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FA66" w14:textId="6D7F6671" w:rsidR="00C947AA" w:rsidRPr="00ED0287" w:rsidRDefault="00067831" w:rsidP="00EE67CD">
      <w:pPr>
        <w:pStyle w:val="BodyText"/>
        <w:spacing w:after="120"/>
        <w:ind w:left="0" w:right="1029"/>
        <w:jc w:val="center"/>
        <w:rPr>
          <w:rFonts w:ascii="Sylfaen" w:hAnsi="Sylfaen" w:cs="Times New Roman"/>
          <w:b/>
          <w:bCs/>
          <w:sz w:val="24"/>
          <w:szCs w:val="24"/>
          <w:lang w:val="ru-RU"/>
        </w:rPr>
      </w:pPr>
      <w:r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                   </w:t>
      </w:r>
      <w:r w:rsidR="003A478B" w:rsidRPr="00ED0287">
        <w:rPr>
          <w:rFonts w:ascii="Sylfaen" w:hAnsi="Sylfaen" w:cs="Times New Roman"/>
          <w:b/>
          <w:bCs/>
          <w:sz w:val="24"/>
          <w:szCs w:val="24"/>
          <w:lang w:val="ka-GE"/>
        </w:rPr>
        <w:t>ფურცელ-ჩანართი</w:t>
      </w:r>
      <w:r w:rsidR="00C947AA" w:rsidRPr="00ED0287">
        <w:rPr>
          <w:rFonts w:ascii="Sylfaen" w:hAnsi="Sylfaen" w:cs="Times New Roman"/>
          <w:b/>
          <w:bCs/>
          <w:sz w:val="24"/>
          <w:szCs w:val="24"/>
          <w:lang w:val="ru-RU"/>
        </w:rPr>
        <w:t xml:space="preserve"> - </w:t>
      </w:r>
      <w:r w:rsidR="00C947AA" w:rsidRPr="00ED0287">
        <w:rPr>
          <w:rFonts w:ascii="Sylfaen" w:hAnsi="Sylfaen" w:cs="Times New Roman"/>
          <w:b/>
          <w:bCs/>
          <w:sz w:val="24"/>
          <w:szCs w:val="24"/>
          <w:lang w:val="ru-RU" w:eastAsia="ru-RU"/>
        </w:rPr>
        <w:t>ინფორმაცია პაციენტისთვის</w:t>
      </w:r>
    </w:p>
    <w:p w14:paraId="57D18DEE" w14:textId="3A1301B1" w:rsidR="00335CBC" w:rsidRPr="00ED0287" w:rsidRDefault="00335CBC" w:rsidP="00EE67CD">
      <w:pPr>
        <w:autoSpaceDE w:val="0"/>
        <w:autoSpaceDN w:val="0"/>
        <w:spacing w:after="120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ru-RU" w:eastAsia="ru-RU"/>
        </w:rPr>
      </w:pPr>
      <w:r w:rsidRPr="00ED0287">
        <w:rPr>
          <w:rFonts w:ascii="Sylfaen" w:hAnsi="Sylfaen" w:cs="Times New Roman"/>
          <w:b/>
          <w:bCs/>
          <w:sz w:val="24"/>
          <w:szCs w:val="24"/>
          <w:lang w:val="ru-RU"/>
        </w:rPr>
        <w:t xml:space="preserve">ვეგტაზონი </w:t>
      </w:r>
      <w:r w:rsidRPr="00ED0287">
        <w:rPr>
          <w:rFonts w:ascii="Sylfaen" w:eastAsia="Times New Roman" w:hAnsi="Sylfaen" w:cs="Times New Roman"/>
          <w:b/>
          <w:bCs/>
          <w:sz w:val="24"/>
          <w:szCs w:val="24"/>
          <w:lang w:val="ru-RU" w:eastAsia="ru-RU"/>
        </w:rPr>
        <w:t>,</w:t>
      </w:r>
      <w:r w:rsidRPr="00ED0287">
        <w:rPr>
          <w:rFonts w:ascii="Sylfaen" w:hAnsi="Sylfae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b/>
          <w:bCs/>
          <w:sz w:val="24"/>
          <w:szCs w:val="24"/>
          <w:lang w:val="ru-RU"/>
        </w:rPr>
        <w:t>კრემი 1 მგ/15 გ</w:t>
      </w:r>
    </w:p>
    <w:p w14:paraId="0341D7F1" w14:textId="79920E77" w:rsidR="00C947AA" w:rsidRPr="00ED0287" w:rsidRDefault="00067831" w:rsidP="00EE67CD">
      <w:pPr>
        <w:pStyle w:val="Heading1"/>
        <w:ind w:right="1833"/>
        <w:jc w:val="center"/>
        <w:rPr>
          <w:rFonts w:ascii="Sylfaen" w:hAnsi="Sylfaen" w:cs="Times New Roman"/>
          <w:b w:val="0"/>
          <w:bCs w:val="0"/>
          <w:sz w:val="24"/>
          <w:szCs w:val="24"/>
          <w:lang w:val="ru-RU"/>
        </w:rPr>
      </w:pPr>
      <w:r w:rsidRPr="00ED0287">
        <w:rPr>
          <w:rFonts w:ascii="Sylfaen" w:hAnsi="Sylfaen" w:cs="Times New Roman"/>
          <w:b w:val="0"/>
          <w:bCs w:val="0"/>
          <w:sz w:val="24"/>
          <w:szCs w:val="24"/>
          <w:lang w:val="ka-GE"/>
        </w:rPr>
        <w:t xml:space="preserve">                            </w:t>
      </w:r>
      <w:r w:rsidR="003A478B" w:rsidRPr="00ED0287">
        <w:rPr>
          <w:rFonts w:ascii="Sylfaen" w:hAnsi="Sylfaen" w:cs="Times New Roman"/>
          <w:b w:val="0"/>
          <w:bCs w:val="0"/>
          <w:sz w:val="24"/>
          <w:szCs w:val="24"/>
          <w:lang w:val="ka-GE"/>
        </w:rPr>
        <w:t>მოქმედ</w:t>
      </w:r>
      <w:r w:rsidR="00295252"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 xml:space="preserve">ი ნივთიერება: </w:t>
      </w:r>
      <w:r w:rsidR="00295252" w:rsidRPr="00ED0287">
        <w:rPr>
          <w:rFonts w:ascii="Sylfaen" w:hAnsi="Sylfaen" w:cs="Times New Roman"/>
          <w:b w:val="0"/>
          <w:bCs w:val="0"/>
          <w:sz w:val="24"/>
          <w:szCs w:val="24"/>
          <w:lang w:val="ru-RU" w:eastAsia="ru-RU"/>
        </w:rPr>
        <w:t xml:space="preserve">მომეტაზონის </w:t>
      </w:r>
      <w:r w:rsidR="00335CBC"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>ფუროატი</w:t>
      </w:r>
    </w:p>
    <w:p w14:paraId="4E50B950" w14:textId="77777777" w:rsidR="00C947AA" w:rsidRPr="00ED0287" w:rsidRDefault="00C947AA" w:rsidP="00EE67CD">
      <w:pPr>
        <w:jc w:val="center"/>
        <w:rPr>
          <w:rFonts w:ascii="Sylfaen" w:hAnsi="Sylfaen" w:cs="Times New Roman"/>
          <w:sz w:val="24"/>
          <w:szCs w:val="24"/>
          <w:lang w:val="ru-RU"/>
        </w:rPr>
      </w:pPr>
    </w:p>
    <w:p w14:paraId="09E2059C" w14:textId="5F3D8818" w:rsidR="00C947AA" w:rsidRPr="00ED0287" w:rsidRDefault="003A478B" w:rsidP="003A478B">
      <w:pPr>
        <w:ind w:left="102" w:right="141"/>
        <w:jc w:val="both"/>
        <w:rPr>
          <w:rFonts w:ascii="Sylfaen" w:eastAsia="Times New Roman" w:hAnsi="Sylfaen" w:cs="Times New Roman"/>
          <w:i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ka-GE"/>
        </w:rPr>
        <w:t>სამკურნალო პრეპარატის გამოყენების წინ</w:t>
      </w:r>
      <w:r w:rsidR="00C947AA"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 xml:space="preserve"> ყურადღებით წაიკითხ</w:t>
      </w:r>
      <w:r w:rsidRPr="00ED0287">
        <w:rPr>
          <w:rFonts w:ascii="Sylfaen" w:eastAsia="Times New Roman" w:hAnsi="Sylfaen" w:cs="Times New Roman"/>
          <w:i/>
          <w:sz w:val="24"/>
          <w:szCs w:val="24"/>
          <w:lang w:val="ka-GE"/>
        </w:rPr>
        <w:t>ე</w:t>
      </w:r>
      <w:r w:rsidR="00C947AA"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 xml:space="preserve">თ </w:t>
      </w:r>
      <w:r w:rsidRPr="00ED0287">
        <w:rPr>
          <w:rFonts w:ascii="Sylfaen" w:eastAsia="Times New Roman" w:hAnsi="Sylfaen" w:cs="Times New Roman"/>
          <w:i/>
          <w:sz w:val="24"/>
          <w:szCs w:val="24"/>
          <w:lang w:val="ka-GE"/>
        </w:rPr>
        <w:t>ფურცელ-ჩანართი</w:t>
      </w:r>
      <w:r w:rsidR="00C947AA"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ru-RU"/>
        </w:rPr>
        <w:t xml:space="preserve">, </w:t>
      </w:r>
      <w:r w:rsidR="00C947AA"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  <w:t xml:space="preserve">რადგან </w:t>
      </w:r>
      <w:r w:rsidR="00C947AA"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ru-RU"/>
        </w:rPr>
        <w:t xml:space="preserve">ის </w:t>
      </w:r>
      <w:r w:rsidR="00C947AA"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>შეიცავს</w:t>
      </w:r>
      <w:r w:rsidRPr="00ED0287">
        <w:rPr>
          <w:rFonts w:ascii="Sylfaen" w:eastAsia="Times New Roman" w:hAnsi="Sylfaen" w:cs="Times New Roman"/>
          <w:i/>
          <w:sz w:val="24"/>
          <w:szCs w:val="24"/>
          <w:lang w:val="ka-GE"/>
        </w:rPr>
        <w:t xml:space="preserve"> თქვენთვის</w:t>
      </w:r>
      <w:r w:rsidR="00C947AA"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 xml:space="preserve"> </w:t>
      </w:r>
      <w:r w:rsidR="00C947AA"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  <w:t xml:space="preserve">მნიშვნელოვან </w:t>
      </w:r>
      <w:r w:rsidR="00C947AA"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ru-RU"/>
        </w:rPr>
        <w:t>ინფორმაცია</w:t>
      </w:r>
      <w:r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ka-GE"/>
        </w:rPr>
        <w:t>ს</w:t>
      </w:r>
      <w:r w:rsidR="00C947AA"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  <w:t>.</w:t>
      </w:r>
      <w:r w:rsidR="00C947AA" w:rsidRPr="00ED028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​</w:t>
      </w:r>
    </w:p>
    <w:p w14:paraId="240B2327" w14:textId="3E6727D9" w:rsidR="00295252" w:rsidRPr="00ED0287" w:rsidRDefault="00C947AA" w:rsidP="00320D2F">
      <w:pPr>
        <w:spacing w:before="5"/>
        <w:ind w:right="141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- </w:t>
      </w:r>
      <w:r w:rsidRPr="00ED0287">
        <w:rPr>
          <w:rFonts w:ascii="Sylfaen" w:hAnsi="Sylfaen" w:cs="Times New Roman"/>
          <w:spacing w:val="68"/>
          <w:sz w:val="24"/>
          <w:szCs w:val="24"/>
          <w:lang w:val="ru-RU"/>
        </w:rPr>
        <w:t xml:space="preserve"> </w:t>
      </w:r>
      <w:r w:rsidR="003A478B" w:rsidRPr="00ED0287">
        <w:rPr>
          <w:rFonts w:ascii="Sylfaen" w:hAnsi="Sylfaen" w:cs="Times New Roman"/>
          <w:sz w:val="24"/>
          <w:szCs w:val="24"/>
          <w:lang w:val="ka-GE"/>
        </w:rPr>
        <w:t>შეინახეთ ეს ფურცელ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-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ჩანართ</w:t>
      </w:r>
      <w:r w:rsidR="003A478B" w:rsidRPr="00ED0287">
        <w:rPr>
          <w:rFonts w:ascii="Sylfaen" w:hAnsi="Sylfaen" w:cs="Times New Roman"/>
          <w:spacing w:val="-3"/>
          <w:sz w:val="24"/>
          <w:szCs w:val="24"/>
          <w:lang w:val="ka-GE"/>
        </w:rPr>
        <w:t xml:space="preserve">ი. </w:t>
      </w:r>
      <w:r w:rsidR="00295252"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შესაძლოა</w:t>
      </w:r>
      <w:r w:rsidR="003A478B" w:rsidRPr="00ED0287">
        <w:rPr>
          <w:rFonts w:ascii="Sylfaen" w:hAnsi="Sylfaen" w:cs="Times New Roman"/>
          <w:spacing w:val="-3"/>
          <w:sz w:val="24"/>
          <w:szCs w:val="24"/>
          <w:lang w:val="ka-GE"/>
        </w:rPr>
        <w:t xml:space="preserve">, თქვენ </w:t>
      </w:r>
      <w:r w:rsidR="00295252" w:rsidRPr="00ED0287">
        <w:rPr>
          <w:rFonts w:ascii="Sylfaen" w:hAnsi="Sylfaen" w:cs="Times New Roman"/>
          <w:sz w:val="24"/>
          <w:szCs w:val="24"/>
          <w:lang w:val="ru-RU"/>
        </w:rPr>
        <w:t>დაგჭირდეთ</w:t>
      </w:r>
      <w:r w:rsidR="003A478B" w:rsidRPr="00ED0287">
        <w:rPr>
          <w:rFonts w:ascii="Sylfaen" w:hAnsi="Sylfaen" w:cs="Times New Roman"/>
          <w:sz w:val="24"/>
          <w:szCs w:val="24"/>
          <w:lang w:val="ka-GE"/>
        </w:rPr>
        <w:t xml:space="preserve"> მისი ხელმეორედ</w:t>
      </w:r>
      <w:r w:rsidR="003A478B" w:rsidRPr="00ED0287">
        <w:rPr>
          <w:rFonts w:ascii="Sylfaen" w:hAnsi="Sylfaen" w:cs="Times New Roman"/>
          <w:spacing w:val="69"/>
          <w:sz w:val="24"/>
          <w:szCs w:val="24"/>
          <w:lang w:val="ka-GE"/>
        </w:rPr>
        <w:t xml:space="preserve"> </w:t>
      </w:r>
      <w:r w:rsidR="00295252" w:rsidRPr="00ED0287">
        <w:rPr>
          <w:rFonts w:ascii="Sylfaen" w:hAnsi="Sylfaen" w:cs="Times New Roman"/>
          <w:sz w:val="24"/>
          <w:szCs w:val="24"/>
          <w:lang w:val="ru-RU"/>
        </w:rPr>
        <w:t>წაკითხ</w:t>
      </w:r>
      <w:r w:rsidR="003A478B" w:rsidRPr="00ED0287">
        <w:rPr>
          <w:rFonts w:ascii="Sylfaen" w:hAnsi="Sylfaen" w:cs="Times New Roman"/>
          <w:sz w:val="24"/>
          <w:szCs w:val="24"/>
          <w:lang w:val="ka-GE"/>
        </w:rPr>
        <w:t>ვა.</w:t>
      </w:r>
      <w:r w:rsidR="00295252" w:rsidRPr="00ED0287">
        <w:rPr>
          <w:rFonts w:ascii="Times New Roman" w:hAnsi="Times New Roman" w:cs="Times New Roman"/>
          <w:spacing w:val="-2"/>
          <w:sz w:val="24"/>
          <w:szCs w:val="24"/>
          <w:lang w:val="ru-RU"/>
        </w:rPr>
        <w:t>​</w:t>
      </w:r>
      <w:r w:rsidR="00295252"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EE67CD" w:rsidRPr="00ED0287">
        <w:rPr>
          <w:rFonts w:ascii="Sylfaen" w:hAnsi="Sylfaen" w:cs="Times New Roman"/>
          <w:sz w:val="24"/>
          <w:szCs w:val="24"/>
          <w:lang w:val="en-US"/>
        </w:rPr>
        <w:t xml:space="preserve">-    </w:t>
      </w:r>
      <w:r w:rsidR="00320D2F" w:rsidRPr="00ED0287">
        <w:rPr>
          <w:rFonts w:ascii="Sylfaen" w:hAnsi="Sylfaen" w:cs="Times New Roman"/>
          <w:sz w:val="24"/>
          <w:szCs w:val="24"/>
          <w:lang w:val="ka-GE"/>
        </w:rPr>
        <w:t xml:space="preserve">თუ თქვენ გაგიჩნდათ დამატებითი </w:t>
      </w:r>
      <w:r w:rsidR="00295252"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კითხვები</w:t>
      </w:r>
      <w:r w:rsidR="00320D2F" w:rsidRPr="00ED0287">
        <w:rPr>
          <w:rFonts w:ascii="Sylfaen" w:hAnsi="Sylfaen" w:cs="Times New Roman"/>
          <w:spacing w:val="37"/>
          <w:sz w:val="24"/>
          <w:szCs w:val="24"/>
          <w:lang w:val="ka-GE"/>
        </w:rPr>
        <w:t>,</w:t>
      </w:r>
      <w:r w:rsidR="00295252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მიმართ</w:t>
      </w:r>
      <w:r w:rsidR="00320D2F" w:rsidRPr="00ED0287">
        <w:rPr>
          <w:rFonts w:ascii="Sylfaen" w:hAnsi="Sylfaen" w:cs="Times New Roman"/>
          <w:spacing w:val="-3"/>
          <w:sz w:val="24"/>
          <w:szCs w:val="24"/>
          <w:lang w:val="ka-GE"/>
        </w:rPr>
        <w:t>ე</w:t>
      </w:r>
      <w:r w:rsidR="00295252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თ </w:t>
      </w:r>
      <w:r w:rsidR="00320D2F" w:rsidRPr="00ED0287">
        <w:rPr>
          <w:rFonts w:ascii="Sylfaen" w:hAnsi="Sylfaen" w:cs="Times New Roman"/>
          <w:spacing w:val="-3"/>
          <w:sz w:val="24"/>
          <w:szCs w:val="24"/>
          <w:lang w:val="ka-GE"/>
        </w:rPr>
        <w:t xml:space="preserve">მკურნალ </w:t>
      </w:r>
      <w:r w:rsidR="00295252" w:rsidRPr="00ED0287">
        <w:rPr>
          <w:rFonts w:ascii="Sylfaen" w:hAnsi="Sylfaen" w:cs="Times New Roman"/>
          <w:sz w:val="24"/>
          <w:szCs w:val="24"/>
          <w:lang w:val="ru-RU"/>
        </w:rPr>
        <w:t>ექიმს</w:t>
      </w:r>
      <w:r w:rsidR="00423EA5" w:rsidRPr="00ED0287">
        <w:rPr>
          <w:rFonts w:ascii="Sylfaen" w:hAnsi="Sylfaen" w:cs="Times New Roman"/>
          <w:spacing w:val="-2"/>
          <w:sz w:val="24"/>
          <w:szCs w:val="24"/>
          <w:lang w:val="ru-RU"/>
        </w:rPr>
        <w:t>.</w:t>
      </w:r>
    </w:p>
    <w:p w14:paraId="00D2A9B9" w14:textId="1D0936E8" w:rsidR="00C947AA" w:rsidRPr="00ED0287" w:rsidRDefault="00C947AA" w:rsidP="003A478B">
      <w:pPr>
        <w:pStyle w:val="BodyText"/>
        <w:spacing w:before="2"/>
        <w:ind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- </w:t>
      </w:r>
      <w:r w:rsidR="00320D2F" w:rsidRPr="00ED0287">
        <w:rPr>
          <w:rFonts w:ascii="Sylfaen" w:hAnsi="Sylfaen" w:cs="Times New Roman"/>
          <w:sz w:val="24"/>
          <w:szCs w:val="24"/>
          <w:lang w:val="ka-GE"/>
        </w:rPr>
        <w:t xml:space="preserve">პრეპარატი გამკუთვნილია </w:t>
      </w:r>
      <w:r w:rsidR="00EE67CD" w:rsidRPr="00ED0287">
        <w:rPr>
          <w:rFonts w:ascii="Sylfaen" w:hAnsi="Sylfaen" w:cs="Times New Roman"/>
          <w:sz w:val="24"/>
          <w:szCs w:val="24"/>
          <w:lang w:val="ka-GE"/>
        </w:rPr>
        <w:t>უშუალოდ</w:t>
      </w:r>
      <w:r w:rsidRPr="00ED0287">
        <w:rPr>
          <w:rFonts w:ascii="Sylfaen" w:hAnsi="Sylfaen" w:cs="Times New Roman"/>
          <w:spacing w:val="67"/>
          <w:sz w:val="24"/>
          <w:szCs w:val="24"/>
          <w:lang w:val="ru-RU"/>
        </w:rPr>
        <w:t xml:space="preserve"> </w:t>
      </w:r>
      <w:r w:rsidR="00320D2F" w:rsidRPr="00ED0287">
        <w:rPr>
          <w:rFonts w:ascii="Sylfaen" w:hAnsi="Sylfaen" w:cs="Times New Roman"/>
          <w:sz w:val="24"/>
          <w:szCs w:val="24"/>
          <w:lang w:val="ka-GE"/>
        </w:rPr>
        <w:t>თქვ</w:t>
      </w:r>
      <w:r w:rsidR="00196092" w:rsidRPr="00ED0287">
        <w:rPr>
          <w:rFonts w:ascii="Sylfaen" w:hAnsi="Sylfaen" w:cs="Times New Roman"/>
          <w:sz w:val="24"/>
          <w:szCs w:val="24"/>
          <w:lang w:val="ru-RU"/>
        </w:rPr>
        <w:t>ენთვის.</w:t>
      </w:r>
      <w:r w:rsidRPr="00ED0287">
        <w:rPr>
          <w:rFonts w:ascii="Sylfaen" w:hAnsi="Sylfaen" w:cs="Times New Roman"/>
          <w:spacing w:val="65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pacing w:val="3"/>
          <w:sz w:val="24"/>
          <w:szCs w:val="24"/>
          <w:lang w:val="ru-RU"/>
        </w:rPr>
        <w:t>არა</w:t>
      </w:r>
      <w:r w:rsidRPr="00ED0287">
        <w:rPr>
          <w:rFonts w:ascii="Sylfaen" w:hAnsi="Sylfaen" w:cs="Times New Roman"/>
          <w:spacing w:val="64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გადასცე</w:t>
      </w:r>
      <w:r w:rsidR="00320D2F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თ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 </w:t>
      </w:r>
      <w:r w:rsidRPr="00ED0287">
        <w:rPr>
          <w:rFonts w:cs="Times New Roman"/>
          <w:sz w:val="24"/>
          <w:szCs w:val="24"/>
          <w:lang w:val="ru-RU"/>
        </w:rPr>
        <w:t>​</w:t>
      </w:r>
      <w:r w:rsidRPr="00ED0287">
        <w:rPr>
          <w:rFonts w:ascii="Sylfaen" w:hAnsi="Sylfaen" w:cs="Times New Roman"/>
          <w:spacing w:val="66"/>
          <w:sz w:val="24"/>
          <w:szCs w:val="24"/>
          <w:lang w:val="ru-RU"/>
        </w:rPr>
        <w:t xml:space="preserve"> </w:t>
      </w:r>
      <w:r w:rsidR="00320D2F" w:rsidRPr="00ED0287">
        <w:rPr>
          <w:rFonts w:ascii="Sylfaen" w:hAnsi="Sylfaen" w:cs="Times New Roman"/>
          <w:sz w:val="24"/>
          <w:szCs w:val="24"/>
          <w:lang w:val="ka-GE"/>
        </w:rPr>
        <w:t>იგი სხვებს.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მა</w:t>
      </w:r>
      <w:r w:rsidR="00320D2F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ნ შეიძლებ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ა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ზ</w:t>
      </w:r>
      <w:r w:rsidR="00320D2F" w:rsidRPr="00ED0287">
        <w:rPr>
          <w:rFonts w:ascii="Sylfaen" w:hAnsi="Sylfaen" w:cs="Times New Roman"/>
          <w:spacing w:val="-3"/>
          <w:sz w:val="24"/>
          <w:szCs w:val="24"/>
          <w:lang w:val="ka-GE"/>
        </w:rPr>
        <w:t>იანი მიაყენოს მათ,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მაშინაც კი,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თუ </w:t>
      </w:r>
      <w:r w:rsidR="00EE67CD" w:rsidRPr="00ED0287">
        <w:rPr>
          <w:rFonts w:ascii="Sylfaen" w:hAnsi="Sylfaen" w:cs="Times New Roman"/>
          <w:spacing w:val="-3"/>
          <w:sz w:val="24"/>
          <w:szCs w:val="24"/>
          <w:lang w:val="ka-GE"/>
        </w:rPr>
        <w:t xml:space="preserve">მათი </w:t>
      </w:r>
      <w:r w:rsidRPr="00ED0287">
        <w:rPr>
          <w:rFonts w:ascii="Sylfaen" w:hAnsi="Sylfaen" w:cs="Times New Roman"/>
          <w:spacing w:val="-4"/>
          <w:sz w:val="24"/>
          <w:szCs w:val="24"/>
          <w:lang w:val="ru-RU"/>
        </w:rPr>
        <w:t>სიმპტომები</w:t>
      </w:r>
      <w:r w:rsidRPr="00ED0287">
        <w:rPr>
          <w:rFonts w:ascii="Sylfaen" w:hAnsi="Sylfaen" w:cs="Times New Roman"/>
          <w:spacing w:val="1"/>
          <w:sz w:val="24"/>
          <w:szCs w:val="24"/>
          <w:lang w:val="ru-RU"/>
        </w:rPr>
        <w:t xml:space="preserve"> </w:t>
      </w:r>
      <w:r w:rsidR="002D7F9E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ემთხვევა თქვენსას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2CC5D4D5" w14:textId="6DC63BA2" w:rsidR="00C947AA" w:rsidRPr="00ED0287" w:rsidRDefault="00C947AA" w:rsidP="003A478B">
      <w:pPr>
        <w:pStyle w:val="BodyText"/>
        <w:ind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- </w:t>
      </w:r>
      <w:r w:rsidR="002D7F9E" w:rsidRPr="00ED0287">
        <w:rPr>
          <w:rFonts w:ascii="Sylfaen" w:hAnsi="Sylfaen" w:cs="Times New Roman"/>
          <w:sz w:val="24"/>
          <w:szCs w:val="24"/>
          <w:lang w:val="ka-GE"/>
        </w:rPr>
        <w:t>თუ თქვენ წარმოგექმნათ</w:t>
      </w:r>
      <w:r w:rsidRPr="00ED0287">
        <w:rPr>
          <w:rFonts w:ascii="Sylfaen" w:hAnsi="Sylfaen" w:cs="Times New Roman"/>
          <w:spacing w:val="9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არასასურველი</w:t>
      </w:r>
      <w:r w:rsidRPr="00ED0287">
        <w:rPr>
          <w:rFonts w:ascii="Sylfaen" w:hAnsi="Sylfaen" w:cs="Times New Roman"/>
          <w:spacing w:val="6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რეაქციები</w:t>
      </w:r>
      <w:r w:rsidR="00EE67CD" w:rsidRPr="00ED0287">
        <w:rPr>
          <w:rFonts w:ascii="Sylfaen" w:hAnsi="Sylfaen" w:cs="Times New Roman"/>
          <w:sz w:val="24"/>
          <w:szCs w:val="24"/>
          <w:lang w:val="ka-GE"/>
        </w:rPr>
        <w:t>,</w:t>
      </w:r>
      <w:r w:rsidRPr="00ED0287">
        <w:rPr>
          <w:rFonts w:ascii="Sylfaen" w:hAnsi="Sylfaen" w:cs="Times New Roman"/>
          <w:spacing w:val="8"/>
          <w:sz w:val="24"/>
          <w:szCs w:val="24"/>
          <w:lang w:val="ru-RU"/>
        </w:rPr>
        <w:t xml:space="preserve"> </w:t>
      </w:r>
      <w:r w:rsidR="002D7F9E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მიმართეთ მკურნალ ექიმს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  <w:r w:rsidRPr="00ED0287">
        <w:rPr>
          <w:rFonts w:ascii="Sylfaen" w:hAnsi="Sylfaen" w:cs="Times New Roman"/>
          <w:spacing w:val="24"/>
          <w:sz w:val="24"/>
          <w:szCs w:val="24"/>
          <w:lang w:val="ru-RU"/>
        </w:rPr>
        <w:t xml:space="preserve"> </w:t>
      </w:r>
      <w:r w:rsidR="002D7F9E" w:rsidRPr="00ED0287">
        <w:rPr>
          <w:rFonts w:ascii="Sylfaen" w:hAnsi="Sylfaen" w:cs="Times New Roman"/>
          <w:sz w:val="24"/>
          <w:szCs w:val="24"/>
          <w:lang w:val="ka-GE"/>
        </w:rPr>
        <w:t>მოცემული</w:t>
      </w:r>
      <w:r w:rsidRPr="00ED0287">
        <w:rPr>
          <w:rFonts w:ascii="Sylfaen" w:hAnsi="Sylfaen" w:cs="Times New Roman"/>
          <w:spacing w:val="20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რეკომენდაცია</w:t>
      </w:r>
      <w:r w:rsidRPr="00ED0287">
        <w:rPr>
          <w:rFonts w:ascii="Sylfaen" w:hAnsi="Sylfaen" w:cs="Times New Roman"/>
          <w:spacing w:val="20"/>
          <w:sz w:val="24"/>
          <w:szCs w:val="24"/>
          <w:lang w:val="ru-RU"/>
        </w:rPr>
        <w:t xml:space="preserve"> </w:t>
      </w:r>
      <w:r w:rsidR="002D7F9E" w:rsidRPr="00ED0287">
        <w:rPr>
          <w:rFonts w:ascii="Sylfaen" w:hAnsi="Sylfaen" w:cs="Times New Roman"/>
          <w:sz w:val="24"/>
          <w:szCs w:val="24"/>
          <w:lang w:val="ka-GE"/>
        </w:rPr>
        <w:t xml:space="preserve">ვრცელდება 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ნებისმიერ </w:t>
      </w:r>
      <w:r w:rsidRPr="00ED0287">
        <w:rPr>
          <w:rFonts w:ascii="Sylfaen" w:hAnsi="Sylfaen" w:cs="Times New Roman"/>
          <w:spacing w:val="-4"/>
          <w:sz w:val="24"/>
          <w:szCs w:val="24"/>
          <w:lang w:val="ru-RU"/>
        </w:rPr>
        <w:t>შესაძლო</w:t>
      </w:r>
      <w:r w:rsidRPr="00ED0287">
        <w:rPr>
          <w:rFonts w:ascii="Sylfaen" w:hAnsi="Sylfaen" w:cs="Times New Roman"/>
          <w:spacing w:val="20"/>
          <w:sz w:val="24"/>
          <w:szCs w:val="24"/>
          <w:lang w:val="ru-RU"/>
        </w:rPr>
        <w:t xml:space="preserve">  </w:t>
      </w:r>
      <w:r w:rsidRPr="00ED0287">
        <w:rPr>
          <w:rFonts w:ascii="Sylfaen" w:hAnsi="Sylfaen" w:cs="Times New Roman"/>
          <w:sz w:val="24"/>
          <w:szCs w:val="24"/>
          <w:lang w:val="ru-RU"/>
        </w:rPr>
        <w:t>არასასურველ</w:t>
      </w:r>
      <w:r w:rsidRPr="00ED0287">
        <w:rPr>
          <w:rFonts w:ascii="Sylfaen" w:hAnsi="Sylfaen" w:cs="Times New Roman"/>
          <w:spacing w:val="20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რეაქციებ</w:t>
      </w:r>
      <w:r w:rsidR="002D7F9E" w:rsidRPr="00ED0287">
        <w:rPr>
          <w:rFonts w:ascii="Sylfaen" w:hAnsi="Sylfaen" w:cs="Times New Roman"/>
          <w:sz w:val="24"/>
          <w:szCs w:val="24"/>
          <w:lang w:val="ka-GE"/>
        </w:rPr>
        <w:t>ზე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>,</w:t>
      </w:r>
      <w:r w:rsidRPr="00ED0287">
        <w:rPr>
          <w:rFonts w:ascii="Sylfaen" w:hAnsi="Sylfaen" w:cs="Times New Roman"/>
          <w:spacing w:val="22"/>
          <w:sz w:val="24"/>
          <w:szCs w:val="24"/>
          <w:lang w:val="ru-RU"/>
        </w:rPr>
        <w:t xml:space="preserve"> </w:t>
      </w:r>
      <w:r w:rsidR="002D7F9E" w:rsidRPr="00ED0287">
        <w:rPr>
          <w:rFonts w:ascii="Sylfaen" w:hAnsi="Sylfaen" w:cs="Times New Roman"/>
          <w:sz w:val="24"/>
          <w:szCs w:val="24"/>
          <w:lang w:val="ka-GE"/>
        </w:rPr>
        <w:t xml:space="preserve">მათ შირის მათზეც, რომლებიც არ არის ჩამოთვლილი ფურცელ-ჩანართის 4 ნაწილში. </w:t>
      </w:r>
    </w:p>
    <w:p w14:paraId="7D12CD2F" w14:textId="77777777" w:rsidR="00C947AA" w:rsidRPr="00ED0287" w:rsidRDefault="00C947AA" w:rsidP="003A478B">
      <w:pPr>
        <w:ind w:right="141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555670B8" w14:textId="72715239" w:rsidR="00C947AA" w:rsidRPr="00ED0287" w:rsidRDefault="002D7F9E" w:rsidP="003A478B">
      <w:pPr>
        <w:autoSpaceDE w:val="0"/>
        <w:autoSpaceDN w:val="0"/>
        <w:spacing w:after="120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  <w:r w:rsidRPr="00ED0287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ფურცელ-</w:t>
      </w:r>
      <w:r w:rsidR="00C947AA" w:rsidRPr="00ED0287">
        <w:rPr>
          <w:rFonts w:ascii="Sylfaen" w:eastAsia="Times New Roman" w:hAnsi="Sylfaen" w:cs="Times New Roman"/>
          <w:b/>
          <w:sz w:val="24"/>
          <w:szCs w:val="24"/>
          <w:lang w:eastAsia="ru-RU"/>
        </w:rPr>
        <w:t xml:space="preserve">ჩანართის </w:t>
      </w:r>
      <w:r w:rsidR="00EE67CD" w:rsidRPr="00ED0287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შინაარსი</w:t>
      </w:r>
    </w:p>
    <w:p w14:paraId="702F2B5E" w14:textId="5D0E6B2A" w:rsidR="00C947AA" w:rsidRPr="00ED0287" w:rsidRDefault="00C947AA" w:rsidP="003A478B">
      <w:pPr>
        <w:pStyle w:val="BodyText"/>
        <w:numPr>
          <w:ilvl w:val="0"/>
          <w:numId w:val="2"/>
        </w:numPr>
        <w:tabs>
          <w:tab w:val="left" w:pos="519"/>
        </w:tabs>
        <w:ind w:left="219" w:firstLine="0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რა</w:t>
      </w:r>
      <w:r w:rsidR="002D7F9E" w:rsidRPr="00ED0287">
        <w:rPr>
          <w:rFonts w:ascii="Sylfaen" w:hAnsi="Sylfaen" w:cs="Times New Roman"/>
          <w:sz w:val="24"/>
          <w:szCs w:val="24"/>
          <w:lang w:val="ka-GE"/>
        </w:rPr>
        <w:t>ს წარმოადგენ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ს პრეპარატი </w:t>
      </w:r>
      <w:r w:rsidR="00335CBC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ვეგტაზონი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და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რისთვის </w:t>
      </w:r>
      <w:r w:rsidRPr="00ED0287">
        <w:rPr>
          <w:rFonts w:ascii="Sylfaen" w:hAnsi="Sylfaen" w:cs="Times New Roman"/>
          <w:sz w:val="24"/>
          <w:szCs w:val="24"/>
          <w:lang w:val="ru-RU"/>
        </w:rPr>
        <w:t>გამოიყენება</w:t>
      </w:r>
      <w:r w:rsidRPr="00ED0287">
        <w:rPr>
          <w:rFonts w:ascii="Sylfaen" w:hAnsi="Sylfaen" w:cs="Times New Roman"/>
          <w:spacing w:val="1"/>
          <w:sz w:val="24"/>
          <w:szCs w:val="24"/>
          <w:lang w:val="ru-RU"/>
        </w:rPr>
        <w:t xml:space="preserve"> </w:t>
      </w:r>
    </w:p>
    <w:p w14:paraId="5C9F9DE6" w14:textId="6BBAAB88" w:rsidR="00C947AA" w:rsidRPr="00ED0287" w:rsidRDefault="002D7F9E" w:rsidP="003A478B">
      <w:pPr>
        <w:pStyle w:val="BodyText"/>
        <w:numPr>
          <w:ilvl w:val="0"/>
          <w:numId w:val="2"/>
        </w:numPr>
        <w:tabs>
          <w:tab w:val="left" w:pos="519"/>
        </w:tabs>
        <w:spacing w:before="3"/>
        <w:ind w:left="519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რა უნდა იცოდეთ პრეპარატ ვეგ</w:t>
      </w:r>
      <w:r w:rsidR="00335CBC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ტაზონის 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>გამოყენებამდე.</w:t>
      </w:r>
    </w:p>
    <w:p w14:paraId="727957FE" w14:textId="65EC07AC" w:rsidR="00C947AA" w:rsidRPr="00ED0287" w:rsidRDefault="00423EA5" w:rsidP="003A478B">
      <w:pPr>
        <w:pStyle w:val="BodyText"/>
        <w:numPr>
          <w:ilvl w:val="0"/>
          <w:numId w:val="2"/>
        </w:numPr>
        <w:tabs>
          <w:tab w:val="left" w:pos="519"/>
        </w:tabs>
        <w:spacing w:before="3"/>
        <w:ind w:left="519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პრეპარატ </w:t>
      </w:r>
      <w:r w:rsidR="00335CBC"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ვეგტაზონის გამოყენება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3431AA81" w14:textId="0E0EB96B" w:rsidR="00C947AA" w:rsidRPr="00ED0287" w:rsidRDefault="00C947AA" w:rsidP="003A478B">
      <w:pPr>
        <w:pStyle w:val="BodyText"/>
        <w:numPr>
          <w:ilvl w:val="0"/>
          <w:numId w:val="2"/>
        </w:numPr>
        <w:tabs>
          <w:tab w:val="left" w:pos="519"/>
        </w:tabs>
        <w:ind w:left="519"/>
        <w:jc w:val="both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</w:rPr>
        <w:t>შესაძლ</w:t>
      </w:r>
      <w:r w:rsidR="00EE67CD" w:rsidRPr="00ED0287">
        <w:rPr>
          <w:rFonts w:ascii="Sylfaen" w:hAnsi="Sylfaen" w:cs="Times New Roman"/>
          <w:sz w:val="24"/>
          <w:szCs w:val="24"/>
          <w:lang w:val="ka-GE"/>
        </w:rPr>
        <w:t>ო</w:t>
      </w:r>
      <w:r w:rsidRPr="00ED0287">
        <w:rPr>
          <w:rFonts w:ascii="Sylfaen" w:hAnsi="Sylfaen" w:cs="Times New Roman"/>
          <w:spacing w:val="-3"/>
          <w:sz w:val="24"/>
          <w:szCs w:val="24"/>
        </w:rPr>
        <w:t xml:space="preserve"> </w:t>
      </w:r>
      <w:r w:rsidRPr="00ED0287">
        <w:rPr>
          <w:rFonts w:ascii="Sylfaen" w:hAnsi="Sylfaen" w:cs="Times New Roman"/>
          <w:sz w:val="24"/>
          <w:szCs w:val="24"/>
        </w:rPr>
        <w:t>არასასურველი</w:t>
      </w:r>
      <w:r w:rsidRPr="00ED0287">
        <w:rPr>
          <w:rFonts w:ascii="Sylfaen" w:hAnsi="Sylfaen" w:cs="Times New Roman"/>
          <w:spacing w:val="-3"/>
          <w:sz w:val="24"/>
          <w:szCs w:val="24"/>
        </w:rPr>
        <w:t xml:space="preserve"> </w:t>
      </w:r>
      <w:r w:rsidRPr="00ED0287">
        <w:rPr>
          <w:rFonts w:ascii="Sylfaen" w:hAnsi="Sylfaen" w:cs="Times New Roman"/>
          <w:sz w:val="24"/>
          <w:szCs w:val="24"/>
        </w:rPr>
        <w:t>რეაქციები</w:t>
      </w:r>
      <w:r w:rsidRPr="00ED0287">
        <w:rPr>
          <w:rFonts w:ascii="Sylfaen" w:hAnsi="Sylfaen" w:cs="Times New Roman"/>
          <w:spacing w:val="-2"/>
          <w:sz w:val="24"/>
          <w:szCs w:val="24"/>
        </w:rPr>
        <w:t>.</w:t>
      </w:r>
    </w:p>
    <w:p w14:paraId="7066DAD2" w14:textId="67878ADF" w:rsidR="00C947AA" w:rsidRPr="00ED0287" w:rsidRDefault="002D7F9E" w:rsidP="003A478B">
      <w:pPr>
        <w:pStyle w:val="BodyText"/>
        <w:numPr>
          <w:ilvl w:val="0"/>
          <w:numId w:val="2"/>
        </w:numPr>
        <w:tabs>
          <w:tab w:val="left" w:pos="519"/>
        </w:tabs>
        <w:ind w:left="519"/>
        <w:jc w:val="both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>პ</w:t>
      </w:r>
      <w:r w:rsidRPr="00ED0287">
        <w:rPr>
          <w:rFonts w:ascii="Sylfaen" w:hAnsi="Sylfaen" w:cs="Times New Roman"/>
          <w:sz w:val="24"/>
          <w:szCs w:val="24"/>
        </w:rPr>
        <w:t>რეპარატ</w:t>
      </w:r>
      <w:r w:rsidR="00C947AA" w:rsidRPr="00ED0287">
        <w:rPr>
          <w:rFonts w:ascii="Sylfaen" w:hAnsi="Sylfaen" w:cs="Times New Roman"/>
          <w:sz w:val="24"/>
          <w:szCs w:val="24"/>
        </w:rPr>
        <w:t xml:space="preserve"> </w:t>
      </w:r>
      <w:r w:rsidR="00C947AA" w:rsidRPr="00ED0287">
        <w:rPr>
          <w:rFonts w:cs="Times New Roman"/>
          <w:sz w:val="24"/>
          <w:szCs w:val="24"/>
        </w:rPr>
        <w:t>​</w:t>
      </w:r>
      <w:r w:rsidR="00C947AA" w:rsidRPr="00ED0287">
        <w:rPr>
          <w:rFonts w:ascii="Sylfaen" w:hAnsi="Sylfaen" w:cs="Times New Roman"/>
          <w:spacing w:val="-3"/>
          <w:sz w:val="24"/>
          <w:szCs w:val="24"/>
        </w:rPr>
        <w:t xml:space="preserve"> </w:t>
      </w:r>
      <w:r w:rsidR="00335CBC" w:rsidRPr="00ED0287">
        <w:rPr>
          <w:rFonts w:ascii="Sylfaen" w:hAnsi="Sylfaen" w:cs="Times New Roman"/>
          <w:spacing w:val="-2"/>
          <w:sz w:val="24"/>
          <w:szCs w:val="24"/>
        </w:rPr>
        <w:t>ვეგტაზონი</w:t>
      </w: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ს</w:t>
      </w:r>
      <w:r w:rsidR="00335CBC" w:rsidRPr="00ED0287">
        <w:rPr>
          <w:rFonts w:ascii="Sylfaen" w:hAnsi="Sylfaen" w:cs="Times New Roman"/>
          <w:spacing w:val="-2"/>
          <w:sz w:val="24"/>
          <w:szCs w:val="24"/>
        </w:rPr>
        <w:t xml:space="preserve"> </w:t>
      </w:r>
      <w:r w:rsidRPr="00ED0287">
        <w:rPr>
          <w:rFonts w:ascii="Sylfaen" w:hAnsi="Sylfaen" w:cs="Times New Roman"/>
          <w:spacing w:val="-2"/>
          <w:sz w:val="24"/>
          <w:szCs w:val="24"/>
        </w:rPr>
        <w:t>შენახვა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34E5A0D4" w14:textId="2385E120" w:rsidR="00C947AA" w:rsidRPr="00ED0287" w:rsidRDefault="00EE67CD" w:rsidP="003A478B">
      <w:pPr>
        <w:pStyle w:val="BodyText"/>
        <w:numPr>
          <w:ilvl w:val="0"/>
          <w:numId w:val="2"/>
        </w:numPr>
        <w:tabs>
          <w:tab w:val="left" w:pos="519"/>
        </w:tabs>
        <w:ind w:left="519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შეფუთვის</w:t>
      </w:r>
      <w:r w:rsidR="00C947AA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ka-GE"/>
        </w:rPr>
        <w:t>შემცველობა და</w:t>
      </w:r>
      <w:r w:rsidR="00C947AA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 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 xml:space="preserve">სხვა </w:t>
      </w:r>
      <w:r w:rsidR="00C947AA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ინფორმაცია 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6CCE69AF" w14:textId="77777777" w:rsidR="00C947AA" w:rsidRPr="00ED0287" w:rsidRDefault="00C947AA" w:rsidP="003A478B">
      <w:pPr>
        <w:spacing w:before="6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45B94B5F" w14:textId="6E5C6A93" w:rsidR="00C947AA" w:rsidRPr="00ED0287" w:rsidRDefault="00C947AA" w:rsidP="003A478B">
      <w:pPr>
        <w:pStyle w:val="Heading1"/>
        <w:numPr>
          <w:ilvl w:val="0"/>
          <w:numId w:val="1"/>
        </w:numPr>
        <w:tabs>
          <w:tab w:val="left" w:pos="380"/>
        </w:tabs>
        <w:spacing w:after="120"/>
        <w:ind w:right="140" w:firstLine="0"/>
        <w:jc w:val="both"/>
        <w:rPr>
          <w:rFonts w:ascii="Sylfaen" w:hAnsi="Sylfaen" w:cs="Times New Roman"/>
          <w:b w:val="0"/>
          <w:bCs w:val="0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რა</w:t>
      </w:r>
      <w:r w:rsidR="002D7F9E" w:rsidRPr="00ED0287">
        <w:rPr>
          <w:rFonts w:ascii="Sylfaen" w:hAnsi="Sylfaen" w:cs="Times New Roman"/>
          <w:spacing w:val="-1"/>
          <w:sz w:val="24"/>
          <w:szCs w:val="24"/>
          <w:lang w:val="ka-GE"/>
        </w:rPr>
        <w:t>ს წარმოადგენს პრეპარატი</w:t>
      </w:r>
      <w:r w:rsidRPr="00ED0287">
        <w:rPr>
          <w:rFonts w:ascii="Sylfaen" w:hAnsi="Sylfaen" w:cs="Times New Roman"/>
          <w:spacing w:val="-6"/>
          <w:sz w:val="24"/>
          <w:szCs w:val="24"/>
          <w:lang w:val="ru-RU"/>
        </w:rPr>
        <w:t xml:space="preserve"> </w:t>
      </w:r>
      <w:r w:rsidR="00335CBC"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ვეგტაზონი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და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 </w:t>
      </w:r>
      <w:r w:rsidR="002D7F9E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რისთვის გამოიყენება</w:t>
      </w:r>
    </w:p>
    <w:p w14:paraId="1FFEC0FA" w14:textId="51C181AC" w:rsidR="00FB181F" w:rsidRPr="00ED0287" w:rsidRDefault="002D7F9E" w:rsidP="003A478B">
      <w:pPr>
        <w:pStyle w:val="BodyText"/>
        <w:spacing w:after="120"/>
        <w:ind w:right="141"/>
        <w:jc w:val="both"/>
        <w:rPr>
          <w:rFonts w:ascii="Sylfaen" w:hAnsi="Sylfaen" w:cs="Times New Roman"/>
          <w:iCs/>
          <w:spacing w:val="-1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 xml:space="preserve">პრეპარატი </w:t>
      </w:r>
      <w:r w:rsidR="0019000B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ვეგტაზონი </w:t>
      </w: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მიეკუ</w:t>
      </w:r>
      <w:r w:rsidR="00EE67CD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თ</w:t>
      </w: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ვნება</w:t>
      </w:r>
      <w:r w:rsidR="0019000B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 ადგილობრივი გამოყენების </w:t>
      </w:r>
      <w:r w:rsidR="00693953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>კორტიკოსტეროიდ</w:t>
      </w:r>
      <w:r w:rsidR="00975880"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ებს</w:t>
      </w:r>
      <w:r w:rsidR="0019000B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. მას </w:t>
      </w:r>
      <w:r w:rsidR="00975880"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გააჩნია</w:t>
      </w:r>
      <w:r w:rsidR="0019000B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 ანთების საწინააღმდეგო, ანტიალერგიული და ქავილის საწინააღმდეგო </w:t>
      </w:r>
      <w:r w:rsidR="00975880"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მოქმედება</w:t>
      </w:r>
      <w:r w:rsidR="0019000B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. გამოიყენება </w:t>
      </w:r>
      <w:r w:rsidR="00975880"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 xml:space="preserve">სიწითლის, ქავილისა და გაღიზიანების შესამცირებლად, რომლებიც დაკავშირებულია </w:t>
      </w:r>
      <w:r w:rsidR="0019000B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>სხვადასხვა დერმატოლოგიურ დაავადებებთან,</w:t>
      </w:r>
      <w:r w:rsidR="00975880"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 xml:space="preserve"> ისეთებთან,</w:t>
      </w:r>
      <w:r w:rsidR="0019000B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 როგორიცაა ეგზემა, დერმატიტი, ალერგიული რეაქციები და ფსორიაზი.</w:t>
      </w:r>
    </w:p>
    <w:p w14:paraId="29F5FC69" w14:textId="6AFF70F6" w:rsidR="00693953" w:rsidRPr="00ED0287" w:rsidRDefault="00975880" w:rsidP="003A478B">
      <w:pPr>
        <w:pStyle w:val="BodyText"/>
        <w:spacing w:after="120"/>
        <w:ind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 xml:space="preserve">პრეპარატი </w:t>
      </w:r>
      <w:r w:rsidR="005D1CFE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ვეგტაზონი </w:t>
      </w:r>
      <w:r w:rsidR="005D1CFE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შეიცავს </w:t>
      </w:r>
      <w:r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მოქმედ ნივთიერებას</w:t>
      </w:r>
      <w:r w:rsidR="005D1CFE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 </w:t>
      </w:r>
      <w:r w:rsidR="00FB181F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მომეტაზონის </w:t>
      </w:r>
      <w:r w:rsidR="00F417FA" w:rsidRPr="00ED0287">
        <w:rPr>
          <w:rFonts w:ascii="Sylfaen" w:hAnsi="Sylfaen" w:cs="Times New Roman"/>
          <w:sz w:val="24"/>
          <w:szCs w:val="24"/>
          <w:lang w:val="ru-RU"/>
        </w:rPr>
        <w:t>ფუროატს</w:t>
      </w:r>
      <w:r w:rsidR="00693953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, </w:t>
      </w:r>
      <w:r w:rsidR="00EE67CD"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რომელიც</w:t>
      </w:r>
      <w:r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 xml:space="preserve"> </w:t>
      </w:r>
      <w:r w:rsidR="00C47C52" w:rsidRPr="00ED0287">
        <w:rPr>
          <w:rFonts w:ascii="Sylfaen" w:hAnsi="Sylfaen" w:cs="Times New Roman"/>
          <w:sz w:val="24"/>
          <w:szCs w:val="24"/>
          <w:lang w:val="ru-RU"/>
        </w:rPr>
        <w:t>ძლიერ</w:t>
      </w:r>
      <w:r w:rsidRPr="00ED0287">
        <w:rPr>
          <w:rFonts w:ascii="Sylfaen" w:hAnsi="Sylfaen" w:cs="Times New Roman"/>
          <w:sz w:val="24"/>
          <w:szCs w:val="24"/>
          <w:lang w:val="ka-GE"/>
        </w:rPr>
        <w:t>მოქმედი</w:t>
      </w:r>
      <w:r w:rsidR="00C47C52"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C47C52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>კორტიკოსტეროიდულ</w:t>
      </w:r>
      <w:r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ი</w:t>
      </w:r>
      <w:r w:rsidR="00C47C52" w:rsidRPr="00ED0287">
        <w:rPr>
          <w:rFonts w:ascii="Sylfaen" w:hAnsi="Sylfaen" w:cs="Times New Roman"/>
          <w:iCs/>
          <w:spacing w:val="-1"/>
          <w:sz w:val="24"/>
          <w:szCs w:val="24"/>
          <w:lang w:val="ru-RU"/>
        </w:rPr>
        <w:t xml:space="preserve"> ჰორმონ</w:t>
      </w:r>
      <w:r w:rsidRPr="00ED0287">
        <w:rPr>
          <w:rFonts w:ascii="Sylfaen" w:hAnsi="Sylfaen" w:cs="Times New Roman"/>
          <w:iCs/>
          <w:spacing w:val="-1"/>
          <w:sz w:val="24"/>
          <w:szCs w:val="24"/>
          <w:lang w:val="ka-GE"/>
        </w:rPr>
        <w:t>ია</w:t>
      </w:r>
      <w:r w:rsidR="00693953" w:rsidRPr="00ED0287">
        <w:rPr>
          <w:rFonts w:ascii="Sylfaen" w:hAnsi="Sylfaen" w:cs="Times New Roman"/>
          <w:sz w:val="24"/>
          <w:szCs w:val="24"/>
          <w:lang w:val="ru-RU"/>
        </w:rPr>
        <w:t xml:space="preserve">. </w:t>
      </w:r>
      <w:r w:rsidR="00C47C52"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მომეტაზონის ფუროატს </w:t>
      </w:r>
      <w:r w:rsidRPr="00ED0287">
        <w:rPr>
          <w:rFonts w:ascii="Sylfaen" w:hAnsi="Sylfaen" w:cs="Times New Roman"/>
          <w:color w:val="000000"/>
          <w:sz w:val="24"/>
          <w:szCs w:val="24"/>
          <w:lang w:val="ka-GE"/>
        </w:rPr>
        <w:t>გააჩნია</w:t>
      </w:r>
      <w:r w:rsidR="00C47C52"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 გამოხატული ანთების საწინააღმდეგო და ფსორიაზის საწინააღმდეგო ეფექტი.</w:t>
      </w:r>
    </w:p>
    <w:p w14:paraId="0B605128" w14:textId="32512EA6" w:rsidR="00693953" w:rsidRPr="00ED0287" w:rsidRDefault="00693953" w:rsidP="003A478B">
      <w:pPr>
        <w:jc w:val="both"/>
        <w:rPr>
          <w:rFonts w:ascii="Sylfaen" w:hAnsi="Sylfaen" w:cs="Times New Roman"/>
          <w:b/>
          <w:bCs/>
          <w:sz w:val="24"/>
          <w:szCs w:val="24"/>
          <w:lang w:val="ru-RU" w:eastAsia="ru-RU"/>
        </w:rPr>
      </w:pPr>
      <w:r w:rsidRPr="00ED0287">
        <w:rPr>
          <w:rFonts w:ascii="Sylfaen" w:hAnsi="Sylfaen" w:cs="Times New Roman"/>
          <w:b/>
          <w:bCs/>
          <w:sz w:val="24"/>
          <w:szCs w:val="24"/>
          <w:lang w:val="ru-RU" w:eastAsia="ru-RU"/>
        </w:rPr>
        <w:t>გამოყენების ჩვენებები</w:t>
      </w:r>
    </w:p>
    <w:p w14:paraId="0356159E" w14:textId="188A5564" w:rsidR="00B670D3" w:rsidRPr="00ED0287" w:rsidRDefault="00423EA5" w:rsidP="003A478B">
      <w:pPr>
        <w:pStyle w:val="BodyText"/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პრეპარატი ვეგტაზონი ნაჩვენებია </w:t>
      </w:r>
      <w:r w:rsidR="00975880" w:rsidRPr="00ED0287">
        <w:rPr>
          <w:rFonts w:ascii="Sylfaen" w:hAnsi="Sylfaen" w:cs="Times New Roman"/>
          <w:sz w:val="24"/>
          <w:szCs w:val="24"/>
          <w:lang w:val="ka-GE"/>
        </w:rPr>
        <w:t>ზრდასრუ</w:t>
      </w:r>
      <w:r w:rsidRPr="00ED0287">
        <w:rPr>
          <w:rFonts w:ascii="Sylfaen" w:hAnsi="Sylfaen" w:cs="Times New Roman"/>
          <w:sz w:val="24"/>
          <w:szCs w:val="24"/>
          <w:lang w:val="ru-RU"/>
        </w:rPr>
        <w:t>ლებში, მოზარდებსა და 2 წელზე უფროსი ასაკის ბავშვებში გამოსაყენებლად</w:t>
      </w:r>
      <w:r w:rsidR="00975880" w:rsidRPr="00ED0287">
        <w:rPr>
          <w:rFonts w:ascii="Sylfaen" w:hAnsi="Sylfaen" w:cs="Times New Roman"/>
          <w:sz w:val="24"/>
          <w:szCs w:val="24"/>
          <w:lang w:val="ka-GE"/>
        </w:rPr>
        <w:t xml:space="preserve"> შემდეგი მდგომარეობების დროს</w:t>
      </w:r>
      <w:r w:rsidRPr="00ED0287">
        <w:rPr>
          <w:rFonts w:ascii="Sylfaen" w:hAnsi="Sylfaen" w:cs="Times New Roman"/>
          <w:sz w:val="24"/>
          <w:szCs w:val="24"/>
          <w:lang w:val="ru-RU"/>
        </w:rPr>
        <w:t>:</w:t>
      </w:r>
    </w:p>
    <w:p w14:paraId="69780E49" w14:textId="0F9D5259" w:rsidR="009543E8" w:rsidRPr="00ED0287" w:rsidRDefault="00975880" w:rsidP="003A478B">
      <w:pPr>
        <w:widowControl/>
        <w:numPr>
          <w:ilvl w:val="0"/>
          <w:numId w:val="7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ანთების</w:t>
      </w:r>
      <w:r w:rsidRPr="00ED0287">
        <w:rPr>
          <w:rFonts w:ascii="Sylfaen" w:hAnsi="Sylfaen" w:cs="Times New Roman"/>
          <w:sz w:val="24"/>
          <w:szCs w:val="24"/>
          <w:lang w:val="ka-GE"/>
        </w:rPr>
        <w:t>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და ქავილის სიმპტომები </w:t>
      </w:r>
      <w:r w:rsidR="00EE67CD" w:rsidRPr="00ED0287">
        <w:rPr>
          <w:rFonts w:ascii="Sylfaen" w:hAnsi="Sylfaen" w:cs="Times New Roman"/>
          <w:sz w:val="24"/>
          <w:szCs w:val="24"/>
          <w:lang w:val="ka-GE"/>
        </w:rPr>
        <w:t xml:space="preserve">ფსორიაზის </w:t>
      </w:r>
      <w:r w:rsidR="00B27FAC" w:rsidRPr="00ED0287">
        <w:rPr>
          <w:rFonts w:ascii="Sylfaen" w:eastAsia="Times New Roman" w:hAnsi="Sylfaen" w:cs="Times New Roman"/>
          <w:color w:val="000000"/>
          <w:sz w:val="24"/>
          <w:szCs w:val="24"/>
          <w:lang w:val="ru-RU" w:eastAsia="hu-HU"/>
        </w:rPr>
        <w:t xml:space="preserve">(გარდა გავრცელებული </w:t>
      </w:r>
      <w:bookmarkStart w:id="0" w:name="_Hlk207289415"/>
      <w:r w:rsidR="00EE67CD" w:rsidRPr="00ED0287">
        <w:rPr>
          <w:rFonts w:ascii="Sylfaen" w:eastAsia="Times New Roman" w:hAnsi="Sylfaen" w:cs="Times New Roman"/>
          <w:color w:val="000000"/>
          <w:sz w:val="24"/>
          <w:szCs w:val="24"/>
          <w:lang w:val="ka-GE" w:eastAsia="hu-HU"/>
        </w:rPr>
        <w:t>ბალთოვანი</w:t>
      </w:r>
      <w:r w:rsidR="00B27FAC" w:rsidRPr="00ED0287">
        <w:rPr>
          <w:rFonts w:ascii="Sylfaen" w:eastAsia="Times New Roman" w:hAnsi="Sylfaen" w:cs="Times New Roman"/>
          <w:color w:val="000000"/>
          <w:sz w:val="24"/>
          <w:szCs w:val="24"/>
          <w:lang w:val="ru-RU" w:eastAsia="hu-HU"/>
        </w:rPr>
        <w:t xml:space="preserve"> ფსორიაზისა </w:t>
      </w:r>
      <w:bookmarkEnd w:id="0"/>
      <w:r w:rsidR="00B27FAC" w:rsidRPr="00ED0287">
        <w:rPr>
          <w:rFonts w:ascii="Sylfaen" w:eastAsia="Times New Roman" w:hAnsi="Sylfaen" w:cs="Times New Roman"/>
          <w:color w:val="000000"/>
          <w:sz w:val="24"/>
          <w:szCs w:val="24"/>
          <w:lang w:val="ru-RU" w:eastAsia="hu-HU"/>
        </w:rPr>
        <w:t xml:space="preserve">) </w:t>
      </w:r>
      <w:r w:rsidR="00B27FAC" w:rsidRPr="00ED0287">
        <w:rPr>
          <w:rFonts w:ascii="Sylfaen" w:hAnsi="Sylfaen" w:cs="Times New Roman"/>
          <w:sz w:val="24"/>
          <w:szCs w:val="24"/>
          <w:lang w:val="ru-RU"/>
        </w:rPr>
        <w:t>და ატოპიური დერმატიტის დროს.</w:t>
      </w:r>
    </w:p>
    <w:p w14:paraId="22E2EC7E" w14:textId="21F41699" w:rsidR="00C947AA" w:rsidRPr="00ED0287" w:rsidRDefault="00F175ED" w:rsidP="003A478B">
      <w:pPr>
        <w:pStyle w:val="BodyText"/>
        <w:ind w:right="1093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თუ გაუმჯობესება არ </w:t>
      </w:r>
      <w:r w:rsidR="00975880" w:rsidRPr="00ED0287">
        <w:rPr>
          <w:rFonts w:ascii="Sylfaen" w:hAnsi="Sylfaen" w:cs="Times New Roman"/>
          <w:sz w:val="24"/>
          <w:szCs w:val="24"/>
          <w:lang w:val="ka-GE"/>
        </w:rPr>
        <w:t>დგება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ან  გრძნობთ</w:t>
      </w:r>
      <w:r w:rsidR="00975880" w:rsidRPr="00ED0287">
        <w:rPr>
          <w:rFonts w:ascii="Sylfaen" w:hAnsi="Sylfaen" w:cs="Times New Roman"/>
          <w:sz w:val="24"/>
          <w:szCs w:val="24"/>
          <w:lang w:val="ka-GE"/>
        </w:rPr>
        <w:t xml:space="preserve"> გა</w:t>
      </w:r>
      <w:r w:rsidR="00975880" w:rsidRPr="00ED0287">
        <w:rPr>
          <w:rFonts w:ascii="Sylfaen" w:hAnsi="Sylfaen" w:cs="Times New Roman"/>
          <w:sz w:val="24"/>
          <w:szCs w:val="24"/>
          <w:lang w:val="ru-RU"/>
        </w:rPr>
        <w:t>უარეს</w:t>
      </w:r>
      <w:r w:rsidR="00975880" w:rsidRPr="00ED0287">
        <w:rPr>
          <w:rFonts w:ascii="Sylfaen" w:hAnsi="Sylfaen" w:cs="Times New Roman"/>
          <w:sz w:val="24"/>
          <w:szCs w:val="24"/>
          <w:lang w:val="ka-GE"/>
        </w:rPr>
        <w:t>ებას</w:t>
      </w:r>
      <w:r w:rsidRPr="00ED0287">
        <w:rPr>
          <w:rFonts w:ascii="Sylfaen" w:hAnsi="Sylfaen" w:cs="Times New Roman"/>
          <w:sz w:val="24"/>
          <w:szCs w:val="24"/>
          <w:lang w:val="ru-RU"/>
        </w:rPr>
        <w:t>, უნდა მიმართოთ ექიმს.</w:t>
      </w:r>
    </w:p>
    <w:p w14:paraId="06141089" w14:textId="77777777" w:rsidR="00F175ED" w:rsidRPr="00ED0287" w:rsidRDefault="00F175ED" w:rsidP="003A478B">
      <w:pPr>
        <w:pStyle w:val="BodyText"/>
        <w:ind w:right="1093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11A3D23C" w14:textId="0F041385" w:rsidR="00C947AA" w:rsidRPr="00ED0287" w:rsidRDefault="00975880" w:rsidP="003A478B">
      <w:pPr>
        <w:pStyle w:val="BodyText"/>
        <w:numPr>
          <w:ilvl w:val="0"/>
          <w:numId w:val="1"/>
        </w:numPr>
        <w:tabs>
          <w:tab w:val="left" w:pos="519"/>
        </w:tabs>
        <w:spacing w:before="3" w:after="120"/>
        <w:ind w:left="519" w:right="283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spacing w:val="-2"/>
          <w:sz w:val="24"/>
          <w:szCs w:val="24"/>
          <w:lang w:val="ka-GE"/>
        </w:rPr>
        <w:t xml:space="preserve">რა უნდა იცოდეთ </w:t>
      </w:r>
      <w:r w:rsidR="00480AD2" w:rsidRPr="00ED0287">
        <w:rPr>
          <w:rFonts w:ascii="Sylfaen" w:hAnsi="Sylfaen" w:cs="Times New Roman"/>
          <w:b/>
          <w:bCs/>
          <w:spacing w:val="-2"/>
          <w:sz w:val="24"/>
          <w:szCs w:val="24"/>
          <w:lang w:val="ka-GE"/>
        </w:rPr>
        <w:t xml:space="preserve">პრეპარატ </w:t>
      </w:r>
      <w:r w:rsidR="00335CBC" w:rsidRPr="00ED0287">
        <w:rPr>
          <w:rFonts w:ascii="Sylfaen" w:hAnsi="Sylfaen" w:cs="Times New Roman"/>
          <w:b/>
          <w:bCs/>
          <w:spacing w:val="-2"/>
          <w:sz w:val="24"/>
          <w:szCs w:val="24"/>
          <w:lang w:val="ru-RU"/>
        </w:rPr>
        <w:t xml:space="preserve">ვეგტაზონის </w:t>
      </w:r>
      <w:r w:rsidR="00C947AA" w:rsidRPr="00ED0287">
        <w:rPr>
          <w:rFonts w:ascii="Sylfaen" w:hAnsi="Sylfaen" w:cs="Times New Roman"/>
          <w:b/>
          <w:bCs/>
          <w:sz w:val="24"/>
          <w:szCs w:val="24"/>
          <w:lang w:val="ru-RU"/>
        </w:rPr>
        <w:t>გამოყენებამდე</w:t>
      </w:r>
    </w:p>
    <w:p w14:paraId="6EA4F773" w14:textId="58BA9635" w:rsidR="00F175ED" w:rsidRPr="00ED0287" w:rsidRDefault="00F175ED" w:rsidP="003A478B">
      <w:pPr>
        <w:pStyle w:val="BodyText"/>
        <w:tabs>
          <w:tab w:val="left" w:pos="519"/>
        </w:tabs>
        <w:spacing w:before="3" w:after="120"/>
        <w:ind w:left="240" w:right="283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sz w:val="24"/>
          <w:szCs w:val="24"/>
          <w:lang w:val="ru-RU"/>
        </w:rPr>
        <w:t xml:space="preserve">უკუჩვენებები </w:t>
      </w:r>
      <w:r w:rsidRPr="00ED0287">
        <w:rPr>
          <w:rFonts w:ascii="Sylfaen" w:hAnsi="Sylfaen" w:cs="Times New Roman"/>
          <w:sz w:val="24"/>
          <w:szCs w:val="24"/>
          <w:lang w:val="ru-RU"/>
        </w:rPr>
        <w:t>:</w:t>
      </w:r>
    </w:p>
    <w:p w14:paraId="6E8EB6DD" w14:textId="25953141" w:rsidR="00C947AA" w:rsidRPr="00ED0287" w:rsidRDefault="009543E8" w:rsidP="003A478B">
      <w:pPr>
        <w:tabs>
          <w:tab w:val="left" w:pos="5670"/>
        </w:tabs>
        <w:ind w:left="102" w:right="141"/>
        <w:jc w:val="both"/>
        <w:rPr>
          <w:rFonts w:ascii="Sylfaen" w:eastAsia="Times New Roman" w:hAnsi="Sylfaen" w:cs="Times New Roman"/>
          <w:i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i/>
          <w:spacing w:val="-1"/>
          <w:sz w:val="24"/>
          <w:szCs w:val="24"/>
          <w:lang w:val="ru-RU"/>
        </w:rPr>
        <w:t xml:space="preserve">არ გამოიყენოთ ვეგტაზონი, თუ გაქვთ </w:t>
      </w:r>
      <w:r w:rsidR="00C947AA"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>:</w:t>
      </w:r>
    </w:p>
    <w:p w14:paraId="4656823D" w14:textId="556BFD0D" w:rsidR="004546B9" w:rsidRPr="00ED0287" w:rsidRDefault="004546B9" w:rsidP="003A478B">
      <w:pPr>
        <w:tabs>
          <w:tab w:val="left" w:pos="5670"/>
        </w:tabs>
        <w:ind w:left="102" w:right="141"/>
        <w:jc w:val="both"/>
        <w:rPr>
          <w:rFonts w:ascii="Sylfaen" w:eastAsia="Times New Roman" w:hAnsi="Sylfaen" w:cs="Times New Roman"/>
          <w:iCs/>
          <w:sz w:val="24"/>
          <w:szCs w:val="24"/>
          <w:lang w:val="ka-GE"/>
        </w:rPr>
      </w:pPr>
      <w:r w:rsidRPr="00ED0287">
        <w:rPr>
          <w:rFonts w:ascii="Sylfaen" w:eastAsia="Times New Roman" w:hAnsi="Sylfaen" w:cs="Times New Roman"/>
          <w:iCs/>
          <w:sz w:val="24"/>
          <w:szCs w:val="24"/>
          <w:lang w:val="ru-RU"/>
        </w:rPr>
        <w:t xml:space="preserve">- ალერგია </w:t>
      </w:r>
      <w:r w:rsidR="000D0BBC" w:rsidRPr="00ED0287">
        <w:rPr>
          <w:rFonts w:ascii="Sylfaen" w:eastAsia="Times New Roman" w:hAnsi="Sylfaen" w:cs="Times New Roman"/>
          <w:iCs/>
          <w:sz w:val="24"/>
          <w:szCs w:val="24"/>
          <w:lang w:val="ka-GE"/>
        </w:rPr>
        <w:t>მოქმედ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/>
        </w:rPr>
        <w:t xml:space="preserve">ი ნივთიერების ან პრეპარატის სხვა ნებისმიერი კომპონენტის მიმართ (ჩამოთვლილია </w:t>
      </w:r>
      <w:r w:rsidR="000D0BBC" w:rsidRPr="00ED0287">
        <w:rPr>
          <w:rFonts w:ascii="Sylfaen" w:eastAsia="Times New Roman" w:hAnsi="Sylfaen" w:cs="Times New Roman"/>
          <w:iCs/>
          <w:sz w:val="24"/>
          <w:szCs w:val="24"/>
          <w:lang w:val="ka-GE"/>
        </w:rPr>
        <w:t>ფურცელ-ჩანართ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/>
        </w:rPr>
        <w:t>ის მე-6 ნაწილში)</w:t>
      </w:r>
      <w:r w:rsidR="000D0BBC" w:rsidRPr="00ED0287">
        <w:rPr>
          <w:rFonts w:ascii="Sylfaen" w:eastAsia="Times New Roman" w:hAnsi="Sylfaen" w:cs="Times New Roman"/>
          <w:iCs/>
          <w:sz w:val="24"/>
          <w:szCs w:val="24"/>
          <w:lang w:val="ka-GE"/>
        </w:rPr>
        <w:t xml:space="preserve"> </w:t>
      </w:r>
    </w:p>
    <w:p w14:paraId="08B5D199" w14:textId="2DEF6E6C" w:rsidR="00F72576" w:rsidRPr="00ED0287" w:rsidRDefault="00F72576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lastRenderedPageBreak/>
        <w:t>ბაქტერიული ინფექციის გამოვლინებები (</w:t>
      </w:r>
      <w:r w:rsidR="000D0BBC" w:rsidRPr="00ED0287">
        <w:rPr>
          <w:rFonts w:ascii="Sylfaen" w:hAnsi="Sylfaen" w:cs="Times New Roman"/>
          <w:sz w:val="24"/>
          <w:szCs w:val="24"/>
          <w:lang w:val="ru-RU"/>
        </w:rPr>
        <w:t xml:space="preserve">კანის </w:t>
      </w:r>
      <w:r w:rsidRPr="00ED0287">
        <w:rPr>
          <w:rFonts w:ascii="Sylfaen" w:hAnsi="Sylfaen" w:cs="Times New Roman"/>
          <w:sz w:val="24"/>
          <w:szCs w:val="24"/>
          <w:lang w:val="ru-RU"/>
        </w:rPr>
        <w:t>ზედაპირული ჩირქოვანი დაავადება - იმპეტიგო, კანის ჩირქოვანი ანთება - პიოდერმია, კანის ტუბერკულოზი, სიფილისი და ა.შ.)</w:t>
      </w:r>
    </w:p>
    <w:p w14:paraId="4236806C" w14:textId="5CD7C625" w:rsidR="00F72576" w:rsidRPr="00ED0287" w:rsidRDefault="00F72576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ვირუსული ინფექციის გამოვლინებები (მარტივი ჰერპესი,  </w:t>
      </w:r>
      <w:r w:rsidR="009377ED" w:rsidRPr="00ED0287">
        <w:rPr>
          <w:rFonts w:ascii="Sylfaen" w:hAnsi="Sylfaen" w:cs="Times New Roman"/>
          <w:sz w:val="24"/>
          <w:szCs w:val="24"/>
          <w:lang w:val="ka-GE"/>
        </w:rPr>
        <w:t>სარტყლისებრი სირსველი</w:t>
      </w:r>
      <w:r w:rsidRPr="00ED0287">
        <w:rPr>
          <w:rFonts w:ascii="Sylfaen" w:hAnsi="Sylfaen" w:cs="Times New Roman"/>
          <w:sz w:val="24"/>
          <w:szCs w:val="24"/>
          <w:lang w:val="ru-RU"/>
        </w:rPr>
        <w:t>, ჩუტყვავილა, ჩვეულებრივი მეჭეჭი,</w:t>
      </w:r>
      <w:r w:rsidR="000D0BBC" w:rsidRPr="00ED0287">
        <w:rPr>
          <w:rFonts w:ascii="Sylfaen" w:hAnsi="Sylfaen" w:cs="Times New Roman"/>
          <w:sz w:val="24"/>
          <w:szCs w:val="24"/>
          <w:lang w:val="ka-GE"/>
        </w:rPr>
        <w:t xml:space="preserve"> კონდილომები მახვილი დაბოლოებებით</w:t>
      </w:r>
      <w:r w:rsidRPr="00ED0287">
        <w:rPr>
          <w:rFonts w:ascii="Sylfaen" w:hAnsi="Sylfaen" w:cs="Times New Roman"/>
          <w:sz w:val="24"/>
          <w:szCs w:val="24"/>
          <w:lang w:val="ru-RU"/>
        </w:rPr>
        <w:t>, კონტაგიოზური მოლუსკი)</w:t>
      </w:r>
    </w:p>
    <w:p w14:paraId="3FE97EA9" w14:textId="03E8733D" w:rsidR="00F72576" w:rsidRPr="00ED0287" w:rsidRDefault="00F72576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პარაზიტული და სოკოვანი ინფექციების გამოვლინებები (დერმატოფიტ</w:t>
      </w:r>
      <w:r w:rsidR="00CF160F" w:rsidRPr="00ED0287">
        <w:rPr>
          <w:rFonts w:ascii="Sylfaen" w:hAnsi="Sylfaen" w:cs="Times New Roman"/>
          <w:sz w:val="24"/>
          <w:szCs w:val="24"/>
          <w:lang w:val="ka-GE"/>
        </w:rPr>
        <w:t>ია</w:t>
      </w:r>
      <w:r w:rsidRPr="00ED0287">
        <w:rPr>
          <w:rFonts w:ascii="Sylfaen" w:hAnsi="Sylfaen" w:cs="Times New Roman"/>
          <w:sz w:val="24"/>
          <w:szCs w:val="24"/>
          <w:lang w:val="ru-RU"/>
        </w:rPr>
        <w:t>, კანდიდოზი)</w:t>
      </w:r>
    </w:p>
    <w:p w14:paraId="7BACE18C" w14:textId="77777777" w:rsidR="00F72576" w:rsidRPr="00ED0287" w:rsidRDefault="00F72576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</w:rPr>
        <w:t>კანის რეაქცია ვაქცინაციის შემდეგ</w:t>
      </w:r>
    </w:p>
    <w:p w14:paraId="3255B4FE" w14:textId="548A5C93" w:rsidR="00F72576" w:rsidRPr="00ED0287" w:rsidRDefault="00F72576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</w:rPr>
        <w:t xml:space="preserve">სახის როზაცეა, </w:t>
      </w:r>
      <w:r w:rsidR="000D0BBC" w:rsidRPr="00ED0287">
        <w:rPr>
          <w:rFonts w:ascii="Sylfaen" w:hAnsi="Sylfaen" w:cs="Times New Roman"/>
          <w:sz w:val="24"/>
          <w:szCs w:val="24"/>
          <w:lang w:val="ka-GE"/>
        </w:rPr>
        <w:t>ჩვეულებრივი</w:t>
      </w:r>
      <w:r w:rsidR="00FD13C9" w:rsidRPr="00ED0287">
        <w:rPr>
          <w:rFonts w:ascii="Sylfaen" w:hAnsi="Sylfaen" w:cs="Times New Roman"/>
          <w:sz w:val="24"/>
          <w:szCs w:val="24"/>
          <w:lang w:val="ru-RU"/>
        </w:rPr>
        <w:t xml:space="preserve"> აკნე</w:t>
      </w:r>
    </w:p>
    <w:p w14:paraId="1D0D34F0" w14:textId="29BBA58F" w:rsidR="00F72576" w:rsidRPr="00ED0287" w:rsidRDefault="002B633A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>დასერილი კანი</w:t>
      </w:r>
      <w:r w:rsidR="00F72576" w:rsidRPr="00ED0287">
        <w:rPr>
          <w:rFonts w:ascii="Sylfaen" w:hAnsi="Sylfaen" w:cs="Times New Roman"/>
          <w:sz w:val="24"/>
          <w:szCs w:val="24"/>
          <w:lang w:val="ru-RU"/>
        </w:rPr>
        <w:t>, კანის ჭრილობები, კანის ატროფია</w:t>
      </w:r>
    </w:p>
    <w:p w14:paraId="1EB4ABAA" w14:textId="03A3B1E1" w:rsidR="00F72576" w:rsidRPr="00ED0287" w:rsidRDefault="00ED18C2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lang w:val="ru-RU"/>
        </w:rPr>
        <w:t>კანის ანთება გამონაყარ</w:t>
      </w:r>
      <w:r w:rsidR="002B633A" w:rsidRPr="00ED0287">
        <w:rPr>
          <w:rFonts w:ascii="Sylfaen" w:hAnsi="Sylfaen" w:cs="Times New Roman"/>
          <w:color w:val="000000"/>
          <w:sz w:val="24"/>
          <w:szCs w:val="24"/>
          <w:lang w:val="ka-GE"/>
        </w:rPr>
        <w:t xml:space="preserve">ით </w:t>
      </w:r>
      <w:r w:rsidR="002B633A" w:rsidRPr="00ED0287">
        <w:rPr>
          <w:rFonts w:ascii="Sylfaen" w:hAnsi="Sylfaen" w:cs="Times New Roman"/>
          <w:color w:val="000000"/>
          <w:sz w:val="24"/>
          <w:szCs w:val="24"/>
          <w:lang w:val="ru-RU"/>
        </w:rPr>
        <w:t>პირის ღრუს გარშემო</w:t>
      </w:r>
      <w:r w:rsidR="002B633A" w:rsidRPr="00ED0287">
        <w:rPr>
          <w:rFonts w:ascii="Sylfaen" w:hAnsi="Sylfaen" w:cs="Times New Roman"/>
          <w:color w:val="000000"/>
          <w:sz w:val="24"/>
          <w:szCs w:val="24"/>
          <w:lang w:val="ka-GE"/>
        </w:rPr>
        <w:t xml:space="preserve"> </w:t>
      </w:r>
      <w:r w:rsidRPr="00ED0287">
        <w:rPr>
          <w:rFonts w:ascii="Sylfaen" w:hAnsi="Sylfaen" w:cs="Times New Roman"/>
          <w:color w:val="000000"/>
          <w:sz w:val="24"/>
          <w:szCs w:val="24"/>
          <w:lang w:val="ru-RU"/>
        </w:rPr>
        <w:t>(</w:t>
      </w:r>
      <w:r w:rsidR="00F72576" w:rsidRPr="00ED0287">
        <w:rPr>
          <w:rFonts w:ascii="Sylfaen" w:hAnsi="Sylfaen" w:cs="Times New Roman"/>
          <w:sz w:val="24"/>
          <w:szCs w:val="24"/>
          <w:lang w:val="ru-RU"/>
        </w:rPr>
        <w:t xml:space="preserve">პერიორალური დერმატიტი), </w:t>
      </w:r>
      <w:r w:rsidR="002B633A"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კანის ანთება </w:t>
      </w:r>
      <w:r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ანუსის გარშემო </w:t>
      </w:r>
      <w:r w:rsidRPr="00ED0287">
        <w:rPr>
          <w:rStyle w:val="Emphasis"/>
          <w:rFonts w:ascii="Sylfaen" w:hAnsi="Sylfaen" w:cs="Times New Roman"/>
          <w:b/>
          <w:bCs/>
          <w:i w:val="0"/>
          <w:iCs w:val="0"/>
          <w:color w:val="767676"/>
          <w:sz w:val="24"/>
          <w:szCs w:val="24"/>
          <w:shd w:val="clear" w:color="auto" w:fill="FFFFFF"/>
          <w:lang w:val="ru-RU"/>
        </w:rPr>
        <w:t xml:space="preserve">( </w:t>
      </w:r>
      <w:r w:rsidR="00F72576" w:rsidRPr="00ED0287">
        <w:rPr>
          <w:rFonts w:ascii="Sylfaen" w:hAnsi="Sylfaen" w:cs="Times New Roman"/>
          <w:sz w:val="24"/>
          <w:szCs w:val="24"/>
          <w:lang w:val="ru-RU"/>
        </w:rPr>
        <w:t>პერიანალური დერმატიტი) და გენიტალური ქავილი</w:t>
      </w:r>
    </w:p>
    <w:p w14:paraId="142A4F62" w14:textId="0786E3A4" w:rsidR="00F72576" w:rsidRPr="00ED0287" w:rsidRDefault="00CF160F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>საფენისმიერი დერმატიტი ბავშვებში</w:t>
      </w:r>
    </w:p>
    <w:p w14:paraId="3634260A" w14:textId="269FD87D" w:rsidR="00F72576" w:rsidRPr="00ED0287" w:rsidRDefault="005D1CFE" w:rsidP="003A478B">
      <w:pPr>
        <w:widowControl/>
        <w:numPr>
          <w:ilvl w:val="0"/>
          <w:numId w:val="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2 წლამდე ასაკის ბავშვები.</w:t>
      </w:r>
    </w:p>
    <w:p w14:paraId="060F92B3" w14:textId="77777777" w:rsidR="00F72576" w:rsidRPr="00ED0287" w:rsidRDefault="00F72576" w:rsidP="003A478B">
      <w:pPr>
        <w:tabs>
          <w:tab w:val="left" w:pos="5670"/>
        </w:tabs>
        <w:ind w:left="102" w:right="141"/>
        <w:jc w:val="both"/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</w:pPr>
    </w:p>
    <w:p w14:paraId="7170D42E" w14:textId="276C8222" w:rsidR="00452793" w:rsidRPr="00ED0287" w:rsidRDefault="002B633A" w:rsidP="003A478B">
      <w:pPr>
        <w:tabs>
          <w:tab w:val="left" w:pos="5670"/>
        </w:tabs>
        <w:ind w:right="141"/>
        <w:jc w:val="both"/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ka-GE"/>
        </w:rPr>
        <w:t>განსაკუთრებული მითითებ</w:t>
      </w:r>
      <w:r w:rsidR="00452793"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ru-RU"/>
        </w:rPr>
        <w:t>ები და სიფრთხილის ზომები</w:t>
      </w:r>
    </w:p>
    <w:p w14:paraId="3D9BA397" w14:textId="66240D64" w:rsidR="00280A22" w:rsidRPr="00ED0287" w:rsidRDefault="002B633A" w:rsidP="003A478B">
      <w:pPr>
        <w:tabs>
          <w:tab w:val="left" w:pos="5670"/>
        </w:tabs>
        <w:ind w:right="141"/>
        <w:jc w:val="both"/>
        <w:rPr>
          <w:rFonts w:ascii="Sylfaen" w:eastAsia="Times New Roman" w:hAnsi="Sylfaen" w:cs="Times New Roman"/>
          <w:iCs/>
          <w:spacing w:val="-3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iCs/>
          <w:spacing w:val="-3"/>
          <w:sz w:val="24"/>
          <w:szCs w:val="24"/>
          <w:lang w:val="ka-GE"/>
        </w:rPr>
        <w:t xml:space="preserve">პრეპარატ </w:t>
      </w:r>
      <w:r w:rsidR="00280A22" w:rsidRPr="00ED0287">
        <w:rPr>
          <w:rFonts w:ascii="Sylfaen" w:eastAsia="Times New Roman" w:hAnsi="Sylfaen" w:cs="Times New Roman"/>
          <w:iCs/>
          <w:spacing w:val="-3"/>
          <w:sz w:val="24"/>
          <w:szCs w:val="24"/>
          <w:lang w:val="ru-RU"/>
        </w:rPr>
        <w:t>ვეგტაზონის გამოყენებამდე გაიარეთ კონსულტაცია</w:t>
      </w:r>
      <w:r w:rsidR="00CF160F" w:rsidRPr="00ED0287">
        <w:rPr>
          <w:rFonts w:ascii="Sylfaen" w:eastAsia="Times New Roman" w:hAnsi="Sylfaen" w:cs="Times New Roman"/>
          <w:iCs/>
          <w:spacing w:val="-3"/>
          <w:sz w:val="24"/>
          <w:szCs w:val="24"/>
          <w:lang w:val="ka-GE"/>
        </w:rPr>
        <w:t xml:space="preserve"> მკურნალ</w:t>
      </w:r>
      <w:r w:rsidR="00280A22" w:rsidRPr="00ED0287">
        <w:rPr>
          <w:rFonts w:ascii="Sylfaen" w:eastAsia="Times New Roman" w:hAnsi="Sylfaen" w:cs="Times New Roman"/>
          <w:iCs/>
          <w:spacing w:val="-3"/>
          <w:sz w:val="24"/>
          <w:szCs w:val="24"/>
          <w:lang w:val="ru-RU"/>
        </w:rPr>
        <w:t xml:space="preserve"> ექიმთან.</w:t>
      </w:r>
    </w:p>
    <w:p w14:paraId="4F4205F2" w14:textId="309BF7C7" w:rsidR="00C947AA" w:rsidRPr="00ED0287" w:rsidRDefault="00C947AA" w:rsidP="003A478B">
      <w:pPr>
        <w:tabs>
          <w:tab w:val="left" w:pos="5670"/>
        </w:tabs>
        <w:ind w:right="141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  <w:t xml:space="preserve">უნდა </w:t>
      </w:r>
      <w:r w:rsidR="002B633A"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ka-GE"/>
        </w:rPr>
        <w:t xml:space="preserve">დაიცვათ განსაკუთრებული სიფრთხილე </w:t>
      </w:r>
      <w:r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  <w:t xml:space="preserve">პრეპარატ </w:t>
      </w:r>
      <w:r w:rsidR="00335CBC"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ru-RU"/>
        </w:rPr>
        <w:t>ვეგტაზონი</w:t>
      </w:r>
      <w:r w:rsidR="002B633A"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ka-GE"/>
        </w:rPr>
        <w:t>ს გამოყენებისას</w:t>
      </w:r>
      <w:r w:rsidRPr="00ED0287">
        <w:rPr>
          <w:rFonts w:ascii="Sylfaen" w:eastAsia="Times New Roman" w:hAnsi="Sylfaen" w:cs="Times New Roman"/>
          <w:i/>
          <w:spacing w:val="45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ru-RU"/>
        </w:rPr>
        <w:t xml:space="preserve">ყველა </w:t>
      </w:r>
      <w:r w:rsidR="00B312C5"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 xml:space="preserve">ქვემოთ ჩამოთვლილ </w:t>
      </w:r>
      <w:r w:rsidRPr="00ED0287">
        <w:rPr>
          <w:rFonts w:ascii="Sylfaen" w:eastAsia="Times New Roman" w:hAnsi="Sylfaen" w:cs="Times New Roman"/>
          <w:i/>
          <w:spacing w:val="-3"/>
          <w:sz w:val="24"/>
          <w:szCs w:val="24"/>
          <w:lang w:val="ru-RU"/>
        </w:rPr>
        <w:t>შემთხვევაში.</w:t>
      </w:r>
    </w:p>
    <w:p w14:paraId="78990C8D" w14:textId="46A2ADFD" w:rsidR="00FB7F53" w:rsidRPr="00ED0287" w:rsidRDefault="00FB7F53" w:rsidP="003A478B">
      <w:pPr>
        <w:pStyle w:val="BodyText3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D0287">
        <w:rPr>
          <w:rFonts w:ascii="Sylfaen" w:hAnsi="Sylfaen"/>
          <w:sz w:val="24"/>
          <w:szCs w:val="24"/>
        </w:rPr>
        <w:t xml:space="preserve">- თუ </w:t>
      </w:r>
      <w:r w:rsidR="00D71470" w:rsidRPr="00ED0287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Pr="00ED0287">
        <w:rPr>
          <w:rFonts w:ascii="Sylfaen" w:hAnsi="Sylfaen"/>
          <w:sz w:val="24"/>
          <w:szCs w:val="24"/>
        </w:rPr>
        <w:t xml:space="preserve">ვეგტაზონის გამოყენებისას </w:t>
      </w:r>
      <w:r w:rsidR="00D71470" w:rsidRPr="00ED0287">
        <w:rPr>
          <w:rFonts w:ascii="Sylfaen" w:hAnsi="Sylfaen"/>
          <w:sz w:val="24"/>
          <w:szCs w:val="24"/>
          <w:lang w:val="ka-GE"/>
        </w:rPr>
        <w:t>აღგენიშნებათ</w:t>
      </w:r>
      <w:r w:rsidRPr="00ED0287">
        <w:rPr>
          <w:rFonts w:ascii="Sylfaen" w:hAnsi="Sylfaen"/>
          <w:sz w:val="24"/>
          <w:szCs w:val="24"/>
        </w:rPr>
        <w:t xml:space="preserve"> გაღიზიანება ან </w:t>
      </w:r>
      <w:r w:rsidR="00D71470" w:rsidRPr="00ED0287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r w:rsidRPr="00ED0287">
        <w:rPr>
          <w:rFonts w:ascii="Sylfaen" w:hAnsi="Sylfaen"/>
          <w:sz w:val="24"/>
          <w:szCs w:val="24"/>
        </w:rPr>
        <w:t>მგრძნობელობა, მკურნალობა</w:t>
      </w:r>
      <w:r w:rsidR="00D71470" w:rsidRPr="00ED0287">
        <w:rPr>
          <w:rFonts w:ascii="Sylfaen" w:hAnsi="Sylfaen"/>
          <w:sz w:val="24"/>
          <w:szCs w:val="24"/>
          <w:lang w:val="ka-GE"/>
        </w:rPr>
        <w:t xml:space="preserve"> უნდა შეწყდეს </w:t>
      </w:r>
      <w:r w:rsidRPr="00ED0287">
        <w:rPr>
          <w:rFonts w:ascii="Sylfaen" w:hAnsi="Sylfaen"/>
          <w:sz w:val="24"/>
          <w:szCs w:val="24"/>
        </w:rPr>
        <w:t xml:space="preserve"> და დაუყოვნებლივ </w:t>
      </w:r>
      <w:r w:rsidR="00D71470" w:rsidRPr="00ED0287">
        <w:rPr>
          <w:rFonts w:ascii="Sylfaen" w:hAnsi="Sylfaen"/>
          <w:sz w:val="24"/>
          <w:szCs w:val="24"/>
          <w:lang w:val="ka-GE"/>
        </w:rPr>
        <w:t xml:space="preserve">უნდა </w:t>
      </w:r>
      <w:r w:rsidRPr="00ED0287">
        <w:rPr>
          <w:rFonts w:ascii="Sylfaen" w:hAnsi="Sylfaen"/>
          <w:sz w:val="24"/>
          <w:szCs w:val="24"/>
        </w:rPr>
        <w:t>მიმართ</w:t>
      </w:r>
      <w:r w:rsidR="00D71470" w:rsidRPr="00ED0287">
        <w:rPr>
          <w:rFonts w:ascii="Sylfaen" w:hAnsi="Sylfaen"/>
          <w:sz w:val="24"/>
          <w:szCs w:val="24"/>
          <w:lang w:val="ka-GE"/>
        </w:rPr>
        <w:t>ო</w:t>
      </w:r>
      <w:r w:rsidRPr="00ED0287">
        <w:rPr>
          <w:rFonts w:ascii="Sylfaen" w:hAnsi="Sylfaen"/>
          <w:sz w:val="24"/>
          <w:szCs w:val="24"/>
        </w:rPr>
        <w:t>თ ექიმს.</w:t>
      </w:r>
    </w:p>
    <w:p w14:paraId="41074B9F" w14:textId="1E83F51D" w:rsidR="00C70D5B" w:rsidRPr="00ED0287" w:rsidRDefault="00CF160F" w:rsidP="003A478B">
      <w:pPr>
        <w:widowControl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-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თუ კანის ანთება 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დაკავშირებულია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ინფექციასთან (მაგალითად, სოკოვან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თან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ან ბაქტერიულ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თან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)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შესაძლოა საჭირო გახდეს დამატებითი მკურნალობა სპეციფიკური სოკოს საწინააღმდეგო ან ანტიბაქტერიული საშუალებებით. თუ სწრაფი გაუმჯობესება არ აღინიშნება,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პრეპარატ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ვეგტაზონით მკურნალობა უნდა შეწყდეს ინფექციის ნიშნების სრულ გაქრობამდე. კანზე მჭიდრო სახვევების გამოყენებამ შეიძლება ხელი შეუწყოს ინფექციის გავრცელებას.</w:t>
      </w:r>
    </w:p>
    <w:p w14:paraId="4FECF059" w14:textId="296285A3" w:rsidR="00C70D5B" w:rsidRPr="00ED0287" w:rsidRDefault="00C70D5B" w:rsidP="003A478B">
      <w:pPr>
        <w:widowControl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- პრეპარატის ხანგრძლივი გამოყენებისას კანის დიდ ფართობზე ან სახვევის ქვეშ, პრეპარატის ნაწილი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შეიძლება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შეიწოვოს ორგანიზმში. იშვიათ შემთხვევებში, ამან შეიძლება გავლენა მოახდინოს თირკმელზედა ჯირკვლის ფუნქცი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ონირებ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აზე, გამოიწვიოს ჰორმონალური დ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არღვევებ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ი (მაგალითად, კუშინგის სინდრომი), გაზარდოს სისხლში შაქრის დონე ან შარდში შაქრის არსებობა. ამიტომ, ხანგრძლივი მკურნალობის დროს, ექიმმა შეიძლება დანიშნოს 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გამ</w:t>
      </w:r>
      <w:r w:rsidR="00CF160F" w:rsidRPr="00ED0287">
        <w:rPr>
          <w:rFonts w:ascii="Sylfaen" w:eastAsia="Times New Roman" w:hAnsi="Sylfaen" w:cs="Times New Roman"/>
          <w:sz w:val="24"/>
          <w:szCs w:val="24"/>
          <w:lang w:val="ka-GE"/>
        </w:rPr>
        <w:t>ო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კვლევ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ები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, რათა დროულად იქნას შემჩნეული 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ასეთი 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ცვლილებები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. განსაკუთრებული </w:t>
      </w:r>
      <w:r w:rsidR="00D71470" w:rsidRPr="00ED0287">
        <w:rPr>
          <w:rFonts w:ascii="Sylfaen" w:eastAsia="Times New Roman" w:hAnsi="Sylfaen" w:cs="Times New Roman"/>
          <w:sz w:val="24"/>
          <w:szCs w:val="24"/>
          <w:lang w:val="ka-GE"/>
        </w:rPr>
        <w:t>ყურადღება უნდა მი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ვაქციოთ ამ ცვლილებებს პრეპარატის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ბავშვებში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ru-RU"/>
        </w:rPr>
        <w:t>გამოყენე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ბისას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.</w:t>
      </w:r>
    </w:p>
    <w:p w14:paraId="4FCD5B26" w14:textId="2E6D6072" w:rsidR="00C70D5B" w:rsidRPr="00ED0287" w:rsidRDefault="00CF160F" w:rsidP="003A478B">
      <w:pPr>
        <w:widowControl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-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თუ პროდუქტ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ი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სახ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ის კან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ზე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უნდა დაიტანოთ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, მკურნალობა არ უნდა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გრძე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ლდ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ებოდეს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5 დღე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ზე მეტი ხნით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და წასმის ადგილი არ უნდა იყოს დაფარული სახვევით. ასაკის მიუხედავად,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ru-RU"/>
        </w:rPr>
        <w:t>არ არის რეკომენდებული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პ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რეპარა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ტის ხანგრძლივი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და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შესვენების გარეშე გამოყენება.</w:t>
      </w:r>
    </w:p>
    <w:p w14:paraId="142EB253" w14:textId="6C04C35B" w:rsidR="00C70D5B" w:rsidRPr="00ED0287" w:rsidRDefault="00C70D5B" w:rsidP="003A478B">
      <w:pPr>
        <w:widowControl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- ფსორიაზის დროს, ადგილობრივი ჰორმონალური საშუალებების გამოყენება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ru-RU"/>
        </w:rPr>
        <w:t>მოითხოვს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განსაკუთრებულ სიფრთხილეს. მკურნალობა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აუცილებლად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უნდა ტარდ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ებოდ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ეს ექიმის მეთვალყურეობის ქვეშ,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ვინაიდ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ან შესაძლებელია გართულებები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: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ავადმყოფობის 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რეციდივი,   მძიმე ფორმების განვითარება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ჩირქოვანი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ru-RU"/>
        </w:rPr>
        <w:t>გამონაყარით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ან კანის შეხორცების შეფერხება.</w:t>
      </w:r>
    </w:p>
    <w:p w14:paraId="5E7BD4BF" w14:textId="3908A3EE" w:rsidR="00C70D5B" w:rsidRPr="00ED0287" w:rsidRDefault="00C70D5B" w:rsidP="003A478B">
      <w:pPr>
        <w:widowControl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- პრეპარატის ხანგრძლივმა ან ძალიან ხშირმა გამოყენებამ, განსაკუთრებით სახეზე, შეიძლება გამოიწვიოს კანის გათხელება, </w:t>
      </w:r>
      <w:r w:rsidR="00343637" w:rsidRPr="00ED0287">
        <w:rPr>
          <w:rFonts w:ascii="Sylfaen" w:eastAsia="Times New Roman" w:hAnsi="Sylfaen" w:cs="Times New Roman"/>
          <w:sz w:val="24"/>
          <w:szCs w:val="24"/>
          <w:lang w:val="ka-GE"/>
        </w:rPr>
        <w:t>სისხლძარღვოვანი ქსელის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გაჩენა და სხვა ცვლილებები.</w:t>
      </w:r>
    </w:p>
    <w:p w14:paraId="3C7F1DC0" w14:textId="370327C1" w:rsidR="00C70D5B" w:rsidRPr="00ED0287" w:rsidRDefault="00EB0B64" w:rsidP="003A478B">
      <w:pPr>
        <w:widowControl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-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ხანგრძლივი გამოყენების შეწყვეტის შემდეგ შეიძლება განვითარდეს ე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გრეთ წოდებული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„მოხსნის სინდრომი“: </w:t>
      </w:r>
      <w:r w:rsidRPr="00ED0287">
        <w:rPr>
          <w:rFonts w:ascii="Sylfaen" w:eastAsia="Times New Roman" w:hAnsi="Sylfaen" w:cs="Times New Roman"/>
          <w:sz w:val="24"/>
          <w:szCs w:val="24"/>
          <w:lang w:val="ru-RU"/>
        </w:rPr>
        <w:t>ანთება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კან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ზე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კვლავ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 xml:space="preserve"> ბრუნდება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, წითლდება და შეიძლება 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წარმოიქმნას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წვ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ა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ან ჩხვლეტ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ა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. 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ზოგჯერ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 ეს მდგომარეობა ვრცელდება საწყისი მკურნალობის ადგილის 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ფარგლებს გარეთ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 xml:space="preserve">. ეს ყველაზე ხშირად კანის მგრძნობიარე უბნებში ხდება (სახე, ნაკეცები). თუ ასეთი 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lastRenderedPageBreak/>
        <w:t xml:space="preserve">რეაქციები გამოვლინდა, </w:t>
      </w:r>
      <w:r w:rsidRPr="00ED0287">
        <w:rPr>
          <w:rFonts w:ascii="Sylfaen" w:eastAsia="Times New Roman" w:hAnsi="Sylfaen" w:cs="Times New Roman"/>
          <w:sz w:val="24"/>
          <w:szCs w:val="24"/>
          <w:lang w:val="ka-GE"/>
        </w:rPr>
        <w:t>პრეპარა</w:t>
      </w:r>
      <w:r w:rsidR="00C70D5B" w:rsidRPr="00ED0287">
        <w:rPr>
          <w:rFonts w:ascii="Sylfaen" w:eastAsia="Times New Roman" w:hAnsi="Sylfaen" w:cs="Times New Roman"/>
          <w:sz w:val="24"/>
          <w:szCs w:val="24"/>
          <w:lang w:val="ru-RU"/>
        </w:rPr>
        <w:t>ტის ხელახალი გამოყენება შესაძლებელია მხოლოდ ექიმის დანიშნულებით.</w:t>
      </w:r>
    </w:p>
    <w:p w14:paraId="367BE0C2" w14:textId="7DDBB090" w:rsidR="00DD5992" w:rsidRPr="00ED0287" w:rsidRDefault="00EB0B64" w:rsidP="003A478B">
      <w:pPr>
        <w:pStyle w:val="BodyText"/>
        <w:tabs>
          <w:tab w:val="left" w:pos="900"/>
          <w:tab w:val="left" w:pos="2526"/>
          <w:tab w:val="left" w:pos="4053"/>
          <w:tab w:val="left" w:pos="6454"/>
        </w:tabs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Pr="00ED0287">
        <w:rPr>
          <w:rFonts w:ascii="Sylfaen" w:hAnsi="Sylfaen" w:cs="Times New Roman"/>
          <w:sz w:val="24"/>
          <w:szCs w:val="24"/>
          <w:lang w:val="ru-RU"/>
        </w:rPr>
        <w:t>კრემი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ვეგტაზონი გამოიყენება მხოლოდ კანის დაავადებების სამკურნალოდ. ის არ არის განკუთვნილი თვალებ</w:t>
      </w:r>
      <w:r w:rsidRPr="00ED0287">
        <w:rPr>
          <w:rFonts w:ascii="Sylfaen" w:hAnsi="Sylfaen" w:cs="Times New Roman"/>
          <w:sz w:val="24"/>
          <w:szCs w:val="24"/>
          <w:lang w:val="ka-GE"/>
        </w:rPr>
        <w:t>ისთვის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. მისი გამოყენებისას არსებობს მხედველობის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ისეთი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პრობლემების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განვითარების მცირე რისკი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, </w:t>
      </w:r>
      <w:r w:rsidRPr="00ED0287">
        <w:rPr>
          <w:rFonts w:ascii="Sylfaen" w:hAnsi="Sylfaen" w:cs="Times New Roman"/>
          <w:sz w:val="24"/>
          <w:szCs w:val="24"/>
          <w:lang w:val="ka-GE"/>
        </w:rPr>
        <w:t>როგორიცაა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 xml:space="preserve">მაგალითად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გლაუკომა ან კატარაქტა. </w:t>
      </w:r>
      <w:r w:rsidRPr="00ED0287">
        <w:rPr>
          <w:rFonts w:ascii="Sylfaen" w:hAnsi="Sylfaen" w:cs="Times New Roman"/>
          <w:sz w:val="24"/>
          <w:szCs w:val="24"/>
          <w:lang w:val="ru-RU"/>
        </w:rPr>
        <w:t>მხედველობის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მსგავსი  </w:t>
      </w:r>
      <w:r w:rsidRPr="00ED0287">
        <w:rPr>
          <w:rFonts w:ascii="Sylfaen" w:hAnsi="Sylfaen" w:cs="Times New Roman"/>
          <w:sz w:val="24"/>
          <w:szCs w:val="24"/>
          <w:lang w:val="ka-GE"/>
        </w:rPr>
        <w:t>დარღვევ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ები ზოგჯერ </w:t>
      </w:r>
      <w:r w:rsidRPr="00ED0287">
        <w:rPr>
          <w:rFonts w:ascii="Sylfaen" w:hAnsi="Sylfaen" w:cs="Times New Roman"/>
          <w:sz w:val="24"/>
          <w:szCs w:val="24"/>
          <w:lang w:val="ka-GE"/>
        </w:rPr>
        <w:t>წარმოიქმნ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ება კორტიკოსტეროიდების სხვა ფორმების გამოყენების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 xml:space="preserve"> დროსაც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(ტაბლეტები, ინჰალაციები, ცხვირის ან თვალის წვეთები).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br/>
        <w:t xml:space="preserve">თუ მკურნალობის დროს 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>წარმოიქმნება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ისეთ სიმპტომებ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>ი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, როგორიცაა მხედველობის დაბინდვა, მხედველობის 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>სიმახვილის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დაქვეითება ან თვალის სხვა პრობლემები, აუცილებლად მიმართეთ 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>ექიმ-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ოფთალმოლოგს. ეს მნიშვნელოვანია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>, რათა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80637A" w:rsidRPr="00ED0287">
        <w:rPr>
          <w:rFonts w:ascii="Sylfaen" w:hAnsi="Sylfaen" w:cs="Times New Roman"/>
          <w:sz w:val="24"/>
          <w:szCs w:val="24"/>
          <w:lang w:val="ru-RU"/>
        </w:rPr>
        <w:t xml:space="preserve">დროულად 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>გამოირიცხოს ან გამოვლინდეს ა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სეთი დაავადებები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როგორიცაა კატარაქტა, გლაუკომა ან იშვიათი 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>მდგომარეობა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 xml:space="preserve"> -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ბადურის ჩამო</w:t>
      </w:r>
      <w:r w:rsidR="0080637A" w:rsidRPr="00ED0287">
        <w:rPr>
          <w:rFonts w:ascii="Sylfaen" w:hAnsi="Sylfaen" w:cs="Times New Roman"/>
          <w:sz w:val="24"/>
          <w:szCs w:val="24"/>
          <w:lang w:val="ka-GE"/>
        </w:rPr>
        <w:t>შ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ლა.</w:t>
      </w:r>
    </w:p>
    <w:p w14:paraId="496A4CD7" w14:textId="6918C4AA" w:rsidR="00DD5992" w:rsidRPr="00ED0287" w:rsidRDefault="0080637A" w:rsidP="00A740CD">
      <w:pPr>
        <w:pStyle w:val="BodyText"/>
        <w:tabs>
          <w:tab w:val="left" w:pos="900"/>
          <w:tab w:val="left" w:pos="2526"/>
          <w:tab w:val="left" w:pos="4053"/>
          <w:tab w:val="left" w:pos="6454"/>
        </w:tabs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 xml:space="preserve">-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გახსოვდეთ, რომ  </w:t>
      </w:r>
      <w:r w:rsidRPr="00ED0287">
        <w:rPr>
          <w:rFonts w:ascii="Sylfaen" w:hAnsi="Sylfaen" w:cs="Times New Roman"/>
          <w:sz w:val="24"/>
          <w:szCs w:val="24"/>
          <w:lang w:val="ru-RU"/>
        </w:rPr>
        <w:t>კრემ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ვგეტაზონის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ბინტებთან, ტანსაცმელთან ან 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 xml:space="preserve">ლოგინის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თეთრეულთან  კონტაქტ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>ირებისას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, ქსოვილი შეიძლება 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 xml:space="preserve">იოლად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აალებადი გახდეს. ეს ნიშნავს, რომ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7412C8" w:rsidRPr="00ED0287">
        <w:rPr>
          <w:rFonts w:ascii="Sylfaen" w:hAnsi="Sylfaen" w:cs="Times New Roman"/>
          <w:sz w:val="24"/>
          <w:szCs w:val="24"/>
          <w:lang w:val="ru-RU"/>
        </w:rPr>
        <w:t xml:space="preserve">მას შეუძლია აალება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ღია ცეცხლ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>ისგან.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br/>
        <w:t>დამწვრობის რისკის თავიდან აცილებ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>ის მიზნით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პ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>რეპარა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ტი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>თ მკურნალობის დროს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 არ</w:t>
      </w:r>
      <w:r w:rsidR="007412C8" w:rsidRPr="00ED0287">
        <w:rPr>
          <w:rFonts w:ascii="Sylfaen" w:hAnsi="Sylfaen" w:cs="Times New Roman"/>
          <w:sz w:val="24"/>
          <w:szCs w:val="24"/>
          <w:lang w:val="ka-GE"/>
        </w:rPr>
        <w:t xml:space="preserve"> უნდა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 xml:space="preserve"> მოწიოთ და არ მიუახლოვდეთ ღია ცეცხლს. ნივთების გარეცხვა ამცირებს კრემის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D5992" w:rsidRPr="00ED0287">
        <w:rPr>
          <w:rFonts w:ascii="Sylfaen" w:hAnsi="Sylfaen" w:cs="Times New Roman"/>
          <w:sz w:val="24"/>
          <w:szCs w:val="24"/>
          <w:lang w:val="ru-RU"/>
        </w:rPr>
        <w:t>რაოდენობას ქსოვილზე, მაგრამ მთლიანად არ აშორებს მას.</w:t>
      </w:r>
    </w:p>
    <w:p w14:paraId="5C927AD7" w14:textId="77777777" w:rsidR="00DD5992" w:rsidRPr="00ED0287" w:rsidRDefault="00DD5992" w:rsidP="003A478B">
      <w:pPr>
        <w:pStyle w:val="BodyText"/>
        <w:tabs>
          <w:tab w:val="left" w:pos="900"/>
          <w:tab w:val="left" w:pos="2526"/>
          <w:tab w:val="left" w:pos="4053"/>
          <w:tab w:val="left" w:pos="6454"/>
        </w:tabs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0967C53E" w14:textId="77777777" w:rsidR="00830105" w:rsidRPr="00ED0287" w:rsidRDefault="00830105" w:rsidP="003A478B">
      <w:pPr>
        <w:pStyle w:val="BodyText"/>
        <w:tabs>
          <w:tab w:val="left" w:pos="900"/>
          <w:tab w:val="left" w:pos="2526"/>
          <w:tab w:val="left" w:pos="4053"/>
          <w:tab w:val="left" w:pos="6454"/>
        </w:tabs>
        <w:ind w:left="0" w:right="141"/>
        <w:jc w:val="both"/>
        <w:rPr>
          <w:rFonts w:ascii="Sylfaen" w:hAnsi="Sylfaen" w:cs="Times New Roman"/>
          <w:b/>
          <w:bCs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sz w:val="24"/>
          <w:szCs w:val="24"/>
          <w:lang w:val="ru-RU"/>
        </w:rPr>
        <w:t>ბავშვები და მოზარდები</w:t>
      </w:r>
    </w:p>
    <w:p w14:paraId="3728F92A" w14:textId="102D0869" w:rsidR="00830105" w:rsidRPr="00ED0287" w:rsidRDefault="00830105" w:rsidP="003A478B">
      <w:pPr>
        <w:jc w:val="both"/>
        <w:rPr>
          <w:rFonts w:ascii="Sylfaen" w:hAnsi="Sylfaen" w:cs="Times New Roman"/>
          <w:i/>
          <w:iCs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უსაფრთხოებისა და ეფექტურობის მონაცემების არარსებობის გამო, ვეგტაზონის კრემის გამოყენება 2 წლამდე ასაკის ბავშვებში არ არის რეკომენდებული.</w:t>
      </w:r>
    </w:p>
    <w:p w14:paraId="7F2A35AC" w14:textId="1D5FB003" w:rsidR="00FD13C9" w:rsidRPr="00ED0287" w:rsidRDefault="002631B6" w:rsidP="003A478B">
      <w:pPr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ბავშვებში შეიძლება განვითარდეს ადგილობრივი და სისტემური ტოქსიკური რეაქციები, განსაკუთრებით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 ხანგრძლივი უწყვეტი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გამოყენებისას </w:t>
      </w:r>
      <w:r w:rsidRPr="00ED0287">
        <w:rPr>
          <w:rFonts w:ascii="Sylfaen" w:hAnsi="Sylfaen" w:cs="Times New Roman"/>
          <w:sz w:val="24"/>
          <w:szCs w:val="24"/>
          <w:lang w:val="ru-RU"/>
        </w:rPr>
        <w:t>დაზიანებული კანის დიდ ფართობზე, კანის ნაკეცებში ან პ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ოლიეთილენის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სახვევების ქვეშ.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753350" w:rsidRPr="00ED0287">
        <w:rPr>
          <w:rFonts w:ascii="Sylfaen" w:hAnsi="Sylfaen" w:cs="Times New Roman"/>
          <w:sz w:val="24"/>
          <w:szCs w:val="24"/>
          <w:lang w:val="ru-RU"/>
        </w:rPr>
        <w:t xml:space="preserve">არ არის რეკომენდებული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ჰერმეტ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ური სახვევები ბავშვებისთვის. ბავშვებში პრეპარატის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ჩვეულებრივ</w:t>
      </w:r>
      <w:r w:rsidRPr="00ED0287">
        <w:rPr>
          <w:rFonts w:ascii="Sylfaen" w:hAnsi="Sylfaen" w:cs="Times New Roman"/>
          <w:sz w:val="24"/>
          <w:szCs w:val="24"/>
          <w:lang w:val="ru-RU"/>
        </w:rPr>
        <w:t>მა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დოზებმა შეიძლება გამოიწვიო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ნ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უფრო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ძლიერი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რეაქციები კანის ზედაპირის ფართობისა და სხეულის წონის უფრო მაღალი თანაფარდობის გამო. ამ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ასთან დაკავშირებით</w:t>
      </w:r>
      <w:r w:rsidRPr="00ED0287">
        <w:rPr>
          <w:rFonts w:ascii="Sylfaen" w:hAnsi="Sylfaen" w:cs="Times New Roman"/>
          <w:sz w:val="24"/>
          <w:szCs w:val="24"/>
          <w:lang w:val="ru-RU"/>
        </w:rPr>
        <w:t>, ბავშვებში ადგილობრივი კორტიკოსტეროიდების გამოყენება უნდა შემოიფარგლოს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 პრეპარატის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მინიმალური ეფექტური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 რაოდენობ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ით და გამოყენების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მინიმალურ</w:t>
      </w:r>
      <w:r w:rsidRPr="00ED0287">
        <w:rPr>
          <w:rFonts w:ascii="Sylfaen" w:hAnsi="Sylfaen" w:cs="Times New Roman"/>
          <w:sz w:val="24"/>
          <w:szCs w:val="24"/>
          <w:lang w:val="ru-RU"/>
        </w:rPr>
        <w:t>ი ხანგრძლივობით.</w:t>
      </w:r>
    </w:p>
    <w:p w14:paraId="50B7296E" w14:textId="1D01EFB0" w:rsidR="00FD13C9" w:rsidRPr="00ED0287" w:rsidRDefault="002631B6" w:rsidP="003A478B">
      <w:pPr>
        <w:spacing w:after="120"/>
        <w:ind w:right="-2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ადგილობრივ</w:t>
      </w:r>
      <w:r w:rsidR="00A740CD" w:rsidRPr="00ED0287">
        <w:rPr>
          <w:rFonts w:ascii="Sylfaen" w:hAnsi="Sylfaen" w:cs="Times New Roman"/>
          <w:sz w:val="24"/>
          <w:szCs w:val="24"/>
          <w:lang w:val="ka-GE"/>
        </w:rPr>
        <w:t>ად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კორტიკოსტეროიდების გამოყენებისას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753350" w:rsidRPr="00ED0287">
        <w:rPr>
          <w:rFonts w:ascii="Sylfaen" w:hAnsi="Sylfaen" w:cs="Times New Roman"/>
          <w:sz w:val="24"/>
          <w:szCs w:val="24"/>
          <w:lang w:val="ru-RU"/>
        </w:rPr>
        <w:t>ბავშვებში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არსებობს თირკმელზედა ჯირკვლის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 ფუნქციის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დათრგუნვის და კუშინგის სინდრომის განვითარების მაღალი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ალბათობა</w:t>
      </w:r>
      <w:r w:rsidRPr="00ED0287">
        <w:rPr>
          <w:rFonts w:ascii="Sylfaen" w:hAnsi="Sylfaen" w:cs="Times New Roman"/>
          <w:sz w:val="24"/>
          <w:szCs w:val="24"/>
          <w:lang w:val="ru-RU"/>
        </w:rPr>
        <w:t>. კორტიკოსტეროიდებით ხანგრძლივმა მკურნალობამ ასევე შეიძლება გავლენა მოახდინოს ბავშვის ზრდა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სა და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განვითარებაზე. ვეგტაზონი არ უნდა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იქნას გამოყენებული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კანის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>იმ უბნ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ებზე </w:t>
      </w:r>
      <w:r w:rsidR="00753350" w:rsidRPr="00ED0287">
        <w:rPr>
          <w:rFonts w:ascii="Sylfaen" w:hAnsi="Sylfaen" w:cs="Times New Roman"/>
          <w:sz w:val="24"/>
          <w:szCs w:val="24"/>
          <w:lang w:val="ka-GE"/>
        </w:rPr>
        <w:t xml:space="preserve">რომლებიც </w:t>
      </w:r>
      <w:r w:rsidR="00C641EA" w:rsidRPr="00ED0287">
        <w:rPr>
          <w:rFonts w:ascii="Sylfaen" w:hAnsi="Sylfaen" w:cs="Times New Roman"/>
          <w:sz w:val="24"/>
          <w:szCs w:val="24"/>
          <w:lang w:val="ka-GE"/>
        </w:rPr>
        <w:t xml:space="preserve">იმყოფება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საფენების ან გაუმტარი </w:t>
      </w:r>
      <w:r w:rsidR="00C641EA" w:rsidRPr="00ED0287">
        <w:rPr>
          <w:rFonts w:ascii="Sylfaen" w:hAnsi="Sylfaen" w:cs="Times New Roman"/>
          <w:sz w:val="24"/>
          <w:szCs w:val="24"/>
          <w:lang w:val="ka-GE"/>
        </w:rPr>
        <w:t>საცვლ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ის ქვეშ. </w:t>
      </w:r>
      <w:r w:rsidR="00C641EA" w:rsidRPr="00ED0287">
        <w:rPr>
          <w:rFonts w:ascii="Sylfaen" w:hAnsi="Sylfaen" w:cs="Times New Roman"/>
          <w:sz w:val="24"/>
          <w:szCs w:val="24"/>
          <w:lang w:val="ka-GE"/>
        </w:rPr>
        <w:t>პრეპარატი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არ უნდა იქნას გამოყენებული </w:t>
      </w:r>
      <w:r w:rsidR="00C641EA" w:rsidRPr="00ED0287">
        <w:rPr>
          <w:rFonts w:ascii="Sylfaen" w:hAnsi="Sylfaen" w:cs="Times New Roman"/>
          <w:sz w:val="24"/>
          <w:szCs w:val="24"/>
          <w:lang w:val="ru-RU"/>
        </w:rPr>
        <w:t>კანის ანთების სამკურნალოდ</w:t>
      </w:r>
      <w:r w:rsidR="00C641EA" w:rsidRPr="00ED0287">
        <w:rPr>
          <w:rFonts w:ascii="Sylfaen" w:hAnsi="Sylfaen" w:cs="Times New Roman"/>
          <w:sz w:val="24"/>
          <w:szCs w:val="24"/>
          <w:lang w:val="ka-GE"/>
        </w:rPr>
        <w:t>, რომელიც გამოწვეულია საფენ</w:t>
      </w:r>
      <w:r w:rsidRPr="00ED0287">
        <w:rPr>
          <w:rFonts w:ascii="Sylfaen" w:hAnsi="Sylfaen" w:cs="Times New Roman"/>
          <w:sz w:val="24"/>
          <w:szCs w:val="24"/>
          <w:lang w:val="ru-RU"/>
        </w:rPr>
        <w:t>ებ</w:t>
      </w:r>
      <w:r w:rsidR="00C641EA" w:rsidRPr="00ED0287">
        <w:rPr>
          <w:rFonts w:ascii="Sylfaen" w:hAnsi="Sylfaen" w:cs="Times New Roman"/>
          <w:sz w:val="24"/>
          <w:szCs w:val="24"/>
          <w:lang w:val="ka-GE"/>
        </w:rPr>
        <w:t>ის ხმარებ</w:t>
      </w:r>
      <w:r w:rsidR="00890965" w:rsidRPr="00ED0287">
        <w:rPr>
          <w:rFonts w:ascii="Sylfaen" w:hAnsi="Sylfaen" w:cs="Times New Roman"/>
          <w:sz w:val="24"/>
          <w:szCs w:val="24"/>
          <w:lang w:val="ka-GE"/>
        </w:rPr>
        <w:t>ის გამო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. </w:t>
      </w:r>
      <w:r w:rsidR="00FD13C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სახის კანის დაზიანებების მქონე ბავშვებისთვის მკურნალობის კურსი არ უნდა აღემატებოდეს 5 დღეს.</w:t>
      </w:r>
    </w:p>
    <w:p w14:paraId="699AD4C5" w14:textId="79EA78BD" w:rsidR="00295252" w:rsidRPr="00ED0287" w:rsidRDefault="00295252" w:rsidP="003A478B">
      <w:pPr>
        <w:pStyle w:val="BodyText"/>
        <w:tabs>
          <w:tab w:val="left" w:pos="900"/>
          <w:tab w:val="left" w:pos="2526"/>
          <w:tab w:val="left" w:pos="4053"/>
          <w:tab w:val="left" w:pos="6454"/>
        </w:tabs>
        <w:ind w:left="0" w:right="141"/>
        <w:jc w:val="both"/>
        <w:rPr>
          <w:rFonts w:ascii="Sylfaen" w:hAnsi="Sylfaen" w:cs="Times New Roman"/>
          <w:b/>
          <w:bCs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sz w:val="24"/>
          <w:szCs w:val="24"/>
          <w:lang w:val="ru-RU"/>
        </w:rPr>
        <w:t>სხვა პრეპარატები და პრეპარატი ვეგტაზონი</w:t>
      </w:r>
    </w:p>
    <w:p w14:paraId="657B6D6C" w14:textId="08571D0E" w:rsidR="00280A22" w:rsidRPr="00ED0287" w:rsidRDefault="00280A22" w:rsidP="003A478B">
      <w:pPr>
        <w:ind w:right="-2"/>
        <w:jc w:val="both"/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აცნობეთ 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მკურნალ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ექიმს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იმის შესახებ,</w:t>
      </w:r>
      <w:r w:rsidR="00890965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თუ 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რას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იყენებთ, 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რას 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იყენებდით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ბოლო დროს ან </w:t>
      </w:r>
      <w:r w:rsidR="00890965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თუ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შესაძლოა 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დაიწყოთ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რომელიმე 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სხვა პრეპარატები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ს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გამო</w:t>
      </w:r>
      <w:r w:rsidR="00C641EA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ყე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ნება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.</w:t>
      </w:r>
    </w:p>
    <w:p w14:paraId="79E90E1E" w14:textId="73F881BA" w:rsidR="00295252" w:rsidRPr="00ED0287" w:rsidRDefault="000C4D69" w:rsidP="003A478B">
      <w:pPr>
        <w:ind w:right="-2"/>
        <w:jc w:val="both"/>
        <w:rPr>
          <w:rFonts w:ascii="Sylfaen" w:hAnsi="Sylfaen" w:cs="Times New Roman"/>
          <w:i/>
          <w:spacing w:val="-2"/>
          <w:sz w:val="24"/>
          <w:szCs w:val="24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სამკურნალო</w:t>
      </w:r>
      <w:r w:rsidR="00FD13C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ურთიერთქმედება არ არის აღწერილი 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>.</w:t>
      </w:r>
      <w:r w:rsidR="00295252" w:rsidRPr="00ED0287">
        <w:rPr>
          <w:rFonts w:ascii="Sylfaen" w:hAnsi="Sylfaen" w:cs="Times New Roman"/>
          <w:i/>
          <w:spacing w:val="-2"/>
          <w:sz w:val="24"/>
          <w:szCs w:val="24"/>
          <w:lang w:val="ru-RU"/>
        </w:rPr>
        <w:t xml:space="preserve"> </w:t>
      </w:r>
    </w:p>
    <w:p w14:paraId="06D06E12" w14:textId="77777777" w:rsidR="00DD5992" w:rsidRPr="00ED0287" w:rsidRDefault="00DD5992" w:rsidP="003A478B">
      <w:pPr>
        <w:ind w:right="-2"/>
        <w:jc w:val="both"/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5E76A0D1" w14:textId="35A5F36B" w:rsidR="00C947AA" w:rsidRPr="00ED0287" w:rsidRDefault="00C947AA" w:rsidP="003A478B">
      <w:pPr>
        <w:ind w:right="141"/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>ორსულობა</w:t>
      </w:r>
      <w:r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 xml:space="preserve">და </w:t>
      </w: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>ძუძუთი კვება</w:t>
      </w:r>
    </w:p>
    <w:p w14:paraId="2A179898" w14:textId="2854C7C3" w:rsidR="00280A22" w:rsidRPr="00ED0287" w:rsidRDefault="00280A22" w:rsidP="003A478B">
      <w:pPr>
        <w:jc w:val="both"/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თუ ხართ ორსულად ან ძუძუთი კვებავთ ბავშვს, ფიქრობთ, რომ შესაძლოა იყ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ოთ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ორსულად ან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lastRenderedPageBreak/>
        <w:t xml:space="preserve">გეგმავთ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და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ორსულ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ე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ბას, ამ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პრეპარა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ტის გამოყენებამდე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გაიარეთ კონსულტაცია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მკურნალ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ექიმ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თან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.</w:t>
      </w:r>
    </w:p>
    <w:p w14:paraId="098FD488" w14:textId="68F938E7" w:rsidR="00280A22" w:rsidRPr="00ED0287" w:rsidRDefault="00280A22" w:rsidP="003A478B">
      <w:pPr>
        <w:jc w:val="both"/>
        <w:rPr>
          <w:rFonts w:ascii="Sylfaen" w:hAnsi="Sylfae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</w:pPr>
      <w:r w:rsidRPr="00ED0287">
        <w:rPr>
          <w:rFonts w:ascii="Sylfaen" w:hAnsi="Sylfae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ორსულობა</w:t>
      </w:r>
    </w:p>
    <w:p w14:paraId="281B0666" w14:textId="4FBC9BAC" w:rsidR="00FD13C9" w:rsidRPr="00ED0287" w:rsidRDefault="00FD13C9" w:rsidP="003A478B">
      <w:pPr>
        <w:jc w:val="both"/>
        <w:rPr>
          <w:rFonts w:ascii="Sylfaen" w:hAnsi="Sylfaen" w:cs="Times New Roman"/>
          <w:color w:val="000000"/>
          <w:sz w:val="24"/>
          <w:szCs w:val="24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ორსულობის დროს პრეპარატი ვეგტაზონი შეიძლება გამოყენებულ იქნას მხოლოდ ექიმის დანიშნულებისამებრ.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</w:rPr>
        <w:t> 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ამ შემთხვევაში,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აუცილებელია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თავიდან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იქნას აცილებული ხანგრძლივი გამოყენება ან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წასმა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სხეულის დიდ ფართობზე.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</w:rPr>
        <w:t> </w:t>
      </w:r>
      <w:r w:rsidR="00DD5992"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 </w:t>
      </w:r>
    </w:p>
    <w:p w14:paraId="2FD14D00" w14:textId="77777777" w:rsidR="00FD13C9" w:rsidRPr="00ED0287" w:rsidRDefault="00FD13C9" w:rsidP="003A478B">
      <w:pPr>
        <w:jc w:val="both"/>
        <w:rPr>
          <w:rFonts w:ascii="Sylfaen" w:hAnsi="Sylfaen" w:cs="Times New Roman"/>
          <w:i/>
          <w:color w:val="000000"/>
          <w:sz w:val="24"/>
          <w:szCs w:val="24"/>
          <w:lang w:val="ru-RU"/>
        </w:rPr>
      </w:pPr>
      <w:r w:rsidRPr="00ED0287">
        <w:rPr>
          <w:rFonts w:ascii="Sylfaen" w:hAnsi="Sylfaen" w:cs="Times New Roman"/>
          <w:i/>
          <w:color w:val="000000"/>
          <w:sz w:val="24"/>
          <w:szCs w:val="24"/>
          <w:lang w:val="ru-RU"/>
        </w:rPr>
        <w:t>ძუძუთი კვება</w:t>
      </w:r>
    </w:p>
    <w:p w14:paraId="0B83B997" w14:textId="2D60DE18" w:rsidR="00FD13C9" w:rsidRPr="00ED0287" w:rsidRDefault="00FD13C9" w:rsidP="003A478B">
      <w:pPr>
        <w:spacing w:after="120"/>
        <w:ind w:right="-1"/>
        <w:jc w:val="both"/>
        <w:rPr>
          <w:rFonts w:ascii="Sylfaen" w:hAnsi="Sylfaen" w:cs="Times New Roman"/>
          <w:color w:val="000000"/>
          <w:sz w:val="24"/>
          <w:szCs w:val="24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მეძუძურ დედებ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ში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ვეგტაზონის კრემი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შეიძლება იქნას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გამოყენებ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ული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მხოლოდ ექიმის დანიშნულებით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სარგებ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ელი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/რისკის თანაფარდობის 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გულდასმითი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შეფასების შემდეგ.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</w:rPr>
        <w:t> 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თუ ნაჩვენებია მაღალი დოზებით მკურნალობა ან ხანგრძლივი გამოყენება, ძუძუთი კვება</w:t>
      </w:r>
      <w:r w:rsidR="000C4D69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აუცილენლად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უნდა შეწყდეს.</w:t>
      </w:r>
      <w:r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 </w:t>
      </w:r>
    </w:p>
    <w:p w14:paraId="0CCC356D" w14:textId="77777777" w:rsidR="00404DC8" w:rsidRPr="00ED0287" w:rsidRDefault="00404DC8" w:rsidP="003A478B">
      <w:pPr>
        <w:pStyle w:val="BodyText"/>
        <w:kinsoku w:val="0"/>
        <w:overflowPunct w:val="0"/>
        <w:ind w:left="0"/>
        <w:jc w:val="both"/>
        <w:rPr>
          <w:rFonts w:ascii="Sylfaen" w:hAnsi="Sylfaen" w:cs="Times New Roman"/>
          <w:b/>
          <w:bCs/>
          <w:iCs/>
          <w:spacing w:val="-1"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iCs/>
          <w:spacing w:val="-1"/>
          <w:sz w:val="24"/>
          <w:szCs w:val="24"/>
          <w:lang w:val="ru-RU"/>
        </w:rPr>
        <w:t>სატრანსპორტო საშუალებების მართვა და მექანიზმებთან მუშაობა</w:t>
      </w:r>
    </w:p>
    <w:p w14:paraId="3E48E0C0" w14:textId="0789C144" w:rsidR="00FD13C9" w:rsidRPr="00ED0287" w:rsidRDefault="00FD13C9" w:rsidP="003A478B">
      <w:pPr>
        <w:spacing w:after="120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პრეპარატი ვეგტაზონი გავლენას არ ახდენს რეაქციის </w:t>
      </w:r>
      <w:r w:rsidR="000C4D69" w:rsidRPr="00ED0287">
        <w:rPr>
          <w:rFonts w:ascii="Sylfaen" w:hAnsi="Sylfaen" w:cs="Times New Roman"/>
          <w:sz w:val="24"/>
          <w:szCs w:val="24"/>
          <w:lang w:val="ka-GE"/>
        </w:rPr>
        <w:t>სიჩქარეზე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0C4D69" w:rsidRPr="00ED0287">
        <w:rPr>
          <w:rFonts w:ascii="Sylfaen" w:hAnsi="Sylfaen" w:cs="Times New Roman"/>
          <w:sz w:val="24"/>
          <w:szCs w:val="24"/>
          <w:lang w:val="ka-GE"/>
        </w:rPr>
        <w:t>ავტო</w:t>
      </w:r>
      <w:r w:rsidRPr="00ED0287">
        <w:rPr>
          <w:rFonts w:ascii="Sylfaen" w:hAnsi="Sylfaen" w:cs="Times New Roman"/>
          <w:sz w:val="24"/>
          <w:szCs w:val="24"/>
          <w:lang w:val="ru-RU"/>
        </w:rPr>
        <w:t>ტრანსპორტის მართვის</w:t>
      </w:r>
      <w:r w:rsidR="000C4D69" w:rsidRPr="00ED0287">
        <w:rPr>
          <w:rFonts w:ascii="Sylfaen" w:hAnsi="Sylfaen" w:cs="Times New Roman"/>
          <w:sz w:val="24"/>
          <w:szCs w:val="24"/>
          <w:lang w:val="ka-GE"/>
        </w:rPr>
        <w:t>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ან სხვა მექანიზმებთან </w:t>
      </w:r>
      <w:r w:rsidR="000C4D69" w:rsidRPr="00ED0287">
        <w:rPr>
          <w:rFonts w:ascii="Sylfaen" w:hAnsi="Sylfaen" w:cs="Times New Roman"/>
          <w:sz w:val="24"/>
          <w:szCs w:val="24"/>
          <w:lang w:val="ka-GE"/>
        </w:rPr>
        <w:t>სა</w:t>
      </w:r>
      <w:r w:rsidRPr="00ED0287">
        <w:rPr>
          <w:rFonts w:ascii="Sylfaen" w:hAnsi="Sylfaen" w:cs="Times New Roman"/>
          <w:sz w:val="24"/>
          <w:szCs w:val="24"/>
          <w:lang w:val="ru-RU"/>
        </w:rPr>
        <w:t>მუშაო</w:t>
      </w:r>
      <w:r w:rsidR="000C4D69" w:rsidRPr="00ED0287">
        <w:rPr>
          <w:rFonts w:ascii="Sylfaen" w:hAnsi="Sylfaen" w:cs="Times New Roman"/>
          <w:sz w:val="24"/>
          <w:szCs w:val="24"/>
          <w:lang w:val="ka-GE"/>
        </w:rPr>
        <w:t>ე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ბის </w:t>
      </w:r>
      <w:r w:rsidR="000C4D69" w:rsidRPr="00ED0287">
        <w:rPr>
          <w:rFonts w:ascii="Sylfaen" w:hAnsi="Sylfaen" w:cs="Times New Roman"/>
          <w:sz w:val="24"/>
          <w:szCs w:val="24"/>
          <w:lang w:val="ka-GE"/>
        </w:rPr>
        <w:t xml:space="preserve">ჩატარების </w:t>
      </w:r>
      <w:r w:rsidRPr="00ED0287">
        <w:rPr>
          <w:rFonts w:ascii="Sylfaen" w:hAnsi="Sylfaen" w:cs="Times New Roman"/>
          <w:sz w:val="24"/>
          <w:szCs w:val="24"/>
          <w:lang w:val="ru-RU"/>
        </w:rPr>
        <w:t>დროს.</w:t>
      </w:r>
    </w:p>
    <w:p w14:paraId="0C307811" w14:textId="6C953E11" w:rsidR="0027591F" w:rsidRPr="00ED0287" w:rsidRDefault="0027591F" w:rsidP="003A478B">
      <w:pPr>
        <w:shd w:val="clear" w:color="auto" w:fill="FFFFFF"/>
        <w:jc w:val="both"/>
        <w:rPr>
          <w:rFonts w:ascii="Sylfaen" w:hAnsi="Sylfaen" w:cs="Times New Roman"/>
          <w:color w:val="222222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color w:val="222222"/>
          <w:sz w:val="24"/>
          <w:szCs w:val="24"/>
          <w:lang w:val="ru-RU" w:eastAsia="ru-RU"/>
        </w:rPr>
        <w:t xml:space="preserve">პრეპარატი ვეგტაზონი </w:t>
      </w:r>
      <w:r w:rsidRPr="00ED0287">
        <w:rPr>
          <w:rFonts w:ascii="Sylfaen" w:hAnsi="Sylfaen" w:cs="Times New Roman"/>
          <w:b/>
          <w:bCs/>
          <w:color w:val="222222"/>
          <w:sz w:val="24"/>
          <w:szCs w:val="24"/>
          <w:lang w:val="ru-RU"/>
        </w:rPr>
        <w:t xml:space="preserve">შეიცავს </w:t>
      </w:r>
      <w:r w:rsidRPr="00ED0287">
        <w:rPr>
          <w:rFonts w:ascii="Sylfaen" w:hAnsi="Sylfaen" w:cs="Times New Roman"/>
          <w:color w:val="222222"/>
          <w:sz w:val="24"/>
          <w:szCs w:val="24"/>
          <w:lang w:val="ru-RU"/>
        </w:rPr>
        <w:t>:</w:t>
      </w:r>
    </w:p>
    <w:p w14:paraId="3A7AD58E" w14:textId="7C8C3990" w:rsidR="0027591F" w:rsidRPr="00ED0287" w:rsidRDefault="0027591F" w:rsidP="003A478B">
      <w:pPr>
        <w:shd w:val="clear" w:color="auto" w:fill="FFFFFF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z w:val="24"/>
          <w:szCs w:val="24"/>
          <w:lang w:val="ru-RU" w:eastAsia="ru-RU"/>
        </w:rPr>
        <w:t>-</w:t>
      </w:r>
      <w:r w:rsidRPr="00ED0287">
        <w:rPr>
          <w:rFonts w:ascii="Sylfaen" w:eastAsia="Times New Roman" w:hAnsi="Sylfaen" w:cs="Times New Roman"/>
          <w:b/>
          <w:bCs/>
          <w:sz w:val="24"/>
          <w:szCs w:val="24"/>
          <w:lang w:val="ru-RU" w:eastAsia="ru-RU"/>
        </w:rPr>
        <w:t xml:space="preserve"> </w:t>
      </w:r>
      <w:r w:rsidR="00EA329E" w:rsidRPr="00ED0287">
        <w:rPr>
          <w:rFonts w:ascii="Sylfaen" w:hAnsi="Sylfaen" w:cs="Times New Roman"/>
          <w:sz w:val="24"/>
          <w:szCs w:val="24"/>
          <w:lang w:val="ru-RU"/>
        </w:rPr>
        <w:t>პროპილენგლიკოლის მონოპალმიტოსტეარატი, 80 მგ (პრეპარატის 1 გ-ში)</w:t>
      </w:r>
      <w:r w:rsidR="00A335BA" w:rsidRPr="00ED0287">
        <w:rPr>
          <w:rFonts w:ascii="Sylfaen" w:eastAsia="Times New Roman" w:hAnsi="Sylfaen" w:cs="Times New Roman"/>
          <w:spacing w:val="-4"/>
          <w:sz w:val="24"/>
          <w:szCs w:val="24"/>
          <w:lang w:val="ru-RU"/>
        </w:rPr>
        <w:t xml:space="preserve">, </w:t>
      </w:r>
      <w:r w:rsidR="00A335BA" w:rsidRPr="00ED0287">
        <w:rPr>
          <w:rFonts w:ascii="Sylfaen" w:hAnsi="Sylfaen" w:cs="Times New Roman"/>
          <w:sz w:val="24"/>
          <w:szCs w:val="24"/>
          <w:lang w:val="ru-RU"/>
        </w:rPr>
        <w:t>რ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ომელმა</w:t>
      </w:r>
      <w:r w:rsidR="00A335BA" w:rsidRPr="00ED0287">
        <w:rPr>
          <w:rFonts w:ascii="Sylfaen" w:hAnsi="Sylfaen" w:cs="Times New Roman"/>
          <w:sz w:val="24"/>
          <w:szCs w:val="24"/>
          <w:lang w:val="ru-RU"/>
        </w:rPr>
        <w:t xml:space="preserve">ც შეიძლება გამოიწვიოს 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335BA" w:rsidRPr="00ED0287">
        <w:rPr>
          <w:rFonts w:ascii="Sylfaen" w:hAnsi="Sylfaen" w:cs="Times New Roman"/>
          <w:sz w:val="24"/>
          <w:szCs w:val="24"/>
          <w:lang w:val="ru-RU"/>
        </w:rPr>
        <w:t xml:space="preserve">ადგილობრივი  </w:t>
      </w:r>
      <w:r w:rsidR="00BF664F" w:rsidRPr="00ED0287">
        <w:rPr>
          <w:rFonts w:ascii="Sylfaen" w:hAnsi="Sylfaen" w:cs="Times New Roman"/>
          <w:sz w:val="24"/>
          <w:szCs w:val="24"/>
          <w:lang w:val="ru-RU"/>
        </w:rPr>
        <w:t>კანის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 xml:space="preserve">მიერი </w:t>
      </w:r>
      <w:r w:rsidR="00A335BA" w:rsidRPr="00ED0287">
        <w:rPr>
          <w:rFonts w:ascii="Sylfaen" w:hAnsi="Sylfaen" w:cs="Times New Roman"/>
          <w:sz w:val="24"/>
          <w:szCs w:val="24"/>
          <w:lang w:val="ru-RU"/>
        </w:rPr>
        <w:t xml:space="preserve">რეაქციები, 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მაგალითად,</w:t>
      </w:r>
      <w:r w:rsidR="00A335BA" w:rsidRPr="00ED0287">
        <w:rPr>
          <w:rFonts w:ascii="Sylfaen" w:hAnsi="Sylfaen" w:cs="Times New Roman"/>
          <w:sz w:val="24"/>
          <w:szCs w:val="24"/>
          <w:lang w:val="ru-RU"/>
        </w:rPr>
        <w:t xml:space="preserve"> კანის გაღიზიანება, ამიტომ ეს პრეპარატი არ უნდა იქნას გამოყენებული ღია ჭრილობებზე ან კანის დიდ ფართობზე.</w:t>
      </w:r>
    </w:p>
    <w:p w14:paraId="207723BE" w14:textId="15D97F13" w:rsidR="00280A22" w:rsidRPr="00ED0287" w:rsidRDefault="00280A22" w:rsidP="003A478B">
      <w:pPr>
        <w:shd w:val="clear" w:color="auto" w:fill="FFFFFF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- სტეარილის სპირტი, რომელმაც შეიძლება გამოიწვიოს ადგილობრივი </w:t>
      </w:r>
      <w:r w:rsidR="00BF664F" w:rsidRPr="00ED0287">
        <w:rPr>
          <w:rFonts w:ascii="Sylfaen" w:hAnsi="Sylfaen" w:cs="Times New Roman"/>
          <w:sz w:val="24"/>
          <w:szCs w:val="24"/>
          <w:lang w:val="ru-RU"/>
        </w:rPr>
        <w:t>კანის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 xml:space="preserve">მიერი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რეაქციები (მაგ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ალითად</w:t>
      </w:r>
      <w:r w:rsidRPr="00ED0287">
        <w:rPr>
          <w:rFonts w:ascii="Sylfaen" w:hAnsi="Sylfaen" w:cs="Times New Roman"/>
          <w:sz w:val="24"/>
          <w:szCs w:val="24"/>
          <w:lang w:val="ru-RU"/>
        </w:rPr>
        <w:t>, კონტაქტური დერმატიტი).</w:t>
      </w:r>
    </w:p>
    <w:p w14:paraId="4BDAADAE" w14:textId="77777777" w:rsidR="00C947AA" w:rsidRPr="00ED0287" w:rsidRDefault="00C947AA" w:rsidP="003A478B">
      <w:pPr>
        <w:pStyle w:val="BodyText"/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298FEDD5" w14:textId="39E8AFB9" w:rsidR="00C947AA" w:rsidRPr="00ED0287" w:rsidRDefault="00DD5992" w:rsidP="003A478B">
      <w:pPr>
        <w:pStyle w:val="BodyText"/>
        <w:numPr>
          <w:ilvl w:val="0"/>
          <w:numId w:val="1"/>
        </w:numPr>
        <w:tabs>
          <w:tab w:val="left" w:pos="519"/>
        </w:tabs>
        <w:spacing w:before="3"/>
        <w:ind w:left="519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sz w:val="24"/>
          <w:szCs w:val="24"/>
          <w:lang w:val="ru-RU"/>
        </w:rPr>
        <w:t xml:space="preserve">პრეპარატ </w:t>
      </w:r>
      <w:r w:rsidR="00335CBC" w:rsidRPr="00ED0287">
        <w:rPr>
          <w:rFonts w:ascii="Sylfaen" w:hAnsi="Sylfaen" w:cs="Times New Roman"/>
          <w:b/>
          <w:bCs/>
          <w:spacing w:val="-2"/>
          <w:sz w:val="24"/>
          <w:szCs w:val="24"/>
          <w:lang w:val="ru-RU"/>
        </w:rPr>
        <w:t xml:space="preserve">ვეგტაზონის </w:t>
      </w:r>
      <w:r w:rsidRPr="00ED0287">
        <w:rPr>
          <w:rFonts w:ascii="Sylfaen" w:hAnsi="Sylfaen"/>
          <w:b/>
          <w:bCs/>
          <w:sz w:val="24"/>
          <w:szCs w:val="24"/>
          <w:lang w:val="ru-RU"/>
        </w:rPr>
        <w:t xml:space="preserve">გამოყენება 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21AD0C7E" w14:textId="6ACF56B5" w:rsidR="00C947AA" w:rsidRPr="00ED0287" w:rsidRDefault="00C947AA" w:rsidP="003A478B">
      <w:pPr>
        <w:pStyle w:val="BodyText"/>
        <w:spacing w:after="120"/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ყოველთვის გამოიყენეთ 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 xml:space="preserve">პრეპარატი </w:t>
      </w:r>
      <w:r w:rsidR="00890965" w:rsidRPr="00ED0287">
        <w:rPr>
          <w:rFonts w:ascii="Sylfaen" w:hAnsi="Sylfaen" w:cs="Times New Roman"/>
          <w:sz w:val="24"/>
          <w:szCs w:val="24"/>
          <w:lang w:val="ka-GE"/>
        </w:rPr>
        <w:t xml:space="preserve">ზუსტად </w:t>
      </w:r>
      <w:r w:rsidR="00BF664F" w:rsidRPr="00ED0287">
        <w:rPr>
          <w:rFonts w:ascii="Sylfaen" w:hAnsi="Sylfaen" w:cs="Times New Roman"/>
          <w:spacing w:val="-3"/>
          <w:sz w:val="24"/>
          <w:szCs w:val="24"/>
          <w:lang w:val="ka-GE"/>
        </w:rPr>
        <w:t xml:space="preserve">მკურნალი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ექიმის </w:t>
      </w:r>
      <w:r w:rsidR="00890965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რეკომენდაციის მიხდვით</w:t>
      </w:r>
      <w:r w:rsidR="00DD5992" w:rsidRPr="00ED0287">
        <w:rPr>
          <w:rFonts w:ascii="Sylfaen" w:hAnsi="Sylfaen"/>
          <w:sz w:val="24"/>
          <w:szCs w:val="24"/>
          <w:lang w:val="ru-RU"/>
        </w:rPr>
        <w:t xml:space="preserve">.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ეჭვის</w:t>
      </w:r>
      <w:r w:rsidR="00BF664F" w:rsidRPr="00ED0287">
        <w:rPr>
          <w:rFonts w:ascii="Sylfaen" w:hAnsi="Sylfaen" w:cs="Times New Roman"/>
          <w:spacing w:val="-2"/>
          <w:sz w:val="24"/>
          <w:szCs w:val="24"/>
          <w:lang w:val="ka-GE"/>
        </w:rPr>
        <w:t xml:space="preserve"> გაჩენის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 შემთხვევაში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მიმართეთ </w:t>
      </w:r>
      <w:r w:rsidR="00BF664F" w:rsidRPr="00ED0287">
        <w:rPr>
          <w:rFonts w:ascii="Sylfaen" w:hAnsi="Sylfaen" w:cs="Times New Roman"/>
          <w:spacing w:val="-3"/>
          <w:sz w:val="24"/>
          <w:szCs w:val="24"/>
          <w:lang w:val="ka-GE"/>
        </w:rPr>
        <w:t xml:space="preserve">მკურნალ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ექიმს 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  <w:r w:rsidRPr="00ED0287">
        <w:rPr>
          <w:rFonts w:cs="Times New Roman"/>
          <w:sz w:val="24"/>
          <w:szCs w:val="24"/>
          <w:lang w:val="ru-RU"/>
        </w:rPr>
        <w:t>​</w:t>
      </w:r>
      <w:r w:rsidRPr="00ED0287">
        <w:rPr>
          <w:rFonts w:cs="Times New Roman"/>
          <w:spacing w:val="-3"/>
          <w:sz w:val="24"/>
          <w:szCs w:val="24"/>
          <w:lang w:val="ru-RU"/>
        </w:rPr>
        <w:t>​</w:t>
      </w:r>
      <w:r w:rsidRPr="00ED0287">
        <w:rPr>
          <w:rFonts w:cs="Times New Roman"/>
          <w:sz w:val="24"/>
          <w:szCs w:val="24"/>
          <w:lang w:val="ru-RU"/>
        </w:rPr>
        <w:t>​​</w:t>
      </w:r>
    </w:p>
    <w:p w14:paraId="32AF9D22" w14:textId="0E231521" w:rsidR="0027591F" w:rsidRPr="00ED0287" w:rsidRDefault="0027591F" w:rsidP="003A478B">
      <w:pPr>
        <w:jc w:val="both"/>
        <w:rPr>
          <w:rFonts w:ascii="Sylfaen" w:eastAsia="Times New Roman" w:hAnsi="Sylfaen" w:cs="Times New Roman"/>
          <w:b/>
          <w:sz w:val="24"/>
          <w:szCs w:val="24"/>
          <w:lang w:val="ru-RU" w:eastAsia="ru-RU"/>
        </w:rPr>
      </w:pPr>
      <w:r w:rsidRPr="00ED0287">
        <w:rPr>
          <w:rFonts w:ascii="Sylfaen" w:eastAsia="Times New Roman" w:hAnsi="Sylfaen" w:cs="Times New Roman"/>
          <w:b/>
          <w:sz w:val="24"/>
          <w:szCs w:val="24"/>
          <w:lang w:val="ru-RU" w:eastAsia="ru-RU"/>
        </w:rPr>
        <w:t>რეკომენდებული დოზა</w:t>
      </w:r>
    </w:p>
    <w:p w14:paraId="21B09728" w14:textId="0C2ED02E" w:rsidR="003C5C46" w:rsidRPr="00ED0287" w:rsidRDefault="00BF664F" w:rsidP="003A478B">
      <w:pPr>
        <w:spacing w:after="120"/>
        <w:jc w:val="both"/>
        <w:rPr>
          <w:rFonts w:ascii="Sylfaen" w:hAnsi="Sylfaen" w:cs="Times New Roman"/>
          <w:i/>
          <w:iCs/>
          <w:sz w:val="24"/>
          <w:szCs w:val="24"/>
          <w:lang w:val="ru-RU"/>
        </w:rPr>
      </w:pPr>
      <w:r w:rsidRPr="00ED0287">
        <w:rPr>
          <w:rFonts w:ascii="Sylfaen" w:hAnsi="Sylfaen" w:cs="Times New Roman"/>
          <w:i/>
          <w:iCs/>
          <w:sz w:val="24"/>
          <w:szCs w:val="24"/>
          <w:lang w:val="ka-GE"/>
        </w:rPr>
        <w:t>ზრდასრუ</w:t>
      </w:r>
      <w:r w:rsidR="003C5C46" w:rsidRPr="00ED0287">
        <w:rPr>
          <w:rFonts w:ascii="Sylfaen" w:hAnsi="Sylfaen" w:cs="Times New Roman"/>
          <w:i/>
          <w:iCs/>
          <w:sz w:val="24"/>
          <w:szCs w:val="24"/>
          <w:lang w:val="ru-RU"/>
        </w:rPr>
        <w:t>ლები, მათ შორის ხანდაზმული</w:t>
      </w:r>
      <w:r w:rsidRPr="00ED0287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ასაკის</w:t>
      </w:r>
      <w:r w:rsidR="003C5C46" w:rsidRPr="00ED0287">
        <w:rPr>
          <w:rFonts w:ascii="Sylfaen" w:hAnsi="Sylfaen" w:cs="Times New Roman"/>
          <w:i/>
          <w:iCs/>
          <w:sz w:val="24"/>
          <w:szCs w:val="24"/>
          <w:lang w:val="ru-RU"/>
        </w:rPr>
        <w:t xml:space="preserve"> პაციენტები და ბავშვები </w:t>
      </w:r>
      <w:r w:rsidR="003C5C46" w:rsidRPr="00ED0287">
        <w:rPr>
          <w:rFonts w:ascii="Sylfaen" w:hAnsi="Sylfaen" w:cs="Times New Roman"/>
          <w:sz w:val="24"/>
          <w:szCs w:val="24"/>
          <w:lang w:val="ru-RU"/>
        </w:rPr>
        <w:t xml:space="preserve">: </w:t>
      </w:r>
      <w:r w:rsidRPr="00ED0287">
        <w:rPr>
          <w:rFonts w:ascii="Sylfaen" w:hAnsi="Sylfaen" w:cs="Times New Roman"/>
          <w:sz w:val="24"/>
          <w:szCs w:val="24"/>
          <w:lang w:val="ru-RU"/>
        </w:rPr>
        <w:t>კრემი</w:t>
      </w:r>
      <w:r w:rsidRPr="00ED0287">
        <w:rPr>
          <w:rFonts w:ascii="Sylfaen" w:hAnsi="Sylfaen" w:cs="Times New Roman"/>
          <w:sz w:val="24"/>
          <w:szCs w:val="24"/>
          <w:vertAlign w:val="superscript"/>
          <w:lang w:val="ru-RU"/>
        </w:rPr>
        <w:t xml:space="preserve"> </w:t>
      </w:r>
      <w:r w:rsidR="003C5C46" w:rsidRPr="00ED0287">
        <w:rPr>
          <w:rFonts w:ascii="Sylfaen" w:hAnsi="Sylfaen" w:cs="Times New Roman"/>
          <w:sz w:val="24"/>
          <w:szCs w:val="24"/>
          <w:lang w:val="ru-RU"/>
        </w:rPr>
        <w:t>ვეგტაზონი წაისვით თხელი ფენ</w:t>
      </w:r>
      <w:r w:rsidRPr="00ED0287">
        <w:rPr>
          <w:rFonts w:ascii="Sylfaen" w:hAnsi="Sylfaen" w:cs="Times New Roman"/>
          <w:sz w:val="24"/>
          <w:szCs w:val="24"/>
          <w:lang w:val="ka-GE"/>
        </w:rPr>
        <w:t>ით</w:t>
      </w:r>
      <w:r w:rsidR="003C5C46" w:rsidRPr="00ED0287">
        <w:rPr>
          <w:rFonts w:ascii="Sylfaen" w:hAnsi="Sylfaen" w:cs="Times New Roman"/>
          <w:sz w:val="24"/>
          <w:szCs w:val="24"/>
          <w:lang w:val="ru-RU"/>
        </w:rPr>
        <w:t xml:space="preserve"> კანის დაზიანებულ ადგილებში დღეში ერთხელ.</w:t>
      </w:r>
    </w:p>
    <w:p w14:paraId="59A8F212" w14:textId="71604BB8" w:rsidR="00E1263E" w:rsidRPr="00ED0287" w:rsidRDefault="00E1263E" w:rsidP="003A478B">
      <w:pPr>
        <w:pStyle w:val="a"/>
        <w:shd w:val="clear" w:color="auto" w:fill="FFFFFF"/>
        <w:spacing w:before="0" w:beforeAutospacing="0" w:after="0" w:afterAutospacing="0"/>
        <w:ind w:right="-1"/>
        <w:jc w:val="both"/>
        <w:rPr>
          <w:rFonts w:ascii="Sylfaen" w:eastAsia="Microsoft Sans Serif" w:hAnsi="Sylfaen"/>
          <w:b/>
          <w:iCs/>
          <w:lang w:eastAsia="en-US" w:bidi="ru-RU"/>
        </w:rPr>
      </w:pPr>
      <w:r w:rsidRPr="00ED0287">
        <w:rPr>
          <w:rFonts w:ascii="Sylfaen" w:eastAsia="Microsoft Sans Serif" w:hAnsi="Sylfaen"/>
          <w:b/>
          <w:iCs/>
          <w:lang w:eastAsia="en-US" w:bidi="ru-RU"/>
        </w:rPr>
        <w:t>გამოყენება ბავშვებსა და მოზარდებში</w:t>
      </w:r>
    </w:p>
    <w:p w14:paraId="1A3D93D5" w14:textId="4ADD6D99" w:rsidR="00E01B2E" w:rsidRPr="00ED0287" w:rsidRDefault="00BF664F" w:rsidP="003A478B">
      <w:pPr>
        <w:pStyle w:val="a"/>
        <w:shd w:val="clear" w:color="auto" w:fill="FFFFFF"/>
        <w:spacing w:before="0" w:beforeAutospacing="0" w:after="0" w:afterAutospacing="0"/>
        <w:ind w:right="-1"/>
        <w:jc w:val="both"/>
        <w:rPr>
          <w:rFonts w:ascii="Sylfaen" w:eastAsiaTheme="minorHAnsi" w:hAnsi="Sylfaen"/>
          <w:lang w:val="kk-KZ" w:eastAsia="en-US" w:bidi="ru-RU"/>
        </w:rPr>
      </w:pPr>
      <w:r w:rsidRPr="00ED0287">
        <w:rPr>
          <w:rFonts w:ascii="Sylfaen" w:eastAsiaTheme="minorHAnsi" w:hAnsi="Sylfaen"/>
          <w:lang w:eastAsia="en-US" w:bidi="ru-RU"/>
        </w:rPr>
        <w:t>კრემი</w:t>
      </w:r>
      <w:r w:rsidRPr="00ED0287">
        <w:rPr>
          <w:rFonts w:ascii="Sylfaen" w:eastAsiaTheme="minorHAnsi" w:hAnsi="Sylfaen"/>
          <w:lang w:val="ka-GE" w:eastAsia="en-US" w:bidi="ru-RU"/>
        </w:rPr>
        <w:t xml:space="preserve"> </w:t>
      </w:r>
      <w:r w:rsidR="00E01B2E" w:rsidRPr="00ED0287">
        <w:rPr>
          <w:rFonts w:ascii="Sylfaen" w:eastAsiaTheme="minorHAnsi" w:hAnsi="Sylfaen"/>
          <w:lang w:eastAsia="en-US" w:bidi="ru-RU"/>
        </w:rPr>
        <w:t>ვეგტაზონი გამო</w:t>
      </w:r>
      <w:r w:rsidRPr="00ED0287">
        <w:rPr>
          <w:rFonts w:ascii="Sylfaen" w:eastAsiaTheme="minorHAnsi" w:hAnsi="Sylfaen"/>
          <w:lang w:val="ka-GE" w:eastAsia="en-US" w:bidi="ru-RU"/>
        </w:rPr>
        <w:t>ი</w:t>
      </w:r>
      <w:r w:rsidR="00E01B2E" w:rsidRPr="00ED0287">
        <w:rPr>
          <w:rFonts w:ascii="Sylfaen" w:eastAsiaTheme="minorHAnsi" w:hAnsi="Sylfaen"/>
          <w:lang w:eastAsia="en-US" w:bidi="ru-RU"/>
        </w:rPr>
        <w:t>ყენება 2 წელზე უფროსი ასაკის ბავშვებში მხოლოდ ექიმის დანიშნულებისამებრ.</w:t>
      </w:r>
    </w:p>
    <w:p w14:paraId="047F8356" w14:textId="524404D2" w:rsidR="00BE69C2" w:rsidRPr="00ED0287" w:rsidRDefault="00BE69C2" w:rsidP="003A478B">
      <w:pPr>
        <w:pStyle w:val="a"/>
        <w:shd w:val="clear" w:color="auto" w:fill="FFFFFF"/>
        <w:spacing w:before="0" w:beforeAutospacing="0" w:after="0" w:afterAutospacing="0"/>
        <w:ind w:right="-1"/>
        <w:jc w:val="both"/>
        <w:rPr>
          <w:rFonts w:ascii="Sylfaen" w:eastAsia="Microsoft Sans Serif" w:hAnsi="Sylfaen"/>
          <w:b/>
          <w:iCs/>
          <w:lang w:eastAsia="en-US" w:bidi="ru-RU"/>
        </w:rPr>
      </w:pPr>
      <w:r w:rsidRPr="00ED0287">
        <w:rPr>
          <w:rFonts w:ascii="Sylfaen" w:eastAsia="Microsoft Sans Serif" w:hAnsi="Sylfaen"/>
          <w:b/>
          <w:iCs/>
          <w:lang w:eastAsia="en-US" w:bidi="ru-RU"/>
        </w:rPr>
        <w:t xml:space="preserve">მიღების </w:t>
      </w:r>
      <w:r w:rsidRPr="00ED0287">
        <w:rPr>
          <w:rFonts w:ascii="Sylfaen" w:eastAsia="Microsoft Sans Serif" w:hAnsi="Sylfaen"/>
          <w:b/>
          <w:iCs/>
          <w:lang w:val="kk-KZ" w:eastAsia="en-US" w:bidi="ru-RU"/>
        </w:rPr>
        <w:t>გზა და (ან) მეთოდი</w:t>
      </w:r>
    </w:p>
    <w:p w14:paraId="5D6BDDBF" w14:textId="343D46D5" w:rsidR="003C5C46" w:rsidRPr="00ED0287" w:rsidRDefault="003C5C46" w:rsidP="003A478B">
      <w:pPr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კრემი კანზე გარეგანი გამოყენებისთვის.</w:t>
      </w:r>
    </w:p>
    <w:p w14:paraId="4839070E" w14:textId="2B9A0BBC" w:rsidR="0027591F" w:rsidRPr="00ED0287" w:rsidRDefault="0027591F" w:rsidP="003A478B">
      <w:pPr>
        <w:pStyle w:val="a"/>
        <w:shd w:val="clear" w:color="auto" w:fill="FFFFFF"/>
        <w:spacing w:before="0" w:beforeAutospacing="0" w:after="0" w:afterAutospacing="0"/>
        <w:ind w:right="-1"/>
        <w:jc w:val="both"/>
        <w:rPr>
          <w:rFonts w:ascii="Sylfaen" w:eastAsia="Microsoft Sans Serif" w:hAnsi="Sylfaen"/>
          <w:b/>
          <w:iCs/>
          <w:lang w:eastAsia="en-US" w:bidi="ru-RU"/>
        </w:rPr>
      </w:pPr>
      <w:r w:rsidRPr="00ED0287">
        <w:rPr>
          <w:rFonts w:ascii="Sylfaen" w:eastAsia="Microsoft Sans Serif" w:hAnsi="Sylfaen"/>
          <w:b/>
          <w:iCs/>
          <w:lang w:eastAsia="en-US" w:bidi="ru-RU"/>
        </w:rPr>
        <w:t>თერაპიის ხანგრძლივობა</w:t>
      </w:r>
    </w:p>
    <w:p w14:paraId="3993195F" w14:textId="7F610B52" w:rsidR="00830D09" w:rsidRPr="00ED0287" w:rsidRDefault="0037456B" w:rsidP="003A478B">
      <w:pPr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ვეგტაზონით მკურნალობის კურს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გან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ი</w:t>
      </w:r>
      <w:r w:rsidRPr="00ED0287">
        <w:rPr>
          <w:rFonts w:ascii="Sylfaen" w:hAnsi="Sylfaen" w:cs="Times New Roman"/>
          <w:sz w:val="24"/>
          <w:szCs w:val="24"/>
          <w:lang w:val="ru-RU"/>
        </w:rPr>
        <w:t>საზღვრ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ება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მკურნალი ექიმი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ს მიერ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და დამოკიდებულია დაავადების სიმძიმეზე.</w:t>
      </w:r>
    </w:p>
    <w:p w14:paraId="48DE0339" w14:textId="2E081D9D" w:rsidR="0037456B" w:rsidRPr="00ED0287" w:rsidRDefault="00DD5992" w:rsidP="003A478B">
      <w:pPr>
        <w:ind w:right="-2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ადგილობრივი კორტიკოსტეროიდების გამოყენება, განსაკუთრებით ბავშვებში და სახ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ის არე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ზე, უნდა შემოიფარგლოს 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 xml:space="preserve">პრეპარატის 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 xml:space="preserve">იმ </w:t>
      </w:r>
      <w:r w:rsidR="00BF664F" w:rsidRPr="00ED0287">
        <w:rPr>
          <w:rFonts w:ascii="Sylfaen" w:hAnsi="Sylfaen" w:cs="Times New Roman"/>
          <w:sz w:val="24"/>
          <w:szCs w:val="24"/>
          <w:lang w:val="ru-RU"/>
        </w:rPr>
        <w:t>მინიმალური რაოდენობით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>,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 xml:space="preserve"> რომელიც აუცილებელია</w:t>
      </w:r>
      <w:r w:rsidR="00BF664F"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 xml:space="preserve">მკურნალობის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სასურველი 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შედეგ</w:t>
      </w:r>
      <w:r w:rsidRPr="00ED0287">
        <w:rPr>
          <w:rFonts w:ascii="Sylfaen" w:hAnsi="Sylfaen" w:cs="Times New Roman"/>
          <w:sz w:val="24"/>
          <w:szCs w:val="24"/>
          <w:lang w:val="ru-RU"/>
        </w:rPr>
        <w:t>ის მისაღწევად. მკურნალობის ხანგრძლივობა არ უნდა აღემატებოდეს 5 დღეს.</w:t>
      </w:r>
      <w:r w:rsidR="0037456B" w:rsidRPr="00ED0287">
        <w:rPr>
          <w:rFonts w:ascii="Sylfaen" w:hAnsi="Sylfaen" w:cs="Times New Roman"/>
          <w:color w:val="000000"/>
          <w:sz w:val="24"/>
          <w:szCs w:val="24"/>
          <w:lang w:val="ru-RU"/>
        </w:rPr>
        <w:t xml:space="preserve"> </w:t>
      </w:r>
    </w:p>
    <w:p w14:paraId="4B523820" w14:textId="40D7A43B" w:rsidR="00C947AA" w:rsidRPr="00ED0287" w:rsidRDefault="00C947AA" w:rsidP="003A478B">
      <w:pPr>
        <w:ind w:right="141"/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თუ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>თქვენ</w:t>
      </w:r>
      <w:r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 xml:space="preserve"> </w:t>
      </w:r>
      <w:r w:rsidR="00DD5992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>გამოიყენ</w:t>
      </w:r>
      <w:r w:rsidR="003D2A68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ka-GE"/>
        </w:rPr>
        <w:t>ეთ</w:t>
      </w:r>
      <w:r w:rsidR="00DD5992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 პრეპარატი</w:t>
      </w:r>
      <w:r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ru-RU"/>
        </w:rPr>
        <w:t xml:space="preserve"> </w:t>
      </w:r>
      <w:r w:rsidR="00335CBC"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>ვეგტაზონ</w:t>
      </w:r>
      <w:r w:rsidR="003D2A68"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ka-GE"/>
        </w:rPr>
        <w:t xml:space="preserve">ი </w:t>
      </w:r>
      <w:r w:rsidR="00335CBC"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 xml:space="preserve"> </w:t>
      </w:r>
      <w:r w:rsidR="007D0F17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მეტი </w:t>
      </w:r>
      <w:r w:rsidR="003D2A68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ka-GE"/>
        </w:rPr>
        <w:t>რაოდენობით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>,</w:t>
      </w:r>
      <w:r w:rsidRPr="00ED0287">
        <w:rPr>
          <w:rFonts w:ascii="Sylfaen" w:eastAsia="Times New Roman" w:hAnsi="Sylfaen" w:cs="Times New Roman"/>
          <w:b/>
          <w:bCs/>
          <w:iCs/>
          <w:spacing w:val="-1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ვიდრე </w:t>
      </w:r>
      <w:r w:rsidR="003D2A68"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ka-GE"/>
        </w:rPr>
        <w:t xml:space="preserve">საჭირო </w:t>
      </w:r>
      <w:r w:rsidR="007D0F17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>იყო</w:t>
      </w:r>
    </w:p>
    <w:p w14:paraId="64115D49" w14:textId="5552CC6E" w:rsidR="00830D09" w:rsidRPr="00ED0287" w:rsidRDefault="00EA329E" w:rsidP="003A478B">
      <w:pPr>
        <w:shd w:val="clear" w:color="auto" w:fill="FFFFFF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ადგილობრივი გლუკოკორტიკოსტეროიდების ჭარბმა ან ხანგრძლივმა გამოყენებამ შეიძლება გამოიწვიოს ჰიპოფიზ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არულ</w:t>
      </w:r>
      <w:r w:rsidRPr="00ED0287">
        <w:rPr>
          <w:rFonts w:ascii="Sylfaen" w:hAnsi="Sylfaen" w:cs="Times New Roman"/>
          <w:sz w:val="24"/>
          <w:szCs w:val="24"/>
          <w:lang w:val="ru-RU"/>
        </w:rPr>
        <w:t>-თირკმელზედა ჯირკვლის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 xml:space="preserve"> სისტემის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ფუნქციის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დათრგუნვა, რაც შეიძლება გა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ხდეს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მეორადი თირკმელზედა ჯირკვლის უკმარისობ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ის განვითარების მიზეზი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. 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თუ ეს ასე ხდება,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ექიმ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შე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>უძლი</w:t>
      </w:r>
      <w:r w:rsidRPr="00ED0287">
        <w:rPr>
          <w:rFonts w:ascii="Sylfaen" w:hAnsi="Sylfaen" w:cs="Times New Roman"/>
          <w:sz w:val="24"/>
          <w:szCs w:val="24"/>
          <w:lang w:val="ru-RU"/>
        </w:rPr>
        <w:t>ა</w:t>
      </w:r>
      <w:r w:rsidR="003D2A68" w:rsidRPr="00ED0287">
        <w:rPr>
          <w:rFonts w:ascii="Sylfaen" w:hAnsi="Sylfaen" w:cs="Times New Roman"/>
          <w:sz w:val="24"/>
          <w:szCs w:val="24"/>
          <w:lang w:val="ka-GE"/>
        </w:rPr>
        <w:t xml:space="preserve"> მოხსნას პრეპარა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ტი, შეამციროს მისი მიღების სიხშირე ან </w:t>
      </w:r>
      <w:r w:rsidRPr="00ED0287">
        <w:rPr>
          <w:rFonts w:ascii="Sylfaen" w:hAnsi="Sylfaen" w:cs="Times New Roman"/>
          <w:sz w:val="24"/>
          <w:szCs w:val="24"/>
          <w:lang w:val="ru-RU"/>
        </w:rPr>
        <w:lastRenderedPageBreak/>
        <w:t xml:space="preserve">ჩაანაცვლოს 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>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ნაკლებად ძლიერი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 xml:space="preserve"> პრეპარატით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23E88025" w14:textId="5A11E420" w:rsidR="0019000B" w:rsidRPr="00ED0287" w:rsidRDefault="003D2A68" w:rsidP="003A478B">
      <w:pPr>
        <w:shd w:val="clear" w:color="auto" w:fill="FFFFFF"/>
        <w:spacing w:after="150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ჰორმონის შემცველობა </w:t>
      </w:r>
      <w:r w:rsidR="00830D09" w:rsidRPr="00ED0287">
        <w:rPr>
          <w:rFonts w:ascii="Sylfaen" w:hAnsi="Sylfaen" w:cs="Times New Roman"/>
          <w:sz w:val="24"/>
          <w:szCs w:val="24"/>
          <w:lang w:val="ru-RU"/>
        </w:rPr>
        <w:t xml:space="preserve">თითოეულ 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>ტუბში</w:t>
      </w:r>
      <w:r w:rsidR="00830D09" w:rsidRPr="00ED0287">
        <w:rPr>
          <w:rFonts w:ascii="Sylfaen" w:hAnsi="Sylfaen" w:cs="Times New Roman"/>
          <w:sz w:val="24"/>
          <w:szCs w:val="24"/>
          <w:lang w:val="ru-RU"/>
        </w:rPr>
        <w:t xml:space="preserve"> იმდენად დაბალია, რომ პრეპარატის შემთხვევითი </w:t>
      </w:r>
      <w:r w:rsidRPr="00ED0287">
        <w:rPr>
          <w:rFonts w:ascii="Sylfaen" w:hAnsi="Sylfaen" w:cs="Times New Roman"/>
          <w:sz w:val="24"/>
          <w:szCs w:val="24"/>
          <w:lang w:val="ka-GE"/>
        </w:rPr>
        <w:t>შინაგან</w:t>
      </w:r>
      <w:r w:rsidR="007A7EA2" w:rsidRPr="00ED0287">
        <w:rPr>
          <w:rFonts w:ascii="Sylfaen" w:hAnsi="Sylfaen" w:cs="Times New Roman"/>
          <w:sz w:val="24"/>
          <w:szCs w:val="24"/>
          <w:lang w:val="ka-GE"/>
        </w:rPr>
        <w:t>ი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მიღებ</w:t>
      </w:r>
      <w:r w:rsidR="007A7EA2" w:rsidRPr="00ED0287">
        <w:rPr>
          <w:rFonts w:ascii="Sylfaen" w:hAnsi="Sylfaen" w:cs="Times New Roman"/>
          <w:sz w:val="24"/>
          <w:szCs w:val="24"/>
          <w:lang w:val="ka-GE"/>
        </w:rPr>
        <w:t>ისას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 xml:space="preserve">, იგი </w:t>
      </w:r>
      <w:r w:rsidR="007A7EA2" w:rsidRPr="00ED0287">
        <w:rPr>
          <w:rFonts w:ascii="Sylfaen" w:hAnsi="Sylfaen" w:cs="Times New Roman"/>
          <w:sz w:val="24"/>
          <w:szCs w:val="24"/>
          <w:lang w:val="ru-RU"/>
        </w:rPr>
        <w:t xml:space="preserve">არ </w:t>
      </w:r>
      <w:r w:rsidR="007A7EA2" w:rsidRPr="00ED0287">
        <w:rPr>
          <w:rFonts w:ascii="Sylfaen" w:hAnsi="Sylfaen" w:cs="Times New Roman"/>
          <w:sz w:val="24"/>
          <w:szCs w:val="24"/>
          <w:lang w:val="ka-GE"/>
        </w:rPr>
        <w:t xml:space="preserve">მოახდენს </w:t>
      </w:r>
      <w:r w:rsidR="00830D09" w:rsidRPr="00ED0287">
        <w:rPr>
          <w:rFonts w:ascii="Sylfaen" w:hAnsi="Sylfaen" w:cs="Times New Roman"/>
          <w:sz w:val="24"/>
          <w:szCs w:val="24"/>
          <w:lang w:val="ru-RU"/>
        </w:rPr>
        <w:t>ადამიანზე ტოქსიკურ</w:t>
      </w:r>
      <w:r w:rsidR="007A7EA2"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>ზე</w:t>
      </w:r>
      <w:r w:rsidR="007A7EA2" w:rsidRPr="00ED0287">
        <w:rPr>
          <w:rFonts w:ascii="Sylfaen" w:hAnsi="Sylfaen" w:cs="Times New Roman"/>
          <w:sz w:val="24"/>
          <w:szCs w:val="24"/>
          <w:lang w:val="ka-GE"/>
        </w:rPr>
        <w:t>გავლენას</w:t>
      </w:r>
      <w:r w:rsidR="00830D09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211E795B" w14:textId="7A18D11F" w:rsidR="006079AB" w:rsidRPr="00ED0287" w:rsidRDefault="007A7EA2" w:rsidP="003A478B">
      <w:pPr>
        <w:shd w:val="clear" w:color="auto" w:fill="FFFFFF"/>
        <w:spacing w:after="150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 xml:space="preserve">თუ თქვენ იყენებთ </w:t>
      </w:r>
      <w:r w:rsidR="006079AB" w:rsidRPr="00ED0287">
        <w:rPr>
          <w:rFonts w:ascii="Sylfaen" w:hAnsi="Sylfaen" w:cs="Times New Roman"/>
          <w:sz w:val="24"/>
          <w:szCs w:val="24"/>
          <w:lang w:val="ru-RU"/>
        </w:rPr>
        <w:t xml:space="preserve">კრემს 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უფრო </w:t>
      </w:r>
      <w:r w:rsidR="006079AB" w:rsidRPr="00ED0287">
        <w:rPr>
          <w:rFonts w:ascii="Sylfaen" w:hAnsi="Sylfaen" w:cs="Times New Roman"/>
          <w:sz w:val="24"/>
          <w:szCs w:val="24"/>
          <w:lang w:val="ru-RU"/>
        </w:rPr>
        <w:t>ხშირად</w:t>
      </w:r>
      <w:r w:rsidRPr="00ED0287">
        <w:rPr>
          <w:rFonts w:ascii="Sylfaen" w:hAnsi="Sylfaen" w:cs="Times New Roman"/>
          <w:sz w:val="24"/>
          <w:szCs w:val="24"/>
          <w:lang w:val="ka-GE"/>
        </w:rPr>
        <w:t>, ვიდრე საჭიროა,</w:t>
      </w:r>
      <w:r w:rsidR="006079AB" w:rsidRPr="00ED0287">
        <w:rPr>
          <w:rFonts w:ascii="Sylfaen" w:hAnsi="Sylfaen" w:cs="Times New Roman"/>
          <w:sz w:val="24"/>
          <w:szCs w:val="24"/>
          <w:lang w:val="ru-RU"/>
        </w:rPr>
        <w:t xml:space="preserve"> ან 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>დაიტანთ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მას </w:t>
      </w:r>
      <w:r w:rsidR="006079AB" w:rsidRPr="00ED0287">
        <w:rPr>
          <w:rFonts w:ascii="Sylfaen" w:hAnsi="Sylfaen" w:cs="Times New Roman"/>
          <w:sz w:val="24"/>
          <w:szCs w:val="24"/>
          <w:lang w:val="ru-RU"/>
        </w:rPr>
        <w:t>სხეულის დიდ ფართობზე</w:t>
      </w:r>
      <w:r w:rsidRPr="00ED0287">
        <w:rPr>
          <w:rFonts w:ascii="Sylfaen" w:hAnsi="Sylfaen" w:cs="Times New Roman"/>
          <w:sz w:val="24"/>
          <w:szCs w:val="24"/>
          <w:lang w:val="ka-GE"/>
        </w:rPr>
        <w:t>, ამან</w:t>
      </w:r>
      <w:r w:rsidR="006079AB" w:rsidRPr="00ED0287">
        <w:rPr>
          <w:rFonts w:ascii="Sylfaen" w:hAnsi="Sylfaen" w:cs="Times New Roman"/>
          <w:sz w:val="24"/>
          <w:szCs w:val="24"/>
          <w:lang w:val="ru-RU"/>
        </w:rPr>
        <w:t xml:space="preserve"> შეიძლება გავლენა მოახდინოს ჰორმონალურ 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>ფონზე.</w:t>
      </w:r>
      <w:r w:rsidR="006079AB" w:rsidRPr="00ED0287">
        <w:rPr>
          <w:rFonts w:ascii="Sylfaen" w:hAnsi="Sylfaen" w:cs="Times New Roman"/>
          <w:sz w:val="24"/>
          <w:szCs w:val="24"/>
          <w:lang w:val="ru-RU"/>
        </w:rPr>
        <w:t xml:space="preserve"> ბავშვებში ამან შეიძლება გავლენა მოახდინოს ზრდასა და განვითარებაზე.</w:t>
      </w:r>
    </w:p>
    <w:p w14:paraId="53B4D78A" w14:textId="3C3AC688" w:rsidR="00DD5992" w:rsidRPr="00ED0287" w:rsidRDefault="0027591F" w:rsidP="003A478B">
      <w:pPr>
        <w:jc w:val="both"/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pacing w:val="-1"/>
          <w:sz w:val="24"/>
          <w:szCs w:val="24"/>
          <w:lang w:val="ru-RU" w:eastAsia="ru-RU"/>
        </w:rPr>
        <w:t xml:space="preserve">თუ დაგავიწყდათ </w:t>
      </w:r>
      <w:r w:rsidR="007A7EA2" w:rsidRPr="00ED0287">
        <w:rPr>
          <w:rFonts w:ascii="Sylfaen" w:eastAsia="Times New Roman" w:hAnsi="Sylfaen" w:cs="Times New Roman"/>
          <w:b/>
          <w:bCs/>
          <w:iCs/>
          <w:spacing w:val="-1"/>
          <w:sz w:val="24"/>
          <w:szCs w:val="24"/>
          <w:lang w:val="ka-GE" w:eastAsia="ru-RU"/>
        </w:rPr>
        <w:t xml:space="preserve">პრეპარატ </w:t>
      </w:r>
      <w:r w:rsidR="00335CBC"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>ვეგტაზონის გამოყენება</w:t>
      </w:r>
    </w:p>
    <w:p w14:paraId="1D907364" w14:textId="13751805" w:rsidR="00DD5992" w:rsidRPr="00ED0287" w:rsidRDefault="00DD5992" w:rsidP="003A478B">
      <w:pPr>
        <w:pStyle w:val="ListParagraph"/>
        <w:numPr>
          <w:ilvl w:val="0"/>
          <w:numId w:val="15"/>
        </w:numPr>
        <w:jc w:val="both"/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>თუ დაგავიწყდათ ვეგტაზონის კრემის წასმა, გააკეთეთ ეს როგორც კი გაგახსენდებათ.</w:t>
      </w:r>
    </w:p>
    <w:p w14:paraId="49A78245" w14:textId="0DC481A5" w:rsidR="00DD5992" w:rsidRPr="00ED0287" w:rsidRDefault="00DD5992" w:rsidP="003A478B">
      <w:pPr>
        <w:pStyle w:val="ListParagraph"/>
        <w:numPr>
          <w:ilvl w:val="0"/>
          <w:numId w:val="15"/>
        </w:numPr>
        <w:jc w:val="both"/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</w:pPr>
      <w:r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 xml:space="preserve">თუ შემდეგი გამოყენების დრო </w:t>
      </w:r>
      <w:r w:rsidR="007A7EA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ka-GE" w:eastAsia="ru-RU"/>
        </w:rPr>
        <w:t xml:space="preserve">უკვე </w:t>
      </w:r>
      <w:r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>ახლოვდება, უბრალოდ გამოიყენეთ პრ</w:t>
      </w:r>
      <w:r w:rsidR="007A7EA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ka-GE" w:eastAsia="ru-RU"/>
        </w:rPr>
        <w:t>ეპარა</w:t>
      </w:r>
      <w:r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>ტი ჩვეულებ</w:t>
      </w:r>
      <w:r w:rsidR="007A7EA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ka-GE" w:eastAsia="ru-RU"/>
        </w:rPr>
        <w:t>რივი სქემის მიხედვით</w:t>
      </w:r>
      <w:r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>.</w:t>
      </w:r>
    </w:p>
    <w:p w14:paraId="33D357D2" w14:textId="251B8EF2" w:rsidR="00DD5992" w:rsidRPr="00ED0287" w:rsidRDefault="0027591F" w:rsidP="003A478B">
      <w:pPr>
        <w:pStyle w:val="ListParagraph"/>
        <w:numPr>
          <w:ilvl w:val="0"/>
          <w:numId w:val="15"/>
        </w:numPr>
        <w:jc w:val="both"/>
        <w:rPr>
          <w:rFonts w:ascii="Sylfaen" w:hAnsi="Sylfaen" w:cs="Times New Roman"/>
          <w:iCs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spacing w:val="-1"/>
          <w:sz w:val="24"/>
          <w:szCs w:val="24"/>
          <w:lang w:val="ru-RU" w:eastAsia="ru-RU"/>
        </w:rPr>
        <w:t xml:space="preserve">არ მიიღოთ </w:t>
      </w:r>
      <w:r w:rsidR="00335CBC" w:rsidRPr="00ED0287">
        <w:rPr>
          <w:rFonts w:ascii="Sylfaen" w:eastAsia="Times New Roman" w:hAnsi="Sylfaen" w:cs="Times New Roman"/>
          <w:iCs/>
          <w:spacing w:val="-4"/>
          <w:sz w:val="24"/>
          <w:szCs w:val="24"/>
          <w:lang w:val="ru-RU"/>
        </w:rPr>
        <w:t xml:space="preserve">ვეგტაზონის ორმაგი დოზა </w:t>
      </w:r>
      <w:r w:rsidRPr="00ED0287">
        <w:rPr>
          <w:rFonts w:ascii="Sylfaen" w:eastAsia="Times New Roman" w:hAnsi="Sylfaen" w:cs="Times New Roman"/>
          <w:spacing w:val="-1"/>
          <w:sz w:val="24"/>
          <w:szCs w:val="24"/>
          <w:lang w:val="ru-RU" w:eastAsia="ru-RU"/>
        </w:rPr>
        <w:t xml:space="preserve">გამოტოვებული დოზის კომპენსირებისთვის. </w:t>
      </w:r>
      <w:r w:rsidR="00DD599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 xml:space="preserve">გააგრძელეთ მკურნალობა </w:t>
      </w:r>
      <w:r w:rsidR="007A7EA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ka-GE" w:eastAsia="ru-RU"/>
        </w:rPr>
        <w:t xml:space="preserve">ისე, როგორც </w:t>
      </w:r>
      <w:r w:rsidR="00DD599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>დანიშნუ</w:t>
      </w:r>
      <w:r w:rsidR="007A7EA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ka-GE" w:eastAsia="ru-RU"/>
        </w:rPr>
        <w:t xml:space="preserve">ლია </w:t>
      </w:r>
      <w:r w:rsidR="00AF0D28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ru-RU" w:eastAsia="ru-RU"/>
        </w:rPr>
        <w:t xml:space="preserve">ექიმის </w:t>
      </w:r>
      <w:r w:rsidR="007A7EA2" w:rsidRPr="00ED0287">
        <w:rPr>
          <w:rFonts w:ascii="Sylfaen" w:eastAsia="Times New Roman" w:hAnsi="Sylfaen" w:cs="Times New Roman"/>
          <w:iCs/>
          <w:spacing w:val="-1"/>
          <w:sz w:val="24"/>
          <w:szCs w:val="24"/>
          <w:lang w:val="ka-GE" w:eastAsia="ru-RU"/>
        </w:rPr>
        <w:t>მიერ.</w:t>
      </w:r>
    </w:p>
    <w:p w14:paraId="5DA9390A" w14:textId="4DDCDCDE" w:rsidR="0027591F" w:rsidRPr="00ED0287" w:rsidRDefault="0027591F" w:rsidP="003A478B">
      <w:pPr>
        <w:pStyle w:val="ListParagraph"/>
        <w:tabs>
          <w:tab w:val="left" w:pos="1345"/>
          <w:tab w:val="center" w:pos="4677"/>
          <w:tab w:val="right" w:pos="9355"/>
        </w:tabs>
        <w:jc w:val="both"/>
        <w:rPr>
          <w:rFonts w:ascii="Sylfaen" w:eastAsia="Times New Roman" w:hAnsi="Sylfaen" w:cs="Times New Roman"/>
          <w:spacing w:val="-1"/>
          <w:sz w:val="24"/>
          <w:szCs w:val="24"/>
          <w:lang w:val="ru-RU" w:eastAsia="ru-RU"/>
        </w:rPr>
      </w:pPr>
    </w:p>
    <w:p w14:paraId="2F52977F" w14:textId="2D4796FB" w:rsidR="00C947AA" w:rsidRPr="00ED0287" w:rsidRDefault="00C947AA" w:rsidP="003A478B">
      <w:pPr>
        <w:ind w:right="141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თუ </w:t>
      </w:r>
      <w:r w:rsidR="00AF0D28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a-GE"/>
        </w:rPr>
        <w:t>თქ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>ენ</w:t>
      </w:r>
      <w:r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>შეწყვიტე</w:t>
      </w:r>
      <w:r w:rsidR="00AF0D28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ka-GE"/>
        </w:rPr>
        <w:t>თ</w:t>
      </w: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 xml:space="preserve">პრეპარატ </w:t>
      </w:r>
      <w:r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ru-RU"/>
        </w:rPr>
        <w:t xml:space="preserve">ვეგტაზონის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>გამოყენება</w:t>
      </w:r>
      <w:r w:rsidRPr="00ED0287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  <w:lang w:val="ru-RU"/>
        </w:rPr>
        <w:t>​</w:t>
      </w:r>
    </w:p>
    <w:p w14:paraId="1E51C83B" w14:textId="677DEFA5" w:rsidR="00C947AA" w:rsidRPr="00ED0287" w:rsidRDefault="00AF0D28" w:rsidP="003A478B">
      <w:pPr>
        <w:pStyle w:val="BodyText"/>
        <w:spacing w:after="120"/>
        <w:ind w:left="0" w:right="14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პრეპარატის გამოყენება არ უნდა შეწყდეს</w:t>
      </w:r>
      <w:r w:rsidR="00C947AA" w:rsidRPr="00ED0287">
        <w:rPr>
          <w:rFonts w:ascii="Sylfaen" w:hAnsi="Sylfaen" w:cs="Times New Roman"/>
          <w:spacing w:val="-6"/>
          <w:sz w:val="24"/>
          <w:szCs w:val="24"/>
          <w:lang w:val="ru-RU"/>
        </w:rPr>
        <w:t xml:space="preserve"> </w:t>
      </w:r>
      <w:r w:rsidR="00C947AA" w:rsidRPr="00ED0287">
        <w:rPr>
          <w:rFonts w:ascii="Sylfaen" w:hAnsi="Sylfaen" w:cs="Times New Roman"/>
          <w:spacing w:val="-4"/>
          <w:sz w:val="24"/>
          <w:szCs w:val="24"/>
          <w:lang w:val="ru-RU"/>
        </w:rPr>
        <w:t xml:space="preserve"> 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 xml:space="preserve">ექიმის </w:t>
      </w:r>
      <w:r w:rsidR="00C947AA"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რეკომენდაცი</w:t>
      </w: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 xml:space="preserve">ის </w:t>
      </w:r>
      <w:r w:rsidRPr="00ED0287">
        <w:rPr>
          <w:rFonts w:ascii="Sylfaen" w:hAnsi="Sylfaen" w:cs="Times New Roman"/>
          <w:sz w:val="24"/>
          <w:szCs w:val="24"/>
          <w:lang w:val="ru-RU"/>
        </w:rPr>
        <w:t>გარეშე</w:t>
      </w: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, ვინაიდ</w:t>
      </w:r>
      <w:r w:rsidR="00C947AA" w:rsidRPr="00ED0287">
        <w:rPr>
          <w:rFonts w:ascii="Sylfaen" w:hAnsi="Sylfaen" w:cs="Times New Roman"/>
          <w:sz w:val="24"/>
          <w:szCs w:val="24"/>
          <w:lang w:val="ru-RU"/>
        </w:rPr>
        <w:t xml:space="preserve">ან </w:t>
      </w:r>
      <w:r w:rsidR="00C947AA" w:rsidRPr="00ED0287">
        <w:rPr>
          <w:rFonts w:ascii="Sylfaen" w:hAnsi="Sylfaen" w:cs="Times New Roman"/>
          <w:spacing w:val="-4"/>
          <w:sz w:val="24"/>
          <w:szCs w:val="24"/>
          <w:lang w:val="ru-RU"/>
        </w:rPr>
        <w:t xml:space="preserve">ამან </w:t>
      </w:r>
      <w:r w:rsidR="00C947AA"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შეიძლება </w:t>
      </w:r>
      <w:r w:rsidR="00E01B2E" w:rsidRPr="00ED0287">
        <w:rPr>
          <w:rFonts w:ascii="Sylfaen" w:hAnsi="Sylfaen"/>
          <w:sz w:val="24"/>
          <w:szCs w:val="24"/>
          <w:lang w:val="ru-RU"/>
        </w:rPr>
        <w:t xml:space="preserve">გამოიწვიოს </w:t>
      </w: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მოხსნ</w:t>
      </w:r>
      <w:r w:rsidR="00C947AA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ის </w:t>
      </w:r>
      <w:r w:rsidR="00C947AA"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სინდრომი .</w:t>
      </w:r>
      <w:r w:rsidR="00C947AA" w:rsidRPr="00ED0287">
        <w:rPr>
          <w:rFonts w:cs="Times New Roman"/>
          <w:spacing w:val="-2"/>
          <w:sz w:val="24"/>
          <w:szCs w:val="24"/>
          <w:lang w:val="ru-RU"/>
        </w:rPr>
        <w:t>​</w:t>
      </w:r>
    </w:p>
    <w:p w14:paraId="58A0787A" w14:textId="202C4F0F" w:rsidR="00E1263E" w:rsidRPr="00ED0287" w:rsidRDefault="00E1263E" w:rsidP="003A478B">
      <w:pPr>
        <w:pStyle w:val="Heading1"/>
        <w:tabs>
          <w:tab w:val="left" w:pos="380"/>
        </w:tabs>
        <w:spacing w:before="72"/>
        <w:ind w:left="0"/>
        <w:jc w:val="both"/>
        <w:rPr>
          <w:rFonts w:ascii="Sylfaen" w:hAnsi="Sylfaen" w:cs="Times New Roman"/>
          <w:b w:val="0"/>
          <w:bCs w:val="0"/>
          <w:sz w:val="24"/>
          <w:szCs w:val="24"/>
          <w:lang w:val="ru-RU"/>
        </w:rPr>
      </w:pPr>
      <w:r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 xml:space="preserve"> პრეპარატის გამოყენებასთან დაკავშირებით</w:t>
      </w:r>
      <w:r w:rsidR="00AF0D28" w:rsidRPr="00ED0287">
        <w:rPr>
          <w:rFonts w:ascii="Sylfaen" w:hAnsi="Sylfaen" w:cs="Times New Roman"/>
          <w:b w:val="0"/>
          <w:bCs w:val="0"/>
          <w:sz w:val="24"/>
          <w:szCs w:val="24"/>
          <w:lang w:val="ka-GE"/>
        </w:rPr>
        <w:t xml:space="preserve"> </w:t>
      </w:r>
      <w:r w:rsidR="00AF0D28"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>შეკითხვები</w:t>
      </w:r>
      <w:r w:rsidR="00AF0D28" w:rsidRPr="00ED0287">
        <w:rPr>
          <w:rFonts w:ascii="Sylfaen" w:hAnsi="Sylfaen" w:cs="Times New Roman"/>
          <w:b w:val="0"/>
          <w:bCs w:val="0"/>
          <w:sz w:val="24"/>
          <w:szCs w:val="24"/>
          <w:lang w:val="ka-GE"/>
        </w:rPr>
        <w:t>ს არსებობის დროს</w:t>
      </w:r>
      <w:r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>,  მიმართ</w:t>
      </w:r>
      <w:r w:rsidR="00AF0D28" w:rsidRPr="00ED0287">
        <w:rPr>
          <w:rFonts w:ascii="Sylfaen" w:hAnsi="Sylfaen" w:cs="Times New Roman"/>
          <w:b w:val="0"/>
          <w:bCs w:val="0"/>
          <w:sz w:val="24"/>
          <w:szCs w:val="24"/>
          <w:lang w:val="ka-GE"/>
        </w:rPr>
        <w:t>ე</w:t>
      </w:r>
      <w:r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>თ</w:t>
      </w:r>
      <w:r w:rsidR="00AF0D28" w:rsidRPr="00ED0287">
        <w:rPr>
          <w:rFonts w:ascii="Sylfaen" w:hAnsi="Sylfaen" w:cs="Times New Roman"/>
          <w:b w:val="0"/>
          <w:bCs w:val="0"/>
          <w:sz w:val="24"/>
          <w:szCs w:val="24"/>
          <w:lang w:val="ka-GE"/>
        </w:rPr>
        <w:t xml:space="preserve"> მკურნალ </w:t>
      </w:r>
      <w:r w:rsidRPr="00ED0287">
        <w:rPr>
          <w:rFonts w:ascii="Sylfaen" w:hAnsi="Sylfaen" w:cs="Times New Roman"/>
          <w:b w:val="0"/>
          <w:bCs w:val="0"/>
          <w:sz w:val="24"/>
          <w:szCs w:val="24"/>
          <w:lang w:val="ru-RU"/>
        </w:rPr>
        <w:t xml:space="preserve"> ექიმს.</w:t>
      </w:r>
    </w:p>
    <w:p w14:paraId="2DB94966" w14:textId="77777777" w:rsidR="00E1263E" w:rsidRPr="00ED0287" w:rsidRDefault="00E1263E" w:rsidP="003A478B">
      <w:pPr>
        <w:pStyle w:val="Heading1"/>
        <w:tabs>
          <w:tab w:val="left" w:pos="380"/>
        </w:tabs>
        <w:spacing w:before="72"/>
        <w:ind w:left="0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6A13D52D" w14:textId="6A080ABA" w:rsidR="00C947AA" w:rsidRPr="00ED0287" w:rsidRDefault="00C947AA" w:rsidP="003A478B">
      <w:pPr>
        <w:pStyle w:val="Heading1"/>
        <w:tabs>
          <w:tab w:val="left" w:pos="380"/>
        </w:tabs>
        <w:spacing w:before="72"/>
        <w:ind w:left="0"/>
        <w:jc w:val="both"/>
        <w:rPr>
          <w:rFonts w:ascii="Sylfaen" w:hAnsi="Sylfaen" w:cs="Times New Roman"/>
          <w:b w:val="0"/>
          <w:bCs w:val="0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4.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შესაძლ</w:t>
      </w:r>
      <w:r w:rsidR="000E34E8" w:rsidRPr="00ED0287">
        <w:rPr>
          <w:rFonts w:ascii="Sylfaen" w:hAnsi="Sylfaen" w:cs="Times New Roman"/>
          <w:spacing w:val="-3"/>
          <w:sz w:val="24"/>
          <w:szCs w:val="24"/>
          <w:lang w:val="ka-GE"/>
        </w:rPr>
        <w:t>ო</w:t>
      </w:r>
      <w:r w:rsidR="00E05223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</w:t>
      </w:r>
      <w:r w:rsidR="00E05223" w:rsidRPr="00ED0287">
        <w:rPr>
          <w:rFonts w:ascii="Sylfaen" w:hAnsi="Sylfaen" w:cs="Times New Roman"/>
          <w:sz w:val="24"/>
          <w:szCs w:val="24"/>
          <w:lang w:val="ru-RU"/>
        </w:rPr>
        <w:t>არასასურველი</w:t>
      </w:r>
      <w:r w:rsidR="00E05223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 </w:t>
      </w:r>
      <w:r w:rsidR="00E05223"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რეაქციები</w:t>
      </w:r>
    </w:p>
    <w:p w14:paraId="558AA805" w14:textId="7A37DFEA" w:rsidR="0027591F" w:rsidRPr="00ED0287" w:rsidRDefault="00C947AA" w:rsidP="00AF0D28">
      <w:pPr>
        <w:pStyle w:val="BodyText"/>
        <w:tabs>
          <w:tab w:val="left" w:pos="1377"/>
          <w:tab w:val="left" w:pos="2154"/>
          <w:tab w:val="left" w:pos="4206"/>
          <w:tab w:val="left" w:pos="5870"/>
          <w:tab w:val="left" w:pos="7166"/>
          <w:tab w:val="left" w:pos="8421"/>
        </w:tabs>
        <w:ind w:left="0" w:right="-1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ყველა </w:t>
      </w:r>
      <w:r w:rsidR="00AF0D28" w:rsidRPr="00ED0287">
        <w:rPr>
          <w:rFonts w:ascii="Sylfaen" w:hAnsi="Sylfaen" w:cs="Times New Roman"/>
          <w:spacing w:val="-1"/>
          <w:sz w:val="24"/>
          <w:szCs w:val="24"/>
          <w:lang w:val="ka-GE"/>
        </w:rPr>
        <w:t>სამკურნალო პრეპარა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>ტ</w:t>
      </w:r>
      <w:r w:rsidR="00AF0D28" w:rsidRPr="00ED0287">
        <w:rPr>
          <w:rFonts w:ascii="Sylfaen" w:hAnsi="Sylfaen" w:cs="Times New Roman"/>
          <w:spacing w:val="-1"/>
          <w:sz w:val="24"/>
          <w:szCs w:val="24"/>
          <w:lang w:val="ka-GE"/>
        </w:rPr>
        <w:t>ებ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ის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მსგავსად</w:t>
      </w:r>
      <w:r w:rsidR="00AF0D28" w:rsidRPr="00ED0287">
        <w:rPr>
          <w:rFonts w:ascii="Sylfaen" w:hAnsi="Sylfaen" w:cs="Times New Roman"/>
          <w:spacing w:val="-2"/>
          <w:sz w:val="24"/>
          <w:szCs w:val="24"/>
          <w:lang w:val="ka-GE"/>
        </w:rPr>
        <w:t>,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AF0D28" w:rsidRPr="00ED0287">
        <w:rPr>
          <w:rFonts w:ascii="Sylfaen" w:hAnsi="Sylfaen" w:cs="Times New Roman"/>
          <w:sz w:val="24"/>
          <w:szCs w:val="24"/>
          <w:lang w:val="ka-GE"/>
        </w:rPr>
        <w:t xml:space="preserve">პრეპარატმა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ვეგტაზონმაც </w:t>
      </w:r>
      <w:r w:rsidR="00AF0D28" w:rsidRPr="00ED0287">
        <w:rPr>
          <w:rFonts w:ascii="Sylfaen" w:hAnsi="Sylfaen" w:cs="Times New Roman"/>
          <w:sz w:val="24"/>
          <w:szCs w:val="24"/>
          <w:lang w:val="ru-RU"/>
        </w:rPr>
        <w:t>შეიძლებ</w:t>
      </w:r>
      <w:r w:rsidR="00AF0D28" w:rsidRPr="00ED0287">
        <w:rPr>
          <w:rFonts w:ascii="Sylfaen" w:hAnsi="Sylfaen" w:cs="Times New Roman"/>
          <w:sz w:val="24"/>
          <w:szCs w:val="24"/>
          <w:lang w:val="ka-GE"/>
        </w:rPr>
        <w:t xml:space="preserve">ა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გამოიწვიოს 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არასასურველი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ეფექტები.</w:t>
      </w:r>
      <w:r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ru-RU"/>
        </w:rPr>
        <w:t>რეაქციები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,</w:t>
      </w:r>
      <w:r w:rsidRPr="00ED0287">
        <w:rPr>
          <w:rFonts w:ascii="Sylfaen" w:hAnsi="Sylfaen" w:cs="Times New Roman"/>
          <w:spacing w:val="-1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თუმცა</w:t>
      </w:r>
      <w:r w:rsidRPr="00ED0287">
        <w:rPr>
          <w:rFonts w:ascii="Sylfaen" w:hAnsi="Sylfaen" w:cs="Times New Roman"/>
          <w:spacing w:val="1"/>
          <w:sz w:val="24"/>
          <w:szCs w:val="24"/>
          <w:lang w:val="ru-RU"/>
        </w:rPr>
        <w:t xml:space="preserve"> 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ისინი</w:t>
      </w:r>
      <w:r w:rsidR="00AF0D28" w:rsidRPr="00ED0287">
        <w:rPr>
          <w:rFonts w:ascii="Sylfaen" w:hAnsi="Sylfaen" w:cs="Times New Roman"/>
          <w:spacing w:val="-2"/>
          <w:sz w:val="24"/>
          <w:szCs w:val="24"/>
          <w:lang w:val="ka-GE"/>
        </w:rPr>
        <w:t xml:space="preserve"> ყველას არ უვითარდება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435CA8D9" w14:textId="39093B3A" w:rsidR="0027591F" w:rsidRPr="00ED0287" w:rsidRDefault="0027591F" w:rsidP="003A478B">
      <w:pPr>
        <w:autoSpaceDE w:val="0"/>
        <w:autoSpaceDN w:val="0"/>
        <w:adjustRightInd w:val="0"/>
        <w:spacing w:after="120"/>
        <w:jc w:val="both"/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</w:pPr>
      <w:r w:rsidRPr="00ED0287">
        <w:rPr>
          <w:rFonts w:ascii="Sylfaen" w:hAnsi="Sylfaen" w:cs="Times New Roman"/>
          <w:b/>
          <w:bCs/>
          <w:iCs/>
          <w:sz w:val="24"/>
          <w:szCs w:val="24"/>
          <w:lang w:val="ru-RU" w:eastAsia="ru-RU"/>
        </w:rPr>
        <w:t xml:space="preserve">შეწყვიტეთ </w:t>
      </w:r>
      <w:r w:rsidR="00AF0D28" w:rsidRPr="00ED0287">
        <w:rPr>
          <w:rFonts w:ascii="Sylfaen" w:hAnsi="Sylfaen" w:cs="Times New Roman"/>
          <w:b/>
          <w:bCs/>
          <w:iCs/>
          <w:sz w:val="24"/>
          <w:szCs w:val="24"/>
          <w:lang w:val="ka-GE" w:eastAsia="ru-RU"/>
        </w:rPr>
        <w:t xml:space="preserve">პრეპარატ </w:t>
      </w:r>
      <w:r w:rsidRPr="00ED0287">
        <w:rPr>
          <w:rFonts w:ascii="Sylfaen" w:hAnsi="Sylfaen" w:cs="Times New Roman"/>
          <w:b/>
          <w:bCs/>
          <w:iCs/>
          <w:sz w:val="24"/>
          <w:szCs w:val="24"/>
          <w:lang w:val="ru-RU" w:eastAsia="ru-RU"/>
        </w:rPr>
        <w:t xml:space="preserve">ვეგტაზონის გამოყენება </w:t>
      </w:r>
      <w:r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  <w:t xml:space="preserve">და დაუყოვნებლივ მიმართეთ </w:t>
      </w:r>
      <w:r w:rsidR="00AF0D28"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ka-GE" w:eastAsia="ru-RU"/>
        </w:rPr>
        <w:t>სამედიცინო დახმარებას</w:t>
      </w:r>
      <w:r w:rsidR="000E34E8"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ka-GE" w:eastAsia="ru-RU"/>
        </w:rPr>
        <w:t xml:space="preserve"> ნებისმიერი</w:t>
      </w:r>
      <w:r w:rsidR="00AF0D28"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ka-GE" w:eastAsia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  <w:t>სერიოზული გვერდითი რეაქცი</w:t>
      </w:r>
      <w:r w:rsidR="00AF0D28"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ka-GE" w:eastAsia="ru-RU"/>
        </w:rPr>
        <w:t>ების</w:t>
      </w:r>
      <w:r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  <w:t xml:space="preserve"> განვითა</w:t>
      </w:r>
      <w:r w:rsidR="00AF0D28"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ka-GE" w:eastAsia="ru-RU"/>
        </w:rPr>
        <w:t>რების შეთხვევაში</w:t>
      </w:r>
      <w:r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  <w:t>.</w:t>
      </w:r>
    </w:p>
    <w:p w14:paraId="36845305" w14:textId="7333A32D" w:rsidR="005017F1" w:rsidRPr="00ED0287" w:rsidRDefault="00CD61B0" w:rsidP="003A478B">
      <w:pPr>
        <w:autoSpaceDE w:val="0"/>
        <w:autoSpaceDN w:val="0"/>
        <w:adjustRightInd w:val="0"/>
        <w:jc w:val="both"/>
        <w:rPr>
          <w:rFonts w:ascii="Sylfaen" w:hAnsi="Sylfaen" w:cs="Times New Roman"/>
          <w:b/>
          <w:bCs/>
          <w:iCs/>
          <w:sz w:val="24"/>
          <w:szCs w:val="24"/>
          <w:lang w:val="ru-RU" w:eastAsia="ru-RU"/>
        </w:rPr>
      </w:pPr>
      <w:r w:rsidRPr="00ED0287">
        <w:rPr>
          <w:rFonts w:ascii="Sylfaen" w:hAnsi="Sylfaen" w:cs="Times New Roman"/>
          <w:b/>
          <w:bCs/>
          <w:iCs/>
          <w:sz w:val="24"/>
          <w:szCs w:val="24"/>
          <w:lang w:val="ru-RU" w:eastAsia="ru-RU"/>
        </w:rPr>
        <w:t xml:space="preserve">გამოვლენის სიხშირის კლების </w:t>
      </w:r>
      <w:r w:rsidR="00B14317" w:rsidRPr="00ED0287">
        <w:rPr>
          <w:rFonts w:ascii="Sylfaen" w:hAnsi="Sylfaen" w:cs="Times New Roman"/>
          <w:b/>
          <w:bCs/>
          <w:iCs/>
          <w:sz w:val="24"/>
          <w:szCs w:val="24"/>
          <w:lang w:val="ka-GE" w:eastAsia="ru-RU"/>
        </w:rPr>
        <w:t>მიხედვით</w:t>
      </w:r>
      <w:r w:rsidRPr="00ED0287">
        <w:rPr>
          <w:rFonts w:ascii="Sylfaen" w:hAnsi="Sylfaen" w:cs="Times New Roman"/>
          <w:b/>
          <w:bCs/>
          <w:iCs/>
          <w:sz w:val="24"/>
          <w:szCs w:val="24"/>
          <w:lang w:val="ru-RU" w:eastAsia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  <w:t xml:space="preserve">შესაძლო </w:t>
      </w:r>
      <w:r w:rsidR="00B14317"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ka-GE" w:eastAsia="ru-RU"/>
        </w:rPr>
        <w:t xml:space="preserve">არასასურველი </w:t>
      </w:r>
      <w:r w:rsidRPr="00ED0287">
        <w:rPr>
          <w:rFonts w:ascii="Sylfaen" w:eastAsia="Times New Roman" w:hAnsi="Sylfaen" w:cs="Times New Roman"/>
          <w:b/>
          <w:bCs/>
          <w:spacing w:val="-1"/>
          <w:sz w:val="24"/>
          <w:szCs w:val="24"/>
          <w:lang w:val="ru-RU" w:eastAsia="ru-RU"/>
        </w:rPr>
        <w:t>რეაქციები შეიძლება მოიცავდეს:</w:t>
      </w:r>
    </w:p>
    <w:p w14:paraId="798120A3" w14:textId="0D0DCC5D" w:rsidR="0037456B" w:rsidRPr="00ED0287" w:rsidRDefault="0037456B" w:rsidP="003A478B">
      <w:pPr>
        <w:jc w:val="both"/>
        <w:rPr>
          <w:rFonts w:ascii="Sylfaen" w:hAnsi="Sylfaen" w:cs="Times New Roman"/>
          <w:i/>
          <w:sz w:val="24"/>
          <w:szCs w:val="24"/>
          <w:lang w:val="ru-RU"/>
        </w:rPr>
      </w:pPr>
      <w:r w:rsidRPr="00ED0287">
        <w:rPr>
          <w:rFonts w:ascii="Sylfaen" w:hAnsi="Sylfaen" w:cs="Times New Roman"/>
          <w:i/>
          <w:sz w:val="24"/>
          <w:szCs w:val="24"/>
          <w:lang w:val="ru-RU"/>
        </w:rPr>
        <w:t xml:space="preserve">ძალიან იშვიათი </w:t>
      </w:r>
      <w:r w:rsidRPr="00ED0287">
        <w:rPr>
          <w:rFonts w:ascii="Sylfaen" w:hAnsi="Sylfaen" w:cs="Times New Roman"/>
          <w:i/>
          <w:iCs/>
          <w:sz w:val="24"/>
          <w:szCs w:val="24"/>
          <w:lang w:val="ru-RU"/>
        </w:rPr>
        <w:t xml:space="preserve">(შეიძლება აღენიშნებოდეს </w:t>
      </w:r>
      <w:r w:rsidR="00B14317" w:rsidRPr="00ED0287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არაუმეტეს </w:t>
      </w:r>
      <w:r w:rsidR="00B14317" w:rsidRPr="00ED0287">
        <w:rPr>
          <w:rFonts w:ascii="Sylfaen" w:hAnsi="Sylfaen" w:cs="Times New Roman"/>
          <w:i/>
          <w:iCs/>
          <w:sz w:val="24"/>
          <w:szCs w:val="24"/>
          <w:lang w:val="ru-RU"/>
        </w:rPr>
        <w:t>1</w:t>
      </w:r>
      <w:r w:rsidR="00B14317" w:rsidRPr="00ED0287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-ი ადამიანისა </w:t>
      </w:r>
      <w:r w:rsidRPr="00ED0287">
        <w:rPr>
          <w:rFonts w:ascii="Sylfaen" w:hAnsi="Sylfaen" w:cs="Times New Roman"/>
          <w:i/>
          <w:iCs/>
          <w:sz w:val="24"/>
          <w:szCs w:val="24"/>
          <w:lang w:val="ru-RU"/>
        </w:rPr>
        <w:t>10000-დან):</w:t>
      </w:r>
      <w:r w:rsidRPr="00ED0287">
        <w:rPr>
          <w:rFonts w:ascii="Sylfaen" w:hAnsi="Sylfaen" w:cs="Times New Roman"/>
          <w:i/>
          <w:sz w:val="24"/>
          <w:szCs w:val="24"/>
          <w:lang w:val="ru-RU"/>
        </w:rPr>
        <w:t xml:space="preserve"> </w:t>
      </w:r>
    </w:p>
    <w:p w14:paraId="69CE11B0" w14:textId="7B9C8B37" w:rsidR="0037456B" w:rsidRPr="00ED0287" w:rsidRDefault="0037456B" w:rsidP="003A478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- თმის ფოლიკულის ანთება (ფოლიკულიტი)</w:t>
      </w:r>
    </w:p>
    <w:p w14:paraId="21896C2C" w14:textId="32320573" w:rsidR="0037456B" w:rsidRPr="00ED0287" w:rsidRDefault="0037456B" w:rsidP="003A478B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ადგილობრივი რეაქციები წვის</w:t>
      </w:r>
      <w:r w:rsidR="000E34E8" w:rsidRPr="00ED0287">
        <w:rPr>
          <w:rFonts w:ascii="Sylfaen" w:hAnsi="Sylfaen" w:cs="Times New Roman"/>
          <w:sz w:val="24"/>
          <w:szCs w:val="24"/>
          <w:lang w:val="ka-GE"/>
        </w:rPr>
        <w:t>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და ქავილის სახით.</w:t>
      </w:r>
    </w:p>
    <w:p w14:paraId="123D3220" w14:textId="16D72B92" w:rsidR="00C947AA" w:rsidRPr="00ED0287" w:rsidRDefault="00C947AA" w:rsidP="003A478B">
      <w:pPr>
        <w:ind w:right="-1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i/>
          <w:spacing w:val="-2"/>
          <w:sz w:val="24"/>
          <w:szCs w:val="24"/>
          <w:lang w:val="ru-RU"/>
        </w:rPr>
        <w:t xml:space="preserve">უცნობია (სიხშირის შეფასება არსებული მონაცემებით შეუძლებელია) </w:t>
      </w:r>
      <w:r w:rsidRPr="00ED0287">
        <w:rPr>
          <w:rFonts w:ascii="Sylfaen" w:eastAsia="Times New Roman" w:hAnsi="Sylfaen" w:cs="Times New Roman"/>
          <w:i/>
          <w:sz w:val="24"/>
          <w:szCs w:val="24"/>
          <w:lang w:val="ru-RU"/>
        </w:rPr>
        <w:t>:</w:t>
      </w:r>
    </w:p>
    <w:p w14:paraId="07DA2E14" w14:textId="18B8FBD5" w:rsidR="0037456B" w:rsidRPr="00ED0287" w:rsidRDefault="0037456B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ბაქტერიული ინფექციები, კანის </w:t>
      </w:r>
      <w:r w:rsidR="00B14317" w:rsidRPr="00ED0287">
        <w:rPr>
          <w:rFonts w:ascii="Sylfaen" w:hAnsi="Sylfaen" w:cs="Times New Roman"/>
          <w:sz w:val="24"/>
          <w:szCs w:val="24"/>
          <w:lang w:val="ka-GE"/>
        </w:rPr>
        <w:t>ჩირქოვან</w:t>
      </w:r>
      <w:r w:rsidRPr="00ED0287">
        <w:rPr>
          <w:rFonts w:ascii="Sylfaen" w:hAnsi="Sylfaen" w:cs="Times New Roman"/>
          <w:sz w:val="24"/>
          <w:szCs w:val="24"/>
          <w:lang w:val="ru-RU"/>
        </w:rPr>
        <w:t>ი ანთება (ფურუნკულოზი)</w:t>
      </w:r>
    </w:p>
    <w:p w14:paraId="58265FE6" w14:textId="59DA1E50" w:rsidR="0037456B" w:rsidRPr="00ED0287" w:rsidRDefault="00830D09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კანის მგრძნობელობის დარღვევები წვის, ჩხვლეტის, </w:t>
      </w:r>
      <w:r w:rsidR="00B14317" w:rsidRPr="00ED0287">
        <w:rPr>
          <w:rFonts w:ascii="Sylfaen" w:hAnsi="Sylfaen" w:cs="Times New Roman"/>
          <w:sz w:val="24"/>
          <w:szCs w:val="24"/>
          <w:lang w:val="ka-GE"/>
        </w:rPr>
        <w:t>ჭიანჭველების კანზე სიარულის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შეგრძნებებით </w:t>
      </w:r>
      <w:r w:rsidR="00446D75" w:rsidRPr="00ED0287">
        <w:rPr>
          <w:rFonts w:ascii="Sylfaen" w:hAnsi="Sylfaen" w:cs="Times New Roman"/>
          <w:color w:val="474747"/>
          <w:sz w:val="24"/>
          <w:szCs w:val="24"/>
          <w:shd w:val="clear" w:color="auto" w:fill="FFFFFF"/>
          <w:lang w:val="ru-RU"/>
        </w:rPr>
        <w:t xml:space="preserve">( </w:t>
      </w:r>
      <w:r w:rsidR="0037456B" w:rsidRPr="00ED0287">
        <w:rPr>
          <w:rFonts w:ascii="Sylfaen" w:hAnsi="Sylfaen" w:cs="Times New Roman"/>
          <w:sz w:val="24"/>
          <w:szCs w:val="24"/>
          <w:lang w:val="ru-RU"/>
        </w:rPr>
        <w:t>პარესთეზია)</w:t>
      </w:r>
    </w:p>
    <w:p w14:paraId="5339E1F4" w14:textId="0AF57BB9" w:rsidR="0037456B" w:rsidRPr="00ED0287" w:rsidRDefault="00B14317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>არამკაფიო</w:t>
      </w:r>
      <w:r w:rsidR="0037456B" w:rsidRPr="00ED0287">
        <w:rPr>
          <w:rFonts w:ascii="Sylfaen" w:hAnsi="Sylfaen" w:cs="Times New Roman"/>
          <w:sz w:val="24"/>
          <w:szCs w:val="24"/>
        </w:rPr>
        <w:t xml:space="preserve"> მხედველობა</w:t>
      </w:r>
    </w:p>
    <w:p w14:paraId="6E9E40F4" w14:textId="45A3F98F" w:rsidR="0037456B" w:rsidRPr="00ED0287" w:rsidRDefault="0037456B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კონტაქტური დერმატიტი, კანის პიგმენტაციის </w:t>
      </w:r>
      <w:r w:rsidR="00B14317" w:rsidRPr="00ED0287">
        <w:rPr>
          <w:rFonts w:ascii="Sylfaen" w:hAnsi="Sylfaen" w:cs="Times New Roman"/>
          <w:sz w:val="24"/>
          <w:szCs w:val="24"/>
          <w:lang w:val="ka-GE"/>
        </w:rPr>
        <w:t>შემცირ</w:t>
      </w:r>
      <w:r w:rsidRPr="00ED0287">
        <w:rPr>
          <w:rFonts w:ascii="Sylfaen" w:hAnsi="Sylfaen" w:cs="Times New Roman"/>
          <w:sz w:val="24"/>
          <w:szCs w:val="24"/>
          <w:lang w:val="ru-RU"/>
        </w:rPr>
        <w:t>ება</w:t>
      </w:r>
    </w:p>
    <w:p w14:paraId="482EBF62" w14:textId="2F15659A" w:rsidR="0037456B" w:rsidRPr="00ED0287" w:rsidRDefault="00446D75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სხეულის სხვადასხვა ნაწილზე თმის ჭარბი ზრდა (ჰიპერტრიქოზი), კან</w:t>
      </w:r>
      <w:r w:rsidR="008A29B2" w:rsidRPr="00ED0287">
        <w:rPr>
          <w:rFonts w:ascii="Sylfaen" w:hAnsi="Sylfaen" w:cs="Times New Roman"/>
          <w:sz w:val="24"/>
          <w:szCs w:val="24"/>
          <w:lang w:val="ka-GE"/>
        </w:rPr>
        <w:t>ის გაჭიმული უბნები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ან ნაწიბურები (სტრიები)</w:t>
      </w:r>
    </w:p>
    <w:p w14:paraId="4470FE6C" w14:textId="248F9CEA" w:rsidR="0037456B" w:rsidRPr="00ED0287" w:rsidRDefault="0037456B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</w:rPr>
      </w:pPr>
      <w:r w:rsidRPr="00ED0287">
        <w:rPr>
          <w:rFonts w:ascii="Sylfaen" w:hAnsi="Sylfaen" w:cs="Times New Roman"/>
          <w:sz w:val="24"/>
          <w:szCs w:val="24"/>
        </w:rPr>
        <w:t>აკნეს მსგავსი გამონაყარი, კანის ატროფია</w:t>
      </w:r>
    </w:p>
    <w:p w14:paraId="348377C1" w14:textId="615F273F" w:rsidR="00B50315" w:rsidRPr="00ED0287" w:rsidRDefault="00B50315" w:rsidP="003A478B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მოხსნის რეაქცია კანის სიწითლის სახით, რომელიც შეიძლება გავრცელდეს</w:t>
      </w:r>
      <w:r w:rsidR="008A29B2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პირველად</w:t>
      </w:r>
      <w:r w:rsidR="00D57266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ად</w:t>
      </w:r>
      <w:r w:rsidR="008A29B2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დაზიანებული უბნის </w:t>
      </w:r>
      <w:r w:rsidR="008A29B2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ფარგლებს გარეთ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>, წვის ან ჩხვლეტის შეგრძნება, ქავილი, კანის აქერცვლა</w:t>
      </w:r>
      <w:r w:rsidR="008A29B2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 xml:space="preserve">, 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კანზე სველი </w:t>
      </w:r>
      <w:r w:rsidR="008A29B2"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ka-GE"/>
        </w:rPr>
        <w:t>ჩირქოვანი გამონაყარის</w:t>
      </w:r>
      <w:r w:rsidRPr="00ED0287">
        <w:rPr>
          <w:rFonts w:ascii="Sylfaen" w:hAnsi="Sylfaen" w:cs="Times New Roman"/>
          <w:color w:val="000000"/>
          <w:sz w:val="24"/>
          <w:szCs w:val="24"/>
          <w:shd w:val="clear" w:color="auto" w:fill="FFFFFF"/>
          <w:lang w:val="ru-RU"/>
        </w:rPr>
        <w:t xml:space="preserve"> გაჩენა.</w:t>
      </w:r>
    </w:p>
    <w:p w14:paraId="3DDD5DAF" w14:textId="69FB45E9" w:rsidR="0037456B" w:rsidRPr="00ED0287" w:rsidRDefault="0037456B" w:rsidP="003A478B">
      <w:pPr>
        <w:widowControl/>
        <w:numPr>
          <w:ilvl w:val="0"/>
          <w:numId w:val="11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ტკივილი და ადგილობრივი რეაქცია პრეპარატის გამოყენების ადგილ</w:t>
      </w:r>
      <w:r w:rsidR="008A29B2" w:rsidRPr="00ED0287">
        <w:rPr>
          <w:rFonts w:ascii="Sylfaen" w:hAnsi="Sylfaen" w:cs="Times New Roman"/>
          <w:sz w:val="24"/>
          <w:szCs w:val="24"/>
          <w:lang w:val="ka-GE"/>
        </w:rPr>
        <w:t>ზე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50B89FE2" w14:textId="0DF9010D" w:rsidR="0037456B" w:rsidRPr="00ED0287" w:rsidRDefault="0037456B" w:rsidP="003A478B">
      <w:pPr>
        <w:pStyle w:val="BodyText"/>
        <w:tabs>
          <w:tab w:val="left" w:pos="385"/>
        </w:tabs>
        <w:ind w:left="0" w:right="-1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79F21ED6" w14:textId="4E9C74B3" w:rsidR="0037456B" w:rsidRPr="00ED0287" w:rsidRDefault="0037456B" w:rsidP="003A478B">
      <w:pPr>
        <w:pStyle w:val="NormalWeb"/>
        <w:shd w:val="clear" w:color="auto" w:fill="FFFFFF"/>
        <w:jc w:val="both"/>
        <w:rPr>
          <w:rFonts w:ascii="Sylfaen" w:hAnsi="Sylfaen"/>
          <w:color w:val="000000"/>
          <w:lang w:val="ru-RU"/>
        </w:rPr>
      </w:pPr>
      <w:r w:rsidRPr="00ED0287">
        <w:rPr>
          <w:rFonts w:ascii="Sylfaen" w:hAnsi="Sylfaen"/>
          <w:color w:val="000000"/>
          <w:lang w:val="ru-RU"/>
        </w:rPr>
        <w:t>ადგილობრივი გვერდითი რეაქციები, რომლებ</w:t>
      </w:r>
      <w:r w:rsidR="008A29B2" w:rsidRPr="00ED0287">
        <w:rPr>
          <w:rFonts w:ascii="Sylfaen" w:hAnsi="Sylfaen"/>
          <w:color w:val="000000"/>
          <w:lang w:val="ka-GE"/>
        </w:rPr>
        <w:t>ზე</w:t>
      </w:r>
      <w:r w:rsidRPr="00ED0287">
        <w:rPr>
          <w:rFonts w:ascii="Sylfaen" w:hAnsi="Sylfaen"/>
          <w:color w:val="000000"/>
          <w:lang w:val="ru-RU"/>
        </w:rPr>
        <w:t>ც იშვიათად</w:t>
      </w:r>
      <w:r w:rsidR="008A29B2" w:rsidRPr="00ED0287">
        <w:rPr>
          <w:rFonts w:ascii="Sylfaen" w:hAnsi="Sylfaen"/>
          <w:color w:val="000000"/>
          <w:lang w:val="ka-GE"/>
        </w:rPr>
        <w:t xml:space="preserve"> შემოდიოდა შეტყობინებები</w:t>
      </w:r>
      <w:r w:rsidRPr="00ED0287">
        <w:rPr>
          <w:rFonts w:ascii="Sylfaen" w:hAnsi="Sylfaen"/>
          <w:color w:val="000000"/>
          <w:lang w:val="ru-RU"/>
        </w:rPr>
        <w:t xml:space="preserve"> </w:t>
      </w:r>
      <w:r w:rsidRPr="00ED0287">
        <w:rPr>
          <w:rFonts w:ascii="Sylfaen" w:hAnsi="Sylfaen"/>
          <w:color w:val="000000"/>
          <w:lang w:val="ru-RU"/>
        </w:rPr>
        <w:lastRenderedPageBreak/>
        <w:t xml:space="preserve">ადგილობრივი დერმატოლოგიური კორტიკოსტეროიდების გამოყენებისას, მოიცავს: კანის სიმშრალეს, გაღიზიანებას, დერმატიტს, კანის ანთებას </w:t>
      </w:r>
      <w:r w:rsidR="008A29B2" w:rsidRPr="00ED0287">
        <w:rPr>
          <w:rFonts w:ascii="Sylfaen" w:hAnsi="Sylfaen"/>
          <w:color w:val="000000"/>
          <w:lang w:val="ru-RU"/>
        </w:rPr>
        <w:t xml:space="preserve">გამონაყარით </w:t>
      </w:r>
      <w:r w:rsidRPr="00ED0287">
        <w:rPr>
          <w:rFonts w:ascii="Sylfaen" w:hAnsi="Sylfaen"/>
          <w:color w:val="000000"/>
          <w:lang w:val="ru-RU"/>
        </w:rPr>
        <w:t>პირის ღრუს გარშემო (პერიორალური დერმატიტი),</w:t>
      </w:r>
      <w:r w:rsidR="008A29B2" w:rsidRPr="00ED0287">
        <w:rPr>
          <w:rFonts w:ascii="Sylfaen" w:hAnsi="Sylfaen"/>
          <w:color w:val="000000"/>
          <w:lang w:val="ka-GE"/>
        </w:rPr>
        <w:t xml:space="preserve"> </w:t>
      </w:r>
      <w:r w:rsidRPr="00ED0287">
        <w:rPr>
          <w:rFonts w:ascii="Sylfaen" w:hAnsi="Sylfaen"/>
          <w:color w:val="000000"/>
          <w:lang w:val="ru-RU"/>
        </w:rPr>
        <w:t xml:space="preserve">კანის გასქელებას ან შეშუპებას, </w:t>
      </w:r>
      <w:r w:rsidR="004B44F6" w:rsidRPr="00ED0287">
        <w:rPr>
          <w:rFonts w:ascii="Sylfaen" w:hAnsi="Sylfaen"/>
          <w:color w:val="000000"/>
          <w:lang w:val="ka-GE"/>
        </w:rPr>
        <w:t>ოფლიანობას</w:t>
      </w:r>
      <w:r w:rsidRPr="00ED0287">
        <w:rPr>
          <w:rFonts w:ascii="Sylfaen" w:hAnsi="Sylfaen"/>
          <w:color w:val="000000"/>
          <w:lang w:val="ru-RU"/>
        </w:rPr>
        <w:t xml:space="preserve"> და არაანთებითი წარმოშობის წვრილი სისხლძარღვების </w:t>
      </w:r>
      <w:r w:rsidR="00D57266" w:rsidRPr="00ED0287">
        <w:rPr>
          <w:rFonts w:ascii="Sylfaen" w:hAnsi="Sylfaen"/>
          <w:color w:val="000000"/>
          <w:lang w:val="ka-GE"/>
        </w:rPr>
        <w:t>მდგრად</w:t>
      </w:r>
      <w:r w:rsidRPr="00ED0287">
        <w:rPr>
          <w:rFonts w:ascii="Sylfaen" w:hAnsi="Sylfaen"/>
          <w:color w:val="000000"/>
          <w:lang w:val="ru-RU"/>
        </w:rPr>
        <w:t xml:space="preserve"> გაფართოებას </w:t>
      </w:r>
      <w:r w:rsidR="00225CB4" w:rsidRPr="00ED0287">
        <w:rPr>
          <w:rFonts w:ascii="Sylfaen" w:hAnsi="Sylfaen"/>
          <w:color w:val="474747"/>
          <w:shd w:val="clear" w:color="auto" w:fill="FFFFFF"/>
          <w:lang w:val="ru-RU"/>
        </w:rPr>
        <w:t xml:space="preserve">( </w:t>
      </w:r>
      <w:r w:rsidRPr="00ED0287">
        <w:rPr>
          <w:rFonts w:ascii="Sylfaen" w:hAnsi="Sylfaen"/>
          <w:color w:val="000000"/>
          <w:lang w:val="ru-RU"/>
        </w:rPr>
        <w:t>ტელ</w:t>
      </w:r>
      <w:r w:rsidR="008A29B2" w:rsidRPr="00ED0287">
        <w:rPr>
          <w:rFonts w:ascii="Sylfaen" w:hAnsi="Sylfaen"/>
          <w:color w:val="000000"/>
          <w:lang w:val="ka-GE"/>
        </w:rPr>
        <w:t>ე</w:t>
      </w:r>
      <w:r w:rsidRPr="00ED0287">
        <w:rPr>
          <w:rFonts w:ascii="Sylfaen" w:hAnsi="Sylfaen"/>
          <w:color w:val="000000"/>
          <w:lang w:val="ru-RU"/>
        </w:rPr>
        <w:t>ანგი</w:t>
      </w:r>
      <w:r w:rsidR="008A29B2" w:rsidRPr="00ED0287">
        <w:rPr>
          <w:rFonts w:ascii="Sylfaen" w:hAnsi="Sylfaen"/>
          <w:color w:val="000000"/>
          <w:lang w:val="ka-GE"/>
        </w:rPr>
        <w:t>ო</w:t>
      </w:r>
      <w:r w:rsidRPr="00ED0287">
        <w:rPr>
          <w:rFonts w:ascii="Sylfaen" w:hAnsi="Sylfaen"/>
          <w:color w:val="000000"/>
          <w:lang w:val="ru-RU"/>
        </w:rPr>
        <w:t>ექტაზიები).</w:t>
      </w:r>
    </w:p>
    <w:p w14:paraId="5895FBD7" w14:textId="27BB83B0" w:rsidR="0037456B" w:rsidRPr="00ED0287" w:rsidRDefault="00A77DC0" w:rsidP="003A478B">
      <w:pPr>
        <w:pStyle w:val="NormalWeb"/>
        <w:shd w:val="clear" w:color="auto" w:fill="FFFFFF"/>
        <w:jc w:val="both"/>
        <w:rPr>
          <w:rFonts w:ascii="Sylfaen" w:hAnsi="Sylfaen"/>
          <w:color w:val="000000"/>
          <w:lang w:val="ru-RU"/>
        </w:rPr>
      </w:pPr>
      <w:r w:rsidRPr="00ED0287">
        <w:rPr>
          <w:rFonts w:ascii="Sylfaen" w:hAnsi="Sylfaen"/>
          <w:color w:val="000000"/>
          <w:lang w:val="ru-RU"/>
        </w:rPr>
        <w:t>ზრდასრულ პაციენტებ</w:t>
      </w:r>
      <w:r w:rsidRPr="00ED0287">
        <w:rPr>
          <w:rFonts w:ascii="Sylfaen" w:hAnsi="Sylfaen"/>
          <w:color w:val="000000"/>
          <w:lang w:val="ka-GE"/>
        </w:rPr>
        <w:t xml:space="preserve">თან შედარებით, </w:t>
      </w:r>
      <w:r w:rsidR="0019000B" w:rsidRPr="00ED0287">
        <w:rPr>
          <w:rFonts w:ascii="Sylfaen" w:hAnsi="Sylfaen"/>
          <w:color w:val="000000"/>
          <w:lang w:val="ru-RU"/>
        </w:rPr>
        <w:t xml:space="preserve">ბავშვები უფრო მგრძნობიარენი არიან ჰიპოთალამუს-ჰიპოფიზურ-თირკმელზედა ჯირკვლის </w:t>
      </w:r>
      <w:r w:rsidR="008A29B2" w:rsidRPr="00ED0287">
        <w:rPr>
          <w:rFonts w:ascii="Sylfaen" w:hAnsi="Sylfaen"/>
          <w:color w:val="000000"/>
          <w:lang w:val="ka-GE"/>
        </w:rPr>
        <w:t xml:space="preserve">დათრგუნვისა </w:t>
      </w:r>
      <w:r w:rsidR="0019000B" w:rsidRPr="00ED0287">
        <w:rPr>
          <w:rFonts w:ascii="Sylfaen" w:hAnsi="Sylfaen"/>
          <w:color w:val="000000"/>
          <w:lang w:val="ru-RU"/>
        </w:rPr>
        <w:t xml:space="preserve">და </w:t>
      </w:r>
      <w:r w:rsidRPr="00ED0287">
        <w:rPr>
          <w:rFonts w:ascii="Sylfaen" w:hAnsi="Sylfaen"/>
          <w:color w:val="000000"/>
          <w:lang w:val="ru-RU"/>
        </w:rPr>
        <w:t>კუშინგის სინდრომის მიმართ</w:t>
      </w:r>
      <w:r w:rsidRPr="00ED0287">
        <w:rPr>
          <w:rFonts w:ascii="Sylfaen" w:hAnsi="Sylfaen"/>
          <w:color w:val="000000"/>
          <w:lang w:val="ka-GE"/>
        </w:rPr>
        <w:t xml:space="preserve">, რომელიც გამოწვეულია </w:t>
      </w:r>
      <w:r w:rsidR="0019000B" w:rsidRPr="00ED0287">
        <w:rPr>
          <w:rFonts w:ascii="Sylfaen" w:hAnsi="Sylfaen"/>
          <w:color w:val="000000"/>
          <w:lang w:val="ru-RU"/>
        </w:rPr>
        <w:t>ადგილობრივი კორტიკოსტეროიდებით.</w:t>
      </w:r>
    </w:p>
    <w:p w14:paraId="4418588A" w14:textId="208D320A" w:rsidR="00C947AA" w:rsidRPr="00ED0287" w:rsidRDefault="0037456B" w:rsidP="003A478B">
      <w:pPr>
        <w:pStyle w:val="NormalWeb"/>
        <w:shd w:val="clear" w:color="auto" w:fill="FFFFFF"/>
        <w:spacing w:after="143"/>
        <w:jc w:val="both"/>
        <w:rPr>
          <w:rFonts w:ascii="Sylfaen" w:hAnsi="Sylfaen"/>
          <w:color w:val="000000"/>
          <w:lang w:val="ru-RU"/>
        </w:rPr>
      </w:pPr>
      <w:r w:rsidRPr="00ED0287">
        <w:rPr>
          <w:rFonts w:ascii="Sylfaen" w:hAnsi="Sylfaen"/>
          <w:color w:val="000000"/>
          <w:lang w:val="ru-RU"/>
        </w:rPr>
        <w:t>კორტიკოსტეროიდებით</w:t>
      </w:r>
      <w:r w:rsidR="00A77DC0" w:rsidRPr="00ED0287">
        <w:rPr>
          <w:rFonts w:ascii="Sylfaen" w:hAnsi="Sylfaen"/>
          <w:color w:val="000000"/>
          <w:lang w:val="ka-GE"/>
        </w:rPr>
        <w:t xml:space="preserve"> </w:t>
      </w:r>
      <w:r w:rsidR="00D57266" w:rsidRPr="00ED0287">
        <w:rPr>
          <w:rFonts w:ascii="Sylfaen" w:hAnsi="Sylfaen"/>
          <w:color w:val="000000"/>
          <w:lang w:val="ka-GE"/>
        </w:rPr>
        <w:t>მუდმივმა</w:t>
      </w:r>
      <w:r w:rsidRPr="00ED0287">
        <w:rPr>
          <w:rFonts w:ascii="Sylfaen" w:hAnsi="Sylfaen"/>
          <w:color w:val="000000"/>
          <w:lang w:val="ru-RU"/>
        </w:rPr>
        <w:t xml:space="preserve"> მკურნალობამ შეიძლება ხელი შეუშალოს ბავშვებ</w:t>
      </w:r>
      <w:r w:rsidR="00A77DC0" w:rsidRPr="00ED0287">
        <w:rPr>
          <w:rFonts w:ascii="Sylfaen" w:hAnsi="Sylfaen"/>
          <w:color w:val="000000"/>
          <w:lang w:val="ka-GE"/>
        </w:rPr>
        <w:t>ის</w:t>
      </w:r>
      <w:r w:rsidRPr="00ED0287">
        <w:rPr>
          <w:rFonts w:ascii="Sylfaen" w:hAnsi="Sylfaen"/>
          <w:color w:val="000000"/>
          <w:lang w:val="ru-RU"/>
        </w:rPr>
        <w:t xml:space="preserve"> ზრდას</w:t>
      </w:r>
      <w:r w:rsidR="00A77DC0" w:rsidRPr="00ED0287">
        <w:rPr>
          <w:rFonts w:ascii="Sylfaen" w:hAnsi="Sylfaen"/>
          <w:color w:val="000000"/>
          <w:lang w:val="ka-GE"/>
        </w:rPr>
        <w:t>ა</w:t>
      </w:r>
      <w:r w:rsidRPr="00ED0287">
        <w:rPr>
          <w:rFonts w:ascii="Sylfaen" w:hAnsi="Sylfaen"/>
          <w:color w:val="000000"/>
          <w:lang w:val="ru-RU"/>
        </w:rPr>
        <w:t xml:space="preserve"> და განვითარებას.</w:t>
      </w:r>
    </w:p>
    <w:p w14:paraId="75097494" w14:textId="77777777" w:rsidR="00C947AA" w:rsidRPr="00ED0287" w:rsidRDefault="00C947AA" w:rsidP="003A478B">
      <w:pPr>
        <w:spacing w:before="7"/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0351B189" w14:textId="77777777" w:rsidR="00A044D7" w:rsidRPr="00ED0287" w:rsidRDefault="00A044D7" w:rsidP="003A478B">
      <w:pPr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 xml:space="preserve">შეტყობინება არასასურველი რეაქციების </w:t>
      </w: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>შესახებ</w:t>
      </w:r>
    </w:p>
    <w:p w14:paraId="033DC785" w14:textId="084E6139" w:rsidR="004B69D5" w:rsidRPr="00ED0287" w:rsidRDefault="00295252" w:rsidP="00814F00">
      <w:pPr>
        <w:autoSpaceDE w:val="0"/>
        <w:autoSpaceDN w:val="0"/>
        <w:adjustRightInd w:val="0"/>
        <w:jc w:val="both"/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</w:pP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თუ თქვენ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განგივითარდათ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რაიმე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არასასურველი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რეაქცი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ები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,</w:t>
      </w:r>
      <w:r w:rsidRPr="00ED0287">
        <w:rPr>
          <w:rFonts w:ascii="Sylfaen" w:eastAsia="TimesNewRomanPSMT" w:hAnsi="Sylfaen" w:cs="Times New Roman"/>
          <w:i/>
          <w:sz w:val="24"/>
          <w:szCs w:val="24"/>
          <w:lang w:val="ru-RU" w:eastAsia="ru-RU"/>
        </w:rPr>
        <w:t xml:space="preserve">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გაიარეთ კონსულტაცია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მკურნალ 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ექიმ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თან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,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აფთიაქის მუშაკთან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ან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მედდასთან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.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მოცემული რეკომენდაცი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ა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ვრცელდება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ნებისმიერ შესაძლო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არასასურველ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რეაქცია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ზე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, მათ შორის ისეთებ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ზე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ც, რომლებიც არ არის ჩამოთვლილი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ფურცელ-ჩანართში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. ასევე შეგიძლიათ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შეატყობინოთ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</w:t>
      </w:r>
      <w:r w:rsidR="00814F0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არასასურველი  რეაქციების შესახებ 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პირდაპირ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მონაცემთა ინფორმაცი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ულ 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ბაზას </w:t>
      </w:r>
      <w:r w:rsidR="00814F00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სამკურნალო საშუალებებ</w:t>
      </w:r>
      <w:r w:rsidR="00814F0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ზე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 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არასასურველ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ი</w:t>
      </w:r>
      <w:r w:rsidR="00A77DC0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რეაქციების შესახებ</w:t>
      </w:r>
      <w:r w:rsidR="00C879C9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, 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მათ შორის 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ცნობები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წევრი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-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სახელმწიფოს ტერიტორიაზე გამოვლენილი სამკურნალო საშუალებების არაეფექტურობის შესახებ.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მიაწოდებთ რა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ინფორმაცი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ას არასასურველ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ი რეაქციების შესახებ, თქვენ ხელს უწყობთ 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 მეტი ინფორმაციის 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შეგროვე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ბას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 xml:space="preserve"> </w:t>
      </w:r>
      <w:r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 xml:space="preserve">სამკურნალო საშუალებების უსაფრთხოების 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ru-RU" w:eastAsia="ru-RU"/>
        </w:rPr>
        <w:t>შესახებ</w:t>
      </w:r>
      <w:r w:rsidR="00651627" w:rsidRPr="00ED0287">
        <w:rPr>
          <w:rFonts w:ascii="Sylfaen" w:eastAsia="TimesNewRomanPSMT" w:hAnsi="Sylfaen" w:cs="Times New Roman"/>
          <w:iCs/>
          <w:sz w:val="24"/>
          <w:szCs w:val="24"/>
          <w:lang w:val="ka-GE" w:eastAsia="ru-RU"/>
        </w:rPr>
        <w:t>.</w:t>
      </w:r>
    </w:p>
    <w:p w14:paraId="67B5C3C3" w14:textId="77777777" w:rsidR="00E01B2E" w:rsidRPr="00ED0287" w:rsidRDefault="00E01B2E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ყაზახეთის რესპუბლიკა</w:t>
      </w:r>
    </w:p>
    <w:p w14:paraId="4324009B" w14:textId="30BD989E" w:rsidR="00E01B2E" w:rsidRPr="00ED0287" w:rsidRDefault="00E01B2E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ყაზახეთის რესპუბლიკის ჯანდაცვის სამინისტროს სამედიცინო და ფარმაცევტული კონტროლის კომიტეტის 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 xml:space="preserve">რესპუბლიკური 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სახელმწიფო საწარმო 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ეკონომიკური მართვის უფლები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>თ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 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„მედიკამენტებისა და სამედიცინო მოწყობილობების ექსპერტიზის ეროვნული ცენტრი“</w:t>
      </w:r>
    </w:p>
    <w:p w14:paraId="5738224F" w14:textId="2DD82791" w:rsidR="00E01B2E" w:rsidRPr="00ED0287" w:rsidRDefault="00E01B2E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მისამართი: 010000,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 xml:space="preserve"> ქალ.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 ასტანა, ბაიკონირის რაიონი,</w:t>
      </w:r>
    </w:p>
    <w:p w14:paraId="1F890F09" w14:textId="44B9E1AB" w:rsidR="00E01B2E" w:rsidRPr="00ED0287" w:rsidRDefault="00E01B2E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ა. იმანოვ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>ი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ს ქ., 13</w:t>
      </w:r>
    </w:p>
    <w:p w14:paraId="68129A0B" w14:textId="77777777" w:rsidR="00E01B2E" w:rsidRPr="00ED0287" w:rsidRDefault="00E01B2E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ტელეფონი: +7 (7172) 235135</w:t>
      </w:r>
    </w:p>
    <w:p w14:paraId="2CAC86AB" w14:textId="2CC0C510" w:rsidR="00E01B2E" w:rsidRPr="00ED0287" w:rsidRDefault="00E01B2E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>ელ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>ექტრონული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 ფოსტ</w:t>
      </w:r>
      <w:r w:rsidR="00651627"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>ის მისამართი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 </w:t>
      </w:r>
      <w:r w:rsidRPr="00ED0287">
        <w:rPr>
          <w:rFonts w:ascii="Sylfaen" w:hAnsi="Sylfaen" w:cs="Times New Roman"/>
          <w:kern w:val="2"/>
          <w:sz w:val="24"/>
          <w:szCs w:val="24"/>
          <w14:ligatures w14:val="standardContextual"/>
        </w:rPr>
        <w:t>: farm@dari.kz</w:t>
      </w:r>
      <w:r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 </w:t>
      </w:r>
    </w:p>
    <w:p w14:paraId="71B70C75" w14:textId="6A8D8645" w:rsidR="00E01B2E" w:rsidRPr="00ED0287" w:rsidRDefault="00651627" w:rsidP="003A478B">
      <w:pPr>
        <w:widowControl/>
        <w:jc w:val="both"/>
        <w:rPr>
          <w:rFonts w:ascii="Sylfaen" w:hAnsi="Sylfaen" w:cs="Times New Roman"/>
          <w:kern w:val="2"/>
          <w:sz w:val="24"/>
          <w:szCs w:val="24"/>
          <w:lang w:val="kk-KZ"/>
          <w14:ligatures w14:val="standardContextual"/>
        </w:rPr>
      </w:pPr>
      <w:r w:rsidRPr="00ED0287">
        <w:rPr>
          <w:rFonts w:ascii="Sylfaen" w:hAnsi="Sylfaen" w:cs="Times New Roman"/>
          <w:kern w:val="2"/>
          <w:sz w:val="24"/>
          <w:szCs w:val="24"/>
          <w:lang w:val="ka-GE"/>
          <w14:ligatures w14:val="standardContextual"/>
        </w:rPr>
        <w:t>ინტერნეტ-</w:t>
      </w:r>
      <w:r w:rsidR="00E01B2E" w:rsidRPr="00ED0287">
        <w:rPr>
          <w:rFonts w:ascii="Sylfaen" w:hAnsi="Sylfaen" w:cs="Times New Roman"/>
          <w:kern w:val="2"/>
          <w:sz w:val="24"/>
          <w:szCs w:val="24"/>
          <w:lang w:val="ru-RU"/>
          <w14:ligatures w14:val="standardContextual"/>
        </w:rPr>
        <w:t xml:space="preserve">საიტი : </w:t>
      </w:r>
      <w:r w:rsidR="00E01B2E" w:rsidRPr="00ED0287">
        <w:rPr>
          <w:rFonts w:ascii="Sylfaen" w:hAnsi="Sylfaen" w:cs="Times New Roman"/>
          <w:kern w:val="2"/>
          <w:sz w:val="24"/>
          <w:szCs w:val="24"/>
          <w14:ligatures w14:val="standardContextual"/>
        </w:rPr>
        <w:t>http://www.ndda.kz</w:t>
      </w:r>
      <w:r w:rsidR="00E01B2E" w:rsidRPr="00ED0287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​</w:t>
      </w:r>
      <w:r w:rsidR="00E01B2E" w:rsidRPr="00ED028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​</w:t>
      </w:r>
      <w:r w:rsidR="00E01B2E" w:rsidRPr="00ED0287">
        <w:rPr>
          <w:rFonts w:ascii="Times New Roman" w:hAnsi="Times New Roman" w:cs="Times New Roman"/>
          <w:kern w:val="2"/>
          <w:sz w:val="24"/>
          <w:szCs w:val="24"/>
          <w:lang w:val="ru-RU"/>
          <w14:ligatures w14:val="standardContextual"/>
        </w:rPr>
        <w:t>​</w:t>
      </w:r>
      <w:r w:rsidR="00E01B2E" w:rsidRPr="00ED028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​​</w:t>
      </w:r>
    </w:p>
    <w:p w14:paraId="130E88FC" w14:textId="7F5D3691" w:rsidR="00A044D7" w:rsidRPr="00ED0287" w:rsidRDefault="00A044D7" w:rsidP="003A478B">
      <w:pPr>
        <w:jc w:val="both"/>
        <w:rPr>
          <w:rFonts w:ascii="Sylfaen" w:hAnsi="Sylfaen" w:cs="Times New Roman"/>
          <w:sz w:val="24"/>
          <w:szCs w:val="24"/>
          <w:lang w:val="kk-KZ"/>
        </w:rPr>
      </w:pPr>
    </w:p>
    <w:p w14:paraId="6D6AC982" w14:textId="1BC798A1" w:rsidR="00A044D7" w:rsidRPr="00ED0287" w:rsidRDefault="00651627" w:rsidP="003A478B">
      <w:pPr>
        <w:pStyle w:val="Heading1"/>
        <w:numPr>
          <w:ilvl w:val="0"/>
          <w:numId w:val="6"/>
        </w:numPr>
        <w:tabs>
          <w:tab w:val="left" w:pos="380"/>
        </w:tabs>
        <w:ind w:right="2692"/>
        <w:jc w:val="both"/>
        <w:rPr>
          <w:rFonts w:ascii="Sylfaen" w:hAnsi="Sylfaen" w:cs="Times New Roman"/>
          <w:b w:val="0"/>
          <w:bCs w:val="0"/>
          <w:sz w:val="24"/>
          <w:szCs w:val="24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t xml:space="preserve">პრეპარატ </w:t>
      </w:r>
      <w:r w:rsidR="00335CBC" w:rsidRPr="00ED0287">
        <w:rPr>
          <w:rFonts w:ascii="Sylfaen" w:hAnsi="Sylfaen" w:cs="Times New Roman"/>
          <w:spacing w:val="-3"/>
          <w:sz w:val="24"/>
          <w:szCs w:val="24"/>
          <w:lang w:val="ru-RU"/>
        </w:rPr>
        <w:t>ვეგტაზონი</w:t>
      </w:r>
      <w:r w:rsidRPr="00ED0287">
        <w:rPr>
          <w:rFonts w:ascii="Sylfaen" w:hAnsi="Sylfaen" w:cs="Times New Roman"/>
          <w:spacing w:val="-3"/>
          <w:sz w:val="24"/>
          <w:szCs w:val="24"/>
          <w:lang w:val="ka-GE"/>
        </w:rPr>
        <w:t>ს შენახვა</w:t>
      </w:r>
    </w:p>
    <w:p w14:paraId="34C8803D" w14:textId="438909BD" w:rsidR="00573177" w:rsidRPr="00ED0287" w:rsidRDefault="00573177" w:rsidP="003A478B">
      <w:pPr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შეინახეთ </w:t>
      </w:r>
      <w:r w:rsidR="00651627" w:rsidRPr="00ED0287">
        <w:rPr>
          <w:rFonts w:ascii="Sylfaen" w:hAnsi="Sylfaen" w:cs="Times New Roman"/>
          <w:sz w:val="24"/>
          <w:szCs w:val="24"/>
          <w:lang w:val="ka-GE"/>
        </w:rPr>
        <w:t>პრეპარატ</w:t>
      </w:r>
      <w:r w:rsidRPr="00ED0287">
        <w:rPr>
          <w:rFonts w:ascii="Sylfaen" w:hAnsi="Sylfaen" w:cs="Times New Roman"/>
          <w:sz w:val="24"/>
          <w:szCs w:val="24"/>
          <w:lang w:val="ru-RU"/>
        </w:rPr>
        <w:t>ი ბავშვებისთვის მიუწვდომელ ადგილ</w:t>
      </w:r>
      <w:r w:rsidR="00651627" w:rsidRPr="00ED0287">
        <w:rPr>
          <w:rFonts w:ascii="Sylfaen" w:hAnsi="Sylfaen" w:cs="Times New Roman"/>
          <w:sz w:val="24"/>
          <w:szCs w:val="24"/>
          <w:lang w:val="ka-GE"/>
        </w:rPr>
        <w:t>ზე</w:t>
      </w:r>
      <w:r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0AEC77EF" w14:textId="76FD95F8" w:rsidR="00573177" w:rsidRPr="00ED0287" w:rsidRDefault="00573177" w:rsidP="003A478B">
      <w:pPr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არ გამოიყენოთ </w:t>
      </w:r>
      <w:r w:rsidR="00651627" w:rsidRPr="00ED0287">
        <w:rPr>
          <w:rFonts w:ascii="Sylfaen" w:hAnsi="Sylfaen" w:cs="Times New Roman"/>
          <w:sz w:val="24"/>
          <w:szCs w:val="24"/>
          <w:lang w:val="ka-GE"/>
        </w:rPr>
        <w:t>სამკურნალო პრეპარატ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ი </w:t>
      </w:r>
      <w:bookmarkStart w:id="1" w:name="2175220289"/>
      <w:r w:rsidRPr="00ED0287">
        <w:rPr>
          <w:rFonts w:ascii="Sylfaen" w:hAnsi="Sylfaen" w:cs="Times New Roman"/>
          <w:sz w:val="24"/>
          <w:szCs w:val="24"/>
          <w:lang w:val="ru-RU"/>
        </w:rPr>
        <w:t>ვარგი</w:t>
      </w:r>
      <w:r w:rsidR="00651627" w:rsidRPr="00ED0287">
        <w:rPr>
          <w:rFonts w:ascii="Sylfaen" w:hAnsi="Sylfaen" w:cs="Times New Roman"/>
          <w:sz w:val="24"/>
          <w:szCs w:val="24"/>
          <w:lang w:val="ka-GE"/>
        </w:rPr>
        <w:t>ს</w:t>
      </w:r>
      <w:r w:rsidRPr="00ED0287">
        <w:rPr>
          <w:rFonts w:ascii="Sylfaen" w:hAnsi="Sylfaen" w:cs="Times New Roman"/>
          <w:sz w:val="24"/>
          <w:szCs w:val="24"/>
          <w:lang w:val="ru-RU"/>
        </w:rPr>
        <w:t>ობის ვადის (შენახვის თარიღის) გასვლის შემდეგ, რომელიც მითითებულია ტუბსა და</w:t>
      </w:r>
      <w:r w:rsidR="00651627" w:rsidRPr="00ED0287">
        <w:rPr>
          <w:rFonts w:ascii="Sylfaen" w:hAnsi="Sylfaen" w:cs="Times New Roman"/>
          <w:sz w:val="24"/>
          <w:szCs w:val="24"/>
          <w:lang w:val="ka-GE"/>
        </w:rPr>
        <w:t xml:space="preserve"> მუყაოს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კოლოფზე წარწერის „ვარგისია“</w:t>
      </w:r>
      <w:r w:rsidR="00651627" w:rsidRPr="00ED0287">
        <w:rPr>
          <w:rFonts w:ascii="Sylfaen" w:hAnsi="Sylfaen" w:cs="Times New Roman"/>
          <w:sz w:val="24"/>
          <w:szCs w:val="24"/>
          <w:lang w:val="ka-GE"/>
        </w:rPr>
        <w:t>-ს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შემდეგ. ვარგისობის ვადაა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 xml:space="preserve">მითითებული </w:t>
      </w:r>
      <w:r w:rsidRPr="00ED0287">
        <w:rPr>
          <w:rFonts w:ascii="Sylfaen" w:hAnsi="Sylfaen" w:cs="Times New Roman"/>
          <w:sz w:val="24"/>
          <w:szCs w:val="24"/>
          <w:lang w:val="ru-RU"/>
        </w:rPr>
        <w:t>თვის ბოლო დღე.</w:t>
      </w:r>
    </w:p>
    <w:bookmarkEnd w:id="1"/>
    <w:p w14:paraId="34C163BB" w14:textId="43A67AB4" w:rsidR="00A044D7" w:rsidRPr="00ED0287" w:rsidRDefault="00A044D7" w:rsidP="003A478B">
      <w:pPr>
        <w:pStyle w:val="BodyText"/>
        <w:ind w:left="0"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შეინახეთ სინათლისგან დაცულ ადგილ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ზე</w:t>
      </w:r>
      <w:r w:rsidRPr="00ED0287">
        <w:rPr>
          <w:rFonts w:ascii="Sylfaen" w:hAnsi="Sylfaen" w:cs="Times New Roman"/>
          <w:sz w:val="24"/>
          <w:szCs w:val="24"/>
          <w:lang w:val="ru-RU"/>
        </w:rPr>
        <w:t>, არაუმეტეს 25ºC ტემპერატურაზე.</w:t>
      </w:r>
    </w:p>
    <w:p w14:paraId="39A53562" w14:textId="64BE2BF9" w:rsidR="00BD78FA" w:rsidRPr="00ED0287" w:rsidRDefault="00BD78FA" w:rsidP="003A478B">
      <w:pPr>
        <w:autoSpaceDE w:val="0"/>
        <w:autoSpaceDN w:val="0"/>
        <w:adjustRightInd w:val="0"/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>შენახვის ვადა 2 წელი</w:t>
      </w:r>
    </w:p>
    <w:p w14:paraId="600C7033" w14:textId="2AE3D39F" w:rsidR="00BD78FA" w:rsidRPr="00ED0287" w:rsidRDefault="00BD78FA" w:rsidP="003A478B">
      <w:pPr>
        <w:autoSpaceDE w:val="0"/>
        <w:autoSpaceDN w:val="0"/>
        <w:adjustRightInd w:val="0"/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არ </w:t>
      </w:r>
      <w:r w:rsidRPr="00ED0287">
        <w:rPr>
          <w:rFonts w:ascii="Sylfaen" w:hAnsi="Sylfaen" w:cs="Times New Roman"/>
          <w:sz w:val="24"/>
          <w:szCs w:val="24"/>
          <w:lang w:val="ru-RU"/>
        </w:rPr>
        <w:tab/>
        <w:t xml:space="preserve">გამოიყენოთ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პრეპარატ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ი, თუ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აღინიშნება თვალით შესამჩნევი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ნიშნებ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ი</w:t>
      </w:r>
      <w:r w:rsidRPr="00ED0287">
        <w:rPr>
          <w:rFonts w:ascii="Sylfaen" w:hAnsi="Sylfaen" w:cs="Times New Roman"/>
          <w:sz w:val="24"/>
          <w:szCs w:val="24"/>
          <w:lang w:val="ru-RU"/>
        </w:rPr>
        <w:t>, რომ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ლებიც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 xml:space="preserve"> მოწმობენ, რომ ის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გამოსაყენებლად უვარგისია.</w:t>
      </w:r>
    </w:p>
    <w:p w14:paraId="6AD42645" w14:textId="657E698B" w:rsidR="00036826" w:rsidRPr="00ED0287" w:rsidRDefault="00573177" w:rsidP="003A478B">
      <w:pPr>
        <w:autoSpaceDE w:val="0"/>
        <w:autoSpaceDN w:val="0"/>
        <w:adjustRightInd w:val="0"/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არ გადააგდოთ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სამკურნალო პრეპარა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ტი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კანალიზაციაში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ან საყოფაცხოვრებო ნარჩენებში.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დააზუსტეთ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ფარმაცევტ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თან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, თუ როგორ უნდა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მოხდეს იმ პრეპარა</w:t>
      </w:r>
      <w:r w:rsidRPr="00ED0287">
        <w:rPr>
          <w:rFonts w:ascii="Sylfaen" w:hAnsi="Sylfaen" w:cs="Times New Roman"/>
          <w:sz w:val="24"/>
          <w:szCs w:val="24"/>
          <w:lang w:val="ru-RU"/>
        </w:rPr>
        <w:t>ტი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>ს უტილიზაცია</w:t>
      </w:r>
      <w:r w:rsidRPr="00ED0287">
        <w:rPr>
          <w:rFonts w:ascii="Sylfaen" w:hAnsi="Sylfaen" w:cs="Times New Roman"/>
          <w:sz w:val="24"/>
          <w:szCs w:val="24"/>
          <w:lang w:val="ru-RU"/>
        </w:rPr>
        <w:t>, როდესაც ის აღარ გჭირდებათ.</w:t>
      </w:r>
    </w:p>
    <w:p w14:paraId="0118A2D6" w14:textId="70133EDF" w:rsidR="00573177" w:rsidRPr="00ED0287" w:rsidRDefault="00573177" w:rsidP="003A478B">
      <w:pPr>
        <w:autoSpaceDE w:val="0"/>
        <w:autoSpaceDN w:val="0"/>
        <w:adjustRightInd w:val="0"/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ეს ზომები </w:t>
      </w:r>
      <w:r w:rsidR="006024D4" w:rsidRPr="00ED0287">
        <w:rPr>
          <w:rFonts w:ascii="Sylfaen" w:hAnsi="Sylfaen" w:cs="Times New Roman"/>
          <w:sz w:val="24"/>
          <w:szCs w:val="24"/>
          <w:lang w:val="ka-GE"/>
        </w:rPr>
        <w:t xml:space="preserve">გვაძლევენ საშუალებას დავიცვათ 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გარემო.</w:t>
      </w:r>
    </w:p>
    <w:p w14:paraId="33C5BECF" w14:textId="77777777" w:rsidR="00C947AA" w:rsidRPr="00ED0287" w:rsidRDefault="00C947AA" w:rsidP="003A478B">
      <w:pPr>
        <w:pStyle w:val="BodyText"/>
        <w:ind w:right="-1"/>
        <w:jc w:val="both"/>
        <w:rPr>
          <w:rFonts w:ascii="Sylfaen" w:hAnsi="Sylfaen" w:cs="Times New Roman"/>
          <w:sz w:val="24"/>
          <w:szCs w:val="24"/>
          <w:lang w:val="ru-RU"/>
        </w:rPr>
      </w:pPr>
    </w:p>
    <w:p w14:paraId="68716796" w14:textId="1AA16620" w:rsidR="00A044D7" w:rsidRPr="00ED0287" w:rsidRDefault="006024D4" w:rsidP="003A478B">
      <w:pPr>
        <w:pStyle w:val="Heading1"/>
        <w:numPr>
          <w:ilvl w:val="0"/>
          <w:numId w:val="6"/>
        </w:numPr>
        <w:tabs>
          <w:tab w:val="left" w:pos="380"/>
        </w:tabs>
        <w:spacing w:after="120"/>
        <w:ind w:right="850"/>
        <w:jc w:val="both"/>
        <w:rPr>
          <w:rFonts w:ascii="Sylfaen" w:hAnsi="Sylfaen" w:cs="Times New Roman"/>
          <w:b w:val="0"/>
          <w:bCs w:val="0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ka-GE"/>
        </w:rPr>
        <w:lastRenderedPageBreak/>
        <w:t>შეფუთვის შიგთავსი</w:t>
      </w:r>
      <w:r w:rsidR="00DE2C52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 </w:t>
      </w:r>
      <w:r w:rsidR="00DE2C52" w:rsidRPr="00ED0287">
        <w:rPr>
          <w:rFonts w:ascii="Sylfaen" w:hAnsi="Sylfaen" w:cs="Times New Roman"/>
          <w:sz w:val="24"/>
          <w:szCs w:val="24"/>
          <w:lang w:val="ru-RU"/>
        </w:rPr>
        <w:t xml:space="preserve">და </w:t>
      </w:r>
      <w:r w:rsidR="00DE2C52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დამატებითი </w:t>
      </w:r>
      <w:r w:rsidR="00DE2C52" w:rsidRPr="00ED0287">
        <w:rPr>
          <w:rFonts w:ascii="Sylfaen" w:hAnsi="Sylfaen" w:cs="Times New Roman"/>
          <w:spacing w:val="-4"/>
          <w:sz w:val="24"/>
          <w:szCs w:val="24"/>
          <w:lang w:val="ru-RU"/>
        </w:rPr>
        <w:t>ინფორმაცია</w:t>
      </w:r>
    </w:p>
    <w:p w14:paraId="13A96F13" w14:textId="33CB95F0" w:rsidR="00BD78FA" w:rsidRPr="00ED0287" w:rsidRDefault="00BD78FA" w:rsidP="003A478B">
      <w:pPr>
        <w:pStyle w:val="BodyText"/>
        <w:ind w:left="0" w:right="3542"/>
        <w:jc w:val="both"/>
        <w:rPr>
          <w:rFonts w:ascii="Sylfaen" w:hAnsi="Sylfaen" w:cs="Times New Roman"/>
          <w:b/>
          <w:bCs/>
          <w:spacing w:val="-2"/>
          <w:sz w:val="24"/>
          <w:szCs w:val="24"/>
          <w:lang w:val="ru-RU"/>
        </w:rPr>
      </w:pPr>
      <w:r w:rsidRPr="00ED0287">
        <w:rPr>
          <w:rFonts w:ascii="Sylfaen" w:hAnsi="Sylfaen" w:cs="Times New Roman"/>
          <w:b/>
          <w:bCs/>
          <w:spacing w:val="-2"/>
          <w:sz w:val="24"/>
          <w:szCs w:val="24"/>
          <w:lang w:val="ru-RU"/>
        </w:rPr>
        <w:t>პრეპარატ</w:t>
      </w:r>
      <w:r w:rsidR="006024D4" w:rsidRPr="00ED0287">
        <w:rPr>
          <w:rFonts w:ascii="Sylfaen" w:hAnsi="Sylfaen" w:cs="Times New Roman"/>
          <w:b/>
          <w:bCs/>
          <w:spacing w:val="-2"/>
          <w:sz w:val="24"/>
          <w:szCs w:val="24"/>
          <w:lang w:val="ka-GE"/>
        </w:rPr>
        <w:t>ი</w:t>
      </w:r>
      <w:r w:rsidRPr="00ED0287">
        <w:rPr>
          <w:rFonts w:ascii="Sylfaen" w:hAnsi="Sylfaen" w:cs="Times New Roman"/>
          <w:b/>
          <w:bCs/>
          <w:spacing w:val="-2"/>
          <w:sz w:val="24"/>
          <w:szCs w:val="24"/>
          <w:lang w:val="ru-RU"/>
        </w:rPr>
        <w:t xml:space="preserve"> ვეგტაზონი შეიცავს</w:t>
      </w:r>
    </w:p>
    <w:p w14:paraId="44B81E38" w14:textId="5DB85350" w:rsidR="00BD78FA" w:rsidRPr="00ED0287" w:rsidRDefault="00BD78FA" w:rsidP="003A478B">
      <w:pPr>
        <w:pStyle w:val="BodyText"/>
        <w:ind w:left="0" w:right="-2"/>
        <w:jc w:val="both"/>
        <w:rPr>
          <w:rFonts w:ascii="Sylfaen" w:hAnsi="Sylfaen" w:cs="Times New Roman"/>
          <w:spacing w:val="-2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>აქტიური ინგრედიენტ</w:t>
      </w:r>
      <w:r w:rsidR="006024D4" w:rsidRPr="00ED0287">
        <w:rPr>
          <w:rFonts w:ascii="Sylfaen" w:hAnsi="Sylfaen" w:cs="Times New Roman"/>
          <w:spacing w:val="-2"/>
          <w:sz w:val="24"/>
          <w:szCs w:val="24"/>
          <w:lang w:val="ka-GE"/>
        </w:rPr>
        <w:t>ს წარმოადგენს</w:t>
      </w: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 მომეტაზონის ფუროატი</w:t>
      </w:r>
    </w:p>
    <w:p w14:paraId="619FC7E0" w14:textId="7C7824AC" w:rsidR="00A044D7" w:rsidRPr="00ED0287" w:rsidRDefault="00591EE6" w:rsidP="003A478B">
      <w:pPr>
        <w:pStyle w:val="BodyText"/>
        <w:ind w:left="0" w:right="-2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პრეპარატის 1 გრამი </w:t>
      </w:r>
      <w:r w:rsidR="00A044D7" w:rsidRPr="00ED0287">
        <w:rPr>
          <w:rFonts w:ascii="Sylfaen" w:hAnsi="Sylfaen" w:cs="Times New Roman"/>
          <w:spacing w:val="1"/>
          <w:sz w:val="24"/>
          <w:szCs w:val="24"/>
          <w:lang w:val="ru-RU"/>
        </w:rPr>
        <w:t xml:space="preserve">შეიცავს </w:t>
      </w:r>
      <w:r w:rsidR="00A044D7" w:rsidRPr="00ED0287">
        <w:rPr>
          <w:rFonts w:ascii="Sylfaen" w:hAnsi="Sylfaen" w:cs="Times New Roman"/>
          <w:sz w:val="24"/>
          <w:szCs w:val="24"/>
          <w:lang w:val="ru-RU"/>
        </w:rPr>
        <w:t xml:space="preserve">1 </w:t>
      </w:r>
      <w:r w:rsidR="00A044D7" w:rsidRPr="00ED0287">
        <w:rPr>
          <w:rFonts w:ascii="Sylfaen" w:hAnsi="Sylfaen" w:cs="Times New Roman"/>
          <w:spacing w:val="-2"/>
          <w:sz w:val="24"/>
          <w:szCs w:val="24"/>
          <w:lang w:val="ru-RU"/>
        </w:rPr>
        <w:t xml:space="preserve">მგ </w:t>
      </w:r>
      <w:r w:rsidR="00A044D7" w:rsidRPr="00ED0287">
        <w:rPr>
          <w:rFonts w:ascii="Sylfaen" w:hAnsi="Sylfaen" w:cs="Times New Roman"/>
          <w:sz w:val="24"/>
          <w:szCs w:val="24"/>
          <w:lang w:val="ru-RU"/>
        </w:rPr>
        <w:t xml:space="preserve">მომეტაზონის </w:t>
      </w:r>
      <w:r w:rsidR="00A044D7" w:rsidRPr="00ED0287">
        <w:rPr>
          <w:rFonts w:ascii="Sylfaen" w:hAnsi="Sylfaen" w:cs="Times New Roman"/>
          <w:spacing w:val="-3"/>
          <w:sz w:val="24"/>
          <w:szCs w:val="24"/>
          <w:lang w:val="ru-RU"/>
        </w:rPr>
        <w:t xml:space="preserve">ფუროატს </w:t>
      </w:r>
      <w:r w:rsidR="00A044D7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5396ACCC" w14:textId="4ED5C0D0" w:rsidR="00A044D7" w:rsidRPr="00ED0287" w:rsidRDefault="00E01B2E" w:rsidP="003A478B">
      <w:pPr>
        <w:pStyle w:val="BodyText"/>
        <w:spacing w:before="2" w:after="100" w:afterAutospacing="1"/>
        <w:ind w:left="0" w:right="-1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i/>
          <w:iCs/>
          <w:sz w:val="24"/>
          <w:szCs w:val="24"/>
          <w:lang w:val="ru-RU"/>
        </w:rPr>
        <w:t>სხვა ინგრედიენტებ</w:t>
      </w:r>
      <w:r w:rsidR="006024D4" w:rsidRPr="00ED0287">
        <w:rPr>
          <w:rFonts w:ascii="Sylfaen" w:hAnsi="Sylfaen" w:cs="Times New Roman"/>
          <w:i/>
          <w:iCs/>
          <w:sz w:val="24"/>
          <w:szCs w:val="24"/>
          <w:lang w:val="ka-GE"/>
        </w:rPr>
        <w:t>ს</w:t>
      </w:r>
      <w:r w:rsidRPr="00ED0287">
        <w:rPr>
          <w:rFonts w:ascii="Sylfaen" w:hAnsi="Sylfaen" w:cs="Times New Roman"/>
          <w:i/>
          <w:iCs/>
          <w:sz w:val="24"/>
          <w:szCs w:val="24"/>
          <w:lang w:val="ru-RU"/>
        </w:rPr>
        <w:t xml:space="preserve"> (დამხმარე ნივთიერებებ</w:t>
      </w:r>
      <w:r w:rsidR="006024D4" w:rsidRPr="00ED0287">
        <w:rPr>
          <w:rFonts w:ascii="Sylfaen" w:hAnsi="Sylfaen" w:cs="Times New Roman"/>
          <w:i/>
          <w:iCs/>
          <w:sz w:val="24"/>
          <w:szCs w:val="24"/>
          <w:lang w:val="ka-GE"/>
        </w:rPr>
        <w:t>ს</w:t>
      </w:r>
      <w:r w:rsidRPr="00ED0287">
        <w:rPr>
          <w:rFonts w:ascii="Sylfaen" w:hAnsi="Sylfaen" w:cs="Times New Roman"/>
          <w:i/>
          <w:iCs/>
          <w:sz w:val="24"/>
          <w:szCs w:val="24"/>
          <w:lang w:val="ru-RU"/>
        </w:rPr>
        <w:t xml:space="preserve">) </w:t>
      </w:r>
      <w:r w:rsidR="006024D4" w:rsidRPr="00ED0287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წარმოადგენენ </w:t>
      </w:r>
      <w:r w:rsidR="00A044D7" w:rsidRPr="00ED0287">
        <w:rPr>
          <w:rFonts w:ascii="Sylfaen" w:hAnsi="Sylfaen" w:cs="Times New Roman"/>
          <w:sz w:val="24"/>
          <w:szCs w:val="24"/>
          <w:lang w:val="ru-RU"/>
        </w:rPr>
        <w:t xml:space="preserve">: </w:t>
      </w:r>
      <w:r w:rsidR="00591EE6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 xml:space="preserve">ჰექსილენგლიკოლი, </w:t>
      </w:r>
      <w:r w:rsidR="00276727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>ფუტკრის</w:t>
      </w:r>
      <w:r w:rsidR="00276727" w:rsidRPr="00ED0287">
        <w:rPr>
          <w:rFonts w:ascii="Sylfaen" w:hAnsi="Sylfaen" w:cs="Times New Roman"/>
          <w:color w:val="000000"/>
          <w:spacing w:val="2"/>
          <w:sz w:val="24"/>
          <w:szCs w:val="24"/>
          <w:lang w:val="ka-GE" w:eastAsia="ru-RU"/>
        </w:rPr>
        <w:t xml:space="preserve"> </w:t>
      </w:r>
      <w:r w:rsidR="00591EE6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 xml:space="preserve">თეთრი  ცვილი, პროპილენგლიკოლის მონოპალმიტოსტეარატი, სტეარილის სპირტი, ტიტანის დიოქსიდი (E 171), სახამებლის </w:t>
      </w:r>
      <w:r w:rsidR="00276727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>ალუმინი</w:t>
      </w:r>
      <w:r w:rsidR="00276727" w:rsidRPr="00ED0287">
        <w:rPr>
          <w:rFonts w:ascii="Sylfaen" w:hAnsi="Sylfaen" w:cs="Times New Roman"/>
          <w:color w:val="000000"/>
          <w:spacing w:val="2"/>
          <w:sz w:val="24"/>
          <w:szCs w:val="24"/>
          <w:lang w:val="ka-GE" w:eastAsia="ru-RU"/>
        </w:rPr>
        <w:t>-</w:t>
      </w:r>
      <w:r w:rsidR="00591EE6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 xml:space="preserve">ოქტენილსუქცინატი, </w:t>
      </w:r>
      <w:r w:rsidR="00276727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>რბილი</w:t>
      </w:r>
      <w:r w:rsidR="00276727" w:rsidRPr="00ED0287">
        <w:rPr>
          <w:rFonts w:ascii="Sylfaen" w:hAnsi="Sylfaen" w:cs="Times New Roman"/>
          <w:color w:val="000000"/>
          <w:spacing w:val="2"/>
          <w:sz w:val="24"/>
          <w:szCs w:val="24"/>
          <w:lang w:val="ka-GE" w:eastAsia="ru-RU"/>
        </w:rPr>
        <w:t xml:space="preserve"> </w:t>
      </w:r>
      <w:r w:rsidR="00591EE6" w:rsidRPr="00ED0287">
        <w:rPr>
          <w:rFonts w:ascii="Sylfaen" w:hAnsi="Sylfaen" w:cs="Times New Roman"/>
          <w:color w:val="000000"/>
          <w:spacing w:val="2"/>
          <w:sz w:val="24"/>
          <w:szCs w:val="24"/>
          <w:lang w:val="ru-RU" w:eastAsia="ru-RU"/>
        </w:rPr>
        <w:t>თეთრი  პარაფინი, ფოსფორის მჟავა, 10%-იანი ხსნარი</w:t>
      </w:r>
      <w:r w:rsidR="00A044D7" w:rsidRPr="00ED0287">
        <w:rPr>
          <w:rFonts w:ascii="Sylfaen" w:hAnsi="Sylfaen" w:cs="Times New Roman"/>
          <w:sz w:val="24"/>
          <w:szCs w:val="24"/>
          <w:lang w:val="ru-RU"/>
        </w:rPr>
        <w:t>.</w:t>
      </w:r>
    </w:p>
    <w:p w14:paraId="566FF596" w14:textId="3FCD115F" w:rsidR="00A044D7" w:rsidRPr="00ED0287" w:rsidRDefault="00A044D7" w:rsidP="003A478B">
      <w:pPr>
        <w:ind w:right="1558"/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ka-GE"/>
        </w:rPr>
      </w:pPr>
      <w:r w:rsidRPr="00ED02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​</w:t>
      </w: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pacing w:val="-1"/>
          <w:sz w:val="24"/>
          <w:szCs w:val="24"/>
          <w:lang w:val="ru-RU"/>
        </w:rPr>
        <w:t xml:space="preserve">პრეპარატ </w:t>
      </w:r>
      <w:r w:rsidR="00335CBC" w:rsidRPr="00ED0287">
        <w:rPr>
          <w:rFonts w:ascii="Sylfaen" w:eastAsia="Times New Roman" w:hAnsi="Sylfaen" w:cs="Times New Roman"/>
          <w:b/>
          <w:bCs/>
          <w:iCs/>
          <w:spacing w:val="-4"/>
          <w:sz w:val="24"/>
          <w:szCs w:val="24"/>
          <w:lang w:val="ru-RU"/>
        </w:rPr>
        <w:t xml:space="preserve">ვეგტაზონის </w:t>
      </w:r>
      <w:r w:rsidR="00276727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a-GE"/>
        </w:rPr>
        <w:t>გარეგ</w:t>
      </w:r>
      <w:r w:rsidR="00D57266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a-GE"/>
        </w:rPr>
        <w:t>ნული</w:t>
      </w:r>
      <w:r w:rsidR="00276727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a-GE"/>
        </w:rPr>
        <w:t xml:space="preserve"> იერი</w:t>
      </w:r>
      <w:r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  <w:t xml:space="preserve">და </w:t>
      </w:r>
      <w:r w:rsidR="00D57266" w:rsidRPr="00ED0287">
        <w:rPr>
          <w:rFonts w:ascii="Sylfaen" w:eastAsia="Times New Roman" w:hAnsi="Sylfaen" w:cs="Times New Roman"/>
          <w:b/>
          <w:bCs/>
          <w:iCs/>
          <w:spacing w:val="-3"/>
          <w:sz w:val="24"/>
          <w:szCs w:val="24"/>
          <w:lang w:val="ka-GE"/>
        </w:rPr>
        <w:t>შეფუთვის შემცველობა</w:t>
      </w:r>
    </w:p>
    <w:p w14:paraId="4872E8C1" w14:textId="64153FB5" w:rsidR="00C86FE2" w:rsidRPr="00ED0287" w:rsidRDefault="00C86FE2" w:rsidP="003A478B">
      <w:pPr>
        <w:pStyle w:val="Default"/>
        <w:jc w:val="both"/>
        <w:rPr>
          <w:rFonts w:ascii="Sylfaen" w:hAnsi="Sylfaen"/>
        </w:rPr>
      </w:pPr>
      <w:r w:rsidRPr="00ED0287">
        <w:rPr>
          <w:rFonts w:ascii="Sylfaen" w:hAnsi="Sylfaen"/>
        </w:rPr>
        <w:t>კრემი</w:t>
      </w:r>
    </w:p>
    <w:p w14:paraId="0F02529B" w14:textId="40B3AFFA" w:rsidR="00D63B13" w:rsidRPr="00ED0287" w:rsidRDefault="00D63B13" w:rsidP="003A478B">
      <w:pPr>
        <w:pStyle w:val="Default"/>
        <w:jc w:val="both"/>
        <w:rPr>
          <w:rFonts w:ascii="Sylfaen" w:hAnsi="Sylfaen"/>
        </w:rPr>
      </w:pPr>
      <w:r w:rsidRPr="00ED0287">
        <w:rPr>
          <w:rFonts w:ascii="Sylfaen" w:hAnsi="Sylfaen"/>
        </w:rPr>
        <w:t>თეთრი ან თითქმის თეთრი ფერის კრემისებრი მასა, ერთგვაროვანი კონსისტენციით.</w:t>
      </w:r>
    </w:p>
    <w:p w14:paraId="58928206" w14:textId="1AE12BA3" w:rsidR="0019000B" w:rsidRPr="00ED0287" w:rsidRDefault="0019000B" w:rsidP="003A478B">
      <w:pPr>
        <w:tabs>
          <w:tab w:val="left" w:pos="5502"/>
        </w:tabs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პრეპარატის 15 გ მოთავსებულია ალუმინის </w:t>
      </w:r>
      <w:r w:rsidR="00D57266" w:rsidRPr="00ED0287">
        <w:rPr>
          <w:rFonts w:ascii="Sylfaen" w:hAnsi="Sylfaen" w:cs="Times New Roman"/>
          <w:sz w:val="24"/>
          <w:szCs w:val="24"/>
          <w:lang w:val="ka-GE"/>
        </w:rPr>
        <w:t>ტუბებში</w:t>
      </w:r>
      <w:r w:rsidRPr="00ED0287">
        <w:rPr>
          <w:rFonts w:ascii="Sylfaen" w:hAnsi="Sylfaen" w:cs="Times New Roman"/>
          <w:sz w:val="24"/>
          <w:szCs w:val="24"/>
          <w:lang w:val="ru-RU"/>
        </w:rPr>
        <w:t xml:space="preserve"> შიდა ლაქირებული საფარით, დალუქული პლასტმასის ხრახნიანი თავსახურით, ქვედა ნაწილში ლატექსის რგოლით.</w:t>
      </w:r>
    </w:p>
    <w:p w14:paraId="07930C28" w14:textId="42B602FD" w:rsidR="0019000B" w:rsidRPr="00ED0287" w:rsidRDefault="0019000B" w:rsidP="003A478B">
      <w:pPr>
        <w:spacing w:after="120"/>
        <w:jc w:val="both"/>
        <w:rPr>
          <w:rFonts w:ascii="Sylfaen" w:hAnsi="Sylfaen" w:cs="Times New Roman"/>
          <w:sz w:val="24"/>
          <w:szCs w:val="24"/>
          <w:lang w:val="ru-RU"/>
        </w:rPr>
      </w:pPr>
      <w:r w:rsidRPr="00ED0287">
        <w:rPr>
          <w:rFonts w:ascii="Sylfaen" w:hAnsi="Sylfaen" w:cs="Times New Roman"/>
          <w:sz w:val="24"/>
          <w:szCs w:val="24"/>
          <w:lang w:val="ru-RU"/>
        </w:rPr>
        <w:t xml:space="preserve">ერთი ტუბი </w:t>
      </w:r>
      <w:r w:rsidR="000300D9" w:rsidRPr="00ED0287">
        <w:rPr>
          <w:rFonts w:ascii="Sylfaen" w:hAnsi="Sylfaen" w:cs="Times New Roman"/>
          <w:sz w:val="24"/>
          <w:szCs w:val="24"/>
          <w:lang w:val="ka-GE"/>
        </w:rPr>
        <w:t xml:space="preserve">ფურცელ-ჩანართთან </w:t>
      </w:r>
      <w:r w:rsidRPr="00ED0287">
        <w:rPr>
          <w:rFonts w:ascii="Sylfaen" w:hAnsi="Sylfaen" w:cs="Times New Roman"/>
          <w:sz w:val="24"/>
          <w:szCs w:val="24"/>
          <w:lang w:val="ru-RU"/>
        </w:rPr>
        <w:t>ერთად მოთავსებულია მუყაოს კოლოფში.</w:t>
      </w:r>
    </w:p>
    <w:p w14:paraId="7EC7ED0F" w14:textId="77777777" w:rsidR="00C86FE2" w:rsidRDefault="00C86FE2" w:rsidP="003A478B">
      <w:pPr>
        <w:spacing w:before="67"/>
        <w:jc w:val="both"/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en-US"/>
        </w:rPr>
      </w:pPr>
    </w:p>
    <w:p w14:paraId="3F5CEEB1" w14:textId="77777777" w:rsidR="00382D32" w:rsidRDefault="00382D32" w:rsidP="00382D32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6B3DDCCE" w14:textId="77777777" w:rsidR="00382D32" w:rsidRPr="001F47D6" w:rsidRDefault="00382D32" w:rsidP="00382D32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2ACAC411" w14:textId="77777777" w:rsidR="00382D32" w:rsidRPr="00382D32" w:rsidRDefault="00382D32" w:rsidP="003A478B">
      <w:pPr>
        <w:spacing w:before="67"/>
        <w:jc w:val="both"/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en-US"/>
        </w:rPr>
      </w:pPr>
    </w:p>
    <w:p w14:paraId="2E3C8E3E" w14:textId="28043044" w:rsidR="00A044D7" w:rsidRPr="00ED0287" w:rsidRDefault="000300D9" w:rsidP="003A478B">
      <w:pPr>
        <w:spacing w:before="67"/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ru-RU"/>
        </w:rPr>
      </w:pP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ka-GE"/>
        </w:rPr>
        <w:t xml:space="preserve">სარეგისტრაციო მოწმობის </w:t>
      </w:r>
      <w:r w:rsidR="00A044D7"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ru-RU"/>
        </w:rPr>
        <w:t>მფლობელი</w:t>
      </w:r>
      <w:r w:rsidR="00A044D7" w:rsidRPr="00ED028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​</w:t>
      </w:r>
    </w:p>
    <w:p w14:paraId="3B712A22" w14:textId="77777777" w:rsidR="000300D9" w:rsidRPr="00ED0287" w:rsidRDefault="000300D9" w:rsidP="003A478B">
      <w:pPr>
        <w:pStyle w:val="NoSpacing"/>
        <w:jc w:val="both"/>
        <w:rPr>
          <w:rFonts w:ascii="Sylfaen" w:hAnsi="Sylfaen"/>
          <w:bCs/>
          <w:sz w:val="24"/>
          <w:szCs w:val="24"/>
          <w:lang w:val="ka-GE"/>
        </w:rPr>
      </w:pPr>
      <w:r w:rsidRPr="00ED0287">
        <w:rPr>
          <w:rFonts w:ascii="Sylfaen" w:hAnsi="Sylfaen"/>
          <w:bCs/>
          <w:sz w:val="24"/>
          <w:szCs w:val="24"/>
          <w:lang w:val="en-US"/>
        </w:rPr>
        <w:t xml:space="preserve">VEGAPHARM LLP, Unit 18, 53 Norman Road, Greenwich Centre Business </w:t>
      </w:r>
      <w:proofErr w:type="gramStart"/>
      <w:r w:rsidRPr="00ED0287">
        <w:rPr>
          <w:rFonts w:ascii="Sylfaen" w:hAnsi="Sylfaen"/>
          <w:bCs/>
          <w:sz w:val="24"/>
          <w:szCs w:val="24"/>
          <w:lang w:val="en-US"/>
        </w:rPr>
        <w:t>Park,</w:t>
      </w:r>
      <w:r w:rsidRPr="00ED0287">
        <w:rPr>
          <w:rFonts w:ascii="Sylfaen" w:hAnsi="Sylfaen"/>
          <w:bCs/>
          <w:sz w:val="24"/>
          <w:szCs w:val="24"/>
          <w:lang w:val="ka-GE"/>
        </w:rPr>
        <w:t>,</w:t>
      </w:r>
      <w:proofErr w:type="gramEnd"/>
      <w:r w:rsidRPr="00ED0287">
        <w:rPr>
          <w:rFonts w:ascii="Sylfaen" w:hAnsi="Sylfaen"/>
          <w:bCs/>
          <w:sz w:val="24"/>
          <w:szCs w:val="24"/>
          <w:lang w:val="ka-GE"/>
        </w:rPr>
        <w:t xml:space="preserve"> ლონდონი </w:t>
      </w:r>
    </w:p>
    <w:p w14:paraId="68A5734C" w14:textId="4315B24C" w:rsidR="00A022E9" w:rsidRPr="00ED0287" w:rsidRDefault="0019000B" w:rsidP="003A478B">
      <w:pPr>
        <w:pStyle w:val="NoSpacing"/>
        <w:jc w:val="both"/>
        <w:rPr>
          <w:rFonts w:ascii="Sylfaen" w:eastAsia="Microsoft Sans Serif" w:hAnsi="Sylfaen"/>
          <w:sz w:val="24"/>
          <w:szCs w:val="24"/>
          <w:lang w:val="kk-KZ" w:bidi="ru-RU"/>
        </w:rPr>
      </w:pPr>
      <w:r w:rsidRPr="00ED0287">
        <w:rPr>
          <w:rFonts w:ascii="Sylfaen" w:eastAsia="Microsoft Sans Serif" w:hAnsi="Sylfaen"/>
          <w:sz w:val="24"/>
          <w:szCs w:val="24"/>
          <w:lang w:bidi="ru-RU"/>
        </w:rPr>
        <w:t xml:space="preserve">დიდი ბრიტანეთი, SE10 9QF </w:t>
      </w:r>
      <w:r w:rsidRPr="00ED0287">
        <w:rPr>
          <w:rFonts w:ascii="Sylfaen" w:eastAsia="Microsoft Sans Serif" w:hAnsi="Sylfaen"/>
          <w:sz w:val="24"/>
          <w:szCs w:val="24"/>
          <w:lang w:val="kk-KZ" w:bidi="ru-RU"/>
        </w:rPr>
        <w:t xml:space="preserve">, </w:t>
      </w:r>
      <w:r w:rsidRPr="00ED0287">
        <w:rPr>
          <w:rFonts w:ascii="Sylfaen" w:eastAsia="Microsoft Sans Serif" w:hAnsi="Sylfaen"/>
          <w:sz w:val="24"/>
          <w:szCs w:val="24"/>
          <w:lang w:bidi="ru-RU"/>
        </w:rPr>
        <w:t xml:space="preserve">ტელეფონი: +44-203-598-2050 </w:t>
      </w:r>
      <w:r w:rsidRPr="00ED0287">
        <w:rPr>
          <w:rFonts w:ascii="Sylfaen" w:eastAsia="Microsoft Sans Serif" w:hAnsi="Sylfaen"/>
          <w:sz w:val="24"/>
          <w:szCs w:val="24"/>
          <w:lang w:val="kk-KZ" w:bidi="ru-RU"/>
        </w:rPr>
        <w:t>,</w:t>
      </w:r>
    </w:p>
    <w:p w14:paraId="3BA2D6C5" w14:textId="1259BC9A" w:rsidR="0019000B" w:rsidRPr="00ED0287" w:rsidRDefault="00A022E9" w:rsidP="003A478B">
      <w:pPr>
        <w:pStyle w:val="NoSpacing"/>
        <w:jc w:val="both"/>
        <w:rPr>
          <w:rFonts w:ascii="Sylfaen" w:eastAsia="Microsoft Sans Serif" w:hAnsi="Sylfaen"/>
          <w:sz w:val="24"/>
          <w:szCs w:val="24"/>
          <w:lang w:val="kk-KZ" w:bidi="ru-RU"/>
        </w:rPr>
      </w:pPr>
      <w:r w:rsidRPr="00ED0287">
        <w:rPr>
          <w:rFonts w:ascii="Sylfaen" w:eastAsia="Microsoft Sans Serif" w:hAnsi="Sylfaen"/>
          <w:sz w:val="24"/>
          <w:szCs w:val="24"/>
          <w:lang w:val="kk-KZ" w:bidi="ru-RU"/>
        </w:rPr>
        <w:t>ე</w:t>
      </w:r>
      <w:r w:rsidR="000300D9" w:rsidRPr="00ED0287">
        <w:rPr>
          <w:rFonts w:ascii="Sylfaen" w:eastAsia="Microsoft Sans Serif" w:hAnsi="Sylfaen"/>
          <w:sz w:val="24"/>
          <w:szCs w:val="24"/>
          <w:lang w:val="ka-GE" w:bidi="ru-RU"/>
        </w:rPr>
        <w:t xml:space="preserve">ლექტრონული </w:t>
      </w:r>
      <w:r w:rsidRPr="00ED0287">
        <w:rPr>
          <w:rFonts w:ascii="Sylfaen" w:eastAsia="Microsoft Sans Serif" w:hAnsi="Sylfaen"/>
          <w:sz w:val="24"/>
          <w:szCs w:val="24"/>
          <w:lang w:val="kk-KZ" w:bidi="ru-RU"/>
        </w:rPr>
        <w:t xml:space="preserve"> ფოსტ</w:t>
      </w:r>
      <w:r w:rsidR="000300D9" w:rsidRPr="00ED0287">
        <w:rPr>
          <w:rFonts w:ascii="Sylfaen" w:eastAsia="Microsoft Sans Serif" w:hAnsi="Sylfaen"/>
          <w:sz w:val="24"/>
          <w:szCs w:val="24"/>
          <w:lang w:val="ka-GE" w:bidi="ru-RU"/>
        </w:rPr>
        <w:t>ის მისამართი</w:t>
      </w:r>
      <w:r w:rsidRPr="00ED0287">
        <w:rPr>
          <w:rFonts w:ascii="Sylfaen" w:eastAsia="Microsoft Sans Serif" w:hAnsi="Sylfaen"/>
          <w:sz w:val="24"/>
          <w:szCs w:val="24"/>
          <w:lang w:val="kk-KZ" w:bidi="ru-RU"/>
        </w:rPr>
        <w:t xml:space="preserve"> </w:t>
      </w:r>
      <w:r w:rsidR="0019000B" w:rsidRPr="00ED0287">
        <w:rPr>
          <w:rFonts w:ascii="Sylfaen" w:eastAsia="Microsoft Sans Serif" w:hAnsi="Sylfaen"/>
          <w:sz w:val="24"/>
          <w:szCs w:val="24"/>
          <w:lang w:bidi="ru-RU"/>
        </w:rPr>
        <w:t xml:space="preserve">: </w:t>
      </w:r>
      <w:hyperlink r:id="rId8" w:history="1">
        <w:r w:rsidR="0019000B" w:rsidRPr="00ED0287">
          <w:rPr>
            <w:rStyle w:val="Hyperlink"/>
            <w:rFonts w:ascii="Sylfaen" w:eastAsia="Microsoft Sans Serif" w:hAnsi="Sylfaen"/>
            <w:sz w:val="24"/>
            <w:szCs w:val="24"/>
            <w:lang w:val="ka-GE" w:bidi="ru-RU"/>
          </w:rPr>
          <w:t>info@vegapharm.com</w:t>
        </w:r>
      </w:hyperlink>
      <w:r w:rsidR="0019000B" w:rsidRPr="00ED0287">
        <w:rPr>
          <w:rFonts w:ascii="Sylfaen" w:eastAsia="Microsoft Sans Serif" w:hAnsi="Sylfaen"/>
          <w:sz w:val="24"/>
          <w:szCs w:val="24"/>
          <w:lang w:val="kk-KZ" w:bidi="ru-RU"/>
        </w:rPr>
        <w:t xml:space="preserve"> </w:t>
      </w:r>
    </w:p>
    <w:p w14:paraId="18A70B75" w14:textId="77777777" w:rsidR="00A044D7" w:rsidRPr="00ED0287" w:rsidRDefault="00A044D7" w:rsidP="003A478B">
      <w:pPr>
        <w:ind w:right="-1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B6F3CDA" w14:textId="77777777" w:rsidR="00A044D7" w:rsidRPr="00ED0287" w:rsidRDefault="00A044D7" w:rsidP="003A478B">
      <w:pPr>
        <w:ind w:right="-1"/>
        <w:jc w:val="both"/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ka-GE"/>
        </w:rPr>
      </w:pPr>
      <w:r w:rsidRPr="00ED0287">
        <w:rPr>
          <w:rFonts w:ascii="Sylfaen" w:eastAsia="Times New Roman" w:hAnsi="Sylfaen" w:cs="Times New Roman"/>
          <w:b/>
          <w:bCs/>
          <w:iCs/>
          <w:spacing w:val="-2"/>
          <w:sz w:val="24"/>
          <w:szCs w:val="24"/>
          <w:lang w:val="ka-GE"/>
        </w:rPr>
        <w:t>მწარმოებელი</w:t>
      </w:r>
    </w:p>
    <w:p w14:paraId="01A91BE8" w14:textId="24F3D957" w:rsidR="00A022E9" w:rsidRPr="00ED0287" w:rsidRDefault="00A022E9" w:rsidP="003A478B">
      <w:pPr>
        <w:pStyle w:val="BodyText"/>
        <w:spacing w:before="51"/>
        <w:ind w:left="0" w:hanging="142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="000300D9" w:rsidRPr="00ED0287">
        <w:rPr>
          <w:rFonts w:ascii="Sylfaen" w:hAnsi="Sylfaen" w:cs="Times New Roman"/>
          <w:sz w:val="24"/>
          <w:szCs w:val="24"/>
          <w:lang w:val="ka-GE"/>
        </w:rPr>
        <w:t>Balkanpharma-Razgrad AD, 68, Aprilsko Vastanie Blvd., 7200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რაზგრადი, ბულგარეთი </w:t>
      </w:r>
      <w:r w:rsidRPr="00ED0287">
        <w:rPr>
          <w:rFonts w:ascii="Sylfaen" w:hAnsi="Sylfaen" w:cs="Times New Roman"/>
          <w:sz w:val="24"/>
          <w:szCs w:val="24"/>
          <w:lang w:val="kk-KZ"/>
        </w:rPr>
        <w:t xml:space="preserve">, </w:t>
      </w:r>
      <w:r w:rsidRPr="00ED0287">
        <w:rPr>
          <w:rFonts w:ascii="Sylfaen" w:hAnsi="Sylfaen" w:cs="Times New Roman"/>
          <w:sz w:val="24"/>
          <w:szCs w:val="24"/>
          <w:lang w:val="ka-GE"/>
        </w:rPr>
        <w:t>ტელეფონი: (+359 84) 660</w:t>
      </w:r>
      <w:r w:rsidRPr="00ED0287">
        <w:rPr>
          <w:rFonts w:ascii="Sylfaen" w:hAnsi="Sylfaen" w:cs="Times New Roman"/>
          <w:sz w:val="24"/>
          <w:szCs w:val="24"/>
        </w:rPr>
        <w:t> </w:t>
      </w:r>
      <w:r w:rsidRPr="00ED0287">
        <w:rPr>
          <w:rFonts w:ascii="Sylfaen" w:hAnsi="Sylfaen" w:cs="Times New Roman"/>
          <w:sz w:val="24"/>
          <w:szCs w:val="24"/>
          <w:lang w:val="ka-GE"/>
        </w:rPr>
        <w:t>999</w:t>
      </w:r>
    </w:p>
    <w:p w14:paraId="0716B98A" w14:textId="016F5E85" w:rsidR="00A022E9" w:rsidRPr="00ED0287" w:rsidRDefault="00A022E9" w:rsidP="003A478B">
      <w:pPr>
        <w:pStyle w:val="BodyText"/>
        <w:spacing w:before="51"/>
        <w:ind w:left="0" w:hanging="142"/>
        <w:jc w:val="both"/>
        <w:rPr>
          <w:rFonts w:ascii="Sylfaen" w:hAnsi="Sylfaen" w:cs="Times New Roman"/>
          <w:sz w:val="24"/>
          <w:szCs w:val="24"/>
          <w:lang w:val="kk-KZ"/>
        </w:rPr>
      </w:pPr>
      <w:r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ED0287">
        <w:rPr>
          <w:rFonts w:ascii="Sylfaen" w:eastAsia="Microsoft Sans Serif" w:hAnsi="Sylfaen" w:cs="Times New Roman"/>
          <w:sz w:val="24"/>
          <w:szCs w:val="24"/>
          <w:lang w:val="ka-GE" w:bidi="ru-RU"/>
        </w:rPr>
        <w:t xml:space="preserve">ელექტრონული ფოსტის </w:t>
      </w:r>
      <w:r w:rsidRPr="00ED0287">
        <w:rPr>
          <w:rFonts w:ascii="Sylfaen" w:eastAsia="Microsoft Sans Serif" w:hAnsi="Sylfaen" w:cs="Times New Roman"/>
          <w:sz w:val="24"/>
          <w:szCs w:val="24"/>
          <w:lang w:val="kk-KZ" w:bidi="ru-RU"/>
        </w:rPr>
        <w:t xml:space="preserve">მისამართი </w:t>
      </w:r>
      <w:r w:rsidRPr="00ED0287">
        <w:rPr>
          <w:rFonts w:ascii="Sylfaen" w:hAnsi="Sylfaen" w:cs="Times New Roman"/>
          <w:sz w:val="24"/>
          <w:szCs w:val="24"/>
          <w:lang w:val="ka-GE"/>
        </w:rPr>
        <w:t>:</w:t>
      </w:r>
      <w:r w:rsidRPr="00ED0287">
        <w:rPr>
          <w:rFonts w:ascii="Sylfaen" w:hAnsi="Sylfaen" w:cs="Times New Roman"/>
          <w:sz w:val="24"/>
          <w:szCs w:val="24"/>
          <w:lang w:val="kk-KZ"/>
        </w:rPr>
        <w:t xml:space="preserve"> </w:t>
      </w:r>
      <w:r w:rsidRPr="00ED0287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300D9" w:rsidRPr="00ED0287">
        <w:rPr>
          <w:rFonts w:ascii="Sylfaen" w:hAnsi="Sylfaen" w:cs="Times New Roman"/>
          <w:sz w:val="24"/>
          <w:szCs w:val="24"/>
          <w:lang w:val="ka-GE"/>
        </w:rPr>
        <w:t>office@antibiotic.bg</w:t>
      </w:r>
      <w:r w:rsidRPr="00ED0287">
        <w:rPr>
          <w:rFonts w:ascii="Sylfaen" w:hAnsi="Sylfaen" w:cs="Times New Roman"/>
          <w:sz w:val="24"/>
          <w:szCs w:val="24"/>
          <w:lang w:val="kk-KZ"/>
        </w:rPr>
        <w:t xml:space="preserve"> </w:t>
      </w:r>
    </w:p>
    <w:p w14:paraId="48563001" w14:textId="77777777" w:rsidR="00A022E9" w:rsidRPr="00ED0287" w:rsidRDefault="00A022E9" w:rsidP="003A478B">
      <w:pPr>
        <w:pStyle w:val="BodyText"/>
        <w:spacing w:before="51"/>
        <w:ind w:left="0" w:hanging="142"/>
        <w:jc w:val="both"/>
        <w:rPr>
          <w:rFonts w:ascii="Sylfaen" w:hAnsi="Sylfaen" w:cs="Times New Roman"/>
          <w:sz w:val="24"/>
          <w:szCs w:val="24"/>
          <w:lang w:val="kk-KZ"/>
        </w:rPr>
      </w:pPr>
    </w:p>
    <w:p w14:paraId="38C24F93" w14:textId="77C93C33" w:rsidR="00A044D7" w:rsidRPr="00ED0287" w:rsidRDefault="00CB1399" w:rsidP="00AB3CAE">
      <w:pPr>
        <w:pStyle w:val="BodyText"/>
        <w:spacing w:before="51"/>
        <w:ind w:left="0"/>
        <w:jc w:val="both"/>
        <w:rPr>
          <w:rFonts w:ascii="Sylfaen" w:hAnsi="Sylfaen" w:cs="Times New Roman"/>
          <w:i/>
          <w:spacing w:val="-2"/>
          <w:sz w:val="24"/>
          <w:szCs w:val="24"/>
          <w:lang w:val="ka-GE"/>
        </w:rPr>
      </w:pPr>
      <w:r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 xml:space="preserve">პრეპარატის შესახებ ნებისმიერი ინფორმაციისთვის, ასევე </w:t>
      </w:r>
      <w:r w:rsidR="000300D9"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>პრეტენზიებ</w:t>
      </w:r>
      <w:r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>ის შემთხვევებში</w:t>
      </w:r>
      <w:r w:rsidR="00AB3CAE"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 xml:space="preserve"> </w:t>
      </w:r>
      <w:r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>უნდა მიმართოთ რეგისტრაცი</w:t>
      </w:r>
      <w:r w:rsidR="000300D9"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>ული</w:t>
      </w:r>
      <w:r w:rsidRPr="00ED0287">
        <w:rPr>
          <w:rFonts w:ascii="Sylfaen" w:hAnsi="Sylfaen" w:cs="Times New Roman"/>
          <w:i/>
          <w:spacing w:val="-2"/>
          <w:sz w:val="24"/>
          <w:szCs w:val="24"/>
          <w:lang w:val="ka-GE"/>
        </w:rPr>
        <w:t xml:space="preserve"> მოწმობის მფლობელის ადგილობრივ წარმომადგენელს </w:t>
      </w:r>
      <w:r w:rsidR="00A044D7" w:rsidRPr="00ED0287">
        <w:rPr>
          <w:rFonts w:ascii="Sylfaen" w:hAnsi="Sylfaen" w:cs="Times New Roman"/>
          <w:i/>
          <w:sz w:val="24"/>
          <w:szCs w:val="24"/>
          <w:lang w:val="ka-GE"/>
        </w:rPr>
        <w:t>:</w:t>
      </w:r>
    </w:p>
    <w:p w14:paraId="351179D1" w14:textId="6DC7A506" w:rsidR="00A022E9" w:rsidRPr="00ED0287" w:rsidRDefault="00573177" w:rsidP="003A478B">
      <w:pPr>
        <w:autoSpaceDE w:val="0"/>
        <w:autoSpaceDN w:val="0"/>
        <w:adjustRightInd w:val="0"/>
        <w:jc w:val="both"/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</w:pP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>შპს „CEPHEUS Medical“ (</w:t>
      </w:r>
      <w:r w:rsidR="000300D9" w:rsidRPr="00ED0287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ცეფეი მედიკალ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): 050045, ყაზახეთის რესპუბლიკა, ალმატი, ალ-ფარაბის გამზირი, მე-7 </w:t>
      </w:r>
      <w:r w:rsidR="000300D9" w:rsidRPr="00ED0287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სახლი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>, საცხოვრებელი კომპლექსი „ნურლი ტაუ“, ბლოკი 5A, ოფისი 247, ტელეფონი: +7 (727) 978 69 71, +7 777 175 00 99 (24 საათის განმავლობაში)</w:t>
      </w:r>
    </w:p>
    <w:p w14:paraId="24B0B9B1" w14:textId="016B2553" w:rsidR="00573177" w:rsidRPr="00ED0287" w:rsidRDefault="00A022E9" w:rsidP="003A478B">
      <w:pPr>
        <w:autoSpaceDE w:val="0"/>
        <w:autoSpaceDN w:val="0"/>
        <w:adjustRightInd w:val="0"/>
        <w:jc w:val="both"/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</w:pPr>
      <w:r w:rsidRPr="00ED0287">
        <w:rPr>
          <w:rFonts w:ascii="Sylfaen" w:eastAsia="Microsoft Sans Serif" w:hAnsi="Sylfaen" w:cs="Times New Roman"/>
          <w:sz w:val="24"/>
          <w:szCs w:val="24"/>
          <w:lang w:val="kk-KZ" w:bidi="ru-RU"/>
        </w:rPr>
        <w:t>ელ</w:t>
      </w:r>
      <w:r w:rsidR="000300D9" w:rsidRPr="00ED0287">
        <w:rPr>
          <w:rFonts w:ascii="Sylfaen" w:eastAsia="Microsoft Sans Serif" w:hAnsi="Sylfaen" w:cs="Times New Roman"/>
          <w:sz w:val="24"/>
          <w:szCs w:val="24"/>
          <w:lang w:val="ka-GE" w:bidi="ru-RU"/>
        </w:rPr>
        <w:t>ექტრონული</w:t>
      </w:r>
      <w:r w:rsidRPr="00ED0287">
        <w:rPr>
          <w:rFonts w:ascii="Sylfaen" w:eastAsia="Microsoft Sans Serif" w:hAnsi="Sylfaen" w:cs="Times New Roman"/>
          <w:sz w:val="24"/>
          <w:szCs w:val="24"/>
          <w:lang w:val="kk-KZ" w:bidi="ru-RU"/>
        </w:rPr>
        <w:t xml:space="preserve"> ფოსტ</w:t>
      </w:r>
      <w:r w:rsidR="000300D9" w:rsidRPr="00ED0287">
        <w:rPr>
          <w:rFonts w:ascii="Sylfaen" w:eastAsia="Microsoft Sans Serif" w:hAnsi="Sylfaen" w:cs="Times New Roman"/>
          <w:sz w:val="24"/>
          <w:szCs w:val="24"/>
          <w:lang w:val="ka-GE" w:bidi="ru-RU"/>
        </w:rPr>
        <w:t>ის მისამართი</w:t>
      </w:r>
      <w:r w:rsidRPr="00ED0287">
        <w:rPr>
          <w:rFonts w:ascii="Sylfaen" w:eastAsia="Microsoft Sans Serif" w:hAnsi="Sylfaen" w:cs="Times New Roman"/>
          <w:sz w:val="24"/>
          <w:szCs w:val="24"/>
          <w:lang w:val="kk-KZ" w:bidi="ru-RU"/>
        </w:rPr>
        <w:t xml:space="preserve"> </w:t>
      </w:r>
      <w:r w:rsidR="00573177"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: </w:t>
      </w:r>
      <w:r w:rsidRPr="00ED0287">
        <w:rPr>
          <w:rFonts w:ascii="Sylfaen" w:eastAsia="Microsoft Sans Serif" w:hAnsi="Sylfaen" w:cs="Times New Roman"/>
          <w:sz w:val="24"/>
          <w:szCs w:val="24"/>
          <w:lang w:val="kk-KZ" w:bidi="ru-RU"/>
        </w:rPr>
        <w:t>drugsafety@evolet.co.uk</w:t>
      </w:r>
    </w:p>
    <w:p w14:paraId="6430E2EC" w14:textId="427E535F" w:rsidR="00451A5A" w:rsidRPr="00ED0287" w:rsidRDefault="00451A5A" w:rsidP="003A478B">
      <w:pPr>
        <w:ind w:left="1417" w:right="850"/>
        <w:jc w:val="both"/>
        <w:rPr>
          <w:rFonts w:ascii="Sylfaen" w:hAnsi="Sylfaen" w:cs="Times New Roman"/>
          <w:sz w:val="24"/>
          <w:szCs w:val="24"/>
          <w:lang w:val="kk-KZ"/>
        </w:rPr>
      </w:pPr>
    </w:p>
    <w:p w14:paraId="5F830DAB" w14:textId="6F63E0D3" w:rsidR="00451A5A" w:rsidRPr="00ED0287" w:rsidRDefault="000300D9" w:rsidP="003A478B">
      <w:pPr>
        <w:autoSpaceDE w:val="0"/>
        <w:autoSpaceDN w:val="0"/>
        <w:adjustRightInd w:val="0"/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ka-GE" w:eastAsia="ru-RU"/>
        </w:rPr>
      </w:pP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a-GE" w:eastAsia="ru-RU"/>
        </w:rPr>
        <w:t>ფურცელ-ჩანართი</w:t>
      </w:r>
      <w:r w:rsidR="00451A5A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k-KZ" w:eastAsia="ru-RU"/>
        </w:rPr>
        <w:t xml:space="preserve"> </w:t>
      </w:r>
      <w:r w:rsidR="00AB3CAE"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a-GE" w:eastAsia="ru-RU"/>
        </w:rPr>
        <w:t>გადაიხედა</w:t>
      </w:r>
    </w:p>
    <w:p w14:paraId="41B03057" w14:textId="77777777" w:rsidR="00451A5A" w:rsidRPr="00ED0287" w:rsidRDefault="00451A5A" w:rsidP="003A478B">
      <w:pPr>
        <w:ind w:right="850"/>
        <w:jc w:val="both"/>
        <w:rPr>
          <w:rFonts w:ascii="Sylfaen" w:hAnsi="Sylfaen" w:cs="Times New Roman"/>
          <w:sz w:val="24"/>
          <w:szCs w:val="24"/>
          <w:lang w:val="kk-KZ"/>
        </w:rPr>
      </w:pPr>
      <w:r w:rsidRPr="00ED0287">
        <w:rPr>
          <w:rFonts w:ascii="Sylfaen" w:hAnsi="Sylfaen" w:cs="Times New Roman"/>
          <w:sz w:val="24"/>
          <w:szCs w:val="24"/>
          <w:lang w:val="kk-KZ"/>
        </w:rPr>
        <w:t xml:space="preserve">  </w:t>
      </w:r>
    </w:p>
    <w:p w14:paraId="1F3B5492" w14:textId="79406291" w:rsidR="00451A5A" w:rsidRPr="00ED0287" w:rsidRDefault="00451A5A" w:rsidP="003A478B">
      <w:pPr>
        <w:ind w:right="850"/>
        <w:jc w:val="both"/>
        <w:rPr>
          <w:rFonts w:ascii="Sylfaen" w:eastAsia="Times New Roman" w:hAnsi="Sylfaen" w:cs="Times New Roman"/>
          <w:b/>
          <w:bCs/>
          <w:iCs/>
          <w:sz w:val="24"/>
          <w:szCs w:val="24"/>
          <w:lang w:val="kk-KZ" w:eastAsia="ru-RU"/>
        </w:rPr>
      </w:pP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 w:eastAsia="ru-RU"/>
        </w:rPr>
        <w:t>ინფორმაციის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 w:eastAsia="ru-RU"/>
        </w:rPr>
        <w:t>სხვა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b/>
          <w:bCs/>
          <w:iCs/>
          <w:sz w:val="24"/>
          <w:szCs w:val="24"/>
          <w:lang w:val="ru-RU" w:eastAsia="ru-RU"/>
        </w:rPr>
        <w:t>წყაროები</w:t>
      </w:r>
    </w:p>
    <w:p w14:paraId="42282C25" w14:textId="67F99832" w:rsidR="00451A5A" w:rsidRPr="00ED0287" w:rsidRDefault="00451A5A" w:rsidP="003A478B">
      <w:pPr>
        <w:ind w:right="850"/>
        <w:jc w:val="both"/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</w:pP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პრეპარატის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შესახებ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დეტალური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ინფორმაცია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მოცემულია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კავშირის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ერთიან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 xml:space="preserve"> 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ru-RU" w:eastAsia="ru-RU"/>
        </w:rPr>
        <w:t>რეესტრში</w:t>
      </w:r>
      <w:r w:rsidRPr="00ED0287">
        <w:rPr>
          <w:rFonts w:ascii="Sylfaen" w:eastAsia="Times New Roman" w:hAnsi="Sylfaen" w:cs="Times New Roman"/>
          <w:iCs/>
          <w:sz w:val="24"/>
          <w:szCs w:val="24"/>
          <w:lang w:val="kk-KZ" w:eastAsia="ru-RU"/>
        </w:rPr>
        <w:t>.</w:t>
      </w:r>
    </w:p>
    <w:p w14:paraId="035142F9" w14:textId="138C1C1F" w:rsidR="00451A5A" w:rsidRPr="003A478B" w:rsidRDefault="00045015" w:rsidP="003A478B">
      <w:pPr>
        <w:ind w:right="850"/>
        <w:jc w:val="both"/>
        <w:rPr>
          <w:rFonts w:ascii="Sylfaen" w:hAnsi="Sylfaen" w:cs="Times New Roman"/>
          <w:strike/>
          <w:color w:val="FF0000"/>
          <w:sz w:val="24"/>
          <w:szCs w:val="24"/>
          <w:lang w:val="kk-KZ"/>
        </w:rPr>
      </w:pPr>
      <w:r w:rsidRPr="00ED0287">
        <w:rPr>
          <w:rFonts w:ascii="Sylfaen" w:hAnsi="Sylfaen" w:cs="Times New Roman"/>
          <w:sz w:val="24"/>
          <w:szCs w:val="24"/>
        </w:rPr>
        <w:t>http://eec.eaeunion.org/</w:t>
      </w:r>
      <w:r w:rsidRPr="00ED0287">
        <w:rPr>
          <w:rFonts w:ascii="Times New Roman" w:hAnsi="Times New Roman" w:cs="Times New Roman"/>
          <w:sz w:val="24"/>
          <w:szCs w:val="24"/>
          <w:lang w:val="kk-KZ"/>
        </w:rPr>
        <w:t>​</w:t>
      </w:r>
      <w:r w:rsidRPr="00ED0287">
        <w:rPr>
          <w:rFonts w:ascii="Times New Roman" w:hAnsi="Times New Roman" w:cs="Times New Roman"/>
          <w:sz w:val="24"/>
          <w:szCs w:val="24"/>
        </w:rPr>
        <w:t>​</w:t>
      </w:r>
      <w:r w:rsidRPr="00ED0287">
        <w:rPr>
          <w:rFonts w:ascii="Times New Roman" w:hAnsi="Times New Roman" w:cs="Times New Roman"/>
          <w:sz w:val="24"/>
          <w:szCs w:val="24"/>
          <w:lang w:val="kk-KZ"/>
        </w:rPr>
        <w:t>​</w:t>
      </w:r>
      <w:r w:rsidRPr="00ED0287">
        <w:rPr>
          <w:rFonts w:ascii="Times New Roman" w:hAnsi="Times New Roman" w:cs="Times New Roman"/>
          <w:sz w:val="24"/>
          <w:szCs w:val="24"/>
        </w:rPr>
        <w:t>​</w:t>
      </w:r>
      <w:r w:rsidRPr="00ED0287">
        <w:rPr>
          <w:rFonts w:ascii="Times New Roman" w:hAnsi="Times New Roman" w:cs="Times New Roman"/>
          <w:sz w:val="24"/>
          <w:szCs w:val="24"/>
          <w:lang w:val="kk-KZ"/>
        </w:rPr>
        <w:t>​</w:t>
      </w:r>
      <w:r w:rsidRPr="00ED0287">
        <w:rPr>
          <w:rFonts w:ascii="Times New Roman" w:hAnsi="Times New Roman" w:cs="Times New Roman"/>
          <w:sz w:val="24"/>
          <w:szCs w:val="24"/>
        </w:rPr>
        <w:t>​</w:t>
      </w:r>
      <w:r w:rsidRPr="00ED0287">
        <w:rPr>
          <w:rFonts w:ascii="Times New Roman" w:hAnsi="Times New Roman" w:cs="Times New Roman"/>
          <w:sz w:val="24"/>
          <w:szCs w:val="24"/>
          <w:lang w:val="kk-KZ"/>
        </w:rPr>
        <w:t>​</w:t>
      </w:r>
    </w:p>
    <w:sectPr w:rsidR="00451A5A" w:rsidRPr="003A478B" w:rsidSect="003A47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090E8" w14:textId="77777777" w:rsidR="006E4D8A" w:rsidRDefault="006E4D8A" w:rsidP="003D313F">
      <w:r>
        <w:separator/>
      </w:r>
    </w:p>
  </w:endnote>
  <w:endnote w:type="continuationSeparator" w:id="0">
    <w:p w14:paraId="2147378A" w14:textId="77777777" w:rsidR="006E4D8A" w:rsidRDefault="006E4D8A" w:rsidP="003D3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A86B" w14:textId="77777777" w:rsidR="00BF664F" w:rsidRDefault="00BF66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4606926"/>
      <w:docPartObj>
        <w:docPartGallery w:val="Page Numbers (Bottom of Page)"/>
        <w:docPartUnique/>
      </w:docPartObj>
    </w:sdtPr>
    <w:sdtContent>
      <w:p w14:paraId="53069D4C" w14:textId="429E49BB" w:rsidR="00BF664F" w:rsidRDefault="00BF664F" w:rsidP="003D313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E69C2">
          <w:rPr>
            <w:noProof/>
            <w:lang w:val="ru-RU"/>
          </w:rPr>
          <w:t>2</w:t>
        </w:r>
        <w:r>
          <w:fldChar w:fldCharType="end"/>
        </w:r>
      </w:p>
    </w:sdtContent>
  </w:sdt>
  <w:p w14:paraId="1DACB324" w14:textId="77777777" w:rsidR="00BF664F" w:rsidRDefault="00BF66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2ADE9" w14:textId="77777777" w:rsidR="00BF664F" w:rsidRDefault="00BF6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E1A51" w14:textId="77777777" w:rsidR="006E4D8A" w:rsidRDefault="006E4D8A" w:rsidP="003D313F">
      <w:r>
        <w:separator/>
      </w:r>
    </w:p>
  </w:footnote>
  <w:footnote w:type="continuationSeparator" w:id="0">
    <w:p w14:paraId="57F51109" w14:textId="77777777" w:rsidR="006E4D8A" w:rsidRDefault="006E4D8A" w:rsidP="003D3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CEA8" w14:textId="77777777" w:rsidR="00BF664F" w:rsidRDefault="00BF66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465D7" w14:textId="77777777" w:rsidR="00BF664F" w:rsidRDefault="00BF66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9969" w14:textId="77777777" w:rsidR="00BF664F" w:rsidRDefault="00BF6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571B"/>
    <w:multiLevelType w:val="hybridMultilevel"/>
    <w:tmpl w:val="E15C1812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B06B2"/>
    <w:multiLevelType w:val="hybridMultilevel"/>
    <w:tmpl w:val="24EA75F8"/>
    <w:lvl w:ilvl="0" w:tplc="2266E7B6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spacing w:val="1"/>
        <w:sz w:val="30"/>
        <w:szCs w:val="30"/>
      </w:rPr>
    </w:lvl>
    <w:lvl w:ilvl="1" w:tplc="DF567CBA">
      <w:start w:val="1"/>
      <w:numFmt w:val="bullet"/>
      <w:lvlText w:val="•"/>
      <w:lvlJc w:val="left"/>
      <w:rPr>
        <w:rFonts w:hint="default"/>
      </w:rPr>
    </w:lvl>
    <w:lvl w:ilvl="2" w:tplc="82DCCD7C">
      <w:start w:val="1"/>
      <w:numFmt w:val="bullet"/>
      <w:lvlText w:val="•"/>
      <w:lvlJc w:val="left"/>
      <w:rPr>
        <w:rFonts w:hint="default"/>
      </w:rPr>
    </w:lvl>
    <w:lvl w:ilvl="3" w:tplc="8CECC430">
      <w:start w:val="1"/>
      <w:numFmt w:val="bullet"/>
      <w:lvlText w:val="•"/>
      <w:lvlJc w:val="left"/>
      <w:rPr>
        <w:rFonts w:hint="default"/>
      </w:rPr>
    </w:lvl>
    <w:lvl w:ilvl="4" w:tplc="DA5C7E7C">
      <w:start w:val="1"/>
      <w:numFmt w:val="bullet"/>
      <w:lvlText w:val="•"/>
      <w:lvlJc w:val="left"/>
      <w:rPr>
        <w:rFonts w:hint="default"/>
      </w:rPr>
    </w:lvl>
    <w:lvl w:ilvl="5" w:tplc="C34230DA">
      <w:start w:val="1"/>
      <w:numFmt w:val="bullet"/>
      <w:lvlText w:val="•"/>
      <w:lvlJc w:val="left"/>
      <w:rPr>
        <w:rFonts w:hint="default"/>
      </w:rPr>
    </w:lvl>
    <w:lvl w:ilvl="6" w:tplc="82B84256">
      <w:start w:val="1"/>
      <w:numFmt w:val="bullet"/>
      <w:lvlText w:val="•"/>
      <w:lvlJc w:val="left"/>
      <w:rPr>
        <w:rFonts w:hint="default"/>
      </w:rPr>
    </w:lvl>
    <w:lvl w:ilvl="7" w:tplc="29A04F92">
      <w:start w:val="1"/>
      <w:numFmt w:val="bullet"/>
      <w:lvlText w:val="•"/>
      <w:lvlJc w:val="left"/>
      <w:rPr>
        <w:rFonts w:hint="default"/>
      </w:rPr>
    </w:lvl>
    <w:lvl w:ilvl="8" w:tplc="2AEE620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56E07B5"/>
    <w:multiLevelType w:val="hybridMultilevel"/>
    <w:tmpl w:val="A28A143C"/>
    <w:lvl w:ilvl="0" w:tplc="8B9C5BD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952EAE5E">
      <w:start w:val="1"/>
      <w:numFmt w:val="bullet"/>
      <w:lvlText w:val="•"/>
      <w:lvlJc w:val="left"/>
      <w:rPr>
        <w:rFonts w:hint="default"/>
      </w:rPr>
    </w:lvl>
    <w:lvl w:ilvl="2" w:tplc="FDA8C45E">
      <w:start w:val="1"/>
      <w:numFmt w:val="bullet"/>
      <w:lvlText w:val="•"/>
      <w:lvlJc w:val="left"/>
      <w:rPr>
        <w:rFonts w:hint="default"/>
      </w:rPr>
    </w:lvl>
    <w:lvl w:ilvl="3" w:tplc="03842F50">
      <w:start w:val="1"/>
      <w:numFmt w:val="bullet"/>
      <w:lvlText w:val="•"/>
      <w:lvlJc w:val="left"/>
      <w:rPr>
        <w:rFonts w:hint="default"/>
      </w:rPr>
    </w:lvl>
    <w:lvl w:ilvl="4" w:tplc="9A74FEF4">
      <w:start w:val="1"/>
      <w:numFmt w:val="bullet"/>
      <w:lvlText w:val="•"/>
      <w:lvlJc w:val="left"/>
      <w:rPr>
        <w:rFonts w:hint="default"/>
      </w:rPr>
    </w:lvl>
    <w:lvl w:ilvl="5" w:tplc="7186A0C8">
      <w:start w:val="1"/>
      <w:numFmt w:val="bullet"/>
      <w:lvlText w:val="•"/>
      <w:lvlJc w:val="left"/>
      <w:rPr>
        <w:rFonts w:hint="default"/>
      </w:rPr>
    </w:lvl>
    <w:lvl w:ilvl="6" w:tplc="C24A2BC2">
      <w:start w:val="1"/>
      <w:numFmt w:val="bullet"/>
      <w:lvlText w:val="•"/>
      <w:lvlJc w:val="left"/>
      <w:rPr>
        <w:rFonts w:hint="default"/>
      </w:rPr>
    </w:lvl>
    <w:lvl w:ilvl="7" w:tplc="309EA85C">
      <w:start w:val="1"/>
      <w:numFmt w:val="bullet"/>
      <w:lvlText w:val="•"/>
      <w:lvlJc w:val="left"/>
      <w:rPr>
        <w:rFonts w:hint="default"/>
      </w:rPr>
    </w:lvl>
    <w:lvl w:ilvl="8" w:tplc="40F4580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4815D05"/>
    <w:multiLevelType w:val="hybridMultilevel"/>
    <w:tmpl w:val="90162F08"/>
    <w:lvl w:ilvl="0" w:tplc="CED2CC16">
      <w:start w:val="1"/>
      <w:numFmt w:val="bullet"/>
      <w:lvlText w:val="-"/>
      <w:lvlJc w:val="left"/>
      <w:pPr>
        <w:ind w:hanging="161"/>
      </w:pPr>
      <w:rPr>
        <w:rFonts w:ascii="Times New Roman" w:eastAsia="Times New Roman" w:hAnsi="Times New Roman" w:hint="default"/>
        <w:sz w:val="28"/>
        <w:szCs w:val="28"/>
      </w:rPr>
    </w:lvl>
    <w:lvl w:ilvl="1" w:tplc="FA1EF6E6">
      <w:start w:val="1"/>
      <w:numFmt w:val="bullet"/>
      <w:lvlText w:val="•"/>
      <w:lvlJc w:val="left"/>
      <w:rPr>
        <w:rFonts w:hint="default"/>
      </w:rPr>
    </w:lvl>
    <w:lvl w:ilvl="2" w:tplc="5FCC6B06">
      <w:start w:val="1"/>
      <w:numFmt w:val="bullet"/>
      <w:lvlText w:val="•"/>
      <w:lvlJc w:val="left"/>
      <w:rPr>
        <w:rFonts w:hint="default"/>
      </w:rPr>
    </w:lvl>
    <w:lvl w:ilvl="3" w:tplc="42763F86">
      <w:start w:val="1"/>
      <w:numFmt w:val="bullet"/>
      <w:lvlText w:val="•"/>
      <w:lvlJc w:val="left"/>
      <w:rPr>
        <w:rFonts w:hint="default"/>
      </w:rPr>
    </w:lvl>
    <w:lvl w:ilvl="4" w:tplc="7C38CE80">
      <w:start w:val="1"/>
      <w:numFmt w:val="bullet"/>
      <w:lvlText w:val="•"/>
      <w:lvlJc w:val="left"/>
      <w:rPr>
        <w:rFonts w:hint="default"/>
      </w:rPr>
    </w:lvl>
    <w:lvl w:ilvl="5" w:tplc="B4DC1342">
      <w:start w:val="1"/>
      <w:numFmt w:val="bullet"/>
      <w:lvlText w:val="•"/>
      <w:lvlJc w:val="left"/>
      <w:rPr>
        <w:rFonts w:hint="default"/>
      </w:rPr>
    </w:lvl>
    <w:lvl w:ilvl="6" w:tplc="12B87D40">
      <w:start w:val="1"/>
      <w:numFmt w:val="bullet"/>
      <w:lvlText w:val="•"/>
      <w:lvlJc w:val="left"/>
      <w:rPr>
        <w:rFonts w:hint="default"/>
      </w:rPr>
    </w:lvl>
    <w:lvl w:ilvl="7" w:tplc="6F069B42">
      <w:start w:val="1"/>
      <w:numFmt w:val="bullet"/>
      <w:lvlText w:val="•"/>
      <w:lvlJc w:val="left"/>
      <w:rPr>
        <w:rFonts w:hint="default"/>
      </w:rPr>
    </w:lvl>
    <w:lvl w:ilvl="8" w:tplc="D2D486C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7B04D06"/>
    <w:multiLevelType w:val="hybridMultilevel"/>
    <w:tmpl w:val="249CFA0E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93818"/>
    <w:multiLevelType w:val="hybridMultilevel"/>
    <w:tmpl w:val="CE88F19A"/>
    <w:lvl w:ilvl="0" w:tplc="DA8A6C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04B0D"/>
    <w:multiLevelType w:val="hybridMultilevel"/>
    <w:tmpl w:val="5570229A"/>
    <w:lvl w:ilvl="0" w:tplc="145084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trike w:val="0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8C474E"/>
    <w:multiLevelType w:val="hybridMultilevel"/>
    <w:tmpl w:val="60E49560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D6684"/>
    <w:multiLevelType w:val="hybridMultilevel"/>
    <w:tmpl w:val="20E8CA08"/>
    <w:lvl w:ilvl="0" w:tplc="2E7CD7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C42252"/>
    <w:multiLevelType w:val="hybridMultilevel"/>
    <w:tmpl w:val="24EA75F8"/>
    <w:lvl w:ilvl="0" w:tplc="2266E7B6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spacing w:val="1"/>
        <w:sz w:val="30"/>
        <w:szCs w:val="30"/>
      </w:rPr>
    </w:lvl>
    <w:lvl w:ilvl="1" w:tplc="DF567CBA">
      <w:start w:val="1"/>
      <w:numFmt w:val="bullet"/>
      <w:lvlText w:val="•"/>
      <w:lvlJc w:val="left"/>
      <w:rPr>
        <w:rFonts w:hint="default"/>
      </w:rPr>
    </w:lvl>
    <w:lvl w:ilvl="2" w:tplc="82DCCD7C">
      <w:start w:val="1"/>
      <w:numFmt w:val="bullet"/>
      <w:lvlText w:val="•"/>
      <w:lvlJc w:val="left"/>
      <w:rPr>
        <w:rFonts w:hint="default"/>
      </w:rPr>
    </w:lvl>
    <w:lvl w:ilvl="3" w:tplc="8CECC430">
      <w:start w:val="1"/>
      <w:numFmt w:val="bullet"/>
      <w:lvlText w:val="•"/>
      <w:lvlJc w:val="left"/>
      <w:rPr>
        <w:rFonts w:hint="default"/>
      </w:rPr>
    </w:lvl>
    <w:lvl w:ilvl="4" w:tplc="DA5C7E7C">
      <w:start w:val="1"/>
      <w:numFmt w:val="bullet"/>
      <w:lvlText w:val="•"/>
      <w:lvlJc w:val="left"/>
      <w:rPr>
        <w:rFonts w:hint="default"/>
      </w:rPr>
    </w:lvl>
    <w:lvl w:ilvl="5" w:tplc="C34230DA">
      <w:start w:val="1"/>
      <w:numFmt w:val="bullet"/>
      <w:lvlText w:val="•"/>
      <w:lvlJc w:val="left"/>
      <w:rPr>
        <w:rFonts w:hint="default"/>
      </w:rPr>
    </w:lvl>
    <w:lvl w:ilvl="6" w:tplc="82B84256">
      <w:start w:val="1"/>
      <w:numFmt w:val="bullet"/>
      <w:lvlText w:val="•"/>
      <w:lvlJc w:val="left"/>
      <w:rPr>
        <w:rFonts w:hint="default"/>
      </w:rPr>
    </w:lvl>
    <w:lvl w:ilvl="7" w:tplc="29A04F92">
      <w:start w:val="1"/>
      <w:numFmt w:val="bullet"/>
      <w:lvlText w:val="•"/>
      <w:lvlJc w:val="left"/>
      <w:rPr>
        <w:rFonts w:hint="default"/>
      </w:rPr>
    </w:lvl>
    <w:lvl w:ilvl="8" w:tplc="2AEE620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5C614CCB"/>
    <w:multiLevelType w:val="hybridMultilevel"/>
    <w:tmpl w:val="AB184B6A"/>
    <w:lvl w:ilvl="0" w:tplc="33FC9B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22C54"/>
    <w:multiLevelType w:val="hybridMultilevel"/>
    <w:tmpl w:val="A46AFD62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0677A4"/>
    <w:multiLevelType w:val="hybridMultilevel"/>
    <w:tmpl w:val="15548462"/>
    <w:lvl w:ilvl="0" w:tplc="662CFB44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2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7A893A94"/>
    <w:multiLevelType w:val="hybridMultilevel"/>
    <w:tmpl w:val="24EA75F8"/>
    <w:lvl w:ilvl="0" w:tplc="2266E7B6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spacing w:val="1"/>
        <w:sz w:val="30"/>
        <w:szCs w:val="30"/>
      </w:rPr>
    </w:lvl>
    <w:lvl w:ilvl="1" w:tplc="DF567CBA">
      <w:start w:val="1"/>
      <w:numFmt w:val="bullet"/>
      <w:lvlText w:val="•"/>
      <w:lvlJc w:val="left"/>
      <w:rPr>
        <w:rFonts w:hint="default"/>
      </w:rPr>
    </w:lvl>
    <w:lvl w:ilvl="2" w:tplc="82DCCD7C">
      <w:start w:val="1"/>
      <w:numFmt w:val="bullet"/>
      <w:lvlText w:val="•"/>
      <w:lvlJc w:val="left"/>
      <w:rPr>
        <w:rFonts w:hint="default"/>
      </w:rPr>
    </w:lvl>
    <w:lvl w:ilvl="3" w:tplc="8CECC430">
      <w:start w:val="1"/>
      <w:numFmt w:val="bullet"/>
      <w:lvlText w:val="•"/>
      <w:lvlJc w:val="left"/>
      <w:rPr>
        <w:rFonts w:hint="default"/>
      </w:rPr>
    </w:lvl>
    <w:lvl w:ilvl="4" w:tplc="DA5C7E7C">
      <w:start w:val="1"/>
      <w:numFmt w:val="bullet"/>
      <w:lvlText w:val="•"/>
      <w:lvlJc w:val="left"/>
      <w:rPr>
        <w:rFonts w:hint="default"/>
      </w:rPr>
    </w:lvl>
    <w:lvl w:ilvl="5" w:tplc="C34230DA">
      <w:start w:val="1"/>
      <w:numFmt w:val="bullet"/>
      <w:lvlText w:val="•"/>
      <w:lvlJc w:val="left"/>
      <w:rPr>
        <w:rFonts w:hint="default"/>
      </w:rPr>
    </w:lvl>
    <w:lvl w:ilvl="6" w:tplc="82B84256">
      <w:start w:val="1"/>
      <w:numFmt w:val="bullet"/>
      <w:lvlText w:val="•"/>
      <w:lvlJc w:val="left"/>
      <w:rPr>
        <w:rFonts w:hint="default"/>
      </w:rPr>
    </w:lvl>
    <w:lvl w:ilvl="7" w:tplc="29A04F92">
      <w:start w:val="1"/>
      <w:numFmt w:val="bullet"/>
      <w:lvlText w:val="•"/>
      <w:lvlJc w:val="left"/>
      <w:rPr>
        <w:rFonts w:hint="default"/>
      </w:rPr>
    </w:lvl>
    <w:lvl w:ilvl="8" w:tplc="2AEE620A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7D2078FB"/>
    <w:multiLevelType w:val="hybridMultilevel"/>
    <w:tmpl w:val="6B9EE9AA"/>
    <w:lvl w:ilvl="0" w:tplc="90CEBBF6">
      <w:start w:val="5"/>
      <w:numFmt w:val="decimal"/>
      <w:lvlText w:val="%1."/>
      <w:lvlJc w:val="left"/>
      <w:pPr>
        <w:ind w:left="462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1533809868">
    <w:abstractNumId w:val="2"/>
  </w:num>
  <w:num w:numId="2" w16cid:durableId="941492238">
    <w:abstractNumId w:val="1"/>
  </w:num>
  <w:num w:numId="3" w16cid:durableId="1292860410">
    <w:abstractNumId w:val="9"/>
  </w:num>
  <w:num w:numId="4" w16cid:durableId="174341890">
    <w:abstractNumId w:val="3"/>
  </w:num>
  <w:num w:numId="5" w16cid:durableId="1013074590">
    <w:abstractNumId w:val="13"/>
  </w:num>
  <w:num w:numId="6" w16cid:durableId="1645967540">
    <w:abstractNumId w:val="14"/>
  </w:num>
  <w:num w:numId="7" w16cid:durableId="961884618">
    <w:abstractNumId w:val="6"/>
  </w:num>
  <w:num w:numId="8" w16cid:durableId="994532392">
    <w:abstractNumId w:val="4"/>
  </w:num>
  <w:num w:numId="9" w16cid:durableId="2048405894">
    <w:abstractNumId w:val="0"/>
  </w:num>
  <w:num w:numId="10" w16cid:durableId="2124839154">
    <w:abstractNumId w:val="11"/>
  </w:num>
  <w:num w:numId="11" w16cid:durableId="2096126053">
    <w:abstractNumId w:val="7"/>
  </w:num>
  <w:num w:numId="12" w16cid:durableId="207491317">
    <w:abstractNumId w:val="10"/>
  </w:num>
  <w:num w:numId="13" w16cid:durableId="411707217">
    <w:abstractNumId w:val="12"/>
  </w:num>
  <w:num w:numId="14" w16cid:durableId="1484194809">
    <w:abstractNumId w:val="5"/>
  </w:num>
  <w:num w:numId="15" w16cid:durableId="3039676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55"/>
    <w:rsid w:val="0002203E"/>
    <w:rsid w:val="000300D9"/>
    <w:rsid w:val="00036826"/>
    <w:rsid w:val="00045015"/>
    <w:rsid w:val="000459B4"/>
    <w:rsid w:val="00067831"/>
    <w:rsid w:val="000B1B9A"/>
    <w:rsid w:val="000B398E"/>
    <w:rsid w:val="000C4D69"/>
    <w:rsid w:val="000D0BBC"/>
    <w:rsid w:val="000E34E8"/>
    <w:rsid w:val="000F373B"/>
    <w:rsid w:val="0011673A"/>
    <w:rsid w:val="00151161"/>
    <w:rsid w:val="0017083A"/>
    <w:rsid w:val="0019000B"/>
    <w:rsid w:val="00196092"/>
    <w:rsid w:val="001C1CE7"/>
    <w:rsid w:val="001D5E6D"/>
    <w:rsid w:val="001E6C46"/>
    <w:rsid w:val="00221904"/>
    <w:rsid w:val="00225CB4"/>
    <w:rsid w:val="002631B6"/>
    <w:rsid w:val="0027591F"/>
    <w:rsid w:val="00276727"/>
    <w:rsid w:val="00280A22"/>
    <w:rsid w:val="00295252"/>
    <w:rsid w:val="002B633A"/>
    <w:rsid w:val="002D7F9E"/>
    <w:rsid w:val="002E75D2"/>
    <w:rsid w:val="00301337"/>
    <w:rsid w:val="00304ECB"/>
    <w:rsid w:val="00320D2F"/>
    <w:rsid w:val="00335CBC"/>
    <w:rsid w:val="00343637"/>
    <w:rsid w:val="0037456B"/>
    <w:rsid w:val="00382D32"/>
    <w:rsid w:val="003A478B"/>
    <w:rsid w:val="003C5C46"/>
    <w:rsid w:val="003D2A68"/>
    <w:rsid w:val="003D313F"/>
    <w:rsid w:val="003D33F5"/>
    <w:rsid w:val="003F785F"/>
    <w:rsid w:val="00403E38"/>
    <w:rsid w:val="00404DC8"/>
    <w:rsid w:val="00423EA5"/>
    <w:rsid w:val="00446D75"/>
    <w:rsid w:val="00451A5A"/>
    <w:rsid w:val="00452793"/>
    <w:rsid w:val="004546B9"/>
    <w:rsid w:val="00480AD2"/>
    <w:rsid w:val="004B44F6"/>
    <w:rsid w:val="004B69D5"/>
    <w:rsid w:val="004B75B7"/>
    <w:rsid w:val="004D0578"/>
    <w:rsid w:val="005017F1"/>
    <w:rsid w:val="00573177"/>
    <w:rsid w:val="00591EE6"/>
    <w:rsid w:val="00595491"/>
    <w:rsid w:val="005B230B"/>
    <w:rsid w:val="005C3A55"/>
    <w:rsid w:val="005D1CFE"/>
    <w:rsid w:val="006024D4"/>
    <w:rsid w:val="006079AB"/>
    <w:rsid w:val="00651627"/>
    <w:rsid w:val="00676862"/>
    <w:rsid w:val="00692EB0"/>
    <w:rsid w:val="00693953"/>
    <w:rsid w:val="006E4D8A"/>
    <w:rsid w:val="007412C8"/>
    <w:rsid w:val="0075319F"/>
    <w:rsid w:val="00753350"/>
    <w:rsid w:val="007A7EA2"/>
    <w:rsid w:val="007C2340"/>
    <w:rsid w:val="007D0F17"/>
    <w:rsid w:val="0080637A"/>
    <w:rsid w:val="00814F00"/>
    <w:rsid w:val="00830105"/>
    <w:rsid w:val="00830D09"/>
    <w:rsid w:val="00890965"/>
    <w:rsid w:val="008A29B2"/>
    <w:rsid w:val="008F40A4"/>
    <w:rsid w:val="009377ED"/>
    <w:rsid w:val="009543E8"/>
    <w:rsid w:val="00955885"/>
    <w:rsid w:val="00975880"/>
    <w:rsid w:val="009870BF"/>
    <w:rsid w:val="009B1759"/>
    <w:rsid w:val="009D7490"/>
    <w:rsid w:val="009E1786"/>
    <w:rsid w:val="00A022E9"/>
    <w:rsid w:val="00A044D7"/>
    <w:rsid w:val="00A335BA"/>
    <w:rsid w:val="00A669C7"/>
    <w:rsid w:val="00A740CD"/>
    <w:rsid w:val="00A77DC0"/>
    <w:rsid w:val="00AB3CAE"/>
    <w:rsid w:val="00AD2D05"/>
    <w:rsid w:val="00AD38DC"/>
    <w:rsid w:val="00AF0D28"/>
    <w:rsid w:val="00B14317"/>
    <w:rsid w:val="00B27FAC"/>
    <w:rsid w:val="00B312C5"/>
    <w:rsid w:val="00B50315"/>
    <w:rsid w:val="00B551ED"/>
    <w:rsid w:val="00B670D3"/>
    <w:rsid w:val="00BD78FA"/>
    <w:rsid w:val="00BE69C2"/>
    <w:rsid w:val="00BF664F"/>
    <w:rsid w:val="00C00F3D"/>
    <w:rsid w:val="00C47C52"/>
    <w:rsid w:val="00C641EA"/>
    <w:rsid w:val="00C70D5B"/>
    <w:rsid w:val="00C71D59"/>
    <w:rsid w:val="00C86FE2"/>
    <w:rsid w:val="00C879C9"/>
    <w:rsid w:val="00C947AA"/>
    <w:rsid w:val="00CB1399"/>
    <w:rsid w:val="00CD61B0"/>
    <w:rsid w:val="00CD7F14"/>
    <w:rsid w:val="00CF160F"/>
    <w:rsid w:val="00D508B5"/>
    <w:rsid w:val="00D57266"/>
    <w:rsid w:val="00D63B13"/>
    <w:rsid w:val="00D71470"/>
    <w:rsid w:val="00D952A1"/>
    <w:rsid w:val="00DD5992"/>
    <w:rsid w:val="00DD6750"/>
    <w:rsid w:val="00DE2C52"/>
    <w:rsid w:val="00E01B2E"/>
    <w:rsid w:val="00E05223"/>
    <w:rsid w:val="00E1263E"/>
    <w:rsid w:val="00EA23F4"/>
    <w:rsid w:val="00EA329E"/>
    <w:rsid w:val="00EB0B64"/>
    <w:rsid w:val="00ED0287"/>
    <w:rsid w:val="00ED18C2"/>
    <w:rsid w:val="00EE67CD"/>
    <w:rsid w:val="00F175ED"/>
    <w:rsid w:val="00F417FA"/>
    <w:rsid w:val="00F5635D"/>
    <w:rsid w:val="00F72576"/>
    <w:rsid w:val="00F73C53"/>
    <w:rsid w:val="00F975B5"/>
    <w:rsid w:val="00FB181F"/>
    <w:rsid w:val="00FB7F53"/>
    <w:rsid w:val="00FD13C9"/>
    <w:rsid w:val="00FF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EDA1F"/>
  <w15:chartTrackingRefBased/>
  <w15:docId w15:val="{401FFB09-1799-4D18-839D-B984F6B6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947A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C947AA"/>
    <w:pPr>
      <w:ind w:left="10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7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947AA"/>
    <w:rPr>
      <w:rFonts w:ascii="Times New Roman" w:eastAsia="Times New Roman" w:hAnsi="Times New Roman"/>
      <w:b/>
      <w:bCs/>
      <w:sz w:val="28"/>
      <w:szCs w:val="28"/>
      <w:lang w:val="ka"/>
    </w:rPr>
  </w:style>
  <w:style w:type="paragraph" w:styleId="BodyText">
    <w:name w:val="Body Text"/>
    <w:basedOn w:val="Normal"/>
    <w:link w:val="BodyTextChar"/>
    <w:uiPriority w:val="1"/>
    <w:qFormat/>
    <w:rsid w:val="00C947AA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947AA"/>
    <w:rPr>
      <w:rFonts w:ascii="Times New Roman" w:eastAsia="Times New Roman" w:hAnsi="Times New Roman"/>
      <w:sz w:val="28"/>
      <w:szCs w:val="28"/>
      <w:lang w:val="ka"/>
    </w:rPr>
  </w:style>
  <w:style w:type="paragraph" w:styleId="ListParagraph">
    <w:name w:val="List Paragraph"/>
    <w:basedOn w:val="Normal"/>
    <w:uiPriority w:val="34"/>
    <w:qFormat/>
    <w:rsid w:val="00573177"/>
    <w:pPr>
      <w:ind w:left="720"/>
      <w:contextualSpacing/>
    </w:pPr>
  </w:style>
  <w:style w:type="character" w:styleId="Hyperlink">
    <w:name w:val="Hyperlink"/>
    <w:rsid w:val="00573177"/>
    <w:rPr>
      <w:color w:val="0000FF"/>
      <w:u w:val="single"/>
    </w:rPr>
  </w:style>
  <w:style w:type="paragraph" w:customStyle="1" w:styleId="a">
    <w:basedOn w:val="Normal"/>
    <w:next w:val="NormalWeb"/>
    <w:uiPriority w:val="99"/>
    <w:rsid w:val="002759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nhideWhenUsed/>
    <w:rsid w:val="0027591F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Normal"/>
    <w:rsid w:val="00CD61B0"/>
    <w:pPr>
      <w:widowControl/>
      <w:tabs>
        <w:tab w:val="left" w:pos="567"/>
      </w:tabs>
      <w:jc w:val="both"/>
    </w:pPr>
    <w:rPr>
      <w:rFonts w:ascii="Helvetica" w:eastAsia="Times New Roman" w:hAnsi="Helvetica" w:cs="Times New Roman"/>
      <w:b/>
      <w:sz w:val="24"/>
      <w:szCs w:val="20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4D057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75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ka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D13C9"/>
    <w:pPr>
      <w:widowControl/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D13C9"/>
    <w:rPr>
      <w:rFonts w:ascii="Calibri" w:eastAsia="Calibri" w:hAnsi="Calibri" w:cs="Times New Roman"/>
      <w:sz w:val="16"/>
      <w:szCs w:val="16"/>
    </w:rPr>
  </w:style>
  <w:style w:type="paragraph" w:styleId="NoSpacing">
    <w:name w:val="No Spacing"/>
    <w:qFormat/>
    <w:rsid w:val="001900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63B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Emphasis">
    <w:name w:val="Emphasis"/>
    <w:basedOn w:val="DefaultParagraphFont"/>
    <w:uiPriority w:val="20"/>
    <w:qFormat/>
    <w:rsid w:val="00830D0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175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5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5ED"/>
    <w:rPr>
      <w:sz w:val="20"/>
      <w:szCs w:val="20"/>
      <w:lang w:val="k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5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5ED"/>
    <w:rPr>
      <w:b/>
      <w:bCs/>
      <w:sz w:val="20"/>
      <w:szCs w:val="20"/>
      <w:lang w:val="k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5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5ED"/>
    <w:rPr>
      <w:rFonts w:ascii="Segoe UI" w:hAnsi="Segoe UI" w:cs="Segoe UI"/>
      <w:sz w:val="18"/>
      <w:szCs w:val="18"/>
      <w:lang w:val="k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78F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313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13F"/>
    <w:rPr>
      <w:lang w:val="ka"/>
    </w:rPr>
  </w:style>
  <w:style w:type="paragraph" w:styleId="Footer">
    <w:name w:val="footer"/>
    <w:basedOn w:val="Normal"/>
    <w:link w:val="FooterChar"/>
    <w:uiPriority w:val="99"/>
    <w:unhideWhenUsed/>
    <w:rsid w:val="003D313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13F"/>
    <w:rPr>
      <w:lang w:val="ka"/>
    </w:rPr>
  </w:style>
  <w:style w:type="paragraph" w:customStyle="1" w:styleId="Normal0">
    <w:name w:val="[Normal]"/>
    <w:link w:val="NormalChar"/>
    <w:rsid w:val="00382D32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382D32"/>
    <w:rPr>
      <w:rFonts w:ascii="Arial" w:eastAsia="SimSun" w:hAnsi="Arial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gapharm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09842-4C8E-451E-A958-081C0C06F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5716</TotalTime>
  <Pages>7</Pages>
  <Words>2608</Words>
  <Characters>14871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Zaza Chapichadze</cp:lastModifiedBy>
  <cp:revision>26</cp:revision>
  <cp:lastPrinted>2026-05-28T07:59:00Z</cp:lastPrinted>
  <dcterms:created xsi:type="dcterms:W3CDTF">2025-04-24T10:15:00Z</dcterms:created>
  <dcterms:modified xsi:type="dcterms:W3CDTF">2026-06-19T12:42:00Z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a26ec420-61f9-4719-92c8-74ad06ea6cf0</vt:lpwstr>
  </property>
</Properties>
</file>