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63762" w14:textId="77777777" w:rsidR="009E3E84" w:rsidRPr="000B5410" w:rsidRDefault="009E3E84" w:rsidP="009E3E84">
      <w:pPr>
        <w:pStyle w:val="NoSpacing"/>
        <w:rPr>
          <w:rFonts w:ascii="Sylfaen" w:hAnsi="Sylfaen"/>
          <w:noProof/>
          <w:sz w:val="20"/>
          <w:szCs w:val="20"/>
          <w:lang w:val="en-US"/>
        </w:rPr>
      </w:pPr>
      <w:bookmarkStart w:id="0" w:name="_Hlk97025637"/>
    </w:p>
    <w:p w14:paraId="4BE78CE8" w14:textId="77777777" w:rsidR="009E3E84" w:rsidRPr="000B5410" w:rsidRDefault="009E3E84" w:rsidP="009E3E84">
      <w:pPr>
        <w:pStyle w:val="NoSpacing"/>
        <w:jc w:val="center"/>
        <w:rPr>
          <w:rFonts w:ascii="Sylfaen" w:hAnsi="Sylfaen"/>
          <w:noProof/>
          <w:sz w:val="20"/>
          <w:szCs w:val="20"/>
          <w:lang w:val="en-US"/>
        </w:rPr>
      </w:pPr>
      <w:r w:rsidRPr="000B5410">
        <w:rPr>
          <w:rFonts w:ascii="Sylfaen" w:hAnsi="Sylfaen" w:cs="Sylfaen"/>
          <w:noProof/>
          <w:sz w:val="20"/>
          <w:szCs w:val="20"/>
          <w:lang w:val="en-US"/>
        </w:rPr>
        <w:t xml:space="preserve">სამკურნალო საშუალების გამოყენების ინსტრუქცია </w:t>
      </w:r>
    </w:p>
    <w:bookmarkEnd w:id="0"/>
    <w:p w14:paraId="0D15861D" w14:textId="77777777" w:rsidR="009E3E84" w:rsidRPr="000B5410" w:rsidRDefault="009E3E84" w:rsidP="009E3E84">
      <w:pPr>
        <w:pStyle w:val="NoSpacing"/>
        <w:rPr>
          <w:rFonts w:ascii="Sylfaen" w:hAnsi="Sylfaen"/>
          <w:noProof/>
          <w:sz w:val="20"/>
          <w:szCs w:val="20"/>
          <w:lang w:val="en-US"/>
        </w:rPr>
      </w:pPr>
    </w:p>
    <w:p w14:paraId="0DC6B43F" w14:textId="77777777" w:rsidR="00E22CF3" w:rsidRPr="000B5410" w:rsidRDefault="00E22CF3" w:rsidP="00E22CF3">
      <w:pPr>
        <w:pStyle w:val="NoSpacing"/>
        <w:rPr>
          <w:rFonts w:ascii="Sylfaen" w:hAnsi="Sylfaen"/>
          <w:b/>
          <w:bCs/>
          <w:noProof/>
          <w:sz w:val="20"/>
          <w:szCs w:val="20"/>
          <w:lang w:val="en-US"/>
        </w:rPr>
      </w:pPr>
      <w:r w:rsidRPr="000B5410">
        <w:rPr>
          <w:rFonts w:ascii="Sylfaen" w:hAnsi="Sylfaen" w:cs="Sylfaen"/>
          <w:b/>
          <w:bCs/>
          <w:noProof/>
          <w:sz w:val="20"/>
          <w:szCs w:val="20"/>
          <w:lang w:val="en-US"/>
        </w:rPr>
        <w:t>ყურადღებით</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წაიკითხეთ</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ეს</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 xml:space="preserve">ინსტრუქცია </w:t>
      </w:r>
      <w:r w:rsidRPr="000B5410">
        <w:rPr>
          <w:rFonts w:ascii="Sylfaen" w:hAnsi="Sylfaen" w:cs="Sylfaen"/>
          <w:b/>
          <w:bCs/>
          <w:noProof/>
          <w:sz w:val="20"/>
          <w:szCs w:val="20"/>
          <w:lang w:val="ka-GE"/>
        </w:rPr>
        <w:t>სრულად</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სანამ</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დაიწყებთ</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ამ</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მედიკამენტის</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გამოყენებას</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რადგან</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ის</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შეიცავს</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თქვენთვის</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მნიშვნელოვან</w:t>
      </w:r>
      <w:r w:rsidRPr="000B5410">
        <w:rPr>
          <w:rFonts w:ascii="Sylfaen" w:hAnsi="Sylfaen"/>
          <w:b/>
          <w:bCs/>
          <w:noProof/>
          <w:sz w:val="20"/>
          <w:szCs w:val="20"/>
          <w:lang w:val="en-US"/>
        </w:rPr>
        <w:t xml:space="preserve"> </w:t>
      </w:r>
      <w:r w:rsidRPr="000B5410">
        <w:rPr>
          <w:rFonts w:ascii="Sylfaen" w:hAnsi="Sylfaen" w:cs="Sylfaen"/>
          <w:b/>
          <w:bCs/>
          <w:noProof/>
          <w:sz w:val="20"/>
          <w:szCs w:val="20"/>
          <w:lang w:val="en-US"/>
        </w:rPr>
        <w:t>ინფორმაციას</w:t>
      </w:r>
      <w:r w:rsidRPr="000B5410">
        <w:rPr>
          <w:rFonts w:ascii="Sylfaen" w:hAnsi="Sylfaen"/>
          <w:b/>
          <w:bCs/>
          <w:noProof/>
          <w:sz w:val="20"/>
          <w:szCs w:val="20"/>
          <w:lang w:val="en-US"/>
        </w:rPr>
        <w:t>.</w:t>
      </w:r>
    </w:p>
    <w:p w14:paraId="1AFD80B9" w14:textId="77777777" w:rsidR="00E22CF3" w:rsidRPr="000B5410" w:rsidRDefault="00E22CF3" w:rsidP="00E22CF3">
      <w:pPr>
        <w:pStyle w:val="NoSpacing"/>
        <w:rPr>
          <w:rFonts w:ascii="Sylfaen" w:hAnsi="Sylfaen"/>
          <w:i/>
          <w:iCs/>
          <w:noProof/>
          <w:sz w:val="20"/>
          <w:szCs w:val="20"/>
          <w:lang w:val="en-US"/>
        </w:rPr>
      </w:pPr>
      <w:r w:rsidRPr="000B5410">
        <w:rPr>
          <w:rFonts w:ascii="Sylfaen" w:hAnsi="Sylfaen" w:cs="Sylfaen"/>
          <w:i/>
          <w:iCs/>
          <w:noProof/>
          <w:sz w:val="20"/>
          <w:szCs w:val="20"/>
          <w:lang w:val="en-US"/>
        </w:rPr>
        <w:t>ყოველთვის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მიიღეთ</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ეს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წამალი</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ზუსტად</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ისე</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როგორც</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ეს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აღწერილია</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ამ</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ინსტრუქცი</w:t>
      </w:r>
      <w:r w:rsidRPr="000B5410">
        <w:rPr>
          <w:rFonts w:ascii="Sylfaen" w:hAnsi="Sylfaen" w:cs="Sylfaen"/>
          <w:i/>
          <w:iCs/>
          <w:noProof/>
          <w:sz w:val="20"/>
          <w:szCs w:val="20"/>
          <w:lang w:val="ka-GE"/>
        </w:rPr>
        <w:t>აში</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ან</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როგორც</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თქვენმა</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ექიმმა</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გითხრათ</w:t>
      </w:r>
      <w:r w:rsidRPr="000B5410">
        <w:rPr>
          <w:rFonts w:ascii="Sylfaen" w:hAnsi="Sylfaen"/>
          <w:i/>
          <w:iCs/>
          <w:noProof/>
          <w:sz w:val="20"/>
          <w:szCs w:val="20"/>
          <w:lang w:val="en-US"/>
        </w:rPr>
        <w:t>.</w:t>
      </w:r>
    </w:p>
    <w:p w14:paraId="0A3FF6A7" w14:textId="77777777" w:rsidR="00E22CF3" w:rsidRPr="000B5410" w:rsidRDefault="00E22CF3" w:rsidP="00E22CF3">
      <w:pPr>
        <w:pStyle w:val="NoSpacing"/>
        <w:rPr>
          <w:rFonts w:ascii="Sylfaen" w:hAnsi="Sylfaen"/>
          <w:i/>
          <w:iCs/>
          <w:noProof/>
          <w:sz w:val="20"/>
          <w:szCs w:val="20"/>
          <w:lang w:val="en-US"/>
        </w:rPr>
      </w:pP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შეინახეთ</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ეს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ინსტრუქც</w:t>
      </w:r>
      <w:r w:rsidRPr="000B5410">
        <w:rPr>
          <w:rFonts w:ascii="Sylfaen" w:hAnsi="Sylfaen" w:cs="Sylfaen"/>
          <w:i/>
          <w:iCs/>
          <w:noProof/>
          <w:sz w:val="20"/>
          <w:szCs w:val="20"/>
          <w:lang w:val="ka-GE"/>
        </w:rPr>
        <w:t>ა</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შეიძლება</w:t>
      </w:r>
      <w:r w:rsidRPr="000B5410">
        <w:rPr>
          <w:rFonts w:ascii="Sylfaen" w:hAnsi="Sylfaen"/>
          <w:i/>
          <w:iCs/>
          <w:noProof/>
          <w:sz w:val="20"/>
          <w:szCs w:val="20"/>
          <w:lang w:val="en-US"/>
        </w:rPr>
        <w:t xml:space="preserve"> </w:t>
      </w:r>
      <w:r w:rsidRPr="000B5410">
        <w:rPr>
          <w:rFonts w:ascii="Sylfaen" w:hAnsi="Sylfaen"/>
          <w:i/>
          <w:iCs/>
          <w:noProof/>
          <w:sz w:val="20"/>
          <w:szCs w:val="20"/>
          <w:lang w:val="ka-GE"/>
        </w:rPr>
        <w:t xml:space="preserve">კვლავ </w:t>
      </w:r>
      <w:r w:rsidRPr="000B5410">
        <w:rPr>
          <w:rFonts w:ascii="Sylfaen" w:hAnsi="Sylfaen" w:cs="Sylfaen"/>
          <w:i/>
          <w:iCs/>
          <w:noProof/>
          <w:sz w:val="20"/>
          <w:szCs w:val="20"/>
          <w:lang w:val="en-US"/>
        </w:rPr>
        <w:t>დაგჭირდეთ</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მ</w:t>
      </w:r>
      <w:r w:rsidRPr="000B5410">
        <w:rPr>
          <w:rFonts w:ascii="Sylfaen" w:hAnsi="Sylfaen" w:cs="Sylfaen"/>
          <w:i/>
          <w:iCs/>
          <w:noProof/>
          <w:sz w:val="20"/>
          <w:szCs w:val="20"/>
          <w:lang w:val="ka-GE"/>
        </w:rPr>
        <w:t>ისი</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წაკითხვა</w:t>
      </w:r>
      <w:r w:rsidRPr="000B5410">
        <w:rPr>
          <w:rFonts w:ascii="Sylfaen" w:hAnsi="Sylfaen"/>
          <w:i/>
          <w:iCs/>
          <w:noProof/>
          <w:sz w:val="20"/>
          <w:szCs w:val="20"/>
          <w:lang w:val="en-US"/>
        </w:rPr>
        <w:t>.</w:t>
      </w:r>
    </w:p>
    <w:p w14:paraId="52E6160B" w14:textId="77777777" w:rsidR="00E22CF3" w:rsidRPr="000B5410" w:rsidRDefault="00E22CF3" w:rsidP="00E22CF3">
      <w:pPr>
        <w:pStyle w:val="NoSpacing"/>
        <w:rPr>
          <w:rFonts w:ascii="Sylfaen" w:hAnsi="Sylfaen"/>
          <w:i/>
          <w:iCs/>
          <w:noProof/>
          <w:sz w:val="20"/>
          <w:szCs w:val="20"/>
          <w:lang w:val="en-US"/>
        </w:rPr>
      </w:pPr>
      <w:r w:rsidRPr="000B5410">
        <w:rPr>
          <w:rFonts w:ascii="Sylfaen" w:hAnsi="Sylfaen"/>
          <w:i/>
          <w:iCs/>
          <w:noProof/>
          <w:sz w:val="20"/>
          <w:szCs w:val="20"/>
          <w:lang w:val="en-US"/>
        </w:rPr>
        <w:t xml:space="preserve">• დამატებითი ინფორმაციის ან რჩევის მისაღებად მიმართეთ თქვენს ექიმს ან ფარმაცევტს. </w:t>
      </w:r>
    </w:p>
    <w:p w14:paraId="5FE898BC" w14:textId="77777777" w:rsidR="00E22CF3" w:rsidRPr="000B5410" w:rsidRDefault="00E22CF3" w:rsidP="00E22CF3">
      <w:pPr>
        <w:pStyle w:val="NoSpacing"/>
        <w:rPr>
          <w:rFonts w:ascii="Sylfaen" w:hAnsi="Sylfaen"/>
          <w:i/>
          <w:iCs/>
          <w:noProof/>
          <w:sz w:val="20"/>
          <w:szCs w:val="20"/>
          <w:lang w:val="en-US"/>
        </w:rPr>
      </w:pP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თუ</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თქვენ</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გამოგივლინდათ</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რაიმე</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გვერდითი</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მოვლენა</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მიმართეთ</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თქვენს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ექიმს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ან</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ფარმაცევტს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ეს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მოიცავს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ნებისმიერ</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შესაძლო</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გვერდით</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ეფექტს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რომელიც</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არ</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არის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ჩამოთვლილი</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ამ</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ინსტრუქცი</w:t>
      </w:r>
      <w:r w:rsidRPr="000B5410">
        <w:rPr>
          <w:rFonts w:ascii="Sylfaen" w:hAnsi="Sylfaen" w:cs="Sylfaen"/>
          <w:i/>
          <w:iCs/>
          <w:noProof/>
          <w:sz w:val="20"/>
          <w:szCs w:val="20"/>
          <w:lang w:val="ka-GE"/>
        </w:rPr>
        <w:t>აში</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იხილეთ</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ნაწილი</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გვერდითი</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ეფექტები</w:t>
      </w:r>
      <w:r w:rsidRPr="000B5410">
        <w:rPr>
          <w:rFonts w:ascii="Sylfaen" w:hAnsi="Sylfaen"/>
          <w:i/>
          <w:iCs/>
          <w:noProof/>
          <w:sz w:val="20"/>
          <w:szCs w:val="20"/>
          <w:lang w:val="en-US"/>
        </w:rPr>
        <w:t>“.</w:t>
      </w:r>
    </w:p>
    <w:p w14:paraId="79383DFC" w14:textId="77777777" w:rsidR="00E22CF3" w:rsidRPr="000B5410" w:rsidRDefault="00E22CF3" w:rsidP="009E3E84">
      <w:pPr>
        <w:pStyle w:val="NoSpacing"/>
        <w:rPr>
          <w:rFonts w:ascii="Sylfaen" w:hAnsi="Sylfaen"/>
          <w:i/>
          <w:iCs/>
          <w:noProof/>
          <w:sz w:val="20"/>
          <w:szCs w:val="20"/>
          <w:lang w:val="en-US"/>
        </w:rPr>
      </w:pP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თუ</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თავს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უკეთესად</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არ</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გრძნობთ</w:t>
      </w:r>
      <w:r w:rsidRPr="000B5410">
        <w:rPr>
          <w:rFonts w:ascii="Sylfaen" w:hAnsi="Sylfaen"/>
          <w:i/>
          <w:iCs/>
          <w:noProof/>
          <w:sz w:val="20"/>
          <w:szCs w:val="20"/>
          <w:lang w:val="en-US"/>
        </w:rPr>
        <w:t xml:space="preserve"> </w:t>
      </w:r>
      <w:r w:rsidRPr="000B5410">
        <w:rPr>
          <w:rFonts w:ascii="Sylfaen" w:hAnsi="Sylfaen"/>
          <w:i/>
          <w:iCs/>
          <w:noProof/>
          <w:sz w:val="20"/>
          <w:szCs w:val="20"/>
          <w:lang w:val="ka-GE"/>
        </w:rPr>
        <w:t xml:space="preserve">სამი თვის შემდეგ </w:t>
      </w:r>
      <w:r w:rsidRPr="000B5410">
        <w:rPr>
          <w:rFonts w:ascii="Sylfaen" w:hAnsi="Sylfaen" w:cs="Sylfaen"/>
          <w:i/>
          <w:iCs/>
          <w:noProof/>
          <w:sz w:val="20"/>
          <w:szCs w:val="20"/>
          <w:lang w:val="en-US"/>
        </w:rPr>
        <w:t>ან</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გრძნობთ მდგომარეობის</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გაუარესებას, მიმართეთ ექიმს</w:t>
      </w:r>
      <w:r w:rsidRPr="000B5410">
        <w:rPr>
          <w:rFonts w:ascii="Sylfaen" w:hAnsi="Sylfaen"/>
          <w:i/>
          <w:iCs/>
          <w:noProof/>
          <w:sz w:val="20"/>
          <w:szCs w:val="20"/>
          <w:lang w:val="en-US"/>
        </w:rPr>
        <w:t xml:space="preserve">. </w:t>
      </w:r>
    </w:p>
    <w:p w14:paraId="7DAED6A4" w14:textId="77777777" w:rsidR="009E3E84" w:rsidRPr="000B5410" w:rsidRDefault="009E3E84" w:rsidP="009E3E84">
      <w:pPr>
        <w:pStyle w:val="NoSpacing"/>
        <w:rPr>
          <w:rFonts w:ascii="Sylfaen" w:hAnsi="Sylfaen"/>
          <w:b/>
          <w:noProof/>
          <w:sz w:val="20"/>
          <w:szCs w:val="20"/>
          <w:lang w:val="en-US"/>
        </w:rPr>
      </w:pPr>
      <w:r w:rsidRPr="000B5410">
        <w:rPr>
          <w:rFonts w:ascii="Sylfaen" w:hAnsi="Sylfaen"/>
          <w:noProof/>
          <w:sz w:val="20"/>
          <w:szCs w:val="20"/>
          <w:lang w:val="en-US"/>
        </w:rPr>
        <w:tab/>
        <w:t xml:space="preserve"> </w:t>
      </w:r>
    </w:p>
    <w:p w14:paraId="376D5993" w14:textId="77777777" w:rsidR="009E3E84" w:rsidRPr="000B5410" w:rsidRDefault="002D5C54" w:rsidP="009E3E84">
      <w:pPr>
        <w:pStyle w:val="NoSpacing"/>
        <w:rPr>
          <w:rFonts w:ascii="Sylfaen" w:hAnsi="Sylfaen"/>
          <w:noProof/>
          <w:sz w:val="20"/>
          <w:szCs w:val="20"/>
          <w:lang w:val="en-US"/>
        </w:rPr>
      </w:pPr>
      <w:r w:rsidRPr="000B5410">
        <w:rPr>
          <w:rFonts w:ascii="Sylfaen" w:hAnsi="Sylfaen"/>
          <w:b/>
          <w:bCs/>
          <w:noProof/>
          <w:sz w:val="20"/>
          <w:szCs w:val="20"/>
          <w:lang w:val="ka-GE"/>
        </w:rPr>
        <w:t>ციკლო</w:t>
      </w:r>
      <w:r w:rsidR="009E3E84" w:rsidRPr="000B5410">
        <w:rPr>
          <w:rFonts w:ascii="Sylfaen" w:hAnsi="Sylfaen"/>
          <w:b/>
          <w:bCs/>
          <w:noProof/>
          <w:sz w:val="20"/>
          <w:szCs w:val="20"/>
          <w:lang w:val="en-US"/>
        </w:rPr>
        <w:t>დინონი</w:t>
      </w:r>
      <w:r w:rsidR="009E3E84" w:rsidRPr="000B5410">
        <w:rPr>
          <w:rFonts w:ascii="Sylfaen" w:hAnsi="Sylfaen"/>
          <w:b/>
          <w:bCs/>
          <w:noProof/>
          <w:sz w:val="20"/>
          <w:szCs w:val="20"/>
          <w:vertAlign w:val="superscript"/>
          <w:lang w:val="en-US"/>
        </w:rPr>
        <w:t>®</w:t>
      </w:r>
      <w:r w:rsidR="00E22CF3" w:rsidRPr="000B5410">
        <w:rPr>
          <w:rFonts w:ascii="Sylfaen" w:hAnsi="Sylfaen"/>
          <w:noProof/>
          <w:sz w:val="20"/>
          <w:szCs w:val="20"/>
          <w:lang w:val="ka-GE"/>
        </w:rPr>
        <w:t xml:space="preserve">  </w:t>
      </w:r>
      <w:r w:rsidR="009E3E84" w:rsidRPr="000B5410">
        <w:rPr>
          <w:rFonts w:ascii="Sylfaen" w:hAnsi="Sylfaen"/>
          <w:noProof/>
          <w:sz w:val="20"/>
          <w:szCs w:val="20"/>
          <w:lang w:val="en-US"/>
        </w:rPr>
        <w:t>აპკიანი გარსით დაფარული ტაბლეტები</w:t>
      </w:r>
    </w:p>
    <w:p w14:paraId="791229F3" w14:textId="77777777" w:rsidR="009E3E84" w:rsidRPr="000B5410" w:rsidRDefault="009E3E84" w:rsidP="009E3E84">
      <w:pPr>
        <w:pStyle w:val="NoSpacing"/>
        <w:rPr>
          <w:rFonts w:ascii="Sylfaen" w:hAnsi="Sylfaen"/>
          <w:noProof/>
          <w:sz w:val="20"/>
          <w:szCs w:val="20"/>
          <w:lang w:val="en-US"/>
        </w:rPr>
      </w:pPr>
    </w:p>
    <w:p w14:paraId="48E04F68" w14:textId="77777777" w:rsidR="009E3E84" w:rsidRPr="000B5410" w:rsidRDefault="009E3E84" w:rsidP="009E3E84">
      <w:pPr>
        <w:pStyle w:val="NoSpacing"/>
        <w:rPr>
          <w:rFonts w:ascii="Sylfaen" w:hAnsi="Sylfaen"/>
          <w:noProof/>
          <w:sz w:val="20"/>
          <w:szCs w:val="20"/>
          <w:lang w:val="en-US"/>
        </w:rPr>
      </w:pPr>
      <w:r w:rsidRPr="000B5410">
        <w:rPr>
          <w:rFonts w:ascii="Sylfaen" w:hAnsi="Sylfaen"/>
          <w:b/>
          <w:noProof/>
          <w:sz w:val="20"/>
          <w:szCs w:val="20"/>
          <w:lang w:val="en-US"/>
        </w:rPr>
        <w:t>შემადგენლობა</w:t>
      </w:r>
      <w:r w:rsidRPr="000B5410">
        <w:rPr>
          <w:rFonts w:ascii="Sylfaen" w:hAnsi="Sylfaen"/>
          <w:noProof/>
          <w:sz w:val="20"/>
          <w:szCs w:val="20"/>
          <w:lang w:val="en-US"/>
        </w:rPr>
        <w:t xml:space="preserve"> </w:t>
      </w:r>
    </w:p>
    <w:p w14:paraId="605313A2" w14:textId="77777777" w:rsidR="009E3E84" w:rsidRPr="000B5410" w:rsidRDefault="009E3E84" w:rsidP="009E3E84">
      <w:pPr>
        <w:pStyle w:val="NoSpacing"/>
        <w:rPr>
          <w:rFonts w:ascii="Sylfaen" w:hAnsi="Sylfaen" w:cs="Sylfaen"/>
          <w:iCs/>
          <w:noProof/>
          <w:sz w:val="20"/>
          <w:szCs w:val="20"/>
          <w:lang w:val="en-US"/>
        </w:rPr>
      </w:pPr>
      <w:r w:rsidRPr="000B5410">
        <w:rPr>
          <w:rFonts w:ascii="Sylfaen" w:hAnsi="Sylfaen"/>
          <w:i/>
          <w:noProof/>
          <w:sz w:val="20"/>
          <w:szCs w:val="20"/>
          <w:lang w:val="en-US"/>
        </w:rPr>
        <w:t>აქტიური ნივთიერება:</w:t>
      </w:r>
      <w:r w:rsidR="002D5C54" w:rsidRPr="000B5410">
        <w:rPr>
          <w:rFonts w:ascii="Sylfaen" w:hAnsi="Sylfaen"/>
          <w:iCs/>
          <w:noProof/>
          <w:sz w:val="20"/>
          <w:szCs w:val="20"/>
          <w:lang w:val="en-US"/>
        </w:rPr>
        <w:t xml:space="preserve"> </w:t>
      </w:r>
      <w:r w:rsidR="002D5C54" w:rsidRPr="000B5410">
        <w:rPr>
          <w:rFonts w:ascii="Sylfaen" w:hAnsi="Sylfaen"/>
          <w:iCs/>
          <w:noProof/>
          <w:sz w:val="20"/>
          <w:szCs w:val="20"/>
          <w:lang w:val="ka-GE"/>
        </w:rPr>
        <w:t>1 ტაბლეტი შეიცავს აბრაამის ხის ნაყოფის 4 მგ მშრალ ექსტრაქტს (7-11:1) (</w:t>
      </w:r>
      <w:r w:rsidR="002D5C54" w:rsidRPr="000B5410">
        <w:rPr>
          <w:rFonts w:ascii="Sylfaen" w:hAnsi="Sylfaen"/>
          <w:i/>
          <w:noProof/>
          <w:sz w:val="20"/>
          <w:szCs w:val="20"/>
          <w:lang w:val="ka-GE"/>
        </w:rPr>
        <w:t>Vitex agnus-castus L</w:t>
      </w:r>
      <w:r w:rsidR="002D5C54" w:rsidRPr="000B5410">
        <w:rPr>
          <w:rFonts w:ascii="Sylfaen" w:hAnsi="Sylfaen"/>
          <w:iCs/>
          <w:noProof/>
          <w:sz w:val="20"/>
          <w:szCs w:val="20"/>
          <w:lang w:val="ka-GE"/>
        </w:rPr>
        <w:t>., ნაყოფი).</w:t>
      </w:r>
    </w:p>
    <w:p w14:paraId="6E25194C" w14:textId="77777777" w:rsidR="002D5C54" w:rsidRPr="000B5410" w:rsidRDefault="009E3E84" w:rsidP="002D5C54">
      <w:pPr>
        <w:pStyle w:val="NoSpacing"/>
        <w:rPr>
          <w:rFonts w:ascii="Sylfaen" w:hAnsi="Sylfaen"/>
          <w:noProof/>
          <w:sz w:val="20"/>
          <w:szCs w:val="20"/>
          <w:lang w:val="ka-GE"/>
        </w:rPr>
      </w:pPr>
      <w:r w:rsidRPr="000B5410">
        <w:rPr>
          <w:rFonts w:ascii="Sylfaen" w:hAnsi="Sylfaen" w:cs="Sylfaen"/>
          <w:i/>
          <w:iCs/>
          <w:noProof/>
          <w:sz w:val="20"/>
          <w:szCs w:val="20"/>
          <w:lang w:val="en-US"/>
        </w:rPr>
        <w:t>დამხმარე</w:t>
      </w:r>
      <w:r w:rsidRPr="000B5410">
        <w:rPr>
          <w:rFonts w:ascii="Sylfaen" w:hAnsi="Sylfaen"/>
          <w:i/>
          <w:iCs/>
          <w:noProof/>
          <w:sz w:val="20"/>
          <w:szCs w:val="20"/>
          <w:lang w:val="en-US"/>
        </w:rPr>
        <w:t xml:space="preserve"> </w:t>
      </w:r>
      <w:r w:rsidRPr="000B5410">
        <w:rPr>
          <w:rFonts w:ascii="Sylfaen" w:hAnsi="Sylfaen" w:cs="Sylfaen"/>
          <w:i/>
          <w:iCs/>
          <w:noProof/>
          <w:sz w:val="20"/>
          <w:szCs w:val="20"/>
          <w:lang w:val="en-US"/>
        </w:rPr>
        <w:t>ნივთიერებები</w:t>
      </w:r>
      <w:r w:rsidRPr="000B5410">
        <w:rPr>
          <w:rFonts w:ascii="Sylfaen" w:hAnsi="Sylfaen"/>
          <w:i/>
          <w:iCs/>
          <w:noProof/>
          <w:sz w:val="20"/>
          <w:szCs w:val="20"/>
          <w:lang w:val="en-US"/>
        </w:rPr>
        <w:t xml:space="preserve">: </w:t>
      </w:r>
      <w:r w:rsidR="002D5C54" w:rsidRPr="000B5410">
        <w:rPr>
          <w:rFonts w:ascii="Sylfaen" w:hAnsi="Sylfaen"/>
          <w:noProof/>
          <w:sz w:val="20"/>
          <w:szCs w:val="20"/>
          <w:lang w:val="ka-GE"/>
        </w:rPr>
        <w:t>პოვიდონი 30, კოლოიდური სილიციუმის დიოქსიდი უწყლო, კარტოფილის სახამებელი, მიკროკრისტალური</w:t>
      </w:r>
      <w:r w:rsidR="002D5C54" w:rsidRPr="000B5410">
        <w:rPr>
          <w:rFonts w:ascii="Sylfaen" w:hAnsi="Sylfaen"/>
          <w:noProof/>
          <w:sz w:val="20"/>
          <w:szCs w:val="20"/>
          <w:lang w:val="en-US"/>
        </w:rPr>
        <w:t xml:space="preserve"> </w:t>
      </w:r>
      <w:r w:rsidR="002D5C54" w:rsidRPr="000B5410">
        <w:rPr>
          <w:rFonts w:ascii="Sylfaen" w:hAnsi="Sylfaen"/>
          <w:noProof/>
          <w:sz w:val="20"/>
          <w:szCs w:val="20"/>
          <w:lang w:val="ka-GE"/>
        </w:rPr>
        <w:t xml:space="preserve">ცელულოზა, ლაქტოზას მონოჰიდრატი, მაკროგოლი 6000, მაგნიუმის სტეარატი, ტალკი, ტიტანის დიოქსიდი (E171), რკინის </w:t>
      </w:r>
      <w:r w:rsidR="00E22CF3" w:rsidRPr="000B5410">
        <w:rPr>
          <w:rFonts w:ascii="Sylfaen" w:hAnsi="Sylfaen"/>
          <w:noProof/>
          <w:sz w:val="20"/>
          <w:szCs w:val="20"/>
          <w:lang w:val="ka-GE"/>
        </w:rPr>
        <w:t xml:space="preserve">ყვითელი </w:t>
      </w:r>
      <w:r w:rsidR="002D5C54" w:rsidRPr="000B5410">
        <w:rPr>
          <w:rFonts w:ascii="Sylfaen" w:hAnsi="Sylfaen"/>
          <w:noProof/>
          <w:sz w:val="20"/>
          <w:szCs w:val="20"/>
          <w:lang w:val="ka-GE"/>
        </w:rPr>
        <w:t>ოქსიდი (E 172), ინდიგო კარმინი (E 132)*, ამონიუმის მეთაკრილატ-კოპოლიმერი (ტიპი A)**.</w:t>
      </w:r>
    </w:p>
    <w:p w14:paraId="20486495" w14:textId="77777777" w:rsidR="002D5C54" w:rsidRPr="000B5410" w:rsidRDefault="002D5C54" w:rsidP="002D5C54">
      <w:pPr>
        <w:pStyle w:val="NoSpacing"/>
        <w:rPr>
          <w:rFonts w:ascii="Sylfaen" w:hAnsi="Sylfaen"/>
          <w:noProof/>
          <w:sz w:val="20"/>
          <w:szCs w:val="20"/>
          <w:lang w:val="ka-GE"/>
        </w:rPr>
      </w:pPr>
      <w:r w:rsidRPr="000B5410">
        <w:rPr>
          <w:rFonts w:ascii="Sylfaen" w:hAnsi="Sylfaen"/>
          <w:noProof/>
          <w:sz w:val="20"/>
          <w:szCs w:val="20"/>
          <w:lang w:val="ka-GE"/>
        </w:rPr>
        <w:t>*შეიცავს ინდიგო კარმინს (E 132), ალუმინის ჰიდროქსიდს.</w:t>
      </w:r>
    </w:p>
    <w:p w14:paraId="1447783B" w14:textId="77777777" w:rsidR="009E3E84" w:rsidRPr="000B5410" w:rsidRDefault="002D5C54" w:rsidP="009E3E84">
      <w:pPr>
        <w:pStyle w:val="NoSpacing"/>
        <w:rPr>
          <w:rFonts w:ascii="Sylfaen" w:hAnsi="Sylfaen"/>
          <w:noProof/>
          <w:sz w:val="20"/>
          <w:szCs w:val="20"/>
          <w:lang w:val="ka-GE"/>
        </w:rPr>
      </w:pPr>
      <w:r w:rsidRPr="000B5410">
        <w:rPr>
          <w:rFonts w:ascii="Sylfaen" w:hAnsi="Sylfaen"/>
          <w:noProof/>
          <w:sz w:val="20"/>
          <w:szCs w:val="20"/>
          <w:lang w:val="ka-GE"/>
        </w:rPr>
        <w:t>** შეიცავს: ამონიუმის მეტაკრილატის კოპოლიმერს (ტიპი A), სორბინის მჟავას, ნატრიუმის ჰიდროქსიდს</w:t>
      </w:r>
      <w:r w:rsidR="000B5410" w:rsidRPr="000B5410">
        <w:rPr>
          <w:rFonts w:ascii="Sylfaen" w:hAnsi="Sylfaen"/>
          <w:noProof/>
          <w:sz w:val="20"/>
          <w:szCs w:val="20"/>
          <w:lang w:val="ka-GE"/>
        </w:rPr>
        <w:t>.</w:t>
      </w:r>
      <w:r w:rsidR="009E3E84" w:rsidRPr="000B5410">
        <w:rPr>
          <w:rFonts w:ascii="Sylfaen" w:hAnsi="Sylfaen"/>
          <w:noProof/>
          <w:sz w:val="20"/>
          <w:szCs w:val="20"/>
          <w:lang w:val="ka-GE"/>
        </w:rPr>
        <w:t xml:space="preserve">                              </w:t>
      </w:r>
    </w:p>
    <w:p w14:paraId="14DC2995" w14:textId="77777777" w:rsidR="009E3E84" w:rsidRPr="000B5410" w:rsidRDefault="009E3E84" w:rsidP="009E3E84">
      <w:pPr>
        <w:pStyle w:val="NoSpacing"/>
        <w:rPr>
          <w:rFonts w:ascii="Sylfaen" w:hAnsi="Sylfaen"/>
          <w:b/>
          <w:noProof/>
          <w:sz w:val="20"/>
          <w:szCs w:val="20"/>
          <w:lang w:val="ka-GE"/>
        </w:rPr>
      </w:pPr>
      <w:r w:rsidRPr="000B5410">
        <w:rPr>
          <w:rFonts w:ascii="Sylfaen" w:hAnsi="Sylfaen"/>
          <w:b/>
          <w:noProof/>
          <w:sz w:val="20"/>
          <w:szCs w:val="20"/>
          <w:lang w:val="ka-GE"/>
        </w:rPr>
        <w:t>აღწერილობა</w:t>
      </w:r>
    </w:p>
    <w:p w14:paraId="5D33EACE" w14:textId="77777777" w:rsidR="009E3E84" w:rsidRPr="000B5410" w:rsidRDefault="009E3E84" w:rsidP="009E3E84">
      <w:pPr>
        <w:pStyle w:val="NoSpacing"/>
        <w:rPr>
          <w:rFonts w:ascii="Sylfaen" w:hAnsi="Sylfaen"/>
          <w:noProof/>
          <w:sz w:val="20"/>
          <w:szCs w:val="20"/>
          <w:lang w:val="ka-GE"/>
        </w:rPr>
      </w:pPr>
      <w:r w:rsidRPr="000B5410">
        <w:rPr>
          <w:rFonts w:ascii="Sylfaen" w:hAnsi="Sylfaen"/>
          <w:noProof/>
          <w:sz w:val="20"/>
          <w:szCs w:val="20"/>
          <w:lang w:val="ka-GE"/>
        </w:rPr>
        <w:t xml:space="preserve">მრგვალი, </w:t>
      </w:r>
      <w:r w:rsidR="002D5C54" w:rsidRPr="000B5410">
        <w:rPr>
          <w:rFonts w:ascii="Sylfaen" w:hAnsi="Sylfaen"/>
          <w:noProof/>
          <w:sz w:val="20"/>
          <w:szCs w:val="20"/>
          <w:lang w:val="ka-GE"/>
        </w:rPr>
        <w:t>მომწვანო ლურჯი</w:t>
      </w:r>
      <w:r w:rsidR="00E22CF3" w:rsidRPr="000B5410">
        <w:rPr>
          <w:rFonts w:ascii="Sylfaen" w:hAnsi="Sylfaen"/>
          <w:noProof/>
          <w:sz w:val="20"/>
          <w:szCs w:val="20"/>
          <w:lang w:val="ka-GE"/>
        </w:rPr>
        <w:t xml:space="preserve"> შეფერილობის</w:t>
      </w:r>
      <w:r w:rsidR="002D5C54" w:rsidRPr="000B5410">
        <w:rPr>
          <w:rFonts w:ascii="Sylfaen" w:hAnsi="Sylfaen"/>
          <w:noProof/>
          <w:sz w:val="20"/>
          <w:szCs w:val="20"/>
          <w:lang w:val="ka-GE"/>
        </w:rPr>
        <w:t xml:space="preserve"> აპკიანი გარსით დაფარული ტაბლეტები ბრტყელი ზედაპირით.</w:t>
      </w:r>
    </w:p>
    <w:p w14:paraId="2BC3CB16" w14:textId="77777777" w:rsidR="009E3E84" w:rsidRPr="000B5410" w:rsidRDefault="009E3E84" w:rsidP="009E3E84">
      <w:pPr>
        <w:pStyle w:val="NoSpacing"/>
        <w:rPr>
          <w:rFonts w:ascii="Sylfaen" w:hAnsi="Sylfaen"/>
          <w:b/>
          <w:noProof/>
          <w:sz w:val="20"/>
          <w:szCs w:val="20"/>
          <w:lang w:val="ka-GE"/>
        </w:rPr>
      </w:pPr>
      <w:r w:rsidRPr="000B5410">
        <w:rPr>
          <w:rFonts w:ascii="Sylfaen" w:hAnsi="Sylfaen"/>
          <w:b/>
          <w:noProof/>
          <w:sz w:val="20"/>
          <w:szCs w:val="20"/>
          <w:lang w:val="ka-GE"/>
        </w:rPr>
        <w:t xml:space="preserve">ფარმაკოთერაპიული ჯგუფი </w:t>
      </w:r>
    </w:p>
    <w:p w14:paraId="1152D433" w14:textId="77777777" w:rsidR="009E3E84" w:rsidRPr="000B5410" w:rsidRDefault="009E3E84" w:rsidP="009E3E84">
      <w:pPr>
        <w:pStyle w:val="NoSpacing"/>
        <w:rPr>
          <w:rFonts w:ascii="Sylfaen" w:hAnsi="Sylfaen"/>
          <w:noProof/>
          <w:sz w:val="20"/>
          <w:szCs w:val="20"/>
          <w:lang w:val="ka-GE"/>
        </w:rPr>
      </w:pPr>
      <w:r w:rsidRPr="000B5410">
        <w:rPr>
          <w:rFonts w:ascii="Sylfaen" w:hAnsi="Sylfaen" w:cs="Sylfaen"/>
          <w:noProof/>
          <w:sz w:val="20"/>
          <w:szCs w:val="20"/>
          <w:lang w:val="ka-GE"/>
        </w:rPr>
        <w:t>სხვა</w:t>
      </w:r>
      <w:r w:rsidRPr="000B5410">
        <w:rPr>
          <w:rFonts w:ascii="Sylfaen" w:hAnsi="Sylfaen"/>
          <w:noProof/>
          <w:sz w:val="20"/>
          <w:szCs w:val="20"/>
          <w:lang w:val="ka-GE"/>
        </w:rPr>
        <w:t xml:space="preserve"> </w:t>
      </w:r>
      <w:r w:rsidRPr="000B5410">
        <w:rPr>
          <w:rFonts w:ascii="Sylfaen" w:hAnsi="Sylfaen" w:cs="Sylfaen"/>
          <w:noProof/>
          <w:sz w:val="20"/>
          <w:szCs w:val="20"/>
          <w:lang w:val="ka-GE"/>
        </w:rPr>
        <w:t>გინეკოლოგიური</w:t>
      </w:r>
      <w:r w:rsidRPr="000B5410">
        <w:rPr>
          <w:rFonts w:ascii="Sylfaen" w:hAnsi="Sylfaen"/>
          <w:noProof/>
          <w:sz w:val="20"/>
          <w:szCs w:val="20"/>
          <w:lang w:val="ka-GE"/>
        </w:rPr>
        <w:t xml:space="preserve"> </w:t>
      </w:r>
      <w:r w:rsidRPr="000B5410">
        <w:rPr>
          <w:rFonts w:ascii="Sylfaen" w:hAnsi="Sylfaen" w:cs="Sylfaen"/>
          <w:noProof/>
          <w:sz w:val="20"/>
          <w:szCs w:val="20"/>
          <w:lang w:val="ka-GE"/>
        </w:rPr>
        <w:t>საშუალებები</w:t>
      </w:r>
      <w:r w:rsidRPr="000B5410">
        <w:rPr>
          <w:rFonts w:ascii="Sylfaen" w:hAnsi="Sylfaen"/>
          <w:noProof/>
          <w:sz w:val="20"/>
          <w:szCs w:val="20"/>
          <w:lang w:val="ka-GE"/>
        </w:rPr>
        <w:t xml:space="preserve"> </w:t>
      </w:r>
    </w:p>
    <w:p w14:paraId="31A36DC3" w14:textId="77777777" w:rsidR="009E3E84" w:rsidRPr="000B5410" w:rsidRDefault="009E3E84" w:rsidP="000B5410">
      <w:pPr>
        <w:pStyle w:val="NoSpacing"/>
        <w:rPr>
          <w:rFonts w:ascii="Sylfaen" w:hAnsi="Sylfaen"/>
          <w:noProof/>
          <w:sz w:val="20"/>
          <w:szCs w:val="20"/>
          <w:lang w:val="ka-GE"/>
        </w:rPr>
      </w:pPr>
      <w:r w:rsidRPr="000B5410">
        <w:rPr>
          <w:rFonts w:ascii="Sylfaen" w:hAnsi="Sylfaen"/>
          <w:b/>
          <w:noProof/>
          <w:sz w:val="20"/>
          <w:szCs w:val="20"/>
          <w:lang w:val="ka-GE"/>
        </w:rPr>
        <w:t>ATC კოდი</w:t>
      </w:r>
      <w:r w:rsidRPr="000B5410">
        <w:rPr>
          <w:rFonts w:ascii="Sylfaen" w:hAnsi="Sylfaen"/>
          <w:noProof/>
          <w:sz w:val="20"/>
          <w:szCs w:val="20"/>
          <w:lang w:val="ka-GE"/>
        </w:rPr>
        <w:t>: G02CX0</w:t>
      </w:r>
      <w:r w:rsidR="002D5C54" w:rsidRPr="000B5410">
        <w:rPr>
          <w:rFonts w:ascii="Sylfaen" w:hAnsi="Sylfaen"/>
          <w:noProof/>
          <w:sz w:val="20"/>
          <w:szCs w:val="20"/>
          <w:lang w:val="ka-GE"/>
        </w:rPr>
        <w:t>3</w:t>
      </w:r>
      <w:r w:rsidRPr="000B5410">
        <w:rPr>
          <w:rFonts w:ascii="Sylfaen" w:hAnsi="Sylfaen"/>
          <w:noProof/>
          <w:sz w:val="20"/>
          <w:szCs w:val="20"/>
          <w:lang w:val="ka-GE"/>
        </w:rPr>
        <w:t>.</w:t>
      </w:r>
    </w:p>
    <w:p w14:paraId="65B6A562" w14:textId="77777777" w:rsidR="009E3E84" w:rsidRPr="000B5410" w:rsidRDefault="009E3E84" w:rsidP="009E3E84">
      <w:pPr>
        <w:pStyle w:val="NoSpacing"/>
        <w:jc w:val="both"/>
        <w:rPr>
          <w:rFonts w:ascii="Sylfaen" w:hAnsi="Sylfaen" w:cs="Sylfaen"/>
          <w:b/>
          <w:bCs/>
          <w:noProof/>
          <w:sz w:val="20"/>
          <w:szCs w:val="20"/>
          <w:lang w:val="ka-GE"/>
        </w:rPr>
      </w:pPr>
      <w:r w:rsidRPr="000B5410">
        <w:rPr>
          <w:rFonts w:ascii="Sylfaen" w:hAnsi="Sylfaen" w:cs="Sylfaen"/>
          <w:b/>
          <w:bCs/>
          <w:noProof/>
          <w:sz w:val="20"/>
          <w:szCs w:val="20"/>
          <w:lang w:val="ka-GE"/>
        </w:rPr>
        <w:t>ფარმაკოლოგიური</w:t>
      </w:r>
      <w:r w:rsidRPr="000B5410">
        <w:rPr>
          <w:rFonts w:ascii="Sylfaen" w:hAnsi="Sylfaen"/>
          <w:b/>
          <w:bCs/>
          <w:noProof/>
          <w:sz w:val="20"/>
          <w:szCs w:val="20"/>
          <w:lang w:val="ka-GE"/>
        </w:rPr>
        <w:t xml:space="preserve"> </w:t>
      </w:r>
      <w:r w:rsidRPr="000B5410">
        <w:rPr>
          <w:rFonts w:ascii="Sylfaen" w:hAnsi="Sylfaen" w:cs="Sylfaen"/>
          <w:b/>
          <w:bCs/>
          <w:noProof/>
          <w:sz w:val="20"/>
          <w:szCs w:val="20"/>
          <w:lang w:val="ka-GE"/>
        </w:rPr>
        <w:t>თვისებები</w:t>
      </w:r>
    </w:p>
    <w:p w14:paraId="2AF38EBF" w14:textId="77777777" w:rsidR="009E3E84" w:rsidRPr="000B5410" w:rsidRDefault="009E3E84" w:rsidP="009E3E84">
      <w:pPr>
        <w:pStyle w:val="NoSpacing"/>
        <w:jc w:val="both"/>
        <w:rPr>
          <w:rFonts w:ascii="Sylfaen" w:hAnsi="Sylfaen" w:cs="Sylfaen"/>
          <w:b/>
          <w:bCs/>
          <w:i/>
          <w:iCs/>
          <w:noProof/>
          <w:sz w:val="20"/>
          <w:szCs w:val="20"/>
          <w:lang w:val="ka-GE"/>
        </w:rPr>
      </w:pPr>
      <w:r w:rsidRPr="000B5410">
        <w:rPr>
          <w:rFonts w:ascii="Sylfaen" w:hAnsi="Sylfaen" w:cs="Sylfaen"/>
          <w:b/>
          <w:bCs/>
          <w:i/>
          <w:iCs/>
          <w:noProof/>
          <w:sz w:val="20"/>
          <w:szCs w:val="20"/>
          <w:lang w:val="ka-GE"/>
        </w:rPr>
        <w:t>ფარმაკოდინამიკა</w:t>
      </w:r>
    </w:p>
    <w:p w14:paraId="5CB80FAD" w14:textId="77777777" w:rsidR="002D5C54" w:rsidRPr="000B5410" w:rsidRDefault="002D5C54" w:rsidP="009E3E84">
      <w:pPr>
        <w:pStyle w:val="NoSpacing"/>
        <w:jc w:val="both"/>
        <w:rPr>
          <w:rFonts w:ascii="Sylfaen" w:hAnsi="Sylfaen" w:cs="Sylfaen"/>
          <w:i/>
          <w:iCs/>
          <w:noProof/>
          <w:sz w:val="20"/>
          <w:szCs w:val="20"/>
          <w:lang w:val="ka-GE"/>
        </w:rPr>
      </w:pPr>
      <w:r w:rsidRPr="000B5410">
        <w:rPr>
          <w:rFonts w:ascii="Sylfaen" w:hAnsi="Sylfaen" w:cs="Sylfaen"/>
          <w:i/>
          <w:iCs/>
          <w:noProof/>
          <w:sz w:val="20"/>
          <w:szCs w:val="20"/>
          <w:lang w:val="ka-GE"/>
        </w:rPr>
        <w:t>მოქმედების</w:t>
      </w:r>
      <w:r w:rsidR="00E22CF3" w:rsidRPr="000B5410">
        <w:rPr>
          <w:rFonts w:ascii="Sylfaen" w:hAnsi="Sylfaen" w:cs="Sylfaen"/>
          <w:i/>
          <w:iCs/>
          <w:noProof/>
          <w:sz w:val="20"/>
          <w:szCs w:val="20"/>
          <w:lang w:val="ka-GE"/>
        </w:rPr>
        <w:t xml:space="preserve"> მექანიზმი</w:t>
      </w:r>
      <w:r w:rsidRPr="000B5410">
        <w:rPr>
          <w:rFonts w:ascii="Sylfaen" w:hAnsi="Sylfaen" w:cs="Sylfaen"/>
          <w:i/>
          <w:iCs/>
          <w:noProof/>
          <w:sz w:val="20"/>
          <w:szCs w:val="20"/>
          <w:lang w:val="ka-GE"/>
        </w:rPr>
        <w:t xml:space="preserve"> და ფარმაკოდინამიკური თვისებები</w:t>
      </w:r>
    </w:p>
    <w:p w14:paraId="1C3E34F8" w14:textId="77777777" w:rsidR="002D5C54" w:rsidRPr="000B5410" w:rsidRDefault="002D5C54" w:rsidP="009E3E84">
      <w:pPr>
        <w:pStyle w:val="NoSpacing"/>
        <w:jc w:val="both"/>
        <w:rPr>
          <w:rFonts w:ascii="Sylfaen" w:hAnsi="Sylfaen" w:cs="Sylfaen"/>
          <w:noProof/>
          <w:sz w:val="20"/>
          <w:szCs w:val="20"/>
          <w:lang w:val="ka-GE"/>
        </w:rPr>
      </w:pPr>
      <w:r w:rsidRPr="000B5410">
        <w:rPr>
          <w:rFonts w:ascii="Sylfaen" w:hAnsi="Sylfaen" w:cs="Sylfaen"/>
          <w:noProof/>
          <w:sz w:val="20"/>
          <w:szCs w:val="20"/>
          <w:lang w:val="ka-GE"/>
        </w:rPr>
        <w:t>პრეპარატის კომპონენტებს აქვთ ნორმალიზებადი ეფექტი პროლაქტინისა და სასქესო ჰორმონების კონცენტრაციაზე.</w:t>
      </w:r>
    </w:p>
    <w:p w14:paraId="1982CEC2" w14:textId="77777777" w:rsidR="002D5C54" w:rsidRPr="000B5410" w:rsidRDefault="002D5C54" w:rsidP="009E3E84">
      <w:pPr>
        <w:pStyle w:val="NoSpacing"/>
        <w:jc w:val="both"/>
        <w:rPr>
          <w:rFonts w:ascii="Sylfaen" w:hAnsi="Sylfaen" w:cs="Sylfaen"/>
          <w:noProof/>
          <w:sz w:val="20"/>
          <w:szCs w:val="20"/>
          <w:lang w:val="ka-GE"/>
        </w:rPr>
      </w:pPr>
      <w:r w:rsidRPr="000B5410">
        <w:rPr>
          <w:rFonts w:ascii="Sylfaen" w:hAnsi="Sylfaen" w:cs="Sylfaen"/>
          <w:noProof/>
          <w:sz w:val="20"/>
          <w:szCs w:val="20"/>
          <w:lang w:val="ka-GE"/>
        </w:rPr>
        <w:t>წამლის აქტიური ნივთიერებაა აბრაამის ხის ნაყოფის მშრალი ექსტრაქტი (</w:t>
      </w:r>
      <w:r w:rsidRPr="000B5410">
        <w:rPr>
          <w:rFonts w:ascii="Sylfaen" w:hAnsi="Sylfaen" w:cs="Sylfaen"/>
          <w:i/>
          <w:iCs/>
          <w:noProof/>
          <w:sz w:val="20"/>
          <w:szCs w:val="20"/>
          <w:lang w:val="ka-GE"/>
        </w:rPr>
        <w:t>Vitex agnus-castus</w:t>
      </w:r>
      <w:r w:rsidRPr="000B5410">
        <w:rPr>
          <w:rFonts w:ascii="Sylfaen" w:hAnsi="Sylfaen" w:cs="Sylfaen"/>
          <w:noProof/>
          <w:sz w:val="20"/>
          <w:szCs w:val="20"/>
          <w:lang w:val="ka-GE"/>
        </w:rPr>
        <w:t xml:space="preserve">). პრეპარატის დოფამინერგული ეფექტი, რომელიც იწვევს პროლაქტინის </w:t>
      </w:r>
      <w:r w:rsidR="00E22CF3" w:rsidRPr="000B5410">
        <w:rPr>
          <w:rFonts w:ascii="Sylfaen" w:hAnsi="Sylfaen" w:cs="Sylfaen"/>
          <w:noProof/>
          <w:sz w:val="20"/>
          <w:szCs w:val="20"/>
          <w:lang w:val="ka-GE"/>
        </w:rPr>
        <w:t>გამომუშავების</w:t>
      </w:r>
      <w:r w:rsidRPr="000B5410">
        <w:rPr>
          <w:rFonts w:ascii="Sylfaen" w:hAnsi="Sylfaen" w:cs="Sylfaen"/>
          <w:noProof/>
          <w:sz w:val="20"/>
          <w:szCs w:val="20"/>
          <w:lang w:val="ka-GE"/>
        </w:rPr>
        <w:t xml:space="preserve"> შემცირებას, გამორიცხავს ჰიპერპროლაქტინემიას. პროლაქტინის გაზრდილი კონცენტრაცია არღვევს გონადოტროპინების სეკრეციას, რამაც შეიძლება გამოიწვიოს ფოლიკულების მომწიფების დარღვევა, ოვულაცია და ყვითელი სხეულის ფორმირება, რაც შემდგომში იწვევს ესტრადიოლსა და პროგესტერონს შორის დისბალანსს და შეიძლება გამოიწვიოს მენსტრუალური დარღვევები</w:t>
      </w:r>
      <w:r w:rsidR="00E22CF3" w:rsidRPr="000B5410">
        <w:rPr>
          <w:rFonts w:ascii="Sylfaen" w:hAnsi="Sylfaen" w:cs="Sylfaen"/>
          <w:noProof/>
          <w:sz w:val="20"/>
          <w:szCs w:val="20"/>
          <w:lang w:val="ka-GE"/>
        </w:rPr>
        <w:t>,</w:t>
      </w:r>
      <w:r w:rsidRPr="000B5410">
        <w:rPr>
          <w:rFonts w:ascii="Sylfaen" w:hAnsi="Sylfaen" w:cs="Sylfaen"/>
          <w:noProof/>
          <w:sz w:val="20"/>
          <w:szCs w:val="20"/>
          <w:lang w:val="ka-GE"/>
        </w:rPr>
        <w:t xml:space="preserve"> ასევე მასტოდინია.</w:t>
      </w:r>
    </w:p>
    <w:p w14:paraId="4A42B8F3" w14:textId="77777777" w:rsidR="002D5C54" w:rsidRPr="000B5410" w:rsidRDefault="002D5C54" w:rsidP="009E3E84">
      <w:pPr>
        <w:pStyle w:val="NoSpacing"/>
        <w:jc w:val="both"/>
        <w:rPr>
          <w:rFonts w:ascii="Sylfaen" w:hAnsi="Sylfaen" w:cs="Sylfaen"/>
          <w:noProof/>
          <w:sz w:val="20"/>
          <w:szCs w:val="20"/>
          <w:lang w:val="ka-GE"/>
        </w:rPr>
      </w:pPr>
      <w:r w:rsidRPr="000B5410">
        <w:rPr>
          <w:rFonts w:ascii="Sylfaen" w:hAnsi="Sylfaen" w:cs="Sylfaen"/>
          <w:noProof/>
          <w:sz w:val="20"/>
          <w:szCs w:val="20"/>
          <w:lang w:val="ka-GE"/>
        </w:rPr>
        <w:t>პროლაქტინს ასევე აქვს პირდაპირი მასტიმულირებელი მოქმედება სარძევე ჯირკვლების პროლიფერაციულ პროცესებზე, აძლიერებს შემაერთებელი ქსოვილის წარმოქმნას და იწვევს რძის სადინარების გაფართოებას. პროლაქტინის კონცენტრაციის დაქვეითება იწვევს სარძევე ჯირკვლებში პათოლოგიური პროცესების საპირისპირო განვითარებას და ხსნის ტკივილს. გონადოტროპული ჰორმონების თანაფარდობის რიტმული წარმოება და ნორმალიზება იწვევს მენსტრუალური ციკლის მეორე ფაზის ნორმალიზებას.</w:t>
      </w:r>
    </w:p>
    <w:p w14:paraId="7CBE1F43" w14:textId="77777777" w:rsidR="002D5C54" w:rsidRPr="000B5410" w:rsidRDefault="002D5C54" w:rsidP="009E3E84">
      <w:pPr>
        <w:pStyle w:val="NoSpacing"/>
        <w:jc w:val="both"/>
        <w:rPr>
          <w:rFonts w:ascii="Sylfaen" w:hAnsi="Sylfaen" w:cs="Sylfaen"/>
          <w:noProof/>
          <w:sz w:val="20"/>
          <w:szCs w:val="20"/>
          <w:lang w:val="ka-GE"/>
        </w:rPr>
      </w:pPr>
      <w:r w:rsidRPr="000B5410">
        <w:rPr>
          <w:rFonts w:ascii="Sylfaen" w:hAnsi="Sylfaen" w:cs="Sylfaen"/>
          <w:i/>
          <w:iCs/>
          <w:noProof/>
          <w:sz w:val="20"/>
          <w:szCs w:val="20"/>
          <w:lang w:val="ka-GE"/>
        </w:rPr>
        <w:t>ინ ვიტრო</w:t>
      </w:r>
      <w:r w:rsidRPr="000B5410">
        <w:rPr>
          <w:rFonts w:ascii="Sylfaen" w:hAnsi="Sylfaen" w:cs="Sylfaen"/>
          <w:noProof/>
          <w:sz w:val="20"/>
          <w:szCs w:val="20"/>
          <w:lang w:val="ka-GE"/>
        </w:rPr>
        <w:t xml:space="preserve"> და </w:t>
      </w:r>
      <w:r w:rsidRPr="000B5410">
        <w:rPr>
          <w:rFonts w:ascii="Sylfaen" w:hAnsi="Sylfaen" w:cs="Sylfaen"/>
          <w:i/>
          <w:iCs/>
          <w:noProof/>
          <w:sz w:val="20"/>
          <w:szCs w:val="20"/>
          <w:lang w:val="ka-GE"/>
        </w:rPr>
        <w:t>ინ ვივო</w:t>
      </w:r>
      <w:r w:rsidRPr="000B5410">
        <w:rPr>
          <w:rFonts w:ascii="Sylfaen" w:hAnsi="Sylfaen" w:cs="Sylfaen"/>
          <w:noProof/>
          <w:sz w:val="20"/>
          <w:szCs w:val="20"/>
          <w:lang w:val="ka-GE"/>
        </w:rPr>
        <w:t xml:space="preserve"> კვლევებში ნაჩვენებია, რომ აბრაამის ხის (</w:t>
      </w:r>
      <w:r w:rsidRPr="000B5410">
        <w:rPr>
          <w:rFonts w:ascii="Sylfaen" w:hAnsi="Sylfaen" w:cs="Sylfaen"/>
          <w:i/>
          <w:iCs/>
          <w:noProof/>
          <w:sz w:val="20"/>
          <w:szCs w:val="20"/>
          <w:lang w:val="ka-GE"/>
        </w:rPr>
        <w:t>Vitex agnus-castus</w:t>
      </w:r>
      <w:r w:rsidRPr="000B5410">
        <w:rPr>
          <w:rFonts w:ascii="Sylfaen" w:hAnsi="Sylfaen" w:cs="Sylfaen"/>
          <w:noProof/>
          <w:sz w:val="20"/>
          <w:szCs w:val="20"/>
          <w:lang w:val="ka-GE"/>
        </w:rPr>
        <w:t>) ნაყოფის ექსტრაქტი აფერხებს პროლაქტინის სეკრეციას.</w:t>
      </w:r>
    </w:p>
    <w:p w14:paraId="24C23724" w14:textId="77777777" w:rsidR="002D5C54" w:rsidRPr="000B5410" w:rsidRDefault="002D5C54" w:rsidP="009E3E84">
      <w:pPr>
        <w:pStyle w:val="NoSpacing"/>
        <w:jc w:val="both"/>
        <w:rPr>
          <w:rFonts w:ascii="Sylfaen" w:hAnsi="Sylfaen" w:cs="Sylfaen"/>
          <w:noProof/>
          <w:sz w:val="20"/>
          <w:szCs w:val="20"/>
          <w:lang w:val="ka-GE"/>
        </w:rPr>
      </w:pPr>
      <w:r w:rsidRPr="000B5410">
        <w:rPr>
          <w:rFonts w:ascii="Sylfaen" w:hAnsi="Sylfaen" w:cs="Sylfaen"/>
          <w:i/>
          <w:iCs/>
          <w:noProof/>
          <w:sz w:val="20"/>
          <w:szCs w:val="20"/>
          <w:lang w:val="ka-GE"/>
        </w:rPr>
        <w:t>ინ ვიტრო</w:t>
      </w:r>
      <w:r w:rsidRPr="000B5410">
        <w:rPr>
          <w:rFonts w:ascii="Sylfaen" w:hAnsi="Sylfaen" w:cs="Sylfaen"/>
          <w:noProof/>
          <w:sz w:val="20"/>
          <w:szCs w:val="20"/>
          <w:lang w:val="ka-GE"/>
        </w:rPr>
        <w:t xml:space="preserve"> კვლევებმა აჩვენა, რომ ჰიპოფიზის ლაქტოტროპული უჯრედები წარმოადგენს წამლის მოქმედების დოფამინერგული მექანიზმის გამოყენების პუნქტს.</w:t>
      </w:r>
    </w:p>
    <w:p w14:paraId="49CA25D6" w14:textId="77777777" w:rsidR="002D5C54" w:rsidRPr="000B5410" w:rsidRDefault="002D5C54" w:rsidP="009E3E84">
      <w:pPr>
        <w:pStyle w:val="NoSpacing"/>
        <w:jc w:val="both"/>
        <w:rPr>
          <w:rFonts w:ascii="Sylfaen" w:hAnsi="Sylfaen" w:cs="Sylfaen"/>
          <w:noProof/>
          <w:sz w:val="20"/>
          <w:szCs w:val="20"/>
          <w:lang w:val="ka-GE"/>
        </w:rPr>
      </w:pPr>
      <w:r w:rsidRPr="000B5410">
        <w:rPr>
          <w:rFonts w:ascii="Sylfaen" w:hAnsi="Sylfaen" w:cs="Sylfaen"/>
          <w:noProof/>
          <w:sz w:val="20"/>
          <w:szCs w:val="20"/>
          <w:lang w:val="ka-GE"/>
        </w:rPr>
        <w:t xml:space="preserve">აღმოჩნდა, რომ ბიციკლური დიტერპენები წარმოადგენს ნივთიერებების ჯგუფს, რომლებიც პასუხისმგებელნი არიან პრეპარატის პროლაქტინის შემცირების ეფექტზე. ეს ნივთიერებები აკავშირებს ადამიანის დოფამინის რეცეპტორის მე-2 ქვეტიპს და ამცირებს პროლაქტინის </w:t>
      </w:r>
      <w:r w:rsidRPr="000B5410">
        <w:rPr>
          <w:rFonts w:ascii="Sylfaen" w:hAnsi="Sylfaen" w:cs="Sylfaen"/>
          <w:noProof/>
          <w:sz w:val="20"/>
          <w:szCs w:val="20"/>
          <w:lang w:val="ka-GE"/>
        </w:rPr>
        <w:lastRenderedPageBreak/>
        <w:t>გამოყოფას დოზადამოკიდებული გზით, რაც ნაჩვენებია ვირთხის ჰიპოფიზის უჯრედულ კულტურაში.</w:t>
      </w:r>
    </w:p>
    <w:p w14:paraId="6B1A60B3" w14:textId="77777777" w:rsidR="002D5C54" w:rsidRPr="000B5410" w:rsidRDefault="002D5C54" w:rsidP="009E3E84">
      <w:pPr>
        <w:pStyle w:val="NoSpacing"/>
        <w:jc w:val="both"/>
        <w:rPr>
          <w:rFonts w:ascii="Sylfaen" w:hAnsi="Sylfaen" w:cs="Sylfaen"/>
          <w:i/>
          <w:iCs/>
          <w:noProof/>
          <w:sz w:val="20"/>
          <w:szCs w:val="20"/>
          <w:lang w:val="ka-GE"/>
        </w:rPr>
      </w:pPr>
      <w:r w:rsidRPr="000B5410">
        <w:rPr>
          <w:rFonts w:ascii="Sylfaen" w:hAnsi="Sylfaen" w:cs="Sylfaen"/>
          <w:i/>
          <w:iCs/>
          <w:noProof/>
          <w:sz w:val="20"/>
          <w:szCs w:val="20"/>
          <w:lang w:val="ka-GE"/>
        </w:rPr>
        <w:t>კლინიკური ეფექტურობა და უსაფრთხოება</w:t>
      </w:r>
    </w:p>
    <w:p w14:paraId="6DFCAAAF" w14:textId="77777777" w:rsidR="009E3E84" w:rsidRPr="000B5410" w:rsidRDefault="002D5C54" w:rsidP="009E3E84">
      <w:pPr>
        <w:pStyle w:val="NoSpacing"/>
        <w:jc w:val="both"/>
        <w:rPr>
          <w:rFonts w:ascii="Sylfaen" w:hAnsi="Sylfaen" w:cs="Sylfaen"/>
          <w:noProof/>
          <w:sz w:val="20"/>
          <w:szCs w:val="20"/>
          <w:lang w:val="ka-GE"/>
        </w:rPr>
      </w:pPr>
      <w:r w:rsidRPr="000B5410">
        <w:rPr>
          <w:rFonts w:ascii="Sylfaen" w:hAnsi="Sylfaen" w:cs="Sylfaen"/>
          <w:noProof/>
          <w:sz w:val="20"/>
          <w:szCs w:val="20"/>
          <w:lang w:val="ka-GE"/>
        </w:rPr>
        <w:t xml:space="preserve">რამდენიმე კლინიკურმა კვლევამ აჩვენა, რომ ქალებში ოდნავ მომატებული პროლაქტინის დონე, ასევე სტრესით გამოწვეული ზრდა (ე.წ. ლატენტური ჰიპერპროლაქტინემია), მცირდება </w:t>
      </w:r>
      <w:r w:rsidRPr="000B5410">
        <w:rPr>
          <w:rFonts w:ascii="Sylfaen" w:hAnsi="Sylfaen" w:cs="Sylfaen"/>
          <w:i/>
          <w:iCs/>
          <w:noProof/>
          <w:sz w:val="20"/>
          <w:szCs w:val="20"/>
          <w:lang w:val="ka-GE"/>
        </w:rPr>
        <w:t>აბრაამის ხის ნაყოფის ექსტრაქტის</w:t>
      </w:r>
      <w:r w:rsidRPr="000B5410">
        <w:rPr>
          <w:rFonts w:ascii="Sylfaen" w:hAnsi="Sylfaen" w:cs="Sylfaen"/>
          <w:noProof/>
          <w:sz w:val="20"/>
          <w:szCs w:val="20"/>
          <w:lang w:val="ka-GE"/>
        </w:rPr>
        <w:t xml:space="preserve"> მიღებით. პროლაქტინის დონის ამ შემცირებამ შეიძლება გამოიწვიოს მენსტრუალური ციკლის ნორმალიზება და პრემენსტრუალური ჩივილებისა და მასტოდინიის შემცირება. </w:t>
      </w:r>
      <w:r w:rsidRPr="000B5410">
        <w:rPr>
          <w:rFonts w:ascii="Sylfaen" w:hAnsi="Sylfaen" w:cs="Sylfaen"/>
          <w:i/>
          <w:iCs/>
          <w:noProof/>
          <w:sz w:val="20"/>
          <w:szCs w:val="20"/>
          <w:lang w:val="ka-GE"/>
        </w:rPr>
        <w:t>აბრაამის ხის ნაყოფის ექსტრაქტმა (Vitex Agnus-Castus)</w:t>
      </w:r>
      <w:r w:rsidRPr="000B5410">
        <w:rPr>
          <w:rFonts w:ascii="Sylfaen" w:hAnsi="Sylfaen" w:cs="Sylfaen"/>
          <w:noProof/>
          <w:sz w:val="20"/>
          <w:szCs w:val="20"/>
          <w:lang w:val="ka-GE"/>
        </w:rPr>
        <w:t xml:space="preserve"> დაამტკიცა თავისი ეფექტურობა კლინიკურ კვლევებში მენსტრუალური ციკლის დარღვევების, პრემენსტრუალური სინდრომის (PMS) და მასტოდინიის ჩვენებების ფარგლებში.</w:t>
      </w:r>
    </w:p>
    <w:p w14:paraId="112CFEED" w14:textId="77777777" w:rsidR="009E3E84" w:rsidRPr="000B5410" w:rsidRDefault="009E3E84" w:rsidP="009E3E84">
      <w:pPr>
        <w:pStyle w:val="NoSpacing"/>
        <w:jc w:val="both"/>
        <w:rPr>
          <w:rFonts w:ascii="Sylfaen" w:hAnsi="Sylfaen"/>
          <w:b/>
          <w:i/>
          <w:noProof/>
          <w:sz w:val="20"/>
          <w:szCs w:val="20"/>
          <w:lang w:val="en-US"/>
        </w:rPr>
      </w:pPr>
      <w:r w:rsidRPr="000B5410">
        <w:rPr>
          <w:rFonts w:ascii="Sylfaen" w:hAnsi="Sylfaen"/>
          <w:b/>
          <w:i/>
          <w:noProof/>
          <w:sz w:val="20"/>
          <w:szCs w:val="20"/>
          <w:lang w:val="en-US"/>
        </w:rPr>
        <w:t>ფარმაკოკინეტიკა</w:t>
      </w:r>
    </w:p>
    <w:p w14:paraId="063C8D9D" w14:textId="77777777" w:rsidR="009E3E84" w:rsidRPr="000B5410" w:rsidRDefault="009E3E84" w:rsidP="009E3E84">
      <w:pPr>
        <w:pStyle w:val="NoSpacing"/>
        <w:jc w:val="both"/>
        <w:rPr>
          <w:rFonts w:ascii="Sylfaen" w:hAnsi="Sylfaen"/>
          <w:bCs/>
          <w:iCs/>
          <w:noProof/>
          <w:sz w:val="20"/>
          <w:szCs w:val="20"/>
          <w:lang w:val="en-US"/>
        </w:rPr>
      </w:pPr>
      <w:r w:rsidRPr="000B5410">
        <w:rPr>
          <w:rFonts w:ascii="Sylfaen" w:hAnsi="Sylfaen"/>
          <w:bCs/>
          <w:iCs/>
          <w:noProof/>
          <w:sz w:val="20"/>
          <w:szCs w:val="20"/>
          <w:lang w:val="en-US"/>
        </w:rPr>
        <w:t xml:space="preserve">მონაცემები არ არის. </w:t>
      </w:r>
    </w:p>
    <w:p w14:paraId="5C116666" w14:textId="77777777" w:rsidR="009E3E84" w:rsidRPr="000B5410" w:rsidRDefault="009E3E84" w:rsidP="009E3E84">
      <w:pPr>
        <w:pStyle w:val="NoSpacing"/>
        <w:jc w:val="both"/>
        <w:rPr>
          <w:rFonts w:ascii="Sylfaen" w:hAnsi="Sylfaen"/>
          <w:b/>
          <w:noProof/>
          <w:sz w:val="20"/>
          <w:szCs w:val="20"/>
          <w:lang w:val="en-US"/>
        </w:rPr>
      </w:pPr>
      <w:r w:rsidRPr="000B5410">
        <w:rPr>
          <w:rFonts w:ascii="Sylfaen" w:hAnsi="Sylfaen"/>
          <w:b/>
          <w:noProof/>
          <w:sz w:val="20"/>
          <w:szCs w:val="20"/>
          <w:lang w:val="en-US"/>
        </w:rPr>
        <w:t xml:space="preserve">თერაპიული ჩვენებები </w:t>
      </w:r>
    </w:p>
    <w:p w14:paraId="229230E5" w14:textId="77777777" w:rsidR="002D5C54" w:rsidRPr="000B5410" w:rsidRDefault="002D5C54" w:rsidP="002D5C54">
      <w:pPr>
        <w:pStyle w:val="NoSpacing"/>
        <w:jc w:val="both"/>
        <w:rPr>
          <w:rFonts w:ascii="Sylfaen" w:hAnsi="Sylfaen"/>
          <w:bCs/>
          <w:noProof/>
          <w:sz w:val="20"/>
          <w:szCs w:val="20"/>
          <w:lang w:val="en-US"/>
        </w:rPr>
      </w:pPr>
      <w:r w:rsidRPr="000B5410">
        <w:rPr>
          <w:rFonts w:ascii="Sylfaen" w:hAnsi="Sylfaen"/>
          <w:bCs/>
          <w:noProof/>
          <w:sz w:val="20"/>
          <w:szCs w:val="20"/>
          <w:lang w:val="ka-GE"/>
        </w:rPr>
        <w:t>ციკლოდინონი</w:t>
      </w:r>
      <w:r w:rsidRPr="000B5410">
        <w:rPr>
          <w:rFonts w:ascii="Sylfaen" w:hAnsi="Sylfaen"/>
          <w:bCs/>
          <w:noProof/>
          <w:sz w:val="20"/>
          <w:szCs w:val="20"/>
          <w:vertAlign w:val="superscript"/>
          <w:lang w:val="en-US"/>
        </w:rPr>
        <w:t>®</w:t>
      </w:r>
      <w:r w:rsidRPr="000B5410">
        <w:rPr>
          <w:rFonts w:ascii="Sylfaen" w:hAnsi="Sylfaen"/>
          <w:bCs/>
          <w:noProof/>
          <w:sz w:val="20"/>
          <w:szCs w:val="20"/>
          <w:lang w:val="en-US"/>
        </w:rPr>
        <w:t xml:space="preserve"> არის მცენარეული პრეპარატი შემდეგი დაავადებების სამკურნალოდ:</w:t>
      </w:r>
    </w:p>
    <w:p w14:paraId="5D6A92DD" w14:textId="77777777" w:rsidR="002D5C54" w:rsidRPr="000B5410" w:rsidRDefault="002D5C54" w:rsidP="002D5C54">
      <w:pPr>
        <w:pStyle w:val="NoSpacing"/>
        <w:jc w:val="both"/>
        <w:rPr>
          <w:rFonts w:ascii="Sylfaen" w:hAnsi="Sylfaen"/>
          <w:bCs/>
          <w:noProof/>
          <w:sz w:val="20"/>
          <w:szCs w:val="20"/>
          <w:lang w:val="en-US"/>
        </w:rPr>
      </w:pPr>
      <w:r w:rsidRPr="000B5410">
        <w:rPr>
          <w:rFonts w:ascii="Sylfaen" w:hAnsi="Sylfaen"/>
          <w:bCs/>
          <w:noProof/>
          <w:sz w:val="20"/>
          <w:szCs w:val="20"/>
          <w:lang w:val="en-US"/>
        </w:rPr>
        <w:t>- მენსტრუალური ციკლის დარღვევა,</w:t>
      </w:r>
    </w:p>
    <w:p w14:paraId="5C9101AC" w14:textId="77777777" w:rsidR="002D5C54" w:rsidRPr="000B5410" w:rsidRDefault="002D5C54" w:rsidP="002D5C54">
      <w:pPr>
        <w:pStyle w:val="NoSpacing"/>
        <w:jc w:val="both"/>
        <w:rPr>
          <w:rFonts w:ascii="Sylfaen" w:hAnsi="Sylfaen"/>
          <w:bCs/>
          <w:noProof/>
          <w:sz w:val="20"/>
          <w:szCs w:val="20"/>
          <w:lang w:val="en-US"/>
        </w:rPr>
      </w:pPr>
      <w:r w:rsidRPr="000B5410">
        <w:rPr>
          <w:rFonts w:ascii="Sylfaen" w:hAnsi="Sylfaen"/>
          <w:bCs/>
          <w:noProof/>
          <w:sz w:val="20"/>
          <w:szCs w:val="20"/>
          <w:lang w:val="en-US"/>
        </w:rPr>
        <w:t>-</w:t>
      </w:r>
      <w:r w:rsidR="00E22CF3" w:rsidRPr="000B5410">
        <w:rPr>
          <w:rFonts w:ascii="Sylfaen" w:hAnsi="Sylfaen"/>
          <w:bCs/>
          <w:noProof/>
          <w:sz w:val="20"/>
          <w:szCs w:val="20"/>
          <w:lang w:val="ka-GE"/>
        </w:rPr>
        <w:t xml:space="preserve"> </w:t>
      </w:r>
      <w:r w:rsidRPr="000B5410">
        <w:rPr>
          <w:rFonts w:ascii="Sylfaen" w:hAnsi="Sylfaen"/>
          <w:bCs/>
          <w:noProof/>
          <w:sz w:val="20"/>
          <w:szCs w:val="20"/>
          <w:lang w:val="en-US"/>
        </w:rPr>
        <w:t>პრემენსტრუალური სინდრომი,</w:t>
      </w:r>
    </w:p>
    <w:p w14:paraId="41FA1813" w14:textId="77777777" w:rsidR="002D5C54" w:rsidRPr="000B5410" w:rsidRDefault="002D5C54" w:rsidP="002D5C54">
      <w:pPr>
        <w:pStyle w:val="NoSpacing"/>
        <w:jc w:val="both"/>
        <w:rPr>
          <w:rFonts w:ascii="Sylfaen" w:hAnsi="Sylfaen"/>
          <w:bCs/>
          <w:noProof/>
          <w:sz w:val="20"/>
          <w:szCs w:val="20"/>
          <w:lang w:val="en-US"/>
        </w:rPr>
      </w:pPr>
      <w:r w:rsidRPr="000B5410">
        <w:rPr>
          <w:rFonts w:ascii="Sylfaen" w:hAnsi="Sylfaen"/>
          <w:bCs/>
          <w:noProof/>
          <w:sz w:val="20"/>
          <w:szCs w:val="20"/>
          <w:lang w:val="en-US"/>
        </w:rPr>
        <w:t>- მასტოდინია.</w:t>
      </w:r>
    </w:p>
    <w:p w14:paraId="327A5CA8" w14:textId="77777777" w:rsidR="002D5C54" w:rsidRPr="000B5410" w:rsidRDefault="002D5C54" w:rsidP="002D5C54">
      <w:pPr>
        <w:pStyle w:val="NoSpacing"/>
        <w:jc w:val="both"/>
        <w:rPr>
          <w:rFonts w:ascii="Sylfaen" w:hAnsi="Sylfaen"/>
          <w:bCs/>
          <w:noProof/>
          <w:sz w:val="20"/>
          <w:szCs w:val="20"/>
          <w:lang w:val="ka-GE"/>
        </w:rPr>
      </w:pPr>
      <w:r w:rsidRPr="000B5410">
        <w:rPr>
          <w:rFonts w:ascii="Sylfaen" w:hAnsi="Sylfaen"/>
          <w:bCs/>
          <w:noProof/>
          <w:sz w:val="20"/>
          <w:szCs w:val="20"/>
          <w:lang w:val="ka-GE"/>
        </w:rPr>
        <w:t>სარძევე ჯირკვლებ</w:t>
      </w:r>
      <w:r w:rsidR="00E22CF3" w:rsidRPr="000B5410">
        <w:rPr>
          <w:rFonts w:ascii="Sylfaen" w:hAnsi="Sylfaen"/>
          <w:bCs/>
          <w:noProof/>
          <w:sz w:val="20"/>
          <w:szCs w:val="20"/>
          <w:lang w:val="ka-GE"/>
        </w:rPr>
        <w:t>ის მიდამოში</w:t>
      </w:r>
      <w:r w:rsidRPr="000B5410">
        <w:rPr>
          <w:rFonts w:ascii="Sylfaen" w:hAnsi="Sylfaen"/>
          <w:bCs/>
          <w:noProof/>
          <w:sz w:val="20"/>
          <w:szCs w:val="20"/>
          <w:lang w:val="ka-GE"/>
        </w:rPr>
        <w:t xml:space="preserve"> დაჭიმვის და შეშუპების, ასევე მენსტრუალური ციკლის დარღვევის შემთხვევაში უნდა მიმართოთ </w:t>
      </w:r>
      <w:r w:rsidR="00A15175" w:rsidRPr="000B5410">
        <w:rPr>
          <w:rFonts w:ascii="Sylfaen" w:hAnsi="Sylfaen"/>
          <w:bCs/>
          <w:noProof/>
          <w:sz w:val="20"/>
          <w:szCs w:val="20"/>
          <w:lang w:val="ka-GE"/>
        </w:rPr>
        <w:t>სამედიცინო დახმარებას</w:t>
      </w:r>
      <w:r w:rsidRPr="000B5410">
        <w:rPr>
          <w:rFonts w:ascii="Sylfaen" w:hAnsi="Sylfaen"/>
          <w:bCs/>
          <w:noProof/>
          <w:sz w:val="20"/>
          <w:szCs w:val="20"/>
          <w:lang w:val="ka-GE"/>
        </w:rPr>
        <w:t>, რათა გა</w:t>
      </w:r>
      <w:r w:rsidR="00A15175" w:rsidRPr="000B5410">
        <w:rPr>
          <w:rFonts w:ascii="Sylfaen" w:hAnsi="Sylfaen"/>
          <w:bCs/>
          <w:noProof/>
          <w:sz w:val="20"/>
          <w:szCs w:val="20"/>
          <w:lang w:val="ka-GE"/>
        </w:rPr>
        <w:t>მოიკვლიოთ</w:t>
      </w:r>
      <w:r w:rsidRPr="000B5410">
        <w:rPr>
          <w:rFonts w:ascii="Sylfaen" w:hAnsi="Sylfaen"/>
          <w:bCs/>
          <w:noProof/>
          <w:sz w:val="20"/>
          <w:szCs w:val="20"/>
          <w:lang w:val="ka-GE"/>
        </w:rPr>
        <w:t xml:space="preserve"> არის თუ არა სხვა დაავადებები, რომლებიც საჭიროებენ დამატებით სამედიცინო გამოკვლევას.</w:t>
      </w:r>
    </w:p>
    <w:p w14:paraId="1B416503" w14:textId="77777777" w:rsidR="009E3E84" w:rsidRPr="000B5410" w:rsidRDefault="009E3E84" w:rsidP="009E3E84">
      <w:pPr>
        <w:pStyle w:val="NoSpacing"/>
        <w:jc w:val="both"/>
        <w:rPr>
          <w:rFonts w:ascii="Sylfaen" w:hAnsi="Sylfaen"/>
          <w:b/>
          <w:noProof/>
          <w:sz w:val="20"/>
          <w:szCs w:val="20"/>
          <w:lang w:val="en-US"/>
        </w:rPr>
      </w:pPr>
      <w:r w:rsidRPr="000B5410">
        <w:rPr>
          <w:rFonts w:ascii="Sylfaen" w:hAnsi="Sylfaen" w:cs="Sylfaen"/>
          <w:b/>
          <w:noProof/>
          <w:sz w:val="20"/>
          <w:szCs w:val="20"/>
          <w:lang w:val="en-US"/>
        </w:rPr>
        <w:t>უკუჩვენებები</w:t>
      </w:r>
    </w:p>
    <w:p w14:paraId="36CCDE9C" w14:textId="77777777" w:rsidR="002D5C54" w:rsidRPr="000B5410" w:rsidRDefault="002D5C54" w:rsidP="002D5C54">
      <w:pPr>
        <w:pStyle w:val="NoSpacing"/>
        <w:numPr>
          <w:ilvl w:val="0"/>
          <w:numId w:val="1"/>
        </w:numPr>
        <w:jc w:val="both"/>
        <w:rPr>
          <w:rFonts w:ascii="Sylfaen" w:hAnsi="Sylfaen" w:cs="Sylfaen"/>
          <w:noProof/>
          <w:sz w:val="20"/>
          <w:szCs w:val="20"/>
          <w:lang w:val="en-US"/>
        </w:rPr>
      </w:pPr>
      <w:r w:rsidRPr="000B5410">
        <w:rPr>
          <w:rFonts w:ascii="Sylfaen" w:hAnsi="Sylfaen" w:cs="Sylfaen"/>
          <w:noProof/>
          <w:sz w:val="20"/>
          <w:szCs w:val="20"/>
          <w:lang w:val="en-US"/>
        </w:rPr>
        <w:t xml:space="preserve">მომატებული მგრძნობელობა </w:t>
      </w:r>
      <w:r w:rsidRPr="000B5410">
        <w:rPr>
          <w:rFonts w:ascii="Sylfaen" w:hAnsi="Sylfaen" w:cs="Sylfaen"/>
          <w:noProof/>
          <w:sz w:val="20"/>
          <w:szCs w:val="20"/>
          <w:lang w:val="ka-GE"/>
        </w:rPr>
        <w:t>აბრაამის ხის</w:t>
      </w:r>
      <w:r w:rsidRPr="000B5410">
        <w:rPr>
          <w:rFonts w:ascii="Sylfaen" w:hAnsi="Sylfaen" w:cs="Sylfaen"/>
          <w:noProof/>
          <w:sz w:val="20"/>
          <w:szCs w:val="20"/>
          <w:lang w:val="en-US"/>
        </w:rPr>
        <w:t xml:space="preserve"> ნაყოფის მშრალი ექსტრაქტის ან პრეპარატის რომელიმე დამხმარე ნივთიერების მიმართ</w:t>
      </w:r>
    </w:p>
    <w:p w14:paraId="6C84DB30" w14:textId="77777777" w:rsidR="002D5C54" w:rsidRPr="000B5410" w:rsidRDefault="002D5C54" w:rsidP="002D5C54">
      <w:pPr>
        <w:pStyle w:val="NoSpacing"/>
        <w:numPr>
          <w:ilvl w:val="0"/>
          <w:numId w:val="1"/>
        </w:numPr>
        <w:jc w:val="both"/>
        <w:rPr>
          <w:rFonts w:ascii="Sylfaen" w:hAnsi="Sylfaen" w:cs="Sylfaen"/>
          <w:noProof/>
          <w:sz w:val="20"/>
          <w:szCs w:val="20"/>
          <w:lang w:val="en-US"/>
        </w:rPr>
      </w:pPr>
      <w:r w:rsidRPr="000B5410">
        <w:rPr>
          <w:rFonts w:ascii="Sylfaen" w:hAnsi="Sylfaen" w:cs="Sylfaen"/>
          <w:noProof/>
          <w:sz w:val="20"/>
          <w:szCs w:val="20"/>
          <w:lang w:val="ka-GE"/>
        </w:rPr>
        <w:t>მ</w:t>
      </w:r>
      <w:r w:rsidRPr="000B5410">
        <w:rPr>
          <w:rFonts w:ascii="Sylfaen" w:hAnsi="Sylfaen" w:cs="Sylfaen"/>
          <w:noProof/>
          <w:sz w:val="20"/>
          <w:szCs w:val="20"/>
          <w:lang w:val="en-US"/>
        </w:rPr>
        <w:t>კერდის კიბო</w:t>
      </w:r>
    </w:p>
    <w:p w14:paraId="3FD9BC72" w14:textId="77777777" w:rsidR="002D5C54" w:rsidRPr="000B5410" w:rsidRDefault="002D5C54" w:rsidP="000B5410">
      <w:pPr>
        <w:pStyle w:val="NoSpacing"/>
        <w:numPr>
          <w:ilvl w:val="0"/>
          <w:numId w:val="1"/>
        </w:numPr>
        <w:jc w:val="both"/>
        <w:rPr>
          <w:rFonts w:ascii="Sylfaen" w:hAnsi="Sylfaen"/>
          <w:b/>
          <w:noProof/>
          <w:sz w:val="20"/>
          <w:szCs w:val="20"/>
          <w:lang w:val="en-US"/>
        </w:rPr>
      </w:pPr>
      <w:r w:rsidRPr="000B5410">
        <w:rPr>
          <w:rFonts w:ascii="Sylfaen" w:hAnsi="Sylfaen" w:cs="Sylfaen"/>
          <w:noProof/>
          <w:sz w:val="20"/>
          <w:szCs w:val="20"/>
          <w:lang w:val="en-US"/>
        </w:rPr>
        <w:t>ჰიპოფიზის ჯირკვლის სიმსივნეები</w:t>
      </w:r>
    </w:p>
    <w:p w14:paraId="1F1F2C92" w14:textId="77777777" w:rsidR="002D5C54" w:rsidRPr="000B5410" w:rsidRDefault="009E3E84" w:rsidP="002D5C54">
      <w:pPr>
        <w:pStyle w:val="NoSpacing"/>
        <w:rPr>
          <w:rFonts w:ascii="Sylfaen" w:hAnsi="Sylfaen"/>
          <w:b/>
          <w:noProof/>
          <w:sz w:val="20"/>
          <w:szCs w:val="20"/>
          <w:lang w:val="en-US"/>
        </w:rPr>
      </w:pPr>
      <w:r w:rsidRPr="000B5410">
        <w:rPr>
          <w:rFonts w:ascii="Sylfaen" w:hAnsi="Sylfaen" w:cs="Sylfaen"/>
          <w:b/>
          <w:noProof/>
          <w:sz w:val="20"/>
          <w:szCs w:val="20"/>
          <w:lang w:val="en-US"/>
        </w:rPr>
        <w:t>სპეციალური</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გაფრთხილებები</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და</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სიფრთხილის</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ზომები</w:t>
      </w:r>
      <w:r w:rsidRPr="000B5410">
        <w:rPr>
          <w:rFonts w:ascii="Sylfaen" w:hAnsi="Sylfaen"/>
          <w:b/>
          <w:noProof/>
          <w:sz w:val="20"/>
          <w:szCs w:val="20"/>
          <w:lang w:val="en-US"/>
        </w:rPr>
        <w:t xml:space="preserve"> </w:t>
      </w:r>
      <w:r w:rsidRPr="000B5410">
        <w:rPr>
          <w:rFonts w:ascii="Sylfaen" w:hAnsi="Sylfaen" w:cs="Sylfaen"/>
          <w:b/>
          <w:noProof/>
          <w:sz w:val="20"/>
          <w:szCs w:val="20"/>
          <w:lang w:val="en-US"/>
        </w:rPr>
        <w:t xml:space="preserve">გამოყენებისას </w:t>
      </w:r>
      <w:r w:rsidR="002D5C54" w:rsidRPr="000B5410">
        <w:rPr>
          <w:rFonts w:ascii="Sylfaen" w:hAnsi="Sylfaen"/>
          <w:b/>
          <w:noProof/>
          <w:sz w:val="20"/>
          <w:szCs w:val="20"/>
          <w:lang w:val="en-US"/>
        </w:rPr>
        <w:br/>
      </w:r>
      <w:r w:rsidR="002D5C54" w:rsidRPr="000B5410">
        <w:rPr>
          <w:rFonts w:ascii="Sylfaen" w:hAnsi="Sylfaen"/>
          <w:noProof/>
          <w:sz w:val="20"/>
          <w:szCs w:val="20"/>
          <w:lang w:val="en-US"/>
        </w:rPr>
        <w:t>თუ მედიკამენტური თერაპიის ფონზ</w:t>
      </w:r>
      <w:r w:rsidR="002D5C54" w:rsidRPr="000B5410">
        <w:rPr>
          <w:rFonts w:ascii="Sylfaen" w:hAnsi="Sylfaen"/>
          <w:noProof/>
          <w:sz w:val="20"/>
          <w:szCs w:val="20"/>
          <w:lang w:val="ka-GE"/>
        </w:rPr>
        <w:t xml:space="preserve">ე </w:t>
      </w:r>
      <w:r w:rsidR="002D5C54" w:rsidRPr="000B5410">
        <w:rPr>
          <w:rFonts w:ascii="Sylfaen" w:hAnsi="Sylfaen"/>
          <w:noProof/>
          <w:sz w:val="20"/>
          <w:szCs w:val="20"/>
          <w:lang w:val="en-US"/>
        </w:rPr>
        <w:t>სიმპტომები გ</w:t>
      </w:r>
      <w:r w:rsidR="002D5C54" w:rsidRPr="000B5410">
        <w:rPr>
          <w:rFonts w:ascii="Sylfaen" w:hAnsi="Sylfaen"/>
          <w:noProof/>
          <w:sz w:val="20"/>
          <w:szCs w:val="20"/>
          <w:lang w:val="ka-GE"/>
        </w:rPr>
        <w:t>რძელდება</w:t>
      </w:r>
      <w:r w:rsidR="002D5C54" w:rsidRPr="000B5410">
        <w:rPr>
          <w:rFonts w:ascii="Sylfaen" w:hAnsi="Sylfaen"/>
          <w:noProof/>
          <w:sz w:val="20"/>
          <w:szCs w:val="20"/>
          <w:lang w:val="en-US"/>
        </w:rPr>
        <w:t xml:space="preserve"> 3 თვეზე მეტ</w:t>
      </w:r>
      <w:r w:rsidR="002D5C54" w:rsidRPr="000B5410">
        <w:rPr>
          <w:rFonts w:ascii="Sylfaen" w:hAnsi="Sylfaen"/>
          <w:noProof/>
          <w:sz w:val="20"/>
          <w:szCs w:val="20"/>
          <w:lang w:val="ka-GE"/>
        </w:rPr>
        <w:t>ი</w:t>
      </w:r>
      <w:r w:rsidR="002D5C54" w:rsidRPr="000B5410">
        <w:rPr>
          <w:rFonts w:ascii="Sylfaen" w:hAnsi="Sylfaen"/>
          <w:noProof/>
          <w:sz w:val="20"/>
          <w:szCs w:val="20"/>
          <w:lang w:val="en-US"/>
        </w:rPr>
        <w:t xml:space="preserve"> ხ</w:t>
      </w:r>
      <w:r w:rsidR="002D5C54" w:rsidRPr="000B5410">
        <w:rPr>
          <w:rFonts w:ascii="Sylfaen" w:hAnsi="Sylfaen"/>
          <w:noProof/>
          <w:sz w:val="20"/>
          <w:szCs w:val="20"/>
          <w:lang w:val="ka-GE"/>
        </w:rPr>
        <w:t>ნის განმავლობაში</w:t>
      </w:r>
      <w:r w:rsidR="002D5C54" w:rsidRPr="000B5410">
        <w:rPr>
          <w:rFonts w:ascii="Sylfaen" w:hAnsi="Sylfaen"/>
          <w:noProof/>
          <w:sz w:val="20"/>
          <w:szCs w:val="20"/>
          <w:lang w:val="en-US"/>
        </w:rPr>
        <w:t xml:space="preserve"> ან სიმპტომების გაუარესების შემთხვევაში აუცილებელია ექიმთან კონსულტაცია.</w:t>
      </w:r>
    </w:p>
    <w:p w14:paraId="09FD97A3" w14:textId="77777777" w:rsidR="002D5C54" w:rsidRPr="000B5410" w:rsidRDefault="002D5C54" w:rsidP="002D5C54">
      <w:pPr>
        <w:pStyle w:val="NoSpacing"/>
        <w:jc w:val="both"/>
        <w:rPr>
          <w:rFonts w:ascii="Sylfaen" w:hAnsi="Sylfaen"/>
          <w:noProof/>
          <w:sz w:val="20"/>
          <w:szCs w:val="20"/>
          <w:lang w:val="en-US"/>
        </w:rPr>
      </w:pPr>
      <w:r w:rsidRPr="000B5410">
        <w:rPr>
          <w:rFonts w:ascii="Sylfaen" w:hAnsi="Sylfaen"/>
          <w:noProof/>
          <w:sz w:val="20"/>
          <w:szCs w:val="20"/>
          <w:lang w:val="en-US"/>
        </w:rPr>
        <w:t>პაციენტებ</w:t>
      </w:r>
      <w:r w:rsidR="00A15175" w:rsidRPr="000B5410">
        <w:rPr>
          <w:rFonts w:ascii="Sylfaen" w:hAnsi="Sylfaen"/>
          <w:noProof/>
          <w:sz w:val="20"/>
          <w:szCs w:val="20"/>
          <w:lang w:val="ka-GE"/>
        </w:rPr>
        <w:t>მა</w:t>
      </w:r>
      <w:r w:rsidRPr="000B5410">
        <w:rPr>
          <w:rFonts w:ascii="Sylfaen" w:hAnsi="Sylfaen"/>
          <w:noProof/>
          <w:sz w:val="20"/>
          <w:szCs w:val="20"/>
          <w:lang w:val="en-US"/>
        </w:rPr>
        <w:t>, რომლებ</w:t>
      </w:r>
      <w:r w:rsidR="00A15175" w:rsidRPr="000B5410">
        <w:rPr>
          <w:rFonts w:ascii="Sylfaen" w:hAnsi="Sylfaen"/>
          <w:noProof/>
          <w:sz w:val="20"/>
          <w:szCs w:val="20"/>
          <w:lang w:val="ka-GE"/>
        </w:rPr>
        <w:t xml:space="preserve">საც აქვთ </w:t>
      </w:r>
      <w:r w:rsidRPr="000B5410">
        <w:rPr>
          <w:rFonts w:ascii="Sylfaen" w:hAnsi="Sylfaen"/>
          <w:noProof/>
          <w:sz w:val="20"/>
          <w:szCs w:val="20"/>
          <w:lang w:val="en-US"/>
        </w:rPr>
        <w:t xml:space="preserve">ან </w:t>
      </w:r>
      <w:r w:rsidR="00A15175" w:rsidRPr="000B5410">
        <w:rPr>
          <w:rFonts w:ascii="Sylfaen" w:hAnsi="Sylfaen"/>
          <w:noProof/>
          <w:sz w:val="20"/>
          <w:szCs w:val="20"/>
          <w:lang w:val="ka-GE"/>
        </w:rPr>
        <w:t xml:space="preserve">უკვე </w:t>
      </w:r>
      <w:r w:rsidRPr="000B5410">
        <w:rPr>
          <w:rFonts w:ascii="Sylfaen" w:hAnsi="Sylfaen"/>
          <w:noProof/>
          <w:sz w:val="20"/>
          <w:szCs w:val="20"/>
          <w:lang w:val="en-US"/>
        </w:rPr>
        <w:t>გამოჯანმრთელდნენ ესტროგენ-მგრძნობიარე კიბო</w:t>
      </w:r>
      <w:r w:rsidR="00A15175" w:rsidRPr="000B5410">
        <w:rPr>
          <w:rFonts w:ascii="Sylfaen" w:hAnsi="Sylfaen"/>
          <w:noProof/>
          <w:sz w:val="20"/>
          <w:szCs w:val="20"/>
          <w:lang w:val="ka-GE"/>
        </w:rPr>
        <w:t>სგან</w:t>
      </w:r>
      <w:r w:rsidRPr="000B5410">
        <w:rPr>
          <w:rFonts w:ascii="Sylfaen" w:hAnsi="Sylfaen"/>
          <w:noProof/>
          <w:sz w:val="20"/>
          <w:szCs w:val="20"/>
          <w:lang w:val="en-US"/>
        </w:rPr>
        <w:t>, ამ მედიკამენტის გამოყენებამდე უნდა მიმართონ ექიმს.</w:t>
      </w:r>
      <w:r w:rsidRPr="000B5410">
        <w:rPr>
          <w:rFonts w:ascii="Sylfaen" w:hAnsi="Sylfaen"/>
          <w:noProof/>
          <w:sz w:val="20"/>
          <w:szCs w:val="20"/>
          <w:lang w:val="ka-GE"/>
        </w:rPr>
        <w:t xml:space="preserve"> </w:t>
      </w:r>
      <w:r w:rsidRPr="000B5410">
        <w:rPr>
          <w:rFonts w:ascii="Sylfaen" w:hAnsi="Sylfaen"/>
          <w:noProof/>
          <w:sz w:val="20"/>
          <w:szCs w:val="20"/>
          <w:lang w:val="en-US"/>
        </w:rPr>
        <w:t>პაციენტები, რომლებიც იყენებენ დოფამინის აგონისტებს, დოფამინის ანტაგონისტებს, ესტროგენებს და ანტიესტროგენებს, ციკლოდინონის</w:t>
      </w:r>
      <w:r w:rsidRPr="000B5410">
        <w:rPr>
          <w:rFonts w:ascii="Sylfaen" w:hAnsi="Sylfaen"/>
          <w:noProof/>
          <w:sz w:val="20"/>
          <w:szCs w:val="20"/>
          <w:vertAlign w:val="superscript"/>
          <w:lang w:val="en-US"/>
        </w:rPr>
        <w:t>®</w:t>
      </w:r>
      <w:r w:rsidRPr="000B5410">
        <w:rPr>
          <w:rFonts w:ascii="Sylfaen" w:hAnsi="Sylfaen"/>
          <w:noProof/>
          <w:sz w:val="20"/>
          <w:szCs w:val="20"/>
          <w:lang w:val="en-US"/>
        </w:rPr>
        <w:t xml:space="preserve"> გამოყენებამდე</w:t>
      </w:r>
      <w:r w:rsidR="00A15175" w:rsidRPr="000B5410">
        <w:rPr>
          <w:rFonts w:ascii="Sylfaen" w:hAnsi="Sylfaen"/>
          <w:noProof/>
          <w:sz w:val="20"/>
          <w:szCs w:val="20"/>
          <w:lang w:val="ka-GE"/>
        </w:rPr>
        <w:t xml:space="preserve"> </w:t>
      </w:r>
      <w:r w:rsidR="00A15175" w:rsidRPr="000B5410">
        <w:rPr>
          <w:rFonts w:ascii="Sylfaen" w:hAnsi="Sylfaen"/>
          <w:noProof/>
          <w:sz w:val="20"/>
          <w:szCs w:val="20"/>
          <w:lang w:val="en-US"/>
        </w:rPr>
        <w:t>უნდა მიმართონ ექიმს</w:t>
      </w:r>
      <w:r w:rsidRPr="000B5410">
        <w:rPr>
          <w:rFonts w:ascii="Sylfaen" w:hAnsi="Sylfaen"/>
          <w:noProof/>
          <w:sz w:val="20"/>
          <w:szCs w:val="20"/>
          <w:lang w:val="en-US"/>
        </w:rPr>
        <w:t xml:space="preserve">. </w:t>
      </w:r>
      <w:r w:rsidRPr="000B5410">
        <w:rPr>
          <w:rFonts w:ascii="Sylfaen" w:hAnsi="Sylfaen"/>
          <w:noProof/>
          <w:sz w:val="20"/>
          <w:szCs w:val="20"/>
          <w:lang w:val="ka-GE"/>
        </w:rPr>
        <w:t xml:space="preserve">ითვლება, რომ აბრაამის ხის ნაყოფის </w:t>
      </w:r>
      <w:r w:rsidRPr="000B5410">
        <w:rPr>
          <w:rFonts w:ascii="Sylfaen" w:hAnsi="Sylfaen"/>
          <w:noProof/>
          <w:sz w:val="20"/>
          <w:szCs w:val="20"/>
          <w:lang w:val="en-US"/>
        </w:rPr>
        <w:t>ექსტრაქტი (</w:t>
      </w:r>
      <w:r w:rsidRPr="000B5410">
        <w:rPr>
          <w:rFonts w:ascii="Sylfaen" w:hAnsi="Sylfaen"/>
          <w:i/>
          <w:iCs/>
          <w:noProof/>
          <w:sz w:val="20"/>
          <w:szCs w:val="20"/>
          <w:lang w:val="en-US"/>
        </w:rPr>
        <w:t>Vitex Agnus-Castus</w:t>
      </w:r>
      <w:r w:rsidRPr="000B5410">
        <w:rPr>
          <w:rFonts w:ascii="Sylfaen" w:hAnsi="Sylfaen"/>
          <w:noProof/>
          <w:sz w:val="20"/>
          <w:szCs w:val="20"/>
          <w:lang w:val="en-US"/>
        </w:rPr>
        <w:t xml:space="preserve">) </w:t>
      </w:r>
      <w:r w:rsidR="00A15175" w:rsidRPr="000B5410">
        <w:rPr>
          <w:rFonts w:ascii="Sylfaen" w:hAnsi="Sylfaen"/>
          <w:noProof/>
          <w:sz w:val="20"/>
          <w:szCs w:val="20"/>
          <w:lang w:val="ka-GE"/>
        </w:rPr>
        <w:t>ზე</w:t>
      </w:r>
      <w:r w:rsidRPr="000B5410">
        <w:rPr>
          <w:rFonts w:ascii="Sylfaen" w:hAnsi="Sylfaen"/>
          <w:noProof/>
          <w:sz w:val="20"/>
          <w:szCs w:val="20"/>
          <w:lang w:val="en-US"/>
        </w:rPr>
        <w:t>მოქმედებს ჰიპოფიზ</w:t>
      </w:r>
      <w:r w:rsidR="00A15175" w:rsidRPr="000B5410">
        <w:rPr>
          <w:rFonts w:ascii="Sylfaen" w:hAnsi="Sylfaen"/>
          <w:noProof/>
          <w:sz w:val="20"/>
          <w:szCs w:val="20"/>
          <w:lang w:val="ka-GE"/>
        </w:rPr>
        <w:t>ურ-</w:t>
      </w:r>
      <w:r w:rsidRPr="000B5410">
        <w:rPr>
          <w:rFonts w:ascii="Sylfaen" w:hAnsi="Sylfaen"/>
          <w:noProof/>
          <w:sz w:val="20"/>
          <w:szCs w:val="20"/>
          <w:lang w:val="en-US"/>
        </w:rPr>
        <w:t xml:space="preserve">ჰიპოთალამურ </w:t>
      </w:r>
      <w:r w:rsidRPr="000B5410">
        <w:rPr>
          <w:rFonts w:ascii="Sylfaen" w:hAnsi="Sylfaen"/>
          <w:noProof/>
          <w:sz w:val="20"/>
          <w:szCs w:val="20"/>
          <w:lang w:val="ka-GE"/>
        </w:rPr>
        <w:t>სისტემაზე</w:t>
      </w:r>
      <w:r w:rsidRPr="000B5410">
        <w:rPr>
          <w:rFonts w:ascii="Sylfaen" w:hAnsi="Sylfaen"/>
          <w:noProof/>
          <w:sz w:val="20"/>
          <w:szCs w:val="20"/>
          <w:lang w:val="en-US"/>
        </w:rPr>
        <w:t>, ამიტომ ჰიპოფიზის დაავადების ისტორიის მქონე პაციენტებმა</w:t>
      </w:r>
      <w:r w:rsidR="00A15175" w:rsidRPr="000B5410">
        <w:rPr>
          <w:rFonts w:ascii="Sylfaen" w:hAnsi="Sylfaen"/>
          <w:noProof/>
          <w:sz w:val="20"/>
          <w:szCs w:val="20"/>
          <w:lang w:val="ka-GE"/>
        </w:rPr>
        <w:t xml:space="preserve">, </w:t>
      </w:r>
      <w:r w:rsidR="00A15175" w:rsidRPr="000B5410">
        <w:rPr>
          <w:rFonts w:ascii="Sylfaen" w:hAnsi="Sylfaen"/>
          <w:noProof/>
          <w:sz w:val="20"/>
          <w:szCs w:val="20"/>
          <w:lang w:val="en-US"/>
        </w:rPr>
        <w:t>ციკლოდინონის</w:t>
      </w:r>
      <w:r w:rsidR="00A15175" w:rsidRPr="000B5410">
        <w:rPr>
          <w:rFonts w:ascii="Sylfaen" w:hAnsi="Sylfaen"/>
          <w:noProof/>
          <w:sz w:val="20"/>
          <w:szCs w:val="20"/>
          <w:vertAlign w:val="superscript"/>
          <w:lang w:val="en-US"/>
        </w:rPr>
        <w:t>®</w:t>
      </w:r>
      <w:r w:rsidR="00A15175" w:rsidRPr="000B5410">
        <w:rPr>
          <w:rFonts w:ascii="Sylfaen" w:hAnsi="Sylfaen"/>
          <w:noProof/>
          <w:sz w:val="20"/>
          <w:szCs w:val="20"/>
          <w:lang w:val="en-US"/>
        </w:rPr>
        <w:t xml:space="preserve"> გამოყენებამდე</w:t>
      </w:r>
      <w:r w:rsidR="00A15175" w:rsidRPr="000B5410">
        <w:rPr>
          <w:rFonts w:ascii="Sylfaen" w:hAnsi="Sylfaen"/>
          <w:noProof/>
          <w:sz w:val="20"/>
          <w:szCs w:val="20"/>
          <w:lang w:val="ka-GE"/>
        </w:rPr>
        <w:t xml:space="preserve">, </w:t>
      </w:r>
      <w:r w:rsidRPr="000B5410">
        <w:rPr>
          <w:rFonts w:ascii="Sylfaen" w:hAnsi="Sylfaen"/>
          <w:noProof/>
          <w:sz w:val="20"/>
          <w:szCs w:val="20"/>
          <w:lang w:val="en-US"/>
        </w:rPr>
        <w:t xml:space="preserve">უნდა გაიარონ კონსულტაცია ექიმთან. ჰიპოფიზის პროლაქტინის სეკრეტორული სიმსივნეების შემთხვევაში </w:t>
      </w:r>
      <w:r w:rsidRPr="000B5410">
        <w:rPr>
          <w:rFonts w:ascii="Sylfaen" w:hAnsi="Sylfaen"/>
          <w:noProof/>
          <w:sz w:val="20"/>
          <w:szCs w:val="20"/>
          <w:lang w:val="ka-GE"/>
        </w:rPr>
        <w:t>აბრაამის ხის ნაყოფ</w:t>
      </w:r>
      <w:r w:rsidRPr="000B5410">
        <w:rPr>
          <w:rFonts w:ascii="Sylfaen" w:hAnsi="Sylfaen"/>
          <w:noProof/>
          <w:sz w:val="20"/>
          <w:szCs w:val="20"/>
          <w:lang w:val="en-US"/>
        </w:rPr>
        <w:t>ის ექსტრაქტის მიღებამ შესაძლოა შენიღბოს სიმსივნის სიმპტომები.</w:t>
      </w:r>
    </w:p>
    <w:p w14:paraId="60AEFD56" w14:textId="77777777" w:rsidR="002D5C54" w:rsidRPr="000B5410" w:rsidRDefault="002D5C54" w:rsidP="002D5C54">
      <w:pPr>
        <w:pStyle w:val="NoSpacing"/>
        <w:jc w:val="both"/>
        <w:rPr>
          <w:rFonts w:ascii="Sylfaen" w:hAnsi="Sylfaen"/>
          <w:noProof/>
          <w:sz w:val="20"/>
          <w:szCs w:val="20"/>
          <w:lang w:val="en-US"/>
        </w:rPr>
      </w:pPr>
      <w:r w:rsidRPr="000B5410">
        <w:rPr>
          <w:rFonts w:ascii="Sylfaen" w:hAnsi="Sylfaen"/>
          <w:noProof/>
          <w:sz w:val="20"/>
          <w:szCs w:val="20"/>
          <w:lang w:val="en-US"/>
        </w:rPr>
        <w:t>ციკლოდინონი</w:t>
      </w:r>
      <w:r w:rsidRPr="000B5410">
        <w:rPr>
          <w:rFonts w:ascii="Sylfaen" w:hAnsi="Sylfaen"/>
          <w:noProof/>
          <w:sz w:val="20"/>
          <w:szCs w:val="20"/>
          <w:vertAlign w:val="superscript"/>
          <w:lang w:val="en-US"/>
        </w:rPr>
        <w:t>®</w:t>
      </w:r>
      <w:r w:rsidRPr="000B5410">
        <w:rPr>
          <w:rFonts w:ascii="Sylfaen" w:hAnsi="Sylfaen"/>
          <w:noProof/>
          <w:sz w:val="20"/>
          <w:szCs w:val="20"/>
          <w:lang w:val="en-US"/>
        </w:rPr>
        <w:t xml:space="preserve"> შეიცავს ლაქტოზას. გალაქტოზის შეუწყნარებლობის, ლაქტაზას დეფიციტის, ან გლუკოზა-გალაქტოზას მალაბსორბციის იშვიათი მემკვიდრეობითი პრობლემების მქონე პაციენტებმა არ უნდა მიიღონ ეს წამალი.</w:t>
      </w:r>
    </w:p>
    <w:p w14:paraId="3439C421" w14:textId="77777777" w:rsidR="002D5C54" w:rsidRPr="000B5410" w:rsidRDefault="002D5C54" w:rsidP="002D5C54">
      <w:pPr>
        <w:pStyle w:val="NoSpacing"/>
        <w:jc w:val="both"/>
        <w:rPr>
          <w:rFonts w:ascii="Sylfaen" w:hAnsi="Sylfaen"/>
          <w:i/>
          <w:iCs/>
          <w:noProof/>
          <w:sz w:val="20"/>
          <w:szCs w:val="20"/>
          <w:lang w:val="en-US"/>
        </w:rPr>
      </w:pPr>
      <w:r w:rsidRPr="000B5410">
        <w:rPr>
          <w:rFonts w:ascii="Sylfaen" w:hAnsi="Sylfaen"/>
          <w:i/>
          <w:iCs/>
          <w:noProof/>
          <w:sz w:val="20"/>
          <w:szCs w:val="20"/>
          <w:lang w:val="en-US"/>
        </w:rPr>
        <w:t>გამოყენება ბავშვებში</w:t>
      </w:r>
    </w:p>
    <w:p w14:paraId="2725F171" w14:textId="77777777" w:rsidR="002D5C54" w:rsidRPr="000B5410" w:rsidRDefault="002D5C54" w:rsidP="002D5C54">
      <w:pPr>
        <w:pStyle w:val="NoSpacing"/>
        <w:jc w:val="both"/>
        <w:rPr>
          <w:rFonts w:ascii="Sylfaen" w:hAnsi="Sylfaen"/>
          <w:noProof/>
          <w:sz w:val="20"/>
          <w:szCs w:val="20"/>
          <w:lang w:val="en-US"/>
        </w:rPr>
      </w:pPr>
      <w:r w:rsidRPr="000B5410">
        <w:rPr>
          <w:rFonts w:ascii="Sylfaen" w:hAnsi="Sylfaen"/>
          <w:noProof/>
          <w:sz w:val="20"/>
          <w:szCs w:val="20"/>
          <w:lang w:val="en-US"/>
        </w:rPr>
        <w:t>18 წლამდე ასაკის ბავშვებში გამოყენება არ არის დადგენილი</w:t>
      </w:r>
      <w:r w:rsidR="00A15175" w:rsidRPr="000B5410">
        <w:rPr>
          <w:rFonts w:ascii="Sylfaen" w:hAnsi="Sylfaen"/>
          <w:noProof/>
          <w:sz w:val="20"/>
          <w:szCs w:val="20"/>
          <w:lang w:val="ka-GE"/>
        </w:rPr>
        <w:t>,</w:t>
      </w:r>
      <w:r w:rsidRPr="000B5410">
        <w:rPr>
          <w:rFonts w:ascii="Sylfaen" w:hAnsi="Sylfaen"/>
          <w:noProof/>
          <w:sz w:val="20"/>
          <w:szCs w:val="20"/>
          <w:lang w:val="en-US"/>
        </w:rPr>
        <w:t xml:space="preserve"> ამ ასაკობრივ ჯგუფ</w:t>
      </w:r>
      <w:r w:rsidR="00A15175" w:rsidRPr="000B5410">
        <w:rPr>
          <w:rFonts w:ascii="Sylfaen" w:hAnsi="Sylfaen"/>
          <w:noProof/>
          <w:sz w:val="20"/>
          <w:szCs w:val="20"/>
          <w:lang w:val="ka-GE"/>
        </w:rPr>
        <w:t>ში</w:t>
      </w:r>
      <w:r w:rsidRPr="000B5410">
        <w:rPr>
          <w:rFonts w:ascii="Sylfaen" w:hAnsi="Sylfaen"/>
          <w:noProof/>
          <w:sz w:val="20"/>
          <w:szCs w:val="20"/>
          <w:lang w:val="en-US"/>
        </w:rPr>
        <w:t xml:space="preserve"> ეფექტურობისა და უსაფრთხოების არასაკმარისი კლინიკური მონაცემების გამო.</w:t>
      </w:r>
    </w:p>
    <w:p w14:paraId="75AC5284" w14:textId="77777777" w:rsidR="002D5C54" w:rsidRPr="000B5410" w:rsidRDefault="002D5C54" w:rsidP="002D5C54">
      <w:pPr>
        <w:pStyle w:val="NoSpacing"/>
        <w:jc w:val="both"/>
        <w:rPr>
          <w:rFonts w:ascii="Sylfaen" w:hAnsi="Sylfaen"/>
          <w:noProof/>
          <w:sz w:val="20"/>
          <w:szCs w:val="20"/>
          <w:lang w:val="en-US"/>
        </w:rPr>
      </w:pPr>
      <w:r w:rsidRPr="000B5410">
        <w:rPr>
          <w:rFonts w:ascii="Sylfaen" w:hAnsi="Sylfaen"/>
          <w:noProof/>
          <w:sz w:val="20"/>
          <w:szCs w:val="20"/>
          <w:lang w:val="en-US"/>
        </w:rPr>
        <w:t xml:space="preserve">ინფორმაცია </w:t>
      </w:r>
      <w:r w:rsidRPr="000B5410">
        <w:rPr>
          <w:rFonts w:ascii="Sylfaen" w:hAnsi="Sylfaen"/>
          <w:noProof/>
          <w:sz w:val="20"/>
          <w:szCs w:val="20"/>
          <w:lang w:val="ka-GE"/>
        </w:rPr>
        <w:t xml:space="preserve">შაქრიანი </w:t>
      </w:r>
      <w:r w:rsidRPr="000B5410">
        <w:rPr>
          <w:rFonts w:ascii="Sylfaen" w:hAnsi="Sylfaen"/>
          <w:noProof/>
          <w:sz w:val="20"/>
          <w:szCs w:val="20"/>
          <w:lang w:val="en-US"/>
        </w:rPr>
        <w:t xml:space="preserve">დიაბეტის მქონე პაციენტებისთვის: </w:t>
      </w:r>
      <w:r w:rsidR="00A15175" w:rsidRPr="000B5410">
        <w:rPr>
          <w:rFonts w:ascii="Sylfaen" w:hAnsi="Sylfaen"/>
          <w:noProof/>
          <w:sz w:val="20"/>
          <w:szCs w:val="20"/>
          <w:lang w:val="en-US"/>
        </w:rPr>
        <w:t xml:space="preserve">ადვილად ასათვისებელი ნახშირწყლების შემცველობა </w:t>
      </w:r>
      <w:r w:rsidRPr="000B5410">
        <w:rPr>
          <w:rFonts w:ascii="Sylfaen" w:hAnsi="Sylfaen"/>
          <w:noProof/>
          <w:sz w:val="20"/>
          <w:szCs w:val="20"/>
          <w:lang w:val="en-US"/>
        </w:rPr>
        <w:t>შემცველობა ერთ დოზაში (1 ტაბლეტი) არის 0,03 პურის ერთეულზე ნაკლები (BU).</w:t>
      </w:r>
    </w:p>
    <w:p w14:paraId="6EE68351" w14:textId="77777777" w:rsidR="009E3E84" w:rsidRPr="000B5410" w:rsidRDefault="009E3E84" w:rsidP="009E3E84">
      <w:pPr>
        <w:pStyle w:val="NoSpacing"/>
        <w:jc w:val="both"/>
        <w:rPr>
          <w:rFonts w:ascii="Sylfaen" w:hAnsi="Sylfaen" w:cs="Sylfaen"/>
          <w:b/>
          <w:noProof/>
          <w:sz w:val="20"/>
          <w:szCs w:val="20"/>
          <w:lang w:val="en-US"/>
        </w:rPr>
      </w:pPr>
      <w:r w:rsidRPr="000B5410">
        <w:rPr>
          <w:rFonts w:ascii="Sylfaen" w:hAnsi="Sylfaen" w:cs="Sylfaen"/>
          <w:b/>
          <w:noProof/>
          <w:sz w:val="20"/>
          <w:szCs w:val="20"/>
          <w:lang w:val="en-US"/>
        </w:rPr>
        <w:t>ურთიერთქმედება</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სხვა</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სამკურნალო</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საშუალებებთან</w:t>
      </w:r>
    </w:p>
    <w:p w14:paraId="1C48B3E3" w14:textId="77777777" w:rsidR="009E3E84" w:rsidRPr="000B5410" w:rsidRDefault="002D5C54" w:rsidP="009E3E84">
      <w:pPr>
        <w:pStyle w:val="NoSpacing"/>
        <w:jc w:val="both"/>
        <w:rPr>
          <w:rFonts w:ascii="Sylfaen" w:hAnsi="Sylfaen" w:cs="Sylfaen"/>
          <w:noProof/>
          <w:sz w:val="20"/>
          <w:szCs w:val="20"/>
          <w:lang w:val="en-US"/>
        </w:rPr>
      </w:pPr>
      <w:r w:rsidRPr="000B5410">
        <w:rPr>
          <w:rFonts w:ascii="Sylfaen" w:hAnsi="Sylfaen" w:cs="Sylfaen"/>
          <w:noProof/>
          <w:sz w:val="20"/>
          <w:szCs w:val="20"/>
          <w:lang w:val="en-US"/>
        </w:rPr>
        <w:t>ჯერჯერობით არ არის ცნობილი ურთიერთქმედება სხვა მედიკამენტებთან.</w:t>
      </w:r>
    </w:p>
    <w:p w14:paraId="2C29CFE0" w14:textId="77777777" w:rsidR="002D5C54" w:rsidRPr="000B5410" w:rsidRDefault="002D5C54" w:rsidP="009E3E84">
      <w:pPr>
        <w:pStyle w:val="NoSpacing"/>
        <w:jc w:val="both"/>
        <w:rPr>
          <w:rFonts w:ascii="Sylfaen" w:hAnsi="Sylfaen"/>
          <w:noProof/>
          <w:sz w:val="20"/>
          <w:szCs w:val="20"/>
          <w:lang w:val="en-US"/>
        </w:rPr>
      </w:pPr>
      <w:r w:rsidRPr="000B5410">
        <w:rPr>
          <w:rFonts w:ascii="Sylfaen" w:hAnsi="Sylfaen"/>
          <w:noProof/>
          <w:sz w:val="20"/>
          <w:szCs w:val="20"/>
          <w:lang w:val="ka-GE"/>
        </w:rPr>
        <w:t>აბრაამის ხის ნაყოფ</w:t>
      </w:r>
      <w:r w:rsidRPr="000B5410">
        <w:rPr>
          <w:rFonts w:ascii="Sylfaen" w:hAnsi="Sylfaen"/>
          <w:noProof/>
          <w:sz w:val="20"/>
          <w:szCs w:val="20"/>
          <w:lang w:val="en-US"/>
        </w:rPr>
        <w:t xml:space="preserve">ის შესაძლო დოფამინერგული და ესტროგენული ეფექტების გამო, </w:t>
      </w:r>
      <w:r w:rsidR="00A15175" w:rsidRPr="000B5410">
        <w:rPr>
          <w:rFonts w:ascii="Sylfaen" w:hAnsi="Sylfaen"/>
          <w:noProof/>
          <w:sz w:val="20"/>
          <w:szCs w:val="20"/>
          <w:lang w:val="en-US"/>
        </w:rPr>
        <w:t>არ არის გამორიცხული</w:t>
      </w:r>
      <w:r w:rsidR="00A15175" w:rsidRPr="000B5410">
        <w:rPr>
          <w:rFonts w:ascii="Sylfaen" w:hAnsi="Sylfaen"/>
          <w:noProof/>
          <w:sz w:val="20"/>
          <w:szCs w:val="20"/>
          <w:lang w:val="ka-GE"/>
        </w:rPr>
        <w:t xml:space="preserve"> </w:t>
      </w:r>
      <w:r w:rsidRPr="000B5410">
        <w:rPr>
          <w:rFonts w:ascii="Sylfaen" w:hAnsi="Sylfaen"/>
          <w:noProof/>
          <w:sz w:val="20"/>
          <w:szCs w:val="20"/>
          <w:lang w:val="en-US"/>
        </w:rPr>
        <w:t>მისი ურთიერთქმედება დოფამინის აგონისტებთან, დოფამინის ანტაგონისტებთან, ესტროგენებთან და ანტიესტროგენებთან</w:t>
      </w:r>
      <w:r w:rsidR="00A15175" w:rsidRPr="000B5410">
        <w:rPr>
          <w:rFonts w:ascii="Sylfaen" w:hAnsi="Sylfaen"/>
          <w:noProof/>
          <w:sz w:val="20"/>
          <w:szCs w:val="20"/>
          <w:lang w:val="ka-GE"/>
        </w:rPr>
        <w:t>.</w:t>
      </w:r>
      <w:r w:rsidRPr="000B5410">
        <w:rPr>
          <w:rFonts w:ascii="Sylfaen" w:hAnsi="Sylfaen"/>
          <w:noProof/>
          <w:sz w:val="20"/>
          <w:szCs w:val="20"/>
          <w:lang w:val="en-US"/>
        </w:rPr>
        <w:t xml:space="preserve"> </w:t>
      </w:r>
    </w:p>
    <w:p w14:paraId="5B1897FE" w14:textId="77777777" w:rsidR="009E3E84" w:rsidRPr="000B5410" w:rsidRDefault="002D5C54" w:rsidP="009E3E84">
      <w:pPr>
        <w:pStyle w:val="NoSpacing"/>
        <w:jc w:val="both"/>
        <w:rPr>
          <w:rFonts w:ascii="Sylfaen" w:hAnsi="Sylfaen"/>
          <w:b/>
          <w:noProof/>
          <w:sz w:val="20"/>
          <w:szCs w:val="20"/>
          <w:lang w:val="ka-GE"/>
        </w:rPr>
      </w:pPr>
      <w:r w:rsidRPr="000B5410">
        <w:rPr>
          <w:rFonts w:ascii="Sylfaen" w:hAnsi="Sylfaen"/>
          <w:b/>
          <w:noProof/>
          <w:sz w:val="20"/>
          <w:szCs w:val="20"/>
          <w:lang w:val="ka-GE"/>
        </w:rPr>
        <w:t xml:space="preserve">გამოყენება </w:t>
      </w:r>
      <w:r w:rsidR="009E3E84" w:rsidRPr="000B5410">
        <w:rPr>
          <w:rFonts w:ascii="Sylfaen" w:hAnsi="Sylfaen"/>
          <w:b/>
          <w:noProof/>
          <w:sz w:val="20"/>
          <w:szCs w:val="20"/>
          <w:lang w:val="en-US"/>
        </w:rPr>
        <w:t>ორსულობ</w:t>
      </w:r>
      <w:r w:rsidRPr="000B5410">
        <w:rPr>
          <w:rFonts w:ascii="Sylfaen" w:hAnsi="Sylfaen"/>
          <w:b/>
          <w:noProof/>
          <w:sz w:val="20"/>
          <w:szCs w:val="20"/>
          <w:lang w:val="ka-GE"/>
        </w:rPr>
        <w:t>ის</w:t>
      </w:r>
      <w:r w:rsidR="009E3E84" w:rsidRPr="000B5410">
        <w:rPr>
          <w:rFonts w:ascii="Sylfaen" w:hAnsi="Sylfaen"/>
          <w:b/>
          <w:noProof/>
          <w:sz w:val="20"/>
          <w:szCs w:val="20"/>
          <w:lang w:val="en-US"/>
        </w:rPr>
        <w:t xml:space="preserve"> და ლაქტაცი</w:t>
      </w:r>
      <w:r w:rsidRPr="000B5410">
        <w:rPr>
          <w:rFonts w:ascii="Sylfaen" w:hAnsi="Sylfaen"/>
          <w:b/>
          <w:noProof/>
          <w:sz w:val="20"/>
          <w:szCs w:val="20"/>
          <w:lang w:val="ka-GE"/>
        </w:rPr>
        <w:t>ის პერიოდში</w:t>
      </w:r>
    </w:p>
    <w:p w14:paraId="598BE063" w14:textId="77777777" w:rsidR="002D5C54" w:rsidRPr="000B5410" w:rsidRDefault="002D5C54" w:rsidP="009E3E84">
      <w:pPr>
        <w:pStyle w:val="NoSpacing"/>
        <w:jc w:val="both"/>
        <w:rPr>
          <w:rFonts w:ascii="Sylfaen" w:hAnsi="Sylfaen"/>
          <w:bCs/>
          <w:i/>
          <w:iCs/>
          <w:noProof/>
          <w:sz w:val="20"/>
          <w:szCs w:val="20"/>
          <w:lang w:val="ka-GE"/>
        </w:rPr>
      </w:pPr>
      <w:r w:rsidRPr="000B5410">
        <w:rPr>
          <w:rFonts w:ascii="Sylfaen" w:hAnsi="Sylfaen"/>
          <w:bCs/>
          <w:i/>
          <w:iCs/>
          <w:noProof/>
          <w:sz w:val="20"/>
          <w:szCs w:val="20"/>
          <w:lang w:val="ka-GE"/>
        </w:rPr>
        <w:t>ორსულობა</w:t>
      </w:r>
    </w:p>
    <w:p w14:paraId="662C0C21" w14:textId="77777777" w:rsidR="009E3E84" w:rsidRPr="000B5410" w:rsidRDefault="002D5C54" w:rsidP="009E3E84">
      <w:pPr>
        <w:pStyle w:val="NoSpacing"/>
        <w:jc w:val="both"/>
        <w:rPr>
          <w:rFonts w:ascii="Sylfaen" w:hAnsi="Sylfaen" w:cs="Sylfaen"/>
          <w:noProof/>
          <w:sz w:val="20"/>
          <w:szCs w:val="20"/>
          <w:lang w:val="en-US"/>
        </w:rPr>
      </w:pPr>
      <w:r w:rsidRPr="000B5410">
        <w:rPr>
          <w:rFonts w:ascii="Sylfaen" w:hAnsi="Sylfaen" w:cs="Sylfaen"/>
          <w:noProof/>
          <w:sz w:val="20"/>
          <w:szCs w:val="20"/>
          <w:lang w:val="en-US"/>
        </w:rPr>
        <w:t>ორსულობის დროს პრეპარატის გამოყენების ჩვენება არ არსებობს. ორსულობის დროს გამოყენება არ არის რეკომენდებული.</w:t>
      </w:r>
    </w:p>
    <w:p w14:paraId="42DA49D8" w14:textId="77777777" w:rsidR="002D5C54" w:rsidRPr="000B5410" w:rsidRDefault="002D5C54" w:rsidP="009E3E84">
      <w:pPr>
        <w:pStyle w:val="NoSpacing"/>
        <w:jc w:val="both"/>
        <w:rPr>
          <w:rFonts w:ascii="Sylfaen" w:hAnsi="Sylfaen" w:cs="Sylfaen"/>
          <w:i/>
          <w:iCs/>
          <w:noProof/>
          <w:sz w:val="20"/>
          <w:szCs w:val="20"/>
          <w:lang w:val="ka-GE"/>
        </w:rPr>
      </w:pPr>
      <w:r w:rsidRPr="000B5410">
        <w:rPr>
          <w:rFonts w:ascii="Sylfaen" w:hAnsi="Sylfaen" w:cs="Sylfaen"/>
          <w:i/>
          <w:iCs/>
          <w:noProof/>
          <w:sz w:val="20"/>
          <w:szCs w:val="20"/>
          <w:lang w:val="ka-GE"/>
        </w:rPr>
        <w:t>ლაქტაციის პერიოდი</w:t>
      </w:r>
    </w:p>
    <w:p w14:paraId="4B4FC6F9" w14:textId="77777777" w:rsidR="002D5C54" w:rsidRPr="000B5410" w:rsidRDefault="002D5C54" w:rsidP="009E3E84">
      <w:pPr>
        <w:pStyle w:val="NoSpacing"/>
        <w:jc w:val="both"/>
        <w:rPr>
          <w:rFonts w:ascii="Sylfaen" w:hAnsi="Sylfaen"/>
          <w:bCs/>
          <w:noProof/>
          <w:sz w:val="20"/>
          <w:szCs w:val="20"/>
          <w:lang w:val="ka-GE"/>
        </w:rPr>
      </w:pPr>
      <w:r w:rsidRPr="000B5410">
        <w:rPr>
          <w:rFonts w:ascii="Sylfaen" w:hAnsi="Sylfaen"/>
          <w:bCs/>
          <w:noProof/>
          <w:sz w:val="20"/>
          <w:szCs w:val="20"/>
          <w:lang w:val="ka-GE"/>
        </w:rPr>
        <w:t>პრეპარატი არ უნდა იქნას გამოყენებული ძუძუთი კვების დროს გამოყენების არასაკმარისი გამოცდილების გამო, ასევე პრეკლინიკური კვლევების მიხედვით ლაქტაციის შესაძლო შემცირების გამო.</w:t>
      </w:r>
    </w:p>
    <w:p w14:paraId="4E9120B0" w14:textId="77777777" w:rsidR="002D5C54" w:rsidRPr="000B5410" w:rsidRDefault="002D5C54" w:rsidP="009E3E84">
      <w:pPr>
        <w:pStyle w:val="NoSpacing"/>
        <w:jc w:val="both"/>
        <w:rPr>
          <w:rFonts w:ascii="Sylfaen" w:hAnsi="Sylfaen"/>
          <w:bCs/>
          <w:i/>
          <w:iCs/>
          <w:noProof/>
          <w:sz w:val="20"/>
          <w:szCs w:val="20"/>
          <w:lang w:val="ka-GE"/>
        </w:rPr>
      </w:pPr>
      <w:r w:rsidRPr="000B5410">
        <w:rPr>
          <w:rFonts w:ascii="Sylfaen" w:hAnsi="Sylfaen"/>
          <w:bCs/>
          <w:i/>
          <w:iCs/>
          <w:noProof/>
          <w:sz w:val="20"/>
          <w:szCs w:val="20"/>
          <w:lang w:val="ka-GE"/>
        </w:rPr>
        <w:lastRenderedPageBreak/>
        <w:t>ეფექტი ნაყოფიერებაზე</w:t>
      </w:r>
    </w:p>
    <w:p w14:paraId="309FDECC" w14:textId="77777777" w:rsidR="002D5C54" w:rsidRPr="000B5410" w:rsidRDefault="002D5C54" w:rsidP="009E3E84">
      <w:pPr>
        <w:pStyle w:val="NoSpacing"/>
        <w:jc w:val="both"/>
        <w:rPr>
          <w:rFonts w:ascii="Sylfaen" w:hAnsi="Sylfaen"/>
          <w:bCs/>
          <w:noProof/>
          <w:sz w:val="20"/>
          <w:szCs w:val="20"/>
          <w:lang w:val="ka-GE"/>
        </w:rPr>
      </w:pPr>
      <w:r w:rsidRPr="000B5410">
        <w:rPr>
          <w:rFonts w:ascii="Sylfaen" w:hAnsi="Sylfaen"/>
          <w:bCs/>
          <w:noProof/>
          <w:sz w:val="20"/>
          <w:szCs w:val="20"/>
          <w:lang w:val="ka-GE"/>
        </w:rPr>
        <w:t>მენსტრუალური ციკლის რეგულირების ეფექტის გამო იზრდება დაორსულების ალბათობა.</w:t>
      </w:r>
    </w:p>
    <w:p w14:paraId="0033104E" w14:textId="77777777" w:rsidR="009E3E84" w:rsidRPr="000B5410" w:rsidRDefault="00A15175" w:rsidP="009E3E84">
      <w:pPr>
        <w:pStyle w:val="NoSpacing"/>
        <w:jc w:val="both"/>
        <w:rPr>
          <w:rFonts w:ascii="Sylfaen" w:hAnsi="Sylfaen" w:cs="Sylfaen"/>
          <w:b/>
          <w:noProof/>
          <w:sz w:val="20"/>
          <w:szCs w:val="20"/>
          <w:lang w:val="en-US"/>
        </w:rPr>
      </w:pPr>
      <w:r w:rsidRPr="000B5410">
        <w:rPr>
          <w:rFonts w:ascii="Sylfaen" w:hAnsi="Sylfaen" w:cs="Sylfaen"/>
          <w:b/>
          <w:noProof/>
          <w:sz w:val="20"/>
          <w:szCs w:val="20"/>
          <w:lang w:val="ka-GE"/>
        </w:rPr>
        <w:t>ზე</w:t>
      </w:r>
      <w:r w:rsidR="009E3E84" w:rsidRPr="000B5410">
        <w:rPr>
          <w:rFonts w:ascii="Sylfaen" w:hAnsi="Sylfaen" w:cs="Sylfaen"/>
          <w:b/>
          <w:noProof/>
          <w:sz w:val="20"/>
          <w:szCs w:val="20"/>
          <w:lang w:val="en-US"/>
        </w:rPr>
        <w:t>გავლენა</w:t>
      </w:r>
      <w:r w:rsidR="009E3E84" w:rsidRPr="000B5410">
        <w:rPr>
          <w:rFonts w:ascii="Sylfaen" w:hAnsi="Sylfaen"/>
          <w:b/>
          <w:noProof/>
          <w:sz w:val="20"/>
          <w:szCs w:val="20"/>
          <w:lang w:val="en-US"/>
        </w:rPr>
        <w:t xml:space="preserve"> </w:t>
      </w:r>
      <w:r w:rsidRPr="000B5410">
        <w:rPr>
          <w:rFonts w:ascii="Sylfaen" w:hAnsi="Sylfaen" w:cs="Sylfaen"/>
          <w:b/>
          <w:noProof/>
          <w:sz w:val="20"/>
          <w:szCs w:val="20"/>
          <w:lang w:val="ka-GE"/>
        </w:rPr>
        <w:t>ავტომობილის</w:t>
      </w:r>
      <w:r w:rsidR="009E3E84" w:rsidRPr="000B5410">
        <w:rPr>
          <w:rFonts w:ascii="Sylfaen" w:hAnsi="Sylfaen"/>
          <w:b/>
          <w:noProof/>
          <w:sz w:val="20"/>
          <w:szCs w:val="20"/>
          <w:lang w:val="en-US"/>
        </w:rPr>
        <w:t xml:space="preserve"> </w:t>
      </w:r>
      <w:r w:rsidR="009E3E84" w:rsidRPr="000B5410">
        <w:rPr>
          <w:rFonts w:ascii="Sylfaen" w:hAnsi="Sylfaen" w:cs="Sylfaen"/>
          <w:b/>
          <w:noProof/>
          <w:sz w:val="20"/>
          <w:szCs w:val="20"/>
          <w:lang w:val="en-US"/>
        </w:rPr>
        <w:t>მართვის</w:t>
      </w:r>
      <w:r w:rsidR="009E3E84" w:rsidRPr="000B5410">
        <w:rPr>
          <w:rFonts w:ascii="Sylfaen" w:hAnsi="Sylfaen"/>
          <w:b/>
          <w:noProof/>
          <w:sz w:val="20"/>
          <w:szCs w:val="20"/>
          <w:lang w:val="en-US"/>
        </w:rPr>
        <w:t xml:space="preserve"> </w:t>
      </w:r>
      <w:r w:rsidR="009E3E84" w:rsidRPr="000B5410">
        <w:rPr>
          <w:rFonts w:ascii="Sylfaen" w:hAnsi="Sylfaen" w:cs="Sylfaen"/>
          <w:b/>
          <w:noProof/>
          <w:sz w:val="20"/>
          <w:szCs w:val="20"/>
          <w:lang w:val="en-US"/>
        </w:rPr>
        <w:t>ან</w:t>
      </w:r>
      <w:r w:rsidR="009E3E84" w:rsidRPr="000B5410">
        <w:rPr>
          <w:rFonts w:ascii="Sylfaen" w:hAnsi="Sylfaen"/>
          <w:b/>
          <w:noProof/>
          <w:sz w:val="20"/>
          <w:szCs w:val="20"/>
          <w:lang w:val="en-US"/>
        </w:rPr>
        <w:t xml:space="preserve"> </w:t>
      </w:r>
      <w:r w:rsidR="009E3E84" w:rsidRPr="000B5410">
        <w:rPr>
          <w:rFonts w:ascii="Sylfaen" w:hAnsi="Sylfaen" w:cs="Sylfaen"/>
          <w:b/>
          <w:noProof/>
          <w:sz w:val="20"/>
          <w:szCs w:val="20"/>
          <w:lang w:val="en-US"/>
        </w:rPr>
        <w:t>სხვა</w:t>
      </w:r>
      <w:r w:rsidR="009E3E84" w:rsidRPr="000B5410">
        <w:rPr>
          <w:rFonts w:ascii="Sylfaen" w:hAnsi="Sylfaen"/>
          <w:b/>
          <w:noProof/>
          <w:sz w:val="20"/>
          <w:szCs w:val="20"/>
          <w:lang w:val="en-US"/>
        </w:rPr>
        <w:t xml:space="preserve"> </w:t>
      </w:r>
      <w:r w:rsidR="009E3E84" w:rsidRPr="000B5410">
        <w:rPr>
          <w:rFonts w:ascii="Sylfaen" w:hAnsi="Sylfaen" w:cs="Sylfaen"/>
          <w:b/>
          <w:noProof/>
          <w:sz w:val="20"/>
          <w:szCs w:val="20"/>
          <w:lang w:val="en-US"/>
        </w:rPr>
        <w:t>პოტენციურად</w:t>
      </w:r>
      <w:r w:rsidR="009E3E84" w:rsidRPr="000B5410">
        <w:rPr>
          <w:rFonts w:ascii="Sylfaen" w:hAnsi="Sylfaen"/>
          <w:b/>
          <w:noProof/>
          <w:sz w:val="20"/>
          <w:szCs w:val="20"/>
          <w:lang w:val="en-US"/>
        </w:rPr>
        <w:t xml:space="preserve"> </w:t>
      </w:r>
      <w:r w:rsidR="009E3E84" w:rsidRPr="000B5410">
        <w:rPr>
          <w:rFonts w:ascii="Sylfaen" w:hAnsi="Sylfaen" w:cs="Sylfaen"/>
          <w:b/>
          <w:noProof/>
          <w:sz w:val="20"/>
          <w:szCs w:val="20"/>
          <w:lang w:val="en-US"/>
        </w:rPr>
        <w:t>საშიშ</w:t>
      </w:r>
      <w:r w:rsidR="009E3E84" w:rsidRPr="000B5410">
        <w:rPr>
          <w:rFonts w:ascii="Sylfaen" w:hAnsi="Sylfaen"/>
          <w:b/>
          <w:noProof/>
          <w:sz w:val="20"/>
          <w:szCs w:val="20"/>
          <w:lang w:val="en-US"/>
        </w:rPr>
        <w:t xml:space="preserve"> </w:t>
      </w:r>
      <w:r w:rsidR="009E3E84" w:rsidRPr="000B5410">
        <w:rPr>
          <w:rFonts w:ascii="Sylfaen" w:hAnsi="Sylfaen" w:cs="Sylfaen"/>
          <w:b/>
          <w:noProof/>
          <w:sz w:val="20"/>
          <w:szCs w:val="20"/>
          <w:lang w:val="en-US"/>
        </w:rPr>
        <w:t>მექანიზმებ</w:t>
      </w:r>
      <w:r w:rsidRPr="000B5410">
        <w:rPr>
          <w:rFonts w:ascii="Sylfaen" w:hAnsi="Sylfaen" w:cs="Sylfaen"/>
          <w:b/>
          <w:noProof/>
          <w:sz w:val="20"/>
          <w:szCs w:val="20"/>
          <w:lang w:val="ka-GE"/>
        </w:rPr>
        <w:t>თან მუშაობის</w:t>
      </w:r>
      <w:r w:rsidR="009E3E84" w:rsidRPr="000B5410">
        <w:rPr>
          <w:rFonts w:ascii="Sylfaen" w:hAnsi="Sylfaen"/>
          <w:b/>
          <w:noProof/>
          <w:sz w:val="20"/>
          <w:szCs w:val="20"/>
          <w:lang w:val="en-US"/>
        </w:rPr>
        <w:t xml:space="preserve"> </w:t>
      </w:r>
      <w:r w:rsidR="009E3E84" w:rsidRPr="000B5410">
        <w:rPr>
          <w:rFonts w:ascii="Sylfaen" w:hAnsi="Sylfaen" w:cs="Sylfaen"/>
          <w:b/>
          <w:noProof/>
          <w:sz w:val="20"/>
          <w:szCs w:val="20"/>
          <w:lang w:val="en-US"/>
        </w:rPr>
        <w:t>უნარზე</w:t>
      </w:r>
    </w:p>
    <w:p w14:paraId="42052BCB" w14:textId="77777777" w:rsidR="002D5C54" w:rsidRPr="000B5410" w:rsidRDefault="002D5C54" w:rsidP="009E3E84">
      <w:pPr>
        <w:pStyle w:val="NoSpacing"/>
        <w:jc w:val="both"/>
        <w:rPr>
          <w:rFonts w:ascii="Sylfaen" w:hAnsi="Sylfaen" w:cs="Sylfaen"/>
          <w:bCs/>
          <w:noProof/>
          <w:sz w:val="20"/>
          <w:szCs w:val="20"/>
          <w:lang w:val="ka-GE"/>
        </w:rPr>
      </w:pPr>
      <w:r w:rsidRPr="000B5410">
        <w:rPr>
          <w:rFonts w:ascii="Sylfaen" w:hAnsi="Sylfaen" w:cs="Sylfaen"/>
          <w:bCs/>
          <w:noProof/>
          <w:sz w:val="20"/>
          <w:szCs w:val="20"/>
          <w:lang w:val="en-US"/>
        </w:rPr>
        <w:t>არ ჩატარებულა კვლევები სატრანსპორტო საშუალებების მართვისა და სხვა პოტენციურად საშიშ მექანიზმებ</w:t>
      </w:r>
      <w:r w:rsidR="00A15175" w:rsidRPr="000B5410">
        <w:rPr>
          <w:rFonts w:ascii="Sylfaen" w:hAnsi="Sylfaen" w:cs="Sylfaen"/>
          <w:bCs/>
          <w:noProof/>
          <w:sz w:val="20"/>
          <w:szCs w:val="20"/>
          <w:lang w:val="ka-GE"/>
        </w:rPr>
        <w:t>თან</w:t>
      </w:r>
      <w:r w:rsidRPr="000B5410">
        <w:rPr>
          <w:rFonts w:ascii="Sylfaen" w:hAnsi="Sylfaen" w:cs="Sylfaen"/>
          <w:bCs/>
          <w:noProof/>
          <w:sz w:val="20"/>
          <w:szCs w:val="20"/>
          <w:lang w:val="en-US"/>
        </w:rPr>
        <w:t xml:space="preserve"> </w:t>
      </w:r>
      <w:r w:rsidR="00A15175" w:rsidRPr="000B5410">
        <w:rPr>
          <w:rFonts w:ascii="Sylfaen" w:hAnsi="Sylfaen" w:cs="Sylfaen"/>
          <w:bCs/>
          <w:noProof/>
          <w:sz w:val="20"/>
          <w:szCs w:val="20"/>
          <w:lang w:val="ka-GE"/>
        </w:rPr>
        <w:t>მუშაობის</w:t>
      </w:r>
      <w:r w:rsidRPr="000B5410">
        <w:rPr>
          <w:rFonts w:ascii="Sylfaen" w:hAnsi="Sylfaen" w:cs="Sylfaen"/>
          <w:bCs/>
          <w:noProof/>
          <w:sz w:val="20"/>
          <w:szCs w:val="20"/>
          <w:lang w:val="en-US"/>
        </w:rPr>
        <w:t xml:space="preserve"> უნარზე </w:t>
      </w:r>
      <w:r w:rsidR="00A15175" w:rsidRPr="000B5410">
        <w:rPr>
          <w:rFonts w:ascii="Sylfaen" w:hAnsi="Sylfaen" w:cs="Sylfaen"/>
          <w:bCs/>
          <w:noProof/>
          <w:sz w:val="20"/>
          <w:szCs w:val="20"/>
          <w:lang w:val="ka-GE"/>
        </w:rPr>
        <w:t>ზე</w:t>
      </w:r>
      <w:r w:rsidRPr="000B5410">
        <w:rPr>
          <w:rFonts w:ascii="Sylfaen" w:hAnsi="Sylfaen" w:cs="Sylfaen"/>
          <w:bCs/>
          <w:noProof/>
          <w:sz w:val="20"/>
          <w:szCs w:val="20"/>
          <w:lang w:val="en-US"/>
        </w:rPr>
        <w:t xml:space="preserve">გავლენის შესახებ. დღეისათვის არ არსებობს მტკიცებულება იმისა, რომ სატრანსპორტო საშუალებების მართვისა და მექანიზმებთან მუშაობის უნარი </w:t>
      </w:r>
      <w:r w:rsidRPr="000B5410">
        <w:rPr>
          <w:rFonts w:ascii="Sylfaen" w:hAnsi="Sylfaen" w:cs="Sylfaen"/>
          <w:bCs/>
          <w:noProof/>
          <w:sz w:val="20"/>
          <w:szCs w:val="20"/>
          <w:lang w:val="ka-GE"/>
        </w:rPr>
        <w:t>ქვეითდება</w:t>
      </w:r>
      <w:r w:rsidRPr="000B5410">
        <w:rPr>
          <w:rFonts w:ascii="Sylfaen" w:hAnsi="Sylfaen" w:cs="Sylfaen"/>
          <w:bCs/>
          <w:noProof/>
          <w:sz w:val="20"/>
          <w:szCs w:val="20"/>
          <w:lang w:val="en-US"/>
        </w:rPr>
        <w:t xml:space="preserve"> </w:t>
      </w:r>
      <w:r w:rsidRPr="000B5410">
        <w:rPr>
          <w:rFonts w:ascii="Sylfaen" w:hAnsi="Sylfaen" w:cs="Sylfaen"/>
          <w:bCs/>
          <w:noProof/>
          <w:sz w:val="20"/>
          <w:szCs w:val="20"/>
          <w:lang w:val="ka-GE"/>
        </w:rPr>
        <w:t>ციკლოდინონი</w:t>
      </w:r>
      <w:r w:rsidRPr="000B5410">
        <w:rPr>
          <w:rFonts w:ascii="Sylfaen" w:hAnsi="Sylfaen" w:cs="Sylfaen"/>
          <w:bCs/>
          <w:noProof/>
          <w:sz w:val="20"/>
          <w:szCs w:val="20"/>
          <w:vertAlign w:val="superscript"/>
          <w:lang w:val="en-US"/>
        </w:rPr>
        <w:t>®</w:t>
      </w:r>
      <w:r w:rsidRPr="000B5410">
        <w:rPr>
          <w:rFonts w:ascii="Sylfaen" w:hAnsi="Sylfaen" w:cs="Sylfaen"/>
          <w:bCs/>
          <w:noProof/>
          <w:sz w:val="20"/>
          <w:szCs w:val="20"/>
          <w:lang w:val="en-US"/>
        </w:rPr>
        <w:t xml:space="preserve"> </w:t>
      </w:r>
      <w:r w:rsidRPr="000B5410">
        <w:rPr>
          <w:rFonts w:ascii="Sylfaen" w:hAnsi="Sylfaen" w:cs="Sylfaen"/>
          <w:bCs/>
          <w:noProof/>
          <w:sz w:val="20"/>
          <w:szCs w:val="20"/>
          <w:lang w:val="ka-GE"/>
        </w:rPr>
        <w:t xml:space="preserve">აპკიანი </w:t>
      </w:r>
      <w:r w:rsidRPr="000B5410">
        <w:rPr>
          <w:rFonts w:ascii="Sylfaen" w:hAnsi="Sylfaen" w:cs="Sylfaen"/>
          <w:bCs/>
          <w:noProof/>
          <w:sz w:val="20"/>
          <w:szCs w:val="20"/>
          <w:lang w:val="en-US"/>
        </w:rPr>
        <w:t>გარსით დაფარული ტაბლეტების გამოყენებისას.</w:t>
      </w:r>
      <w:r w:rsidRPr="000B5410">
        <w:rPr>
          <w:rFonts w:ascii="Sylfaen" w:hAnsi="Sylfaen" w:cs="Sylfaen"/>
          <w:bCs/>
          <w:noProof/>
          <w:sz w:val="20"/>
          <w:szCs w:val="20"/>
          <w:lang w:val="ka-GE"/>
        </w:rPr>
        <w:t xml:space="preserve"> თუმცა, პაციენტებს, რომლებსაც აღენიშნებათ თავბრუსხვევა, შეიძლება ჰქონდეთ დაქვეითებული ავტომობილის მართვისა და მექანიზმებთან მუშაობის უნარი.</w:t>
      </w:r>
    </w:p>
    <w:p w14:paraId="5B6DF213" w14:textId="77777777" w:rsidR="002D5C54" w:rsidRPr="000B5410" w:rsidRDefault="009E3E84" w:rsidP="009E3E84">
      <w:pPr>
        <w:pStyle w:val="NoSpacing"/>
        <w:jc w:val="both"/>
        <w:rPr>
          <w:rFonts w:ascii="Sylfaen" w:hAnsi="Sylfaen" w:cs="Sylfaen"/>
          <w:b/>
          <w:noProof/>
          <w:sz w:val="20"/>
          <w:szCs w:val="20"/>
          <w:lang w:val="ka-GE"/>
        </w:rPr>
      </w:pPr>
      <w:r w:rsidRPr="000B5410">
        <w:rPr>
          <w:rFonts w:ascii="Sylfaen" w:hAnsi="Sylfaen" w:cs="Sylfaen"/>
          <w:b/>
          <w:noProof/>
          <w:sz w:val="20"/>
          <w:szCs w:val="20"/>
          <w:lang w:val="en-US"/>
        </w:rPr>
        <w:t>დოზირება</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და</w:t>
      </w:r>
      <w:r w:rsidRPr="000B5410">
        <w:rPr>
          <w:rFonts w:ascii="Sylfaen" w:hAnsi="Sylfaen"/>
          <w:b/>
          <w:noProof/>
          <w:sz w:val="20"/>
          <w:szCs w:val="20"/>
          <w:lang w:val="en-US"/>
        </w:rPr>
        <w:t xml:space="preserve"> </w:t>
      </w:r>
      <w:r w:rsidR="00A15175" w:rsidRPr="000B5410">
        <w:rPr>
          <w:rFonts w:ascii="Sylfaen" w:hAnsi="Sylfaen" w:cs="Sylfaen"/>
          <w:b/>
          <w:noProof/>
          <w:sz w:val="20"/>
          <w:szCs w:val="20"/>
          <w:lang w:val="ka-GE"/>
        </w:rPr>
        <w:t>ადმინისტრირება</w:t>
      </w:r>
    </w:p>
    <w:p w14:paraId="23EC9746" w14:textId="77777777" w:rsidR="002D5C54" w:rsidRPr="000B5410" w:rsidRDefault="002D5C54" w:rsidP="009E3E84">
      <w:pPr>
        <w:pStyle w:val="NoSpacing"/>
        <w:jc w:val="both"/>
        <w:rPr>
          <w:rFonts w:ascii="Sylfaen" w:hAnsi="Sylfaen" w:cs="Sylfaen"/>
          <w:bCs/>
          <w:noProof/>
          <w:sz w:val="20"/>
          <w:szCs w:val="20"/>
          <w:lang w:val="ka-GE"/>
        </w:rPr>
      </w:pPr>
      <w:r w:rsidRPr="000B5410">
        <w:rPr>
          <w:rFonts w:ascii="Sylfaen" w:hAnsi="Sylfaen" w:cs="Sylfaen"/>
          <w:bCs/>
          <w:noProof/>
          <w:sz w:val="20"/>
          <w:szCs w:val="20"/>
          <w:lang w:val="ka-GE"/>
        </w:rPr>
        <w:t>რეკომენდებული დოზა</w:t>
      </w:r>
    </w:p>
    <w:p w14:paraId="46742023" w14:textId="77777777" w:rsidR="002D5C54" w:rsidRPr="000B5410" w:rsidRDefault="002D5C54" w:rsidP="002D5C54">
      <w:pPr>
        <w:pStyle w:val="NoSpacing"/>
        <w:jc w:val="both"/>
        <w:rPr>
          <w:rFonts w:ascii="Sylfaen" w:hAnsi="Sylfaen"/>
          <w:noProof/>
          <w:sz w:val="20"/>
          <w:szCs w:val="20"/>
        </w:rPr>
      </w:pPr>
      <w:r w:rsidRPr="000B5410">
        <w:rPr>
          <w:rFonts w:ascii="Sylfaen" w:hAnsi="Sylfaen"/>
          <w:noProof/>
          <w:sz w:val="20"/>
          <w:szCs w:val="20"/>
        </w:rPr>
        <w:t xml:space="preserve">რეკომენდებული დოზაა 1 </w:t>
      </w:r>
      <w:r w:rsidRPr="000B5410">
        <w:rPr>
          <w:rFonts w:ascii="Sylfaen" w:hAnsi="Sylfaen"/>
          <w:noProof/>
          <w:sz w:val="20"/>
          <w:szCs w:val="20"/>
          <w:lang w:val="ka-GE"/>
        </w:rPr>
        <w:t>აპკიანი გარსით დაფარული</w:t>
      </w:r>
      <w:r w:rsidRPr="000B5410">
        <w:rPr>
          <w:rFonts w:ascii="Sylfaen" w:hAnsi="Sylfaen"/>
          <w:noProof/>
          <w:sz w:val="20"/>
          <w:szCs w:val="20"/>
        </w:rPr>
        <w:t xml:space="preserve"> ტაბლეტი დღეში ერთხელ ან ექიმის დანიშნულებით.</w:t>
      </w:r>
    </w:p>
    <w:p w14:paraId="7001B208" w14:textId="77777777" w:rsidR="002D5C54" w:rsidRPr="000B5410" w:rsidRDefault="002D5C54" w:rsidP="002D5C54">
      <w:pPr>
        <w:pStyle w:val="NoSpacing"/>
        <w:jc w:val="both"/>
        <w:rPr>
          <w:rFonts w:ascii="Sylfaen" w:hAnsi="Sylfaen"/>
          <w:i/>
          <w:iCs/>
          <w:noProof/>
          <w:sz w:val="20"/>
          <w:szCs w:val="20"/>
          <w:lang w:val="ka-GE"/>
        </w:rPr>
      </w:pPr>
      <w:r w:rsidRPr="000B5410">
        <w:rPr>
          <w:rFonts w:ascii="Sylfaen" w:hAnsi="Sylfaen"/>
          <w:i/>
          <w:iCs/>
          <w:noProof/>
          <w:sz w:val="20"/>
          <w:szCs w:val="20"/>
        </w:rPr>
        <w:t>გამოყენება სპეციალურ პოპულაცი</w:t>
      </w:r>
      <w:r w:rsidR="000B5410" w:rsidRPr="000B5410">
        <w:rPr>
          <w:rFonts w:ascii="Sylfaen" w:hAnsi="Sylfaen"/>
          <w:i/>
          <w:iCs/>
          <w:noProof/>
          <w:sz w:val="20"/>
          <w:szCs w:val="20"/>
          <w:lang w:val="ka-GE"/>
        </w:rPr>
        <w:t>ის ჯგუფებში</w:t>
      </w:r>
    </w:p>
    <w:p w14:paraId="0C17DC83" w14:textId="77777777" w:rsidR="002D5C54" w:rsidRPr="000B5410" w:rsidRDefault="002D5C54" w:rsidP="002D5C54">
      <w:pPr>
        <w:pStyle w:val="NoSpacing"/>
        <w:jc w:val="both"/>
        <w:rPr>
          <w:rFonts w:ascii="Sylfaen" w:hAnsi="Sylfaen"/>
          <w:i/>
          <w:iCs/>
          <w:noProof/>
          <w:sz w:val="20"/>
          <w:szCs w:val="20"/>
        </w:rPr>
      </w:pPr>
      <w:r w:rsidRPr="000B5410">
        <w:rPr>
          <w:rFonts w:ascii="Sylfaen" w:hAnsi="Sylfaen"/>
          <w:i/>
          <w:iCs/>
          <w:noProof/>
          <w:sz w:val="20"/>
          <w:szCs w:val="20"/>
        </w:rPr>
        <w:t>18 წლამდე ასაკის ბავშვები და მოზარდები</w:t>
      </w:r>
    </w:p>
    <w:p w14:paraId="0A734DF5" w14:textId="77777777" w:rsidR="002D5C54" w:rsidRPr="000B5410" w:rsidRDefault="002D5C54" w:rsidP="002D5C54">
      <w:pPr>
        <w:pStyle w:val="NoSpacing"/>
        <w:jc w:val="both"/>
        <w:rPr>
          <w:rFonts w:ascii="Sylfaen" w:hAnsi="Sylfaen"/>
          <w:noProof/>
          <w:sz w:val="20"/>
          <w:szCs w:val="20"/>
        </w:rPr>
      </w:pPr>
      <w:r w:rsidRPr="000B5410">
        <w:rPr>
          <w:rFonts w:ascii="Sylfaen" w:hAnsi="Sylfaen"/>
          <w:noProof/>
          <w:sz w:val="20"/>
          <w:szCs w:val="20"/>
        </w:rPr>
        <w:t>პრეპარატი არ არის რეკომენდებული 18 წლამდე მოზარდებისთვის ამ ასაკობრივ ჯგუფში ეფექტურობისა და უსაფრთხოების შესახებ არასაკმარისი კლინიკური მონაცემების გამო.</w:t>
      </w:r>
    </w:p>
    <w:p w14:paraId="0482649C" w14:textId="77777777" w:rsidR="002D5C54" w:rsidRPr="000B5410" w:rsidRDefault="002D5C54" w:rsidP="002D5C54">
      <w:pPr>
        <w:pStyle w:val="NoSpacing"/>
        <w:jc w:val="both"/>
        <w:rPr>
          <w:rFonts w:ascii="Sylfaen" w:hAnsi="Sylfaen"/>
          <w:i/>
          <w:iCs/>
          <w:noProof/>
          <w:sz w:val="20"/>
          <w:szCs w:val="20"/>
        </w:rPr>
      </w:pPr>
      <w:r w:rsidRPr="000B5410">
        <w:rPr>
          <w:rFonts w:ascii="Sylfaen" w:hAnsi="Sylfaen"/>
          <w:i/>
          <w:iCs/>
          <w:noProof/>
          <w:sz w:val="20"/>
          <w:szCs w:val="20"/>
        </w:rPr>
        <w:t>პაციენტები თირკმლის და/ან ღვიძლის ფუნქციის დარღვევით.</w:t>
      </w:r>
    </w:p>
    <w:p w14:paraId="195A556B" w14:textId="77777777" w:rsidR="002D5C54" w:rsidRPr="000B5410" w:rsidRDefault="002D5C54" w:rsidP="002D5C54">
      <w:pPr>
        <w:pStyle w:val="NoSpacing"/>
        <w:jc w:val="both"/>
        <w:rPr>
          <w:rFonts w:ascii="Sylfaen" w:hAnsi="Sylfaen"/>
          <w:noProof/>
          <w:sz w:val="20"/>
          <w:szCs w:val="20"/>
        </w:rPr>
      </w:pPr>
      <w:r w:rsidRPr="000B5410">
        <w:rPr>
          <w:rFonts w:ascii="Sylfaen" w:hAnsi="Sylfaen"/>
          <w:noProof/>
          <w:sz w:val="20"/>
          <w:szCs w:val="20"/>
        </w:rPr>
        <w:t>არ არსებობს მონაცემები თირკმელების და/ან ღვიძლის უკმარისობის მქონე პაციენტებში დოზის სპეციფიკური რეკომენდაციების შესახებ.</w:t>
      </w:r>
    </w:p>
    <w:p w14:paraId="398BABCF" w14:textId="77777777" w:rsidR="002D5C54" w:rsidRPr="000B5410" w:rsidRDefault="002D5C54" w:rsidP="002D5C54">
      <w:pPr>
        <w:pStyle w:val="NoSpacing"/>
        <w:jc w:val="both"/>
        <w:rPr>
          <w:rFonts w:ascii="Sylfaen" w:hAnsi="Sylfaen"/>
          <w:i/>
          <w:iCs/>
          <w:noProof/>
          <w:sz w:val="20"/>
          <w:szCs w:val="20"/>
          <w:lang w:val="ka-GE"/>
        </w:rPr>
      </w:pPr>
      <w:r w:rsidRPr="000B5410">
        <w:rPr>
          <w:rFonts w:ascii="Sylfaen" w:hAnsi="Sylfaen"/>
          <w:i/>
          <w:iCs/>
          <w:noProof/>
          <w:sz w:val="20"/>
          <w:szCs w:val="20"/>
          <w:lang w:val="ka-GE"/>
        </w:rPr>
        <w:t>მიღების მეთოდი</w:t>
      </w:r>
    </w:p>
    <w:p w14:paraId="3E4AF80B" w14:textId="77777777" w:rsidR="002D5C54" w:rsidRPr="000B5410" w:rsidRDefault="002D5C54" w:rsidP="002D5C54">
      <w:pPr>
        <w:pStyle w:val="NoSpacing"/>
        <w:jc w:val="both"/>
        <w:rPr>
          <w:rFonts w:ascii="Sylfaen" w:hAnsi="Sylfaen"/>
          <w:noProof/>
          <w:sz w:val="20"/>
          <w:szCs w:val="20"/>
          <w:lang w:val="ka-GE"/>
        </w:rPr>
      </w:pPr>
      <w:r w:rsidRPr="000B5410">
        <w:rPr>
          <w:rFonts w:ascii="Sylfaen" w:hAnsi="Sylfaen"/>
          <w:noProof/>
          <w:sz w:val="20"/>
          <w:szCs w:val="20"/>
          <w:lang w:val="ka-GE"/>
        </w:rPr>
        <w:t>ციკლოდინონი</w:t>
      </w:r>
      <w:r w:rsidRPr="000B5410">
        <w:rPr>
          <w:rFonts w:ascii="Sylfaen" w:hAnsi="Sylfaen"/>
          <w:noProof/>
          <w:sz w:val="20"/>
          <w:szCs w:val="20"/>
          <w:vertAlign w:val="superscript"/>
        </w:rPr>
        <w:t>®</w:t>
      </w:r>
      <w:r w:rsidRPr="000B5410">
        <w:rPr>
          <w:rFonts w:ascii="Sylfaen" w:hAnsi="Sylfaen"/>
          <w:noProof/>
          <w:sz w:val="20"/>
          <w:szCs w:val="20"/>
          <w:vertAlign w:val="superscript"/>
          <w:lang w:val="ka-GE"/>
        </w:rPr>
        <w:t xml:space="preserve">  </w:t>
      </w:r>
      <w:r w:rsidRPr="000B5410">
        <w:rPr>
          <w:rFonts w:ascii="Sylfaen" w:hAnsi="Sylfaen"/>
          <w:noProof/>
          <w:sz w:val="20"/>
          <w:szCs w:val="20"/>
          <w:lang w:val="ka-GE"/>
        </w:rPr>
        <w:t>მიიღება პერორალურად, დაღეჭვის გარეშე, საჭიროების შემთხვევაში მცირე რაოდენობით წყლის მიყოლებით (მაგ. 1 ჭიქა წყალი).</w:t>
      </w:r>
    </w:p>
    <w:p w14:paraId="5D1AA1A6" w14:textId="77777777" w:rsidR="002D5C54" w:rsidRPr="000B5410" w:rsidRDefault="002D5C54" w:rsidP="002D5C54">
      <w:pPr>
        <w:pStyle w:val="NoSpacing"/>
        <w:jc w:val="both"/>
        <w:rPr>
          <w:rFonts w:ascii="Sylfaen" w:hAnsi="Sylfaen"/>
          <w:i/>
          <w:iCs/>
          <w:noProof/>
          <w:sz w:val="20"/>
          <w:szCs w:val="20"/>
          <w:lang w:val="ka-GE"/>
        </w:rPr>
      </w:pPr>
      <w:r w:rsidRPr="000B5410">
        <w:rPr>
          <w:rFonts w:ascii="Sylfaen" w:hAnsi="Sylfaen"/>
          <w:i/>
          <w:iCs/>
          <w:noProof/>
          <w:sz w:val="20"/>
          <w:szCs w:val="20"/>
          <w:lang w:val="ka-GE"/>
        </w:rPr>
        <w:t>მკურნალობის ხანგრძლივობა</w:t>
      </w:r>
    </w:p>
    <w:p w14:paraId="61B84D78" w14:textId="77777777" w:rsidR="002D5C54" w:rsidRPr="000B5410" w:rsidRDefault="002D5C54" w:rsidP="002D5C54">
      <w:pPr>
        <w:pStyle w:val="NoSpacing"/>
        <w:jc w:val="both"/>
        <w:rPr>
          <w:rFonts w:ascii="Sylfaen" w:hAnsi="Sylfaen"/>
          <w:noProof/>
          <w:sz w:val="20"/>
          <w:szCs w:val="20"/>
          <w:lang w:val="ka-GE"/>
        </w:rPr>
      </w:pPr>
      <w:r w:rsidRPr="000B5410">
        <w:rPr>
          <w:rFonts w:ascii="Sylfaen" w:hAnsi="Sylfaen"/>
          <w:noProof/>
          <w:sz w:val="20"/>
          <w:szCs w:val="20"/>
          <w:lang w:val="ka-GE"/>
        </w:rPr>
        <w:t>მკურნალობის ხანგრძლივობაა მინიმუმ 3 თვე (მენსტრუაციის დროს შესვენების გარეშე). ექიმთან კონსულტაციის შემდეგ შესაძლებელია პრეპარატის გამოყენება 3 თვეზე მეტი ხნის განმავლობაში.</w:t>
      </w:r>
    </w:p>
    <w:p w14:paraId="7680F192" w14:textId="77777777" w:rsidR="002D5C54" w:rsidRPr="000B5410" w:rsidRDefault="002D5C54" w:rsidP="002D5C54">
      <w:pPr>
        <w:pStyle w:val="NoSpacing"/>
        <w:jc w:val="both"/>
        <w:rPr>
          <w:rFonts w:ascii="Sylfaen" w:hAnsi="Sylfaen"/>
          <w:noProof/>
          <w:sz w:val="20"/>
          <w:szCs w:val="20"/>
          <w:lang w:val="ka-GE"/>
        </w:rPr>
      </w:pPr>
      <w:r w:rsidRPr="000B5410">
        <w:rPr>
          <w:rFonts w:ascii="Sylfaen" w:hAnsi="Sylfaen"/>
          <w:noProof/>
          <w:sz w:val="20"/>
          <w:szCs w:val="20"/>
          <w:lang w:val="ka-GE"/>
        </w:rPr>
        <w:t>მკურნალობა უნდა გაგრძელდეს მკურნალობის რეკომენდებული ხანგრძლივობის შესაბამისად, სიმპტომების გაქრობის და მდგომარეობის გაუმჯობესების შემდეგ.</w:t>
      </w:r>
    </w:p>
    <w:p w14:paraId="4BC06D58" w14:textId="77777777" w:rsidR="009E3E84" w:rsidRPr="000B5410" w:rsidRDefault="009E3E84" w:rsidP="009E3E84">
      <w:pPr>
        <w:pStyle w:val="NoSpacing"/>
        <w:jc w:val="both"/>
        <w:rPr>
          <w:rFonts w:ascii="Sylfaen" w:hAnsi="Sylfaen"/>
          <w:b/>
          <w:noProof/>
          <w:sz w:val="20"/>
          <w:szCs w:val="20"/>
          <w:lang w:val="en-US"/>
        </w:rPr>
      </w:pPr>
      <w:r w:rsidRPr="000B5410">
        <w:rPr>
          <w:rFonts w:ascii="Sylfaen" w:hAnsi="Sylfaen"/>
          <w:b/>
          <w:noProof/>
          <w:sz w:val="20"/>
          <w:szCs w:val="20"/>
          <w:lang w:val="en-US"/>
        </w:rPr>
        <w:t>გ</w:t>
      </w:r>
      <w:r w:rsidRPr="000B5410">
        <w:rPr>
          <w:rFonts w:ascii="Sylfaen" w:hAnsi="Sylfaen" w:cs="Sylfaen"/>
          <w:b/>
          <w:noProof/>
          <w:sz w:val="20"/>
          <w:szCs w:val="20"/>
          <w:lang w:val="en-US"/>
        </w:rPr>
        <w:t>ვერდითი</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მოვლენები</w:t>
      </w:r>
    </w:p>
    <w:p w14:paraId="302F93D3" w14:textId="77777777" w:rsidR="009E3E84" w:rsidRPr="000B5410" w:rsidRDefault="009E3E84" w:rsidP="009E3E84">
      <w:pPr>
        <w:pStyle w:val="NoSpacing"/>
        <w:jc w:val="both"/>
        <w:rPr>
          <w:rFonts w:ascii="Sylfaen" w:hAnsi="Sylfaen"/>
          <w:noProof/>
          <w:sz w:val="20"/>
          <w:szCs w:val="20"/>
          <w:lang w:val="en-US"/>
        </w:rPr>
      </w:pPr>
      <w:r w:rsidRPr="000B5410">
        <w:rPr>
          <w:rFonts w:ascii="Sylfaen" w:hAnsi="Sylfaen" w:cs="Sylfaen"/>
          <w:noProof/>
          <w:sz w:val="20"/>
          <w:szCs w:val="20"/>
          <w:lang w:val="en-US"/>
        </w:rPr>
        <w:t>როგორც</w:t>
      </w:r>
      <w:r w:rsidRPr="000B5410">
        <w:rPr>
          <w:rFonts w:ascii="Sylfaen" w:hAnsi="Sylfaen"/>
          <w:noProof/>
          <w:sz w:val="20"/>
          <w:szCs w:val="20"/>
          <w:lang w:val="en-US"/>
        </w:rPr>
        <w:t xml:space="preserve"> </w:t>
      </w:r>
      <w:r w:rsidRPr="000B5410">
        <w:rPr>
          <w:rFonts w:ascii="Sylfaen" w:hAnsi="Sylfaen" w:cs="Sylfaen"/>
          <w:noProof/>
          <w:sz w:val="20"/>
          <w:szCs w:val="20"/>
          <w:lang w:val="en-US"/>
        </w:rPr>
        <w:t>ყველა</w:t>
      </w:r>
      <w:r w:rsidRPr="000B5410">
        <w:rPr>
          <w:rFonts w:ascii="Sylfaen" w:hAnsi="Sylfaen"/>
          <w:noProof/>
          <w:sz w:val="20"/>
          <w:szCs w:val="20"/>
          <w:lang w:val="en-US"/>
        </w:rPr>
        <w:t xml:space="preserve"> </w:t>
      </w:r>
      <w:r w:rsidRPr="000B5410">
        <w:rPr>
          <w:rFonts w:ascii="Sylfaen" w:hAnsi="Sylfaen" w:cs="Sylfaen"/>
          <w:noProof/>
          <w:sz w:val="20"/>
          <w:szCs w:val="20"/>
          <w:lang w:val="en-US"/>
        </w:rPr>
        <w:t>სხვა</w:t>
      </w:r>
      <w:r w:rsidRPr="000B5410">
        <w:rPr>
          <w:rFonts w:ascii="Sylfaen" w:hAnsi="Sylfaen"/>
          <w:noProof/>
          <w:sz w:val="20"/>
          <w:szCs w:val="20"/>
          <w:lang w:val="en-US"/>
        </w:rPr>
        <w:t xml:space="preserve"> </w:t>
      </w:r>
      <w:r w:rsidRPr="000B5410">
        <w:rPr>
          <w:rFonts w:ascii="Sylfaen" w:hAnsi="Sylfaen" w:cs="Sylfaen"/>
          <w:noProof/>
          <w:sz w:val="20"/>
          <w:szCs w:val="20"/>
          <w:lang w:val="en-US"/>
        </w:rPr>
        <w:t>სამკურნალო</w:t>
      </w:r>
      <w:r w:rsidRPr="000B5410">
        <w:rPr>
          <w:rFonts w:ascii="Sylfaen" w:hAnsi="Sylfaen"/>
          <w:noProof/>
          <w:sz w:val="20"/>
          <w:szCs w:val="20"/>
          <w:lang w:val="en-US"/>
        </w:rPr>
        <w:t xml:space="preserve"> </w:t>
      </w:r>
      <w:r w:rsidRPr="000B5410">
        <w:rPr>
          <w:rFonts w:ascii="Sylfaen" w:hAnsi="Sylfaen" w:cs="Sylfaen"/>
          <w:noProof/>
          <w:sz w:val="20"/>
          <w:szCs w:val="20"/>
          <w:lang w:val="en-US"/>
        </w:rPr>
        <w:t>საშუალებ</w:t>
      </w:r>
      <w:r w:rsidR="000B5410" w:rsidRPr="000B5410">
        <w:rPr>
          <w:rFonts w:ascii="Sylfaen" w:hAnsi="Sylfaen" w:cs="Sylfaen"/>
          <w:noProof/>
          <w:sz w:val="20"/>
          <w:szCs w:val="20"/>
          <w:lang w:val="ka-GE"/>
        </w:rPr>
        <w:t>ა</w:t>
      </w:r>
      <w:r w:rsidRPr="000B5410">
        <w:rPr>
          <w:rFonts w:ascii="Sylfaen" w:hAnsi="Sylfaen"/>
          <w:noProof/>
          <w:sz w:val="20"/>
          <w:szCs w:val="20"/>
          <w:lang w:val="en-US"/>
        </w:rPr>
        <w:t xml:space="preserve">, </w:t>
      </w:r>
      <w:r w:rsidR="002D5C54" w:rsidRPr="000B5410">
        <w:rPr>
          <w:rFonts w:ascii="Sylfaen" w:hAnsi="Sylfaen" w:cs="Sylfaen"/>
          <w:noProof/>
          <w:sz w:val="20"/>
          <w:szCs w:val="20"/>
          <w:lang w:val="ka-GE"/>
        </w:rPr>
        <w:t>ციკლო</w:t>
      </w:r>
      <w:r w:rsidRPr="000B5410">
        <w:rPr>
          <w:rFonts w:ascii="Sylfaen" w:hAnsi="Sylfaen" w:cs="Sylfaen"/>
          <w:noProof/>
          <w:sz w:val="20"/>
          <w:szCs w:val="20"/>
          <w:lang w:val="en-US"/>
        </w:rPr>
        <w:t>დინონი</w:t>
      </w:r>
      <w:r w:rsidRPr="000B5410">
        <w:rPr>
          <w:rFonts w:ascii="Sylfaen" w:hAnsi="Sylfaen"/>
          <w:noProof/>
          <w:sz w:val="20"/>
          <w:szCs w:val="20"/>
          <w:vertAlign w:val="superscript"/>
          <w:lang w:val="en-US"/>
        </w:rPr>
        <w:t>®</w:t>
      </w:r>
      <w:r w:rsidRPr="000B5410">
        <w:rPr>
          <w:rFonts w:ascii="Sylfaen" w:hAnsi="Sylfaen"/>
          <w:noProof/>
          <w:sz w:val="20"/>
          <w:szCs w:val="20"/>
          <w:lang w:val="en-US"/>
        </w:rPr>
        <w:t xml:space="preserve"> </w:t>
      </w:r>
      <w:r w:rsidRPr="000B5410">
        <w:rPr>
          <w:rFonts w:ascii="Sylfaen" w:hAnsi="Sylfaen" w:cs="Sylfaen"/>
          <w:noProof/>
          <w:sz w:val="20"/>
          <w:szCs w:val="20"/>
          <w:lang w:val="en-US"/>
        </w:rPr>
        <w:t>იწვევს</w:t>
      </w:r>
      <w:r w:rsidRPr="000B5410">
        <w:rPr>
          <w:rFonts w:ascii="Sylfaen" w:hAnsi="Sylfaen"/>
          <w:noProof/>
          <w:sz w:val="20"/>
          <w:szCs w:val="20"/>
          <w:lang w:val="en-US"/>
        </w:rPr>
        <w:t xml:space="preserve"> </w:t>
      </w:r>
      <w:r w:rsidRPr="000B5410">
        <w:rPr>
          <w:rFonts w:ascii="Sylfaen" w:hAnsi="Sylfaen" w:cs="Sylfaen"/>
          <w:noProof/>
          <w:sz w:val="20"/>
          <w:szCs w:val="20"/>
          <w:lang w:val="en-US"/>
        </w:rPr>
        <w:t>გარკვეულ</w:t>
      </w:r>
      <w:r w:rsidRPr="000B5410">
        <w:rPr>
          <w:rFonts w:ascii="Sylfaen" w:hAnsi="Sylfaen"/>
          <w:noProof/>
          <w:sz w:val="20"/>
          <w:szCs w:val="20"/>
          <w:lang w:val="en-US"/>
        </w:rPr>
        <w:t xml:space="preserve"> </w:t>
      </w:r>
      <w:r w:rsidRPr="000B5410">
        <w:rPr>
          <w:rFonts w:ascii="Sylfaen" w:hAnsi="Sylfaen" w:cs="Sylfaen"/>
          <w:noProof/>
          <w:sz w:val="20"/>
          <w:szCs w:val="20"/>
          <w:lang w:val="en-US"/>
        </w:rPr>
        <w:t>გვერდით</w:t>
      </w:r>
      <w:r w:rsidRPr="000B5410">
        <w:rPr>
          <w:rFonts w:ascii="Sylfaen" w:hAnsi="Sylfaen"/>
          <w:noProof/>
          <w:sz w:val="20"/>
          <w:szCs w:val="20"/>
          <w:lang w:val="en-US"/>
        </w:rPr>
        <w:t xml:space="preserve"> </w:t>
      </w:r>
      <w:r w:rsidRPr="000B5410">
        <w:rPr>
          <w:rFonts w:ascii="Sylfaen" w:hAnsi="Sylfaen" w:cs="Sylfaen"/>
          <w:noProof/>
          <w:sz w:val="20"/>
          <w:szCs w:val="20"/>
          <w:lang w:val="en-US"/>
        </w:rPr>
        <w:t>მოვლენებს</w:t>
      </w:r>
      <w:r w:rsidRPr="000B5410">
        <w:rPr>
          <w:rFonts w:ascii="Sylfaen" w:hAnsi="Sylfaen"/>
          <w:noProof/>
          <w:sz w:val="20"/>
          <w:szCs w:val="20"/>
          <w:lang w:val="en-US"/>
        </w:rPr>
        <w:t xml:space="preserve"> </w:t>
      </w:r>
      <w:r w:rsidRPr="000B5410">
        <w:rPr>
          <w:rFonts w:ascii="Sylfaen" w:hAnsi="Sylfaen" w:cs="Sylfaen"/>
          <w:noProof/>
          <w:sz w:val="20"/>
          <w:szCs w:val="20"/>
          <w:lang w:val="en-US"/>
        </w:rPr>
        <w:t>ზოგიერთ</w:t>
      </w:r>
      <w:r w:rsidRPr="000B5410">
        <w:rPr>
          <w:rFonts w:ascii="Sylfaen" w:hAnsi="Sylfaen"/>
          <w:noProof/>
          <w:sz w:val="20"/>
          <w:szCs w:val="20"/>
          <w:lang w:val="en-US"/>
        </w:rPr>
        <w:t xml:space="preserve"> </w:t>
      </w:r>
      <w:r w:rsidRPr="000B5410">
        <w:rPr>
          <w:rFonts w:ascii="Sylfaen" w:hAnsi="Sylfaen" w:cs="Sylfaen"/>
          <w:noProof/>
          <w:sz w:val="20"/>
          <w:szCs w:val="20"/>
          <w:lang w:val="en-US"/>
        </w:rPr>
        <w:t>ადამიანში</w:t>
      </w:r>
      <w:r w:rsidRPr="000B5410">
        <w:rPr>
          <w:rFonts w:ascii="Sylfaen" w:hAnsi="Sylfaen"/>
          <w:noProof/>
          <w:sz w:val="20"/>
          <w:szCs w:val="20"/>
          <w:lang w:val="en-US"/>
        </w:rPr>
        <w:t xml:space="preserve">, </w:t>
      </w:r>
      <w:r w:rsidRPr="000B5410">
        <w:rPr>
          <w:rFonts w:ascii="Sylfaen" w:hAnsi="Sylfaen" w:cs="Sylfaen"/>
          <w:noProof/>
          <w:sz w:val="20"/>
          <w:szCs w:val="20"/>
          <w:lang w:val="en-US"/>
        </w:rPr>
        <w:t>თუ</w:t>
      </w:r>
      <w:r w:rsidR="000B5410" w:rsidRPr="000B5410">
        <w:rPr>
          <w:rFonts w:ascii="Sylfaen" w:hAnsi="Sylfaen" w:cs="Sylfaen"/>
          <w:noProof/>
          <w:sz w:val="20"/>
          <w:szCs w:val="20"/>
          <w:lang w:val="ka-GE"/>
        </w:rPr>
        <w:t>მცა</w:t>
      </w:r>
      <w:r w:rsidRPr="000B5410">
        <w:rPr>
          <w:rFonts w:ascii="Sylfaen" w:hAnsi="Sylfaen"/>
          <w:noProof/>
          <w:sz w:val="20"/>
          <w:szCs w:val="20"/>
          <w:lang w:val="en-US"/>
        </w:rPr>
        <w:t xml:space="preserve"> </w:t>
      </w:r>
      <w:r w:rsidRPr="000B5410">
        <w:rPr>
          <w:rFonts w:ascii="Sylfaen" w:hAnsi="Sylfaen" w:cs="Sylfaen"/>
          <w:noProof/>
          <w:sz w:val="20"/>
          <w:szCs w:val="20"/>
          <w:lang w:val="en-US"/>
        </w:rPr>
        <w:t>არა</w:t>
      </w:r>
      <w:r w:rsidRPr="000B5410">
        <w:rPr>
          <w:rFonts w:ascii="Sylfaen" w:hAnsi="Sylfaen"/>
          <w:noProof/>
          <w:sz w:val="20"/>
          <w:szCs w:val="20"/>
          <w:lang w:val="en-US"/>
        </w:rPr>
        <w:t xml:space="preserve"> </w:t>
      </w:r>
      <w:r w:rsidRPr="000B5410">
        <w:rPr>
          <w:rFonts w:ascii="Sylfaen" w:hAnsi="Sylfaen" w:cs="Sylfaen"/>
          <w:noProof/>
          <w:sz w:val="20"/>
          <w:szCs w:val="20"/>
          <w:lang w:val="en-US"/>
        </w:rPr>
        <w:t>ყველა</w:t>
      </w:r>
      <w:r w:rsidR="000B5410" w:rsidRPr="000B5410">
        <w:rPr>
          <w:rFonts w:ascii="Sylfaen" w:hAnsi="Sylfaen" w:cs="Sylfaen"/>
          <w:noProof/>
          <w:sz w:val="20"/>
          <w:szCs w:val="20"/>
          <w:lang w:val="ka-GE"/>
        </w:rPr>
        <w:t xml:space="preserve"> მათგანში</w:t>
      </w:r>
      <w:r w:rsidRPr="000B5410">
        <w:rPr>
          <w:rFonts w:ascii="Sylfaen" w:hAnsi="Sylfaen"/>
          <w:noProof/>
          <w:sz w:val="20"/>
          <w:szCs w:val="20"/>
          <w:lang w:val="en-US"/>
        </w:rPr>
        <w:t>.</w:t>
      </w:r>
    </w:p>
    <w:p w14:paraId="2C46CABD" w14:textId="77777777" w:rsidR="002D5C54" w:rsidRPr="000B5410" w:rsidRDefault="002D5C54" w:rsidP="009E3E84">
      <w:pPr>
        <w:pStyle w:val="NoSpacing"/>
        <w:jc w:val="both"/>
        <w:rPr>
          <w:rFonts w:ascii="Sylfaen" w:hAnsi="Sylfaen" w:cs="Sylfaen"/>
          <w:i/>
          <w:noProof/>
          <w:sz w:val="20"/>
          <w:szCs w:val="20"/>
          <w:lang w:val="en-US"/>
        </w:rPr>
      </w:pPr>
      <w:r w:rsidRPr="000B5410">
        <w:rPr>
          <w:rFonts w:ascii="Sylfaen" w:hAnsi="Sylfaen" w:cs="Sylfaen"/>
          <w:i/>
          <w:noProof/>
          <w:sz w:val="20"/>
          <w:szCs w:val="20"/>
          <w:lang w:val="en-US"/>
        </w:rPr>
        <w:t>იმუნური სისტემის დარღვევები</w:t>
      </w:r>
    </w:p>
    <w:p w14:paraId="32DC7A45" w14:textId="77777777" w:rsidR="002D5C54" w:rsidRPr="000B5410" w:rsidRDefault="002D5C54" w:rsidP="009E3E84">
      <w:pPr>
        <w:pStyle w:val="NoSpacing"/>
        <w:jc w:val="both"/>
        <w:rPr>
          <w:rFonts w:ascii="Sylfaen" w:hAnsi="Sylfaen" w:cs="Sylfaen"/>
          <w:iCs/>
          <w:noProof/>
          <w:sz w:val="20"/>
          <w:szCs w:val="20"/>
          <w:lang w:val="en-US"/>
        </w:rPr>
      </w:pPr>
      <w:r w:rsidRPr="000B5410">
        <w:rPr>
          <w:rFonts w:ascii="Sylfaen" w:hAnsi="Sylfaen" w:cs="Sylfaen"/>
          <w:iCs/>
          <w:noProof/>
          <w:sz w:val="20"/>
          <w:szCs w:val="20"/>
          <w:lang w:val="en-US"/>
        </w:rPr>
        <w:t>უცნობია (სიხშირე არ შეიძლება შეფასდეს არსებული მონაცემებით): სისტემური ალერგიული რეაქციები პრეპარატის კომპონენტებზე, როგორიცაა</w:t>
      </w:r>
      <w:r w:rsidRPr="000B5410">
        <w:rPr>
          <w:rFonts w:ascii="Sylfaen" w:hAnsi="Sylfaen" w:cs="Sylfaen"/>
          <w:iCs/>
          <w:noProof/>
          <w:sz w:val="20"/>
          <w:szCs w:val="20"/>
          <w:lang w:val="ka-GE"/>
        </w:rPr>
        <w:t xml:space="preserve"> </w:t>
      </w:r>
      <w:r w:rsidRPr="000B5410">
        <w:rPr>
          <w:rFonts w:ascii="Sylfaen" w:hAnsi="Sylfaen" w:cs="Sylfaen"/>
          <w:iCs/>
          <w:noProof/>
          <w:sz w:val="20"/>
          <w:szCs w:val="20"/>
          <w:lang w:val="en-US"/>
        </w:rPr>
        <w:t>გამონაყარი</w:t>
      </w:r>
      <w:r w:rsidRPr="000B5410">
        <w:rPr>
          <w:rFonts w:ascii="Sylfaen" w:hAnsi="Sylfaen" w:cs="Sylfaen"/>
          <w:iCs/>
          <w:noProof/>
          <w:sz w:val="20"/>
          <w:szCs w:val="20"/>
          <w:lang w:val="ka-GE"/>
        </w:rPr>
        <w:t xml:space="preserve"> კანზე</w:t>
      </w:r>
      <w:r w:rsidRPr="000B5410">
        <w:rPr>
          <w:rFonts w:ascii="Sylfaen" w:hAnsi="Sylfaen" w:cs="Sylfaen"/>
          <w:iCs/>
          <w:noProof/>
          <w:sz w:val="20"/>
          <w:szCs w:val="20"/>
          <w:lang w:val="en-US"/>
        </w:rPr>
        <w:t>, ჭინჭრის ციება, ანგიონევროზული შეშუპება, ქოშინი, ყლაპვის გაძნელება (დისფაგია).</w:t>
      </w:r>
    </w:p>
    <w:p w14:paraId="4F4B7917" w14:textId="77777777" w:rsidR="002D5C54" w:rsidRPr="000B5410" w:rsidRDefault="002D5C54" w:rsidP="009E3E84">
      <w:pPr>
        <w:pStyle w:val="NoSpacing"/>
        <w:jc w:val="both"/>
        <w:rPr>
          <w:rFonts w:ascii="Sylfaen" w:hAnsi="Sylfaen" w:cs="Sylfaen"/>
          <w:i/>
          <w:noProof/>
          <w:sz w:val="20"/>
          <w:szCs w:val="20"/>
          <w:lang w:val="en-US"/>
        </w:rPr>
      </w:pPr>
      <w:r w:rsidRPr="000B5410">
        <w:rPr>
          <w:rFonts w:ascii="Sylfaen" w:hAnsi="Sylfaen" w:cs="Sylfaen"/>
          <w:i/>
          <w:noProof/>
          <w:sz w:val="20"/>
          <w:szCs w:val="20"/>
          <w:lang w:val="en-US"/>
        </w:rPr>
        <w:t>კუჭ-ნაწლავ</w:t>
      </w:r>
      <w:r w:rsidR="000B5410" w:rsidRPr="000B5410">
        <w:rPr>
          <w:rFonts w:ascii="Sylfaen" w:hAnsi="Sylfaen" w:cs="Sylfaen"/>
          <w:i/>
          <w:noProof/>
          <w:sz w:val="20"/>
          <w:szCs w:val="20"/>
          <w:lang w:val="ka-GE"/>
        </w:rPr>
        <w:t>ური</w:t>
      </w:r>
      <w:r w:rsidRPr="000B5410">
        <w:rPr>
          <w:rFonts w:ascii="Sylfaen" w:hAnsi="Sylfaen" w:cs="Sylfaen"/>
          <w:i/>
          <w:noProof/>
          <w:sz w:val="20"/>
          <w:szCs w:val="20"/>
          <w:lang w:val="en-US"/>
        </w:rPr>
        <w:t xml:space="preserve"> დისფუნქციები</w:t>
      </w:r>
    </w:p>
    <w:p w14:paraId="1D7140E6" w14:textId="77777777" w:rsidR="002D5C54" w:rsidRPr="000B5410" w:rsidRDefault="002D5C54" w:rsidP="009E3E84">
      <w:pPr>
        <w:pStyle w:val="NoSpacing"/>
        <w:jc w:val="both"/>
        <w:rPr>
          <w:rFonts w:ascii="Sylfaen" w:hAnsi="Sylfaen" w:cs="Sylfaen"/>
          <w:iCs/>
          <w:noProof/>
          <w:sz w:val="20"/>
          <w:szCs w:val="20"/>
          <w:lang w:val="en-US"/>
        </w:rPr>
      </w:pPr>
      <w:r w:rsidRPr="000B5410">
        <w:rPr>
          <w:rFonts w:ascii="Sylfaen" w:hAnsi="Sylfaen" w:cs="Sylfaen"/>
          <w:iCs/>
          <w:noProof/>
          <w:sz w:val="20"/>
          <w:szCs w:val="20"/>
          <w:lang w:val="en-US"/>
        </w:rPr>
        <w:t>სიხშირე უცნობია (სიხშირე არ შეიძლება შეფასდეს არსებული მონაცემებით): კუჭ-ნაწლავის დარღვევები, როგორიცაა ეპიგასტრიკული ტკივილი, გულისრევა.</w:t>
      </w:r>
    </w:p>
    <w:p w14:paraId="1CD36D5B" w14:textId="77777777" w:rsidR="002D5C54" w:rsidRPr="000B5410" w:rsidRDefault="002D5C54" w:rsidP="009E3E84">
      <w:pPr>
        <w:pStyle w:val="NoSpacing"/>
        <w:jc w:val="both"/>
        <w:rPr>
          <w:rFonts w:ascii="Sylfaen" w:hAnsi="Sylfaen" w:cs="Sylfaen"/>
          <w:i/>
          <w:noProof/>
          <w:sz w:val="20"/>
          <w:szCs w:val="20"/>
          <w:lang w:val="en-US"/>
        </w:rPr>
      </w:pPr>
      <w:r w:rsidRPr="000B5410">
        <w:rPr>
          <w:rFonts w:ascii="Sylfaen" w:hAnsi="Sylfaen" w:cs="Sylfaen"/>
          <w:i/>
          <w:noProof/>
          <w:sz w:val="20"/>
          <w:szCs w:val="20"/>
          <w:lang w:val="en-US"/>
        </w:rPr>
        <w:t>სხვა სისტემ</w:t>
      </w:r>
      <w:r w:rsidR="000B5410" w:rsidRPr="000B5410">
        <w:rPr>
          <w:rFonts w:ascii="Sylfaen" w:hAnsi="Sylfaen" w:cs="Sylfaen"/>
          <w:i/>
          <w:noProof/>
          <w:sz w:val="20"/>
          <w:szCs w:val="20"/>
          <w:lang w:val="ka-GE"/>
        </w:rPr>
        <w:t>ური</w:t>
      </w:r>
      <w:r w:rsidRPr="000B5410">
        <w:rPr>
          <w:rFonts w:ascii="Sylfaen" w:hAnsi="Sylfaen" w:cs="Sylfaen"/>
          <w:i/>
          <w:noProof/>
          <w:sz w:val="20"/>
          <w:szCs w:val="20"/>
          <w:lang w:val="en-US"/>
        </w:rPr>
        <w:t xml:space="preserve"> დარღვევები</w:t>
      </w:r>
    </w:p>
    <w:p w14:paraId="7616FF91" w14:textId="77777777" w:rsidR="002D5C54" w:rsidRPr="000B5410" w:rsidRDefault="002D5C54" w:rsidP="009E3E84">
      <w:pPr>
        <w:pStyle w:val="NoSpacing"/>
        <w:jc w:val="both"/>
        <w:rPr>
          <w:rFonts w:ascii="Sylfaen" w:hAnsi="Sylfaen" w:cs="Sylfaen"/>
          <w:iCs/>
          <w:noProof/>
          <w:sz w:val="20"/>
          <w:szCs w:val="20"/>
          <w:lang w:val="en-US"/>
        </w:rPr>
      </w:pPr>
      <w:r w:rsidRPr="000B5410">
        <w:rPr>
          <w:rFonts w:ascii="Sylfaen" w:hAnsi="Sylfaen" w:cs="Sylfaen"/>
          <w:iCs/>
          <w:noProof/>
          <w:sz w:val="20"/>
          <w:szCs w:val="20"/>
          <w:lang w:val="en-US"/>
        </w:rPr>
        <w:t>სიხშირე უცნობია (სიხშირე არ შეიძლება შეფასდეს არსებული მონაცემებით): თავის ტკივილი, თავბრუსხვევა, აკნე, მენსტრუალური დარღვევები.</w:t>
      </w:r>
    </w:p>
    <w:p w14:paraId="6B5750C3" w14:textId="77777777" w:rsidR="002D5C54" w:rsidRPr="000B5410" w:rsidRDefault="002D5C54" w:rsidP="009E3E84">
      <w:pPr>
        <w:pStyle w:val="NoSpacing"/>
        <w:jc w:val="both"/>
        <w:rPr>
          <w:rFonts w:ascii="Sylfaen" w:hAnsi="Sylfaen" w:cs="Sylfaen"/>
          <w:iCs/>
          <w:noProof/>
          <w:sz w:val="20"/>
          <w:szCs w:val="20"/>
          <w:lang w:val="en-US"/>
        </w:rPr>
      </w:pPr>
      <w:r w:rsidRPr="000B5410">
        <w:rPr>
          <w:rFonts w:ascii="Sylfaen" w:hAnsi="Sylfaen" w:cs="Sylfaen"/>
          <w:iCs/>
          <w:noProof/>
          <w:sz w:val="20"/>
          <w:szCs w:val="20"/>
          <w:lang w:val="en-US"/>
        </w:rPr>
        <w:t>ჰიპერმგრძნობელობის/ალერგიული რეაქციის პირველი ნიშნების გამოვლენის</w:t>
      </w:r>
      <w:r w:rsidR="000B5410" w:rsidRPr="000B5410">
        <w:rPr>
          <w:rFonts w:ascii="Sylfaen" w:hAnsi="Sylfaen" w:cs="Sylfaen"/>
          <w:iCs/>
          <w:noProof/>
          <w:sz w:val="20"/>
          <w:szCs w:val="20"/>
          <w:lang w:val="ka-GE"/>
        </w:rPr>
        <w:t>თანავე</w:t>
      </w:r>
      <w:r w:rsidRPr="000B5410">
        <w:rPr>
          <w:rFonts w:ascii="Sylfaen" w:hAnsi="Sylfaen" w:cs="Sylfaen"/>
          <w:iCs/>
          <w:noProof/>
          <w:sz w:val="20"/>
          <w:szCs w:val="20"/>
          <w:lang w:val="en-US"/>
        </w:rPr>
        <w:t xml:space="preserve"> ციკლოდინონის</w:t>
      </w:r>
      <w:r w:rsidRPr="000B5410">
        <w:rPr>
          <w:rFonts w:ascii="Sylfaen" w:hAnsi="Sylfaen" w:cs="Sylfaen"/>
          <w:iCs/>
          <w:noProof/>
          <w:sz w:val="20"/>
          <w:szCs w:val="20"/>
          <w:vertAlign w:val="superscript"/>
          <w:lang w:val="en-US"/>
        </w:rPr>
        <w:t>®</w:t>
      </w:r>
      <w:r w:rsidRPr="000B5410">
        <w:rPr>
          <w:rFonts w:ascii="Sylfaen" w:hAnsi="Sylfaen" w:cs="Sylfaen"/>
          <w:iCs/>
          <w:noProof/>
          <w:sz w:val="20"/>
          <w:szCs w:val="20"/>
          <w:lang w:val="en-US"/>
        </w:rPr>
        <w:t xml:space="preserve"> </w:t>
      </w:r>
      <w:r w:rsidR="000B5410" w:rsidRPr="000B5410">
        <w:rPr>
          <w:rFonts w:ascii="Sylfaen" w:hAnsi="Sylfaen" w:cs="Sylfaen"/>
          <w:iCs/>
          <w:noProof/>
          <w:sz w:val="20"/>
          <w:szCs w:val="20"/>
          <w:lang w:val="ka-GE"/>
        </w:rPr>
        <w:t>კვლავ</w:t>
      </w:r>
      <w:r w:rsidRPr="000B5410">
        <w:rPr>
          <w:rFonts w:ascii="Sylfaen" w:hAnsi="Sylfaen" w:cs="Sylfaen"/>
          <w:iCs/>
          <w:noProof/>
          <w:sz w:val="20"/>
          <w:szCs w:val="20"/>
          <w:lang w:val="en-US"/>
        </w:rPr>
        <w:t xml:space="preserve"> მიღება არ შეიძლება და დაუყოვნებლივ უნდა მიმართოთ ექიმს.</w:t>
      </w:r>
    </w:p>
    <w:p w14:paraId="0FC2490C" w14:textId="77777777" w:rsidR="002D5C54" w:rsidRPr="000B5410" w:rsidRDefault="002D5C54" w:rsidP="009E3E84">
      <w:pPr>
        <w:pStyle w:val="NoSpacing"/>
        <w:jc w:val="both"/>
        <w:rPr>
          <w:rFonts w:ascii="Sylfaen" w:hAnsi="Sylfaen" w:cs="Sylfaen"/>
          <w:iCs/>
          <w:noProof/>
          <w:sz w:val="20"/>
          <w:szCs w:val="20"/>
          <w:lang w:val="en-US"/>
        </w:rPr>
      </w:pPr>
      <w:r w:rsidRPr="000B5410">
        <w:rPr>
          <w:rFonts w:ascii="Sylfaen" w:hAnsi="Sylfaen" w:cs="Sylfaen"/>
          <w:iCs/>
          <w:noProof/>
          <w:sz w:val="20"/>
          <w:szCs w:val="20"/>
          <w:lang w:val="en-US"/>
        </w:rPr>
        <w:t>თუ თქვენ გა</w:t>
      </w:r>
      <w:r w:rsidR="000B5410" w:rsidRPr="000B5410">
        <w:rPr>
          <w:rFonts w:ascii="Sylfaen" w:hAnsi="Sylfaen" w:cs="Sylfaen"/>
          <w:iCs/>
          <w:noProof/>
          <w:sz w:val="20"/>
          <w:szCs w:val="20"/>
          <w:lang w:val="ka-GE"/>
        </w:rPr>
        <w:t>მოგივლინდათ</w:t>
      </w:r>
      <w:r w:rsidRPr="000B5410">
        <w:rPr>
          <w:rFonts w:ascii="Sylfaen" w:hAnsi="Sylfaen" w:cs="Sylfaen"/>
          <w:iCs/>
          <w:noProof/>
          <w:sz w:val="20"/>
          <w:szCs w:val="20"/>
          <w:lang w:val="en-US"/>
        </w:rPr>
        <w:t xml:space="preserve"> რომელიმე გვერდითი მოვლენა, რომელიც ჩამოთვლილია ამ ფურცელ-ჩანართში, ან თუ გრძნობთ </w:t>
      </w:r>
      <w:r w:rsidRPr="000B5410">
        <w:rPr>
          <w:rFonts w:ascii="Sylfaen" w:hAnsi="Sylfaen" w:cs="Sylfaen"/>
          <w:iCs/>
          <w:noProof/>
          <w:sz w:val="20"/>
          <w:szCs w:val="20"/>
          <w:lang w:val="ka-GE"/>
        </w:rPr>
        <w:t>მდგომარეობის</w:t>
      </w:r>
      <w:r w:rsidRPr="000B5410">
        <w:rPr>
          <w:rFonts w:ascii="Sylfaen" w:hAnsi="Sylfaen" w:cs="Sylfaen"/>
          <w:iCs/>
          <w:noProof/>
          <w:sz w:val="20"/>
          <w:szCs w:val="20"/>
          <w:lang w:val="en-US"/>
        </w:rPr>
        <w:t xml:space="preserve"> გაუარესებას ან გა</w:t>
      </w:r>
      <w:r w:rsidR="000B5410" w:rsidRPr="000B5410">
        <w:rPr>
          <w:rFonts w:ascii="Sylfaen" w:hAnsi="Sylfaen" w:cs="Sylfaen"/>
          <w:iCs/>
          <w:noProof/>
          <w:sz w:val="20"/>
          <w:szCs w:val="20"/>
          <w:lang w:val="ka-GE"/>
        </w:rPr>
        <w:t>მოგივლინდათ</w:t>
      </w:r>
      <w:r w:rsidRPr="000B5410">
        <w:rPr>
          <w:rFonts w:ascii="Sylfaen" w:hAnsi="Sylfaen" w:cs="Sylfaen"/>
          <w:iCs/>
          <w:noProof/>
          <w:sz w:val="20"/>
          <w:szCs w:val="20"/>
          <w:lang w:val="en-US"/>
        </w:rPr>
        <w:t xml:space="preserve"> რაიმე შესაძლო გვერდითი მოვლენა, რომელიც არ არის ჩამოთვლილი ამ ინსტრუქციაში, მიმართეთ თქვენს ექიმს ან ფარმაცევტს.</w:t>
      </w:r>
    </w:p>
    <w:p w14:paraId="2B78FCBF" w14:textId="77777777" w:rsidR="002D5C54" w:rsidRPr="000B5410" w:rsidRDefault="002D5C54" w:rsidP="002D5C54">
      <w:pPr>
        <w:pStyle w:val="NoSpacing"/>
        <w:jc w:val="both"/>
        <w:rPr>
          <w:rFonts w:ascii="Sylfaen" w:hAnsi="Sylfaen" w:cs="Sylfaen"/>
          <w:iCs/>
          <w:noProof/>
          <w:sz w:val="20"/>
          <w:szCs w:val="20"/>
          <w:lang w:val="en-US"/>
        </w:rPr>
      </w:pPr>
      <w:r w:rsidRPr="000B5410">
        <w:rPr>
          <w:rFonts w:ascii="Sylfaen" w:hAnsi="Sylfaen" w:cs="Sylfaen"/>
          <w:iCs/>
          <w:noProof/>
          <w:sz w:val="20"/>
          <w:szCs w:val="20"/>
          <w:lang w:val="en-US"/>
        </w:rPr>
        <w:t>გვერდითი ეფექტების შეტყობინებით, თქვენ შეგიძლიათ დაეხმაროთ ამ მედიკამენტის უსაფრთხოების შესახებ მეტი ინფორმაციის მოწოდებას.</w:t>
      </w:r>
    </w:p>
    <w:p w14:paraId="5B84E561" w14:textId="77777777" w:rsidR="009E3E84" w:rsidRPr="000B5410" w:rsidRDefault="002D5C54" w:rsidP="009E3E84">
      <w:pPr>
        <w:pStyle w:val="NoSpacing"/>
        <w:jc w:val="both"/>
        <w:rPr>
          <w:rFonts w:ascii="Sylfaen" w:hAnsi="Sylfaen" w:cs="Sylfaen"/>
          <w:iCs/>
          <w:noProof/>
          <w:sz w:val="20"/>
          <w:szCs w:val="20"/>
          <w:lang w:val="en-US"/>
        </w:rPr>
      </w:pPr>
      <w:r w:rsidRPr="000B5410">
        <w:rPr>
          <w:rFonts w:ascii="Sylfaen" w:hAnsi="Sylfaen" w:cs="Sylfaen"/>
          <w:i/>
          <w:noProof/>
          <w:sz w:val="20"/>
          <w:szCs w:val="20"/>
          <w:lang w:val="en-US"/>
        </w:rPr>
        <w:t>შენიშვნა:</w:t>
      </w:r>
      <w:r w:rsidRPr="000B5410">
        <w:rPr>
          <w:rFonts w:ascii="Sylfaen" w:hAnsi="Sylfaen" w:cs="Sylfaen"/>
          <w:iCs/>
          <w:noProof/>
          <w:sz w:val="20"/>
          <w:szCs w:val="20"/>
          <w:lang w:val="en-US"/>
        </w:rPr>
        <w:t xml:space="preserve"> როდესაც მენსტრუალური ციკლი რეგულირდება, დაორსულების შანსი კიდევ უფრო იზრდება.</w:t>
      </w:r>
    </w:p>
    <w:p w14:paraId="1460AAB5" w14:textId="77777777" w:rsidR="009E3E84" w:rsidRPr="000B5410" w:rsidRDefault="009E3E84" w:rsidP="009E3E84">
      <w:pPr>
        <w:pStyle w:val="NoSpacing"/>
        <w:jc w:val="both"/>
        <w:rPr>
          <w:rFonts w:ascii="Sylfaen" w:hAnsi="Sylfaen" w:cs="Sylfaen"/>
          <w:b/>
          <w:noProof/>
          <w:sz w:val="20"/>
          <w:szCs w:val="20"/>
          <w:lang w:val="en-US"/>
        </w:rPr>
      </w:pPr>
      <w:r w:rsidRPr="000B5410">
        <w:rPr>
          <w:rFonts w:ascii="Sylfaen" w:hAnsi="Sylfaen" w:cs="Sylfaen"/>
          <w:b/>
          <w:noProof/>
          <w:sz w:val="20"/>
          <w:szCs w:val="20"/>
          <w:lang w:val="en-US"/>
        </w:rPr>
        <w:t>დოზის</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გადაჭარბება</w:t>
      </w:r>
    </w:p>
    <w:p w14:paraId="5B81ADE1" w14:textId="77777777" w:rsidR="009E3E84" w:rsidRPr="000B5410" w:rsidRDefault="009E3E84" w:rsidP="009E3E84">
      <w:pPr>
        <w:pStyle w:val="NoSpacing"/>
        <w:jc w:val="both"/>
        <w:rPr>
          <w:rFonts w:ascii="Sylfaen" w:hAnsi="Sylfaen"/>
          <w:noProof/>
          <w:sz w:val="20"/>
          <w:szCs w:val="20"/>
          <w:lang w:val="en-US"/>
        </w:rPr>
      </w:pPr>
      <w:r w:rsidRPr="000B5410">
        <w:rPr>
          <w:rFonts w:ascii="Sylfaen" w:hAnsi="Sylfaen" w:cs="Sylfaen"/>
          <w:noProof/>
          <w:sz w:val="20"/>
          <w:szCs w:val="20"/>
          <w:lang w:val="en-US"/>
        </w:rPr>
        <w:t>დოზის</w:t>
      </w:r>
      <w:r w:rsidRPr="000B5410">
        <w:rPr>
          <w:rFonts w:ascii="Sylfaen" w:hAnsi="Sylfaen"/>
          <w:noProof/>
          <w:sz w:val="20"/>
          <w:szCs w:val="20"/>
          <w:lang w:val="en-US"/>
        </w:rPr>
        <w:t xml:space="preserve"> </w:t>
      </w:r>
      <w:r w:rsidRPr="000B5410">
        <w:rPr>
          <w:rFonts w:ascii="Sylfaen" w:hAnsi="Sylfaen" w:cs="Sylfaen"/>
          <w:noProof/>
          <w:sz w:val="20"/>
          <w:szCs w:val="20"/>
          <w:lang w:val="en-US"/>
        </w:rPr>
        <w:t>გადაჭარბების</w:t>
      </w:r>
      <w:r w:rsidRPr="000B5410">
        <w:rPr>
          <w:rFonts w:ascii="Sylfaen" w:hAnsi="Sylfaen"/>
          <w:noProof/>
          <w:sz w:val="20"/>
          <w:szCs w:val="20"/>
          <w:lang w:val="en-US"/>
        </w:rPr>
        <w:t xml:space="preserve"> </w:t>
      </w:r>
      <w:r w:rsidRPr="000B5410">
        <w:rPr>
          <w:rFonts w:ascii="Sylfaen" w:hAnsi="Sylfaen" w:cs="Sylfaen"/>
          <w:noProof/>
          <w:sz w:val="20"/>
          <w:szCs w:val="20"/>
          <w:lang w:val="en-US"/>
        </w:rPr>
        <w:t>შემთხვევა</w:t>
      </w:r>
      <w:r w:rsidRPr="000B5410">
        <w:rPr>
          <w:rFonts w:ascii="Sylfaen" w:hAnsi="Sylfaen"/>
          <w:noProof/>
          <w:sz w:val="20"/>
          <w:szCs w:val="20"/>
          <w:lang w:val="en-US"/>
        </w:rPr>
        <w:t xml:space="preserve"> </w:t>
      </w:r>
      <w:r w:rsidRPr="000B5410">
        <w:rPr>
          <w:rFonts w:ascii="Sylfaen" w:hAnsi="Sylfaen" w:cs="Sylfaen"/>
          <w:noProof/>
          <w:sz w:val="20"/>
          <w:szCs w:val="20"/>
          <w:lang w:val="en-US"/>
        </w:rPr>
        <w:t>არ</w:t>
      </w:r>
      <w:r w:rsidRPr="000B5410">
        <w:rPr>
          <w:rFonts w:ascii="Sylfaen" w:hAnsi="Sylfaen"/>
          <w:noProof/>
          <w:sz w:val="20"/>
          <w:szCs w:val="20"/>
          <w:lang w:val="en-US"/>
        </w:rPr>
        <w:t xml:space="preserve"> </w:t>
      </w:r>
      <w:r w:rsidRPr="000B5410">
        <w:rPr>
          <w:rFonts w:ascii="Sylfaen" w:hAnsi="Sylfaen" w:cs="Sylfaen"/>
          <w:noProof/>
          <w:sz w:val="20"/>
          <w:szCs w:val="20"/>
          <w:lang w:val="en-US"/>
        </w:rPr>
        <w:t>დაფიქსირებულა</w:t>
      </w:r>
      <w:r w:rsidRPr="000B5410">
        <w:rPr>
          <w:rFonts w:ascii="Sylfaen" w:hAnsi="Sylfaen"/>
          <w:noProof/>
          <w:sz w:val="20"/>
          <w:szCs w:val="20"/>
          <w:lang w:val="en-US"/>
        </w:rPr>
        <w:t>.</w:t>
      </w:r>
    </w:p>
    <w:p w14:paraId="18F87F8F" w14:textId="77777777" w:rsidR="009E3E84" w:rsidRPr="000B5410" w:rsidRDefault="009E3E84" w:rsidP="009E3E84">
      <w:pPr>
        <w:pStyle w:val="NoSpacing"/>
        <w:jc w:val="both"/>
        <w:rPr>
          <w:rFonts w:ascii="Sylfaen" w:hAnsi="Sylfaen"/>
          <w:noProof/>
          <w:sz w:val="20"/>
          <w:szCs w:val="20"/>
          <w:lang w:val="en-US"/>
        </w:rPr>
      </w:pPr>
      <w:r w:rsidRPr="000B5410">
        <w:rPr>
          <w:rFonts w:ascii="Sylfaen" w:hAnsi="Sylfaen" w:cs="Sylfaen"/>
          <w:noProof/>
          <w:sz w:val="20"/>
          <w:szCs w:val="20"/>
          <w:lang w:val="en-US"/>
        </w:rPr>
        <w:t>დოზის</w:t>
      </w:r>
      <w:r w:rsidRPr="000B5410">
        <w:rPr>
          <w:rFonts w:ascii="Sylfaen" w:hAnsi="Sylfaen"/>
          <w:noProof/>
          <w:sz w:val="20"/>
          <w:szCs w:val="20"/>
          <w:lang w:val="en-US"/>
        </w:rPr>
        <w:t xml:space="preserve"> </w:t>
      </w:r>
      <w:r w:rsidRPr="000B5410">
        <w:rPr>
          <w:rFonts w:ascii="Sylfaen" w:hAnsi="Sylfaen" w:cs="Sylfaen"/>
          <w:noProof/>
          <w:sz w:val="20"/>
          <w:szCs w:val="20"/>
          <w:lang w:val="en-US"/>
        </w:rPr>
        <w:t>გადაჭარბების</w:t>
      </w:r>
      <w:r w:rsidRPr="000B5410">
        <w:rPr>
          <w:rFonts w:ascii="Sylfaen" w:hAnsi="Sylfaen"/>
          <w:noProof/>
          <w:sz w:val="20"/>
          <w:szCs w:val="20"/>
          <w:lang w:val="en-US"/>
        </w:rPr>
        <w:t xml:space="preserve"> </w:t>
      </w:r>
      <w:r w:rsidRPr="000B5410">
        <w:rPr>
          <w:rFonts w:ascii="Sylfaen" w:hAnsi="Sylfaen" w:cs="Sylfaen"/>
          <w:noProof/>
          <w:sz w:val="20"/>
          <w:szCs w:val="20"/>
          <w:lang w:val="en-US"/>
        </w:rPr>
        <w:t>შემთხვევაში</w:t>
      </w:r>
      <w:r w:rsidRPr="000B5410">
        <w:rPr>
          <w:rFonts w:ascii="Sylfaen" w:hAnsi="Sylfaen"/>
          <w:noProof/>
          <w:sz w:val="20"/>
          <w:szCs w:val="20"/>
          <w:lang w:val="en-US"/>
        </w:rPr>
        <w:t xml:space="preserve"> </w:t>
      </w:r>
      <w:r w:rsidRPr="000B5410">
        <w:rPr>
          <w:rFonts w:ascii="Sylfaen" w:hAnsi="Sylfaen" w:cs="Sylfaen"/>
          <w:noProof/>
          <w:sz w:val="20"/>
          <w:szCs w:val="20"/>
          <w:lang w:val="en-US"/>
        </w:rPr>
        <w:t>უნდა</w:t>
      </w:r>
      <w:r w:rsidRPr="000B5410">
        <w:rPr>
          <w:rFonts w:ascii="Sylfaen" w:hAnsi="Sylfaen"/>
          <w:noProof/>
          <w:sz w:val="20"/>
          <w:szCs w:val="20"/>
          <w:lang w:val="en-US"/>
        </w:rPr>
        <w:t xml:space="preserve"> </w:t>
      </w:r>
      <w:r w:rsidRPr="000B5410">
        <w:rPr>
          <w:rFonts w:ascii="Sylfaen" w:hAnsi="Sylfaen" w:cs="Sylfaen"/>
          <w:noProof/>
          <w:sz w:val="20"/>
          <w:szCs w:val="20"/>
          <w:lang w:val="en-US"/>
        </w:rPr>
        <w:t>დაიწყოს</w:t>
      </w:r>
      <w:r w:rsidRPr="000B5410">
        <w:rPr>
          <w:rFonts w:ascii="Sylfaen" w:hAnsi="Sylfaen"/>
          <w:noProof/>
          <w:sz w:val="20"/>
          <w:szCs w:val="20"/>
          <w:lang w:val="en-US"/>
        </w:rPr>
        <w:t xml:space="preserve"> </w:t>
      </w:r>
      <w:r w:rsidRPr="000B5410">
        <w:rPr>
          <w:rFonts w:ascii="Sylfaen" w:hAnsi="Sylfaen" w:cs="Sylfaen"/>
          <w:noProof/>
          <w:sz w:val="20"/>
          <w:szCs w:val="20"/>
          <w:lang w:val="en-US"/>
        </w:rPr>
        <w:t>სიმპტომური</w:t>
      </w:r>
      <w:r w:rsidRPr="000B5410">
        <w:rPr>
          <w:rFonts w:ascii="Sylfaen" w:hAnsi="Sylfaen"/>
          <w:noProof/>
          <w:sz w:val="20"/>
          <w:szCs w:val="20"/>
          <w:lang w:val="en-US"/>
        </w:rPr>
        <w:t xml:space="preserve"> </w:t>
      </w:r>
      <w:r w:rsidRPr="000B5410">
        <w:rPr>
          <w:rFonts w:ascii="Sylfaen" w:hAnsi="Sylfaen" w:cs="Sylfaen"/>
          <w:noProof/>
          <w:sz w:val="20"/>
          <w:szCs w:val="20"/>
          <w:lang w:val="en-US"/>
        </w:rPr>
        <w:t>მკურნალობა</w:t>
      </w:r>
      <w:r w:rsidRPr="000B5410">
        <w:rPr>
          <w:rFonts w:ascii="Sylfaen" w:hAnsi="Sylfaen"/>
          <w:noProof/>
          <w:sz w:val="20"/>
          <w:szCs w:val="20"/>
          <w:lang w:val="en-US"/>
        </w:rPr>
        <w:t>.</w:t>
      </w:r>
    </w:p>
    <w:p w14:paraId="10425D3B" w14:textId="77777777" w:rsidR="009E3E84" w:rsidRPr="000B5410" w:rsidRDefault="009E3E84" w:rsidP="009E3E84">
      <w:pPr>
        <w:pStyle w:val="NoSpacing"/>
        <w:jc w:val="both"/>
        <w:rPr>
          <w:rFonts w:ascii="Sylfaen" w:hAnsi="Sylfaen"/>
          <w:b/>
          <w:noProof/>
          <w:sz w:val="20"/>
          <w:szCs w:val="20"/>
          <w:lang w:val="ka-GE"/>
        </w:rPr>
      </w:pPr>
      <w:r w:rsidRPr="000B5410">
        <w:rPr>
          <w:rFonts w:ascii="Sylfaen" w:hAnsi="Sylfaen"/>
          <w:b/>
          <w:noProof/>
          <w:sz w:val="20"/>
          <w:szCs w:val="20"/>
          <w:lang w:val="en-US"/>
        </w:rPr>
        <w:t>შეფუთვა</w:t>
      </w:r>
      <w:r w:rsidR="00A900FA" w:rsidRPr="000B5410">
        <w:rPr>
          <w:rFonts w:ascii="Sylfaen" w:hAnsi="Sylfaen"/>
          <w:b/>
          <w:noProof/>
          <w:sz w:val="20"/>
          <w:szCs w:val="20"/>
          <w:lang w:val="ka-GE"/>
        </w:rPr>
        <w:t xml:space="preserve"> ფა ფორმ</w:t>
      </w:r>
      <w:r w:rsidR="002D5C54" w:rsidRPr="000B5410">
        <w:rPr>
          <w:rFonts w:ascii="Sylfaen" w:hAnsi="Sylfaen"/>
          <w:b/>
          <w:noProof/>
          <w:sz w:val="20"/>
          <w:szCs w:val="20"/>
          <w:lang w:val="ka-GE"/>
        </w:rPr>
        <w:t>ულირება</w:t>
      </w:r>
    </w:p>
    <w:p w14:paraId="5CFF5076" w14:textId="77777777" w:rsidR="009E3E84" w:rsidRPr="000B5410" w:rsidRDefault="009E3E84" w:rsidP="000B5410">
      <w:pPr>
        <w:spacing w:after="0" w:line="240" w:lineRule="auto"/>
        <w:rPr>
          <w:rFonts w:ascii="Sylfaen" w:hAnsi="Sylfaen"/>
          <w:noProof/>
          <w:sz w:val="20"/>
          <w:szCs w:val="20"/>
        </w:rPr>
      </w:pPr>
      <w:r w:rsidRPr="000B5410">
        <w:rPr>
          <w:rFonts w:ascii="Sylfaen" w:hAnsi="Sylfaen"/>
          <w:noProof/>
          <w:sz w:val="20"/>
          <w:szCs w:val="20"/>
        </w:rPr>
        <w:t xml:space="preserve">15 </w:t>
      </w:r>
      <w:r w:rsidR="002D5C54" w:rsidRPr="000B5410">
        <w:rPr>
          <w:rFonts w:ascii="Sylfaen" w:hAnsi="Sylfaen"/>
          <w:noProof/>
          <w:sz w:val="20"/>
          <w:szCs w:val="20"/>
          <w:lang w:val="ka-GE"/>
        </w:rPr>
        <w:t xml:space="preserve">აპკიანი გარსით დაფარული </w:t>
      </w:r>
      <w:r w:rsidRPr="000B5410">
        <w:rPr>
          <w:rFonts w:ascii="Sylfaen" w:hAnsi="Sylfaen"/>
          <w:noProof/>
          <w:sz w:val="20"/>
          <w:szCs w:val="20"/>
        </w:rPr>
        <w:t xml:space="preserve">ტაბლეტი </w:t>
      </w:r>
      <w:r w:rsidR="002D5C54" w:rsidRPr="000B5410">
        <w:rPr>
          <w:rFonts w:ascii="Sylfaen" w:hAnsi="Sylfaen"/>
          <w:noProof/>
          <w:sz w:val="20"/>
          <w:szCs w:val="20"/>
          <w:lang w:val="ka-GE"/>
        </w:rPr>
        <w:t>მოთავსებული</w:t>
      </w:r>
      <w:r w:rsidR="000B5410" w:rsidRPr="000B5410">
        <w:rPr>
          <w:rFonts w:ascii="Sylfaen" w:hAnsi="Sylfaen"/>
          <w:noProof/>
          <w:sz w:val="20"/>
          <w:szCs w:val="20"/>
          <w:lang w:val="ka-GE"/>
        </w:rPr>
        <w:t>ა</w:t>
      </w:r>
      <w:r w:rsidR="002D5C54" w:rsidRPr="000B5410">
        <w:rPr>
          <w:rFonts w:ascii="Sylfaen" w:hAnsi="Sylfaen"/>
          <w:noProof/>
          <w:sz w:val="20"/>
          <w:szCs w:val="20"/>
          <w:lang w:val="ka-GE"/>
        </w:rPr>
        <w:t xml:space="preserve"> </w:t>
      </w:r>
      <w:r w:rsidRPr="000B5410">
        <w:rPr>
          <w:rFonts w:ascii="Sylfaen" w:hAnsi="Sylfaen"/>
          <w:noProof/>
          <w:sz w:val="20"/>
          <w:szCs w:val="20"/>
        </w:rPr>
        <w:t xml:space="preserve">ბლისტერში. მუყაოს </w:t>
      </w:r>
      <w:r w:rsidR="002D5C54" w:rsidRPr="000B5410">
        <w:rPr>
          <w:rFonts w:ascii="Sylfaen" w:hAnsi="Sylfaen"/>
          <w:noProof/>
          <w:sz w:val="20"/>
          <w:szCs w:val="20"/>
          <w:lang w:val="ka-GE"/>
        </w:rPr>
        <w:t xml:space="preserve">დასაკეც </w:t>
      </w:r>
      <w:r w:rsidRPr="000B5410">
        <w:rPr>
          <w:rFonts w:ascii="Sylfaen" w:hAnsi="Sylfaen"/>
          <w:noProof/>
          <w:sz w:val="20"/>
          <w:szCs w:val="20"/>
        </w:rPr>
        <w:t xml:space="preserve">კოლოფში მოთავსებულია </w:t>
      </w:r>
      <w:r w:rsidR="002D5C54" w:rsidRPr="000B5410">
        <w:rPr>
          <w:rFonts w:ascii="Sylfaen" w:hAnsi="Sylfaen"/>
          <w:noProof/>
          <w:sz w:val="20"/>
          <w:szCs w:val="20"/>
          <w:lang w:val="ka-GE"/>
        </w:rPr>
        <w:t>2</w:t>
      </w:r>
      <w:r w:rsidRPr="000B5410">
        <w:rPr>
          <w:rFonts w:ascii="Sylfaen" w:hAnsi="Sylfaen"/>
          <w:noProof/>
          <w:sz w:val="20"/>
          <w:szCs w:val="20"/>
        </w:rPr>
        <w:t xml:space="preserve"> ბლისტერი </w:t>
      </w:r>
      <w:r w:rsidR="002D5C54" w:rsidRPr="000B5410">
        <w:rPr>
          <w:rFonts w:ascii="Sylfaen" w:hAnsi="Sylfaen"/>
          <w:noProof/>
          <w:sz w:val="20"/>
          <w:szCs w:val="20"/>
          <w:lang w:val="ka-GE"/>
        </w:rPr>
        <w:t xml:space="preserve">გამოყენების </w:t>
      </w:r>
      <w:r w:rsidRPr="000B5410">
        <w:rPr>
          <w:rFonts w:ascii="Sylfaen" w:hAnsi="Sylfaen"/>
          <w:noProof/>
          <w:sz w:val="20"/>
          <w:szCs w:val="20"/>
        </w:rPr>
        <w:t>ინსტრუქციასთან ერთად.</w:t>
      </w:r>
    </w:p>
    <w:p w14:paraId="49BEA944" w14:textId="77777777" w:rsidR="009E3E84" w:rsidRPr="000B5410" w:rsidRDefault="009E3E84" w:rsidP="009E3E84">
      <w:pPr>
        <w:pStyle w:val="NoSpacing"/>
        <w:jc w:val="both"/>
        <w:rPr>
          <w:rFonts w:ascii="Sylfaen" w:hAnsi="Sylfaen"/>
          <w:b/>
          <w:noProof/>
          <w:sz w:val="20"/>
          <w:szCs w:val="20"/>
          <w:lang w:val="en-US"/>
        </w:rPr>
      </w:pPr>
      <w:r w:rsidRPr="000B5410">
        <w:rPr>
          <w:rFonts w:ascii="Sylfaen" w:hAnsi="Sylfaen" w:cs="Sylfaen"/>
          <w:b/>
          <w:noProof/>
          <w:sz w:val="20"/>
          <w:szCs w:val="20"/>
          <w:lang w:val="en-US"/>
        </w:rPr>
        <w:t>შენახვის</w:t>
      </w:r>
      <w:r w:rsidRPr="000B5410">
        <w:rPr>
          <w:rFonts w:ascii="Sylfaen" w:hAnsi="Sylfaen"/>
          <w:b/>
          <w:noProof/>
          <w:sz w:val="20"/>
          <w:szCs w:val="20"/>
          <w:lang w:val="en-US"/>
        </w:rPr>
        <w:t xml:space="preserve"> </w:t>
      </w:r>
      <w:r w:rsidRPr="000B5410">
        <w:rPr>
          <w:rFonts w:ascii="Sylfaen" w:hAnsi="Sylfaen" w:cs="Sylfaen"/>
          <w:b/>
          <w:noProof/>
          <w:sz w:val="20"/>
          <w:szCs w:val="20"/>
          <w:lang w:val="en-US"/>
        </w:rPr>
        <w:t xml:space="preserve">პირობები </w:t>
      </w:r>
    </w:p>
    <w:p w14:paraId="32706CD9" w14:textId="77777777" w:rsidR="009E3E84" w:rsidRPr="000B5410" w:rsidRDefault="009E3E84" w:rsidP="009E3E84">
      <w:pPr>
        <w:pStyle w:val="NoSpacing"/>
        <w:jc w:val="both"/>
        <w:rPr>
          <w:rFonts w:ascii="Sylfaen" w:hAnsi="Sylfaen"/>
          <w:noProof/>
          <w:sz w:val="20"/>
          <w:szCs w:val="20"/>
          <w:lang w:val="ka-GE"/>
        </w:rPr>
      </w:pPr>
      <w:bookmarkStart w:id="1" w:name="_Hlk115890633"/>
      <w:r w:rsidRPr="000B5410">
        <w:rPr>
          <w:rFonts w:ascii="Sylfaen" w:hAnsi="Sylfaen" w:cs="Sylfaen"/>
          <w:noProof/>
          <w:sz w:val="20"/>
          <w:szCs w:val="20"/>
          <w:lang w:val="en-US"/>
        </w:rPr>
        <w:lastRenderedPageBreak/>
        <w:t>არ</w:t>
      </w:r>
      <w:r w:rsidRPr="000B5410">
        <w:rPr>
          <w:rFonts w:ascii="Sylfaen" w:hAnsi="Sylfaen"/>
          <w:noProof/>
          <w:sz w:val="20"/>
          <w:szCs w:val="20"/>
          <w:lang w:val="en-US"/>
        </w:rPr>
        <w:t xml:space="preserve"> </w:t>
      </w:r>
      <w:r w:rsidRPr="000B5410">
        <w:rPr>
          <w:rFonts w:ascii="Sylfaen" w:hAnsi="Sylfaen" w:cs="Sylfaen"/>
          <w:noProof/>
          <w:sz w:val="20"/>
          <w:szCs w:val="20"/>
          <w:lang w:val="en-US"/>
        </w:rPr>
        <w:t>შეინახოთ</w:t>
      </w:r>
      <w:r w:rsidRPr="000B5410">
        <w:rPr>
          <w:rFonts w:ascii="Sylfaen" w:hAnsi="Sylfaen"/>
          <w:noProof/>
          <w:sz w:val="20"/>
          <w:szCs w:val="20"/>
          <w:lang w:val="en-US"/>
        </w:rPr>
        <w:t xml:space="preserve"> 30°C-</w:t>
      </w:r>
      <w:r w:rsidRPr="000B5410">
        <w:rPr>
          <w:rFonts w:ascii="Sylfaen" w:hAnsi="Sylfaen" w:cs="Sylfaen"/>
          <w:noProof/>
          <w:sz w:val="20"/>
          <w:szCs w:val="20"/>
          <w:lang w:val="en-US"/>
        </w:rPr>
        <w:t>ზე</w:t>
      </w:r>
      <w:r w:rsidRPr="000B5410">
        <w:rPr>
          <w:rFonts w:ascii="Sylfaen" w:hAnsi="Sylfaen"/>
          <w:noProof/>
          <w:sz w:val="20"/>
          <w:szCs w:val="20"/>
          <w:lang w:val="en-US"/>
        </w:rPr>
        <w:t xml:space="preserve"> </w:t>
      </w:r>
      <w:r w:rsidRPr="000B5410">
        <w:rPr>
          <w:rFonts w:ascii="Sylfaen" w:hAnsi="Sylfaen" w:cs="Sylfaen"/>
          <w:noProof/>
          <w:sz w:val="20"/>
          <w:szCs w:val="20"/>
          <w:lang w:val="en-US"/>
        </w:rPr>
        <w:t>მაღალ</w:t>
      </w:r>
      <w:r w:rsidRPr="000B5410">
        <w:rPr>
          <w:rFonts w:ascii="Sylfaen" w:hAnsi="Sylfaen"/>
          <w:noProof/>
          <w:sz w:val="20"/>
          <w:szCs w:val="20"/>
          <w:lang w:val="en-US"/>
        </w:rPr>
        <w:t xml:space="preserve"> </w:t>
      </w:r>
      <w:r w:rsidRPr="000B5410">
        <w:rPr>
          <w:rFonts w:ascii="Sylfaen" w:hAnsi="Sylfaen" w:cs="Sylfaen"/>
          <w:noProof/>
          <w:sz w:val="20"/>
          <w:szCs w:val="20"/>
          <w:lang w:val="en-US"/>
        </w:rPr>
        <w:t>ტემპერატურაზე</w:t>
      </w:r>
      <w:r w:rsidRPr="000B5410">
        <w:rPr>
          <w:rFonts w:ascii="Sylfaen" w:hAnsi="Sylfaen"/>
          <w:noProof/>
          <w:sz w:val="20"/>
          <w:szCs w:val="20"/>
          <w:lang w:val="en-US"/>
        </w:rPr>
        <w:t xml:space="preserve">. </w:t>
      </w:r>
      <w:r w:rsidR="002D5C54" w:rsidRPr="000B5410">
        <w:rPr>
          <w:rFonts w:ascii="Sylfaen" w:hAnsi="Sylfaen" w:cs="Sylfaen"/>
          <w:noProof/>
          <w:sz w:val="20"/>
          <w:szCs w:val="20"/>
          <w:lang w:val="ka-GE"/>
        </w:rPr>
        <w:t>მოარიდეთ ბავშვებს.</w:t>
      </w:r>
      <w:bookmarkEnd w:id="1"/>
    </w:p>
    <w:p w14:paraId="1E0C7DD3" w14:textId="77777777" w:rsidR="009E3E84" w:rsidRPr="000B5410" w:rsidRDefault="009E3E84" w:rsidP="009E3E84">
      <w:pPr>
        <w:pStyle w:val="NoSpacing"/>
        <w:jc w:val="both"/>
        <w:rPr>
          <w:rFonts w:ascii="Sylfaen" w:hAnsi="Sylfaen" w:cs="Sylfaen"/>
          <w:b/>
          <w:noProof/>
          <w:sz w:val="20"/>
          <w:szCs w:val="20"/>
          <w:lang w:val="en-US"/>
        </w:rPr>
      </w:pPr>
      <w:r w:rsidRPr="000B5410">
        <w:rPr>
          <w:rFonts w:ascii="Sylfaen" w:hAnsi="Sylfaen" w:cs="Sylfaen"/>
          <w:b/>
          <w:noProof/>
          <w:sz w:val="20"/>
          <w:szCs w:val="20"/>
          <w:lang w:val="en-US"/>
        </w:rPr>
        <w:t>შენახვის</w:t>
      </w:r>
      <w:r w:rsidRPr="000B5410">
        <w:rPr>
          <w:rFonts w:ascii="Sylfaen" w:hAnsi="Sylfaen"/>
          <w:b/>
          <w:noProof/>
          <w:sz w:val="20"/>
          <w:szCs w:val="20"/>
          <w:lang w:val="en-US"/>
        </w:rPr>
        <w:t xml:space="preserve"> </w:t>
      </w:r>
      <w:r w:rsidRPr="000B5410">
        <w:rPr>
          <w:rFonts w:ascii="Sylfaen" w:hAnsi="Sylfaen" w:cs="Sylfaen"/>
          <w:b/>
          <w:noProof/>
          <w:sz w:val="20"/>
          <w:szCs w:val="20"/>
          <w:lang w:val="en-US"/>
        </w:rPr>
        <w:t>ვადა</w:t>
      </w:r>
    </w:p>
    <w:p w14:paraId="6043DBF2" w14:textId="77777777" w:rsidR="009E3E84" w:rsidRPr="000B5410" w:rsidRDefault="002D5C54" w:rsidP="009E3E84">
      <w:pPr>
        <w:pStyle w:val="NoSpacing"/>
        <w:jc w:val="both"/>
        <w:rPr>
          <w:rFonts w:ascii="Sylfaen" w:hAnsi="Sylfaen"/>
          <w:noProof/>
          <w:sz w:val="20"/>
          <w:szCs w:val="20"/>
          <w:lang w:val="en-US"/>
        </w:rPr>
      </w:pPr>
      <w:r w:rsidRPr="000B5410">
        <w:rPr>
          <w:rFonts w:ascii="Sylfaen" w:hAnsi="Sylfaen"/>
          <w:noProof/>
          <w:sz w:val="20"/>
          <w:szCs w:val="20"/>
          <w:lang w:val="ka-GE"/>
        </w:rPr>
        <w:t>3</w:t>
      </w:r>
      <w:r w:rsidR="009E3E84" w:rsidRPr="000B5410">
        <w:rPr>
          <w:rFonts w:ascii="Sylfaen" w:hAnsi="Sylfaen"/>
          <w:noProof/>
          <w:sz w:val="20"/>
          <w:szCs w:val="20"/>
          <w:lang w:val="en-US"/>
        </w:rPr>
        <w:t xml:space="preserve"> წელი</w:t>
      </w:r>
    </w:p>
    <w:p w14:paraId="2659BA04" w14:textId="77777777" w:rsidR="009E3E84" w:rsidRPr="000B5410" w:rsidRDefault="009E3E84" w:rsidP="009E3E84">
      <w:pPr>
        <w:pStyle w:val="NoSpacing"/>
        <w:jc w:val="both"/>
        <w:rPr>
          <w:rFonts w:ascii="Sylfaen" w:hAnsi="Sylfaen"/>
          <w:noProof/>
          <w:sz w:val="20"/>
          <w:szCs w:val="20"/>
          <w:lang w:val="en-US"/>
        </w:rPr>
      </w:pPr>
      <w:r w:rsidRPr="000B5410">
        <w:rPr>
          <w:rFonts w:ascii="Sylfaen" w:hAnsi="Sylfaen" w:cs="Sylfaen"/>
          <w:noProof/>
          <w:sz w:val="20"/>
          <w:szCs w:val="20"/>
          <w:lang w:val="en-US"/>
        </w:rPr>
        <w:t>არ</w:t>
      </w:r>
      <w:r w:rsidRPr="000B5410">
        <w:rPr>
          <w:rFonts w:ascii="Sylfaen" w:hAnsi="Sylfaen"/>
          <w:noProof/>
          <w:sz w:val="20"/>
          <w:szCs w:val="20"/>
          <w:lang w:val="en-US"/>
        </w:rPr>
        <w:t xml:space="preserve"> </w:t>
      </w:r>
      <w:r w:rsidRPr="000B5410">
        <w:rPr>
          <w:rFonts w:ascii="Sylfaen" w:hAnsi="Sylfaen" w:cs="Sylfaen"/>
          <w:noProof/>
          <w:sz w:val="20"/>
          <w:szCs w:val="20"/>
          <w:lang w:val="en-US"/>
        </w:rPr>
        <w:t>გამოიყენოთ</w:t>
      </w:r>
      <w:r w:rsidRPr="000B5410">
        <w:rPr>
          <w:rFonts w:ascii="Sylfaen" w:hAnsi="Sylfaen"/>
          <w:noProof/>
          <w:sz w:val="20"/>
          <w:szCs w:val="20"/>
          <w:lang w:val="en-US"/>
        </w:rPr>
        <w:t xml:space="preserve"> </w:t>
      </w:r>
      <w:r w:rsidRPr="000B5410">
        <w:rPr>
          <w:rFonts w:ascii="Sylfaen" w:hAnsi="Sylfaen" w:cs="Sylfaen"/>
          <w:noProof/>
          <w:sz w:val="20"/>
          <w:szCs w:val="20"/>
          <w:lang w:val="en-US"/>
        </w:rPr>
        <w:t>პრეპარატი</w:t>
      </w:r>
      <w:r w:rsidRPr="000B5410">
        <w:rPr>
          <w:rFonts w:ascii="Sylfaen" w:hAnsi="Sylfaen"/>
          <w:noProof/>
          <w:sz w:val="20"/>
          <w:szCs w:val="20"/>
          <w:lang w:val="en-US"/>
        </w:rPr>
        <w:t xml:space="preserve"> </w:t>
      </w:r>
      <w:r w:rsidRPr="000B5410">
        <w:rPr>
          <w:rFonts w:ascii="Sylfaen" w:hAnsi="Sylfaen" w:cs="Sylfaen"/>
          <w:noProof/>
          <w:sz w:val="20"/>
          <w:szCs w:val="20"/>
          <w:lang w:val="en-US"/>
        </w:rPr>
        <w:t>ვარგისიანობის</w:t>
      </w:r>
      <w:r w:rsidRPr="000B5410">
        <w:rPr>
          <w:rFonts w:ascii="Sylfaen" w:hAnsi="Sylfaen"/>
          <w:noProof/>
          <w:sz w:val="20"/>
          <w:szCs w:val="20"/>
          <w:lang w:val="en-US"/>
        </w:rPr>
        <w:t xml:space="preserve"> </w:t>
      </w:r>
      <w:r w:rsidRPr="000B5410">
        <w:rPr>
          <w:rFonts w:ascii="Sylfaen" w:hAnsi="Sylfaen" w:cs="Sylfaen"/>
          <w:noProof/>
          <w:sz w:val="20"/>
          <w:szCs w:val="20"/>
          <w:lang w:val="en-US"/>
        </w:rPr>
        <w:t>ვადის</w:t>
      </w:r>
      <w:r w:rsidRPr="000B5410">
        <w:rPr>
          <w:rFonts w:ascii="Sylfaen" w:hAnsi="Sylfaen"/>
          <w:noProof/>
          <w:sz w:val="20"/>
          <w:szCs w:val="20"/>
          <w:lang w:val="en-US"/>
        </w:rPr>
        <w:t xml:space="preserve"> </w:t>
      </w:r>
      <w:r w:rsidRPr="000B5410">
        <w:rPr>
          <w:rFonts w:ascii="Sylfaen" w:hAnsi="Sylfaen" w:cs="Sylfaen"/>
          <w:noProof/>
          <w:sz w:val="20"/>
          <w:szCs w:val="20"/>
          <w:lang w:val="en-US"/>
        </w:rPr>
        <w:t>გასვლის</w:t>
      </w:r>
      <w:r w:rsidRPr="000B5410">
        <w:rPr>
          <w:rFonts w:ascii="Sylfaen" w:hAnsi="Sylfaen"/>
          <w:noProof/>
          <w:sz w:val="20"/>
          <w:szCs w:val="20"/>
          <w:lang w:val="en-US"/>
        </w:rPr>
        <w:t xml:space="preserve"> </w:t>
      </w:r>
      <w:r w:rsidRPr="000B5410">
        <w:rPr>
          <w:rFonts w:ascii="Sylfaen" w:hAnsi="Sylfaen" w:cs="Sylfaen"/>
          <w:noProof/>
          <w:sz w:val="20"/>
          <w:szCs w:val="20"/>
          <w:lang w:val="en-US"/>
        </w:rPr>
        <w:t>შემდეგ</w:t>
      </w:r>
      <w:r w:rsidRPr="000B5410">
        <w:rPr>
          <w:rFonts w:ascii="Sylfaen" w:hAnsi="Sylfaen"/>
          <w:noProof/>
          <w:sz w:val="20"/>
          <w:szCs w:val="20"/>
          <w:lang w:val="en-US"/>
        </w:rPr>
        <w:t>.</w:t>
      </w:r>
    </w:p>
    <w:p w14:paraId="5B4202E5" w14:textId="77777777" w:rsidR="009E3E84" w:rsidRPr="000B5410" w:rsidRDefault="009E3E84" w:rsidP="009E3E84">
      <w:pPr>
        <w:pStyle w:val="NoSpacing"/>
        <w:jc w:val="both"/>
        <w:rPr>
          <w:rFonts w:ascii="Sylfaen" w:hAnsi="Sylfaen"/>
          <w:noProof/>
          <w:sz w:val="20"/>
          <w:szCs w:val="20"/>
          <w:lang w:val="en-US"/>
        </w:rPr>
      </w:pPr>
    </w:p>
    <w:p w14:paraId="1F5D95DE" w14:textId="77777777" w:rsidR="00E51666" w:rsidRPr="00E51666" w:rsidRDefault="00E51666" w:rsidP="00E51666">
      <w:pPr>
        <w:pStyle w:val="NoSpacing"/>
        <w:rPr>
          <w:rFonts w:ascii="Sylfaen" w:eastAsia="SimSun" w:hAnsi="Sylfaen"/>
          <w:b/>
          <w:bCs/>
          <w:lang w:val="ka-GE"/>
        </w:rPr>
      </w:pPr>
      <w:r w:rsidRPr="00E51666">
        <w:rPr>
          <w:rFonts w:ascii="Sylfaen" w:eastAsia="SimSun" w:hAnsi="Sylfaen"/>
          <w:b/>
          <w:bCs/>
          <w:lang w:val="ka-GE"/>
        </w:rPr>
        <w:t>გაცემის წესი:</w:t>
      </w:r>
      <w:r w:rsidRPr="00E51666">
        <w:rPr>
          <w:rFonts w:ascii="Sylfaen" w:eastAsia="SimSun" w:hAnsi="Sylfaen"/>
          <w:b/>
          <w:bCs/>
          <w:lang w:val="ka-GE"/>
        </w:rPr>
        <w:tab/>
      </w:r>
      <w:r w:rsidRPr="00E51666">
        <w:rPr>
          <w:rFonts w:ascii="Sylfaen" w:eastAsia="SimSun" w:hAnsi="Sylfaen"/>
          <w:b/>
          <w:bCs/>
          <w:lang w:val="ka-GE"/>
        </w:rPr>
        <w:tab/>
      </w:r>
      <w:r w:rsidRPr="00E51666">
        <w:rPr>
          <w:rFonts w:ascii="Sylfaen" w:eastAsia="SimSun" w:hAnsi="Sylfaen"/>
          <w:b/>
          <w:bCs/>
          <w:lang w:val="ka-GE"/>
        </w:rPr>
        <w:tab/>
      </w:r>
    </w:p>
    <w:p w14:paraId="644B2509" w14:textId="77777777" w:rsidR="00E51666" w:rsidRPr="00E51666" w:rsidRDefault="00E51666" w:rsidP="00E51666">
      <w:pPr>
        <w:pStyle w:val="NoSpacing"/>
        <w:rPr>
          <w:rFonts w:ascii="Sylfaen" w:eastAsia="SimSun" w:hAnsi="Sylfaen"/>
          <w:lang w:val="ka-GE"/>
        </w:rPr>
      </w:pPr>
      <w:r w:rsidRPr="00E51666">
        <w:rPr>
          <w:rFonts w:ascii="Sylfaen" w:eastAsia="SimSun" w:hAnsi="Sylfaen"/>
          <w:lang w:val="ka-GE"/>
        </w:rPr>
        <w:t>ფარმაცევტული პროდუქტის ჯგუფი III, გაიცემა რეცეპტის გარეშე</w:t>
      </w:r>
    </w:p>
    <w:p w14:paraId="31D8BDBC" w14:textId="77777777" w:rsidR="00E51666" w:rsidRPr="00E51666" w:rsidRDefault="00E51666" w:rsidP="00E51666">
      <w:pPr>
        <w:pStyle w:val="NoSpacing"/>
        <w:jc w:val="both"/>
        <w:rPr>
          <w:rFonts w:ascii="Sylfaen" w:eastAsia="SimSun" w:hAnsi="Sylfaen"/>
          <w:b/>
          <w:lang w:val="ka-GE"/>
        </w:rPr>
      </w:pPr>
    </w:p>
    <w:p w14:paraId="29E0E794" w14:textId="77777777" w:rsidR="009E3E84" w:rsidRPr="00431F2B" w:rsidRDefault="009E3E84" w:rsidP="009E3E84">
      <w:pPr>
        <w:pStyle w:val="NoSpacing"/>
        <w:jc w:val="both"/>
        <w:rPr>
          <w:rFonts w:ascii="Sylfaen" w:hAnsi="Sylfaen"/>
          <w:b/>
          <w:noProof/>
          <w:sz w:val="20"/>
          <w:szCs w:val="20"/>
          <w:lang w:val="ka-GE"/>
        </w:rPr>
      </w:pPr>
    </w:p>
    <w:p w14:paraId="3420E21F" w14:textId="77777777" w:rsidR="009E3E84" w:rsidRPr="00431F2B" w:rsidRDefault="009E3E84" w:rsidP="009E3E84">
      <w:pPr>
        <w:pStyle w:val="NoSpacing"/>
        <w:jc w:val="both"/>
        <w:rPr>
          <w:rFonts w:ascii="Sylfaen" w:hAnsi="Sylfaen" w:cs="Sylfaen"/>
          <w:b/>
          <w:noProof/>
          <w:sz w:val="20"/>
          <w:szCs w:val="20"/>
          <w:lang w:val="ka-GE"/>
        </w:rPr>
      </w:pPr>
      <w:bookmarkStart w:id="2" w:name="_Hlk118706718"/>
      <w:r w:rsidRPr="00431F2B">
        <w:rPr>
          <w:rFonts w:ascii="Sylfaen" w:hAnsi="Sylfaen" w:cs="Sylfaen"/>
          <w:b/>
          <w:noProof/>
          <w:sz w:val="20"/>
          <w:szCs w:val="20"/>
          <w:lang w:val="ka-GE"/>
        </w:rPr>
        <w:t>მწარმოებელი</w:t>
      </w:r>
      <w:r w:rsidRPr="00431F2B">
        <w:rPr>
          <w:rFonts w:ascii="Sylfaen" w:hAnsi="Sylfaen"/>
          <w:b/>
          <w:noProof/>
          <w:sz w:val="20"/>
          <w:szCs w:val="20"/>
          <w:lang w:val="ka-GE"/>
        </w:rPr>
        <w:t xml:space="preserve"> </w:t>
      </w:r>
      <w:r w:rsidRPr="00431F2B">
        <w:rPr>
          <w:rFonts w:ascii="Sylfaen" w:hAnsi="Sylfaen" w:cs="Sylfaen"/>
          <w:b/>
          <w:noProof/>
          <w:sz w:val="20"/>
          <w:szCs w:val="20"/>
          <w:lang w:val="ka-GE"/>
        </w:rPr>
        <w:t>კომპანია</w:t>
      </w:r>
      <w:r w:rsidRPr="00431F2B">
        <w:rPr>
          <w:rFonts w:ascii="Sylfaen" w:hAnsi="Sylfaen"/>
          <w:b/>
          <w:noProof/>
          <w:sz w:val="20"/>
          <w:szCs w:val="20"/>
          <w:lang w:val="ka-GE"/>
        </w:rPr>
        <w:t>/</w:t>
      </w:r>
      <w:r w:rsidRPr="00431F2B">
        <w:rPr>
          <w:rFonts w:ascii="Sylfaen" w:hAnsi="Sylfaen" w:cs="Sylfaen"/>
          <w:b/>
          <w:noProof/>
          <w:sz w:val="20"/>
          <w:szCs w:val="20"/>
          <w:lang w:val="ka-GE"/>
        </w:rPr>
        <w:t>სავაჭრო ლიცენზიის მფლობელი</w:t>
      </w:r>
    </w:p>
    <w:p w14:paraId="6C8F926E" w14:textId="77777777" w:rsidR="009E3E84" w:rsidRPr="00431F2B" w:rsidRDefault="009E3E84" w:rsidP="009E3E84">
      <w:pPr>
        <w:pStyle w:val="NoSpacing"/>
        <w:jc w:val="both"/>
        <w:rPr>
          <w:rFonts w:ascii="Sylfaen" w:hAnsi="Sylfaen"/>
          <w:noProof/>
          <w:sz w:val="20"/>
          <w:szCs w:val="20"/>
          <w:lang w:val="ka-GE"/>
        </w:rPr>
      </w:pPr>
      <w:r w:rsidRPr="00431F2B">
        <w:rPr>
          <w:rFonts w:ascii="Sylfaen" w:hAnsi="Sylfaen"/>
          <w:noProof/>
          <w:sz w:val="20"/>
          <w:szCs w:val="20"/>
          <w:lang w:val="ka-GE"/>
        </w:rPr>
        <w:t>BIONORICA SE.</w:t>
      </w:r>
    </w:p>
    <w:p w14:paraId="5AF177A0" w14:textId="77777777" w:rsidR="009E3E84" w:rsidRPr="00431F2B" w:rsidRDefault="009E3E84" w:rsidP="009E3E84">
      <w:pPr>
        <w:pStyle w:val="NoSpacing"/>
        <w:jc w:val="both"/>
        <w:rPr>
          <w:rFonts w:ascii="Sylfaen" w:hAnsi="Sylfaen"/>
          <w:bCs/>
          <w:noProof/>
          <w:sz w:val="20"/>
          <w:szCs w:val="20"/>
          <w:lang w:val="ka-GE"/>
        </w:rPr>
      </w:pPr>
      <w:r w:rsidRPr="00431F2B">
        <w:rPr>
          <w:rFonts w:ascii="Sylfaen" w:hAnsi="Sylfaen" w:cs="Sylfaen"/>
          <w:bCs/>
          <w:noProof/>
          <w:sz w:val="20"/>
          <w:szCs w:val="20"/>
          <w:lang w:val="ka-GE"/>
        </w:rPr>
        <w:t>კერსჩენსტეინერსტრასსე</w:t>
      </w:r>
      <w:r w:rsidRPr="00431F2B">
        <w:rPr>
          <w:rFonts w:ascii="Sylfaen" w:hAnsi="Sylfaen"/>
          <w:bCs/>
          <w:noProof/>
          <w:sz w:val="20"/>
          <w:szCs w:val="20"/>
          <w:lang w:val="ka-GE"/>
        </w:rPr>
        <w:t xml:space="preserve"> 11-15</w:t>
      </w:r>
    </w:p>
    <w:p w14:paraId="7C872417" w14:textId="77777777" w:rsidR="009E3E84" w:rsidRPr="00431F2B" w:rsidRDefault="009E3E84" w:rsidP="009E3E84">
      <w:pPr>
        <w:pStyle w:val="NoSpacing"/>
        <w:jc w:val="both"/>
        <w:rPr>
          <w:rFonts w:ascii="Sylfaen" w:hAnsi="Sylfaen"/>
          <w:bCs/>
          <w:noProof/>
          <w:sz w:val="20"/>
          <w:szCs w:val="20"/>
          <w:lang w:val="ka-GE"/>
        </w:rPr>
      </w:pPr>
      <w:r w:rsidRPr="00431F2B">
        <w:rPr>
          <w:rFonts w:ascii="Sylfaen" w:hAnsi="Sylfaen"/>
          <w:bCs/>
          <w:noProof/>
          <w:sz w:val="20"/>
          <w:szCs w:val="20"/>
          <w:lang w:val="ka-GE"/>
        </w:rPr>
        <w:t xml:space="preserve">92318 </w:t>
      </w:r>
      <w:r w:rsidRPr="00431F2B">
        <w:rPr>
          <w:rFonts w:ascii="Sylfaen" w:hAnsi="Sylfaen" w:cs="Sylfaen"/>
          <w:bCs/>
          <w:noProof/>
          <w:sz w:val="20"/>
          <w:szCs w:val="20"/>
          <w:lang w:val="ka-GE"/>
        </w:rPr>
        <w:t>ნეიმარკ</w:t>
      </w:r>
      <w:r w:rsidR="002D5C54" w:rsidRPr="000B5410">
        <w:rPr>
          <w:rFonts w:ascii="Sylfaen" w:hAnsi="Sylfaen" w:cs="Sylfaen"/>
          <w:bCs/>
          <w:noProof/>
          <w:sz w:val="20"/>
          <w:szCs w:val="20"/>
          <w:lang w:val="ka-GE"/>
        </w:rPr>
        <w:t>ტი</w:t>
      </w:r>
      <w:r w:rsidRPr="00431F2B">
        <w:rPr>
          <w:rFonts w:ascii="Sylfaen" w:hAnsi="Sylfaen"/>
          <w:bCs/>
          <w:noProof/>
          <w:sz w:val="20"/>
          <w:szCs w:val="20"/>
          <w:lang w:val="ka-GE"/>
        </w:rPr>
        <w:t xml:space="preserve">, </w:t>
      </w:r>
      <w:r w:rsidRPr="00431F2B">
        <w:rPr>
          <w:rFonts w:ascii="Sylfaen" w:hAnsi="Sylfaen" w:cs="Sylfaen"/>
          <w:bCs/>
          <w:noProof/>
          <w:sz w:val="20"/>
          <w:szCs w:val="20"/>
          <w:lang w:val="ka-GE"/>
        </w:rPr>
        <w:t>გერმანია</w:t>
      </w:r>
    </w:p>
    <w:p w14:paraId="678086EE" w14:textId="77777777" w:rsidR="009E3E84" w:rsidRPr="00431F2B" w:rsidRDefault="009E3E84" w:rsidP="009E3E84">
      <w:pPr>
        <w:pStyle w:val="NoSpacing"/>
        <w:jc w:val="both"/>
        <w:rPr>
          <w:rFonts w:ascii="Sylfaen" w:hAnsi="Sylfaen"/>
          <w:noProof/>
          <w:sz w:val="20"/>
          <w:szCs w:val="20"/>
          <w:lang w:val="ka-GE"/>
        </w:rPr>
      </w:pPr>
      <w:r w:rsidRPr="00431F2B">
        <w:rPr>
          <w:rFonts w:ascii="Sylfaen" w:hAnsi="Sylfaen"/>
          <w:noProof/>
          <w:sz w:val="20"/>
          <w:szCs w:val="20"/>
          <w:lang w:val="ka-GE"/>
        </w:rPr>
        <w:t>ტელ: +49 (0)9181 231-90.</w:t>
      </w:r>
    </w:p>
    <w:p w14:paraId="48C54CF9" w14:textId="77777777" w:rsidR="009E3E84" w:rsidRPr="00431F2B" w:rsidRDefault="009E3E84" w:rsidP="009E3E84">
      <w:pPr>
        <w:pStyle w:val="NoSpacing"/>
        <w:jc w:val="both"/>
        <w:rPr>
          <w:rFonts w:ascii="Sylfaen" w:hAnsi="Sylfaen"/>
          <w:noProof/>
          <w:sz w:val="20"/>
          <w:szCs w:val="20"/>
          <w:lang w:val="ka-GE"/>
        </w:rPr>
      </w:pPr>
      <w:r w:rsidRPr="00431F2B">
        <w:rPr>
          <w:rFonts w:ascii="Sylfaen" w:hAnsi="Sylfaen"/>
          <w:noProof/>
          <w:sz w:val="20"/>
          <w:szCs w:val="20"/>
          <w:lang w:val="ka-GE"/>
        </w:rPr>
        <w:t>ფაქსი: +49 (0)9181 231-265.</w:t>
      </w:r>
    </w:p>
    <w:p w14:paraId="5426D79B" w14:textId="77777777" w:rsidR="009E3E84" w:rsidRPr="00431F2B" w:rsidRDefault="009E3E84" w:rsidP="009E3E84">
      <w:pPr>
        <w:pStyle w:val="NoSpacing"/>
        <w:jc w:val="both"/>
        <w:rPr>
          <w:rFonts w:ascii="Sylfaen" w:hAnsi="Sylfaen"/>
          <w:noProof/>
          <w:sz w:val="20"/>
          <w:szCs w:val="20"/>
          <w:lang w:val="ka-GE"/>
        </w:rPr>
      </w:pPr>
      <w:r w:rsidRPr="00431F2B">
        <w:rPr>
          <w:rFonts w:ascii="Sylfaen" w:hAnsi="Sylfaen"/>
          <w:noProof/>
          <w:sz w:val="20"/>
          <w:szCs w:val="20"/>
          <w:lang w:val="ka-GE"/>
        </w:rPr>
        <w:t xml:space="preserve">ელ-ფოსტა: </w:t>
      </w:r>
      <w:hyperlink r:id="rId5" w:history="1">
        <w:r w:rsidRPr="00431F2B">
          <w:rPr>
            <w:rStyle w:val="Hyperlink"/>
            <w:rFonts w:ascii="Sylfaen" w:hAnsi="Sylfaen"/>
            <w:noProof/>
            <w:color w:val="auto"/>
            <w:sz w:val="20"/>
            <w:szCs w:val="20"/>
            <w:u w:val="none"/>
            <w:lang w:val="ka-GE"/>
          </w:rPr>
          <w:t>info@bionorica.de</w:t>
        </w:r>
      </w:hyperlink>
      <w:bookmarkEnd w:id="2"/>
    </w:p>
    <w:p w14:paraId="712A2567" w14:textId="77777777" w:rsidR="009E3E84" w:rsidRPr="00431F2B" w:rsidRDefault="009E3E84">
      <w:pPr>
        <w:rPr>
          <w:rFonts w:ascii="Sylfaen" w:hAnsi="Sylfaen"/>
          <w:noProof/>
          <w:sz w:val="20"/>
          <w:szCs w:val="20"/>
          <w:lang w:val="ka-GE"/>
        </w:rPr>
      </w:pPr>
    </w:p>
    <w:p w14:paraId="78E9E749" w14:textId="77777777" w:rsidR="009E3E84" w:rsidRPr="00431F2B" w:rsidRDefault="009E3E84">
      <w:pPr>
        <w:rPr>
          <w:rFonts w:ascii="Sylfaen" w:hAnsi="Sylfaen"/>
          <w:noProof/>
          <w:sz w:val="20"/>
          <w:szCs w:val="20"/>
          <w:lang w:val="ka-GE"/>
        </w:rPr>
      </w:pPr>
    </w:p>
    <w:p w14:paraId="405AD9ED" w14:textId="77777777" w:rsidR="009E3E84" w:rsidRPr="00431F2B" w:rsidRDefault="009E3E84">
      <w:pPr>
        <w:rPr>
          <w:rFonts w:ascii="Sylfaen" w:hAnsi="Sylfaen"/>
          <w:noProof/>
          <w:sz w:val="20"/>
          <w:szCs w:val="20"/>
          <w:lang w:val="ka-GE"/>
        </w:rPr>
      </w:pPr>
    </w:p>
    <w:p w14:paraId="78671D0E" w14:textId="77777777" w:rsidR="009E3E84" w:rsidRPr="00431F2B" w:rsidRDefault="009E3E84">
      <w:pPr>
        <w:rPr>
          <w:rFonts w:ascii="Sylfaen" w:hAnsi="Sylfaen"/>
          <w:noProof/>
          <w:sz w:val="20"/>
          <w:szCs w:val="20"/>
          <w:lang w:val="ka-GE"/>
        </w:rPr>
      </w:pPr>
    </w:p>
    <w:p w14:paraId="26D298A0" w14:textId="77777777" w:rsidR="002D5C54" w:rsidRPr="000B5410" w:rsidRDefault="002D5C54">
      <w:pPr>
        <w:rPr>
          <w:rFonts w:ascii="Sylfaen" w:hAnsi="Sylfaen"/>
          <w:i/>
          <w:iCs/>
          <w:noProof/>
          <w:sz w:val="20"/>
          <w:szCs w:val="20"/>
          <w:lang w:val="ka-GE"/>
        </w:rPr>
      </w:pPr>
    </w:p>
    <w:p w14:paraId="7835F362" w14:textId="77777777" w:rsidR="002D5C54" w:rsidRPr="000B5410" w:rsidRDefault="002D5C54">
      <w:pPr>
        <w:rPr>
          <w:rFonts w:ascii="Sylfaen" w:hAnsi="Sylfaen"/>
          <w:i/>
          <w:iCs/>
          <w:noProof/>
          <w:sz w:val="20"/>
          <w:szCs w:val="20"/>
          <w:lang w:val="ka-GE"/>
        </w:rPr>
      </w:pPr>
    </w:p>
    <w:p w14:paraId="48C6FED2" w14:textId="77777777" w:rsidR="002D5C54" w:rsidRPr="000B5410" w:rsidRDefault="002D5C54">
      <w:pPr>
        <w:rPr>
          <w:rFonts w:ascii="Sylfaen" w:hAnsi="Sylfaen"/>
          <w:i/>
          <w:iCs/>
          <w:noProof/>
          <w:sz w:val="20"/>
          <w:szCs w:val="20"/>
          <w:lang w:val="ka-GE"/>
        </w:rPr>
      </w:pPr>
    </w:p>
    <w:p w14:paraId="152AA0D3" w14:textId="77777777" w:rsidR="002D5C54" w:rsidRPr="000B5410" w:rsidRDefault="002D5C54">
      <w:pPr>
        <w:rPr>
          <w:rFonts w:ascii="Sylfaen" w:hAnsi="Sylfaen"/>
          <w:i/>
          <w:iCs/>
          <w:noProof/>
          <w:sz w:val="20"/>
          <w:szCs w:val="20"/>
          <w:lang w:val="ka-GE"/>
        </w:rPr>
      </w:pPr>
    </w:p>
    <w:p w14:paraId="1F686CA9" w14:textId="77777777" w:rsidR="002D5C54" w:rsidRPr="000B5410" w:rsidRDefault="002D5C54">
      <w:pPr>
        <w:rPr>
          <w:rFonts w:ascii="Sylfaen" w:hAnsi="Sylfaen"/>
          <w:i/>
          <w:iCs/>
          <w:noProof/>
          <w:sz w:val="20"/>
          <w:szCs w:val="20"/>
          <w:lang w:val="ka-GE"/>
        </w:rPr>
      </w:pPr>
    </w:p>
    <w:p w14:paraId="041D571B" w14:textId="77777777" w:rsidR="002D5C54" w:rsidRPr="000B5410" w:rsidRDefault="002D5C54">
      <w:pPr>
        <w:rPr>
          <w:rFonts w:ascii="Sylfaen" w:hAnsi="Sylfaen"/>
          <w:i/>
          <w:iCs/>
          <w:noProof/>
          <w:sz w:val="20"/>
          <w:szCs w:val="20"/>
          <w:lang w:val="ka-GE"/>
        </w:rPr>
      </w:pPr>
    </w:p>
    <w:p w14:paraId="74A353C3" w14:textId="77777777" w:rsidR="002D5C54" w:rsidRPr="000B5410" w:rsidRDefault="002D5C54">
      <w:pPr>
        <w:rPr>
          <w:rFonts w:ascii="Sylfaen" w:hAnsi="Sylfaen"/>
          <w:i/>
          <w:iCs/>
          <w:noProof/>
          <w:sz w:val="20"/>
          <w:szCs w:val="20"/>
          <w:lang w:val="ka-GE"/>
        </w:rPr>
      </w:pPr>
    </w:p>
    <w:p w14:paraId="38D15F72" w14:textId="77777777" w:rsidR="002D5C54" w:rsidRPr="000B5410" w:rsidRDefault="002D5C54">
      <w:pPr>
        <w:rPr>
          <w:rFonts w:ascii="Sylfaen" w:hAnsi="Sylfaen"/>
          <w:i/>
          <w:iCs/>
          <w:noProof/>
          <w:sz w:val="20"/>
          <w:szCs w:val="20"/>
          <w:lang w:val="ka-GE"/>
        </w:rPr>
      </w:pPr>
    </w:p>
    <w:p w14:paraId="534758C7" w14:textId="77777777" w:rsidR="002D5C54" w:rsidRPr="000B5410" w:rsidRDefault="002D5C54">
      <w:pPr>
        <w:rPr>
          <w:rFonts w:ascii="Sylfaen" w:hAnsi="Sylfaen"/>
          <w:i/>
          <w:iCs/>
          <w:noProof/>
          <w:sz w:val="20"/>
          <w:szCs w:val="20"/>
          <w:lang w:val="ka-GE"/>
        </w:rPr>
      </w:pPr>
    </w:p>
    <w:p w14:paraId="7325A541" w14:textId="77777777" w:rsidR="000B5410" w:rsidRPr="000B5410" w:rsidRDefault="000B5410">
      <w:pPr>
        <w:rPr>
          <w:rFonts w:ascii="Sylfaen" w:hAnsi="Sylfaen"/>
          <w:i/>
          <w:iCs/>
          <w:noProof/>
          <w:sz w:val="20"/>
          <w:szCs w:val="20"/>
          <w:lang w:val="ka-GE"/>
        </w:rPr>
      </w:pPr>
    </w:p>
    <w:p w14:paraId="06419C16" w14:textId="77777777" w:rsidR="000B5410" w:rsidRPr="000B5410" w:rsidRDefault="000B5410">
      <w:pPr>
        <w:rPr>
          <w:rFonts w:ascii="Sylfaen" w:hAnsi="Sylfaen"/>
          <w:i/>
          <w:iCs/>
          <w:noProof/>
          <w:sz w:val="20"/>
          <w:szCs w:val="20"/>
          <w:lang w:val="ka-GE"/>
        </w:rPr>
      </w:pPr>
    </w:p>
    <w:p w14:paraId="1E0DBA02" w14:textId="77777777" w:rsidR="000B5410" w:rsidRPr="000B5410" w:rsidRDefault="000B5410">
      <w:pPr>
        <w:rPr>
          <w:rFonts w:ascii="Sylfaen" w:hAnsi="Sylfaen"/>
          <w:i/>
          <w:iCs/>
          <w:noProof/>
          <w:sz w:val="20"/>
          <w:szCs w:val="20"/>
          <w:lang w:val="ka-GE"/>
        </w:rPr>
      </w:pPr>
    </w:p>
    <w:p w14:paraId="0FA5932E" w14:textId="77777777" w:rsidR="000B5410" w:rsidRPr="000B5410" w:rsidRDefault="000B5410">
      <w:pPr>
        <w:rPr>
          <w:rFonts w:ascii="Sylfaen" w:hAnsi="Sylfaen"/>
          <w:i/>
          <w:iCs/>
          <w:noProof/>
          <w:sz w:val="20"/>
          <w:szCs w:val="20"/>
          <w:lang w:val="ka-GE"/>
        </w:rPr>
      </w:pPr>
    </w:p>
    <w:p w14:paraId="5E0C04E1" w14:textId="77777777" w:rsidR="000B5410" w:rsidRPr="000B5410" w:rsidRDefault="000B5410">
      <w:pPr>
        <w:rPr>
          <w:rFonts w:ascii="Sylfaen" w:hAnsi="Sylfaen"/>
          <w:i/>
          <w:iCs/>
          <w:noProof/>
          <w:sz w:val="20"/>
          <w:szCs w:val="20"/>
          <w:lang w:val="ka-GE"/>
        </w:rPr>
      </w:pPr>
    </w:p>
    <w:p w14:paraId="0E241C49" w14:textId="77777777" w:rsidR="000B5410" w:rsidRPr="000B5410" w:rsidRDefault="000B5410">
      <w:pPr>
        <w:rPr>
          <w:rFonts w:ascii="Sylfaen" w:hAnsi="Sylfaen"/>
          <w:i/>
          <w:iCs/>
          <w:noProof/>
          <w:sz w:val="20"/>
          <w:szCs w:val="20"/>
          <w:lang w:val="ka-GE"/>
        </w:rPr>
      </w:pPr>
    </w:p>
    <w:p w14:paraId="1A5DC941" w14:textId="77777777" w:rsidR="000B5410" w:rsidRPr="000B5410" w:rsidRDefault="000B5410">
      <w:pPr>
        <w:rPr>
          <w:rFonts w:ascii="Sylfaen" w:hAnsi="Sylfaen"/>
          <w:i/>
          <w:iCs/>
          <w:noProof/>
          <w:sz w:val="20"/>
          <w:szCs w:val="20"/>
          <w:lang w:val="ka-GE"/>
        </w:rPr>
      </w:pPr>
    </w:p>
    <w:p w14:paraId="1AFE86F3" w14:textId="56B4CD3A" w:rsidR="009E3E84" w:rsidRPr="000B5410" w:rsidRDefault="009E3E84">
      <w:pPr>
        <w:rPr>
          <w:rFonts w:ascii="Sylfaen" w:hAnsi="Sylfaen"/>
          <w:i/>
          <w:iCs/>
          <w:noProof/>
          <w:sz w:val="20"/>
          <w:szCs w:val="20"/>
          <w:lang w:val="ka-GE"/>
        </w:rPr>
      </w:pPr>
    </w:p>
    <w:sectPr w:rsidR="009E3E84" w:rsidRPr="000B5410" w:rsidSect="000B5410">
      <w:pgSz w:w="11906" w:h="16838"/>
      <w:pgMar w:top="851"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C15B50"/>
    <w:multiLevelType w:val="hybridMultilevel"/>
    <w:tmpl w:val="3F70F6F0"/>
    <w:lvl w:ilvl="0" w:tplc="D44A92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9392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E84"/>
    <w:rsid w:val="000B5410"/>
    <w:rsid w:val="002D5C54"/>
    <w:rsid w:val="00431F2B"/>
    <w:rsid w:val="009E3E84"/>
    <w:rsid w:val="00A15175"/>
    <w:rsid w:val="00A900FA"/>
    <w:rsid w:val="00C06C48"/>
    <w:rsid w:val="00CB25FA"/>
    <w:rsid w:val="00E22CF3"/>
    <w:rsid w:val="00E51666"/>
    <w:rsid w:val="00F7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A5154"/>
  <w15:chartTrackingRefBased/>
  <w15:docId w15:val="{867D38CD-A05E-5A4A-A1FC-67B6B1C4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E84"/>
    <w:pPr>
      <w:spacing w:after="200" w:line="276" w:lineRule="auto"/>
    </w:pPr>
    <w:rPr>
      <w:kern w:val="0"/>
      <w:sz w:val="22"/>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E3E84"/>
    <w:rPr>
      <w:rFonts w:cs="Times New Roman"/>
      <w:color w:val="0000FF"/>
      <w:u w:val="single"/>
    </w:rPr>
  </w:style>
  <w:style w:type="paragraph" w:styleId="NoSpacing">
    <w:name w:val="No Spacing"/>
    <w:uiPriority w:val="1"/>
    <w:qFormat/>
    <w:rsid w:val="009E3E84"/>
    <w:rPr>
      <w:rFonts w:ascii="Times New Roman" w:eastAsia="MS Mincho"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E22C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2CF3"/>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926027">
      <w:bodyDiv w:val="1"/>
      <w:marLeft w:val="0"/>
      <w:marRight w:val="0"/>
      <w:marTop w:val="0"/>
      <w:marBottom w:val="0"/>
      <w:divBdr>
        <w:top w:val="none" w:sz="0" w:space="0" w:color="auto"/>
        <w:left w:val="none" w:sz="0" w:space="0" w:color="auto"/>
        <w:bottom w:val="none" w:sz="0" w:space="0" w:color="auto"/>
        <w:right w:val="none" w:sz="0" w:space="0" w:color="auto"/>
      </w:divBdr>
    </w:div>
    <w:div w:id="923999046">
      <w:bodyDiv w:val="1"/>
      <w:marLeft w:val="0"/>
      <w:marRight w:val="0"/>
      <w:marTop w:val="0"/>
      <w:marBottom w:val="0"/>
      <w:divBdr>
        <w:top w:val="none" w:sz="0" w:space="0" w:color="auto"/>
        <w:left w:val="none" w:sz="0" w:space="0" w:color="auto"/>
        <w:bottom w:val="none" w:sz="0" w:space="0" w:color="auto"/>
        <w:right w:val="none" w:sz="0" w:space="0" w:color="auto"/>
      </w:divBdr>
    </w:div>
    <w:div w:id="1437864727">
      <w:bodyDiv w:val="1"/>
      <w:marLeft w:val="0"/>
      <w:marRight w:val="0"/>
      <w:marTop w:val="0"/>
      <w:marBottom w:val="0"/>
      <w:divBdr>
        <w:top w:val="none" w:sz="0" w:space="0" w:color="auto"/>
        <w:left w:val="none" w:sz="0" w:space="0" w:color="auto"/>
        <w:bottom w:val="none" w:sz="0" w:space="0" w:color="auto"/>
        <w:right w:val="none" w:sz="0" w:space="0" w:color="auto"/>
      </w:divBdr>
      <w:divsChild>
        <w:div w:id="1828398858">
          <w:marLeft w:val="0"/>
          <w:marRight w:val="0"/>
          <w:marTop w:val="0"/>
          <w:marBottom w:val="0"/>
          <w:divBdr>
            <w:top w:val="none" w:sz="0" w:space="0" w:color="auto"/>
            <w:left w:val="none" w:sz="0" w:space="0" w:color="auto"/>
            <w:bottom w:val="none" w:sz="0" w:space="0" w:color="auto"/>
            <w:right w:val="none" w:sz="0" w:space="0" w:color="auto"/>
          </w:divBdr>
          <w:divsChild>
            <w:div w:id="1232236581">
              <w:marLeft w:val="0"/>
              <w:marRight w:val="0"/>
              <w:marTop w:val="60"/>
              <w:marBottom w:val="0"/>
              <w:divBdr>
                <w:top w:val="none" w:sz="0" w:space="0" w:color="auto"/>
                <w:left w:val="none" w:sz="0" w:space="0" w:color="auto"/>
                <w:bottom w:val="none" w:sz="0" w:space="0" w:color="auto"/>
                <w:right w:val="none" w:sz="0" w:space="0" w:color="auto"/>
              </w:divBdr>
            </w:div>
          </w:divsChild>
        </w:div>
        <w:div w:id="560216747">
          <w:marLeft w:val="0"/>
          <w:marRight w:val="0"/>
          <w:marTop w:val="0"/>
          <w:marBottom w:val="0"/>
          <w:divBdr>
            <w:top w:val="none" w:sz="0" w:space="0" w:color="auto"/>
            <w:left w:val="none" w:sz="0" w:space="0" w:color="auto"/>
            <w:bottom w:val="none" w:sz="0" w:space="0" w:color="auto"/>
            <w:right w:val="none" w:sz="0" w:space="0" w:color="auto"/>
          </w:divBdr>
          <w:divsChild>
            <w:div w:id="947004393">
              <w:marLeft w:val="0"/>
              <w:marRight w:val="0"/>
              <w:marTop w:val="0"/>
              <w:marBottom w:val="0"/>
              <w:divBdr>
                <w:top w:val="none" w:sz="0" w:space="0" w:color="auto"/>
                <w:left w:val="none" w:sz="0" w:space="0" w:color="auto"/>
                <w:bottom w:val="none" w:sz="0" w:space="0" w:color="auto"/>
                <w:right w:val="none" w:sz="0" w:space="0" w:color="auto"/>
              </w:divBdr>
              <w:divsChild>
                <w:div w:id="1361315321">
                  <w:marLeft w:val="0"/>
                  <w:marRight w:val="0"/>
                  <w:marTop w:val="0"/>
                  <w:marBottom w:val="0"/>
                  <w:divBdr>
                    <w:top w:val="none" w:sz="0" w:space="0" w:color="auto"/>
                    <w:left w:val="none" w:sz="0" w:space="0" w:color="auto"/>
                    <w:bottom w:val="none" w:sz="0" w:space="0" w:color="auto"/>
                    <w:right w:val="none" w:sz="0" w:space="0" w:color="auto"/>
                  </w:divBdr>
                  <w:divsChild>
                    <w:div w:id="28721736">
                      <w:marLeft w:val="0"/>
                      <w:marRight w:val="0"/>
                      <w:marTop w:val="0"/>
                      <w:marBottom w:val="0"/>
                      <w:divBdr>
                        <w:top w:val="none" w:sz="0" w:space="0" w:color="auto"/>
                        <w:left w:val="none" w:sz="0" w:space="0" w:color="auto"/>
                        <w:bottom w:val="none" w:sz="0" w:space="0" w:color="auto"/>
                        <w:right w:val="none" w:sz="0" w:space="0" w:color="auto"/>
                      </w:divBdr>
                      <w:divsChild>
                        <w:div w:id="810630725">
                          <w:marLeft w:val="0"/>
                          <w:marRight w:val="0"/>
                          <w:marTop w:val="0"/>
                          <w:marBottom w:val="0"/>
                          <w:divBdr>
                            <w:top w:val="none" w:sz="0" w:space="0" w:color="auto"/>
                            <w:left w:val="none" w:sz="0" w:space="0" w:color="auto"/>
                            <w:bottom w:val="none" w:sz="0" w:space="0" w:color="auto"/>
                            <w:right w:val="none" w:sz="0" w:space="0" w:color="auto"/>
                          </w:divBdr>
                          <w:divsChild>
                            <w:div w:id="86167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ionorica.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1553</Words>
  <Characters>8856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Tamari Kharbedia</cp:lastModifiedBy>
  <cp:revision>3</cp:revision>
  <dcterms:created xsi:type="dcterms:W3CDTF">2024-04-24T10:28:00Z</dcterms:created>
  <dcterms:modified xsi:type="dcterms:W3CDTF">2026-07-06T06:24:00Z</dcterms:modified>
</cp:coreProperties>
</file>