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045E1" w14:textId="77777777" w:rsidR="0074614D" w:rsidRPr="00FA0DE0" w:rsidRDefault="009700FA" w:rsidP="0074614D">
      <w:pPr>
        <w:jc w:val="center"/>
        <w:rPr>
          <w:rFonts w:ascii="Sylfaen" w:hAnsi="Sylfaen" w:cs="Times New Roman"/>
          <w:b/>
          <w:noProof/>
          <w:lang w:val="ka-GE"/>
        </w:rPr>
      </w:pPr>
      <w:bookmarkStart w:id="0" w:name="bookmark1"/>
      <w:r w:rsidRPr="00FA0DE0">
        <w:rPr>
          <w:rFonts w:ascii="Sylfaen" w:hAnsi="Sylfaen" w:cs="Times New Roman"/>
          <w:b/>
          <w:noProof/>
          <w:lang w:val="ka-GE"/>
        </w:rPr>
        <w:t xml:space="preserve">ინსტრუქცია </w:t>
      </w:r>
    </w:p>
    <w:p w14:paraId="60D59EAE" w14:textId="77777777" w:rsidR="00D651A1" w:rsidRPr="00FA0DE0" w:rsidRDefault="009700FA" w:rsidP="0074614D">
      <w:pPr>
        <w:jc w:val="center"/>
        <w:rPr>
          <w:rFonts w:ascii="Sylfaen" w:hAnsi="Sylfaen" w:cs="Times New Roman"/>
          <w:b/>
          <w:noProof/>
          <w:lang w:val="ka-GE"/>
        </w:rPr>
      </w:pPr>
      <w:r w:rsidRPr="00FA0DE0">
        <w:rPr>
          <w:rFonts w:ascii="Sylfaen" w:hAnsi="Sylfaen" w:cs="Times New Roman"/>
          <w:b/>
          <w:noProof/>
          <w:lang w:val="ka-GE"/>
        </w:rPr>
        <w:t>პრეპარატის სამედიცინო გამოყენების შესახებ</w:t>
      </w:r>
    </w:p>
    <w:p w14:paraId="7E356029" w14:textId="77777777" w:rsidR="009700FA" w:rsidRPr="00FA0DE0" w:rsidRDefault="009700FA" w:rsidP="0074614D">
      <w:pPr>
        <w:jc w:val="center"/>
        <w:rPr>
          <w:rFonts w:ascii="Sylfaen" w:hAnsi="Sylfaen" w:cs="Times New Roman"/>
          <w:b/>
          <w:noProof/>
          <w:lang w:val="ka-GE"/>
        </w:rPr>
      </w:pPr>
      <w:r w:rsidRPr="00FA0DE0">
        <w:rPr>
          <w:rFonts w:ascii="Sylfaen" w:hAnsi="Sylfaen" w:cs="Times New Roman"/>
          <w:b/>
          <w:noProof/>
          <w:lang w:val="ka-GE"/>
        </w:rPr>
        <w:t>(ინფორმაცია პაციენტებისთვის)</w:t>
      </w:r>
    </w:p>
    <w:p w14:paraId="60B6F4C3" w14:textId="77777777" w:rsidR="0074614D" w:rsidRPr="00FA0DE0" w:rsidRDefault="0074614D" w:rsidP="0074614D">
      <w:pPr>
        <w:jc w:val="center"/>
        <w:rPr>
          <w:rFonts w:ascii="Sylfaen" w:hAnsi="Sylfaen" w:cs="Times New Roman"/>
          <w:b/>
          <w:noProof/>
          <w:lang w:val="ka-GE"/>
        </w:rPr>
      </w:pPr>
    </w:p>
    <w:p w14:paraId="65D8BE05" w14:textId="77777777" w:rsidR="009700FA" w:rsidRPr="00FA0DE0" w:rsidRDefault="009700FA" w:rsidP="0074614D">
      <w:pPr>
        <w:jc w:val="center"/>
        <w:rPr>
          <w:rFonts w:ascii="Sylfaen" w:hAnsi="Sylfaen"/>
          <w:b/>
          <w:noProof/>
          <w:snapToGrid w:val="0"/>
          <w:lang w:val="ka-GE" w:eastAsia="ru-RU"/>
        </w:rPr>
      </w:pPr>
      <w:r w:rsidRPr="00FA0DE0">
        <w:rPr>
          <w:rFonts w:ascii="Sylfaen" w:hAnsi="Sylfaen"/>
          <w:b/>
          <w:noProof/>
          <w:snapToGrid w:val="0"/>
          <w:lang w:val="ka-GE" w:eastAsia="ru-RU"/>
        </w:rPr>
        <w:t xml:space="preserve">სორბიფერ დურულესი </w:t>
      </w:r>
    </w:p>
    <w:p w14:paraId="46FEB635" w14:textId="77777777" w:rsidR="009700FA" w:rsidRPr="00FA0DE0" w:rsidRDefault="009700FA" w:rsidP="0074614D">
      <w:pPr>
        <w:jc w:val="center"/>
        <w:rPr>
          <w:rFonts w:ascii="Sylfaen" w:hAnsi="Sylfaen"/>
          <w:noProof/>
          <w:snapToGrid w:val="0"/>
          <w:lang w:val="ka-GE" w:eastAsia="ru-RU"/>
        </w:rPr>
      </w:pPr>
      <w:r w:rsidRPr="00FA0DE0">
        <w:rPr>
          <w:rFonts w:ascii="Sylfaen" w:hAnsi="Sylfaen"/>
          <w:noProof/>
          <w:snapToGrid w:val="0"/>
          <w:lang w:val="ka-GE" w:eastAsia="ru-RU"/>
        </w:rPr>
        <w:t>გარსით დაფარული ტაბლეტები</w:t>
      </w:r>
    </w:p>
    <w:p w14:paraId="34A0FAC7" w14:textId="77777777" w:rsidR="00B6488E" w:rsidRPr="00FA0DE0" w:rsidRDefault="009700FA" w:rsidP="0074614D">
      <w:pPr>
        <w:widowControl w:val="0"/>
        <w:shd w:val="clear" w:color="auto" w:fill="FFFFFF"/>
        <w:spacing w:after="40"/>
        <w:jc w:val="center"/>
        <w:rPr>
          <w:rFonts w:ascii="Sylfaen" w:hAnsi="Sylfaen" w:cs="Sylfaen"/>
          <w:noProof/>
          <w:snapToGrid w:val="0"/>
          <w:lang w:val="ka-GE" w:eastAsia="ru-RU"/>
        </w:rPr>
      </w:pPr>
      <w:r w:rsidRPr="00FA0DE0">
        <w:rPr>
          <w:rFonts w:ascii="Sylfaen" w:hAnsi="Sylfaen" w:cs="Sylfaen"/>
          <w:noProof/>
          <w:snapToGrid w:val="0"/>
          <w:lang w:val="ka-GE" w:eastAsia="ru-RU"/>
        </w:rPr>
        <w:t>(რკინის</w:t>
      </w:r>
      <w:r w:rsidRPr="00FA0DE0">
        <w:rPr>
          <w:rFonts w:ascii="Sylfaen" w:hAnsi="Sylfaen"/>
          <w:noProof/>
          <w:snapToGrid w:val="0"/>
          <w:lang w:val="ka-GE" w:eastAsia="ru-RU"/>
        </w:rPr>
        <w:t xml:space="preserve"> (II) </w:t>
      </w:r>
      <w:r w:rsidRPr="00FA0DE0">
        <w:rPr>
          <w:rFonts w:ascii="Sylfaen" w:hAnsi="Sylfaen" w:cs="Sylfaen"/>
          <w:noProof/>
          <w:snapToGrid w:val="0"/>
          <w:lang w:val="ka-GE" w:eastAsia="ru-RU"/>
        </w:rPr>
        <w:t>სულფატი</w:t>
      </w:r>
      <w:r w:rsidRPr="00FA0DE0">
        <w:rPr>
          <w:rFonts w:ascii="Sylfaen" w:hAnsi="Sylfaen"/>
          <w:noProof/>
          <w:snapToGrid w:val="0"/>
          <w:lang w:val="ka-GE" w:eastAsia="ru-RU"/>
        </w:rPr>
        <w:t xml:space="preserve"> / </w:t>
      </w:r>
      <w:r w:rsidRPr="00FA0DE0">
        <w:rPr>
          <w:rFonts w:ascii="Sylfaen" w:hAnsi="Sylfaen" w:cs="Sylfaen"/>
          <w:noProof/>
          <w:snapToGrid w:val="0"/>
          <w:lang w:val="ka-GE" w:eastAsia="ru-RU"/>
        </w:rPr>
        <w:t>ასკორბინის</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მჟავა)</w:t>
      </w:r>
    </w:p>
    <w:p w14:paraId="1EC170DF" w14:textId="77777777" w:rsidR="0074614D" w:rsidRPr="00FA0DE0" w:rsidRDefault="0074614D" w:rsidP="0074614D">
      <w:pPr>
        <w:widowControl w:val="0"/>
        <w:shd w:val="clear" w:color="auto" w:fill="FFFFFF"/>
        <w:spacing w:after="40"/>
        <w:jc w:val="center"/>
        <w:rPr>
          <w:rFonts w:ascii="Sylfaen" w:hAnsi="Sylfaen"/>
          <w:b/>
          <w:noProof/>
          <w:snapToGrid w:val="0"/>
          <w:lang w:val="ka-GE" w:eastAsia="ru-RU"/>
        </w:rPr>
      </w:pPr>
    </w:p>
    <w:bookmarkEnd w:id="0"/>
    <w:p w14:paraId="7E13E6E9" w14:textId="77777777" w:rsidR="009700FA" w:rsidRPr="00FA0DE0" w:rsidRDefault="009700FA" w:rsidP="0074614D">
      <w:pPr>
        <w:ind w:right="196"/>
        <w:jc w:val="both"/>
        <w:rPr>
          <w:rFonts w:ascii="Sylfaen" w:hAnsi="Sylfaen" w:cs="Times New Roman"/>
          <w:b/>
          <w:bCs/>
          <w:noProof/>
          <w:lang w:val="ka-GE"/>
        </w:rPr>
      </w:pPr>
      <w:r w:rsidRPr="00FA0DE0">
        <w:rPr>
          <w:rFonts w:ascii="Sylfaen" w:hAnsi="Sylfaen" w:cs="Sylfaen"/>
          <w:b/>
          <w:bCs/>
          <w:noProof/>
          <w:lang w:val="ka-GE"/>
        </w:rPr>
        <w:t>ამ</w:t>
      </w:r>
      <w:r w:rsidRPr="00FA0DE0">
        <w:rPr>
          <w:rFonts w:ascii="Sylfaen" w:hAnsi="Sylfaen" w:cs="Times New Roman"/>
          <w:b/>
          <w:bCs/>
          <w:noProof/>
          <w:lang w:val="ka-GE"/>
        </w:rPr>
        <w:t xml:space="preserve"> </w:t>
      </w:r>
      <w:r w:rsidRPr="00FA0DE0">
        <w:rPr>
          <w:rFonts w:ascii="Sylfaen" w:hAnsi="Sylfaen" w:cs="Sylfaen"/>
          <w:b/>
          <w:bCs/>
          <w:noProof/>
          <w:lang w:val="ka-GE"/>
        </w:rPr>
        <w:t>პრეპარატის</w:t>
      </w:r>
      <w:r w:rsidRPr="00FA0DE0">
        <w:rPr>
          <w:rFonts w:ascii="Sylfaen" w:hAnsi="Sylfaen" w:cs="Times New Roman"/>
          <w:b/>
          <w:bCs/>
          <w:noProof/>
          <w:lang w:val="ka-GE"/>
        </w:rPr>
        <w:t xml:space="preserve"> </w:t>
      </w:r>
      <w:r w:rsidRPr="00FA0DE0">
        <w:rPr>
          <w:rFonts w:ascii="Sylfaen" w:hAnsi="Sylfaen" w:cs="Sylfaen"/>
          <w:b/>
          <w:bCs/>
          <w:noProof/>
          <w:lang w:val="ka-GE"/>
        </w:rPr>
        <w:t>მიღებამდე</w:t>
      </w:r>
      <w:r w:rsidRPr="00FA0DE0">
        <w:rPr>
          <w:rFonts w:ascii="Sylfaen" w:hAnsi="Sylfaen" w:cs="Times New Roman"/>
          <w:b/>
          <w:bCs/>
          <w:noProof/>
          <w:lang w:val="ka-GE"/>
        </w:rPr>
        <w:t xml:space="preserve">, </w:t>
      </w:r>
      <w:r w:rsidRPr="00FA0DE0">
        <w:rPr>
          <w:rFonts w:ascii="Sylfaen" w:hAnsi="Sylfaen" w:cs="Sylfaen"/>
          <w:b/>
          <w:bCs/>
          <w:noProof/>
          <w:lang w:val="ka-GE"/>
        </w:rPr>
        <w:t>ყურადღებით</w:t>
      </w:r>
      <w:r w:rsidRPr="00FA0DE0">
        <w:rPr>
          <w:rFonts w:ascii="Sylfaen" w:hAnsi="Sylfaen" w:cs="Times New Roman"/>
          <w:b/>
          <w:bCs/>
          <w:noProof/>
          <w:lang w:val="ka-GE"/>
        </w:rPr>
        <w:t xml:space="preserve"> და სრულად </w:t>
      </w:r>
      <w:r w:rsidRPr="00FA0DE0">
        <w:rPr>
          <w:rFonts w:ascii="Sylfaen" w:hAnsi="Sylfaen" w:cs="Sylfaen"/>
          <w:b/>
          <w:bCs/>
          <w:noProof/>
          <w:lang w:val="ka-GE"/>
        </w:rPr>
        <w:t>გაეცანით</w:t>
      </w:r>
      <w:r w:rsidRPr="00FA0DE0">
        <w:rPr>
          <w:rFonts w:ascii="Sylfaen" w:hAnsi="Sylfaen" w:cs="Times New Roman"/>
          <w:b/>
          <w:bCs/>
          <w:noProof/>
          <w:lang w:val="ka-GE"/>
        </w:rPr>
        <w:t xml:space="preserve"> </w:t>
      </w:r>
      <w:r w:rsidRPr="00FA0DE0">
        <w:rPr>
          <w:rFonts w:ascii="Sylfaen" w:hAnsi="Sylfaen" w:cs="Sylfaen"/>
          <w:b/>
          <w:bCs/>
          <w:noProof/>
          <w:lang w:val="ka-GE"/>
        </w:rPr>
        <w:t>წინამდებარე</w:t>
      </w:r>
      <w:r w:rsidRPr="00FA0DE0">
        <w:rPr>
          <w:rFonts w:ascii="Sylfaen" w:hAnsi="Sylfaen" w:cs="Times New Roman"/>
          <w:b/>
          <w:bCs/>
          <w:noProof/>
          <w:lang w:val="ka-GE"/>
        </w:rPr>
        <w:t xml:space="preserve"> </w:t>
      </w:r>
      <w:r w:rsidRPr="00FA0DE0">
        <w:rPr>
          <w:rFonts w:ascii="Sylfaen" w:hAnsi="Sylfaen" w:cs="Sylfaen"/>
          <w:b/>
          <w:bCs/>
          <w:noProof/>
          <w:lang w:val="ka-GE"/>
        </w:rPr>
        <w:t>ფურცელ</w:t>
      </w:r>
      <w:r w:rsidRPr="00FA0DE0">
        <w:rPr>
          <w:rFonts w:ascii="Sylfaen" w:hAnsi="Sylfaen" w:cs="Times New Roman"/>
          <w:b/>
          <w:bCs/>
          <w:noProof/>
          <w:lang w:val="ka-GE"/>
        </w:rPr>
        <w:t>-</w:t>
      </w:r>
      <w:r w:rsidRPr="00FA0DE0">
        <w:rPr>
          <w:rFonts w:ascii="Sylfaen" w:hAnsi="Sylfaen" w:cs="Sylfaen"/>
          <w:b/>
          <w:bCs/>
          <w:noProof/>
          <w:lang w:val="ka-GE"/>
        </w:rPr>
        <w:t>ჩანართს</w:t>
      </w:r>
      <w:r w:rsidRPr="00FA0DE0">
        <w:rPr>
          <w:rFonts w:ascii="Sylfaen" w:hAnsi="Sylfaen" w:cs="Times New Roman"/>
          <w:b/>
          <w:bCs/>
          <w:noProof/>
          <w:lang w:val="ka-GE"/>
        </w:rPr>
        <w:t xml:space="preserve">, </w:t>
      </w:r>
      <w:r w:rsidRPr="00FA0DE0">
        <w:rPr>
          <w:rFonts w:ascii="Sylfaen" w:hAnsi="Sylfaen" w:cs="Sylfaen"/>
          <w:b/>
          <w:bCs/>
          <w:noProof/>
          <w:lang w:val="ka-GE"/>
        </w:rPr>
        <w:t>რადგან</w:t>
      </w:r>
      <w:r w:rsidRPr="00FA0DE0">
        <w:rPr>
          <w:rFonts w:ascii="Sylfaen" w:hAnsi="Sylfaen" w:cs="Times New Roman"/>
          <w:b/>
          <w:bCs/>
          <w:noProof/>
          <w:lang w:val="ka-GE"/>
        </w:rPr>
        <w:t xml:space="preserve"> </w:t>
      </w:r>
      <w:r w:rsidRPr="00FA0DE0">
        <w:rPr>
          <w:rFonts w:ascii="Sylfaen" w:hAnsi="Sylfaen" w:cs="Sylfaen"/>
          <w:b/>
          <w:bCs/>
          <w:noProof/>
          <w:lang w:val="ka-GE"/>
        </w:rPr>
        <w:t>ის</w:t>
      </w:r>
      <w:r w:rsidRPr="00FA0DE0">
        <w:rPr>
          <w:rFonts w:ascii="Sylfaen" w:hAnsi="Sylfaen" w:cs="Times New Roman"/>
          <w:b/>
          <w:bCs/>
          <w:noProof/>
          <w:lang w:val="ka-GE"/>
        </w:rPr>
        <w:t xml:space="preserve"> </w:t>
      </w:r>
      <w:r w:rsidRPr="00FA0DE0">
        <w:rPr>
          <w:rFonts w:ascii="Sylfaen" w:hAnsi="Sylfaen" w:cs="Sylfaen"/>
          <w:b/>
          <w:bCs/>
          <w:noProof/>
          <w:lang w:val="ka-GE"/>
        </w:rPr>
        <w:t>შეიცავს</w:t>
      </w:r>
      <w:r w:rsidRPr="00FA0DE0">
        <w:rPr>
          <w:rFonts w:ascii="Sylfaen" w:hAnsi="Sylfaen" w:cs="Times New Roman"/>
          <w:b/>
          <w:bCs/>
          <w:noProof/>
          <w:lang w:val="ka-GE"/>
        </w:rPr>
        <w:t xml:space="preserve"> </w:t>
      </w:r>
      <w:r w:rsidRPr="00FA0DE0">
        <w:rPr>
          <w:rFonts w:ascii="Sylfaen" w:hAnsi="Sylfaen" w:cs="Sylfaen"/>
          <w:b/>
          <w:bCs/>
          <w:noProof/>
          <w:lang w:val="ka-GE"/>
        </w:rPr>
        <w:t>თქვენთვის</w:t>
      </w:r>
      <w:r w:rsidRPr="00FA0DE0">
        <w:rPr>
          <w:rFonts w:ascii="Sylfaen" w:hAnsi="Sylfaen" w:cs="Times New Roman"/>
          <w:b/>
          <w:bCs/>
          <w:noProof/>
          <w:lang w:val="ka-GE"/>
        </w:rPr>
        <w:t xml:space="preserve"> </w:t>
      </w:r>
      <w:r w:rsidRPr="00FA0DE0">
        <w:rPr>
          <w:rFonts w:ascii="Sylfaen" w:hAnsi="Sylfaen" w:cs="Sylfaen"/>
          <w:b/>
          <w:bCs/>
          <w:noProof/>
          <w:lang w:val="ka-GE"/>
        </w:rPr>
        <w:t>მნიშვნელოვან</w:t>
      </w:r>
      <w:r w:rsidRPr="00FA0DE0">
        <w:rPr>
          <w:rFonts w:ascii="Sylfaen" w:hAnsi="Sylfaen" w:cs="Times New Roman"/>
          <w:b/>
          <w:bCs/>
          <w:noProof/>
          <w:lang w:val="ka-GE"/>
        </w:rPr>
        <w:t xml:space="preserve"> </w:t>
      </w:r>
      <w:r w:rsidRPr="00FA0DE0">
        <w:rPr>
          <w:rFonts w:ascii="Sylfaen" w:hAnsi="Sylfaen" w:cs="Sylfaen"/>
          <w:b/>
          <w:bCs/>
          <w:noProof/>
          <w:lang w:val="ka-GE"/>
        </w:rPr>
        <w:t>ინფორმაციას</w:t>
      </w:r>
      <w:r w:rsidRPr="00FA0DE0">
        <w:rPr>
          <w:rFonts w:ascii="Sylfaen" w:hAnsi="Sylfaen" w:cs="Times New Roman"/>
          <w:b/>
          <w:bCs/>
          <w:noProof/>
          <w:lang w:val="ka-GE"/>
        </w:rPr>
        <w:t>.</w:t>
      </w:r>
    </w:p>
    <w:p w14:paraId="5C8E78EC" w14:textId="77777777" w:rsidR="009700FA" w:rsidRPr="00FA0DE0" w:rsidRDefault="009700FA" w:rsidP="0074614D">
      <w:pPr>
        <w:numPr>
          <w:ilvl w:val="0"/>
          <w:numId w:val="4"/>
        </w:numPr>
        <w:tabs>
          <w:tab w:val="clear" w:pos="777"/>
        </w:tabs>
        <w:ind w:left="360" w:right="196"/>
        <w:jc w:val="both"/>
        <w:rPr>
          <w:rFonts w:ascii="Sylfaen" w:hAnsi="Sylfaen" w:cs="Times New Roman"/>
          <w:iCs/>
          <w:noProof/>
          <w:lang w:val="ka-GE"/>
        </w:rPr>
      </w:pPr>
      <w:r w:rsidRPr="00FA0DE0">
        <w:rPr>
          <w:rFonts w:ascii="Sylfaen" w:hAnsi="Sylfaen" w:cs="Sylfaen"/>
          <w:iCs/>
          <w:noProof/>
          <w:lang w:val="ka-GE"/>
        </w:rPr>
        <w:t>შეინახეთ</w:t>
      </w:r>
      <w:r w:rsidRPr="00FA0DE0">
        <w:rPr>
          <w:rFonts w:ascii="Sylfaen" w:hAnsi="Sylfaen" w:cs="Times New Roman"/>
          <w:iCs/>
          <w:noProof/>
          <w:lang w:val="ka-GE"/>
        </w:rPr>
        <w:t xml:space="preserve"> </w:t>
      </w:r>
      <w:r w:rsidRPr="00FA0DE0">
        <w:rPr>
          <w:rFonts w:ascii="Sylfaen" w:hAnsi="Sylfaen" w:cs="Sylfaen"/>
          <w:iCs/>
          <w:noProof/>
          <w:lang w:val="ka-GE"/>
        </w:rPr>
        <w:t>წინამდებარე</w:t>
      </w:r>
      <w:r w:rsidRPr="00FA0DE0">
        <w:rPr>
          <w:rFonts w:ascii="Sylfaen" w:hAnsi="Sylfaen" w:cs="Times New Roman"/>
          <w:iCs/>
          <w:noProof/>
          <w:lang w:val="ka-GE"/>
        </w:rPr>
        <w:t xml:space="preserve"> </w:t>
      </w:r>
      <w:r w:rsidRPr="00FA0DE0">
        <w:rPr>
          <w:rFonts w:ascii="Sylfaen" w:hAnsi="Sylfaen" w:cs="Sylfaen"/>
          <w:iCs/>
          <w:noProof/>
          <w:lang w:val="ka-GE"/>
        </w:rPr>
        <w:t>ფურცელი</w:t>
      </w:r>
      <w:r w:rsidRPr="00FA0DE0">
        <w:rPr>
          <w:rFonts w:ascii="Sylfaen" w:hAnsi="Sylfaen" w:cs="Times New Roman"/>
          <w:iCs/>
          <w:noProof/>
          <w:lang w:val="ka-GE"/>
        </w:rPr>
        <w:t>-</w:t>
      </w:r>
      <w:r w:rsidRPr="00FA0DE0">
        <w:rPr>
          <w:rFonts w:ascii="Sylfaen" w:hAnsi="Sylfaen" w:cs="Sylfaen"/>
          <w:iCs/>
          <w:noProof/>
          <w:lang w:val="ka-GE"/>
        </w:rPr>
        <w:t>ჩანართი</w:t>
      </w:r>
      <w:r w:rsidRPr="00FA0DE0">
        <w:rPr>
          <w:rFonts w:ascii="Sylfaen" w:hAnsi="Sylfaen" w:cs="Times New Roman"/>
          <w:iCs/>
          <w:noProof/>
          <w:lang w:val="ka-GE"/>
        </w:rPr>
        <w:t xml:space="preserve">. </w:t>
      </w:r>
      <w:r w:rsidRPr="00FA0DE0">
        <w:rPr>
          <w:rFonts w:ascii="Sylfaen" w:hAnsi="Sylfaen" w:cs="Sylfaen"/>
          <w:iCs/>
          <w:noProof/>
          <w:lang w:val="ka-GE"/>
        </w:rPr>
        <w:t>შესაძლებელია</w:t>
      </w:r>
      <w:r w:rsidRPr="00FA0DE0">
        <w:rPr>
          <w:rFonts w:ascii="Sylfaen" w:hAnsi="Sylfaen" w:cs="Times New Roman"/>
          <w:iCs/>
          <w:noProof/>
          <w:lang w:val="ka-GE"/>
        </w:rPr>
        <w:t xml:space="preserve"> </w:t>
      </w:r>
      <w:r w:rsidRPr="00FA0DE0">
        <w:rPr>
          <w:rFonts w:ascii="Sylfaen" w:hAnsi="Sylfaen" w:cs="Sylfaen"/>
          <w:iCs/>
          <w:noProof/>
          <w:lang w:val="ka-GE"/>
        </w:rPr>
        <w:t>დაგჭირდეთ</w:t>
      </w:r>
      <w:r w:rsidRPr="00FA0DE0">
        <w:rPr>
          <w:rFonts w:ascii="Sylfaen" w:hAnsi="Sylfaen" w:cs="Times New Roman"/>
          <w:iCs/>
          <w:noProof/>
          <w:lang w:val="ka-GE"/>
        </w:rPr>
        <w:t xml:space="preserve"> </w:t>
      </w:r>
      <w:r w:rsidRPr="00FA0DE0">
        <w:rPr>
          <w:rFonts w:ascii="Sylfaen" w:hAnsi="Sylfaen" w:cs="Sylfaen"/>
          <w:iCs/>
          <w:noProof/>
          <w:lang w:val="ka-GE"/>
        </w:rPr>
        <w:t>მისი</w:t>
      </w:r>
      <w:r w:rsidRPr="00FA0DE0">
        <w:rPr>
          <w:rFonts w:ascii="Sylfaen" w:hAnsi="Sylfaen" w:cs="Times New Roman"/>
          <w:iCs/>
          <w:noProof/>
          <w:lang w:val="ka-GE"/>
        </w:rPr>
        <w:t xml:space="preserve"> </w:t>
      </w:r>
      <w:r w:rsidRPr="00FA0DE0">
        <w:rPr>
          <w:rFonts w:ascii="Sylfaen" w:hAnsi="Sylfaen" w:cs="Sylfaen"/>
          <w:iCs/>
          <w:noProof/>
          <w:lang w:val="ka-GE"/>
        </w:rPr>
        <w:t>ხელახალი</w:t>
      </w:r>
      <w:r w:rsidRPr="00FA0DE0">
        <w:rPr>
          <w:rFonts w:ascii="Sylfaen" w:hAnsi="Sylfaen" w:cs="Times New Roman"/>
          <w:iCs/>
          <w:noProof/>
          <w:lang w:val="ka-GE"/>
        </w:rPr>
        <w:t xml:space="preserve"> </w:t>
      </w:r>
      <w:r w:rsidRPr="00FA0DE0">
        <w:rPr>
          <w:rFonts w:ascii="Sylfaen" w:hAnsi="Sylfaen" w:cs="Sylfaen"/>
          <w:iCs/>
          <w:noProof/>
          <w:lang w:val="ka-GE"/>
        </w:rPr>
        <w:t>წაკითხვა</w:t>
      </w:r>
      <w:r w:rsidRPr="00FA0DE0">
        <w:rPr>
          <w:rFonts w:ascii="Sylfaen" w:hAnsi="Sylfaen" w:cs="Times New Roman"/>
          <w:iCs/>
          <w:noProof/>
          <w:lang w:val="ka-GE"/>
        </w:rPr>
        <w:t>.</w:t>
      </w:r>
    </w:p>
    <w:p w14:paraId="60C1CE5F" w14:textId="77777777" w:rsidR="009700FA" w:rsidRPr="00FA0DE0" w:rsidRDefault="009700FA" w:rsidP="0074614D">
      <w:pPr>
        <w:numPr>
          <w:ilvl w:val="0"/>
          <w:numId w:val="4"/>
        </w:numPr>
        <w:tabs>
          <w:tab w:val="clear" w:pos="777"/>
        </w:tabs>
        <w:ind w:left="360" w:right="196"/>
        <w:jc w:val="both"/>
        <w:rPr>
          <w:rFonts w:ascii="Sylfaen" w:hAnsi="Sylfaen" w:cs="Times New Roman"/>
          <w:iCs/>
          <w:noProof/>
          <w:lang w:val="ka-GE"/>
        </w:rPr>
      </w:pPr>
      <w:r w:rsidRPr="00FA0DE0">
        <w:rPr>
          <w:rFonts w:ascii="Sylfaen" w:hAnsi="Sylfaen" w:cs="Sylfaen"/>
          <w:iCs/>
          <w:noProof/>
          <w:lang w:val="ka-GE"/>
        </w:rPr>
        <w:t>დამატებითი</w:t>
      </w:r>
      <w:r w:rsidRPr="00FA0DE0">
        <w:rPr>
          <w:rFonts w:ascii="Sylfaen" w:hAnsi="Sylfaen" w:cs="Times New Roman"/>
          <w:iCs/>
          <w:noProof/>
          <w:lang w:val="ka-GE"/>
        </w:rPr>
        <w:t xml:space="preserve"> </w:t>
      </w:r>
      <w:r w:rsidRPr="00FA0DE0">
        <w:rPr>
          <w:rFonts w:ascii="Sylfaen" w:hAnsi="Sylfaen" w:cs="Sylfaen"/>
          <w:iCs/>
          <w:noProof/>
          <w:lang w:val="ka-GE"/>
        </w:rPr>
        <w:t>კითხვების</w:t>
      </w:r>
      <w:r w:rsidRPr="00FA0DE0">
        <w:rPr>
          <w:rFonts w:ascii="Sylfaen" w:hAnsi="Sylfaen" w:cs="Times New Roman"/>
          <w:iCs/>
          <w:noProof/>
          <w:lang w:val="ka-GE"/>
        </w:rPr>
        <w:t xml:space="preserve"> </w:t>
      </w:r>
      <w:r w:rsidRPr="00FA0DE0">
        <w:rPr>
          <w:rFonts w:ascii="Sylfaen" w:hAnsi="Sylfaen" w:cs="Sylfaen"/>
          <w:iCs/>
          <w:noProof/>
          <w:lang w:val="ka-GE"/>
        </w:rPr>
        <w:t>შემთხვევაში</w:t>
      </w:r>
      <w:r w:rsidRPr="00FA0DE0">
        <w:rPr>
          <w:rFonts w:ascii="Sylfaen" w:hAnsi="Sylfaen" w:cs="Times New Roman"/>
          <w:iCs/>
          <w:noProof/>
          <w:lang w:val="ka-GE"/>
        </w:rPr>
        <w:t xml:space="preserve"> </w:t>
      </w:r>
      <w:r w:rsidRPr="00FA0DE0">
        <w:rPr>
          <w:rFonts w:ascii="Sylfaen" w:hAnsi="Sylfaen" w:cs="Sylfaen"/>
          <w:iCs/>
          <w:noProof/>
          <w:lang w:val="ka-GE"/>
        </w:rPr>
        <w:t>მიმართეთ</w:t>
      </w:r>
      <w:r w:rsidRPr="00FA0DE0">
        <w:rPr>
          <w:rFonts w:ascii="Sylfaen" w:hAnsi="Sylfaen" w:cs="Times New Roman"/>
          <w:iCs/>
          <w:noProof/>
          <w:lang w:val="ka-GE"/>
        </w:rPr>
        <w:t xml:space="preserve"> </w:t>
      </w:r>
      <w:r w:rsidRPr="00FA0DE0">
        <w:rPr>
          <w:rFonts w:ascii="Sylfaen" w:hAnsi="Sylfaen" w:cs="Sylfaen"/>
          <w:iCs/>
          <w:noProof/>
          <w:lang w:val="ka-GE"/>
        </w:rPr>
        <w:t>ექიმს</w:t>
      </w:r>
      <w:r w:rsidRPr="00FA0DE0">
        <w:rPr>
          <w:rFonts w:ascii="Sylfaen" w:hAnsi="Sylfaen" w:cs="Times New Roman"/>
          <w:iCs/>
          <w:noProof/>
          <w:lang w:val="ka-GE"/>
        </w:rPr>
        <w:t xml:space="preserve"> </w:t>
      </w:r>
      <w:r w:rsidRPr="00FA0DE0">
        <w:rPr>
          <w:rFonts w:ascii="Sylfaen" w:hAnsi="Sylfaen" w:cs="Sylfaen"/>
          <w:iCs/>
          <w:noProof/>
          <w:lang w:val="ka-GE"/>
        </w:rPr>
        <w:t>ან</w:t>
      </w:r>
      <w:r w:rsidRPr="00FA0DE0">
        <w:rPr>
          <w:rFonts w:ascii="Sylfaen" w:hAnsi="Sylfaen" w:cs="Times New Roman"/>
          <w:iCs/>
          <w:noProof/>
          <w:lang w:val="ka-GE"/>
        </w:rPr>
        <w:t xml:space="preserve"> </w:t>
      </w:r>
      <w:r w:rsidRPr="00FA0DE0">
        <w:rPr>
          <w:rFonts w:ascii="Sylfaen" w:hAnsi="Sylfaen" w:cs="Sylfaen"/>
          <w:iCs/>
          <w:noProof/>
          <w:lang w:val="ka-GE"/>
        </w:rPr>
        <w:t>ფარმაცევტს</w:t>
      </w:r>
      <w:r w:rsidRPr="00FA0DE0">
        <w:rPr>
          <w:rFonts w:ascii="Sylfaen" w:hAnsi="Sylfaen" w:cs="Times New Roman"/>
          <w:iCs/>
          <w:noProof/>
          <w:lang w:val="ka-GE"/>
        </w:rPr>
        <w:t>.</w:t>
      </w:r>
    </w:p>
    <w:p w14:paraId="06170E26" w14:textId="77777777" w:rsidR="009700FA" w:rsidRPr="00FA0DE0" w:rsidRDefault="009700FA" w:rsidP="0074614D">
      <w:pPr>
        <w:numPr>
          <w:ilvl w:val="0"/>
          <w:numId w:val="4"/>
        </w:numPr>
        <w:tabs>
          <w:tab w:val="clear" w:pos="777"/>
        </w:tabs>
        <w:ind w:left="360" w:right="196"/>
        <w:jc w:val="both"/>
        <w:rPr>
          <w:rFonts w:ascii="Sylfaen" w:hAnsi="Sylfaen" w:cs="Times New Roman"/>
          <w:iCs/>
          <w:noProof/>
          <w:lang w:val="ka-GE"/>
        </w:rPr>
      </w:pPr>
      <w:r w:rsidRPr="00FA0DE0">
        <w:rPr>
          <w:rFonts w:ascii="Sylfaen" w:hAnsi="Sylfaen" w:cs="Sylfaen"/>
          <w:iCs/>
          <w:noProof/>
          <w:lang w:val="ka-GE"/>
        </w:rPr>
        <w:t>ეს სამკურნალო საშუალება</w:t>
      </w:r>
      <w:r w:rsidRPr="00FA0DE0">
        <w:rPr>
          <w:rFonts w:ascii="Sylfaen" w:hAnsi="Sylfaen" w:cs="Times New Roman"/>
          <w:iCs/>
          <w:noProof/>
          <w:lang w:val="ka-GE"/>
        </w:rPr>
        <w:t xml:space="preserve"> </w:t>
      </w:r>
      <w:r w:rsidRPr="00FA0DE0">
        <w:rPr>
          <w:rFonts w:ascii="Sylfaen" w:hAnsi="Sylfaen" w:cs="Sylfaen"/>
          <w:iCs/>
          <w:noProof/>
          <w:lang w:val="ka-GE"/>
        </w:rPr>
        <w:t>განკუთვნილია</w:t>
      </w:r>
      <w:r w:rsidRPr="00FA0DE0">
        <w:rPr>
          <w:rFonts w:ascii="Sylfaen" w:hAnsi="Sylfaen" w:cs="Times New Roman"/>
          <w:iCs/>
          <w:noProof/>
          <w:lang w:val="ka-GE"/>
        </w:rPr>
        <w:t xml:space="preserve"> </w:t>
      </w:r>
      <w:r w:rsidRPr="00FA0DE0">
        <w:rPr>
          <w:rFonts w:ascii="Sylfaen" w:hAnsi="Sylfaen" w:cs="Sylfaen"/>
          <w:iCs/>
          <w:noProof/>
          <w:lang w:val="ka-GE"/>
        </w:rPr>
        <w:t>პირადად</w:t>
      </w:r>
      <w:r w:rsidRPr="00FA0DE0">
        <w:rPr>
          <w:rFonts w:ascii="Sylfaen" w:hAnsi="Sylfaen" w:cs="Times New Roman"/>
          <w:iCs/>
          <w:noProof/>
          <w:lang w:val="ka-GE"/>
        </w:rPr>
        <w:t xml:space="preserve"> </w:t>
      </w:r>
      <w:r w:rsidRPr="00FA0DE0">
        <w:rPr>
          <w:rFonts w:ascii="Sylfaen" w:hAnsi="Sylfaen" w:cs="Sylfaen"/>
          <w:iCs/>
          <w:noProof/>
          <w:lang w:val="ka-GE"/>
        </w:rPr>
        <w:t>თქვენთვის</w:t>
      </w:r>
      <w:r w:rsidRPr="00FA0DE0">
        <w:rPr>
          <w:rFonts w:ascii="Sylfaen" w:hAnsi="Sylfaen" w:cs="Times New Roman"/>
          <w:iCs/>
          <w:noProof/>
          <w:lang w:val="ka-GE"/>
        </w:rPr>
        <w:t xml:space="preserve">. </w:t>
      </w:r>
      <w:r w:rsidRPr="00FA0DE0">
        <w:rPr>
          <w:rFonts w:ascii="Sylfaen" w:hAnsi="Sylfaen" w:cs="Sylfaen"/>
          <w:iCs/>
          <w:noProof/>
          <w:lang w:val="ka-GE"/>
        </w:rPr>
        <w:t>არ</w:t>
      </w:r>
      <w:r w:rsidRPr="00FA0DE0">
        <w:rPr>
          <w:rFonts w:ascii="Sylfaen" w:hAnsi="Sylfaen" w:cs="Times New Roman"/>
          <w:iCs/>
          <w:noProof/>
          <w:lang w:val="ka-GE"/>
        </w:rPr>
        <w:t xml:space="preserve"> </w:t>
      </w:r>
      <w:r w:rsidRPr="00FA0DE0">
        <w:rPr>
          <w:rFonts w:ascii="Sylfaen" w:hAnsi="Sylfaen" w:cs="Sylfaen"/>
          <w:iCs/>
          <w:noProof/>
          <w:lang w:val="ka-GE"/>
        </w:rPr>
        <w:t>გადასცეთ</w:t>
      </w:r>
      <w:r w:rsidRPr="00FA0DE0">
        <w:rPr>
          <w:rFonts w:ascii="Sylfaen" w:hAnsi="Sylfaen" w:cs="Times New Roman"/>
          <w:iCs/>
          <w:noProof/>
          <w:lang w:val="ka-GE"/>
        </w:rPr>
        <w:t xml:space="preserve"> </w:t>
      </w:r>
      <w:r w:rsidRPr="00FA0DE0">
        <w:rPr>
          <w:rFonts w:ascii="Sylfaen" w:hAnsi="Sylfaen" w:cs="Sylfaen"/>
          <w:iCs/>
          <w:noProof/>
          <w:lang w:val="ka-GE"/>
        </w:rPr>
        <w:t>იგი</w:t>
      </w:r>
      <w:r w:rsidRPr="00FA0DE0">
        <w:rPr>
          <w:rFonts w:ascii="Sylfaen" w:hAnsi="Sylfaen" w:cs="Times New Roman"/>
          <w:iCs/>
          <w:noProof/>
          <w:lang w:val="ka-GE"/>
        </w:rPr>
        <w:t xml:space="preserve"> </w:t>
      </w:r>
      <w:r w:rsidRPr="00FA0DE0">
        <w:rPr>
          <w:rFonts w:ascii="Sylfaen" w:hAnsi="Sylfaen" w:cs="Sylfaen"/>
          <w:iCs/>
          <w:noProof/>
          <w:lang w:val="ka-GE"/>
        </w:rPr>
        <w:t>სხვა</w:t>
      </w:r>
      <w:r w:rsidRPr="00FA0DE0">
        <w:rPr>
          <w:rFonts w:ascii="Sylfaen" w:hAnsi="Sylfaen" w:cs="Times New Roman"/>
          <w:iCs/>
          <w:noProof/>
          <w:lang w:val="ka-GE"/>
        </w:rPr>
        <w:t xml:space="preserve"> </w:t>
      </w:r>
      <w:r w:rsidRPr="00FA0DE0">
        <w:rPr>
          <w:rFonts w:ascii="Sylfaen" w:hAnsi="Sylfaen" w:cs="Sylfaen"/>
          <w:iCs/>
          <w:noProof/>
          <w:lang w:val="ka-GE"/>
        </w:rPr>
        <w:t>პირებს</w:t>
      </w:r>
      <w:r w:rsidRPr="00FA0DE0">
        <w:rPr>
          <w:rFonts w:ascii="Sylfaen" w:hAnsi="Sylfaen" w:cs="Times New Roman"/>
          <w:iCs/>
          <w:noProof/>
          <w:lang w:val="ka-GE"/>
        </w:rPr>
        <w:t xml:space="preserve">. </w:t>
      </w:r>
      <w:r w:rsidRPr="00FA0DE0">
        <w:rPr>
          <w:rFonts w:ascii="Sylfaen" w:hAnsi="Sylfaen"/>
          <w:noProof/>
          <w:lang w:val="ka-GE"/>
        </w:rPr>
        <w:t>პრეპარატმა შეიძლება ზიანი მიაყენოს მათ, მაშინაც კი თუ მათი დაავადების სიმპტომები გავს თქვენსას.</w:t>
      </w:r>
    </w:p>
    <w:p w14:paraId="3D86700B" w14:textId="77777777" w:rsidR="002E121F" w:rsidRPr="00FA0DE0" w:rsidRDefault="009700FA" w:rsidP="0074614D">
      <w:pPr>
        <w:numPr>
          <w:ilvl w:val="0"/>
          <w:numId w:val="4"/>
        </w:numPr>
        <w:tabs>
          <w:tab w:val="clear" w:pos="777"/>
        </w:tabs>
        <w:ind w:left="360" w:right="196"/>
        <w:jc w:val="both"/>
        <w:rPr>
          <w:rFonts w:ascii="Sylfaen" w:hAnsi="Sylfaen" w:cs="Times New Roman"/>
          <w:iCs/>
          <w:noProof/>
          <w:lang w:val="ka-GE"/>
        </w:rPr>
      </w:pPr>
      <w:r w:rsidRPr="00FA0DE0">
        <w:rPr>
          <w:rFonts w:ascii="Sylfaen" w:hAnsi="Sylfaen" w:cs="Sylfaen"/>
          <w:noProof/>
          <w:lang w:val="ka-GE"/>
        </w:rPr>
        <w:t>გვერდითი</w:t>
      </w:r>
      <w:r w:rsidRPr="00FA0DE0">
        <w:rPr>
          <w:rFonts w:ascii="Sylfaen" w:hAnsi="Sylfaen"/>
          <w:noProof/>
          <w:lang w:val="ka-GE"/>
        </w:rPr>
        <w:t xml:space="preserve"> </w:t>
      </w:r>
      <w:r w:rsidRPr="00FA0DE0">
        <w:rPr>
          <w:rFonts w:ascii="Sylfaen" w:hAnsi="Sylfaen" w:cs="Sylfaen"/>
          <w:noProof/>
          <w:lang w:val="ka-GE"/>
        </w:rPr>
        <w:t>მოვლენების</w:t>
      </w:r>
      <w:r w:rsidRPr="00FA0DE0">
        <w:rPr>
          <w:rFonts w:ascii="Sylfaen" w:hAnsi="Sylfaen"/>
          <w:noProof/>
          <w:lang w:val="ka-GE"/>
        </w:rPr>
        <w:t xml:space="preserve"> გამოვლენის შემთხვევაში, ან ისეთი გვერდით მოვლენების აღნიშვნის შემთხვევაში, რომლებიც არ არის მითითებული  წინამდებარე ინსტრუქციაში, მიმართეთ თქვენს ექიმს ან ფარმაცევტს (იხ.  პარაგრაფი 4).</w:t>
      </w:r>
      <w:bookmarkStart w:id="1" w:name="bookmark3"/>
    </w:p>
    <w:p w14:paraId="69851E3A" w14:textId="77777777" w:rsidR="0074614D" w:rsidRPr="00FA0DE0" w:rsidRDefault="0074614D" w:rsidP="0074614D">
      <w:pPr>
        <w:ind w:right="196"/>
        <w:jc w:val="both"/>
        <w:rPr>
          <w:rFonts w:ascii="Sylfaen" w:hAnsi="Sylfaen" w:cs="Times New Roman"/>
          <w:iCs/>
          <w:noProof/>
          <w:lang w:val="ka-GE"/>
        </w:rPr>
      </w:pPr>
    </w:p>
    <w:p w14:paraId="32E574CF" w14:textId="77777777" w:rsidR="008A03B7" w:rsidRPr="00FA0DE0" w:rsidRDefault="003F0086" w:rsidP="0074614D">
      <w:pPr>
        <w:jc w:val="both"/>
        <w:rPr>
          <w:rFonts w:ascii="Sylfaen" w:hAnsi="Sylfaen"/>
          <w:b/>
          <w:noProof/>
          <w:lang w:val="ka-GE"/>
        </w:rPr>
      </w:pPr>
      <w:bookmarkStart w:id="2" w:name="bookmark5"/>
      <w:bookmarkEnd w:id="1"/>
      <w:r w:rsidRPr="00FA0DE0">
        <w:rPr>
          <w:rFonts w:ascii="Sylfaen" w:hAnsi="Sylfaen" w:cs="Sylfaen"/>
          <w:b/>
          <w:noProof/>
          <w:lang w:val="ka-GE"/>
        </w:rPr>
        <w:t>მოცემული</w:t>
      </w:r>
      <w:r w:rsidRPr="00FA0DE0">
        <w:rPr>
          <w:rFonts w:ascii="Sylfaen" w:hAnsi="Sylfaen"/>
          <w:b/>
          <w:noProof/>
          <w:lang w:val="ka-GE"/>
        </w:rPr>
        <w:t xml:space="preserve"> </w:t>
      </w:r>
      <w:r w:rsidRPr="00FA0DE0">
        <w:rPr>
          <w:rFonts w:ascii="Sylfaen" w:hAnsi="Sylfaen" w:cs="Sylfaen"/>
          <w:b/>
          <w:noProof/>
          <w:lang w:val="ka-GE"/>
        </w:rPr>
        <w:t>ფურცელი</w:t>
      </w:r>
      <w:r w:rsidRPr="00FA0DE0">
        <w:rPr>
          <w:rFonts w:ascii="Sylfaen" w:hAnsi="Sylfaen"/>
          <w:b/>
          <w:noProof/>
          <w:lang w:val="ka-GE"/>
        </w:rPr>
        <w:t>-</w:t>
      </w:r>
      <w:r w:rsidRPr="00FA0DE0">
        <w:rPr>
          <w:rFonts w:ascii="Sylfaen" w:hAnsi="Sylfaen" w:cs="Sylfaen"/>
          <w:b/>
          <w:noProof/>
          <w:lang w:val="ka-GE"/>
        </w:rPr>
        <w:t>ჩანართი</w:t>
      </w:r>
      <w:r w:rsidRPr="00FA0DE0">
        <w:rPr>
          <w:rFonts w:ascii="Sylfaen" w:hAnsi="Sylfaen"/>
          <w:b/>
          <w:noProof/>
          <w:lang w:val="ka-GE"/>
        </w:rPr>
        <w:t xml:space="preserve"> </w:t>
      </w:r>
      <w:r w:rsidRPr="00FA0DE0">
        <w:rPr>
          <w:rFonts w:ascii="Sylfaen" w:hAnsi="Sylfaen" w:cs="Sylfaen"/>
          <w:b/>
          <w:noProof/>
          <w:lang w:val="ka-GE"/>
        </w:rPr>
        <w:t>შეიცავს</w:t>
      </w:r>
      <w:r w:rsidRPr="00FA0DE0">
        <w:rPr>
          <w:rFonts w:ascii="Sylfaen" w:hAnsi="Sylfaen"/>
          <w:b/>
          <w:noProof/>
          <w:lang w:val="ka-GE"/>
        </w:rPr>
        <w:t xml:space="preserve"> </w:t>
      </w:r>
      <w:r w:rsidRPr="00FA0DE0">
        <w:rPr>
          <w:rFonts w:ascii="Sylfaen" w:hAnsi="Sylfaen" w:cs="Sylfaen"/>
          <w:b/>
          <w:noProof/>
          <w:lang w:val="ka-GE"/>
        </w:rPr>
        <w:t>შემდეგ</w:t>
      </w:r>
      <w:r w:rsidRPr="00FA0DE0">
        <w:rPr>
          <w:rFonts w:ascii="Sylfaen" w:hAnsi="Sylfaen"/>
          <w:b/>
          <w:noProof/>
          <w:lang w:val="ka-GE"/>
        </w:rPr>
        <w:t xml:space="preserve"> </w:t>
      </w:r>
      <w:r w:rsidRPr="00FA0DE0">
        <w:rPr>
          <w:rFonts w:ascii="Sylfaen" w:hAnsi="Sylfaen" w:cs="Sylfaen"/>
          <w:b/>
          <w:noProof/>
          <w:lang w:val="ka-GE"/>
        </w:rPr>
        <w:t>ინფორმაციას</w:t>
      </w:r>
      <w:r w:rsidRPr="00FA0DE0">
        <w:rPr>
          <w:rFonts w:ascii="Sylfaen" w:hAnsi="Sylfaen"/>
          <w:b/>
          <w:noProof/>
          <w:lang w:val="ka-GE"/>
        </w:rPr>
        <w:t>:</w:t>
      </w:r>
    </w:p>
    <w:p w14:paraId="27BEE598" w14:textId="77777777" w:rsidR="003F0086" w:rsidRPr="00FA0DE0" w:rsidRDefault="003F0086" w:rsidP="0074614D">
      <w:pPr>
        <w:pStyle w:val="ListParagraph"/>
        <w:numPr>
          <w:ilvl w:val="0"/>
          <w:numId w:val="29"/>
        </w:numPr>
        <w:jc w:val="both"/>
        <w:rPr>
          <w:rFonts w:ascii="Sylfaen" w:hAnsi="Sylfaen"/>
          <w:noProof/>
          <w:snapToGrid w:val="0"/>
          <w:lang w:val="ka-GE" w:eastAsia="ru-RU"/>
        </w:rPr>
      </w:pPr>
      <w:r w:rsidRPr="00FA0DE0">
        <w:rPr>
          <w:rFonts w:ascii="Sylfaen" w:hAnsi="Sylfaen" w:cs="Sylfaen"/>
          <w:noProof/>
          <w:lang w:val="ka-GE"/>
        </w:rPr>
        <w:t xml:space="preserve">რას წარმოადგენს </w:t>
      </w:r>
      <w:r w:rsidR="009700FA" w:rsidRPr="00FA0DE0">
        <w:rPr>
          <w:rFonts w:ascii="Sylfaen" w:hAnsi="Sylfaen" w:cs="Sylfaen"/>
          <w:noProof/>
          <w:color w:val="auto"/>
          <w:lang w:val="ka-GE"/>
        </w:rPr>
        <w:t xml:space="preserve">პრეპარატი </w:t>
      </w:r>
      <w:r w:rsidRPr="00FA0DE0">
        <w:rPr>
          <w:rFonts w:ascii="Sylfaen" w:hAnsi="Sylfaen" w:cs="Sylfaen"/>
          <w:noProof/>
          <w:color w:val="auto"/>
          <w:lang w:val="ka-GE"/>
        </w:rPr>
        <w:t xml:space="preserve"> </w:t>
      </w:r>
      <w:r w:rsidR="009700FA" w:rsidRPr="00FA0DE0">
        <w:rPr>
          <w:rFonts w:ascii="Sylfaen" w:hAnsi="Sylfaen"/>
          <w:noProof/>
          <w:snapToGrid w:val="0"/>
          <w:lang w:val="ka-GE" w:eastAsia="ru-RU"/>
        </w:rPr>
        <w:t xml:space="preserve">სორბიფერ დურულესი  გარსით დაფარული ტაბლეტები </w:t>
      </w:r>
      <w:r w:rsidRPr="00FA0DE0">
        <w:rPr>
          <w:rFonts w:ascii="Sylfaen" w:hAnsi="Sylfaen" w:cs="Sylfaen"/>
          <w:noProof/>
          <w:lang w:val="ka-GE"/>
        </w:rPr>
        <w:t>და რისთვის გამოიყენება</w:t>
      </w:r>
    </w:p>
    <w:p w14:paraId="617ABB21" w14:textId="77777777" w:rsidR="003F0086" w:rsidRPr="00FA0DE0" w:rsidRDefault="003F0086" w:rsidP="0074614D">
      <w:pPr>
        <w:pStyle w:val="ListParagraph"/>
        <w:numPr>
          <w:ilvl w:val="0"/>
          <w:numId w:val="29"/>
        </w:numPr>
        <w:jc w:val="both"/>
        <w:rPr>
          <w:rFonts w:ascii="Sylfaen" w:hAnsi="Sylfaen"/>
          <w:noProof/>
          <w:lang w:val="ka-GE"/>
        </w:rPr>
      </w:pPr>
      <w:r w:rsidRPr="00FA0DE0">
        <w:rPr>
          <w:rFonts w:ascii="Sylfaen" w:hAnsi="Sylfaen" w:cs="Sylfaen"/>
          <w:noProof/>
          <w:lang w:val="ka-GE"/>
        </w:rPr>
        <w:t xml:space="preserve">რა უნდა იცოდეთ </w:t>
      </w:r>
      <w:r w:rsidR="009700FA" w:rsidRPr="00FA0DE0">
        <w:rPr>
          <w:rFonts w:ascii="Sylfaen" w:hAnsi="Sylfaen" w:cs="Sylfaen"/>
          <w:noProof/>
          <w:color w:val="auto"/>
          <w:lang w:val="ka-GE"/>
        </w:rPr>
        <w:t xml:space="preserve">პრეპარატ  </w:t>
      </w:r>
      <w:r w:rsidR="009700FA" w:rsidRPr="00FA0DE0">
        <w:rPr>
          <w:rFonts w:ascii="Sylfaen" w:hAnsi="Sylfaen"/>
          <w:noProof/>
          <w:snapToGrid w:val="0"/>
          <w:lang w:val="ka-GE" w:eastAsia="ru-RU"/>
        </w:rPr>
        <w:t xml:space="preserve">სორბიფერ დურულესი  გარსით დაფარული ტაბლეტების </w:t>
      </w:r>
      <w:r w:rsidRPr="00FA0DE0">
        <w:rPr>
          <w:rFonts w:ascii="Sylfaen" w:hAnsi="Sylfaen"/>
          <w:noProof/>
          <w:lang w:val="ka-GE"/>
        </w:rPr>
        <w:t xml:space="preserve"> </w:t>
      </w:r>
      <w:r w:rsidR="0074614D" w:rsidRPr="00FA0DE0">
        <w:rPr>
          <w:rFonts w:ascii="Sylfaen" w:hAnsi="Sylfaen" w:cs="Sylfaen"/>
          <w:noProof/>
          <w:lang w:val="ka-GE"/>
        </w:rPr>
        <w:t>მიღებამდე</w:t>
      </w:r>
    </w:p>
    <w:p w14:paraId="3C69C2B2" w14:textId="77777777" w:rsidR="00F711C4" w:rsidRPr="00FA0DE0" w:rsidRDefault="003F0086" w:rsidP="0074614D">
      <w:pPr>
        <w:pStyle w:val="ListParagraph"/>
        <w:numPr>
          <w:ilvl w:val="0"/>
          <w:numId w:val="29"/>
        </w:numPr>
        <w:jc w:val="both"/>
        <w:rPr>
          <w:rFonts w:ascii="Sylfaen" w:hAnsi="Sylfaen"/>
          <w:noProof/>
          <w:lang w:val="ka-GE"/>
        </w:rPr>
      </w:pPr>
      <w:r w:rsidRPr="00FA0DE0">
        <w:rPr>
          <w:rFonts w:ascii="Sylfaen" w:hAnsi="Sylfaen" w:cs="Sylfaen"/>
          <w:noProof/>
          <w:lang w:val="ka-GE"/>
        </w:rPr>
        <w:t xml:space="preserve">როგორ უნდა </w:t>
      </w:r>
      <w:r w:rsidR="0074614D" w:rsidRPr="00FA0DE0">
        <w:rPr>
          <w:rFonts w:ascii="Sylfaen" w:hAnsi="Sylfaen" w:cs="Sylfaen"/>
          <w:noProof/>
          <w:lang w:val="ka-GE"/>
        </w:rPr>
        <w:t>მიიღოთ</w:t>
      </w:r>
      <w:r w:rsidRPr="00FA0DE0">
        <w:rPr>
          <w:rFonts w:ascii="Sylfaen" w:hAnsi="Sylfaen" w:cs="Sylfaen"/>
          <w:noProof/>
          <w:lang w:val="ka-GE"/>
        </w:rPr>
        <w:t xml:space="preserve"> </w:t>
      </w:r>
      <w:r w:rsidR="00F711C4" w:rsidRPr="00FA0DE0">
        <w:rPr>
          <w:rFonts w:ascii="Sylfaen" w:hAnsi="Sylfaen" w:cs="Sylfaen"/>
          <w:noProof/>
          <w:color w:val="auto"/>
          <w:lang w:val="ka-GE"/>
        </w:rPr>
        <w:t xml:space="preserve">პრეპარატი  </w:t>
      </w:r>
      <w:r w:rsidR="00F711C4" w:rsidRPr="00FA0DE0">
        <w:rPr>
          <w:rFonts w:ascii="Sylfaen" w:hAnsi="Sylfaen"/>
          <w:noProof/>
          <w:snapToGrid w:val="0"/>
          <w:lang w:val="ka-GE" w:eastAsia="ru-RU"/>
        </w:rPr>
        <w:t xml:space="preserve">სორბიფერ დურულესი  გარსით დაფარული ტაბლეტები </w:t>
      </w:r>
    </w:p>
    <w:p w14:paraId="405EFB1C" w14:textId="77777777" w:rsidR="003F0086" w:rsidRPr="00FA0DE0" w:rsidRDefault="003F0086" w:rsidP="0074614D">
      <w:pPr>
        <w:pStyle w:val="ListParagraph"/>
        <w:numPr>
          <w:ilvl w:val="0"/>
          <w:numId w:val="29"/>
        </w:numPr>
        <w:jc w:val="both"/>
        <w:rPr>
          <w:rFonts w:ascii="Sylfaen" w:hAnsi="Sylfaen"/>
          <w:noProof/>
          <w:lang w:val="ka-GE"/>
        </w:rPr>
      </w:pPr>
      <w:r w:rsidRPr="00FA0DE0">
        <w:rPr>
          <w:rFonts w:ascii="Sylfaen" w:hAnsi="Sylfaen" w:cs="Sylfaen"/>
          <w:noProof/>
          <w:lang w:val="ka-GE"/>
        </w:rPr>
        <w:t>შესაძლო</w:t>
      </w:r>
      <w:r w:rsidRPr="00FA0DE0">
        <w:rPr>
          <w:rFonts w:ascii="Sylfaen" w:hAnsi="Sylfaen"/>
          <w:noProof/>
          <w:lang w:val="ka-GE"/>
        </w:rPr>
        <w:t xml:space="preserve"> </w:t>
      </w:r>
      <w:r w:rsidRPr="00FA0DE0">
        <w:rPr>
          <w:rFonts w:ascii="Sylfaen" w:hAnsi="Sylfaen" w:cs="Sylfaen"/>
          <w:noProof/>
          <w:lang w:val="ka-GE"/>
        </w:rPr>
        <w:t>გვერდითი</w:t>
      </w:r>
      <w:r w:rsidRPr="00FA0DE0">
        <w:rPr>
          <w:rFonts w:ascii="Sylfaen" w:hAnsi="Sylfaen"/>
          <w:noProof/>
          <w:lang w:val="ka-GE"/>
        </w:rPr>
        <w:t xml:space="preserve"> </w:t>
      </w:r>
      <w:r w:rsidRPr="00FA0DE0">
        <w:rPr>
          <w:rFonts w:ascii="Sylfaen" w:hAnsi="Sylfaen" w:cs="Sylfaen"/>
          <w:noProof/>
          <w:lang w:val="ka-GE"/>
        </w:rPr>
        <w:t>მოვლენები</w:t>
      </w:r>
    </w:p>
    <w:p w14:paraId="16D42FD9" w14:textId="77777777" w:rsidR="003F0086" w:rsidRPr="00FA0DE0" w:rsidRDefault="00F711C4" w:rsidP="0074614D">
      <w:pPr>
        <w:pStyle w:val="ListParagraph"/>
        <w:numPr>
          <w:ilvl w:val="0"/>
          <w:numId w:val="29"/>
        </w:numPr>
        <w:jc w:val="both"/>
        <w:rPr>
          <w:rFonts w:ascii="Sylfaen" w:hAnsi="Sylfaen" w:cs="Sylfaen"/>
          <w:noProof/>
          <w:lang w:val="ka-GE"/>
        </w:rPr>
      </w:pPr>
      <w:r w:rsidRPr="00FA0DE0">
        <w:rPr>
          <w:rFonts w:ascii="Sylfaen" w:hAnsi="Sylfaen" w:cs="Sylfaen"/>
          <w:noProof/>
          <w:color w:val="auto"/>
          <w:lang w:val="ka-GE"/>
        </w:rPr>
        <w:t xml:space="preserve">პრეპარატ  </w:t>
      </w:r>
      <w:r w:rsidRPr="00FA0DE0">
        <w:rPr>
          <w:rFonts w:ascii="Sylfaen" w:hAnsi="Sylfaen"/>
          <w:noProof/>
          <w:snapToGrid w:val="0"/>
          <w:lang w:val="ka-GE" w:eastAsia="ru-RU"/>
        </w:rPr>
        <w:t xml:space="preserve">სორბიფერ დურულესი  გარსით დაფარული ტაბლეტების </w:t>
      </w:r>
      <w:r w:rsidR="00AA1C17" w:rsidRPr="00FA0DE0">
        <w:rPr>
          <w:rFonts w:ascii="Sylfaen" w:hAnsi="Sylfaen"/>
          <w:noProof/>
          <w:lang w:val="ka-GE"/>
        </w:rPr>
        <w:t xml:space="preserve"> </w:t>
      </w:r>
      <w:r w:rsidR="003F0086" w:rsidRPr="00FA0DE0">
        <w:rPr>
          <w:rFonts w:ascii="Sylfaen" w:hAnsi="Sylfaen" w:cs="Sylfaen"/>
          <w:noProof/>
          <w:lang w:val="ka-GE"/>
        </w:rPr>
        <w:t xml:space="preserve">შენახვის პირობები </w:t>
      </w:r>
    </w:p>
    <w:p w14:paraId="653C6707" w14:textId="77777777" w:rsidR="00F711C4" w:rsidRPr="00FA0DE0" w:rsidRDefault="00F711C4" w:rsidP="0074614D">
      <w:pPr>
        <w:pStyle w:val="ListParagraph"/>
        <w:numPr>
          <w:ilvl w:val="0"/>
          <w:numId w:val="29"/>
        </w:numPr>
        <w:jc w:val="both"/>
        <w:rPr>
          <w:rFonts w:ascii="Sylfaen" w:hAnsi="Sylfaen" w:cs="Sylfaen"/>
          <w:noProof/>
          <w:lang w:val="ka-GE"/>
        </w:rPr>
      </w:pPr>
      <w:r w:rsidRPr="00FA0DE0">
        <w:rPr>
          <w:rFonts w:ascii="Sylfaen" w:hAnsi="Sylfaen" w:cs="Sylfaen"/>
          <w:noProof/>
          <w:color w:val="auto"/>
          <w:lang w:val="ka-GE"/>
        </w:rPr>
        <w:t>ვარგისიანობის ვადა</w:t>
      </w:r>
    </w:p>
    <w:p w14:paraId="59497785" w14:textId="77777777" w:rsidR="0074614D" w:rsidRPr="00FA0DE0" w:rsidRDefault="00F711C4" w:rsidP="0074614D">
      <w:pPr>
        <w:pStyle w:val="ListParagraph"/>
        <w:numPr>
          <w:ilvl w:val="0"/>
          <w:numId w:val="29"/>
        </w:numPr>
        <w:jc w:val="both"/>
        <w:rPr>
          <w:rFonts w:ascii="Sylfaen" w:hAnsi="Sylfaen" w:cs="Sylfaen"/>
          <w:noProof/>
          <w:lang w:val="ka-GE"/>
        </w:rPr>
      </w:pPr>
      <w:r w:rsidRPr="00FA0DE0">
        <w:rPr>
          <w:rFonts w:ascii="Sylfaen" w:hAnsi="Sylfaen" w:cs="Sylfaen"/>
          <w:noProof/>
          <w:color w:val="auto"/>
          <w:lang w:val="ka-GE"/>
        </w:rPr>
        <w:t>აფთიაქიდან გაცემის პირობა</w:t>
      </w:r>
    </w:p>
    <w:p w14:paraId="727B0C72" w14:textId="77777777" w:rsidR="00F711C4" w:rsidRPr="00FA0DE0" w:rsidRDefault="00F711C4" w:rsidP="0074614D">
      <w:pPr>
        <w:pStyle w:val="ListParagraph"/>
        <w:numPr>
          <w:ilvl w:val="0"/>
          <w:numId w:val="29"/>
        </w:numPr>
        <w:jc w:val="both"/>
        <w:rPr>
          <w:rFonts w:ascii="Sylfaen" w:hAnsi="Sylfaen" w:cs="Sylfaen"/>
          <w:noProof/>
          <w:lang w:val="ka-GE"/>
        </w:rPr>
      </w:pPr>
      <w:r w:rsidRPr="00FA0DE0">
        <w:rPr>
          <w:rFonts w:ascii="Sylfaen" w:hAnsi="Sylfaen" w:cs="Sylfaen"/>
          <w:noProof/>
          <w:color w:val="auto"/>
          <w:lang w:val="ka-GE"/>
        </w:rPr>
        <w:t>შეფუთვის შიგთავსი და სხვა ინფორმაცია</w:t>
      </w:r>
    </w:p>
    <w:p w14:paraId="7599572A" w14:textId="77777777" w:rsidR="002E121F" w:rsidRPr="00FA0DE0" w:rsidRDefault="002E121F" w:rsidP="0074614D">
      <w:pPr>
        <w:jc w:val="both"/>
        <w:rPr>
          <w:rFonts w:ascii="Sylfaen" w:hAnsi="Sylfaen" w:cs="Times New Roman"/>
          <w:noProof/>
          <w:color w:val="auto"/>
          <w:lang w:val="ka-GE"/>
        </w:rPr>
      </w:pPr>
    </w:p>
    <w:p w14:paraId="16B1D9E0" w14:textId="77777777" w:rsidR="00F711C4" w:rsidRPr="00FA0DE0" w:rsidRDefault="00D45BCD" w:rsidP="0074614D">
      <w:pPr>
        <w:jc w:val="both"/>
        <w:rPr>
          <w:rFonts w:ascii="Sylfaen" w:hAnsi="Sylfaen"/>
          <w:noProof/>
          <w:snapToGrid w:val="0"/>
          <w:lang w:val="ka-GE" w:eastAsia="ru-RU"/>
        </w:rPr>
      </w:pPr>
      <w:r w:rsidRPr="00FA0DE0">
        <w:rPr>
          <w:rFonts w:ascii="Sylfaen" w:hAnsi="Sylfaen" w:cs="Times New Roman"/>
          <w:b/>
          <w:noProof/>
          <w:color w:val="auto"/>
          <w:lang w:val="ka-GE"/>
        </w:rPr>
        <w:t>1.</w:t>
      </w:r>
      <w:r w:rsidR="00A03B98" w:rsidRPr="00FA0DE0">
        <w:rPr>
          <w:rFonts w:ascii="Sylfaen" w:hAnsi="Sylfaen" w:cs="Times New Roman"/>
          <w:b/>
          <w:noProof/>
          <w:color w:val="auto"/>
          <w:lang w:val="ka-GE"/>
        </w:rPr>
        <w:tab/>
      </w:r>
      <w:bookmarkEnd w:id="2"/>
      <w:r w:rsidR="00F711C4" w:rsidRPr="00FA0DE0">
        <w:rPr>
          <w:rFonts w:ascii="Sylfaen" w:hAnsi="Sylfaen" w:cs="Sylfaen"/>
          <w:b/>
          <w:noProof/>
          <w:lang w:val="ka-GE"/>
        </w:rPr>
        <w:t xml:space="preserve">რას წარმოადგენს </w:t>
      </w:r>
      <w:r w:rsidR="00F711C4" w:rsidRPr="00FA0DE0">
        <w:rPr>
          <w:rFonts w:ascii="Sylfaen" w:hAnsi="Sylfaen" w:cs="Sylfaen"/>
          <w:b/>
          <w:noProof/>
          <w:color w:val="auto"/>
          <w:lang w:val="ka-GE"/>
        </w:rPr>
        <w:t xml:space="preserve">პრეპარატი </w:t>
      </w:r>
      <w:r w:rsidR="00F711C4" w:rsidRPr="00FA0DE0">
        <w:rPr>
          <w:rFonts w:ascii="Sylfaen" w:hAnsi="Sylfaen"/>
          <w:b/>
          <w:noProof/>
          <w:snapToGrid w:val="0"/>
          <w:lang w:val="ka-GE" w:eastAsia="ru-RU"/>
        </w:rPr>
        <w:t xml:space="preserve">სორბიფერ დურულესი გარსით დაფარული ტაბლეტები </w:t>
      </w:r>
      <w:r w:rsidR="00F711C4" w:rsidRPr="00FA0DE0">
        <w:rPr>
          <w:rFonts w:ascii="Sylfaen" w:hAnsi="Sylfaen" w:cs="Sylfaen"/>
          <w:b/>
          <w:noProof/>
          <w:lang w:val="ka-GE"/>
        </w:rPr>
        <w:t>და რისთვის გამოიყენება</w:t>
      </w:r>
    </w:p>
    <w:p w14:paraId="40002457" w14:textId="77777777" w:rsidR="006B5410" w:rsidRPr="00FA0DE0" w:rsidRDefault="006B5410" w:rsidP="0074614D">
      <w:pPr>
        <w:pStyle w:val="ListParagraph"/>
        <w:numPr>
          <w:ilvl w:val="0"/>
          <w:numId w:val="35"/>
        </w:numPr>
        <w:ind w:left="360"/>
        <w:jc w:val="both"/>
        <w:rPr>
          <w:rFonts w:ascii="Sylfaen" w:hAnsi="Sylfaen" w:cs="Sylfaen"/>
          <w:noProof/>
          <w:color w:val="auto"/>
          <w:lang w:val="ka-GE"/>
        </w:rPr>
      </w:pPr>
      <w:r w:rsidRPr="00FA0DE0">
        <w:rPr>
          <w:rFonts w:ascii="Sylfaen" w:hAnsi="Sylfaen" w:cs="Sylfaen"/>
          <w:noProof/>
          <w:color w:val="auto"/>
          <w:lang w:val="ka-GE"/>
        </w:rPr>
        <w:t xml:space="preserve">პრეპარატი გამოიყენება ორგანიზმში რკინის ნაკლებობის აღმოსაფხვრელად. </w:t>
      </w:r>
    </w:p>
    <w:p w14:paraId="607EFFC3" w14:textId="77777777" w:rsidR="007E6920" w:rsidRPr="00FA0DE0" w:rsidRDefault="006B5410" w:rsidP="0074614D">
      <w:pPr>
        <w:pStyle w:val="ListParagraph"/>
        <w:numPr>
          <w:ilvl w:val="0"/>
          <w:numId w:val="35"/>
        </w:numPr>
        <w:ind w:left="360"/>
        <w:jc w:val="both"/>
        <w:rPr>
          <w:rFonts w:ascii="Sylfaen" w:hAnsi="Sylfaen" w:cs="Sylfaen"/>
          <w:noProof/>
          <w:color w:val="auto"/>
          <w:lang w:val="ka-GE"/>
        </w:rPr>
      </w:pPr>
      <w:r w:rsidRPr="00FA0DE0">
        <w:rPr>
          <w:rFonts w:ascii="Sylfaen" w:hAnsi="Sylfaen" w:cs="Sylfaen"/>
          <w:noProof/>
          <w:color w:val="auto"/>
          <w:lang w:val="ka-GE"/>
        </w:rPr>
        <w:t xml:space="preserve"> ორსულ ქალებსა და სისხლის დონორებში რკინის დეფიციტის პროფილაქტიკისთვის, როდესაც კვების რაციონი ვერ უზრუნველყოფს რკინის ადეკვატურ მიღებას.</w:t>
      </w:r>
      <w:bookmarkStart w:id="3" w:name="bookmark6"/>
    </w:p>
    <w:p w14:paraId="0326B3BC" w14:textId="77777777" w:rsidR="00AE19A5" w:rsidRPr="00FA0DE0" w:rsidRDefault="00AE19A5" w:rsidP="00AE19A5">
      <w:pPr>
        <w:pStyle w:val="ListParagraph"/>
        <w:ind w:left="360"/>
        <w:jc w:val="both"/>
        <w:rPr>
          <w:rFonts w:ascii="Sylfaen" w:hAnsi="Sylfaen" w:cs="Sylfaen"/>
          <w:noProof/>
          <w:color w:val="auto"/>
          <w:lang w:val="ka-GE"/>
        </w:rPr>
      </w:pPr>
    </w:p>
    <w:p w14:paraId="7EC9E93E" w14:textId="77777777" w:rsidR="00D012AB" w:rsidRPr="00FA0DE0" w:rsidRDefault="00D45BCD" w:rsidP="0074614D">
      <w:pPr>
        <w:jc w:val="both"/>
        <w:rPr>
          <w:rFonts w:ascii="Sylfaen" w:hAnsi="Sylfaen"/>
          <w:noProof/>
          <w:lang w:val="ka-GE"/>
        </w:rPr>
      </w:pPr>
      <w:r w:rsidRPr="00FA0DE0">
        <w:rPr>
          <w:rFonts w:ascii="Sylfaen" w:hAnsi="Sylfaen" w:cs="Times New Roman"/>
          <w:b/>
          <w:noProof/>
          <w:color w:val="auto"/>
          <w:lang w:val="ka-GE"/>
        </w:rPr>
        <w:t>2.</w:t>
      </w:r>
      <w:r w:rsidR="00D93FD8" w:rsidRPr="00FA0DE0">
        <w:rPr>
          <w:rFonts w:ascii="Sylfaen" w:hAnsi="Sylfaen" w:cs="Times New Roman"/>
          <w:b/>
          <w:noProof/>
          <w:color w:val="auto"/>
          <w:lang w:val="ka-GE"/>
        </w:rPr>
        <w:tab/>
      </w:r>
      <w:r w:rsidR="006B5410" w:rsidRPr="00FA0DE0">
        <w:rPr>
          <w:rFonts w:ascii="Sylfaen" w:hAnsi="Sylfaen" w:cs="Sylfaen"/>
          <w:b/>
          <w:noProof/>
          <w:lang w:val="ka-GE"/>
        </w:rPr>
        <w:t xml:space="preserve">რა უნდა იცოდეთ </w:t>
      </w:r>
      <w:r w:rsidR="006B5410" w:rsidRPr="00FA0DE0">
        <w:rPr>
          <w:rFonts w:ascii="Sylfaen" w:hAnsi="Sylfaen" w:cs="Sylfaen"/>
          <w:b/>
          <w:noProof/>
          <w:color w:val="auto"/>
          <w:lang w:val="ka-GE"/>
        </w:rPr>
        <w:t xml:space="preserve">პრეპარატ  </w:t>
      </w:r>
      <w:r w:rsidR="006B5410" w:rsidRPr="00FA0DE0">
        <w:rPr>
          <w:rFonts w:ascii="Sylfaen" w:hAnsi="Sylfaen"/>
          <w:b/>
          <w:noProof/>
          <w:snapToGrid w:val="0"/>
          <w:lang w:val="ka-GE" w:eastAsia="ru-RU"/>
        </w:rPr>
        <w:t xml:space="preserve">სორბიფერ დურულესი  გარსით დაფარული ტაბლეტების </w:t>
      </w:r>
      <w:r w:rsidR="006B5410" w:rsidRPr="00FA0DE0">
        <w:rPr>
          <w:rFonts w:ascii="Sylfaen" w:hAnsi="Sylfaen"/>
          <w:b/>
          <w:noProof/>
          <w:lang w:val="ka-GE"/>
        </w:rPr>
        <w:t xml:space="preserve"> </w:t>
      </w:r>
      <w:r w:rsidR="0074614D" w:rsidRPr="00FA0DE0">
        <w:rPr>
          <w:rFonts w:ascii="Sylfaen" w:hAnsi="Sylfaen" w:cs="Sylfaen"/>
          <w:b/>
          <w:noProof/>
          <w:lang w:val="ka-GE"/>
        </w:rPr>
        <w:t>მიღებამდე</w:t>
      </w:r>
    </w:p>
    <w:bookmarkEnd w:id="3"/>
    <w:p w14:paraId="2305E757" w14:textId="77777777" w:rsidR="00AC7639" w:rsidRPr="00FA0DE0" w:rsidRDefault="00AC7639" w:rsidP="0074614D">
      <w:pPr>
        <w:jc w:val="both"/>
        <w:rPr>
          <w:rFonts w:ascii="Sylfaen" w:hAnsi="Sylfaen"/>
          <w:b/>
          <w:noProof/>
          <w:lang w:val="ka-GE"/>
        </w:rPr>
      </w:pPr>
      <w:r w:rsidRPr="00FA0DE0">
        <w:rPr>
          <w:rFonts w:ascii="Sylfaen" w:hAnsi="Sylfaen" w:cs="Sylfaen"/>
          <w:b/>
          <w:noProof/>
          <w:lang w:val="ka-GE"/>
        </w:rPr>
        <w:t xml:space="preserve">არ </w:t>
      </w:r>
      <w:r w:rsidR="006B5410" w:rsidRPr="00FA0DE0">
        <w:rPr>
          <w:rFonts w:ascii="Sylfaen" w:hAnsi="Sylfaen" w:cs="Sylfaen"/>
          <w:b/>
          <w:noProof/>
          <w:lang w:val="ka-GE"/>
        </w:rPr>
        <w:t>მიიღოთ</w:t>
      </w:r>
      <w:r w:rsidRPr="00FA0DE0">
        <w:rPr>
          <w:rFonts w:ascii="Sylfaen" w:hAnsi="Sylfaen" w:cs="Sylfaen"/>
          <w:b/>
          <w:noProof/>
          <w:lang w:val="ka-GE"/>
        </w:rPr>
        <w:t xml:space="preserve">  </w:t>
      </w:r>
      <w:r w:rsidR="006B5410" w:rsidRPr="00FA0DE0">
        <w:rPr>
          <w:rFonts w:ascii="Sylfaen" w:hAnsi="Sylfaen" w:cs="Sylfaen"/>
          <w:b/>
          <w:noProof/>
          <w:lang w:val="ka-GE"/>
        </w:rPr>
        <w:t>პ</w:t>
      </w:r>
      <w:r w:rsidR="006B5410" w:rsidRPr="00FA0DE0">
        <w:rPr>
          <w:rFonts w:ascii="Sylfaen" w:hAnsi="Sylfaen" w:cs="Sylfaen"/>
          <w:b/>
          <w:noProof/>
          <w:color w:val="auto"/>
          <w:lang w:val="ka-GE"/>
        </w:rPr>
        <w:t xml:space="preserve">ეპარატი </w:t>
      </w:r>
      <w:r w:rsidR="006B5410" w:rsidRPr="00FA0DE0">
        <w:rPr>
          <w:rFonts w:ascii="Sylfaen" w:hAnsi="Sylfaen"/>
          <w:b/>
          <w:noProof/>
          <w:snapToGrid w:val="0"/>
          <w:lang w:val="ka-GE" w:eastAsia="ru-RU"/>
        </w:rPr>
        <w:t>სორბიფერ დურულესი გარსით დაფარული ტაბლეტები</w:t>
      </w:r>
      <w:r w:rsidR="006B5410" w:rsidRPr="00FA0DE0">
        <w:rPr>
          <w:rFonts w:ascii="Sylfaen" w:hAnsi="Sylfaen"/>
          <w:b/>
          <w:noProof/>
          <w:lang w:val="ka-GE"/>
        </w:rPr>
        <w:t xml:space="preserve"> </w:t>
      </w:r>
      <w:r w:rsidRPr="00FA0DE0">
        <w:rPr>
          <w:rFonts w:ascii="Sylfaen" w:hAnsi="Sylfaen" w:cs="Sylfaen"/>
          <w:b/>
          <w:noProof/>
          <w:lang w:val="ka-GE"/>
        </w:rPr>
        <w:t>თუ:</w:t>
      </w:r>
    </w:p>
    <w:p w14:paraId="3488A9BB" w14:textId="77777777" w:rsidR="006B5410" w:rsidRPr="00FA0DE0" w:rsidRDefault="006B5410" w:rsidP="0074614D">
      <w:pPr>
        <w:pStyle w:val="ListParagraph"/>
        <w:numPr>
          <w:ilvl w:val="0"/>
          <w:numId w:val="36"/>
        </w:numPr>
        <w:autoSpaceDE w:val="0"/>
        <w:autoSpaceDN w:val="0"/>
        <w:adjustRightInd w:val="0"/>
        <w:ind w:left="360"/>
        <w:jc w:val="both"/>
        <w:rPr>
          <w:rFonts w:ascii="Sylfaen" w:hAnsi="Sylfaen" w:cs="Times New Roman"/>
          <w:noProof/>
          <w:color w:val="auto"/>
          <w:lang w:val="ka-GE"/>
        </w:rPr>
      </w:pPr>
      <w:r w:rsidRPr="00FA0DE0">
        <w:rPr>
          <w:rFonts w:ascii="Sylfaen" w:hAnsi="Sylfaen" w:cs="Sylfaen"/>
          <w:noProof/>
          <w:color w:val="auto"/>
          <w:lang w:val="ka-GE"/>
        </w:rPr>
        <w:t>თქვენ გაქვთ ალერგია მოქმედი ნივთიერების ან  პრეპარატის რომელიმე დამხმარე ნივთიერების მიმართ</w:t>
      </w:r>
      <w:r w:rsidR="0074614D" w:rsidRPr="00FA0DE0">
        <w:rPr>
          <w:rFonts w:ascii="Sylfaen" w:hAnsi="Sylfaen" w:cs="Sylfaen"/>
          <w:noProof/>
          <w:color w:val="auto"/>
          <w:lang w:val="ka-GE"/>
        </w:rPr>
        <w:t>, რომ</w:t>
      </w:r>
      <w:r w:rsidRPr="00FA0DE0">
        <w:rPr>
          <w:rFonts w:ascii="Sylfaen" w:hAnsi="Sylfaen" w:cs="Sylfaen"/>
          <w:noProof/>
          <w:color w:val="auto"/>
          <w:lang w:val="ka-GE"/>
        </w:rPr>
        <w:t>ლ</w:t>
      </w:r>
      <w:r w:rsidR="0074614D" w:rsidRPr="00FA0DE0">
        <w:rPr>
          <w:rFonts w:ascii="Sylfaen" w:hAnsi="Sylfaen" w:cs="Sylfaen"/>
          <w:noProof/>
          <w:color w:val="auto"/>
          <w:lang w:val="ka-GE"/>
        </w:rPr>
        <w:t>ებ</w:t>
      </w:r>
      <w:r w:rsidRPr="00FA0DE0">
        <w:rPr>
          <w:rFonts w:ascii="Sylfaen" w:hAnsi="Sylfaen" w:cs="Sylfaen"/>
          <w:noProof/>
          <w:color w:val="auto"/>
          <w:lang w:val="ka-GE"/>
        </w:rPr>
        <w:t>იც ჩამოთვლილია მე-8 პარაგრაფში.</w:t>
      </w:r>
    </w:p>
    <w:p w14:paraId="79E43C74" w14:textId="77777777" w:rsidR="006B5410" w:rsidRPr="00FA0DE0" w:rsidRDefault="006B5410" w:rsidP="0074614D">
      <w:pPr>
        <w:pStyle w:val="ListParagraph"/>
        <w:numPr>
          <w:ilvl w:val="0"/>
          <w:numId w:val="36"/>
        </w:numPr>
        <w:autoSpaceDE w:val="0"/>
        <w:autoSpaceDN w:val="0"/>
        <w:adjustRightInd w:val="0"/>
        <w:ind w:left="360"/>
        <w:jc w:val="both"/>
        <w:rPr>
          <w:rFonts w:ascii="Sylfaen" w:hAnsi="Sylfaen" w:cs="Times New Roman"/>
          <w:noProof/>
          <w:color w:val="auto"/>
          <w:lang w:val="ka-GE"/>
        </w:rPr>
      </w:pPr>
      <w:r w:rsidRPr="00FA0DE0">
        <w:rPr>
          <w:rFonts w:ascii="Sylfaen" w:hAnsi="Sylfaen" w:cs="Sylfaen"/>
          <w:noProof/>
          <w:color w:val="auto"/>
          <w:lang w:val="ka-GE"/>
        </w:rPr>
        <w:t xml:space="preserve"> გაწუხებთ დაავადება, </w:t>
      </w:r>
      <w:r w:rsidRPr="00FA0DE0">
        <w:rPr>
          <w:rFonts w:ascii="Sylfaen" w:hAnsi="Sylfaen" w:cs="Sylfaen"/>
          <w:bCs/>
          <w:noProof/>
          <w:lang w:val="ka-GE"/>
        </w:rPr>
        <w:t>რომელსაც თან ახლავს რკინის გაზრდილი დეპონირება (მაგალითად, ჰემოქრომატოზი, ჰემოსიდეროზი).</w:t>
      </w:r>
    </w:p>
    <w:p w14:paraId="43F01FF5" w14:textId="77777777" w:rsidR="006B5410" w:rsidRPr="00FA0DE0" w:rsidRDefault="006B5410" w:rsidP="0074614D">
      <w:pPr>
        <w:pStyle w:val="ListParagraph"/>
        <w:numPr>
          <w:ilvl w:val="0"/>
          <w:numId w:val="36"/>
        </w:numPr>
        <w:autoSpaceDE w:val="0"/>
        <w:autoSpaceDN w:val="0"/>
        <w:adjustRightInd w:val="0"/>
        <w:ind w:left="360"/>
        <w:jc w:val="both"/>
        <w:rPr>
          <w:rFonts w:ascii="Sylfaen" w:hAnsi="Sylfaen" w:cs="Times New Roman"/>
          <w:noProof/>
          <w:color w:val="auto"/>
          <w:lang w:val="ka-GE"/>
        </w:rPr>
      </w:pPr>
      <w:r w:rsidRPr="00FA0DE0">
        <w:rPr>
          <w:rFonts w:ascii="Sylfaen" w:hAnsi="Sylfaen" w:cs="Sylfaen"/>
          <w:noProof/>
          <w:color w:val="auto"/>
          <w:lang w:val="ka-GE"/>
        </w:rPr>
        <w:t xml:space="preserve">  შევიწროებული გაქვთ საყლაპავი და/ან აღგენიშნებათ ცვლილებები (შევიწროება) საჭმლის მომნელებელ ტრაქტში. </w:t>
      </w:r>
    </w:p>
    <w:p w14:paraId="6E06D08B" w14:textId="77777777" w:rsidR="0030019D" w:rsidRPr="00FA0DE0" w:rsidRDefault="006B5410" w:rsidP="0030019D">
      <w:pPr>
        <w:pStyle w:val="ListParagraph"/>
        <w:numPr>
          <w:ilvl w:val="0"/>
          <w:numId w:val="36"/>
        </w:numPr>
        <w:autoSpaceDE w:val="0"/>
        <w:autoSpaceDN w:val="0"/>
        <w:adjustRightInd w:val="0"/>
        <w:ind w:left="360"/>
        <w:jc w:val="both"/>
        <w:rPr>
          <w:rFonts w:ascii="Sylfaen" w:hAnsi="Sylfaen" w:cs="Times New Roman"/>
          <w:noProof/>
          <w:color w:val="auto"/>
          <w:lang w:val="ka-GE"/>
        </w:rPr>
      </w:pPr>
      <w:r w:rsidRPr="00FA0DE0">
        <w:rPr>
          <w:rFonts w:ascii="Sylfaen" w:hAnsi="Sylfaen" w:cs="Sylfaen"/>
          <w:noProof/>
          <w:color w:val="auto"/>
          <w:lang w:val="ka-GE"/>
        </w:rPr>
        <w:lastRenderedPageBreak/>
        <w:t xml:space="preserve">რამდენჯერმე </w:t>
      </w:r>
      <w:r w:rsidR="0074614D" w:rsidRPr="00FA0DE0">
        <w:rPr>
          <w:rFonts w:ascii="Sylfaen" w:hAnsi="Sylfaen" w:cs="Sylfaen"/>
          <w:noProof/>
          <w:color w:val="auto"/>
          <w:lang w:val="ka-GE"/>
        </w:rPr>
        <w:t>გადაგისხეს</w:t>
      </w:r>
      <w:r w:rsidRPr="00FA0DE0">
        <w:rPr>
          <w:rFonts w:ascii="Sylfaen" w:hAnsi="Sylfaen" w:cs="Sylfaen"/>
          <w:noProof/>
          <w:color w:val="auto"/>
          <w:lang w:val="ka-GE"/>
        </w:rPr>
        <w:t xml:space="preserve"> სისხლი</w:t>
      </w:r>
      <w:r w:rsidR="0074614D" w:rsidRPr="00FA0DE0">
        <w:rPr>
          <w:rFonts w:ascii="Sylfaen" w:hAnsi="Sylfaen" w:cs="Sylfaen"/>
          <w:noProof/>
          <w:color w:val="auto"/>
          <w:lang w:val="ka-GE"/>
        </w:rPr>
        <w:t>.</w:t>
      </w:r>
    </w:p>
    <w:p w14:paraId="167B5CD5" w14:textId="77777777" w:rsidR="0074614D" w:rsidRPr="00FA0DE0" w:rsidRDefault="006B5410" w:rsidP="0030019D">
      <w:pPr>
        <w:pStyle w:val="ListParagraph"/>
        <w:numPr>
          <w:ilvl w:val="0"/>
          <w:numId w:val="36"/>
        </w:numPr>
        <w:autoSpaceDE w:val="0"/>
        <w:autoSpaceDN w:val="0"/>
        <w:adjustRightInd w:val="0"/>
        <w:ind w:left="360"/>
        <w:jc w:val="both"/>
        <w:rPr>
          <w:rFonts w:ascii="Sylfaen" w:hAnsi="Sylfaen" w:cs="Times New Roman"/>
          <w:noProof/>
          <w:color w:val="auto"/>
          <w:lang w:val="ka-GE"/>
        </w:rPr>
      </w:pPr>
      <w:r w:rsidRPr="00FA0DE0">
        <w:rPr>
          <w:rFonts w:ascii="Sylfaen" w:hAnsi="Sylfaen" w:cs="Sylfaen"/>
          <w:noProof/>
          <w:color w:val="auto"/>
          <w:lang w:val="ka-GE"/>
        </w:rPr>
        <w:t xml:space="preserve"> </w:t>
      </w:r>
      <w:r w:rsidR="0074614D" w:rsidRPr="00FA0DE0">
        <w:rPr>
          <w:rFonts w:ascii="Sylfaen" w:hAnsi="Sylfaen" w:cs="Sylfaen"/>
          <w:noProof/>
          <w:color w:val="auto"/>
          <w:lang w:val="ka-GE"/>
        </w:rPr>
        <w:t>გაწუხებთ</w:t>
      </w:r>
      <w:r w:rsidRPr="00FA0DE0">
        <w:rPr>
          <w:rFonts w:ascii="Sylfaen" w:hAnsi="Sylfaen" w:cs="Sylfaen"/>
          <w:noProof/>
          <w:color w:val="auto"/>
          <w:lang w:val="ka-GE"/>
        </w:rPr>
        <w:t xml:space="preserve"> ანემიის სხვა ტიპები, </w:t>
      </w:r>
      <w:r w:rsidR="0074614D" w:rsidRPr="00FA0DE0">
        <w:rPr>
          <w:rFonts w:ascii="Sylfaen" w:hAnsi="Sylfaen" w:cs="Sylfaen"/>
          <w:bCs/>
          <w:noProof/>
          <w:lang w:val="ka-GE"/>
        </w:rPr>
        <w:t>რომლებიც არ არიან რკინადეფიციტურები,  გარდა იმ დაავადებებისა, რომელთა დროსაც ვითარდება  რკინის უკმარისობაც.</w:t>
      </w:r>
    </w:p>
    <w:p w14:paraId="15A5266E" w14:textId="77777777" w:rsidR="0074614D" w:rsidRPr="00FA0DE0" w:rsidRDefault="0074614D" w:rsidP="0074614D">
      <w:pPr>
        <w:autoSpaceDE w:val="0"/>
        <w:autoSpaceDN w:val="0"/>
        <w:adjustRightInd w:val="0"/>
        <w:jc w:val="both"/>
        <w:rPr>
          <w:rFonts w:ascii="Sylfaen" w:hAnsi="Sylfaen" w:cs="Sylfaen"/>
          <w:b/>
          <w:bCs/>
          <w:noProof/>
          <w:lang w:val="ka-GE"/>
        </w:rPr>
      </w:pPr>
      <w:r w:rsidRPr="00FA0DE0">
        <w:rPr>
          <w:rFonts w:ascii="Sylfaen" w:hAnsi="Sylfaen" w:cs="Sylfaen"/>
          <w:b/>
          <w:bCs/>
          <w:noProof/>
          <w:lang w:val="ka-GE"/>
        </w:rPr>
        <w:t>სიფრთხილის ზომები სამედიცინო გამოყენებისას</w:t>
      </w:r>
    </w:p>
    <w:p w14:paraId="7BC015A3" w14:textId="77777777" w:rsidR="00F85B8B" w:rsidRPr="00FA0DE0" w:rsidRDefault="00F85B8B" w:rsidP="00F85B8B">
      <w:pPr>
        <w:pStyle w:val="ListParagraph"/>
        <w:spacing w:after="40"/>
        <w:ind w:left="0" w:right="3"/>
        <w:jc w:val="both"/>
        <w:rPr>
          <w:rFonts w:ascii="Sylfaen" w:hAnsi="Sylfaen" w:cs="Sylfaen"/>
          <w:bCs/>
          <w:noProof/>
          <w:lang w:val="ka-GE"/>
        </w:rPr>
      </w:pPr>
      <w:r w:rsidRPr="00FA0DE0">
        <w:rPr>
          <w:rFonts w:ascii="Sylfaen" w:hAnsi="Sylfaen" w:cs="Sylfaen"/>
          <w:bCs/>
          <w:noProof/>
          <w:lang w:val="ka-GE"/>
        </w:rPr>
        <w:t xml:space="preserve">პრეპარატ სორბიფერ დურულესი გარსით დაფარული ტაბლეტების გამოყენებამდე </w:t>
      </w:r>
      <w:r w:rsidR="00B57E5B" w:rsidRPr="00FA0DE0">
        <w:rPr>
          <w:rFonts w:ascii="Sylfaen" w:hAnsi="Sylfaen" w:cs="Sylfaen"/>
          <w:bCs/>
          <w:noProof/>
          <w:lang w:val="ka-GE"/>
        </w:rPr>
        <w:t>გაიარეთ კონსულტაცია</w:t>
      </w:r>
      <w:r w:rsidRPr="00FA0DE0">
        <w:rPr>
          <w:rFonts w:ascii="Sylfaen" w:hAnsi="Sylfaen" w:cs="Sylfaen"/>
          <w:bCs/>
          <w:noProof/>
          <w:lang w:val="ka-GE"/>
        </w:rPr>
        <w:t xml:space="preserve"> თქვენს </w:t>
      </w:r>
      <w:r w:rsidR="00B57E5B" w:rsidRPr="00FA0DE0">
        <w:rPr>
          <w:rFonts w:ascii="Sylfaen" w:hAnsi="Sylfaen" w:cs="Sylfaen"/>
          <w:bCs/>
          <w:noProof/>
          <w:lang w:val="ka-GE"/>
        </w:rPr>
        <w:t xml:space="preserve">მკურნალ </w:t>
      </w:r>
      <w:r w:rsidRPr="00FA0DE0">
        <w:rPr>
          <w:rFonts w:ascii="Sylfaen" w:hAnsi="Sylfaen" w:cs="Sylfaen"/>
          <w:bCs/>
          <w:noProof/>
          <w:lang w:val="ka-GE"/>
        </w:rPr>
        <w:t>ექიმ</w:t>
      </w:r>
      <w:r w:rsidR="00B57E5B" w:rsidRPr="00FA0DE0">
        <w:rPr>
          <w:rFonts w:ascii="Sylfaen" w:hAnsi="Sylfaen" w:cs="Sylfaen"/>
          <w:bCs/>
          <w:noProof/>
          <w:lang w:val="ka-GE"/>
        </w:rPr>
        <w:t>თან</w:t>
      </w:r>
      <w:r w:rsidRPr="00FA0DE0">
        <w:rPr>
          <w:rFonts w:ascii="Sylfaen" w:hAnsi="Sylfaen" w:cs="Sylfaen"/>
          <w:bCs/>
          <w:noProof/>
          <w:lang w:val="ka-GE"/>
        </w:rPr>
        <w:t xml:space="preserve"> ან ფარმაცევტ</w:t>
      </w:r>
      <w:r w:rsidR="00B57E5B" w:rsidRPr="00FA0DE0">
        <w:rPr>
          <w:rFonts w:ascii="Sylfaen" w:hAnsi="Sylfaen" w:cs="Sylfaen"/>
          <w:bCs/>
          <w:noProof/>
          <w:lang w:val="ka-GE"/>
        </w:rPr>
        <w:t>თან</w:t>
      </w:r>
      <w:r w:rsidRPr="00FA0DE0">
        <w:rPr>
          <w:rFonts w:ascii="Sylfaen" w:hAnsi="Sylfaen" w:cs="Sylfaen"/>
          <w:bCs/>
          <w:noProof/>
          <w:lang w:val="ka-GE"/>
        </w:rPr>
        <w:t>.</w:t>
      </w:r>
    </w:p>
    <w:p w14:paraId="130AF997" w14:textId="77777777" w:rsidR="0074614D" w:rsidRPr="00FA0DE0" w:rsidRDefault="00F00A94" w:rsidP="00811547">
      <w:pPr>
        <w:pStyle w:val="ListParagraph"/>
        <w:spacing w:after="40"/>
        <w:ind w:left="0" w:right="3"/>
        <w:jc w:val="both"/>
        <w:rPr>
          <w:rFonts w:ascii="Sylfaen" w:hAnsi="Sylfaen" w:cs="Sylfaen"/>
          <w:bCs/>
          <w:noProof/>
          <w:lang w:val="ka-GE"/>
        </w:rPr>
      </w:pPr>
      <w:r w:rsidRPr="00FA0DE0">
        <w:rPr>
          <w:rFonts w:ascii="Sylfaen" w:hAnsi="Sylfaen" w:cs="Sylfaen"/>
          <w:bCs/>
          <w:noProof/>
          <w:lang w:val="ka-GE"/>
        </w:rPr>
        <w:t xml:space="preserve">აღნიშნული </w:t>
      </w:r>
      <w:r w:rsidR="00F85B8B" w:rsidRPr="00FA0DE0">
        <w:rPr>
          <w:rFonts w:ascii="Sylfaen" w:hAnsi="Sylfaen" w:cs="Sylfaen"/>
          <w:bCs/>
          <w:noProof/>
          <w:lang w:val="ka-GE"/>
        </w:rPr>
        <w:t>პრეპარატი ეფექტურია მხოლოდ იმ დაავადებების</w:t>
      </w:r>
      <w:r w:rsidR="00E460E0" w:rsidRPr="00FA0DE0">
        <w:rPr>
          <w:rFonts w:ascii="Sylfaen" w:hAnsi="Sylfaen" w:cs="Sylfaen"/>
          <w:bCs/>
          <w:noProof/>
          <w:lang w:val="ka-GE"/>
        </w:rPr>
        <w:t>ას</w:t>
      </w:r>
      <w:r w:rsidR="00F85B8B" w:rsidRPr="00FA0DE0">
        <w:rPr>
          <w:rFonts w:ascii="Sylfaen" w:hAnsi="Sylfaen" w:cs="Sylfaen"/>
          <w:bCs/>
          <w:noProof/>
          <w:lang w:val="ka-GE"/>
        </w:rPr>
        <w:t>, რომელ</w:t>
      </w:r>
      <w:r w:rsidR="00E460E0" w:rsidRPr="00FA0DE0">
        <w:rPr>
          <w:rFonts w:ascii="Sylfaen" w:hAnsi="Sylfaen" w:cs="Sylfaen"/>
          <w:bCs/>
          <w:noProof/>
          <w:lang w:val="ka-GE"/>
        </w:rPr>
        <w:t>თაც</w:t>
      </w:r>
      <w:r w:rsidR="00F85B8B" w:rsidRPr="00FA0DE0">
        <w:rPr>
          <w:rFonts w:ascii="Sylfaen" w:hAnsi="Sylfaen" w:cs="Sylfaen"/>
          <w:bCs/>
          <w:noProof/>
          <w:lang w:val="ka-GE"/>
        </w:rPr>
        <w:t xml:space="preserve"> თან ახლავს რკინის დეფიციტი. მკურნალობის დაწყებამდე, საჭიროა რკინადეფიციტური მდგომარეობის  </w:t>
      </w:r>
      <w:r w:rsidRPr="00FA0DE0">
        <w:rPr>
          <w:rFonts w:ascii="Sylfaen" w:hAnsi="Sylfaen" w:cs="Sylfaen"/>
          <w:bCs/>
          <w:noProof/>
          <w:lang w:val="ka-GE"/>
        </w:rPr>
        <w:t xml:space="preserve">დადასტურება. </w:t>
      </w:r>
      <w:r w:rsidR="00F85B8B" w:rsidRPr="00FA0DE0">
        <w:rPr>
          <w:rFonts w:ascii="Sylfaen" w:hAnsi="Sylfaen" w:cs="Sylfaen"/>
          <w:bCs/>
          <w:noProof/>
          <w:lang w:val="ka-GE"/>
        </w:rPr>
        <w:t>სხვა, არა-რკინადეფიციტური ანემიის ტიპების შემთხვევაში (ანემია ინფექციის გამო, ქრონიკული დაავადებ</w:t>
      </w:r>
      <w:r w:rsidRPr="00FA0DE0">
        <w:rPr>
          <w:rFonts w:ascii="Sylfaen" w:hAnsi="Sylfaen" w:cs="Sylfaen"/>
          <w:bCs/>
          <w:noProof/>
          <w:lang w:val="ka-GE"/>
        </w:rPr>
        <w:t>ების თანმხლები ანემია</w:t>
      </w:r>
      <w:r w:rsidR="00F85B8B" w:rsidRPr="00FA0DE0">
        <w:rPr>
          <w:rFonts w:ascii="Sylfaen" w:hAnsi="Sylfaen" w:cs="Sylfaen"/>
          <w:bCs/>
          <w:noProof/>
          <w:lang w:val="ka-GE"/>
        </w:rPr>
        <w:t>), პრეპარატის დანიშვნა ზედმეტია.</w:t>
      </w:r>
    </w:p>
    <w:p w14:paraId="2715D493" w14:textId="77777777" w:rsidR="00AE19A5" w:rsidRPr="00FA0DE0" w:rsidRDefault="005F271B" w:rsidP="0074614D">
      <w:pPr>
        <w:autoSpaceDE w:val="0"/>
        <w:autoSpaceDN w:val="0"/>
        <w:adjustRightInd w:val="0"/>
        <w:jc w:val="both"/>
        <w:rPr>
          <w:rFonts w:ascii="Sylfaen" w:hAnsi="Sylfaen" w:cs="Sylfaen"/>
          <w:bCs/>
          <w:noProof/>
          <w:lang w:val="ka-GE"/>
        </w:rPr>
      </w:pPr>
      <w:r w:rsidRPr="00FA0DE0">
        <w:rPr>
          <w:rFonts w:ascii="Sylfaen" w:hAnsi="Sylfaen" w:cs="Sylfaen"/>
          <w:bCs/>
          <w:noProof/>
          <w:lang w:val="ka-GE"/>
        </w:rPr>
        <w:t>აცნობეთ თქვ</w:t>
      </w:r>
      <w:r w:rsidR="00AF101A" w:rsidRPr="00FA0DE0">
        <w:rPr>
          <w:rFonts w:ascii="Sylfaen" w:hAnsi="Sylfaen" w:cs="Sylfaen"/>
          <w:bCs/>
          <w:noProof/>
          <w:lang w:val="ka-GE"/>
        </w:rPr>
        <w:t>ენს მკურნალ ექიმს</w:t>
      </w:r>
      <w:r w:rsidRPr="00FA0DE0">
        <w:rPr>
          <w:rFonts w:ascii="Sylfaen" w:hAnsi="Sylfaen" w:cs="Sylfaen"/>
          <w:bCs/>
          <w:noProof/>
          <w:lang w:val="ka-GE"/>
        </w:rPr>
        <w:t>, თუ გაქვთ კუჭ-ნაწლავის ტრაქტის ანთებითი ან წყლულოვანი დაავადება, რადგან შიგნით მისაღები რკინის პრეაპარატებით მკურნალობის დროს შეიძლება გამწვავდეს ეს დაავადებები.</w:t>
      </w:r>
    </w:p>
    <w:p w14:paraId="0B88C028" w14:textId="77777777" w:rsidR="00811547" w:rsidRPr="00FA0DE0" w:rsidRDefault="00811547" w:rsidP="00811547">
      <w:pPr>
        <w:pStyle w:val="ListParagraph"/>
        <w:spacing w:after="40"/>
        <w:ind w:left="0" w:right="-90"/>
        <w:jc w:val="both"/>
        <w:rPr>
          <w:rFonts w:ascii="Sylfaen" w:hAnsi="Sylfaen" w:cs="Sylfaen"/>
          <w:bCs/>
          <w:noProof/>
          <w:lang w:val="ka-GE"/>
        </w:rPr>
      </w:pPr>
      <w:r w:rsidRPr="00FA0DE0">
        <w:rPr>
          <w:rFonts w:ascii="Sylfaen" w:hAnsi="Sylfaen" w:cs="Sylfaen"/>
          <w:bCs/>
          <w:noProof/>
          <w:lang w:val="ka-GE"/>
        </w:rPr>
        <w:t xml:space="preserve">პირის ღრუში წყლულების გაჩენის და კბილების შეღებვის </w:t>
      </w:r>
      <w:r w:rsidR="00AF101A" w:rsidRPr="00FA0DE0">
        <w:rPr>
          <w:rFonts w:ascii="Sylfaen" w:hAnsi="Sylfaen" w:cs="Sylfaen"/>
          <w:bCs/>
          <w:noProof/>
          <w:lang w:val="ka-GE"/>
        </w:rPr>
        <w:t xml:space="preserve">რისკის </w:t>
      </w:r>
      <w:r w:rsidRPr="00FA0DE0">
        <w:rPr>
          <w:rFonts w:ascii="Sylfaen" w:hAnsi="Sylfaen" w:cs="Sylfaen"/>
          <w:bCs/>
          <w:noProof/>
          <w:lang w:val="ka-GE"/>
        </w:rPr>
        <w:t>გამო, არ შეიძლება ტაბლეტების ჩაწუწვნა, ჩაღეჭვა ან პირში გაჩერება.  ტაბლეტები უნდა გადაიყლაპოს მთლიანად, წყლის დაყოლებით. თუ არ შეგიძლიათ აღნიშნული რეკომენდაციის დაცვა ან გაქვთ გადაყლაპვის სირთულე, მიმართეთ თქვენს მკურნალ ექიმს.</w:t>
      </w:r>
    </w:p>
    <w:p w14:paraId="18406D37" w14:textId="77777777" w:rsidR="00990504" w:rsidRPr="00FA0DE0" w:rsidRDefault="00811547" w:rsidP="00990504">
      <w:pPr>
        <w:pStyle w:val="ListParagraph"/>
        <w:spacing w:after="40"/>
        <w:ind w:left="0" w:right="-90"/>
        <w:jc w:val="both"/>
        <w:rPr>
          <w:rFonts w:ascii="Sylfaen" w:hAnsi="Sylfaen" w:cs="Sylfaen"/>
          <w:bCs/>
          <w:noProof/>
          <w:lang w:val="ka-GE"/>
        </w:rPr>
      </w:pPr>
      <w:r w:rsidRPr="00FA0DE0">
        <w:rPr>
          <w:rFonts w:ascii="Sylfaen" w:hAnsi="Sylfaen" w:cs="Sylfaen"/>
          <w:bCs/>
          <w:noProof/>
          <w:lang w:val="ka-GE"/>
        </w:rPr>
        <w:t>ტაბლეტების</w:t>
      </w:r>
      <w:r w:rsidR="00990504" w:rsidRPr="00FA0DE0">
        <w:rPr>
          <w:rFonts w:ascii="Sylfaen" w:hAnsi="Sylfaen" w:cs="Sylfaen"/>
          <w:bCs/>
          <w:noProof/>
          <w:lang w:val="ka-GE"/>
        </w:rPr>
        <w:t xml:space="preserve"> სასუნთქ გზებში </w:t>
      </w:r>
      <w:r w:rsidRPr="00FA0DE0">
        <w:rPr>
          <w:rFonts w:ascii="Sylfaen" w:hAnsi="Sylfaen" w:cs="Sylfaen"/>
          <w:bCs/>
          <w:noProof/>
          <w:lang w:val="ka-GE"/>
        </w:rPr>
        <w:t xml:space="preserve"> შემთხვევით</w:t>
      </w:r>
      <w:r w:rsidR="00990504" w:rsidRPr="00FA0DE0">
        <w:rPr>
          <w:rFonts w:ascii="Sylfaen" w:hAnsi="Sylfaen" w:cs="Sylfaen"/>
          <w:bCs/>
          <w:noProof/>
          <w:lang w:val="ka-GE"/>
        </w:rPr>
        <w:t>ი</w:t>
      </w:r>
      <w:r w:rsidRPr="00FA0DE0">
        <w:rPr>
          <w:rFonts w:ascii="Sylfaen" w:hAnsi="Sylfaen" w:cs="Sylfaen"/>
          <w:bCs/>
          <w:noProof/>
          <w:lang w:val="ka-GE"/>
        </w:rPr>
        <w:t xml:space="preserve"> მოხვედრ</w:t>
      </w:r>
      <w:r w:rsidR="00990504" w:rsidRPr="00FA0DE0">
        <w:rPr>
          <w:rFonts w:ascii="Sylfaen" w:hAnsi="Sylfaen" w:cs="Sylfaen"/>
          <w:bCs/>
          <w:noProof/>
          <w:lang w:val="ka-GE"/>
        </w:rPr>
        <w:t xml:space="preserve">ის შემთხვევაში დაუყოვნებლივ მიმართეთ ექიმს. ეს აუცილებელია, ვინაიდან ტაბლეტების სასუნთქ გზებში მოხვედრის შემთხვევაში </w:t>
      </w:r>
      <w:r w:rsidRPr="00FA0DE0">
        <w:rPr>
          <w:rFonts w:ascii="Sylfaen" w:hAnsi="Sylfaen" w:cs="Sylfaen"/>
          <w:bCs/>
          <w:noProof/>
          <w:lang w:val="ka-GE"/>
        </w:rPr>
        <w:t xml:space="preserve"> </w:t>
      </w:r>
      <w:r w:rsidR="00990504" w:rsidRPr="00FA0DE0">
        <w:rPr>
          <w:rFonts w:ascii="Sylfaen" w:hAnsi="Sylfaen" w:cs="Sylfaen"/>
          <w:bCs/>
          <w:noProof/>
          <w:lang w:val="ka-GE"/>
        </w:rPr>
        <w:t xml:space="preserve">არსებობს </w:t>
      </w:r>
      <w:r w:rsidRPr="00FA0DE0">
        <w:rPr>
          <w:rFonts w:ascii="Sylfaen" w:hAnsi="Sylfaen" w:cs="Sylfaen"/>
          <w:bCs/>
          <w:noProof/>
          <w:lang w:val="ka-GE"/>
        </w:rPr>
        <w:t xml:space="preserve"> ბრონქების </w:t>
      </w:r>
      <w:r w:rsidR="00990504" w:rsidRPr="00FA0DE0">
        <w:rPr>
          <w:rFonts w:ascii="Sylfaen" w:hAnsi="Sylfaen" w:cs="Sylfaen"/>
          <w:bCs/>
          <w:noProof/>
          <w:lang w:val="ka-GE"/>
        </w:rPr>
        <w:t>წყლულების და სტენოზის (შევიწროება) განვითარების რისკი, რამაც შეიძლება გამოიწვიოს  პერმანენტული ხველა, სისხლიანი ნახველი და/ან ჰაერის უკმარისობის შეგრძნება, მაშინაც კი</w:t>
      </w:r>
      <w:r w:rsidR="00AF101A" w:rsidRPr="00FA0DE0">
        <w:rPr>
          <w:rFonts w:ascii="Sylfaen" w:hAnsi="Sylfaen" w:cs="Sylfaen"/>
          <w:bCs/>
          <w:noProof/>
          <w:lang w:val="ka-GE"/>
        </w:rPr>
        <w:t>,</w:t>
      </w:r>
      <w:r w:rsidR="00990504" w:rsidRPr="00FA0DE0">
        <w:rPr>
          <w:rFonts w:ascii="Sylfaen" w:hAnsi="Sylfaen" w:cs="Sylfaen"/>
          <w:bCs/>
          <w:noProof/>
          <w:lang w:val="ka-GE"/>
        </w:rPr>
        <w:t xml:space="preserve"> თუ ტაბლეტი მოხვდა სასუნთქ გზებში რამდენიმე დღით ან რამდენიმე თვით ადრე ამ სიმპტომების გამოვლენამდე. ამიტომ, ექიმი სასწრაფოდ უნდა დარწმუნდეს, რომ ტაბლეტმა არ დააზიანა სასუნთქი გზები.</w:t>
      </w:r>
    </w:p>
    <w:p w14:paraId="7AAA90AC" w14:textId="77777777" w:rsidR="00990504" w:rsidRPr="00FA0DE0" w:rsidRDefault="00990504" w:rsidP="00990504">
      <w:pPr>
        <w:pStyle w:val="ListParagraph"/>
        <w:spacing w:after="40"/>
        <w:ind w:left="0" w:right="-90"/>
        <w:jc w:val="both"/>
        <w:rPr>
          <w:rFonts w:ascii="Sylfaen" w:hAnsi="Sylfaen" w:cs="Sylfaen"/>
          <w:bCs/>
          <w:noProof/>
          <w:lang w:val="ka-GE"/>
        </w:rPr>
      </w:pPr>
      <w:r w:rsidRPr="00FA0DE0">
        <w:rPr>
          <w:rFonts w:ascii="Sylfaen" w:hAnsi="Sylfaen" w:cs="Sylfaen"/>
          <w:bCs/>
          <w:noProof/>
          <w:lang w:val="ka-GE"/>
        </w:rPr>
        <w:t>რკინის პრეპარატების მიღებამ შეიძლება გამოიწვიოს განავლის შეღებვა შავ ფრად, რასაც არ აქვს  კლინიკური მნიშვნელობა.</w:t>
      </w:r>
    </w:p>
    <w:p w14:paraId="7C7D1170" w14:textId="77777777" w:rsidR="005914A5" w:rsidRPr="00FA0DE0" w:rsidRDefault="005914A5" w:rsidP="005914A5">
      <w:pPr>
        <w:spacing w:after="40"/>
        <w:rPr>
          <w:rFonts w:ascii="Sylfaen" w:hAnsi="Sylfaen"/>
          <w:b/>
          <w:noProof/>
          <w:lang w:val="ka-GE"/>
        </w:rPr>
      </w:pPr>
      <w:r w:rsidRPr="00FA0DE0">
        <w:rPr>
          <w:rFonts w:ascii="Sylfaen" w:hAnsi="Sylfaen"/>
          <w:b/>
          <w:noProof/>
          <w:lang w:val="ka-GE"/>
        </w:rPr>
        <w:t>ბავშვები და  18 წლამდე ასაკის მოზარდები</w:t>
      </w:r>
    </w:p>
    <w:p w14:paraId="6512F8BC" w14:textId="77777777" w:rsidR="005914A5" w:rsidRPr="00FA0DE0" w:rsidRDefault="005914A5" w:rsidP="005914A5">
      <w:pPr>
        <w:spacing w:after="40"/>
        <w:jc w:val="both"/>
        <w:rPr>
          <w:rFonts w:ascii="Sylfaen" w:hAnsi="Sylfaen"/>
          <w:noProof/>
          <w:lang w:val="ka-GE"/>
        </w:rPr>
      </w:pPr>
      <w:r w:rsidRPr="00FA0DE0">
        <w:rPr>
          <w:rFonts w:ascii="Sylfaen" w:hAnsi="Sylfaen"/>
          <w:noProof/>
          <w:lang w:val="ka-GE"/>
        </w:rPr>
        <w:t>ტაბლეტების დანიშნვნა არ შეიძლება ახალშობილებისთვის და 12 წელზე ნაკლები ასაკის ბავშვებისთვის.</w:t>
      </w:r>
    </w:p>
    <w:p w14:paraId="23DD38AA" w14:textId="77777777" w:rsidR="005914A5" w:rsidRPr="00FA0DE0" w:rsidRDefault="005914A5" w:rsidP="005914A5">
      <w:pPr>
        <w:spacing w:after="40"/>
        <w:jc w:val="both"/>
        <w:rPr>
          <w:rFonts w:ascii="Sylfaen" w:hAnsi="Sylfaen"/>
          <w:noProof/>
          <w:lang w:val="ka-GE"/>
        </w:rPr>
      </w:pPr>
      <w:r w:rsidRPr="00FA0DE0">
        <w:rPr>
          <w:rFonts w:ascii="Sylfaen" w:hAnsi="Sylfaen"/>
          <w:b/>
          <w:noProof/>
          <w:lang w:val="ka-GE"/>
        </w:rPr>
        <w:t>სხვა სამკურნალო საშუალებები და პრეპარატი</w:t>
      </w:r>
      <w:r w:rsidRPr="00FA0DE0">
        <w:rPr>
          <w:rFonts w:ascii="Sylfaen" w:hAnsi="Sylfaen"/>
          <w:noProof/>
          <w:lang w:val="ka-GE"/>
        </w:rPr>
        <w:t xml:space="preserve"> </w:t>
      </w:r>
      <w:r w:rsidRPr="00FA0DE0">
        <w:rPr>
          <w:rFonts w:ascii="Sylfaen" w:hAnsi="Sylfaen"/>
          <w:b/>
          <w:noProof/>
          <w:snapToGrid w:val="0"/>
          <w:lang w:val="ka-GE" w:eastAsia="ru-RU"/>
        </w:rPr>
        <w:t>სორბიფერ დურულესი გარსით დაფარული ტაბლეტები</w:t>
      </w:r>
    </w:p>
    <w:p w14:paraId="78D3889A" w14:textId="77777777" w:rsidR="00057FAC" w:rsidRPr="00FA0DE0" w:rsidRDefault="00057FAC" w:rsidP="00990504">
      <w:pPr>
        <w:pStyle w:val="ListParagraph"/>
        <w:spacing w:after="40"/>
        <w:ind w:left="0" w:right="-90"/>
        <w:jc w:val="both"/>
        <w:rPr>
          <w:rFonts w:ascii="Sylfaen" w:hAnsi="Sylfaen"/>
          <w:noProof/>
          <w:lang w:val="ka-GE"/>
        </w:rPr>
      </w:pPr>
      <w:r w:rsidRPr="00FA0DE0">
        <w:rPr>
          <w:rFonts w:ascii="Sylfaen" w:hAnsi="Sylfaen" w:cs="Sylfaen"/>
          <w:noProof/>
          <w:lang w:val="ka-GE"/>
        </w:rPr>
        <w:t>აუცილებლად აცნობეთ თქვენს მკურნალ</w:t>
      </w:r>
      <w:r w:rsidRPr="00FA0DE0">
        <w:rPr>
          <w:rFonts w:ascii="Sylfaen" w:hAnsi="Sylfaen"/>
          <w:noProof/>
          <w:lang w:val="ka-GE"/>
        </w:rPr>
        <w:t xml:space="preserve"> </w:t>
      </w:r>
      <w:r w:rsidRPr="00FA0DE0">
        <w:rPr>
          <w:rFonts w:ascii="Sylfaen" w:hAnsi="Sylfaen" w:cs="Sylfaen"/>
          <w:noProof/>
          <w:lang w:val="ka-GE"/>
        </w:rPr>
        <w:t>ექიმს</w:t>
      </w:r>
      <w:r w:rsidRPr="00FA0DE0">
        <w:rPr>
          <w:rFonts w:ascii="Sylfaen" w:hAnsi="Sylfaen"/>
          <w:noProof/>
          <w:lang w:val="ka-GE"/>
        </w:rPr>
        <w:t xml:space="preserve"> </w:t>
      </w:r>
      <w:r w:rsidRPr="00FA0DE0">
        <w:rPr>
          <w:rFonts w:ascii="Sylfaen" w:hAnsi="Sylfaen" w:cs="Sylfaen"/>
          <w:noProof/>
          <w:lang w:val="ka-GE"/>
        </w:rPr>
        <w:t>ან</w:t>
      </w:r>
      <w:r w:rsidRPr="00FA0DE0">
        <w:rPr>
          <w:rFonts w:ascii="Sylfaen" w:hAnsi="Sylfaen"/>
          <w:noProof/>
          <w:lang w:val="ka-GE"/>
        </w:rPr>
        <w:t xml:space="preserve"> </w:t>
      </w:r>
      <w:r w:rsidRPr="00FA0DE0">
        <w:rPr>
          <w:rFonts w:ascii="Sylfaen" w:hAnsi="Sylfaen" w:cs="Sylfaen"/>
          <w:noProof/>
          <w:lang w:val="ka-GE"/>
        </w:rPr>
        <w:t>ფარმაცევტს</w:t>
      </w:r>
      <w:r w:rsidRPr="00FA0DE0">
        <w:rPr>
          <w:rFonts w:ascii="Sylfaen" w:hAnsi="Sylfaen"/>
          <w:noProof/>
          <w:lang w:val="ka-GE"/>
        </w:rPr>
        <w:t xml:space="preserve"> </w:t>
      </w:r>
      <w:r w:rsidRPr="00FA0DE0">
        <w:rPr>
          <w:rFonts w:ascii="Sylfaen" w:hAnsi="Sylfaen" w:cs="Sylfaen"/>
          <w:noProof/>
          <w:lang w:val="ka-GE"/>
        </w:rPr>
        <w:t>ყველა</w:t>
      </w:r>
      <w:r w:rsidRPr="00FA0DE0">
        <w:rPr>
          <w:rFonts w:ascii="Sylfaen" w:hAnsi="Sylfaen"/>
          <w:noProof/>
          <w:lang w:val="ka-GE"/>
        </w:rPr>
        <w:t xml:space="preserve"> </w:t>
      </w:r>
      <w:r w:rsidRPr="00FA0DE0">
        <w:rPr>
          <w:rFonts w:ascii="Sylfaen" w:hAnsi="Sylfaen" w:cs="Sylfaen"/>
          <w:noProof/>
          <w:lang w:val="ka-GE"/>
        </w:rPr>
        <w:t>იმ</w:t>
      </w:r>
      <w:r w:rsidRPr="00FA0DE0">
        <w:rPr>
          <w:rFonts w:ascii="Sylfaen" w:hAnsi="Sylfaen"/>
          <w:noProof/>
          <w:lang w:val="ka-GE"/>
        </w:rPr>
        <w:t xml:space="preserve"> </w:t>
      </w:r>
      <w:r w:rsidRPr="00FA0DE0">
        <w:rPr>
          <w:rFonts w:ascii="Sylfaen" w:hAnsi="Sylfaen" w:cs="Sylfaen"/>
          <w:noProof/>
          <w:lang w:val="ka-GE"/>
        </w:rPr>
        <w:t>სამკურნალო საშუალების</w:t>
      </w:r>
      <w:r w:rsidRPr="00FA0DE0">
        <w:rPr>
          <w:rFonts w:ascii="Sylfaen" w:hAnsi="Sylfaen"/>
          <w:noProof/>
          <w:lang w:val="ka-GE"/>
        </w:rPr>
        <w:t xml:space="preserve"> </w:t>
      </w:r>
      <w:r w:rsidRPr="00FA0DE0">
        <w:rPr>
          <w:rFonts w:ascii="Sylfaen" w:hAnsi="Sylfaen" w:cs="Sylfaen"/>
          <w:noProof/>
          <w:lang w:val="ka-GE"/>
        </w:rPr>
        <w:t>შესახებ</w:t>
      </w:r>
      <w:r w:rsidRPr="00FA0DE0">
        <w:rPr>
          <w:rFonts w:ascii="Sylfaen" w:hAnsi="Sylfaen"/>
          <w:noProof/>
          <w:lang w:val="ka-GE"/>
        </w:rPr>
        <w:t xml:space="preserve">, </w:t>
      </w:r>
      <w:r w:rsidRPr="00FA0DE0">
        <w:rPr>
          <w:rFonts w:ascii="Sylfaen" w:hAnsi="Sylfaen" w:cs="Sylfaen"/>
          <w:noProof/>
          <w:lang w:val="ka-GE"/>
        </w:rPr>
        <w:t>რომელსაც</w:t>
      </w:r>
      <w:r w:rsidRPr="00FA0DE0">
        <w:rPr>
          <w:rFonts w:ascii="Sylfaen" w:hAnsi="Sylfaen"/>
          <w:noProof/>
          <w:lang w:val="ka-GE"/>
        </w:rPr>
        <w:t xml:space="preserve"> </w:t>
      </w:r>
      <w:r w:rsidRPr="00FA0DE0">
        <w:rPr>
          <w:rFonts w:ascii="Sylfaen" w:hAnsi="Sylfaen" w:cs="Sylfaen"/>
          <w:noProof/>
          <w:lang w:val="ka-GE"/>
        </w:rPr>
        <w:t>იღებთ</w:t>
      </w:r>
      <w:r w:rsidRPr="00FA0DE0">
        <w:rPr>
          <w:rFonts w:ascii="Sylfaen" w:hAnsi="Sylfaen"/>
          <w:noProof/>
          <w:lang w:val="ka-GE"/>
        </w:rPr>
        <w:t xml:space="preserve">, </w:t>
      </w:r>
      <w:r w:rsidRPr="00FA0DE0">
        <w:rPr>
          <w:rFonts w:ascii="Sylfaen" w:hAnsi="Sylfaen" w:cs="Sylfaen"/>
          <w:noProof/>
          <w:lang w:val="ka-GE"/>
        </w:rPr>
        <w:t>ახლახანს</w:t>
      </w:r>
      <w:r w:rsidRPr="00FA0DE0">
        <w:rPr>
          <w:rFonts w:ascii="Sylfaen" w:hAnsi="Sylfaen"/>
          <w:noProof/>
          <w:lang w:val="ka-GE"/>
        </w:rPr>
        <w:t xml:space="preserve"> </w:t>
      </w:r>
      <w:r w:rsidRPr="00FA0DE0">
        <w:rPr>
          <w:rFonts w:ascii="Sylfaen" w:hAnsi="Sylfaen" w:cs="Sylfaen"/>
          <w:noProof/>
          <w:lang w:val="ka-GE"/>
        </w:rPr>
        <w:t>იღებდით</w:t>
      </w:r>
      <w:r w:rsidRPr="00FA0DE0">
        <w:rPr>
          <w:rFonts w:ascii="Sylfaen" w:hAnsi="Sylfaen"/>
          <w:noProof/>
          <w:lang w:val="ka-GE"/>
        </w:rPr>
        <w:t xml:space="preserve"> </w:t>
      </w:r>
      <w:r w:rsidRPr="00FA0DE0">
        <w:rPr>
          <w:rFonts w:ascii="Sylfaen" w:hAnsi="Sylfaen" w:cs="Sylfaen"/>
          <w:noProof/>
          <w:lang w:val="ka-GE"/>
        </w:rPr>
        <w:t>ან</w:t>
      </w:r>
      <w:r w:rsidRPr="00FA0DE0">
        <w:rPr>
          <w:rFonts w:ascii="Sylfaen" w:hAnsi="Sylfaen"/>
          <w:noProof/>
          <w:lang w:val="ka-GE"/>
        </w:rPr>
        <w:t xml:space="preserve"> </w:t>
      </w:r>
      <w:r w:rsidRPr="00FA0DE0">
        <w:rPr>
          <w:rFonts w:ascii="Sylfaen" w:hAnsi="Sylfaen" w:cs="Sylfaen"/>
          <w:noProof/>
          <w:lang w:val="ka-GE"/>
        </w:rPr>
        <w:t>აპირებთ</w:t>
      </w:r>
      <w:r w:rsidRPr="00FA0DE0">
        <w:rPr>
          <w:rFonts w:ascii="Sylfaen" w:hAnsi="Sylfaen"/>
          <w:noProof/>
          <w:lang w:val="ka-GE"/>
        </w:rPr>
        <w:t xml:space="preserve"> </w:t>
      </w:r>
      <w:r w:rsidRPr="00FA0DE0">
        <w:rPr>
          <w:rFonts w:ascii="Sylfaen" w:hAnsi="Sylfaen" w:cs="Sylfaen"/>
          <w:noProof/>
          <w:lang w:val="ka-GE"/>
        </w:rPr>
        <w:t>მიღებას</w:t>
      </w:r>
      <w:r w:rsidRPr="00FA0DE0">
        <w:rPr>
          <w:rFonts w:ascii="Sylfaen" w:hAnsi="Sylfaen"/>
          <w:noProof/>
          <w:lang w:val="ka-GE"/>
        </w:rPr>
        <w:t xml:space="preserve">, </w:t>
      </w:r>
      <w:r w:rsidRPr="00FA0DE0">
        <w:rPr>
          <w:rFonts w:ascii="Sylfaen" w:hAnsi="Sylfaen" w:cs="Sylfaen"/>
          <w:noProof/>
          <w:lang w:val="ka-GE"/>
        </w:rPr>
        <w:t>მათ</w:t>
      </w:r>
      <w:r w:rsidRPr="00FA0DE0">
        <w:rPr>
          <w:rFonts w:ascii="Sylfaen" w:hAnsi="Sylfaen"/>
          <w:noProof/>
          <w:lang w:val="ka-GE"/>
        </w:rPr>
        <w:t xml:space="preserve"> </w:t>
      </w:r>
      <w:r w:rsidRPr="00FA0DE0">
        <w:rPr>
          <w:rFonts w:ascii="Sylfaen" w:hAnsi="Sylfaen" w:cs="Sylfaen"/>
          <w:noProof/>
          <w:lang w:val="ka-GE"/>
        </w:rPr>
        <w:t>შორის</w:t>
      </w:r>
      <w:r w:rsidRPr="00FA0DE0">
        <w:rPr>
          <w:rFonts w:ascii="Sylfaen" w:hAnsi="Sylfaen"/>
          <w:noProof/>
          <w:lang w:val="ka-GE"/>
        </w:rPr>
        <w:t xml:space="preserve"> </w:t>
      </w:r>
      <w:r w:rsidRPr="00FA0DE0">
        <w:rPr>
          <w:rFonts w:ascii="Sylfaen" w:hAnsi="Sylfaen" w:cs="Sylfaen"/>
          <w:noProof/>
          <w:lang w:val="ka-GE"/>
        </w:rPr>
        <w:t>ურეცეპტოდ</w:t>
      </w:r>
      <w:r w:rsidRPr="00FA0DE0">
        <w:rPr>
          <w:rFonts w:ascii="Sylfaen" w:hAnsi="Sylfaen"/>
          <w:noProof/>
          <w:lang w:val="ka-GE"/>
        </w:rPr>
        <w:t xml:space="preserve"> </w:t>
      </w:r>
      <w:r w:rsidRPr="00FA0DE0">
        <w:rPr>
          <w:rFonts w:ascii="Sylfaen" w:hAnsi="Sylfaen" w:cs="Sylfaen"/>
          <w:noProof/>
          <w:lang w:val="ka-GE"/>
        </w:rPr>
        <w:t>გაცემულ</w:t>
      </w:r>
      <w:r w:rsidRPr="00FA0DE0">
        <w:rPr>
          <w:rFonts w:ascii="Sylfaen" w:hAnsi="Sylfaen"/>
          <w:noProof/>
          <w:lang w:val="ka-GE"/>
        </w:rPr>
        <w:t xml:space="preserve"> </w:t>
      </w:r>
      <w:r w:rsidRPr="00FA0DE0">
        <w:rPr>
          <w:rFonts w:ascii="Sylfaen" w:hAnsi="Sylfaen" w:cs="Sylfaen"/>
          <w:noProof/>
          <w:lang w:val="ka-GE"/>
        </w:rPr>
        <w:t>მედიკამენტები</w:t>
      </w:r>
      <w:r w:rsidRPr="00FA0DE0">
        <w:rPr>
          <w:rFonts w:ascii="Sylfaen" w:hAnsi="Sylfaen"/>
          <w:noProof/>
          <w:lang w:val="ka-GE"/>
        </w:rPr>
        <w:t xml:space="preserve">. </w:t>
      </w:r>
    </w:p>
    <w:p w14:paraId="662C7AA6" w14:textId="77777777" w:rsidR="005914A5" w:rsidRPr="00FA0DE0" w:rsidRDefault="00057FAC" w:rsidP="00990504">
      <w:pPr>
        <w:pStyle w:val="ListParagraph"/>
        <w:spacing w:after="40"/>
        <w:ind w:left="0" w:right="-90"/>
        <w:jc w:val="both"/>
        <w:rPr>
          <w:rFonts w:ascii="Sylfaen" w:hAnsi="Sylfaen"/>
          <w:noProof/>
          <w:lang w:val="ka-GE"/>
        </w:rPr>
      </w:pPr>
      <w:r w:rsidRPr="00FA0DE0">
        <w:rPr>
          <w:rFonts w:ascii="Sylfaen" w:hAnsi="Sylfaen"/>
          <w:noProof/>
          <w:lang w:val="ka-GE"/>
        </w:rPr>
        <w:t xml:space="preserve">პრეპარატ </w:t>
      </w:r>
      <w:r w:rsidRPr="00FA0DE0">
        <w:rPr>
          <w:rFonts w:ascii="Sylfaen" w:hAnsi="Sylfaen" w:cs="Sylfaen"/>
          <w:noProof/>
          <w:lang w:val="ka-GE"/>
        </w:rPr>
        <w:t>სორბიფერ</w:t>
      </w:r>
      <w:r w:rsidRPr="00FA0DE0">
        <w:rPr>
          <w:rFonts w:ascii="Sylfaen" w:hAnsi="Sylfaen"/>
          <w:noProof/>
          <w:lang w:val="ka-GE"/>
        </w:rPr>
        <w:t xml:space="preserve"> </w:t>
      </w:r>
      <w:r w:rsidRPr="00FA0DE0">
        <w:rPr>
          <w:rFonts w:ascii="Sylfaen" w:hAnsi="Sylfaen" w:cs="Sylfaen"/>
          <w:noProof/>
          <w:lang w:val="ka-GE"/>
        </w:rPr>
        <w:t>დურულესის</w:t>
      </w:r>
      <w:r w:rsidRPr="00FA0DE0">
        <w:rPr>
          <w:rFonts w:ascii="Sylfaen" w:hAnsi="Sylfaen"/>
          <w:noProof/>
          <w:lang w:val="ka-GE"/>
        </w:rPr>
        <w:t xml:space="preserve"> </w:t>
      </w:r>
      <w:r w:rsidRPr="00FA0DE0">
        <w:rPr>
          <w:rFonts w:ascii="Sylfaen" w:hAnsi="Sylfaen" w:cs="Sylfaen"/>
          <w:noProof/>
          <w:lang w:val="ka-GE"/>
        </w:rPr>
        <w:t>მიღება არ შეიძლება</w:t>
      </w:r>
      <w:r w:rsidRPr="00FA0DE0">
        <w:rPr>
          <w:rFonts w:ascii="Sylfaen" w:hAnsi="Sylfaen"/>
          <w:noProof/>
          <w:lang w:val="ka-GE"/>
        </w:rPr>
        <w:t xml:space="preserve"> </w:t>
      </w:r>
      <w:r w:rsidRPr="00FA0DE0">
        <w:rPr>
          <w:rFonts w:ascii="Sylfaen" w:hAnsi="Sylfaen" w:cs="Sylfaen"/>
          <w:noProof/>
          <w:lang w:val="ka-GE"/>
        </w:rPr>
        <w:t>შემდეგ</w:t>
      </w:r>
      <w:r w:rsidRPr="00FA0DE0">
        <w:rPr>
          <w:rFonts w:ascii="Sylfaen" w:hAnsi="Sylfaen"/>
          <w:noProof/>
          <w:lang w:val="ka-GE"/>
        </w:rPr>
        <w:t xml:space="preserve"> </w:t>
      </w:r>
      <w:r w:rsidRPr="00FA0DE0">
        <w:rPr>
          <w:rFonts w:ascii="Sylfaen" w:hAnsi="Sylfaen" w:cs="Sylfaen"/>
          <w:noProof/>
          <w:lang w:val="ka-GE"/>
        </w:rPr>
        <w:t>პრეპარატებთან ერთად</w:t>
      </w:r>
      <w:r w:rsidRPr="00FA0DE0">
        <w:rPr>
          <w:rFonts w:ascii="Sylfaen" w:hAnsi="Sylfaen"/>
          <w:noProof/>
          <w:lang w:val="ka-GE"/>
        </w:rPr>
        <w:t>:</w:t>
      </w:r>
    </w:p>
    <w:p w14:paraId="536A1223" w14:textId="77777777" w:rsidR="00057FAC" w:rsidRPr="00FA0DE0" w:rsidRDefault="00057FAC"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ინფექციების სამკურნალო პრეპარატები, როგორიცაა ტეტრაციკლინი, ოფლოქსაცინი, ნორფლოქსაცინი, ლევოფლოქსაცინი, ციპროფლოქსაცინი, მოქსიფლოქსაცინი ან სხვა ანტიბაქტერიული პრეპარატები, რომლებიც შეიცავენ მსგავს მოქმედ ნივთიერებებს; </w:t>
      </w:r>
    </w:p>
    <w:p w14:paraId="2746AEC5" w14:textId="77777777" w:rsidR="00057FAC" w:rsidRPr="00FA0DE0" w:rsidRDefault="00057FAC"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კაპტოპრილი (პრეპარატი, რომელიც გამოიყენება მაღალი არტერიული წნევის და გულის უკმარისობის სამკურნალოდ); </w:t>
      </w:r>
    </w:p>
    <w:p w14:paraId="5DAB7E2D" w14:textId="77777777" w:rsidR="00057FAC" w:rsidRPr="00FA0DE0" w:rsidRDefault="00057FAC"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დეფეროქსამინი;  </w:t>
      </w:r>
    </w:p>
    <w:p w14:paraId="1714708C" w14:textId="77777777" w:rsidR="00057FAC" w:rsidRPr="00FA0DE0" w:rsidRDefault="00057FAC"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თუთია; </w:t>
      </w:r>
    </w:p>
    <w:p w14:paraId="062E696E" w14:textId="77777777" w:rsidR="00057FAC" w:rsidRPr="00FA0DE0" w:rsidRDefault="00057FAC"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ციმეტიდინი (პრეპარატი გულძმარვისა და კუჭის წყლულის სამკურნალოდ); </w:t>
      </w:r>
    </w:p>
    <w:p w14:paraId="3D8F47C6" w14:textId="77777777" w:rsidR="00DE7EE5" w:rsidRPr="00FA0DE0" w:rsidRDefault="00DE7EE5"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ქლორამფენიკოლი (პრეპარატი </w:t>
      </w:r>
      <w:r w:rsidR="00057FAC" w:rsidRPr="00FA0DE0">
        <w:rPr>
          <w:rFonts w:ascii="Sylfaen" w:hAnsi="Sylfaen" w:cs="Sylfaen"/>
          <w:noProof/>
          <w:lang w:val="ka-GE"/>
        </w:rPr>
        <w:t xml:space="preserve">ბაქტერიული ინფექციების სამკურნალოდ); </w:t>
      </w:r>
    </w:p>
    <w:p w14:paraId="3CC15437" w14:textId="77777777" w:rsidR="00DE7EE5" w:rsidRPr="00FA0DE0" w:rsidRDefault="00057FAC" w:rsidP="00AF101A">
      <w:pPr>
        <w:pStyle w:val="ListParagraph"/>
        <w:numPr>
          <w:ilvl w:val="0"/>
          <w:numId w:val="38"/>
        </w:numPr>
        <w:spacing w:after="40"/>
        <w:ind w:left="270" w:right="-90"/>
        <w:jc w:val="both"/>
        <w:rPr>
          <w:rFonts w:ascii="Sylfaen" w:hAnsi="Sylfaen" w:cs="Sylfaen"/>
          <w:noProof/>
          <w:lang w:val="ka-GE"/>
        </w:rPr>
      </w:pPr>
      <w:r w:rsidRPr="00FA0DE0">
        <w:rPr>
          <w:rFonts w:ascii="Sylfaen" w:hAnsi="Sylfaen" w:cs="Sylfaen"/>
          <w:noProof/>
          <w:lang w:val="ka-GE"/>
        </w:rPr>
        <w:t xml:space="preserve"> პარკინსონის დაავადების სამკურნალო პრეპარატები, რომლებიც შეიცავ</w:t>
      </w:r>
      <w:r w:rsidR="00DE7EE5" w:rsidRPr="00FA0DE0">
        <w:rPr>
          <w:rFonts w:ascii="Sylfaen" w:hAnsi="Sylfaen" w:cs="Sylfaen"/>
          <w:noProof/>
          <w:lang w:val="ka-GE"/>
        </w:rPr>
        <w:t>ენ</w:t>
      </w:r>
      <w:r w:rsidRPr="00FA0DE0">
        <w:rPr>
          <w:rFonts w:ascii="Sylfaen" w:hAnsi="Sylfaen" w:cs="Sylfaen"/>
          <w:noProof/>
          <w:lang w:val="ka-GE"/>
        </w:rPr>
        <w:t xml:space="preserve"> ლევოდო</w:t>
      </w:r>
      <w:r w:rsidR="00DE7EE5" w:rsidRPr="00FA0DE0">
        <w:rPr>
          <w:rFonts w:ascii="Sylfaen" w:hAnsi="Sylfaen" w:cs="Sylfaen"/>
          <w:noProof/>
          <w:lang w:val="ka-GE"/>
        </w:rPr>
        <w:t>ფ</w:t>
      </w:r>
      <w:r w:rsidRPr="00FA0DE0">
        <w:rPr>
          <w:rFonts w:ascii="Sylfaen" w:hAnsi="Sylfaen" w:cs="Sylfaen"/>
          <w:noProof/>
          <w:lang w:val="ka-GE"/>
        </w:rPr>
        <w:t>ას ან კარბიდო</w:t>
      </w:r>
      <w:r w:rsidR="00DE7EE5" w:rsidRPr="00FA0DE0">
        <w:rPr>
          <w:rFonts w:ascii="Sylfaen" w:hAnsi="Sylfaen" w:cs="Sylfaen"/>
          <w:noProof/>
          <w:lang w:val="ka-GE"/>
        </w:rPr>
        <w:t>ფ</w:t>
      </w:r>
      <w:r w:rsidRPr="00FA0DE0">
        <w:rPr>
          <w:rFonts w:ascii="Sylfaen" w:hAnsi="Sylfaen" w:cs="Sylfaen"/>
          <w:noProof/>
          <w:lang w:val="ka-GE"/>
        </w:rPr>
        <w:t xml:space="preserve">ას; </w:t>
      </w:r>
    </w:p>
    <w:p w14:paraId="5FC8A14A" w14:textId="77777777" w:rsidR="005A3A5A" w:rsidRPr="00FA0DE0" w:rsidRDefault="00057FAC" w:rsidP="00AF101A">
      <w:pPr>
        <w:pStyle w:val="ListParagraph"/>
        <w:numPr>
          <w:ilvl w:val="0"/>
          <w:numId w:val="38"/>
        </w:numPr>
        <w:spacing w:after="40"/>
        <w:ind w:left="360" w:right="-90"/>
        <w:jc w:val="both"/>
        <w:rPr>
          <w:rFonts w:ascii="Sylfaen" w:hAnsi="Sylfaen" w:cs="Sylfaen"/>
          <w:noProof/>
          <w:lang w:val="ka-GE"/>
        </w:rPr>
      </w:pPr>
      <w:r w:rsidRPr="00FA0DE0">
        <w:rPr>
          <w:rFonts w:ascii="Sylfaen" w:hAnsi="Sylfaen" w:cs="Sylfaen"/>
          <w:noProof/>
          <w:lang w:val="ka-GE"/>
        </w:rPr>
        <w:lastRenderedPageBreak/>
        <w:t>მაღალი არტერიული წნევის სამკურნალო</w:t>
      </w:r>
      <w:r w:rsidR="00DE7EE5" w:rsidRPr="00FA0DE0">
        <w:rPr>
          <w:rFonts w:ascii="Sylfaen" w:hAnsi="Sylfaen" w:cs="Sylfaen"/>
          <w:noProof/>
          <w:lang w:val="ka-GE"/>
        </w:rPr>
        <w:t xml:space="preserve"> პრეპარატები</w:t>
      </w:r>
      <w:r w:rsidRPr="00FA0DE0">
        <w:rPr>
          <w:rFonts w:ascii="Sylfaen" w:hAnsi="Sylfaen" w:cs="Sylfaen"/>
          <w:noProof/>
          <w:lang w:val="ka-GE"/>
        </w:rPr>
        <w:t>, რომლებიც შეიცავ</w:t>
      </w:r>
      <w:r w:rsidR="00DE7EE5" w:rsidRPr="00FA0DE0">
        <w:rPr>
          <w:rFonts w:ascii="Sylfaen" w:hAnsi="Sylfaen" w:cs="Sylfaen"/>
          <w:noProof/>
          <w:lang w:val="ka-GE"/>
        </w:rPr>
        <w:t>ენ</w:t>
      </w:r>
      <w:r w:rsidRPr="00FA0DE0">
        <w:rPr>
          <w:rFonts w:ascii="Sylfaen" w:hAnsi="Sylfaen" w:cs="Sylfaen"/>
          <w:noProof/>
          <w:lang w:val="ka-GE"/>
        </w:rPr>
        <w:t xml:space="preserve"> მეთილდო</w:t>
      </w:r>
      <w:r w:rsidR="00DE7EE5" w:rsidRPr="00FA0DE0">
        <w:rPr>
          <w:rFonts w:ascii="Sylfaen" w:hAnsi="Sylfaen" w:cs="Sylfaen"/>
          <w:noProof/>
          <w:lang w:val="ka-GE"/>
        </w:rPr>
        <w:t>ფ</w:t>
      </w:r>
      <w:r w:rsidRPr="00FA0DE0">
        <w:rPr>
          <w:rFonts w:ascii="Sylfaen" w:hAnsi="Sylfaen" w:cs="Sylfaen"/>
          <w:noProof/>
          <w:lang w:val="ka-GE"/>
        </w:rPr>
        <w:t xml:space="preserve">ას;  </w:t>
      </w:r>
    </w:p>
    <w:p w14:paraId="2EE06F85" w14:textId="77777777" w:rsidR="00FD2702" w:rsidRPr="00FA0DE0" w:rsidRDefault="00057FAC" w:rsidP="00AF101A">
      <w:pPr>
        <w:pStyle w:val="ListParagraph"/>
        <w:numPr>
          <w:ilvl w:val="0"/>
          <w:numId w:val="38"/>
        </w:numPr>
        <w:spacing w:after="40"/>
        <w:ind w:left="360" w:right="-90"/>
        <w:jc w:val="both"/>
        <w:rPr>
          <w:rFonts w:ascii="Sylfaen" w:hAnsi="Sylfaen" w:cs="Sylfaen"/>
          <w:noProof/>
          <w:lang w:val="ka-GE"/>
        </w:rPr>
      </w:pPr>
      <w:r w:rsidRPr="00FA0DE0">
        <w:rPr>
          <w:rFonts w:ascii="Sylfaen" w:hAnsi="Sylfaen" w:cs="Sylfaen"/>
          <w:noProof/>
          <w:lang w:val="ka-GE"/>
        </w:rPr>
        <w:t xml:space="preserve">ფარისებრი ჯირკვლის ჰორმონის შემცველი პრეპარატები (მაგალითად, თიროქსინი); </w:t>
      </w:r>
    </w:p>
    <w:p w14:paraId="732320C6" w14:textId="77777777" w:rsidR="00E16F49" w:rsidRPr="00FA0DE0" w:rsidRDefault="00057FAC" w:rsidP="00AF101A">
      <w:pPr>
        <w:pStyle w:val="ListParagraph"/>
        <w:numPr>
          <w:ilvl w:val="0"/>
          <w:numId w:val="38"/>
        </w:numPr>
        <w:spacing w:after="40"/>
        <w:ind w:left="360" w:right="-90"/>
        <w:jc w:val="both"/>
        <w:rPr>
          <w:rFonts w:ascii="Sylfaen" w:hAnsi="Sylfaen" w:cs="Sylfaen"/>
          <w:noProof/>
          <w:lang w:val="ka-GE"/>
        </w:rPr>
      </w:pPr>
      <w:r w:rsidRPr="00FA0DE0">
        <w:rPr>
          <w:rFonts w:ascii="Sylfaen" w:hAnsi="Sylfaen" w:cs="Sylfaen"/>
          <w:noProof/>
          <w:lang w:val="ka-GE"/>
        </w:rPr>
        <w:t>ანთების საწინააღმდეგო საშუალებები, შემაერთებელი ქსოვილის დაავადებებისა და მეტაბოლური დარღვევების სამკურნალო საშუალებები, რომლებიც შეიცავ</w:t>
      </w:r>
      <w:r w:rsidR="00E16F49" w:rsidRPr="00FA0DE0">
        <w:rPr>
          <w:rFonts w:ascii="Sylfaen" w:hAnsi="Sylfaen" w:cs="Sylfaen"/>
          <w:noProof/>
          <w:lang w:val="ka-GE"/>
        </w:rPr>
        <w:t>ენ</w:t>
      </w:r>
      <w:r w:rsidRPr="00FA0DE0">
        <w:rPr>
          <w:rFonts w:ascii="Sylfaen" w:hAnsi="Sylfaen" w:cs="Sylfaen"/>
          <w:noProof/>
          <w:lang w:val="ka-GE"/>
        </w:rPr>
        <w:t xml:space="preserve"> პენიცილამინს (</w:t>
      </w:r>
      <w:r w:rsidR="00E16F49" w:rsidRPr="00FA0DE0">
        <w:rPr>
          <w:rFonts w:ascii="Sylfaen" w:hAnsi="Sylfaen" w:cs="Sylfaen"/>
          <w:noProof/>
          <w:lang w:val="ka-GE"/>
        </w:rPr>
        <w:t xml:space="preserve">შეიძლება შემცირდეს როგორც ამ პრეპარატების, ასევე </w:t>
      </w:r>
      <w:r w:rsidRPr="00FA0DE0">
        <w:rPr>
          <w:rFonts w:ascii="Sylfaen" w:hAnsi="Sylfaen" w:cs="Sylfaen"/>
          <w:noProof/>
          <w:lang w:val="ka-GE"/>
        </w:rPr>
        <w:t xml:space="preserve"> </w:t>
      </w:r>
      <w:r w:rsidR="00E16F49" w:rsidRPr="00FA0DE0">
        <w:rPr>
          <w:rFonts w:ascii="Sylfaen" w:hAnsi="Sylfaen" w:cs="Sylfaen"/>
          <w:noProof/>
          <w:lang w:val="ka-GE"/>
        </w:rPr>
        <w:t>რკინის შეწოვა</w:t>
      </w:r>
      <w:r w:rsidRPr="00FA0DE0">
        <w:rPr>
          <w:rFonts w:ascii="Sylfaen" w:hAnsi="Sylfaen" w:cs="Sylfaen"/>
          <w:noProof/>
          <w:lang w:val="ka-GE"/>
        </w:rPr>
        <w:t>);</w:t>
      </w:r>
    </w:p>
    <w:p w14:paraId="25AD3581" w14:textId="77777777" w:rsidR="00E16F49" w:rsidRPr="00FA0DE0" w:rsidRDefault="00057FAC" w:rsidP="00AF101A">
      <w:pPr>
        <w:pStyle w:val="ListParagraph"/>
        <w:numPr>
          <w:ilvl w:val="0"/>
          <w:numId w:val="38"/>
        </w:numPr>
        <w:spacing w:after="40"/>
        <w:ind w:left="360" w:right="-90"/>
        <w:jc w:val="both"/>
        <w:rPr>
          <w:rFonts w:ascii="Sylfaen" w:hAnsi="Sylfaen" w:cs="Sylfaen"/>
          <w:noProof/>
          <w:lang w:val="ka-GE"/>
        </w:rPr>
      </w:pPr>
      <w:r w:rsidRPr="00FA0DE0">
        <w:rPr>
          <w:rFonts w:ascii="Sylfaen" w:hAnsi="Sylfaen" w:cs="Sylfaen"/>
          <w:noProof/>
          <w:lang w:val="ka-GE"/>
        </w:rPr>
        <w:t>საკვებ</w:t>
      </w:r>
      <w:r w:rsidR="00E16F49" w:rsidRPr="00FA0DE0">
        <w:rPr>
          <w:rFonts w:ascii="Sylfaen" w:hAnsi="Sylfaen" w:cs="Sylfaen"/>
          <w:noProof/>
          <w:lang w:val="ka-GE"/>
        </w:rPr>
        <w:t>ი</w:t>
      </w:r>
      <w:r w:rsidRPr="00FA0DE0">
        <w:rPr>
          <w:rFonts w:ascii="Sylfaen" w:hAnsi="Sylfaen" w:cs="Sylfaen"/>
          <w:noProof/>
          <w:lang w:val="ka-GE"/>
        </w:rPr>
        <w:t xml:space="preserve"> დანამატებ</w:t>
      </w:r>
      <w:r w:rsidR="00E16F49" w:rsidRPr="00FA0DE0">
        <w:rPr>
          <w:rFonts w:ascii="Sylfaen" w:hAnsi="Sylfaen" w:cs="Sylfaen"/>
          <w:noProof/>
          <w:lang w:val="ka-GE"/>
        </w:rPr>
        <w:t>ი</w:t>
      </w:r>
      <w:r w:rsidRPr="00FA0DE0">
        <w:rPr>
          <w:rFonts w:ascii="Sylfaen" w:hAnsi="Sylfaen" w:cs="Sylfaen"/>
          <w:noProof/>
          <w:lang w:val="ka-GE"/>
        </w:rPr>
        <w:t>, რომლებიც შეიცავ</w:t>
      </w:r>
      <w:r w:rsidR="00E16F49" w:rsidRPr="00FA0DE0">
        <w:rPr>
          <w:rFonts w:ascii="Sylfaen" w:hAnsi="Sylfaen" w:cs="Sylfaen"/>
          <w:noProof/>
          <w:lang w:val="ka-GE"/>
        </w:rPr>
        <w:t>ენ</w:t>
      </w:r>
      <w:r w:rsidRPr="00FA0DE0">
        <w:rPr>
          <w:rFonts w:ascii="Sylfaen" w:hAnsi="Sylfaen" w:cs="Sylfaen"/>
          <w:noProof/>
          <w:lang w:val="ka-GE"/>
        </w:rPr>
        <w:t xml:space="preserve"> კალციუმ</w:t>
      </w:r>
      <w:r w:rsidR="00AF101A" w:rsidRPr="00FA0DE0">
        <w:rPr>
          <w:rFonts w:ascii="Sylfaen" w:hAnsi="Sylfaen" w:cs="Sylfaen"/>
          <w:noProof/>
          <w:lang w:val="ka-GE"/>
        </w:rPr>
        <w:t>ი</w:t>
      </w:r>
      <w:r w:rsidRPr="00FA0DE0">
        <w:rPr>
          <w:rFonts w:ascii="Sylfaen" w:hAnsi="Sylfaen" w:cs="Sylfaen"/>
          <w:noProof/>
          <w:lang w:val="ka-GE"/>
        </w:rPr>
        <w:t xml:space="preserve">ს ან მაგნიუმის კარბონატს, აგრეთვე </w:t>
      </w:r>
      <w:r w:rsidR="00E16F49" w:rsidRPr="00FA0DE0">
        <w:rPr>
          <w:rFonts w:ascii="Sylfaen" w:hAnsi="Sylfaen" w:cs="Sylfaen"/>
          <w:noProof/>
          <w:lang w:val="ka-GE"/>
        </w:rPr>
        <w:t xml:space="preserve"> ანტაციდური საშუალებები, </w:t>
      </w:r>
      <w:r w:rsidRPr="00FA0DE0">
        <w:rPr>
          <w:rFonts w:ascii="Sylfaen" w:hAnsi="Sylfaen" w:cs="Sylfaen"/>
          <w:noProof/>
          <w:lang w:val="ka-GE"/>
        </w:rPr>
        <w:t>რომლებიც შეიცავ</w:t>
      </w:r>
      <w:r w:rsidR="00E16F49" w:rsidRPr="00FA0DE0">
        <w:rPr>
          <w:rFonts w:ascii="Sylfaen" w:hAnsi="Sylfaen" w:cs="Sylfaen"/>
          <w:noProof/>
          <w:lang w:val="ka-GE"/>
        </w:rPr>
        <w:t>ენ</w:t>
      </w:r>
      <w:r w:rsidRPr="00FA0DE0">
        <w:rPr>
          <w:rFonts w:ascii="Sylfaen" w:hAnsi="Sylfaen" w:cs="Sylfaen"/>
          <w:noProof/>
          <w:lang w:val="ka-GE"/>
        </w:rPr>
        <w:t xml:space="preserve"> ალუმინის ჰიდროქსიდს ან კალციუმ</w:t>
      </w:r>
      <w:r w:rsidR="00E16F49" w:rsidRPr="00FA0DE0">
        <w:rPr>
          <w:rFonts w:ascii="Sylfaen" w:hAnsi="Sylfaen" w:cs="Sylfaen"/>
          <w:noProof/>
          <w:lang w:val="ka-GE"/>
        </w:rPr>
        <w:t>ი</w:t>
      </w:r>
      <w:r w:rsidRPr="00FA0DE0">
        <w:rPr>
          <w:rFonts w:ascii="Sylfaen" w:hAnsi="Sylfaen" w:cs="Sylfaen"/>
          <w:noProof/>
          <w:lang w:val="ka-GE"/>
        </w:rPr>
        <w:t xml:space="preserve">ს ან მაგნიუმის კარბონატს, ქმნიან კომპლექსს რკინის მარილებით, </w:t>
      </w:r>
      <w:r w:rsidR="00E16F49" w:rsidRPr="00FA0DE0">
        <w:rPr>
          <w:rFonts w:ascii="Sylfaen" w:hAnsi="Sylfaen" w:cs="Sylfaen"/>
          <w:noProof/>
          <w:lang w:val="ka-GE"/>
        </w:rPr>
        <w:t>რამაც შეიძლება</w:t>
      </w:r>
      <w:r w:rsidRPr="00FA0DE0">
        <w:rPr>
          <w:rFonts w:ascii="Sylfaen" w:hAnsi="Sylfaen" w:cs="Sylfaen"/>
          <w:noProof/>
          <w:lang w:val="ka-GE"/>
        </w:rPr>
        <w:t xml:space="preserve"> შეამციროს როგორც ამ </w:t>
      </w:r>
      <w:r w:rsidR="00E16F49" w:rsidRPr="00FA0DE0">
        <w:rPr>
          <w:rFonts w:ascii="Sylfaen" w:hAnsi="Sylfaen" w:cs="Sylfaen"/>
          <w:noProof/>
          <w:lang w:val="ka-GE"/>
        </w:rPr>
        <w:t>პრეპარატების</w:t>
      </w:r>
      <w:r w:rsidRPr="00FA0DE0">
        <w:rPr>
          <w:rFonts w:ascii="Sylfaen" w:hAnsi="Sylfaen" w:cs="Sylfaen"/>
          <w:noProof/>
          <w:lang w:val="ka-GE"/>
        </w:rPr>
        <w:t xml:space="preserve">, ასევე რკინის შეწოვა; </w:t>
      </w:r>
    </w:p>
    <w:p w14:paraId="00EA6D29" w14:textId="77777777" w:rsidR="00990504" w:rsidRPr="00FA0DE0" w:rsidRDefault="00E16F49" w:rsidP="00AF101A">
      <w:pPr>
        <w:pStyle w:val="ListParagraph"/>
        <w:numPr>
          <w:ilvl w:val="0"/>
          <w:numId w:val="38"/>
        </w:numPr>
        <w:spacing w:after="40"/>
        <w:ind w:left="360" w:right="-90"/>
        <w:jc w:val="both"/>
        <w:rPr>
          <w:rFonts w:ascii="Sylfaen" w:hAnsi="Sylfaen" w:cs="Sylfaen"/>
          <w:noProof/>
          <w:lang w:val="ka-GE"/>
        </w:rPr>
      </w:pPr>
      <w:r w:rsidRPr="00FA0DE0">
        <w:rPr>
          <w:rFonts w:ascii="Sylfaen" w:hAnsi="Sylfaen" w:cs="Sylfaen"/>
          <w:noProof/>
          <w:lang w:val="ka-GE"/>
        </w:rPr>
        <w:t>პრეპარატები ოსტეოპოროზის სამკურნალოდ, რომ</w:t>
      </w:r>
      <w:r w:rsidR="00057FAC" w:rsidRPr="00FA0DE0">
        <w:rPr>
          <w:rFonts w:ascii="Sylfaen" w:hAnsi="Sylfaen" w:cs="Sylfaen"/>
          <w:noProof/>
          <w:lang w:val="ka-GE"/>
        </w:rPr>
        <w:t>ლ</w:t>
      </w:r>
      <w:r w:rsidRPr="00FA0DE0">
        <w:rPr>
          <w:rFonts w:ascii="Sylfaen" w:hAnsi="Sylfaen" w:cs="Sylfaen"/>
          <w:noProof/>
          <w:lang w:val="ka-GE"/>
        </w:rPr>
        <w:t>ებ</w:t>
      </w:r>
      <w:r w:rsidR="00057FAC" w:rsidRPr="00FA0DE0">
        <w:rPr>
          <w:rFonts w:ascii="Sylfaen" w:hAnsi="Sylfaen" w:cs="Sylfaen"/>
          <w:noProof/>
          <w:lang w:val="ka-GE"/>
        </w:rPr>
        <w:t>იც შეიცავ</w:t>
      </w:r>
      <w:r w:rsidRPr="00FA0DE0">
        <w:rPr>
          <w:rFonts w:ascii="Sylfaen" w:hAnsi="Sylfaen" w:cs="Sylfaen"/>
          <w:noProof/>
          <w:lang w:val="ka-GE"/>
        </w:rPr>
        <w:t>ენ</w:t>
      </w:r>
      <w:r w:rsidR="00057FAC" w:rsidRPr="00FA0DE0">
        <w:rPr>
          <w:rFonts w:ascii="Sylfaen" w:hAnsi="Sylfaen" w:cs="Sylfaen"/>
          <w:noProof/>
          <w:lang w:val="ka-GE"/>
        </w:rPr>
        <w:t xml:space="preserve"> კლოდრონატს ან რიზდრონატს (სორბიფერ დურულე</w:t>
      </w:r>
      <w:r w:rsidRPr="00FA0DE0">
        <w:rPr>
          <w:rFonts w:ascii="Sylfaen" w:hAnsi="Sylfaen" w:cs="Sylfaen"/>
          <w:noProof/>
          <w:lang w:val="ka-GE"/>
        </w:rPr>
        <w:t>ს</w:t>
      </w:r>
      <w:r w:rsidR="00057FAC" w:rsidRPr="00FA0DE0">
        <w:rPr>
          <w:rFonts w:ascii="Sylfaen" w:hAnsi="Sylfaen" w:cs="Sylfaen"/>
          <w:noProof/>
          <w:lang w:val="ka-GE"/>
        </w:rPr>
        <w:t xml:space="preserve">ი აფერხებს ამ </w:t>
      </w:r>
      <w:r w:rsidRPr="00FA0DE0">
        <w:rPr>
          <w:rFonts w:ascii="Sylfaen" w:hAnsi="Sylfaen" w:cs="Sylfaen"/>
          <w:noProof/>
          <w:lang w:val="ka-GE"/>
        </w:rPr>
        <w:t>პრეპარატების</w:t>
      </w:r>
      <w:r w:rsidR="00057FAC" w:rsidRPr="00FA0DE0">
        <w:rPr>
          <w:rFonts w:ascii="Sylfaen" w:hAnsi="Sylfaen" w:cs="Sylfaen"/>
          <w:noProof/>
          <w:lang w:val="ka-GE"/>
        </w:rPr>
        <w:t xml:space="preserve"> შეწოვას);</w:t>
      </w:r>
    </w:p>
    <w:p w14:paraId="3C6A6276" w14:textId="77777777" w:rsidR="00811547" w:rsidRPr="00FA0DE0" w:rsidRDefault="007B69FF" w:rsidP="00811547">
      <w:pPr>
        <w:pStyle w:val="ListParagraph"/>
        <w:spacing w:after="40"/>
        <w:ind w:left="0" w:right="-90"/>
        <w:jc w:val="both"/>
        <w:rPr>
          <w:rFonts w:ascii="Sylfaen" w:hAnsi="Sylfaen" w:cs="Sylfaen"/>
          <w:noProof/>
          <w:lang w:val="ka-GE"/>
        </w:rPr>
      </w:pPr>
      <w:r w:rsidRPr="00FA0DE0">
        <w:rPr>
          <w:rFonts w:ascii="Sylfaen" w:hAnsi="Sylfaen" w:cs="Sylfaen"/>
          <w:noProof/>
          <w:lang w:val="ka-GE"/>
        </w:rPr>
        <w:t xml:space="preserve">პრეპარატი </w:t>
      </w:r>
      <w:r w:rsidR="00990504" w:rsidRPr="00FA0DE0">
        <w:rPr>
          <w:rFonts w:ascii="Sylfaen" w:hAnsi="Sylfaen" w:cs="Sylfaen"/>
          <w:noProof/>
          <w:lang w:val="ka-GE"/>
        </w:rPr>
        <w:t xml:space="preserve"> </w:t>
      </w:r>
      <w:r w:rsidRPr="00FA0DE0">
        <w:rPr>
          <w:rFonts w:ascii="Sylfaen" w:hAnsi="Sylfaen" w:cs="Sylfaen"/>
          <w:noProof/>
          <w:lang w:val="ka-GE"/>
        </w:rPr>
        <w:t xml:space="preserve">სორბიფერ დურულესი ამცირებს ასეთი პრეპარატების ეფექტურობას. თუ მაინც აუცილებელია სორბიფერ დურულესის კომბინირებული გამოყენება ზემოთ ჩამოთვლილ რომელიმე პრეპარატთან, მაშინ </w:t>
      </w:r>
      <w:r w:rsidR="00AF101A" w:rsidRPr="00FA0DE0">
        <w:rPr>
          <w:rFonts w:ascii="Sylfaen" w:hAnsi="Sylfaen" w:cs="Sylfaen"/>
          <w:noProof/>
          <w:lang w:val="ka-GE"/>
        </w:rPr>
        <w:t>ორი</w:t>
      </w:r>
      <w:r w:rsidRPr="00FA0DE0">
        <w:rPr>
          <w:rFonts w:ascii="Sylfaen" w:hAnsi="Sylfaen" w:cs="Sylfaen"/>
          <w:noProof/>
          <w:lang w:val="ka-GE"/>
        </w:rPr>
        <w:t xml:space="preserve"> პრეპარატის მიღებას შორის უნდა შენარჩუნდეს მაქსიმალური შესაძლო დროის ინტერვალი  - სულ მცირე 2 საათი მაინც.</w:t>
      </w:r>
    </w:p>
    <w:p w14:paraId="585014EB" w14:textId="77777777" w:rsidR="001B3497" w:rsidRPr="00FA0DE0" w:rsidRDefault="001B3497" w:rsidP="00811547">
      <w:pPr>
        <w:pStyle w:val="ListParagraph"/>
        <w:spacing w:after="40"/>
        <w:ind w:left="0" w:right="-90"/>
        <w:jc w:val="both"/>
        <w:rPr>
          <w:rFonts w:ascii="Sylfaen" w:hAnsi="Sylfaen" w:cs="Sylfaen"/>
          <w:noProof/>
          <w:u w:val="single"/>
          <w:lang w:val="ka-GE"/>
        </w:rPr>
      </w:pPr>
      <w:r w:rsidRPr="00FA0DE0">
        <w:rPr>
          <w:rFonts w:ascii="Sylfaen" w:hAnsi="Sylfaen" w:cs="Sylfaen"/>
          <w:noProof/>
          <w:u w:val="single"/>
          <w:lang w:val="ka-GE"/>
        </w:rPr>
        <w:t>ურთიერთქმედება, რომელიც დაკავშირებულია ასკორბინის მჟავასთან</w:t>
      </w:r>
    </w:p>
    <w:p w14:paraId="133F6EB0" w14:textId="77777777" w:rsidR="001B3497" w:rsidRPr="00FA0DE0" w:rsidRDefault="001B3497" w:rsidP="00811547">
      <w:pPr>
        <w:pStyle w:val="ListParagraph"/>
        <w:spacing w:after="40"/>
        <w:ind w:left="0" w:right="-90"/>
        <w:jc w:val="both"/>
        <w:rPr>
          <w:rFonts w:ascii="Sylfaen" w:hAnsi="Sylfaen" w:cs="Sylfaen"/>
          <w:noProof/>
          <w:lang w:val="ka-GE"/>
        </w:rPr>
      </w:pPr>
      <w:r w:rsidRPr="00FA0DE0">
        <w:rPr>
          <w:rFonts w:ascii="Sylfaen" w:hAnsi="Sylfaen" w:cs="Sylfaen"/>
          <w:noProof/>
          <w:lang w:val="ka-GE"/>
        </w:rPr>
        <w:t>ასკორბინის მჟავა, რომელიც შედის პრეპარატ სორბიფერ დურულესის შემადგენლობაში:</w:t>
      </w:r>
    </w:p>
    <w:p w14:paraId="03861E52" w14:textId="77777777" w:rsidR="001B3497" w:rsidRPr="00FA0DE0" w:rsidRDefault="001B3497"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 xml:space="preserve">აუმჯობესებს რკინის პრეპარატების შეწოვას ნაწლავში, აგრეთვე რკინის შეწოვას </w:t>
      </w:r>
      <w:r w:rsidR="008C5785" w:rsidRPr="00FA0DE0">
        <w:rPr>
          <w:rFonts w:ascii="Sylfaen" w:hAnsi="Sylfaen" w:cs="Sylfaen"/>
          <w:noProof/>
          <w:lang w:val="ka-GE"/>
        </w:rPr>
        <w:t>საკვები</w:t>
      </w:r>
      <w:r w:rsidRPr="00FA0DE0">
        <w:rPr>
          <w:rFonts w:ascii="Sylfaen" w:hAnsi="Sylfaen" w:cs="Sylfaen"/>
          <w:noProof/>
          <w:lang w:val="ka-GE"/>
        </w:rPr>
        <w:t xml:space="preserve"> პროდუქტებიდან;</w:t>
      </w:r>
    </w:p>
    <w:p w14:paraId="4B45F519" w14:textId="77777777" w:rsidR="00576EAC" w:rsidRPr="00FA0DE0" w:rsidRDefault="001B3497"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 xml:space="preserve">ზრდის </w:t>
      </w:r>
      <w:r w:rsidRPr="00FA0DE0">
        <w:rPr>
          <w:rFonts w:ascii="Sylfaen" w:hAnsi="Sylfaen" w:cs="Sylfaen"/>
          <w:i/>
          <w:noProof/>
          <w:lang w:val="ka-GE"/>
        </w:rPr>
        <w:t>სალიცილატების</w:t>
      </w:r>
      <w:r w:rsidRPr="00FA0DE0">
        <w:rPr>
          <w:rFonts w:ascii="Sylfaen" w:hAnsi="Sylfaen" w:cs="Sylfaen"/>
          <w:noProof/>
          <w:lang w:val="ka-GE"/>
        </w:rPr>
        <w:t xml:space="preserve"> კონცენტრაციას სისხლში (ზრდის კრისტალურიის </w:t>
      </w:r>
      <w:r w:rsidR="00576EAC" w:rsidRPr="00FA0DE0">
        <w:rPr>
          <w:rFonts w:ascii="Sylfaen" w:hAnsi="Sylfaen" w:cs="Sylfaen"/>
          <w:noProof/>
          <w:lang w:val="ka-GE"/>
        </w:rPr>
        <w:t xml:space="preserve">განვითარების </w:t>
      </w:r>
      <w:r w:rsidRPr="00FA0DE0">
        <w:rPr>
          <w:rFonts w:ascii="Sylfaen" w:hAnsi="Sylfaen" w:cs="Sylfaen"/>
          <w:noProof/>
          <w:lang w:val="ka-GE"/>
        </w:rPr>
        <w:t>რისკს</w:t>
      </w:r>
      <w:r w:rsidR="00576EAC" w:rsidRPr="00FA0DE0">
        <w:rPr>
          <w:rFonts w:ascii="Sylfaen" w:hAnsi="Sylfaen" w:cs="Sylfaen"/>
          <w:noProof/>
          <w:lang w:val="ka-GE"/>
        </w:rPr>
        <w:t xml:space="preserve">); </w:t>
      </w:r>
      <w:r w:rsidRPr="00FA0DE0">
        <w:rPr>
          <w:rFonts w:ascii="Sylfaen" w:hAnsi="Sylfaen" w:cs="Sylfaen"/>
          <w:noProof/>
          <w:lang w:val="ka-GE"/>
        </w:rPr>
        <w:t xml:space="preserve"> </w:t>
      </w:r>
    </w:p>
    <w:p w14:paraId="55D89A98" w14:textId="77777777" w:rsidR="00576EAC" w:rsidRPr="00FA0DE0" w:rsidRDefault="001B3497"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ზრდის ანტიბიოტიკების დონეს, როგორ</w:t>
      </w:r>
      <w:r w:rsidR="00576EAC" w:rsidRPr="00FA0DE0">
        <w:rPr>
          <w:rFonts w:ascii="Sylfaen" w:hAnsi="Sylfaen" w:cs="Sylfaen"/>
          <w:noProof/>
          <w:lang w:val="ka-GE"/>
        </w:rPr>
        <w:t>ები</w:t>
      </w:r>
      <w:r w:rsidRPr="00FA0DE0">
        <w:rPr>
          <w:rFonts w:ascii="Sylfaen" w:hAnsi="Sylfaen" w:cs="Sylfaen"/>
          <w:noProof/>
          <w:lang w:val="ka-GE"/>
        </w:rPr>
        <w:t xml:space="preserve">ცაა </w:t>
      </w:r>
      <w:r w:rsidRPr="00FA0DE0">
        <w:rPr>
          <w:rFonts w:ascii="Sylfaen" w:hAnsi="Sylfaen" w:cs="Sylfaen"/>
          <w:i/>
          <w:noProof/>
          <w:lang w:val="ka-GE"/>
        </w:rPr>
        <w:t>ბენზილპენიცილინი</w:t>
      </w:r>
      <w:r w:rsidRPr="00FA0DE0">
        <w:rPr>
          <w:rFonts w:ascii="Sylfaen" w:hAnsi="Sylfaen" w:cs="Sylfaen"/>
          <w:noProof/>
          <w:lang w:val="ka-GE"/>
        </w:rPr>
        <w:t xml:space="preserve"> და </w:t>
      </w:r>
      <w:r w:rsidRPr="00FA0DE0">
        <w:rPr>
          <w:rFonts w:ascii="Sylfaen" w:hAnsi="Sylfaen" w:cs="Sylfaen"/>
          <w:i/>
          <w:noProof/>
          <w:lang w:val="ka-GE"/>
        </w:rPr>
        <w:t>ტეტრაციკლინი</w:t>
      </w:r>
      <w:r w:rsidRPr="00FA0DE0">
        <w:rPr>
          <w:rFonts w:ascii="Sylfaen" w:hAnsi="Sylfaen" w:cs="Sylfaen"/>
          <w:noProof/>
          <w:lang w:val="ka-GE"/>
        </w:rPr>
        <w:t>;</w:t>
      </w:r>
    </w:p>
    <w:p w14:paraId="71AFA33D" w14:textId="77777777" w:rsidR="00576EAC" w:rsidRPr="00FA0DE0" w:rsidRDefault="001B3497"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 xml:space="preserve">ამცირებს </w:t>
      </w:r>
      <w:r w:rsidRPr="00FA0DE0">
        <w:rPr>
          <w:rFonts w:ascii="Sylfaen" w:hAnsi="Sylfaen" w:cs="Sylfaen"/>
          <w:i/>
          <w:noProof/>
          <w:lang w:val="ka-GE"/>
        </w:rPr>
        <w:t>პერორალური კონტრაცეპტივების</w:t>
      </w:r>
      <w:r w:rsidRPr="00FA0DE0">
        <w:rPr>
          <w:rFonts w:ascii="Sylfaen" w:hAnsi="Sylfaen" w:cs="Sylfaen"/>
          <w:noProof/>
          <w:lang w:val="ka-GE"/>
        </w:rPr>
        <w:t xml:space="preserve"> კონცენტრაციას (</w:t>
      </w:r>
      <w:r w:rsidRPr="00FA0DE0">
        <w:rPr>
          <w:rFonts w:ascii="Sylfaen" w:hAnsi="Sylfaen" w:cs="Sylfaen"/>
          <w:i/>
          <w:noProof/>
          <w:lang w:val="ka-GE"/>
        </w:rPr>
        <w:t>ეთინილესტრადიოლი</w:t>
      </w:r>
      <w:r w:rsidRPr="00FA0DE0">
        <w:rPr>
          <w:rFonts w:ascii="Sylfaen" w:hAnsi="Sylfaen" w:cs="Sylfaen"/>
          <w:noProof/>
          <w:lang w:val="ka-GE"/>
        </w:rPr>
        <w:t>);</w:t>
      </w:r>
    </w:p>
    <w:p w14:paraId="7A165C2F" w14:textId="77777777" w:rsidR="00576EAC" w:rsidRPr="00FA0DE0" w:rsidRDefault="00576EAC"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i/>
          <w:noProof/>
          <w:snapToGrid w:val="0"/>
          <w:lang w:val="ka-GE" w:eastAsia="ru-RU"/>
        </w:rPr>
        <w:t xml:space="preserve">აცეტილსალიცილის მჟავა, პერორალური კონტრაცეპტივები, ახლად დაწურული წვენები </w:t>
      </w:r>
      <w:r w:rsidRPr="00FA0DE0">
        <w:rPr>
          <w:rFonts w:ascii="Sylfaen" w:hAnsi="Sylfaen"/>
          <w:noProof/>
          <w:snapToGrid w:val="0"/>
          <w:lang w:val="ka-GE" w:eastAsia="ru-RU"/>
        </w:rPr>
        <w:t xml:space="preserve">და </w:t>
      </w:r>
      <w:r w:rsidRPr="00FA0DE0">
        <w:rPr>
          <w:rFonts w:ascii="Sylfaen" w:hAnsi="Sylfaen"/>
          <w:i/>
          <w:noProof/>
          <w:snapToGrid w:val="0"/>
          <w:lang w:val="ka-GE" w:eastAsia="ru-RU"/>
        </w:rPr>
        <w:t>ტუტე სასმელები</w:t>
      </w:r>
      <w:r w:rsidRPr="00FA0DE0">
        <w:rPr>
          <w:rFonts w:ascii="Sylfaen" w:hAnsi="Sylfaen"/>
          <w:noProof/>
          <w:snapToGrid w:val="0"/>
          <w:lang w:val="ka-GE" w:eastAsia="ru-RU"/>
        </w:rPr>
        <w:t xml:space="preserve"> ამცირებენ ასკორბინის მჟავის შეწოვას და ათვისებას;</w:t>
      </w:r>
    </w:p>
    <w:p w14:paraId="46DB6F2F" w14:textId="77777777" w:rsidR="00576EAC" w:rsidRPr="00FA0DE0" w:rsidRDefault="001B3497"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 xml:space="preserve">ზრდის </w:t>
      </w:r>
      <w:r w:rsidRPr="00FA0DE0">
        <w:rPr>
          <w:rFonts w:ascii="Sylfaen" w:hAnsi="Sylfaen" w:cs="Sylfaen"/>
          <w:i/>
          <w:noProof/>
          <w:lang w:val="ka-GE"/>
        </w:rPr>
        <w:t>ნორადრენალინის</w:t>
      </w:r>
      <w:r w:rsidRPr="00FA0DE0">
        <w:rPr>
          <w:rFonts w:ascii="Sylfaen" w:hAnsi="Sylfaen" w:cs="Sylfaen"/>
          <w:noProof/>
          <w:lang w:val="ka-GE"/>
        </w:rPr>
        <w:t xml:space="preserve"> აქტივობას</w:t>
      </w:r>
      <w:r w:rsidR="00576EAC" w:rsidRPr="00FA0DE0">
        <w:rPr>
          <w:rFonts w:ascii="Sylfaen" w:hAnsi="Sylfaen" w:cs="Sylfaen"/>
          <w:noProof/>
          <w:lang w:val="ka-GE"/>
        </w:rPr>
        <w:t xml:space="preserve">; </w:t>
      </w:r>
      <w:r w:rsidRPr="00FA0DE0">
        <w:rPr>
          <w:rFonts w:ascii="Sylfaen" w:hAnsi="Sylfaen" w:cs="Sylfaen"/>
          <w:noProof/>
          <w:lang w:val="ka-GE"/>
        </w:rPr>
        <w:t xml:space="preserve"> </w:t>
      </w:r>
    </w:p>
    <w:p w14:paraId="6B453E81" w14:textId="77777777" w:rsidR="00576EAC" w:rsidRPr="00FA0DE0" w:rsidRDefault="001B3497" w:rsidP="001B3497">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 xml:space="preserve">ამცირებს </w:t>
      </w:r>
      <w:r w:rsidRPr="00FA0DE0">
        <w:rPr>
          <w:rFonts w:ascii="Sylfaen" w:hAnsi="Sylfaen" w:cs="Sylfaen"/>
          <w:i/>
          <w:noProof/>
          <w:lang w:val="ka-GE"/>
        </w:rPr>
        <w:t>კუმარინის</w:t>
      </w:r>
      <w:r w:rsidR="00576EAC" w:rsidRPr="00FA0DE0">
        <w:rPr>
          <w:rFonts w:ascii="Sylfaen" w:hAnsi="Sylfaen" w:cs="Sylfaen"/>
          <w:i/>
          <w:noProof/>
          <w:lang w:val="ka-GE"/>
        </w:rPr>
        <w:t xml:space="preserve">, </w:t>
      </w:r>
      <w:r w:rsidRPr="00FA0DE0">
        <w:rPr>
          <w:rFonts w:ascii="Sylfaen" w:hAnsi="Sylfaen" w:cs="Sylfaen"/>
          <w:i/>
          <w:noProof/>
          <w:lang w:val="ka-GE"/>
        </w:rPr>
        <w:t>ჰეპარინის წარმოებულების</w:t>
      </w:r>
      <w:r w:rsidRPr="00FA0DE0">
        <w:rPr>
          <w:rFonts w:ascii="Sylfaen" w:hAnsi="Sylfaen" w:cs="Sylfaen"/>
          <w:noProof/>
          <w:lang w:val="ka-GE"/>
        </w:rPr>
        <w:t xml:space="preserve"> ანტიკოაგულანტუ</w:t>
      </w:r>
      <w:r w:rsidR="00576EAC" w:rsidRPr="00FA0DE0">
        <w:rPr>
          <w:rFonts w:ascii="Sylfaen" w:hAnsi="Sylfaen" w:cs="Sylfaen"/>
          <w:noProof/>
          <w:lang w:val="ka-GE"/>
        </w:rPr>
        <w:t>რ</w:t>
      </w:r>
      <w:r w:rsidRPr="00FA0DE0">
        <w:rPr>
          <w:rFonts w:ascii="Sylfaen" w:hAnsi="Sylfaen" w:cs="Sylfaen"/>
          <w:noProof/>
          <w:lang w:val="ka-GE"/>
        </w:rPr>
        <w:t xml:space="preserve"> ეფექტს;</w:t>
      </w:r>
    </w:p>
    <w:p w14:paraId="5A7BD24C" w14:textId="77777777" w:rsidR="00576EAC" w:rsidRPr="00FA0DE0" w:rsidRDefault="001B3497" w:rsidP="00576EAC">
      <w:pPr>
        <w:pStyle w:val="ListParagraph"/>
        <w:numPr>
          <w:ilvl w:val="0"/>
          <w:numId w:val="41"/>
        </w:numPr>
        <w:spacing w:after="40"/>
        <w:ind w:right="-90"/>
        <w:jc w:val="both"/>
        <w:rPr>
          <w:rFonts w:ascii="Sylfaen" w:hAnsi="Sylfaen" w:cs="Sylfaen"/>
          <w:noProof/>
          <w:lang w:val="ka-GE"/>
        </w:rPr>
      </w:pPr>
      <w:r w:rsidRPr="00FA0DE0">
        <w:rPr>
          <w:rFonts w:ascii="Sylfaen" w:hAnsi="Sylfaen" w:cs="Sylfaen"/>
          <w:noProof/>
          <w:lang w:val="ka-GE"/>
        </w:rPr>
        <w:t xml:space="preserve">აჩქარებს ეთილის სპირტის გამოყოფას ორგანიზმიდან. შეიძლება გავლენა </w:t>
      </w:r>
      <w:r w:rsidR="00576EAC" w:rsidRPr="00FA0DE0">
        <w:rPr>
          <w:rFonts w:ascii="Sylfaen" w:hAnsi="Sylfaen" w:cs="Sylfaen"/>
          <w:noProof/>
          <w:lang w:val="ka-GE"/>
        </w:rPr>
        <w:t>იქონიოს</w:t>
      </w:r>
      <w:r w:rsidRPr="00FA0DE0">
        <w:rPr>
          <w:rFonts w:ascii="Sylfaen" w:hAnsi="Sylfaen" w:cs="Sylfaen"/>
          <w:noProof/>
          <w:lang w:val="ka-GE"/>
        </w:rPr>
        <w:t xml:space="preserve"> დისულფირამის ეფექტურობაზე ქრონიკული ალკოჰოლიზმის მკურნალობ</w:t>
      </w:r>
      <w:r w:rsidR="00576EAC" w:rsidRPr="00FA0DE0">
        <w:rPr>
          <w:rFonts w:ascii="Sylfaen" w:hAnsi="Sylfaen" w:cs="Sylfaen"/>
          <w:noProof/>
          <w:lang w:val="ka-GE"/>
        </w:rPr>
        <w:t>ისას.</w:t>
      </w:r>
    </w:p>
    <w:p w14:paraId="5B3F9C21" w14:textId="77777777" w:rsidR="00576EAC" w:rsidRPr="00FA0DE0" w:rsidRDefault="00576EAC" w:rsidP="00576EAC">
      <w:pPr>
        <w:spacing w:after="40"/>
        <w:ind w:left="60" w:right="-90"/>
        <w:jc w:val="both"/>
        <w:rPr>
          <w:rFonts w:ascii="Sylfaen" w:hAnsi="Sylfaen" w:cs="Sylfaen"/>
          <w:noProof/>
          <w:lang w:val="ka-GE"/>
        </w:rPr>
      </w:pPr>
      <w:r w:rsidRPr="00FA0DE0">
        <w:rPr>
          <w:rFonts w:ascii="Sylfaen" w:hAnsi="Sylfaen" w:cs="Sylfaen"/>
          <w:noProof/>
          <w:snapToGrid w:val="0"/>
          <w:lang w:val="ka-GE" w:eastAsia="ru-RU"/>
        </w:rPr>
        <w:t>აცეტილსალიცილის</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მჟავა</w:t>
      </w:r>
      <w:r w:rsidRPr="00FA0DE0">
        <w:rPr>
          <w:rFonts w:ascii="Sylfaen" w:hAnsi="Sylfaen"/>
          <w:noProof/>
          <w:snapToGrid w:val="0"/>
          <w:lang w:val="ka-GE" w:eastAsia="ru-RU"/>
        </w:rPr>
        <w:t>, პერორალური კონტრაცეპტივები, ახლად დაწურული წვენები და ტუტე სასმელები ამცირებენ ასკორბინის მჟავის შეწოვას და ათვისებას.</w:t>
      </w:r>
    </w:p>
    <w:p w14:paraId="325574C2" w14:textId="77777777" w:rsidR="007E6920" w:rsidRPr="00FA0DE0" w:rsidRDefault="00B5375B" w:rsidP="00174A2F">
      <w:pPr>
        <w:spacing w:after="40"/>
        <w:ind w:right="-90"/>
        <w:jc w:val="both"/>
        <w:rPr>
          <w:rFonts w:ascii="Sylfaen" w:hAnsi="Sylfaen" w:cs="Sylfaen"/>
          <w:noProof/>
          <w:lang w:val="ka-GE"/>
        </w:rPr>
      </w:pPr>
      <w:r w:rsidRPr="00FA0DE0">
        <w:rPr>
          <w:rFonts w:ascii="Sylfaen" w:hAnsi="Sylfaen" w:cs="Sylfaen"/>
          <w:noProof/>
          <w:lang w:val="ka-GE"/>
        </w:rPr>
        <w:t>მიმართეთ ექიმს რჩევისთვის მედიკამენტების კომბინირებულ გამოყენებასთან  დაკავშირებით!</w:t>
      </w:r>
      <w:bookmarkStart w:id="4" w:name="bookmark8"/>
    </w:p>
    <w:bookmarkEnd w:id="4"/>
    <w:p w14:paraId="136CF6FE" w14:textId="77777777" w:rsidR="00D45BCD" w:rsidRPr="00FA0DE0" w:rsidRDefault="00174A2F" w:rsidP="0074614D">
      <w:pPr>
        <w:jc w:val="both"/>
        <w:rPr>
          <w:rFonts w:ascii="Sylfaen" w:hAnsi="Sylfaen" w:cs="Times New Roman"/>
          <w:b/>
          <w:noProof/>
          <w:color w:val="auto"/>
          <w:lang w:val="ka-GE"/>
        </w:rPr>
      </w:pPr>
      <w:r w:rsidRPr="00FA0DE0">
        <w:rPr>
          <w:rFonts w:ascii="Sylfaen" w:hAnsi="Sylfaen" w:cs="Sylfaen"/>
          <w:b/>
          <w:bCs/>
          <w:noProof/>
          <w:lang w:val="ka-GE"/>
        </w:rPr>
        <w:t>პრეპარატ სორბიფერ დურულესის</w:t>
      </w:r>
      <w:r w:rsidRPr="00FA0DE0">
        <w:rPr>
          <w:rFonts w:ascii="Sylfaen" w:hAnsi="Sylfaen" w:cs="Sylfaen"/>
          <w:bCs/>
          <w:noProof/>
          <w:lang w:val="ka-GE"/>
        </w:rPr>
        <w:t xml:space="preserve"> </w:t>
      </w:r>
      <w:r w:rsidR="006B1D65" w:rsidRPr="00FA0DE0">
        <w:rPr>
          <w:rFonts w:ascii="Sylfaen" w:hAnsi="Sylfaen" w:cs="Sylfaen"/>
          <w:b/>
          <w:noProof/>
          <w:color w:val="auto"/>
          <w:lang w:val="ka-GE"/>
        </w:rPr>
        <w:t>გამოყენება საკვებთან და სასმე</w:t>
      </w:r>
      <w:r w:rsidR="008C5785" w:rsidRPr="00FA0DE0">
        <w:rPr>
          <w:rFonts w:ascii="Sylfaen" w:hAnsi="Sylfaen" w:cs="Sylfaen"/>
          <w:b/>
          <w:noProof/>
          <w:color w:val="auto"/>
          <w:lang w:val="ka-GE"/>
        </w:rPr>
        <w:t>ლ</w:t>
      </w:r>
      <w:r w:rsidR="006B1D65" w:rsidRPr="00FA0DE0">
        <w:rPr>
          <w:rFonts w:ascii="Sylfaen" w:hAnsi="Sylfaen" w:cs="Sylfaen"/>
          <w:b/>
          <w:noProof/>
          <w:color w:val="auto"/>
          <w:lang w:val="ka-GE"/>
        </w:rPr>
        <w:t>თან ერთად</w:t>
      </w:r>
    </w:p>
    <w:p w14:paraId="564C30CF" w14:textId="77777777" w:rsidR="007E6920" w:rsidRPr="00FA0DE0" w:rsidRDefault="00174A2F" w:rsidP="00174A2F">
      <w:pPr>
        <w:widowControl w:val="0"/>
        <w:shd w:val="clear" w:color="auto" w:fill="FFFFFF"/>
        <w:spacing w:after="40"/>
        <w:jc w:val="both"/>
        <w:rPr>
          <w:rFonts w:ascii="Sylfaen" w:hAnsi="Sylfaen"/>
          <w:noProof/>
          <w:snapToGrid w:val="0"/>
          <w:lang w:val="ka-GE" w:eastAsia="ru-RU"/>
        </w:rPr>
      </w:pPr>
      <w:r w:rsidRPr="00FA0DE0">
        <w:rPr>
          <w:rFonts w:ascii="Sylfaen" w:hAnsi="Sylfaen"/>
          <w:noProof/>
          <w:snapToGrid w:val="0"/>
          <w:lang w:val="ka-GE" w:eastAsia="ru-RU"/>
        </w:rPr>
        <w:t>პრეპარატ სორბიფერ დურულესის გამოყენებისას ჩაისთან, ყავასთან, კვერცხთან, რძის პროდუქტებთან, პურთან, რომელიც დამზადებულია მსხვილად დაფქვილი ფქვილისგან, მარცვლეულის ფანტელებთან ან ბოჭკოებით მდიდარ საკვებთან ერთად, შეიძლება შემცირდეს რკინის შეწოვა.</w:t>
      </w:r>
    </w:p>
    <w:p w14:paraId="43F95A6D" w14:textId="77777777" w:rsidR="00D45BCD" w:rsidRPr="00FA0DE0" w:rsidRDefault="00174A2F" w:rsidP="0074614D">
      <w:pPr>
        <w:jc w:val="both"/>
        <w:rPr>
          <w:rFonts w:ascii="Sylfaen" w:hAnsi="Sylfaen" w:cs="Times New Roman"/>
          <w:noProof/>
          <w:color w:val="auto"/>
          <w:lang w:val="ka-GE"/>
        </w:rPr>
      </w:pPr>
      <w:r w:rsidRPr="00FA0DE0">
        <w:rPr>
          <w:rFonts w:ascii="Sylfaen" w:hAnsi="Sylfaen" w:cs="Times New Roman"/>
          <w:b/>
          <w:noProof/>
          <w:color w:val="auto"/>
          <w:lang w:val="ka-GE"/>
        </w:rPr>
        <w:t xml:space="preserve">ფერტილობა, </w:t>
      </w:r>
      <w:r w:rsidR="002060AB" w:rsidRPr="00FA0DE0">
        <w:rPr>
          <w:rFonts w:ascii="Sylfaen" w:hAnsi="Sylfaen" w:cs="Times New Roman"/>
          <w:b/>
          <w:noProof/>
          <w:color w:val="auto"/>
          <w:lang w:val="ka-GE"/>
        </w:rPr>
        <w:t>ორსულობა</w:t>
      </w:r>
      <w:r w:rsidRPr="00FA0DE0">
        <w:rPr>
          <w:rFonts w:ascii="Sylfaen" w:hAnsi="Sylfaen" w:cs="Times New Roman"/>
          <w:b/>
          <w:noProof/>
          <w:color w:val="auto"/>
          <w:lang w:val="ka-GE"/>
        </w:rPr>
        <w:t xml:space="preserve"> და ძუძუთი კვება</w:t>
      </w:r>
    </w:p>
    <w:p w14:paraId="500EF0A5" w14:textId="77777777" w:rsidR="004F32B8" w:rsidRPr="00FA0DE0" w:rsidRDefault="007F6BF9" w:rsidP="0074614D">
      <w:pPr>
        <w:jc w:val="both"/>
        <w:rPr>
          <w:rFonts w:ascii="Sylfaen" w:hAnsi="Sylfaen"/>
          <w:noProof/>
          <w:snapToGrid w:val="0"/>
          <w:lang w:val="ka-GE" w:eastAsia="ru-RU"/>
        </w:rPr>
      </w:pPr>
      <w:r w:rsidRPr="00FA0DE0">
        <w:rPr>
          <w:rFonts w:ascii="Sylfaen" w:hAnsi="Sylfaen" w:cs="Sylfaen"/>
          <w:noProof/>
          <w:snapToGrid w:val="0"/>
          <w:lang w:val="ka-GE" w:eastAsia="ru-RU"/>
        </w:rPr>
        <w:t>თუ</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ხართ</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ორსულად</w:t>
      </w:r>
      <w:r w:rsidRPr="00FA0DE0">
        <w:rPr>
          <w:rFonts w:ascii="Sylfaen" w:hAnsi="Sylfaen"/>
          <w:noProof/>
          <w:snapToGrid w:val="0"/>
          <w:lang w:val="ka-GE" w:eastAsia="ru-RU"/>
        </w:rPr>
        <w:t xml:space="preserve">, </w:t>
      </w:r>
      <w:r w:rsidR="004F32B8" w:rsidRPr="00FA0DE0">
        <w:rPr>
          <w:rFonts w:ascii="Sylfaen" w:hAnsi="Sylfaen" w:cs="Sylfaen"/>
          <w:noProof/>
          <w:snapToGrid w:val="0"/>
          <w:lang w:val="ka-GE" w:eastAsia="ru-RU"/>
        </w:rPr>
        <w:t>გაქვთ ლაქტაციის პერიოდი</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ფიქრობთ</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რომ</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ორსულად</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ხართ</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ან</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აპირებთ</w:t>
      </w:r>
      <w:r w:rsidRPr="00FA0DE0">
        <w:rPr>
          <w:rFonts w:ascii="Sylfaen" w:hAnsi="Sylfaen"/>
          <w:noProof/>
          <w:snapToGrid w:val="0"/>
          <w:lang w:val="ka-GE" w:eastAsia="ru-RU"/>
        </w:rPr>
        <w:t xml:space="preserve"> </w:t>
      </w:r>
      <w:r w:rsidR="004F32B8" w:rsidRPr="00FA0DE0">
        <w:rPr>
          <w:rFonts w:ascii="Sylfaen" w:hAnsi="Sylfaen" w:cs="Sylfaen"/>
          <w:noProof/>
          <w:snapToGrid w:val="0"/>
          <w:lang w:val="ka-GE" w:eastAsia="ru-RU"/>
        </w:rPr>
        <w:t>დაორსულებას</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ამ</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პრეპარატის</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გამოყენებამდე</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აცნობეთ</w:t>
      </w:r>
      <w:r w:rsidR="004F32B8" w:rsidRPr="00FA0DE0">
        <w:rPr>
          <w:rFonts w:ascii="Sylfaen" w:hAnsi="Sylfaen" w:cs="Sylfaen"/>
          <w:noProof/>
          <w:snapToGrid w:val="0"/>
          <w:lang w:val="ka-GE" w:eastAsia="ru-RU"/>
        </w:rPr>
        <w:t xml:space="preserve"> აღნიშნულის შესახებ თქვენს მკურნალ</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ექიმს</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ან</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ფარმაცევტს</w:t>
      </w:r>
      <w:r w:rsidRPr="00FA0DE0">
        <w:rPr>
          <w:rFonts w:ascii="Sylfaen" w:hAnsi="Sylfaen"/>
          <w:noProof/>
          <w:snapToGrid w:val="0"/>
          <w:lang w:val="ka-GE" w:eastAsia="ru-RU"/>
        </w:rPr>
        <w:t xml:space="preserve">. </w:t>
      </w:r>
    </w:p>
    <w:p w14:paraId="6832DD1B" w14:textId="77777777" w:rsidR="004F32B8" w:rsidRPr="00FA0DE0" w:rsidRDefault="004F32B8" w:rsidP="0074614D">
      <w:pPr>
        <w:jc w:val="both"/>
        <w:rPr>
          <w:rFonts w:ascii="Sylfaen" w:hAnsi="Sylfaen"/>
          <w:noProof/>
          <w:snapToGrid w:val="0"/>
          <w:lang w:val="ka-GE" w:eastAsia="ru-RU"/>
        </w:rPr>
      </w:pPr>
      <w:r w:rsidRPr="00FA0DE0">
        <w:rPr>
          <w:rFonts w:ascii="Sylfaen" w:hAnsi="Sylfaen" w:cs="Sylfaen"/>
          <w:noProof/>
          <w:snapToGrid w:val="0"/>
          <w:lang w:val="ka-GE" w:eastAsia="ru-RU"/>
        </w:rPr>
        <w:t>დანიშნული</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დოზებით</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სორბიფერ</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დურულ</w:t>
      </w:r>
      <w:r w:rsidRPr="00FA0DE0">
        <w:rPr>
          <w:rFonts w:ascii="Sylfaen" w:hAnsi="Sylfaen" w:cs="Sylfaen"/>
          <w:noProof/>
          <w:snapToGrid w:val="0"/>
          <w:lang w:val="ka-GE" w:eastAsia="ru-RU"/>
        </w:rPr>
        <w:t>ე</w:t>
      </w:r>
      <w:r w:rsidR="007F6BF9" w:rsidRPr="00FA0DE0">
        <w:rPr>
          <w:rFonts w:ascii="Sylfaen" w:hAnsi="Sylfaen" w:cs="Sylfaen"/>
          <w:noProof/>
          <w:snapToGrid w:val="0"/>
          <w:lang w:val="ka-GE" w:eastAsia="ru-RU"/>
        </w:rPr>
        <w:t>ს</w:t>
      </w:r>
      <w:r w:rsidRPr="00FA0DE0">
        <w:rPr>
          <w:rFonts w:ascii="Sylfaen" w:hAnsi="Sylfaen" w:cs="Sylfaen"/>
          <w:noProof/>
          <w:snapToGrid w:val="0"/>
          <w:lang w:val="ka-GE" w:eastAsia="ru-RU"/>
        </w:rPr>
        <w:t>ის</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ტაბლეტების</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გამოყენება</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შესაძლებელია</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ორსულობის</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პერიოდში</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და</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ძუძუთი</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კვების</w:t>
      </w:r>
      <w:r w:rsidR="007F6BF9" w:rsidRPr="00FA0DE0">
        <w:rPr>
          <w:rFonts w:ascii="Sylfaen" w:hAnsi="Sylfaen"/>
          <w:noProof/>
          <w:snapToGrid w:val="0"/>
          <w:lang w:val="ka-GE" w:eastAsia="ru-RU"/>
        </w:rPr>
        <w:t xml:space="preserve"> </w:t>
      </w:r>
      <w:r w:rsidR="007F6BF9" w:rsidRPr="00FA0DE0">
        <w:rPr>
          <w:rFonts w:ascii="Sylfaen" w:hAnsi="Sylfaen" w:cs="Sylfaen"/>
          <w:noProof/>
          <w:snapToGrid w:val="0"/>
          <w:lang w:val="ka-GE" w:eastAsia="ru-RU"/>
        </w:rPr>
        <w:t>დროს</w:t>
      </w:r>
      <w:r w:rsidR="007F6BF9" w:rsidRPr="00FA0DE0">
        <w:rPr>
          <w:rFonts w:ascii="Sylfaen" w:hAnsi="Sylfaen"/>
          <w:noProof/>
          <w:snapToGrid w:val="0"/>
          <w:lang w:val="ka-GE" w:eastAsia="ru-RU"/>
        </w:rPr>
        <w:t xml:space="preserve">. </w:t>
      </w:r>
    </w:p>
    <w:p w14:paraId="0259359F" w14:textId="77777777" w:rsidR="007E6920" w:rsidRPr="00FA0DE0" w:rsidRDefault="007F6BF9" w:rsidP="000350CF">
      <w:pPr>
        <w:jc w:val="both"/>
        <w:rPr>
          <w:rFonts w:ascii="Sylfaen" w:hAnsi="Sylfaen" w:cs="Sylfaen"/>
          <w:i/>
          <w:noProof/>
          <w:snapToGrid w:val="0"/>
          <w:lang w:val="ka-GE" w:eastAsia="ru-RU"/>
        </w:rPr>
      </w:pPr>
      <w:r w:rsidRPr="00FA0DE0">
        <w:rPr>
          <w:rFonts w:ascii="Sylfaen" w:hAnsi="Sylfaen" w:cs="Sylfaen"/>
          <w:i/>
          <w:noProof/>
          <w:snapToGrid w:val="0"/>
          <w:lang w:val="ka-GE" w:eastAsia="ru-RU"/>
        </w:rPr>
        <w:t>თუ</w:t>
      </w:r>
      <w:r w:rsidRPr="00FA0DE0">
        <w:rPr>
          <w:rFonts w:ascii="Sylfaen" w:hAnsi="Sylfaen"/>
          <w:i/>
          <w:noProof/>
          <w:snapToGrid w:val="0"/>
          <w:lang w:val="ka-GE" w:eastAsia="ru-RU"/>
        </w:rPr>
        <w:t xml:space="preserve"> </w:t>
      </w:r>
      <w:r w:rsidR="004F32B8" w:rsidRPr="00FA0DE0">
        <w:rPr>
          <w:rFonts w:ascii="Sylfaen" w:hAnsi="Sylfaen" w:cs="Sylfaen"/>
          <w:i/>
          <w:noProof/>
          <w:snapToGrid w:val="0"/>
          <w:lang w:val="ka-GE" w:eastAsia="ru-RU"/>
        </w:rPr>
        <w:t>ხართ</w:t>
      </w:r>
      <w:r w:rsidR="004F32B8" w:rsidRPr="00FA0DE0">
        <w:rPr>
          <w:rFonts w:ascii="Sylfaen" w:hAnsi="Sylfaen"/>
          <w:i/>
          <w:noProof/>
          <w:snapToGrid w:val="0"/>
          <w:lang w:val="ka-GE" w:eastAsia="ru-RU"/>
        </w:rPr>
        <w:t xml:space="preserve"> </w:t>
      </w:r>
      <w:r w:rsidRPr="00FA0DE0">
        <w:rPr>
          <w:rFonts w:ascii="Sylfaen" w:hAnsi="Sylfaen" w:cs="Sylfaen"/>
          <w:i/>
          <w:noProof/>
          <w:snapToGrid w:val="0"/>
          <w:lang w:val="ka-GE" w:eastAsia="ru-RU"/>
        </w:rPr>
        <w:t>ორსულად</w:t>
      </w:r>
      <w:r w:rsidRPr="00FA0DE0">
        <w:rPr>
          <w:rFonts w:ascii="Sylfaen" w:hAnsi="Sylfaen"/>
          <w:i/>
          <w:noProof/>
          <w:snapToGrid w:val="0"/>
          <w:lang w:val="ka-GE" w:eastAsia="ru-RU"/>
        </w:rPr>
        <w:t xml:space="preserve"> </w:t>
      </w:r>
      <w:r w:rsidRPr="00FA0DE0">
        <w:rPr>
          <w:rFonts w:ascii="Sylfaen" w:hAnsi="Sylfaen" w:cs="Sylfaen"/>
          <w:i/>
          <w:noProof/>
          <w:snapToGrid w:val="0"/>
          <w:lang w:val="ka-GE" w:eastAsia="ru-RU"/>
        </w:rPr>
        <w:t>ან</w:t>
      </w:r>
      <w:r w:rsidRPr="00FA0DE0">
        <w:rPr>
          <w:rFonts w:ascii="Sylfaen" w:hAnsi="Sylfaen"/>
          <w:i/>
          <w:noProof/>
          <w:snapToGrid w:val="0"/>
          <w:lang w:val="ka-GE" w:eastAsia="ru-RU"/>
        </w:rPr>
        <w:t xml:space="preserve"> </w:t>
      </w:r>
      <w:r w:rsidR="004F32B8" w:rsidRPr="00FA0DE0">
        <w:rPr>
          <w:rFonts w:ascii="Sylfaen" w:hAnsi="Sylfaen" w:cs="Sylfaen"/>
          <w:i/>
          <w:noProof/>
          <w:snapToGrid w:val="0"/>
          <w:lang w:val="ka-GE" w:eastAsia="ru-RU"/>
        </w:rPr>
        <w:t>გაქვთ ლაქტაციის პერიოდი</w:t>
      </w:r>
      <w:r w:rsidRPr="00FA0DE0">
        <w:rPr>
          <w:rFonts w:ascii="Sylfaen" w:hAnsi="Sylfaen"/>
          <w:i/>
          <w:noProof/>
          <w:snapToGrid w:val="0"/>
          <w:lang w:val="ka-GE" w:eastAsia="ru-RU"/>
        </w:rPr>
        <w:t xml:space="preserve">, </w:t>
      </w:r>
      <w:r w:rsidRPr="00FA0DE0">
        <w:rPr>
          <w:rFonts w:ascii="Sylfaen" w:hAnsi="Sylfaen" w:cs="Sylfaen"/>
          <w:i/>
          <w:noProof/>
          <w:snapToGrid w:val="0"/>
          <w:lang w:val="ka-GE" w:eastAsia="ru-RU"/>
        </w:rPr>
        <w:t>ნებისმიერი</w:t>
      </w:r>
      <w:r w:rsidRPr="00FA0DE0">
        <w:rPr>
          <w:rFonts w:ascii="Sylfaen" w:hAnsi="Sylfaen"/>
          <w:i/>
          <w:noProof/>
          <w:snapToGrid w:val="0"/>
          <w:lang w:val="ka-GE" w:eastAsia="ru-RU"/>
        </w:rPr>
        <w:t xml:space="preserve"> </w:t>
      </w:r>
      <w:r w:rsidRPr="00FA0DE0">
        <w:rPr>
          <w:rFonts w:ascii="Sylfaen" w:hAnsi="Sylfaen" w:cs="Sylfaen"/>
          <w:i/>
          <w:noProof/>
          <w:snapToGrid w:val="0"/>
          <w:lang w:val="ka-GE" w:eastAsia="ru-RU"/>
        </w:rPr>
        <w:t>მედიკამენტის</w:t>
      </w:r>
      <w:r w:rsidRPr="00FA0DE0">
        <w:rPr>
          <w:rFonts w:ascii="Sylfaen" w:hAnsi="Sylfaen"/>
          <w:i/>
          <w:noProof/>
          <w:snapToGrid w:val="0"/>
          <w:lang w:val="ka-GE" w:eastAsia="ru-RU"/>
        </w:rPr>
        <w:t xml:space="preserve"> </w:t>
      </w:r>
      <w:r w:rsidRPr="00FA0DE0">
        <w:rPr>
          <w:rFonts w:ascii="Sylfaen" w:hAnsi="Sylfaen" w:cs="Sylfaen"/>
          <w:i/>
          <w:noProof/>
          <w:snapToGrid w:val="0"/>
          <w:lang w:val="ka-GE" w:eastAsia="ru-RU"/>
        </w:rPr>
        <w:t>მიღებამდე</w:t>
      </w:r>
      <w:r w:rsidRPr="00FA0DE0">
        <w:rPr>
          <w:rFonts w:ascii="Sylfaen" w:hAnsi="Sylfaen"/>
          <w:i/>
          <w:noProof/>
          <w:snapToGrid w:val="0"/>
          <w:lang w:val="ka-GE" w:eastAsia="ru-RU"/>
        </w:rPr>
        <w:t xml:space="preserve"> </w:t>
      </w:r>
      <w:r w:rsidR="004F32B8" w:rsidRPr="00FA0DE0">
        <w:rPr>
          <w:rFonts w:ascii="Sylfaen" w:hAnsi="Sylfaen" w:cs="Sylfaen"/>
          <w:i/>
          <w:noProof/>
          <w:snapToGrid w:val="0"/>
          <w:lang w:val="ka-GE" w:eastAsia="ru-RU"/>
        </w:rPr>
        <w:t>გაიარეთ კონსულტაცია თქვენს მკურნალ ექიმთან.</w:t>
      </w:r>
    </w:p>
    <w:p w14:paraId="336ABBF3" w14:textId="77777777" w:rsidR="000350CF" w:rsidRPr="00FA0DE0" w:rsidRDefault="000350CF" w:rsidP="000350CF">
      <w:pPr>
        <w:jc w:val="both"/>
        <w:rPr>
          <w:rFonts w:ascii="Sylfaen" w:hAnsi="Sylfaen"/>
          <w:i/>
          <w:noProof/>
          <w:snapToGrid w:val="0"/>
          <w:lang w:val="ka-GE" w:eastAsia="ru-RU"/>
        </w:rPr>
      </w:pPr>
    </w:p>
    <w:p w14:paraId="20B9330C" w14:textId="77777777" w:rsidR="00D45BCD" w:rsidRPr="00FA0DE0" w:rsidRDefault="000350CF" w:rsidP="0074614D">
      <w:pPr>
        <w:jc w:val="both"/>
        <w:rPr>
          <w:rFonts w:ascii="Sylfaen" w:hAnsi="Sylfaen" w:cs="Times New Roman"/>
          <w:b/>
          <w:noProof/>
          <w:color w:val="auto"/>
          <w:lang w:val="ka-GE"/>
        </w:rPr>
      </w:pPr>
      <w:r w:rsidRPr="00FA0DE0">
        <w:rPr>
          <w:rFonts w:ascii="Sylfaen" w:hAnsi="Sylfaen" w:cs="Times New Roman"/>
          <w:b/>
          <w:noProof/>
          <w:color w:val="auto"/>
          <w:lang w:val="ka-GE"/>
        </w:rPr>
        <w:lastRenderedPageBreak/>
        <w:t xml:space="preserve">ზეგავლენა </w:t>
      </w:r>
      <w:r w:rsidR="002060AB" w:rsidRPr="00FA0DE0">
        <w:rPr>
          <w:rFonts w:ascii="Sylfaen" w:hAnsi="Sylfaen" w:cs="Times New Roman"/>
          <w:b/>
          <w:noProof/>
          <w:color w:val="auto"/>
          <w:lang w:val="ka-GE"/>
        </w:rPr>
        <w:t>სატრანსპორტ</w:t>
      </w:r>
      <w:r w:rsidRPr="00FA0DE0">
        <w:rPr>
          <w:rFonts w:ascii="Sylfaen" w:hAnsi="Sylfaen" w:cs="Times New Roman"/>
          <w:b/>
          <w:noProof/>
          <w:color w:val="auto"/>
          <w:lang w:val="ka-GE"/>
        </w:rPr>
        <w:t>ო</w:t>
      </w:r>
      <w:r w:rsidR="002060AB" w:rsidRPr="00FA0DE0">
        <w:rPr>
          <w:rFonts w:ascii="Sylfaen" w:hAnsi="Sylfaen" w:cs="Times New Roman"/>
          <w:b/>
          <w:noProof/>
          <w:color w:val="auto"/>
          <w:lang w:val="ka-GE"/>
        </w:rPr>
        <w:t xml:space="preserve"> საშუალებების მართვ</w:t>
      </w:r>
      <w:r w:rsidRPr="00FA0DE0">
        <w:rPr>
          <w:rFonts w:ascii="Sylfaen" w:hAnsi="Sylfaen" w:cs="Times New Roman"/>
          <w:b/>
          <w:noProof/>
          <w:color w:val="auto"/>
          <w:lang w:val="ka-GE"/>
        </w:rPr>
        <w:t>ის</w:t>
      </w:r>
      <w:r w:rsidR="002060AB" w:rsidRPr="00FA0DE0">
        <w:rPr>
          <w:rFonts w:ascii="Sylfaen" w:hAnsi="Sylfaen" w:cs="Times New Roman"/>
          <w:b/>
          <w:noProof/>
          <w:color w:val="auto"/>
          <w:lang w:val="ka-GE"/>
        </w:rPr>
        <w:t xml:space="preserve"> და მექანიზმებ</w:t>
      </w:r>
      <w:r w:rsidRPr="00FA0DE0">
        <w:rPr>
          <w:rFonts w:ascii="Sylfaen" w:hAnsi="Sylfaen" w:cs="Times New Roman"/>
          <w:b/>
          <w:noProof/>
          <w:color w:val="auto"/>
          <w:lang w:val="ka-GE"/>
        </w:rPr>
        <w:t>თან</w:t>
      </w:r>
      <w:r w:rsidR="002060AB" w:rsidRPr="00FA0DE0">
        <w:rPr>
          <w:rFonts w:ascii="Sylfaen" w:hAnsi="Sylfaen" w:cs="Times New Roman"/>
          <w:b/>
          <w:noProof/>
          <w:color w:val="auto"/>
          <w:lang w:val="ka-GE"/>
        </w:rPr>
        <w:t xml:space="preserve"> </w:t>
      </w:r>
      <w:r w:rsidRPr="00FA0DE0">
        <w:rPr>
          <w:rFonts w:ascii="Sylfaen" w:hAnsi="Sylfaen" w:cs="Times New Roman"/>
          <w:b/>
          <w:noProof/>
          <w:color w:val="auto"/>
          <w:lang w:val="ka-GE"/>
        </w:rPr>
        <w:t>მუშაობის უნარზე</w:t>
      </w:r>
    </w:p>
    <w:p w14:paraId="7BE80EB3" w14:textId="77777777" w:rsidR="007E6920" w:rsidRPr="00FA0DE0" w:rsidRDefault="000350CF" w:rsidP="0074614D">
      <w:pPr>
        <w:autoSpaceDE w:val="0"/>
        <w:autoSpaceDN w:val="0"/>
        <w:adjustRightInd w:val="0"/>
        <w:jc w:val="both"/>
        <w:rPr>
          <w:rFonts w:ascii="Sylfaen" w:hAnsi="Sylfaen" w:cs="Sylfaen"/>
          <w:noProof/>
          <w:color w:val="auto"/>
          <w:lang w:val="ka-GE"/>
        </w:rPr>
      </w:pPr>
      <w:r w:rsidRPr="00FA0DE0">
        <w:rPr>
          <w:rFonts w:ascii="Sylfaen" w:hAnsi="Sylfaen" w:cs="Times New Roman"/>
          <w:noProof/>
          <w:color w:val="auto"/>
          <w:lang w:val="ka-GE"/>
        </w:rPr>
        <w:t>სორბიფერ დურულესი არ ახდენს</w:t>
      </w:r>
      <w:r w:rsidR="004A2952" w:rsidRPr="00FA0DE0">
        <w:rPr>
          <w:rFonts w:ascii="Sylfaen" w:hAnsi="Sylfaen" w:cs="Times New Roman"/>
          <w:noProof/>
          <w:color w:val="auto"/>
          <w:lang w:val="ka-GE"/>
        </w:rPr>
        <w:t xml:space="preserve"> </w:t>
      </w:r>
      <w:r w:rsidR="004A2952" w:rsidRPr="00FA0DE0">
        <w:rPr>
          <w:rFonts w:ascii="Sylfaen" w:hAnsi="Sylfaen" w:cs="Sylfaen"/>
          <w:noProof/>
          <w:color w:val="auto"/>
          <w:lang w:val="ka-GE"/>
        </w:rPr>
        <w:t>გავლენა</w:t>
      </w:r>
      <w:r w:rsidRPr="00FA0DE0">
        <w:rPr>
          <w:rFonts w:ascii="Sylfaen" w:hAnsi="Sylfaen" w:cs="Sylfaen"/>
          <w:noProof/>
          <w:color w:val="auto"/>
          <w:lang w:val="ka-GE"/>
        </w:rPr>
        <w:t>ს</w:t>
      </w:r>
      <w:r w:rsidR="004A2952" w:rsidRPr="00FA0DE0">
        <w:rPr>
          <w:rFonts w:ascii="Sylfaen" w:hAnsi="Sylfaen" w:cs="Times New Roman"/>
          <w:noProof/>
          <w:color w:val="auto"/>
          <w:lang w:val="ka-GE"/>
        </w:rPr>
        <w:t xml:space="preserve"> </w:t>
      </w:r>
      <w:r w:rsidRPr="00FA0DE0">
        <w:rPr>
          <w:rFonts w:ascii="Sylfaen" w:hAnsi="Sylfaen" w:cs="Sylfaen"/>
          <w:noProof/>
          <w:color w:val="auto"/>
          <w:lang w:val="ka-GE"/>
        </w:rPr>
        <w:t>ავტომობილის</w:t>
      </w:r>
      <w:r w:rsidR="004A2952" w:rsidRPr="00FA0DE0">
        <w:rPr>
          <w:rFonts w:ascii="Sylfaen" w:hAnsi="Sylfaen" w:cs="Times New Roman"/>
          <w:noProof/>
          <w:color w:val="auto"/>
          <w:lang w:val="ka-GE"/>
        </w:rPr>
        <w:t xml:space="preserve"> </w:t>
      </w:r>
      <w:r w:rsidR="004A2952" w:rsidRPr="00FA0DE0">
        <w:rPr>
          <w:rFonts w:ascii="Sylfaen" w:hAnsi="Sylfaen" w:cs="Sylfaen"/>
          <w:noProof/>
          <w:color w:val="auto"/>
          <w:lang w:val="ka-GE"/>
        </w:rPr>
        <w:t>მართვ</w:t>
      </w:r>
      <w:r w:rsidRPr="00FA0DE0">
        <w:rPr>
          <w:rFonts w:ascii="Sylfaen" w:hAnsi="Sylfaen" w:cs="Sylfaen"/>
          <w:noProof/>
          <w:color w:val="auto"/>
          <w:lang w:val="ka-GE"/>
        </w:rPr>
        <w:t>ასა</w:t>
      </w:r>
      <w:r w:rsidR="004A2952" w:rsidRPr="00FA0DE0">
        <w:rPr>
          <w:rFonts w:ascii="Sylfaen" w:hAnsi="Sylfaen" w:cs="Times New Roman"/>
          <w:noProof/>
          <w:color w:val="auto"/>
          <w:lang w:val="ka-GE"/>
        </w:rPr>
        <w:t xml:space="preserve"> </w:t>
      </w:r>
      <w:r w:rsidR="004A2952" w:rsidRPr="00FA0DE0">
        <w:rPr>
          <w:rFonts w:ascii="Sylfaen" w:hAnsi="Sylfaen" w:cs="Sylfaen"/>
          <w:noProof/>
          <w:color w:val="auto"/>
          <w:lang w:val="ka-GE"/>
        </w:rPr>
        <w:t>და</w:t>
      </w:r>
      <w:r w:rsidR="004A2952" w:rsidRPr="00FA0DE0">
        <w:rPr>
          <w:rFonts w:ascii="Sylfaen" w:hAnsi="Sylfaen" w:cs="Times New Roman"/>
          <w:noProof/>
          <w:color w:val="auto"/>
          <w:lang w:val="ka-GE"/>
        </w:rPr>
        <w:t xml:space="preserve"> </w:t>
      </w:r>
      <w:r w:rsidR="004A2952" w:rsidRPr="00FA0DE0">
        <w:rPr>
          <w:rFonts w:ascii="Sylfaen" w:hAnsi="Sylfaen" w:cs="Sylfaen"/>
          <w:noProof/>
          <w:color w:val="auto"/>
          <w:lang w:val="ka-GE"/>
        </w:rPr>
        <w:t>მექანიზმებთან</w:t>
      </w:r>
      <w:r w:rsidR="004A2952" w:rsidRPr="00FA0DE0">
        <w:rPr>
          <w:rFonts w:ascii="Sylfaen" w:hAnsi="Sylfaen" w:cs="Times New Roman"/>
          <w:noProof/>
          <w:color w:val="auto"/>
          <w:lang w:val="ka-GE"/>
        </w:rPr>
        <w:t xml:space="preserve"> </w:t>
      </w:r>
      <w:r w:rsidR="004A2952" w:rsidRPr="00FA0DE0">
        <w:rPr>
          <w:rFonts w:ascii="Sylfaen" w:hAnsi="Sylfaen" w:cs="Sylfaen"/>
          <w:noProof/>
          <w:color w:val="auto"/>
          <w:lang w:val="ka-GE"/>
        </w:rPr>
        <w:t>მუშაობ</w:t>
      </w:r>
      <w:r w:rsidRPr="00FA0DE0">
        <w:rPr>
          <w:rFonts w:ascii="Sylfaen" w:hAnsi="Sylfaen" w:cs="Sylfaen"/>
          <w:noProof/>
          <w:color w:val="auto"/>
          <w:lang w:val="ka-GE"/>
        </w:rPr>
        <w:t xml:space="preserve">აზე - ასეთი მონაცემები არ არსებობს. </w:t>
      </w:r>
      <w:bookmarkStart w:id="5" w:name="bookmark12"/>
    </w:p>
    <w:p w14:paraId="1088E3D7" w14:textId="77777777" w:rsidR="000350CF" w:rsidRPr="00FA0DE0" w:rsidRDefault="000350CF" w:rsidP="0074614D">
      <w:pPr>
        <w:autoSpaceDE w:val="0"/>
        <w:autoSpaceDN w:val="0"/>
        <w:adjustRightInd w:val="0"/>
        <w:jc w:val="both"/>
        <w:rPr>
          <w:rFonts w:ascii="Sylfaen" w:hAnsi="Sylfaen" w:cs="Sylfaen"/>
          <w:noProof/>
          <w:color w:val="auto"/>
          <w:lang w:val="ka-GE"/>
        </w:rPr>
      </w:pPr>
    </w:p>
    <w:p w14:paraId="6E99577D" w14:textId="77777777" w:rsidR="000350CF" w:rsidRPr="00FA0DE0" w:rsidRDefault="000350CF" w:rsidP="000350CF">
      <w:pPr>
        <w:pStyle w:val="ListParagraph"/>
        <w:numPr>
          <w:ilvl w:val="0"/>
          <w:numId w:val="42"/>
        </w:numPr>
        <w:ind w:left="360"/>
        <w:jc w:val="both"/>
        <w:rPr>
          <w:rFonts w:ascii="Sylfaen" w:hAnsi="Sylfaen"/>
          <w:b/>
          <w:noProof/>
          <w:lang w:val="ka-GE"/>
        </w:rPr>
      </w:pPr>
      <w:r w:rsidRPr="00FA0DE0">
        <w:rPr>
          <w:rFonts w:ascii="Sylfaen" w:hAnsi="Sylfaen" w:cs="Sylfaen"/>
          <w:b/>
          <w:noProof/>
          <w:lang w:val="ka-GE"/>
        </w:rPr>
        <w:t xml:space="preserve">როგორ უნდა მიიღოთ </w:t>
      </w:r>
      <w:r w:rsidRPr="00FA0DE0">
        <w:rPr>
          <w:rFonts w:ascii="Sylfaen" w:hAnsi="Sylfaen" w:cs="Sylfaen"/>
          <w:b/>
          <w:noProof/>
          <w:color w:val="auto"/>
          <w:lang w:val="ka-GE"/>
        </w:rPr>
        <w:t xml:space="preserve">პრეპარატი  </w:t>
      </w:r>
      <w:r w:rsidRPr="00FA0DE0">
        <w:rPr>
          <w:rFonts w:ascii="Sylfaen" w:hAnsi="Sylfaen"/>
          <w:b/>
          <w:noProof/>
          <w:snapToGrid w:val="0"/>
          <w:lang w:val="ka-GE" w:eastAsia="ru-RU"/>
        </w:rPr>
        <w:t xml:space="preserve">სორბიფერ დურულესი  გარსით დაფარული ტაბლეტები </w:t>
      </w:r>
    </w:p>
    <w:p w14:paraId="0BBE52F2" w14:textId="77777777" w:rsidR="00FD5638" w:rsidRPr="00FA0DE0" w:rsidRDefault="00FD5638" w:rsidP="0074614D">
      <w:pPr>
        <w:autoSpaceDE w:val="0"/>
        <w:autoSpaceDN w:val="0"/>
        <w:adjustRightInd w:val="0"/>
        <w:jc w:val="both"/>
        <w:rPr>
          <w:rFonts w:ascii="Sylfaen" w:hAnsi="Sylfaen" w:cs="Times New Roman"/>
          <w:noProof/>
          <w:color w:val="auto"/>
          <w:lang w:val="ka-GE"/>
        </w:rPr>
      </w:pPr>
      <w:r w:rsidRPr="00FA0DE0">
        <w:rPr>
          <w:rFonts w:ascii="Sylfaen" w:hAnsi="Sylfaen" w:cs="Sylfaen"/>
          <w:noProof/>
          <w:color w:val="auto"/>
          <w:lang w:val="ka-GE"/>
        </w:rPr>
        <w:t>ეს</w:t>
      </w:r>
      <w:r w:rsidRPr="00FA0DE0">
        <w:rPr>
          <w:rFonts w:ascii="Sylfaen" w:hAnsi="Sylfaen" w:cs="Times New Roman"/>
          <w:noProof/>
          <w:color w:val="auto"/>
          <w:lang w:val="ka-GE"/>
        </w:rPr>
        <w:t xml:space="preserve"> </w:t>
      </w:r>
      <w:r w:rsidRPr="00FA0DE0">
        <w:rPr>
          <w:rFonts w:ascii="Sylfaen" w:hAnsi="Sylfaen" w:cs="Sylfaen"/>
          <w:noProof/>
          <w:color w:val="auto"/>
          <w:lang w:val="ka-GE"/>
        </w:rPr>
        <w:t>პრეპარატი</w:t>
      </w:r>
      <w:r w:rsidRPr="00FA0DE0">
        <w:rPr>
          <w:rFonts w:ascii="Sylfaen" w:hAnsi="Sylfaen" w:cs="Times New Roman"/>
          <w:noProof/>
          <w:color w:val="auto"/>
          <w:lang w:val="ka-GE"/>
        </w:rPr>
        <w:t xml:space="preserve"> </w:t>
      </w:r>
      <w:r w:rsidRPr="00FA0DE0">
        <w:rPr>
          <w:rFonts w:ascii="Sylfaen" w:hAnsi="Sylfaen" w:cs="Sylfaen"/>
          <w:noProof/>
          <w:color w:val="auto"/>
          <w:lang w:val="ka-GE"/>
        </w:rPr>
        <w:t>უნდა</w:t>
      </w:r>
      <w:r w:rsidRPr="00FA0DE0">
        <w:rPr>
          <w:rFonts w:ascii="Sylfaen" w:hAnsi="Sylfaen" w:cs="Times New Roman"/>
          <w:noProof/>
          <w:color w:val="auto"/>
          <w:lang w:val="ka-GE"/>
        </w:rPr>
        <w:t xml:space="preserve"> </w:t>
      </w:r>
      <w:r w:rsidRPr="00FA0DE0">
        <w:rPr>
          <w:rFonts w:ascii="Sylfaen" w:hAnsi="Sylfaen" w:cs="Sylfaen"/>
          <w:noProof/>
          <w:color w:val="auto"/>
          <w:lang w:val="ka-GE"/>
        </w:rPr>
        <w:t>მიიღოთ</w:t>
      </w:r>
      <w:r w:rsidRPr="00FA0DE0">
        <w:rPr>
          <w:rFonts w:ascii="Sylfaen" w:hAnsi="Sylfaen" w:cs="Times New Roman"/>
          <w:noProof/>
          <w:color w:val="auto"/>
          <w:lang w:val="ka-GE"/>
        </w:rPr>
        <w:t xml:space="preserve"> </w:t>
      </w:r>
      <w:r w:rsidRPr="00FA0DE0">
        <w:rPr>
          <w:rFonts w:ascii="Sylfaen" w:hAnsi="Sylfaen" w:cs="Sylfaen"/>
          <w:noProof/>
          <w:color w:val="auto"/>
          <w:lang w:val="ka-GE"/>
        </w:rPr>
        <w:t>ექიმის მითითებების მკაცრი დაცვით.</w:t>
      </w:r>
      <w:r w:rsidRPr="00FA0DE0">
        <w:rPr>
          <w:rFonts w:ascii="Sylfaen" w:hAnsi="Sylfaen" w:cs="Times New Roman"/>
          <w:noProof/>
          <w:color w:val="auto"/>
          <w:lang w:val="ka-GE"/>
        </w:rPr>
        <w:t xml:space="preserve"> </w:t>
      </w:r>
      <w:r w:rsidRPr="00FA0DE0">
        <w:rPr>
          <w:rFonts w:ascii="Sylfaen" w:hAnsi="Sylfaen" w:cs="Sylfaen"/>
          <w:noProof/>
          <w:color w:val="auto"/>
          <w:lang w:val="ka-GE"/>
        </w:rPr>
        <w:t>თუ გაქვთ</w:t>
      </w:r>
      <w:r w:rsidRPr="00FA0DE0">
        <w:rPr>
          <w:rFonts w:ascii="Sylfaen" w:hAnsi="Sylfaen" w:cs="Times New Roman"/>
          <w:noProof/>
          <w:color w:val="auto"/>
          <w:lang w:val="ka-GE"/>
        </w:rPr>
        <w:t xml:space="preserve"> </w:t>
      </w:r>
      <w:r w:rsidRPr="00FA0DE0">
        <w:rPr>
          <w:rFonts w:ascii="Sylfaen" w:hAnsi="Sylfaen" w:cs="Sylfaen"/>
          <w:noProof/>
          <w:color w:val="auto"/>
          <w:lang w:val="ka-GE"/>
        </w:rPr>
        <w:t>რაიმე</w:t>
      </w:r>
      <w:r w:rsidRPr="00FA0DE0">
        <w:rPr>
          <w:rFonts w:ascii="Sylfaen" w:hAnsi="Sylfaen" w:cs="Times New Roman"/>
          <w:noProof/>
          <w:color w:val="auto"/>
          <w:lang w:val="ka-GE"/>
        </w:rPr>
        <w:t xml:space="preserve"> </w:t>
      </w:r>
      <w:r w:rsidRPr="00FA0DE0">
        <w:rPr>
          <w:rFonts w:ascii="Sylfaen" w:hAnsi="Sylfaen" w:cs="Sylfaen"/>
          <w:noProof/>
          <w:color w:val="auto"/>
          <w:lang w:val="ka-GE"/>
        </w:rPr>
        <w:t>შეკითხვა</w:t>
      </w:r>
      <w:r w:rsidRPr="00FA0DE0">
        <w:rPr>
          <w:rFonts w:ascii="Sylfaen" w:hAnsi="Sylfaen" w:cs="Times New Roman"/>
          <w:noProof/>
          <w:color w:val="auto"/>
          <w:lang w:val="ka-GE"/>
        </w:rPr>
        <w:t xml:space="preserve">, </w:t>
      </w:r>
      <w:r w:rsidRPr="00FA0DE0">
        <w:rPr>
          <w:rFonts w:ascii="Sylfaen" w:hAnsi="Sylfaen" w:cs="Sylfaen"/>
          <w:noProof/>
          <w:color w:val="auto"/>
          <w:lang w:val="ka-GE"/>
        </w:rPr>
        <w:t>მიმართეთ თქვენს მკურნალ</w:t>
      </w:r>
      <w:r w:rsidRPr="00FA0DE0">
        <w:rPr>
          <w:rFonts w:ascii="Sylfaen" w:hAnsi="Sylfaen" w:cs="Times New Roman"/>
          <w:noProof/>
          <w:color w:val="auto"/>
          <w:lang w:val="ka-GE"/>
        </w:rPr>
        <w:t xml:space="preserve"> </w:t>
      </w:r>
      <w:r w:rsidRPr="00FA0DE0">
        <w:rPr>
          <w:rFonts w:ascii="Sylfaen" w:hAnsi="Sylfaen" w:cs="Sylfaen"/>
          <w:noProof/>
          <w:color w:val="auto"/>
          <w:lang w:val="ka-GE"/>
        </w:rPr>
        <w:t>ექიმს</w:t>
      </w:r>
      <w:r w:rsidRPr="00FA0DE0">
        <w:rPr>
          <w:rFonts w:ascii="Sylfaen" w:hAnsi="Sylfaen" w:cs="Times New Roman"/>
          <w:noProof/>
          <w:color w:val="auto"/>
          <w:lang w:val="ka-GE"/>
        </w:rPr>
        <w:t xml:space="preserve">. </w:t>
      </w:r>
    </w:p>
    <w:p w14:paraId="1F80BD32" w14:textId="77777777" w:rsidR="00FD5638" w:rsidRPr="00FA0DE0" w:rsidRDefault="00FD5638" w:rsidP="0074614D">
      <w:pPr>
        <w:autoSpaceDE w:val="0"/>
        <w:autoSpaceDN w:val="0"/>
        <w:adjustRightInd w:val="0"/>
        <w:jc w:val="both"/>
        <w:rPr>
          <w:rFonts w:ascii="Sylfaen" w:hAnsi="Sylfaen" w:cs="Sylfaen"/>
          <w:noProof/>
          <w:color w:val="auto"/>
          <w:lang w:val="ka-GE"/>
        </w:rPr>
      </w:pPr>
      <w:r w:rsidRPr="00FA0DE0">
        <w:rPr>
          <w:rFonts w:ascii="Sylfaen" w:hAnsi="Sylfaen" w:cs="Sylfaen"/>
          <w:noProof/>
          <w:color w:val="auto"/>
          <w:u w:val="single"/>
          <w:lang w:val="ka-GE"/>
        </w:rPr>
        <w:t>დოზირების</w:t>
      </w:r>
      <w:r w:rsidRPr="00FA0DE0">
        <w:rPr>
          <w:rFonts w:ascii="Sylfaen" w:hAnsi="Sylfaen" w:cs="Times New Roman"/>
          <w:noProof/>
          <w:color w:val="auto"/>
          <w:u w:val="single"/>
          <w:lang w:val="ka-GE"/>
        </w:rPr>
        <w:t xml:space="preserve"> </w:t>
      </w:r>
      <w:r w:rsidRPr="00FA0DE0">
        <w:rPr>
          <w:rFonts w:ascii="Sylfaen" w:hAnsi="Sylfaen" w:cs="Sylfaen"/>
          <w:noProof/>
          <w:color w:val="auto"/>
          <w:u w:val="single"/>
          <w:lang w:val="ka-GE"/>
        </w:rPr>
        <w:t>რეჟიმი</w:t>
      </w:r>
      <w:r w:rsidRPr="00FA0DE0">
        <w:rPr>
          <w:rFonts w:ascii="Sylfaen" w:hAnsi="Sylfaen" w:cs="Times New Roman"/>
          <w:noProof/>
          <w:color w:val="auto"/>
          <w:lang w:val="ka-GE"/>
        </w:rPr>
        <w:t xml:space="preserve"> </w:t>
      </w:r>
    </w:p>
    <w:p w14:paraId="28E6F23E" w14:textId="77777777" w:rsidR="000350CF" w:rsidRPr="00FA0DE0" w:rsidRDefault="00FD5638" w:rsidP="0074614D">
      <w:pPr>
        <w:autoSpaceDE w:val="0"/>
        <w:autoSpaceDN w:val="0"/>
        <w:adjustRightInd w:val="0"/>
        <w:jc w:val="both"/>
        <w:rPr>
          <w:rFonts w:ascii="Sylfaen" w:hAnsi="Sylfaen" w:cs="Times New Roman"/>
          <w:noProof/>
          <w:color w:val="auto"/>
          <w:lang w:val="ka-GE"/>
        </w:rPr>
      </w:pPr>
      <w:r w:rsidRPr="00FA0DE0">
        <w:rPr>
          <w:rFonts w:ascii="Sylfaen" w:hAnsi="Sylfaen" w:cs="Sylfaen"/>
          <w:noProof/>
          <w:color w:val="auto"/>
          <w:lang w:val="ka-GE"/>
        </w:rPr>
        <w:t>ჩვეულებრივ</w:t>
      </w:r>
      <w:r w:rsidRPr="00FA0DE0">
        <w:rPr>
          <w:rFonts w:ascii="Sylfaen" w:hAnsi="Sylfaen" w:cs="Times New Roman"/>
          <w:noProof/>
          <w:color w:val="auto"/>
          <w:lang w:val="ka-GE"/>
        </w:rPr>
        <w:t xml:space="preserve"> </w:t>
      </w:r>
      <w:r w:rsidRPr="00FA0DE0">
        <w:rPr>
          <w:rFonts w:ascii="Sylfaen" w:hAnsi="Sylfaen" w:cs="Sylfaen"/>
          <w:noProof/>
          <w:color w:val="auto"/>
          <w:lang w:val="ka-GE"/>
        </w:rPr>
        <w:t>რეკომენდებული</w:t>
      </w:r>
      <w:r w:rsidRPr="00FA0DE0">
        <w:rPr>
          <w:rFonts w:ascii="Sylfaen" w:hAnsi="Sylfaen" w:cs="Times New Roman"/>
          <w:noProof/>
          <w:color w:val="auto"/>
          <w:lang w:val="ka-GE"/>
        </w:rPr>
        <w:t xml:space="preserve"> </w:t>
      </w:r>
      <w:r w:rsidRPr="00FA0DE0">
        <w:rPr>
          <w:rFonts w:ascii="Sylfaen" w:hAnsi="Sylfaen" w:cs="Sylfaen"/>
          <w:noProof/>
          <w:color w:val="auto"/>
          <w:lang w:val="ka-GE"/>
        </w:rPr>
        <w:t>დოზები</w:t>
      </w:r>
      <w:r w:rsidRPr="00FA0DE0">
        <w:rPr>
          <w:rFonts w:ascii="Sylfaen" w:hAnsi="Sylfaen" w:cs="Times New Roman"/>
          <w:noProof/>
          <w:color w:val="auto"/>
          <w:lang w:val="ka-GE"/>
        </w:rPr>
        <w:t>:</w:t>
      </w:r>
    </w:p>
    <w:p w14:paraId="3EE80E83" w14:textId="77777777" w:rsidR="00FD5638" w:rsidRPr="00FA0DE0" w:rsidRDefault="00FD5638" w:rsidP="0074614D">
      <w:pPr>
        <w:autoSpaceDE w:val="0"/>
        <w:autoSpaceDN w:val="0"/>
        <w:adjustRightInd w:val="0"/>
        <w:jc w:val="both"/>
        <w:rPr>
          <w:rFonts w:ascii="Sylfaen" w:hAnsi="Sylfaen" w:cs="Sylfaen"/>
          <w:i/>
          <w:noProof/>
          <w:u w:val="single"/>
          <w:lang w:val="ka-GE"/>
        </w:rPr>
      </w:pPr>
      <w:r w:rsidRPr="00FA0DE0">
        <w:rPr>
          <w:rFonts w:ascii="Sylfaen" w:hAnsi="Sylfaen" w:cs="Sylfaen"/>
          <w:i/>
          <w:noProof/>
          <w:u w:val="single"/>
          <w:lang w:val="ka-GE"/>
        </w:rPr>
        <w:t>რკინის დეფიციტის აღმოფხვრა:</w:t>
      </w:r>
    </w:p>
    <w:p w14:paraId="67819732" w14:textId="77777777" w:rsidR="00FD5638" w:rsidRPr="00FA0DE0" w:rsidRDefault="00FD5638" w:rsidP="00FD5638">
      <w:pPr>
        <w:widowControl w:val="0"/>
        <w:shd w:val="clear" w:color="auto" w:fill="FFFFFF"/>
        <w:spacing w:after="40"/>
        <w:jc w:val="both"/>
        <w:rPr>
          <w:rFonts w:ascii="Sylfaen" w:hAnsi="Sylfaen" w:cs="Sylfaen"/>
          <w:i/>
          <w:noProof/>
          <w:lang w:val="ka-GE"/>
        </w:rPr>
      </w:pPr>
      <w:r w:rsidRPr="00FA0DE0">
        <w:rPr>
          <w:rFonts w:ascii="Sylfaen" w:hAnsi="Sylfaen" w:cs="Sylfaen"/>
          <w:i/>
          <w:noProof/>
          <w:lang w:val="ka-GE"/>
        </w:rPr>
        <w:t>მოზრდილები და 12 წელზე მეტი ასაკის მოზარდები:</w:t>
      </w:r>
    </w:p>
    <w:p w14:paraId="719250AC" w14:textId="77777777" w:rsidR="00FD5638" w:rsidRPr="00FA0DE0" w:rsidRDefault="00FD5638" w:rsidP="00FD5638">
      <w:pPr>
        <w:widowControl w:val="0"/>
        <w:shd w:val="clear" w:color="auto" w:fill="FFFFFF"/>
        <w:spacing w:after="40"/>
        <w:jc w:val="both"/>
        <w:rPr>
          <w:rFonts w:ascii="Sylfaen" w:hAnsi="Sylfaen" w:cs="Sylfaen"/>
          <w:noProof/>
          <w:lang w:val="ka-GE"/>
        </w:rPr>
      </w:pPr>
      <w:r w:rsidRPr="00FA0DE0">
        <w:rPr>
          <w:rFonts w:ascii="Sylfaen" w:hAnsi="Sylfaen" w:cs="Sylfaen"/>
          <w:noProof/>
          <w:lang w:val="ka-GE"/>
        </w:rPr>
        <w:t xml:space="preserve">ჩვეულებრივ რეკომენდებული დოზაა </w:t>
      </w:r>
      <w:r w:rsidR="0020239F" w:rsidRPr="00FA0DE0">
        <w:rPr>
          <w:rFonts w:ascii="Sylfaen" w:hAnsi="Sylfaen" w:cs="Sylfaen"/>
          <w:noProof/>
          <w:lang w:val="ka-GE"/>
        </w:rPr>
        <w:t xml:space="preserve">- </w:t>
      </w:r>
      <w:r w:rsidRPr="00FA0DE0">
        <w:rPr>
          <w:rFonts w:ascii="Sylfaen" w:hAnsi="Sylfaen" w:cs="Sylfaen"/>
          <w:noProof/>
          <w:lang w:val="ka-GE"/>
        </w:rPr>
        <w:t>1 ტაბლეტი დღეში ორჯერ (დილით და საღამოს). გვერდითი მოვლენების გამოვლენის შემთხვევაში, დოზა შეიძლება შემცირდეს ნახევრით (1 ტაბლეტ</w:t>
      </w:r>
      <w:r w:rsidR="0020239F" w:rsidRPr="00FA0DE0">
        <w:rPr>
          <w:rFonts w:ascii="Sylfaen" w:hAnsi="Sylfaen" w:cs="Sylfaen"/>
          <w:noProof/>
          <w:lang w:val="ka-GE"/>
        </w:rPr>
        <w:t>ი</w:t>
      </w:r>
      <w:r w:rsidRPr="00FA0DE0">
        <w:rPr>
          <w:rFonts w:ascii="Sylfaen" w:hAnsi="Sylfaen" w:cs="Sylfaen"/>
          <w:noProof/>
          <w:lang w:val="ka-GE"/>
        </w:rPr>
        <w:t>/დღე-ღამეში).</w:t>
      </w:r>
    </w:p>
    <w:p w14:paraId="152DCBD3" w14:textId="77777777" w:rsidR="00FD5638" w:rsidRPr="00FA0DE0" w:rsidRDefault="00FD5638" w:rsidP="00FD5638">
      <w:pPr>
        <w:widowControl w:val="0"/>
        <w:shd w:val="clear" w:color="auto" w:fill="FFFFFF"/>
        <w:spacing w:after="40"/>
        <w:jc w:val="both"/>
        <w:rPr>
          <w:rFonts w:ascii="Sylfaen" w:hAnsi="Sylfaen" w:cs="Sylfaen"/>
          <w:noProof/>
          <w:lang w:val="ka-GE"/>
        </w:rPr>
      </w:pPr>
      <w:r w:rsidRPr="00FA0DE0">
        <w:rPr>
          <w:rFonts w:ascii="Sylfaen" w:hAnsi="Sylfaen" w:cs="Sylfaen"/>
          <w:noProof/>
          <w:lang w:val="ka-GE"/>
        </w:rPr>
        <w:t xml:space="preserve">საჭიროების შემთხვევაში, რკინადეფიციტური ანემიის </w:t>
      </w:r>
      <w:r w:rsidR="0020239F" w:rsidRPr="00FA0DE0">
        <w:rPr>
          <w:rFonts w:ascii="Sylfaen" w:hAnsi="Sylfaen" w:cs="Sylfaen"/>
          <w:noProof/>
          <w:lang w:val="ka-GE"/>
        </w:rPr>
        <w:t>დროს</w:t>
      </w:r>
      <w:r w:rsidRPr="00FA0DE0">
        <w:rPr>
          <w:rFonts w:ascii="Sylfaen" w:hAnsi="Sylfaen" w:cs="Sylfaen"/>
          <w:noProof/>
          <w:lang w:val="ka-GE"/>
        </w:rPr>
        <w:t xml:space="preserve"> ექიმის რეკომენდაციით</w:t>
      </w:r>
      <w:r w:rsidR="0020239F" w:rsidRPr="00FA0DE0">
        <w:rPr>
          <w:rFonts w:ascii="Sylfaen" w:hAnsi="Sylfaen" w:cs="Sylfaen"/>
          <w:noProof/>
          <w:lang w:val="ka-GE"/>
        </w:rPr>
        <w:t>,</w:t>
      </w:r>
      <w:r w:rsidRPr="00FA0DE0">
        <w:rPr>
          <w:rFonts w:ascii="Sylfaen" w:hAnsi="Sylfaen" w:cs="Sylfaen"/>
          <w:noProof/>
          <w:lang w:val="ka-GE"/>
        </w:rPr>
        <w:t xml:space="preserve"> დოზა შეიძლება გაიზარდოს 3-4 ტაბლეტამდე დღეში, ორ მიღებად (დილით და საღამოს). </w:t>
      </w:r>
    </w:p>
    <w:p w14:paraId="18F12284" w14:textId="77777777" w:rsidR="00FD5638" w:rsidRPr="00FA0DE0" w:rsidRDefault="00FD5638" w:rsidP="00FD5638">
      <w:pPr>
        <w:widowControl w:val="0"/>
        <w:shd w:val="clear" w:color="auto" w:fill="FFFFFF"/>
        <w:spacing w:after="40"/>
        <w:ind w:right="119"/>
        <w:jc w:val="both"/>
        <w:rPr>
          <w:rFonts w:ascii="Sylfaen" w:hAnsi="Sylfaen"/>
          <w:i/>
          <w:noProof/>
          <w:snapToGrid w:val="0"/>
          <w:lang w:val="ka-GE" w:eastAsia="ru-RU"/>
        </w:rPr>
      </w:pPr>
      <w:r w:rsidRPr="00FA0DE0">
        <w:rPr>
          <w:rFonts w:ascii="Sylfaen" w:hAnsi="Sylfaen" w:cs="Sylfaen"/>
          <w:i/>
          <w:noProof/>
          <w:u w:val="single"/>
          <w:lang w:val="ka-GE"/>
        </w:rPr>
        <w:t xml:space="preserve">რკინის დეფიციტის პროფილაქტიკა </w:t>
      </w:r>
      <w:r w:rsidRPr="00FA0DE0">
        <w:rPr>
          <w:rFonts w:ascii="Sylfaen" w:hAnsi="Sylfaen"/>
          <w:i/>
          <w:noProof/>
          <w:snapToGrid w:val="0"/>
          <w:u w:val="single"/>
          <w:lang w:val="ka-GE" w:eastAsia="ru-RU"/>
        </w:rPr>
        <w:t>ორსულობის დროს:</w:t>
      </w:r>
    </w:p>
    <w:p w14:paraId="75C5D2A7" w14:textId="77777777" w:rsidR="00FD5638" w:rsidRPr="00FA0DE0" w:rsidRDefault="00FD5638" w:rsidP="00FD5638">
      <w:pPr>
        <w:widowControl w:val="0"/>
        <w:shd w:val="clear" w:color="auto" w:fill="FFFFFF"/>
        <w:spacing w:after="40"/>
        <w:ind w:right="119"/>
        <w:jc w:val="both"/>
        <w:rPr>
          <w:rFonts w:ascii="Sylfaen" w:hAnsi="Sylfaen"/>
          <w:noProof/>
          <w:snapToGrid w:val="0"/>
          <w:lang w:val="ka-GE" w:eastAsia="ru-RU"/>
        </w:rPr>
      </w:pPr>
      <w:r w:rsidRPr="00FA0DE0">
        <w:rPr>
          <w:rFonts w:ascii="Sylfaen" w:hAnsi="Sylfaen"/>
          <w:noProof/>
          <w:snapToGrid w:val="0"/>
          <w:lang w:val="ka-GE" w:eastAsia="ru-RU"/>
        </w:rPr>
        <w:t>ორსულობის პირველი 6 თვის განმავლობაში რეკომენდებული დოზაა 1 ტაბლეტი დღეში ერთხელ.  ორსულობის ბოლო სამი თვის განმავლობაში და   ძუძუთი კვების დროს - 1 ტაბლეტი დღეში ორჯერ.</w:t>
      </w:r>
    </w:p>
    <w:p w14:paraId="412F536B" w14:textId="77777777" w:rsidR="00FD5638" w:rsidRPr="00FA0DE0" w:rsidRDefault="00FD5638" w:rsidP="00FD5638">
      <w:pPr>
        <w:widowControl w:val="0"/>
        <w:shd w:val="clear" w:color="auto" w:fill="FFFFFF"/>
        <w:spacing w:after="40"/>
        <w:ind w:right="119"/>
        <w:jc w:val="both"/>
        <w:rPr>
          <w:rFonts w:ascii="Sylfaen" w:hAnsi="Sylfaen"/>
          <w:noProof/>
          <w:snapToGrid w:val="0"/>
          <w:lang w:val="ka-GE" w:eastAsia="ru-RU"/>
        </w:rPr>
      </w:pPr>
      <w:r w:rsidRPr="00FA0DE0">
        <w:rPr>
          <w:rFonts w:ascii="Sylfaen" w:hAnsi="Sylfaen"/>
          <w:noProof/>
          <w:snapToGrid w:val="0"/>
          <w:lang w:val="ka-GE" w:eastAsia="ru-RU"/>
        </w:rPr>
        <w:t>მკურნალობის ხანგრძლივობა განისაზღვრება ინდივიდუალურად, სისხლის განმეორებითი ლაბორატორიული ანალიზ</w:t>
      </w:r>
      <w:r w:rsidR="0020239F" w:rsidRPr="00FA0DE0">
        <w:rPr>
          <w:rFonts w:ascii="Sylfaen" w:hAnsi="Sylfaen"/>
          <w:noProof/>
          <w:snapToGrid w:val="0"/>
          <w:lang w:val="ka-GE" w:eastAsia="ru-RU"/>
        </w:rPr>
        <w:t>ებ</w:t>
      </w:r>
      <w:r w:rsidRPr="00FA0DE0">
        <w:rPr>
          <w:rFonts w:ascii="Sylfaen" w:hAnsi="Sylfaen"/>
          <w:noProof/>
          <w:snapToGrid w:val="0"/>
          <w:lang w:val="ka-GE" w:eastAsia="ru-RU"/>
        </w:rPr>
        <w:t>ის საფუძველზე.</w:t>
      </w:r>
    </w:p>
    <w:p w14:paraId="4FA0085C" w14:textId="77777777" w:rsidR="00FD5638" w:rsidRPr="00FA0DE0" w:rsidRDefault="00FD5638" w:rsidP="00FD5638">
      <w:pPr>
        <w:spacing w:after="40"/>
        <w:rPr>
          <w:rFonts w:ascii="Sylfaen" w:hAnsi="Sylfaen"/>
          <w:b/>
          <w:i/>
          <w:noProof/>
          <w:lang w:val="ka-GE"/>
        </w:rPr>
      </w:pPr>
      <w:r w:rsidRPr="00FA0DE0">
        <w:rPr>
          <w:rFonts w:ascii="Sylfaen" w:hAnsi="Sylfaen"/>
          <w:b/>
          <w:i/>
          <w:noProof/>
          <w:lang w:val="ka-GE"/>
        </w:rPr>
        <w:t>ბავშვები და  12 წლამდე ასაკის მოზარდები</w:t>
      </w:r>
    </w:p>
    <w:p w14:paraId="496D9F1E" w14:textId="77777777" w:rsidR="00FD5638" w:rsidRPr="00FA0DE0" w:rsidRDefault="00FD5638" w:rsidP="00FD5638">
      <w:pPr>
        <w:spacing w:after="40"/>
        <w:jc w:val="both"/>
        <w:rPr>
          <w:rFonts w:ascii="Sylfaen" w:hAnsi="Sylfaen"/>
          <w:noProof/>
          <w:lang w:val="ka-GE"/>
        </w:rPr>
      </w:pPr>
      <w:r w:rsidRPr="00FA0DE0">
        <w:rPr>
          <w:rFonts w:ascii="Sylfaen" w:hAnsi="Sylfaen"/>
          <w:noProof/>
          <w:lang w:val="ka-GE"/>
        </w:rPr>
        <w:t>ტაბლეტების დანიშნვნა არ შეიძლება ახალშობილებისთვის და 12 წელზე ნაკლები ასაკის ბავშვებისთვის.</w:t>
      </w:r>
    </w:p>
    <w:p w14:paraId="0D7E18BE" w14:textId="77777777" w:rsidR="00A0595A" w:rsidRPr="00FA0DE0" w:rsidRDefault="00A0595A" w:rsidP="00A0595A">
      <w:pPr>
        <w:spacing w:after="40"/>
        <w:rPr>
          <w:rFonts w:ascii="Sylfaen" w:hAnsi="Sylfaen"/>
          <w:noProof/>
          <w:u w:val="single"/>
          <w:lang w:val="ka-GE"/>
        </w:rPr>
      </w:pPr>
      <w:r w:rsidRPr="00FA0DE0">
        <w:rPr>
          <w:rFonts w:ascii="Sylfaen" w:hAnsi="Sylfaen"/>
          <w:noProof/>
          <w:u w:val="single"/>
          <w:lang w:val="ka-GE"/>
        </w:rPr>
        <w:t>მიღების წესი</w:t>
      </w:r>
    </w:p>
    <w:p w14:paraId="3987F881" w14:textId="77777777" w:rsidR="00A0595A" w:rsidRPr="00FA0DE0" w:rsidRDefault="00A0595A" w:rsidP="00A0595A">
      <w:pPr>
        <w:spacing w:after="40"/>
        <w:rPr>
          <w:rFonts w:ascii="Sylfaen" w:hAnsi="Sylfaen"/>
          <w:noProof/>
          <w:lang w:val="ka-GE"/>
        </w:rPr>
      </w:pPr>
      <w:r w:rsidRPr="00FA0DE0">
        <w:rPr>
          <w:rFonts w:ascii="Sylfaen" w:hAnsi="Sylfaen"/>
          <w:noProof/>
          <w:lang w:val="ka-GE"/>
        </w:rPr>
        <w:t>ტაბლეტები შიგნით მისაღებად.</w:t>
      </w:r>
    </w:p>
    <w:p w14:paraId="305551A5" w14:textId="77777777" w:rsidR="00A0595A" w:rsidRPr="00FA0DE0" w:rsidRDefault="00A0595A" w:rsidP="00A0595A">
      <w:pPr>
        <w:spacing w:after="40"/>
        <w:jc w:val="both"/>
        <w:rPr>
          <w:rFonts w:ascii="Sylfaen" w:hAnsi="Sylfaen"/>
          <w:noProof/>
          <w:lang w:val="ka-GE"/>
        </w:rPr>
      </w:pPr>
      <w:r w:rsidRPr="00FA0DE0">
        <w:rPr>
          <w:rFonts w:ascii="Sylfaen" w:hAnsi="Sylfaen"/>
          <w:noProof/>
          <w:lang w:val="ka-GE"/>
        </w:rPr>
        <w:t>არ შეიძლება ტაბლეტის დანაწევრება, ჩაღეჭვა, ჩაწუწვნა ან პირში გაჩერება. ტაბლეტი უნდა გადაიყლაპოს მთლიანად წყლის დაყოლებით. ტაბლეტების მიღება უნდა მოხდეს ჭამამდე ან ჭამის დროს, ინდივიდუალური ტოლერანტობის გათვალისწინებით.</w:t>
      </w:r>
    </w:p>
    <w:p w14:paraId="5429E62E" w14:textId="77777777" w:rsidR="00A0595A" w:rsidRPr="00FA0DE0" w:rsidRDefault="00A0595A" w:rsidP="00A0595A">
      <w:pPr>
        <w:spacing w:after="40"/>
        <w:jc w:val="both"/>
        <w:rPr>
          <w:rFonts w:ascii="Sylfaen" w:hAnsi="Sylfaen"/>
          <w:noProof/>
          <w:lang w:val="ka-GE"/>
        </w:rPr>
      </w:pPr>
      <w:r w:rsidRPr="00FA0DE0">
        <w:rPr>
          <w:rFonts w:ascii="Sylfaen" w:hAnsi="Sylfaen"/>
          <w:noProof/>
          <w:lang w:val="ka-GE"/>
        </w:rPr>
        <w:t>არ შეიძლება პაციენტისთვის ტაბლეტის მიცემა მწოლიარე მდგომარეობაში.</w:t>
      </w:r>
    </w:p>
    <w:p w14:paraId="6670583D" w14:textId="77777777" w:rsidR="00A0595A" w:rsidRPr="00FA0DE0" w:rsidRDefault="00A0595A" w:rsidP="00A0595A">
      <w:pPr>
        <w:spacing w:after="40"/>
        <w:jc w:val="both"/>
        <w:rPr>
          <w:rFonts w:ascii="Sylfaen" w:hAnsi="Sylfaen"/>
          <w:noProof/>
          <w:lang w:val="ka-GE"/>
        </w:rPr>
      </w:pPr>
      <w:r w:rsidRPr="00FA0DE0">
        <w:rPr>
          <w:rFonts w:ascii="Sylfaen" w:hAnsi="Sylfaen"/>
          <w:noProof/>
          <w:lang w:val="ka-GE"/>
        </w:rPr>
        <w:t>ტაბლეტების დანიშნვნა არ შეიძლება ახალშობილებისთვის და 12 წელზე ნაკლები ასაკის ბავშვებისთვის.</w:t>
      </w:r>
    </w:p>
    <w:p w14:paraId="7EF5FAB7" w14:textId="77777777" w:rsidR="005E7844" w:rsidRPr="00FA0DE0" w:rsidRDefault="005E7844" w:rsidP="0074614D">
      <w:pPr>
        <w:autoSpaceDE w:val="0"/>
        <w:autoSpaceDN w:val="0"/>
        <w:adjustRightInd w:val="0"/>
        <w:jc w:val="both"/>
        <w:rPr>
          <w:rFonts w:ascii="Sylfaen" w:hAnsi="Sylfaen"/>
          <w:noProof/>
          <w:lang w:val="ka-GE"/>
        </w:rPr>
      </w:pPr>
      <w:r w:rsidRPr="00FA0DE0">
        <w:rPr>
          <w:rFonts w:ascii="Sylfaen" w:hAnsi="Sylfaen" w:cs="Sylfaen"/>
          <w:b/>
          <w:noProof/>
          <w:lang w:val="ka-GE"/>
        </w:rPr>
        <w:t>თუ</w:t>
      </w:r>
      <w:r w:rsidRPr="00FA0DE0">
        <w:rPr>
          <w:rFonts w:ascii="Sylfaen" w:hAnsi="Sylfaen"/>
          <w:b/>
          <w:noProof/>
          <w:lang w:val="ka-GE"/>
        </w:rPr>
        <w:t xml:space="preserve"> </w:t>
      </w:r>
      <w:r w:rsidR="00AF5DE6" w:rsidRPr="00FA0DE0">
        <w:rPr>
          <w:rFonts w:ascii="Sylfaen" w:hAnsi="Sylfaen" w:cs="Sylfaen"/>
          <w:b/>
          <w:noProof/>
          <w:lang w:val="ka-GE"/>
        </w:rPr>
        <w:t>მიიღეთ</w:t>
      </w:r>
      <w:r w:rsidRPr="00FA0DE0">
        <w:rPr>
          <w:rFonts w:ascii="Sylfaen" w:hAnsi="Sylfaen" w:cs="Sylfaen"/>
          <w:b/>
          <w:noProof/>
          <w:lang w:val="ka-GE"/>
        </w:rPr>
        <w:t xml:space="preserve"> </w:t>
      </w:r>
      <w:r w:rsidRPr="00FA0DE0">
        <w:rPr>
          <w:rFonts w:ascii="Sylfaen" w:hAnsi="Sylfaen"/>
          <w:b/>
          <w:noProof/>
          <w:lang w:val="ka-GE"/>
        </w:rPr>
        <w:t xml:space="preserve">დანიშნულ დოზაზე მეტი </w:t>
      </w:r>
      <w:r w:rsidRPr="00FA0DE0">
        <w:rPr>
          <w:rFonts w:ascii="Sylfaen" w:hAnsi="Sylfaen"/>
          <w:noProof/>
          <w:lang w:val="ka-GE"/>
        </w:rPr>
        <w:t xml:space="preserve"> </w:t>
      </w:r>
      <w:r w:rsidRPr="00FA0DE0">
        <w:rPr>
          <w:rFonts w:ascii="Sylfaen" w:hAnsi="Sylfaen" w:cs="Sylfaen"/>
          <w:b/>
          <w:noProof/>
          <w:lang w:val="ka-GE"/>
        </w:rPr>
        <w:t>სორბიფერ</w:t>
      </w:r>
      <w:r w:rsidRPr="00FA0DE0">
        <w:rPr>
          <w:rFonts w:ascii="Sylfaen" w:hAnsi="Sylfaen"/>
          <w:b/>
          <w:noProof/>
          <w:lang w:val="ka-GE"/>
        </w:rPr>
        <w:t xml:space="preserve"> </w:t>
      </w:r>
      <w:r w:rsidRPr="00FA0DE0">
        <w:rPr>
          <w:rFonts w:ascii="Sylfaen" w:hAnsi="Sylfaen" w:cs="Sylfaen"/>
          <w:b/>
          <w:noProof/>
          <w:lang w:val="ka-GE"/>
        </w:rPr>
        <w:t>დურულესის</w:t>
      </w:r>
      <w:r w:rsidRPr="00FA0DE0">
        <w:rPr>
          <w:rFonts w:ascii="Sylfaen" w:hAnsi="Sylfaen"/>
          <w:b/>
          <w:noProof/>
          <w:lang w:val="ka-GE"/>
        </w:rPr>
        <w:t xml:space="preserve"> </w:t>
      </w:r>
      <w:r w:rsidRPr="00FA0DE0">
        <w:rPr>
          <w:rFonts w:ascii="Sylfaen" w:hAnsi="Sylfaen" w:cs="Sylfaen"/>
          <w:b/>
          <w:noProof/>
          <w:lang w:val="ka-GE"/>
        </w:rPr>
        <w:t>ტაბლეტები</w:t>
      </w:r>
      <w:r w:rsidRPr="00FA0DE0">
        <w:rPr>
          <w:rFonts w:ascii="Sylfaen" w:hAnsi="Sylfaen"/>
          <w:b/>
          <w:noProof/>
          <w:lang w:val="ka-GE"/>
        </w:rPr>
        <w:t>,</w:t>
      </w:r>
      <w:r w:rsidRPr="00FA0DE0">
        <w:rPr>
          <w:rFonts w:ascii="Sylfaen" w:hAnsi="Sylfaen"/>
          <w:noProof/>
          <w:lang w:val="ka-GE"/>
        </w:rPr>
        <w:t xml:space="preserve"> </w:t>
      </w:r>
      <w:r w:rsidRPr="00FA0DE0">
        <w:rPr>
          <w:rFonts w:ascii="Sylfaen" w:hAnsi="Sylfaen" w:cs="Sylfaen"/>
          <w:noProof/>
          <w:lang w:val="ka-GE"/>
        </w:rPr>
        <w:t>დაუყოვნებლივ</w:t>
      </w:r>
      <w:r w:rsidRPr="00FA0DE0">
        <w:rPr>
          <w:rFonts w:ascii="Sylfaen" w:hAnsi="Sylfaen"/>
          <w:noProof/>
          <w:lang w:val="ka-GE"/>
        </w:rPr>
        <w:t xml:space="preserve"> </w:t>
      </w:r>
      <w:r w:rsidRPr="00FA0DE0">
        <w:rPr>
          <w:rFonts w:ascii="Sylfaen" w:hAnsi="Sylfaen" w:cs="Sylfaen"/>
          <w:noProof/>
          <w:lang w:val="ka-GE"/>
        </w:rPr>
        <w:t>მიმართეთ</w:t>
      </w:r>
      <w:r w:rsidRPr="00FA0DE0">
        <w:rPr>
          <w:rFonts w:ascii="Sylfaen" w:hAnsi="Sylfaen"/>
          <w:noProof/>
          <w:lang w:val="ka-GE"/>
        </w:rPr>
        <w:t xml:space="preserve"> </w:t>
      </w:r>
      <w:r w:rsidRPr="00FA0DE0">
        <w:rPr>
          <w:rFonts w:ascii="Sylfaen" w:hAnsi="Sylfaen" w:cs="Sylfaen"/>
          <w:noProof/>
          <w:lang w:val="ka-GE"/>
        </w:rPr>
        <w:t>ექიმს</w:t>
      </w:r>
      <w:r w:rsidRPr="00FA0DE0">
        <w:rPr>
          <w:rFonts w:ascii="Sylfaen" w:hAnsi="Sylfaen"/>
          <w:noProof/>
          <w:lang w:val="ka-GE"/>
        </w:rPr>
        <w:t xml:space="preserve"> </w:t>
      </w:r>
      <w:r w:rsidRPr="00FA0DE0">
        <w:rPr>
          <w:rFonts w:ascii="Sylfaen" w:hAnsi="Sylfaen" w:cs="Sylfaen"/>
          <w:noProof/>
          <w:lang w:val="ka-GE"/>
        </w:rPr>
        <w:t>ან</w:t>
      </w:r>
      <w:r w:rsidRPr="00FA0DE0">
        <w:rPr>
          <w:rFonts w:ascii="Sylfaen" w:hAnsi="Sylfaen"/>
          <w:noProof/>
          <w:lang w:val="ka-GE"/>
        </w:rPr>
        <w:t xml:space="preserve"> </w:t>
      </w:r>
      <w:r w:rsidRPr="00FA0DE0">
        <w:rPr>
          <w:rFonts w:ascii="Sylfaen" w:hAnsi="Sylfaen" w:cs="Sylfaen"/>
          <w:noProof/>
          <w:lang w:val="ka-GE"/>
        </w:rPr>
        <w:t>უახლოესი</w:t>
      </w:r>
      <w:r w:rsidRPr="00FA0DE0">
        <w:rPr>
          <w:rFonts w:ascii="Sylfaen" w:hAnsi="Sylfaen"/>
          <w:noProof/>
          <w:lang w:val="ka-GE"/>
        </w:rPr>
        <w:t xml:space="preserve"> </w:t>
      </w:r>
      <w:r w:rsidRPr="00FA0DE0">
        <w:rPr>
          <w:rFonts w:ascii="Sylfaen" w:hAnsi="Sylfaen" w:cs="Sylfaen"/>
          <w:noProof/>
          <w:lang w:val="ka-GE"/>
        </w:rPr>
        <w:t>საავადმყოფოს</w:t>
      </w:r>
      <w:r w:rsidRPr="00FA0DE0">
        <w:rPr>
          <w:rFonts w:ascii="Sylfaen" w:hAnsi="Sylfaen"/>
          <w:noProof/>
          <w:lang w:val="ka-GE"/>
        </w:rPr>
        <w:t xml:space="preserve"> </w:t>
      </w:r>
      <w:r w:rsidRPr="00FA0DE0">
        <w:rPr>
          <w:rFonts w:ascii="Sylfaen" w:hAnsi="Sylfaen" w:cs="Sylfaen"/>
          <w:noProof/>
          <w:lang w:val="ka-GE"/>
        </w:rPr>
        <w:t>სასწრაფო</w:t>
      </w:r>
      <w:r w:rsidRPr="00FA0DE0">
        <w:rPr>
          <w:rFonts w:ascii="Sylfaen" w:hAnsi="Sylfaen"/>
          <w:noProof/>
          <w:lang w:val="ka-GE"/>
        </w:rPr>
        <w:t xml:space="preserve"> </w:t>
      </w:r>
      <w:r w:rsidRPr="00FA0DE0">
        <w:rPr>
          <w:rFonts w:ascii="Sylfaen" w:hAnsi="Sylfaen" w:cs="Sylfaen"/>
          <w:noProof/>
          <w:lang w:val="ka-GE"/>
        </w:rPr>
        <w:t>დახმარების</w:t>
      </w:r>
      <w:r w:rsidRPr="00FA0DE0">
        <w:rPr>
          <w:rFonts w:ascii="Sylfaen" w:hAnsi="Sylfaen"/>
          <w:noProof/>
          <w:lang w:val="ka-GE"/>
        </w:rPr>
        <w:t xml:space="preserve"> </w:t>
      </w:r>
      <w:r w:rsidRPr="00FA0DE0">
        <w:rPr>
          <w:rFonts w:ascii="Sylfaen" w:hAnsi="Sylfaen" w:cs="Sylfaen"/>
          <w:noProof/>
          <w:lang w:val="ka-GE"/>
        </w:rPr>
        <w:t>განყოფილებას</w:t>
      </w:r>
      <w:r w:rsidRPr="00FA0DE0">
        <w:rPr>
          <w:rFonts w:ascii="Sylfaen" w:hAnsi="Sylfaen"/>
          <w:noProof/>
          <w:lang w:val="ka-GE"/>
        </w:rPr>
        <w:t>.</w:t>
      </w:r>
    </w:p>
    <w:p w14:paraId="3DA04786" w14:textId="77777777" w:rsidR="005E7844" w:rsidRPr="00FA0DE0" w:rsidRDefault="005E7844" w:rsidP="0074614D">
      <w:pPr>
        <w:autoSpaceDE w:val="0"/>
        <w:autoSpaceDN w:val="0"/>
        <w:adjustRightInd w:val="0"/>
        <w:jc w:val="both"/>
        <w:rPr>
          <w:rFonts w:ascii="Sylfaen" w:hAnsi="Sylfaen"/>
          <w:noProof/>
          <w:lang w:val="ka-GE"/>
        </w:rPr>
      </w:pPr>
      <w:r w:rsidRPr="00FA0DE0">
        <w:rPr>
          <w:rFonts w:ascii="Sylfaen" w:hAnsi="Sylfaen"/>
          <w:noProof/>
          <w:lang w:val="ka-GE"/>
        </w:rPr>
        <w:t xml:space="preserve">დოზის გადაჭარბება </w:t>
      </w:r>
      <w:r w:rsidRPr="00FA0DE0">
        <w:rPr>
          <w:rFonts w:ascii="Sylfaen" w:hAnsi="Sylfaen" w:cs="Sylfaen"/>
          <w:noProof/>
          <w:lang w:val="ka-GE"/>
        </w:rPr>
        <w:t>განსაკუთრებით</w:t>
      </w:r>
      <w:r w:rsidRPr="00FA0DE0">
        <w:rPr>
          <w:rFonts w:ascii="Sylfaen" w:hAnsi="Sylfaen"/>
          <w:noProof/>
          <w:lang w:val="ka-GE"/>
        </w:rPr>
        <w:t xml:space="preserve"> </w:t>
      </w:r>
      <w:r w:rsidRPr="00FA0DE0">
        <w:rPr>
          <w:rFonts w:ascii="Sylfaen" w:hAnsi="Sylfaen" w:cs="Sylfaen"/>
          <w:noProof/>
          <w:lang w:val="ka-GE"/>
        </w:rPr>
        <w:t>საშიშია</w:t>
      </w:r>
      <w:r w:rsidRPr="00FA0DE0">
        <w:rPr>
          <w:rFonts w:ascii="Sylfaen" w:hAnsi="Sylfaen"/>
          <w:noProof/>
          <w:lang w:val="ka-GE"/>
        </w:rPr>
        <w:t xml:space="preserve"> </w:t>
      </w:r>
      <w:r w:rsidRPr="00FA0DE0">
        <w:rPr>
          <w:rFonts w:ascii="Sylfaen" w:hAnsi="Sylfaen" w:cs="Sylfaen"/>
          <w:noProof/>
          <w:lang w:val="ka-GE"/>
        </w:rPr>
        <w:t>ბავშვებში</w:t>
      </w:r>
      <w:r w:rsidRPr="00FA0DE0">
        <w:rPr>
          <w:rFonts w:ascii="Sylfaen" w:hAnsi="Sylfaen"/>
          <w:noProof/>
          <w:lang w:val="ka-GE"/>
        </w:rPr>
        <w:t>.</w:t>
      </w:r>
    </w:p>
    <w:p w14:paraId="48E4C20F" w14:textId="77777777" w:rsidR="005E7844" w:rsidRPr="00FA0DE0" w:rsidRDefault="005E7844" w:rsidP="0074614D">
      <w:pPr>
        <w:autoSpaceDE w:val="0"/>
        <w:autoSpaceDN w:val="0"/>
        <w:adjustRightInd w:val="0"/>
        <w:jc w:val="both"/>
        <w:rPr>
          <w:rFonts w:ascii="Sylfaen" w:hAnsi="Sylfaen" w:cs="Sylfaen"/>
          <w:noProof/>
          <w:lang w:val="ka-GE"/>
        </w:rPr>
      </w:pPr>
      <w:r w:rsidRPr="00FA0DE0">
        <w:rPr>
          <w:rFonts w:ascii="Sylfaen" w:hAnsi="Sylfaen"/>
          <w:noProof/>
          <w:lang w:val="ka-GE"/>
        </w:rPr>
        <w:t xml:space="preserve"> </w:t>
      </w:r>
      <w:r w:rsidRPr="00FA0DE0">
        <w:rPr>
          <w:rFonts w:ascii="Sylfaen" w:hAnsi="Sylfaen" w:cs="Sylfaen"/>
          <w:b/>
          <w:noProof/>
          <w:lang w:val="ka-GE"/>
        </w:rPr>
        <w:t>თუ თქენ დაგავიწყდათ სორბიფერ დურულესის ტაბლეტის მიღება</w:t>
      </w:r>
    </w:p>
    <w:p w14:paraId="0AF5A640" w14:textId="77777777" w:rsidR="000350CF" w:rsidRPr="00FA0DE0" w:rsidRDefault="005E7844" w:rsidP="0074614D">
      <w:pPr>
        <w:autoSpaceDE w:val="0"/>
        <w:autoSpaceDN w:val="0"/>
        <w:adjustRightInd w:val="0"/>
        <w:jc w:val="both"/>
        <w:rPr>
          <w:rFonts w:ascii="Sylfaen" w:hAnsi="Sylfaen" w:cs="Sylfaen"/>
          <w:noProof/>
          <w:lang w:val="ka-GE"/>
        </w:rPr>
      </w:pPr>
      <w:r w:rsidRPr="00FA0DE0">
        <w:rPr>
          <w:rFonts w:ascii="Sylfaen" w:hAnsi="Sylfaen" w:cs="Sylfaen"/>
          <w:noProof/>
          <w:lang w:val="ka-GE"/>
        </w:rPr>
        <w:t xml:space="preserve"> არ მიიღოთ ორმაგი დოზა გამოტოვებული დოზების სანაცვლოდ.</w:t>
      </w:r>
    </w:p>
    <w:p w14:paraId="0CF78ED7" w14:textId="77777777" w:rsidR="00AF5DE6" w:rsidRPr="00FA0DE0" w:rsidRDefault="006129D2" w:rsidP="0074614D">
      <w:pPr>
        <w:jc w:val="both"/>
        <w:rPr>
          <w:rFonts w:ascii="Sylfaen" w:hAnsi="Sylfaen" w:cs="Sylfaen"/>
          <w:noProof/>
          <w:lang w:val="ka-GE"/>
        </w:rPr>
      </w:pPr>
      <w:bookmarkStart w:id="6" w:name="bookmark17"/>
      <w:bookmarkEnd w:id="5"/>
      <w:r w:rsidRPr="00FA0DE0">
        <w:rPr>
          <w:rFonts w:ascii="Sylfaen" w:hAnsi="Sylfaen" w:cs="Sylfaen"/>
          <w:b/>
          <w:noProof/>
          <w:lang w:val="ka-GE"/>
        </w:rPr>
        <w:t xml:space="preserve">თუ </w:t>
      </w:r>
      <w:r w:rsidR="00AF5DE6" w:rsidRPr="00FA0DE0">
        <w:rPr>
          <w:rFonts w:ascii="Sylfaen" w:hAnsi="Sylfaen" w:cs="Sylfaen"/>
          <w:b/>
          <w:noProof/>
          <w:lang w:val="ka-GE"/>
        </w:rPr>
        <w:t>დროზე ადრე</w:t>
      </w:r>
      <w:r w:rsidRPr="00FA0DE0">
        <w:rPr>
          <w:rFonts w:ascii="Sylfaen" w:hAnsi="Sylfaen" w:cs="Sylfaen"/>
          <w:b/>
          <w:noProof/>
          <w:lang w:val="ka-GE"/>
        </w:rPr>
        <w:t xml:space="preserve"> </w:t>
      </w:r>
      <w:r w:rsidR="00AF5DE6" w:rsidRPr="00FA0DE0">
        <w:rPr>
          <w:rFonts w:ascii="Sylfaen" w:hAnsi="Sylfaen" w:cs="Sylfaen"/>
          <w:b/>
          <w:noProof/>
          <w:lang w:val="ka-GE"/>
        </w:rPr>
        <w:t>წყვეტთ</w:t>
      </w:r>
      <w:r w:rsidRPr="00FA0DE0">
        <w:rPr>
          <w:rFonts w:ascii="Sylfaen" w:hAnsi="Sylfaen" w:cs="Sylfaen"/>
          <w:b/>
          <w:noProof/>
          <w:lang w:val="ka-GE"/>
        </w:rPr>
        <w:t xml:space="preserve"> სორბიფერ დურულ</w:t>
      </w:r>
      <w:r w:rsidR="00AF5DE6" w:rsidRPr="00FA0DE0">
        <w:rPr>
          <w:rFonts w:ascii="Sylfaen" w:hAnsi="Sylfaen" w:cs="Sylfaen"/>
          <w:b/>
          <w:noProof/>
          <w:lang w:val="ka-GE"/>
        </w:rPr>
        <w:t>ე</w:t>
      </w:r>
      <w:r w:rsidRPr="00FA0DE0">
        <w:rPr>
          <w:rFonts w:ascii="Sylfaen" w:hAnsi="Sylfaen" w:cs="Sylfaen"/>
          <w:b/>
          <w:noProof/>
          <w:lang w:val="ka-GE"/>
        </w:rPr>
        <w:t>ს</w:t>
      </w:r>
      <w:r w:rsidR="00AF5DE6" w:rsidRPr="00FA0DE0">
        <w:rPr>
          <w:rFonts w:ascii="Sylfaen" w:hAnsi="Sylfaen" w:cs="Sylfaen"/>
          <w:b/>
          <w:noProof/>
          <w:lang w:val="ka-GE"/>
        </w:rPr>
        <w:t>ის</w:t>
      </w:r>
      <w:r w:rsidRPr="00FA0DE0">
        <w:rPr>
          <w:rFonts w:ascii="Sylfaen" w:hAnsi="Sylfaen" w:cs="Sylfaen"/>
          <w:b/>
          <w:noProof/>
          <w:lang w:val="ka-GE"/>
        </w:rPr>
        <w:t xml:space="preserve"> ტაბლეტების მიღება</w:t>
      </w:r>
      <w:r w:rsidR="00AF5DE6" w:rsidRPr="00FA0DE0">
        <w:rPr>
          <w:rFonts w:ascii="Sylfaen" w:hAnsi="Sylfaen" w:cs="Sylfaen"/>
          <w:b/>
          <w:noProof/>
          <w:lang w:val="ka-GE"/>
        </w:rPr>
        <w:t>ს</w:t>
      </w:r>
      <w:r w:rsidRPr="00FA0DE0">
        <w:rPr>
          <w:rFonts w:ascii="Sylfaen" w:hAnsi="Sylfaen" w:cs="Sylfaen"/>
          <w:noProof/>
          <w:lang w:val="ka-GE"/>
        </w:rPr>
        <w:t xml:space="preserve"> </w:t>
      </w:r>
    </w:p>
    <w:p w14:paraId="102F7A51" w14:textId="77777777" w:rsidR="00AF5DE6" w:rsidRPr="00FA0DE0" w:rsidRDefault="006129D2" w:rsidP="0074614D">
      <w:pPr>
        <w:jc w:val="both"/>
        <w:rPr>
          <w:rFonts w:ascii="Sylfaen" w:hAnsi="Sylfaen" w:cs="Sylfaen"/>
          <w:noProof/>
          <w:lang w:val="ka-GE"/>
        </w:rPr>
      </w:pPr>
      <w:r w:rsidRPr="00FA0DE0">
        <w:rPr>
          <w:rFonts w:ascii="Sylfaen" w:hAnsi="Sylfaen" w:cs="Sylfaen"/>
          <w:noProof/>
          <w:lang w:val="ka-GE"/>
        </w:rPr>
        <w:t xml:space="preserve"> რ შეწყვიტოთ ტაბლეტების მიღება სისხლში რკინის დონის ნორმალიზების შემდეგ, </w:t>
      </w:r>
      <w:r w:rsidR="00AF5DE6" w:rsidRPr="00FA0DE0">
        <w:rPr>
          <w:rFonts w:ascii="Sylfaen" w:hAnsi="Sylfaen" w:cs="Sylfaen"/>
          <w:noProof/>
          <w:lang w:val="ka-GE"/>
        </w:rPr>
        <w:t xml:space="preserve">თქვენს მკურნალ </w:t>
      </w:r>
      <w:r w:rsidRPr="00FA0DE0">
        <w:rPr>
          <w:rFonts w:ascii="Sylfaen" w:hAnsi="Sylfaen" w:cs="Sylfaen"/>
          <w:noProof/>
          <w:lang w:val="ka-GE"/>
        </w:rPr>
        <w:t>ექიმთან კონსულტაციის გარეშე. ორგანიზმში რკინის მარაგების შევსების მიზნით მკურნალობა უნდა გაგრძელდეს ექიმის დანიშნულების შესაბამისად (დაახლოებით 2 თვე). თუ რკინის უკმარისობას თან ახლდა კლინიკური სიმპტომები, მაშინ მკურნალობის საშუალო ხანგრძლივობა</w:t>
      </w:r>
      <w:r w:rsidR="00AF5DE6" w:rsidRPr="00FA0DE0">
        <w:rPr>
          <w:rFonts w:ascii="Sylfaen" w:hAnsi="Sylfaen" w:cs="Sylfaen"/>
          <w:noProof/>
          <w:lang w:val="ka-GE"/>
        </w:rPr>
        <w:t xml:space="preserve"> შეადგენს</w:t>
      </w:r>
      <w:r w:rsidRPr="00FA0DE0">
        <w:rPr>
          <w:rFonts w:ascii="Sylfaen" w:hAnsi="Sylfaen" w:cs="Sylfaen"/>
          <w:noProof/>
          <w:lang w:val="ka-GE"/>
        </w:rPr>
        <w:t xml:space="preserve"> 3-6 თვე</w:t>
      </w:r>
      <w:r w:rsidR="00AF5DE6" w:rsidRPr="00FA0DE0">
        <w:rPr>
          <w:rFonts w:ascii="Sylfaen" w:hAnsi="Sylfaen" w:cs="Sylfaen"/>
          <w:noProof/>
          <w:lang w:val="ka-GE"/>
        </w:rPr>
        <w:t>ს</w:t>
      </w:r>
      <w:r w:rsidRPr="00FA0DE0">
        <w:rPr>
          <w:rFonts w:ascii="Sylfaen" w:hAnsi="Sylfaen" w:cs="Sylfaen"/>
          <w:noProof/>
          <w:lang w:val="ka-GE"/>
        </w:rPr>
        <w:t xml:space="preserve">. </w:t>
      </w:r>
    </w:p>
    <w:p w14:paraId="08742F59" w14:textId="77777777" w:rsidR="00630FF1" w:rsidRPr="00FA0DE0" w:rsidRDefault="006129D2" w:rsidP="0074614D">
      <w:pPr>
        <w:jc w:val="both"/>
        <w:rPr>
          <w:rFonts w:ascii="Sylfaen" w:hAnsi="Sylfaen" w:cs="Sylfaen"/>
          <w:noProof/>
          <w:lang w:val="ka-GE"/>
        </w:rPr>
      </w:pPr>
      <w:r w:rsidRPr="00FA0DE0">
        <w:rPr>
          <w:rFonts w:ascii="Sylfaen" w:hAnsi="Sylfaen" w:cs="Sylfaen"/>
          <w:noProof/>
          <w:lang w:val="ka-GE"/>
        </w:rPr>
        <w:t>ამ მედიკამენტის გამოყენებასთან დაკავშირებით</w:t>
      </w:r>
      <w:r w:rsidR="00AF5DE6" w:rsidRPr="00FA0DE0">
        <w:rPr>
          <w:rFonts w:ascii="Sylfaen" w:hAnsi="Sylfaen" w:cs="Sylfaen"/>
          <w:noProof/>
          <w:lang w:val="ka-GE"/>
        </w:rPr>
        <w:t xml:space="preserve"> დამატებითი კითხვების არსებობის შემთხვევაში, მიმართეთ</w:t>
      </w:r>
      <w:r w:rsidRPr="00FA0DE0">
        <w:rPr>
          <w:rFonts w:ascii="Sylfaen" w:hAnsi="Sylfaen" w:cs="Sylfaen"/>
          <w:noProof/>
          <w:lang w:val="ka-GE"/>
        </w:rPr>
        <w:t xml:space="preserve"> </w:t>
      </w:r>
      <w:r w:rsidR="00AF5DE6" w:rsidRPr="00FA0DE0">
        <w:rPr>
          <w:rFonts w:ascii="Sylfaen" w:hAnsi="Sylfaen" w:cs="Sylfaen"/>
          <w:noProof/>
          <w:lang w:val="ka-GE"/>
        </w:rPr>
        <w:t>თქვენს მკურნალ</w:t>
      </w:r>
      <w:r w:rsidRPr="00FA0DE0">
        <w:rPr>
          <w:rFonts w:ascii="Sylfaen" w:hAnsi="Sylfaen" w:cs="Sylfaen"/>
          <w:noProof/>
          <w:lang w:val="ka-GE"/>
        </w:rPr>
        <w:t xml:space="preserve"> ექიმს ან ფარმაცევტს.</w:t>
      </w:r>
      <w:bookmarkStart w:id="7" w:name="bookmark23"/>
      <w:bookmarkEnd w:id="6"/>
    </w:p>
    <w:p w14:paraId="6C492C77" w14:textId="77777777" w:rsidR="00AF5DE6" w:rsidRPr="00FA0DE0" w:rsidRDefault="00D45BCD" w:rsidP="00AF5DE6">
      <w:pPr>
        <w:jc w:val="both"/>
        <w:rPr>
          <w:rFonts w:ascii="Sylfaen" w:hAnsi="Sylfaen" w:cs="Times New Roman"/>
          <w:b/>
          <w:noProof/>
          <w:color w:val="auto"/>
          <w:lang w:val="ka-GE"/>
        </w:rPr>
      </w:pPr>
      <w:r w:rsidRPr="00FA0DE0">
        <w:rPr>
          <w:rFonts w:ascii="Sylfaen" w:hAnsi="Sylfaen" w:cs="Times New Roman"/>
          <w:b/>
          <w:noProof/>
          <w:color w:val="auto"/>
          <w:lang w:val="ka-GE"/>
        </w:rPr>
        <w:lastRenderedPageBreak/>
        <w:t>4.</w:t>
      </w:r>
      <w:r w:rsidR="00206A61" w:rsidRPr="00FA0DE0">
        <w:rPr>
          <w:rFonts w:ascii="Sylfaen" w:hAnsi="Sylfaen" w:cs="Times New Roman"/>
          <w:b/>
          <w:noProof/>
          <w:color w:val="auto"/>
          <w:lang w:val="ka-GE"/>
        </w:rPr>
        <w:tab/>
      </w:r>
      <w:r w:rsidR="00817AEB" w:rsidRPr="00FA0DE0">
        <w:rPr>
          <w:rFonts w:ascii="Sylfaen" w:hAnsi="Sylfaen" w:cs="Times New Roman"/>
          <w:b/>
          <w:noProof/>
          <w:color w:val="auto"/>
          <w:lang w:val="ka-GE"/>
        </w:rPr>
        <w:t>შესაძლო გვერდითი მოვლენები</w:t>
      </w:r>
      <w:bookmarkEnd w:id="7"/>
    </w:p>
    <w:p w14:paraId="4E3BC7D7" w14:textId="77777777" w:rsidR="00AF5DE6" w:rsidRPr="00FA0DE0" w:rsidRDefault="00AF5DE6" w:rsidP="0074614D">
      <w:pPr>
        <w:tabs>
          <w:tab w:val="left" w:pos="540"/>
        </w:tabs>
        <w:jc w:val="both"/>
        <w:rPr>
          <w:rFonts w:ascii="Sylfaen" w:hAnsi="Sylfaen" w:cs="Sylfaen"/>
          <w:noProof/>
          <w:lang w:val="ka-GE"/>
        </w:rPr>
      </w:pPr>
      <w:r w:rsidRPr="00FA0DE0">
        <w:rPr>
          <w:rFonts w:ascii="Sylfaen" w:hAnsi="Sylfaen" w:cs="Sylfaen"/>
          <w:noProof/>
          <w:lang w:val="ka-GE"/>
        </w:rPr>
        <w:t>ყველა სამკურნალო საშუალების მსგავსად, ამ პრეპარატმაც შეიძლება გამოიწვიოს გვერდითი მოვლენები, თუმცა ისინი ყველას არ აღენიშნება.</w:t>
      </w:r>
    </w:p>
    <w:p w14:paraId="666E719F" w14:textId="77777777" w:rsidR="00AF5DE6" w:rsidRPr="00FA0DE0" w:rsidRDefault="00AF5DE6" w:rsidP="0074614D">
      <w:pPr>
        <w:tabs>
          <w:tab w:val="left" w:pos="540"/>
        </w:tabs>
        <w:jc w:val="both"/>
        <w:rPr>
          <w:rFonts w:ascii="Sylfaen" w:hAnsi="Sylfaen" w:cs="Sylfaen"/>
          <w:b/>
          <w:noProof/>
          <w:lang w:val="ka-GE"/>
        </w:rPr>
      </w:pPr>
      <w:r w:rsidRPr="00FA0DE0">
        <w:rPr>
          <w:rFonts w:ascii="Sylfaen" w:hAnsi="Sylfaen" w:cs="Sylfaen"/>
          <w:b/>
          <w:noProof/>
          <w:lang w:val="ka-GE"/>
        </w:rPr>
        <w:t>ქვემოთ ჩამოთვლთაგან ნებისმიერი მოვლენის გამოვლენის შემთხვევაში, გაიარეთ კონსულტაცია თქვენს მკურნალ ექიმთან:</w:t>
      </w:r>
    </w:p>
    <w:p w14:paraId="3609DDE5" w14:textId="77777777" w:rsidR="00AF5DE6" w:rsidRPr="00FA0DE0" w:rsidRDefault="00AF5DE6" w:rsidP="0074614D">
      <w:pPr>
        <w:tabs>
          <w:tab w:val="left" w:pos="540"/>
        </w:tabs>
        <w:jc w:val="both"/>
        <w:rPr>
          <w:rFonts w:ascii="Sylfaen" w:hAnsi="Sylfaen" w:cs="Sylfaen"/>
          <w:i/>
          <w:noProof/>
          <w:lang w:val="ka-GE"/>
        </w:rPr>
      </w:pPr>
      <w:r w:rsidRPr="00FA0DE0">
        <w:rPr>
          <w:rFonts w:ascii="Sylfaen" w:hAnsi="Sylfaen" w:cs="Sylfaen"/>
          <w:i/>
          <w:noProof/>
          <w:lang w:val="ka-GE"/>
        </w:rPr>
        <w:t xml:space="preserve">ხშირი (ვლინდება 100-დან 1-10 პაციენტში): </w:t>
      </w:r>
    </w:p>
    <w:p w14:paraId="33925AB5" w14:textId="77777777" w:rsidR="00AF5DE6" w:rsidRPr="00FA0DE0" w:rsidRDefault="00AF5DE6"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გულისრევა,</w:t>
      </w:r>
    </w:p>
    <w:p w14:paraId="10AE944B" w14:textId="77777777" w:rsidR="00AF5DE6" w:rsidRPr="00FA0DE0" w:rsidRDefault="00AF5DE6"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მუცლის ტკივილი,</w:t>
      </w:r>
    </w:p>
    <w:p w14:paraId="147BC01D" w14:textId="77777777" w:rsidR="00AF5DE6" w:rsidRPr="00FA0DE0" w:rsidRDefault="00AF5DE6"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დიარეა,</w:t>
      </w:r>
    </w:p>
    <w:p w14:paraId="6A85DB38" w14:textId="77777777" w:rsidR="00AF5DE6" w:rsidRPr="00FA0DE0" w:rsidRDefault="00AF5DE6"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ყაბზობა.</w:t>
      </w:r>
    </w:p>
    <w:p w14:paraId="2C37E683" w14:textId="77777777" w:rsidR="00AF5DE6" w:rsidRPr="00FA0DE0" w:rsidRDefault="00AF5DE6" w:rsidP="00AF5DE6">
      <w:pPr>
        <w:tabs>
          <w:tab w:val="left" w:pos="540"/>
        </w:tabs>
        <w:jc w:val="both"/>
        <w:rPr>
          <w:rFonts w:ascii="Sylfaen" w:hAnsi="Sylfaen" w:cs="Sylfaen"/>
          <w:i/>
          <w:noProof/>
          <w:lang w:val="ka-GE"/>
        </w:rPr>
      </w:pPr>
      <w:r w:rsidRPr="00FA0DE0">
        <w:rPr>
          <w:rFonts w:ascii="Sylfaen" w:hAnsi="Sylfaen" w:cs="Sylfaen"/>
          <w:i/>
          <w:noProof/>
          <w:lang w:val="ka-GE"/>
        </w:rPr>
        <w:t>იშვიათი (ვლინდება 1</w:t>
      </w:r>
      <w:r w:rsidR="002561A5" w:rsidRPr="00FA0DE0">
        <w:rPr>
          <w:rFonts w:ascii="Sylfaen" w:hAnsi="Sylfaen" w:cs="Sylfaen"/>
          <w:i/>
          <w:noProof/>
          <w:lang w:val="ka-GE"/>
        </w:rPr>
        <w:t>0 0</w:t>
      </w:r>
      <w:r w:rsidRPr="00FA0DE0">
        <w:rPr>
          <w:rFonts w:ascii="Sylfaen" w:hAnsi="Sylfaen" w:cs="Sylfaen"/>
          <w:i/>
          <w:noProof/>
          <w:lang w:val="ka-GE"/>
        </w:rPr>
        <w:t xml:space="preserve">00-დან 1-10 პაციენტში): </w:t>
      </w:r>
    </w:p>
    <w:p w14:paraId="7792EA08" w14:textId="77777777" w:rsidR="002561A5" w:rsidRPr="00FA0DE0" w:rsidRDefault="002561A5"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 xml:space="preserve">საყლაპავში წყლულოვანი ცვლილებები, </w:t>
      </w:r>
    </w:p>
    <w:p w14:paraId="5A2928D2" w14:textId="77777777" w:rsidR="00AF5DE6" w:rsidRPr="00FA0DE0" w:rsidRDefault="002561A5"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საყლაპავის შევიწროება.</w:t>
      </w:r>
    </w:p>
    <w:p w14:paraId="780FDA20" w14:textId="77777777" w:rsidR="002561A5" w:rsidRPr="00FA0DE0" w:rsidRDefault="002561A5" w:rsidP="002561A5">
      <w:pPr>
        <w:tabs>
          <w:tab w:val="left" w:pos="540"/>
        </w:tabs>
        <w:jc w:val="both"/>
        <w:rPr>
          <w:rFonts w:ascii="Sylfaen" w:hAnsi="Sylfaen" w:cs="Sylfaen"/>
          <w:i/>
          <w:noProof/>
          <w:lang w:val="ka-GE"/>
        </w:rPr>
      </w:pPr>
      <w:r w:rsidRPr="00FA0DE0">
        <w:rPr>
          <w:rFonts w:ascii="Sylfaen" w:hAnsi="Sylfaen" w:cs="Sylfaen"/>
          <w:i/>
          <w:noProof/>
          <w:lang w:val="ka-GE"/>
        </w:rPr>
        <w:t>სიხშირე უცნობია:</w:t>
      </w:r>
    </w:p>
    <w:p w14:paraId="132FF5AA" w14:textId="77777777" w:rsidR="002561A5" w:rsidRPr="00FA0DE0" w:rsidRDefault="002561A5" w:rsidP="00AF5DE6">
      <w:pPr>
        <w:pStyle w:val="ListParagraph"/>
        <w:numPr>
          <w:ilvl w:val="1"/>
          <w:numId w:val="4"/>
        </w:numPr>
        <w:tabs>
          <w:tab w:val="left" w:pos="540"/>
        </w:tabs>
        <w:ind w:left="360"/>
        <w:jc w:val="both"/>
        <w:rPr>
          <w:rFonts w:ascii="Sylfaen" w:hAnsi="Sylfaen" w:cs="Sylfaen"/>
          <w:noProof/>
          <w:lang w:val="ka-GE"/>
        </w:rPr>
      </w:pPr>
      <w:r w:rsidRPr="00FA0DE0">
        <w:rPr>
          <w:rFonts w:ascii="Sylfaen" w:hAnsi="Sylfaen" w:cs="Sylfaen"/>
          <w:noProof/>
          <w:lang w:val="ka-GE"/>
        </w:rPr>
        <w:t xml:space="preserve">მომატებული მგრძნობელობის რეაქციები, როგორიცაა: </w:t>
      </w:r>
    </w:p>
    <w:p w14:paraId="31F02DEF" w14:textId="77777777" w:rsidR="002561A5" w:rsidRPr="00FA0DE0" w:rsidRDefault="004B5E67" w:rsidP="002561A5">
      <w:pPr>
        <w:pStyle w:val="ListParagraph"/>
        <w:numPr>
          <w:ilvl w:val="1"/>
          <w:numId w:val="4"/>
        </w:numPr>
        <w:tabs>
          <w:tab w:val="left" w:pos="720"/>
        </w:tabs>
        <w:ind w:left="720"/>
        <w:jc w:val="both"/>
        <w:rPr>
          <w:rFonts w:ascii="Sylfaen" w:hAnsi="Sylfaen" w:cs="Sylfaen"/>
          <w:noProof/>
          <w:lang w:val="ka-GE"/>
        </w:rPr>
      </w:pPr>
      <w:r w:rsidRPr="00FA0DE0">
        <w:rPr>
          <w:rFonts w:ascii="Sylfaen" w:hAnsi="Sylfaen" w:cs="Sylfaen"/>
          <w:noProof/>
          <w:lang w:val="ka-GE"/>
        </w:rPr>
        <w:t xml:space="preserve">კანისმიერი </w:t>
      </w:r>
      <w:r w:rsidR="002561A5" w:rsidRPr="00FA0DE0">
        <w:rPr>
          <w:rFonts w:ascii="Sylfaen" w:hAnsi="Sylfaen" w:cs="Sylfaen"/>
          <w:noProof/>
          <w:lang w:val="ka-GE"/>
        </w:rPr>
        <w:t xml:space="preserve">გამონაყარი. </w:t>
      </w:r>
    </w:p>
    <w:p w14:paraId="661F05FC" w14:textId="77777777" w:rsidR="002561A5" w:rsidRPr="00FA0DE0" w:rsidRDefault="002561A5" w:rsidP="002561A5">
      <w:pPr>
        <w:pStyle w:val="ListParagraph"/>
        <w:numPr>
          <w:ilvl w:val="1"/>
          <w:numId w:val="4"/>
        </w:numPr>
        <w:tabs>
          <w:tab w:val="left" w:pos="720"/>
        </w:tabs>
        <w:ind w:left="720"/>
        <w:jc w:val="both"/>
        <w:rPr>
          <w:rFonts w:ascii="Sylfaen" w:hAnsi="Sylfaen" w:cs="Sylfaen"/>
          <w:noProof/>
          <w:lang w:val="ka-GE"/>
        </w:rPr>
      </w:pPr>
      <w:r w:rsidRPr="00FA0DE0">
        <w:rPr>
          <w:rFonts w:ascii="Sylfaen" w:hAnsi="Sylfaen" w:cs="Sylfaen"/>
          <w:noProof/>
          <w:lang w:val="ka-GE"/>
        </w:rPr>
        <w:t xml:space="preserve"> მწვავე ალერგიული რეაქცია (ანაფილაქსიური რეაქცია), რომელსაც თან ახლავს სუნთქვის გაძნელება ან თავბრუსხვევა. სასწრაფოდ მიმართეთ ექიმს!  </w:t>
      </w:r>
    </w:p>
    <w:p w14:paraId="4F357E6C" w14:textId="77777777" w:rsidR="002561A5" w:rsidRPr="00FA0DE0" w:rsidRDefault="002561A5" w:rsidP="002561A5">
      <w:pPr>
        <w:pStyle w:val="ListParagraph"/>
        <w:numPr>
          <w:ilvl w:val="1"/>
          <w:numId w:val="4"/>
        </w:numPr>
        <w:tabs>
          <w:tab w:val="left" w:pos="720"/>
        </w:tabs>
        <w:ind w:left="720"/>
        <w:jc w:val="both"/>
        <w:rPr>
          <w:rFonts w:ascii="Sylfaen" w:hAnsi="Sylfaen" w:cs="Sylfaen"/>
          <w:noProof/>
          <w:lang w:val="ka-GE"/>
        </w:rPr>
      </w:pPr>
      <w:r w:rsidRPr="00FA0DE0">
        <w:rPr>
          <w:rFonts w:ascii="Sylfaen" w:hAnsi="Sylfaen" w:cs="Sylfaen"/>
          <w:noProof/>
          <w:lang w:val="ka-GE"/>
        </w:rPr>
        <w:t xml:space="preserve">მწვავე ალერგიული რეაქცია (ანგიონევროზული შეშუპება), რომელსაც თან ახლავს სახის ან ხორხის შეშუპება, რამაც შეიძლება გამოიწვიოს სუნთქვის ან ყლაპვის გაძნელება. სასწრაფოდ მიმართეთ ექიმს! </w:t>
      </w:r>
    </w:p>
    <w:p w14:paraId="523FC1F6" w14:textId="77777777" w:rsidR="002561A5" w:rsidRPr="00FA0DE0" w:rsidRDefault="002561A5" w:rsidP="002561A5">
      <w:pPr>
        <w:pStyle w:val="ListParagraph"/>
        <w:numPr>
          <w:ilvl w:val="1"/>
          <w:numId w:val="4"/>
        </w:numPr>
        <w:tabs>
          <w:tab w:val="left" w:pos="450"/>
        </w:tabs>
        <w:ind w:left="360"/>
        <w:jc w:val="both"/>
        <w:rPr>
          <w:rFonts w:ascii="Sylfaen" w:hAnsi="Sylfaen" w:cs="Sylfaen"/>
          <w:noProof/>
          <w:lang w:val="ka-GE"/>
        </w:rPr>
      </w:pPr>
      <w:r w:rsidRPr="00FA0DE0">
        <w:rPr>
          <w:rFonts w:ascii="Sylfaen" w:hAnsi="Sylfaen" w:cs="Sylfaen"/>
          <w:noProof/>
          <w:lang w:val="ka-GE"/>
        </w:rPr>
        <w:t xml:space="preserve"> წყლულები პირის ღრუში (არასათანადოდ გამოყენების შემთხვევაში, ტაბლეტების ჩაღეჭვისას, ჩაწუწვნისას ან პირში გაჩერებისას შეიძლება გაჩნდეს წყლულები პირის ღრუში). </w:t>
      </w:r>
    </w:p>
    <w:p w14:paraId="7300D434" w14:textId="77777777" w:rsidR="002561A5" w:rsidRPr="00FA0DE0" w:rsidRDefault="002561A5" w:rsidP="002561A5">
      <w:pPr>
        <w:pStyle w:val="ListParagraph"/>
        <w:numPr>
          <w:ilvl w:val="1"/>
          <w:numId w:val="4"/>
        </w:numPr>
        <w:tabs>
          <w:tab w:val="left" w:pos="450"/>
        </w:tabs>
        <w:ind w:left="360"/>
        <w:jc w:val="both"/>
        <w:rPr>
          <w:rFonts w:ascii="Sylfaen" w:hAnsi="Sylfaen" w:cs="Sylfaen"/>
          <w:noProof/>
          <w:lang w:val="ka-GE"/>
        </w:rPr>
      </w:pPr>
      <w:r w:rsidRPr="00FA0DE0">
        <w:rPr>
          <w:rFonts w:ascii="Sylfaen" w:hAnsi="Sylfaen" w:cs="Sylfaen"/>
          <w:noProof/>
          <w:lang w:val="ka-GE"/>
        </w:rPr>
        <w:t xml:space="preserve">ღებინება. </w:t>
      </w:r>
    </w:p>
    <w:p w14:paraId="01D9C6EE" w14:textId="77777777" w:rsidR="002561A5" w:rsidRPr="00FA0DE0" w:rsidRDefault="002561A5" w:rsidP="002561A5">
      <w:pPr>
        <w:pStyle w:val="ListParagraph"/>
        <w:numPr>
          <w:ilvl w:val="1"/>
          <w:numId w:val="4"/>
        </w:numPr>
        <w:tabs>
          <w:tab w:val="left" w:pos="450"/>
        </w:tabs>
        <w:ind w:left="360"/>
        <w:jc w:val="both"/>
        <w:rPr>
          <w:rFonts w:ascii="Sylfaen" w:hAnsi="Sylfaen" w:cs="Sylfaen"/>
          <w:noProof/>
          <w:lang w:val="ka-GE"/>
        </w:rPr>
      </w:pPr>
      <w:r w:rsidRPr="00FA0DE0">
        <w:rPr>
          <w:rFonts w:ascii="Sylfaen" w:hAnsi="Sylfaen" w:cs="Sylfaen"/>
          <w:noProof/>
          <w:lang w:val="ka-GE"/>
        </w:rPr>
        <w:t xml:space="preserve"> ნებისმიერ პაციენტში, განსაკუთრებით კი ხანდაზმულებში და პაციენტებში, რომელთაც უჭირთ ყლაპვა, არსებობს ყელის, საყლაპავის ან ბრონქების დაწყლულების რისკი (თუ ტაბლეტი ხვდება სასუნთქ გზებში). ტაბლეტის სასუნთქ გზებში მოხვედრის შემთხვევაში, არსებობს  ბრონქებში წყლულების გაჩენის რისკი, რამაც შეიძლება გამოიწვიოს მათი შევიწროება.</w:t>
      </w:r>
    </w:p>
    <w:p w14:paraId="1AB14BA4" w14:textId="77777777" w:rsidR="006345EB" w:rsidRPr="00FA0DE0" w:rsidRDefault="006345EB" w:rsidP="0074614D">
      <w:pPr>
        <w:jc w:val="both"/>
        <w:rPr>
          <w:rFonts w:ascii="Sylfaen" w:hAnsi="Sylfaen" w:cs="Sylfaen"/>
          <w:b/>
          <w:noProof/>
          <w:lang w:val="ka-GE"/>
        </w:rPr>
      </w:pPr>
      <w:r w:rsidRPr="00FA0DE0">
        <w:rPr>
          <w:rFonts w:ascii="Sylfaen" w:hAnsi="Sylfaen" w:cs="Sylfaen"/>
          <w:b/>
          <w:noProof/>
          <w:lang w:val="ka-GE"/>
        </w:rPr>
        <w:t>შეტყობინება</w:t>
      </w:r>
      <w:r w:rsidRPr="00FA0DE0">
        <w:rPr>
          <w:rFonts w:ascii="Sylfaen" w:hAnsi="Sylfaen"/>
          <w:b/>
          <w:noProof/>
          <w:lang w:val="ka-GE"/>
        </w:rPr>
        <w:t xml:space="preserve"> </w:t>
      </w:r>
      <w:r w:rsidR="006F02FE" w:rsidRPr="00FA0DE0">
        <w:rPr>
          <w:rFonts w:ascii="Sylfaen" w:hAnsi="Sylfaen"/>
          <w:b/>
          <w:noProof/>
          <w:lang w:val="ka-GE"/>
        </w:rPr>
        <w:t xml:space="preserve">შესაძლო </w:t>
      </w:r>
      <w:r w:rsidRPr="00FA0DE0">
        <w:rPr>
          <w:rFonts w:ascii="Sylfaen" w:hAnsi="Sylfaen" w:cs="Sylfaen"/>
          <w:b/>
          <w:noProof/>
          <w:lang w:val="ka-GE"/>
        </w:rPr>
        <w:t>გვერდითი</w:t>
      </w:r>
      <w:r w:rsidRPr="00FA0DE0">
        <w:rPr>
          <w:rFonts w:ascii="Sylfaen" w:hAnsi="Sylfaen"/>
          <w:b/>
          <w:noProof/>
          <w:lang w:val="ka-GE"/>
        </w:rPr>
        <w:t xml:space="preserve"> </w:t>
      </w:r>
      <w:r w:rsidRPr="00FA0DE0">
        <w:rPr>
          <w:rFonts w:ascii="Sylfaen" w:hAnsi="Sylfaen" w:cs="Sylfaen"/>
          <w:b/>
          <w:noProof/>
          <w:lang w:val="ka-GE"/>
        </w:rPr>
        <w:t>მოვლენების</w:t>
      </w:r>
      <w:r w:rsidRPr="00FA0DE0">
        <w:rPr>
          <w:rFonts w:ascii="Sylfaen" w:hAnsi="Sylfaen"/>
          <w:b/>
          <w:noProof/>
          <w:lang w:val="ka-GE"/>
        </w:rPr>
        <w:t xml:space="preserve"> </w:t>
      </w:r>
      <w:r w:rsidRPr="00FA0DE0">
        <w:rPr>
          <w:rFonts w:ascii="Sylfaen" w:hAnsi="Sylfaen" w:cs="Sylfaen"/>
          <w:b/>
          <w:noProof/>
          <w:lang w:val="ka-GE"/>
        </w:rPr>
        <w:t>შესახებ</w:t>
      </w:r>
    </w:p>
    <w:p w14:paraId="1EAF8862" w14:textId="77777777" w:rsidR="002A4B05" w:rsidRPr="00FA0DE0" w:rsidRDefault="006345EB" w:rsidP="0074614D">
      <w:pPr>
        <w:jc w:val="both"/>
        <w:rPr>
          <w:rFonts w:ascii="Sylfaen" w:hAnsi="Sylfaen"/>
          <w:noProof/>
          <w:lang w:val="ka-GE"/>
        </w:rPr>
      </w:pPr>
      <w:r w:rsidRPr="00FA0DE0">
        <w:rPr>
          <w:rFonts w:ascii="Sylfaen" w:hAnsi="Sylfaen"/>
          <w:noProof/>
          <w:lang w:val="ka-GE"/>
        </w:rPr>
        <w:t xml:space="preserve">ნებისმიერი გვერდითი მოვლენის გამოვლენის შემთხვევაში, </w:t>
      </w:r>
      <w:r w:rsidR="00FB38E1" w:rsidRPr="00FA0DE0">
        <w:rPr>
          <w:rFonts w:ascii="Sylfaen" w:hAnsi="Sylfaen"/>
          <w:noProof/>
          <w:lang w:val="ka-GE"/>
        </w:rPr>
        <w:t>გაიარეთ კონსულტაცია ექიმთან. აღნიშნული რეკომენდაცია ვრცელდება ყველა  შესაძლო გვერდით მოვლენაზე, მათ შორის იმ გვერდით</w:t>
      </w:r>
      <w:r w:rsidRPr="00FA0DE0">
        <w:rPr>
          <w:rFonts w:ascii="Sylfaen" w:hAnsi="Sylfaen"/>
          <w:noProof/>
          <w:lang w:val="ka-GE"/>
        </w:rPr>
        <w:t xml:space="preserve"> მოვლენებ</w:t>
      </w:r>
      <w:r w:rsidR="00FB38E1" w:rsidRPr="00FA0DE0">
        <w:rPr>
          <w:rFonts w:ascii="Sylfaen" w:hAnsi="Sylfaen"/>
          <w:noProof/>
          <w:lang w:val="ka-GE"/>
        </w:rPr>
        <w:t>ზეც</w:t>
      </w:r>
      <w:r w:rsidRPr="00FA0DE0">
        <w:rPr>
          <w:rFonts w:ascii="Sylfaen" w:hAnsi="Sylfaen"/>
          <w:noProof/>
          <w:lang w:val="ka-GE"/>
        </w:rPr>
        <w:t>, რომლებიც არ არის მითითებული   ფურცელ-ჩანართში</w:t>
      </w:r>
      <w:r w:rsidR="00FB38E1" w:rsidRPr="00FA0DE0">
        <w:rPr>
          <w:rFonts w:ascii="Sylfaen" w:hAnsi="Sylfaen"/>
          <w:noProof/>
          <w:lang w:val="ka-GE"/>
        </w:rPr>
        <w:t xml:space="preserve">. </w:t>
      </w:r>
      <w:r w:rsidR="00FB38E1" w:rsidRPr="00FA0DE0">
        <w:rPr>
          <w:rFonts w:ascii="Sylfaen" w:hAnsi="Sylfaen" w:cs="Sylfaen"/>
          <w:noProof/>
          <w:lang w:val="ka-GE"/>
        </w:rPr>
        <w:t>ასევე,</w:t>
      </w:r>
      <w:r w:rsidR="00FB38E1" w:rsidRPr="00FA0DE0">
        <w:rPr>
          <w:rFonts w:ascii="Sylfaen" w:hAnsi="Sylfaen"/>
          <w:noProof/>
          <w:lang w:val="ka-GE"/>
        </w:rPr>
        <w:t xml:space="preserve"> </w:t>
      </w:r>
      <w:r w:rsidR="00FB38E1" w:rsidRPr="00FA0DE0">
        <w:rPr>
          <w:rFonts w:ascii="Sylfaen" w:hAnsi="Sylfaen" w:cs="Sylfaen"/>
          <w:noProof/>
          <w:lang w:val="ka-GE"/>
        </w:rPr>
        <w:t>შეგიძლიათ გვერდითი</w:t>
      </w:r>
      <w:r w:rsidR="00FB38E1" w:rsidRPr="00FA0DE0">
        <w:rPr>
          <w:rFonts w:ascii="Sylfaen" w:hAnsi="Sylfaen"/>
          <w:noProof/>
          <w:lang w:val="ka-GE"/>
        </w:rPr>
        <w:t xml:space="preserve"> </w:t>
      </w:r>
      <w:r w:rsidR="00FB38E1" w:rsidRPr="00FA0DE0">
        <w:rPr>
          <w:rFonts w:ascii="Sylfaen" w:hAnsi="Sylfaen" w:cs="Sylfaen"/>
          <w:noProof/>
          <w:lang w:val="ka-GE"/>
        </w:rPr>
        <w:t>მოვლენების</w:t>
      </w:r>
      <w:r w:rsidR="00FB38E1" w:rsidRPr="00FA0DE0">
        <w:rPr>
          <w:rFonts w:ascii="Sylfaen" w:hAnsi="Sylfaen"/>
          <w:noProof/>
          <w:lang w:val="ka-GE"/>
        </w:rPr>
        <w:t xml:space="preserve"> </w:t>
      </w:r>
      <w:r w:rsidR="00FB38E1" w:rsidRPr="00FA0DE0">
        <w:rPr>
          <w:rFonts w:ascii="Sylfaen" w:hAnsi="Sylfaen" w:cs="Sylfaen"/>
          <w:noProof/>
          <w:lang w:val="ka-GE"/>
        </w:rPr>
        <w:t>შესახებ</w:t>
      </w:r>
      <w:r w:rsidR="00FB38E1" w:rsidRPr="00FA0DE0">
        <w:rPr>
          <w:rFonts w:ascii="Sylfaen" w:hAnsi="Sylfaen"/>
          <w:noProof/>
          <w:lang w:val="ka-GE"/>
        </w:rPr>
        <w:t xml:space="preserve"> </w:t>
      </w:r>
      <w:r w:rsidR="00FB38E1" w:rsidRPr="00FA0DE0">
        <w:rPr>
          <w:rFonts w:ascii="Sylfaen" w:hAnsi="Sylfaen" w:cs="Sylfaen"/>
          <w:noProof/>
          <w:lang w:val="ka-GE"/>
        </w:rPr>
        <w:t>აცნობოთ</w:t>
      </w:r>
      <w:r w:rsidR="00FB38E1" w:rsidRPr="00FA0DE0">
        <w:rPr>
          <w:rFonts w:ascii="Sylfaen" w:hAnsi="Sylfaen"/>
          <w:noProof/>
          <w:lang w:val="ka-GE"/>
        </w:rPr>
        <w:t xml:space="preserve"> სამკურნალო საშუალებების </w:t>
      </w:r>
      <w:r w:rsidR="00FB38E1" w:rsidRPr="00FA0DE0">
        <w:rPr>
          <w:rFonts w:ascii="Sylfaen" w:hAnsi="Sylfaen" w:cs="Sylfaen"/>
          <w:noProof/>
          <w:lang w:val="ka-GE"/>
        </w:rPr>
        <w:t>გვერდითი მოვლენების</w:t>
      </w:r>
      <w:r w:rsidR="00FB38E1" w:rsidRPr="00FA0DE0">
        <w:rPr>
          <w:rFonts w:ascii="Sylfaen" w:hAnsi="Sylfaen"/>
          <w:noProof/>
          <w:lang w:val="ka-GE"/>
        </w:rPr>
        <w:t xml:space="preserve"> </w:t>
      </w:r>
      <w:r w:rsidR="00FB38E1" w:rsidRPr="00FA0DE0">
        <w:rPr>
          <w:rFonts w:ascii="Sylfaen" w:hAnsi="Sylfaen" w:cs="Sylfaen"/>
          <w:noProof/>
          <w:lang w:val="ka-GE"/>
        </w:rPr>
        <w:t>საინფორმაციო</w:t>
      </w:r>
      <w:r w:rsidR="00FB38E1" w:rsidRPr="00FA0DE0">
        <w:rPr>
          <w:rFonts w:ascii="Sylfaen" w:hAnsi="Sylfaen"/>
          <w:noProof/>
          <w:lang w:val="ka-GE"/>
        </w:rPr>
        <w:t xml:space="preserve"> </w:t>
      </w:r>
      <w:r w:rsidR="00FB38E1" w:rsidRPr="00FA0DE0">
        <w:rPr>
          <w:rFonts w:ascii="Sylfaen" w:hAnsi="Sylfaen" w:cs="Sylfaen"/>
          <w:noProof/>
          <w:lang w:val="ka-GE"/>
        </w:rPr>
        <w:t>მონაცემთა</w:t>
      </w:r>
      <w:r w:rsidR="00FB38E1" w:rsidRPr="00FA0DE0">
        <w:rPr>
          <w:rFonts w:ascii="Sylfaen" w:hAnsi="Sylfaen"/>
          <w:noProof/>
          <w:lang w:val="ka-GE"/>
        </w:rPr>
        <w:t xml:space="preserve"> </w:t>
      </w:r>
      <w:r w:rsidR="00FB38E1" w:rsidRPr="00FA0DE0">
        <w:rPr>
          <w:rFonts w:ascii="Sylfaen" w:hAnsi="Sylfaen" w:cs="Sylfaen"/>
          <w:noProof/>
          <w:lang w:val="ka-GE"/>
        </w:rPr>
        <w:t>ბაზას,</w:t>
      </w:r>
      <w:r w:rsidR="00FB38E1" w:rsidRPr="00FA0DE0">
        <w:rPr>
          <w:rFonts w:ascii="Sylfaen" w:hAnsi="Sylfaen"/>
          <w:noProof/>
          <w:lang w:val="ka-GE"/>
        </w:rPr>
        <w:t xml:space="preserve"> </w:t>
      </w:r>
      <w:r w:rsidR="00FB38E1" w:rsidRPr="00FA0DE0">
        <w:rPr>
          <w:rFonts w:ascii="Sylfaen" w:hAnsi="Sylfaen" w:cs="Sylfaen"/>
          <w:noProof/>
          <w:lang w:val="ka-GE"/>
        </w:rPr>
        <w:t>მათ</w:t>
      </w:r>
      <w:r w:rsidR="00FB38E1" w:rsidRPr="00FA0DE0">
        <w:rPr>
          <w:rFonts w:ascii="Sylfaen" w:hAnsi="Sylfaen"/>
          <w:noProof/>
          <w:lang w:val="ka-GE"/>
        </w:rPr>
        <w:t xml:space="preserve"> </w:t>
      </w:r>
      <w:r w:rsidR="00FB38E1" w:rsidRPr="00FA0DE0">
        <w:rPr>
          <w:rFonts w:ascii="Sylfaen" w:hAnsi="Sylfaen" w:cs="Sylfaen"/>
          <w:noProof/>
          <w:lang w:val="ka-GE"/>
        </w:rPr>
        <w:t>შორის</w:t>
      </w:r>
      <w:r w:rsidR="00FB38E1" w:rsidRPr="00FA0DE0">
        <w:rPr>
          <w:rFonts w:ascii="Sylfaen" w:hAnsi="Sylfaen"/>
          <w:noProof/>
          <w:lang w:val="ka-GE"/>
        </w:rPr>
        <w:t xml:space="preserve"> </w:t>
      </w:r>
      <w:r w:rsidR="00FB38E1" w:rsidRPr="00FA0DE0">
        <w:rPr>
          <w:rFonts w:ascii="Sylfaen" w:hAnsi="Sylfaen" w:cs="Sylfaen"/>
          <w:noProof/>
          <w:lang w:val="ka-GE"/>
        </w:rPr>
        <w:t>სამკურნალო პრეპარატების</w:t>
      </w:r>
      <w:r w:rsidR="00FB38E1" w:rsidRPr="00FA0DE0">
        <w:rPr>
          <w:rFonts w:ascii="Sylfaen" w:hAnsi="Sylfaen"/>
          <w:noProof/>
          <w:lang w:val="ka-GE"/>
        </w:rPr>
        <w:t xml:space="preserve"> </w:t>
      </w:r>
      <w:r w:rsidR="00FB38E1" w:rsidRPr="00FA0DE0">
        <w:rPr>
          <w:rFonts w:ascii="Sylfaen" w:hAnsi="Sylfaen" w:cs="Sylfaen"/>
          <w:noProof/>
          <w:lang w:val="ka-GE"/>
        </w:rPr>
        <w:t>არაეფექტურობასთან დაკავშირებითაც.</w:t>
      </w:r>
      <w:r w:rsidR="00FB38E1" w:rsidRPr="00FA0DE0">
        <w:rPr>
          <w:rFonts w:ascii="Sylfaen" w:hAnsi="Sylfaen"/>
          <w:noProof/>
          <w:lang w:val="ka-GE"/>
        </w:rPr>
        <w:t xml:space="preserve"> </w:t>
      </w:r>
      <w:r w:rsidRPr="00FA0DE0">
        <w:rPr>
          <w:rFonts w:ascii="Sylfaen" w:hAnsi="Sylfaen"/>
          <w:noProof/>
          <w:lang w:val="ka-GE"/>
        </w:rPr>
        <w:t xml:space="preserve">გვერდითი მოვლენების შეტყობინებით, თქვენ დაგვეხმარებით უზრუნველვყოთ მეტი ინფორმაცია </w:t>
      </w:r>
      <w:r w:rsidR="00FB38E1" w:rsidRPr="00FA0DE0">
        <w:rPr>
          <w:rFonts w:ascii="Sylfaen" w:hAnsi="Sylfaen"/>
          <w:noProof/>
          <w:lang w:val="ka-GE"/>
        </w:rPr>
        <w:t>პრეპარატის</w:t>
      </w:r>
      <w:r w:rsidRPr="00FA0DE0">
        <w:rPr>
          <w:rFonts w:ascii="Sylfaen" w:hAnsi="Sylfaen"/>
          <w:noProof/>
          <w:lang w:val="ka-GE"/>
        </w:rPr>
        <w:t xml:space="preserve"> უსაფრთხოებასთან დაკავშირებით.</w:t>
      </w:r>
    </w:p>
    <w:p w14:paraId="4F0FCBC0" w14:textId="77777777" w:rsidR="003947A3" w:rsidRPr="00FA0DE0" w:rsidRDefault="003947A3" w:rsidP="0074614D">
      <w:pPr>
        <w:jc w:val="both"/>
        <w:rPr>
          <w:rFonts w:ascii="Sylfaen" w:hAnsi="Sylfaen"/>
          <w:noProof/>
          <w:lang w:val="ka-GE"/>
        </w:rPr>
      </w:pPr>
    </w:p>
    <w:p w14:paraId="2C086EC6" w14:textId="77777777" w:rsidR="003947A3" w:rsidRPr="00FA0DE0" w:rsidRDefault="003947A3" w:rsidP="003947A3">
      <w:pPr>
        <w:jc w:val="both"/>
        <w:rPr>
          <w:rFonts w:ascii="Sylfaen" w:hAnsi="Sylfaen" w:cs="Sylfaen"/>
          <w:b/>
          <w:noProof/>
          <w:lang w:val="ka-GE"/>
        </w:rPr>
      </w:pPr>
      <w:r w:rsidRPr="00FA0DE0">
        <w:rPr>
          <w:rFonts w:ascii="Sylfaen" w:hAnsi="Sylfaen" w:cs="Sylfaen"/>
          <w:b/>
          <w:noProof/>
          <w:color w:val="auto"/>
          <w:lang w:val="ka-GE"/>
        </w:rPr>
        <w:t xml:space="preserve">5. პრეპარატ  </w:t>
      </w:r>
      <w:r w:rsidRPr="00FA0DE0">
        <w:rPr>
          <w:rFonts w:ascii="Sylfaen" w:hAnsi="Sylfaen"/>
          <w:b/>
          <w:noProof/>
          <w:snapToGrid w:val="0"/>
          <w:lang w:val="ka-GE" w:eastAsia="ru-RU"/>
        </w:rPr>
        <w:t xml:space="preserve">სორბიფერ დურულესი  გარსით დაფარული ტაბლეტების </w:t>
      </w:r>
      <w:r w:rsidRPr="00FA0DE0">
        <w:rPr>
          <w:rFonts w:ascii="Sylfaen" w:hAnsi="Sylfaen"/>
          <w:b/>
          <w:noProof/>
          <w:lang w:val="ka-GE"/>
        </w:rPr>
        <w:t xml:space="preserve"> </w:t>
      </w:r>
      <w:r w:rsidRPr="00FA0DE0">
        <w:rPr>
          <w:rFonts w:ascii="Sylfaen" w:hAnsi="Sylfaen" w:cs="Sylfaen"/>
          <w:b/>
          <w:noProof/>
          <w:lang w:val="ka-GE"/>
        </w:rPr>
        <w:t xml:space="preserve">შენახვის პირობები </w:t>
      </w:r>
    </w:p>
    <w:p w14:paraId="5A8E7C97" w14:textId="77777777" w:rsidR="003947A3" w:rsidRPr="00FA0DE0" w:rsidRDefault="003947A3" w:rsidP="003947A3">
      <w:pPr>
        <w:spacing w:after="40"/>
        <w:ind w:right="-90"/>
        <w:jc w:val="both"/>
        <w:rPr>
          <w:rFonts w:ascii="Sylfaen" w:hAnsi="Sylfaen" w:cs="Sylfaen"/>
          <w:noProof/>
          <w:lang w:val="ka-GE"/>
        </w:rPr>
      </w:pPr>
      <w:r w:rsidRPr="00FA0DE0">
        <w:rPr>
          <w:rFonts w:ascii="Sylfaen" w:hAnsi="Sylfaen" w:cs="Sylfaen"/>
          <w:noProof/>
          <w:lang w:val="ka-GE"/>
        </w:rPr>
        <w:t>ინახება არაუმეტეს 25</w:t>
      </w:r>
      <w:r w:rsidRPr="00FA0DE0">
        <w:rPr>
          <w:rFonts w:ascii="Bodoni MT" w:hAnsi="Bodoni MT" w:cs="Sylfaen"/>
          <w:noProof/>
          <w:lang w:val="ka-GE"/>
        </w:rPr>
        <w:t>°</w:t>
      </w:r>
      <w:r w:rsidRPr="00FA0DE0">
        <w:rPr>
          <w:rFonts w:ascii="Sylfaen" w:hAnsi="Sylfaen" w:cs="Sylfaen"/>
          <w:noProof/>
          <w:lang w:val="ka-GE"/>
        </w:rPr>
        <w:t>C ტემპერატურაზე.</w:t>
      </w:r>
    </w:p>
    <w:p w14:paraId="274EA4D1" w14:textId="77777777" w:rsidR="003947A3" w:rsidRPr="00FA0DE0" w:rsidRDefault="003947A3" w:rsidP="003947A3">
      <w:pPr>
        <w:spacing w:after="40"/>
        <w:ind w:right="-90"/>
        <w:jc w:val="both"/>
        <w:rPr>
          <w:rFonts w:ascii="Sylfaen" w:hAnsi="Sylfaen" w:cs="Sylfaen"/>
          <w:b/>
          <w:noProof/>
          <w:lang w:val="ka-GE"/>
        </w:rPr>
      </w:pPr>
      <w:r w:rsidRPr="00FA0DE0">
        <w:rPr>
          <w:rFonts w:ascii="Sylfaen" w:hAnsi="Sylfaen" w:cs="Sylfaen"/>
          <w:b/>
          <w:noProof/>
          <w:lang w:val="ka-GE"/>
        </w:rPr>
        <w:t>შეინახეთ პრეპარატი ბავშვებისთვის მიუწვდომელ ადგილას!</w:t>
      </w:r>
    </w:p>
    <w:p w14:paraId="0F15B85A" w14:textId="77777777" w:rsidR="003947A3" w:rsidRPr="00FA0DE0" w:rsidRDefault="003947A3" w:rsidP="003947A3">
      <w:pPr>
        <w:jc w:val="both"/>
        <w:rPr>
          <w:rFonts w:ascii="Sylfaen" w:hAnsi="Sylfaen" w:cs="Sylfaen"/>
          <w:noProof/>
          <w:lang w:val="ka-GE"/>
        </w:rPr>
      </w:pPr>
      <w:r w:rsidRPr="00FA0DE0">
        <w:rPr>
          <w:rFonts w:ascii="Sylfaen" w:hAnsi="Sylfaen" w:cs="Sylfaen"/>
          <w:noProof/>
          <w:lang w:val="ka-GE"/>
        </w:rPr>
        <w:t>არ მიიღოთ პრეპარატ სორბიფერ დურულესის ტაბლეტები, თუ არსებობს ხარისხის გაუარესების აშკარა ნიშნები (მაგალითად, ფერის შეცვლა).</w:t>
      </w:r>
    </w:p>
    <w:p w14:paraId="4F4E00AD" w14:textId="77777777" w:rsidR="003947A3" w:rsidRPr="00FA0DE0" w:rsidRDefault="003947A3" w:rsidP="003947A3">
      <w:pPr>
        <w:jc w:val="both"/>
        <w:rPr>
          <w:rFonts w:ascii="Sylfaen" w:hAnsi="Sylfaen" w:cs="Sylfaen"/>
          <w:noProof/>
          <w:lang w:val="ka-GE"/>
        </w:rPr>
      </w:pPr>
    </w:p>
    <w:p w14:paraId="7E7CDE96" w14:textId="77777777" w:rsidR="003947A3" w:rsidRPr="00FA0DE0" w:rsidRDefault="003947A3" w:rsidP="003947A3">
      <w:pPr>
        <w:pStyle w:val="ListParagraph"/>
        <w:numPr>
          <w:ilvl w:val="0"/>
          <w:numId w:val="44"/>
        </w:numPr>
        <w:ind w:left="360"/>
        <w:jc w:val="both"/>
        <w:rPr>
          <w:rFonts w:ascii="Sylfaen" w:hAnsi="Sylfaen" w:cs="Sylfaen"/>
          <w:b/>
          <w:noProof/>
          <w:lang w:val="ka-GE"/>
        </w:rPr>
      </w:pPr>
      <w:r w:rsidRPr="00FA0DE0">
        <w:rPr>
          <w:rFonts w:ascii="Sylfaen" w:hAnsi="Sylfaen" w:cs="Sylfaen"/>
          <w:b/>
          <w:noProof/>
          <w:color w:val="auto"/>
          <w:lang w:val="ka-GE"/>
        </w:rPr>
        <w:t>ვარგისიანობის ვადა</w:t>
      </w:r>
    </w:p>
    <w:p w14:paraId="1774165B" w14:textId="77777777" w:rsidR="003947A3" w:rsidRPr="00FA0DE0" w:rsidRDefault="003947A3" w:rsidP="003947A3">
      <w:pPr>
        <w:jc w:val="both"/>
        <w:rPr>
          <w:rFonts w:ascii="Sylfaen" w:hAnsi="Sylfaen" w:cs="Sylfaen"/>
          <w:noProof/>
          <w:lang w:val="ka-GE"/>
        </w:rPr>
      </w:pPr>
      <w:r w:rsidRPr="00FA0DE0">
        <w:rPr>
          <w:rFonts w:ascii="Sylfaen" w:hAnsi="Sylfaen" w:cs="Sylfaen"/>
          <w:noProof/>
          <w:lang w:val="ka-GE"/>
        </w:rPr>
        <w:t>ვარგისიანობის ვადა მითითებულია შეფუთვაზე.</w:t>
      </w:r>
    </w:p>
    <w:p w14:paraId="5B8A7042" w14:textId="77777777" w:rsidR="003947A3" w:rsidRPr="00FA0DE0" w:rsidRDefault="003947A3" w:rsidP="003947A3">
      <w:pPr>
        <w:spacing w:after="40"/>
        <w:jc w:val="both"/>
        <w:rPr>
          <w:rFonts w:ascii="Sylfaen" w:hAnsi="Sylfaen"/>
          <w:noProof/>
          <w:lang w:val="ka-GE"/>
        </w:rPr>
      </w:pPr>
      <w:r w:rsidRPr="00FA0DE0">
        <w:rPr>
          <w:rFonts w:ascii="Sylfaen" w:hAnsi="Sylfaen"/>
          <w:noProof/>
          <w:lang w:val="ka-GE"/>
        </w:rPr>
        <w:lastRenderedPageBreak/>
        <w:t>არ გამოიყენოთ პრეპარატი შეფუთვაზე მითითებული ვარგისიანობის ვადის გასვლის შემდეგ</w:t>
      </w:r>
      <w:r w:rsidR="00BA3F8B" w:rsidRPr="00FA0DE0">
        <w:rPr>
          <w:rFonts w:ascii="Sylfaen" w:hAnsi="Sylfaen"/>
          <w:noProof/>
          <w:lang w:val="ka-GE"/>
        </w:rPr>
        <w:t xml:space="preserve">. </w:t>
      </w:r>
      <w:r w:rsidRPr="00FA0DE0">
        <w:rPr>
          <w:rFonts w:ascii="Sylfaen" w:hAnsi="Sylfaen"/>
          <w:noProof/>
          <w:lang w:val="ka-GE"/>
        </w:rPr>
        <w:t>ვარგისიანობის ვადის გასვლის თარიღად ითვლება მითითებული თვის ბოლო დღე.</w:t>
      </w:r>
    </w:p>
    <w:p w14:paraId="69016D97" w14:textId="77777777" w:rsidR="003947A3" w:rsidRPr="00FA0DE0" w:rsidRDefault="00BA3F8B" w:rsidP="00BA3F8B">
      <w:pPr>
        <w:spacing w:after="40"/>
        <w:jc w:val="both"/>
        <w:rPr>
          <w:rFonts w:ascii="Sylfaen" w:hAnsi="Sylfaen"/>
          <w:noProof/>
          <w:lang w:val="ka-GE"/>
        </w:rPr>
      </w:pPr>
      <w:r w:rsidRPr="00FA0DE0">
        <w:rPr>
          <w:rFonts w:ascii="Sylfaen" w:hAnsi="Sylfaen" w:cs="Sylfaen"/>
          <w:noProof/>
          <w:lang w:val="ka-GE"/>
        </w:rPr>
        <w:t>არ გადაყაროთ სამკურნალო საშუალებები</w:t>
      </w:r>
      <w:r w:rsidRPr="00FA0DE0">
        <w:rPr>
          <w:rFonts w:ascii="Sylfaen" w:hAnsi="Sylfaen"/>
          <w:noProof/>
          <w:lang w:val="ka-GE"/>
        </w:rPr>
        <w:t xml:space="preserve"> </w:t>
      </w:r>
      <w:r w:rsidRPr="00FA0DE0">
        <w:rPr>
          <w:rFonts w:ascii="Sylfaen" w:hAnsi="Sylfaen" w:cs="Sylfaen"/>
          <w:noProof/>
          <w:lang w:val="ka-GE"/>
        </w:rPr>
        <w:t>საყოფაცხოვრებო</w:t>
      </w:r>
      <w:r w:rsidRPr="00FA0DE0">
        <w:rPr>
          <w:rFonts w:ascii="Sylfaen" w:hAnsi="Sylfaen"/>
          <w:noProof/>
          <w:lang w:val="ka-GE"/>
        </w:rPr>
        <w:t xml:space="preserve"> </w:t>
      </w:r>
      <w:r w:rsidRPr="00FA0DE0">
        <w:rPr>
          <w:rFonts w:ascii="Sylfaen" w:hAnsi="Sylfaen" w:cs="Sylfaen"/>
          <w:noProof/>
          <w:lang w:val="ka-GE"/>
        </w:rPr>
        <w:t>ნარჩენებში</w:t>
      </w:r>
      <w:r w:rsidRPr="00FA0DE0">
        <w:rPr>
          <w:rFonts w:ascii="Sylfaen" w:hAnsi="Sylfaen"/>
          <w:noProof/>
          <w:lang w:val="ka-GE"/>
        </w:rPr>
        <w:t xml:space="preserve"> </w:t>
      </w:r>
      <w:r w:rsidRPr="00FA0DE0">
        <w:rPr>
          <w:rFonts w:ascii="Sylfaen" w:hAnsi="Sylfaen" w:cs="Sylfaen"/>
          <w:noProof/>
          <w:lang w:val="ka-GE"/>
        </w:rPr>
        <w:t>ან</w:t>
      </w:r>
      <w:r w:rsidRPr="00FA0DE0">
        <w:rPr>
          <w:rFonts w:ascii="Sylfaen" w:hAnsi="Sylfaen"/>
          <w:noProof/>
          <w:lang w:val="ka-GE"/>
        </w:rPr>
        <w:t xml:space="preserve"> </w:t>
      </w:r>
      <w:r w:rsidRPr="00FA0DE0">
        <w:rPr>
          <w:rFonts w:ascii="Sylfaen" w:hAnsi="Sylfaen" w:cs="Sylfaen"/>
          <w:noProof/>
          <w:lang w:val="ka-GE"/>
        </w:rPr>
        <w:t>ჩამდინარე</w:t>
      </w:r>
      <w:r w:rsidRPr="00FA0DE0">
        <w:rPr>
          <w:rFonts w:ascii="Sylfaen" w:hAnsi="Sylfaen"/>
          <w:noProof/>
          <w:lang w:val="ka-GE"/>
        </w:rPr>
        <w:t xml:space="preserve"> </w:t>
      </w:r>
      <w:r w:rsidRPr="00FA0DE0">
        <w:rPr>
          <w:rFonts w:ascii="Sylfaen" w:hAnsi="Sylfaen" w:cs="Sylfaen"/>
          <w:noProof/>
          <w:lang w:val="ka-GE"/>
        </w:rPr>
        <w:t>წყლებში</w:t>
      </w:r>
      <w:r w:rsidRPr="00FA0DE0">
        <w:rPr>
          <w:rFonts w:ascii="Sylfaen" w:hAnsi="Sylfaen"/>
          <w:noProof/>
          <w:lang w:val="ka-GE"/>
        </w:rPr>
        <w:t xml:space="preserve">. </w:t>
      </w:r>
      <w:r w:rsidRPr="00FA0DE0">
        <w:rPr>
          <w:rFonts w:ascii="Sylfaen" w:hAnsi="Sylfaen" w:cs="Sylfaen"/>
          <w:noProof/>
          <w:lang w:val="ka-GE"/>
        </w:rPr>
        <w:t>თუ</w:t>
      </w:r>
      <w:r w:rsidRPr="00FA0DE0">
        <w:rPr>
          <w:rFonts w:ascii="Sylfaen" w:hAnsi="Sylfaen"/>
          <w:noProof/>
          <w:lang w:val="ka-GE"/>
        </w:rPr>
        <w:t xml:space="preserve"> </w:t>
      </w:r>
      <w:r w:rsidRPr="00FA0DE0">
        <w:rPr>
          <w:rFonts w:ascii="Sylfaen" w:hAnsi="Sylfaen" w:cs="Sylfaen"/>
          <w:noProof/>
          <w:lang w:val="ka-GE"/>
        </w:rPr>
        <w:t>აუცილებელია</w:t>
      </w:r>
      <w:r w:rsidRPr="00FA0DE0">
        <w:rPr>
          <w:rFonts w:ascii="Sylfaen" w:hAnsi="Sylfaen"/>
          <w:noProof/>
          <w:lang w:val="ka-GE"/>
        </w:rPr>
        <w:t xml:space="preserve"> </w:t>
      </w:r>
      <w:r w:rsidRPr="00FA0DE0">
        <w:rPr>
          <w:rFonts w:ascii="Sylfaen" w:hAnsi="Sylfaen" w:cs="Sylfaen"/>
          <w:noProof/>
          <w:lang w:val="ka-GE"/>
        </w:rPr>
        <w:t>პრეპარატის</w:t>
      </w:r>
      <w:r w:rsidRPr="00FA0DE0">
        <w:rPr>
          <w:rFonts w:ascii="Sylfaen" w:hAnsi="Sylfaen"/>
          <w:noProof/>
          <w:lang w:val="ka-GE"/>
        </w:rPr>
        <w:t xml:space="preserve"> </w:t>
      </w:r>
      <w:r w:rsidRPr="00FA0DE0">
        <w:rPr>
          <w:rFonts w:ascii="Sylfaen" w:hAnsi="Sylfaen" w:cs="Sylfaen"/>
          <w:noProof/>
          <w:lang w:val="ka-GE"/>
        </w:rPr>
        <w:t>უტილიზაცია,</w:t>
      </w:r>
      <w:r w:rsidRPr="00FA0DE0">
        <w:rPr>
          <w:rFonts w:ascii="Sylfaen" w:hAnsi="Sylfaen"/>
          <w:noProof/>
          <w:lang w:val="ka-GE"/>
        </w:rPr>
        <w:t xml:space="preserve"> </w:t>
      </w:r>
      <w:r w:rsidRPr="00FA0DE0">
        <w:rPr>
          <w:rFonts w:ascii="Sylfaen" w:hAnsi="Sylfaen" w:cs="Sylfaen"/>
          <w:noProof/>
          <w:lang w:val="ka-GE"/>
        </w:rPr>
        <w:t>რომელიც</w:t>
      </w:r>
      <w:r w:rsidRPr="00FA0DE0">
        <w:rPr>
          <w:rFonts w:ascii="Sylfaen" w:hAnsi="Sylfaen"/>
          <w:noProof/>
          <w:lang w:val="ka-GE"/>
        </w:rPr>
        <w:t xml:space="preserve"> </w:t>
      </w:r>
      <w:r w:rsidRPr="00FA0DE0">
        <w:rPr>
          <w:rFonts w:ascii="Sylfaen" w:hAnsi="Sylfaen" w:cs="Sylfaen"/>
          <w:noProof/>
          <w:lang w:val="ka-GE"/>
        </w:rPr>
        <w:t>აღარ</w:t>
      </w:r>
      <w:r w:rsidRPr="00FA0DE0">
        <w:rPr>
          <w:rFonts w:ascii="Sylfaen" w:hAnsi="Sylfaen"/>
          <w:noProof/>
          <w:lang w:val="ka-GE"/>
        </w:rPr>
        <w:t xml:space="preserve"> </w:t>
      </w:r>
      <w:r w:rsidRPr="00FA0DE0">
        <w:rPr>
          <w:rFonts w:ascii="Sylfaen" w:hAnsi="Sylfaen" w:cs="Sylfaen"/>
          <w:noProof/>
          <w:lang w:val="ka-GE"/>
        </w:rPr>
        <w:t>არის</w:t>
      </w:r>
      <w:r w:rsidRPr="00FA0DE0">
        <w:rPr>
          <w:rFonts w:ascii="Sylfaen" w:hAnsi="Sylfaen"/>
          <w:noProof/>
          <w:lang w:val="ka-GE"/>
        </w:rPr>
        <w:t xml:space="preserve"> </w:t>
      </w:r>
      <w:r w:rsidRPr="00FA0DE0">
        <w:rPr>
          <w:rFonts w:ascii="Sylfaen" w:hAnsi="Sylfaen" w:cs="Sylfaen"/>
          <w:noProof/>
          <w:lang w:val="ka-GE"/>
        </w:rPr>
        <w:t>საჭირო</w:t>
      </w:r>
      <w:r w:rsidRPr="00FA0DE0">
        <w:rPr>
          <w:rFonts w:ascii="Sylfaen" w:hAnsi="Sylfaen"/>
          <w:noProof/>
          <w:lang w:val="ka-GE"/>
        </w:rPr>
        <w:t xml:space="preserve">, </w:t>
      </w:r>
      <w:r w:rsidRPr="00FA0DE0">
        <w:rPr>
          <w:rFonts w:ascii="Sylfaen" w:hAnsi="Sylfaen" w:cs="Sylfaen"/>
          <w:noProof/>
          <w:lang w:val="ka-GE"/>
        </w:rPr>
        <w:t>გაიარეთ კონსულტაცია ფარმაცევტთან</w:t>
      </w:r>
      <w:r w:rsidRPr="00FA0DE0">
        <w:rPr>
          <w:rFonts w:ascii="Sylfaen" w:hAnsi="Sylfaen"/>
          <w:noProof/>
          <w:lang w:val="ka-GE"/>
        </w:rPr>
        <w:t xml:space="preserve">. </w:t>
      </w:r>
      <w:r w:rsidRPr="00FA0DE0">
        <w:rPr>
          <w:rFonts w:ascii="Sylfaen" w:hAnsi="Sylfaen" w:cs="Sylfaen"/>
          <w:noProof/>
          <w:lang w:val="ka-GE"/>
        </w:rPr>
        <w:t>აღნიშნული</w:t>
      </w:r>
      <w:r w:rsidRPr="00FA0DE0">
        <w:rPr>
          <w:rFonts w:ascii="Sylfaen" w:hAnsi="Sylfaen"/>
          <w:noProof/>
          <w:lang w:val="ka-GE"/>
        </w:rPr>
        <w:t xml:space="preserve"> </w:t>
      </w:r>
      <w:r w:rsidRPr="00FA0DE0">
        <w:rPr>
          <w:rFonts w:ascii="Sylfaen" w:hAnsi="Sylfaen" w:cs="Sylfaen"/>
          <w:noProof/>
          <w:lang w:val="ka-GE"/>
        </w:rPr>
        <w:t>ზომები</w:t>
      </w:r>
      <w:r w:rsidRPr="00FA0DE0">
        <w:rPr>
          <w:rFonts w:ascii="Sylfaen" w:hAnsi="Sylfaen"/>
          <w:noProof/>
          <w:lang w:val="ka-GE"/>
        </w:rPr>
        <w:t xml:space="preserve"> </w:t>
      </w:r>
      <w:r w:rsidRPr="00FA0DE0">
        <w:rPr>
          <w:rFonts w:ascii="Sylfaen" w:hAnsi="Sylfaen" w:cs="Sylfaen"/>
          <w:noProof/>
          <w:lang w:val="ka-GE"/>
        </w:rPr>
        <w:t>ხელს</w:t>
      </w:r>
      <w:r w:rsidRPr="00FA0DE0">
        <w:rPr>
          <w:rFonts w:ascii="Sylfaen" w:hAnsi="Sylfaen"/>
          <w:noProof/>
          <w:lang w:val="ka-GE"/>
        </w:rPr>
        <w:t xml:space="preserve"> </w:t>
      </w:r>
      <w:r w:rsidRPr="00FA0DE0">
        <w:rPr>
          <w:rFonts w:ascii="Sylfaen" w:hAnsi="Sylfaen" w:cs="Sylfaen"/>
          <w:noProof/>
          <w:lang w:val="ka-GE"/>
        </w:rPr>
        <w:t>შეუწყობს</w:t>
      </w:r>
      <w:r w:rsidRPr="00FA0DE0">
        <w:rPr>
          <w:rFonts w:ascii="Sylfaen" w:hAnsi="Sylfaen"/>
          <w:noProof/>
          <w:lang w:val="ka-GE"/>
        </w:rPr>
        <w:t xml:space="preserve"> </w:t>
      </w:r>
      <w:r w:rsidRPr="00FA0DE0">
        <w:rPr>
          <w:rFonts w:ascii="Sylfaen" w:hAnsi="Sylfaen" w:cs="Sylfaen"/>
          <w:noProof/>
          <w:lang w:val="ka-GE"/>
        </w:rPr>
        <w:t>გარემოს</w:t>
      </w:r>
      <w:r w:rsidRPr="00FA0DE0">
        <w:rPr>
          <w:rFonts w:ascii="Sylfaen" w:hAnsi="Sylfaen"/>
          <w:noProof/>
          <w:lang w:val="ka-GE"/>
        </w:rPr>
        <w:t xml:space="preserve"> </w:t>
      </w:r>
      <w:r w:rsidRPr="00FA0DE0">
        <w:rPr>
          <w:rFonts w:ascii="Sylfaen" w:hAnsi="Sylfaen" w:cs="Sylfaen"/>
          <w:noProof/>
          <w:lang w:val="ka-GE"/>
        </w:rPr>
        <w:t>დაბინძურების</w:t>
      </w:r>
      <w:r w:rsidRPr="00FA0DE0">
        <w:rPr>
          <w:rFonts w:ascii="Sylfaen" w:hAnsi="Sylfaen"/>
          <w:noProof/>
          <w:lang w:val="ka-GE"/>
        </w:rPr>
        <w:t xml:space="preserve"> </w:t>
      </w:r>
      <w:r w:rsidRPr="00FA0DE0">
        <w:rPr>
          <w:rFonts w:ascii="Sylfaen" w:hAnsi="Sylfaen" w:cs="Sylfaen"/>
          <w:noProof/>
          <w:lang w:val="ka-GE"/>
        </w:rPr>
        <w:t>თავიდან</w:t>
      </w:r>
      <w:r w:rsidRPr="00FA0DE0">
        <w:rPr>
          <w:rFonts w:ascii="Sylfaen" w:hAnsi="Sylfaen"/>
          <w:noProof/>
          <w:lang w:val="ka-GE"/>
        </w:rPr>
        <w:t xml:space="preserve"> </w:t>
      </w:r>
      <w:r w:rsidRPr="00FA0DE0">
        <w:rPr>
          <w:rFonts w:ascii="Sylfaen" w:hAnsi="Sylfaen" w:cs="Sylfaen"/>
          <w:noProof/>
          <w:lang w:val="ka-GE"/>
        </w:rPr>
        <w:t>აცილებას</w:t>
      </w:r>
      <w:r w:rsidRPr="00FA0DE0">
        <w:rPr>
          <w:rFonts w:ascii="Sylfaen" w:hAnsi="Sylfaen"/>
          <w:noProof/>
          <w:lang w:val="ka-GE"/>
        </w:rPr>
        <w:t>.</w:t>
      </w:r>
    </w:p>
    <w:p w14:paraId="76D61CFC" w14:textId="77777777" w:rsidR="00BA3F8B" w:rsidRPr="00FA0DE0" w:rsidRDefault="00BA3F8B" w:rsidP="00BA3F8B">
      <w:pPr>
        <w:spacing w:after="40"/>
        <w:jc w:val="both"/>
        <w:rPr>
          <w:rFonts w:ascii="Sylfaen" w:hAnsi="Sylfaen"/>
          <w:noProof/>
          <w:lang w:val="ka-GE"/>
        </w:rPr>
      </w:pPr>
    </w:p>
    <w:p w14:paraId="61454C17" w14:textId="77777777" w:rsidR="00553502" w:rsidRPr="00553502" w:rsidRDefault="00553502" w:rsidP="00553502">
      <w:pPr>
        <w:tabs>
          <w:tab w:val="left" w:pos="1865"/>
          <w:tab w:val="left" w:pos="2313"/>
          <w:tab w:val="left" w:pos="2952"/>
        </w:tabs>
        <w:spacing w:before="120" w:after="120"/>
        <w:jc w:val="both"/>
        <w:rPr>
          <w:rFonts w:ascii="Sylfaen" w:eastAsia="SimSun" w:hAnsi="Sylfaen"/>
          <w:b/>
          <w:lang w:val="ka-GE"/>
        </w:rPr>
      </w:pPr>
      <w:r w:rsidRPr="00553502">
        <w:rPr>
          <w:rFonts w:ascii="Sylfaen" w:eastAsia="SimSun" w:hAnsi="Sylfaen"/>
          <w:b/>
          <w:lang w:val="ka-GE"/>
        </w:rPr>
        <w:t>გაცემის წესი:</w:t>
      </w:r>
      <w:r w:rsidRPr="00553502">
        <w:rPr>
          <w:rFonts w:ascii="Sylfaen" w:eastAsia="SimSun" w:hAnsi="Sylfaen"/>
          <w:b/>
          <w:lang w:val="ka-GE"/>
        </w:rPr>
        <w:tab/>
      </w:r>
      <w:r w:rsidRPr="00553502">
        <w:rPr>
          <w:rFonts w:ascii="Sylfaen" w:eastAsia="SimSun" w:hAnsi="Sylfaen"/>
          <w:b/>
          <w:lang w:val="ka-GE"/>
        </w:rPr>
        <w:tab/>
      </w:r>
      <w:r w:rsidRPr="00553502">
        <w:rPr>
          <w:rFonts w:ascii="Sylfaen" w:eastAsia="SimSun" w:hAnsi="Sylfaen"/>
          <w:b/>
          <w:lang w:val="ka-GE"/>
        </w:rPr>
        <w:tab/>
      </w:r>
    </w:p>
    <w:p w14:paraId="3A84FE86" w14:textId="77777777" w:rsidR="00553502" w:rsidRPr="001829AC" w:rsidRDefault="00553502" w:rsidP="00553502">
      <w:pPr>
        <w:spacing w:before="120" w:after="120"/>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147146F7" w14:textId="77777777" w:rsidR="00BA3F8B" w:rsidRPr="00FA0DE0" w:rsidRDefault="00BA3F8B" w:rsidP="00BA3F8B">
      <w:pPr>
        <w:jc w:val="both"/>
        <w:rPr>
          <w:rFonts w:ascii="Sylfaen" w:hAnsi="Sylfaen" w:cs="Sylfaen"/>
          <w:noProof/>
          <w:lang w:val="ka-GE"/>
        </w:rPr>
      </w:pPr>
    </w:p>
    <w:p w14:paraId="58BC268E" w14:textId="77777777" w:rsidR="003947A3" w:rsidRPr="00FA0DE0" w:rsidRDefault="003947A3" w:rsidP="00BA3F8B">
      <w:pPr>
        <w:pStyle w:val="ListParagraph"/>
        <w:numPr>
          <w:ilvl w:val="0"/>
          <w:numId w:val="44"/>
        </w:numPr>
        <w:ind w:left="360"/>
        <w:jc w:val="both"/>
        <w:rPr>
          <w:rFonts w:ascii="Sylfaen" w:hAnsi="Sylfaen" w:cs="Sylfaen"/>
          <w:b/>
          <w:noProof/>
          <w:lang w:val="ka-GE"/>
        </w:rPr>
      </w:pPr>
      <w:r w:rsidRPr="00FA0DE0">
        <w:rPr>
          <w:rFonts w:ascii="Sylfaen" w:hAnsi="Sylfaen" w:cs="Sylfaen"/>
          <w:b/>
          <w:noProof/>
          <w:color w:val="auto"/>
          <w:lang w:val="ka-GE"/>
        </w:rPr>
        <w:t>შეფუთვის შიგთავსი და სხვა ინფორმაცია</w:t>
      </w:r>
    </w:p>
    <w:p w14:paraId="451FF199" w14:textId="77777777" w:rsidR="00BA3F8B" w:rsidRPr="00FA0DE0" w:rsidRDefault="00BA3F8B" w:rsidP="00BA3F8B">
      <w:pPr>
        <w:jc w:val="both"/>
        <w:rPr>
          <w:rFonts w:ascii="Sylfaen" w:hAnsi="Sylfaen"/>
          <w:b/>
          <w:noProof/>
          <w:snapToGrid w:val="0"/>
          <w:lang w:val="ka-GE" w:eastAsia="ru-RU"/>
        </w:rPr>
      </w:pPr>
      <w:r w:rsidRPr="00FA0DE0">
        <w:rPr>
          <w:rFonts w:ascii="Sylfaen" w:hAnsi="Sylfaen" w:cs="Sylfaen"/>
          <w:b/>
          <w:noProof/>
          <w:lang w:val="ka-GE"/>
        </w:rPr>
        <w:t xml:space="preserve">რას შეიცავს </w:t>
      </w:r>
      <w:r w:rsidRPr="00FA0DE0">
        <w:rPr>
          <w:rFonts w:ascii="Sylfaen" w:hAnsi="Sylfaen" w:cs="Sylfaen"/>
          <w:b/>
          <w:noProof/>
          <w:color w:val="auto"/>
          <w:lang w:val="ka-GE"/>
        </w:rPr>
        <w:t xml:space="preserve">პრეპარატი  </w:t>
      </w:r>
      <w:r w:rsidRPr="00FA0DE0">
        <w:rPr>
          <w:rFonts w:ascii="Sylfaen" w:hAnsi="Sylfaen"/>
          <w:b/>
          <w:noProof/>
          <w:snapToGrid w:val="0"/>
          <w:lang w:val="ka-GE" w:eastAsia="ru-RU"/>
        </w:rPr>
        <w:t>სორბიფერ დურულესი  გარსით დაფარული ტაბლეტები</w:t>
      </w:r>
    </w:p>
    <w:p w14:paraId="75845684" w14:textId="77777777" w:rsidR="00BA3F8B" w:rsidRPr="00FA0DE0" w:rsidRDefault="00BA3F8B" w:rsidP="00BA3F8B">
      <w:pPr>
        <w:jc w:val="both"/>
        <w:rPr>
          <w:rFonts w:ascii="Sylfaen" w:hAnsi="Sylfaen"/>
          <w:i/>
          <w:noProof/>
          <w:snapToGrid w:val="0"/>
          <w:lang w:val="ka-GE" w:eastAsia="ru-RU"/>
        </w:rPr>
      </w:pPr>
      <w:r w:rsidRPr="00FA0DE0">
        <w:rPr>
          <w:rFonts w:ascii="Sylfaen" w:hAnsi="Sylfaen"/>
          <w:i/>
          <w:noProof/>
          <w:snapToGrid w:val="0"/>
          <w:lang w:val="ka-GE" w:eastAsia="ru-RU"/>
        </w:rPr>
        <w:t>მოქმედი ნივთიერება:</w:t>
      </w:r>
    </w:p>
    <w:p w14:paraId="70F80148" w14:textId="77777777" w:rsidR="00BA3F8B" w:rsidRPr="00FA0DE0" w:rsidRDefault="00BA3F8B" w:rsidP="00BA3F8B">
      <w:pPr>
        <w:widowControl w:val="0"/>
        <w:shd w:val="clear" w:color="auto" w:fill="FFFFFF"/>
        <w:spacing w:after="40"/>
        <w:jc w:val="both"/>
        <w:rPr>
          <w:rFonts w:ascii="Sylfaen" w:hAnsi="Sylfaen" w:cs="Sylfaen"/>
          <w:noProof/>
          <w:snapToGrid w:val="0"/>
          <w:lang w:val="ka-GE" w:eastAsia="ru-RU"/>
        </w:rPr>
      </w:pPr>
      <w:r w:rsidRPr="00FA0DE0">
        <w:rPr>
          <w:rFonts w:ascii="Sylfaen" w:hAnsi="Sylfaen"/>
          <w:noProof/>
          <w:snapToGrid w:val="0"/>
          <w:lang w:val="ka-GE"/>
        </w:rPr>
        <w:t xml:space="preserve">ყოველი ტაბლეტი შეიცავს 320 მგ </w:t>
      </w:r>
      <w:r w:rsidRPr="00FA0DE0">
        <w:rPr>
          <w:rFonts w:ascii="Sylfaen" w:hAnsi="Sylfaen" w:cs="Sylfaen"/>
          <w:noProof/>
          <w:snapToGrid w:val="0"/>
          <w:lang w:val="ka-GE" w:eastAsia="ru-RU"/>
        </w:rPr>
        <w:t>რკინის</w:t>
      </w:r>
      <w:r w:rsidRPr="00FA0DE0">
        <w:rPr>
          <w:rFonts w:ascii="Sylfaen" w:hAnsi="Sylfaen"/>
          <w:noProof/>
          <w:snapToGrid w:val="0"/>
          <w:lang w:val="ka-GE" w:eastAsia="ru-RU"/>
        </w:rPr>
        <w:t xml:space="preserve"> (II) </w:t>
      </w:r>
      <w:r w:rsidRPr="00FA0DE0">
        <w:rPr>
          <w:rFonts w:ascii="Sylfaen" w:hAnsi="Sylfaen" w:cs="Sylfaen"/>
          <w:noProof/>
          <w:snapToGrid w:val="0"/>
          <w:lang w:val="ka-GE" w:eastAsia="ru-RU"/>
        </w:rPr>
        <w:t>სულფატს (რაც შეესაბამება Fe (II)-ის 100მგ-ს).</w:t>
      </w:r>
    </w:p>
    <w:p w14:paraId="755626C2" w14:textId="77777777" w:rsidR="00BA3F8B" w:rsidRPr="00FA0DE0" w:rsidRDefault="00BA3F8B" w:rsidP="00BA3F8B">
      <w:pPr>
        <w:widowControl w:val="0"/>
        <w:shd w:val="clear" w:color="auto" w:fill="FFFFFF"/>
        <w:spacing w:after="40"/>
        <w:jc w:val="both"/>
        <w:rPr>
          <w:rFonts w:ascii="Sylfaen" w:hAnsi="Sylfaen"/>
          <w:noProof/>
          <w:lang w:val="ka-GE"/>
        </w:rPr>
      </w:pPr>
      <w:r w:rsidRPr="00FA0DE0">
        <w:rPr>
          <w:rFonts w:ascii="Sylfaen" w:hAnsi="Sylfaen"/>
          <w:noProof/>
          <w:snapToGrid w:val="0"/>
          <w:lang w:val="ka-GE"/>
        </w:rPr>
        <w:t xml:space="preserve">ყოველი ტაბლეტი შეიცავს 60მგ  </w:t>
      </w:r>
      <w:r w:rsidRPr="00FA0DE0">
        <w:rPr>
          <w:rFonts w:ascii="Sylfaen" w:hAnsi="Sylfaen" w:cs="Sylfaen"/>
          <w:noProof/>
          <w:snapToGrid w:val="0"/>
          <w:lang w:val="ka-GE" w:eastAsia="ru-RU"/>
        </w:rPr>
        <w:t>ასკორბინის</w:t>
      </w:r>
      <w:r w:rsidRPr="00FA0DE0">
        <w:rPr>
          <w:rFonts w:ascii="Sylfaen" w:hAnsi="Sylfaen"/>
          <w:noProof/>
          <w:snapToGrid w:val="0"/>
          <w:lang w:val="ka-GE" w:eastAsia="ru-RU"/>
        </w:rPr>
        <w:t xml:space="preserve"> </w:t>
      </w:r>
      <w:r w:rsidRPr="00FA0DE0">
        <w:rPr>
          <w:rFonts w:ascii="Sylfaen" w:hAnsi="Sylfaen" w:cs="Sylfaen"/>
          <w:noProof/>
          <w:snapToGrid w:val="0"/>
          <w:lang w:val="ka-GE" w:eastAsia="ru-RU"/>
        </w:rPr>
        <w:t>მჟავას.</w:t>
      </w:r>
    </w:p>
    <w:p w14:paraId="0519C735" w14:textId="77777777" w:rsidR="002372B0" w:rsidRPr="00FA0DE0" w:rsidRDefault="00BA3F8B" w:rsidP="00BA3F8B">
      <w:pPr>
        <w:jc w:val="both"/>
        <w:rPr>
          <w:rFonts w:ascii="Sylfaen" w:hAnsi="Sylfaen"/>
          <w:i/>
          <w:noProof/>
          <w:snapToGrid w:val="0"/>
          <w:lang w:val="ka-GE" w:eastAsia="ru-RU"/>
        </w:rPr>
      </w:pPr>
      <w:r w:rsidRPr="00FA0DE0">
        <w:rPr>
          <w:rFonts w:ascii="Sylfaen" w:hAnsi="Sylfaen"/>
          <w:i/>
          <w:noProof/>
          <w:snapToGrid w:val="0"/>
          <w:lang w:val="ka-GE" w:eastAsia="ru-RU"/>
        </w:rPr>
        <w:t>დამხმარე ნივთიერებები:</w:t>
      </w:r>
    </w:p>
    <w:p w14:paraId="48FBF0EE" w14:textId="6FA33D14" w:rsidR="002372B0" w:rsidRPr="00FA0DE0" w:rsidRDefault="002372B0" w:rsidP="002372B0">
      <w:pPr>
        <w:widowControl w:val="0"/>
        <w:shd w:val="clear" w:color="auto" w:fill="FFFFFF"/>
        <w:spacing w:after="40"/>
        <w:jc w:val="both"/>
        <w:rPr>
          <w:rFonts w:ascii="Sylfaen" w:hAnsi="Sylfaen"/>
          <w:noProof/>
          <w:lang w:val="ka-GE"/>
        </w:rPr>
      </w:pPr>
      <w:r w:rsidRPr="00FA0DE0">
        <w:rPr>
          <w:rFonts w:ascii="Sylfaen" w:hAnsi="Sylfaen"/>
          <w:i/>
          <w:noProof/>
          <w:snapToGrid w:val="0"/>
          <w:lang w:val="ka-GE" w:eastAsia="ru-RU"/>
        </w:rPr>
        <w:t xml:space="preserve">ტაბლეტის ბირთვი: </w:t>
      </w:r>
      <w:r w:rsidRPr="00FA0DE0">
        <w:rPr>
          <w:rFonts w:ascii="Sylfaen" w:hAnsi="Sylfaen"/>
          <w:noProof/>
          <w:lang w:val="ka-GE"/>
        </w:rPr>
        <w:t>პოვიდონი, პოლიეთილენის ფხვნილი, კარბომერი 9</w:t>
      </w:r>
      <w:r w:rsidR="00D25F4D" w:rsidRPr="00FA0DE0">
        <w:rPr>
          <w:rFonts w:ascii="Sylfaen" w:hAnsi="Sylfaen"/>
          <w:noProof/>
          <w:lang w:val="ka-GE"/>
        </w:rPr>
        <w:t>7</w:t>
      </w:r>
      <w:r w:rsidRPr="00FA0DE0">
        <w:rPr>
          <w:rFonts w:ascii="Sylfaen" w:hAnsi="Sylfaen"/>
          <w:noProof/>
          <w:lang w:val="ka-GE"/>
        </w:rPr>
        <w:t xml:space="preserve">4 </w:t>
      </w:r>
      <w:r w:rsidR="004555B2" w:rsidRPr="00FA0DE0">
        <w:rPr>
          <w:rFonts w:ascii="Sylfaen" w:hAnsi="Sylfaen"/>
          <w:noProof/>
          <w:lang w:val="ka-GE"/>
        </w:rPr>
        <w:t>P</w:t>
      </w:r>
      <w:r w:rsidRPr="00FA0DE0">
        <w:rPr>
          <w:rFonts w:ascii="Sylfaen" w:hAnsi="Sylfaen"/>
          <w:noProof/>
          <w:lang w:val="ka-GE"/>
        </w:rPr>
        <w:t>, მაგნიუმის სტეარატი.</w:t>
      </w:r>
    </w:p>
    <w:p w14:paraId="0456A88A" w14:textId="77777777" w:rsidR="002372B0" w:rsidRPr="00FA0DE0" w:rsidRDefault="002372B0" w:rsidP="002372B0">
      <w:pPr>
        <w:widowControl w:val="0"/>
        <w:shd w:val="clear" w:color="auto" w:fill="FFFFFF"/>
        <w:spacing w:after="40"/>
        <w:jc w:val="both"/>
        <w:rPr>
          <w:rFonts w:ascii="Sylfaen" w:hAnsi="Sylfaen"/>
          <w:noProof/>
          <w:lang w:val="ka-GE"/>
        </w:rPr>
      </w:pPr>
      <w:r w:rsidRPr="00FA0DE0">
        <w:rPr>
          <w:rFonts w:ascii="Sylfaen" w:hAnsi="Sylfaen"/>
          <w:i/>
          <w:noProof/>
          <w:lang w:val="ka-GE"/>
        </w:rPr>
        <w:t>გარსი:</w:t>
      </w:r>
      <w:r w:rsidRPr="00FA0DE0">
        <w:rPr>
          <w:rFonts w:ascii="Sylfaen" w:hAnsi="Sylfaen"/>
          <w:noProof/>
          <w:lang w:val="ka-GE"/>
        </w:rPr>
        <w:t xml:space="preserve"> ჰიპრომელოზა, პარაფინი მყარი, მაკროგოლი 6000, ტიტანის დიოქსიდი, რკინის ოქსიდი ყვითელი.</w:t>
      </w:r>
    </w:p>
    <w:p w14:paraId="0B8C73F4" w14:textId="77777777" w:rsidR="002372B0" w:rsidRPr="00FA0DE0" w:rsidRDefault="00BA3F8B" w:rsidP="002372B0">
      <w:pPr>
        <w:widowControl w:val="0"/>
        <w:shd w:val="clear" w:color="auto" w:fill="FFFFFF"/>
        <w:spacing w:after="40"/>
        <w:jc w:val="both"/>
        <w:rPr>
          <w:rFonts w:ascii="Sylfaen" w:hAnsi="Sylfaen"/>
          <w:b/>
          <w:noProof/>
          <w:snapToGrid w:val="0"/>
          <w:lang w:val="ka-GE" w:eastAsia="ru-RU"/>
        </w:rPr>
      </w:pPr>
      <w:r w:rsidRPr="00FA0DE0">
        <w:rPr>
          <w:rFonts w:ascii="Sylfaen" w:hAnsi="Sylfaen"/>
          <w:i/>
          <w:noProof/>
          <w:snapToGrid w:val="0"/>
          <w:lang w:val="ka-GE" w:eastAsia="ru-RU"/>
        </w:rPr>
        <w:t xml:space="preserve"> </w:t>
      </w:r>
      <w:r w:rsidR="002372B0" w:rsidRPr="00FA0DE0">
        <w:rPr>
          <w:rFonts w:ascii="Sylfaen" w:hAnsi="Sylfaen" w:cs="Sylfaen"/>
          <w:b/>
          <w:noProof/>
          <w:color w:val="auto"/>
          <w:lang w:val="ka-GE"/>
        </w:rPr>
        <w:t xml:space="preserve">პრეპარატ  </w:t>
      </w:r>
      <w:r w:rsidR="002372B0" w:rsidRPr="00FA0DE0">
        <w:rPr>
          <w:rFonts w:ascii="Sylfaen" w:hAnsi="Sylfaen"/>
          <w:b/>
          <w:noProof/>
          <w:snapToGrid w:val="0"/>
          <w:lang w:val="ka-GE" w:eastAsia="ru-RU"/>
        </w:rPr>
        <w:t>სორბიფერ დურულესი  გარსით დაფარული ტაბლეტების გარეგანი სახე და შეფუთვის შიგთავსი</w:t>
      </w:r>
    </w:p>
    <w:p w14:paraId="26490580" w14:textId="77777777" w:rsidR="002372B0" w:rsidRPr="00FA0DE0" w:rsidRDefault="002372B0" w:rsidP="002372B0">
      <w:pPr>
        <w:widowControl w:val="0"/>
        <w:shd w:val="clear" w:color="auto" w:fill="FFFFFF"/>
        <w:spacing w:after="40"/>
        <w:jc w:val="both"/>
        <w:rPr>
          <w:rFonts w:ascii="Sylfaen" w:hAnsi="Sylfaen"/>
          <w:noProof/>
          <w:u w:val="single"/>
          <w:lang w:val="ka-GE"/>
        </w:rPr>
      </w:pPr>
      <w:r w:rsidRPr="00FA0DE0">
        <w:rPr>
          <w:rFonts w:ascii="Sylfaen" w:hAnsi="Sylfaen"/>
          <w:noProof/>
          <w:snapToGrid w:val="0"/>
          <w:u w:val="single"/>
          <w:lang w:val="ka-GE" w:eastAsia="ru-RU"/>
        </w:rPr>
        <w:t>გარეგანი სახე:</w:t>
      </w:r>
    </w:p>
    <w:p w14:paraId="5A64B945" w14:textId="77777777" w:rsidR="002372B0" w:rsidRPr="00FA0DE0" w:rsidRDefault="002372B0" w:rsidP="002372B0">
      <w:pPr>
        <w:widowControl w:val="0"/>
        <w:shd w:val="clear" w:color="auto" w:fill="FFFFFF"/>
        <w:spacing w:after="40"/>
        <w:ind w:firstLine="1"/>
        <w:jc w:val="both"/>
        <w:rPr>
          <w:rFonts w:ascii="Sylfaen" w:hAnsi="Sylfaen" w:cs="Sylfaen"/>
          <w:noProof/>
          <w:lang w:val="ka-GE"/>
        </w:rPr>
      </w:pPr>
      <w:r w:rsidRPr="00FA0DE0">
        <w:rPr>
          <w:rFonts w:ascii="Sylfaen" w:hAnsi="Sylfaen" w:cs="Sylfaen"/>
          <w:noProof/>
          <w:lang w:val="ka-GE"/>
        </w:rPr>
        <w:t>ოსპისებრი, ოდნავ ორმხრივამოზნექილი, მქრქალი ყვითელი-ყვითელი ფერის გარსით დაფარული ტაბლეტები, ერთ მხარეს გრავირებულია „Z“, აქვს დამახასიათებელი სუნი.</w:t>
      </w:r>
    </w:p>
    <w:p w14:paraId="652467A0" w14:textId="77777777" w:rsidR="002372B0" w:rsidRPr="00FA0DE0" w:rsidRDefault="002372B0" w:rsidP="002372B0">
      <w:pPr>
        <w:widowControl w:val="0"/>
        <w:shd w:val="clear" w:color="auto" w:fill="FFFFFF"/>
        <w:spacing w:after="40"/>
        <w:ind w:firstLine="1"/>
        <w:jc w:val="both"/>
        <w:rPr>
          <w:rFonts w:ascii="Sylfaen" w:hAnsi="Sylfaen" w:cs="Sylfaen"/>
          <w:noProof/>
          <w:u w:val="single"/>
          <w:lang w:val="ka-GE"/>
        </w:rPr>
      </w:pPr>
      <w:r w:rsidRPr="00FA0DE0">
        <w:rPr>
          <w:rFonts w:ascii="Sylfaen" w:hAnsi="Sylfaen" w:cs="Sylfaen"/>
          <w:noProof/>
          <w:u w:val="single"/>
          <w:lang w:val="ka-GE"/>
        </w:rPr>
        <w:t>შეფუთვა</w:t>
      </w:r>
    </w:p>
    <w:p w14:paraId="40A863FB" w14:textId="77777777" w:rsidR="002372B0" w:rsidRPr="00FA0DE0" w:rsidRDefault="002372B0" w:rsidP="002372B0">
      <w:pPr>
        <w:spacing w:after="40"/>
        <w:jc w:val="both"/>
        <w:rPr>
          <w:rFonts w:ascii="Sylfaen" w:hAnsi="Sylfaen"/>
          <w:noProof/>
          <w:lang w:val="ka-GE" w:eastAsia="ru-RU"/>
        </w:rPr>
      </w:pPr>
      <w:r w:rsidRPr="00FA0DE0">
        <w:rPr>
          <w:rFonts w:ascii="Sylfaen" w:hAnsi="Sylfaen"/>
          <w:noProof/>
          <w:lang w:val="ka-GE" w:eastAsia="ru-RU"/>
        </w:rPr>
        <w:t xml:space="preserve">50 ან 30 ტაბლეტი შეფუთულია ყავისფერი მინის ფლაკონებში, პოლიეთილენის სახურავით. </w:t>
      </w:r>
      <w:r w:rsidR="004555B2" w:rsidRPr="00FA0DE0">
        <w:rPr>
          <w:rFonts w:ascii="Sylfaen" w:hAnsi="Sylfaen"/>
          <w:noProof/>
          <w:lang w:val="ka-GE" w:eastAsia="ru-RU"/>
        </w:rPr>
        <w:t>ერთი</w:t>
      </w:r>
      <w:r w:rsidRPr="00FA0DE0">
        <w:rPr>
          <w:rFonts w:ascii="Sylfaen" w:hAnsi="Sylfaen"/>
          <w:noProof/>
          <w:lang w:val="ka-GE" w:eastAsia="ru-RU"/>
        </w:rPr>
        <w:t xml:space="preserve"> ფლაკონი </w:t>
      </w:r>
      <w:r w:rsidR="004555B2" w:rsidRPr="00FA0DE0">
        <w:rPr>
          <w:rFonts w:ascii="Sylfaen" w:hAnsi="Sylfaen"/>
          <w:noProof/>
          <w:lang w:val="ka-GE" w:eastAsia="ru-RU"/>
        </w:rPr>
        <w:t>სამედიცინო გამოყენების ინსტრუქციასთან ერთად შეფუთულია მუყაოს კოლოფში</w:t>
      </w:r>
      <w:r w:rsidRPr="00FA0DE0">
        <w:rPr>
          <w:rFonts w:ascii="Sylfaen" w:hAnsi="Sylfaen"/>
          <w:noProof/>
          <w:lang w:val="ka-GE" w:eastAsia="ru-RU"/>
        </w:rPr>
        <w:t>.</w:t>
      </w:r>
    </w:p>
    <w:p w14:paraId="17105B85" w14:textId="77777777" w:rsidR="00911DE5" w:rsidRPr="00FA0DE0" w:rsidRDefault="00911DE5" w:rsidP="00911DE5">
      <w:pPr>
        <w:spacing w:after="40"/>
        <w:ind w:right="-90"/>
        <w:jc w:val="both"/>
        <w:rPr>
          <w:rFonts w:ascii="Sylfaen" w:hAnsi="Sylfaen" w:cs="Sylfaen"/>
          <w:b/>
          <w:noProof/>
          <w:color w:val="171717"/>
          <w:lang w:val="ka-GE"/>
        </w:rPr>
      </w:pPr>
      <w:r w:rsidRPr="00FA0DE0">
        <w:rPr>
          <w:rFonts w:ascii="Sylfaen" w:hAnsi="Sylfaen" w:cs="Sylfaen"/>
          <w:b/>
          <w:noProof/>
          <w:color w:val="171717"/>
          <w:lang w:val="ka-GE"/>
        </w:rPr>
        <w:t>მარკეტინგული ლიცენზიის მფლობელი და მწარმოებელი:</w:t>
      </w:r>
    </w:p>
    <w:p w14:paraId="6993ADCB" w14:textId="77777777" w:rsidR="00911DE5" w:rsidRPr="00FA0DE0" w:rsidRDefault="00911DE5" w:rsidP="00911DE5">
      <w:pPr>
        <w:spacing w:after="40"/>
        <w:ind w:right="-90"/>
        <w:jc w:val="both"/>
        <w:rPr>
          <w:rFonts w:ascii="Sylfaen" w:hAnsi="Sylfaen" w:cs="Sylfaen"/>
          <w:noProof/>
          <w:color w:val="171717"/>
          <w:lang w:val="ka-GE"/>
        </w:rPr>
      </w:pPr>
      <w:r w:rsidRPr="00FA0DE0">
        <w:rPr>
          <w:rFonts w:ascii="Sylfaen" w:hAnsi="Sylfaen" w:cs="Sylfaen"/>
          <w:noProof/>
          <w:color w:val="171717"/>
          <w:lang w:val="ka-GE"/>
        </w:rPr>
        <w:t>დსს „ფარმაცევტული ქარხანა ეგისი“</w:t>
      </w:r>
    </w:p>
    <w:p w14:paraId="617F3297" w14:textId="77777777" w:rsidR="00911DE5" w:rsidRPr="00FA0DE0" w:rsidRDefault="00911DE5" w:rsidP="00911DE5">
      <w:pPr>
        <w:spacing w:after="40"/>
        <w:ind w:right="-90"/>
        <w:jc w:val="both"/>
        <w:rPr>
          <w:rFonts w:ascii="Sylfaen" w:hAnsi="Sylfaen" w:cs="Sylfaen"/>
          <w:noProof/>
          <w:color w:val="171717"/>
          <w:lang w:val="ka-GE"/>
        </w:rPr>
      </w:pPr>
      <w:r w:rsidRPr="00FA0DE0">
        <w:rPr>
          <w:rFonts w:ascii="Sylfaen" w:hAnsi="Sylfaen" w:cs="Sylfaen"/>
          <w:noProof/>
          <w:color w:val="171717"/>
          <w:lang w:val="ka-GE"/>
        </w:rPr>
        <w:t xml:space="preserve">1106 ბუდაპეშტი, კერესტურის ქ. 30-38, </w:t>
      </w:r>
    </w:p>
    <w:p w14:paraId="67C4AFA2" w14:textId="77777777" w:rsidR="00911DE5" w:rsidRPr="00FA0DE0" w:rsidRDefault="00911DE5" w:rsidP="00911DE5">
      <w:pPr>
        <w:spacing w:after="40"/>
        <w:ind w:right="-90"/>
        <w:jc w:val="both"/>
        <w:rPr>
          <w:rFonts w:ascii="Sylfaen" w:hAnsi="Sylfaen" w:cs="Sylfaen"/>
          <w:noProof/>
          <w:color w:val="171717"/>
          <w:lang w:val="ka-GE"/>
        </w:rPr>
      </w:pPr>
      <w:r w:rsidRPr="00FA0DE0">
        <w:rPr>
          <w:rFonts w:ascii="Sylfaen" w:hAnsi="Sylfaen" w:cs="Sylfaen"/>
          <w:noProof/>
          <w:color w:val="171717"/>
          <w:lang w:val="ka-GE"/>
        </w:rPr>
        <w:t>უნგრეთი</w:t>
      </w:r>
    </w:p>
    <w:p w14:paraId="7F92BF73" w14:textId="77777777" w:rsidR="00911DE5" w:rsidRPr="00FA0DE0" w:rsidRDefault="00911DE5" w:rsidP="00911DE5">
      <w:pPr>
        <w:spacing w:after="40"/>
        <w:ind w:right="-90"/>
        <w:jc w:val="both"/>
        <w:rPr>
          <w:rFonts w:ascii="Sylfaen" w:hAnsi="Sylfaen" w:cs="Sylfaen"/>
          <w:b/>
          <w:noProof/>
          <w:color w:val="171717"/>
          <w:lang w:val="ka-GE"/>
        </w:rPr>
      </w:pPr>
      <w:r w:rsidRPr="00FA0DE0">
        <w:rPr>
          <w:rFonts w:ascii="Sylfaen" w:hAnsi="Sylfaen" w:cs="Sylfaen"/>
          <w:b/>
          <w:noProof/>
          <w:color w:val="171717"/>
          <w:lang w:val="ka-GE"/>
        </w:rPr>
        <w:t>საწარმოო მოედანი:</w:t>
      </w:r>
    </w:p>
    <w:p w14:paraId="3BC7AAAB" w14:textId="77777777" w:rsidR="00911DE5" w:rsidRPr="00FA0DE0" w:rsidRDefault="00911DE5" w:rsidP="00911DE5">
      <w:pPr>
        <w:spacing w:after="40"/>
        <w:ind w:right="-90"/>
        <w:jc w:val="both"/>
        <w:rPr>
          <w:rFonts w:ascii="Sylfaen" w:hAnsi="Sylfaen" w:cs="Sylfaen"/>
          <w:noProof/>
          <w:color w:val="171717"/>
          <w:lang w:val="ka-GE"/>
        </w:rPr>
      </w:pPr>
      <w:r w:rsidRPr="00FA0DE0">
        <w:rPr>
          <w:rFonts w:ascii="Sylfaen" w:hAnsi="Sylfaen" w:cs="Sylfaen"/>
          <w:noProof/>
          <w:color w:val="171717"/>
          <w:lang w:val="ka-GE"/>
        </w:rPr>
        <w:t>დსს „ფარმაცევტული ქარხანა ეგისი“</w:t>
      </w:r>
    </w:p>
    <w:p w14:paraId="75EB40C1" w14:textId="77777777" w:rsidR="00911DE5" w:rsidRPr="00FA0DE0" w:rsidRDefault="00911DE5" w:rsidP="00911DE5">
      <w:pPr>
        <w:spacing w:after="40"/>
        <w:ind w:right="-90"/>
        <w:jc w:val="both"/>
        <w:rPr>
          <w:rFonts w:ascii="Sylfaen" w:hAnsi="Sylfaen" w:cs="Sylfaen"/>
          <w:noProof/>
          <w:color w:val="171717"/>
          <w:lang w:val="ka-GE"/>
        </w:rPr>
      </w:pPr>
      <w:r w:rsidRPr="00FA0DE0">
        <w:rPr>
          <w:rFonts w:ascii="Sylfaen" w:hAnsi="Sylfaen" w:cs="Sylfaen"/>
          <w:noProof/>
          <w:color w:val="171717"/>
          <w:lang w:val="ka-GE"/>
        </w:rPr>
        <w:t>9900 კიორმენდი, მატიაშ კირაის ქ. 65,</w:t>
      </w:r>
    </w:p>
    <w:p w14:paraId="5D2015C3" w14:textId="77777777" w:rsidR="00911DE5" w:rsidRPr="00FA0DE0" w:rsidRDefault="00911DE5" w:rsidP="00911DE5">
      <w:pPr>
        <w:spacing w:after="40"/>
        <w:ind w:right="-90"/>
        <w:jc w:val="both"/>
        <w:rPr>
          <w:rFonts w:ascii="Sylfaen" w:hAnsi="Sylfaen" w:cs="Sylfaen"/>
          <w:noProof/>
          <w:color w:val="171717"/>
          <w:lang w:val="ka-GE"/>
        </w:rPr>
      </w:pPr>
      <w:r w:rsidRPr="00FA0DE0">
        <w:rPr>
          <w:rFonts w:ascii="Sylfaen" w:hAnsi="Sylfaen" w:cs="Sylfaen"/>
          <w:noProof/>
          <w:color w:val="171717"/>
          <w:lang w:val="ka-GE"/>
        </w:rPr>
        <w:t>უნგრეთი</w:t>
      </w:r>
    </w:p>
    <w:p w14:paraId="1902E7EF" w14:textId="77777777" w:rsidR="00911DE5" w:rsidRPr="00FA0DE0" w:rsidRDefault="00911DE5" w:rsidP="002372B0">
      <w:pPr>
        <w:spacing w:after="40"/>
        <w:jc w:val="both"/>
        <w:rPr>
          <w:rFonts w:ascii="Sylfaen" w:hAnsi="Sylfaen"/>
          <w:noProof/>
          <w:lang w:val="ka-GE" w:eastAsia="ru-RU"/>
        </w:rPr>
      </w:pPr>
    </w:p>
    <w:p w14:paraId="1F887A2B" w14:textId="77777777" w:rsidR="002372B0" w:rsidRPr="00FA0DE0" w:rsidRDefault="002372B0" w:rsidP="002372B0">
      <w:pPr>
        <w:widowControl w:val="0"/>
        <w:shd w:val="clear" w:color="auto" w:fill="FFFFFF"/>
        <w:spacing w:after="40"/>
        <w:ind w:firstLine="1"/>
        <w:jc w:val="both"/>
        <w:rPr>
          <w:rFonts w:ascii="Sylfaen" w:hAnsi="Sylfaen" w:cs="Sylfaen"/>
          <w:noProof/>
          <w:u w:val="single"/>
          <w:lang w:val="ka-GE"/>
        </w:rPr>
      </w:pPr>
    </w:p>
    <w:p w14:paraId="51C37BE4" w14:textId="77777777" w:rsidR="00BA3F8B" w:rsidRPr="00FA0DE0" w:rsidRDefault="00BA3F8B" w:rsidP="00BA3F8B">
      <w:pPr>
        <w:jc w:val="both"/>
        <w:rPr>
          <w:rFonts w:ascii="Sylfaen" w:hAnsi="Sylfaen" w:cs="Sylfaen"/>
          <w:i/>
          <w:noProof/>
          <w:lang w:val="ka-GE"/>
        </w:rPr>
      </w:pPr>
      <w:r w:rsidRPr="00FA0DE0">
        <w:rPr>
          <w:rFonts w:ascii="Sylfaen" w:hAnsi="Sylfaen"/>
          <w:i/>
          <w:noProof/>
          <w:lang w:val="ka-GE"/>
        </w:rPr>
        <w:t xml:space="preserve"> </w:t>
      </w:r>
    </w:p>
    <w:p w14:paraId="5374C37A" w14:textId="77777777" w:rsidR="00FB38E1" w:rsidRPr="00FA0DE0" w:rsidRDefault="00FB38E1" w:rsidP="0074614D">
      <w:pPr>
        <w:tabs>
          <w:tab w:val="left" w:pos="680"/>
        </w:tabs>
        <w:jc w:val="both"/>
        <w:rPr>
          <w:rFonts w:ascii="Sylfaen" w:hAnsi="Sylfaen" w:cs="Sylfaen"/>
          <w:i/>
          <w:noProof/>
          <w:color w:val="auto"/>
          <w:lang w:val="ka-GE"/>
        </w:rPr>
      </w:pPr>
    </w:p>
    <w:p w14:paraId="417BFD81" w14:textId="77777777" w:rsidR="00FB38E1" w:rsidRPr="00FA0DE0" w:rsidRDefault="00FB38E1" w:rsidP="0074614D">
      <w:pPr>
        <w:tabs>
          <w:tab w:val="left" w:pos="680"/>
        </w:tabs>
        <w:jc w:val="both"/>
        <w:rPr>
          <w:rFonts w:ascii="Sylfaen" w:hAnsi="Sylfaen" w:cs="Sylfaen"/>
          <w:i/>
          <w:noProof/>
          <w:color w:val="auto"/>
          <w:lang w:val="ka-GE"/>
        </w:rPr>
      </w:pPr>
    </w:p>
    <w:p w14:paraId="4CB92411" w14:textId="77777777" w:rsidR="0071457C" w:rsidRPr="00FA0DE0" w:rsidRDefault="0071457C" w:rsidP="0074614D">
      <w:pPr>
        <w:rPr>
          <w:rFonts w:ascii="Sylfaen" w:hAnsi="Sylfaen" w:cs="Times New Roman"/>
          <w:noProof/>
          <w:lang w:val="ka-GE"/>
        </w:rPr>
      </w:pPr>
    </w:p>
    <w:sectPr w:rsidR="0071457C" w:rsidRPr="00FA0DE0" w:rsidSect="0074614D">
      <w:footerReference w:type="default" r:id="rId8"/>
      <w:pgSz w:w="11909" w:h="16834" w:code="9"/>
      <w:pgMar w:top="720" w:right="929" w:bottom="720" w:left="720" w:header="709" w:footer="4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660C8" w14:textId="77777777" w:rsidR="008467A7" w:rsidRDefault="008467A7">
      <w:r>
        <w:separator/>
      </w:r>
    </w:p>
  </w:endnote>
  <w:endnote w:type="continuationSeparator" w:id="0">
    <w:p w14:paraId="5AB2CF64" w14:textId="77777777" w:rsidR="008467A7" w:rsidRDefault="0084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4D2A" w14:textId="77777777" w:rsidR="004B5E67" w:rsidRPr="00D93FD8" w:rsidRDefault="004B5E67" w:rsidP="00D93FD8">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01EEB" w14:textId="77777777" w:rsidR="008467A7" w:rsidRDefault="008467A7">
      <w:r>
        <w:separator/>
      </w:r>
    </w:p>
  </w:footnote>
  <w:footnote w:type="continuationSeparator" w:id="0">
    <w:p w14:paraId="4B707699" w14:textId="77777777" w:rsidR="008467A7" w:rsidRDefault="00846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7A427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2">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3">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4">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5">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6">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7">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lvl w:ilvl="8">
      <w:start w:val="1"/>
      <w:numFmt w:val="decimal"/>
      <w:lvlText w:val="%2."/>
      <w:lvlJc w:val="left"/>
      <w:rPr>
        <w:rFonts w:ascii="Times New Roman" w:hAnsi="Times New Roman" w:cs="Times New Roman"/>
        <w:b/>
        <w:bCs/>
        <w:i/>
        <w:iCs/>
        <w:smallCaps w:val="0"/>
        <w:strike w:val="0"/>
        <w:color w:val="000000"/>
        <w:spacing w:val="0"/>
        <w:w w:val="100"/>
        <w:position w:val="0"/>
        <w:sz w:val="21"/>
        <w:szCs w:val="21"/>
        <w:u w:val="none"/>
      </w:rPr>
    </w:lvl>
  </w:abstractNum>
  <w:abstractNum w:abstractNumId="2" w15:restartNumberingAfterBreak="0">
    <w:nsid w:val="00000003"/>
    <w:multiLevelType w:val="multilevel"/>
    <w:tmpl w:val="00000002"/>
    <w:lvl w:ilvl="0">
      <w:start w:val="1"/>
      <w:numFmt w:val="bullet"/>
      <w:lvlText w:val="•"/>
      <w:lvlJc w:val="left"/>
      <w:rPr>
        <w:rFonts w:ascii="Times New Roman" w:hAnsi="Times New Roman"/>
        <w:b w:val="0"/>
        <w:i/>
        <w:smallCaps w:val="0"/>
        <w:strike w:val="0"/>
        <w:color w:val="000000"/>
        <w:spacing w:val="0"/>
        <w:w w:val="100"/>
        <w:position w:val="0"/>
        <w:sz w:val="22"/>
        <w:u w:val="none"/>
      </w:rPr>
    </w:lvl>
    <w:lvl w:ilvl="1">
      <w:start w:val="1"/>
      <w:numFmt w:val="bullet"/>
      <w:lvlText w:val="•"/>
      <w:lvlJc w:val="left"/>
      <w:rPr>
        <w:rFonts w:ascii="Times New Roman" w:hAnsi="Times New Roman"/>
        <w:b w:val="0"/>
        <w:i/>
        <w:smallCaps w:val="0"/>
        <w:strike w:val="0"/>
        <w:color w:val="000000"/>
        <w:spacing w:val="0"/>
        <w:w w:val="100"/>
        <w:position w:val="0"/>
        <w:sz w:val="22"/>
        <w:u w:val="none"/>
      </w:rPr>
    </w:lvl>
    <w:lvl w:ilvl="2">
      <w:start w:val="1"/>
      <w:numFmt w:val="bullet"/>
      <w:lvlText w:val="•"/>
      <w:lvlJc w:val="left"/>
      <w:rPr>
        <w:rFonts w:ascii="Times New Roman" w:hAnsi="Times New Roman"/>
        <w:b w:val="0"/>
        <w:i/>
        <w:smallCaps w:val="0"/>
        <w:strike w:val="0"/>
        <w:color w:val="000000"/>
        <w:spacing w:val="0"/>
        <w:w w:val="100"/>
        <w:position w:val="0"/>
        <w:sz w:val="22"/>
        <w:u w:val="none"/>
      </w:rPr>
    </w:lvl>
    <w:lvl w:ilvl="3">
      <w:start w:val="1"/>
      <w:numFmt w:val="bullet"/>
      <w:lvlText w:val="•"/>
      <w:lvlJc w:val="left"/>
      <w:rPr>
        <w:rFonts w:ascii="Times New Roman" w:hAnsi="Times New Roman"/>
        <w:b w:val="0"/>
        <w:i/>
        <w:smallCaps w:val="0"/>
        <w:strike w:val="0"/>
        <w:color w:val="000000"/>
        <w:spacing w:val="0"/>
        <w:w w:val="100"/>
        <w:position w:val="0"/>
        <w:sz w:val="22"/>
        <w:u w:val="none"/>
      </w:rPr>
    </w:lvl>
    <w:lvl w:ilvl="4">
      <w:start w:val="1"/>
      <w:numFmt w:val="bullet"/>
      <w:lvlText w:val="•"/>
      <w:lvlJc w:val="left"/>
      <w:rPr>
        <w:rFonts w:ascii="Times New Roman" w:hAnsi="Times New Roman"/>
        <w:b w:val="0"/>
        <w:i/>
        <w:smallCaps w:val="0"/>
        <w:strike w:val="0"/>
        <w:color w:val="000000"/>
        <w:spacing w:val="0"/>
        <w:w w:val="100"/>
        <w:position w:val="0"/>
        <w:sz w:val="22"/>
        <w:u w:val="none"/>
      </w:rPr>
    </w:lvl>
    <w:lvl w:ilvl="5">
      <w:start w:val="1"/>
      <w:numFmt w:val="bullet"/>
      <w:lvlText w:val="•"/>
      <w:lvlJc w:val="left"/>
      <w:rPr>
        <w:rFonts w:ascii="Times New Roman" w:hAnsi="Times New Roman"/>
        <w:b w:val="0"/>
        <w:i/>
        <w:smallCaps w:val="0"/>
        <w:strike w:val="0"/>
        <w:color w:val="000000"/>
        <w:spacing w:val="0"/>
        <w:w w:val="100"/>
        <w:position w:val="0"/>
        <w:sz w:val="22"/>
        <w:u w:val="none"/>
      </w:rPr>
    </w:lvl>
    <w:lvl w:ilvl="6">
      <w:start w:val="1"/>
      <w:numFmt w:val="bullet"/>
      <w:lvlText w:val="•"/>
      <w:lvlJc w:val="left"/>
      <w:rPr>
        <w:rFonts w:ascii="Times New Roman" w:hAnsi="Times New Roman"/>
        <w:b w:val="0"/>
        <w:i/>
        <w:smallCaps w:val="0"/>
        <w:strike w:val="0"/>
        <w:color w:val="000000"/>
        <w:spacing w:val="0"/>
        <w:w w:val="100"/>
        <w:position w:val="0"/>
        <w:sz w:val="22"/>
        <w:u w:val="none"/>
      </w:rPr>
    </w:lvl>
    <w:lvl w:ilvl="7">
      <w:start w:val="1"/>
      <w:numFmt w:val="bullet"/>
      <w:lvlText w:val="•"/>
      <w:lvlJc w:val="left"/>
      <w:rPr>
        <w:rFonts w:ascii="Times New Roman" w:hAnsi="Times New Roman"/>
        <w:b w:val="0"/>
        <w:i/>
        <w:smallCaps w:val="0"/>
        <w:strike w:val="0"/>
        <w:color w:val="000000"/>
        <w:spacing w:val="0"/>
        <w:w w:val="100"/>
        <w:position w:val="0"/>
        <w:sz w:val="22"/>
        <w:u w:val="none"/>
      </w:rPr>
    </w:lvl>
    <w:lvl w:ilvl="8">
      <w:start w:val="1"/>
      <w:numFmt w:val="bullet"/>
      <w:lvlText w:val="•"/>
      <w:lvlJc w:val="left"/>
      <w:rPr>
        <w:rFonts w:ascii="Times New Roman" w:hAnsi="Times New Roman"/>
        <w:b w:val="0"/>
        <w:i/>
        <w:smallCaps w:val="0"/>
        <w:strike w:val="0"/>
        <w:color w:val="000000"/>
        <w:spacing w:val="0"/>
        <w:w w:val="100"/>
        <w:position w:val="0"/>
        <w:sz w:val="22"/>
        <w:u w:val="none"/>
      </w:rPr>
    </w:lvl>
  </w:abstractNum>
  <w:abstractNum w:abstractNumId="3" w15:restartNumberingAfterBreak="0">
    <w:nsid w:val="025F1AF4"/>
    <w:multiLevelType w:val="hybridMultilevel"/>
    <w:tmpl w:val="74CE9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DD29E6"/>
    <w:multiLevelType w:val="hybridMultilevel"/>
    <w:tmpl w:val="438228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6482C8A"/>
    <w:multiLevelType w:val="hybridMultilevel"/>
    <w:tmpl w:val="AC42D134"/>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970341"/>
    <w:multiLevelType w:val="hybridMultilevel"/>
    <w:tmpl w:val="EB7EC218"/>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A82F45"/>
    <w:multiLevelType w:val="hybridMultilevel"/>
    <w:tmpl w:val="4A04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A94AF0"/>
    <w:multiLevelType w:val="hybridMultilevel"/>
    <w:tmpl w:val="361AF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0A51F1"/>
    <w:multiLevelType w:val="hybridMultilevel"/>
    <w:tmpl w:val="C4381F22"/>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0" w15:restartNumberingAfterBreak="0">
    <w:nsid w:val="114C4396"/>
    <w:multiLevelType w:val="hybridMultilevel"/>
    <w:tmpl w:val="1B4C9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1690AEA"/>
    <w:multiLevelType w:val="hybridMultilevel"/>
    <w:tmpl w:val="E940C230"/>
    <w:lvl w:ilvl="0" w:tplc="8B68B514">
      <w:start w:val="1"/>
      <w:numFmt w:val="decimal"/>
      <w:lvlText w:val="%1."/>
      <w:lvlJc w:val="left"/>
      <w:pPr>
        <w:tabs>
          <w:tab w:val="num" w:pos="2160"/>
        </w:tabs>
        <w:ind w:left="21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11BD2642"/>
    <w:multiLevelType w:val="hybridMultilevel"/>
    <w:tmpl w:val="B582EB62"/>
    <w:lvl w:ilvl="0" w:tplc="96023122">
      <w:start w:val="1"/>
      <w:numFmt w:val="bullet"/>
      <w:lvlRestart w:val="0"/>
      <w:lvlText w:val=""/>
      <w:lvlJc w:val="left"/>
      <w:pPr>
        <w:tabs>
          <w:tab w:val="num" w:pos="505"/>
        </w:tabs>
        <w:ind w:left="505" w:hanging="363"/>
      </w:pPr>
      <w:rPr>
        <w:rFonts w:ascii="Symbol" w:hAnsi="Symbol" w:hint="default"/>
      </w:rPr>
    </w:lvl>
    <w:lvl w:ilvl="1" w:tplc="041F0003" w:tentative="1">
      <w:start w:val="1"/>
      <w:numFmt w:val="bullet"/>
      <w:lvlText w:val="o"/>
      <w:lvlJc w:val="left"/>
      <w:pPr>
        <w:tabs>
          <w:tab w:val="num" w:pos="1225"/>
        </w:tabs>
        <w:ind w:left="1225" w:hanging="360"/>
      </w:pPr>
      <w:rPr>
        <w:rFonts w:ascii="Courier New" w:hAnsi="Courier New" w:cs="Courier New" w:hint="default"/>
      </w:rPr>
    </w:lvl>
    <w:lvl w:ilvl="2" w:tplc="041F0005" w:tentative="1">
      <w:start w:val="1"/>
      <w:numFmt w:val="bullet"/>
      <w:lvlText w:val=""/>
      <w:lvlJc w:val="left"/>
      <w:pPr>
        <w:tabs>
          <w:tab w:val="num" w:pos="1945"/>
        </w:tabs>
        <w:ind w:left="1945" w:hanging="360"/>
      </w:pPr>
      <w:rPr>
        <w:rFonts w:ascii="Wingdings" w:hAnsi="Wingdings" w:hint="default"/>
      </w:rPr>
    </w:lvl>
    <w:lvl w:ilvl="3" w:tplc="041F0001" w:tentative="1">
      <w:start w:val="1"/>
      <w:numFmt w:val="bullet"/>
      <w:lvlText w:val=""/>
      <w:lvlJc w:val="left"/>
      <w:pPr>
        <w:tabs>
          <w:tab w:val="num" w:pos="2665"/>
        </w:tabs>
        <w:ind w:left="2665" w:hanging="360"/>
      </w:pPr>
      <w:rPr>
        <w:rFonts w:ascii="Symbol" w:hAnsi="Symbol" w:hint="default"/>
      </w:rPr>
    </w:lvl>
    <w:lvl w:ilvl="4" w:tplc="041F0003" w:tentative="1">
      <w:start w:val="1"/>
      <w:numFmt w:val="bullet"/>
      <w:lvlText w:val="o"/>
      <w:lvlJc w:val="left"/>
      <w:pPr>
        <w:tabs>
          <w:tab w:val="num" w:pos="3385"/>
        </w:tabs>
        <w:ind w:left="3385" w:hanging="360"/>
      </w:pPr>
      <w:rPr>
        <w:rFonts w:ascii="Courier New" w:hAnsi="Courier New" w:cs="Courier New" w:hint="default"/>
      </w:rPr>
    </w:lvl>
    <w:lvl w:ilvl="5" w:tplc="041F0005" w:tentative="1">
      <w:start w:val="1"/>
      <w:numFmt w:val="bullet"/>
      <w:lvlText w:val=""/>
      <w:lvlJc w:val="left"/>
      <w:pPr>
        <w:tabs>
          <w:tab w:val="num" w:pos="4105"/>
        </w:tabs>
        <w:ind w:left="4105" w:hanging="360"/>
      </w:pPr>
      <w:rPr>
        <w:rFonts w:ascii="Wingdings" w:hAnsi="Wingdings" w:hint="default"/>
      </w:rPr>
    </w:lvl>
    <w:lvl w:ilvl="6" w:tplc="041F0001" w:tentative="1">
      <w:start w:val="1"/>
      <w:numFmt w:val="bullet"/>
      <w:lvlText w:val=""/>
      <w:lvlJc w:val="left"/>
      <w:pPr>
        <w:tabs>
          <w:tab w:val="num" w:pos="4825"/>
        </w:tabs>
        <w:ind w:left="4825" w:hanging="360"/>
      </w:pPr>
      <w:rPr>
        <w:rFonts w:ascii="Symbol" w:hAnsi="Symbol" w:hint="default"/>
      </w:rPr>
    </w:lvl>
    <w:lvl w:ilvl="7" w:tplc="041F0003" w:tentative="1">
      <w:start w:val="1"/>
      <w:numFmt w:val="bullet"/>
      <w:lvlText w:val="o"/>
      <w:lvlJc w:val="left"/>
      <w:pPr>
        <w:tabs>
          <w:tab w:val="num" w:pos="5545"/>
        </w:tabs>
        <w:ind w:left="5545" w:hanging="360"/>
      </w:pPr>
      <w:rPr>
        <w:rFonts w:ascii="Courier New" w:hAnsi="Courier New" w:cs="Courier New" w:hint="default"/>
      </w:rPr>
    </w:lvl>
    <w:lvl w:ilvl="8" w:tplc="041F0005" w:tentative="1">
      <w:start w:val="1"/>
      <w:numFmt w:val="bullet"/>
      <w:lvlText w:val=""/>
      <w:lvlJc w:val="left"/>
      <w:pPr>
        <w:tabs>
          <w:tab w:val="num" w:pos="6265"/>
        </w:tabs>
        <w:ind w:left="6265" w:hanging="360"/>
      </w:pPr>
      <w:rPr>
        <w:rFonts w:ascii="Wingdings" w:hAnsi="Wingdings" w:hint="default"/>
      </w:rPr>
    </w:lvl>
  </w:abstractNum>
  <w:abstractNum w:abstractNumId="13" w15:restartNumberingAfterBreak="0">
    <w:nsid w:val="13EC7229"/>
    <w:multiLevelType w:val="hybridMultilevel"/>
    <w:tmpl w:val="A8E25F54"/>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FA7128"/>
    <w:multiLevelType w:val="hybridMultilevel"/>
    <w:tmpl w:val="DD0A75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A555A69"/>
    <w:multiLevelType w:val="hybridMultilevel"/>
    <w:tmpl w:val="946EA33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AE15D5A"/>
    <w:multiLevelType w:val="hybridMultilevel"/>
    <w:tmpl w:val="2B68BB2C"/>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0E2C51"/>
    <w:multiLevelType w:val="hybridMultilevel"/>
    <w:tmpl w:val="9850A4AE"/>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1B081E"/>
    <w:multiLevelType w:val="hybridMultilevel"/>
    <w:tmpl w:val="3F029D52"/>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3A7509"/>
    <w:multiLevelType w:val="hybridMultilevel"/>
    <w:tmpl w:val="648AA048"/>
    <w:lvl w:ilvl="0" w:tplc="96023122">
      <w:start w:val="1"/>
      <w:numFmt w:val="bullet"/>
      <w:lvlRestart w:val="0"/>
      <w:lvlText w:val=""/>
      <w:lvlJc w:val="left"/>
      <w:pPr>
        <w:tabs>
          <w:tab w:val="num" w:pos="1320"/>
        </w:tabs>
        <w:ind w:left="1320" w:hanging="363"/>
      </w:pPr>
      <w:rPr>
        <w:rFonts w:ascii="Symbol" w:hAnsi="Symbol" w:hint="default"/>
      </w:rPr>
    </w:lvl>
    <w:lvl w:ilvl="1" w:tplc="041F0003" w:tentative="1">
      <w:start w:val="1"/>
      <w:numFmt w:val="bullet"/>
      <w:lvlText w:val="o"/>
      <w:lvlJc w:val="left"/>
      <w:pPr>
        <w:tabs>
          <w:tab w:val="num" w:pos="2040"/>
        </w:tabs>
        <w:ind w:left="2040" w:hanging="360"/>
      </w:pPr>
      <w:rPr>
        <w:rFonts w:ascii="Courier New" w:hAnsi="Courier New" w:cs="Courier New" w:hint="default"/>
      </w:rPr>
    </w:lvl>
    <w:lvl w:ilvl="2" w:tplc="041F0005" w:tentative="1">
      <w:start w:val="1"/>
      <w:numFmt w:val="bullet"/>
      <w:lvlText w:val=""/>
      <w:lvlJc w:val="left"/>
      <w:pPr>
        <w:tabs>
          <w:tab w:val="num" w:pos="2760"/>
        </w:tabs>
        <w:ind w:left="2760" w:hanging="360"/>
      </w:pPr>
      <w:rPr>
        <w:rFonts w:ascii="Wingdings" w:hAnsi="Wingdings" w:hint="default"/>
      </w:rPr>
    </w:lvl>
    <w:lvl w:ilvl="3" w:tplc="041F0001" w:tentative="1">
      <w:start w:val="1"/>
      <w:numFmt w:val="bullet"/>
      <w:lvlText w:val=""/>
      <w:lvlJc w:val="left"/>
      <w:pPr>
        <w:tabs>
          <w:tab w:val="num" w:pos="3480"/>
        </w:tabs>
        <w:ind w:left="3480" w:hanging="360"/>
      </w:pPr>
      <w:rPr>
        <w:rFonts w:ascii="Symbol" w:hAnsi="Symbol" w:hint="default"/>
      </w:rPr>
    </w:lvl>
    <w:lvl w:ilvl="4" w:tplc="041F0003" w:tentative="1">
      <w:start w:val="1"/>
      <w:numFmt w:val="bullet"/>
      <w:lvlText w:val="o"/>
      <w:lvlJc w:val="left"/>
      <w:pPr>
        <w:tabs>
          <w:tab w:val="num" w:pos="4200"/>
        </w:tabs>
        <w:ind w:left="4200" w:hanging="360"/>
      </w:pPr>
      <w:rPr>
        <w:rFonts w:ascii="Courier New" w:hAnsi="Courier New" w:cs="Courier New" w:hint="default"/>
      </w:rPr>
    </w:lvl>
    <w:lvl w:ilvl="5" w:tplc="041F0005" w:tentative="1">
      <w:start w:val="1"/>
      <w:numFmt w:val="bullet"/>
      <w:lvlText w:val=""/>
      <w:lvlJc w:val="left"/>
      <w:pPr>
        <w:tabs>
          <w:tab w:val="num" w:pos="4920"/>
        </w:tabs>
        <w:ind w:left="4920" w:hanging="360"/>
      </w:pPr>
      <w:rPr>
        <w:rFonts w:ascii="Wingdings" w:hAnsi="Wingdings" w:hint="default"/>
      </w:rPr>
    </w:lvl>
    <w:lvl w:ilvl="6" w:tplc="041F0001" w:tentative="1">
      <w:start w:val="1"/>
      <w:numFmt w:val="bullet"/>
      <w:lvlText w:val=""/>
      <w:lvlJc w:val="left"/>
      <w:pPr>
        <w:tabs>
          <w:tab w:val="num" w:pos="5640"/>
        </w:tabs>
        <w:ind w:left="5640" w:hanging="360"/>
      </w:pPr>
      <w:rPr>
        <w:rFonts w:ascii="Symbol" w:hAnsi="Symbol" w:hint="default"/>
      </w:rPr>
    </w:lvl>
    <w:lvl w:ilvl="7" w:tplc="041F0003" w:tentative="1">
      <w:start w:val="1"/>
      <w:numFmt w:val="bullet"/>
      <w:lvlText w:val="o"/>
      <w:lvlJc w:val="left"/>
      <w:pPr>
        <w:tabs>
          <w:tab w:val="num" w:pos="6360"/>
        </w:tabs>
        <w:ind w:left="6360" w:hanging="360"/>
      </w:pPr>
      <w:rPr>
        <w:rFonts w:ascii="Courier New" w:hAnsi="Courier New" w:cs="Courier New" w:hint="default"/>
      </w:rPr>
    </w:lvl>
    <w:lvl w:ilvl="8" w:tplc="041F0005" w:tentative="1">
      <w:start w:val="1"/>
      <w:numFmt w:val="bullet"/>
      <w:lvlText w:val=""/>
      <w:lvlJc w:val="left"/>
      <w:pPr>
        <w:tabs>
          <w:tab w:val="num" w:pos="7080"/>
        </w:tabs>
        <w:ind w:left="7080" w:hanging="360"/>
      </w:pPr>
      <w:rPr>
        <w:rFonts w:ascii="Wingdings" w:hAnsi="Wingdings" w:hint="default"/>
      </w:rPr>
    </w:lvl>
  </w:abstractNum>
  <w:abstractNum w:abstractNumId="20" w15:restartNumberingAfterBreak="0">
    <w:nsid w:val="226C3268"/>
    <w:multiLevelType w:val="hybridMultilevel"/>
    <w:tmpl w:val="0048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6C114F"/>
    <w:multiLevelType w:val="hybridMultilevel"/>
    <w:tmpl w:val="7BB2F7BC"/>
    <w:lvl w:ilvl="0" w:tplc="D6646E36">
      <w:numFmt w:val="bullet"/>
      <w:lvlText w:val="•"/>
      <w:lvlJc w:val="left"/>
      <w:pPr>
        <w:ind w:left="420" w:hanging="360"/>
      </w:pPr>
      <w:rPr>
        <w:rFonts w:ascii="Sylfaen" w:eastAsia="Times New Roman" w:hAnsi="Sylfaen" w:cs="Sylfae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29427951"/>
    <w:multiLevelType w:val="hybridMultilevel"/>
    <w:tmpl w:val="1B84DC38"/>
    <w:lvl w:ilvl="0" w:tplc="0409000F">
      <w:start w:val="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5C1133"/>
    <w:multiLevelType w:val="hybridMultilevel"/>
    <w:tmpl w:val="F71C84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A8542F7"/>
    <w:multiLevelType w:val="hybridMultilevel"/>
    <w:tmpl w:val="71043476"/>
    <w:lvl w:ilvl="0" w:tplc="66C85D9A">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741AED"/>
    <w:multiLevelType w:val="hybridMultilevel"/>
    <w:tmpl w:val="5BE6D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3C9A1B4C"/>
    <w:multiLevelType w:val="hybridMultilevel"/>
    <w:tmpl w:val="F74237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341613D"/>
    <w:multiLevelType w:val="hybridMultilevel"/>
    <w:tmpl w:val="49D613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6531F54"/>
    <w:multiLevelType w:val="hybridMultilevel"/>
    <w:tmpl w:val="1EE0CF32"/>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C93E51"/>
    <w:multiLevelType w:val="hybridMultilevel"/>
    <w:tmpl w:val="C66A4D50"/>
    <w:lvl w:ilvl="0" w:tplc="66C85D9A">
      <w:start w:val="1"/>
      <w:numFmt w:val="bullet"/>
      <w:lvlText w:val=""/>
      <w:lvlJc w:val="left"/>
      <w:pPr>
        <w:tabs>
          <w:tab w:val="num" w:pos="720"/>
        </w:tabs>
        <w:ind w:left="720" w:hanging="360"/>
      </w:pPr>
      <w:rPr>
        <w:rFonts w:ascii="Symbol" w:hAnsi="Symbol" w:hint="default"/>
        <w:color w:val="auto"/>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46065E"/>
    <w:multiLevelType w:val="hybridMultilevel"/>
    <w:tmpl w:val="D89C8E6C"/>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C37732"/>
    <w:multiLevelType w:val="hybridMultilevel"/>
    <w:tmpl w:val="010A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AB03BF"/>
    <w:multiLevelType w:val="hybridMultilevel"/>
    <w:tmpl w:val="AA5881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631727ED"/>
    <w:multiLevelType w:val="hybridMultilevel"/>
    <w:tmpl w:val="DDAC9148"/>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DA6353"/>
    <w:multiLevelType w:val="hybridMultilevel"/>
    <w:tmpl w:val="993AD232"/>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DC103C"/>
    <w:multiLevelType w:val="hybridMultilevel"/>
    <w:tmpl w:val="E4262618"/>
    <w:lvl w:ilvl="0" w:tplc="041F0001">
      <w:start w:val="1"/>
      <w:numFmt w:val="bullet"/>
      <w:lvlText w:val=""/>
      <w:lvlJc w:val="left"/>
      <w:pPr>
        <w:ind w:left="1320" w:hanging="360"/>
      </w:pPr>
      <w:rPr>
        <w:rFonts w:ascii="Symbol" w:hAnsi="Symbol" w:hint="default"/>
      </w:rPr>
    </w:lvl>
    <w:lvl w:ilvl="1" w:tplc="041F0003" w:tentative="1">
      <w:start w:val="1"/>
      <w:numFmt w:val="bullet"/>
      <w:lvlText w:val="o"/>
      <w:lvlJc w:val="left"/>
      <w:pPr>
        <w:ind w:left="2040" w:hanging="360"/>
      </w:pPr>
      <w:rPr>
        <w:rFonts w:ascii="Courier New" w:hAnsi="Courier New" w:cs="Courier New" w:hint="default"/>
      </w:rPr>
    </w:lvl>
    <w:lvl w:ilvl="2" w:tplc="041F0005" w:tentative="1">
      <w:start w:val="1"/>
      <w:numFmt w:val="bullet"/>
      <w:lvlText w:val=""/>
      <w:lvlJc w:val="left"/>
      <w:pPr>
        <w:ind w:left="2760" w:hanging="360"/>
      </w:pPr>
      <w:rPr>
        <w:rFonts w:ascii="Wingdings" w:hAnsi="Wingdings" w:hint="default"/>
      </w:rPr>
    </w:lvl>
    <w:lvl w:ilvl="3" w:tplc="041F0001" w:tentative="1">
      <w:start w:val="1"/>
      <w:numFmt w:val="bullet"/>
      <w:lvlText w:val=""/>
      <w:lvlJc w:val="left"/>
      <w:pPr>
        <w:ind w:left="3480" w:hanging="360"/>
      </w:pPr>
      <w:rPr>
        <w:rFonts w:ascii="Symbol" w:hAnsi="Symbol" w:hint="default"/>
      </w:rPr>
    </w:lvl>
    <w:lvl w:ilvl="4" w:tplc="041F0003" w:tentative="1">
      <w:start w:val="1"/>
      <w:numFmt w:val="bullet"/>
      <w:lvlText w:val="o"/>
      <w:lvlJc w:val="left"/>
      <w:pPr>
        <w:ind w:left="4200" w:hanging="360"/>
      </w:pPr>
      <w:rPr>
        <w:rFonts w:ascii="Courier New" w:hAnsi="Courier New" w:cs="Courier New" w:hint="default"/>
      </w:rPr>
    </w:lvl>
    <w:lvl w:ilvl="5" w:tplc="041F0005" w:tentative="1">
      <w:start w:val="1"/>
      <w:numFmt w:val="bullet"/>
      <w:lvlText w:val=""/>
      <w:lvlJc w:val="left"/>
      <w:pPr>
        <w:ind w:left="4920" w:hanging="360"/>
      </w:pPr>
      <w:rPr>
        <w:rFonts w:ascii="Wingdings" w:hAnsi="Wingdings" w:hint="default"/>
      </w:rPr>
    </w:lvl>
    <w:lvl w:ilvl="6" w:tplc="041F0001" w:tentative="1">
      <w:start w:val="1"/>
      <w:numFmt w:val="bullet"/>
      <w:lvlText w:val=""/>
      <w:lvlJc w:val="left"/>
      <w:pPr>
        <w:ind w:left="5640" w:hanging="360"/>
      </w:pPr>
      <w:rPr>
        <w:rFonts w:ascii="Symbol" w:hAnsi="Symbol" w:hint="default"/>
      </w:rPr>
    </w:lvl>
    <w:lvl w:ilvl="7" w:tplc="041F0003" w:tentative="1">
      <w:start w:val="1"/>
      <w:numFmt w:val="bullet"/>
      <w:lvlText w:val="o"/>
      <w:lvlJc w:val="left"/>
      <w:pPr>
        <w:ind w:left="6360" w:hanging="360"/>
      </w:pPr>
      <w:rPr>
        <w:rFonts w:ascii="Courier New" w:hAnsi="Courier New" w:cs="Courier New" w:hint="default"/>
      </w:rPr>
    </w:lvl>
    <w:lvl w:ilvl="8" w:tplc="041F0005" w:tentative="1">
      <w:start w:val="1"/>
      <w:numFmt w:val="bullet"/>
      <w:lvlText w:val=""/>
      <w:lvlJc w:val="left"/>
      <w:pPr>
        <w:ind w:left="7080" w:hanging="360"/>
      </w:pPr>
      <w:rPr>
        <w:rFonts w:ascii="Wingdings" w:hAnsi="Wingdings" w:hint="default"/>
      </w:rPr>
    </w:lvl>
  </w:abstractNum>
  <w:abstractNum w:abstractNumId="36" w15:restartNumberingAfterBreak="0">
    <w:nsid w:val="6E224D86"/>
    <w:multiLevelType w:val="hybridMultilevel"/>
    <w:tmpl w:val="8168E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B56BDD"/>
    <w:multiLevelType w:val="hybridMultilevel"/>
    <w:tmpl w:val="2BF6FEE6"/>
    <w:lvl w:ilvl="0" w:tplc="4F7248D2">
      <w:start w:val="1"/>
      <w:numFmt w:val="bullet"/>
      <w:lvlText w:val="–"/>
      <w:lvlJc w:val="left"/>
      <w:pPr>
        <w:ind w:left="720" w:hanging="360"/>
      </w:pPr>
      <w:rPr>
        <w:rFonts w:ascii="Sylfaen" w:eastAsiaTheme="minorEastAsia"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C14039"/>
    <w:multiLevelType w:val="hybridMultilevel"/>
    <w:tmpl w:val="3500C03A"/>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BA2CAB"/>
    <w:multiLevelType w:val="hybridMultilevel"/>
    <w:tmpl w:val="C2360870"/>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B415E9"/>
    <w:multiLevelType w:val="hybridMultilevel"/>
    <w:tmpl w:val="2F24EFA8"/>
    <w:lvl w:ilvl="0" w:tplc="B53E81AC">
      <w:start w:val="3"/>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F31F8"/>
    <w:multiLevelType w:val="hybridMultilevel"/>
    <w:tmpl w:val="1BEEDA40"/>
    <w:lvl w:ilvl="0" w:tplc="96023122">
      <w:start w:val="1"/>
      <w:numFmt w:val="bullet"/>
      <w:lvlRestart w:val="0"/>
      <w:lvlText w:val=""/>
      <w:lvlJc w:val="left"/>
      <w:pPr>
        <w:tabs>
          <w:tab w:val="num" w:pos="777"/>
        </w:tabs>
        <w:ind w:left="777" w:hanging="363"/>
      </w:pPr>
      <w:rPr>
        <w:rFonts w:ascii="Symbol" w:hAnsi="Symbol" w:hint="default"/>
      </w:rPr>
    </w:lvl>
    <w:lvl w:ilvl="1" w:tplc="6742E9B8">
      <w:numFmt w:val="bullet"/>
      <w:lvlText w:val="-"/>
      <w:lvlJc w:val="left"/>
      <w:pPr>
        <w:ind w:left="1497" w:hanging="360"/>
      </w:pPr>
      <w:rPr>
        <w:rFonts w:ascii="Sylfaen" w:eastAsia="Times New Roman" w:hAnsi="Sylfaen" w:cs="Sylfaen" w:hint="default"/>
      </w:rPr>
    </w:lvl>
    <w:lvl w:ilvl="2" w:tplc="041F0005" w:tentative="1">
      <w:start w:val="1"/>
      <w:numFmt w:val="bullet"/>
      <w:lvlText w:val=""/>
      <w:lvlJc w:val="left"/>
      <w:pPr>
        <w:tabs>
          <w:tab w:val="num" w:pos="2217"/>
        </w:tabs>
        <w:ind w:left="2217" w:hanging="360"/>
      </w:pPr>
      <w:rPr>
        <w:rFonts w:ascii="Wingdings" w:hAnsi="Wingdings" w:hint="default"/>
      </w:rPr>
    </w:lvl>
    <w:lvl w:ilvl="3" w:tplc="041F0001" w:tentative="1">
      <w:start w:val="1"/>
      <w:numFmt w:val="bullet"/>
      <w:lvlText w:val=""/>
      <w:lvlJc w:val="left"/>
      <w:pPr>
        <w:tabs>
          <w:tab w:val="num" w:pos="2937"/>
        </w:tabs>
        <w:ind w:left="2937" w:hanging="360"/>
      </w:pPr>
      <w:rPr>
        <w:rFonts w:ascii="Symbol" w:hAnsi="Symbol" w:hint="default"/>
      </w:rPr>
    </w:lvl>
    <w:lvl w:ilvl="4" w:tplc="041F0003" w:tentative="1">
      <w:start w:val="1"/>
      <w:numFmt w:val="bullet"/>
      <w:lvlText w:val="o"/>
      <w:lvlJc w:val="left"/>
      <w:pPr>
        <w:tabs>
          <w:tab w:val="num" w:pos="3657"/>
        </w:tabs>
        <w:ind w:left="3657" w:hanging="360"/>
      </w:pPr>
      <w:rPr>
        <w:rFonts w:ascii="Courier New" w:hAnsi="Courier New" w:cs="Courier New" w:hint="default"/>
      </w:rPr>
    </w:lvl>
    <w:lvl w:ilvl="5" w:tplc="041F0005" w:tentative="1">
      <w:start w:val="1"/>
      <w:numFmt w:val="bullet"/>
      <w:lvlText w:val=""/>
      <w:lvlJc w:val="left"/>
      <w:pPr>
        <w:tabs>
          <w:tab w:val="num" w:pos="4377"/>
        </w:tabs>
        <w:ind w:left="4377" w:hanging="360"/>
      </w:pPr>
      <w:rPr>
        <w:rFonts w:ascii="Wingdings" w:hAnsi="Wingdings" w:hint="default"/>
      </w:rPr>
    </w:lvl>
    <w:lvl w:ilvl="6" w:tplc="041F0001" w:tentative="1">
      <w:start w:val="1"/>
      <w:numFmt w:val="bullet"/>
      <w:lvlText w:val=""/>
      <w:lvlJc w:val="left"/>
      <w:pPr>
        <w:tabs>
          <w:tab w:val="num" w:pos="5097"/>
        </w:tabs>
        <w:ind w:left="5097" w:hanging="360"/>
      </w:pPr>
      <w:rPr>
        <w:rFonts w:ascii="Symbol" w:hAnsi="Symbol" w:hint="default"/>
      </w:rPr>
    </w:lvl>
    <w:lvl w:ilvl="7" w:tplc="041F0003" w:tentative="1">
      <w:start w:val="1"/>
      <w:numFmt w:val="bullet"/>
      <w:lvlText w:val="o"/>
      <w:lvlJc w:val="left"/>
      <w:pPr>
        <w:tabs>
          <w:tab w:val="num" w:pos="5817"/>
        </w:tabs>
        <w:ind w:left="5817" w:hanging="360"/>
      </w:pPr>
      <w:rPr>
        <w:rFonts w:ascii="Courier New" w:hAnsi="Courier New" w:cs="Courier New" w:hint="default"/>
      </w:rPr>
    </w:lvl>
    <w:lvl w:ilvl="8" w:tplc="041F0005" w:tentative="1">
      <w:start w:val="1"/>
      <w:numFmt w:val="bullet"/>
      <w:lvlText w:val=""/>
      <w:lvlJc w:val="left"/>
      <w:pPr>
        <w:tabs>
          <w:tab w:val="num" w:pos="6537"/>
        </w:tabs>
        <w:ind w:left="6537" w:hanging="360"/>
      </w:pPr>
      <w:rPr>
        <w:rFonts w:ascii="Wingdings" w:hAnsi="Wingdings" w:hint="default"/>
      </w:rPr>
    </w:lvl>
  </w:abstractNum>
  <w:abstractNum w:abstractNumId="42" w15:restartNumberingAfterBreak="0">
    <w:nsid w:val="7D2717B0"/>
    <w:multiLevelType w:val="hybridMultilevel"/>
    <w:tmpl w:val="C74663E0"/>
    <w:lvl w:ilvl="0" w:tplc="96023122">
      <w:start w:val="1"/>
      <w:numFmt w:val="bullet"/>
      <w:lvlRestart w:val="0"/>
      <w:lvlText w:val=""/>
      <w:lvlJc w:val="left"/>
      <w:pPr>
        <w:tabs>
          <w:tab w:val="num" w:pos="720"/>
        </w:tabs>
        <w:ind w:left="720" w:hanging="363"/>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620500339">
    <w:abstractNumId w:val="1"/>
  </w:num>
  <w:num w:numId="2" w16cid:durableId="78985852">
    <w:abstractNumId w:val="2"/>
  </w:num>
  <w:num w:numId="3" w16cid:durableId="1693990491">
    <w:abstractNumId w:val="39"/>
  </w:num>
  <w:num w:numId="4" w16cid:durableId="2091343127">
    <w:abstractNumId w:val="41"/>
  </w:num>
  <w:num w:numId="5" w16cid:durableId="1772778241">
    <w:abstractNumId w:val="11"/>
  </w:num>
  <w:num w:numId="6" w16cid:durableId="95516778">
    <w:abstractNumId w:val="42"/>
  </w:num>
  <w:num w:numId="7" w16cid:durableId="1831552945">
    <w:abstractNumId w:val="30"/>
  </w:num>
  <w:num w:numId="8" w16cid:durableId="275479136">
    <w:abstractNumId w:val="12"/>
  </w:num>
  <w:num w:numId="9" w16cid:durableId="640111986">
    <w:abstractNumId w:val="18"/>
  </w:num>
  <w:num w:numId="10" w16cid:durableId="479805681">
    <w:abstractNumId w:val="28"/>
  </w:num>
  <w:num w:numId="11" w16cid:durableId="1793086727">
    <w:abstractNumId w:val="33"/>
  </w:num>
  <w:num w:numId="12" w16cid:durableId="358823406">
    <w:abstractNumId w:val="17"/>
  </w:num>
  <w:num w:numId="13" w16cid:durableId="684476426">
    <w:abstractNumId w:val="6"/>
  </w:num>
  <w:num w:numId="14" w16cid:durableId="1721830192">
    <w:abstractNumId w:val="16"/>
  </w:num>
  <w:num w:numId="15" w16cid:durableId="1256016170">
    <w:abstractNumId w:val="5"/>
  </w:num>
  <w:num w:numId="16" w16cid:durableId="710425079">
    <w:abstractNumId w:val="38"/>
  </w:num>
  <w:num w:numId="17" w16cid:durableId="197202187">
    <w:abstractNumId w:val="19"/>
  </w:num>
  <w:num w:numId="18" w16cid:durableId="73017609">
    <w:abstractNumId w:val="29"/>
  </w:num>
  <w:num w:numId="19" w16cid:durableId="1880974273">
    <w:abstractNumId w:val="24"/>
  </w:num>
  <w:num w:numId="20" w16cid:durableId="929436344">
    <w:abstractNumId w:val="14"/>
  </w:num>
  <w:num w:numId="21" w16cid:durableId="23749416">
    <w:abstractNumId w:val="27"/>
  </w:num>
  <w:num w:numId="22" w16cid:durableId="102967980">
    <w:abstractNumId w:val="10"/>
  </w:num>
  <w:num w:numId="23" w16cid:durableId="1478457360">
    <w:abstractNumId w:val="23"/>
  </w:num>
  <w:num w:numId="24" w16cid:durableId="246505787">
    <w:abstractNumId w:val="4"/>
  </w:num>
  <w:num w:numId="25" w16cid:durableId="1579753125">
    <w:abstractNumId w:val="35"/>
  </w:num>
  <w:num w:numId="26" w16cid:durableId="1028605613">
    <w:abstractNumId w:val="26"/>
  </w:num>
  <w:num w:numId="27" w16cid:durableId="1807812668">
    <w:abstractNumId w:val="25"/>
  </w:num>
  <w:num w:numId="28" w16cid:durableId="1441796300">
    <w:abstractNumId w:val="0"/>
  </w:num>
  <w:num w:numId="29" w16cid:durableId="13774640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1700840">
    <w:abstractNumId w:val="22"/>
  </w:num>
  <w:num w:numId="31" w16cid:durableId="699089293">
    <w:abstractNumId w:val="15"/>
  </w:num>
  <w:num w:numId="32" w16cid:durableId="570702192">
    <w:abstractNumId w:val="36"/>
  </w:num>
  <w:num w:numId="33" w16cid:durableId="289097967">
    <w:abstractNumId w:val="20"/>
  </w:num>
  <w:num w:numId="34" w16cid:durableId="896472426">
    <w:abstractNumId w:val="37"/>
  </w:num>
  <w:num w:numId="35" w16cid:durableId="1394309920">
    <w:abstractNumId w:val="3"/>
  </w:num>
  <w:num w:numId="36" w16cid:durableId="736975800">
    <w:abstractNumId w:val="31"/>
  </w:num>
  <w:num w:numId="37" w16cid:durableId="1542135975">
    <w:abstractNumId w:val="9"/>
  </w:num>
  <w:num w:numId="38" w16cid:durableId="832180264">
    <w:abstractNumId w:val="8"/>
  </w:num>
  <w:num w:numId="39" w16cid:durableId="272791537">
    <w:abstractNumId w:val="32"/>
  </w:num>
  <w:num w:numId="40" w16cid:durableId="1603302571">
    <w:abstractNumId w:val="21"/>
  </w:num>
  <w:num w:numId="41" w16cid:durableId="265581402">
    <w:abstractNumId w:val="34"/>
  </w:num>
  <w:num w:numId="42" w16cid:durableId="1783306950">
    <w:abstractNumId w:val="40"/>
  </w:num>
  <w:num w:numId="43" w16cid:durableId="948928293">
    <w:abstractNumId w:val="7"/>
  </w:num>
  <w:num w:numId="44" w16cid:durableId="8827935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5BCD"/>
    <w:rsid w:val="00002077"/>
    <w:rsid w:val="000021FD"/>
    <w:rsid w:val="000037E1"/>
    <w:rsid w:val="00023225"/>
    <w:rsid w:val="00025B0B"/>
    <w:rsid w:val="00033817"/>
    <w:rsid w:val="000341DE"/>
    <w:rsid w:val="000350CF"/>
    <w:rsid w:val="00035901"/>
    <w:rsid w:val="0003744C"/>
    <w:rsid w:val="00044DB0"/>
    <w:rsid w:val="00057FAC"/>
    <w:rsid w:val="00070537"/>
    <w:rsid w:val="000714CA"/>
    <w:rsid w:val="00073975"/>
    <w:rsid w:val="00076E4A"/>
    <w:rsid w:val="000803D6"/>
    <w:rsid w:val="000841D2"/>
    <w:rsid w:val="00091A4D"/>
    <w:rsid w:val="000A7931"/>
    <w:rsid w:val="000B2EF9"/>
    <w:rsid w:val="000B403E"/>
    <w:rsid w:val="000C01E7"/>
    <w:rsid w:val="000E630D"/>
    <w:rsid w:val="000E6DA9"/>
    <w:rsid w:val="000F3D32"/>
    <w:rsid w:val="00110825"/>
    <w:rsid w:val="00115615"/>
    <w:rsid w:val="00115D89"/>
    <w:rsid w:val="00116022"/>
    <w:rsid w:val="00136E9B"/>
    <w:rsid w:val="00137EF1"/>
    <w:rsid w:val="00144184"/>
    <w:rsid w:val="001639BE"/>
    <w:rsid w:val="00164891"/>
    <w:rsid w:val="00166ABA"/>
    <w:rsid w:val="0017197C"/>
    <w:rsid w:val="00174A2F"/>
    <w:rsid w:val="00196180"/>
    <w:rsid w:val="001B036C"/>
    <w:rsid w:val="001B3497"/>
    <w:rsid w:val="001C3F9D"/>
    <w:rsid w:val="001D27D5"/>
    <w:rsid w:val="001D4AE9"/>
    <w:rsid w:val="001F32BF"/>
    <w:rsid w:val="0020205C"/>
    <w:rsid w:val="0020239F"/>
    <w:rsid w:val="002060AB"/>
    <w:rsid w:val="00206A61"/>
    <w:rsid w:val="00216288"/>
    <w:rsid w:val="00220E15"/>
    <w:rsid w:val="00221E7E"/>
    <w:rsid w:val="00222379"/>
    <w:rsid w:val="00225CFD"/>
    <w:rsid w:val="002372B0"/>
    <w:rsid w:val="002507EF"/>
    <w:rsid w:val="00252401"/>
    <w:rsid w:val="002532C2"/>
    <w:rsid w:val="002561A5"/>
    <w:rsid w:val="00260D0A"/>
    <w:rsid w:val="00272E45"/>
    <w:rsid w:val="00277132"/>
    <w:rsid w:val="002850BF"/>
    <w:rsid w:val="0029267B"/>
    <w:rsid w:val="00297395"/>
    <w:rsid w:val="002A4B05"/>
    <w:rsid w:val="002C0CF5"/>
    <w:rsid w:val="002C3081"/>
    <w:rsid w:val="002D0908"/>
    <w:rsid w:val="002D1C4C"/>
    <w:rsid w:val="002D32BA"/>
    <w:rsid w:val="002E0180"/>
    <w:rsid w:val="002E121F"/>
    <w:rsid w:val="002E1F31"/>
    <w:rsid w:val="002E4653"/>
    <w:rsid w:val="0030019D"/>
    <w:rsid w:val="003016BC"/>
    <w:rsid w:val="00306081"/>
    <w:rsid w:val="003134C6"/>
    <w:rsid w:val="00315A74"/>
    <w:rsid w:val="003223DA"/>
    <w:rsid w:val="0034460C"/>
    <w:rsid w:val="00355611"/>
    <w:rsid w:val="00355A69"/>
    <w:rsid w:val="0036648E"/>
    <w:rsid w:val="003750F7"/>
    <w:rsid w:val="0037597C"/>
    <w:rsid w:val="0037741F"/>
    <w:rsid w:val="003873FB"/>
    <w:rsid w:val="0039155D"/>
    <w:rsid w:val="00392AE7"/>
    <w:rsid w:val="003947A3"/>
    <w:rsid w:val="0039484D"/>
    <w:rsid w:val="00397AA5"/>
    <w:rsid w:val="003A0628"/>
    <w:rsid w:val="003C5C05"/>
    <w:rsid w:val="003D4A3E"/>
    <w:rsid w:val="003D5893"/>
    <w:rsid w:val="003E1F54"/>
    <w:rsid w:val="003E40A3"/>
    <w:rsid w:val="003F0086"/>
    <w:rsid w:val="00413078"/>
    <w:rsid w:val="004132CB"/>
    <w:rsid w:val="0042316C"/>
    <w:rsid w:val="00431445"/>
    <w:rsid w:val="00447CA3"/>
    <w:rsid w:val="00451AE5"/>
    <w:rsid w:val="0045413B"/>
    <w:rsid w:val="004555B2"/>
    <w:rsid w:val="004555CE"/>
    <w:rsid w:val="00455A0C"/>
    <w:rsid w:val="00461B65"/>
    <w:rsid w:val="00462180"/>
    <w:rsid w:val="004624EB"/>
    <w:rsid w:val="00471D9E"/>
    <w:rsid w:val="00491FF7"/>
    <w:rsid w:val="004A04CA"/>
    <w:rsid w:val="004A2952"/>
    <w:rsid w:val="004B5E67"/>
    <w:rsid w:val="004B605A"/>
    <w:rsid w:val="004E0223"/>
    <w:rsid w:val="004E1727"/>
    <w:rsid w:val="004E2107"/>
    <w:rsid w:val="004F32B8"/>
    <w:rsid w:val="005117C5"/>
    <w:rsid w:val="00512D51"/>
    <w:rsid w:val="00516855"/>
    <w:rsid w:val="00527181"/>
    <w:rsid w:val="0054246F"/>
    <w:rsid w:val="00544675"/>
    <w:rsid w:val="00545033"/>
    <w:rsid w:val="00552E35"/>
    <w:rsid w:val="00553502"/>
    <w:rsid w:val="00561D6D"/>
    <w:rsid w:val="00576EAC"/>
    <w:rsid w:val="00586CCB"/>
    <w:rsid w:val="00586E88"/>
    <w:rsid w:val="005914A5"/>
    <w:rsid w:val="00593574"/>
    <w:rsid w:val="005A0CBE"/>
    <w:rsid w:val="005A0CE5"/>
    <w:rsid w:val="005A3A5A"/>
    <w:rsid w:val="005B1839"/>
    <w:rsid w:val="005B6E52"/>
    <w:rsid w:val="005D02EA"/>
    <w:rsid w:val="005D1749"/>
    <w:rsid w:val="005E7844"/>
    <w:rsid w:val="005F1654"/>
    <w:rsid w:val="005F271B"/>
    <w:rsid w:val="005F4B5D"/>
    <w:rsid w:val="00607526"/>
    <w:rsid w:val="006129D2"/>
    <w:rsid w:val="00630FF1"/>
    <w:rsid w:val="006345EB"/>
    <w:rsid w:val="00651F00"/>
    <w:rsid w:val="006553BD"/>
    <w:rsid w:val="006665B9"/>
    <w:rsid w:val="00671C55"/>
    <w:rsid w:val="00680A7A"/>
    <w:rsid w:val="00691BB1"/>
    <w:rsid w:val="00695EFE"/>
    <w:rsid w:val="00696BB1"/>
    <w:rsid w:val="006A1724"/>
    <w:rsid w:val="006A5E23"/>
    <w:rsid w:val="006B1D65"/>
    <w:rsid w:val="006B5410"/>
    <w:rsid w:val="006B645A"/>
    <w:rsid w:val="006B7095"/>
    <w:rsid w:val="006C18F2"/>
    <w:rsid w:val="006C5439"/>
    <w:rsid w:val="006E1F6A"/>
    <w:rsid w:val="006E74E8"/>
    <w:rsid w:val="006F02FE"/>
    <w:rsid w:val="007008F3"/>
    <w:rsid w:val="00706FA1"/>
    <w:rsid w:val="0071457C"/>
    <w:rsid w:val="00726A7E"/>
    <w:rsid w:val="0073014F"/>
    <w:rsid w:val="0073607F"/>
    <w:rsid w:val="007411E0"/>
    <w:rsid w:val="00743D1B"/>
    <w:rsid w:val="0074614D"/>
    <w:rsid w:val="00753453"/>
    <w:rsid w:val="00755FC6"/>
    <w:rsid w:val="00763BA5"/>
    <w:rsid w:val="00767A50"/>
    <w:rsid w:val="0077063F"/>
    <w:rsid w:val="00771E82"/>
    <w:rsid w:val="0077565D"/>
    <w:rsid w:val="00776528"/>
    <w:rsid w:val="007A6844"/>
    <w:rsid w:val="007B0B28"/>
    <w:rsid w:val="007B69FF"/>
    <w:rsid w:val="007C5EC3"/>
    <w:rsid w:val="007C7BE9"/>
    <w:rsid w:val="007D54F9"/>
    <w:rsid w:val="007E363E"/>
    <w:rsid w:val="007E4CED"/>
    <w:rsid w:val="007E62E6"/>
    <w:rsid w:val="007E6920"/>
    <w:rsid w:val="007E698D"/>
    <w:rsid w:val="007E780B"/>
    <w:rsid w:val="007F6BF9"/>
    <w:rsid w:val="00811547"/>
    <w:rsid w:val="008174FC"/>
    <w:rsid w:val="00817AEB"/>
    <w:rsid w:val="00821840"/>
    <w:rsid w:val="0082273D"/>
    <w:rsid w:val="008254DF"/>
    <w:rsid w:val="0083387E"/>
    <w:rsid w:val="00836CD8"/>
    <w:rsid w:val="008467A7"/>
    <w:rsid w:val="00855F2E"/>
    <w:rsid w:val="00856A1C"/>
    <w:rsid w:val="00863EFA"/>
    <w:rsid w:val="00867554"/>
    <w:rsid w:val="00872FFA"/>
    <w:rsid w:val="00880DBF"/>
    <w:rsid w:val="00886735"/>
    <w:rsid w:val="0088775A"/>
    <w:rsid w:val="00890018"/>
    <w:rsid w:val="0089152D"/>
    <w:rsid w:val="00892D28"/>
    <w:rsid w:val="008A03B7"/>
    <w:rsid w:val="008B12DD"/>
    <w:rsid w:val="008B6001"/>
    <w:rsid w:val="008C5785"/>
    <w:rsid w:val="008C7E86"/>
    <w:rsid w:val="008D315E"/>
    <w:rsid w:val="008D6783"/>
    <w:rsid w:val="008F2A97"/>
    <w:rsid w:val="0090500D"/>
    <w:rsid w:val="00911DE5"/>
    <w:rsid w:val="0092017D"/>
    <w:rsid w:val="00926230"/>
    <w:rsid w:val="009312E4"/>
    <w:rsid w:val="009318D8"/>
    <w:rsid w:val="00935B48"/>
    <w:rsid w:val="0094416E"/>
    <w:rsid w:val="009619E5"/>
    <w:rsid w:val="009671E1"/>
    <w:rsid w:val="009700FA"/>
    <w:rsid w:val="0098391D"/>
    <w:rsid w:val="00990504"/>
    <w:rsid w:val="009952BC"/>
    <w:rsid w:val="0099589D"/>
    <w:rsid w:val="00995AFC"/>
    <w:rsid w:val="009B0964"/>
    <w:rsid w:val="009B1BA6"/>
    <w:rsid w:val="009B59B0"/>
    <w:rsid w:val="009B5C10"/>
    <w:rsid w:val="009C2556"/>
    <w:rsid w:val="009D1483"/>
    <w:rsid w:val="009D1ADC"/>
    <w:rsid w:val="009D46DC"/>
    <w:rsid w:val="009E010B"/>
    <w:rsid w:val="009E3085"/>
    <w:rsid w:val="009E5188"/>
    <w:rsid w:val="009F4729"/>
    <w:rsid w:val="00A03B98"/>
    <w:rsid w:val="00A0595A"/>
    <w:rsid w:val="00A113DE"/>
    <w:rsid w:val="00A14C74"/>
    <w:rsid w:val="00A1723F"/>
    <w:rsid w:val="00A253A6"/>
    <w:rsid w:val="00A262CB"/>
    <w:rsid w:val="00A37534"/>
    <w:rsid w:val="00A45D3B"/>
    <w:rsid w:val="00A7469D"/>
    <w:rsid w:val="00A80DB0"/>
    <w:rsid w:val="00A96BEA"/>
    <w:rsid w:val="00AA1251"/>
    <w:rsid w:val="00AA1C17"/>
    <w:rsid w:val="00AA28D7"/>
    <w:rsid w:val="00AB347D"/>
    <w:rsid w:val="00AC04E5"/>
    <w:rsid w:val="00AC1B82"/>
    <w:rsid w:val="00AC7639"/>
    <w:rsid w:val="00AD0650"/>
    <w:rsid w:val="00AD589A"/>
    <w:rsid w:val="00AE19A5"/>
    <w:rsid w:val="00AE64EB"/>
    <w:rsid w:val="00AF101A"/>
    <w:rsid w:val="00AF5DE6"/>
    <w:rsid w:val="00B05E39"/>
    <w:rsid w:val="00B12152"/>
    <w:rsid w:val="00B15BA1"/>
    <w:rsid w:val="00B2525E"/>
    <w:rsid w:val="00B328F8"/>
    <w:rsid w:val="00B45FCD"/>
    <w:rsid w:val="00B4747E"/>
    <w:rsid w:val="00B5375B"/>
    <w:rsid w:val="00B57E5B"/>
    <w:rsid w:val="00B6488E"/>
    <w:rsid w:val="00B76776"/>
    <w:rsid w:val="00B77D11"/>
    <w:rsid w:val="00B84FD5"/>
    <w:rsid w:val="00B90430"/>
    <w:rsid w:val="00B926E3"/>
    <w:rsid w:val="00B94BB5"/>
    <w:rsid w:val="00BA3F8B"/>
    <w:rsid w:val="00BB5276"/>
    <w:rsid w:val="00BC6D2A"/>
    <w:rsid w:val="00BD21C0"/>
    <w:rsid w:val="00BD28AA"/>
    <w:rsid w:val="00C01CB2"/>
    <w:rsid w:val="00C02195"/>
    <w:rsid w:val="00C131BA"/>
    <w:rsid w:val="00C204E4"/>
    <w:rsid w:val="00C23775"/>
    <w:rsid w:val="00C25D32"/>
    <w:rsid w:val="00C45C55"/>
    <w:rsid w:val="00C46BE9"/>
    <w:rsid w:val="00C71D10"/>
    <w:rsid w:val="00C8032D"/>
    <w:rsid w:val="00C80CFF"/>
    <w:rsid w:val="00C8519E"/>
    <w:rsid w:val="00C85E01"/>
    <w:rsid w:val="00CA5709"/>
    <w:rsid w:val="00CB301E"/>
    <w:rsid w:val="00CD1930"/>
    <w:rsid w:val="00CD3057"/>
    <w:rsid w:val="00CD3177"/>
    <w:rsid w:val="00CD3F39"/>
    <w:rsid w:val="00CD7873"/>
    <w:rsid w:val="00CF03A4"/>
    <w:rsid w:val="00CF2109"/>
    <w:rsid w:val="00D012AB"/>
    <w:rsid w:val="00D25F4D"/>
    <w:rsid w:val="00D2773F"/>
    <w:rsid w:val="00D27837"/>
    <w:rsid w:val="00D31D79"/>
    <w:rsid w:val="00D415BF"/>
    <w:rsid w:val="00D43FFC"/>
    <w:rsid w:val="00D45BCD"/>
    <w:rsid w:val="00D46D63"/>
    <w:rsid w:val="00D46DEB"/>
    <w:rsid w:val="00D47440"/>
    <w:rsid w:val="00D54962"/>
    <w:rsid w:val="00D54F67"/>
    <w:rsid w:val="00D61392"/>
    <w:rsid w:val="00D630BD"/>
    <w:rsid w:val="00D651A1"/>
    <w:rsid w:val="00D93FD8"/>
    <w:rsid w:val="00DB2C69"/>
    <w:rsid w:val="00DB384D"/>
    <w:rsid w:val="00DB44B6"/>
    <w:rsid w:val="00DE3EA1"/>
    <w:rsid w:val="00DE7EE5"/>
    <w:rsid w:val="00DF0A7E"/>
    <w:rsid w:val="00DF2997"/>
    <w:rsid w:val="00E0074F"/>
    <w:rsid w:val="00E04B11"/>
    <w:rsid w:val="00E12DA9"/>
    <w:rsid w:val="00E16F49"/>
    <w:rsid w:val="00E17CC2"/>
    <w:rsid w:val="00E460E0"/>
    <w:rsid w:val="00E46A0D"/>
    <w:rsid w:val="00E571F1"/>
    <w:rsid w:val="00E63AEA"/>
    <w:rsid w:val="00E71A83"/>
    <w:rsid w:val="00E75529"/>
    <w:rsid w:val="00E83725"/>
    <w:rsid w:val="00E941AD"/>
    <w:rsid w:val="00EA13D2"/>
    <w:rsid w:val="00EA560C"/>
    <w:rsid w:val="00EB24D0"/>
    <w:rsid w:val="00EB37A4"/>
    <w:rsid w:val="00EB714D"/>
    <w:rsid w:val="00EC24C6"/>
    <w:rsid w:val="00ED6FCB"/>
    <w:rsid w:val="00EE452B"/>
    <w:rsid w:val="00EF06E0"/>
    <w:rsid w:val="00EF1E4D"/>
    <w:rsid w:val="00EF48CD"/>
    <w:rsid w:val="00EF4E23"/>
    <w:rsid w:val="00F00A94"/>
    <w:rsid w:val="00F01673"/>
    <w:rsid w:val="00F126C8"/>
    <w:rsid w:val="00F163B2"/>
    <w:rsid w:val="00F35672"/>
    <w:rsid w:val="00F36B1E"/>
    <w:rsid w:val="00F416DB"/>
    <w:rsid w:val="00F443A2"/>
    <w:rsid w:val="00F50AF8"/>
    <w:rsid w:val="00F50F5E"/>
    <w:rsid w:val="00F5436B"/>
    <w:rsid w:val="00F6520A"/>
    <w:rsid w:val="00F656DC"/>
    <w:rsid w:val="00F711C4"/>
    <w:rsid w:val="00F76EEC"/>
    <w:rsid w:val="00F77F68"/>
    <w:rsid w:val="00F81C48"/>
    <w:rsid w:val="00F85B8B"/>
    <w:rsid w:val="00FA0DE0"/>
    <w:rsid w:val="00FB38E1"/>
    <w:rsid w:val="00FB4860"/>
    <w:rsid w:val="00FB5ED7"/>
    <w:rsid w:val="00FC6ED6"/>
    <w:rsid w:val="00FC7EB8"/>
    <w:rsid w:val="00FD2702"/>
    <w:rsid w:val="00FD4F04"/>
    <w:rsid w:val="00FD5638"/>
    <w:rsid w:val="00FF5939"/>
    <w:rsid w:val="00FF67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0A07B"/>
  <w15:docId w15:val="{6475EF26-D35C-47E3-8333-B3FB85BE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D1B"/>
    <w:rPr>
      <w:rFonts w:eastAsia="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43D1B"/>
    <w:rPr>
      <w:rFonts w:cs="Times New Roman"/>
      <w:color w:val="0066CC"/>
      <w:u w:val="single"/>
    </w:rPr>
  </w:style>
  <w:style w:type="character" w:customStyle="1" w:styleId="Balk1">
    <w:name w:val="Başlık #1_"/>
    <w:basedOn w:val="DefaultParagraphFont"/>
    <w:link w:val="Balk11"/>
    <w:locked/>
    <w:rsid w:val="00743D1B"/>
    <w:rPr>
      <w:rFonts w:ascii="Times New Roman" w:hAnsi="Times New Roman" w:cs="Times New Roman"/>
      <w:b/>
      <w:bCs/>
      <w:spacing w:val="0"/>
      <w:sz w:val="21"/>
      <w:szCs w:val="21"/>
    </w:rPr>
  </w:style>
  <w:style w:type="character" w:customStyle="1" w:styleId="Balk10">
    <w:name w:val="Başlık #1"/>
    <w:basedOn w:val="Balk1"/>
    <w:rsid w:val="00743D1B"/>
    <w:rPr>
      <w:rFonts w:ascii="Times New Roman" w:hAnsi="Times New Roman" w:cs="Times New Roman"/>
      <w:b/>
      <w:bCs/>
      <w:noProof/>
      <w:spacing w:val="0"/>
      <w:sz w:val="21"/>
      <w:szCs w:val="21"/>
    </w:rPr>
  </w:style>
  <w:style w:type="character" w:customStyle="1" w:styleId="Gvdemetni7">
    <w:name w:val="Gövde metni (7)_"/>
    <w:basedOn w:val="DefaultParagraphFont"/>
    <w:link w:val="Gvdemetni71"/>
    <w:locked/>
    <w:rsid w:val="00743D1B"/>
    <w:rPr>
      <w:rFonts w:ascii="Times New Roman" w:hAnsi="Times New Roman" w:cs="Times New Roman"/>
      <w:spacing w:val="0"/>
      <w:sz w:val="21"/>
      <w:szCs w:val="21"/>
    </w:rPr>
  </w:style>
  <w:style w:type="character" w:customStyle="1" w:styleId="Gvdemetni7Kaln">
    <w:name w:val="Gövde metni (7) + Kalın"/>
    <w:aliases w:val="İtalik"/>
    <w:basedOn w:val="Gvdemetni7"/>
    <w:rsid w:val="00743D1B"/>
    <w:rPr>
      <w:rFonts w:ascii="Times New Roman" w:hAnsi="Times New Roman" w:cs="Times New Roman"/>
      <w:b/>
      <w:bCs/>
      <w:i/>
      <w:iCs/>
      <w:spacing w:val="0"/>
      <w:sz w:val="21"/>
      <w:szCs w:val="21"/>
    </w:rPr>
  </w:style>
  <w:style w:type="character" w:customStyle="1" w:styleId="Balk12">
    <w:name w:val="Başlık #1 (2)_"/>
    <w:basedOn w:val="DefaultParagraphFont"/>
    <w:link w:val="Balk120"/>
    <w:locked/>
    <w:rsid w:val="00743D1B"/>
    <w:rPr>
      <w:rFonts w:ascii="Times New Roman" w:hAnsi="Times New Roman" w:cs="Times New Roman"/>
      <w:b/>
      <w:bCs/>
      <w:i/>
      <w:iCs/>
      <w:spacing w:val="0"/>
      <w:sz w:val="21"/>
      <w:szCs w:val="21"/>
    </w:rPr>
  </w:style>
  <w:style w:type="character" w:customStyle="1" w:styleId="Balk12KalnDeil">
    <w:name w:val="Başlık #1 (2) + Kalın Değil"/>
    <w:aliases w:val="İtalik değil"/>
    <w:basedOn w:val="Balk12"/>
    <w:rsid w:val="00743D1B"/>
    <w:rPr>
      <w:rFonts w:ascii="Times New Roman" w:hAnsi="Times New Roman" w:cs="Times New Roman"/>
      <w:b/>
      <w:bCs/>
      <w:i/>
      <w:iCs/>
      <w:spacing w:val="0"/>
      <w:sz w:val="21"/>
      <w:szCs w:val="21"/>
    </w:rPr>
  </w:style>
  <w:style w:type="character" w:customStyle="1" w:styleId="Gvdemetni">
    <w:name w:val="Gövde metni_"/>
    <w:basedOn w:val="DefaultParagraphFont"/>
    <w:link w:val="Gvdemetni0"/>
    <w:locked/>
    <w:rsid w:val="00743D1B"/>
    <w:rPr>
      <w:rFonts w:ascii="Times New Roman" w:hAnsi="Times New Roman" w:cs="Times New Roman"/>
      <w:spacing w:val="0"/>
      <w:sz w:val="21"/>
      <w:szCs w:val="21"/>
    </w:rPr>
  </w:style>
  <w:style w:type="character" w:customStyle="1" w:styleId="GvdemetniKaln">
    <w:name w:val="Gövde metni + Kalın"/>
    <w:basedOn w:val="Gvdemetni"/>
    <w:rsid w:val="00743D1B"/>
    <w:rPr>
      <w:rFonts w:ascii="Times New Roman" w:hAnsi="Times New Roman" w:cs="Times New Roman"/>
      <w:b/>
      <w:bCs/>
      <w:spacing w:val="0"/>
      <w:sz w:val="21"/>
      <w:szCs w:val="21"/>
    </w:rPr>
  </w:style>
  <w:style w:type="character" w:customStyle="1" w:styleId="GvdemetniKaln1">
    <w:name w:val="Gövde metni + Kalın1"/>
    <w:basedOn w:val="Gvdemetni"/>
    <w:rsid w:val="00743D1B"/>
    <w:rPr>
      <w:rFonts w:ascii="Times New Roman" w:hAnsi="Times New Roman" w:cs="Times New Roman"/>
      <w:b/>
      <w:bCs/>
      <w:noProof/>
      <w:spacing w:val="0"/>
      <w:sz w:val="21"/>
      <w:szCs w:val="21"/>
    </w:rPr>
  </w:style>
  <w:style w:type="character" w:customStyle="1" w:styleId="Gvdemetni2">
    <w:name w:val="Gövde metni (2)_"/>
    <w:basedOn w:val="DefaultParagraphFont"/>
    <w:link w:val="Gvdemetni21"/>
    <w:locked/>
    <w:rsid w:val="00743D1B"/>
    <w:rPr>
      <w:rFonts w:ascii="Times New Roman" w:hAnsi="Times New Roman" w:cs="Times New Roman"/>
      <w:i/>
      <w:iCs/>
      <w:spacing w:val="0"/>
      <w:sz w:val="22"/>
      <w:szCs w:val="22"/>
    </w:rPr>
  </w:style>
  <w:style w:type="character" w:customStyle="1" w:styleId="Gvdemetni20">
    <w:name w:val="Gövde metni (2)"/>
    <w:basedOn w:val="Gvdemetni2"/>
    <w:rsid w:val="00743D1B"/>
    <w:rPr>
      <w:rFonts w:ascii="Times New Roman" w:hAnsi="Times New Roman" w:cs="Times New Roman"/>
      <w:i/>
      <w:iCs/>
      <w:spacing w:val="0"/>
      <w:sz w:val="22"/>
      <w:szCs w:val="22"/>
    </w:rPr>
  </w:style>
  <w:style w:type="character" w:customStyle="1" w:styleId="Gvdemetni210">
    <w:name w:val="Gövde metni (2) + 10"/>
    <w:aliases w:val="5 pt,Kalın"/>
    <w:basedOn w:val="Gvdemetni2"/>
    <w:rsid w:val="00743D1B"/>
    <w:rPr>
      <w:rFonts w:ascii="Times New Roman" w:hAnsi="Times New Roman" w:cs="Times New Roman"/>
      <w:b/>
      <w:bCs/>
      <w:i/>
      <w:iCs/>
      <w:spacing w:val="0"/>
      <w:sz w:val="21"/>
      <w:szCs w:val="21"/>
    </w:rPr>
  </w:style>
  <w:style w:type="character" w:customStyle="1" w:styleId="Gvdemetni210pt">
    <w:name w:val="Gövde metni (2) + 10 pt"/>
    <w:aliases w:val="Kalın1"/>
    <w:basedOn w:val="Gvdemetni2"/>
    <w:rsid w:val="00743D1B"/>
    <w:rPr>
      <w:rFonts w:ascii="Times New Roman" w:hAnsi="Times New Roman" w:cs="Times New Roman"/>
      <w:b/>
      <w:bCs/>
      <w:i/>
      <w:iCs/>
      <w:noProof/>
      <w:spacing w:val="0"/>
      <w:sz w:val="20"/>
      <w:szCs w:val="20"/>
    </w:rPr>
  </w:style>
  <w:style w:type="character" w:customStyle="1" w:styleId="Balk121">
    <w:name w:val="Başlık #12"/>
    <w:basedOn w:val="Balk1"/>
    <w:rsid w:val="00743D1B"/>
    <w:rPr>
      <w:rFonts w:ascii="Times New Roman" w:hAnsi="Times New Roman" w:cs="Times New Roman"/>
      <w:b/>
      <w:bCs/>
      <w:spacing w:val="0"/>
      <w:sz w:val="21"/>
      <w:szCs w:val="21"/>
      <w:u w:val="single"/>
    </w:rPr>
  </w:style>
  <w:style w:type="character" w:customStyle="1" w:styleId="Gvdemetni3">
    <w:name w:val="Gövde metni (3)_"/>
    <w:basedOn w:val="DefaultParagraphFont"/>
    <w:link w:val="Gvdemetni30"/>
    <w:locked/>
    <w:rsid w:val="00743D1B"/>
    <w:rPr>
      <w:rFonts w:ascii="Times New Roman" w:hAnsi="Times New Roman" w:cs="Times New Roman"/>
      <w:b/>
      <w:bCs/>
      <w:i/>
      <w:iCs/>
      <w:spacing w:val="0"/>
      <w:sz w:val="21"/>
      <w:szCs w:val="21"/>
    </w:rPr>
  </w:style>
  <w:style w:type="character" w:customStyle="1" w:styleId="Gvdemetni4">
    <w:name w:val="Gövde metni (4)_"/>
    <w:basedOn w:val="DefaultParagraphFont"/>
    <w:link w:val="Gvdemetni40"/>
    <w:locked/>
    <w:rsid w:val="00743D1B"/>
    <w:rPr>
      <w:rFonts w:ascii="Times New Roman" w:hAnsi="Times New Roman" w:cs="Times New Roman"/>
      <w:noProof/>
      <w:sz w:val="14"/>
      <w:szCs w:val="14"/>
    </w:rPr>
  </w:style>
  <w:style w:type="character" w:customStyle="1" w:styleId="Gvdemetni26">
    <w:name w:val="Gövde metni (2)6"/>
    <w:basedOn w:val="Gvdemetni2"/>
    <w:rsid w:val="00743D1B"/>
    <w:rPr>
      <w:rFonts w:ascii="Times New Roman" w:hAnsi="Times New Roman" w:cs="Times New Roman"/>
      <w:i/>
      <w:iCs/>
      <w:spacing w:val="0"/>
      <w:sz w:val="22"/>
      <w:szCs w:val="22"/>
    </w:rPr>
  </w:style>
  <w:style w:type="character" w:customStyle="1" w:styleId="Gvdemetni25">
    <w:name w:val="Gövde metni (2)5"/>
    <w:basedOn w:val="Gvdemetni2"/>
    <w:rsid w:val="00743D1B"/>
    <w:rPr>
      <w:rFonts w:ascii="Times New Roman" w:hAnsi="Times New Roman" w:cs="Times New Roman"/>
      <w:i/>
      <w:iCs/>
      <w:spacing w:val="0"/>
      <w:sz w:val="22"/>
      <w:szCs w:val="22"/>
    </w:rPr>
  </w:style>
  <w:style w:type="character" w:customStyle="1" w:styleId="Balk1KalnDeil">
    <w:name w:val="Başlık #1 + Kalın Değil"/>
    <w:basedOn w:val="Balk1"/>
    <w:rsid w:val="00743D1B"/>
    <w:rPr>
      <w:rFonts w:ascii="Times New Roman" w:hAnsi="Times New Roman" w:cs="Times New Roman"/>
      <w:b/>
      <w:bCs/>
      <w:noProof/>
      <w:spacing w:val="0"/>
      <w:sz w:val="21"/>
      <w:szCs w:val="21"/>
    </w:rPr>
  </w:style>
  <w:style w:type="character" w:customStyle="1" w:styleId="Gvdemetni7Kaln2">
    <w:name w:val="Gövde metni (7) + Kalın2"/>
    <w:basedOn w:val="Gvdemetni7"/>
    <w:rsid w:val="00743D1B"/>
    <w:rPr>
      <w:rFonts w:ascii="Times New Roman" w:hAnsi="Times New Roman" w:cs="Times New Roman"/>
      <w:b/>
      <w:bCs/>
      <w:spacing w:val="0"/>
      <w:sz w:val="21"/>
      <w:szCs w:val="21"/>
    </w:rPr>
  </w:style>
  <w:style w:type="character" w:customStyle="1" w:styleId="Gvdemetni7Kaln1">
    <w:name w:val="Gövde metni (7) + Kalın1"/>
    <w:basedOn w:val="Gvdemetni7"/>
    <w:rsid w:val="00743D1B"/>
    <w:rPr>
      <w:rFonts w:ascii="Times New Roman" w:hAnsi="Times New Roman" w:cs="Times New Roman"/>
      <w:b/>
      <w:bCs/>
      <w:noProof/>
      <w:spacing w:val="0"/>
      <w:sz w:val="21"/>
      <w:szCs w:val="21"/>
    </w:rPr>
  </w:style>
  <w:style w:type="character" w:customStyle="1" w:styleId="Gvdemetni24">
    <w:name w:val="Gövde metni (2)4"/>
    <w:basedOn w:val="Gvdemetni2"/>
    <w:rsid w:val="00743D1B"/>
    <w:rPr>
      <w:rFonts w:ascii="Times New Roman" w:hAnsi="Times New Roman" w:cs="Times New Roman"/>
      <w:i/>
      <w:iCs/>
      <w:spacing w:val="0"/>
      <w:sz w:val="22"/>
      <w:szCs w:val="22"/>
    </w:rPr>
  </w:style>
  <w:style w:type="character" w:customStyle="1" w:styleId="Balk14">
    <w:name w:val="Başlık #1 (4)_"/>
    <w:basedOn w:val="DefaultParagraphFont"/>
    <w:link w:val="Balk140"/>
    <w:locked/>
    <w:rsid w:val="00743D1B"/>
    <w:rPr>
      <w:rFonts w:ascii="Times New Roman" w:hAnsi="Times New Roman" w:cs="Times New Roman"/>
      <w:spacing w:val="0"/>
      <w:sz w:val="21"/>
      <w:szCs w:val="21"/>
    </w:rPr>
  </w:style>
  <w:style w:type="character" w:customStyle="1" w:styleId="Gvdemetni23">
    <w:name w:val="Gövde metni (2)3"/>
    <w:basedOn w:val="Gvdemetni2"/>
    <w:rsid w:val="00743D1B"/>
    <w:rPr>
      <w:rFonts w:ascii="Times New Roman" w:hAnsi="Times New Roman" w:cs="Times New Roman"/>
      <w:i/>
      <w:iCs/>
      <w:spacing w:val="0"/>
      <w:sz w:val="22"/>
      <w:szCs w:val="22"/>
    </w:rPr>
  </w:style>
  <w:style w:type="character" w:customStyle="1" w:styleId="Balk14Kaln">
    <w:name w:val="Başlık #1 (4) + Kalın"/>
    <w:basedOn w:val="Balk14"/>
    <w:rsid w:val="00743D1B"/>
    <w:rPr>
      <w:rFonts w:ascii="Times New Roman" w:hAnsi="Times New Roman" w:cs="Times New Roman"/>
      <w:b/>
      <w:bCs/>
      <w:spacing w:val="0"/>
      <w:sz w:val="21"/>
      <w:szCs w:val="21"/>
    </w:rPr>
  </w:style>
  <w:style w:type="character" w:customStyle="1" w:styleId="Gvdemetni213">
    <w:name w:val="Gövde metni (2) + 13"/>
    <w:aliases w:val="5 pt1,Küçük Büyük Harf"/>
    <w:basedOn w:val="Gvdemetni2"/>
    <w:rsid w:val="00743D1B"/>
    <w:rPr>
      <w:rFonts w:ascii="Times New Roman" w:hAnsi="Times New Roman" w:cs="Times New Roman"/>
      <w:i/>
      <w:iCs/>
      <w:smallCaps/>
      <w:spacing w:val="0"/>
      <w:sz w:val="27"/>
      <w:szCs w:val="27"/>
    </w:rPr>
  </w:style>
  <w:style w:type="character" w:customStyle="1" w:styleId="Gvdemetni70">
    <w:name w:val="Gövde metni (7)"/>
    <w:basedOn w:val="Gvdemetni7"/>
    <w:rsid w:val="00743D1B"/>
    <w:rPr>
      <w:rFonts w:ascii="Times New Roman" w:hAnsi="Times New Roman" w:cs="Times New Roman"/>
      <w:spacing w:val="0"/>
      <w:sz w:val="21"/>
      <w:szCs w:val="21"/>
      <w:u w:val="single"/>
      <w:lang w:val="en-US" w:eastAsia="en-US"/>
    </w:rPr>
  </w:style>
  <w:style w:type="character" w:customStyle="1" w:styleId="Gvdemetni22">
    <w:name w:val="Gövde metni (2)2"/>
    <w:basedOn w:val="Gvdemetni2"/>
    <w:rsid w:val="00743D1B"/>
    <w:rPr>
      <w:rFonts w:ascii="Times New Roman" w:hAnsi="Times New Roman" w:cs="Times New Roman"/>
      <w:i/>
      <w:iCs/>
      <w:spacing w:val="0"/>
      <w:sz w:val="22"/>
      <w:szCs w:val="22"/>
    </w:rPr>
  </w:style>
  <w:style w:type="paragraph" w:customStyle="1" w:styleId="Balk11">
    <w:name w:val="Başlık #11"/>
    <w:basedOn w:val="Normal"/>
    <w:link w:val="Balk1"/>
    <w:rsid w:val="00743D1B"/>
    <w:pPr>
      <w:shd w:val="clear" w:color="auto" w:fill="FFFFFF"/>
      <w:spacing w:after="540" w:line="240" w:lineRule="atLeast"/>
      <w:ind w:hanging="340"/>
      <w:outlineLvl w:val="0"/>
    </w:pPr>
    <w:rPr>
      <w:rFonts w:ascii="Times New Roman" w:hAnsi="Times New Roman" w:cs="Times New Roman"/>
      <w:b/>
      <w:bCs/>
      <w:color w:val="auto"/>
      <w:sz w:val="21"/>
      <w:szCs w:val="21"/>
      <w:lang w:eastAsia="zh-CN"/>
    </w:rPr>
  </w:style>
  <w:style w:type="paragraph" w:customStyle="1" w:styleId="Gvdemetni71">
    <w:name w:val="Gövde metni (7)1"/>
    <w:basedOn w:val="Normal"/>
    <w:link w:val="Gvdemetni7"/>
    <w:rsid w:val="00743D1B"/>
    <w:pPr>
      <w:shd w:val="clear" w:color="auto" w:fill="FFFFFF"/>
      <w:spacing w:before="240" w:after="300" w:line="240" w:lineRule="atLeast"/>
      <w:ind w:hanging="340"/>
      <w:jc w:val="both"/>
    </w:pPr>
    <w:rPr>
      <w:rFonts w:ascii="Times New Roman" w:hAnsi="Times New Roman" w:cs="Times New Roman"/>
      <w:color w:val="auto"/>
      <w:sz w:val="21"/>
      <w:szCs w:val="21"/>
      <w:lang w:eastAsia="zh-CN"/>
    </w:rPr>
  </w:style>
  <w:style w:type="paragraph" w:customStyle="1" w:styleId="Balk120">
    <w:name w:val="Başlık #1 (2)"/>
    <w:basedOn w:val="Normal"/>
    <w:link w:val="Balk12"/>
    <w:rsid w:val="00743D1B"/>
    <w:pPr>
      <w:shd w:val="clear" w:color="auto" w:fill="FFFFFF"/>
      <w:spacing w:before="300" w:after="300" w:line="240" w:lineRule="atLeast"/>
      <w:ind w:hanging="340"/>
      <w:jc w:val="both"/>
      <w:outlineLvl w:val="0"/>
    </w:pPr>
    <w:rPr>
      <w:rFonts w:ascii="Times New Roman" w:hAnsi="Times New Roman" w:cs="Times New Roman"/>
      <w:b/>
      <w:bCs/>
      <w:i/>
      <w:iCs/>
      <w:color w:val="auto"/>
      <w:sz w:val="21"/>
      <w:szCs w:val="21"/>
      <w:lang w:eastAsia="zh-CN"/>
    </w:rPr>
  </w:style>
  <w:style w:type="paragraph" w:customStyle="1" w:styleId="Gvdemetni0">
    <w:name w:val="Gövde metni"/>
    <w:basedOn w:val="Normal"/>
    <w:link w:val="Gvdemetni"/>
    <w:rsid w:val="00743D1B"/>
    <w:pPr>
      <w:shd w:val="clear" w:color="auto" w:fill="FFFFFF"/>
      <w:spacing w:before="240" w:after="300" w:line="240" w:lineRule="atLeast"/>
      <w:ind w:hanging="340"/>
      <w:jc w:val="both"/>
    </w:pPr>
    <w:rPr>
      <w:rFonts w:ascii="Times New Roman" w:hAnsi="Times New Roman" w:cs="Times New Roman"/>
      <w:color w:val="auto"/>
      <w:sz w:val="21"/>
      <w:szCs w:val="21"/>
      <w:lang w:eastAsia="zh-CN"/>
    </w:rPr>
  </w:style>
  <w:style w:type="paragraph" w:customStyle="1" w:styleId="Gvdemetni21">
    <w:name w:val="Gövde metni (2)1"/>
    <w:basedOn w:val="Normal"/>
    <w:link w:val="Gvdemetni2"/>
    <w:rsid w:val="00743D1B"/>
    <w:pPr>
      <w:shd w:val="clear" w:color="auto" w:fill="FFFFFF"/>
      <w:spacing w:before="240" w:line="269" w:lineRule="exact"/>
      <w:ind w:hanging="340"/>
      <w:jc w:val="both"/>
    </w:pPr>
    <w:rPr>
      <w:rFonts w:ascii="Times New Roman" w:hAnsi="Times New Roman" w:cs="Times New Roman"/>
      <w:i/>
      <w:iCs/>
      <w:color w:val="auto"/>
      <w:sz w:val="22"/>
      <w:szCs w:val="22"/>
      <w:lang w:eastAsia="zh-CN"/>
    </w:rPr>
  </w:style>
  <w:style w:type="paragraph" w:customStyle="1" w:styleId="Gvdemetni30">
    <w:name w:val="Gövde metni (3)"/>
    <w:basedOn w:val="Normal"/>
    <w:link w:val="Gvdemetni3"/>
    <w:rsid w:val="00743D1B"/>
    <w:pPr>
      <w:shd w:val="clear" w:color="auto" w:fill="FFFFFF"/>
      <w:spacing w:before="240" w:line="259" w:lineRule="exact"/>
    </w:pPr>
    <w:rPr>
      <w:rFonts w:ascii="Times New Roman" w:hAnsi="Times New Roman" w:cs="Times New Roman"/>
      <w:b/>
      <w:bCs/>
      <w:i/>
      <w:iCs/>
      <w:color w:val="auto"/>
      <w:sz w:val="21"/>
      <w:szCs w:val="21"/>
      <w:lang w:eastAsia="zh-CN"/>
    </w:rPr>
  </w:style>
  <w:style w:type="paragraph" w:customStyle="1" w:styleId="Gvdemetni40">
    <w:name w:val="Gövde metni (4)"/>
    <w:basedOn w:val="Normal"/>
    <w:link w:val="Gvdemetni4"/>
    <w:rsid w:val="00743D1B"/>
    <w:pPr>
      <w:shd w:val="clear" w:color="auto" w:fill="FFFFFF"/>
      <w:spacing w:line="240" w:lineRule="atLeast"/>
    </w:pPr>
    <w:rPr>
      <w:rFonts w:ascii="Times New Roman" w:hAnsi="Times New Roman" w:cs="Times New Roman"/>
      <w:noProof/>
      <w:color w:val="auto"/>
      <w:sz w:val="14"/>
      <w:szCs w:val="14"/>
      <w:lang w:eastAsia="zh-CN"/>
    </w:rPr>
  </w:style>
  <w:style w:type="paragraph" w:customStyle="1" w:styleId="Balk140">
    <w:name w:val="Başlık #1 (4)"/>
    <w:basedOn w:val="Normal"/>
    <w:link w:val="Balk14"/>
    <w:rsid w:val="00743D1B"/>
    <w:pPr>
      <w:shd w:val="clear" w:color="auto" w:fill="FFFFFF"/>
      <w:spacing w:after="240" w:line="240" w:lineRule="atLeast"/>
      <w:outlineLvl w:val="0"/>
    </w:pPr>
    <w:rPr>
      <w:rFonts w:ascii="Times New Roman" w:hAnsi="Times New Roman" w:cs="Times New Roman"/>
      <w:color w:val="auto"/>
      <w:sz w:val="21"/>
      <w:szCs w:val="21"/>
      <w:lang w:eastAsia="zh-CN"/>
    </w:rPr>
  </w:style>
  <w:style w:type="paragraph" w:styleId="Header">
    <w:name w:val="header"/>
    <w:basedOn w:val="Normal"/>
    <w:rsid w:val="00D93FD8"/>
    <w:pPr>
      <w:tabs>
        <w:tab w:val="center" w:pos="4536"/>
        <w:tab w:val="right" w:pos="9072"/>
      </w:tabs>
    </w:pPr>
  </w:style>
  <w:style w:type="paragraph" w:styleId="Footer">
    <w:name w:val="footer"/>
    <w:basedOn w:val="Normal"/>
    <w:rsid w:val="00D93FD8"/>
    <w:pPr>
      <w:tabs>
        <w:tab w:val="center" w:pos="4536"/>
        <w:tab w:val="right" w:pos="9072"/>
      </w:tabs>
    </w:pPr>
  </w:style>
  <w:style w:type="character" w:styleId="PageNumber">
    <w:name w:val="page number"/>
    <w:basedOn w:val="DefaultParagraphFont"/>
    <w:rsid w:val="00D93FD8"/>
  </w:style>
  <w:style w:type="character" w:styleId="CommentReference">
    <w:name w:val="annotation reference"/>
    <w:basedOn w:val="DefaultParagraphFont"/>
    <w:rsid w:val="008254DF"/>
    <w:rPr>
      <w:sz w:val="16"/>
      <w:szCs w:val="16"/>
    </w:rPr>
  </w:style>
  <w:style w:type="paragraph" w:styleId="CommentText">
    <w:name w:val="annotation text"/>
    <w:basedOn w:val="Normal"/>
    <w:link w:val="CommentTextChar"/>
    <w:rsid w:val="008254DF"/>
    <w:rPr>
      <w:sz w:val="20"/>
      <w:szCs w:val="20"/>
    </w:rPr>
  </w:style>
  <w:style w:type="character" w:customStyle="1" w:styleId="CommentTextChar">
    <w:name w:val="Comment Text Char"/>
    <w:basedOn w:val="DefaultParagraphFont"/>
    <w:link w:val="CommentText"/>
    <w:rsid w:val="008254DF"/>
    <w:rPr>
      <w:rFonts w:eastAsia="Times New Roman"/>
      <w:color w:val="000000"/>
    </w:rPr>
  </w:style>
  <w:style w:type="paragraph" w:styleId="CommentSubject">
    <w:name w:val="annotation subject"/>
    <w:basedOn w:val="CommentText"/>
    <w:next w:val="CommentText"/>
    <w:link w:val="CommentSubjectChar"/>
    <w:rsid w:val="008254DF"/>
    <w:rPr>
      <w:b/>
      <w:bCs/>
    </w:rPr>
  </w:style>
  <w:style w:type="character" w:customStyle="1" w:styleId="CommentSubjectChar">
    <w:name w:val="Comment Subject Char"/>
    <w:basedOn w:val="CommentTextChar"/>
    <w:link w:val="CommentSubject"/>
    <w:rsid w:val="008254DF"/>
    <w:rPr>
      <w:rFonts w:eastAsia="Times New Roman"/>
      <w:b/>
      <w:bCs/>
      <w:color w:val="000000"/>
    </w:rPr>
  </w:style>
  <w:style w:type="paragraph" w:styleId="BalloonText">
    <w:name w:val="Balloon Text"/>
    <w:basedOn w:val="Normal"/>
    <w:link w:val="BalloonTextChar"/>
    <w:rsid w:val="008254DF"/>
    <w:rPr>
      <w:rFonts w:ascii="Tahoma" w:hAnsi="Tahoma" w:cs="Tahoma"/>
      <w:sz w:val="16"/>
      <w:szCs w:val="16"/>
    </w:rPr>
  </w:style>
  <w:style w:type="character" w:customStyle="1" w:styleId="BalloonTextChar">
    <w:name w:val="Balloon Text Char"/>
    <w:basedOn w:val="DefaultParagraphFont"/>
    <w:link w:val="BalloonText"/>
    <w:rsid w:val="008254DF"/>
    <w:rPr>
      <w:rFonts w:ascii="Tahoma" w:eastAsia="Times New Roman" w:hAnsi="Tahoma" w:cs="Tahoma"/>
      <w:color w:val="000000"/>
      <w:sz w:val="16"/>
      <w:szCs w:val="16"/>
    </w:rPr>
  </w:style>
  <w:style w:type="paragraph" w:styleId="ListParagraph">
    <w:name w:val="List Paragraph"/>
    <w:basedOn w:val="Normal"/>
    <w:uiPriority w:val="34"/>
    <w:qFormat/>
    <w:rsid w:val="00315A74"/>
    <w:pPr>
      <w:ind w:left="720"/>
      <w:contextualSpacing/>
    </w:pPr>
  </w:style>
  <w:style w:type="paragraph" w:styleId="ListBullet">
    <w:name w:val="List Bullet"/>
    <w:basedOn w:val="Normal"/>
    <w:unhideWhenUsed/>
    <w:rsid w:val="0073014F"/>
    <w:pPr>
      <w:numPr>
        <w:numId w:val="28"/>
      </w:numPr>
      <w:contextualSpacing/>
    </w:pPr>
  </w:style>
  <w:style w:type="character" w:customStyle="1" w:styleId="jlqj4b">
    <w:name w:val="jlqj4b"/>
    <w:basedOn w:val="DefaultParagraphFont"/>
    <w:rsid w:val="006B5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5336">
      <w:bodyDiv w:val="1"/>
      <w:marLeft w:val="0"/>
      <w:marRight w:val="0"/>
      <w:marTop w:val="0"/>
      <w:marBottom w:val="0"/>
      <w:divBdr>
        <w:top w:val="none" w:sz="0" w:space="0" w:color="auto"/>
        <w:left w:val="none" w:sz="0" w:space="0" w:color="auto"/>
        <w:bottom w:val="none" w:sz="0" w:space="0" w:color="auto"/>
        <w:right w:val="none" w:sz="0" w:space="0" w:color="auto"/>
      </w:divBdr>
      <w:divsChild>
        <w:div w:id="1913928595">
          <w:marLeft w:val="0"/>
          <w:marRight w:val="0"/>
          <w:marTop w:val="100"/>
          <w:marBottom w:val="0"/>
          <w:divBdr>
            <w:top w:val="none" w:sz="0" w:space="0" w:color="auto"/>
            <w:left w:val="none" w:sz="0" w:space="0" w:color="auto"/>
            <w:bottom w:val="none" w:sz="0" w:space="0" w:color="auto"/>
            <w:right w:val="none" w:sz="0" w:space="0" w:color="auto"/>
          </w:divBdr>
          <w:divsChild>
            <w:div w:id="956179158">
              <w:marLeft w:val="0"/>
              <w:marRight w:val="0"/>
              <w:marTop w:val="60"/>
              <w:marBottom w:val="0"/>
              <w:divBdr>
                <w:top w:val="none" w:sz="0" w:space="0" w:color="auto"/>
                <w:left w:val="none" w:sz="0" w:space="0" w:color="auto"/>
                <w:bottom w:val="none" w:sz="0" w:space="0" w:color="auto"/>
                <w:right w:val="none" w:sz="0" w:space="0" w:color="auto"/>
              </w:divBdr>
            </w:div>
          </w:divsChild>
        </w:div>
        <w:div w:id="1222056034">
          <w:marLeft w:val="0"/>
          <w:marRight w:val="0"/>
          <w:marTop w:val="0"/>
          <w:marBottom w:val="0"/>
          <w:divBdr>
            <w:top w:val="none" w:sz="0" w:space="0" w:color="auto"/>
            <w:left w:val="none" w:sz="0" w:space="0" w:color="auto"/>
            <w:bottom w:val="none" w:sz="0" w:space="0" w:color="auto"/>
            <w:right w:val="none" w:sz="0" w:space="0" w:color="auto"/>
          </w:divBdr>
          <w:divsChild>
            <w:div w:id="135074522">
              <w:marLeft w:val="0"/>
              <w:marRight w:val="0"/>
              <w:marTop w:val="0"/>
              <w:marBottom w:val="0"/>
              <w:divBdr>
                <w:top w:val="none" w:sz="0" w:space="0" w:color="auto"/>
                <w:left w:val="none" w:sz="0" w:space="0" w:color="auto"/>
                <w:bottom w:val="none" w:sz="0" w:space="0" w:color="auto"/>
                <w:right w:val="none" w:sz="0" w:space="0" w:color="auto"/>
              </w:divBdr>
              <w:divsChild>
                <w:div w:id="4246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41207">
      <w:bodyDiv w:val="1"/>
      <w:marLeft w:val="0"/>
      <w:marRight w:val="0"/>
      <w:marTop w:val="0"/>
      <w:marBottom w:val="0"/>
      <w:divBdr>
        <w:top w:val="none" w:sz="0" w:space="0" w:color="auto"/>
        <w:left w:val="none" w:sz="0" w:space="0" w:color="auto"/>
        <w:bottom w:val="none" w:sz="0" w:space="0" w:color="auto"/>
        <w:right w:val="none" w:sz="0" w:space="0" w:color="auto"/>
      </w:divBdr>
      <w:divsChild>
        <w:div w:id="1519852737">
          <w:marLeft w:val="0"/>
          <w:marRight w:val="0"/>
          <w:marTop w:val="100"/>
          <w:marBottom w:val="0"/>
          <w:divBdr>
            <w:top w:val="none" w:sz="0" w:space="0" w:color="auto"/>
            <w:left w:val="none" w:sz="0" w:space="0" w:color="auto"/>
            <w:bottom w:val="none" w:sz="0" w:space="0" w:color="auto"/>
            <w:right w:val="none" w:sz="0" w:space="0" w:color="auto"/>
          </w:divBdr>
          <w:divsChild>
            <w:div w:id="1649943397">
              <w:marLeft w:val="0"/>
              <w:marRight w:val="0"/>
              <w:marTop w:val="60"/>
              <w:marBottom w:val="0"/>
              <w:divBdr>
                <w:top w:val="none" w:sz="0" w:space="0" w:color="auto"/>
                <w:left w:val="none" w:sz="0" w:space="0" w:color="auto"/>
                <w:bottom w:val="none" w:sz="0" w:space="0" w:color="auto"/>
                <w:right w:val="none" w:sz="0" w:space="0" w:color="auto"/>
              </w:divBdr>
            </w:div>
          </w:divsChild>
        </w:div>
        <w:div w:id="1264728485">
          <w:marLeft w:val="0"/>
          <w:marRight w:val="0"/>
          <w:marTop w:val="0"/>
          <w:marBottom w:val="0"/>
          <w:divBdr>
            <w:top w:val="none" w:sz="0" w:space="0" w:color="auto"/>
            <w:left w:val="none" w:sz="0" w:space="0" w:color="auto"/>
            <w:bottom w:val="none" w:sz="0" w:space="0" w:color="auto"/>
            <w:right w:val="none" w:sz="0" w:space="0" w:color="auto"/>
          </w:divBdr>
          <w:divsChild>
            <w:div w:id="2111852254">
              <w:marLeft w:val="0"/>
              <w:marRight w:val="0"/>
              <w:marTop w:val="0"/>
              <w:marBottom w:val="0"/>
              <w:divBdr>
                <w:top w:val="none" w:sz="0" w:space="0" w:color="auto"/>
                <w:left w:val="none" w:sz="0" w:space="0" w:color="auto"/>
                <w:bottom w:val="none" w:sz="0" w:space="0" w:color="auto"/>
                <w:right w:val="none" w:sz="0" w:space="0" w:color="auto"/>
              </w:divBdr>
              <w:divsChild>
                <w:div w:id="40391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9213">
      <w:bodyDiv w:val="1"/>
      <w:marLeft w:val="0"/>
      <w:marRight w:val="0"/>
      <w:marTop w:val="0"/>
      <w:marBottom w:val="0"/>
      <w:divBdr>
        <w:top w:val="none" w:sz="0" w:space="0" w:color="auto"/>
        <w:left w:val="none" w:sz="0" w:space="0" w:color="auto"/>
        <w:bottom w:val="none" w:sz="0" w:space="0" w:color="auto"/>
        <w:right w:val="none" w:sz="0" w:space="0" w:color="auto"/>
      </w:divBdr>
      <w:divsChild>
        <w:div w:id="244650019">
          <w:marLeft w:val="0"/>
          <w:marRight w:val="0"/>
          <w:marTop w:val="0"/>
          <w:marBottom w:val="0"/>
          <w:divBdr>
            <w:top w:val="none" w:sz="0" w:space="0" w:color="auto"/>
            <w:left w:val="none" w:sz="0" w:space="0" w:color="auto"/>
            <w:bottom w:val="none" w:sz="0" w:space="0" w:color="auto"/>
            <w:right w:val="none" w:sz="0" w:space="0" w:color="auto"/>
          </w:divBdr>
          <w:divsChild>
            <w:div w:id="1482574510">
              <w:marLeft w:val="0"/>
              <w:marRight w:val="0"/>
              <w:marTop w:val="0"/>
              <w:marBottom w:val="0"/>
              <w:divBdr>
                <w:top w:val="none" w:sz="0" w:space="0" w:color="auto"/>
                <w:left w:val="none" w:sz="0" w:space="0" w:color="auto"/>
                <w:bottom w:val="none" w:sz="0" w:space="0" w:color="auto"/>
                <w:right w:val="none" w:sz="0" w:space="0" w:color="auto"/>
              </w:divBdr>
            </w:div>
            <w:div w:id="638650482">
              <w:marLeft w:val="0"/>
              <w:marRight w:val="0"/>
              <w:marTop w:val="0"/>
              <w:marBottom w:val="0"/>
              <w:divBdr>
                <w:top w:val="none" w:sz="0" w:space="0" w:color="auto"/>
                <w:left w:val="none" w:sz="0" w:space="0" w:color="auto"/>
                <w:bottom w:val="none" w:sz="0" w:space="0" w:color="auto"/>
                <w:right w:val="none" w:sz="0" w:space="0" w:color="auto"/>
              </w:divBdr>
            </w:div>
          </w:divsChild>
        </w:div>
        <w:div w:id="201940454">
          <w:marLeft w:val="0"/>
          <w:marRight w:val="0"/>
          <w:marTop w:val="100"/>
          <w:marBottom w:val="0"/>
          <w:divBdr>
            <w:top w:val="none" w:sz="0" w:space="0" w:color="auto"/>
            <w:left w:val="none" w:sz="0" w:space="0" w:color="auto"/>
            <w:bottom w:val="none" w:sz="0" w:space="0" w:color="auto"/>
            <w:right w:val="none" w:sz="0" w:space="0" w:color="auto"/>
          </w:divBdr>
          <w:divsChild>
            <w:div w:id="1567640136">
              <w:marLeft w:val="0"/>
              <w:marRight w:val="0"/>
              <w:marTop w:val="0"/>
              <w:marBottom w:val="0"/>
              <w:divBdr>
                <w:top w:val="none" w:sz="0" w:space="0" w:color="auto"/>
                <w:left w:val="none" w:sz="0" w:space="0" w:color="auto"/>
                <w:bottom w:val="none" w:sz="0" w:space="0" w:color="auto"/>
                <w:right w:val="none" w:sz="0" w:space="0" w:color="auto"/>
              </w:divBdr>
              <w:divsChild>
                <w:div w:id="1115368447">
                  <w:marLeft w:val="0"/>
                  <w:marRight w:val="0"/>
                  <w:marTop w:val="0"/>
                  <w:marBottom w:val="0"/>
                  <w:divBdr>
                    <w:top w:val="none" w:sz="0" w:space="0" w:color="auto"/>
                    <w:left w:val="none" w:sz="0" w:space="0" w:color="auto"/>
                    <w:bottom w:val="none" w:sz="0" w:space="0" w:color="auto"/>
                    <w:right w:val="none" w:sz="0" w:space="0" w:color="auto"/>
                  </w:divBdr>
                  <w:divsChild>
                    <w:div w:id="2021539222">
                      <w:marLeft w:val="0"/>
                      <w:marRight w:val="0"/>
                      <w:marTop w:val="0"/>
                      <w:marBottom w:val="0"/>
                      <w:divBdr>
                        <w:top w:val="none" w:sz="0" w:space="0" w:color="auto"/>
                        <w:left w:val="none" w:sz="0" w:space="0" w:color="auto"/>
                        <w:bottom w:val="none" w:sz="0" w:space="0" w:color="auto"/>
                        <w:right w:val="none" w:sz="0" w:space="0" w:color="auto"/>
                      </w:divBdr>
                      <w:divsChild>
                        <w:div w:id="14601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141773">
              <w:marLeft w:val="0"/>
              <w:marRight w:val="0"/>
              <w:marTop w:val="60"/>
              <w:marBottom w:val="0"/>
              <w:divBdr>
                <w:top w:val="none" w:sz="0" w:space="0" w:color="auto"/>
                <w:left w:val="none" w:sz="0" w:space="0" w:color="auto"/>
                <w:bottom w:val="none" w:sz="0" w:space="0" w:color="auto"/>
                <w:right w:val="none" w:sz="0" w:space="0" w:color="auto"/>
              </w:divBdr>
            </w:div>
          </w:divsChild>
        </w:div>
        <w:div w:id="2143424851">
          <w:marLeft w:val="0"/>
          <w:marRight w:val="0"/>
          <w:marTop w:val="0"/>
          <w:marBottom w:val="0"/>
          <w:divBdr>
            <w:top w:val="none" w:sz="0" w:space="0" w:color="auto"/>
            <w:left w:val="none" w:sz="0" w:space="0" w:color="auto"/>
            <w:bottom w:val="none" w:sz="0" w:space="0" w:color="auto"/>
            <w:right w:val="none" w:sz="0" w:space="0" w:color="auto"/>
          </w:divBdr>
          <w:divsChild>
            <w:div w:id="408624590">
              <w:marLeft w:val="0"/>
              <w:marRight w:val="0"/>
              <w:marTop w:val="0"/>
              <w:marBottom w:val="0"/>
              <w:divBdr>
                <w:top w:val="none" w:sz="0" w:space="0" w:color="auto"/>
                <w:left w:val="none" w:sz="0" w:space="0" w:color="auto"/>
                <w:bottom w:val="none" w:sz="0" w:space="0" w:color="auto"/>
                <w:right w:val="none" w:sz="0" w:space="0" w:color="auto"/>
              </w:divBdr>
              <w:divsChild>
                <w:div w:id="176606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30910">
      <w:bodyDiv w:val="1"/>
      <w:marLeft w:val="0"/>
      <w:marRight w:val="0"/>
      <w:marTop w:val="0"/>
      <w:marBottom w:val="0"/>
      <w:divBdr>
        <w:top w:val="none" w:sz="0" w:space="0" w:color="auto"/>
        <w:left w:val="none" w:sz="0" w:space="0" w:color="auto"/>
        <w:bottom w:val="none" w:sz="0" w:space="0" w:color="auto"/>
        <w:right w:val="none" w:sz="0" w:space="0" w:color="auto"/>
      </w:divBdr>
      <w:divsChild>
        <w:div w:id="1228497966">
          <w:marLeft w:val="0"/>
          <w:marRight w:val="0"/>
          <w:marTop w:val="0"/>
          <w:marBottom w:val="0"/>
          <w:divBdr>
            <w:top w:val="none" w:sz="0" w:space="0" w:color="auto"/>
            <w:left w:val="none" w:sz="0" w:space="0" w:color="auto"/>
            <w:bottom w:val="none" w:sz="0" w:space="0" w:color="auto"/>
            <w:right w:val="none" w:sz="0" w:space="0" w:color="auto"/>
          </w:divBdr>
          <w:divsChild>
            <w:div w:id="1957516738">
              <w:marLeft w:val="0"/>
              <w:marRight w:val="0"/>
              <w:marTop w:val="0"/>
              <w:marBottom w:val="0"/>
              <w:divBdr>
                <w:top w:val="none" w:sz="0" w:space="0" w:color="auto"/>
                <w:left w:val="none" w:sz="0" w:space="0" w:color="auto"/>
                <w:bottom w:val="none" w:sz="0" w:space="0" w:color="auto"/>
                <w:right w:val="none" w:sz="0" w:space="0" w:color="auto"/>
              </w:divBdr>
            </w:div>
            <w:div w:id="119616034">
              <w:marLeft w:val="0"/>
              <w:marRight w:val="0"/>
              <w:marTop w:val="0"/>
              <w:marBottom w:val="0"/>
              <w:divBdr>
                <w:top w:val="none" w:sz="0" w:space="0" w:color="auto"/>
                <w:left w:val="none" w:sz="0" w:space="0" w:color="auto"/>
                <w:bottom w:val="none" w:sz="0" w:space="0" w:color="auto"/>
                <w:right w:val="none" w:sz="0" w:space="0" w:color="auto"/>
              </w:divBdr>
            </w:div>
          </w:divsChild>
        </w:div>
        <w:div w:id="327367564">
          <w:marLeft w:val="0"/>
          <w:marRight w:val="0"/>
          <w:marTop w:val="100"/>
          <w:marBottom w:val="0"/>
          <w:divBdr>
            <w:top w:val="none" w:sz="0" w:space="0" w:color="auto"/>
            <w:left w:val="none" w:sz="0" w:space="0" w:color="auto"/>
            <w:bottom w:val="none" w:sz="0" w:space="0" w:color="auto"/>
            <w:right w:val="none" w:sz="0" w:space="0" w:color="auto"/>
          </w:divBdr>
          <w:divsChild>
            <w:div w:id="1852603890">
              <w:marLeft w:val="0"/>
              <w:marRight w:val="0"/>
              <w:marTop w:val="0"/>
              <w:marBottom w:val="0"/>
              <w:divBdr>
                <w:top w:val="none" w:sz="0" w:space="0" w:color="auto"/>
                <w:left w:val="none" w:sz="0" w:space="0" w:color="auto"/>
                <w:bottom w:val="none" w:sz="0" w:space="0" w:color="auto"/>
                <w:right w:val="none" w:sz="0" w:space="0" w:color="auto"/>
              </w:divBdr>
              <w:divsChild>
                <w:div w:id="1690839262">
                  <w:marLeft w:val="0"/>
                  <w:marRight w:val="0"/>
                  <w:marTop w:val="0"/>
                  <w:marBottom w:val="0"/>
                  <w:divBdr>
                    <w:top w:val="none" w:sz="0" w:space="0" w:color="auto"/>
                    <w:left w:val="none" w:sz="0" w:space="0" w:color="auto"/>
                    <w:bottom w:val="none" w:sz="0" w:space="0" w:color="auto"/>
                    <w:right w:val="none" w:sz="0" w:space="0" w:color="auto"/>
                  </w:divBdr>
                  <w:divsChild>
                    <w:div w:id="1390154539">
                      <w:marLeft w:val="0"/>
                      <w:marRight w:val="0"/>
                      <w:marTop w:val="0"/>
                      <w:marBottom w:val="0"/>
                      <w:divBdr>
                        <w:top w:val="none" w:sz="0" w:space="0" w:color="auto"/>
                        <w:left w:val="none" w:sz="0" w:space="0" w:color="auto"/>
                        <w:bottom w:val="none" w:sz="0" w:space="0" w:color="auto"/>
                        <w:right w:val="none" w:sz="0" w:space="0" w:color="auto"/>
                      </w:divBdr>
                      <w:divsChild>
                        <w:div w:id="15797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4932">
              <w:marLeft w:val="0"/>
              <w:marRight w:val="0"/>
              <w:marTop w:val="60"/>
              <w:marBottom w:val="0"/>
              <w:divBdr>
                <w:top w:val="none" w:sz="0" w:space="0" w:color="auto"/>
                <w:left w:val="none" w:sz="0" w:space="0" w:color="auto"/>
                <w:bottom w:val="none" w:sz="0" w:space="0" w:color="auto"/>
                <w:right w:val="none" w:sz="0" w:space="0" w:color="auto"/>
              </w:divBdr>
            </w:div>
          </w:divsChild>
        </w:div>
        <w:div w:id="1463575788">
          <w:marLeft w:val="0"/>
          <w:marRight w:val="0"/>
          <w:marTop w:val="0"/>
          <w:marBottom w:val="0"/>
          <w:divBdr>
            <w:top w:val="none" w:sz="0" w:space="0" w:color="auto"/>
            <w:left w:val="none" w:sz="0" w:space="0" w:color="auto"/>
            <w:bottom w:val="none" w:sz="0" w:space="0" w:color="auto"/>
            <w:right w:val="none" w:sz="0" w:space="0" w:color="auto"/>
          </w:divBdr>
          <w:divsChild>
            <w:div w:id="800541510">
              <w:marLeft w:val="0"/>
              <w:marRight w:val="0"/>
              <w:marTop w:val="0"/>
              <w:marBottom w:val="0"/>
              <w:divBdr>
                <w:top w:val="none" w:sz="0" w:space="0" w:color="auto"/>
                <w:left w:val="none" w:sz="0" w:space="0" w:color="auto"/>
                <w:bottom w:val="none" w:sz="0" w:space="0" w:color="auto"/>
                <w:right w:val="none" w:sz="0" w:space="0" w:color="auto"/>
              </w:divBdr>
              <w:divsChild>
                <w:div w:id="192283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967094">
      <w:bodyDiv w:val="1"/>
      <w:marLeft w:val="0"/>
      <w:marRight w:val="0"/>
      <w:marTop w:val="0"/>
      <w:marBottom w:val="0"/>
      <w:divBdr>
        <w:top w:val="none" w:sz="0" w:space="0" w:color="auto"/>
        <w:left w:val="none" w:sz="0" w:space="0" w:color="auto"/>
        <w:bottom w:val="none" w:sz="0" w:space="0" w:color="auto"/>
        <w:right w:val="none" w:sz="0" w:space="0" w:color="auto"/>
      </w:divBdr>
      <w:divsChild>
        <w:div w:id="30426685">
          <w:marLeft w:val="0"/>
          <w:marRight w:val="0"/>
          <w:marTop w:val="0"/>
          <w:marBottom w:val="0"/>
          <w:divBdr>
            <w:top w:val="none" w:sz="0" w:space="0" w:color="auto"/>
            <w:left w:val="none" w:sz="0" w:space="0" w:color="auto"/>
            <w:bottom w:val="none" w:sz="0" w:space="0" w:color="auto"/>
            <w:right w:val="none" w:sz="0" w:space="0" w:color="auto"/>
          </w:divBdr>
          <w:divsChild>
            <w:div w:id="1027759757">
              <w:marLeft w:val="0"/>
              <w:marRight w:val="0"/>
              <w:marTop w:val="0"/>
              <w:marBottom w:val="0"/>
              <w:divBdr>
                <w:top w:val="none" w:sz="0" w:space="0" w:color="auto"/>
                <w:left w:val="none" w:sz="0" w:space="0" w:color="auto"/>
                <w:bottom w:val="none" w:sz="0" w:space="0" w:color="auto"/>
                <w:right w:val="none" w:sz="0" w:space="0" w:color="auto"/>
              </w:divBdr>
            </w:div>
            <w:div w:id="1483308728">
              <w:marLeft w:val="0"/>
              <w:marRight w:val="0"/>
              <w:marTop w:val="0"/>
              <w:marBottom w:val="0"/>
              <w:divBdr>
                <w:top w:val="none" w:sz="0" w:space="0" w:color="auto"/>
                <w:left w:val="none" w:sz="0" w:space="0" w:color="auto"/>
                <w:bottom w:val="none" w:sz="0" w:space="0" w:color="auto"/>
                <w:right w:val="none" w:sz="0" w:space="0" w:color="auto"/>
              </w:divBdr>
            </w:div>
          </w:divsChild>
        </w:div>
        <w:div w:id="2035302264">
          <w:marLeft w:val="0"/>
          <w:marRight w:val="0"/>
          <w:marTop w:val="100"/>
          <w:marBottom w:val="0"/>
          <w:divBdr>
            <w:top w:val="none" w:sz="0" w:space="0" w:color="auto"/>
            <w:left w:val="none" w:sz="0" w:space="0" w:color="auto"/>
            <w:bottom w:val="none" w:sz="0" w:space="0" w:color="auto"/>
            <w:right w:val="none" w:sz="0" w:space="0" w:color="auto"/>
          </w:divBdr>
          <w:divsChild>
            <w:div w:id="1286619445">
              <w:marLeft w:val="0"/>
              <w:marRight w:val="0"/>
              <w:marTop w:val="0"/>
              <w:marBottom w:val="0"/>
              <w:divBdr>
                <w:top w:val="none" w:sz="0" w:space="0" w:color="auto"/>
                <w:left w:val="none" w:sz="0" w:space="0" w:color="auto"/>
                <w:bottom w:val="none" w:sz="0" w:space="0" w:color="auto"/>
                <w:right w:val="none" w:sz="0" w:space="0" w:color="auto"/>
              </w:divBdr>
              <w:divsChild>
                <w:div w:id="1653292548">
                  <w:marLeft w:val="0"/>
                  <w:marRight w:val="0"/>
                  <w:marTop w:val="0"/>
                  <w:marBottom w:val="0"/>
                  <w:divBdr>
                    <w:top w:val="none" w:sz="0" w:space="0" w:color="auto"/>
                    <w:left w:val="none" w:sz="0" w:space="0" w:color="auto"/>
                    <w:bottom w:val="none" w:sz="0" w:space="0" w:color="auto"/>
                    <w:right w:val="none" w:sz="0" w:space="0" w:color="auto"/>
                  </w:divBdr>
                  <w:divsChild>
                    <w:div w:id="1529100675">
                      <w:marLeft w:val="0"/>
                      <w:marRight w:val="0"/>
                      <w:marTop w:val="0"/>
                      <w:marBottom w:val="0"/>
                      <w:divBdr>
                        <w:top w:val="none" w:sz="0" w:space="0" w:color="auto"/>
                        <w:left w:val="none" w:sz="0" w:space="0" w:color="auto"/>
                        <w:bottom w:val="none" w:sz="0" w:space="0" w:color="auto"/>
                        <w:right w:val="none" w:sz="0" w:space="0" w:color="auto"/>
                      </w:divBdr>
                      <w:divsChild>
                        <w:div w:id="65171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980203">
              <w:marLeft w:val="0"/>
              <w:marRight w:val="0"/>
              <w:marTop w:val="60"/>
              <w:marBottom w:val="0"/>
              <w:divBdr>
                <w:top w:val="none" w:sz="0" w:space="0" w:color="auto"/>
                <w:left w:val="none" w:sz="0" w:space="0" w:color="auto"/>
                <w:bottom w:val="none" w:sz="0" w:space="0" w:color="auto"/>
                <w:right w:val="none" w:sz="0" w:space="0" w:color="auto"/>
              </w:divBdr>
            </w:div>
          </w:divsChild>
        </w:div>
        <w:div w:id="1120413274">
          <w:marLeft w:val="0"/>
          <w:marRight w:val="0"/>
          <w:marTop w:val="0"/>
          <w:marBottom w:val="0"/>
          <w:divBdr>
            <w:top w:val="none" w:sz="0" w:space="0" w:color="auto"/>
            <w:left w:val="none" w:sz="0" w:space="0" w:color="auto"/>
            <w:bottom w:val="none" w:sz="0" w:space="0" w:color="auto"/>
            <w:right w:val="none" w:sz="0" w:space="0" w:color="auto"/>
          </w:divBdr>
          <w:divsChild>
            <w:div w:id="91829540">
              <w:marLeft w:val="0"/>
              <w:marRight w:val="0"/>
              <w:marTop w:val="0"/>
              <w:marBottom w:val="0"/>
              <w:divBdr>
                <w:top w:val="none" w:sz="0" w:space="0" w:color="auto"/>
                <w:left w:val="none" w:sz="0" w:space="0" w:color="auto"/>
                <w:bottom w:val="none" w:sz="0" w:space="0" w:color="auto"/>
                <w:right w:val="none" w:sz="0" w:space="0" w:color="auto"/>
              </w:divBdr>
              <w:divsChild>
                <w:div w:id="187322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58A48F-6444-4B3C-9002-79E37082B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6</Pages>
  <Words>2146</Words>
  <Characters>12235</Characters>
  <Application>Microsoft Office Word</Application>
  <DocSecurity>0</DocSecurity>
  <Lines>101</Lines>
  <Paragraphs>28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Microsoft Word - NEOPENOTRAN-KT</vt:lpstr>
      <vt:lpstr>Microsoft Word - NEOPENOTRAN-KT</vt:lpstr>
    </vt:vector>
  </TitlesOfParts>
  <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NEOPENOTRAN-KT</dc:title>
  <dc:creator>olcay.gonen</dc:creator>
  <cp:lastModifiedBy>Nanuli Janiashvili</cp:lastModifiedBy>
  <cp:revision>141</cp:revision>
  <cp:lastPrinted>2021-01-14T09:42:00Z</cp:lastPrinted>
  <dcterms:created xsi:type="dcterms:W3CDTF">2020-10-28T08:09:00Z</dcterms:created>
  <dcterms:modified xsi:type="dcterms:W3CDTF">2026-08-17T05:44:00Z</dcterms:modified>
</cp:coreProperties>
</file>