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0072C" w14:textId="79318119" w:rsidR="001F6A5A" w:rsidRPr="000478CD" w:rsidRDefault="00C74166">
      <w:pPr>
        <w:rPr>
          <w:rFonts w:ascii="Sylfaen" w:hAnsi="Sylfaen"/>
          <w:sz w:val="24"/>
          <w:szCs w:val="24"/>
          <w:lang w:val="ka-GE"/>
        </w:rPr>
      </w:pPr>
      <w:r>
        <w:rPr>
          <w:rFonts w:ascii="Sylfaen" w:hAnsi="Sylfaen"/>
          <w:sz w:val="24"/>
          <w:szCs w:val="24"/>
          <w:lang w:val="ka-GE"/>
        </w:rPr>
        <w:t>სარეკომენდაციო</w:t>
      </w:r>
    </w:p>
    <w:p w14:paraId="1BF01DB8" w14:textId="77777777" w:rsidR="001F6A5A" w:rsidRPr="000478CD" w:rsidRDefault="001F6A5A" w:rsidP="001F6A5A">
      <w:pPr>
        <w:spacing w:after="0"/>
        <w:rPr>
          <w:rFonts w:ascii="Sylfaen" w:hAnsi="Sylfaen"/>
          <w:sz w:val="24"/>
          <w:szCs w:val="24"/>
        </w:rPr>
      </w:pPr>
    </w:p>
    <w:p w14:paraId="65B0E38C" w14:textId="77777777" w:rsidR="001F6A5A" w:rsidRPr="000478CD" w:rsidRDefault="001F6A5A" w:rsidP="001F6A5A">
      <w:pPr>
        <w:spacing w:after="0"/>
        <w:rPr>
          <w:rFonts w:ascii="Sylfaen" w:hAnsi="Sylfaen"/>
          <w:sz w:val="24"/>
          <w:szCs w:val="24"/>
        </w:rPr>
      </w:pPr>
    </w:p>
    <w:p w14:paraId="479EEE19" w14:textId="77777777" w:rsidR="001F6A5A" w:rsidRPr="000478CD" w:rsidRDefault="001F6A5A" w:rsidP="001F6A5A">
      <w:pPr>
        <w:spacing w:after="0"/>
        <w:rPr>
          <w:rFonts w:ascii="Sylfaen" w:hAnsi="Sylfaen"/>
          <w:sz w:val="24"/>
          <w:szCs w:val="24"/>
        </w:rPr>
      </w:pPr>
    </w:p>
    <w:p w14:paraId="3721161D" w14:textId="77777777" w:rsidR="001F6A5A" w:rsidRPr="000478CD" w:rsidRDefault="001F6A5A" w:rsidP="001F6A5A">
      <w:pPr>
        <w:spacing w:after="0"/>
        <w:rPr>
          <w:rFonts w:ascii="Sylfaen" w:hAnsi="Sylfaen"/>
          <w:sz w:val="24"/>
          <w:szCs w:val="24"/>
        </w:rPr>
      </w:pPr>
    </w:p>
    <w:p w14:paraId="0B5A38FF" w14:textId="77777777" w:rsidR="001F6A5A" w:rsidRPr="000478CD" w:rsidRDefault="001F6A5A" w:rsidP="001F6A5A">
      <w:pPr>
        <w:spacing w:after="0"/>
        <w:rPr>
          <w:rFonts w:ascii="Sylfaen" w:hAnsi="Sylfaen"/>
          <w:sz w:val="24"/>
          <w:szCs w:val="24"/>
          <w:lang w:val="ka-GE"/>
        </w:rPr>
      </w:pPr>
    </w:p>
    <w:tbl>
      <w:tblPr>
        <w:tblStyle w:val="TableGrid"/>
        <w:tblW w:w="0" w:type="auto"/>
        <w:tblInd w:w="2704" w:type="dxa"/>
        <w:tblLook w:val="04A0" w:firstRow="1" w:lastRow="0" w:firstColumn="1" w:lastColumn="0" w:noHBand="0" w:noVBand="1"/>
      </w:tblPr>
      <w:tblGrid>
        <w:gridCol w:w="1348"/>
      </w:tblGrid>
      <w:tr w:rsidR="001F6A5A" w:rsidRPr="000478CD" w14:paraId="569CF9AD" w14:textId="77777777" w:rsidTr="001F6A5A">
        <w:tc>
          <w:tcPr>
            <w:tcW w:w="1348" w:type="dxa"/>
            <w:tcBorders>
              <w:top w:val="nil"/>
              <w:left w:val="nil"/>
              <w:bottom w:val="nil"/>
              <w:right w:val="nil"/>
            </w:tcBorders>
          </w:tcPr>
          <w:p w14:paraId="1F4935AD" w14:textId="77777777" w:rsidR="001F6A5A" w:rsidRPr="000478CD" w:rsidRDefault="001F6A5A" w:rsidP="00BC0DB1">
            <w:pPr>
              <w:rPr>
                <w:rFonts w:ascii="Sylfaen" w:hAnsi="Sylfaen"/>
                <w:sz w:val="24"/>
                <w:szCs w:val="24"/>
                <w:lang w:val="ka-GE"/>
              </w:rPr>
            </w:pPr>
          </w:p>
        </w:tc>
      </w:tr>
    </w:tbl>
    <w:p w14:paraId="504CBC8E" w14:textId="49F362D5" w:rsidR="00C812B9" w:rsidRPr="000478CD" w:rsidRDefault="000478CD" w:rsidP="000478CD">
      <w:pPr>
        <w:spacing w:after="0" w:line="360" w:lineRule="auto"/>
        <w:rPr>
          <w:rFonts w:ascii="Sylfaen" w:hAnsi="Sylfaen"/>
          <w:b/>
          <w:sz w:val="24"/>
          <w:szCs w:val="24"/>
          <w:lang w:val="ka-GE"/>
        </w:rPr>
      </w:pPr>
      <w:r>
        <w:rPr>
          <w:rFonts w:ascii="Sylfaen" w:hAnsi="Sylfaen"/>
          <w:b/>
          <w:sz w:val="24"/>
          <w:szCs w:val="24"/>
          <w:lang w:val="ka-GE"/>
        </w:rPr>
        <w:t xml:space="preserve">                                               </w:t>
      </w:r>
      <w:r w:rsidR="00C812B9" w:rsidRPr="000478CD">
        <w:rPr>
          <w:rFonts w:ascii="Sylfaen" w:hAnsi="Sylfaen"/>
          <w:b/>
          <w:sz w:val="24"/>
          <w:szCs w:val="24"/>
          <w:lang w:val="ka-GE"/>
        </w:rPr>
        <w:t xml:space="preserve">გამოყენების ინსტრუქცია                                </w:t>
      </w:r>
    </w:p>
    <w:p w14:paraId="2AEA6CE7" w14:textId="77777777" w:rsidR="00C812B9" w:rsidRPr="000478CD" w:rsidRDefault="0022464C" w:rsidP="00C812B9">
      <w:pPr>
        <w:spacing w:after="0" w:line="360" w:lineRule="auto"/>
        <w:jc w:val="center"/>
        <w:rPr>
          <w:rFonts w:ascii="Sylfaen" w:hAnsi="Sylfaen"/>
          <w:b/>
          <w:sz w:val="24"/>
          <w:szCs w:val="24"/>
          <w:lang w:val="ka-GE"/>
        </w:rPr>
      </w:pPr>
      <w:r w:rsidRPr="000478CD">
        <w:rPr>
          <w:rFonts w:ascii="Sylfaen" w:hAnsi="Sylfaen"/>
          <w:b/>
          <w:sz w:val="24"/>
          <w:szCs w:val="24"/>
          <w:lang w:val="ka-GE"/>
        </w:rPr>
        <w:t>კოლისტატი 150 მგ ი</w:t>
      </w:r>
      <w:r w:rsidR="0080070F" w:rsidRPr="000478CD">
        <w:rPr>
          <w:rFonts w:ascii="Sylfaen" w:hAnsi="Sylfaen"/>
          <w:b/>
          <w:sz w:val="24"/>
          <w:szCs w:val="24"/>
          <w:lang w:val="tr-TR"/>
        </w:rPr>
        <w:t>.</w:t>
      </w:r>
      <w:r w:rsidRPr="000478CD">
        <w:rPr>
          <w:rFonts w:ascii="Sylfaen" w:hAnsi="Sylfaen"/>
          <w:b/>
          <w:sz w:val="24"/>
          <w:szCs w:val="24"/>
          <w:lang w:val="ka-GE"/>
        </w:rPr>
        <w:t>მ</w:t>
      </w:r>
      <w:r w:rsidR="0080070F" w:rsidRPr="000478CD">
        <w:rPr>
          <w:rFonts w:ascii="Sylfaen" w:hAnsi="Sylfaen"/>
          <w:b/>
          <w:sz w:val="24"/>
          <w:szCs w:val="24"/>
          <w:lang w:val="tr-TR"/>
        </w:rPr>
        <w:t>.</w:t>
      </w:r>
      <w:r w:rsidRPr="000478CD">
        <w:rPr>
          <w:rFonts w:ascii="Sylfaen" w:hAnsi="Sylfaen"/>
          <w:b/>
          <w:sz w:val="24"/>
          <w:szCs w:val="24"/>
          <w:lang w:val="ka-GE"/>
        </w:rPr>
        <w:t>/ი</w:t>
      </w:r>
      <w:r w:rsidR="0080070F" w:rsidRPr="000478CD">
        <w:rPr>
          <w:rFonts w:ascii="Sylfaen" w:hAnsi="Sylfaen"/>
          <w:b/>
          <w:sz w:val="24"/>
          <w:szCs w:val="24"/>
          <w:lang w:val="tr-TR"/>
        </w:rPr>
        <w:t>.</w:t>
      </w:r>
      <w:r w:rsidRPr="000478CD">
        <w:rPr>
          <w:rFonts w:ascii="Sylfaen" w:hAnsi="Sylfaen"/>
          <w:b/>
          <w:sz w:val="24"/>
          <w:szCs w:val="24"/>
          <w:lang w:val="ka-GE"/>
        </w:rPr>
        <w:t>ვ</w:t>
      </w:r>
      <w:r w:rsidR="0080070F" w:rsidRPr="000478CD">
        <w:rPr>
          <w:rFonts w:ascii="Sylfaen" w:hAnsi="Sylfaen"/>
          <w:b/>
          <w:sz w:val="24"/>
          <w:szCs w:val="24"/>
          <w:lang w:val="tr-TR"/>
        </w:rPr>
        <w:t>.</w:t>
      </w:r>
      <w:r w:rsidRPr="000478CD">
        <w:rPr>
          <w:rFonts w:ascii="Sylfaen" w:hAnsi="Sylfaen"/>
          <w:b/>
          <w:sz w:val="24"/>
          <w:szCs w:val="24"/>
          <w:lang w:val="ka-GE"/>
        </w:rPr>
        <w:t xml:space="preserve"> ინექციის და ინჰალაციისთვის ლიოფილიზებური ფხვნილის შემცველი ფლაკონი</w:t>
      </w:r>
    </w:p>
    <w:p w14:paraId="7E60A12C" w14:textId="77777777" w:rsidR="00C812B9" w:rsidRPr="000478CD" w:rsidRDefault="00C812B9" w:rsidP="00C812B9">
      <w:pPr>
        <w:spacing w:after="0" w:line="360" w:lineRule="auto"/>
        <w:rPr>
          <w:rFonts w:ascii="Sylfaen" w:hAnsi="Sylfaen"/>
          <w:sz w:val="24"/>
          <w:szCs w:val="24"/>
          <w:lang w:val="ka-GE"/>
        </w:rPr>
      </w:pPr>
      <w:r w:rsidRPr="000478CD">
        <w:rPr>
          <w:rFonts w:ascii="Sylfaen" w:hAnsi="Sylfaen"/>
          <w:sz w:val="24"/>
          <w:szCs w:val="24"/>
          <w:lang w:val="ka-GE"/>
        </w:rPr>
        <w:t>სტერილური</w:t>
      </w:r>
    </w:p>
    <w:p w14:paraId="5C140B38" w14:textId="77777777" w:rsidR="0022464C" w:rsidRPr="000478CD" w:rsidRDefault="0022464C" w:rsidP="0022464C">
      <w:pPr>
        <w:spacing w:after="0" w:line="360" w:lineRule="auto"/>
        <w:jc w:val="both"/>
        <w:rPr>
          <w:rFonts w:ascii="Sylfaen" w:hAnsi="Sylfaen" w:cs="Sylfaen"/>
          <w:sz w:val="24"/>
          <w:szCs w:val="24"/>
          <w:lang w:val="ka-GE"/>
        </w:rPr>
      </w:pPr>
      <w:r w:rsidRPr="000478CD">
        <w:rPr>
          <w:rFonts w:ascii="Sylfaen" w:hAnsi="Sylfaen"/>
          <w:sz w:val="24"/>
          <w:szCs w:val="24"/>
          <w:lang w:val="ka-GE"/>
        </w:rPr>
        <w:t>კეთდება ინტრამუსკულური ან ინტრავენური ინექცია ან გამოიყენება ინჰალაციის გზით, კეთდება ინტრათეკალურად</w:t>
      </w:r>
      <w:r w:rsidRPr="000478CD">
        <w:rPr>
          <w:rFonts w:ascii="Sylfaen" w:hAnsi="Sylfaen"/>
          <w:sz w:val="24"/>
          <w:szCs w:val="24"/>
          <w:lang w:val="tr-TR"/>
        </w:rPr>
        <w:t xml:space="preserve"> </w:t>
      </w:r>
      <w:r w:rsidRPr="000478CD">
        <w:rPr>
          <w:rFonts w:ascii="Sylfaen" w:hAnsi="Sylfaen"/>
          <w:sz w:val="24"/>
          <w:szCs w:val="24"/>
          <w:lang w:val="ka-GE"/>
        </w:rPr>
        <w:t>(ხერხემალში) ან ინტრავენტრიკულურად (გულის პარკუჭში).</w:t>
      </w:r>
    </w:p>
    <w:p w14:paraId="07FF5577" w14:textId="77777777" w:rsidR="0022464C" w:rsidRPr="000478CD" w:rsidRDefault="00C812B9" w:rsidP="0022464C">
      <w:pPr>
        <w:numPr>
          <w:ilvl w:val="0"/>
          <w:numId w:val="4"/>
        </w:numPr>
        <w:spacing w:after="0" w:line="360" w:lineRule="auto"/>
        <w:jc w:val="both"/>
        <w:rPr>
          <w:rFonts w:ascii="Sylfaen" w:hAnsi="Sylfaen" w:cs="Sylfaen"/>
          <w:sz w:val="24"/>
          <w:szCs w:val="24"/>
          <w:lang w:val="ka-GE"/>
        </w:rPr>
      </w:pPr>
      <w:r w:rsidRPr="000478CD">
        <w:rPr>
          <w:rFonts w:ascii="Sylfaen" w:hAnsi="Sylfaen" w:cs="Sylfaen"/>
          <w:b/>
          <w:i/>
          <w:sz w:val="24"/>
          <w:szCs w:val="24"/>
          <w:lang w:val="ka-GE"/>
        </w:rPr>
        <w:t>აქტიური ნივთიერება</w:t>
      </w:r>
      <w:r w:rsidRPr="000478CD">
        <w:rPr>
          <w:rFonts w:ascii="Sylfaen" w:hAnsi="Sylfaen" w:cs="Sylfaen"/>
          <w:sz w:val="24"/>
          <w:szCs w:val="24"/>
          <w:lang w:val="ka-GE"/>
        </w:rPr>
        <w:t xml:space="preserve">: თითოეული </w:t>
      </w:r>
      <w:r w:rsidR="0022464C" w:rsidRPr="000478CD">
        <w:rPr>
          <w:rFonts w:ascii="Sylfaen" w:hAnsi="Sylfaen" w:cs="Sylfaen"/>
          <w:sz w:val="24"/>
          <w:szCs w:val="24"/>
          <w:lang w:val="ka-GE"/>
        </w:rPr>
        <w:t>ფლაკონი</w:t>
      </w:r>
      <w:r w:rsidRPr="000478CD">
        <w:rPr>
          <w:rFonts w:ascii="Sylfaen" w:hAnsi="Sylfaen" w:cs="Sylfaen"/>
          <w:sz w:val="24"/>
          <w:szCs w:val="24"/>
          <w:lang w:val="ka-GE"/>
        </w:rPr>
        <w:t xml:space="preserve"> </w:t>
      </w:r>
      <w:r w:rsidR="00F1005D" w:rsidRPr="000478CD">
        <w:rPr>
          <w:rFonts w:ascii="Sylfaen" w:hAnsi="Sylfaen" w:cs="Sylfaen"/>
          <w:sz w:val="24"/>
          <w:szCs w:val="24"/>
          <w:lang w:val="ka-GE"/>
        </w:rPr>
        <w:t xml:space="preserve">შეიცავს </w:t>
      </w:r>
      <w:r w:rsidR="0022464C" w:rsidRPr="000478CD">
        <w:rPr>
          <w:rFonts w:ascii="Sylfaen" w:hAnsi="Sylfaen" w:cs="Sylfaen"/>
          <w:sz w:val="24"/>
          <w:szCs w:val="24"/>
          <w:lang w:val="ka-GE"/>
        </w:rPr>
        <w:t xml:space="preserve">150 მგ კოლისტინის ეკვივალენტურ 384,615 მგ ნატრიუმის </w:t>
      </w:r>
      <w:r w:rsidR="00845942" w:rsidRPr="000478CD">
        <w:rPr>
          <w:rFonts w:ascii="Sylfaen" w:hAnsi="Sylfaen" w:cs="Sylfaen"/>
          <w:sz w:val="24"/>
          <w:szCs w:val="24"/>
          <w:lang w:val="ka-GE"/>
        </w:rPr>
        <w:t>კოლისტიმეთატ</w:t>
      </w:r>
      <w:r w:rsidR="0022464C" w:rsidRPr="000478CD">
        <w:rPr>
          <w:rFonts w:ascii="Sylfaen" w:hAnsi="Sylfaen" w:cs="Sylfaen"/>
          <w:sz w:val="24"/>
          <w:szCs w:val="24"/>
          <w:lang w:val="ka-GE"/>
        </w:rPr>
        <w:t xml:space="preserve">ს. (განზავების გზით მომზადებული ხსნარი შეიცავს ნატრიუმის </w:t>
      </w:r>
      <w:r w:rsidR="00845942" w:rsidRPr="000478CD">
        <w:rPr>
          <w:rFonts w:ascii="Sylfaen" w:hAnsi="Sylfaen" w:cs="Sylfaen"/>
          <w:sz w:val="24"/>
          <w:szCs w:val="24"/>
          <w:lang w:val="ka-GE"/>
        </w:rPr>
        <w:t>კოლისტიმეთატ</w:t>
      </w:r>
      <w:r w:rsidR="0022464C" w:rsidRPr="000478CD">
        <w:rPr>
          <w:rFonts w:ascii="Sylfaen" w:hAnsi="Sylfaen" w:cs="Sylfaen"/>
          <w:sz w:val="24"/>
          <w:szCs w:val="24"/>
          <w:lang w:val="ka-GE"/>
        </w:rPr>
        <w:t>ს 75 მგ/მლ კოლისტინის აქტივობის ეკვივალენტური კონცენტრაციით)</w:t>
      </w:r>
    </w:p>
    <w:p w14:paraId="697E5BD8" w14:textId="77777777" w:rsidR="00C812B9" w:rsidRPr="000478CD" w:rsidRDefault="00C812B9" w:rsidP="00C812B9">
      <w:pPr>
        <w:numPr>
          <w:ilvl w:val="0"/>
          <w:numId w:val="4"/>
        </w:numPr>
        <w:spacing w:after="200" w:line="360" w:lineRule="auto"/>
        <w:jc w:val="both"/>
        <w:rPr>
          <w:rFonts w:ascii="Sylfaen" w:hAnsi="Sylfaen" w:cs="Sylfaen"/>
          <w:sz w:val="24"/>
          <w:szCs w:val="24"/>
          <w:lang w:val="tr-TR"/>
        </w:rPr>
      </w:pPr>
      <w:r w:rsidRPr="000478CD">
        <w:rPr>
          <w:rFonts w:ascii="Sylfaen" w:hAnsi="Sylfaen" w:cs="Sylfaen"/>
          <w:b/>
          <w:i/>
          <w:sz w:val="24"/>
          <w:szCs w:val="24"/>
          <w:lang w:val="ka-GE"/>
        </w:rPr>
        <w:t>დამხმარე ნივთიერებები</w:t>
      </w:r>
      <w:r w:rsidRPr="000478CD">
        <w:rPr>
          <w:rFonts w:ascii="Sylfaen" w:hAnsi="Sylfaen" w:cs="Sylfaen"/>
          <w:sz w:val="24"/>
          <w:szCs w:val="24"/>
          <w:lang w:val="ka-GE"/>
        </w:rPr>
        <w:t xml:space="preserve">: საინექციო წყალი. </w:t>
      </w:r>
      <w:r w:rsidR="00FD4A3D" w:rsidRPr="000478CD">
        <w:rPr>
          <w:rFonts w:ascii="Sylfaen" w:hAnsi="Sylfaen" w:cs="Sylfaen"/>
          <w:sz w:val="24"/>
          <w:szCs w:val="24"/>
          <w:lang w:val="ka-GE"/>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37"/>
      </w:tblGrid>
      <w:tr w:rsidR="00C812B9" w:rsidRPr="000478CD" w14:paraId="1D19BD7B" w14:textId="77777777" w:rsidTr="00E23E3C">
        <w:tc>
          <w:tcPr>
            <w:tcW w:w="10881" w:type="dxa"/>
            <w:shd w:val="clear" w:color="auto" w:fill="auto"/>
          </w:tcPr>
          <w:p w14:paraId="2F964E5A" w14:textId="77777777" w:rsidR="000909F7" w:rsidRPr="000478CD" w:rsidRDefault="000909F7" w:rsidP="000909F7">
            <w:pPr>
              <w:spacing w:after="0" w:line="360" w:lineRule="auto"/>
              <w:jc w:val="both"/>
              <w:rPr>
                <w:rFonts w:ascii="Sylfaen" w:hAnsi="Sylfaen"/>
                <w:b/>
                <w:sz w:val="24"/>
                <w:szCs w:val="24"/>
                <w:lang w:val="ka-GE"/>
              </w:rPr>
            </w:pPr>
            <w:r w:rsidRPr="000478CD">
              <w:rPr>
                <w:rFonts w:ascii="Sylfaen" w:hAnsi="Sylfaen"/>
                <w:b/>
                <w:sz w:val="24"/>
                <w:szCs w:val="24"/>
                <w:lang w:val="ka-GE"/>
              </w:rPr>
              <w:t>სანამ დაიწყებთ ამ პრეპარატის გამოყენებას, ყურადღებით წაიკითხეთ წინამდებარე გამოყენების ინსტრუქცია, რადგან იგი შეიცავს თქვენთვის მნიშვნელოვან ინფორმაციას.</w:t>
            </w:r>
          </w:p>
          <w:p w14:paraId="3448A737" w14:textId="77777777" w:rsidR="000909F7" w:rsidRPr="000478CD" w:rsidRDefault="000909F7" w:rsidP="000909F7">
            <w:pPr>
              <w:pStyle w:val="ListParagraph"/>
              <w:numPr>
                <w:ilvl w:val="0"/>
                <w:numId w:val="1"/>
              </w:numPr>
              <w:spacing w:after="0" w:line="360" w:lineRule="auto"/>
              <w:jc w:val="both"/>
              <w:rPr>
                <w:rFonts w:ascii="Sylfaen" w:hAnsi="Sylfaen"/>
                <w:i/>
                <w:sz w:val="24"/>
                <w:szCs w:val="24"/>
                <w:lang w:val="ka-GE"/>
              </w:rPr>
            </w:pPr>
            <w:r w:rsidRPr="000478CD">
              <w:rPr>
                <w:rFonts w:ascii="Sylfaen" w:hAnsi="Sylfaen"/>
                <w:i/>
                <w:sz w:val="24"/>
                <w:szCs w:val="24"/>
                <w:lang w:val="ka-GE"/>
              </w:rPr>
              <w:t>შეინახეთ ეს ინსტრუქცია. შესაძლებელია შემდგომში ხელახლა დაგჭირდეთ წაკითხვა.</w:t>
            </w:r>
          </w:p>
          <w:p w14:paraId="6243BE9F" w14:textId="77777777" w:rsidR="000909F7" w:rsidRPr="000478CD" w:rsidRDefault="000909F7" w:rsidP="000909F7">
            <w:pPr>
              <w:pStyle w:val="ListParagraph"/>
              <w:numPr>
                <w:ilvl w:val="0"/>
                <w:numId w:val="1"/>
              </w:numPr>
              <w:spacing w:after="0" w:line="360" w:lineRule="auto"/>
              <w:jc w:val="both"/>
              <w:rPr>
                <w:rFonts w:ascii="Sylfaen" w:hAnsi="Sylfaen"/>
                <w:i/>
                <w:sz w:val="24"/>
                <w:szCs w:val="24"/>
                <w:lang w:val="ka-GE"/>
              </w:rPr>
            </w:pPr>
            <w:r w:rsidRPr="000478CD">
              <w:rPr>
                <w:rFonts w:ascii="Sylfaen" w:hAnsi="Sylfaen"/>
                <w:i/>
                <w:sz w:val="24"/>
                <w:szCs w:val="24"/>
                <w:lang w:val="ka-GE"/>
              </w:rPr>
              <w:t>თუ გექნებათ დამატებითი შეკითხვები, გთხოვთ, კონსულტაცია გაიაროთ თქვენს ექიმთან ან ფარმაცევტთან.</w:t>
            </w:r>
          </w:p>
          <w:p w14:paraId="5BF4CB34" w14:textId="77777777" w:rsidR="000909F7" w:rsidRPr="000478CD" w:rsidRDefault="000909F7" w:rsidP="000909F7">
            <w:pPr>
              <w:pStyle w:val="ListParagraph"/>
              <w:numPr>
                <w:ilvl w:val="0"/>
                <w:numId w:val="1"/>
              </w:numPr>
              <w:spacing w:after="0" w:line="360" w:lineRule="auto"/>
              <w:jc w:val="both"/>
              <w:rPr>
                <w:rFonts w:ascii="Sylfaen" w:hAnsi="Sylfaen"/>
                <w:i/>
                <w:sz w:val="24"/>
                <w:szCs w:val="24"/>
                <w:lang w:val="ka-GE"/>
              </w:rPr>
            </w:pPr>
            <w:r w:rsidRPr="000478CD">
              <w:rPr>
                <w:rFonts w:ascii="Sylfaen" w:hAnsi="Sylfaen"/>
                <w:i/>
                <w:sz w:val="24"/>
                <w:szCs w:val="24"/>
                <w:lang w:val="ka-GE"/>
              </w:rPr>
              <w:t xml:space="preserve">ეს პრეპარატი დანიშნულია ინდივიდუალურად თქვენთვის, ნუ მისცემთ სხვებს. </w:t>
            </w:r>
          </w:p>
          <w:p w14:paraId="592463E1" w14:textId="77777777" w:rsidR="000909F7" w:rsidRPr="000478CD" w:rsidRDefault="000909F7" w:rsidP="000909F7">
            <w:pPr>
              <w:pStyle w:val="ListParagraph"/>
              <w:numPr>
                <w:ilvl w:val="0"/>
                <w:numId w:val="1"/>
              </w:numPr>
              <w:spacing w:after="0" w:line="360" w:lineRule="auto"/>
              <w:jc w:val="both"/>
              <w:rPr>
                <w:rFonts w:ascii="Sylfaen" w:hAnsi="Sylfaen"/>
                <w:i/>
                <w:sz w:val="24"/>
                <w:szCs w:val="24"/>
                <w:lang w:val="ka-GE"/>
              </w:rPr>
            </w:pPr>
            <w:r w:rsidRPr="000478CD">
              <w:rPr>
                <w:rFonts w:ascii="Sylfaen" w:hAnsi="Sylfaen"/>
                <w:i/>
                <w:sz w:val="24"/>
                <w:szCs w:val="24"/>
                <w:lang w:val="ka-GE"/>
              </w:rPr>
              <w:t>თუ ამ პრეპარატის გამოყენების პერიოდში მიმართავთ ექიმს ან საავადმყოფოს, აცნობეთ ექიმს, რომ იყენებთ ამ პრეპარატს.</w:t>
            </w:r>
          </w:p>
          <w:p w14:paraId="64188E58" w14:textId="77777777" w:rsidR="00C812B9" w:rsidRPr="000478CD" w:rsidRDefault="000909F7" w:rsidP="000909F7">
            <w:pPr>
              <w:pStyle w:val="ListParagraph"/>
              <w:numPr>
                <w:ilvl w:val="0"/>
                <w:numId w:val="1"/>
              </w:numPr>
              <w:spacing w:after="0" w:line="360" w:lineRule="auto"/>
              <w:jc w:val="both"/>
              <w:rPr>
                <w:rFonts w:ascii="Sylfaen" w:hAnsi="Sylfaen"/>
                <w:i/>
                <w:sz w:val="24"/>
                <w:szCs w:val="24"/>
                <w:lang w:val="ka-GE"/>
              </w:rPr>
            </w:pPr>
            <w:r w:rsidRPr="000478CD">
              <w:rPr>
                <w:rFonts w:ascii="Sylfaen" w:hAnsi="Sylfaen"/>
                <w:i/>
                <w:sz w:val="24"/>
                <w:szCs w:val="24"/>
                <w:lang w:val="ka-GE"/>
              </w:rPr>
              <w:t xml:space="preserve">ზუსტად დაიცავით წინამდებარე ინსტრუქციაში მითითებული საკითხები. თქვენთვის რეკომენდებული დოზის გარდა არ გამოიყენოთ პრეპარატის უფრო </w:t>
            </w:r>
            <w:r w:rsidRPr="000478CD">
              <w:rPr>
                <w:rFonts w:ascii="Sylfaen" w:hAnsi="Sylfaen"/>
                <w:b/>
                <w:i/>
                <w:sz w:val="24"/>
                <w:szCs w:val="24"/>
                <w:lang w:val="ka-GE"/>
              </w:rPr>
              <w:t>მაღალი ან დაბალი</w:t>
            </w:r>
            <w:r w:rsidRPr="000478CD">
              <w:rPr>
                <w:rFonts w:ascii="Sylfaen" w:hAnsi="Sylfaen"/>
                <w:i/>
                <w:sz w:val="24"/>
                <w:szCs w:val="24"/>
                <w:lang w:val="ka-GE"/>
              </w:rPr>
              <w:t xml:space="preserve"> დოზა.</w:t>
            </w:r>
          </w:p>
        </w:tc>
      </w:tr>
    </w:tbl>
    <w:p w14:paraId="7F86E6A8" w14:textId="77777777" w:rsidR="00C812B9" w:rsidRPr="000478CD" w:rsidRDefault="000D58BC" w:rsidP="00C812B9">
      <w:pPr>
        <w:spacing w:before="240" w:after="0" w:line="360" w:lineRule="auto"/>
        <w:jc w:val="both"/>
        <w:rPr>
          <w:rFonts w:ascii="Sylfaen" w:hAnsi="Sylfaen"/>
          <w:b/>
          <w:sz w:val="24"/>
          <w:szCs w:val="24"/>
          <w:u w:val="single"/>
          <w:lang w:val="ka-GE"/>
        </w:rPr>
      </w:pPr>
      <w:r w:rsidRPr="000478CD">
        <w:rPr>
          <w:rFonts w:ascii="Sylfaen" w:hAnsi="Sylfaen"/>
          <w:b/>
          <w:sz w:val="24"/>
          <w:szCs w:val="24"/>
          <w:u w:val="single"/>
          <w:lang w:val="ka-GE"/>
        </w:rPr>
        <w:t>წინამდებარე</w:t>
      </w:r>
      <w:r w:rsidR="00C812B9" w:rsidRPr="000478CD">
        <w:rPr>
          <w:rFonts w:ascii="Sylfaen" w:hAnsi="Sylfaen"/>
          <w:b/>
          <w:sz w:val="24"/>
          <w:szCs w:val="24"/>
          <w:u w:val="single"/>
          <w:lang w:val="ka-GE"/>
        </w:rPr>
        <w:t xml:space="preserve"> ინსტრუქციაში </w:t>
      </w:r>
      <w:r w:rsidRPr="000478CD">
        <w:rPr>
          <w:rFonts w:ascii="Sylfaen" w:hAnsi="Sylfaen"/>
          <w:b/>
          <w:sz w:val="24"/>
          <w:szCs w:val="24"/>
          <w:u w:val="single"/>
          <w:lang w:val="ka-GE"/>
        </w:rPr>
        <w:t>წარმოდგენილია</w:t>
      </w:r>
      <w:r w:rsidR="00C812B9" w:rsidRPr="000478CD">
        <w:rPr>
          <w:rFonts w:ascii="Sylfaen" w:hAnsi="Sylfaen"/>
          <w:b/>
          <w:sz w:val="24"/>
          <w:szCs w:val="24"/>
          <w:u w:val="single"/>
          <w:lang w:val="ka-GE"/>
        </w:rPr>
        <w:t xml:space="preserve"> შემდეგი საკითხები: </w:t>
      </w:r>
    </w:p>
    <w:p w14:paraId="754BA61A" w14:textId="77777777" w:rsidR="00C812B9" w:rsidRPr="000478CD" w:rsidRDefault="00C812B9" w:rsidP="00C812B9">
      <w:pPr>
        <w:spacing w:after="0" w:line="360" w:lineRule="auto"/>
        <w:jc w:val="both"/>
        <w:rPr>
          <w:rFonts w:ascii="Sylfaen" w:hAnsi="Sylfaen"/>
          <w:b/>
          <w:i/>
          <w:sz w:val="24"/>
          <w:szCs w:val="24"/>
          <w:lang w:val="ka-GE"/>
        </w:rPr>
      </w:pPr>
      <w:r w:rsidRPr="000478CD">
        <w:rPr>
          <w:rFonts w:ascii="Sylfaen" w:hAnsi="Sylfaen"/>
          <w:b/>
          <w:i/>
          <w:sz w:val="24"/>
          <w:szCs w:val="24"/>
          <w:lang w:val="ka-GE"/>
        </w:rPr>
        <w:lastRenderedPageBreak/>
        <w:t xml:space="preserve">1. რა არის  </w:t>
      </w:r>
      <w:r w:rsidR="0022464C" w:rsidRPr="000478CD">
        <w:rPr>
          <w:rFonts w:ascii="Sylfaen" w:hAnsi="Sylfaen"/>
          <w:b/>
          <w:i/>
          <w:sz w:val="24"/>
          <w:szCs w:val="24"/>
          <w:lang w:val="ka-GE"/>
        </w:rPr>
        <w:t>კოლისტატ</w:t>
      </w:r>
      <w:r w:rsidRPr="000478CD">
        <w:rPr>
          <w:rFonts w:ascii="Sylfaen" w:hAnsi="Sylfaen"/>
          <w:b/>
          <w:i/>
          <w:sz w:val="24"/>
          <w:szCs w:val="24"/>
          <w:lang w:val="ka-GE"/>
        </w:rPr>
        <w:t>ი და რისთვის გამოიყენება?</w:t>
      </w:r>
    </w:p>
    <w:p w14:paraId="72302303" w14:textId="77777777" w:rsidR="00C812B9" w:rsidRPr="000478CD" w:rsidRDefault="00C812B9" w:rsidP="00C812B9">
      <w:pPr>
        <w:spacing w:after="0" w:line="360" w:lineRule="auto"/>
        <w:jc w:val="both"/>
        <w:rPr>
          <w:rFonts w:ascii="Sylfaen" w:hAnsi="Sylfaen"/>
          <w:b/>
          <w:i/>
          <w:sz w:val="24"/>
          <w:szCs w:val="24"/>
          <w:lang w:val="ka-GE"/>
        </w:rPr>
      </w:pPr>
      <w:r w:rsidRPr="000478CD">
        <w:rPr>
          <w:rFonts w:ascii="Sylfaen" w:hAnsi="Sylfaen"/>
          <w:b/>
          <w:i/>
          <w:sz w:val="24"/>
          <w:szCs w:val="24"/>
          <w:lang w:val="ka-GE"/>
        </w:rPr>
        <w:t xml:space="preserve">2. საკითხები, რომელსაც უნდა მიექცეს ყურადღება </w:t>
      </w:r>
      <w:r w:rsidR="0022464C" w:rsidRPr="000478CD">
        <w:rPr>
          <w:rFonts w:ascii="Sylfaen" w:hAnsi="Sylfaen"/>
          <w:b/>
          <w:i/>
          <w:sz w:val="24"/>
          <w:szCs w:val="24"/>
          <w:lang w:val="ka-GE"/>
        </w:rPr>
        <w:t>კოლისტატ</w:t>
      </w:r>
      <w:r w:rsidRPr="000478CD">
        <w:rPr>
          <w:rFonts w:ascii="Sylfaen" w:hAnsi="Sylfaen"/>
          <w:b/>
          <w:i/>
          <w:sz w:val="24"/>
          <w:szCs w:val="24"/>
          <w:lang w:val="ka-GE"/>
        </w:rPr>
        <w:t>ის გამოყენებამდე</w:t>
      </w:r>
    </w:p>
    <w:p w14:paraId="3BBC15C3" w14:textId="77777777" w:rsidR="00C812B9" w:rsidRPr="000478CD" w:rsidRDefault="00C812B9" w:rsidP="00C812B9">
      <w:pPr>
        <w:spacing w:after="0" w:line="360" w:lineRule="auto"/>
        <w:jc w:val="both"/>
        <w:rPr>
          <w:rFonts w:ascii="Sylfaen" w:hAnsi="Sylfaen"/>
          <w:b/>
          <w:i/>
          <w:sz w:val="24"/>
          <w:szCs w:val="24"/>
          <w:lang w:val="ka-GE"/>
        </w:rPr>
      </w:pPr>
      <w:r w:rsidRPr="000478CD">
        <w:rPr>
          <w:rFonts w:ascii="Sylfaen" w:hAnsi="Sylfaen"/>
          <w:b/>
          <w:i/>
          <w:sz w:val="24"/>
          <w:szCs w:val="24"/>
          <w:lang w:val="ka-GE"/>
        </w:rPr>
        <w:t xml:space="preserve">3. როგორ გამოიყენება </w:t>
      </w:r>
      <w:r w:rsidR="0022464C" w:rsidRPr="000478CD">
        <w:rPr>
          <w:rFonts w:ascii="Sylfaen" w:hAnsi="Sylfaen"/>
          <w:b/>
          <w:i/>
          <w:sz w:val="24"/>
          <w:szCs w:val="24"/>
          <w:lang w:val="ka-GE"/>
        </w:rPr>
        <w:t>კოლისტატ</w:t>
      </w:r>
      <w:r w:rsidRPr="000478CD">
        <w:rPr>
          <w:rFonts w:ascii="Sylfaen" w:hAnsi="Sylfaen"/>
          <w:b/>
          <w:i/>
          <w:sz w:val="24"/>
          <w:szCs w:val="24"/>
          <w:lang w:val="ka-GE"/>
        </w:rPr>
        <w:t>ი?</w:t>
      </w:r>
    </w:p>
    <w:p w14:paraId="399BB46E" w14:textId="77777777" w:rsidR="00C812B9" w:rsidRPr="000478CD" w:rsidRDefault="00C812B9" w:rsidP="00C812B9">
      <w:pPr>
        <w:spacing w:after="0" w:line="360" w:lineRule="auto"/>
        <w:jc w:val="both"/>
        <w:rPr>
          <w:rFonts w:ascii="Sylfaen" w:hAnsi="Sylfaen"/>
          <w:b/>
          <w:i/>
          <w:sz w:val="24"/>
          <w:szCs w:val="24"/>
          <w:lang w:val="ka-GE"/>
        </w:rPr>
      </w:pPr>
      <w:r w:rsidRPr="000478CD">
        <w:rPr>
          <w:rFonts w:ascii="Sylfaen" w:hAnsi="Sylfaen"/>
          <w:b/>
          <w:i/>
          <w:sz w:val="24"/>
          <w:szCs w:val="24"/>
          <w:lang w:val="ka-GE"/>
        </w:rPr>
        <w:t>4. რა მოსალოდნელი გვერდითი რეაქციები აქვს?</w:t>
      </w:r>
    </w:p>
    <w:p w14:paraId="2565AA97" w14:textId="77777777" w:rsidR="00C812B9" w:rsidRPr="000478CD" w:rsidRDefault="00C812B9" w:rsidP="00C812B9">
      <w:pPr>
        <w:spacing w:after="0" w:line="360" w:lineRule="auto"/>
        <w:jc w:val="both"/>
        <w:rPr>
          <w:rFonts w:ascii="Sylfaen" w:hAnsi="Sylfaen"/>
          <w:b/>
          <w:i/>
          <w:sz w:val="24"/>
          <w:szCs w:val="24"/>
          <w:lang w:val="ka-GE"/>
        </w:rPr>
      </w:pPr>
      <w:r w:rsidRPr="000478CD">
        <w:rPr>
          <w:rFonts w:ascii="Sylfaen" w:hAnsi="Sylfaen"/>
          <w:b/>
          <w:i/>
          <w:sz w:val="24"/>
          <w:szCs w:val="24"/>
          <w:lang w:val="ka-GE"/>
        </w:rPr>
        <w:t xml:space="preserve">5. </w:t>
      </w:r>
      <w:r w:rsidR="0022464C" w:rsidRPr="000478CD">
        <w:rPr>
          <w:rFonts w:ascii="Sylfaen" w:hAnsi="Sylfaen"/>
          <w:b/>
          <w:i/>
          <w:sz w:val="24"/>
          <w:szCs w:val="24"/>
          <w:lang w:val="ka-GE"/>
        </w:rPr>
        <w:t>კოლისტატ</w:t>
      </w:r>
      <w:r w:rsidRPr="000478CD">
        <w:rPr>
          <w:rFonts w:ascii="Sylfaen" w:hAnsi="Sylfaen"/>
          <w:b/>
          <w:i/>
          <w:sz w:val="24"/>
          <w:szCs w:val="24"/>
          <w:lang w:val="ka-GE"/>
        </w:rPr>
        <w:t>ის შენახვა</w:t>
      </w:r>
    </w:p>
    <w:p w14:paraId="484E3966" w14:textId="77777777" w:rsidR="00C812B9" w:rsidRPr="000478CD" w:rsidRDefault="00C812B9" w:rsidP="00C812B9">
      <w:pPr>
        <w:tabs>
          <w:tab w:val="left" w:pos="1276"/>
        </w:tabs>
        <w:spacing w:before="240" w:after="0" w:line="360" w:lineRule="auto"/>
        <w:jc w:val="both"/>
        <w:rPr>
          <w:rFonts w:ascii="Sylfaen" w:hAnsi="Sylfaen"/>
          <w:b/>
          <w:sz w:val="24"/>
          <w:szCs w:val="24"/>
          <w:lang w:val="ka-GE"/>
        </w:rPr>
      </w:pPr>
      <w:r w:rsidRPr="000478CD">
        <w:rPr>
          <w:rFonts w:ascii="Sylfaen" w:hAnsi="Sylfaen"/>
          <w:b/>
          <w:sz w:val="24"/>
          <w:szCs w:val="24"/>
          <w:lang w:val="ka-GE"/>
        </w:rPr>
        <w:t xml:space="preserve">1. რა არის </w:t>
      </w:r>
      <w:r w:rsidR="0022464C" w:rsidRPr="000478CD">
        <w:rPr>
          <w:rFonts w:ascii="Sylfaen" w:hAnsi="Sylfaen"/>
          <w:b/>
          <w:sz w:val="24"/>
          <w:szCs w:val="24"/>
          <w:lang w:val="ka-GE"/>
        </w:rPr>
        <w:t>კოლისტატ</w:t>
      </w:r>
      <w:r w:rsidRPr="000478CD">
        <w:rPr>
          <w:rFonts w:ascii="Sylfaen" w:hAnsi="Sylfaen"/>
          <w:b/>
          <w:sz w:val="24"/>
          <w:szCs w:val="24"/>
          <w:lang w:val="ka-GE"/>
        </w:rPr>
        <w:t>ი და რისთვის გამოიყენება?</w:t>
      </w:r>
    </w:p>
    <w:p w14:paraId="7BFCD006" w14:textId="77777777" w:rsidR="00C812B9" w:rsidRPr="000478CD" w:rsidRDefault="00E81B3C" w:rsidP="00E81B3C">
      <w:pPr>
        <w:tabs>
          <w:tab w:val="left" w:pos="851"/>
        </w:tabs>
        <w:spacing w:after="0" w:line="360" w:lineRule="auto"/>
        <w:jc w:val="both"/>
        <w:rPr>
          <w:rFonts w:ascii="Sylfaen" w:hAnsi="Sylfaen" w:cs="Sylfaen"/>
          <w:sz w:val="24"/>
          <w:szCs w:val="24"/>
          <w:lang w:val="ka-GE"/>
        </w:rPr>
      </w:pPr>
      <w:r w:rsidRPr="000478CD">
        <w:rPr>
          <w:rFonts w:ascii="Sylfaen" w:hAnsi="Sylfaen" w:cs="Sylfaen"/>
          <w:sz w:val="24"/>
          <w:szCs w:val="24"/>
          <w:lang w:val="ka-GE"/>
        </w:rPr>
        <w:t xml:space="preserve">კოლისტატის აქტიური ნივთიერებაა ნატრიუმის </w:t>
      </w:r>
      <w:r w:rsidR="00845942" w:rsidRPr="000478CD">
        <w:rPr>
          <w:rFonts w:ascii="Sylfaen" w:hAnsi="Sylfaen" w:cs="Sylfaen"/>
          <w:sz w:val="24"/>
          <w:szCs w:val="24"/>
          <w:lang w:val="ka-GE"/>
        </w:rPr>
        <w:t>კოლისტიმეთატ</w:t>
      </w:r>
      <w:r w:rsidRPr="000478CD">
        <w:rPr>
          <w:rFonts w:ascii="Sylfaen" w:hAnsi="Sylfaen" w:cs="Sylfaen"/>
          <w:sz w:val="24"/>
          <w:szCs w:val="24"/>
          <w:lang w:val="ka-GE"/>
        </w:rPr>
        <w:t xml:space="preserve">ი. ნატრიუმის </w:t>
      </w:r>
      <w:r w:rsidR="00845942" w:rsidRPr="000478CD">
        <w:rPr>
          <w:rFonts w:ascii="Sylfaen" w:hAnsi="Sylfaen" w:cs="Sylfaen"/>
          <w:sz w:val="24"/>
          <w:szCs w:val="24"/>
          <w:lang w:val="ka-GE"/>
        </w:rPr>
        <w:t>კოლისტიმეთატ</w:t>
      </w:r>
      <w:r w:rsidRPr="000478CD">
        <w:rPr>
          <w:rFonts w:ascii="Sylfaen" w:hAnsi="Sylfaen" w:cs="Sylfaen"/>
          <w:sz w:val="24"/>
          <w:szCs w:val="24"/>
          <w:lang w:val="ka-GE"/>
        </w:rPr>
        <w:t xml:space="preserve">ი ანტიბიოტიკია. იგი განეკუთვნება ანტიბიოტიკების ჯგუფს, </w:t>
      </w:r>
      <w:r w:rsidR="00793B75" w:rsidRPr="000478CD">
        <w:rPr>
          <w:rFonts w:ascii="Sylfaen" w:hAnsi="Sylfaen" w:cs="Sylfaen"/>
          <w:sz w:val="24"/>
          <w:szCs w:val="24"/>
          <w:lang w:val="ka-GE"/>
        </w:rPr>
        <w:t>სახელად</w:t>
      </w:r>
      <w:r w:rsidRPr="000478CD">
        <w:rPr>
          <w:rFonts w:ascii="Sylfaen" w:hAnsi="Sylfaen" w:cs="Sylfaen"/>
          <w:sz w:val="24"/>
          <w:szCs w:val="24"/>
          <w:lang w:val="ka-GE"/>
        </w:rPr>
        <w:t xml:space="preserve"> პოლიმიქსინი. კოლისტატი გამოიყენება ადამიანის ორგანიზმში ზო</w:t>
      </w:r>
      <w:r w:rsidR="008248AE" w:rsidRPr="000478CD">
        <w:rPr>
          <w:rFonts w:ascii="Sylfaen" w:hAnsi="Sylfaen" w:cs="Sylfaen"/>
          <w:sz w:val="24"/>
          <w:szCs w:val="24"/>
          <w:lang w:val="ka-GE"/>
        </w:rPr>
        <w:t>გიერთი ტიპის ბაქტერიებით გამოწვეული ინფექციების სამკურნალოდ. როგორც ნებისმიერი სხვა ანტიბიოტიკის შემთხვევაში, კოლისტატს შეუძლია მხოლოდ გარკვეული ტიპის ბაქტერიების განადგურება. რის გამოც ვარგისია მხოლოდ ზოგიერთი ტიპის ინფექციების სამკურნალოდ. კოლისტატი წარმოდგენილია მუყაოს კოლოფებში შეფუთული სახით, რომელიც შეიცავს 10 მლ</w:t>
      </w:r>
      <w:r w:rsidR="00793B75" w:rsidRPr="000478CD">
        <w:rPr>
          <w:rFonts w:ascii="Sylfaen" w:hAnsi="Sylfaen" w:cs="Sylfaen"/>
          <w:sz w:val="24"/>
          <w:szCs w:val="24"/>
          <w:lang w:val="ka-GE"/>
        </w:rPr>
        <w:t xml:space="preserve"> ტევადობის</w:t>
      </w:r>
      <w:r w:rsidR="008248AE" w:rsidRPr="000478CD">
        <w:rPr>
          <w:rFonts w:ascii="Sylfaen" w:hAnsi="Sylfaen" w:cs="Sylfaen"/>
          <w:sz w:val="24"/>
          <w:szCs w:val="24"/>
          <w:lang w:val="ka-GE"/>
        </w:rPr>
        <w:t xml:space="preserve"> გამჭვირვალე მინის ფლაკონს და 2 მლ საინექციო წყლ</w:t>
      </w:r>
      <w:r w:rsidR="00793B75" w:rsidRPr="000478CD">
        <w:rPr>
          <w:rFonts w:ascii="Sylfaen" w:hAnsi="Sylfaen" w:cs="Sylfaen"/>
          <w:sz w:val="24"/>
          <w:szCs w:val="24"/>
          <w:lang w:val="ka-GE"/>
        </w:rPr>
        <w:t>ი</w:t>
      </w:r>
      <w:r w:rsidR="008248AE" w:rsidRPr="000478CD">
        <w:rPr>
          <w:rFonts w:ascii="Sylfaen" w:hAnsi="Sylfaen" w:cs="Sylfaen"/>
          <w:sz w:val="24"/>
          <w:szCs w:val="24"/>
          <w:lang w:val="ka-GE"/>
        </w:rPr>
        <w:t>ს</w:t>
      </w:r>
      <w:r w:rsidR="00793B75" w:rsidRPr="000478CD">
        <w:rPr>
          <w:rFonts w:ascii="Sylfaen" w:hAnsi="Sylfaen" w:cs="Sylfaen"/>
          <w:sz w:val="24"/>
          <w:szCs w:val="24"/>
          <w:lang w:val="ka-GE"/>
        </w:rPr>
        <w:t xml:space="preserve"> შემცველ ამპულას</w:t>
      </w:r>
      <w:r w:rsidR="008248AE" w:rsidRPr="000478CD">
        <w:rPr>
          <w:rFonts w:ascii="Sylfaen" w:hAnsi="Sylfaen" w:cs="Sylfaen"/>
          <w:sz w:val="24"/>
          <w:szCs w:val="24"/>
          <w:lang w:val="ka-GE"/>
        </w:rPr>
        <w:t xml:space="preserve">. </w:t>
      </w:r>
      <w:r w:rsidR="001328D0" w:rsidRPr="000478CD">
        <w:rPr>
          <w:rFonts w:ascii="Sylfaen" w:hAnsi="Sylfaen" w:cs="Sylfaen"/>
          <w:sz w:val="24"/>
          <w:szCs w:val="24"/>
          <w:lang w:val="ka-GE"/>
        </w:rPr>
        <w:t>კოლისტატი გამოიყენება სხეულის სხვადასხვა ნაწილებში ბაქტერიული ინფექციების სამკურნალოდ. გარკვეული ტიპის ბაქტერიებით გამოწვეული სერიოზული ინფექციების სამკურნალოდ კოლისტატი გამოიყენება ინტრავენური ხს</w:t>
      </w:r>
      <w:r w:rsidR="00473513" w:rsidRPr="000478CD">
        <w:rPr>
          <w:rFonts w:ascii="Sylfaen" w:hAnsi="Sylfaen" w:cs="Sylfaen"/>
          <w:sz w:val="24"/>
          <w:szCs w:val="24"/>
          <w:lang w:val="ka-GE"/>
        </w:rPr>
        <w:t>ნ</w:t>
      </w:r>
      <w:r w:rsidR="001328D0" w:rsidRPr="000478CD">
        <w:rPr>
          <w:rFonts w:ascii="Sylfaen" w:hAnsi="Sylfaen" w:cs="Sylfaen"/>
          <w:sz w:val="24"/>
          <w:szCs w:val="24"/>
          <w:lang w:val="ka-GE"/>
        </w:rPr>
        <w:t>არის სახით. ეს ინფექციები მოიცავს პნევმონი</w:t>
      </w:r>
      <w:r w:rsidR="00473513" w:rsidRPr="000478CD">
        <w:rPr>
          <w:rFonts w:ascii="Sylfaen" w:hAnsi="Sylfaen" w:cs="Sylfaen"/>
          <w:sz w:val="24"/>
          <w:szCs w:val="24"/>
          <w:lang w:val="ka-GE"/>
        </w:rPr>
        <w:t>ა</w:t>
      </w:r>
      <w:r w:rsidR="001328D0" w:rsidRPr="000478CD">
        <w:rPr>
          <w:rFonts w:ascii="Sylfaen" w:hAnsi="Sylfaen" w:cs="Sylfaen"/>
          <w:sz w:val="24"/>
          <w:szCs w:val="24"/>
          <w:lang w:val="ka-GE"/>
        </w:rPr>
        <w:t xml:space="preserve">ს, </w:t>
      </w:r>
      <w:r w:rsidR="00473513" w:rsidRPr="000478CD">
        <w:rPr>
          <w:rFonts w:ascii="Sylfaen" w:hAnsi="Sylfaen" w:cs="Sylfaen"/>
          <w:sz w:val="24"/>
          <w:szCs w:val="24"/>
          <w:lang w:val="ka-GE"/>
        </w:rPr>
        <w:t xml:space="preserve">თირკმლის და შარდის ბუშტის ზოგიერთ ინფექციას. როგორც წესი, კოლისტატი არ გამოიყენება ამ ტიპის ინფექციების სამკურნალოდ. მაგრამ </w:t>
      </w:r>
      <w:r w:rsidR="00793B75" w:rsidRPr="000478CD">
        <w:rPr>
          <w:rFonts w:ascii="Sylfaen" w:hAnsi="Sylfaen" w:cs="Sylfaen"/>
          <w:sz w:val="24"/>
          <w:szCs w:val="24"/>
          <w:lang w:val="ka-GE"/>
        </w:rPr>
        <w:t xml:space="preserve">შესაძლებელია კოლისტატის გამოყენება, თუ  </w:t>
      </w:r>
      <w:r w:rsidR="00473513" w:rsidRPr="000478CD">
        <w:rPr>
          <w:rFonts w:ascii="Sylfaen" w:hAnsi="Sylfaen" w:cs="Sylfaen"/>
          <w:sz w:val="24"/>
          <w:szCs w:val="24"/>
          <w:lang w:val="ka-GE"/>
        </w:rPr>
        <w:t xml:space="preserve">ნებისმიერი მიზეზით არ არის </w:t>
      </w:r>
      <w:r w:rsidR="00793B75" w:rsidRPr="000478CD">
        <w:rPr>
          <w:rFonts w:ascii="Sylfaen" w:hAnsi="Sylfaen" w:cs="Sylfaen"/>
          <w:sz w:val="24"/>
          <w:szCs w:val="24"/>
          <w:lang w:val="ka-GE"/>
        </w:rPr>
        <w:t>ვარგისი სხვა ანტიბიოტიკები</w:t>
      </w:r>
      <w:r w:rsidR="00473513" w:rsidRPr="000478CD">
        <w:rPr>
          <w:rFonts w:ascii="Sylfaen" w:hAnsi="Sylfaen" w:cs="Sylfaen"/>
          <w:sz w:val="24"/>
          <w:szCs w:val="24"/>
          <w:lang w:val="ka-GE"/>
        </w:rPr>
        <w:t>.</w:t>
      </w:r>
    </w:p>
    <w:p w14:paraId="2CC56B72" w14:textId="77777777" w:rsidR="00473513" w:rsidRPr="000478CD" w:rsidRDefault="00473513" w:rsidP="00E81B3C">
      <w:pPr>
        <w:tabs>
          <w:tab w:val="left" w:pos="851"/>
        </w:tabs>
        <w:spacing w:after="0" w:line="360" w:lineRule="auto"/>
        <w:jc w:val="both"/>
        <w:rPr>
          <w:rFonts w:ascii="Sylfaen" w:hAnsi="Sylfaen" w:cs="Sylfaen"/>
          <w:sz w:val="24"/>
          <w:szCs w:val="24"/>
          <w:lang w:val="ka-GE"/>
        </w:rPr>
      </w:pPr>
      <w:r w:rsidRPr="000478CD">
        <w:rPr>
          <w:rFonts w:ascii="Sylfaen" w:hAnsi="Sylfaen" w:cs="Sylfaen"/>
          <w:sz w:val="24"/>
          <w:szCs w:val="24"/>
          <w:lang w:val="ka-GE"/>
        </w:rPr>
        <w:t xml:space="preserve">გარდა ამისა, კოლისტატი გამოიყენება ინჰალაციის გზით კისტური ფიბროზით დაავადებულ პაციენტებში, მათ შორის ბავშვებში, </w:t>
      </w:r>
      <w:r w:rsidR="005A14F0" w:rsidRPr="000478CD">
        <w:rPr>
          <w:rFonts w:ascii="Sylfaen" w:hAnsi="Sylfaen" w:cs="Sylfaen"/>
          <w:i/>
          <w:sz w:val="24"/>
          <w:szCs w:val="24"/>
          <w:lang w:val="tr-TR"/>
        </w:rPr>
        <w:t>P</w:t>
      </w:r>
      <w:r w:rsidRPr="000478CD">
        <w:rPr>
          <w:rFonts w:ascii="Sylfaen" w:hAnsi="Sylfaen" w:cs="Sylfaen"/>
          <w:i/>
          <w:sz w:val="24"/>
          <w:szCs w:val="24"/>
          <w:lang w:val="tr-TR"/>
        </w:rPr>
        <w:t>seudomonas aeruginosa</w:t>
      </w:r>
      <w:r w:rsidR="005A14F0" w:rsidRPr="000478CD">
        <w:rPr>
          <w:rFonts w:ascii="Sylfaen" w:hAnsi="Sylfaen" w:cs="Sylfaen"/>
          <w:sz w:val="24"/>
          <w:szCs w:val="24"/>
          <w:lang w:val="ka-GE"/>
        </w:rPr>
        <w:t>-ს მიერ გამოწვეული ფილტვის ინფექციების დროს და ნაჩვენებია შემდეგ პირობებში:</w:t>
      </w:r>
    </w:p>
    <w:p w14:paraId="2CB7B23B" w14:textId="77777777" w:rsidR="005A14F0" w:rsidRPr="000478CD" w:rsidRDefault="00FD4A3D" w:rsidP="005A14F0">
      <w:pPr>
        <w:pStyle w:val="ListParagraph"/>
        <w:numPr>
          <w:ilvl w:val="0"/>
          <w:numId w:val="7"/>
        </w:numPr>
        <w:tabs>
          <w:tab w:val="left" w:pos="851"/>
        </w:tabs>
        <w:spacing w:after="0" w:line="360" w:lineRule="auto"/>
        <w:jc w:val="both"/>
        <w:rPr>
          <w:rFonts w:ascii="Sylfaen" w:hAnsi="Sylfaen" w:cs="Sylfaen"/>
          <w:sz w:val="24"/>
          <w:szCs w:val="24"/>
          <w:lang w:val="ka-GE"/>
        </w:rPr>
      </w:pPr>
      <w:r w:rsidRPr="000478CD">
        <w:rPr>
          <w:rFonts w:ascii="Sylfaen" w:hAnsi="Sylfaen" w:cs="Sylfaen"/>
          <w:sz w:val="24"/>
          <w:szCs w:val="24"/>
          <w:lang w:val="ka-GE"/>
        </w:rPr>
        <w:t xml:space="preserve">სასუნთქი გზების იზოლატებში </w:t>
      </w:r>
      <w:r w:rsidRPr="000478CD">
        <w:rPr>
          <w:rFonts w:ascii="Sylfaen" w:hAnsi="Sylfaen" w:cs="Sylfaen"/>
          <w:i/>
          <w:sz w:val="24"/>
          <w:szCs w:val="24"/>
          <w:lang w:val="tr-TR"/>
        </w:rPr>
        <w:t>Pseudomonas aeruginosa</w:t>
      </w:r>
      <w:r w:rsidRPr="000478CD">
        <w:rPr>
          <w:rFonts w:ascii="Sylfaen" w:hAnsi="Sylfaen" w:cs="Sylfaen"/>
          <w:sz w:val="24"/>
          <w:szCs w:val="24"/>
          <w:lang w:val="ka-GE"/>
        </w:rPr>
        <w:t>-ს პირველად ამოთესვის შემთხვევაში სისტემურ ანტიბიოტიკოთერაპიასთან ერთად ხანგრძლივი ინჰალაციის სახით მიუხედავად იმისა, აქვს თუ არა პაციენტს სიმპტომები.</w:t>
      </w:r>
    </w:p>
    <w:p w14:paraId="1E3D55A8" w14:textId="77777777" w:rsidR="00FD4A3D" w:rsidRPr="000478CD" w:rsidRDefault="00FD4A3D" w:rsidP="005A14F0">
      <w:pPr>
        <w:pStyle w:val="ListParagraph"/>
        <w:numPr>
          <w:ilvl w:val="0"/>
          <w:numId w:val="7"/>
        </w:numPr>
        <w:tabs>
          <w:tab w:val="left" w:pos="851"/>
        </w:tabs>
        <w:spacing w:after="0" w:line="360" w:lineRule="auto"/>
        <w:jc w:val="both"/>
        <w:rPr>
          <w:rFonts w:ascii="Sylfaen" w:hAnsi="Sylfaen" w:cs="Sylfaen"/>
          <w:sz w:val="24"/>
          <w:szCs w:val="24"/>
          <w:lang w:val="ka-GE"/>
        </w:rPr>
      </w:pPr>
      <w:r w:rsidRPr="000478CD">
        <w:rPr>
          <w:rFonts w:ascii="Sylfaen" w:hAnsi="Sylfaen" w:cs="Sylfaen"/>
          <w:sz w:val="24"/>
          <w:szCs w:val="24"/>
          <w:lang w:val="ka-GE"/>
        </w:rPr>
        <w:t>6 წლამდე ასაკის პაციენტებში</w:t>
      </w:r>
      <w:r w:rsidR="00793B75" w:rsidRPr="000478CD">
        <w:rPr>
          <w:rFonts w:ascii="Sylfaen" w:hAnsi="Sylfaen" w:cs="Sylfaen"/>
          <w:sz w:val="24"/>
          <w:szCs w:val="24"/>
          <w:lang w:val="ka-GE"/>
        </w:rPr>
        <w:t>, რომლებსაც აქვთ</w:t>
      </w:r>
      <w:r w:rsidRPr="000478CD">
        <w:rPr>
          <w:rFonts w:ascii="Sylfaen" w:hAnsi="Sylfaen" w:cs="Sylfaen"/>
          <w:sz w:val="24"/>
          <w:szCs w:val="24"/>
          <w:lang w:val="ka-GE"/>
        </w:rPr>
        <w:t xml:space="preserve"> </w:t>
      </w:r>
      <w:r w:rsidRPr="000478CD">
        <w:rPr>
          <w:rFonts w:ascii="Sylfaen" w:hAnsi="Sylfaen" w:cs="Sylfaen"/>
          <w:i/>
          <w:sz w:val="24"/>
          <w:szCs w:val="24"/>
          <w:lang w:val="tr-TR"/>
        </w:rPr>
        <w:t>Pseudomonas aeruginosa</w:t>
      </w:r>
      <w:r w:rsidRPr="000478CD">
        <w:rPr>
          <w:rFonts w:ascii="Sylfaen" w:hAnsi="Sylfaen" w:cs="Sylfaen"/>
          <w:sz w:val="24"/>
          <w:szCs w:val="24"/>
          <w:lang w:val="ka-GE"/>
        </w:rPr>
        <w:t>-ს კოლონიზაცი</w:t>
      </w:r>
      <w:r w:rsidR="00793B75" w:rsidRPr="000478CD">
        <w:rPr>
          <w:rFonts w:ascii="Sylfaen" w:hAnsi="Sylfaen" w:cs="Sylfaen"/>
          <w:sz w:val="24"/>
          <w:szCs w:val="24"/>
          <w:lang w:val="ka-GE"/>
        </w:rPr>
        <w:t>ა,</w:t>
      </w:r>
      <w:r w:rsidRPr="000478CD">
        <w:rPr>
          <w:rFonts w:ascii="Sylfaen" w:hAnsi="Sylfaen" w:cs="Sylfaen"/>
          <w:sz w:val="24"/>
          <w:szCs w:val="24"/>
          <w:lang w:val="ka-GE"/>
        </w:rPr>
        <w:t xml:space="preserve"> ხანგრძლივი ინჰალაციის სახით იმ შემთხვევაში, თუ პაციენტს აქვს სიმპტომები.</w:t>
      </w:r>
    </w:p>
    <w:p w14:paraId="320BC7CD" w14:textId="77777777" w:rsidR="00FD4A3D" w:rsidRPr="000478CD" w:rsidRDefault="00FD4A3D" w:rsidP="00FD4A3D">
      <w:pPr>
        <w:pStyle w:val="ListParagraph"/>
        <w:numPr>
          <w:ilvl w:val="0"/>
          <w:numId w:val="7"/>
        </w:numPr>
        <w:tabs>
          <w:tab w:val="left" w:pos="851"/>
        </w:tabs>
        <w:spacing w:after="0" w:line="360" w:lineRule="auto"/>
        <w:jc w:val="both"/>
        <w:rPr>
          <w:rFonts w:ascii="Sylfaen" w:hAnsi="Sylfaen" w:cs="Sylfaen"/>
          <w:sz w:val="24"/>
          <w:szCs w:val="24"/>
          <w:lang w:val="ka-GE"/>
        </w:rPr>
      </w:pPr>
      <w:r w:rsidRPr="000478CD">
        <w:rPr>
          <w:rFonts w:ascii="Sylfaen" w:hAnsi="Sylfaen" w:cs="Sylfaen"/>
          <w:sz w:val="24"/>
          <w:szCs w:val="24"/>
          <w:lang w:val="ka-GE"/>
        </w:rPr>
        <w:lastRenderedPageBreak/>
        <w:t xml:space="preserve">თუ ამოთესილი </w:t>
      </w:r>
      <w:r w:rsidRPr="000478CD">
        <w:rPr>
          <w:rFonts w:ascii="Sylfaen" w:hAnsi="Sylfaen" w:cs="Sylfaen"/>
          <w:i/>
          <w:sz w:val="24"/>
          <w:szCs w:val="24"/>
          <w:lang w:val="tr-TR"/>
        </w:rPr>
        <w:t>Pseudomonas aeruginosa</w:t>
      </w:r>
      <w:r w:rsidRPr="000478CD">
        <w:rPr>
          <w:rFonts w:ascii="Sylfaen" w:hAnsi="Sylfaen" w:cs="Sylfaen"/>
          <w:sz w:val="24"/>
          <w:szCs w:val="24"/>
          <w:lang w:val="ka-GE"/>
        </w:rPr>
        <w:t>-ს შტამი რეზისტენტულია ტობრამიცინის მიმართ, ხანგრძლივი ინჰალაციის სახით.</w:t>
      </w:r>
    </w:p>
    <w:p w14:paraId="08FCDF0A" w14:textId="77777777" w:rsidR="00C812B9" w:rsidRPr="000478CD" w:rsidRDefault="00C812B9" w:rsidP="00C812B9">
      <w:pPr>
        <w:spacing w:before="240" w:after="0" w:line="360" w:lineRule="auto"/>
        <w:jc w:val="both"/>
        <w:rPr>
          <w:rFonts w:ascii="Sylfaen" w:hAnsi="Sylfaen"/>
          <w:b/>
          <w:sz w:val="24"/>
          <w:szCs w:val="24"/>
          <w:lang w:val="ka-GE"/>
        </w:rPr>
      </w:pPr>
      <w:r w:rsidRPr="000478CD">
        <w:rPr>
          <w:rFonts w:ascii="Sylfaen" w:hAnsi="Sylfaen"/>
          <w:b/>
          <w:sz w:val="24"/>
          <w:szCs w:val="24"/>
          <w:lang w:val="ka-GE"/>
        </w:rPr>
        <w:t xml:space="preserve">2. საკითხები, რომელსაც უნდა მიექცეს ყურადღება </w:t>
      </w:r>
      <w:r w:rsidR="0022464C" w:rsidRPr="000478CD">
        <w:rPr>
          <w:rFonts w:ascii="Sylfaen" w:hAnsi="Sylfaen"/>
          <w:b/>
          <w:sz w:val="24"/>
          <w:szCs w:val="24"/>
          <w:lang w:val="ka-GE"/>
        </w:rPr>
        <w:t>კოლისტატ</w:t>
      </w:r>
      <w:r w:rsidRPr="000478CD">
        <w:rPr>
          <w:rFonts w:ascii="Sylfaen" w:hAnsi="Sylfaen"/>
          <w:b/>
          <w:sz w:val="24"/>
          <w:szCs w:val="24"/>
          <w:lang w:val="ka-GE"/>
        </w:rPr>
        <w:t>ის გამოყენებამდე</w:t>
      </w:r>
    </w:p>
    <w:p w14:paraId="680534C2"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 xml:space="preserve">არ გამოიყენოთ </w:t>
      </w:r>
      <w:r w:rsidR="0022464C" w:rsidRPr="000478CD">
        <w:rPr>
          <w:rFonts w:ascii="Sylfaen" w:hAnsi="Sylfaen"/>
          <w:b/>
          <w:sz w:val="24"/>
          <w:szCs w:val="24"/>
          <w:lang w:val="ka-GE"/>
        </w:rPr>
        <w:t>კოლისტატ</w:t>
      </w:r>
      <w:r w:rsidRPr="000478CD">
        <w:rPr>
          <w:rFonts w:ascii="Sylfaen" w:hAnsi="Sylfaen"/>
          <w:b/>
          <w:sz w:val="24"/>
          <w:szCs w:val="24"/>
          <w:lang w:val="ka-GE"/>
        </w:rPr>
        <w:t>ი შემდეგ შემთხვევებში:</w:t>
      </w:r>
    </w:p>
    <w:p w14:paraId="2AC5E42C" w14:textId="77777777" w:rsidR="00E81B3C" w:rsidRPr="000478CD" w:rsidRDefault="00E81B3C" w:rsidP="00C812B9">
      <w:pPr>
        <w:spacing w:after="0" w:line="360" w:lineRule="auto"/>
        <w:jc w:val="both"/>
        <w:rPr>
          <w:rFonts w:ascii="Sylfaen" w:hAnsi="Sylfaen"/>
          <w:sz w:val="24"/>
          <w:szCs w:val="24"/>
          <w:lang w:val="ka-GE"/>
        </w:rPr>
      </w:pPr>
      <w:r w:rsidRPr="000478CD">
        <w:rPr>
          <w:rFonts w:ascii="Sylfaen" w:hAnsi="Sylfaen"/>
          <w:sz w:val="24"/>
          <w:szCs w:val="24"/>
          <w:lang w:val="ka-GE"/>
        </w:rPr>
        <w:t xml:space="preserve">თუ გაქვთ ჰიპერმგრძნობელობა </w:t>
      </w:r>
      <w:r w:rsidRPr="000478CD">
        <w:rPr>
          <w:rFonts w:ascii="Sylfaen" w:hAnsi="Sylfaen" w:cs="Sylfaen"/>
          <w:sz w:val="24"/>
          <w:szCs w:val="24"/>
          <w:lang w:val="ka-GE"/>
        </w:rPr>
        <w:t xml:space="preserve">ნატრიუმის </w:t>
      </w:r>
      <w:r w:rsidR="00845942" w:rsidRPr="000478CD">
        <w:rPr>
          <w:rFonts w:ascii="Sylfaen" w:hAnsi="Sylfaen" w:cs="Sylfaen"/>
          <w:sz w:val="24"/>
          <w:szCs w:val="24"/>
          <w:lang w:val="ka-GE"/>
        </w:rPr>
        <w:t>კოლისტიმეთატ</w:t>
      </w:r>
      <w:r w:rsidRPr="000478CD">
        <w:rPr>
          <w:rFonts w:ascii="Sylfaen" w:hAnsi="Sylfaen" w:cs="Sylfaen"/>
          <w:sz w:val="24"/>
          <w:szCs w:val="24"/>
          <w:lang w:val="ka-GE"/>
        </w:rPr>
        <w:t xml:space="preserve">ზე, კოლისტინზე ან კოლისტატის შემადგენელ ნივთიერებებზე. თუ გაქვთ </w:t>
      </w:r>
      <w:r w:rsidRPr="000478CD">
        <w:rPr>
          <w:rFonts w:ascii="Sylfaen" w:hAnsi="Sylfaen"/>
          <w:sz w:val="24"/>
          <w:szCs w:val="24"/>
          <w:lang w:val="ka-GE"/>
        </w:rPr>
        <w:t>ჰიპერმგრძნობელობა სხვა პოლიმიქსინებზე.</w:t>
      </w:r>
    </w:p>
    <w:p w14:paraId="04CF42D5" w14:textId="77777777" w:rsidR="00C812B9" w:rsidRPr="000478CD" w:rsidRDefault="00C812B9" w:rsidP="005D571E">
      <w:pPr>
        <w:spacing w:after="0" w:line="360" w:lineRule="auto"/>
        <w:jc w:val="both"/>
        <w:rPr>
          <w:rFonts w:ascii="Sylfaen" w:hAnsi="Sylfaen"/>
          <w:b/>
          <w:sz w:val="24"/>
          <w:szCs w:val="24"/>
          <w:lang w:val="ka-GE"/>
        </w:rPr>
      </w:pPr>
      <w:r w:rsidRPr="000478CD">
        <w:rPr>
          <w:rFonts w:ascii="Sylfaen" w:hAnsi="Sylfaen"/>
          <w:b/>
          <w:sz w:val="24"/>
          <w:szCs w:val="24"/>
          <w:lang w:val="ka-GE"/>
        </w:rPr>
        <w:t xml:space="preserve">ქვემოთ მითითებულ შემთხვევებში </w:t>
      </w:r>
      <w:r w:rsidR="0022464C" w:rsidRPr="000478CD">
        <w:rPr>
          <w:rFonts w:ascii="Sylfaen" w:hAnsi="Sylfaen"/>
          <w:b/>
          <w:sz w:val="24"/>
          <w:szCs w:val="24"/>
          <w:lang w:val="ka-GE"/>
        </w:rPr>
        <w:t>კოლისტატ</w:t>
      </w:r>
      <w:r w:rsidRPr="000478CD">
        <w:rPr>
          <w:rFonts w:ascii="Sylfaen" w:hAnsi="Sylfaen"/>
          <w:b/>
          <w:sz w:val="24"/>
          <w:szCs w:val="24"/>
          <w:lang w:val="ka-GE"/>
        </w:rPr>
        <w:t xml:space="preserve">ი </w:t>
      </w:r>
      <w:r w:rsidR="005D571E" w:rsidRPr="000478CD">
        <w:rPr>
          <w:rFonts w:ascii="Sylfaen" w:hAnsi="Sylfaen"/>
          <w:b/>
          <w:sz w:val="24"/>
          <w:szCs w:val="24"/>
          <w:lang w:val="ka-GE"/>
        </w:rPr>
        <w:t>გამოიყენეთ სიფრთხილის დაცვით</w:t>
      </w:r>
      <w:r w:rsidRPr="000478CD">
        <w:rPr>
          <w:rFonts w:ascii="Sylfaen" w:hAnsi="Sylfaen"/>
          <w:b/>
          <w:sz w:val="24"/>
          <w:szCs w:val="24"/>
          <w:lang w:val="ka-GE"/>
        </w:rPr>
        <w:t xml:space="preserve"> </w:t>
      </w:r>
    </w:p>
    <w:p w14:paraId="1E438680" w14:textId="77777777" w:rsidR="00E81B3C" w:rsidRPr="000478CD" w:rsidRDefault="00E81B3C" w:rsidP="00C812B9">
      <w:pPr>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თუ გაქვთ თირკმლის პრობლემები ან გქონდათ თირკმლის პრობლემები</w:t>
      </w:r>
    </w:p>
    <w:p w14:paraId="1F8B9AEB" w14:textId="77777777" w:rsidR="00E81B3C" w:rsidRPr="000478CD" w:rsidRDefault="00E81B3C" w:rsidP="0003352D">
      <w:pPr>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თუ გაქვთ დაავადება მიასთენია</w:t>
      </w:r>
      <w:r w:rsidR="0003352D" w:rsidRPr="000478CD">
        <w:rPr>
          <w:rFonts w:ascii="Sylfaen" w:hAnsi="Sylfaen"/>
          <w:sz w:val="24"/>
          <w:szCs w:val="24"/>
          <w:lang w:val="ka-GE"/>
        </w:rPr>
        <w:t xml:space="preserve"> (</w:t>
      </w:r>
      <w:r w:rsidR="0003352D" w:rsidRPr="000478CD">
        <w:rPr>
          <w:rFonts w:ascii="Sylfaen" w:hAnsi="Sylfaen"/>
          <w:sz w:val="24"/>
          <w:szCs w:val="24"/>
          <w:lang w:val="tr-TR"/>
        </w:rPr>
        <w:t>M</w:t>
      </w:r>
      <w:r w:rsidR="0003352D" w:rsidRPr="000478CD">
        <w:rPr>
          <w:rFonts w:ascii="Sylfaen" w:hAnsi="Sylfaen"/>
          <w:sz w:val="24"/>
          <w:szCs w:val="24"/>
          <w:lang w:val="ka-GE"/>
        </w:rPr>
        <w:t>yasthenia gravis)</w:t>
      </w:r>
    </w:p>
    <w:p w14:paraId="49C2E89C" w14:textId="77777777" w:rsidR="00E81B3C" w:rsidRPr="000478CD" w:rsidRDefault="00E81B3C" w:rsidP="00C812B9">
      <w:pPr>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 xml:space="preserve">თუ გაქვთ პორფირია (დაავადებების ჯგუფი, </w:t>
      </w:r>
      <w:r w:rsidR="00793B75" w:rsidRPr="000478CD">
        <w:rPr>
          <w:rFonts w:ascii="Sylfaen" w:hAnsi="Sylfaen"/>
          <w:sz w:val="24"/>
          <w:szCs w:val="24"/>
          <w:lang w:val="ka-GE"/>
        </w:rPr>
        <w:t>რომელსაც იწვევს</w:t>
      </w:r>
      <w:r w:rsidRPr="000478CD">
        <w:rPr>
          <w:rFonts w:ascii="Sylfaen" w:hAnsi="Sylfaen"/>
          <w:sz w:val="24"/>
          <w:szCs w:val="24"/>
          <w:lang w:val="ka-GE"/>
        </w:rPr>
        <w:t xml:space="preserve"> ორგანიზმში ლეიკოციტებისთვის მნიშვნელოვანი ნივთიერება „ჰემის“ საწარმოებლად საჭირო ფერმენტების დეფიციტი)</w:t>
      </w:r>
    </w:p>
    <w:p w14:paraId="55628E33" w14:textId="77777777" w:rsidR="00E81B3C" w:rsidRPr="000478CD" w:rsidRDefault="00E81B3C" w:rsidP="00C812B9">
      <w:pPr>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თუ გაქვთ ასთმა</w:t>
      </w:r>
    </w:p>
    <w:p w14:paraId="40F61916" w14:textId="77777777" w:rsidR="00E81B3C" w:rsidRPr="000478CD" w:rsidRDefault="00E81B3C" w:rsidP="00E81B3C">
      <w:pPr>
        <w:spacing w:after="0" w:line="360" w:lineRule="auto"/>
        <w:jc w:val="both"/>
        <w:rPr>
          <w:rFonts w:ascii="Sylfaen" w:hAnsi="Sylfaen"/>
          <w:sz w:val="24"/>
          <w:szCs w:val="24"/>
          <w:lang w:val="ka-GE"/>
        </w:rPr>
      </w:pPr>
      <w:r w:rsidRPr="000478CD">
        <w:rPr>
          <w:rFonts w:ascii="Sylfaen" w:hAnsi="Sylfaen"/>
          <w:sz w:val="24"/>
          <w:szCs w:val="24"/>
          <w:lang w:val="ka-GE"/>
        </w:rPr>
        <w:t>ზოგ პაციენტს კოლისტატის შესუნთვის დროს სასუნთქი გზების დავიწროების გამო შესაძლებელია გამოუვლინდე</w:t>
      </w:r>
      <w:r w:rsidR="00C901E2" w:rsidRPr="000478CD">
        <w:rPr>
          <w:rFonts w:ascii="Sylfaen" w:hAnsi="Sylfaen"/>
          <w:sz w:val="24"/>
          <w:szCs w:val="24"/>
          <w:lang w:val="ka-GE"/>
        </w:rPr>
        <w:t>ს</w:t>
      </w:r>
      <w:r w:rsidRPr="000478CD">
        <w:rPr>
          <w:rFonts w:ascii="Sylfaen" w:hAnsi="Sylfaen"/>
          <w:sz w:val="24"/>
          <w:szCs w:val="24"/>
          <w:lang w:val="ka-GE"/>
        </w:rPr>
        <w:t xml:space="preserve"> მკერდში მოჭერის შეგრძნება. თქვენმა ექიმმა აღნიშნული მდგომარეობის თავიდან აცილების ან მკურნალობის მიზნით კოლისტატის გამოყენებამდე ან შემდგომ პირდაპირი ინჰალაციისთვის შესაძლებელია დაგინიშნოთ სხვა პრეპარატი. საჭიროა განსაკუთრებული სიფრთხილის გამოჩენა 1 წლამდე ასაკის ჩვილებში, რადგანაც თირკმელი არ არის სრულად განვითარებული. </w:t>
      </w:r>
    </w:p>
    <w:p w14:paraId="3C2D43AC" w14:textId="77777777" w:rsidR="00C812B9" w:rsidRPr="000478CD" w:rsidRDefault="00C812B9" w:rsidP="007960DB">
      <w:pPr>
        <w:spacing w:after="0" w:line="360" w:lineRule="auto"/>
        <w:jc w:val="both"/>
        <w:rPr>
          <w:rFonts w:ascii="Sylfaen" w:hAnsi="Sylfaen"/>
          <w:i/>
          <w:sz w:val="24"/>
          <w:szCs w:val="24"/>
          <w:lang w:val="ka-GE"/>
        </w:rPr>
      </w:pPr>
      <w:r w:rsidRPr="000478CD">
        <w:rPr>
          <w:rFonts w:ascii="Sylfaen" w:hAnsi="Sylfaen"/>
          <w:i/>
          <w:sz w:val="24"/>
          <w:szCs w:val="24"/>
          <w:lang w:val="ka-GE"/>
        </w:rPr>
        <w:t>გთხოვთ, კონსულტაცი</w:t>
      </w:r>
      <w:r w:rsidR="007960DB" w:rsidRPr="000478CD">
        <w:rPr>
          <w:rFonts w:ascii="Sylfaen" w:hAnsi="Sylfaen"/>
          <w:i/>
          <w:sz w:val="24"/>
          <w:szCs w:val="24"/>
          <w:lang w:val="ka-GE"/>
        </w:rPr>
        <w:t xml:space="preserve">ა გაიაროთ თქვენს ექიმთან, </w:t>
      </w:r>
      <w:r w:rsidRPr="000478CD">
        <w:rPr>
          <w:rFonts w:ascii="Sylfaen" w:hAnsi="Sylfaen"/>
          <w:i/>
          <w:sz w:val="24"/>
          <w:szCs w:val="24"/>
          <w:lang w:val="ka-GE"/>
        </w:rPr>
        <w:t xml:space="preserve">თუ </w:t>
      </w:r>
      <w:r w:rsidR="007960DB" w:rsidRPr="000478CD">
        <w:rPr>
          <w:rFonts w:ascii="Sylfaen" w:hAnsi="Sylfaen"/>
          <w:i/>
          <w:sz w:val="24"/>
          <w:szCs w:val="24"/>
          <w:lang w:val="ka-GE"/>
        </w:rPr>
        <w:t xml:space="preserve">ეს </w:t>
      </w:r>
      <w:r w:rsidRPr="000478CD">
        <w:rPr>
          <w:rFonts w:ascii="Sylfaen" w:hAnsi="Sylfaen"/>
          <w:i/>
          <w:sz w:val="24"/>
          <w:szCs w:val="24"/>
          <w:lang w:val="ka-GE"/>
        </w:rPr>
        <w:t>გაფრთხილებები</w:t>
      </w:r>
      <w:r w:rsidR="007960DB" w:rsidRPr="000478CD">
        <w:rPr>
          <w:rFonts w:ascii="Sylfaen" w:hAnsi="Sylfaen"/>
          <w:i/>
          <w:sz w:val="24"/>
          <w:szCs w:val="24"/>
          <w:lang w:val="ka-GE"/>
        </w:rPr>
        <w:t xml:space="preserve"> გეხებათ ან</w:t>
      </w:r>
      <w:r w:rsidRPr="000478CD">
        <w:rPr>
          <w:rFonts w:ascii="Sylfaen" w:hAnsi="Sylfaen"/>
          <w:i/>
          <w:sz w:val="24"/>
          <w:szCs w:val="24"/>
          <w:lang w:val="ka-GE"/>
        </w:rPr>
        <w:t xml:space="preserve"> გეხებოდათ წარსულში, ნებისმიერ დროს. </w:t>
      </w:r>
    </w:p>
    <w:p w14:paraId="2F89FFCB" w14:textId="77777777" w:rsidR="00C812B9" w:rsidRPr="000478CD" w:rsidRDefault="0022464C" w:rsidP="00C812B9">
      <w:pPr>
        <w:spacing w:after="0" w:line="360" w:lineRule="auto"/>
        <w:jc w:val="both"/>
        <w:rPr>
          <w:rFonts w:ascii="Sylfaen" w:hAnsi="Sylfaen"/>
          <w:b/>
          <w:sz w:val="24"/>
          <w:szCs w:val="24"/>
          <w:lang w:val="ka-GE"/>
        </w:rPr>
      </w:pPr>
      <w:r w:rsidRPr="000478CD">
        <w:rPr>
          <w:rFonts w:ascii="Sylfaen" w:hAnsi="Sylfaen"/>
          <w:b/>
          <w:sz w:val="24"/>
          <w:szCs w:val="24"/>
          <w:lang w:val="ka-GE"/>
        </w:rPr>
        <w:t>კოლისტატ</w:t>
      </w:r>
      <w:r w:rsidR="00C812B9" w:rsidRPr="000478CD">
        <w:rPr>
          <w:rFonts w:ascii="Sylfaen" w:hAnsi="Sylfaen"/>
          <w:b/>
          <w:sz w:val="24"/>
          <w:szCs w:val="24"/>
          <w:lang w:val="ka-GE"/>
        </w:rPr>
        <w:t>ის გამოყენება საკვებთან და სასმელთან ერთად</w:t>
      </w:r>
    </w:p>
    <w:p w14:paraId="5C26CE35" w14:textId="77777777" w:rsidR="00C812B9" w:rsidRPr="000478CD" w:rsidRDefault="00E81B3C" w:rsidP="007960DB">
      <w:pPr>
        <w:spacing w:after="0" w:line="360" w:lineRule="auto"/>
        <w:jc w:val="both"/>
        <w:rPr>
          <w:rFonts w:ascii="Sylfaen" w:hAnsi="Sylfaen"/>
          <w:sz w:val="24"/>
          <w:szCs w:val="24"/>
          <w:lang w:val="ka-GE"/>
        </w:rPr>
      </w:pPr>
      <w:r w:rsidRPr="000478CD">
        <w:rPr>
          <w:rFonts w:ascii="Sylfaen" w:hAnsi="Sylfaen"/>
          <w:sz w:val="24"/>
          <w:szCs w:val="24"/>
          <w:lang w:val="ka-GE"/>
        </w:rPr>
        <w:t>გამოყენების მეთოდის თვალსაზრისით არ ახასიათებს ზემოქმედება საკვებთან და სასმელთან</w:t>
      </w:r>
      <w:r w:rsidR="00C812B9" w:rsidRPr="000478CD">
        <w:rPr>
          <w:rFonts w:ascii="Sylfaen" w:hAnsi="Sylfaen"/>
          <w:sz w:val="24"/>
          <w:szCs w:val="24"/>
          <w:lang w:val="ka-GE"/>
        </w:rPr>
        <w:t>.</w:t>
      </w:r>
    </w:p>
    <w:p w14:paraId="57C1C1B0"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ორსულობა</w:t>
      </w:r>
    </w:p>
    <w:p w14:paraId="3F304F22"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i/>
          <w:sz w:val="24"/>
          <w:szCs w:val="24"/>
          <w:lang w:val="ka-GE"/>
        </w:rPr>
        <w:t xml:space="preserve">პრეპარატის </w:t>
      </w:r>
      <w:r w:rsidR="007960DB" w:rsidRPr="000478CD">
        <w:rPr>
          <w:rFonts w:ascii="Sylfaen" w:hAnsi="Sylfaen"/>
          <w:i/>
          <w:sz w:val="24"/>
          <w:szCs w:val="24"/>
          <w:lang w:val="ka-GE"/>
        </w:rPr>
        <w:t>გამოყენებამდე</w:t>
      </w:r>
      <w:r w:rsidRPr="000478CD">
        <w:rPr>
          <w:rFonts w:ascii="Sylfaen" w:hAnsi="Sylfaen"/>
          <w:i/>
          <w:sz w:val="24"/>
          <w:szCs w:val="24"/>
          <w:lang w:val="ka-GE"/>
        </w:rPr>
        <w:t xml:space="preserve"> კონსულტაცი</w:t>
      </w:r>
      <w:r w:rsidR="007960DB" w:rsidRPr="000478CD">
        <w:rPr>
          <w:rFonts w:ascii="Sylfaen" w:hAnsi="Sylfaen"/>
          <w:i/>
          <w:sz w:val="24"/>
          <w:szCs w:val="24"/>
          <w:lang w:val="ka-GE"/>
        </w:rPr>
        <w:t xml:space="preserve">ა გაიარეთ </w:t>
      </w:r>
      <w:r w:rsidRPr="000478CD">
        <w:rPr>
          <w:rFonts w:ascii="Sylfaen" w:hAnsi="Sylfaen"/>
          <w:i/>
          <w:sz w:val="24"/>
          <w:szCs w:val="24"/>
          <w:lang w:val="ka-GE"/>
        </w:rPr>
        <w:t>თქვენს ექიმ</w:t>
      </w:r>
      <w:r w:rsidR="007960DB" w:rsidRPr="000478CD">
        <w:rPr>
          <w:rFonts w:ascii="Sylfaen" w:hAnsi="Sylfaen"/>
          <w:i/>
          <w:sz w:val="24"/>
          <w:szCs w:val="24"/>
          <w:lang w:val="ka-GE"/>
        </w:rPr>
        <w:t>თან</w:t>
      </w:r>
      <w:r w:rsidRPr="000478CD">
        <w:rPr>
          <w:rFonts w:ascii="Sylfaen" w:hAnsi="Sylfaen"/>
          <w:i/>
          <w:sz w:val="24"/>
          <w:szCs w:val="24"/>
          <w:lang w:val="ka-GE"/>
        </w:rPr>
        <w:t xml:space="preserve"> ან ფარმაცევტ</w:t>
      </w:r>
      <w:r w:rsidR="007960DB" w:rsidRPr="000478CD">
        <w:rPr>
          <w:rFonts w:ascii="Sylfaen" w:hAnsi="Sylfaen"/>
          <w:i/>
          <w:sz w:val="24"/>
          <w:szCs w:val="24"/>
          <w:lang w:val="ka-GE"/>
        </w:rPr>
        <w:t>თან</w:t>
      </w:r>
      <w:r w:rsidRPr="000478CD">
        <w:rPr>
          <w:rFonts w:ascii="Sylfaen" w:hAnsi="Sylfaen"/>
          <w:sz w:val="24"/>
          <w:szCs w:val="24"/>
          <w:lang w:val="ka-GE"/>
        </w:rPr>
        <w:t>.</w:t>
      </w:r>
    </w:p>
    <w:p w14:paraId="3B58AF28" w14:textId="77777777" w:rsidR="00285699" w:rsidRPr="000478CD" w:rsidRDefault="00285699" w:rsidP="00C812B9">
      <w:pPr>
        <w:spacing w:after="0" w:line="360" w:lineRule="auto"/>
        <w:jc w:val="both"/>
        <w:rPr>
          <w:rFonts w:ascii="Sylfaen" w:hAnsi="Sylfaen"/>
          <w:sz w:val="24"/>
          <w:szCs w:val="24"/>
          <w:lang w:val="ka-GE"/>
        </w:rPr>
      </w:pPr>
      <w:r w:rsidRPr="000478CD">
        <w:rPr>
          <w:rFonts w:ascii="Sylfaen" w:hAnsi="Sylfaen"/>
          <w:sz w:val="24"/>
          <w:szCs w:val="24"/>
          <w:lang w:val="ka-GE"/>
        </w:rPr>
        <w:t>აცნობეთ თქვენს ექიმს, თუ ხართ</w:t>
      </w:r>
      <w:r w:rsidR="001C6058" w:rsidRPr="000478CD">
        <w:rPr>
          <w:rFonts w:ascii="Sylfaen" w:hAnsi="Sylfaen"/>
          <w:sz w:val="24"/>
          <w:szCs w:val="24"/>
          <w:lang w:val="ka-GE"/>
        </w:rPr>
        <w:t xml:space="preserve"> ორსულად</w:t>
      </w:r>
      <w:r w:rsidRPr="000478CD">
        <w:rPr>
          <w:rFonts w:ascii="Sylfaen" w:hAnsi="Sylfaen"/>
          <w:sz w:val="24"/>
          <w:szCs w:val="24"/>
          <w:lang w:val="ka-GE"/>
        </w:rPr>
        <w:t xml:space="preserve"> ან თვლით, რომ შესაძლებელია იყოთ ორსულად</w:t>
      </w:r>
      <w:r w:rsidR="001C6058" w:rsidRPr="000478CD">
        <w:rPr>
          <w:rFonts w:ascii="Sylfaen" w:hAnsi="Sylfaen"/>
          <w:sz w:val="24"/>
          <w:szCs w:val="24"/>
          <w:lang w:val="ka-GE"/>
        </w:rPr>
        <w:t>,</w:t>
      </w:r>
      <w:r w:rsidRPr="000478CD">
        <w:rPr>
          <w:rFonts w:ascii="Sylfaen" w:hAnsi="Sylfaen"/>
          <w:sz w:val="24"/>
          <w:szCs w:val="24"/>
          <w:lang w:val="ka-GE"/>
        </w:rPr>
        <w:t xml:space="preserve"> ან უახლოეს მომავალში გეგმავთ დაორსულებას. ექიმი აგიხსნით ორსულობის დროს </w:t>
      </w:r>
      <w:r w:rsidRPr="000478CD">
        <w:rPr>
          <w:rFonts w:ascii="Sylfaen" w:hAnsi="Sylfaen"/>
          <w:sz w:val="24"/>
          <w:szCs w:val="24"/>
          <w:lang w:val="ka-GE"/>
        </w:rPr>
        <w:lastRenderedPageBreak/>
        <w:t>კოლისტატის გამოყენების პოტენციურ რისკებს. არ არის ცნობილი ნაყოფზე კოლისტატის ზემოქმედება. რეალური საჭიროების შემთხვევაში შესაძლებელია ორსულებში გამოყენება.</w:t>
      </w:r>
    </w:p>
    <w:p w14:paraId="54446945" w14:textId="77777777" w:rsidR="00C812B9" w:rsidRPr="000478CD" w:rsidRDefault="00C812B9" w:rsidP="007960DB">
      <w:pPr>
        <w:spacing w:after="0" w:line="360" w:lineRule="auto"/>
        <w:jc w:val="both"/>
        <w:rPr>
          <w:rFonts w:ascii="Sylfaen" w:hAnsi="Sylfaen"/>
          <w:sz w:val="24"/>
          <w:szCs w:val="24"/>
          <w:lang w:val="ka-GE"/>
        </w:rPr>
      </w:pPr>
      <w:r w:rsidRPr="000478CD">
        <w:rPr>
          <w:rFonts w:ascii="Sylfaen" w:hAnsi="Sylfaen"/>
          <w:i/>
          <w:sz w:val="24"/>
          <w:szCs w:val="24"/>
          <w:lang w:val="ka-GE"/>
        </w:rPr>
        <w:t xml:space="preserve">თუ მკურნალობის პერიოდში გაიგებთ, რომ ორსულად ხართ, დაუყოვნებლივ </w:t>
      </w:r>
      <w:r w:rsidR="007960DB" w:rsidRPr="000478CD">
        <w:rPr>
          <w:rFonts w:ascii="Sylfaen" w:hAnsi="Sylfaen"/>
          <w:i/>
          <w:sz w:val="24"/>
          <w:szCs w:val="24"/>
          <w:lang w:val="ka-GE"/>
        </w:rPr>
        <w:t>კონსულტაცია გაიარეთ თქვენს ექიმთან</w:t>
      </w:r>
      <w:r w:rsidR="00602D1C" w:rsidRPr="000478CD">
        <w:rPr>
          <w:rFonts w:ascii="Sylfaen" w:hAnsi="Sylfaen"/>
          <w:i/>
          <w:sz w:val="24"/>
          <w:szCs w:val="24"/>
          <w:lang w:val="ka-GE"/>
        </w:rPr>
        <w:t xml:space="preserve"> ან ფარმაცევტთან</w:t>
      </w:r>
      <w:r w:rsidR="007960DB" w:rsidRPr="000478CD">
        <w:rPr>
          <w:rFonts w:ascii="Sylfaen" w:hAnsi="Sylfaen"/>
          <w:i/>
          <w:sz w:val="24"/>
          <w:szCs w:val="24"/>
          <w:lang w:val="ka-GE"/>
        </w:rPr>
        <w:t xml:space="preserve">. </w:t>
      </w:r>
    </w:p>
    <w:p w14:paraId="5F8770CE"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ლაქტაცია</w:t>
      </w:r>
    </w:p>
    <w:p w14:paraId="69FF6886" w14:textId="77777777" w:rsidR="00C812B9" w:rsidRPr="000478CD" w:rsidRDefault="00C812B9" w:rsidP="00C812B9">
      <w:pPr>
        <w:spacing w:after="0" w:line="360" w:lineRule="auto"/>
        <w:jc w:val="both"/>
        <w:rPr>
          <w:rFonts w:ascii="Sylfaen" w:hAnsi="Sylfaen"/>
          <w:i/>
          <w:sz w:val="24"/>
          <w:szCs w:val="24"/>
          <w:lang w:val="ka-GE"/>
        </w:rPr>
      </w:pPr>
      <w:r w:rsidRPr="000478CD">
        <w:rPr>
          <w:rFonts w:ascii="Sylfaen" w:hAnsi="Sylfaen"/>
          <w:i/>
          <w:sz w:val="24"/>
          <w:szCs w:val="24"/>
          <w:lang w:val="ka-GE"/>
        </w:rPr>
        <w:t xml:space="preserve">პრეპარატის  გამოყენებამდე </w:t>
      </w:r>
      <w:r w:rsidR="00952116" w:rsidRPr="000478CD">
        <w:rPr>
          <w:rFonts w:ascii="Sylfaen" w:hAnsi="Sylfaen"/>
          <w:i/>
          <w:sz w:val="24"/>
          <w:szCs w:val="24"/>
          <w:lang w:val="ka-GE"/>
        </w:rPr>
        <w:t>კონსულტაცია გაიარეთ თქვენს ექიმთან ან ფარმაცევტთან</w:t>
      </w:r>
      <w:r w:rsidRPr="000478CD">
        <w:rPr>
          <w:rFonts w:ascii="Sylfaen" w:hAnsi="Sylfaen"/>
          <w:i/>
          <w:sz w:val="24"/>
          <w:szCs w:val="24"/>
          <w:lang w:val="ka-GE"/>
        </w:rPr>
        <w:t>.</w:t>
      </w:r>
    </w:p>
    <w:p w14:paraId="0659C6C8" w14:textId="77777777" w:rsidR="00C812B9" w:rsidRPr="000478CD" w:rsidRDefault="00285699" w:rsidP="00285699">
      <w:pPr>
        <w:spacing w:after="0" w:line="360" w:lineRule="auto"/>
        <w:jc w:val="both"/>
        <w:rPr>
          <w:rFonts w:ascii="Sylfaen" w:hAnsi="Sylfaen"/>
          <w:sz w:val="24"/>
          <w:szCs w:val="24"/>
          <w:lang w:val="ka-GE"/>
        </w:rPr>
      </w:pPr>
      <w:r w:rsidRPr="000478CD">
        <w:rPr>
          <w:rFonts w:ascii="Sylfaen" w:hAnsi="Sylfaen" w:cs="Sylfaen"/>
          <w:sz w:val="24"/>
          <w:szCs w:val="24"/>
          <w:lang w:val="ka-GE"/>
        </w:rPr>
        <w:t xml:space="preserve">ნატრიუმის </w:t>
      </w:r>
      <w:r w:rsidR="00845942" w:rsidRPr="000478CD">
        <w:rPr>
          <w:rFonts w:ascii="Sylfaen" w:hAnsi="Sylfaen" w:cs="Sylfaen"/>
          <w:sz w:val="24"/>
          <w:szCs w:val="24"/>
          <w:lang w:val="ka-GE"/>
        </w:rPr>
        <w:t>კოლისტიმეთატ</w:t>
      </w:r>
      <w:r w:rsidRPr="000478CD">
        <w:rPr>
          <w:rFonts w:ascii="Sylfaen" w:hAnsi="Sylfaen" w:cs="Sylfaen"/>
          <w:sz w:val="24"/>
          <w:szCs w:val="24"/>
          <w:lang w:val="ka-GE"/>
        </w:rPr>
        <w:t>ი მცირე რაოდენობით გადადის რძეში. ლაქტაციის პერიოდში სამედიცინო აუცილებლობის შემთხვევაში კოლისტატი უნდა გამოიყენონ რისკის და სარგებლის მხედველობაში მიღებით, ექიმის კონტროლით.</w:t>
      </w:r>
      <w:r w:rsidRPr="000478CD">
        <w:rPr>
          <w:rFonts w:ascii="Sylfaen" w:hAnsi="Sylfaen"/>
          <w:sz w:val="24"/>
          <w:szCs w:val="24"/>
          <w:lang w:val="ka-GE"/>
        </w:rPr>
        <w:t xml:space="preserve"> </w:t>
      </w:r>
    </w:p>
    <w:p w14:paraId="3D2BA1ED"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 xml:space="preserve">სატრანსპორტო საშუალების და მექანიზმის მართვა </w:t>
      </w:r>
    </w:p>
    <w:p w14:paraId="4DEFCE93" w14:textId="77777777" w:rsidR="00C812B9" w:rsidRPr="000478CD" w:rsidRDefault="00285699" w:rsidP="00E00DF8">
      <w:pPr>
        <w:spacing w:after="0" w:line="360" w:lineRule="auto"/>
        <w:jc w:val="both"/>
        <w:rPr>
          <w:rFonts w:ascii="Sylfaen" w:hAnsi="Sylfaen"/>
          <w:b/>
          <w:sz w:val="24"/>
          <w:szCs w:val="24"/>
          <w:lang w:val="ka-GE"/>
        </w:rPr>
      </w:pPr>
      <w:r w:rsidRPr="000478CD">
        <w:rPr>
          <w:rFonts w:ascii="Sylfaen" w:hAnsi="Sylfaen"/>
          <w:sz w:val="24"/>
          <w:szCs w:val="24"/>
          <w:lang w:val="ka-GE"/>
        </w:rPr>
        <w:t>შესაძლებელია გამოიწვიოს ნერვული სისტემის პერიოდული პრობლემები, როგორიცაა თავბრუსხვევა და მეტყველების დარღვევა. შესაძლებელია ჰქონდეს ისეთი გვერდითი რეაქციები, როგორიცაა კონფუზია (დეზორიენტაცია) და მხედველობის პრობლემები. თუ ასეთ მდგომარეობას იგრძნობთ, კოლისტატის გამოყენების პერიოდში არ მართოთ სატრანსპორტო საშუალება და მექანიზმი.</w:t>
      </w:r>
    </w:p>
    <w:p w14:paraId="03D4B034"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 xml:space="preserve">მნიშვნელოვანი ინფორმაცია </w:t>
      </w:r>
      <w:r w:rsidR="0022464C" w:rsidRPr="000478CD">
        <w:rPr>
          <w:rFonts w:ascii="Sylfaen" w:hAnsi="Sylfaen"/>
          <w:b/>
          <w:sz w:val="24"/>
          <w:szCs w:val="24"/>
          <w:lang w:val="ka-GE"/>
        </w:rPr>
        <w:t>კოლისტატ</w:t>
      </w:r>
      <w:r w:rsidRPr="000478CD">
        <w:rPr>
          <w:rFonts w:ascii="Sylfaen" w:hAnsi="Sylfaen"/>
          <w:b/>
          <w:sz w:val="24"/>
          <w:szCs w:val="24"/>
          <w:lang w:val="ka-GE"/>
        </w:rPr>
        <w:t>ის შემადგენელი ზოგიერთი დამხმარე ნივთიერების შესახებ</w:t>
      </w:r>
    </w:p>
    <w:p w14:paraId="1178635B" w14:textId="77777777" w:rsidR="00C812B9" w:rsidRPr="000478CD" w:rsidRDefault="00285699" w:rsidP="00E00DF8">
      <w:pPr>
        <w:spacing w:after="0" w:line="360" w:lineRule="auto"/>
        <w:jc w:val="both"/>
        <w:rPr>
          <w:rFonts w:ascii="Sylfaen" w:hAnsi="Sylfaen"/>
          <w:sz w:val="24"/>
          <w:szCs w:val="24"/>
          <w:lang w:val="ka-GE"/>
        </w:rPr>
      </w:pPr>
      <w:r w:rsidRPr="000478CD">
        <w:rPr>
          <w:rFonts w:ascii="Sylfaen" w:hAnsi="Sylfaen" w:cs="Sylfaen"/>
          <w:sz w:val="24"/>
          <w:szCs w:val="24"/>
          <w:lang w:val="ka-GE"/>
        </w:rPr>
        <w:t xml:space="preserve">კოლისტატის ყოველი დოზა </w:t>
      </w:r>
      <w:r w:rsidR="00C812B9" w:rsidRPr="000478CD">
        <w:rPr>
          <w:rFonts w:ascii="Sylfaen" w:hAnsi="Sylfaen" w:cs="Sylfaen"/>
          <w:sz w:val="24"/>
          <w:szCs w:val="24"/>
          <w:lang w:val="ka-GE"/>
        </w:rPr>
        <w:t xml:space="preserve">შეიცავს </w:t>
      </w:r>
      <w:r w:rsidRPr="000478CD">
        <w:rPr>
          <w:rFonts w:ascii="Sylfaen" w:hAnsi="Sylfaen" w:cs="Sylfaen"/>
          <w:sz w:val="24"/>
          <w:szCs w:val="24"/>
          <w:lang w:val="ka-GE"/>
        </w:rPr>
        <w:t>1 მმოლ-ზე (</w:t>
      </w:r>
      <w:r w:rsidR="00C812B9" w:rsidRPr="000478CD">
        <w:rPr>
          <w:rFonts w:ascii="Sylfaen" w:hAnsi="Sylfaen" w:cs="Sylfaen"/>
          <w:sz w:val="24"/>
          <w:szCs w:val="24"/>
          <w:lang w:val="ka-GE"/>
        </w:rPr>
        <w:t>23 მგ</w:t>
      </w:r>
      <w:r w:rsidRPr="000478CD">
        <w:rPr>
          <w:rFonts w:ascii="Sylfaen" w:hAnsi="Sylfaen" w:cs="Sylfaen"/>
          <w:sz w:val="24"/>
          <w:szCs w:val="24"/>
          <w:lang w:val="ka-GE"/>
        </w:rPr>
        <w:t>)</w:t>
      </w:r>
      <w:r w:rsidR="00C812B9" w:rsidRPr="000478CD">
        <w:rPr>
          <w:rFonts w:ascii="Sylfaen" w:hAnsi="Sylfaen" w:cs="Sylfaen"/>
          <w:sz w:val="24"/>
          <w:szCs w:val="24"/>
          <w:lang w:val="ka-GE"/>
        </w:rPr>
        <w:t xml:space="preserve"> ნაკლებ ნატრიუმს.</w:t>
      </w:r>
      <w:r w:rsidR="00E00DF8" w:rsidRPr="000478CD">
        <w:rPr>
          <w:rFonts w:ascii="Sylfaen" w:hAnsi="Sylfaen" w:cs="Sylfaen"/>
          <w:sz w:val="24"/>
          <w:szCs w:val="24"/>
          <w:lang w:val="ka-GE"/>
        </w:rPr>
        <w:t xml:space="preserve"> ანუ ფაქტობრივად „არ შეიცავს ნატრიუმს“. </w:t>
      </w:r>
    </w:p>
    <w:p w14:paraId="528850D5"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სხვა პრეპარატებთან ერთად გამოყენება</w:t>
      </w:r>
    </w:p>
    <w:p w14:paraId="5291CCC0" w14:textId="77777777" w:rsidR="00CD2FE6" w:rsidRPr="000478CD" w:rsidRDefault="00CD2FE6" w:rsidP="00C812B9">
      <w:pPr>
        <w:spacing w:after="0" w:line="360" w:lineRule="auto"/>
        <w:jc w:val="both"/>
        <w:rPr>
          <w:rFonts w:ascii="Sylfaen" w:hAnsi="Sylfaen" w:cs="Sylfaen"/>
          <w:sz w:val="24"/>
          <w:szCs w:val="24"/>
          <w:lang w:val="ka-GE"/>
        </w:rPr>
      </w:pPr>
      <w:r w:rsidRPr="000478CD">
        <w:rPr>
          <w:rFonts w:ascii="Sylfaen" w:hAnsi="Sylfaen" w:cs="Sylfaen"/>
          <w:sz w:val="24"/>
          <w:szCs w:val="24"/>
          <w:lang w:val="ka-GE"/>
        </w:rPr>
        <w:t xml:space="preserve">თუ იყენებთ რომელიმე სხვა პრეპარატს, ახლო წარსულში გამოიყენეთ ან არსებობს გამოყენების ალბათობა, აცნობეთ თქვენს ექიმს. თუ იყენებთ რომელიმე ქვემოთ მითითებულ პრეპარატს, კოლისტატის მიღებამდე აუცილებლად ინფორმაცია მიაწოდეთ თქვენს ექიმს. თუ </w:t>
      </w:r>
      <w:r w:rsidR="009F27B9" w:rsidRPr="000478CD">
        <w:rPr>
          <w:rFonts w:ascii="Sylfaen" w:hAnsi="Sylfaen" w:cs="Sylfaen"/>
          <w:sz w:val="24"/>
          <w:szCs w:val="24"/>
          <w:lang w:val="ka-GE"/>
        </w:rPr>
        <w:t>იყენებთ</w:t>
      </w:r>
      <w:r w:rsidRPr="000478CD">
        <w:rPr>
          <w:rFonts w:ascii="Sylfaen" w:hAnsi="Sylfaen" w:cs="Sylfaen"/>
          <w:sz w:val="24"/>
          <w:szCs w:val="24"/>
          <w:lang w:val="ka-GE"/>
        </w:rPr>
        <w:t xml:space="preserve"> რომელიმე ქვემოთ მითითებულ პრეპარატს, </w:t>
      </w:r>
      <w:r w:rsidR="009F27B9" w:rsidRPr="000478CD">
        <w:rPr>
          <w:rFonts w:ascii="Sylfaen" w:hAnsi="Sylfaen" w:cs="Sylfaen"/>
          <w:sz w:val="24"/>
          <w:szCs w:val="24"/>
          <w:lang w:val="ka-GE"/>
        </w:rPr>
        <w:t xml:space="preserve">თქვენთვის შესაძლებელია ან არ არის შესაძლებელი </w:t>
      </w:r>
      <w:r w:rsidRPr="000478CD">
        <w:rPr>
          <w:rFonts w:ascii="Sylfaen" w:hAnsi="Sylfaen" w:cs="Sylfaen"/>
          <w:sz w:val="24"/>
          <w:szCs w:val="24"/>
          <w:lang w:val="ka-GE"/>
        </w:rPr>
        <w:t xml:space="preserve">კოლისტატის მიღება. ზოგჯერ შესაძლებელია საჭირო გახდეს სხვა პრეპარატების შეწყვეტა (მხოლოდ გარკვეული </w:t>
      </w:r>
      <w:r w:rsidR="009F27B9" w:rsidRPr="000478CD">
        <w:rPr>
          <w:rFonts w:ascii="Sylfaen" w:hAnsi="Sylfaen" w:cs="Sylfaen"/>
          <w:sz w:val="24"/>
          <w:szCs w:val="24"/>
          <w:lang w:val="ka-GE"/>
        </w:rPr>
        <w:t>დროით</w:t>
      </w:r>
      <w:r w:rsidRPr="000478CD">
        <w:rPr>
          <w:rFonts w:ascii="Sylfaen" w:hAnsi="Sylfaen" w:cs="Sylfaen"/>
          <w:sz w:val="24"/>
          <w:szCs w:val="24"/>
          <w:lang w:val="ka-GE"/>
        </w:rPr>
        <w:t>) ან კოლისტატის უფრო დაბალი დოზა ან კოლისტატის გამოყენებისას თქვენზე დაკვირვება. ზოგ შემთხვევაში იმის გასარკვევად, იღებთ თუ არა სწორი დოზით, შესაძლებელია პერიოდულად საჭირო გახდეს სისხლში კოლისტატის დონის შემოწმება.</w:t>
      </w:r>
    </w:p>
    <w:p w14:paraId="3E68C5A1" w14:textId="77777777" w:rsidR="00CD2FE6" w:rsidRPr="000478CD" w:rsidRDefault="00741686" w:rsidP="00CD2FE6">
      <w:pPr>
        <w:pStyle w:val="ListParagraph"/>
        <w:numPr>
          <w:ilvl w:val="0"/>
          <w:numId w:val="3"/>
        </w:numPr>
        <w:spacing w:after="0" w:line="360" w:lineRule="auto"/>
        <w:jc w:val="both"/>
        <w:rPr>
          <w:rFonts w:ascii="Sylfaen" w:hAnsi="Sylfaen" w:cs="Sylfaen"/>
          <w:sz w:val="24"/>
          <w:szCs w:val="24"/>
          <w:lang w:val="ka-GE"/>
        </w:rPr>
      </w:pPr>
      <w:r w:rsidRPr="000478CD">
        <w:rPr>
          <w:rFonts w:ascii="Sylfaen" w:hAnsi="Sylfaen" w:cs="Sylfaen"/>
          <w:sz w:val="24"/>
          <w:szCs w:val="24"/>
          <w:lang w:val="ka-GE"/>
        </w:rPr>
        <w:lastRenderedPageBreak/>
        <w:t xml:space="preserve">ამინოგლიკოზიდების ჯგუფის ანტიბიოტიკები </w:t>
      </w:r>
      <w:r w:rsidR="00CD2FE6" w:rsidRPr="000478CD">
        <w:rPr>
          <w:rFonts w:ascii="Sylfaen" w:hAnsi="Sylfaen" w:cs="Sylfaen"/>
          <w:sz w:val="24"/>
          <w:szCs w:val="24"/>
          <w:lang w:val="ka-GE"/>
        </w:rPr>
        <w:t xml:space="preserve">(მათ შორის გენტამიცინი, ტობრამიცინი, ამიკაცინი და ნეთილმიცინი) და ცეფალოსპორინები, </w:t>
      </w:r>
      <w:r w:rsidR="009F27B9" w:rsidRPr="000478CD">
        <w:rPr>
          <w:rFonts w:ascii="Sylfaen" w:hAnsi="Sylfaen" w:cs="Sylfaen"/>
          <w:sz w:val="24"/>
          <w:szCs w:val="24"/>
          <w:lang w:val="ka-GE"/>
        </w:rPr>
        <w:t>რომელმაც</w:t>
      </w:r>
      <w:r w:rsidR="00CD2FE6" w:rsidRPr="000478CD">
        <w:rPr>
          <w:rFonts w:ascii="Sylfaen" w:hAnsi="Sylfaen" w:cs="Sylfaen"/>
          <w:sz w:val="24"/>
          <w:szCs w:val="24"/>
          <w:lang w:val="ka-GE"/>
        </w:rPr>
        <w:t xml:space="preserve"> შესაძლებელია ზემოქმედება მოახდინოს თირკმლის ფუნციებზე. კოლისტატ</w:t>
      </w:r>
      <w:r w:rsidR="000A645D" w:rsidRPr="000478CD">
        <w:rPr>
          <w:rFonts w:ascii="Sylfaen" w:hAnsi="Sylfaen" w:cs="Sylfaen"/>
          <w:sz w:val="24"/>
          <w:szCs w:val="24"/>
          <w:lang w:val="ka-GE"/>
        </w:rPr>
        <w:t xml:space="preserve">თან ერთად ამ პრეპარატების მიღებამ შესაძლებელია გაზარდოს თირკმლის დაზიანების რისკი (იხილეთ, თავი 4. რა მოსალოდნელი გვერდითი რეაქციები აქვს?). </w:t>
      </w:r>
    </w:p>
    <w:p w14:paraId="54729032" w14:textId="77777777" w:rsidR="000A645D" w:rsidRPr="000478CD" w:rsidRDefault="00741686" w:rsidP="00CD2FE6">
      <w:pPr>
        <w:pStyle w:val="ListParagraph"/>
        <w:numPr>
          <w:ilvl w:val="0"/>
          <w:numId w:val="3"/>
        </w:numPr>
        <w:spacing w:after="0" w:line="360" w:lineRule="auto"/>
        <w:jc w:val="both"/>
        <w:rPr>
          <w:rFonts w:ascii="Sylfaen" w:hAnsi="Sylfaen" w:cs="Sylfaen"/>
          <w:sz w:val="24"/>
          <w:szCs w:val="24"/>
          <w:lang w:val="ka-GE"/>
        </w:rPr>
      </w:pPr>
      <w:r w:rsidRPr="000478CD">
        <w:rPr>
          <w:rFonts w:ascii="Sylfaen" w:hAnsi="Sylfaen" w:cs="Sylfaen"/>
          <w:sz w:val="24"/>
          <w:szCs w:val="24"/>
          <w:lang w:val="ka-GE"/>
        </w:rPr>
        <w:t xml:space="preserve">ამინოგლიკოზიდების ჯგუფის </w:t>
      </w:r>
      <w:r w:rsidR="009F27B9" w:rsidRPr="000478CD">
        <w:rPr>
          <w:rFonts w:ascii="Sylfaen" w:hAnsi="Sylfaen" w:cs="Sylfaen"/>
          <w:sz w:val="24"/>
          <w:szCs w:val="24"/>
          <w:lang w:val="ka-GE"/>
        </w:rPr>
        <w:t xml:space="preserve">ანტიბიოტიკებმა </w:t>
      </w:r>
      <w:r w:rsidR="000A645D" w:rsidRPr="000478CD">
        <w:rPr>
          <w:rFonts w:ascii="Sylfaen" w:hAnsi="Sylfaen" w:cs="Sylfaen"/>
          <w:sz w:val="24"/>
          <w:szCs w:val="24"/>
          <w:lang w:val="ka-GE"/>
        </w:rPr>
        <w:t>(მათ შორის გენტამიცინი, ტობრამიცინი, ამიკაცინი და ნეთილმიცინი) შესაძლებელია ზემოქმედება მოახდინონ ნერვულ სისტემაზე. კოლისტატთან ერთად ამ პრეპარატების მიღებამ შესაძლებელია გაზარდოს ყურ</w:t>
      </w:r>
      <w:r w:rsidR="005164CD" w:rsidRPr="000478CD">
        <w:rPr>
          <w:rFonts w:ascii="Sylfaen" w:hAnsi="Sylfaen" w:cs="Sylfaen"/>
          <w:sz w:val="24"/>
          <w:szCs w:val="24"/>
          <w:lang w:val="ka-GE"/>
        </w:rPr>
        <w:t>თან</w:t>
      </w:r>
      <w:r w:rsidR="000A645D" w:rsidRPr="000478CD">
        <w:rPr>
          <w:rFonts w:ascii="Sylfaen" w:hAnsi="Sylfaen" w:cs="Sylfaen"/>
          <w:sz w:val="24"/>
          <w:szCs w:val="24"/>
          <w:lang w:val="ka-GE"/>
        </w:rPr>
        <w:t xml:space="preserve"> და ნერვული სისტემის სხვა ნაწილებ</w:t>
      </w:r>
      <w:r w:rsidR="005164CD" w:rsidRPr="000478CD">
        <w:rPr>
          <w:rFonts w:ascii="Sylfaen" w:hAnsi="Sylfaen" w:cs="Sylfaen"/>
          <w:sz w:val="24"/>
          <w:szCs w:val="24"/>
          <w:lang w:val="ka-GE"/>
        </w:rPr>
        <w:t>თან დაკავშირებით</w:t>
      </w:r>
      <w:r w:rsidR="000A645D" w:rsidRPr="000478CD">
        <w:rPr>
          <w:rFonts w:ascii="Sylfaen" w:hAnsi="Sylfaen" w:cs="Sylfaen"/>
          <w:sz w:val="24"/>
          <w:szCs w:val="24"/>
          <w:lang w:val="ka-GE"/>
        </w:rPr>
        <w:t xml:space="preserve"> გვერდითი რეაქციების განვითარების რისკი (იხილეთ, თავი 4. რა მოსალოდნელი გვერდითი რეაქციები აქვს?).</w:t>
      </w:r>
    </w:p>
    <w:p w14:paraId="4A12BEC8" w14:textId="77777777" w:rsidR="000A645D" w:rsidRPr="000478CD" w:rsidRDefault="000A645D" w:rsidP="00CD2FE6">
      <w:pPr>
        <w:pStyle w:val="ListParagraph"/>
        <w:numPr>
          <w:ilvl w:val="0"/>
          <w:numId w:val="3"/>
        </w:numPr>
        <w:spacing w:after="0" w:line="360" w:lineRule="auto"/>
        <w:jc w:val="both"/>
        <w:rPr>
          <w:rFonts w:ascii="Sylfaen" w:hAnsi="Sylfaen" w:cs="Sylfaen"/>
          <w:sz w:val="24"/>
          <w:szCs w:val="24"/>
          <w:lang w:val="ka-GE"/>
        </w:rPr>
      </w:pPr>
      <w:r w:rsidRPr="000478CD">
        <w:rPr>
          <w:rFonts w:ascii="Sylfaen" w:hAnsi="Sylfaen" w:cs="Sylfaen"/>
          <w:sz w:val="24"/>
          <w:szCs w:val="24"/>
          <w:lang w:val="ka-GE"/>
        </w:rPr>
        <w:t xml:space="preserve">კუნთების მომადუნებელი პრეპარატები, რომლებსაც ხშირად იყენებენ ზოგადი ანეთეზიის დროს. </w:t>
      </w:r>
      <w:r w:rsidR="00285699" w:rsidRPr="000478CD">
        <w:rPr>
          <w:rFonts w:ascii="Sylfaen" w:hAnsi="Sylfaen" w:cs="Sylfaen"/>
          <w:sz w:val="24"/>
          <w:szCs w:val="24"/>
          <w:lang w:val="ka-GE"/>
        </w:rPr>
        <w:t>შესაძლებელია კოლისტატმა გაზარდოს ამ პრეპარატების ზემოქმედება. თუ გაგიკეთდათ ზოგადი ანესთეზია, ანესთეზიოლოგს აცნობეთ, რომ თქვენ იყენებთ კოლისტატს.</w:t>
      </w:r>
    </w:p>
    <w:p w14:paraId="4C2DD8B8" w14:textId="77777777" w:rsidR="00285699" w:rsidRPr="000478CD" w:rsidRDefault="00285699" w:rsidP="00285699">
      <w:pPr>
        <w:spacing w:after="0" w:line="360" w:lineRule="auto"/>
        <w:jc w:val="both"/>
        <w:rPr>
          <w:rFonts w:ascii="Sylfaen" w:hAnsi="Sylfaen" w:cs="Sylfaen"/>
          <w:sz w:val="24"/>
          <w:szCs w:val="24"/>
          <w:lang w:val="ka-GE"/>
        </w:rPr>
      </w:pPr>
      <w:r w:rsidRPr="000478CD">
        <w:rPr>
          <w:rFonts w:ascii="Sylfaen" w:hAnsi="Sylfaen" w:cs="Sylfaen"/>
          <w:sz w:val="24"/>
          <w:szCs w:val="24"/>
          <w:lang w:val="ka-GE"/>
        </w:rPr>
        <w:t>თუ გაქვთ დაავადება მიასთენია</w:t>
      </w:r>
      <w:r w:rsidR="0003352D" w:rsidRPr="000478CD">
        <w:rPr>
          <w:rFonts w:ascii="Sylfaen" w:hAnsi="Sylfaen" w:cs="Sylfaen"/>
          <w:sz w:val="24"/>
          <w:szCs w:val="24"/>
          <w:lang w:val="tr-TR"/>
        </w:rPr>
        <w:t xml:space="preserve"> (Myasthenia gravis)</w:t>
      </w:r>
      <w:r w:rsidRPr="000478CD">
        <w:rPr>
          <w:rFonts w:ascii="Sylfaen" w:hAnsi="Sylfaen" w:cs="Sylfaen"/>
          <w:sz w:val="24"/>
          <w:szCs w:val="24"/>
          <w:lang w:val="ka-GE"/>
        </w:rPr>
        <w:t xml:space="preserve"> და იღებთ მაკროლიდების (როგორიცაა აზითრომიცინი, კლარითრომიცინი ან ერითრომიცინი) ან ფტორქინოლონების (როგორიცაა ოფლოქსაცინი, ნორფლოქსაცინი და ციპროფლოქსაცინი) ჯგუფის ანტიბიოტიკებს, კოლისტატის გამოყენებამ მომავალში შესაძლებელია გაზარდოს კუნთების სისუსტის და სუნთქვის გაძნელების რისკი. ინჰალაციის გზით კოლისტატის მიღებასთან ერთად ინფუზიის გზით გამოყენებამ შესაძლებელია გაზარდოს გვერდითი რეაქციის რისკი.</w:t>
      </w:r>
    </w:p>
    <w:p w14:paraId="15DFF16C" w14:textId="77777777" w:rsidR="00C812B9" w:rsidRPr="000478CD" w:rsidRDefault="00111A88" w:rsidP="00C812B9">
      <w:pPr>
        <w:spacing w:after="0" w:line="360" w:lineRule="auto"/>
        <w:jc w:val="both"/>
        <w:rPr>
          <w:rFonts w:ascii="Sylfaen" w:hAnsi="Sylfaen"/>
          <w:sz w:val="24"/>
          <w:szCs w:val="24"/>
          <w:lang w:val="ka-GE"/>
        </w:rPr>
      </w:pPr>
      <w:r w:rsidRPr="000478CD">
        <w:rPr>
          <w:rFonts w:ascii="Sylfaen" w:hAnsi="Sylfaen" w:cs="Sylfaen"/>
          <w:i/>
          <w:sz w:val="24"/>
          <w:szCs w:val="24"/>
          <w:lang w:val="ka-GE"/>
        </w:rPr>
        <w:t>თუ</w:t>
      </w:r>
      <w:r w:rsidRPr="000478CD">
        <w:rPr>
          <w:rFonts w:ascii="Sylfaen" w:hAnsi="Sylfaen"/>
          <w:i/>
          <w:sz w:val="24"/>
          <w:szCs w:val="24"/>
          <w:lang w:val="ka-GE"/>
        </w:rPr>
        <w:t xml:space="preserve"> ამჟამად იყენებთ ან ახლო წარსულში გამოიყენეთ რომელიმე პრეპარატი რეცეპტით ან რეცეპტის გარეშე, გთხოვთ, აღნიშნულის შესახებ აცნობოთ თქვენს ექიმს ან ფარმაცევტს</w:t>
      </w:r>
      <w:r w:rsidRPr="000478CD">
        <w:rPr>
          <w:rFonts w:ascii="Sylfaen" w:hAnsi="Sylfaen"/>
          <w:sz w:val="24"/>
          <w:szCs w:val="24"/>
          <w:lang w:val="ka-GE"/>
        </w:rPr>
        <w:t>.</w:t>
      </w:r>
    </w:p>
    <w:p w14:paraId="4B3D8943" w14:textId="77777777" w:rsidR="00C812B9" w:rsidRPr="000478CD" w:rsidRDefault="00C812B9" w:rsidP="00C812B9">
      <w:pPr>
        <w:spacing w:before="240" w:after="0" w:line="360" w:lineRule="auto"/>
        <w:jc w:val="both"/>
        <w:rPr>
          <w:rFonts w:ascii="Sylfaen" w:hAnsi="Sylfaen"/>
          <w:b/>
          <w:sz w:val="24"/>
          <w:szCs w:val="24"/>
          <w:lang w:val="ka-GE"/>
        </w:rPr>
      </w:pPr>
      <w:r w:rsidRPr="000478CD">
        <w:rPr>
          <w:rFonts w:ascii="Sylfaen" w:hAnsi="Sylfaen"/>
          <w:b/>
          <w:sz w:val="24"/>
          <w:szCs w:val="24"/>
          <w:lang w:val="ka-GE"/>
        </w:rPr>
        <w:t xml:space="preserve">3. როგორ გამოიყენება </w:t>
      </w:r>
      <w:r w:rsidR="0022464C" w:rsidRPr="000478CD">
        <w:rPr>
          <w:rFonts w:ascii="Sylfaen" w:hAnsi="Sylfaen"/>
          <w:b/>
          <w:sz w:val="24"/>
          <w:szCs w:val="24"/>
          <w:lang w:val="ka-GE"/>
        </w:rPr>
        <w:t>კოლისტატ</w:t>
      </w:r>
      <w:r w:rsidRPr="000478CD">
        <w:rPr>
          <w:rFonts w:ascii="Sylfaen" w:hAnsi="Sylfaen"/>
          <w:b/>
          <w:sz w:val="24"/>
          <w:szCs w:val="24"/>
          <w:lang w:val="ka-GE"/>
        </w:rPr>
        <w:t>ი?</w:t>
      </w:r>
    </w:p>
    <w:p w14:paraId="12C79EB1"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cs="Sylfaen"/>
          <w:b/>
          <w:sz w:val="24"/>
          <w:szCs w:val="24"/>
          <w:lang w:val="ka-GE"/>
        </w:rPr>
        <w:t>ინსტრუქცია</w:t>
      </w:r>
      <w:r w:rsidRPr="000478CD">
        <w:rPr>
          <w:rFonts w:ascii="Sylfaen" w:hAnsi="Sylfaen"/>
          <w:b/>
          <w:sz w:val="24"/>
          <w:szCs w:val="24"/>
          <w:lang w:val="ka-GE"/>
        </w:rPr>
        <w:t xml:space="preserve"> სათანადო გამოყენების და დოზირების/გამოყენების სიხშირის შესახებ:</w:t>
      </w:r>
    </w:p>
    <w:p w14:paraId="0F1FAD7E" w14:textId="77777777" w:rsidR="00C812B9" w:rsidRPr="000478CD" w:rsidRDefault="00CC48FC" w:rsidP="00852814">
      <w:pPr>
        <w:spacing w:after="0" w:line="360" w:lineRule="auto"/>
        <w:jc w:val="both"/>
        <w:rPr>
          <w:rFonts w:ascii="Sylfaen" w:hAnsi="Sylfaen"/>
          <w:sz w:val="24"/>
          <w:szCs w:val="24"/>
          <w:lang w:val="ka-GE"/>
        </w:rPr>
      </w:pPr>
      <w:r w:rsidRPr="000478CD">
        <w:rPr>
          <w:rFonts w:ascii="Sylfaen" w:hAnsi="Sylfaen"/>
          <w:sz w:val="24"/>
          <w:szCs w:val="24"/>
          <w:lang w:val="ka-GE"/>
        </w:rPr>
        <w:t xml:space="preserve">ექიმი თქვენი დაავადების, წონის და თირკმლის ფუნქციების შესაბამისად განსაზღვრავს პრეპარატის დოზას, ასევე როგორ უნდა გამოიყენოთ და რამდენი დღე უნდა გაგრძელდეს მკურნალობა. კოლისტატი ინფექციის სიძლიერის მიხედვით თირკმლის ნორმალური </w:t>
      </w:r>
      <w:r w:rsidRPr="000478CD">
        <w:rPr>
          <w:rFonts w:ascii="Sylfaen" w:hAnsi="Sylfaen"/>
          <w:sz w:val="24"/>
          <w:szCs w:val="24"/>
          <w:lang w:val="ka-GE"/>
        </w:rPr>
        <w:lastRenderedPageBreak/>
        <w:t xml:space="preserve">ფუნქციის მქონე პაციენტებს უნდა მიეცეთ </w:t>
      </w:r>
      <w:r w:rsidR="00DD6F8B" w:rsidRPr="000478CD">
        <w:rPr>
          <w:rFonts w:ascii="Sylfaen" w:hAnsi="Sylfaen"/>
          <w:sz w:val="24"/>
          <w:szCs w:val="24"/>
          <w:lang w:val="ka-GE"/>
        </w:rPr>
        <w:t xml:space="preserve">დოზით </w:t>
      </w:r>
      <w:r w:rsidRPr="000478CD">
        <w:rPr>
          <w:rFonts w:ascii="Sylfaen" w:hAnsi="Sylfaen"/>
          <w:sz w:val="24"/>
          <w:szCs w:val="24"/>
          <w:lang w:val="ka-GE"/>
        </w:rPr>
        <w:t xml:space="preserve">5 მგ/კგ/დღე და 2 ან 3 ნაწილად გაყოფილი სახით. </w:t>
      </w:r>
      <w:r w:rsidR="007E67A0" w:rsidRPr="000478CD">
        <w:rPr>
          <w:rFonts w:ascii="Sylfaen" w:hAnsi="Sylfaen"/>
          <w:sz w:val="24"/>
          <w:szCs w:val="24"/>
          <w:lang w:val="ka-GE"/>
        </w:rPr>
        <w:t>ჭარბი წონის მქონე პაციენტებში დოზის კორექტირება უნდა მოხდეს იდეალური წონის მიხედვით.</w:t>
      </w:r>
    </w:p>
    <w:p w14:paraId="4D4F6F4C"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cs="Sylfaen"/>
          <w:b/>
          <w:sz w:val="24"/>
          <w:szCs w:val="24"/>
          <w:lang w:val="ka-GE"/>
        </w:rPr>
        <w:t>გამოყენების</w:t>
      </w:r>
      <w:r w:rsidRPr="000478CD">
        <w:rPr>
          <w:rFonts w:ascii="Sylfaen" w:hAnsi="Sylfaen"/>
          <w:b/>
          <w:sz w:val="24"/>
          <w:szCs w:val="24"/>
          <w:lang w:val="ka-GE"/>
        </w:rPr>
        <w:t xml:space="preserve"> გზა და მეთოდი:</w:t>
      </w:r>
    </w:p>
    <w:p w14:paraId="7B6D9D1C" w14:textId="77777777" w:rsidR="007E67A0" w:rsidRPr="000478CD" w:rsidRDefault="007E67A0" w:rsidP="00C812B9">
      <w:pPr>
        <w:spacing w:after="0" w:line="360" w:lineRule="auto"/>
        <w:jc w:val="both"/>
        <w:rPr>
          <w:rFonts w:ascii="Sylfaen" w:hAnsi="Sylfaen" w:cs="Sylfaen"/>
          <w:sz w:val="24"/>
          <w:szCs w:val="24"/>
          <w:lang w:val="tr-TR"/>
        </w:rPr>
      </w:pPr>
      <w:r w:rsidRPr="000478CD">
        <w:rPr>
          <w:rFonts w:ascii="Sylfaen" w:hAnsi="Sylfaen"/>
          <w:sz w:val="24"/>
          <w:szCs w:val="24"/>
          <w:lang w:val="ka-GE"/>
        </w:rPr>
        <w:t>კოლისტატი გამოიყენება ინტრამუსკულური ინექციის გზით ან ინტრავენური ინფუზიის გზით (წვეთოვანი გამოყენება).</w:t>
      </w:r>
      <w:r w:rsidR="00DD6F8B" w:rsidRPr="000478CD">
        <w:rPr>
          <w:rFonts w:ascii="Sylfaen" w:hAnsi="Sylfaen"/>
          <w:sz w:val="24"/>
          <w:szCs w:val="24"/>
          <w:lang w:val="ka-GE"/>
        </w:rPr>
        <w:t xml:space="preserve"> </w:t>
      </w:r>
      <w:r w:rsidRPr="000478CD">
        <w:rPr>
          <w:rFonts w:ascii="Sylfaen" w:hAnsi="Sylfaen"/>
          <w:sz w:val="24"/>
          <w:szCs w:val="24"/>
          <w:lang w:val="ka-GE"/>
        </w:rPr>
        <w:t xml:space="preserve">კოლისტატი (150 მგ/ფლაკონი) უნდა გაიხსნას 2.0 მლ საინექციო წყალში. წყალში გახსნილი სახით მომზადებული ხსნარი შეიცავს </w:t>
      </w:r>
      <w:r w:rsidRPr="000478CD">
        <w:rPr>
          <w:rFonts w:ascii="Sylfaen" w:hAnsi="Sylfaen" w:cs="Sylfaen"/>
          <w:sz w:val="24"/>
          <w:szCs w:val="24"/>
          <w:lang w:val="ka-GE"/>
        </w:rPr>
        <w:t xml:space="preserve">ნატრიუმის </w:t>
      </w:r>
      <w:r w:rsidR="00845942" w:rsidRPr="000478CD">
        <w:rPr>
          <w:rFonts w:ascii="Sylfaen" w:hAnsi="Sylfaen" w:cs="Sylfaen"/>
          <w:sz w:val="24"/>
          <w:szCs w:val="24"/>
          <w:lang w:val="ka-GE"/>
        </w:rPr>
        <w:t>კოლისტიმეთატ</w:t>
      </w:r>
      <w:r w:rsidRPr="000478CD">
        <w:rPr>
          <w:rFonts w:ascii="Sylfaen" w:hAnsi="Sylfaen" w:cs="Sylfaen"/>
          <w:sz w:val="24"/>
          <w:szCs w:val="24"/>
          <w:lang w:val="ka-GE"/>
        </w:rPr>
        <w:t xml:space="preserve">ს </w:t>
      </w:r>
      <w:r w:rsidRPr="000478CD">
        <w:rPr>
          <w:rFonts w:ascii="Sylfaen" w:hAnsi="Sylfaen"/>
          <w:sz w:val="24"/>
          <w:szCs w:val="24"/>
          <w:lang w:val="ka-GE"/>
        </w:rPr>
        <w:t>75 მგ/მლ კოლისტ</w:t>
      </w:r>
      <w:r w:rsidR="00A75B14" w:rsidRPr="000478CD">
        <w:rPr>
          <w:rFonts w:ascii="Sylfaen" w:hAnsi="Sylfaen"/>
          <w:sz w:val="24"/>
          <w:szCs w:val="24"/>
          <w:lang w:val="ka-GE"/>
        </w:rPr>
        <w:t>ინის</w:t>
      </w:r>
      <w:r w:rsidRPr="000478CD">
        <w:rPr>
          <w:rFonts w:ascii="Sylfaen" w:hAnsi="Sylfaen"/>
          <w:sz w:val="24"/>
          <w:szCs w:val="24"/>
          <w:lang w:val="ka-GE"/>
        </w:rPr>
        <w:t xml:space="preserve"> აქტივობის ეკვივალენტური კონცენტრაციით</w:t>
      </w:r>
      <w:r w:rsidRPr="000478CD">
        <w:rPr>
          <w:rFonts w:ascii="Sylfaen" w:hAnsi="Sylfaen" w:cs="Sylfaen"/>
          <w:sz w:val="24"/>
          <w:szCs w:val="24"/>
          <w:lang w:val="ka-GE"/>
        </w:rPr>
        <w:t>.</w:t>
      </w:r>
    </w:p>
    <w:p w14:paraId="37312798" w14:textId="77777777" w:rsidR="007E67A0" w:rsidRPr="000478CD" w:rsidRDefault="007E67A0" w:rsidP="00C812B9">
      <w:pPr>
        <w:spacing w:after="0" w:line="360" w:lineRule="auto"/>
        <w:jc w:val="both"/>
        <w:rPr>
          <w:rFonts w:ascii="Sylfaen" w:hAnsi="Sylfaen" w:cs="Sylfaen"/>
          <w:sz w:val="24"/>
          <w:szCs w:val="24"/>
          <w:lang w:val="ka-GE"/>
        </w:rPr>
      </w:pPr>
      <w:r w:rsidRPr="000478CD">
        <w:rPr>
          <w:rFonts w:ascii="Sylfaen" w:hAnsi="Sylfaen" w:cs="Sylfaen"/>
          <w:sz w:val="24"/>
          <w:szCs w:val="24"/>
          <w:lang w:val="ka-GE"/>
        </w:rPr>
        <w:t>ქაფის წარმოქმნის თავიდან ასაცილებლად რეკონსტიტუციის პერიოდში საჭიროა ნელ-ნელა მობრუნება.</w:t>
      </w:r>
    </w:p>
    <w:p w14:paraId="73C8C5C3" w14:textId="77777777" w:rsidR="007E67A0" w:rsidRPr="000478CD" w:rsidRDefault="007E67A0" w:rsidP="00C812B9">
      <w:pPr>
        <w:spacing w:after="0" w:line="360" w:lineRule="auto"/>
        <w:jc w:val="both"/>
        <w:rPr>
          <w:rFonts w:ascii="Sylfaen" w:hAnsi="Sylfaen" w:cs="Sylfaen"/>
          <w:sz w:val="24"/>
          <w:szCs w:val="24"/>
          <w:lang w:val="ka-GE"/>
        </w:rPr>
      </w:pPr>
      <w:r w:rsidRPr="000478CD">
        <w:rPr>
          <w:rFonts w:ascii="Sylfaen" w:hAnsi="Sylfaen" w:cs="Sylfaen"/>
          <w:sz w:val="24"/>
          <w:szCs w:val="24"/>
          <w:lang w:val="ka-GE"/>
        </w:rPr>
        <w:t>ინჰალაციის გზით გამოყენება:</w:t>
      </w:r>
    </w:p>
    <w:p w14:paraId="7857B7FB" w14:textId="77777777" w:rsidR="007E67A0" w:rsidRPr="000478CD" w:rsidRDefault="007E67A0" w:rsidP="00C812B9">
      <w:pPr>
        <w:spacing w:after="0" w:line="360" w:lineRule="auto"/>
        <w:jc w:val="both"/>
        <w:rPr>
          <w:rFonts w:ascii="Sylfaen" w:hAnsi="Sylfaen" w:cs="Sylfaen"/>
          <w:sz w:val="24"/>
          <w:szCs w:val="24"/>
          <w:lang w:val="ka-GE"/>
        </w:rPr>
      </w:pPr>
      <w:r w:rsidRPr="000478CD">
        <w:rPr>
          <w:rFonts w:ascii="Sylfaen" w:hAnsi="Sylfaen" w:cs="Sylfaen"/>
          <w:sz w:val="24"/>
          <w:szCs w:val="24"/>
          <w:lang w:val="ka-GE"/>
        </w:rPr>
        <w:t>ქვედა სასუნთქი გზების ინფექციების ადგილობრივი მკურნალობის  დროს 50-75 მგ კოლისტატი გამოიყენება ინჰალატორით დღეში 2-ჯერ ან 3-ჯერ, 3-4 მლ ფიზიოლოგიურ ხსნარში.</w:t>
      </w:r>
    </w:p>
    <w:p w14:paraId="583A18FC" w14:textId="77777777" w:rsidR="007E67A0" w:rsidRPr="000478CD" w:rsidRDefault="007E67A0" w:rsidP="00C812B9">
      <w:pPr>
        <w:spacing w:after="0" w:line="360" w:lineRule="auto"/>
        <w:jc w:val="both"/>
        <w:rPr>
          <w:rFonts w:ascii="Sylfaen" w:hAnsi="Sylfaen"/>
          <w:sz w:val="24"/>
          <w:szCs w:val="24"/>
          <w:u w:val="single"/>
          <w:lang w:val="ka-GE"/>
        </w:rPr>
      </w:pPr>
      <w:r w:rsidRPr="000478CD">
        <w:rPr>
          <w:rFonts w:ascii="Sylfaen" w:hAnsi="Sylfaen"/>
          <w:sz w:val="24"/>
          <w:szCs w:val="24"/>
          <w:u w:val="single"/>
          <w:lang w:val="ka-GE"/>
        </w:rPr>
        <w:t>ინტრათეკალურად</w:t>
      </w:r>
      <w:r w:rsidRPr="000478CD">
        <w:rPr>
          <w:rFonts w:ascii="Sylfaen" w:hAnsi="Sylfaen"/>
          <w:sz w:val="24"/>
          <w:szCs w:val="24"/>
          <w:u w:val="single"/>
          <w:lang w:val="tr-TR"/>
        </w:rPr>
        <w:t xml:space="preserve"> </w:t>
      </w:r>
      <w:r w:rsidRPr="000478CD">
        <w:rPr>
          <w:rFonts w:ascii="Sylfaen" w:hAnsi="Sylfaen"/>
          <w:sz w:val="24"/>
          <w:szCs w:val="24"/>
          <w:u w:val="single"/>
          <w:lang w:val="ka-GE"/>
        </w:rPr>
        <w:t>(ხერხემალში) ან ინტრავენტრიკულურად (გულის პარკუჭში) გამოყენება:</w:t>
      </w:r>
    </w:p>
    <w:p w14:paraId="47DD5EAD" w14:textId="77777777" w:rsidR="007E67A0" w:rsidRPr="000478CD" w:rsidRDefault="00997CA5" w:rsidP="00C812B9">
      <w:pPr>
        <w:spacing w:after="0" w:line="360" w:lineRule="auto"/>
        <w:jc w:val="both"/>
        <w:rPr>
          <w:rFonts w:ascii="Sylfaen" w:hAnsi="Sylfaen"/>
          <w:i/>
          <w:sz w:val="24"/>
          <w:szCs w:val="24"/>
          <w:lang w:val="ka-GE"/>
        </w:rPr>
      </w:pPr>
      <w:r w:rsidRPr="000478CD">
        <w:rPr>
          <w:rFonts w:ascii="Sylfaen" w:hAnsi="Sylfaen"/>
          <w:i/>
          <w:sz w:val="24"/>
          <w:szCs w:val="24"/>
          <w:lang w:val="ka-GE"/>
        </w:rPr>
        <w:t>მენინგიტი, ინტრათეკალური ან ინტრავენური გამოყენების დოზა: 10 მგ</w:t>
      </w:r>
      <w:r w:rsidR="00CD2FE6" w:rsidRPr="000478CD">
        <w:rPr>
          <w:rFonts w:ascii="Sylfaen" w:hAnsi="Sylfaen"/>
          <w:i/>
          <w:sz w:val="24"/>
          <w:szCs w:val="24"/>
          <w:lang w:val="ka-GE"/>
        </w:rPr>
        <w:t xml:space="preserve">/დღეში </w:t>
      </w:r>
      <w:r w:rsidR="00CD2FE6" w:rsidRPr="000478CD">
        <w:rPr>
          <w:rFonts w:ascii="Sylfaen" w:hAnsi="Sylfaen"/>
          <w:sz w:val="24"/>
          <w:szCs w:val="24"/>
          <w:lang w:val="ka-GE"/>
        </w:rPr>
        <w:t>(როგორც წესი, ინტრათეკალური დოზა გამოიყენება ინტრავენურად პოლიმიქსინთან ერთად).</w:t>
      </w:r>
    </w:p>
    <w:p w14:paraId="1285F89A" w14:textId="77777777" w:rsidR="007C5F2A" w:rsidRPr="000478CD" w:rsidRDefault="007C5F2A" w:rsidP="007C5F2A">
      <w:pPr>
        <w:spacing w:after="0" w:line="360" w:lineRule="auto"/>
        <w:jc w:val="both"/>
        <w:rPr>
          <w:rFonts w:ascii="Sylfaen" w:hAnsi="Sylfaen"/>
          <w:sz w:val="24"/>
          <w:szCs w:val="24"/>
          <w:lang w:val="ka-GE"/>
        </w:rPr>
      </w:pPr>
      <w:r w:rsidRPr="000478CD">
        <w:rPr>
          <w:rFonts w:ascii="Sylfaen" w:hAnsi="Sylfaen"/>
          <w:b/>
          <w:sz w:val="24"/>
          <w:szCs w:val="24"/>
          <w:lang w:val="ka-GE"/>
        </w:rPr>
        <w:t>სხვადასხვა ასაკობრივი ჯგუფები:</w:t>
      </w:r>
    </w:p>
    <w:p w14:paraId="389EF90C" w14:textId="77777777" w:rsidR="007C5F2A" w:rsidRPr="000478CD" w:rsidRDefault="007C5F2A" w:rsidP="007C5F2A">
      <w:pPr>
        <w:spacing w:after="0" w:line="360" w:lineRule="auto"/>
        <w:jc w:val="both"/>
        <w:rPr>
          <w:rFonts w:ascii="Sylfaen" w:hAnsi="Sylfaen"/>
          <w:sz w:val="24"/>
          <w:szCs w:val="24"/>
          <w:lang w:val="ka-GE"/>
        </w:rPr>
      </w:pPr>
      <w:r w:rsidRPr="000478CD">
        <w:rPr>
          <w:rFonts w:ascii="Sylfaen" w:hAnsi="Sylfaen" w:cs="Sylfaen"/>
          <w:b/>
          <w:sz w:val="24"/>
          <w:szCs w:val="24"/>
          <w:lang w:val="ka-GE"/>
        </w:rPr>
        <w:t>ბავშვებ</w:t>
      </w:r>
      <w:r w:rsidRPr="000478CD">
        <w:rPr>
          <w:rFonts w:ascii="Sylfaen" w:hAnsi="Sylfaen"/>
          <w:b/>
          <w:sz w:val="24"/>
          <w:szCs w:val="24"/>
          <w:lang w:val="ka-GE"/>
        </w:rPr>
        <w:t>ში გამოყენება</w:t>
      </w:r>
      <w:r w:rsidRPr="000478CD">
        <w:rPr>
          <w:rFonts w:ascii="Sylfaen" w:hAnsi="Sylfaen"/>
          <w:sz w:val="24"/>
          <w:szCs w:val="24"/>
          <w:lang w:val="ka-GE"/>
        </w:rPr>
        <w:t xml:space="preserve">: </w:t>
      </w:r>
    </w:p>
    <w:p w14:paraId="45C517AD" w14:textId="77777777" w:rsidR="007C5F2A" w:rsidRPr="000478CD" w:rsidRDefault="007C5F2A" w:rsidP="007C5F2A">
      <w:pPr>
        <w:spacing w:after="0" w:line="360" w:lineRule="auto"/>
        <w:jc w:val="both"/>
        <w:rPr>
          <w:rFonts w:ascii="Sylfaen" w:hAnsi="Sylfaen"/>
          <w:sz w:val="24"/>
          <w:szCs w:val="24"/>
          <w:lang w:val="ka-GE"/>
        </w:rPr>
      </w:pPr>
      <w:r w:rsidRPr="000478CD">
        <w:rPr>
          <w:rFonts w:ascii="Sylfaen" w:hAnsi="Sylfaen"/>
          <w:sz w:val="24"/>
          <w:szCs w:val="24"/>
          <w:lang w:val="ka-GE"/>
        </w:rPr>
        <w:t>გამოიყენება მოზრდილებისთვის განსაზღვრული დოზა.</w:t>
      </w:r>
    </w:p>
    <w:p w14:paraId="352A2B47" w14:textId="48F4C203" w:rsidR="007C5F2A" w:rsidRPr="000478CD" w:rsidRDefault="000478CD" w:rsidP="007C5F2A">
      <w:pPr>
        <w:spacing w:after="0" w:line="360" w:lineRule="auto"/>
        <w:jc w:val="both"/>
        <w:rPr>
          <w:rFonts w:ascii="Sylfaen" w:hAnsi="Sylfaen"/>
          <w:b/>
          <w:sz w:val="24"/>
          <w:szCs w:val="24"/>
          <w:lang w:val="ka-GE"/>
        </w:rPr>
      </w:pPr>
      <w:r>
        <w:rPr>
          <w:rFonts w:ascii="Sylfaen" w:hAnsi="Sylfaen" w:cs="Sylfaen"/>
          <w:b/>
          <w:sz w:val="24"/>
          <w:szCs w:val="24"/>
          <w:lang w:val="ka-GE"/>
        </w:rPr>
        <w:t>ხანდაზმულებში</w:t>
      </w:r>
      <w:r w:rsidR="007C5F2A" w:rsidRPr="000478CD">
        <w:rPr>
          <w:rFonts w:ascii="Sylfaen" w:hAnsi="Sylfaen" w:cs="Sylfaen"/>
          <w:b/>
          <w:sz w:val="24"/>
          <w:szCs w:val="24"/>
          <w:lang w:val="ka-GE"/>
        </w:rPr>
        <w:t xml:space="preserve"> გამოყენება</w:t>
      </w:r>
      <w:r w:rsidR="007C5F2A" w:rsidRPr="000478CD">
        <w:rPr>
          <w:rFonts w:ascii="Sylfaen" w:hAnsi="Sylfaen"/>
          <w:b/>
          <w:sz w:val="24"/>
          <w:szCs w:val="24"/>
          <w:lang w:val="ka-GE"/>
        </w:rPr>
        <w:t xml:space="preserve">: </w:t>
      </w:r>
    </w:p>
    <w:p w14:paraId="2DCB1E0F" w14:textId="0509DCBC" w:rsidR="007C5F2A" w:rsidRPr="000478CD" w:rsidRDefault="000478CD" w:rsidP="007C5F2A">
      <w:pPr>
        <w:spacing w:after="0" w:line="360" w:lineRule="auto"/>
        <w:jc w:val="both"/>
        <w:rPr>
          <w:rFonts w:ascii="Sylfaen" w:hAnsi="Sylfaen"/>
          <w:sz w:val="24"/>
          <w:szCs w:val="24"/>
          <w:lang w:val="ka-GE"/>
        </w:rPr>
      </w:pPr>
      <w:r>
        <w:rPr>
          <w:rFonts w:ascii="Sylfaen" w:hAnsi="Sylfaen"/>
          <w:sz w:val="24"/>
          <w:szCs w:val="24"/>
          <w:lang w:val="ka-GE"/>
        </w:rPr>
        <w:t>ხანდაზმულ</w:t>
      </w:r>
      <w:r w:rsidR="007C5F2A" w:rsidRPr="000478CD">
        <w:rPr>
          <w:rFonts w:ascii="Sylfaen" w:hAnsi="Sylfaen"/>
          <w:sz w:val="24"/>
          <w:szCs w:val="24"/>
          <w:lang w:val="ka-GE"/>
        </w:rPr>
        <w:t xml:space="preserve"> პაციენტებში დაქვეითებულია თირკმლის ფუნქცია, რის გამოც საჭიროა ზომების მიღება დოზის შერჩევის დროს.</w:t>
      </w:r>
      <w:r w:rsidR="00D8654B" w:rsidRPr="000478CD">
        <w:rPr>
          <w:rFonts w:ascii="Sylfaen" w:hAnsi="Sylfaen"/>
          <w:sz w:val="24"/>
          <w:szCs w:val="24"/>
          <w:lang w:val="ka-GE"/>
        </w:rPr>
        <w:t xml:space="preserve"> საჭიროა მინიმალური დოზით დაწყება და თირკმლის ფუნქციებზე დაკვირვება.</w:t>
      </w:r>
    </w:p>
    <w:p w14:paraId="644CE210" w14:textId="77777777" w:rsidR="007C5F2A" w:rsidRPr="000478CD" w:rsidRDefault="007C5F2A" w:rsidP="007C5F2A">
      <w:pPr>
        <w:spacing w:after="0" w:line="360" w:lineRule="auto"/>
        <w:jc w:val="both"/>
        <w:rPr>
          <w:rFonts w:ascii="Sylfaen" w:hAnsi="Sylfaen"/>
          <w:b/>
          <w:sz w:val="24"/>
          <w:szCs w:val="24"/>
          <w:lang w:val="ka-GE"/>
        </w:rPr>
      </w:pPr>
      <w:r w:rsidRPr="000478CD">
        <w:rPr>
          <w:rFonts w:ascii="Sylfaen" w:hAnsi="Sylfaen" w:cs="Sylfaen"/>
          <w:b/>
          <w:sz w:val="24"/>
          <w:szCs w:val="24"/>
          <w:lang w:val="ka-GE"/>
        </w:rPr>
        <w:t>გამოყენების სპეციალური პირობები</w:t>
      </w:r>
      <w:r w:rsidRPr="000478CD">
        <w:rPr>
          <w:rFonts w:ascii="Sylfaen" w:hAnsi="Sylfaen"/>
          <w:b/>
          <w:sz w:val="24"/>
          <w:szCs w:val="24"/>
          <w:lang w:val="ka-GE"/>
        </w:rPr>
        <w:t>:</w:t>
      </w:r>
    </w:p>
    <w:p w14:paraId="74897DFD" w14:textId="77777777" w:rsidR="00D8654B" w:rsidRPr="000478CD" w:rsidRDefault="00D8654B" w:rsidP="007C5F2A">
      <w:pPr>
        <w:spacing w:after="0" w:line="360" w:lineRule="auto"/>
        <w:jc w:val="both"/>
        <w:rPr>
          <w:rFonts w:ascii="Sylfaen" w:hAnsi="Sylfaen"/>
          <w:b/>
          <w:sz w:val="24"/>
          <w:szCs w:val="24"/>
          <w:lang w:val="ka-GE"/>
        </w:rPr>
      </w:pPr>
      <w:r w:rsidRPr="000478CD">
        <w:rPr>
          <w:rFonts w:ascii="Sylfaen" w:hAnsi="Sylfaen"/>
          <w:b/>
          <w:sz w:val="24"/>
          <w:szCs w:val="24"/>
          <w:lang w:val="ka-GE"/>
        </w:rPr>
        <w:t>ღვიძლის უკმარისობა:</w:t>
      </w:r>
    </w:p>
    <w:p w14:paraId="59B34E9E" w14:textId="77777777" w:rsidR="00D8654B" w:rsidRPr="000478CD" w:rsidRDefault="00D8654B" w:rsidP="007C5F2A">
      <w:pPr>
        <w:spacing w:after="0" w:line="360" w:lineRule="auto"/>
        <w:jc w:val="both"/>
        <w:rPr>
          <w:rFonts w:ascii="Sylfaen" w:hAnsi="Sylfaen"/>
          <w:sz w:val="24"/>
          <w:szCs w:val="24"/>
          <w:lang w:val="ka-GE"/>
        </w:rPr>
      </w:pPr>
      <w:r w:rsidRPr="000478CD">
        <w:rPr>
          <w:rFonts w:ascii="Sylfaen" w:hAnsi="Sylfaen"/>
          <w:sz w:val="24"/>
          <w:szCs w:val="24"/>
          <w:lang w:val="ka-GE"/>
        </w:rPr>
        <w:t>საჭიროა სიფრთხილის დაცვა ღვიძლის უკმარისობით დაავადებულ პაციენტებში.</w:t>
      </w:r>
    </w:p>
    <w:p w14:paraId="4EDBD90A" w14:textId="77777777" w:rsidR="007C5F2A" w:rsidRPr="000478CD" w:rsidRDefault="007C5F2A" w:rsidP="007C5F2A">
      <w:pPr>
        <w:spacing w:after="0" w:line="360" w:lineRule="auto"/>
        <w:jc w:val="both"/>
        <w:rPr>
          <w:rFonts w:ascii="Sylfaen" w:hAnsi="Sylfaen"/>
          <w:b/>
          <w:sz w:val="24"/>
          <w:szCs w:val="24"/>
          <w:lang w:val="ka-GE"/>
        </w:rPr>
      </w:pPr>
      <w:r w:rsidRPr="000478CD">
        <w:rPr>
          <w:rFonts w:ascii="Sylfaen" w:hAnsi="Sylfaen"/>
          <w:b/>
          <w:sz w:val="24"/>
          <w:szCs w:val="24"/>
          <w:lang w:val="ka-GE"/>
        </w:rPr>
        <w:t>თირკმლის</w:t>
      </w:r>
      <w:r w:rsidR="00D8654B" w:rsidRPr="000478CD">
        <w:rPr>
          <w:rFonts w:ascii="Sylfaen" w:hAnsi="Sylfaen"/>
          <w:b/>
          <w:sz w:val="24"/>
          <w:szCs w:val="24"/>
          <w:lang w:val="ka-GE"/>
        </w:rPr>
        <w:t xml:space="preserve"> </w:t>
      </w:r>
      <w:r w:rsidRPr="000478CD">
        <w:rPr>
          <w:rFonts w:ascii="Sylfaen" w:hAnsi="Sylfaen"/>
          <w:b/>
          <w:sz w:val="24"/>
          <w:szCs w:val="24"/>
          <w:lang w:val="ka-GE"/>
        </w:rPr>
        <w:t xml:space="preserve">უკმარისობა: </w:t>
      </w:r>
    </w:p>
    <w:p w14:paraId="63224613" w14:textId="77777777" w:rsidR="007C5F2A" w:rsidRPr="000478CD" w:rsidRDefault="00D8654B" w:rsidP="00C812B9">
      <w:pPr>
        <w:spacing w:after="0" w:line="360" w:lineRule="auto"/>
        <w:jc w:val="both"/>
        <w:rPr>
          <w:rFonts w:ascii="Sylfaen" w:hAnsi="Sylfaen"/>
          <w:sz w:val="24"/>
          <w:szCs w:val="24"/>
          <w:lang w:val="ka-GE"/>
        </w:rPr>
      </w:pPr>
      <w:r w:rsidRPr="000478CD">
        <w:rPr>
          <w:rFonts w:ascii="Sylfaen" w:hAnsi="Sylfaen"/>
          <w:sz w:val="24"/>
          <w:szCs w:val="24"/>
          <w:lang w:val="ka-GE"/>
        </w:rPr>
        <w:t>თირკმლის უკმარისობის მქონე პაციენტებში უნდა შემცირდეს დღიური დოზა.</w:t>
      </w:r>
    </w:p>
    <w:p w14:paraId="34E720E4" w14:textId="77777777" w:rsidR="00D8654B" w:rsidRPr="000478CD" w:rsidRDefault="00D8654B" w:rsidP="00C812B9">
      <w:pPr>
        <w:spacing w:after="0" w:line="360" w:lineRule="auto"/>
        <w:jc w:val="both"/>
        <w:rPr>
          <w:rFonts w:ascii="Sylfaen" w:hAnsi="Sylfaen"/>
          <w:sz w:val="24"/>
          <w:szCs w:val="24"/>
          <w:lang w:val="ka-GE"/>
        </w:rPr>
      </w:pPr>
      <w:r w:rsidRPr="000478CD">
        <w:rPr>
          <w:rFonts w:ascii="Sylfaen" w:hAnsi="Sylfaen"/>
          <w:sz w:val="24"/>
          <w:szCs w:val="24"/>
          <w:lang w:val="ka-GE"/>
        </w:rPr>
        <w:lastRenderedPageBreak/>
        <w:t>ქვემოთ მოცემულ ცხრილში წარმოდგენილია თირკმლის უკმარისობის მქონე პაციენტებისთვის რეკომენდებული დოზირების ფორმები.</w:t>
      </w:r>
    </w:p>
    <w:tbl>
      <w:tblPr>
        <w:tblStyle w:val="TableGrid"/>
        <w:tblW w:w="0" w:type="auto"/>
        <w:tblInd w:w="988" w:type="dxa"/>
        <w:tblLook w:val="04A0" w:firstRow="1" w:lastRow="0" w:firstColumn="1" w:lastColumn="0" w:noHBand="0" w:noVBand="1"/>
      </w:tblPr>
      <w:tblGrid>
        <w:gridCol w:w="2067"/>
        <w:gridCol w:w="1618"/>
        <w:gridCol w:w="1418"/>
        <w:gridCol w:w="2268"/>
      </w:tblGrid>
      <w:tr w:rsidR="00D8654B" w:rsidRPr="000478CD" w14:paraId="23342A8F" w14:textId="77777777" w:rsidTr="00D8654B">
        <w:tc>
          <w:tcPr>
            <w:tcW w:w="2067" w:type="dxa"/>
            <w:vMerge w:val="restart"/>
          </w:tcPr>
          <w:p w14:paraId="21E5AA70"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კრეატინინის კლირენსი (მლ/წთ)</w:t>
            </w:r>
          </w:p>
        </w:tc>
        <w:tc>
          <w:tcPr>
            <w:tcW w:w="3036" w:type="dxa"/>
            <w:gridSpan w:val="2"/>
          </w:tcPr>
          <w:p w14:paraId="02C85BD7" w14:textId="77777777" w:rsidR="00D8654B" w:rsidRPr="000478CD" w:rsidRDefault="00D8654B" w:rsidP="00935A0B">
            <w:pPr>
              <w:spacing w:line="276" w:lineRule="auto"/>
              <w:jc w:val="both"/>
              <w:rPr>
                <w:rFonts w:ascii="Sylfaen" w:hAnsi="Sylfaen"/>
                <w:sz w:val="24"/>
                <w:szCs w:val="24"/>
                <w:lang w:val="ka-GE"/>
              </w:rPr>
            </w:pPr>
            <w:r w:rsidRPr="000478CD">
              <w:rPr>
                <w:rFonts w:ascii="Sylfaen" w:hAnsi="Sylfaen"/>
                <w:sz w:val="24"/>
                <w:szCs w:val="24"/>
                <w:lang w:val="ka-GE"/>
              </w:rPr>
              <w:t>დღიური</w:t>
            </w:r>
            <w:r w:rsidR="00935A0B" w:rsidRPr="000478CD">
              <w:rPr>
                <w:rFonts w:ascii="Sylfaen" w:hAnsi="Sylfaen"/>
                <w:sz w:val="24"/>
                <w:szCs w:val="24"/>
                <w:lang w:val="tr-TR"/>
              </w:rPr>
              <w:t xml:space="preserve"> </w:t>
            </w:r>
            <w:r w:rsidR="00935A0B" w:rsidRPr="000478CD">
              <w:rPr>
                <w:rFonts w:ascii="Sylfaen" w:hAnsi="Sylfaen"/>
                <w:sz w:val="24"/>
                <w:szCs w:val="24"/>
                <w:lang w:val="ka-GE"/>
              </w:rPr>
              <w:t>სრული</w:t>
            </w:r>
            <w:r w:rsidRPr="000478CD">
              <w:rPr>
                <w:rFonts w:ascii="Sylfaen" w:hAnsi="Sylfaen"/>
                <w:sz w:val="24"/>
                <w:szCs w:val="24"/>
                <w:lang w:val="ka-GE"/>
              </w:rPr>
              <w:t xml:space="preserve"> დოზა *</w:t>
            </w:r>
          </w:p>
        </w:tc>
        <w:tc>
          <w:tcPr>
            <w:tcW w:w="2268" w:type="dxa"/>
            <w:vMerge w:val="restart"/>
          </w:tcPr>
          <w:p w14:paraId="5B77EFB7"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გამოყენების სიხშირე</w:t>
            </w:r>
          </w:p>
        </w:tc>
      </w:tr>
      <w:tr w:rsidR="00D8654B" w:rsidRPr="000478CD" w14:paraId="3DAE00AF" w14:textId="77777777" w:rsidTr="00D8654B">
        <w:tc>
          <w:tcPr>
            <w:tcW w:w="2067" w:type="dxa"/>
            <w:vMerge/>
          </w:tcPr>
          <w:p w14:paraId="235169B9" w14:textId="77777777" w:rsidR="00D8654B" w:rsidRPr="000478CD" w:rsidRDefault="00D8654B" w:rsidP="00285699">
            <w:pPr>
              <w:spacing w:line="276" w:lineRule="auto"/>
              <w:jc w:val="both"/>
              <w:rPr>
                <w:rFonts w:ascii="Sylfaen" w:hAnsi="Sylfaen"/>
                <w:sz w:val="24"/>
                <w:szCs w:val="24"/>
                <w:lang w:val="ka-GE"/>
              </w:rPr>
            </w:pPr>
          </w:p>
        </w:tc>
        <w:tc>
          <w:tcPr>
            <w:tcW w:w="1618" w:type="dxa"/>
          </w:tcPr>
          <w:p w14:paraId="05519369"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მინიმუმ</w:t>
            </w:r>
          </w:p>
        </w:tc>
        <w:tc>
          <w:tcPr>
            <w:tcW w:w="1418" w:type="dxa"/>
          </w:tcPr>
          <w:p w14:paraId="2590D546"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მაქსიმუმ</w:t>
            </w:r>
          </w:p>
        </w:tc>
        <w:tc>
          <w:tcPr>
            <w:tcW w:w="2268" w:type="dxa"/>
            <w:vMerge/>
          </w:tcPr>
          <w:p w14:paraId="4052A5C3" w14:textId="77777777" w:rsidR="00D8654B" w:rsidRPr="000478CD" w:rsidRDefault="00D8654B" w:rsidP="00285699">
            <w:pPr>
              <w:spacing w:line="276" w:lineRule="auto"/>
              <w:jc w:val="both"/>
              <w:rPr>
                <w:rFonts w:ascii="Sylfaen" w:hAnsi="Sylfaen"/>
                <w:sz w:val="24"/>
                <w:szCs w:val="24"/>
                <w:lang w:val="ka-GE"/>
              </w:rPr>
            </w:pPr>
          </w:p>
        </w:tc>
      </w:tr>
      <w:tr w:rsidR="00D8654B" w:rsidRPr="000478CD" w14:paraId="168FFCF2" w14:textId="77777777" w:rsidTr="00D8654B">
        <w:tc>
          <w:tcPr>
            <w:tcW w:w="2067" w:type="dxa"/>
          </w:tcPr>
          <w:p w14:paraId="575D010E"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60</w:t>
            </w:r>
          </w:p>
        </w:tc>
        <w:tc>
          <w:tcPr>
            <w:tcW w:w="1618" w:type="dxa"/>
          </w:tcPr>
          <w:p w14:paraId="25FE5ADE"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300 მგ</w:t>
            </w:r>
          </w:p>
        </w:tc>
        <w:tc>
          <w:tcPr>
            <w:tcW w:w="1418" w:type="dxa"/>
          </w:tcPr>
          <w:p w14:paraId="29F0B5E4"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420 მგ</w:t>
            </w:r>
          </w:p>
        </w:tc>
        <w:tc>
          <w:tcPr>
            <w:tcW w:w="2268" w:type="dxa"/>
            <w:vMerge w:val="restart"/>
          </w:tcPr>
          <w:p w14:paraId="127EAAFF" w14:textId="77777777" w:rsidR="00D8654B" w:rsidRPr="000478CD" w:rsidRDefault="00D8654B" w:rsidP="00285699">
            <w:pPr>
              <w:spacing w:line="276" w:lineRule="auto"/>
              <w:jc w:val="both"/>
              <w:rPr>
                <w:rFonts w:ascii="Sylfaen" w:hAnsi="Sylfaen"/>
                <w:sz w:val="24"/>
                <w:szCs w:val="24"/>
                <w:lang w:val="ka-GE"/>
              </w:rPr>
            </w:pPr>
          </w:p>
          <w:p w14:paraId="2072B0D6" w14:textId="77777777" w:rsidR="00D8654B" w:rsidRPr="000478CD" w:rsidRDefault="00D8654B" w:rsidP="00285699">
            <w:pPr>
              <w:spacing w:line="276" w:lineRule="auto"/>
              <w:jc w:val="both"/>
              <w:rPr>
                <w:rFonts w:ascii="Sylfaen" w:hAnsi="Sylfaen"/>
                <w:sz w:val="24"/>
                <w:szCs w:val="24"/>
                <w:lang w:val="ka-GE"/>
              </w:rPr>
            </w:pPr>
          </w:p>
          <w:p w14:paraId="6AF6BE0F"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12 საათში ერთხელ</w:t>
            </w:r>
          </w:p>
          <w:p w14:paraId="16E627C2" w14:textId="77777777" w:rsidR="00D8654B" w:rsidRPr="000478CD" w:rsidRDefault="00D8654B" w:rsidP="00285699">
            <w:pPr>
              <w:spacing w:line="276" w:lineRule="auto"/>
              <w:jc w:val="both"/>
              <w:rPr>
                <w:rFonts w:ascii="Sylfaen" w:hAnsi="Sylfaen"/>
                <w:sz w:val="24"/>
                <w:szCs w:val="24"/>
                <w:lang w:val="ka-GE"/>
              </w:rPr>
            </w:pPr>
          </w:p>
        </w:tc>
      </w:tr>
      <w:tr w:rsidR="00D8654B" w:rsidRPr="000478CD" w14:paraId="6F5307EC" w14:textId="77777777" w:rsidTr="00D8654B">
        <w:tc>
          <w:tcPr>
            <w:tcW w:w="2067" w:type="dxa"/>
          </w:tcPr>
          <w:p w14:paraId="2CE77D9F"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50</w:t>
            </w:r>
          </w:p>
        </w:tc>
        <w:tc>
          <w:tcPr>
            <w:tcW w:w="1618" w:type="dxa"/>
          </w:tcPr>
          <w:p w14:paraId="47CB0EF5"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262,5 მგ</w:t>
            </w:r>
          </w:p>
        </w:tc>
        <w:tc>
          <w:tcPr>
            <w:tcW w:w="1418" w:type="dxa"/>
          </w:tcPr>
          <w:p w14:paraId="5409B0CF"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367,5 მგ</w:t>
            </w:r>
          </w:p>
        </w:tc>
        <w:tc>
          <w:tcPr>
            <w:tcW w:w="2268" w:type="dxa"/>
            <w:vMerge/>
          </w:tcPr>
          <w:p w14:paraId="12D0CCF1" w14:textId="77777777" w:rsidR="00D8654B" w:rsidRPr="000478CD" w:rsidRDefault="00D8654B" w:rsidP="00C812B9">
            <w:pPr>
              <w:spacing w:line="360" w:lineRule="auto"/>
              <w:jc w:val="both"/>
              <w:rPr>
                <w:rFonts w:ascii="Sylfaen" w:hAnsi="Sylfaen"/>
                <w:sz w:val="24"/>
                <w:szCs w:val="24"/>
                <w:lang w:val="ka-GE"/>
              </w:rPr>
            </w:pPr>
          </w:p>
        </w:tc>
      </w:tr>
      <w:tr w:rsidR="00D8654B" w:rsidRPr="000478CD" w14:paraId="3FA8AC1A" w14:textId="77777777" w:rsidTr="00D8654B">
        <w:tc>
          <w:tcPr>
            <w:tcW w:w="2067" w:type="dxa"/>
          </w:tcPr>
          <w:p w14:paraId="5F63E8C9"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40</w:t>
            </w:r>
          </w:p>
        </w:tc>
        <w:tc>
          <w:tcPr>
            <w:tcW w:w="1618" w:type="dxa"/>
          </w:tcPr>
          <w:p w14:paraId="16E65132"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225 მგ</w:t>
            </w:r>
          </w:p>
        </w:tc>
        <w:tc>
          <w:tcPr>
            <w:tcW w:w="1418" w:type="dxa"/>
          </w:tcPr>
          <w:p w14:paraId="1CC5AD67"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315 მგ</w:t>
            </w:r>
          </w:p>
        </w:tc>
        <w:tc>
          <w:tcPr>
            <w:tcW w:w="2268" w:type="dxa"/>
            <w:vMerge/>
          </w:tcPr>
          <w:p w14:paraId="669A11C5" w14:textId="77777777" w:rsidR="00D8654B" w:rsidRPr="000478CD" w:rsidRDefault="00D8654B" w:rsidP="00C812B9">
            <w:pPr>
              <w:spacing w:line="360" w:lineRule="auto"/>
              <w:jc w:val="both"/>
              <w:rPr>
                <w:rFonts w:ascii="Sylfaen" w:hAnsi="Sylfaen"/>
                <w:sz w:val="24"/>
                <w:szCs w:val="24"/>
                <w:lang w:val="ka-GE"/>
              </w:rPr>
            </w:pPr>
          </w:p>
        </w:tc>
      </w:tr>
      <w:tr w:rsidR="00D8654B" w:rsidRPr="000478CD" w14:paraId="0B2ADEB7" w14:textId="77777777" w:rsidTr="00D8654B">
        <w:tc>
          <w:tcPr>
            <w:tcW w:w="2067" w:type="dxa"/>
          </w:tcPr>
          <w:p w14:paraId="44DF2CC0"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30</w:t>
            </w:r>
          </w:p>
        </w:tc>
        <w:tc>
          <w:tcPr>
            <w:tcW w:w="1618" w:type="dxa"/>
          </w:tcPr>
          <w:p w14:paraId="40C48A48"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187,5 მგ</w:t>
            </w:r>
          </w:p>
        </w:tc>
        <w:tc>
          <w:tcPr>
            <w:tcW w:w="1418" w:type="dxa"/>
          </w:tcPr>
          <w:p w14:paraId="4EF9BF67"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262,5 მგ</w:t>
            </w:r>
          </w:p>
        </w:tc>
        <w:tc>
          <w:tcPr>
            <w:tcW w:w="2268" w:type="dxa"/>
            <w:vMerge/>
          </w:tcPr>
          <w:p w14:paraId="5E30A4B0" w14:textId="77777777" w:rsidR="00D8654B" w:rsidRPr="000478CD" w:rsidRDefault="00D8654B" w:rsidP="00C812B9">
            <w:pPr>
              <w:spacing w:line="360" w:lineRule="auto"/>
              <w:jc w:val="both"/>
              <w:rPr>
                <w:rFonts w:ascii="Sylfaen" w:hAnsi="Sylfaen"/>
                <w:sz w:val="24"/>
                <w:szCs w:val="24"/>
                <w:lang w:val="ka-GE"/>
              </w:rPr>
            </w:pPr>
          </w:p>
        </w:tc>
      </w:tr>
      <w:tr w:rsidR="00D8654B" w:rsidRPr="000478CD" w14:paraId="71A96AD4" w14:textId="77777777" w:rsidTr="00D8654B">
        <w:tc>
          <w:tcPr>
            <w:tcW w:w="2067" w:type="dxa"/>
          </w:tcPr>
          <w:p w14:paraId="06AEBFBE"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20</w:t>
            </w:r>
          </w:p>
        </w:tc>
        <w:tc>
          <w:tcPr>
            <w:tcW w:w="1618" w:type="dxa"/>
          </w:tcPr>
          <w:p w14:paraId="78FE8468"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150 მგ</w:t>
            </w:r>
          </w:p>
        </w:tc>
        <w:tc>
          <w:tcPr>
            <w:tcW w:w="1418" w:type="dxa"/>
          </w:tcPr>
          <w:p w14:paraId="572A8650"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210 მგ</w:t>
            </w:r>
          </w:p>
        </w:tc>
        <w:tc>
          <w:tcPr>
            <w:tcW w:w="2268" w:type="dxa"/>
            <w:vMerge/>
          </w:tcPr>
          <w:p w14:paraId="156F80B5" w14:textId="77777777" w:rsidR="00D8654B" w:rsidRPr="000478CD" w:rsidRDefault="00D8654B" w:rsidP="00C812B9">
            <w:pPr>
              <w:spacing w:line="360" w:lineRule="auto"/>
              <w:jc w:val="both"/>
              <w:rPr>
                <w:rFonts w:ascii="Sylfaen" w:hAnsi="Sylfaen"/>
                <w:sz w:val="24"/>
                <w:szCs w:val="24"/>
                <w:lang w:val="ka-GE"/>
              </w:rPr>
            </w:pPr>
          </w:p>
        </w:tc>
      </w:tr>
      <w:tr w:rsidR="00D8654B" w:rsidRPr="000478CD" w14:paraId="1677FA5C" w14:textId="77777777" w:rsidTr="00D8654B">
        <w:tc>
          <w:tcPr>
            <w:tcW w:w="2067" w:type="dxa"/>
          </w:tcPr>
          <w:p w14:paraId="0B74475F"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u w:val="single"/>
                <w:lang w:val="ka-GE"/>
              </w:rPr>
              <w:t>&lt;</w:t>
            </w:r>
            <w:r w:rsidRPr="000478CD">
              <w:rPr>
                <w:rFonts w:ascii="Sylfaen" w:hAnsi="Sylfaen"/>
                <w:sz w:val="24"/>
                <w:szCs w:val="24"/>
                <w:lang w:val="ka-GE"/>
              </w:rPr>
              <w:t xml:space="preserve"> 10</w:t>
            </w:r>
          </w:p>
        </w:tc>
        <w:tc>
          <w:tcPr>
            <w:tcW w:w="1618" w:type="dxa"/>
          </w:tcPr>
          <w:p w14:paraId="06E2C0D6"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112,5 მგ</w:t>
            </w:r>
          </w:p>
        </w:tc>
        <w:tc>
          <w:tcPr>
            <w:tcW w:w="1418" w:type="dxa"/>
          </w:tcPr>
          <w:p w14:paraId="440C837F" w14:textId="77777777" w:rsidR="00D8654B" w:rsidRPr="000478CD" w:rsidRDefault="00D8654B" w:rsidP="00285699">
            <w:pPr>
              <w:spacing w:line="276" w:lineRule="auto"/>
              <w:jc w:val="both"/>
              <w:rPr>
                <w:rFonts w:ascii="Sylfaen" w:hAnsi="Sylfaen"/>
                <w:sz w:val="24"/>
                <w:szCs w:val="24"/>
                <w:lang w:val="ka-GE"/>
              </w:rPr>
            </w:pPr>
            <w:r w:rsidRPr="000478CD">
              <w:rPr>
                <w:rFonts w:ascii="Sylfaen" w:hAnsi="Sylfaen"/>
                <w:sz w:val="24"/>
                <w:szCs w:val="24"/>
                <w:lang w:val="ka-GE"/>
              </w:rPr>
              <w:t>157,5 მგ</w:t>
            </w:r>
          </w:p>
        </w:tc>
        <w:tc>
          <w:tcPr>
            <w:tcW w:w="2268" w:type="dxa"/>
            <w:vMerge/>
          </w:tcPr>
          <w:p w14:paraId="2F1D69FE" w14:textId="77777777" w:rsidR="00D8654B" w:rsidRPr="000478CD" w:rsidRDefault="00D8654B" w:rsidP="00C812B9">
            <w:pPr>
              <w:spacing w:line="360" w:lineRule="auto"/>
              <w:jc w:val="both"/>
              <w:rPr>
                <w:rFonts w:ascii="Sylfaen" w:hAnsi="Sylfaen"/>
                <w:sz w:val="24"/>
                <w:szCs w:val="24"/>
                <w:lang w:val="ka-GE"/>
              </w:rPr>
            </w:pPr>
          </w:p>
        </w:tc>
      </w:tr>
    </w:tbl>
    <w:p w14:paraId="13CC6109" w14:textId="77777777" w:rsidR="00D8654B" w:rsidRPr="000478CD" w:rsidRDefault="00D8654B" w:rsidP="00935A0B">
      <w:pPr>
        <w:spacing w:after="0" w:line="360" w:lineRule="auto"/>
        <w:jc w:val="both"/>
        <w:rPr>
          <w:rFonts w:ascii="Sylfaen" w:hAnsi="Sylfaen"/>
          <w:sz w:val="24"/>
          <w:szCs w:val="24"/>
          <w:lang w:val="ka-GE"/>
        </w:rPr>
      </w:pPr>
      <w:r w:rsidRPr="000478CD">
        <w:rPr>
          <w:rFonts w:ascii="Sylfaen" w:hAnsi="Sylfaen"/>
          <w:sz w:val="24"/>
          <w:szCs w:val="24"/>
          <w:lang w:val="ka-GE"/>
        </w:rPr>
        <w:t xml:space="preserve">* დღიური დოზა = სისხლში გამიზნული კონცენტრაცია (მგ/ლ) </w:t>
      </w:r>
      <w:r w:rsidRPr="000478CD">
        <w:rPr>
          <w:rFonts w:ascii="Sylfaen" w:hAnsi="Sylfaen"/>
          <w:sz w:val="24"/>
          <w:szCs w:val="24"/>
          <w:lang w:val="tr-TR"/>
        </w:rPr>
        <w:t>x</w:t>
      </w:r>
      <w:r w:rsidRPr="000478CD">
        <w:rPr>
          <w:rFonts w:ascii="Sylfaen" w:hAnsi="Sylfaen"/>
          <w:sz w:val="24"/>
          <w:szCs w:val="24"/>
          <w:lang w:val="ka-GE"/>
        </w:rPr>
        <w:t xml:space="preserve"> [(1.5 </w:t>
      </w:r>
      <w:r w:rsidRPr="000478CD">
        <w:rPr>
          <w:rFonts w:ascii="Sylfaen" w:hAnsi="Sylfaen"/>
          <w:sz w:val="24"/>
          <w:szCs w:val="24"/>
          <w:lang w:val="tr-TR"/>
        </w:rPr>
        <w:t>x CrCl</w:t>
      </w:r>
      <w:r w:rsidRPr="000478CD">
        <w:rPr>
          <w:rFonts w:ascii="Sylfaen" w:hAnsi="Sylfaen"/>
          <w:sz w:val="24"/>
          <w:szCs w:val="24"/>
          <w:vertAlign w:val="subscript"/>
          <w:lang w:val="tr-TR"/>
        </w:rPr>
        <w:t>n</w:t>
      </w:r>
      <w:r w:rsidRPr="000478CD">
        <w:rPr>
          <w:rFonts w:ascii="Sylfaen" w:hAnsi="Sylfaen"/>
          <w:sz w:val="24"/>
          <w:szCs w:val="24"/>
          <w:lang w:val="tr-TR"/>
        </w:rPr>
        <w:t>) + 30</w:t>
      </w:r>
      <w:r w:rsidRPr="000478CD">
        <w:rPr>
          <w:rFonts w:ascii="Sylfaen" w:hAnsi="Sylfaen"/>
          <w:sz w:val="24"/>
          <w:szCs w:val="24"/>
          <w:lang w:val="ka-GE"/>
        </w:rPr>
        <w:t>]</w:t>
      </w:r>
      <w:r w:rsidRPr="000478CD">
        <w:rPr>
          <w:rFonts w:ascii="Sylfaen" w:hAnsi="Sylfaen"/>
          <w:sz w:val="24"/>
          <w:szCs w:val="24"/>
          <w:lang w:val="tr-TR"/>
        </w:rPr>
        <w:t xml:space="preserve"> </w:t>
      </w:r>
      <w:r w:rsidRPr="000478CD">
        <w:rPr>
          <w:rFonts w:ascii="Sylfaen" w:hAnsi="Sylfaen"/>
          <w:sz w:val="24"/>
          <w:szCs w:val="24"/>
          <w:lang w:val="ka-GE"/>
        </w:rPr>
        <w:t>(სისხლში გამიზნული კონცენტრაციები აღებულია</w:t>
      </w:r>
      <w:r w:rsidR="00935A0B" w:rsidRPr="000478CD">
        <w:rPr>
          <w:rFonts w:ascii="Sylfaen" w:hAnsi="Sylfaen"/>
          <w:sz w:val="24"/>
          <w:szCs w:val="24"/>
          <w:lang w:val="ka-GE"/>
        </w:rPr>
        <w:t xml:space="preserve"> შემდეგი სახით:</w:t>
      </w:r>
      <w:r w:rsidRPr="000478CD">
        <w:rPr>
          <w:rFonts w:ascii="Sylfaen" w:hAnsi="Sylfaen"/>
          <w:sz w:val="24"/>
          <w:szCs w:val="24"/>
          <w:lang w:val="ka-GE"/>
        </w:rPr>
        <w:t xml:space="preserve"> მინიმალურ დოზაზე 2,5 მგ/ლ და მაქსიმალურ დოზაზე 3,5 მგ/ლ). დოზები გაანგარიშებულია ინდივიდის მიხედვით, რომლის სხეულის ზედაპირის ფართობი (სზფ) შეადგენს 1,73 მ</w:t>
      </w:r>
      <w:r w:rsidRPr="000478CD">
        <w:rPr>
          <w:rFonts w:ascii="Sylfaen" w:hAnsi="Sylfaen"/>
          <w:sz w:val="24"/>
          <w:szCs w:val="24"/>
          <w:vertAlign w:val="superscript"/>
          <w:lang w:val="ka-GE"/>
        </w:rPr>
        <w:t>2</w:t>
      </w:r>
      <w:r w:rsidRPr="000478CD">
        <w:rPr>
          <w:rFonts w:ascii="Sylfaen" w:hAnsi="Sylfaen"/>
          <w:sz w:val="24"/>
          <w:szCs w:val="24"/>
          <w:lang w:val="ka-GE"/>
        </w:rPr>
        <w:t>-ს (დაახლოებით 70 კგ). ზუსტი გაანგარიშებისთვის გამოყენებული უნდა იქნას სხეულის ზედაპირის ფართობის შესაბამისად კორექტირებული კრეატინინის კლირენსი (</w:t>
      </w:r>
      <w:r w:rsidRPr="000478CD">
        <w:rPr>
          <w:rFonts w:ascii="Sylfaen" w:hAnsi="Sylfaen"/>
          <w:sz w:val="24"/>
          <w:szCs w:val="24"/>
          <w:lang w:val="tr-TR"/>
        </w:rPr>
        <w:t>CrCl</w:t>
      </w:r>
      <w:r w:rsidRPr="000478CD">
        <w:rPr>
          <w:rFonts w:ascii="Sylfaen" w:hAnsi="Sylfaen"/>
          <w:sz w:val="24"/>
          <w:szCs w:val="24"/>
          <w:vertAlign w:val="subscript"/>
          <w:lang w:val="tr-TR"/>
        </w:rPr>
        <w:t>n</w:t>
      </w:r>
      <w:r w:rsidRPr="000478CD">
        <w:rPr>
          <w:rFonts w:ascii="Sylfaen" w:hAnsi="Sylfaen"/>
          <w:sz w:val="24"/>
          <w:szCs w:val="24"/>
          <w:vertAlign w:val="subscript"/>
          <w:lang w:val="ka-GE"/>
        </w:rPr>
        <w:t xml:space="preserve"> </w:t>
      </w:r>
      <w:r w:rsidRPr="000478CD">
        <w:rPr>
          <w:rFonts w:ascii="Sylfaen" w:hAnsi="Sylfaen"/>
          <w:sz w:val="24"/>
          <w:szCs w:val="24"/>
          <w:lang w:val="ka-GE"/>
        </w:rPr>
        <w:t xml:space="preserve">= </w:t>
      </w:r>
      <w:r w:rsidRPr="000478CD">
        <w:rPr>
          <w:rFonts w:ascii="Sylfaen" w:hAnsi="Sylfaen"/>
          <w:sz w:val="24"/>
          <w:szCs w:val="24"/>
          <w:lang w:val="tr-TR"/>
        </w:rPr>
        <w:t>CrCl</w:t>
      </w:r>
      <w:r w:rsidRPr="000478CD">
        <w:rPr>
          <w:rFonts w:ascii="Sylfaen" w:hAnsi="Sylfaen"/>
          <w:sz w:val="24"/>
          <w:szCs w:val="24"/>
          <w:lang w:val="ka-GE"/>
        </w:rPr>
        <w:t xml:space="preserve"> </w:t>
      </w:r>
      <w:r w:rsidRPr="000478CD">
        <w:rPr>
          <w:rFonts w:ascii="Sylfaen" w:hAnsi="Sylfaen"/>
          <w:sz w:val="24"/>
          <w:szCs w:val="24"/>
          <w:lang w:val="tr-TR"/>
        </w:rPr>
        <w:t>x</w:t>
      </w:r>
      <w:r w:rsidRPr="000478CD">
        <w:rPr>
          <w:rFonts w:ascii="Sylfaen" w:hAnsi="Sylfaen"/>
          <w:sz w:val="24"/>
          <w:szCs w:val="24"/>
          <w:lang w:val="ka-GE"/>
        </w:rPr>
        <w:t xml:space="preserve"> სზფ/1,73 მ</w:t>
      </w:r>
      <w:r w:rsidRPr="000478CD">
        <w:rPr>
          <w:rFonts w:ascii="Sylfaen" w:hAnsi="Sylfaen"/>
          <w:sz w:val="24"/>
          <w:szCs w:val="24"/>
          <w:vertAlign w:val="superscript"/>
          <w:lang w:val="ka-GE"/>
        </w:rPr>
        <w:t>2</w:t>
      </w:r>
      <w:r w:rsidRPr="000478CD">
        <w:rPr>
          <w:rFonts w:ascii="Sylfaen" w:hAnsi="Sylfaen"/>
          <w:sz w:val="24"/>
          <w:szCs w:val="24"/>
          <w:lang w:val="ka-GE"/>
        </w:rPr>
        <w:t>).</w:t>
      </w:r>
    </w:p>
    <w:p w14:paraId="22B33FEF" w14:textId="77777777" w:rsidR="00D8654B" w:rsidRPr="000478CD" w:rsidRDefault="00D8654B" w:rsidP="00D8654B">
      <w:pPr>
        <w:spacing w:after="0" w:line="360" w:lineRule="auto"/>
        <w:jc w:val="both"/>
        <w:rPr>
          <w:rFonts w:ascii="Sylfaen" w:hAnsi="Sylfaen"/>
          <w:sz w:val="24"/>
          <w:szCs w:val="24"/>
          <w:lang w:val="ka-GE"/>
        </w:rPr>
      </w:pPr>
      <w:r w:rsidRPr="000478CD">
        <w:rPr>
          <w:rFonts w:ascii="Sylfaen" w:hAnsi="Sylfaen"/>
          <w:sz w:val="24"/>
          <w:szCs w:val="24"/>
          <w:lang w:val="ka-GE"/>
        </w:rPr>
        <w:t>პაციენტებში, რომლებსაც უტარდებათ ჰემოდიალიზი, კოლისტატი 150 მგ ი</w:t>
      </w:r>
      <w:r w:rsidR="0080070F" w:rsidRPr="000478CD">
        <w:rPr>
          <w:rFonts w:ascii="Sylfaen" w:hAnsi="Sylfaen"/>
          <w:sz w:val="24"/>
          <w:szCs w:val="24"/>
          <w:lang w:val="tr-TR"/>
        </w:rPr>
        <w:t>.</w:t>
      </w:r>
      <w:r w:rsidRPr="000478CD">
        <w:rPr>
          <w:rFonts w:ascii="Sylfaen" w:hAnsi="Sylfaen"/>
          <w:sz w:val="24"/>
          <w:szCs w:val="24"/>
          <w:lang w:val="ka-GE"/>
        </w:rPr>
        <w:t>მ</w:t>
      </w:r>
      <w:r w:rsidR="0080070F" w:rsidRPr="000478CD">
        <w:rPr>
          <w:rFonts w:ascii="Sylfaen" w:hAnsi="Sylfaen"/>
          <w:sz w:val="24"/>
          <w:szCs w:val="24"/>
          <w:lang w:val="tr-TR"/>
        </w:rPr>
        <w:t>.</w:t>
      </w:r>
      <w:r w:rsidRPr="000478CD">
        <w:rPr>
          <w:rFonts w:ascii="Sylfaen" w:hAnsi="Sylfaen"/>
          <w:sz w:val="24"/>
          <w:szCs w:val="24"/>
          <w:lang w:val="ka-GE"/>
        </w:rPr>
        <w:t>/ი</w:t>
      </w:r>
      <w:r w:rsidR="0080070F" w:rsidRPr="000478CD">
        <w:rPr>
          <w:rFonts w:ascii="Sylfaen" w:hAnsi="Sylfaen"/>
          <w:sz w:val="24"/>
          <w:szCs w:val="24"/>
          <w:lang w:val="tr-TR"/>
        </w:rPr>
        <w:t>.</w:t>
      </w:r>
      <w:r w:rsidRPr="000478CD">
        <w:rPr>
          <w:rFonts w:ascii="Sylfaen" w:hAnsi="Sylfaen"/>
          <w:sz w:val="24"/>
          <w:szCs w:val="24"/>
          <w:lang w:val="ka-GE"/>
        </w:rPr>
        <w:t>ვ</w:t>
      </w:r>
      <w:r w:rsidR="0080070F" w:rsidRPr="000478CD">
        <w:rPr>
          <w:rFonts w:ascii="Sylfaen" w:hAnsi="Sylfaen"/>
          <w:sz w:val="24"/>
          <w:szCs w:val="24"/>
          <w:lang w:val="tr-TR"/>
        </w:rPr>
        <w:t>.</w:t>
      </w:r>
      <w:r w:rsidRPr="000478CD">
        <w:rPr>
          <w:rFonts w:ascii="Sylfaen" w:hAnsi="Sylfaen"/>
          <w:sz w:val="24"/>
          <w:szCs w:val="24"/>
          <w:lang w:val="ka-GE"/>
        </w:rPr>
        <w:t xml:space="preserve"> ინექციის და ინჰალაციისთვის ლიოფილიზებური ფხვნილის შემცველი ფლაკონის დოზა და დოზის ინტერვალი წარმოდგენილია ქვემოთ მოცემულ ცხრილში.</w:t>
      </w:r>
    </w:p>
    <w:tbl>
      <w:tblPr>
        <w:tblStyle w:val="TableGrid"/>
        <w:tblW w:w="0" w:type="auto"/>
        <w:tblInd w:w="421" w:type="dxa"/>
        <w:tblLook w:val="04A0" w:firstRow="1" w:lastRow="0" w:firstColumn="1" w:lastColumn="0" w:noHBand="0" w:noVBand="1"/>
      </w:tblPr>
      <w:tblGrid>
        <w:gridCol w:w="3543"/>
        <w:gridCol w:w="5670"/>
      </w:tblGrid>
      <w:tr w:rsidR="006F151C" w:rsidRPr="000478CD" w14:paraId="39FD4216" w14:textId="77777777" w:rsidTr="0050368E">
        <w:tc>
          <w:tcPr>
            <w:tcW w:w="3543" w:type="dxa"/>
          </w:tcPr>
          <w:p w14:paraId="51A86700" w14:textId="77777777" w:rsidR="006F151C" w:rsidRPr="000478CD" w:rsidRDefault="006F151C" w:rsidP="00285699">
            <w:pPr>
              <w:spacing w:line="276" w:lineRule="auto"/>
              <w:rPr>
                <w:rFonts w:ascii="Sylfaen" w:hAnsi="Sylfaen"/>
                <w:sz w:val="24"/>
                <w:szCs w:val="24"/>
                <w:lang w:val="ka-GE"/>
              </w:rPr>
            </w:pPr>
          </w:p>
          <w:p w14:paraId="44844729" w14:textId="77777777" w:rsidR="006F151C" w:rsidRPr="000478CD" w:rsidRDefault="006F151C" w:rsidP="00285699">
            <w:pPr>
              <w:spacing w:line="276" w:lineRule="auto"/>
              <w:rPr>
                <w:rFonts w:ascii="Sylfaen" w:hAnsi="Sylfaen"/>
                <w:sz w:val="24"/>
                <w:szCs w:val="24"/>
                <w:lang w:val="ka-GE"/>
              </w:rPr>
            </w:pPr>
          </w:p>
          <w:p w14:paraId="21AAD9C5" w14:textId="77777777" w:rsidR="006F151C" w:rsidRPr="000478CD" w:rsidRDefault="006F151C" w:rsidP="00285699">
            <w:pPr>
              <w:spacing w:line="276" w:lineRule="auto"/>
              <w:rPr>
                <w:rFonts w:ascii="Sylfaen" w:hAnsi="Sylfaen"/>
                <w:sz w:val="24"/>
                <w:szCs w:val="24"/>
                <w:lang w:val="ka-GE"/>
              </w:rPr>
            </w:pPr>
            <w:r w:rsidRPr="000478CD">
              <w:rPr>
                <w:rFonts w:ascii="Sylfaen" w:hAnsi="Sylfaen"/>
                <w:sz w:val="24"/>
                <w:szCs w:val="24"/>
                <w:lang w:val="ka-GE"/>
              </w:rPr>
              <w:t>ჰემოდიალიზი</w:t>
            </w:r>
          </w:p>
        </w:tc>
        <w:tc>
          <w:tcPr>
            <w:tcW w:w="5670" w:type="dxa"/>
          </w:tcPr>
          <w:p w14:paraId="3271274B" w14:textId="77777777" w:rsidR="006F151C" w:rsidRPr="000478CD" w:rsidRDefault="006F151C" w:rsidP="0050368E">
            <w:pPr>
              <w:spacing w:line="276" w:lineRule="auto"/>
              <w:rPr>
                <w:rFonts w:ascii="Sylfaen" w:hAnsi="Sylfaen"/>
                <w:sz w:val="24"/>
                <w:szCs w:val="24"/>
                <w:lang w:val="ka-GE"/>
              </w:rPr>
            </w:pPr>
            <w:r w:rsidRPr="000478CD">
              <w:rPr>
                <w:rFonts w:ascii="Sylfaen" w:hAnsi="Sylfaen"/>
                <w:sz w:val="24"/>
                <w:szCs w:val="24"/>
                <w:lang w:val="ka-GE"/>
              </w:rPr>
              <w:t xml:space="preserve">დღეებში, როდესაც არ ტარდება ჰემოდიალიზი, გამოიყენება დღიური დოზა 105 მგ 12 საათში ერთხელ. დიალიზის დღეებში ჯამური 150 მგ დოზა უნდა გაიყოს ორზე და პირველი ნახევარი </w:t>
            </w:r>
            <w:r w:rsidR="0050368E" w:rsidRPr="000478CD">
              <w:rPr>
                <w:rFonts w:ascii="Sylfaen" w:hAnsi="Sylfaen"/>
                <w:sz w:val="24"/>
                <w:szCs w:val="24"/>
                <w:lang w:val="ka-GE"/>
              </w:rPr>
              <w:t>გაკეთდეს</w:t>
            </w:r>
            <w:r w:rsidRPr="000478CD">
              <w:rPr>
                <w:rFonts w:ascii="Sylfaen" w:hAnsi="Sylfaen"/>
                <w:sz w:val="24"/>
                <w:szCs w:val="24"/>
                <w:lang w:val="ka-GE"/>
              </w:rPr>
              <w:t xml:space="preserve"> ჰემოდიალიზის ბოლო საათის განმავლობაში, მეორე ნახევარი კი აღნიშნულიდან 12 საათის შემდეგ</w:t>
            </w:r>
            <w:r w:rsidR="0050368E" w:rsidRPr="000478CD">
              <w:rPr>
                <w:rFonts w:ascii="Sylfaen" w:hAnsi="Sylfaen"/>
                <w:sz w:val="24"/>
                <w:szCs w:val="24"/>
                <w:lang w:val="ka-GE"/>
              </w:rPr>
              <w:t>.</w:t>
            </w:r>
          </w:p>
        </w:tc>
      </w:tr>
      <w:tr w:rsidR="006F151C" w:rsidRPr="000478CD" w14:paraId="53E2B607" w14:textId="77777777" w:rsidTr="0050368E">
        <w:tc>
          <w:tcPr>
            <w:tcW w:w="3543" w:type="dxa"/>
          </w:tcPr>
          <w:p w14:paraId="43DD17AA" w14:textId="77777777" w:rsidR="006F151C" w:rsidRPr="000478CD" w:rsidRDefault="006F151C" w:rsidP="00285699">
            <w:pPr>
              <w:spacing w:line="276" w:lineRule="auto"/>
              <w:rPr>
                <w:rFonts w:ascii="Sylfaen" w:hAnsi="Sylfaen"/>
                <w:sz w:val="24"/>
                <w:szCs w:val="24"/>
                <w:lang w:val="ka-GE"/>
              </w:rPr>
            </w:pPr>
            <w:r w:rsidRPr="000478CD">
              <w:rPr>
                <w:rFonts w:ascii="Sylfaen" w:hAnsi="Sylfaen"/>
                <w:sz w:val="24"/>
                <w:szCs w:val="24"/>
                <w:lang w:val="ka-GE"/>
              </w:rPr>
              <w:t>მუდმივი ამბულატორიული პერიტონეალური დიზალიზი (</w:t>
            </w:r>
            <w:r w:rsidRPr="000478CD">
              <w:rPr>
                <w:rFonts w:ascii="Sylfaen" w:hAnsi="Sylfaen"/>
                <w:sz w:val="24"/>
                <w:szCs w:val="24"/>
                <w:lang w:val="tr-TR"/>
              </w:rPr>
              <w:t>CARD</w:t>
            </w:r>
            <w:r w:rsidRPr="000478CD">
              <w:rPr>
                <w:rFonts w:ascii="Sylfaen" w:hAnsi="Sylfaen"/>
                <w:sz w:val="24"/>
                <w:szCs w:val="24"/>
                <w:lang w:val="ka-GE"/>
              </w:rPr>
              <w:t>)</w:t>
            </w:r>
          </w:p>
        </w:tc>
        <w:tc>
          <w:tcPr>
            <w:tcW w:w="5670" w:type="dxa"/>
          </w:tcPr>
          <w:p w14:paraId="13E1AE26" w14:textId="77777777" w:rsidR="006F151C" w:rsidRPr="000478CD" w:rsidRDefault="006F151C" w:rsidP="00285699">
            <w:pPr>
              <w:spacing w:line="276" w:lineRule="auto"/>
              <w:rPr>
                <w:rFonts w:ascii="Sylfaen" w:hAnsi="Sylfaen"/>
                <w:sz w:val="24"/>
                <w:szCs w:val="24"/>
                <w:lang w:val="ka-GE"/>
              </w:rPr>
            </w:pPr>
            <w:r w:rsidRPr="000478CD">
              <w:rPr>
                <w:rFonts w:ascii="Sylfaen" w:hAnsi="Sylfaen"/>
                <w:sz w:val="24"/>
                <w:szCs w:val="24"/>
                <w:lang w:val="ka-GE"/>
              </w:rPr>
              <w:t>დღეში ერთი დოზა 160 მგ</w:t>
            </w:r>
          </w:p>
        </w:tc>
      </w:tr>
      <w:tr w:rsidR="006F151C" w:rsidRPr="000478CD" w14:paraId="541B6336" w14:textId="77777777" w:rsidTr="0050368E">
        <w:tc>
          <w:tcPr>
            <w:tcW w:w="3543" w:type="dxa"/>
          </w:tcPr>
          <w:p w14:paraId="3B6E1CA9" w14:textId="77777777" w:rsidR="006F151C" w:rsidRPr="000478CD" w:rsidRDefault="006F151C" w:rsidP="00285699">
            <w:pPr>
              <w:spacing w:line="276" w:lineRule="auto"/>
              <w:rPr>
                <w:rFonts w:ascii="Sylfaen" w:hAnsi="Sylfaen"/>
                <w:sz w:val="24"/>
                <w:szCs w:val="24"/>
                <w:lang w:val="ka-GE"/>
              </w:rPr>
            </w:pPr>
          </w:p>
          <w:p w14:paraId="0A4E4B60" w14:textId="77777777" w:rsidR="006F151C" w:rsidRPr="000478CD" w:rsidRDefault="006F151C" w:rsidP="00285699">
            <w:pPr>
              <w:spacing w:line="276" w:lineRule="auto"/>
              <w:rPr>
                <w:rFonts w:ascii="Sylfaen" w:hAnsi="Sylfaen"/>
                <w:sz w:val="24"/>
                <w:szCs w:val="24"/>
                <w:lang w:val="ka-GE"/>
              </w:rPr>
            </w:pPr>
            <w:r w:rsidRPr="000478CD">
              <w:rPr>
                <w:rFonts w:ascii="Sylfaen" w:hAnsi="Sylfaen"/>
                <w:sz w:val="24"/>
                <w:szCs w:val="24"/>
                <w:lang w:val="ka-GE"/>
              </w:rPr>
              <w:t>მუდმივი თირკმლის ჩანაცვლებითი თერაპია (</w:t>
            </w:r>
            <w:r w:rsidRPr="000478CD">
              <w:rPr>
                <w:rFonts w:ascii="Sylfaen" w:hAnsi="Sylfaen"/>
                <w:sz w:val="24"/>
                <w:szCs w:val="24"/>
                <w:lang w:val="tr-TR"/>
              </w:rPr>
              <w:t>CRRT</w:t>
            </w:r>
            <w:r w:rsidRPr="000478CD">
              <w:rPr>
                <w:rFonts w:ascii="Sylfaen" w:hAnsi="Sylfaen"/>
                <w:sz w:val="24"/>
                <w:szCs w:val="24"/>
                <w:lang w:val="ka-GE"/>
              </w:rPr>
              <w:t>)</w:t>
            </w:r>
          </w:p>
        </w:tc>
        <w:tc>
          <w:tcPr>
            <w:tcW w:w="5670" w:type="dxa"/>
          </w:tcPr>
          <w:p w14:paraId="78AE5C64" w14:textId="77777777" w:rsidR="006F151C" w:rsidRPr="000478CD" w:rsidRDefault="006F151C" w:rsidP="0050368E">
            <w:pPr>
              <w:spacing w:line="276" w:lineRule="auto"/>
              <w:rPr>
                <w:rFonts w:ascii="Sylfaen" w:hAnsi="Sylfaen"/>
                <w:sz w:val="24"/>
                <w:szCs w:val="24"/>
                <w:lang w:val="ka-GE"/>
              </w:rPr>
            </w:pPr>
            <w:r w:rsidRPr="000478CD">
              <w:rPr>
                <w:rFonts w:ascii="Sylfaen" w:hAnsi="Sylfaen"/>
                <w:sz w:val="24"/>
                <w:szCs w:val="24"/>
                <w:lang w:val="ka-GE"/>
              </w:rPr>
              <w:t>შრატში</w:t>
            </w:r>
            <w:r w:rsidRPr="000478CD">
              <w:rPr>
                <w:rFonts w:ascii="Sylfaen" w:hAnsi="Sylfaen"/>
                <w:sz w:val="24"/>
                <w:szCs w:val="24"/>
                <w:lang w:val="tr-TR"/>
              </w:rPr>
              <w:t xml:space="preserve"> </w:t>
            </w:r>
            <w:r w:rsidRPr="000478CD">
              <w:rPr>
                <w:rFonts w:ascii="Sylfaen" w:hAnsi="Sylfaen"/>
                <w:sz w:val="24"/>
                <w:szCs w:val="24"/>
                <w:lang w:val="ka-GE"/>
              </w:rPr>
              <w:t>საშუალო სტაბილური კონცენტრაციისთვის, რაც შეადგენს 3,5 მკგ/მლ-ს, ჯამური დოზაა 672 მგ. დოზა უნდა გაიყოს ისე, რომ გაკეთდეს 12 საათში ერთხელ.</w:t>
            </w:r>
          </w:p>
        </w:tc>
      </w:tr>
    </w:tbl>
    <w:p w14:paraId="39B9E443" w14:textId="77777777" w:rsidR="00C812B9" w:rsidRPr="000478CD" w:rsidRDefault="00C812B9" w:rsidP="006F151C">
      <w:pPr>
        <w:spacing w:before="240" w:after="0" w:line="360" w:lineRule="auto"/>
        <w:jc w:val="both"/>
        <w:rPr>
          <w:rFonts w:ascii="Sylfaen" w:hAnsi="Sylfaen"/>
          <w:sz w:val="24"/>
          <w:szCs w:val="24"/>
          <w:lang w:val="ka-GE"/>
        </w:rPr>
      </w:pPr>
      <w:r w:rsidRPr="000478CD">
        <w:rPr>
          <w:rFonts w:ascii="Sylfaen" w:hAnsi="Sylfaen"/>
          <w:i/>
          <w:sz w:val="24"/>
          <w:szCs w:val="24"/>
          <w:lang w:val="ka-GE"/>
        </w:rPr>
        <w:lastRenderedPageBreak/>
        <w:t xml:space="preserve">თუ თვლით, რომ </w:t>
      </w:r>
      <w:r w:rsidR="0022464C" w:rsidRPr="000478CD">
        <w:rPr>
          <w:rFonts w:ascii="Sylfaen" w:hAnsi="Sylfaen"/>
          <w:i/>
          <w:sz w:val="24"/>
          <w:szCs w:val="24"/>
          <w:lang w:val="ka-GE"/>
        </w:rPr>
        <w:t>კოლისტატ</w:t>
      </w:r>
      <w:r w:rsidRPr="000478CD">
        <w:rPr>
          <w:rFonts w:ascii="Sylfaen" w:hAnsi="Sylfaen"/>
          <w:i/>
          <w:sz w:val="24"/>
          <w:szCs w:val="24"/>
          <w:lang w:val="ka-GE"/>
        </w:rPr>
        <w:t xml:space="preserve">ის მოქმედება არის ძალიან ძლიერი ან სუსტი, მიმართეთ თქვენს ექიმს ან ფარმაცევტს. </w:t>
      </w:r>
    </w:p>
    <w:p w14:paraId="2B76A96B"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b/>
          <w:sz w:val="24"/>
          <w:szCs w:val="24"/>
          <w:lang w:val="ka-GE"/>
        </w:rPr>
        <w:t xml:space="preserve">თუ გამოიყენეთ </w:t>
      </w:r>
      <w:r w:rsidR="0022464C" w:rsidRPr="000478CD">
        <w:rPr>
          <w:rFonts w:ascii="Sylfaen" w:hAnsi="Sylfaen"/>
          <w:b/>
          <w:sz w:val="24"/>
          <w:szCs w:val="24"/>
          <w:lang w:val="ka-GE"/>
        </w:rPr>
        <w:t>კოლისტატ</w:t>
      </w:r>
      <w:r w:rsidRPr="000478CD">
        <w:rPr>
          <w:rFonts w:ascii="Sylfaen" w:hAnsi="Sylfaen"/>
          <w:b/>
          <w:sz w:val="24"/>
          <w:szCs w:val="24"/>
          <w:lang w:val="ka-GE"/>
        </w:rPr>
        <w:t xml:space="preserve">ი საჭიროზე </w:t>
      </w:r>
      <w:r w:rsidR="007C5F2A" w:rsidRPr="000478CD">
        <w:rPr>
          <w:rFonts w:ascii="Sylfaen" w:hAnsi="Sylfaen"/>
          <w:b/>
          <w:sz w:val="24"/>
          <w:szCs w:val="24"/>
          <w:lang w:val="ka-GE"/>
        </w:rPr>
        <w:t>მეტი რაოდენობით</w:t>
      </w:r>
      <w:r w:rsidRPr="000478CD">
        <w:rPr>
          <w:rFonts w:ascii="Sylfaen" w:hAnsi="Sylfaen"/>
          <w:sz w:val="24"/>
          <w:szCs w:val="24"/>
          <w:lang w:val="ka-GE"/>
        </w:rPr>
        <w:t>:</w:t>
      </w:r>
    </w:p>
    <w:p w14:paraId="024E47DD" w14:textId="77777777" w:rsidR="007C5F2A" w:rsidRPr="000478CD" w:rsidRDefault="007C5F2A" w:rsidP="00C812B9">
      <w:pPr>
        <w:spacing w:after="0" w:line="360" w:lineRule="auto"/>
        <w:jc w:val="both"/>
        <w:rPr>
          <w:rFonts w:ascii="Sylfaen" w:hAnsi="Sylfaen"/>
          <w:sz w:val="24"/>
          <w:szCs w:val="24"/>
          <w:lang w:val="ka-GE"/>
        </w:rPr>
      </w:pPr>
      <w:r w:rsidRPr="000478CD">
        <w:rPr>
          <w:rFonts w:ascii="Sylfaen" w:hAnsi="Sylfaen"/>
          <w:sz w:val="24"/>
          <w:szCs w:val="24"/>
          <w:lang w:val="ka-GE"/>
        </w:rPr>
        <w:t xml:space="preserve">თუ თვლით, რომ თქვენ მიიღეთ ზედმეტი რაოდენობით კოლისტატი, რეკომენდაციისთვის დაუყოვნებლივ შეხვდით თქვენს ექიმს ან ექთანს ან მიმართეთ უახლოესი საავადმყოფოს უბედური შემთხვევის და გადაუდებელი დახმარების სამსახურს. შეცდომით ძალიან დიდი რაოდენობით კოლისტატის </w:t>
      </w:r>
      <w:r w:rsidR="004C4016" w:rsidRPr="000478CD">
        <w:rPr>
          <w:rFonts w:ascii="Sylfaen" w:hAnsi="Sylfaen"/>
          <w:sz w:val="24"/>
          <w:szCs w:val="24"/>
          <w:lang w:val="ka-GE"/>
        </w:rPr>
        <w:t>გამოყენების</w:t>
      </w:r>
      <w:r w:rsidRPr="000478CD">
        <w:rPr>
          <w:rFonts w:ascii="Sylfaen" w:hAnsi="Sylfaen"/>
          <w:sz w:val="24"/>
          <w:szCs w:val="24"/>
          <w:lang w:val="ka-GE"/>
        </w:rPr>
        <w:t xml:space="preserve"> შემთხ</w:t>
      </w:r>
      <w:r w:rsidR="004C4016" w:rsidRPr="000478CD">
        <w:rPr>
          <w:rFonts w:ascii="Sylfaen" w:hAnsi="Sylfaen"/>
          <w:sz w:val="24"/>
          <w:szCs w:val="24"/>
          <w:lang w:val="ka-GE"/>
        </w:rPr>
        <w:t>ვე</w:t>
      </w:r>
      <w:r w:rsidRPr="000478CD">
        <w:rPr>
          <w:rFonts w:ascii="Sylfaen" w:hAnsi="Sylfaen"/>
          <w:sz w:val="24"/>
          <w:szCs w:val="24"/>
          <w:lang w:val="ka-GE"/>
        </w:rPr>
        <w:t xml:space="preserve">ვაში შესაძლებელია განვითარდეს სერიოზული გვერდითი რეაქციები, რაც მოიცავს თირკმლის პრობლემებს, კუნთების სისუსტეს და სუნთქვის გაძნელებას (გაჩერებასაც კი). თუ ექიმის ან ექთნის მიერ გიტარდებათ სტაციონარული ან ამბულატორიული მკურნალობა და თვლით, რომ შესაძლებელია გამოტოვეთ დოზა ან მოგეცათ ზედმეტი რაოდენობით კოლისტატი, გთხოვთ, ჰკითხოთ თქვენს ექიმს, ექთანს ან ფარმაცევტს. </w:t>
      </w:r>
    </w:p>
    <w:p w14:paraId="1027A289" w14:textId="77777777" w:rsidR="00C812B9" w:rsidRPr="000478CD" w:rsidRDefault="007C5F2A" w:rsidP="00481039">
      <w:pPr>
        <w:spacing w:after="0" w:line="360" w:lineRule="auto"/>
        <w:jc w:val="both"/>
        <w:rPr>
          <w:rFonts w:ascii="Sylfaen" w:hAnsi="Sylfaen"/>
          <w:i/>
          <w:sz w:val="24"/>
          <w:szCs w:val="24"/>
          <w:lang w:val="ka-GE"/>
        </w:rPr>
      </w:pPr>
      <w:r w:rsidRPr="000478CD">
        <w:rPr>
          <w:rFonts w:ascii="Sylfaen" w:hAnsi="Sylfaen"/>
          <w:i/>
          <w:sz w:val="24"/>
          <w:szCs w:val="24"/>
          <w:lang w:val="ka-GE"/>
        </w:rPr>
        <w:t>თუ კოლისტატი გამოიყენეთ საჭიროზე მეტი რაოდენობით</w:t>
      </w:r>
      <w:r w:rsidR="00C812B9" w:rsidRPr="000478CD">
        <w:rPr>
          <w:rFonts w:ascii="Sylfaen" w:hAnsi="Sylfaen"/>
          <w:i/>
          <w:sz w:val="24"/>
          <w:szCs w:val="24"/>
          <w:lang w:val="ka-GE"/>
        </w:rPr>
        <w:t xml:space="preserve">, მიმართეთ ექიმს ან ფარმაცევტს. </w:t>
      </w:r>
    </w:p>
    <w:p w14:paraId="5B930C8E"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 xml:space="preserve">თუ დაგავიწყდათ </w:t>
      </w:r>
      <w:r w:rsidR="0022464C" w:rsidRPr="000478CD">
        <w:rPr>
          <w:rFonts w:ascii="Sylfaen" w:hAnsi="Sylfaen"/>
          <w:b/>
          <w:sz w:val="24"/>
          <w:szCs w:val="24"/>
          <w:lang w:val="ka-GE"/>
        </w:rPr>
        <w:t>კოლისტატ</w:t>
      </w:r>
      <w:r w:rsidRPr="000478CD">
        <w:rPr>
          <w:rFonts w:ascii="Sylfaen" w:hAnsi="Sylfaen"/>
          <w:b/>
          <w:sz w:val="24"/>
          <w:szCs w:val="24"/>
          <w:lang w:val="ka-GE"/>
        </w:rPr>
        <w:t>ის გამოყენება:</w:t>
      </w:r>
    </w:p>
    <w:p w14:paraId="33558990" w14:textId="77777777" w:rsidR="00C812B9" w:rsidRPr="000478CD" w:rsidRDefault="007C5F2A" w:rsidP="00C812B9">
      <w:pPr>
        <w:spacing w:after="0" w:line="360" w:lineRule="auto"/>
        <w:jc w:val="both"/>
        <w:rPr>
          <w:rFonts w:ascii="Sylfaen" w:hAnsi="Sylfaen"/>
          <w:sz w:val="24"/>
          <w:szCs w:val="24"/>
          <w:lang w:val="ka-GE"/>
        </w:rPr>
      </w:pPr>
      <w:r w:rsidRPr="000478CD">
        <w:rPr>
          <w:rFonts w:ascii="Sylfaen" w:hAnsi="Sylfaen"/>
          <w:sz w:val="24"/>
          <w:szCs w:val="24"/>
          <w:lang w:val="ka-GE"/>
        </w:rPr>
        <w:t xml:space="preserve">თუ მკურნალობის დროს გამოტოვებთ რომელიმე დოზას, გახსენებისთანავე </w:t>
      </w:r>
      <w:r w:rsidR="009A7784" w:rsidRPr="000478CD">
        <w:rPr>
          <w:rFonts w:ascii="Sylfaen" w:hAnsi="Sylfaen"/>
          <w:sz w:val="24"/>
          <w:szCs w:val="24"/>
          <w:lang w:val="ka-GE"/>
        </w:rPr>
        <w:t>გამოიყენეთ</w:t>
      </w:r>
      <w:r w:rsidRPr="000478CD">
        <w:rPr>
          <w:rFonts w:ascii="Sylfaen" w:hAnsi="Sylfaen"/>
          <w:sz w:val="24"/>
          <w:szCs w:val="24"/>
          <w:lang w:val="ka-GE"/>
        </w:rPr>
        <w:t xml:space="preserve"> დავიწყებული დოზა, თუ კოლისტატს იყენებთ დღეში სამჯერ, მომდევნო დოზა მიიღეთ 8 საათის შემდეგ ან, თუ კოლისტატს იყენებთ დღეში ორჯერ, მომდევნო დოზა მიიღეთ 12 საათის შემდეგ. ზუსტად დაიცავით წინამდებარე ინსტრუქცია</w:t>
      </w:r>
      <w:r w:rsidR="009A7784" w:rsidRPr="000478CD">
        <w:rPr>
          <w:rFonts w:ascii="Sylfaen" w:hAnsi="Sylfaen"/>
          <w:sz w:val="24"/>
          <w:szCs w:val="24"/>
          <w:lang w:val="ka-GE"/>
        </w:rPr>
        <w:t>.</w:t>
      </w:r>
    </w:p>
    <w:p w14:paraId="738B3B51" w14:textId="77777777" w:rsidR="00C812B9" w:rsidRPr="000478CD" w:rsidRDefault="007C5F2A" w:rsidP="00481039">
      <w:pPr>
        <w:spacing w:after="0" w:line="360" w:lineRule="auto"/>
        <w:jc w:val="both"/>
        <w:rPr>
          <w:rFonts w:ascii="Sylfaen" w:hAnsi="Sylfaen"/>
          <w:i/>
          <w:sz w:val="24"/>
          <w:szCs w:val="24"/>
          <w:lang w:val="ka-GE"/>
        </w:rPr>
      </w:pPr>
      <w:r w:rsidRPr="000478CD">
        <w:rPr>
          <w:rFonts w:ascii="Sylfaen" w:hAnsi="Sylfaen"/>
          <w:i/>
          <w:sz w:val="24"/>
          <w:szCs w:val="24"/>
          <w:lang w:val="ka-GE"/>
        </w:rPr>
        <w:t>არ მიიღოთ ორმაგი დოზა გამოტოვებული დოზების კომპენსირების მიზნით.</w:t>
      </w:r>
    </w:p>
    <w:p w14:paraId="3F6F82BE" w14:textId="77777777" w:rsidR="00481039" w:rsidRPr="000478CD" w:rsidRDefault="0022464C" w:rsidP="00481039">
      <w:pPr>
        <w:spacing w:after="0" w:line="360" w:lineRule="auto"/>
        <w:jc w:val="both"/>
        <w:rPr>
          <w:rFonts w:ascii="Sylfaen" w:hAnsi="Sylfaen"/>
          <w:b/>
          <w:sz w:val="24"/>
          <w:szCs w:val="24"/>
          <w:lang w:val="ka-GE"/>
        </w:rPr>
      </w:pPr>
      <w:r w:rsidRPr="000478CD">
        <w:rPr>
          <w:rFonts w:ascii="Sylfaen" w:hAnsi="Sylfaen"/>
          <w:b/>
          <w:sz w:val="24"/>
          <w:szCs w:val="24"/>
          <w:lang w:val="ka-GE"/>
        </w:rPr>
        <w:t>კოლისტატ</w:t>
      </w:r>
      <w:r w:rsidR="00481039" w:rsidRPr="000478CD">
        <w:rPr>
          <w:rFonts w:ascii="Sylfaen" w:hAnsi="Sylfaen"/>
          <w:b/>
          <w:sz w:val="24"/>
          <w:szCs w:val="24"/>
          <w:lang w:val="ka-GE"/>
        </w:rPr>
        <w:t>ით</w:t>
      </w:r>
      <w:r w:rsidR="00481039" w:rsidRPr="000478CD">
        <w:rPr>
          <w:rFonts w:ascii="Sylfaen" w:hAnsi="Sylfaen"/>
          <w:sz w:val="24"/>
          <w:szCs w:val="24"/>
          <w:lang w:val="ka-GE"/>
        </w:rPr>
        <w:t xml:space="preserve"> </w:t>
      </w:r>
      <w:r w:rsidR="00481039" w:rsidRPr="000478CD">
        <w:rPr>
          <w:rFonts w:ascii="Sylfaen" w:hAnsi="Sylfaen"/>
          <w:b/>
          <w:sz w:val="24"/>
          <w:szCs w:val="24"/>
          <w:lang w:val="ka-GE"/>
        </w:rPr>
        <w:t>მკურნალობის შეწყვეტის შემდეგ მოსალოდნელი რეაქციები</w:t>
      </w:r>
      <w:r w:rsidR="009A7784" w:rsidRPr="000478CD">
        <w:rPr>
          <w:rFonts w:ascii="Sylfaen" w:hAnsi="Sylfaen"/>
          <w:b/>
          <w:sz w:val="24"/>
          <w:szCs w:val="24"/>
          <w:lang w:val="ka-GE"/>
        </w:rPr>
        <w:t>:</w:t>
      </w:r>
    </w:p>
    <w:p w14:paraId="33F797A7" w14:textId="77777777" w:rsidR="00481039" w:rsidRPr="000478CD" w:rsidRDefault="007A3784" w:rsidP="00C812B9">
      <w:pPr>
        <w:spacing w:line="360" w:lineRule="auto"/>
        <w:jc w:val="both"/>
        <w:rPr>
          <w:rFonts w:ascii="Sylfaen" w:hAnsi="Sylfaen"/>
          <w:sz w:val="24"/>
          <w:szCs w:val="24"/>
          <w:lang w:val="ka-GE"/>
        </w:rPr>
      </w:pPr>
      <w:r w:rsidRPr="000478CD">
        <w:rPr>
          <w:rFonts w:ascii="Sylfaen" w:hAnsi="Sylfaen"/>
          <w:sz w:val="24"/>
          <w:szCs w:val="24"/>
          <w:lang w:val="ka-GE"/>
        </w:rPr>
        <w:t xml:space="preserve">არ შეწყვიტოთ მკურნალობა თქვენი ექიმის მიერ მითითებულზე ადრე. ექიმი მიიღებს გადაწყვეტილებას, რამდენი ხანი უნდა გაგრძელდეს მკურნალობა. </w:t>
      </w:r>
      <w:r w:rsidR="00481039" w:rsidRPr="000478CD">
        <w:rPr>
          <w:rFonts w:ascii="Sylfaen" w:hAnsi="Sylfaen"/>
          <w:sz w:val="24"/>
          <w:szCs w:val="24"/>
          <w:lang w:val="ka-GE"/>
        </w:rPr>
        <w:t xml:space="preserve">თუ გაქვთ </w:t>
      </w:r>
      <w:r w:rsidRPr="000478CD">
        <w:rPr>
          <w:rFonts w:ascii="Sylfaen" w:hAnsi="Sylfaen"/>
          <w:sz w:val="24"/>
          <w:szCs w:val="24"/>
          <w:lang w:val="ka-GE"/>
        </w:rPr>
        <w:t>სხვა</w:t>
      </w:r>
      <w:r w:rsidR="00481039" w:rsidRPr="000478CD">
        <w:rPr>
          <w:rFonts w:ascii="Sylfaen" w:hAnsi="Sylfaen"/>
          <w:sz w:val="24"/>
          <w:szCs w:val="24"/>
          <w:lang w:val="ka-GE"/>
        </w:rPr>
        <w:t xml:space="preserve"> შეკითხვ</w:t>
      </w:r>
      <w:r w:rsidRPr="000478CD">
        <w:rPr>
          <w:rFonts w:ascii="Sylfaen" w:hAnsi="Sylfaen"/>
          <w:sz w:val="24"/>
          <w:szCs w:val="24"/>
          <w:lang w:val="ka-GE"/>
        </w:rPr>
        <w:t>ა</w:t>
      </w:r>
      <w:r w:rsidR="00481039" w:rsidRPr="000478CD">
        <w:rPr>
          <w:rFonts w:ascii="Sylfaen" w:hAnsi="Sylfaen"/>
          <w:sz w:val="24"/>
          <w:szCs w:val="24"/>
          <w:lang w:val="ka-GE"/>
        </w:rPr>
        <w:t xml:space="preserve"> ამ პრეპარატის გამოყენებასთან დაკავშირებით, ჰკითხეთ თქვენს ექიმს</w:t>
      </w:r>
      <w:r w:rsidRPr="000478CD">
        <w:rPr>
          <w:rFonts w:ascii="Sylfaen" w:hAnsi="Sylfaen"/>
          <w:sz w:val="24"/>
          <w:szCs w:val="24"/>
          <w:lang w:val="ka-GE"/>
        </w:rPr>
        <w:t xml:space="preserve">. </w:t>
      </w:r>
    </w:p>
    <w:p w14:paraId="3C81B956"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 xml:space="preserve">4. რა მოსალოდნელი გვერდითი რეაქციები აქვს? </w:t>
      </w:r>
    </w:p>
    <w:p w14:paraId="57AFDFA6"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 xml:space="preserve">სხვა პრეპარატების მსგავსად, </w:t>
      </w:r>
      <w:r w:rsidR="0022464C" w:rsidRPr="000478CD">
        <w:rPr>
          <w:rFonts w:ascii="Sylfaen" w:hAnsi="Sylfaen"/>
          <w:sz w:val="24"/>
          <w:szCs w:val="24"/>
          <w:lang w:val="ka-GE"/>
        </w:rPr>
        <w:t>კოლისტატ</w:t>
      </w:r>
      <w:r w:rsidRPr="000478CD">
        <w:rPr>
          <w:rFonts w:ascii="Sylfaen" w:hAnsi="Sylfaen"/>
          <w:sz w:val="24"/>
          <w:szCs w:val="24"/>
          <w:lang w:val="ka-GE"/>
        </w:rPr>
        <w:t xml:space="preserve">ის შემადგენლობაში არსებული ნივთიერებების მიმართ მგრძნობელობის მქონე პირებს შესაძლებელია აღენიშნებოდეთ გვერდითი რეაქციები. </w:t>
      </w:r>
    </w:p>
    <w:p w14:paraId="1123C11E" w14:textId="77777777" w:rsidR="00932730" w:rsidRPr="000478CD" w:rsidRDefault="00932730" w:rsidP="00C812B9">
      <w:pPr>
        <w:spacing w:after="0" w:line="360" w:lineRule="auto"/>
        <w:jc w:val="both"/>
        <w:rPr>
          <w:rFonts w:ascii="Sylfaen" w:hAnsi="Sylfaen"/>
          <w:b/>
          <w:sz w:val="24"/>
          <w:szCs w:val="24"/>
          <w:lang w:val="ka-GE"/>
        </w:rPr>
      </w:pPr>
      <w:r w:rsidRPr="000478CD">
        <w:rPr>
          <w:rFonts w:ascii="Sylfaen" w:hAnsi="Sylfaen"/>
          <w:b/>
          <w:sz w:val="24"/>
          <w:szCs w:val="24"/>
          <w:lang w:val="ka-GE"/>
        </w:rPr>
        <w:lastRenderedPageBreak/>
        <w:t xml:space="preserve">ქვემოთ მითითებული რომელიმე რეაქციის </w:t>
      </w:r>
      <w:r w:rsidR="009A7784" w:rsidRPr="000478CD">
        <w:rPr>
          <w:rFonts w:ascii="Sylfaen" w:hAnsi="Sylfaen"/>
          <w:b/>
          <w:sz w:val="24"/>
          <w:szCs w:val="24"/>
          <w:lang w:val="ka-GE"/>
        </w:rPr>
        <w:t>გამოვლენისას</w:t>
      </w:r>
      <w:r w:rsidRPr="000478CD">
        <w:rPr>
          <w:rFonts w:ascii="Sylfaen" w:hAnsi="Sylfaen"/>
          <w:b/>
          <w:sz w:val="24"/>
          <w:szCs w:val="24"/>
          <w:lang w:val="ka-GE"/>
        </w:rPr>
        <w:t xml:space="preserve"> შეწყვიტეთ კოლისტატის გამოყენება და დაუყოვნებლივ აცნობეთ თქვენს ექიმს ან მიმართეთ უახლოესი საავადმ</w:t>
      </w:r>
      <w:r w:rsidR="00E91EBD" w:rsidRPr="000478CD">
        <w:rPr>
          <w:rFonts w:ascii="Sylfaen" w:hAnsi="Sylfaen"/>
          <w:b/>
          <w:sz w:val="24"/>
          <w:szCs w:val="24"/>
          <w:lang w:val="ka-GE"/>
        </w:rPr>
        <w:t>ყ</w:t>
      </w:r>
      <w:r w:rsidRPr="000478CD">
        <w:rPr>
          <w:rFonts w:ascii="Sylfaen" w:hAnsi="Sylfaen"/>
          <w:b/>
          <w:sz w:val="24"/>
          <w:szCs w:val="24"/>
          <w:lang w:val="ka-GE"/>
        </w:rPr>
        <w:t>ოფოს გადაუდებელი დახმარების სამსახურს:</w:t>
      </w:r>
    </w:p>
    <w:p w14:paraId="23B45F43" w14:textId="77777777" w:rsidR="00932730" w:rsidRPr="000478CD" w:rsidRDefault="00932730" w:rsidP="00C812B9">
      <w:pPr>
        <w:spacing w:after="0" w:line="360" w:lineRule="auto"/>
        <w:jc w:val="both"/>
        <w:rPr>
          <w:rFonts w:ascii="Sylfaen" w:hAnsi="Sylfaen"/>
          <w:b/>
          <w:sz w:val="24"/>
          <w:szCs w:val="24"/>
          <w:lang w:val="ka-GE"/>
        </w:rPr>
      </w:pPr>
      <w:r w:rsidRPr="000478CD">
        <w:rPr>
          <w:rFonts w:ascii="Sylfaen" w:hAnsi="Sylfaen"/>
          <w:b/>
          <w:sz w:val="24"/>
          <w:szCs w:val="24"/>
          <w:lang w:val="ka-GE"/>
        </w:rPr>
        <w:t>ალერგიული რეაქციები</w:t>
      </w:r>
    </w:p>
    <w:p w14:paraId="59B74C21" w14:textId="77777777" w:rsidR="00932730" w:rsidRPr="000478CD" w:rsidRDefault="00F75637" w:rsidP="00C812B9">
      <w:pPr>
        <w:spacing w:after="0" w:line="360" w:lineRule="auto"/>
        <w:jc w:val="both"/>
        <w:rPr>
          <w:rFonts w:ascii="Sylfaen" w:hAnsi="Sylfaen"/>
          <w:sz w:val="24"/>
          <w:szCs w:val="24"/>
          <w:lang w:val="ka-GE"/>
        </w:rPr>
      </w:pPr>
      <w:r w:rsidRPr="000478CD">
        <w:rPr>
          <w:rFonts w:ascii="Sylfaen" w:hAnsi="Sylfaen"/>
          <w:sz w:val="24"/>
          <w:szCs w:val="24"/>
          <w:lang w:val="ka-GE"/>
        </w:rPr>
        <w:t>ინტრავენურად ან ინჰალაციის გზით კოლისტატის გამოყენების დროს შესაძლებელია ალერგიული რეაქციების განვითარება.</w:t>
      </w:r>
    </w:p>
    <w:p w14:paraId="67F07011" w14:textId="77777777" w:rsidR="00F75637" w:rsidRPr="000478CD" w:rsidRDefault="00F75637" w:rsidP="00C812B9">
      <w:pPr>
        <w:spacing w:after="0" w:line="360" w:lineRule="auto"/>
        <w:jc w:val="both"/>
        <w:rPr>
          <w:rFonts w:ascii="Sylfaen" w:hAnsi="Sylfaen"/>
          <w:sz w:val="24"/>
          <w:szCs w:val="24"/>
          <w:lang w:val="ka-GE"/>
        </w:rPr>
      </w:pPr>
      <w:r w:rsidRPr="000478CD">
        <w:rPr>
          <w:rFonts w:ascii="Sylfaen" w:hAnsi="Sylfaen"/>
          <w:sz w:val="24"/>
          <w:szCs w:val="24"/>
          <w:lang w:val="ka-GE"/>
        </w:rPr>
        <w:t>სერიოზული ალერგიული რეაქციები შესაძლებელია გამოვლინდეს პირველივე დოზაზე და აღნიშნული შესაძლებელია მოიცავდეს გამონაყარის სწრაფად გავრცელებას, სახის, ენის და ყელის შეშუპებას, სასუნთქი გზების შევიწროებას და ცნობიერების დაკარგვის გამო ჩასუნთქვის გაძნელებას. ეს ძალიან სერიოზული გვერდითი რეაქციებია. თუ თქვენ გაქვთ რომელიმე მათგანი, ეს ნიშნავს, რომ თქვენ გაქვთ კოლისტატზე სერიოზული ალერგი</w:t>
      </w:r>
      <w:r w:rsidR="005F3035" w:rsidRPr="000478CD">
        <w:rPr>
          <w:rFonts w:ascii="Sylfaen" w:hAnsi="Sylfaen"/>
          <w:sz w:val="24"/>
          <w:szCs w:val="24"/>
          <w:lang w:val="ka-GE"/>
        </w:rPr>
        <w:t>ული რეაქცია</w:t>
      </w:r>
      <w:r w:rsidRPr="000478CD">
        <w:rPr>
          <w:rFonts w:ascii="Sylfaen" w:hAnsi="Sylfaen"/>
          <w:sz w:val="24"/>
          <w:szCs w:val="24"/>
          <w:lang w:val="ka-GE"/>
        </w:rPr>
        <w:t>. შესაძლებელია დაგ</w:t>
      </w:r>
      <w:r w:rsidR="005F3035" w:rsidRPr="000478CD">
        <w:rPr>
          <w:rFonts w:ascii="Sylfaen" w:hAnsi="Sylfaen"/>
          <w:sz w:val="24"/>
          <w:szCs w:val="24"/>
          <w:lang w:val="ka-GE"/>
        </w:rPr>
        <w:t>ჭ</w:t>
      </w:r>
      <w:r w:rsidRPr="000478CD">
        <w:rPr>
          <w:rFonts w:ascii="Sylfaen" w:hAnsi="Sylfaen"/>
          <w:sz w:val="24"/>
          <w:szCs w:val="24"/>
          <w:lang w:val="ka-GE"/>
        </w:rPr>
        <w:t>ირდეთ გადაუდებელი სამედიცინო ჩარევა ან საავადმყოფოში დაწოლა. ნაკლებად ძლიერი ალერგიული რეაქციები მოიცავს კანზე გამონაყარს, რომელიც ვითარდება მკურნალობის დროს</w:t>
      </w:r>
      <w:r w:rsidR="005F3035" w:rsidRPr="000478CD">
        <w:rPr>
          <w:rFonts w:ascii="Sylfaen" w:hAnsi="Sylfaen"/>
          <w:sz w:val="24"/>
          <w:szCs w:val="24"/>
          <w:lang w:val="ka-GE"/>
        </w:rPr>
        <w:t xml:space="preserve">. </w:t>
      </w:r>
    </w:p>
    <w:p w14:paraId="0E083377" w14:textId="77777777" w:rsidR="00F75637" w:rsidRPr="000478CD" w:rsidRDefault="00F75637" w:rsidP="00C812B9">
      <w:pPr>
        <w:spacing w:after="0" w:line="360" w:lineRule="auto"/>
        <w:jc w:val="both"/>
        <w:rPr>
          <w:rFonts w:ascii="Sylfaen" w:hAnsi="Sylfaen"/>
          <w:sz w:val="24"/>
          <w:szCs w:val="24"/>
          <w:lang w:val="ka-GE"/>
        </w:rPr>
      </w:pPr>
      <w:r w:rsidRPr="000478CD">
        <w:rPr>
          <w:rFonts w:ascii="Sylfaen" w:hAnsi="Sylfaen"/>
          <w:sz w:val="24"/>
          <w:szCs w:val="24"/>
          <w:lang w:val="ka-GE"/>
        </w:rPr>
        <w:t>ასეთი ძალიან სერიოზული ალერგიული რეაქციები საკმაოოდ იშვიათია.</w:t>
      </w:r>
    </w:p>
    <w:p w14:paraId="6BAB164C"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გვერდითი რეაქციები ჩამოთვლილია შემდეგ კატეგორიებში</w:t>
      </w:r>
      <w:r w:rsidR="00481039" w:rsidRPr="000478CD">
        <w:rPr>
          <w:rFonts w:ascii="Sylfaen" w:hAnsi="Sylfaen"/>
          <w:sz w:val="24"/>
          <w:szCs w:val="24"/>
          <w:lang w:val="ka-GE"/>
        </w:rPr>
        <w:t xml:space="preserve"> წარმოდგენილი სახით</w:t>
      </w:r>
      <w:r w:rsidRPr="000478CD">
        <w:rPr>
          <w:rFonts w:ascii="Sylfaen" w:hAnsi="Sylfaen"/>
          <w:sz w:val="24"/>
          <w:szCs w:val="24"/>
          <w:lang w:val="ka-GE"/>
        </w:rPr>
        <w:t xml:space="preserve">: </w:t>
      </w:r>
    </w:p>
    <w:p w14:paraId="1D83590C"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ძალიან ხშირი: შესაძლებელია აღენიშნებოდეს 10 პაციენტიდან არანაკლებ ერთს.</w:t>
      </w:r>
    </w:p>
    <w:p w14:paraId="52FBE984"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ხშირი: შესაძლებელია აღენიშნებოდეს 10 პაციენტიდან ერთზე ნაკლებს, მაგრამ 100 პაციენტიდან ერთზე მეტს.</w:t>
      </w:r>
    </w:p>
    <w:p w14:paraId="253A43B9"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არახშირი: შესაძლებელია აღენიშნებოდეს 100 პაციენტიდან ერთზე ნაკლებს, მაგრამ 1</w:t>
      </w:r>
      <w:r w:rsidR="00F75637" w:rsidRPr="000478CD">
        <w:rPr>
          <w:rFonts w:ascii="Sylfaen" w:hAnsi="Sylfaen"/>
          <w:sz w:val="24"/>
          <w:szCs w:val="24"/>
          <w:lang w:val="ka-GE"/>
        </w:rPr>
        <w:t>.</w:t>
      </w:r>
      <w:r w:rsidRPr="000478CD">
        <w:rPr>
          <w:rFonts w:ascii="Sylfaen" w:hAnsi="Sylfaen"/>
          <w:sz w:val="24"/>
          <w:szCs w:val="24"/>
          <w:lang w:val="ka-GE"/>
        </w:rPr>
        <w:t>000 პაციენტიდან ერთზე მეტს.</w:t>
      </w:r>
    </w:p>
    <w:p w14:paraId="4744D0B8"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იშვიათი: შესაძლებელია აღენიშნებოდეს 1</w:t>
      </w:r>
      <w:r w:rsidR="00F75637" w:rsidRPr="000478CD">
        <w:rPr>
          <w:rFonts w:ascii="Sylfaen" w:hAnsi="Sylfaen"/>
          <w:sz w:val="24"/>
          <w:szCs w:val="24"/>
          <w:lang w:val="ka-GE"/>
        </w:rPr>
        <w:t>.</w:t>
      </w:r>
      <w:r w:rsidRPr="000478CD">
        <w:rPr>
          <w:rFonts w:ascii="Sylfaen" w:hAnsi="Sylfaen"/>
          <w:sz w:val="24"/>
          <w:szCs w:val="24"/>
          <w:lang w:val="ka-GE"/>
        </w:rPr>
        <w:t>000 პაციენტიდან ერთზე ნაკლებს, მაგრამ 10</w:t>
      </w:r>
      <w:r w:rsidR="00F75637" w:rsidRPr="000478CD">
        <w:rPr>
          <w:rFonts w:ascii="Sylfaen" w:hAnsi="Sylfaen"/>
          <w:sz w:val="24"/>
          <w:szCs w:val="24"/>
          <w:lang w:val="ka-GE"/>
        </w:rPr>
        <w:t>.</w:t>
      </w:r>
      <w:r w:rsidRPr="000478CD">
        <w:rPr>
          <w:rFonts w:ascii="Sylfaen" w:hAnsi="Sylfaen"/>
          <w:sz w:val="24"/>
          <w:szCs w:val="24"/>
          <w:lang w:val="ka-GE"/>
        </w:rPr>
        <w:t xml:space="preserve">000 პაციენტიდან ერთზე მეტს. </w:t>
      </w:r>
    </w:p>
    <w:p w14:paraId="36080BBF"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ძალიან იშვიათი: შესაძლებელია აღენიშნებოდეს 10.000 პაციენტიდან ერთზე ნაკლებს.</w:t>
      </w:r>
    </w:p>
    <w:p w14:paraId="6DB75D40" w14:textId="77777777" w:rsidR="00C812B9" w:rsidRPr="000478CD" w:rsidRDefault="00C812B9" w:rsidP="00481039">
      <w:pPr>
        <w:spacing w:after="0" w:line="360" w:lineRule="auto"/>
        <w:jc w:val="both"/>
        <w:rPr>
          <w:rFonts w:ascii="Sylfaen" w:hAnsi="Sylfaen"/>
          <w:sz w:val="24"/>
          <w:szCs w:val="24"/>
          <w:lang w:val="ka-GE"/>
        </w:rPr>
      </w:pPr>
      <w:r w:rsidRPr="000478CD">
        <w:rPr>
          <w:rFonts w:ascii="Sylfaen" w:hAnsi="Sylfaen"/>
          <w:sz w:val="24"/>
          <w:szCs w:val="24"/>
          <w:lang w:val="ka-GE"/>
        </w:rPr>
        <w:t>უცნობი სიხშირე: შეუძლებელია ვარაუდი ხელთარსებული მონაცემებით.</w:t>
      </w:r>
    </w:p>
    <w:p w14:paraId="2E81494D" w14:textId="77777777"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ძალიან ხშირი:</w:t>
      </w:r>
    </w:p>
    <w:p w14:paraId="30E5DBED"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შესაძლებელია სისხლის ანალიზმა აჩვენო</w:t>
      </w:r>
      <w:r w:rsidR="009A7784" w:rsidRPr="000478CD">
        <w:rPr>
          <w:rFonts w:ascii="Sylfaen" w:hAnsi="Sylfaen"/>
          <w:sz w:val="24"/>
          <w:szCs w:val="24"/>
          <w:lang w:val="ka-GE"/>
        </w:rPr>
        <w:t>ს</w:t>
      </w:r>
      <w:r w:rsidRPr="000478CD">
        <w:rPr>
          <w:rFonts w:ascii="Sylfaen" w:hAnsi="Sylfaen"/>
          <w:sz w:val="24"/>
          <w:szCs w:val="24"/>
          <w:lang w:val="ka-GE"/>
        </w:rPr>
        <w:t xml:space="preserve"> თირკმლის ფუნქციის ფორმ</w:t>
      </w:r>
      <w:r w:rsidR="004D0C08" w:rsidRPr="000478CD">
        <w:rPr>
          <w:rFonts w:ascii="Sylfaen" w:hAnsi="Sylfaen"/>
          <w:sz w:val="24"/>
          <w:szCs w:val="24"/>
          <w:lang w:val="ka-GE"/>
        </w:rPr>
        <w:t>ის</w:t>
      </w:r>
      <w:r w:rsidRPr="000478CD">
        <w:rPr>
          <w:rFonts w:ascii="Sylfaen" w:hAnsi="Sylfaen"/>
          <w:sz w:val="24"/>
          <w:szCs w:val="24"/>
          <w:lang w:val="ka-GE"/>
        </w:rPr>
        <w:t xml:space="preserve"> ცვლილებები</w:t>
      </w:r>
    </w:p>
    <w:p w14:paraId="7D32DB7A"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თავის ტკივილი</w:t>
      </w:r>
    </w:p>
    <w:p w14:paraId="231AC2FF"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პირის ღრუში, ტუჩების ირგვლივ და სახეზე ჩხვლეტის შეგ</w:t>
      </w:r>
      <w:r w:rsidR="008E657D" w:rsidRPr="000478CD">
        <w:rPr>
          <w:rFonts w:ascii="Sylfaen" w:hAnsi="Sylfaen"/>
          <w:sz w:val="24"/>
          <w:szCs w:val="24"/>
          <w:lang w:val="ka-GE"/>
        </w:rPr>
        <w:t>რ</w:t>
      </w:r>
      <w:r w:rsidRPr="000478CD">
        <w:rPr>
          <w:rFonts w:ascii="Sylfaen" w:hAnsi="Sylfaen"/>
          <w:sz w:val="24"/>
          <w:szCs w:val="24"/>
          <w:lang w:val="ka-GE"/>
        </w:rPr>
        <w:t>ძნება ან დაბუჟება</w:t>
      </w:r>
    </w:p>
    <w:p w14:paraId="54B764DC"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lastRenderedPageBreak/>
        <w:t>ქავილი</w:t>
      </w:r>
    </w:p>
    <w:p w14:paraId="1AA53CEB"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კუნთების სისუსტე</w:t>
      </w:r>
    </w:p>
    <w:p w14:paraId="501EB38D" w14:textId="77777777" w:rsidR="00F75637" w:rsidRPr="000478CD" w:rsidRDefault="00F75637" w:rsidP="00F75637">
      <w:pPr>
        <w:spacing w:after="0" w:line="360" w:lineRule="auto"/>
        <w:jc w:val="both"/>
        <w:rPr>
          <w:rFonts w:ascii="Sylfaen" w:hAnsi="Sylfaen"/>
          <w:b/>
          <w:sz w:val="24"/>
          <w:szCs w:val="24"/>
          <w:lang w:val="ka-GE"/>
        </w:rPr>
      </w:pPr>
      <w:r w:rsidRPr="000478CD">
        <w:rPr>
          <w:rFonts w:ascii="Sylfaen" w:hAnsi="Sylfaen"/>
          <w:b/>
          <w:sz w:val="24"/>
          <w:szCs w:val="24"/>
          <w:lang w:val="ka-GE"/>
        </w:rPr>
        <w:t>იშვიათი</w:t>
      </w:r>
    </w:p>
    <w:p w14:paraId="44DAFA32"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თირკმლის უკმარისობა</w:t>
      </w:r>
    </w:p>
    <w:p w14:paraId="1FBD1F11" w14:textId="77777777" w:rsidR="00F75637" w:rsidRPr="000478CD" w:rsidRDefault="00F75637" w:rsidP="00F75637">
      <w:pPr>
        <w:spacing w:after="0" w:line="360" w:lineRule="auto"/>
        <w:jc w:val="both"/>
        <w:rPr>
          <w:rFonts w:ascii="Sylfaen" w:hAnsi="Sylfaen"/>
          <w:b/>
          <w:sz w:val="24"/>
          <w:szCs w:val="24"/>
          <w:lang w:val="ka-GE"/>
        </w:rPr>
      </w:pPr>
      <w:r w:rsidRPr="000478CD">
        <w:rPr>
          <w:rFonts w:ascii="Sylfaen" w:hAnsi="Sylfaen"/>
          <w:b/>
          <w:sz w:val="24"/>
          <w:szCs w:val="24"/>
          <w:lang w:val="ka-GE"/>
        </w:rPr>
        <w:t>უცნობია</w:t>
      </w:r>
    </w:p>
    <w:p w14:paraId="355D8CEB"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თავბრუსხვევა</w:t>
      </w:r>
    </w:p>
    <w:p w14:paraId="60F3E09F"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მოძრაობის კონტროლის გაძნელება</w:t>
      </w:r>
    </w:p>
    <w:p w14:paraId="06FD1805"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ინექციის ადგილზე ტკივილი</w:t>
      </w:r>
    </w:p>
    <w:p w14:paraId="368F2CA4" w14:textId="77777777" w:rsidR="00F75637" w:rsidRPr="000478CD" w:rsidRDefault="00F75637" w:rsidP="00F75637">
      <w:pPr>
        <w:pStyle w:val="ListParagraph"/>
        <w:numPr>
          <w:ilvl w:val="0"/>
          <w:numId w:val="6"/>
        </w:numPr>
        <w:spacing w:after="0" w:line="360" w:lineRule="auto"/>
        <w:jc w:val="both"/>
        <w:rPr>
          <w:rFonts w:ascii="Sylfaen" w:hAnsi="Sylfaen"/>
          <w:sz w:val="24"/>
          <w:szCs w:val="24"/>
          <w:lang w:val="ka-GE"/>
        </w:rPr>
      </w:pPr>
      <w:r w:rsidRPr="000478CD">
        <w:rPr>
          <w:rFonts w:ascii="Sylfaen" w:hAnsi="Sylfaen"/>
          <w:sz w:val="24"/>
          <w:szCs w:val="24"/>
          <w:lang w:val="ka-GE"/>
        </w:rPr>
        <w:t>კანზე გამონაყარი.</w:t>
      </w:r>
    </w:p>
    <w:p w14:paraId="2DB06B97" w14:textId="77777777" w:rsidR="00F75637" w:rsidRPr="000478CD" w:rsidRDefault="00F75637" w:rsidP="00F75637">
      <w:pPr>
        <w:spacing w:after="0" w:line="360" w:lineRule="auto"/>
        <w:jc w:val="both"/>
        <w:rPr>
          <w:rFonts w:ascii="Sylfaen" w:hAnsi="Sylfaen"/>
          <w:sz w:val="24"/>
          <w:szCs w:val="24"/>
          <w:lang w:val="ka-GE"/>
        </w:rPr>
      </w:pPr>
      <w:r w:rsidRPr="000478CD">
        <w:rPr>
          <w:rFonts w:ascii="Sylfaen" w:hAnsi="Sylfaen"/>
          <w:sz w:val="24"/>
          <w:szCs w:val="24"/>
          <w:lang w:val="ka-GE"/>
        </w:rPr>
        <w:t>ინექციის</w:t>
      </w:r>
      <w:r w:rsidR="007A3784" w:rsidRPr="000478CD">
        <w:rPr>
          <w:rFonts w:ascii="Sylfaen" w:hAnsi="Sylfaen"/>
          <w:sz w:val="24"/>
          <w:szCs w:val="24"/>
          <w:lang w:val="ka-GE"/>
        </w:rPr>
        <w:t xml:space="preserve"> გზით გამოყენებასთან დაკავშირებული გვერდითი რეაქციები</w:t>
      </w:r>
    </w:p>
    <w:p w14:paraId="641C5BCA" w14:textId="77777777" w:rsidR="007A3784" w:rsidRPr="000478CD" w:rsidRDefault="007A3784" w:rsidP="00F75637">
      <w:pPr>
        <w:spacing w:after="0" w:line="360" w:lineRule="auto"/>
        <w:jc w:val="both"/>
        <w:rPr>
          <w:rFonts w:ascii="Sylfaen" w:hAnsi="Sylfaen"/>
          <w:sz w:val="24"/>
          <w:szCs w:val="24"/>
          <w:lang w:val="ka-GE"/>
        </w:rPr>
      </w:pPr>
      <w:r w:rsidRPr="000478CD">
        <w:rPr>
          <w:rFonts w:ascii="Sylfaen" w:hAnsi="Sylfaen"/>
          <w:sz w:val="24"/>
          <w:szCs w:val="24"/>
          <w:lang w:val="ka-GE"/>
        </w:rPr>
        <w:t>ნერვულ სისტემაზე მოქმედი გვედითი რეაქციები უმეტესად ვლინდება პაციენტებში, რომლებიც იღებენ კოლისტატის ძალიან მაღალ დოზებს და აქვთ თირკმლის უკმარისობა ან იღებენ კუნთების მომადუნებელ ან მსგავსი ზემოქმედების მქონე პრეპარატებს. ნერვულ სისტემაზე ასეთ სავარაუდო გვერდით რეაქციებს შორის ყველაზე სერიოზული რეაქციაა მკერდის კუნთების დამბლის გამო სუნთქვის გაძნელება.</w:t>
      </w:r>
    </w:p>
    <w:p w14:paraId="2EFA4FB7" w14:textId="77777777" w:rsidR="007A3784" w:rsidRPr="000478CD" w:rsidRDefault="007A3784" w:rsidP="00F75637">
      <w:pPr>
        <w:spacing w:after="0" w:line="360" w:lineRule="auto"/>
        <w:jc w:val="both"/>
        <w:rPr>
          <w:rFonts w:ascii="Sylfaen" w:hAnsi="Sylfaen"/>
          <w:sz w:val="24"/>
          <w:szCs w:val="24"/>
          <w:lang w:val="ka-GE"/>
        </w:rPr>
      </w:pPr>
      <w:r w:rsidRPr="000478CD">
        <w:rPr>
          <w:rFonts w:ascii="Sylfaen" w:hAnsi="Sylfaen"/>
          <w:b/>
          <w:sz w:val="24"/>
          <w:szCs w:val="24"/>
          <w:lang w:val="ka-GE"/>
        </w:rPr>
        <w:t>თუ გექნებათ სუნთქვის გაძნელება, უნდა მიიღოთ გადაუდებელი სამედიცინო დახმარება</w:t>
      </w:r>
      <w:r w:rsidRPr="000478CD">
        <w:rPr>
          <w:rFonts w:ascii="Sylfaen" w:hAnsi="Sylfaen"/>
          <w:sz w:val="24"/>
          <w:szCs w:val="24"/>
          <w:lang w:val="ka-GE"/>
        </w:rPr>
        <w:t>.</w:t>
      </w:r>
    </w:p>
    <w:p w14:paraId="53D0F892" w14:textId="77777777" w:rsidR="007A3784" w:rsidRPr="000478CD" w:rsidRDefault="007A3784" w:rsidP="00F75637">
      <w:pPr>
        <w:spacing w:after="0" w:line="360" w:lineRule="auto"/>
        <w:jc w:val="both"/>
        <w:rPr>
          <w:rFonts w:ascii="Sylfaen" w:hAnsi="Sylfaen"/>
          <w:sz w:val="24"/>
          <w:szCs w:val="24"/>
          <w:lang w:val="ka-GE"/>
        </w:rPr>
      </w:pPr>
      <w:r w:rsidRPr="000478CD">
        <w:rPr>
          <w:rFonts w:ascii="Sylfaen" w:hAnsi="Sylfaen"/>
          <w:sz w:val="24"/>
          <w:szCs w:val="24"/>
          <w:lang w:val="ka-GE"/>
        </w:rPr>
        <w:t>სხვა სავარაუდო გვერდითი რეაქციებია დაბუჟება ან ჩხვლეტის შეგრძნება (განსაკუთრებით სახეზე), თავბრუსხვევა ან წონასწორობის დაკარგვა, არტერიული წნევის ან სისხლის ნაკადის სწრაფი დაქვეითება (მათ შორის სიფერმკრთალე და სიწითლე), ლუღლუღი, მხედველობის პრობლემები, კონფუზია (დეზორიენტაცია) და ფსიქიკური პრობლემები (მათ შორის რეალობის შეგრძნების დაკარგვა). შესაძლებელია ინექციის მიდამოში ლოკალური გაღიზიანება. თირკმლის პრობლემები (შესაძლებელია გამოვლინდება პაციენტებში, რომლებსაც აქვთ თირკმლის უკმარისობა ან კოლისტატთან ერთად იღებენ თირკმელზე ზემოქმედების მქონე სხვა პრეპარატებს ან იღებენ მაღალ დოზას. ეს პრობლემები გამოსწორდება კოლისტატის დოზის შემცირებით ან მკურნალობის შეწყვეტით).</w:t>
      </w:r>
    </w:p>
    <w:p w14:paraId="12DCD1C2" w14:textId="77777777" w:rsidR="007A3784" w:rsidRPr="000478CD" w:rsidRDefault="007A3784" w:rsidP="00F75637">
      <w:pPr>
        <w:spacing w:after="0" w:line="360" w:lineRule="auto"/>
        <w:jc w:val="both"/>
        <w:rPr>
          <w:rFonts w:ascii="Sylfaen" w:hAnsi="Sylfaen"/>
          <w:sz w:val="24"/>
          <w:szCs w:val="24"/>
          <w:lang w:val="ka-GE"/>
        </w:rPr>
      </w:pPr>
      <w:r w:rsidRPr="000478CD">
        <w:rPr>
          <w:rFonts w:ascii="Sylfaen" w:hAnsi="Sylfaen"/>
          <w:sz w:val="24"/>
          <w:szCs w:val="24"/>
          <w:lang w:val="ka-GE"/>
        </w:rPr>
        <w:t>სასუნთქი გზებით მკურნალობასთან დაკავშირებული გვერდითი რეაქციები</w:t>
      </w:r>
    </w:p>
    <w:p w14:paraId="3C67B55A" w14:textId="77777777" w:rsidR="007A3784" w:rsidRPr="000478CD" w:rsidRDefault="007A3784" w:rsidP="00F75637">
      <w:pPr>
        <w:spacing w:after="0" w:line="360" w:lineRule="auto"/>
        <w:jc w:val="both"/>
        <w:rPr>
          <w:rFonts w:ascii="Sylfaen" w:hAnsi="Sylfaen"/>
          <w:sz w:val="24"/>
          <w:szCs w:val="24"/>
          <w:lang w:val="ka-GE"/>
        </w:rPr>
      </w:pPr>
      <w:r w:rsidRPr="000478CD">
        <w:rPr>
          <w:rFonts w:ascii="Sylfaen" w:hAnsi="Sylfaen"/>
          <w:sz w:val="24"/>
          <w:szCs w:val="24"/>
          <w:lang w:val="ka-GE"/>
        </w:rPr>
        <w:t xml:space="preserve">როგორც წესი, ინჰალაციის გზით გამოყენებისას გვერდითი რეაქციის რისკი შედარებით ნაკლებია, რადგანაც ამ სახით კოლისტატის ძალიან მცირე ნაწილი აღწევს სისხლის მიმოქცევის სისტემამდე. სავარაუდო გვერდითი რეაქციებია ხველა, სასუნთქი გზების შევიწროების გამო </w:t>
      </w:r>
      <w:r w:rsidRPr="000478CD">
        <w:rPr>
          <w:rFonts w:ascii="Sylfaen" w:hAnsi="Sylfaen"/>
          <w:sz w:val="24"/>
          <w:szCs w:val="24"/>
          <w:lang w:val="ka-GE"/>
        </w:rPr>
        <w:lastRenderedPageBreak/>
        <w:t>მკერდში მოჭერის შეგრძნება, პირის ღრუს ან ყელის ტკივილი და პირის ღრუში ან ყელში კანდიდოზი. ზოგ პაციენტს, რომელიც კოლისტატს იღებს ინჰალატორის მეშვეობით, შესაძლებელია აღენიშნებოდეს მკერდში დისკომფორტი და ხიხინი, ხველა ან სუნთქვი</w:t>
      </w:r>
      <w:r w:rsidR="008E657D" w:rsidRPr="000478CD">
        <w:rPr>
          <w:rFonts w:ascii="Sylfaen" w:hAnsi="Sylfaen"/>
          <w:sz w:val="24"/>
          <w:szCs w:val="24"/>
          <w:lang w:val="ka-GE"/>
        </w:rPr>
        <w:t>ს</w:t>
      </w:r>
      <w:r w:rsidRPr="000478CD">
        <w:rPr>
          <w:rFonts w:ascii="Sylfaen" w:hAnsi="Sylfaen"/>
          <w:sz w:val="24"/>
          <w:szCs w:val="24"/>
          <w:lang w:val="ka-GE"/>
        </w:rPr>
        <w:t xml:space="preserve"> გაძნელება. რის გამოც პირველი დოზა უნდა მიიღოთ თქვენს ექიმთან ან ექთანთან ერთად. გარდა ამისა, ექიმმა შესაძლებელია გირჩიოთ პრეპარატის მიღება, რომელიც ხელს შეუწყობს სუნთქვის გაძნელების თავიდან აცილებას. თქვენმა ექიმმა გასინჯვის დროს შესაძლებელია შეამოწმოს სუნთქვა.</w:t>
      </w:r>
    </w:p>
    <w:p w14:paraId="71A5082C" w14:textId="77777777" w:rsidR="00C812B9" w:rsidRPr="000478CD" w:rsidRDefault="00C812B9" w:rsidP="00FD79AD">
      <w:pPr>
        <w:spacing w:after="0" w:line="360" w:lineRule="auto"/>
        <w:jc w:val="both"/>
        <w:rPr>
          <w:rFonts w:ascii="Sylfaen" w:hAnsi="Sylfaen"/>
          <w:i/>
          <w:sz w:val="24"/>
          <w:szCs w:val="24"/>
          <w:lang w:val="ka-GE"/>
        </w:rPr>
      </w:pPr>
      <w:r w:rsidRPr="000478CD">
        <w:rPr>
          <w:rFonts w:ascii="Sylfaen" w:hAnsi="Sylfaen" w:cs="Sylfaen"/>
          <w:i/>
          <w:sz w:val="24"/>
          <w:szCs w:val="24"/>
          <w:lang w:val="ka-GE"/>
        </w:rPr>
        <w:t>თუ</w:t>
      </w:r>
      <w:r w:rsidRPr="000478CD">
        <w:rPr>
          <w:rFonts w:ascii="Sylfaen" w:hAnsi="Sylfaen"/>
          <w:i/>
          <w:sz w:val="24"/>
          <w:szCs w:val="24"/>
          <w:lang w:val="ka-GE"/>
        </w:rPr>
        <w:t xml:space="preserve"> შენიშნავთ ნებისმიერ გვერდით რეაქციას, რომელიც არ არის მითითებული წინამდებარე  გამოყენების ინსტრუქციაში, აცნობეთ თქვენს ექიმს ან ფარმაცევტს.</w:t>
      </w:r>
    </w:p>
    <w:p w14:paraId="63376EF4" w14:textId="77777777" w:rsidR="00C812B9" w:rsidRPr="000478CD" w:rsidRDefault="00C812B9" w:rsidP="00C812B9">
      <w:pPr>
        <w:spacing w:after="0" w:line="360" w:lineRule="auto"/>
        <w:jc w:val="both"/>
        <w:rPr>
          <w:rFonts w:ascii="Sylfaen" w:hAnsi="Sylfaen"/>
          <w:sz w:val="24"/>
          <w:szCs w:val="24"/>
          <w:u w:val="single"/>
          <w:lang w:val="ka-GE"/>
        </w:rPr>
      </w:pPr>
      <w:r w:rsidRPr="000478CD">
        <w:rPr>
          <w:rFonts w:ascii="Sylfaen" w:hAnsi="Sylfaen"/>
          <w:sz w:val="24"/>
          <w:szCs w:val="24"/>
          <w:u w:val="single"/>
          <w:lang w:val="ka-GE"/>
        </w:rPr>
        <w:t xml:space="preserve">გვერდითი </w:t>
      </w:r>
      <w:r w:rsidR="00F06032" w:rsidRPr="000478CD">
        <w:rPr>
          <w:rFonts w:ascii="Sylfaen" w:hAnsi="Sylfaen"/>
          <w:sz w:val="24"/>
          <w:szCs w:val="24"/>
          <w:u w:val="single"/>
          <w:lang w:val="ka-GE"/>
        </w:rPr>
        <w:t>რეაქციების</w:t>
      </w:r>
      <w:r w:rsidRPr="000478CD">
        <w:rPr>
          <w:rFonts w:ascii="Sylfaen" w:hAnsi="Sylfaen"/>
          <w:sz w:val="24"/>
          <w:szCs w:val="24"/>
          <w:u w:val="single"/>
          <w:lang w:val="ka-GE"/>
        </w:rPr>
        <w:t xml:space="preserve"> შესახებ ინფორმირება</w:t>
      </w:r>
    </w:p>
    <w:p w14:paraId="60A860ED" w14:textId="77777777" w:rsidR="00F06032" w:rsidRPr="000478CD" w:rsidRDefault="00F06032" w:rsidP="00F06032">
      <w:pPr>
        <w:spacing w:after="0" w:line="360" w:lineRule="auto"/>
        <w:jc w:val="both"/>
        <w:rPr>
          <w:rFonts w:ascii="Sylfaen" w:hAnsi="Sylfaen"/>
          <w:sz w:val="24"/>
          <w:szCs w:val="24"/>
          <w:lang w:val="ka-GE"/>
        </w:rPr>
      </w:pPr>
      <w:r w:rsidRPr="000478CD">
        <w:rPr>
          <w:rFonts w:ascii="Sylfaen" w:hAnsi="Sylfaen"/>
          <w:sz w:val="24"/>
          <w:szCs w:val="24"/>
          <w:lang w:val="ka-GE"/>
        </w:rPr>
        <w:t xml:space="preserve">ნებისმიერი გვერდითი რეაქციის განვითარებისას, რომელიც მითითებულია ან არ არის მითითებული წინამდებარე გამოყენების ინსტრუქციაში, აცნობეთ თქვენს ექიმს, ფარმაცევტს ან ექთანს. ამასთანავე  გვერდითი რეაქციები მიუთითეთ საიტზე </w:t>
      </w:r>
      <w:hyperlink r:id="rId7" w:history="1">
        <w:r w:rsidRPr="000478CD">
          <w:rPr>
            <w:rStyle w:val="Hyperlink"/>
            <w:rFonts w:ascii="Sylfaen" w:hAnsi="Sylfaen"/>
            <w:color w:val="auto"/>
            <w:sz w:val="24"/>
            <w:szCs w:val="24"/>
            <w:u w:val="none"/>
            <w:lang w:val="ka-GE"/>
          </w:rPr>
          <w:t>www.titck.gov.tr</w:t>
        </w:r>
      </w:hyperlink>
      <w:r w:rsidRPr="000478CD">
        <w:rPr>
          <w:rFonts w:ascii="Sylfaen" w:hAnsi="Sylfaen"/>
          <w:sz w:val="24"/>
          <w:szCs w:val="24"/>
          <w:lang w:val="ka-GE"/>
        </w:rPr>
        <w:t xml:space="preserve"> - „პრეპარატის გვერდითი რეაქციების შესახებ შეტყობინება“ ან დარეკეთ გვერდითი რეაქციების შეტყობინების ხაზზე - 0 800 314 00 08 და აცნობეთ თურქეთის ფარმაკოლოგიური ზედამხედველობის ცენტრს. გვერდითი რეაქციების შესახებ ინფორმაციის მიწოდებით თქვენ წვლილს შეიტანთ თქვენ მიერ გამოყენებული პრეპარატის უსაფრთხოებასთან დაკავშირებით უფრო მეტი ინფორმაციის მოპოვებაში.</w:t>
      </w:r>
    </w:p>
    <w:p w14:paraId="369B5F95" w14:textId="77777777" w:rsidR="00C812B9" w:rsidRPr="000478CD" w:rsidRDefault="00C812B9" w:rsidP="00C812B9">
      <w:pPr>
        <w:spacing w:before="240" w:after="0" w:line="360" w:lineRule="auto"/>
        <w:jc w:val="both"/>
        <w:rPr>
          <w:rFonts w:ascii="Sylfaen" w:hAnsi="Sylfaen"/>
          <w:b/>
          <w:sz w:val="24"/>
          <w:szCs w:val="24"/>
          <w:lang w:val="ka-GE"/>
        </w:rPr>
      </w:pPr>
      <w:r w:rsidRPr="000478CD">
        <w:rPr>
          <w:rFonts w:ascii="Sylfaen" w:hAnsi="Sylfaen"/>
          <w:b/>
          <w:sz w:val="24"/>
          <w:szCs w:val="24"/>
          <w:lang w:val="ka-GE"/>
        </w:rPr>
        <w:t xml:space="preserve">5. </w:t>
      </w:r>
      <w:r w:rsidR="0022464C" w:rsidRPr="000478CD">
        <w:rPr>
          <w:rFonts w:ascii="Sylfaen" w:hAnsi="Sylfaen"/>
          <w:b/>
          <w:sz w:val="24"/>
          <w:szCs w:val="24"/>
          <w:lang w:val="ka-GE"/>
        </w:rPr>
        <w:t>კოლისტატ</w:t>
      </w:r>
      <w:r w:rsidRPr="000478CD">
        <w:rPr>
          <w:rFonts w:ascii="Sylfaen" w:hAnsi="Sylfaen"/>
          <w:b/>
          <w:sz w:val="24"/>
          <w:szCs w:val="24"/>
          <w:lang w:val="ka-GE"/>
        </w:rPr>
        <w:t>ის შენახვა</w:t>
      </w:r>
    </w:p>
    <w:p w14:paraId="01AE97CC" w14:textId="77777777" w:rsidR="00C812B9" w:rsidRPr="000478CD" w:rsidRDefault="0022464C" w:rsidP="00C812B9">
      <w:pPr>
        <w:spacing w:after="0" w:line="360" w:lineRule="auto"/>
        <w:jc w:val="both"/>
        <w:rPr>
          <w:rFonts w:ascii="Sylfaen" w:hAnsi="Sylfaen"/>
          <w:i/>
          <w:sz w:val="24"/>
          <w:szCs w:val="24"/>
          <w:lang w:val="ka-GE"/>
        </w:rPr>
      </w:pPr>
      <w:r w:rsidRPr="000478CD">
        <w:rPr>
          <w:rFonts w:ascii="Sylfaen" w:hAnsi="Sylfaen"/>
          <w:i/>
          <w:sz w:val="24"/>
          <w:szCs w:val="24"/>
          <w:lang w:val="ka-GE"/>
        </w:rPr>
        <w:t>კოლისტატ</w:t>
      </w:r>
      <w:r w:rsidR="00C812B9" w:rsidRPr="000478CD">
        <w:rPr>
          <w:rFonts w:ascii="Sylfaen" w:hAnsi="Sylfaen"/>
          <w:i/>
          <w:sz w:val="24"/>
          <w:szCs w:val="24"/>
          <w:lang w:val="ka-GE"/>
        </w:rPr>
        <w:t xml:space="preserve">ი </w:t>
      </w:r>
      <w:r w:rsidR="00C812B9" w:rsidRPr="000478CD">
        <w:rPr>
          <w:rFonts w:ascii="Sylfaen" w:hAnsi="Sylfaen"/>
          <w:i/>
          <w:sz w:val="24"/>
          <w:szCs w:val="24"/>
          <w:vertAlign w:val="superscript"/>
          <w:lang w:val="ka-GE"/>
        </w:rPr>
        <w:t xml:space="preserve"> </w:t>
      </w:r>
      <w:r w:rsidR="00C812B9" w:rsidRPr="000478CD">
        <w:rPr>
          <w:rFonts w:ascii="Sylfaen" w:hAnsi="Sylfaen"/>
          <w:i/>
          <w:sz w:val="24"/>
          <w:szCs w:val="24"/>
          <w:lang w:val="ka-GE"/>
        </w:rPr>
        <w:t>შეინახეთ ბავშვებისთვის მიუწვდომელ ადგილ</w:t>
      </w:r>
      <w:r w:rsidR="00F06032" w:rsidRPr="000478CD">
        <w:rPr>
          <w:rFonts w:ascii="Sylfaen" w:hAnsi="Sylfaen"/>
          <w:i/>
          <w:sz w:val="24"/>
          <w:szCs w:val="24"/>
          <w:lang w:val="ka-GE"/>
        </w:rPr>
        <w:t>ზე და</w:t>
      </w:r>
      <w:r w:rsidR="00C812B9" w:rsidRPr="000478CD">
        <w:rPr>
          <w:rFonts w:ascii="Sylfaen" w:hAnsi="Sylfaen"/>
          <w:i/>
          <w:sz w:val="24"/>
          <w:szCs w:val="24"/>
          <w:lang w:val="ka-GE"/>
        </w:rPr>
        <w:t xml:space="preserve"> საკუთარ შეფუთვაში.</w:t>
      </w:r>
    </w:p>
    <w:p w14:paraId="22021739"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 xml:space="preserve">შეინახეთ 25 </w:t>
      </w:r>
      <w:r w:rsidRPr="000478CD">
        <w:rPr>
          <w:rFonts w:ascii="Sylfaen" w:hAnsi="Sylfaen"/>
          <w:sz w:val="24"/>
          <w:szCs w:val="24"/>
          <w:vertAlign w:val="superscript"/>
          <w:lang w:val="ka-GE"/>
        </w:rPr>
        <w:t>0</w:t>
      </w:r>
      <w:r w:rsidRPr="000478CD">
        <w:rPr>
          <w:rFonts w:ascii="Sylfaen" w:hAnsi="Sylfaen"/>
          <w:sz w:val="24"/>
          <w:szCs w:val="24"/>
          <w:lang w:val="tr-TR"/>
        </w:rPr>
        <w:t>C</w:t>
      </w:r>
      <w:r w:rsidRPr="000478CD">
        <w:rPr>
          <w:rFonts w:ascii="Sylfaen" w:hAnsi="Sylfaen"/>
          <w:sz w:val="24"/>
          <w:szCs w:val="24"/>
          <w:lang w:val="ka-GE"/>
        </w:rPr>
        <w:t>-ზე დაბალ ოთახის ტემპერატურაზე.</w:t>
      </w:r>
    </w:p>
    <w:p w14:paraId="45419C55" w14:textId="77777777" w:rsidR="008454FE" w:rsidRPr="000478CD" w:rsidRDefault="008454FE" w:rsidP="00C812B9">
      <w:pPr>
        <w:spacing w:after="0" w:line="360" w:lineRule="auto"/>
        <w:jc w:val="both"/>
        <w:rPr>
          <w:rFonts w:ascii="Sylfaen" w:hAnsi="Sylfaen"/>
          <w:sz w:val="24"/>
          <w:szCs w:val="24"/>
          <w:lang w:val="ka-GE"/>
        </w:rPr>
      </w:pPr>
      <w:r w:rsidRPr="000478CD">
        <w:rPr>
          <w:rFonts w:ascii="Sylfaen" w:hAnsi="Sylfaen"/>
          <w:sz w:val="24"/>
          <w:szCs w:val="24"/>
          <w:lang w:val="ka-GE"/>
        </w:rPr>
        <w:t>სავალდებულოა</w:t>
      </w:r>
      <w:r w:rsidR="00F1005D" w:rsidRPr="000478CD">
        <w:rPr>
          <w:rFonts w:ascii="Sylfaen" w:hAnsi="Sylfaen"/>
          <w:sz w:val="24"/>
          <w:szCs w:val="24"/>
          <w:lang w:val="ka-GE"/>
        </w:rPr>
        <w:t xml:space="preserve"> რეკონსტიტუციის</w:t>
      </w:r>
      <w:r w:rsidRPr="000478CD">
        <w:rPr>
          <w:rFonts w:ascii="Sylfaen" w:hAnsi="Sylfaen"/>
          <w:sz w:val="24"/>
          <w:szCs w:val="24"/>
          <w:lang w:val="ka-GE"/>
        </w:rPr>
        <w:t xml:space="preserve"> ხსნარის შენახვა მაცივარში (2</w:t>
      </w:r>
      <w:r w:rsidRPr="000478CD">
        <w:rPr>
          <w:rFonts w:ascii="Sylfaen" w:hAnsi="Sylfaen"/>
          <w:sz w:val="24"/>
          <w:szCs w:val="24"/>
          <w:vertAlign w:val="superscript"/>
          <w:lang w:val="ka-GE"/>
        </w:rPr>
        <w:t>0</w:t>
      </w:r>
      <w:r w:rsidRPr="000478CD">
        <w:rPr>
          <w:rFonts w:ascii="Sylfaen" w:hAnsi="Sylfaen"/>
          <w:sz w:val="24"/>
          <w:szCs w:val="24"/>
          <w:lang w:val="tr-TR"/>
        </w:rPr>
        <w:t>C -8</w:t>
      </w:r>
      <w:r w:rsidRPr="000478CD">
        <w:rPr>
          <w:rFonts w:ascii="Sylfaen" w:hAnsi="Sylfaen"/>
          <w:sz w:val="24"/>
          <w:szCs w:val="24"/>
          <w:vertAlign w:val="superscript"/>
          <w:lang w:val="ka-GE"/>
        </w:rPr>
        <w:t>0</w:t>
      </w:r>
      <w:r w:rsidRPr="000478CD">
        <w:rPr>
          <w:rFonts w:ascii="Sylfaen" w:hAnsi="Sylfaen"/>
          <w:sz w:val="24"/>
          <w:szCs w:val="24"/>
          <w:lang w:val="tr-TR"/>
        </w:rPr>
        <w:t>C</w:t>
      </w:r>
      <w:r w:rsidRPr="000478CD">
        <w:rPr>
          <w:rFonts w:ascii="Sylfaen" w:hAnsi="Sylfaen"/>
          <w:sz w:val="24"/>
          <w:szCs w:val="24"/>
          <w:lang w:val="ka-GE"/>
        </w:rPr>
        <w:t>)</w:t>
      </w:r>
      <w:r w:rsidRPr="000478CD">
        <w:rPr>
          <w:rFonts w:ascii="Sylfaen" w:hAnsi="Sylfaen"/>
          <w:sz w:val="24"/>
          <w:szCs w:val="24"/>
          <w:lang w:val="tr-TR"/>
        </w:rPr>
        <w:t xml:space="preserve"> </w:t>
      </w:r>
      <w:r w:rsidRPr="000478CD">
        <w:rPr>
          <w:rFonts w:ascii="Sylfaen" w:hAnsi="Sylfaen"/>
          <w:sz w:val="24"/>
          <w:szCs w:val="24"/>
          <w:lang w:val="ka-GE"/>
        </w:rPr>
        <w:t xml:space="preserve">და 7 დღის განმავლობაში გამოყენება. </w:t>
      </w:r>
    </w:p>
    <w:p w14:paraId="01174352" w14:textId="0077CDEB" w:rsidR="00C812B9" w:rsidRPr="000478CD" w:rsidRDefault="00C812B9" w:rsidP="00C812B9">
      <w:pPr>
        <w:spacing w:after="0" w:line="360" w:lineRule="auto"/>
        <w:jc w:val="both"/>
        <w:rPr>
          <w:rFonts w:ascii="Sylfaen" w:hAnsi="Sylfaen"/>
          <w:b/>
          <w:sz w:val="24"/>
          <w:szCs w:val="24"/>
          <w:lang w:val="ka-GE"/>
        </w:rPr>
      </w:pPr>
      <w:r w:rsidRPr="000478CD">
        <w:rPr>
          <w:rFonts w:ascii="Sylfaen" w:hAnsi="Sylfaen"/>
          <w:b/>
          <w:sz w:val="24"/>
          <w:szCs w:val="24"/>
          <w:lang w:val="ka-GE"/>
        </w:rPr>
        <w:t>გამოიყენეთ ვარგისობის ვადის დაცვით.</w:t>
      </w:r>
    </w:p>
    <w:p w14:paraId="747E5D7A" w14:textId="05E5F524" w:rsidR="00C812B9" w:rsidRPr="000478CD" w:rsidRDefault="00C812B9" w:rsidP="00C812B9">
      <w:pPr>
        <w:spacing w:after="0" w:line="360" w:lineRule="auto"/>
        <w:jc w:val="both"/>
        <w:rPr>
          <w:rFonts w:ascii="Sylfaen" w:hAnsi="Sylfaen"/>
          <w:i/>
          <w:sz w:val="24"/>
          <w:szCs w:val="24"/>
          <w:lang w:val="ka-GE"/>
        </w:rPr>
      </w:pPr>
      <w:r w:rsidRPr="000478CD">
        <w:rPr>
          <w:rFonts w:ascii="Sylfaen" w:hAnsi="Sylfaen"/>
          <w:i/>
          <w:sz w:val="24"/>
          <w:szCs w:val="24"/>
          <w:lang w:val="ka-GE"/>
        </w:rPr>
        <w:t xml:space="preserve">არ გამოიყენოთ </w:t>
      </w:r>
      <w:r w:rsidR="0022464C" w:rsidRPr="000478CD">
        <w:rPr>
          <w:rFonts w:ascii="Sylfaen" w:hAnsi="Sylfaen"/>
          <w:i/>
          <w:sz w:val="24"/>
          <w:szCs w:val="24"/>
          <w:lang w:val="ka-GE"/>
        </w:rPr>
        <w:t>კოლისტატ</w:t>
      </w:r>
      <w:r w:rsidRPr="000478CD">
        <w:rPr>
          <w:rFonts w:ascii="Sylfaen" w:hAnsi="Sylfaen"/>
          <w:i/>
          <w:sz w:val="24"/>
          <w:szCs w:val="24"/>
          <w:lang w:val="ka-GE"/>
        </w:rPr>
        <w:t>ი შეფუთვაზე მითითებული ვარგისობის ვადის გასვლის შემდეგ.</w:t>
      </w:r>
    </w:p>
    <w:p w14:paraId="2ED51678"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 xml:space="preserve">არ გამოიყენოთ </w:t>
      </w:r>
      <w:r w:rsidR="0022464C" w:rsidRPr="000478CD">
        <w:rPr>
          <w:rFonts w:ascii="Sylfaen" w:hAnsi="Sylfaen"/>
          <w:sz w:val="24"/>
          <w:szCs w:val="24"/>
          <w:lang w:val="ka-GE"/>
        </w:rPr>
        <w:t>კოლისტატ</w:t>
      </w:r>
      <w:r w:rsidRPr="000478CD">
        <w:rPr>
          <w:rFonts w:ascii="Sylfaen" w:hAnsi="Sylfaen"/>
          <w:sz w:val="24"/>
          <w:szCs w:val="24"/>
          <w:lang w:val="ka-GE"/>
        </w:rPr>
        <w:t xml:space="preserve">ი, თუ </w:t>
      </w:r>
      <w:r w:rsidR="00882037" w:rsidRPr="000478CD">
        <w:rPr>
          <w:rFonts w:ascii="Sylfaen" w:hAnsi="Sylfaen"/>
          <w:sz w:val="24"/>
          <w:szCs w:val="24"/>
          <w:lang w:val="ka-GE"/>
        </w:rPr>
        <w:t>პრეპარატზე</w:t>
      </w:r>
      <w:r w:rsidRPr="000478CD">
        <w:rPr>
          <w:rFonts w:ascii="Sylfaen" w:hAnsi="Sylfaen"/>
          <w:sz w:val="24"/>
          <w:szCs w:val="24"/>
          <w:lang w:val="ka-GE"/>
        </w:rPr>
        <w:t xml:space="preserve"> და/ან შეფუთვაზე შენიშნავთ დაზანებას.</w:t>
      </w:r>
    </w:p>
    <w:p w14:paraId="3FCBD66E"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არ გადაყაროთ ვადაგასული ან გამოუყენებელი პრეპარატები! მიაწოდეთ გარემოს</w:t>
      </w:r>
      <w:r w:rsidR="008454FE" w:rsidRPr="000478CD">
        <w:rPr>
          <w:rFonts w:ascii="Sylfaen" w:hAnsi="Sylfaen"/>
          <w:sz w:val="24"/>
          <w:szCs w:val="24"/>
          <w:lang w:val="ka-GE"/>
        </w:rPr>
        <w:t xml:space="preserve"> და</w:t>
      </w:r>
      <w:r w:rsidR="00882037" w:rsidRPr="000478CD">
        <w:rPr>
          <w:rFonts w:ascii="Sylfaen" w:hAnsi="Sylfaen"/>
          <w:sz w:val="24"/>
          <w:szCs w:val="24"/>
          <w:lang w:val="ka-GE"/>
        </w:rPr>
        <w:t xml:space="preserve"> </w:t>
      </w:r>
      <w:r w:rsidRPr="000478CD">
        <w:rPr>
          <w:rFonts w:ascii="Sylfaen" w:hAnsi="Sylfaen"/>
          <w:sz w:val="24"/>
          <w:szCs w:val="24"/>
          <w:lang w:val="ka-GE"/>
        </w:rPr>
        <w:t>ურბანიზაციის</w:t>
      </w:r>
      <w:r w:rsidR="00882037" w:rsidRPr="000478CD">
        <w:rPr>
          <w:rFonts w:ascii="Sylfaen" w:hAnsi="Sylfaen"/>
          <w:sz w:val="24"/>
          <w:szCs w:val="24"/>
          <w:lang w:val="ka-GE"/>
        </w:rPr>
        <w:t xml:space="preserve"> </w:t>
      </w:r>
      <w:r w:rsidR="008454FE" w:rsidRPr="000478CD">
        <w:rPr>
          <w:rFonts w:ascii="Sylfaen" w:hAnsi="Sylfaen"/>
          <w:sz w:val="24"/>
          <w:szCs w:val="24"/>
          <w:lang w:val="ka-GE"/>
        </w:rPr>
        <w:t xml:space="preserve"> </w:t>
      </w:r>
      <w:r w:rsidRPr="000478CD">
        <w:rPr>
          <w:rFonts w:ascii="Sylfaen" w:hAnsi="Sylfaen"/>
          <w:sz w:val="24"/>
          <w:szCs w:val="24"/>
          <w:lang w:val="ka-GE"/>
        </w:rPr>
        <w:t>სამინისტროს მიერ განსაზღვრულ შეგროვების სისტემას.</w:t>
      </w:r>
    </w:p>
    <w:p w14:paraId="09EE15D4"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b/>
          <w:sz w:val="24"/>
          <w:szCs w:val="24"/>
          <w:lang w:val="ka-GE"/>
        </w:rPr>
        <w:lastRenderedPageBreak/>
        <w:t>ლიცენზიის მფლობელი:</w:t>
      </w:r>
      <w:r w:rsidRPr="000478CD">
        <w:rPr>
          <w:rFonts w:ascii="Sylfaen" w:hAnsi="Sylfaen"/>
          <w:b/>
          <w:i/>
          <w:sz w:val="24"/>
          <w:szCs w:val="24"/>
          <w:lang w:val="ka-GE"/>
        </w:rPr>
        <w:t xml:space="preserve"> </w:t>
      </w:r>
      <w:r w:rsidRPr="000478CD">
        <w:rPr>
          <w:rFonts w:ascii="Sylfaen" w:hAnsi="Sylfaen"/>
          <w:sz w:val="24"/>
          <w:szCs w:val="24"/>
          <w:lang w:val="ka-GE"/>
        </w:rPr>
        <w:t>სს ბიემ ილაჩ სან. ვე თიჯ.</w:t>
      </w:r>
    </w:p>
    <w:p w14:paraId="0DC80DA8"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sz w:val="24"/>
          <w:szCs w:val="24"/>
          <w:lang w:val="ka-GE"/>
        </w:rPr>
        <w:t>ანითთეფეს უბანი თურგუთ რეისის გამზ</w:t>
      </w:r>
      <w:r w:rsidR="00882037" w:rsidRPr="000478CD">
        <w:rPr>
          <w:rFonts w:ascii="Sylfaen" w:hAnsi="Sylfaen"/>
          <w:sz w:val="24"/>
          <w:szCs w:val="24"/>
          <w:lang w:val="ka-GE"/>
        </w:rPr>
        <w:t>ირი</w:t>
      </w:r>
      <w:r w:rsidRPr="000478CD">
        <w:rPr>
          <w:rFonts w:ascii="Sylfaen" w:hAnsi="Sylfaen"/>
          <w:sz w:val="24"/>
          <w:szCs w:val="24"/>
          <w:lang w:val="ka-GE"/>
        </w:rPr>
        <w:t xml:space="preserve"> </w:t>
      </w:r>
      <w:r w:rsidRPr="000478CD">
        <w:rPr>
          <w:rFonts w:ascii="Sylfaen" w:hAnsi="Sylfaen"/>
          <w:sz w:val="24"/>
          <w:szCs w:val="24"/>
        </w:rPr>
        <w:t>№</w:t>
      </w:r>
      <w:r w:rsidR="00882037" w:rsidRPr="000478CD">
        <w:rPr>
          <w:rFonts w:ascii="Sylfaen" w:hAnsi="Sylfaen"/>
          <w:sz w:val="24"/>
          <w:szCs w:val="24"/>
          <w:lang w:val="ka-GE"/>
        </w:rPr>
        <w:t>:</w:t>
      </w:r>
      <w:r w:rsidRPr="000478CD">
        <w:rPr>
          <w:rFonts w:ascii="Sylfaen" w:hAnsi="Sylfaen"/>
          <w:sz w:val="24"/>
          <w:szCs w:val="24"/>
          <w:lang w:val="ka-GE"/>
        </w:rPr>
        <w:t>21, თანდო</w:t>
      </w:r>
      <w:r w:rsidR="00882037" w:rsidRPr="000478CD">
        <w:rPr>
          <w:rFonts w:ascii="Sylfaen" w:hAnsi="Sylfaen"/>
          <w:sz w:val="24"/>
          <w:szCs w:val="24"/>
          <w:lang w:val="ka-GE"/>
        </w:rPr>
        <w:t>ღ</w:t>
      </w:r>
      <w:r w:rsidRPr="000478CD">
        <w:rPr>
          <w:rFonts w:ascii="Sylfaen" w:hAnsi="Sylfaen"/>
          <w:sz w:val="24"/>
          <w:szCs w:val="24"/>
          <w:lang w:val="ka-GE"/>
        </w:rPr>
        <w:t>ანი / ჩანქაია - ანკარა</w:t>
      </w:r>
    </w:p>
    <w:p w14:paraId="4EC09CE1" w14:textId="77777777" w:rsidR="00C812B9" w:rsidRPr="000478CD" w:rsidRDefault="00C812B9" w:rsidP="00C812B9">
      <w:pPr>
        <w:spacing w:after="0" w:line="360" w:lineRule="auto"/>
        <w:jc w:val="both"/>
        <w:rPr>
          <w:rFonts w:ascii="Sylfaen" w:hAnsi="Sylfaen"/>
          <w:sz w:val="24"/>
          <w:szCs w:val="24"/>
          <w:lang w:val="ka-GE"/>
        </w:rPr>
      </w:pPr>
      <w:r w:rsidRPr="000478CD">
        <w:rPr>
          <w:rFonts w:ascii="Sylfaen" w:hAnsi="Sylfaen"/>
          <w:b/>
          <w:sz w:val="24"/>
          <w:szCs w:val="24"/>
          <w:lang w:val="ka-GE"/>
        </w:rPr>
        <w:t>წარმოების ადგილი:</w:t>
      </w:r>
      <w:r w:rsidRPr="000478CD">
        <w:rPr>
          <w:rFonts w:ascii="Sylfaen" w:hAnsi="Sylfaen"/>
          <w:b/>
          <w:i/>
          <w:sz w:val="24"/>
          <w:szCs w:val="24"/>
          <w:lang w:val="ka-GE"/>
        </w:rPr>
        <w:t xml:space="preserve"> </w:t>
      </w:r>
      <w:r w:rsidR="00B846EF" w:rsidRPr="000478CD">
        <w:rPr>
          <w:rFonts w:ascii="Sylfaen" w:hAnsi="Sylfaen"/>
          <w:b/>
          <w:i/>
          <w:sz w:val="24"/>
          <w:szCs w:val="24"/>
          <w:lang w:val="ka-GE"/>
        </w:rPr>
        <w:t xml:space="preserve"> </w:t>
      </w:r>
      <w:r w:rsidRPr="000478CD">
        <w:rPr>
          <w:rFonts w:ascii="Sylfaen" w:hAnsi="Sylfaen"/>
          <w:sz w:val="24"/>
          <w:szCs w:val="24"/>
          <w:lang w:val="ka-GE"/>
        </w:rPr>
        <w:t xml:space="preserve">სს </w:t>
      </w:r>
      <w:r w:rsidR="00B846EF" w:rsidRPr="000478CD">
        <w:rPr>
          <w:rFonts w:ascii="Sylfaen" w:hAnsi="Sylfaen"/>
          <w:sz w:val="24"/>
          <w:szCs w:val="24"/>
          <w:lang w:val="ka-GE"/>
        </w:rPr>
        <w:t>იდოლ ილაჩ დოლუმ სან. ვე თიჯ.</w:t>
      </w:r>
    </w:p>
    <w:p w14:paraId="4E4F3C14" w14:textId="77777777" w:rsidR="00C812B9" w:rsidRPr="000478CD" w:rsidRDefault="00B846EF" w:rsidP="00C812B9">
      <w:pPr>
        <w:spacing w:line="360" w:lineRule="auto"/>
        <w:jc w:val="both"/>
        <w:rPr>
          <w:rFonts w:ascii="Sylfaen" w:hAnsi="Sylfaen"/>
          <w:sz w:val="24"/>
          <w:szCs w:val="24"/>
          <w:lang w:val="ka-GE"/>
        </w:rPr>
      </w:pPr>
      <w:r w:rsidRPr="000478CD">
        <w:rPr>
          <w:rFonts w:ascii="Sylfaen" w:hAnsi="Sylfaen"/>
          <w:sz w:val="24"/>
          <w:szCs w:val="24"/>
          <w:lang w:val="ka-GE"/>
        </w:rPr>
        <w:t>დავუთფაშას გამზირი ჯებე</w:t>
      </w:r>
      <w:r w:rsidRPr="000478CD">
        <w:rPr>
          <w:rFonts w:ascii="Sylfaen" w:hAnsi="Sylfaen"/>
          <w:sz w:val="24"/>
          <w:szCs w:val="24"/>
          <w:lang w:val="tr-TR"/>
        </w:rPr>
        <w:t xml:space="preserve"> </w:t>
      </w:r>
      <w:r w:rsidRPr="000478CD">
        <w:rPr>
          <w:rFonts w:ascii="Sylfaen" w:hAnsi="Sylfaen"/>
          <w:sz w:val="24"/>
          <w:szCs w:val="24"/>
          <w:lang w:val="ka-GE"/>
        </w:rPr>
        <w:t>ალი</w:t>
      </w:r>
      <w:r w:rsidRPr="000478CD">
        <w:rPr>
          <w:rFonts w:ascii="Sylfaen" w:hAnsi="Sylfaen"/>
          <w:sz w:val="24"/>
          <w:szCs w:val="24"/>
          <w:lang w:val="tr-TR"/>
        </w:rPr>
        <w:t xml:space="preserve"> </w:t>
      </w:r>
      <w:r w:rsidRPr="000478CD">
        <w:rPr>
          <w:rFonts w:ascii="Sylfaen" w:hAnsi="Sylfaen"/>
          <w:sz w:val="24"/>
          <w:szCs w:val="24"/>
          <w:lang w:val="ka-GE"/>
        </w:rPr>
        <w:t>ბეის ქუჩა</w:t>
      </w:r>
      <w:r w:rsidRPr="000478CD">
        <w:rPr>
          <w:rFonts w:ascii="Sylfaen" w:hAnsi="Sylfaen"/>
          <w:sz w:val="24"/>
          <w:szCs w:val="24"/>
          <w:lang w:val="tr-TR"/>
        </w:rPr>
        <w:t xml:space="preserve"> </w:t>
      </w:r>
      <w:r w:rsidRPr="000478CD">
        <w:rPr>
          <w:rFonts w:ascii="Sylfaen" w:hAnsi="Sylfaen"/>
          <w:sz w:val="24"/>
          <w:szCs w:val="24"/>
        </w:rPr>
        <w:t xml:space="preserve">№:20 </w:t>
      </w:r>
      <w:r w:rsidRPr="000478CD">
        <w:rPr>
          <w:rFonts w:ascii="Sylfaen" w:hAnsi="Sylfaen"/>
          <w:sz w:val="24"/>
          <w:szCs w:val="24"/>
          <w:lang w:val="ka-GE"/>
        </w:rPr>
        <w:t>ზეითინბურნუ / სტამბოლი</w:t>
      </w:r>
    </w:p>
    <w:p w14:paraId="50C0AB06" w14:textId="77777777" w:rsidR="00C812B9" w:rsidRPr="000478CD" w:rsidRDefault="00C812B9" w:rsidP="00882037">
      <w:pPr>
        <w:spacing w:line="360" w:lineRule="auto"/>
        <w:jc w:val="both"/>
        <w:rPr>
          <w:rFonts w:ascii="Sylfaen" w:hAnsi="Sylfaen"/>
          <w:i/>
          <w:sz w:val="24"/>
          <w:szCs w:val="24"/>
          <w:lang w:val="ka-GE"/>
        </w:rPr>
      </w:pPr>
      <w:r w:rsidRPr="000478CD">
        <w:rPr>
          <w:rFonts w:ascii="Sylfaen" w:hAnsi="Sylfaen"/>
          <w:i/>
          <w:sz w:val="24"/>
          <w:szCs w:val="24"/>
          <w:lang w:val="ka-GE"/>
        </w:rPr>
        <w:t xml:space="preserve">წინამდებარე გამოყენების ინსტრუქცია დამტკიცებულია </w:t>
      </w:r>
      <w:r w:rsidR="00B846EF" w:rsidRPr="000478CD">
        <w:rPr>
          <w:rFonts w:ascii="Sylfaen" w:hAnsi="Sylfaen"/>
          <w:i/>
          <w:sz w:val="24"/>
          <w:szCs w:val="24"/>
          <w:lang w:val="ka-GE"/>
        </w:rPr>
        <w:t>19</w:t>
      </w:r>
      <w:r w:rsidR="00882037" w:rsidRPr="000478CD">
        <w:rPr>
          <w:rFonts w:ascii="Sylfaen" w:hAnsi="Sylfaen"/>
          <w:i/>
          <w:sz w:val="24"/>
          <w:szCs w:val="24"/>
          <w:lang w:val="ka-GE"/>
        </w:rPr>
        <w:t>/</w:t>
      </w:r>
      <w:r w:rsidR="00B846EF" w:rsidRPr="000478CD">
        <w:rPr>
          <w:rFonts w:ascii="Sylfaen" w:hAnsi="Sylfaen"/>
          <w:i/>
          <w:sz w:val="24"/>
          <w:szCs w:val="24"/>
          <w:lang w:val="ka-GE"/>
        </w:rPr>
        <w:t>04</w:t>
      </w:r>
      <w:r w:rsidR="00882037" w:rsidRPr="000478CD">
        <w:rPr>
          <w:rFonts w:ascii="Sylfaen" w:hAnsi="Sylfaen"/>
          <w:i/>
          <w:sz w:val="24"/>
          <w:szCs w:val="24"/>
          <w:lang w:val="ka-GE"/>
        </w:rPr>
        <w:t>/202</w:t>
      </w:r>
      <w:r w:rsidR="00B846EF" w:rsidRPr="000478CD">
        <w:rPr>
          <w:rFonts w:ascii="Sylfaen" w:hAnsi="Sylfaen"/>
          <w:i/>
          <w:sz w:val="24"/>
          <w:szCs w:val="24"/>
          <w:lang w:val="ka-GE"/>
        </w:rPr>
        <w:t>1</w:t>
      </w:r>
      <w:r w:rsidRPr="000478CD">
        <w:rPr>
          <w:rFonts w:ascii="Sylfaen" w:hAnsi="Sylfaen"/>
          <w:i/>
          <w:sz w:val="24"/>
          <w:szCs w:val="24"/>
          <w:lang w:val="ka-GE"/>
        </w:rPr>
        <w:t xml:space="preserve"> წელს. </w:t>
      </w:r>
    </w:p>
    <w:p w14:paraId="0A6DE444" w14:textId="77777777" w:rsidR="00C812B9" w:rsidRPr="000478CD" w:rsidRDefault="00C812B9" w:rsidP="00B846EF">
      <w:pPr>
        <w:spacing w:after="0" w:line="360" w:lineRule="auto"/>
        <w:jc w:val="both"/>
        <w:rPr>
          <w:rFonts w:ascii="Sylfaen" w:hAnsi="Sylfaen"/>
          <w:b/>
          <w:sz w:val="24"/>
          <w:szCs w:val="24"/>
          <w:lang w:val="ka-GE"/>
        </w:rPr>
      </w:pPr>
      <w:r w:rsidRPr="000478CD">
        <w:rPr>
          <w:rFonts w:ascii="Sylfaen" w:hAnsi="Sylfaen"/>
          <w:b/>
          <w:sz w:val="24"/>
          <w:szCs w:val="24"/>
          <w:lang w:val="ka-GE"/>
        </w:rPr>
        <w:t>ქვემოთ წარმოდგენილი ინფორმაცია განკუთვნილია სამედიცინო პერსონალისთვის, რომელიც გამოიყენებს ამ პრეპარატს</w:t>
      </w:r>
    </w:p>
    <w:p w14:paraId="34DACB70" w14:textId="77777777" w:rsidR="00B846EF" w:rsidRPr="000478CD" w:rsidRDefault="00B846EF" w:rsidP="00B846EF">
      <w:pPr>
        <w:spacing w:after="0" w:line="360" w:lineRule="auto"/>
        <w:jc w:val="both"/>
        <w:rPr>
          <w:rFonts w:ascii="Sylfaen" w:hAnsi="Sylfaen"/>
          <w:sz w:val="24"/>
          <w:szCs w:val="24"/>
          <w:lang w:val="ka-GE"/>
        </w:rPr>
      </w:pPr>
      <w:r w:rsidRPr="000478CD">
        <w:rPr>
          <w:rFonts w:ascii="Sylfaen" w:hAnsi="Sylfaen"/>
          <w:sz w:val="24"/>
          <w:szCs w:val="24"/>
          <w:lang w:val="ka-GE"/>
        </w:rPr>
        <w:t>გამოუყენებელი პრეპარატები ან ნარჩენი მასალები უნდა განადგურდეს „სამედიცინო ნარჩენების კონტროლის შესახებ ინსტრუქციის“ და „შეფუთვის და შეფუთვის ნარჩენების კონტროლის შესახებ ინსტრუქცი</w:t>
      </w:r>
      <w:r w:rsidR="00CA2607" w:rsidRPr="000478CD">
        <w:rPr>
          <w:rFonts w:ascii="Sylfaen" w:hAnsi="Sylfaen"/>
          <w:sz w:val="24"/>
          <w:szCs w:val="24"/>
          <w:lang w:val="ka-GE"/>
        </w:rPr>
        <w:t>ებ</w:t>
      </w:r>
      <w:r w:rsidRPr="000478CD">
        <w:rPr>
          <w:rFonts w:ascii="Sylfaen" w:hAnsi="Sylfaen"/>
          <w:sz w:val="24"/>
          <w:szCs w:val="24"/>
          <w:lang w:val="ka-GE"/>
        </w:rPr>
        <w:t>ის“ შესაბამისად.</w:t>
      </w:r>
    </w:p>
    <w:p w14:paraId="48BB4D25" w14:textId="77777777" w:rsidR="00B846EF" w:rsidRPr="000478CD" w:rsidRDefault="00B846EF" w:rsidP="00B846EF">
      <w:pPr>
        <w:spacing w:after="0" w:line="360" w:lineRule="auto"/>
        <w:jc w:val="both"/>
        <w:rPr>
          <w:rFonts w:ascii="Sylfaen" w:hAnsi="Sylfaen"/>
          <w:sz w:val="24"/>
          <w:szCs w:val="24"/>
          <w:lang w:val="ka-GE"/>
        </w:rPr>
      </w:pPr>
      <w:r w:rsidRPr="000478CD">
        <w:rPr>
          <w:rFonts w:ascii="Sylfaen" w:hAnsi="Sylfaen"/>
          <w:sz w:val="24"/>
          <w:szCs w:val="24"/>
          <w:lang w:val="ka-GE"/>
        </w:rPr>
        <w:t>ინტრავენური გამოყენება</w:t>
      </w:r>
    </w:p>
    <w:p w14:paraId="548B6CE4" w14:textId="77777777" w:rsidR="00B846EF" w:rsidRPr="000478CD" w:rsidRDefault="00B846EF" w:rsidP="00B846EF">
      <w:pPr>
        <w:spacing w:after="0" w:line="360" w:lineRule="auto"/>
        <w:jc w:val="both"/>
        <w:rPr>
          <w:rFonts w:ascii="Sylfaen" w:hAnsi="Sylfaen"/>
          <w:sz w:val="24"/>
          <w:szCs w:val="24"/>
          <w:lang w:val="ka-GE"/>
        </w:rPr>
      </w:pPr>
      <w:r w:rsidRPr="000478CD">
        <w:rPr>
          <w:rFonts w:ascii="Sylfaen" w:hAnsi="Sylfaen"/>
          <w:i/>
          <w:sz w:val="24"/>
          <w:szCs w:val="24"/>
          <w:lang w:val="ka-GE"/>
        </w:rPr>
        <w:t xml:space="preserve">პირდაპირი გამოყენება ინტერვალებით: </w:t>
      </w:r>
      <w:r w:rsidRPr="000478CD">
        <w:rPr>
          <w:rFonts w:ascii="Sylfaen" w:hAnsi="Sylfaen"/>
          <w:sz w:val="24"/>
          <w:szCs w:val="24"/>
          <w:lang w:val="ka-GE"/>
        </w:rPr>
        <w:t>დღიური დოზის ნახევარი უნდა გაკეთდეს ინტრავენურად ნელ-ნელა 3-5 წუთის განმავლობაში ყოველ 12 საათში ერთხელ.</w:t>
      </w:r>
    </w:p>
    <w:p w14:paraId="03DD489D" w14:textId="77777777" w:rsidR="00B846EF" w:rsidRPr="000478CD" w:rsidRDefault="00B846EF" w:rsidP="00B846EF">
      <w:pPr>
        <w:spacing w:after="0" w:line="360" w:lineRule="auto"/>
        <w:jc w:val="both"/>
        <w:rPr>
          <w:rFonts w:ascii="Sylfaen" w:hAnsi="Sylfaen"/>
          <w:sz w:val="24"/>
          <w:szCs w:val="24"/>
          <w:lang w:val="ka-GE"/>
        </w:rPr>
      </w:pPr>
      <w:r w:rsidRPr="000478CD">
        <w:rPr>
          <w:rFonts w:ascii="Sylfaen" w:hAnsi="Sylfaen"/>
          <w:i/>
          <w:sz w:val="24"/>
          <w:szCs w:val="24"/>
          <w:lang w:val="ka-GE"/>
        </w:rPr>
        <w:t>უწყვეტი ინფუზია</w:t>
      </w:r>
      <w:r w:rsidRPr="000478CD">
        <w:rPr>
          <w:rFonts w:ascii="Sylfaen" w:hAnsi="Sylfaen"/>
          <w:sz w:val="24"/>
          <w:szCs w:val="24"/>
          <w:lang w:val="ka-GE"/>
        </w:rPr>
        <w:t xml:space="preserve">: დღიური დოზის ნახევარი უნდა გაკეთდეს ინტრავენურად ნელ-ნელა 3-5 წუთის განმავლობაში. </w:t>
      </w:r>
      <w:r w:rsidR="0086100B" w:rsidRPr="000478CD">
        <w:rPr>
          <w:rFonts w:ascii="Sylfaen" w:hAnsi="Sylfaen"/>
          <w:sz w:val="24"/>
          <w:szCs w:val="24"/>
          <w:lang w:val="ka-GE"/>
        </w:rPr>
        <w:t>კოლისტატის დღიური დოზიდან დარჩენილი ნაწილი უნდა დაემატოს ქვემოთ მითითებულ რომელიმე ხსნარს:</w:t>
      </w:r>
    </w:p>
    <w:p w14:paraId="5B376415" w14:textId="77777777" w:rsidR="0086100B" w:rsidRPr="000478CD" w:rsidRDefault="0086100B" w:rsidP="0086100B">
      <w:pPr>
        <w:pStyle w:val="ListParagraph"/>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 xml:space="preserve">0.9% </w:t>
      </w:r>
      <w:r w:rsidRPr="000478CD">
        <w:rPr>
          <w:rFonts w:ascii="Sylfaen" w:hAnsi="Sylfaen"/>
          <w:sz w:val="24"/>
          <w:szCs w:val="24"/>
          <w:lang w:val="tr-TR"/>
        </w:rPr>
        <w:t>NaCl</w:t>
      </w:r>
    </w:p>
    <w:p w14:paraId="77076A8B" w14:textId="77777777" w:rsidR="0086100B" w:rsidRPr="000478CD" w:rsidRDefault="0086100B" w:rsidP="0086100B">
      <w:pPr>
        <w:pStyle w:val="ListParagraph"/>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 xml:space="preserve">0.9% </w:t>
      </w:r>
      <w:r w:rsidRPr="000478CD">
        <w:rPr>
          <w:rFonts w:ascii="Sylfaen" w:hAnsi="Sylfaen"/>
          <w:sz w:val="24"/>
          <w:szCs w:val="24"/>
          <w:lang w:val="tr-TR"/>
        </w:rPr>
        <w:t>NaCl</w:t>
      </w:r>
      <w:r w:rsidRPr="000478CD">
        <w:rPr>
          <w:rFonts w:ascii="Sylfaen" w:hAnsi="Sylfaen"/>
          <w:sz w:val="24"/>
          <w:szCs w:val="24"/>
          <w:lang w:val="ka-GE"/>
        </w:rPr>
        <w:t>-ში 5% დექსტროზა</w:t>
      </w:r>
      <w:r w:rsidRPr="000478CD">
        <w:rPr>
          <w:rFonts w:ascii="Sylfaen" w:hAnsi="Sylfaen"/>
          <w:sz w:val="24"/>
          <w:szCs w:val="24"/>
          <w:lang w:val="tr-TR"/>
        </w:rPr>
        <w:t xml:space="preserve"> </w:t>
      </w:r>
    </w:p>
    <w:p w14:paraId="728F4C6E" w14:textId="77777777" w:rsidR="0086100B" w:rsidRPr="000478CD" w:rsidRDefault="0086100B" w:rsidP="0086100B">
      <w:pPr>
        <w:pStyle w:val="ListParagraph"/>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 xml:space="preserve">0.45% </w:t>
      </w:r>
      <w:r w:rsidRPr="000478CD">
        <w:rPr>
          <w:rFonts w:ascii="Sylfaen" w:hAnsi="Sylfaen"/>
          <w:sz w:val="24"/>
          <w:szCs w:val="24"/>
          <w:lang w:val="tr-TR"/>
        </w:rPr>
        <w:t>NaCl</w:t>
      </w:r>
      <w:r w:rsidRPr="000478CD">
        <w:rPr>
          <w:rFonts w:ascii="Sylfaen" w:hAnsi="Sylfaen"/>
          <w:sz w:val="24"/>
          <w:szCs w:val="24"/>
          <w:lang w:val="ka-GE"/>
        </w:rPr>
        <w:t>-ში 5% დექსტროზა</w:t>
      </w:r>
    </w:p>
    <w:p w14:paraId="7E741490" w14:textId="77777777" w:rsidR="0086100B" w:rsidRPr="000478CD" w:rsidRDefault="0086100B" w:rsidP="0086100B">
      <w:pPr>
        <w:pStyle w:val="ListParagraph"/>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წყალში 5% დექსტროზა</w:t>
      </w:r>
    </w:p>
    <w:p w14:paraId="4645DB36" w14:textId="77777777" w:rsidR="0086100B" w:rsidRPr="000478CD" w:rsidRDefault="0086100B" w:rsidP="0086100B">
      <w:pPr>
        <w:pStyle w:val="ListParagraph"/>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წყალში 10% დექსტროზა</w:t>
      </w:r>
    </w:p>
    <w:p w14:paraId="00F78D0C" w14:textId="77777777" w:rsidR="00F1005D" w:rsidRPr="000478CD" w:rsidRDefault="00F1005D" w:rsidP="0086100B">
      <w:pPr>
        <w:pStyle w:val="ListParagraph"/>
        <w:numPr>
          <w:ilvl w:val="0"/>
          <w:numId w:val="3"/>
        </w:numPr>
        <w:spacing w:after="0" w:line="360" w:lineRule="auto"/>
        <w:jc w:val="both"/>
        <w:rPr>
          <w:rFonts w:ascii="Sylfaen" w:hAnsi="Sylfaen"/>
          <w:sz w:val="24"/>
          <w:szCs w:val="24"/>
          <w:lang w:val="ka-GE"/>
        </w:rPr>
      </w:pPr>
      <w:r w:rsidRPr="000478CD">
        <w:rPr>
          <w:rFonts w:ascii="Sylfaen" w:hAnsi="Sylfaen"/>
          <w:sz w:val="24"/>
          <w:szCs w:val="24"/>
          <w:lang w:val="ka-GE"/>
        </w:rPr>
        <w:t>რინგერის ხსნარი ლაქტატით</w:t>
      </w:r>
    </w:p>
    <w:p w14:paraId="33EAC473" w14:textId="77777777" w:rsidR="0086100B" w:rsidRPr="000478CD" w:rsidRDefault="0086100B" w:rsidP="0086100B">
      <w:pPr>
        <w:spacing w:after="0" w:line="360" w:lineRule="auto"/>
        <w:jc w:val="both"/>
        <w:rPr>
          <w:rFonts w:ascii="Sylfaen" w:hAnsi="Sylfaen"/>
          <w:sz w:val="24"/>
          <w:szCs w:val="24"/>
          <w:lang w:val="ka-GE"/>
        </w:rPr>
      </w:pPr>
      <w:r w:rsidRPr="000478CD">
        <w:rPr>
          <w:rFonts w:ascii="Sylfaen" w:hAnsi="Sylfaen"/>
          <w:sz w:val="24"/>
          <w:szCs w:val="24"/>
          <w:lang w:val="ka-GE"/>
        </w:rPr>
        <w:t>არ არსებობს რეკომენდებული მნიშვნელოვანი ინფორმაცია კოლისტატთან ერთად სხვა პრეპარატების გამოყენებ</w:t>
      </w:r>
      <w:r w:rsidR="00F1005D" w:rsidRPr="000478CD">
        <w:rPr>
          <w:rFonts w:ascii="Sylfaen" w:hAnsi="Sylfaen"/>
          <w:sz w:val="24"/>
          <w:szCs w:val="24"/>
          <w:lang w:val="ka-GE"/>
        </w:rPr>
        <w:t>ის</w:t>
      </w:r>
      <w:r w:rsidRPr="000478CD">
        <w:rPr>
          <w:rFonts w:ascii="Sylfaen" w:hAnsi="Sylfaen"/>
          <w:sz w:val="24"/>
          <w:szCs w:val="24"/>
          <w:lang w:val="ka-GE"/>
        </w:rPr>
        <w:t xml:space="preserve"> ან ზემოაღნიშნულ საინფუზიო ხსნარებთან ერთად გამოყენების შესახებ. დღიური დოზის მეორე ნახევარი უნდა გაკეთდეს საწყისი დოზიდან 1-2 საათის შემდეგ, ნელი ინტრავენური ინფუ</w:t>
      </w:r>
      <w:r w:rsidR="00CA2607" w:rsidRPr="000478CD">
        <w:rPr>
          <w:rFonts w:ascii="Sylfaen" w:hAnsi="Sylfaen"/>
          <w:sz w:val="24"/>
          <w:szCs w:val="24"/>
          <w:lang w:val="ka-GE"/>
        </w:rPr>
        <w:t>ზ</w:t>
      </w:r>
      <w:r w:rsidRPr="000478CD">
        <w:rPr>
          <w:rFonts w:ascii="Sylfaen" w:hAnsi="Sylfaen"/>
          <w:sz w:val="24"/>
          <w:szCs w:val="24"/>
          <w:lang w:val="ka-GE"/>
        </w:rPr>
        <w:t xml:space="preserve">იის სახით 22-23 საათის განმავლობაში. თუ არის თირკმლის ფუნქციის დარღვევა, ინფუზიის სიხშირე შემცირდება თირკმლის უკმარისობის </w:t>
      </w:r>
      <w:r w:rsidRPr="000478CD">
        <w:rPr>
          <w:rFonts w:ascii="Sylfaen" w:hAnsi="Sylfaen"/>
          <w:sz w:val="24"/>
          <w:szCs w:val="24"/>
          <w:lang w:val="ka-GE"/>
        </w:rPr>
        <w:lastRenderedPageBreak/>
        <w:t>ხარისხის შესაბამისად. ინტრავენური ხსნარის შერჩევა და გამოყენებული მოცულობა განისაზღვრება სითხისა და ელექტროლიტების მართვის საჭიროებებით.</w:t>
      </w:r>
    </w:p>
    <w:p w14:paraId="507F475E" w14:textId="77777777" w:rsidR="00B846EF" w:rsidRPr="000478CD" w:rsidRDefault="0086100B" w:rsidP="00C812B9">
      <w:pPr>
        <w:spacing w:after="0" w:line="360" w:lineRule="auto"/>
        <w:rPr>
          <w:rFonts w:ascii="Sylfaen" w:hAnsi="Sylfaen" w:cs="Sylfaen"/>
          <w:sz w:val="24"/>
          <w:szCs w:val="24"/>
          <w:lang w:val="ka-GE"/>
        </w:rPr>
      </w:pPr>
      <w:r w:rsidRPr="000478CD">
        <w:rPr>
          <w:rFonts w:ascii="Sylfaen" w:hAnsi="Sylfaen" w:cs="Sylfaen"/>
          <w:sz w:val="24"/>
          <w:szCs w:val="24"/>
          <w:lang w:val="ka-GE"/>
        </w:rPr>
        <w:t xml:space="preserve">ნატრიუმის </w:t>
      </w:r>
      <w:r w:rsidR="00845942" w:rsidRPr="000478CD">
        <w:rPr>
          <w:rFonts w:ascii="Sylfaen" w:hAnsi="Sylfaen" w:cs="Sylfaen"/>
          <w:sz w:val="24"/>
          <w:szCs w:val="24"/>
          <w:lang w:val="ka-GE"/>
        </w:rPr>
        <w:t>კოლისტიმეთატ</w:t>
      </w:r>
      <w:r w:rsidRPr="000478CD">
        <w:rPr>
          <w:rFonts w:ascii="Sylfaen" w:hAnsi="Sylfaen" w:cs="Sylfaen"/>
          <w:sz w:val="24"/>
          <w:szCs w:val="24"/>
          <w:lang w:val="ka-GE"/>
        </w:rPr>
        <w:t>ის შემცველი საინფუზიო ხსნარი უნდა იყოს ახალმომზადებული და გამოყენებული იქნას 24 საათის განმავლობაში.</w:t>
      </w:r>
    </w:p>
    <w:p w14:paraId="3DE1D374" w14:textId="77777777" w:rsidR="00905D71" w:rsidRPr="000478CD" w:rsidRDefault="00905D71" w:rsidP="00905D71">
      <w:pPr>
        <w:spacing w:after="0" w:line="360" w:lineRule="auto"/>
        <w:jc w:val="right"/>
        <w:rPr>
          <w:rFonts w:ascii="Sylfaen" w:hAnsi="Sylfaen" w:cs="Sylfaen"/>
          <w:sz w:val="24"/>
          <w:szCs w:val="24"/>
          <w:shd w:val="clear" w:color="auto" w:fill="FFFFFF"/>
          <w:lang w:val="ka-GE"/>
        </w:rPr>
      </w:pPr>
      <w:r w:rsidRPr="000478CD">
        <w:rPr>
          <w:rFonts w:ascii="Sylfaen" w:hAnsi="Sylfaen" w:cs="Sylfaen"/>
          <w:sz w:val="24"/>
          <w:szCs w:val="24"/>
          <w:shd w:val="clear" w:color="auto" w:fill="FFFFFF"/>
          <w:lang w:val="tr-TR"/>
        </w:rPr>
        <w:t>KT-7</w:t>
      </w:r>
      <w:r w:rsidRPr="000478CD">
        <w:rPr>
          <w:rFonts w:ascii="Sylfaen" w:hAnsi="Sylfaen" w:cs="Sylfaen"/>
          <w:sz w:val="24"/>
          <w:szCs w:val="24"/>
          <w:shd w:val="clear" w:color="auto" w:fill="FFFFFF"/>
          <w:lang w:val="ka-GE"/>
        </w:rPr>
        <w:t>73026</w:t>
      </w:r>
      <w:r w:rsidRPr="000478CD">
        <w:rPr>
          <w:rFonts w:ascii="Sylfaen" w:hAnsi="Sylfaen" w:cs="Sylfaen"/>
          <w:sz w:val="24"/>
          <w:szCs w:val="24"/>
          <w:shd w:val="clear" w:color="auto" w:fill="FFFFFF"/>
          <w:lang w:val="tr-TR"/>
        </w:rPr>
        <w:t>-2</w:t>
      </w:r>
      <w:r w:rsidRPr="000478CD">
        <w:rPr>
          <w:rFonts w:ascii="Sylfaen" w:hAnsi="Sylfaen" w:cs="Sylfaen"/>
          <w:sz w:val="24"/>
          <w:szCs w:val="24"/>
          <w:shd w:val="clear" w:color="auto" w:fill="FFFFFF"/>
          <w:lang w:val="ka-GE"/>
        </w:rPr>
        <w:t>104</w:t>
      </w:r>
      <w:r w:rsidRPr="000478CD">
        <w:rPr>
          <w:rFonts w:ascii="Sylfaen" w:hAnsi="Sylfaen" w:cs="Sylfaen"/>
          <w:sz w:val="24"/>
          <w:szCs w:val="24"/>
          <w:shd w:val="clear" w:color="auto" w:fill="FFFFFF"/>
          <w:lang w:val="tr-TR"/>
        </w:rPr>
        <w:t>İDL</w:t>
      </w:r>
      <w:r w:rsidRPr="000478CD">
        <w:rPr>
          <w:rFonts w:ascii="Sylfaen" w:hAnsi="Sylfaen" w:cs="Sylfaen"/>
          <w:sz w:val="24"/>
          <w:szCs w:val="24"/>
          <w:shd w:val="clear" w:color="auto" w:fill="FFFFFF"/>
          <w:lang w:val="ka-GE"/>
        </w:rPr>
        <w:t xml:space="preserve"> </w:t>
      </w:r>
    </w:p>
    <w:p w14:paraId="1B79D352" w14:textId="77777777" w:rsidR="0086100B" w:rsidRPr="000478CD" w:rsidRDefault="0086100B" w:rsidP="00962014">
      <w:pPr>
        <w:spacing w:after="0" w:line="360" w:lineRule="auto"/>
        <w:jc w:val="right"/>
        <w:rPr>
          <w:rFonts w:ascii="Sylfaen" w:hAnsi="Sylfaen" w:cs="Sylfaen"/>
          <w:sz w:val="24"/>
          <w:szCs w:val="24"/>
          <w:shd w:val="clear" w:color="auto" w:fill="FFFFFF"/>
          <w:lang w:val="ka-GE"/>
        </w:rPr>
      </w:pPr>
    </w:p>
    <w:p w14:paraId="6A8DCECB" w14:textId="77777777" w:rsidR="000478CD" w:rsidRPr="000478CD" w:rsidRDefault="000478CD" w:rsidP="000478CD">
      <w:pPr>
        <w:spacing w:before="120" w:after="120" w:line="240" w:lineRule="auto"/>
        <w:jc w:val="both"/>
        <w:rPr>
          <w:rFonts w:ascii="Sylfaen" w:eastAsia="SimSun" w:hAnsi="Sylfaen"/>
          <w:b/>
          <w:lang w:val="ka-GE"/>
        </w:rPr>
      </w:pPr>
      <w:r w:rsidRPr="000478CD">
        <w:rPr>
          <w:rFonts w:ascii="Sylfaen" w:eastAsia="SimSun" w:hAnsi="Sylfaen"/>
          <w:b/>
          <w:lang w:val="ka-GE"/>
        </w:rPr>
        <w:t>გაცემის წესი:</w:t>
      </w:r>
    </w:p>
    <w:p w14:paraId="5D434432" w14:textId="77777777" w:rsidR="000478CD" w:rsidRPr="000478CD" w:rsidRDefault="000478CD" w:rsidP="000478CD">
      <w:pPr>
        <w:spacing w:before="120" w:after="120" w:line="240" w:lineRule="auto"/>
        <w:jc w:val="both"/>
        <w:rPr>
          <w:rFonts w:ascii="Sylfaen" w:eastAsia="SimSun" w:hAnsi="Sylfaen"/>
          <w:b/>
          <w:lang w:val="ka-GE"/>
        </w:rPr>
      </w:pPr>
      <w:r w:rsidRPr="000478CD">
        <w:rPr>
          <w:rFonts w:ascii="Sylfaen" w:eastAsia="SimSun" w:hAnsi="Sylfaen"/>
          <w:b/>
          <w:lang w:val="ka-GE"/>
        </w:rPr>
        <w:t xml:space="preserve">ფარმაცევტული პროდუქტის ჯგუფი </w:t>
      </w:r>
      <w:r w:rsidRPr="000478CD">
        <w:rPr>
          <w:rFonts w:ascii="Sylfaen" w:hAnsi="Sylfaen"/>
          <w:b/>
          <w:lang w:val="ka-GE"/>
        </w:rPr>
        <w:t xml:space="preserve">II, </w:t>
      </w:r>
      <w:r w:rsidRPr="000478CD">
        <w:rPr>
          <w:rFonts w:ascii="Sylfaen" w:hAnsi="Sylfaen" w:cs="Sylfaen"/>
          <w:b/>
          <w:lang w:val="ka-GE"/>
        </w:rPr>
        <w:t>გაიცემა</w:t>
      </w:r>
      <w:r w:rsidRPr="000478CD">
        <w:rPr>
          <w:rFonts w:ascii="Sylfaen" w:hAnsi="Sylfaen"/>
          <w:b/>
          <w:lang w:val="ka-GE"/>
        </w:rPr>
        <w:t xml:space="preserve"> </w:t>
      </w:r>
      <w:r w:rsidRPr="000478CD">
        <w:rPr>
          <w:rFonts w:ascii="Sylfaen" w:hAnsi="Sylfaen" w:cs="Sylfaen"/>
          <w:b/>
          <w:lang w:val="ka-GE"/>
        </w:rPr>
        <w:t>ფორმა</w:t>
      </w:r>
      <w:r w:rsidRPr="000478CD">
        <w:rPr>
          <w:rFonts w:ascii="Sylfaen" w:hAnsi="Sylfaen"/>
          <w:b/>
          <w:lang w:val="ka-GE"/>
        </w:rPr>
        <w:t xml:space="preserve"> №3</w:t>
      </w:r>
      <w:r w:rsidRPr="000478CD">
        <w:rPr>
          <w:rFonts w:ascii="Sylfaen" w:hAnsi="Sylfaen"/>
          <w:b/>
        </w:rPr>
        <w:t xml:space="preserve"> </w:t>
      </w:r>
      <w:r w:rsidRPr="000478CD">
        <w:rPr>
          <w:rFonts w:ascii="Sylfaen" w:eastAsia="SimSun" w:hAnsi="Sylfaen"/>
          <w:b/>
          <w:lang w:val="ka-GE"/>
        </w:rPr>
        <w:t>რეცეპტით</w:t>
      </w:r>
    </w:p>
    <w:p w14:paraId="2BACC3E3" w14:textId="77777777" w:rsidR="0086100B" w:rsidRPr="000478CD" w:rsidRDefault="0086100B" w:rsidP="00962014">
      <w:pPr>
        <w:spacing w:after="0" w:line="360" w:lineRule="auto"/>
        <w:jc w:val="right"/>
        <w:rPr>
          <w:rFonts w:ascii="Sylfaen" w:hAnsi="Sylfaen" w:cs="Sylfaen"/>
          <w:sz w:val="24"/>
          <w:szCs w:val="24"/>
          <w:shd w:val="clear" w:color="auto" w:fill="FFFFFF"/>
          <w:lang w:val="ka-GE"/>
        </w:rPr>
      </w:pPr>
    </w:p>
    <w:p w14:paraId="40AE515F" w14:textId="77777777" w:rsidR="001C5C57" w:rsidRPr="000478CD" w:rsidRDefault="001C5C57" w:rsidP="00962014">
      <w:pPr>
        <w:spacing w:after="0" w:line="360" w:lineRule="auto"/>
        <w:jc w:val="right"/>
        <w:rPr>
          <w:rFonts w:ascii="Sylfaen" w:hAnsi="Sylfaen" w:cs="Sylfaen"/>
          <w:sz w:val="24"/>
          <w:szCs w:val="24"/>
          <w:shd w:val="clear" w:color="auto" w:fill="FFFFFF"/>
          <w:lang w:val="tr-TR"/>
        </w:rPr>
      </w:pPr>
    </w:p>
    <w:sectPr w:rsidR="001C5C57" w:rsidRPr="000478CD" w:rsidSect="00B45BE4">
      <w:footerReference w:type="default" r:id="rId8"/>
      <w:pgSz w:w="12240" w:h="15840"/>
      <w:pgMar w:top="851" w:right="90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3A7B4" w14:textId="77777777" w:rsidR="00EC635A" w:rsidRDefault="00EC635A" w:rsidP="000478CD">
      <w:pPr>
        <w:spacing w:after="0" w:line="240" w:lineRule="auto"/>
      </w:pPr>
      <w:r>
        <w:separator/>
      </w:r>
    </w:p>
  </w:endnote>
  <w:endnote w:type="continuationSeparator" w:id="0">
    <w:p w14:paraId="046DB89F" w14:textId="77777777" w:rsidR="00EC635A" w:rsidRDefault="00EC635A" w:rsidP="00047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55018"/>
      <w:docPartObj>
        <w:docPartGallery w:val="Page Numbers (Bottom of Page)"/>
        <w:docPartUnique/>
      </w:docPartObj>
    </w:sdtPr>
    <w:sdtEndPr>
      <w:rPr>
        <w:noProof/>
      </w:rPr>
    </w:sdtEndPr>
    <w:sdtContent>
      <w:p w14:paraId="7ADBE06B" w14:textId="3F9863E6" w:rsidR="000478CD" w:rsidRDefault="000478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74241F" w14:textId="77777777" w:rsidR="000478CD" w:rsidRDefault="000478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6091F" w14:textId="77777777" w:rsidR="00EC635A" w:rsidRDefault="00EC635A" w:rsidP="000478CD">
      <w:pPr>
        <w:spacing w:after="0" w:line="240" w:lineRule="auto"/>
      </w:pPr>
      <w:r>
        <w:separator/>
      </w:r>
    </w:p>
  </w:footnote>
  <w:footnote w:type="continuationSeparator" w:id="0">
    <w:p w14:paraId="3EAD74F2" w14:textId="77777777" w:rsidR="00EC635A" w:rsidRDefault="00EC635A" w:rsidP="00047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3774"/>
    <w:multiLevelType w:val="hybridMultilevel"/>
    <w:tmpl w:val="A3F0A04C"/>
    <w:lvl w:ilvl="0" w:tplc="DF3EDAC0">
      <w:numFmt w:val="bullet"/>
      <w:lvlText w:val=""/>
      <w:lvlJc w:val="left"/>
      <w:pPr>
        <w:ind w:left="720" w:hanging="360"/>
      </w:pPr>
      <w:rPr>
        <w:rFonts w:ascii="Symbol" w:eastAsia="Times New Roman" w:hAnsi="Symbol" w:cs="Sylfae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096DB7"/>
    <w:multiLevelType w:val="hybridMultilevel"/>
    <w:tmpl w:val="99F4BF92"/>
    <w:lvl w:ilvl="0" w:tplc="8AFE9930">
      <w:numFmt w:val="bullet"/>
      <w:lvlText w:val=""/>
      <w:lvlJc w:val="left"/>
      <w:pPr>
        <w:ind w:left="778" w:hanging="360"/>
      </w:pPr>
      <w:rPr>
        <w:rFonts w:ascii="Symbol" w:eastAsia="Times New Roman" w:hAnsi="Symbol" w:cs="Times New Roman"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 w15:restartNumberingAfterBreak="0">
    <w:nsid w:val="377F36AA"/>
    <w:multiLevelType w:val="hybridMultilevel"/>
    <w:tmpl w:val="F8AA2404"/>
    <w:lvl w:ilvl="0" w:tplc="A2C25C88">
      <w:numFmt w:val="bullet"/>
      <w:lvlText w:val=""/>
      <w:lvlJc w:val="left"/>
      <w:pPr>
        <w:ind w:left="720" w:hanging="360"/>
      </w:pPr>
      <w:rPr>
        <w:rFonts w:ascii="Symbol" w:eastAsia="Times New Roman"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F7528E5"/>
    <w:multiLevelType w:val="hybridMultilevel"/>
    <w:tmpl w:val="194CC6D6"/>
    <w:lvl w:ilvl="0" w:tplc="9FB20A30">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921992"/>
    <w:multiLevelType w:val="hybridMultilevel"/>
    <w:tmpl w:val="46A6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831A81"/>
    <w:multiLevelType w:val="hybridMultilevel"/>
    <w:tmpl w:val="0E62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631BDF"/>
    <w:multiLevelType w:val="hybridMultilevel"/>
    <w:tmpl w:val="74B22E5C"/>
    <w:lvl w:ilvl="0" w:tplc="8AFE993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09749293">
    <w:abstractNumId w:val="6"/>
  </w:num>
  <w:num w:numId="2" w16cid:durableId="589824327">
    <w:abstractNumId w:val="2"/>
  </w:num>
  <w:num w:numId="3" w16cid:durableId="1517697028">
    <w:abstractNumId w:val="5"/>
  </w:num>
  <w:num w:numId="4" w16cid:durableId="1062486541">
    <w:abstractNumId w:val="0"/>
  </w:num>
  <w:num w:numId="5" w16cid:durableId="869756250">
    <w:abstractNumId w:val="1"/>
  </w:num>
  <w:num w:numId="6" w16cid:durableId="205724832">
    <w:abstractNumId w:val="3"/>
  </w:num>
  <w:num w:numId="7" w16cid:durableId="12466483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CD1"/>
    <w:rsid w:val="00021B59"/>
    <w:rsid w:val="0003352D"/>
    <w:rsid w:val="000478CD"/>
    <w:rsid w:val="000909F7"/>
    <w:rsid w:val="000A645D"/>
    <w:rsid w:val="000D58BC"/>
    <w:rsid w:val="000D5C38"/>
    <w:rsid w:val="000E3169"/>
    <w:rsid w:val="000E7A66"/>
    <w:rsid w:val="00111A88"/>
    <w:rsid w:val="00131EA6"/>
    <w:rsid w:val="001328D0"/>
    <w:rsid w:val="001707C3"/>
    <w:rsid w:val="00172CA6"/>
    <w:rsid w:val="0017712B"/>
    <w:rsid w:val="00185752"/>
    <w:rsid w:val="001A3667"/>
    <w:rsid w:val="001C5C57"/>
    <w:rsid w:val="001C6058"/>
    <w:rsid w:val="001F6A5A"/>
    <w:rsid w:val="0022464C"/>
    <w:rsid w:val="00250686"/>
    <w:rsid w:val="00285699"/>
    <w:rsid w:val="002A5F0C"/>
    <w:rsid w:val="003116A8"/>
    <w:rsid w:val="00314F7A"/>
    <w:rsid w:val="00330CA8"/>
    <w:rsid w:val="00353FAB"/>
    <w:rsid w:val="00386CD1"/>
    <w:rsid w:val="003B278B"/>
    <w:rsid w:val="003B4C2C"/>
    <w:rsid w:val="003E3D47"/>
    <w:rsid w:val="00405308"/>
    <w:rsid w:val="0041234E"/>
    <w:rsid w:val="00434197"/>
    <w:rsid w:val="00473513"/>
    <w:rsid w:val="00481039"/>
    <w:rsid w:val="004C0E64"/>
    <w:rsid w:val="004C4016"/>
    <w:rsid w:val="004D0C08"/>
    <w:rsid w:val="004F633C"/>
    <w:rsid w:val="004F77FE"/>
    <w:rsid w:val="0050368E"/>
    <w:rsid w:val="0050646A"/>
    <w:rsid w:val="00510CB0"/>
    <w:rsid w:val="005164CD"/>
    <w:rsid w:val="00590FBA"/>
    <w:rsid w:val="005A14F0"/>
    <w:rsid w:val="005A699F"/>
    <w:rsid w:val="005D571E"/>
    <w:rsid w:val="005F3035"/>
    <w:rsid w:val="00602D1C"/>
    <w:rsid w:val="00625EB7"/>
    <w:rsid w:val="006B23CF"/>
    <w:rsid w:val="006D014E"/>
    <w:rsid w:val="006F151C"/>
    <w:rsid w:val="00700877"/>
    <w:rsid w:val="00741686"/>
    <w:rsid w:val="00753271"/>
    <w:rsid w:val="00754E36"/>
    <w:rsid w:val="00793B75"/>
    <w:rsid w:val="007960DB"/>
    <w:rsid w:val="007A3784"/>
    <w:rsid w:val="007C5F2A"/>
    <w:rsid w:val="007D261B"/>
    <w:rsid w:val="007E67A0"/>
    <w:rsid w:val="0080070F"/>
    <w:rsid w:val="00816036"/>
    <w:rsid w:val="008248AE"/>
    <w:rsid w:val="00826AB8"/>
    <w:rsid w:val="008347A9"/>
    <w:rsid w:val="008454FE"/>
    <w:rsid w:val="00845942"/>
    <w:rsid w:val="00852814"/>
    <w:rsid w:val="0086090F"/>
    <w:rsid w:val="0086100B"/>
    <w:rsid w:val="00882037"/>
    <w:rsid w:val="008C130A"/>
    <w:rsid w:val="008E657D"/>
    <w:rsid w:val="008E7539"/>
    <w:rsid w:val="00905D71"/>
    <w:rsid w:val="00932730"/>
    <w:rsid w:val="00935A0B"/>
    <w:rsid w:val="00952116"/>
    <w:rsid w:val="00962014"/>
    <w:rsid w:val="00970273"/>
    <w:rsid w:val="00980B7B"/>
    <w:rsid w:val="00997CA5"/>
    <w:rsid w:val="009A7784"/>
    <w:rsid w:val="009D72B3"/>
    <w:rsid w:val="009F27B9"/>
    <w:rsid w:val="00A06ABA"/>
    <w:rsid w:val="00A129E3"/>
    <w:rsid w:val="00A247E4"/>
    <w:rsid w:val="00A324D6"/>
    <w:rsid w:val="00A337F0"/>
    <w:rsid w:val="00A42F98"/>
    <w:rsid w:val="00A75B14"/>
    <w:rsid w:val="00AD1F08"/>
    <w:rsid w:val="00AD402E"/>
    <w:rsid w:val="00AF41F5"/>
    <w:rsid w:val="00B17538"/>
    <w:rsid w:val="00B33F69"/>
    <w:rsid w:val="00B45BE4"/>
    <w:rsid w:val="00B47D0F"/>
    <w:rsid w:val="00B846EF"/>
    <w:rsid w:val="00BC1446"/>
    <w:rsid w:val="00BD56CE"/>
    <w:rsid w:val="00BD722F"/>
    <w:rsid w:val="00BF4832"/>
    <w:rsid w:val="00C0764D"/>
    <w:rsid w:val="00C74166"/>
    <w:rsid w:val="00C812B9"/>
    <w:rsid w:val="00C901E2"/>
    <w:rsid w:val="00CA2607"/>
    <w:rsid w:val="00CB6E5F"/>
    <w:rsid w:val="00CC48FC"/>
    <w:rsid w:val="00CD2FE6"/>
    <w:rsid w:val="00D8654B"/>
    <w:rsid w:val="00DA014A"/>
    <w:rsid w:val="00DD6F8B"/>
    <w:rsid w:val="00E00DF8"/>
    <w:rsid w:val="00E22E7E"/>
    <w:rsid w:val="00E22EA9"/>
    <w:rsid w:val="00E57887"/>
    <w:rsid w:val="00E73A6A"/>
    <w:rsid w:val="00E81B3C"/>
    <w:rsid w:val="00E84852"/>
    <w:rsid w:val="00E91EBD"/>
    <w:rsid w:val="00EA5FEE"/>
    <w:rsid w:val="00EC635A"/>
    <w:rsid w:val="00EE6095"/>
    <w:rsid w:val="00EF459A"/>
    <w:rsid w:val="00F06032"/>
    <w:rsid w:val="00F1005D"/>
    <w:rsid w:val="00F4307B"/>
    <w:rsid w:val="00F64B81"/>
    <w:rsid w:val="00F67179"/>
    <w:rsid w:val="00F75637"/>
    <w:rsid w:val="00F762DA"/>
    <w:rsid w:val="00F77F74"/>
    <w:rsid w:val="00F87C2A"/>
    <w:rsid w:val="00FA4600"/>
    <w:rsid w:val="00FD05B3"/>
    <w:rsid w:val="00FD4A3D"/>
    <w:rsid w:val="00FD79AD"/>
    <w:rsid w:val="00FE3496"/>
    <w:rsid w:val="00FF631A"/>
    <w:rsid w:val="00FF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B5751"/>
  <w15:chartTrackingRefBased/>
  <w15:docId w15:val="{D7F120C4-177F-4638-AFBD-399437DC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832"/>
    <w:pPr>
      <w:spacing w:after="200" w:line="276" w:lineRule="auto"/>
      <w:ind w:left="720"/>
      <w:contextualSpacing/>
    </w:pPr>
    <w:rPr>
      <w:rFonts w:ascii="Calibri" w:eastAsia="Times New Roman" w:hAnsi="Calibri" w:cs="Times New Roman"/>
      <w:lang w:val="ru-RU" w:eastAsia="ru-RU"/>
    </w:rPr>
  </w:style>
  <w:style w:type="table" w:styleId="TableGrid">
    <w:name w:val="Table Grid"/>
    <w:basedOn w:val="TableNormal"/>
    <w:uiPriority w:val="39"/>
    <w:rsid w:val="00BF4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812B9"/>
    <w:rPr>
      <w:color w:val="0000FF"/>
      <w:u w:val="single"/>
    </w:rPr>
  </w:style>
  <w:style w:type="paragraph" w:styleId="Header">
    <w:name w:val="header"/>
    <w:basedOn w:val="Normal"/>
    <w:link w:val="HeaderChar"/>
    <w:uiPriority w:val="99"/>
    <w:unhideWhenUsed/>
    <w:rsid w:val="00700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877"/>
  </w:style>
  <w:style w:type="paragraph" w:styleId="Footer">
    <w:name w:val="footer"/>
    <w:basedOn w:val="Normal"/>
    <w:link w:val="FooterChar"/>
    <w:uiPriority w:val="99"/>
    <w:unhideWhenUsed/>
    <w:rsid w:val="000478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993404">
      <w:bodyDiv w:val="1"/>
      <w:marLeft w:val="0"/>
      <w:marRight w:val="0"/>
      <w:marTop w:val="0"/>
      <w:marBottom w:val="0"/>
      <w:divBdr>
        <w:top w:val="none" w:sz="0" w:space="0" w:color="auto"/>
        <w:left w:val="none" w:sz="0" w:space="0" w:color="auto"/>
        <w:bottom w:val="none" w:sz="0" w:space="0" w:color="auto"/>
        <w:right w:val="none" w:sz="0" w:space="0" w:color="auto"/>
      </w:divBdr>
    </w:div>
    <w:div w:id="76835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itck.gov.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995</TotalTime>
  <Pages>1</Pages>
  <Words>3050</Words>
  <Characters>17387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Tsitsino Kobakhidze</cp:lastModifiedBy>
  <cp:revision>131</cp:revision>
  <dcterms:created xsi:type="dcterms:W3CDTF">2026-04-08T13:57:00Z</dcterms:created>
  <dcterms:modified xsi:type="dcterms:W3CDTF">2026-06-29T10:32:00Z</dcterms:modified>
</cp:coreProperties>
</file>