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37997" w14:textId="3BD5C0C8" w:rsidR="00BA143C" w:rsidRDefault="007E42A0" w:rsidP="00BA143C">
      <w:pPr>
        <w:spacing w:after="0" w:line="240" w:lineRule="auto"/>
        <w:ind w:right="-90"/>
        <w:jc w:val="center"/>
        <w:rPr>
          <w:rFonts w:ascii="Sylfaen" w:hAnsi="Sylfaen" w:cs="Sylfaen"/>
          <w:b/>
          <w:bCs/>
          <w:color w:val="000000" w:themeColor="text1"/>
          <w:sz w:val="24"/>
          <w:szCs w:val="24"/>
          <w:lang w:val="ka-GE"/>
        </w:rPr>
      </w:pPr>
      <w:r w:rsidRPr="00CE7469">
        <w:rPr>
          <w:rFonts w:ascii="Sylfaen" w:hAnsi="Sylfaen" w:cs="Sylfaen"/>
          <w:b/>
          <w:color w:val="000000" w:themeColor="text1"/>
          <w:sz w:val="24"/>
          <w:szCs w:val="24"/>
          <w:lang w:val="ka-GE"/>
        </w:rPr>
        <w:t xml:space="preserve">გამოყენების </w:t>
      </w:r>
      <w:r w:rsidR="00BA143C" w:rsidRPr="00CE7469">
        <w:rPr>
          <w:rFonts w:ascii="Sylfaen" w:hAnsi="Sylfaen" w:cs="Sylfaen"/>
          <w:b/>
          <w:bCs/>
          <w:color w:val="000000" w:themeColor="text1"/>
          <w:sz w:val="24"/>
          <w:szCs w:val="24"/>
          <w:lang w:val="ka-GE"/>
        </w:rPr>
        <w:t>ინსტრუქცია</w:t>
      </w:r>
    </w:p>
    <w:p w14:paraId="126F9C6F" w14:textId="77777777" w:rsidR="004A1350" w:rsidRPr="00CE7469" w:rsidRDefault="004A1350" w:rsidP="00BA143C">
      <w:pPr>
        <w:spacing w:after="0" w:line="240" w:lineRule="auto"/>
        <w:ind w:right="-90"/>
        <w:jc w:val="center"/>
        <w:rPr>
          <w:rFonts w:ascii="Sylfaen" w:hAnsi="Sylfaen" w:cs="Sylfaen"/>
          <w:b/>
          <w:bCs/>
          <w:color w:val="000000" w:themeColor="text1"/>
          <w:sz w:val="24"/>
          <w:szCs w:val="24"/>
          <w:lang w:val="ka-GE"/>
        </w:rPr>
      </w:pPr>
    </w:p>
    <w:p w14:paraId="12433F47" w14:textId="59414802" w:rsidR="00D67174" w:rsidRDefault="007E42A0" w:rsidP="00E61ACE">
      <w:pPr>
        <w:spacing w:after="0" w:line="240" w:lineRule="auto"/>
        <w:ind w:right="-90"/>
        <w:jc w:val="center"/>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(ინფორმაცია სპეციალისტებისთვის)</w:t>
      </w:r>
    </w:p>
    <w:p w14:paraId="4BBB6838" w14:textId="77777777" w:rsidR="00224092" w:rsidRPr="00CE7469" w:rsidRDefault="00224092" w:rsidP="00E61ACE">
      <w:pPr>
        <w:spacing w:after="0" w:line="240" w:lineRule="auto"/>
        <w:ind w:right="-90"/>
        <w:jc w:val="center"/>
        <w:rPr>
          <w:rFonts w:ascii="Sylfaen" w:hAnsi="Sylfaen" w:cs="Sylfaen"/>
          <w:bCs/>
          <w:color w:val="000000" w:themeColor="text1"/>
          <w:sz w:val="24"/>
          <w:szCs w:val="24"/>
          <w:lang w:val="ka-GE"/>
        </w:rPr>
      </w:pPr>
    </w:p>
    <w:p w14:paraId="0CCA4E27" w14:textId="74E6D57A" w:rsidR="00993A5F" w:rsidRPr="00CE7469" w:rsidRDefault="007E42A0" w:rsidP="00E61ACE">
      <w:pPr>
        <w:numPr>
          <w:ilvl w:val="0"/>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 xml:space="preserve">სამკურნალო </w:t>
      </w:r>
      <w:r w:rsidR="00224092">
        <w:rPr>
          <w:rFonts w:ascii="Sylfaen" w:hAnsi="Sylfaen" w:cs="Sylfaen"/>
          <w:b/>
          <w:bCs/>
          <w:color w:val="000000" w:themeColor="text1"/>
          <w:sz w:val="24"/>
          <w:szCs w:val="24"/>
          <w:lang w:val="ka-GE"/>
        </w:rPr>
        <w:t>საშუალების</w:t>
      </w:r>
      <w:r w:rsidRPr="00CE7469">
        <w:rPr>
          <w:rFonts w:ascii="Sylfaen" w:hAnsi="Sylfaen" w:cs="Sylfaen"/>
          <w:b/>
          <w:bCs/>
          <w:color w:val="000000" w:themeColor="text1"/>
          <w:sz w:val="24"/>
          <w:szCs w:val="24"/>
          <w:lang w:val="ka-GE"/>
        </w:rPr>
        <w:t xml:space="preserve"> დასახელება</w:t>
      </w:r>
    </w:p>
    <w:p w14:paraId="1FB66AF0" w14:textId="1B6195B4" w:rsidR="00BA4F42" w:rsidRPr="00CE7469" w:rsidRDefault="00FE76D3"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ლიდოკაინი აეროზოლი</w:t>
      </w:r>
      <w:r w:rsidR="00BA4F42" w:rsidRPr="00CE7469">
        <w:rPr>
          <w:rFonts w:ascii="Sylfaen" w:hAnsi="Sylfaen" w:cs="Sylfaen"/>
          <w:b/>
          <w:color w:val="000000" w:themeColor="text1"/>
          <w:sz w:val="24"/>
          <w:szCs w:val="24"/>
          <w:lang w:val="ka-GE"/>
        </w:rPr>
        <w:t xml:space="preserve"> ადგილობრივი გამოყენებისთვის</w:t>
      </w:r>
      <w:r w:rsidR="00224092">
        <w:rPr>
          <w:rFonts w:ascii="Sylfaen" w:hAnsi="Sylfaen" w:cs="Sylfaen"/>
          <w:b/>
          <w:color w:val="000000" w:themeColor="text1"/>
          <w:sz w:val="24"/>
          <w:szCs w:val="24"/>
          <w:lang w:val="ka-GE"/>
        </w:rPr>
        <w:t xml:space="preserve"> </w:t>
      </w:r>
      <w:r w:rsidR="00224092" w:rsidRPr="00CE7469">
        <w:rPr>
          <w:rFonts w:ascii="Sylfaen" w:hAnsi="Sylfaen" w:cs="Sylfaen"/>
          <w:b/>
          <w:color w:val="000000" w:themeColor="text1"/>
          <w:sz w:val="24"/>
          <w:szCs w:val="24"/>
          <w:lang w:val="ka-GE"/>
        </w:rPr>
        <w:t>10%</w:t>
      </w:r>
    </w:p>
    <w:p w14:paraId="0CCA4E28" w14:textId="5F982DB2" w:rsidR="00993A5F" w:rsidRDefault="00BA4F42"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საერთაშორისო არაპატენტირებული დასახელება (სად): ლიდოკაინი</w:t>
      </w:r>
      <w:r w:rsidR="00FE76D3" w:rsidRPr="00CE7469">
        <w:rPr>
          <w:rFonts w:ascii="Sylfaen" w:hAnsi="Sylfaen" w:cs="Sylfaen"/>
          <w:bCs/>
          <w:color w:val="000000" w:themeColor="text1"/>
          <w:sz w:val="24"/>
          <w:szCs w:val="24"/>
          <w:lang w:val="ka-GE"/>
        </w:rPr>
        <w:t xml:space="preserve"> </w:t>
      </w:r>
    </w:p>
    <w:p w14:paraId="11CCEEAD" w14:textId="77777777" w:rsidR="00224092" w:rsidRPr="00CE7469" w:rsidRDefault="00224092" w:rsidP="00E61ACE">
      <w:pPr>
        <w:spacing w:after="0" w:line="240" w:lineRule="auto"/>
        <w:ind w:right="-90"/>
        <w:jc w:val="both"/>
        <w:rPr>
          <w:rFonts w:ascii="Sylfaen" w:hAnsi="Sylfaen" w:cs="Sylfaen"/>
          <w:bCs/>
          <w:color w:val="000000" w:themeColor="text1"/>
          <w:sz w:val="24"/>
          <w:szCs w:val="24"/>
          <w:lang w:val="ka-GE"/>
        </w:rPr>
      </w:pPr>
    </w:p>
    <w:p w14:paraId="0CCA4E2B" w14:textId="06DAF49F" w:rsidR="00993A5F" w:rsidRPr="00CE7469" w:rsidRDefault="00224092" w:rsidP="00E61ACE">
      <w:pPr>
        <w:numPr>
          <w:ilvl w:val="0"/>
          <w:numId w:val="1"/>
        </w:numPr>
        <w:spacing w:after="0" w:line="240" w:lineRule="auto"/>
        <w:ind w:right="-90"/>
        <w:jc w:val="both"/>
        <w:rPr>
          <w:rFonts w:ascii="Sylfaen" w:hAnsi="Sylfaen" w:cs="Sylfaen"/>
          <w:b/>
          <w:bCs/>
          <w:color w:val="000000" w:themeColor="text1"/>
          <w:sz w:val="24"/>
          <w:szCs w:val="24"/>
          <w:lang w:val="ka-GE"/>
        </w:rPr>
      </w:pPr>
      <w:r>
        <w:rPr>
          <w:rFonts w:ascii="Sylfaen" w:hAnsi="Sylfaen" w:cs="Sylfaen"/>
          <w:b/>
          <w:bCs/>
          <w:color w:val="000000" w:themeColor="text1"/>
          <w:sz w:val="24"/>
          <w:szCs w:val="24"/>
          <w:lang w:val="ka-GE"/>
        </w:rPr>
        <w:t>თვისობრივი</w:t>
      </w:r>
      <w:r w:rsidR="007E42A0" w:rsidRPr="00CE7469">
        <w:rPr>
          <w:rFonts w:ascii="Sylfaen" w:hAnsi="Sylfaen" w:cs="Sylfaen"/>
          <w:b/>
          <w:bCs/>
          <w:color w:val="000000" w:themeColor="text1"/>
          <w:sz w:val="24"/>
          <w:szCs w:val="24"/>
          <w:lang w:val="ka-GE"/>
        </w:rPr>
        <w:t xml:space="preserve"> და რაოდენობრივი შემადგენლობა</w:t>
      </w:r>
    </w:p>
    <w:p w14:paraId="7D241A41" w14:textId="5780DB7B" w:rsidR="00926C5A" w:rsidRPr="00CE7469" w:rsidRDefault="00926C5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მოქმედი ნივთიერება: </w:t>
      </w:r>
      <w:r w:rsidR="00E752E2" w:rsidRPr="00CE7469">
        <w:rPr>
          <w:rFonts w:ascii="Sylfaen" w:hAnsi="Sylfaen" w:cs="Sylfaen"/>
          <w:color w:val="000000" w:themeColor="text1"/>
          <w:sz w:val="24"/>
          <w:szCs w:val="24"/>
          <w:lang w:val="ka-GE"/>
        </w:rPr>
        <w:t>3</w:t>
      </w:r>
      <w:r w:rsidR="00224092">
        <w:rPr>
          <w:rFonts w:ascii="Sylfaen" w:hAnsi="Sylfaen" w:cs="Sylfaen"/>
          <w:color w:val="000000" w:themeColor="text1"/>
          <w:sz w:val="24"/>
          <w:szCs w:val="24"/>
          <w:lang w:val="ka-GE"/>
        </w:rPr>
        <w:t>.</w:t>
      </w:r>
      <w:r w:rsidR="00E752E2" w:rsidRPr="00CE7469">
        <w:rPr>
          <w:rFonts w:ascii="Sylfaen" w:hAnsi="Sylfaen" w:cs="Sylfaen"/>
          <w:color w:val="000000" w:themeColor="text1"/>
          <w:sz w:val="24"/>
          <w:szCs w:val="24"/>
          <w:lang w:val="ka-GE"/>
        </w:rPr>
        <w:t>80გ ლიდოკაინი 38გ</w:t>
      </w:r>
      <w:r w:rsidR="004B2C0E" w:rsidRPr="00CE7469">
        <w:rPr>
          <w:rFonts w:ascii="Sylfaen" w:hAnsi="Sylfaen" w:cs="Sylfaen"/>
          <w:color w:val="000000" w:themeColor="text1"/>
          <w:sz w:val="24"/>
          <w:szCs w:val="24"/>
          <w:lang w:val="ka-GE"/>
        </w:rPr>
        <w:t xml:space="preserve"> სპირტხსნარში ერთ ფლაკონში</w:t>
      </w:r>
      <w:r w:rsidR="00CE17C3" w:rsidRPr="00CE7469">
        <w:rPr>
          <w:rFonts w:ascii="Sylfaen" w:hAnsi="Sylfaen" w:cs="Sylfaen"/>
          <w:color w:val="000000" w:themeColor="text1"/>
          <w:sz w:val="24"/>
          <w:szCs w:val="24"/>
          <w:lang w:val="ka-GE"/>
        </w:rPr>
        <w:t>. 4</w:t>
      </w:r>
      <w:r w:rsidR="00224092">
        <w:rPr>
          <w:rFonts w:ascii="Sylfaen" w:hAnsi="Sylfaen" w:cs="Sylfaen"/>
          <w:color w:val="000000" w:themeColor="text1"/>
          <w:sz w:val="24"/>
          <w:szCs w:val="24"/>
          <w:lang w:val="ka-GE"/>
        </w:rPr>
        <w:t>.</w:t>
      </w:r>
      <w:r w:rsidR="00CE17C3" w:rsidRPr="00CE7469">
        <w:rPr>
          <w:rFonts w:ascii="Sylfaen" w:hAnsi="Sylfaen" w:cs="Sylfaen"/>
          <w:color w:val="000000" w:themeColor="text1"/>
          <w:sz w:val="24"/>
          <w:szCs w:val="24"/>
          <w:lang w:val="ka-GE"/>
        </w:rPr>
        <w:t>6</w:t>
      </w:r>
      <w:r w:rsidR="000600D5" w:rsidRPr="00CE7469">
        <w:rPr>
          <w:rFonts w:ascii="Sylfaen" w:hAnsi="Sylfaen" w:cs="Sylfaen"/>
          <w:color w:val="000000" w:themeColor="text1"/>
          <w:sz w:val="24"/>
          <w:szCs w:val="24"/>
          <w:lang w:val="ka-GE"/>
        </w:rPr>
        <w:t>მგ ლიდოკაინი ერთ დოზაში (ერთი დაჭერა სარქველზე).</w:t>
      </w:r>
    </w:p>
    <w:p w14:paraId="7E7C8E58" w14:textId="66D15501" w:rsidR="00926C5A" w:rsidRPr="00CE7469" w:rsidRDefault="00926C5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დამხმარე ნივთიერებ</w:t>
      </w:r>
      <w:r w:rsidR="00F26CFC" w:rsidRPr="00CE7469">
        <w:rPr>
          <w:rFonts w:ascii="Sylfaen" w:hAnsi="Sylfaen" w:cs="Sylfaen"/>
          <w:color w:val="000000" w:themeColor="text1"/>
          <w:sz w:val="24"/>
          <w:szCs w:val="24"/>
          <w:lang w:val="ka-GE"/>
        </w:rPr>
        <w:t>ები</w:t>
      </w:r>
      <w:r w:rsidRPr="00CE7469">
        <w:rPr>
          <w:rFonts w:ascii="Sylfaen" w:hAnsi="Sylfaen" w:cs="Sylfaen"/>
          <w:color w:val="000000" w:themeColor="text1"/>
          <w:sz w:val="24"/>
          <w:szCs w:val="24"/>
          <w:lang w:val="ka-GE"/>
        </w:rPr>
        <w:t xml:space="preserve"> ცნობილი ეფექტით: </w:t>
      </w:r>
      <w:r w:rsidR="006708F6" w:rsidRPr="00CE7469">
        <w:rPr>
          <w:rFonts w:ascii="Sylfaen" w:hAnsi="Sylfaen" w:cs="Sylfaen"/>
          <w:color w:val="000000" w:themeColor="text1"/>
          <w:sz w:val="24"/>
          <w:szCs w:val="24"/>
          <w:lang w:val="ka-GE"/>
        </w:rPr>
        <w:t>პროპილენგლიკოლი</w:t>
      </w:r>
      <w:r w:rsidR="00D15617" w:rsidRPr="00CE7469">
        <w:rPr>
          <w:rFonts w:ascii="Sylfaen" w:hAnsi="Sylfaen" w:cs="Sylfaen"/>
          <w:color w:val="000000" w:themeColor="text1"/>
          <w:sz w:val="24"/>
          <w:szCs w:val="24"/>
          <w:lang w:val="ka-GE"/>
        </w:rPr>
        <w:t xml:space="preserve">, </w:t>
      </w:r>
      <w:r w:rsidR="006708F6" w:rsidRPr="00CE7469">
        <w:rPr>
          <w:rFonts w:ascii="Sylfaen" w:hAnsi="Sylfaen" w:cs="Sylfaen"/>
          <w:color w:val="000000" w:themeColor="text1"/>
          <w:sz w:val="24"/>
          <w:szCs w:val="24"/>
          <w:lang w:val="ka-GE"/>
        </w:rPr>
        <w:t xml:space="preserve"> 96%-იანი ეთანოლი. </w:t>
      </w:r>
    </w:p>
    <w:p w14:paraId="0CCA4E32" w14:textId="3CF028B1" w:rsidR="00993A5F" w:rsidRDefault="007E42A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დამხმარე ნივთიერებების სრული ჩამონ</w:t>
      </w:r>
      <w:r w:rsidR="00FD66FD" w:rsidRPr="00CE7469">
        <w:rPr>
          <w:rFonts w:ascii="Sylfaen" w:hAnsi="Sylfaen" w:cs="Sylfaen"/>
          <w:color w:val="000000" w:themeColor="text1"/>
          <w:sz w:val="24"/>
          <w:szCs w:val="24"/>
          <w:lang w:val="ka-GE"/>
        </w:rPr>
        <w:t>ათ</w:t>
      </w:r>
      <w:r w:rsidRPr="00CE7469">
        <w:rPr>
          <w:rFonts w:ascii="Sylfaen" w:hAnsi="Sylfaen" w:cs="Sylfaen"/>
          <w:color w:val="000000" w:themeColor="text1"/>
          <w:sz w:val="24"/>
          <w:szCs w:val="24"/>
          <w:lang w:val="ka-GE"/>
        </w:rPr>
        <w:t>ვ</w:t>
      </w:r>
      <w:r w:rsidR="00FD66FD" w:rsidRPr="00CE7469">
        <w:rPr>
          <w:rFonts w:ascii="Sylfaen" w:hAnsi="Sylfaen" w:cs="Sylfaen"/>
          <w:color w:val="000000" w:themeColor="text1"/>
          <w:sz w:val="24"/>
          <w:szCs w:val="24"/>
          <w:lang w:val="ka-GE"/>
        </w:rPr>
        <w:t>ა</w:t>
      </w:r>
      <w:r w:rsidRPr="00CE7469">
        <w:rPr>
          <w:rFonts w:ascii="Sylfaen" w:hAnsi="Sylfaen" w:cs="Sylfaen"/>
          <w:color w:val="000000" w:themeColor="text1"/>
          <w:sz w:val="24"/>
          <w:szCs w:val="24"/>
          <w:lang w:val="ka-GE"/>
        </w:rPr>
        <w:t xml:space="preserve">ლი </w:t>
      </w:r>
      <w:r w:rsidR="00C318D2" w:rsidRPr="00CE7469">
        <w:rPr>
          <w:rFonts w:ascii="Sylfaen" w:hAnsi="Sylfaen" w:cs="Sylfaen"/>
          <w:color w:val="000000" w:themeColor="text1"/>
          <w:sz w:val="24"/>
          <w:szCs w:val="24"/>
          <w:lang w:val="ka-GE"/>
        </w:rPr>
        <w:t>მოცემულია</w:t>
      </w:r>
      <w:r w:rsidRPr="00CE7469">
        <w:rPr>
          <w:rFonts w:ascii="Sylfaen" w:hAnsi="Sylfaen" w:cs="Sylfaen"/>
          <w:color w:val="000000" w:themeColor="text1"/>
          <w:sz w:val="24"/>
          <w:szCs w:val="24"/>
          <w:lang w:val="ka-GE"/>
        </w:rPr>
        <w:t xml:space="preserve"> 6.1</w:t>
      </w:r>
      <w:r w:rsidR="00DA2246" w:rsidRPr="00CE7469">
        <w:rPr>
          <w:rFonts w:ascii="Sylfaen" w:hAnsi="Sylfaen" w:cs="Sylfaen"/>
          <w:color w:val="000000" w:themeColor="text1"/>
          <w:sz w:val="24"/>
          <w:szCs w:val="24"/>
          <w:lang w:val="ka-GE"/>
        </w:rPr>
        <w:t xml:space="preserve"> პარაგრაფში</w:t>
      </w:r>
      <w:r w:rsidR="00926C5A" w:rsidRPr="00CE7469">
        <w:rPr>
          <w:rFonts w:ascii="Sylfaen" w:hAnsi="Sylfaen" w:cs="Sylfaen"/>
          <w:color w:val="000000" w:themeColor="text1"/>
          <w:sz w:val="24"/>
          <w:szCs w:val="24"/>
          <w:lang w:val="ka-GE"/>
        </w:rPr>
        <w:t>.</w:t>
      </w:r>
    </w:p>
    <w:p w14:paraId="54AA259E" w14:textId="77777777" w:rsidR="00224092" w:rsidRPr="00CE7469" w:rsidRDefault="00224092" w:rsidP="00E61ACE">
      <w:pPr>
        <w:spacing w:after="0" w:line="240" w:lineRule="auto"/>
        <w:ind w:right="-90"/>
        <w:jc w:val="both"/>
        <w:rPr>
          <w:rFonts w:ascii="Sylfaen" w:hAnsi="Sylfaen" w:cs="Sylfaen"/>
          <w:color w:val="000000" w:themeColor="text1"/>
          <w:sz w:val="24"/>
          <w:szCs w:val="24"/>
          <w:lang w:val="ka-GE"/>
        </w:rPr>
      </w:pPr>
    </w:p>
    <w:p w14:paraId="0CCA4E33" w14:textId="77777777" w:rsidR="00993A5F" w:rsidRPr="00CE7469" w:rsidRDefault="007E42A0" w:rsidP="00E61ACE">
      <w:pPr>
        <w:numPr>
          <w:ilvl w:val="0"/>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წამლის ფორმა</w:t>
      </w:r>
    </w:p>
    <w:p w14:paraId="7C1ADAE6" w14:textId="385A240C" w:rsidR="003926E0" w:rsidRPr="00CE7469" w:rsidRDefault="003926E0"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აეროზოლი ადგილობრივი გამოყენებისთვის</w:t>
      </w:r>
      <w:r w:rsidR="00224092">
        <w:rPr>
          <w:rFonts w:ascii="Sylfaen" w:hAnsi="Sylfaen" w:cs="Sylfaen"/>
          <w:bCs/>
          <w:color w:val="000000" w:themeColor="text1"/>
          <w:sz w:val="24"/>
          <w:szCs w:val="24"/>
          <w:lang w:val="ka-GE"/>
        </w:rPr>
        <w:t>, ხსნარი</w:t>
      </w:r>
      <w:r w:rsidRPr="00CE7469">
        <w:rPr>
          <w:rFonts w:ascii="Sylfaen" w:hAnsi="Sylfaen" w:cs="Sylfaen"/>
          <w:bCs/>
          <w:color w:val="000000" w:themeColor="text1"/>
          <w:sz w:val="24"/>
          <w:szCs w:val="24"/>
          <w:lang w:val="ka-GE"/>
        </w:rPr>
        <w:t>.</w:t>
      </w:r>
    </w:p>
    <w:p w14:paraId="26F89379" w14:textId="0AD66E35" w:rsidR="00926C5A" w:rsidRDefault="00926C5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u w:val="single"/>
          <w:lang w:val="ka-GE"/>
        </w:rPr>
        <w:t>გარეგანი სახე:</w:t>
      </w:r>
      <w:r w:rsidR="00D15617" w:rsidRPr="00CE7469">
        <w:rPr>
          <w:rFonts w:ascii="Sylfaen" w:hAnsi="Sylfaen" w:cs="Sylfaen"/>
          <w:color w:val="000000" w:themeColor="text1"/>
          <w:sz w:val="24"/>
          <w:szCs w:val="24"/>
          <w:lang w:val="ka-GE"/>
        </w:rPr>
        <w:t xml:space="preserve"> თითქმის უფერო სპირტ</w:t>
      </w:r>
      <w:r w:rsidR="00F648CF">
        <w:rPr>
          <w:rFonts w:ascii="Sylfaen" w:hAnsi="Sylfaen" w:cs="Sylfaen"/>
          <w:color w:val="000000" w:themeColor="text1"/>
          <w:sz w:val="24"/>
          <w:szCs w:val="24"/>
          <w:lang w:val="ka-GE"/>
        </w:rPr>
        <w:t xml:space="preserve">იანი </w:t>
      </w:r>
      <w:r w:rsidR="00D15617" w:rsidRPr="00CE7469">
        <w:rPr>
          <w:rFonts w:ascii="Sylfaen" w:hAnsi="Sylfaen" w:cs="Sylfaen"/>
          <w:color w:val="000000" w:themeColor="text1"/>
          <w:sz w:val="24"/>
          <w:szCs w:val="24"/>
          <w:lang w:val="ka-GE"/>
        </w:rPr>
        <w:t xml:space="preserve">ხსნარი, </w:t>
      </w:r>
      <w:proofErr w:type="spellStart"/>
      <w:r w:rsidR="00406FAA" w:rsidRPr="00CE7469">
        <w:rPr>
          <w:rFonts w:ascii="Sylfaen" w:hAnsi="Sylfaen" w:cs="Sylfaen"/>
          <w:color w:val="000000" w:themeColor="text1"/>
          <w:sz w:val="24"/>
          <w:szCs w:val="24"/>
          <w:lang w:val="ka-GE"/>
        </w:rPr>
        <w:t>მენთოლისთვის</w:t>
      </w:r>
      <w:proofErr w:type="spellEnd"/>
      <w:r w:rsidR="00406FAA" w:rsidRPr="00CE7469">
        <w:rPr>
          <w:rFonts w:ascii="Sylfaen" w:hAnsi="Sylfaen" w:cs="Sylfaen"/>
          <w:color w:val="000000" w:themeColor="text1"/>
          <w:sz w:val="24"/>
          <w:szCs w:val="24"/>
          <w:lang w:val="ka-GE"/>
        </w:rPr>
        <w:t xml:space="preserve"> დამახასიათებელი სუნით.</w:t>
      </w:r>
    </w:p>
    <w:p w14:paraId="41E6B966" w14:textId="77777777" w:rsidR="00224092" w:rsidRPr="00CE7469" w:rsidRDefault="00224092" w:rsidP="00E61ACE">
      <w:pPr>
        <w:spacing w:after="0" w:line="240" w:lineRule="auto"/>
        <w:ind w:right="-90"/>
        <w:jc w:val="both"/>
        <w:rPr>
          <w:rFonts w:ascii="Sylfaen" w:hAnsi="Sylfaen" w:cs="Sylfaen"/>
          <w:color w:val="000000" w:themeColor="text1"/>
          <w:sz w:val="24"/>
          <w:szCs w:val="24"/>
          <w:lang w:val="ka-GE"/>
        </w:rPr>
      </w:pPr>
    </w:p>
    <w:p w14:paraId="0CCA4E38" w14:textId="7EAA589D" w:rsidR="00993A5F" w:rsidRPr="00CE7469" w:rsidRDefault="007E42A0" w:rsidP="00E61ACE">
      <w:pPr>
        <w:numPr>
          <w:ilvl w:val="0"/>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 xml:space="preserve">კლინიკური </w:t>
      </w:r>
      <w:r w:rsidR="00224092">
        <w:rPr>
          <w:rFonts w:ascii="Sylfaen" w:hAnsi="Sylfaen" w:cs="Sylfaen"/>
          <w:b/>
          <w:bCs/>
          <w:color w:val="000000" w:themeColor="text1"/>
          <w:sz w:val="24"/>
          <w:szCs w:val="24"/>
          <w:lang w:val="ka-GE"/>
        </w:rPr>
        <w:t>მონაცემები</w:t>
      </w:r>
    </w:p>
    <w:p w14:paraId="0CCA4E39" w14:textId="66B22DFE" w:rsidR="00993A5F" w:rsidRPr="00CE7469" w:rsidRDefault="007E42A0" w:rsidP="00E61ACE">
      <w:pPr>
        <w:numPr>
          <w:ilvl w:val="1"/>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გამოყენების ჩვენებ</w:t>
      </w:r>
      <w:r w:rsidR="00C271D1" w:rsidRPr="00CE7469">
        <w:rPr>
          <w:rFonts w:ascii="Sylfaen" w:hAnsi="Sylfaen" w:cs="Sylfaen"/>
          <w:b/>
          <w:bCs/>
          <w:color w:val="000000" w:themeColor="text1"/>
          <w:sz w:val="24"/>
          <w:szCs w:val="24"/>
          <w:lang w:val="ka-GE"/>
        </w:rPr>
        <w:t>ა</w:t>
      </w:r>
    </w:p>
    <w:p w14:paraId="400E1080" w14:textId="468912D4" w:rsidR="00224092" w:rsidRPr="00CE7469" w:rsidRDefault="007D28E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ლიდოკაინის აეროზოლი გამოიყენება ყველა იმ შემთხვევაში</w:t>
      </w:r>
      <w:r w:rsidR="00810375" w:rsidRPr="00CE7469">
        <w:rPr>
          <w:rFonts w:ascii="Sylfaen" w:hAnsi="Sylfaen" w:cs="Sylfaen"/>
          <w:color w:val="000000" w:themeColor="text1"/>
          <w:sz w:val="24"/>
          <w:szCs w:val="24"/>
          <w:lang w:val="ka-GE"/>
        </w:rPr>
        <w:t>, როცა აუცილებელია კანის</w:t>
      </w:r>
      <w:r w:rsidR="009C037A" w:rsidRPr="00CE7469">
        <w:rPr>
          <w:rFonts w:ascii="Sylfaen" w:hAnsi="Sylfaen" w:cs="Sylfaen"/>
          <w:color w:val="000000" w:themeColor="text1"/>
          <w:sz w:val="24"/>
          <w:szCs w:val="24"/>
          <w:lang w:val="ka-GE"/>
        </w:rPr>
        <w:t>ა</w:t>
      </w:r>
      <w:r w:rsidR="00810375" w:rsidRPr="00CE7469">
        <w:rPr>
          <w:rFonts w:ascii="Sylfaen" w:hAnsi="Sylfaen" w:cs="Sylfaen"/>
          <w:color w:val="000000" w:themeColor="text1"/>
          <w:sz w:val="24"/>
          <w:szCs w:val="24"/>
          <w:lang w:val="ka-GE"/>
        </w:rPr>
        <w:t xml:space="preserve"> ან ლორეწოვანი გარსების ანესთეზია.</w:t>
      </w:r>
    </w:p>
    <w:p w14:paraId="52F42CFB" w14:textId="7DAB5F2D" w:rsidR="00DD1A5A" w:rsidRPr="00CE7469" w:rsidRDefault="00DD1A5A" w:rsidP="00E61ACE">
      <w:pPr>
        <w:spacing w:after="0" w:line="240" w:lineRule="auto"/>
        <w:ind w:right="-90"/>
        <w:jc w:val="both"/>
        <w:rPr>
          <w:rFonts w:ascii="Sylfaen" w:hAnsi="Sylfaen" w:cs="Sylfaen"/>
          <w:b/>
          <w:bCs/>
          <w:i/>
          <w:iCs/>
          <w:color w:val="000000" w:themeColor="text1"/>
          <w:sz w:val="24"/>
          <w:szCs w:val="24"/>
          <w:lang w:val="ka-GE"/>
        </w:rPr>
      </w:pPr>
      <w:r w:rsidRPr="00CE7469">
        <w:rPr>
          <w:rFonts w:ascii="Sylfaen" w:hAnsi="Sylfaen" w:cs="Sylfaen"/>
          <w:b/>
          <w:bCs/>
          <w:i/>
          <w:iCs/>
          <w:color w:val="000000" w:themeColor="text1"/>
          <w:sz w:val="24"/>
          <w:szCs w:val="24"/>
          <w:lang w:val="ka-GE"/>
        </w:rPr>
        <w:t>სტომატოლოგიური პროცედურები და ოპერაციები</w:t>
      </w:r>
    </w:p>
    <w:p w14:paraId="449C2D8F" w14:textId="6E3D45A1" w:rsidR="00487942" w:rsidRPr="00CE7469" w:rsidRDefault="00224092"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ანესთეზია </w:t>
      </w:r>
      <w:r w:rsidR="00DD1A5A" w:rsidRPr="00CE7469">
        <w:rPr>
          <w:rFonts w:ascii="Sylfaen" w:hAnsi="Sylfaen" w:cs="Sylfaen"/>
          <w:color w:val="000000" w:themeColor="text1"/>
          <w:sz w:val="24"/>
          <w:szCs w:val="24"/>
          <w:lang w:val="ka-GE"/>
        </w:rPr>
        <w:t>ინექციის ადგილ</w:t>
      </w:r>
      <w:r>
        <w:rPr>
          <w:rFonts w:ascii="Sylfaen" w:hAnsi="Sylfaen" w:cs="Sylfaen"/>
          <w:color w:val="000000" w:themeColor="text1"/>
          <w:sz w:val="24"/>
          <w:szCs w:val="24"/>
          <w:lang w:val="ka-GE"/>
        </w:rPr>
        <w:t>ზე</w:t>
      </w:r>
      <w:r w:rsidR="00DD1A5A" w:rsidRPr="00CE7469">
        <w:rPr>
          <w:rFonts w:ascii="Sylfaen" w:hAnsi="Sylfaen" w:cs="Sylfaen"/>
          <w:color w:val="000000" w:themeColor="text1"/>
          <w:sz w:val="24"/>
          <w:szCs w:val="24"/>
          <w:lang w:val="ka-GE"/>
        </w:rPr>
        <w:t xml:space="preserve"> ადგილობრივი საინექციო ანესთეზიური საშუალების შეყვანამდე</w:t>
      </w:r>
      <w:r w:rsidR="00D122AC" w:rsidRPr="00CE7469">
        <w:rPr>
          <w:rFonts w:ascii="Sylfaen" w:hAnsi="Sylfaen" w:cs="Sylfaen"/>
          <w:color w:val="000000" w:themeColor="text1"/>
          <w:sz w:val="24"/>
          <w:szCs w:val="24"/>
          <w:lang w:val="ka-GE"/>
        </w:rPr>
        <w:t>;</w:t>
      </w:r>
    </w:p>
    <w:p w14:paraId="4ABC65AB" w14:textId="3FA5343D" w:rsidR="00487942" w:rsidRPr="00CE7469" w:rsidRDefault="00DD1A5A"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ზედაპირული აბსცესების გაკვეთა</w:t>
      </w:r>
      <w:r w:rsidR="00D122AC" w:rsidRPr="00CE7469">
        <w:rPr>
          <w:rFonts w:ascii="Sylfaen" w:hAnsi="Sylfaen" w:cs="Sylfaen"/>
          <w:color w:val="000000" w:themeColor="text1"/>
          <w:sz w:val="24"/>
          <w:szCs w:val="24"/>
          <w:lang w:val="ka-GE"/>
        </w:rPr>
        <w:t>;</w:t>
      </w:r>
    </w:p>
    <w:p w14:paraId="12C5FC51" w14:textId="58D84989" w:rsidR="00217145" w:rsidRPr="00CE7469" w:rsidRDefault="00DD1A5A"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მოძრავი სარძევე კბილის ან ძვლოვანი ფრაგმენტის ამოღება</w:t>
      </w:r>
      <w:r w:rsidR="00D122AC" w:rsidRPr="00CE7469">
        <w:rPr>
          <w:rFonts w:ascii="Sylfaen" w:hAnsi="Sylfaen" w:cs="Sylfaen"/>
          <w:color w:val="000000" w:themeColor="text1"/>
          <w:sz w:val="24"/>
          <w:szCs w:val="24"/>
          <w:lang w:val="ka-GE"/>
        </w:rPr>
        <w:t>;</w:t>
      </w:r>
    </w:p>
    <w:p w14:paraId="617EA4E5" w14:textId="7929FF1E" w:rsidR="006169F1" w:rsidRPr="00CE7469" w:rsidRDefault="00DD1A5A"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ლორწოვანი გარსის ჭრილობიდან ძაფების ამოღება</w:t>
      </w:r>
      <w:r w:rsidR="00D122AC" w:rsidRPr="00CE7469">
        <w:rPr>
          <w:rFonts w:ascii="Sylfaen" w:hAnsi="Sylfaen" w:cs="Sylfaen"/>
          <w:color w:val="000000" w:themeColor="text1"/>
          <w:sz w:val="24"/>
          <w:szCs w:val="24"/>
          <w:lang w:val="ka-GE"/>
        </w:rPr>
        <w:t>;</w:t>
      </w:r>
    </w:p>
    <w:p w14:paraId="2984C1D9" w14:textId="5B2D1AFB" w:rsidR="00F55D68" w:rsidRPr="00CE7469" w:rsidRDefault="00DD1A5A"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ღრძილის ანესთეზია გვირგვინის ან ხიდისებრი პროთეზის დაფიქსირებამდე</w:t>
      </w:r>
      <w:r w:rsidR="00D122AC" w:rsidRPr="00CE7469">
        <w:rPr>
          <w:rFonts w:ascii="Sylfaen" w:hAnsi="Sylfaen" w:cs="Sylfaen"/>
          <w:color w:val="000000" w:themeColor="text1"/>
          <w:sz w:val="24"/>
          <w:szCs w:val="24"/>
          <w:lang w:val="ka-GE"/>
        </w:rPr>
        <w:t>;</w:t>
      </w:r>
    </w:p>
    <w:p w14:paraId="7E819AB5" w14:textId="6C8A3C95" w:rsidR="00A84E8A" w:rsidRPr="00CE7469" w:rsidRDefault="00DD1A5A"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პრეპარატის გამოყენება, ასევე, შეიძლება კბილის ქვ</w:t>
      </w:r>
      <w:r w:rsidR="00F55D68" w:rsidRPr="00CE7469">
        <w:rPr>
          <w:rFonts w:ascii="Sylfaen" w:hAnsi="Sylfaen" w:cs="Sylfaen"/>
          <w:color w:val="000000" w:themeColor="text1"/>
          <w:sz w:val="24"/>
          <w:szCs w:val="24"/>
          <w:lang w:val="ka-GE"/>
        </w:rPr>
        <w:t>ებ</w:t>
      </w:r>
      <w:r w:rsidRPr="00CE7469">
        <w:rPr>
          <w:rFonts w:ascii="Sylfaen" w:hAnsi="Sylfaen" w:cs="Sylfaen"/>
          <w:color w:val="000000" w:themeColor="text1"/>
          <w:sz w:val="24"/>
          <w:szCs w:val="24"/>
          <w:lang w:val="ka-GE"/>
        </w:rPr>
        <w:t xml:space="preserve">ის ხელით ან ინსტრუმენტული მეთოდით </w:t>
      </w:r>
      <w:r w:rsidR="00F55D68" w:rsidRPr="00CE7469">
        <w:rPr>
          <w:rFonts w:ascii="Sylfaen" w:hAnsi="Sylfaen" w:cs="Sylfaen"/>
          <w:color w:val="000000" w:themeColor="text1"/>
          <w:sz w:val="24"/>
          <w:szCs w:val="24"/>
          <w:lang w:val="ka-GE"/>
        </w:rPr>
        <w:t>ამოღებისას</w:t>
      </w:r>
      <w:r w:rsidRPr="00CE7469">
        <w:rPr>
          <w:rFonts w:ascii="Sylfaen" w:hAnsi="Sylfaen" w:cs="Sylfaen"/>
          <w:color w:val="000000" w:themeColor="text1"/>
          <w:sz w:val="24"/>
          <w:szCs w:val="24"/>
          <w:lang w:val="ka-GE"/>
        </w:rPr>
        <w:t xml:space="preserve"> ან გადიდებული კბილთაშორისი დვრილის </w:t>
      </w:r>
      <w:r w:rsidR="006F43A6">
        <w:rPr>
          <w:rFonts w:ascii="Sylfaen" w:hAnsi="Sylfaen" w:cs="Sylfaen"/>
          <w:color w:val="000000" w:themeColor="text1"/>
          <w:sz w:val="24"/>
          <w:szCs w:val="24"/>
          <w:lang w:val="ka-GE"/>
        </w:rPr>
        <w:t>ამოს</w:t>
      </w:r>
      <w:r w:rsidRPr="00CE7469">
        <w:rPr>
          <w:rFonts w:ascii="Sylfaen" w:hAnsi="Sylfaen" w:cs="Sylfaen"/>
          <w:color w:val="000000" w:themeColor="text1"/>
          <w:sz w:val="24"/>
          <w:szCs w:val="24"/>
          <w:lang w:val="ka-GE"/>
        </w:rPr>
        <w:t>აკვეთად</w:t>
      </w:r>
      <w:r w:rsidR="00D122AC" w:rsidRPr="00CE7469">
        <w:rPr>
          <w:rFonts w:ascii="Sylfaen" w:hAnsi="Sylfaen" w:cs="Sylfaen"/>
          <w:color w:val="000000" w:themeColor="text1"/>
          <w:sz w:val="24"/>
          <w:szCs w:val="24"/>
          <w:lang w:val="ka-GE"/>
        </w:rPr>
        <w:t>;</w:t>
      </w:r>
    </w:p>
    <w:p w14:paraId="6A26E8D7" w14:textId="77F4E35C" w:rsidR="000D137C" w:rsidRPr="00CE7469" w:rsidRDefault="00DD1A5A" w:rsidP="00E61ACE">
      <w:pPr>
        <w:pStyle w:val="ListParagraph"/>
        <w:numPr>
          <w:ilvl w:val="0"/>
          <w:numId w:val="20"/>
        </w:numPr>
        <w:spacing w:after="0" w:line="240" w:lineRule="auto"/>
        <w:ind w:left="426" w:right="-90"/>
        <w:jc w:val="both"/>
        <w:rPr>
          <w:rFonts w:ascii="Sylfaen" w:hAnsi="Sylfaen" w:cs="Sylfaen"/>
          <w:i/>
          <w:iCs/>
          <w:color w:val="000000" w:themeColor="text1"/>
          <w:sz w:val="24"/>
          <w:szCs w:val="24"/>
          <w:lang w:val="ka-GE"/>
        </w:rPr>
      </w:pPr>
      <w:r w:rsidRPr="00CE7469">
        <w:rPr>
          <w:rFonts w:ascii="Sylfaen" w:hAnsi="Sylfaen" w:cs="Sylfaen"/>
          <w:color w:val="000000" w:themeColor="text1"/>
          <w:sz w:val="24"/>
          <w:szCs w:val="24"/>
          <w:lang w:val="ka-GE"/>
        </w:rPr>
        <w:t xml:space="preserve">ხახის </w:t>
      </w:r>
      <w:r w:rsidR="00A84E8A" w:rsidRPr="00CE7469">
        <w:rPr>
          <w:rFonts w:ascii="Sylfaen" w:hAnsi="Sylfaen" w:cs="Sylfaen"/>
          <w:color w:val="000000" w:themeColor="text1"/>
          <w:sz w:val="24"/>
          <w:szCs w:val="24"/>
          <w:lang w:val="ka-GE"/>
        </w:rPr>
        <w:t>მომატებული</w:t>
      </w:r>
      <w:r w:rsidRPr="00CE7469">
        <w:rPr>
          <w:rFonts w:ascii="Sylfaen" w:hAnsi="Sylfaen" w:cs="Sylfaen"/>
          <w:color w:val="000000" w:themeColor="text1"/>
          <w:sz w:val="24"/>
          <w:szCs w:val="24"/>
          <w:lang w:val="ka-GE"/>
        </w:rPr>
        <w:t xml:space="preserve"> რეფლექს</w:t>
      </w:r>
      <w:r w:rsidR="00A84E8A" w:rsidRPr="00CE7469">
        <w:rPr>
          <w:rFonts w:ascii="Sylfaen" w:hAnsi="Sylfaen" w:cs="Sylfaen"/>
          <w:color w:val="000000" w:themeColor="text1"/>
          <w:sz w:val="24"/>
          <w:szCs w:val="24"/>
          <w:lang w:val="ka-GE"/>
        </w:rPr>
        <w:t>ის დაქვეითება ან დათრგუნვა</w:t>
      </w:r>
      <w:r w:rsidRPr="00CE7469">
        <w:rPr>
          <w:rFonts w:ascii="Sylfaen" w:hAnsi="Sylfaen" w:cs="Sylfaen"/>
          <w:color w:val="000000" w:themeColor="text1"/>
          <w:sz w:val="24"/>
          <w:szCs w:val="24"/>
          <w:lang w:val="ka-GE"/>
        </w:rPr>
        <w:t xml:space="preserve"> </w:t>
      </w:r>
      <w:r w:rsidR="00FB3FA1" w:rsidRPr="00CE7469">
        <w:rPr>
          <w:rFonts w:ascii="Sylfaen" w:hAnsi="Sylfaen" w:cs="Sylfaen"/>
          <w:color w:val="000000" w:themeColor="text1"/>
          <w:sz w:val="24"/>
          <w:szCs w:val="24"/>
          <w:lang w:val="ka-GE"/>
        </w:rPr>
        <w:t>ყალიბის</w:t>
      </w:r>
      <w:r w:rsidRPr="00CE7469">
        <w:rPr>
          <w:rFonts w:ascii="Sylfaen" w:hAnsi="Sylfaen" w:cs="Sylfaen"/>
          <w:color w:val="000000" w:themeColor="text1"/>
          <w:sz w:val="24"/>
          <w:szCs w:val="24"/>
          <w:lang w:val="ka-GE"/>
        </w:rPr>
        <w:t xml:space="preserve"> მომზადებისა</w:t>
      </w:r>
      <w:r w:rsidR="00360327" w:rsidRPr="00CE7469">
        <w:rPr>
          <w:rFonts w:ascii="Sylfaen" w:hAnsi="Sylfaen" w:cs="Sylfaen"/>
          <w:color w:val="000000" w:themeColor="text1"/>
          <w:sz w:val="24"/>
          <w:szCs w:val="24"/>
          <w:lang w:val="ka-GE"/>
        </w:rPr>
        <w:t>ს</w:t>
      </w:r>
      <w:r w:rsidRPr="00CE7469">
        <w:rPr>
          <w:rFonts w:ascii="Sylfaen" w:hAnsi="Sylfaen" w:cs="Sylfaen"/>
          <w:color w:val="000000" w:themeColor="text1"/>
          <w:sz w:val="24"/>
          <w:szCs w:val="24"/>
          <w:lang w:val="ka-GE"/>
        </w:rPr>
        <w:t xml:space="preserve"> ან რენტგენული ფირის მოთავსების წინ</w:t>
      </w:r>
      <w:r w:rsidR="00237E9C"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პრეპარატი</w:t>
      </w:r>
      <w:r w:rsidR="00237E9C" w:rsidRPr="00CE7469">
        <w:rPr>
          <w:rFonts w:ascii="Sylfaen" w:hAnsi="Sylfaen" w:cs="Sylfaen"/>
          <w:color w:val="000000" w:themeColor="text1"/>
          <w:sz w:val="24"/>
          <w:szCs w:val="24"/>
          <w:lang w:val="ka-GE"/>
        </w:rPr>
        <w:t>ს გამოყენება</w:t>
      </w:r>
      <w:r w:rsidRPr="00CE7469">
        <w:rPr>
          <w:rFonts w:ascii="Sylfaen" w:hAnsi="Sylfaen" w:cs="Sylfaen"/>
          <w:color w:val="000000" w:themeColor="text1"/>
          <w:sz w:val="24"/>
          <w:szCs w:val="24"/>
          <w:lang w:val="ka-GE"/>
        </w:rPr>
        <w:t xml:space="preserve"> უნდა </w:t>
      </w:r>
      <w:r w:rsidR="00237E9C" w:rsidRPr="00CE7469">
        <w:rPr>
          <w:rFonts w:ascii="Sylfaen" w:hAnsi="Sylfaen" w:cs="Sylfaen"/>
          <w:color w:val="000000" w:themeColor="text1"/>
          <w:sz w:val="24"/>
          <w:szCs w:val="24"/>
          <w:lang w:val="ka-GE"/>
        </w:rPr>
        <w:t>მოხდეს</w:t>
      </w:r>
      <w:r w:rsidRPr="00CE7469">
        <w:rPr>
          <w:rFonts w:ascii="Sylfaen" w:hAnsi="Sylfaen" w:cs="Sylfaen"/>
          <w:color w:val="000000" w:themeColor="text1"/>
          <w:sz w:val="24"/>
          <w:szCs w:val="24"/>
          <w:lang w:val="ka-GE"/>
        </w:rPr>
        <w:t xml:space="preserve"> მხოლოდ </w:t>
      </w:r>
      <w:r w:rsidR="00360327" w:rsidRPr="00CE7469">
        <w:rPr>
          <w:rFonts w:ascii="Sylfaen" w:hAnsi="Sylfaen" w:cs="Sylfaen"/>
          <w:color w:val="000000" w:themeColor="text1"/>
          <w:sz w:val="24"/>
          <w:szCs w:val="24"/>
          <w:lang w:val="ka-GE"/>
        </w:rPr>
        <w:t>ყალიბის</w:t>
      </w:r>
      <w:r w:rsidRPr="00CE7469">
        <w:rPr>
          <w:rFonts w:ascii="Sylfaen" w:hAnsi="Sylfaen" w:cs="Sylfaen"/>
          <w:color w:val="000000" w:themeColor="text1"/>
          <w:sz w:val="24"/>
          <w:szCs w:val="24"/>
          <w:lang w:val="ka-GE"/>
        </w:rPr>
        <w:t xml:space="preserve"> ელასტიურ მასალებთან ერთად</w:t>
      </w:r>
      <w:r w:rsidR="00237E9C" w:rsidRPr="00CE7469">
        <w:rPr>
          <w:rFonts w:ascii="Sylfaen" w:hAnsi="Sylfaen" w:cs="Sylfaen"/>
          <w:color w:val="000000" w:themeColor="text1"/>
          <w:sz w:val="24"/>
          <w:szCs w:val="24"/>
          <w:lang w:val="ka-GE"/>
        </w:rPr>
        <w:t>)</w:t>
      </w:r>
      <w:r w:rsidRPr="00CE7469">
        <w:rPr>
          <w:rFonts w:ascii="Sylfaen" w:hAnsi="Sylfaen" w:cs="Sylfaen"/>
          <w:color w:val="000000" w:themeColor="text1"/>
          <w:sz w:val="24"/>
          <w:szCs w:val="24"/>
          <w:lang w:val="ka-GE"/>
        </w:rPr>
        <w:t xml:space="preserve">. </w:t>
      </w:r>
      <w:r w:rsidRPr="00CE7469">
        <w:rPr>
          <w:rFonts w:ascii="Sylfaen" w:hAnsi="Sylfaen" w:cs="Sylfaen"/>
          <w:i/>
          <w:iCs/>
          <w:color w:val="000000" w:themeColor="text1"/>
          <w:sz w:val="24"/>
          <w:szCs w:val="24"/>
          <w:lang w:val="ka-GE"/>
        </w:rPr>
        <w:t xml:space="preserve">ასპირაციის რისკის გამო ლიდოკაინის აეროზოლის გამოყენება უკუნაჩვენებია, როდესაც </w:t>
      </w:r>
      <w:r w:rsidR="00360327" w:rsidRPr="00CE7469">
        <w:rPr>
          <w:rFonts w:ascii="Sylfaen" w:hAnsi="Sylfaen" w:cs="Sylfaen"/>
          <w:i/>
          <w:iCs/>
          <w:color w:val="000000" w:themeColor="text1"/>
          <w:sz w:val="24"/>
          <w:szCs w:val="24"/>
          <w:lang w:val="ka-GE"/>
        </w:rPr>
        <w:t>ყალიბის</w:t>
      </w:r>
      <w:r w:rsidRPr="00CE7469">
        <w:rPr>
          <w:rFonts w:ascii="Sylfaen" w:hAnsi="Sylfaen" w:cs="Sylfaen"/>
          <w:i/>
          <w:iCs/>
          <w:color w:val="000000" w:themeColor="text1"/>
          <w:sz w:val="24"/>
          <w:szCs w:val="24"/>
          <w:lang w:val="ka-GE"/>
        </w:rPr>
        <w:t xml:space="preserve"> </w:t>
      </w:r>
      <w:r w:rsidR="00300673" w:rsidRPr="00CE7469">
        <w:rPr>
          <w:rFonts w:ascii="Sylfaen" w:hAnsi="Sylfaen" w:cs="Sylfaen"/>
          <w:i/>
          <w:iCs/>
          <w:color w:val="000000" w:themeColor="text1"/>
          <w:sz w:val="24"/>
          <w:szCs w:val="24"/>
          <w:lang w:val="ka-GE"/>
        </w:rPr>
        <w:t>და</w:t>
      </w:r>
      <w:r w:rsidRPr="00CE7469">
        <w:rPr>
          <w:rFonts w:ascii="Sylfaen" w:hAnsi="Sylfaen" w:cs="Sylfaen"/>
          <w:i/>
          <w:iCs/>
          <w:color w:val="000000" w:themeColor="text1"/>
          <w:sz w:val="24"/>
          <w:szCs w:val="24"/>
          <w:lang w:val="ka-GE"/>
        </w:rPr>
        <w:t xml:space="preserve">სამზადებლად </w:t>
      </w:r>
      <w:r w:rsidR="00D9745E" w:rsidRPr="00CE7469">
        <w:rPr>
          <w:rFonts w:ascii="Sylfaen" w:hAnsi="Sylfaen" w:cs="Sylfaen"/>
          <w:i/>
          <w:iCs/>
          <w:color w:val="000000" w:themeColor="text1"/>
          <w:sz w:val="24"/>
          <w:szCs w:val="24"/>
          <w:lang w:val="ka-GE"/>
        </w:rPr>
        <w:t>გამოიყენება</w:t>
      </w:r>
      <w:r w:rsidRPr="00CE7469">
        <w:rPr>
          <w:rFonts w:ascii="Sylfaen" w:hAnsi="Sylfaen" w:cs="Sylfaen"/>
          <w:i/>
          <w:iCs/>
          <w:color w:val="000000" w:themeColor="text1"/>
          <w:sz w:val="24"/>
          <w:szCs w:val="24"/>
          <w:lang w:val="ka-GE"/>
        </w:rPr>
        <w:t xml:space="preserve"> თაბაშირი</w:t>
      </w:r>
      <w:r w:rsidR="000D137C" w:rsidRPr="00CE7469">
        <w:rPr>
          <w:rFonts w:ascii="Sylfaen" w:hAnsi="Sylfaen" w:cs="Sylfaen"/>
          <w:i/>
          <w:iCs/>
          <w:color w:val="000000" w:themeColor="text1"/>
          <w:sz w:val="24"/>
          <w:szCs w:val="24"/>
          <w:lang w:val="ka-GE"/>
        </w:rPr>
        <w:t>;</w:t>
      </w:r>
    </w:p>
    <w:p w14:paraId="406E2888" w14:textId="77777777" w:rsidR="00965626" w:rsidRPr="00CE7469" w:rsidRDefault="000D137C" w:rsidP="00E61ACE">
      <w:pPr>
        <w:pStyle w:val="ListParagraph"/>
        <w:numPr>
          <w:ilvl w:val="0"/>
          <w:numId w:val="20"/>
        </w:numPr>
        <w:spacing w:after="0" w:line="240" w:lineRule="auto"/>
        <w:ind w:left="426" w:right="-90"/>
        <w:jc w:val="both"/>
        <w:rPr>
          <w:rFonts w:ascii="Sylfaen" w:hAnsi="Sylfaen" w:cs="Sylfaen"/>
          <w:i/>
          <w:iCs/>
          <w:color w:val="000000" w:themeColor="text1"/>
          <w:sz w:val="24"/>
          <w:szCs w:val="24"/>
          <w:lang w:val="ka-GE"/>
        </w:rPr>
      </w:pPr>
      <w:r w:rsidRPr="00CE7469">
        <w:rPr>
          <w:rFonts w:ascii="Sylfaen" w:hAnsi="Sylfaen" w:cs="Sylfaen"/>
          <w:color w:val="000000" w:themeColor="text1"/>
          <w:sz w:val="24"/>
          <w:szCs w:val="24"/>
          <w:lang w:val="ka-GE"/>
        </w:rPr>
        <w:t>ბავშვებში</w:t>
      </w:r>
      <w:r w:rsidR="00DD1A5A" w:rsidRPr="00CE7469">
        <w:rPr>
          <w:rFonts w:ascii="Sylfaen" w:hAnsi="Sylfaen" w:cs="Sylfaen"/>
          <w:color w:val="000000" w:themeColor="text1"/>
          <w:sz w:val="24"/>
          <w:szCs w:val="24"/>
          <w:lang w:val="ka-GE"/>
        </w:rPr>
        <w:t xml:space="preserve"> ლიდოკაინის აეროზოლის გამოყენება შეიძლება ფრენულოტომიისთვის და სანერწყვე ჯირკვლ</w:t>
      </w:r>
      <w:r w:rsidR="002C06A4" w:rsidRPr="00CE7469">
        <w:rPr>
          <w:rFonts w:ascii="Sylfaen" w:hAnsi="Sylfaen" w:cs="Sylfaen"/>
          <w:color w:val="000000" w:themeColor="text1"/>
          <w:sz w:val="24"/>
          <w:szCs w:val="24"/>
          <w:lang w:val="ka-GE"/>
        </w:rPr>
        <w:t>ებ</w:t>
      </w:r>
      <w:r w:rsidR="00DD1A5A" w:rsidRPr="00CE7469">
        <w:rPr>
          <w:rFonts w:ascii="Sylfaen" w:hAnsi="Sylfaen" w:cs="Sylfaen"/>
          <w:color w:val="000000" w:themeColor="text1"/>
          <w:sz w:val="24"/>
          <w:szCs w:val="24"/>
          <w:lang w:val="ka-GE"/>
        </w:rPr>
        <w:t>ის კისტების გასაკვეთად</w:t>
      </w:r>
      <w:r w:rsidR="00965626" w:rsidRPr="00CE7469">
        <w:rPr>
          <w:rFonts w:ascii="Sylfaen" w:hAnsi="Sylfaen" w:cs="Sylfaen"/>
          <w:color w:val="000000" w:themeColor="text1"/>
          <w:sz w:val="24"/>
          <w:szCs w:val="24"/>
          <w:lang w:val="ka-GE"/>
        </w:rPr>
        <w:t>;</w:t>
      </w:r>
    </w:p>
    <w:p w14:paraId="635CAB42" w14:textId="3C35506A" w:rsidR="00DD1A5A" w:rsidRPr="00CE7469" w:rsidRDefault="00DD1A5A" w:rsidP="00E61ACE">
      <w:pPr>
        <w:pStyle w:val="ListParagraph"/>
        <w:numPr>
          <w:ilvl w:val="0"/>
          <w:numId w:val="20"/>
        </w:numPr>
        <w:spacing w:after="0" w:line="240" w:lineRule="auto"/>
        <w:ind w:left="426" w:right="-90"/>
        <w:jc w:val="both"/>
        <w:rPr>
          <w:rFonts w:ascii="Sylfaen" w:hAnsi="Sylfaen" w:cs="Sylfaen"/>
          <w:i/>
          <w:iCs/>
          <w:color w:val="000000" w:themeColor="text1"/>
          <w:sz w:val="24"/>
          <w:szCs w:val="24"/>
          <w:lang w:val="ka-GE"/>
        </w:rPr>
      </w:pPr>
      <w:r w:rsidRPr="00CE7469">
        <w:rPr>
          <w:rFonts w:ascii="Sylfaen" w:hAnsi="Sylfaen" w:cs="Sylfaen"/>
          <w:color w:val="000000" w:themeColor="text1"/>
          <w:sz w:val="24"/>
          <w:szCs w:val="24"/>
          <w:lang w:val="ka-GE"/>
        </w:rPr>
        <w:t>ლორწოვანი გარსის კეთილთვისებიან ზედაპირულ სიმსივნეთა ამოკვეთა.</w:t>
      </w:r>
    </w:p>
    <w:p w14:paraId="645ABFFB" w14:textId="21A9AD42" w:rsidR="00FE035C" w:rsidRPr="00CE7469" w:rsidRDefault="00FE035C"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ოტორინოლარინგოლოგია</w:t>
      </w:r>
    </w:p>
    <w:p w14:paraId="0A886A93" w14:textId="77777777" w:rsidR="006F43A6" w:rsidRDefault="00FE035C" w:rsidP="00E61ACE">
      <w:pPr>
        <w:pStyle w:val="ListParagraph"/>
        <w:numPr>
          <w:ilvl w:val="0"/>
          <w:numId w:val="20"/>
        </w:numPr>
        <w:spacing w:after="0" w:line="240" w:lineRule="auto"/>
        <w:ind w:left="426" w:right="-90"/>
        <w:jc w:val="both"/>
        <w:rPr>
          <w:rFonts w:ascii="Sylfaen" w:hAnsi="Sylfaen" w:cs="Sylfaen"/>
          <w:iCs/>
          <w:color w:val="000000" w:themeColor="text1"/>
          <w:sz w:val="24"/>
          <w:szCs w:val="24"/>
          <w:lang w:val="ka-GE"/>
        </w:rPr>
      </w:pPr>
      <w:r w:rsidRPr="00CE7469">
        <w:rPr>
          <w:rFonts w:ascii="Sylfaen" w:hAnsi="Sylfaen" w:cs="Sylfaen"/>
          <w:iCs/>
          <w:color w:val="000000" w:themeColor="text1"/>
          <w:sz w:val="24"/>
          <w:szCs w:val="24"/>
          <w:lang w:val="ka-GE"/>
        </w:rPr>
        <w:t>ელექტროკაუტერიზაციამდე</w:t>
      </w:r>
      <w:r w:rsidRPr="00CE7469">
        <w:rPr>
          <w:rFonts w:ascii="Sylfaen" w:hAnsi="Sylfaen" w:cs="Sylfaen"/>
          <w:iCs/>
          <w:color w:val="000000" w:themeColor="text1"/>
          <w:sz w:val="24"/>
          <w:szCs w:val="24"/>
        </w:rPr>
        <w:t xml:space="preserve">, </w:t>
      </w:r>
      <w:r w:rsidRPr="00CE7469">
        <w:rPr>
          <w:rFonts w:ascii="Sylfaen" w:hAnsi="Sylfaen" w:cs="Sylfaen"/>
          <w:iCs/>
          <w:color w:val="000000" w:themeColor="text1"/>
          <w:sz w:val="24"/>
          <w:szCs w:val="24"/>
          <w:lang w:val="ka-GE"/>
        </w:rPr>
        <w:t>სეპტექტომიამდე და ცხვირის პოლიპის  რეზექციამდე ცხვირიდან სისხლდენის მკურნალობისას;</w:t>
      </w:r>
    </w:p>
    <w:p w14:paraId="0E45C6C3" w14:textId="77777777" w:rsidR="006F43A6" w:rsidRDefault="00FE035C" w:rsidP="00E61ACE">
      <w:pPr>
        <w:pStyle w:val="ListParagraph"/>
        <w:numPr>
          <w:ilvl w:val="0"/>
          <w:numId w:val="20"/>
        </w:numPr>
        <w:spacing w:after="0" w:line="240" w:lineRule="auto"/>
        <w:ind w:left="426" w:right="-90"/>
        <w:jc w:val="both"/>
        <w:rPr>
          <w:rFonts w:ascii="Sylfaen" w:hAnsi="Sylfaen" w:cs="Sylfaen"/>
          <w:iCs/>
          <w:color w:val="000000" w:themeColor="text1"/>
          <w:sz w:val="24"/>
          <w:szCs w:val="24"/>
          <w:lang w:val="ka-GE"/>
        </w:rPr>
      </w:pPr>
      <w:r w:rsidRPr="006F43A6">
        <w:rPr>
          <w:rFonts w:ascii="Sylfaen" w:hAnsi="Sylfaen" w:cs="Sylfaen"/>
          <w:iCs/>
          <w:color w:val="000000" w:themeColor="text1"/>
          <w:sz w:val="24"/>
          <w:szCs w:val="24"/>
          <w:lang w:val="ka-GE"/>
        </w:rPr>
        <w:t>ტონზილექტომიის დროს ხახის რეფლექსის დასათრგუნად და საინექციო ადგილების ანესთეზიისათვის;</w:t>
      </w:r>
    </w:p>
    <w:p w14:paraId="6A37298D" w14:textId="77777777" w:rsidR="00062AA3" w:rsidRDefault="00FE035C" w:rsidP="00E61ACE">
      <w:pPr>
        <w:pStyle w:val="ListParagraph"/>
        <w:numPr>
          <w:ilvl w:val="0"/>
          <w:numId w:val="20"/>
        </w:numPr>
        <w:spacing w:after="0" w:line="240" w:lineRule="auto"/>
        <w:ind w:left="426" w:right="-90"/>
        <w:jc w:val="both"/>
        <w:rPr>
          <w:rFonts w:ascii="Sylfaen" w:hAnsi="Sylfaen" w:cs="Sylfaen"/>
          <w:iCs/>
          <w:color w:val="000000" w:themeColor="text1"/>
          <w:sz w:val="24"/>
          <w:szCs w:val="24"/>
          <w:lang w:val="ka-GE"/>
        </w:rPr>
      </w:pPr>
      <w:r w:rsidRPr="006F43A6">
        <w:rPr>
          <w:rFonts w:ascii="Sylfaen" w:hAnsi="Sylfaen" w:cs="Sylfaen"/>
          <w:iCs/>
          <w:color w:val="000000" w:themeColor="text1"/>
          <w:sz w:val="24"/>
          <w:szCs w:val="24"/>
          <w:lang w:val="ka-GE"/>
        </w:rPr>
        <w:t xml:space="preserve">დამატებითი ანესთეზიის სახით პერიტონზილური აბსცესის გაკვეთამდე ან </w:t>
      </w:r>
      <w:r w:rsidR="006F43A6">
        <w:rPr>
          <w:rFonts w:ascii="Sylfaen" w:hAnsi="Sylfaen" w:cs="Sylfaen"/>
          <w:iCs/>
          <w:color w:val="000000" w:themeColor="text1"/>
          <w:sz w:val="24"/>
          <w:szCs w:val="24"/>
          <w:lang w:val="ka-GE"/>
        </w:rPr>
        <w:t>ზედა ყბის</w:t>
      </w:r>
      <w:r w:rsidRPr="006F43A6">
        <w:rPr>
          <w:rFonts w:ascii="Sylfaen" w:hAnsi="Sylfaen" w:cs="Sylfaen"/>
          <w:iCs/>
          <w:color w:val="000000" w:themeColor="text1"/>
          <w:sz w:val="24"/>
          <w:szCs w:val="24"/>
          <w:lang w:val="ka-GE"/>
        </w:rPr>
        <w:t xml:space="preserve"> წიაღის პუნქციამდე</w:t>
      </w:r>
      <w:r w:rsidR="002D50BC" w:rsidRPr="006F43A6">
        <w:rPr>
          <w:rFonts w:ascii="Sylfaen" w:hAnsi="Sylfaen" w:cs="Sylfaen"/>
          <w:iCs/>
          <w:color w:val="000000" w:themeColor="text1"/>
          <w:sz w:val="24"/>
          <w:szCs w:val="24"/>
          <w:lang w:val="ka-GE"/>
        </w:rPr>
        <w:t>;</w:t>
      </w:r>
    </w:p>
    <w:p w14:paraId="07F2F79B" w14:textId="38EFA3F5" w:rsidR="00FE035C" w:rsidRPr="00062AA3" w:rsidRDefault="00FE035C" w:rsidP="00E61ACE">
      <w:pPr>
        <w:pStyle w:val="ListParagraph"/>
        <w:numPr>
          <w:ilvl w:val="0"/>
          <w:numId w:val="20"/>
        </w:numPr>
        <w:spacing w:after="0" w:line="240" w:lineRule="auto"/>
        <w:ind w:left="426" w:right="-90"/>
        <w:jc w:val="both"/>
        <w:rPr>
          <w:rFonts w:ascii="Sylfaen" w:hAnsi="Sylfaen" w:cs="Sylfaen"/>
          <w:iCs/>
          <w:color w:val="000000" w:themeColor="text1"/>
          <w:sz w:val="24"/>
          <w:szCs w:val="24"/>
          <w:lang w:val="ka-GE"/>
        </w:rPr>
      </w:pPr>
      <w:r w:rsidRPr="00062AA3">
        <w:rPr>
          <w:rFonts w:ascii="Sylfaen" w:hAnsi="Sylfaen" w:cs="Sylfaen"/>
          <w:iCs/>
          <w:color w:val="000000" w:themeColor="text1"/>
          <w:sz w:val="24"/>
          <w:szCs w:val="24"/>
          <w:lang w:val="ka-GE"/>
        </w:rPr>
        <w:t>ანესთეზია სინუსის ამორეცხვამდე</w:t>
      </w:r>
      <w:r w:rsidR="00062AA3">
        <w:rPr>
          <w:rFonts w:ascii="Sylfaen" w:hAnsi="Sylfaen" w:cs="Sylfaen"/>
          <w:iCs/>
          <w:color w:val="000000" w:themeColor="text1"/>
          <w:sz w:val="24"/>
          <w:szCs w:val="24"/>
          <w:lang w:val="ka-GE"/>
        </w:rPr>
        <w:t>.</w:t>
      </w:r>
    </w:p>
    <w:p w14:paraId="6919840B" w14:textId="77777777" w:rsidR="00062AA3" w:rsidRDefault="00FE035C" w:rsidP="00E61ACE">
      <w:pPr>
        <w:spacing w:after="0" w:line="240" w:lineRule="auto"/>
        <w:ind w:right="-90"/>
        <w:jc w:val="both"/>
        <w:rPr>
          <w:rFonts w:ascii="Sylfaen" w:hAnsi="Sylfaen" w:cs="Sylfaen"/>
          <w:iCs/>
          <w:color w:val="000000" w:themeColor="text1"/>
          <w:sz w:val="24"/>
          <w:szCs w:val="24"/>
          <w:lang w:val="ka-GE"/>
        </w:rPr>
      </w:pPr>
      <w:r w:rsidRPr="00CE7469">
        <w:rPr>
          <w:rFonts w:ascii="Sylfaen" w:hAnsi="Sylfaen" w:cs="Sylfaen"/>
          <w:iCs/>
          <w:color w:val="000000" w:themeColor="text1"/>
          <w:sz w:val="24"/>
          <w:szCs w:val="24"/>
          <w:lang w:val="ka-GE"/>
        </w:rPr>
        <w:lastRenderedPageBreak/>
        <w:t>ლიდოკაინის აეროზოლის გამოყენებ</w:t>
      </w:r>
      <w:r w:rsidR="003C233B" w:rsidRPr="00CE7469">
        <w:rPr>
          <w:rFonts w:ascii="Sylfaen" w:hAnsi="Sylfaen" w:cs="Sylfaen"/>
          <w:iCs/>
          <w:color w:val="000000" w:themeColor="text1"/>
          <w:sz w:val="24"/>
          <w:szCs w:val="24"/>
          <w:lang w:val="ka-GE"/>
        </w:rPr>
        <w:t>ისას</w:t>
      </w:r>
      <w:r w:rsidRPr="00CE7469">
        <w:rPr>
          <w:rFonts w:ascii="Sylfaen" w:hAnsi="Sylfaen" w:cs="Sylfaen"/>
          <w:iCs/>
          <w:color w:val="000000" w:themeColor="text1"/>
          <w:sz w:val="24"/>
          <w:szCs w:val="24"/>
          <w:lang w:val="ka-GE"/>
        </w:rPr>
        <w:t xml:space="preserve"> ხახ</w:t>
      </w:r>
      <w:r w:rsidR="003C233B" w:rsidRPr="00CE7469">
        <w:rPr>
          <w:rFonts w:ascii="Sylfaen" w:hAnsi="Sylfaen" w:cs="Sylfaen"/>
          <w:iCs/>
          <w:color w:val="000000" w:themeColor="text1"/>
          <w:sz w:val="24"/>
          <w:szCs w:val="24"/>
          <w:lang w:val="ka-GE"/>
        </w:rPr>
        <w:t>ი</w:t>
      </w:r>
      <w:r w:rsidRPr="00CE7469">
        <w:rPr>
          <w:rFonts w:ascii="Sylfaen" w:hAnsi="Sylfaen" w:cs="Sylfaen"/>
          <w:iCs/>
          <w:color w:val="000000" w:themeColor="text1"/>
          <w:sz w:val="24"/>
          <w:szCs w:val="24"/>
          <w:lang w:val="ka-GE"/>
        </w:rPr>
        <w:t>სა და ცხვირ-ხახ</w:t>
      </w:r>
      <w:r w:rsidR="003C233B" w:rsidRPr="00CE7469">
        <w:rPr>
          <w:rFonts w:ascii="Sylfaen" w:hAnsi="Sylfaen" w:cs="Sylfaen"/>
          <w:iCs/>
          <w:color w:val="000000" w:themeColor="text1"/>
          <w:sz w:val="24"/>
          <w:szCs w:val="24"/>
          <w:lang w:val="ka-GE"/>
        </w:rPr>
        <w:t>ის</w:t>
      </w:r>
      <w:r w:rsidRPr="00CE7469">
        <w:rPr>
          <w:rFonts w:ascii="Sylfaen" w:hAnsi="Sylfaen" w:cs="Sylfaen"/>
          <w:iCs/>
          <w:color w:val="000000" w:themeColor="text1"/>
          <w:sz w:val="24"/>
          <w:szCs w:val="24"/>
          <w:lang w:val="ka-GE"/>
        </w:rPr>
        <w:t xml:space="preserve"> ქირურგიული ოპერაციების დროს, უნდა იქნას გათვალისწინებული, რომ ლიდოკაინი ხახის რეფლექსის დათრგუნვის დროს ხვდება ხორხსა და ტრაქეაში და თრგუნავს ხველის რეფლექსს, რამაც შეიძლება გამოიწვიოს ბრონქოპნევმონია. </w:t>
      </w:r>
      <w:r w:rsidR="00062AA3" w:rsidRPr="00062AA3">
        <w:rPr>
          <w:rFonts w:ascii="Sylfaen" w:hAnsi="Sylfaen" w:cs="Sylfaen"/>
          <w:iCs/>
          <w:color w:val="000000" w:themeColor="text1"/>
          <w:sz w:val="24"/>
          <w:szCs w:val="24"/>
          <w:lang w:val="ka-GE"/>
        </w:rPr>
        <w:t>ეს განსაკუთრებით მნიშვნელოვანია ბავშვებისთვის, რადგან მათ უფრო მეტად აქვთ ყლაპვის რეფლექსი.</w:t>
      </w:r>
    </w:p>
    <w:p w14:paraId="3539E509" w14:textId="12EB7736" w:rsidR="00FE035C" w:rsidRPr="00CE7469" w:rsidRDefault="00FE035C" w:rsidP="00E61ACE">
      <w:pPr>
        <w:spacing w:after="0" w:line="240" w:lineRule="auto"/>
        <w:ind w:right="-90"/>
        <w:jc w:val="both"/>
        <w:rPr>
          <w:rFonts w:ascii="Sylfaen" w:hAnsi="Sylfaen" w:cs="Sylfaen"/>
          <w:iCs/>
          <w:color w:val="000000" w:themeColor="text1"/>
          <w:sz w:val="24"/>
          <w:szCs w:val="24"/>
          <w:lang w:val="ka-GE"/>
        </w:rPr>
      </w:pPr>
      <w:r w:rsidRPr="00CE7469">
        <w:rPr>
          <w:rFonts w:ascii="Sylfaen" w:hAnsi="Sylfaen" w:cs="Sylfaen"/>
          <w:iCs/>
          <w:color w:val="000000" w:themeColor="text1"/>
          <w:sz w:val="24"/>
          <w:szCs w:val="24"/>
          <w:lang w:val="ka-GE"/>
        </w:rPr>
        <w:t>ამის გამო, ლიდოკაინის აეროზოლი არაა რეკომენდირებული ადგილობრივი ანესთეზიისთვის ტონზილექტომიისა და ადენოტომიის წინ 8 წლამდე ასაკის ბავშვებში.</w:t>
      </w:r>
    </w:p>
    <w:p w14:paraId="09145713" w14:textId="33D6B55B" w:rsidR="00FE035C" w:rsidRPr="00CE7469" w:rsidRDefault="00FE035C"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ენდოსკოპია და გამოკვლევის ინსტრუმენტული მეთოდები</w:t>
      </w:r>
    </w:p>
    <w:p w14:paraId="1D6E877D" w14:textId="77777777" w:rsidR="00062AA3" w:rsidRDefault="00FE035C" w:rsidP="00E61ACE">
      <w:pPr>
        <w:pStyle w:val="ListParagraph"/>
        <w:numPr>
          <w:ilvl w:val="0"/>
          <w:numId w:val="20"/>
        </w:numPr>
        <w:spacing w:after="0" w:line="240" w:lineRule="auto"/>
        <w:ind w:left="426" w:right="-90"/>
        <w:jc w:val="both"/>
        <w:rPr>
          <w:rFonts w:ascii="Sylfaen" w:hAnsi="Sylfaen" w:cs="Sylfaen"/>
          <w:iCs/>
          <w:color w:val="000000" w:themeColor="text1"/>
          <w:sz w:val="24"/>
          <w:szCs w:val="24"/>
          <w:lang w:val="ka-GE"/>
        </w:rPr>
      </w:pPr>
      <w:r w:rsidRPr="00CE7469">
        <w:rPr>
          <w:rFonts w:ascii="Sylfaen" w:hAnsi="Sylfaen" w:cs="Sylfaen"/>
          <w:iCs/>
          <w:color w:val="000000" w:themeColor="text1"/>
          <w:sz w:val="24"/>
          <w:szCs w:val="24"/>
          <w:lang w:val="ka-GE"/>
        </w:rPr>
        <w:t>ხახის ანესთეზია ცხვირიდან ან პირიდან სხვადასხვა მილების შეყვანამდე (გასტროდუოდენალური ზონდი ან სენგსტაკენის ზონდი)</w:t>
      </w:r>
      <w:r w:rsidR="003C233B" w:rsidRPr="00CE7469">
        <w:rPr>
          <w:rFonts w:ascii="Sylfaen" w:hAnsi="Sylfaen" w:cs="Sylfaen"/>
          <w:iCs/>
          <w:color w:val="000000" w:themeColor="text1"/>
          <w:sz w:val="24"/>
          <w:szCs w:val="24"/>
          <w:lang w:val="ka-GE"/>
        </w:rPr>
        <w:t>;</w:t>
      </w:r>
    </w:p>
    <w:p w14:paraId="056881FE" w14:textId="167EE6F2" w:rsidR="00FE035C" w:rsidRPr="00062AA3" w:rsidRDefault="00FE035C" w:rsidP="00E61ACE">
      <w:pPr>
        <w:pStyle w:val="ListParagraph"/>
        <w:numPr>
          <w:ilvl w:val="0"/>
          <w:numId w:val="20"/>
        </w:numPr>
        <w:spacing w:after="0" w:line="240" w:lineRule="auto"/>
        <w:ind w:left="426" w:right="-90"/>
        <w:jc w:val="both"/>
        <w:rPr>
          <w:rFonts w:ascii="Sylfaen" w:hAnsi="Sylfaen" w:cs="Sylfaen"/>
          <w:iCs/>
          <w:color w:val="000000" w:themeColor="text1"/>
          <w:sz w:val="24"/>
          <w:szCs w:val="24"/>
          <w:lang w:val="ka-GE"/>
        </w:rPr>
      </w:pPr>
      <w:r w:rsidRPr="00062AA3">
        <w:rPr>
          <w:rFonts w:ascii="Sylfaen" w:hAnsi="Sylfaen" w:cs="Sylfaen"/>
          <w:iCs/>
          <w:color w:val="000000" w:themeColor="text1"/>
          <w:sz w:val="24"/>
          <w:szCs w:val="24"/>
          <w:lang w:val="ka-GE"/>
        </w:rPr>
        <w:t>ტრაქეოტომიული მილის შეცვლ</w:t>
      </w:r>
      <w:r w:rsidR="003C233B" w:rsidRPr="00062AA3">
        <w:rPr>
          <w:rFonts w:ascii="Sylfaen" w:hAnsi="Sylfaen" w:cs="Sylfaen"/>
          <w:iCs/>
          <w:color w:val="000000" w:themeColor="text1"/>
          <w:sz w:val="24"/>
          <w:szCs w:val="24"/>
          <w:lang w:val="ka-GE"/>
        </w:rPr>
        <w:t>ისას.</w:t>
      </w:r>
    </w:p>
    <w:p w14:paraId="294F5F8A" w14:textId="77777777" w:rsidR="003C233B" w:rsidRPr="00CE7469" w:rsidRDefault="003C233B" w:rsidP="00E61ACE">
      <w:pPr>
        <w:spacing w:after="0" w:line="240" w:lineRule="auto"/>
        <w:ind w:right="-90"/>
        <w:jc w:val="both"/>
        <w:rPr>
          <w:rFonts w:ascii="Sylfaen" w:hAnsi="Sylfaen" w:cs="Sylfaen"/>
          <w:b/>
          <w:i/>
          <w:color w:val="000000" w:themeColor="text1"/>
          <w:sz w:val="24"/>
          <w:szCs w:val="24"/>
          <w:lang w:val="ka-GE"/>
        </w:rPr>
      </w:pPr>
      <w:r w:rsidRPr="00CE7469">
        <w:rPr>
          <w:rFonts w:ascii="Sylfaen" w:hAnsi="Sylfaen" w:cs="Sylfaen"/>
          <w:b/>
          <w:i/>
          <w:color w:val="000000" w:themeColor="text1"/>
          <w:sz w:val="24"/>
          <w:szCs w:val="24"/>
          <w:lang w:val="ka-GE"/>
        </w:rPr>
        <w:t>გინეკოლოგია და მეანობა</w:t>
      </w:r>
    </w:p>
    <w:p w14:paraId="637412D9" w14:textId="2D60AC4F" w:rsidR="003C233B" w:rsidRPr="00CE7469" w:rsidRDefault="003C233B" w:rsidP="00E61ACE">
      <w:pPr>
        <w:pStyle w:val="ListParagraph"/>
        <w:numPr>
          <w:ilvl w:val="0"/>
          <w:numId w:val="20"/>
        </w:numPr>
        <w:spacing w:after="0" w:line="240" w:lineRule="auto"/>
        <w:ind w:left="426" w:right="-90"/>
        <w:jc w:val="both"/>
        <w:rPr>
          <w:rFonts w:ascii="Sylfaen" w:hAnsi="Sylfaen" w:cs="Sylfaen"/>
          <w:b/>
          <w:i/>
          <w:color w:val="000000" w:themeColor="text1"/>
          <w:sz w:val="24"/>
          <w:szCs w:val="24"/>
          <w:lang w:val="ka-GE"/>
        </w:rPr>
      </w:pPr>
      <w:r w:rsidRPr="00CE7469">
        <w:rPr>
          <w:rFonts w:ascii="Sylfaen" w:hAnsi="Sylfaen" w:cs="Sylfaen"/>
          <w:color w:val="000000" w:themeColor="text1"/>
          <w:sz w:val="24"/>
          <w:szCs w:val="24"/>
          <w:lang w:val="ka-GE"/>
        </w:rPr>
        <w:t>შორისის ანესთეზიისთვის ეპიზიოტომიამდე ან ამ ოპერაციის შესაძლო აუცილებლობის შემთხვევაში</w:t>
      </w:r>
      <w:r w:rsidR="00DB3897" w:rsidRPr="00CE7469">
        <w:rPr>
          <w:rFonts w:ascii="Sylfaen" w:hAnsi="Sylfaen" w:cs="Sylfaen"/>
          <w:color w:val="000000" w:themeColor="text1"/>
          <w:sz w:val="24"/>
          <w:szCs w:val="24"/>
          <w:lang w:val="ka-GE"/>
        </w:rPr>
        <w:t>;</w:t>
      </w:r>
    </w:p>
    <w:p w14:paraId="21E05C24" w14:textId="77777777" w:rsidR="00062AA3" w:rsidRPr="00062AA3" w:rsidRDefault="00062AA3" w:rsidP="00E61ACE">
      <w:pPr>
        <w:pStyle w:val="ListParagraph"/>
        <w:numPr>
          <w:ilvl w:val="0"/>
          <w:numId w:val="20"/>
        </w:numPr>
        <w:spacing w:after="0" w:line="240" w:lineRule="auto"/>
        <w:ind w:left="426" w:right="-90"/>
        <w:jc w:val="both"/>
        <w:rPr>
          <w:rFonts w:ascii="Sylfaen" w:hAnsi="Sylfaen" w:cs="Sylfaen"/>
          <w:b/>
          <w:i/>
          <w:color w:val="000000" w:themeColor="text1"/>
          <w:sz w:val="24"/>
          <w:szCs w:val="24"/>
          <w:lang w:val="ka-GE"/>
        </w:rPr>
      </w:pPr>
      <w:proofErr w:type="spellStart"/>
      <w:r w:rsidRPr="00062AA3">
        <w:rPr>
          <w:rFonts w:ascii="Sylfaen" w:hAnsi="Sylfaen" w:cs="Sylfaen"/>
          <w:color w:val="000000" w:themeColor="text1"/>
          <w:sz w:val="24"/>
          <w:szCs w:val="24"/>
        </w:rPr>
        <w:t>ნაკერების</w:t>
      </w:r>
      <w:proofErr w:type="spellEnd"/>
      <w:r w:rsidRPr="00062AA3">
        <w:rPr>
          <w:rFonts w:ascii="Sylfaen" w:hAnsi="Sylfaen" w:cs="Sylfaen"/>
          <w:color w:val="000000" w:themeColor="text1"/>
          <w:sz w:val="24"/>
          <w:szCs w:val="24"/>
        </w:rPr>
        <w:t xml:space="preserve"> </w:t>
      </w:r>
      <w:proofErr w:type="spellStart"/>
      <w:r w:rsidRPr="00062AA3">
        <w:rPr>
          <w:rFonts w:ascii="Sylfaen" w:hAnsi="Sylfaen" w:cs="Sylfaen"/>
          <w:color w:val="000000" w:themeColor="text1"/>
          <w:sz w:val="24"/>
          <w:szCs w:val="24"/>
        </w:rPr>
        <w:t>მოხსნა</w:t>
      </w:r>
      <w:proofErr w:type="spellEnd"/>
      <w:r>
        <w:rPr>
          <w:rFonts w:ascii="Sylfaen" w:hAnsi="Sylfaen" w:cs="Sylfaen"/>
          <w:color w:val="000000" w:themeColor="text1"/>
          <w:sz w:val="24"/>
          <w:szCs w:val="24"/>
          <w:lang w:val="ka-GE"/>
        </w:rPr>
        <w:t>.</w:t>
      </w:r>
    </w:p>
    <w:p w14:paraId="7F6BCC73" w14:textId="77777777" w:rsidR="00F3347E" w:rsidRPr="00F3347E" w:rsidRDefault="003C233B" w:rsidP="00E61ACE">
      <w:pPr>
        <w:pStyle w:val="ListParagraph"/>
        <w:numPr>
          <w:ilvl w:val="0"/>
          <w:numId w:val="20"/>
        </w:numPr>
        <w:spacing w:after="0" w:line="240" w:lineRule="auto"/>
        <w:ind w:left="426" w:right="-90"/>
        <w:jc w:val="both"/>
        <w:rPr>
          <w:rFonts w:ascii="Sylfaen" w:hAnsi="Sylfaen" w:cs="Sylfaen"/>
          <w:b/>
          <w:i/>
          <w:color w:val="000000" w:themeColor="text1"/>
          <w:sz w:val="24"/>
          <w:szCs w:val="24"/>
          <w:lang w:val="ka-GE"/>
        </w:rPr>
      </w:pPr>
      <w:r w:rsidRPr="00062AA3">
        <w:rPr>
          <w:rFonts w:ascii="Sylfaen" w:hAnsi="Sylfaen" w:cs="Sylfaen"/>
          <w:color w:val="000000" w:themeColor="text1"/>
          <w:sz w:val="24"/>
          <w:szCs w:val="24"/>
          <w:lang w:val="ka-GE"/>
        </w:rPr>
        <w:t>მიმდებარე ქსოვილების ანესთეზია საშვილოსნოს ყელ</w:t>
      </w:r>
      <w:r w:rsidR="00DB3897" w:rsidRPr="00062AA3">
        <w:rPr>
          <w:rFonts w:ascii="Sylfaen" w:hAnsi="Sylfaen" w:cs="Sylfaen"/>
          <w:color w:val="000000" w:themeColor="text1"/>
          <w:sz w:val="24"/>
          <w:szCs w:val="24"/>
          <w:lang w:val="ka-GE"/>
        </w:rPr>
        <w:t>სა</w:t>
      </w:r>
      <w:r w:rsidRPr="00062AA3">
        <w:rPr>
          <w:rFonts w:ascii="Sylfaen" w:hAnsi="Sylfaen" w:cs="Sylfaen"/>
          <w:color w:val="000000" w:themeColor="text1"/>
          <w:sz w:val="24"/>
          <w:szCs w:val="24"/>
          <w:lang w:val="ka-GE"/>
        </w:rPr>
        <w:t xml:space="preserve"> ან საშოზე ოპერაციის დროს.</w:t>
      </w:r>
    </w:p>
    <w:p w14:paraId="5583CF57" w14:textId="3738218C" w:rsidR="00DD1A5A" w:rsidRPr="00F3347E" w:rsidRDefault="003C233B" w:rsidP="00E61ACE">
      <w:pPr>
        <w:pStyle w:val="ListParagraph"/>
        <w:numPr>
          <w:ilvl w:val="0"/>
          <w:numId w:val="20"/>
        </w:numPr>
        <w:spacing w:after="0" w:line="240" w:lineRule="auto"/>
        <w:ind w:left="426" w:right="-90"/>
        <w:jc w:val="both"/>
        <w:rPr>
          <w:rFonts w:ascii="Sylfaen" w:hAnsi="Sylfaen" w:cs="Sylfaen"/>
          <w:b/>
          <w:i/>
          <w:color w:val="000000" w:themeColor="text1"/>
          <w:sz w:val="24"/>
          <w:szCs w:val="24"/>
          <w:lang w:val="ka-GE"/>
        </w:rPr>
      </w:pPr>
      <w:r w:rsidRPr="00F3347E">
        <w:rPr>
          <w:rFonts w:ascii="Sylfaen" w:hAnsi="Sylfaen" w:cs="Sylfaen"/>
          <w:color w:val="000000" w:themeColor="text1"/>
          <w:sz w:val="24"/>
          <w:szCs w:val="24"/>
          <w:lang w:val="ka-GE"/>
        </w:rPr>
        <w:t xml:space="preserve">საქალწულე აპკის ნაფლეთების ან </w:t>
      </w:r>
      <w:r w:rsidR="00DB3897" w:rsidRPr="00F3347E">
        <w:rPr>
          <w:rFonts w:ascii="Sylfaen" w:hAnsi="Sylfaen" w:cs="Sylfaen"/>
          <w:color w:val="000000" w:themeColor="text1"/>
          <w:sz w:val="24"/>
          <w:szCs w:val="24"/>
          <w:lang w:val="ka-GE"/>
        </w:rPr>
        <w:t>ნაკერის</w:t>
      </w:r>
      <w:r w:rsidRPr="00F3347E">
        <w:rPr>
          <w:rFonts w:ascii="Sylfaen" w:hAnsi="Sylfaen" w:cs="Sylfaen"/>
          <w:color w:val="000000" w:themeColor="text1"/>
          <w:sz w:val="24"/>
          <w:szCs w:val="24"/>
          <w:lang w:val="ka-GE"/>
        </w:rPr>
        <w:t xml:space="preserve"> აბსცესის გაკვეთისა და დამუშავებისათვის.</w:t>
      </w:r>
    </w:p>
    <w:p w14:paraId="6DE1EC75" w14:textId="77777777" w:rsidR="00DB3897" w:rsidRPr="00CE7469" w:rsidRDefault="00DB3897" w:rsidP="00E61ACE">
      <w:pPr>
        <w:spacing w:after="0" w:line="240" w:lineRule="auto"/>
        <w:ind w:right="-90"/>
        <w:jc w:val="both"/>
        <w:rPr>
          <w:rFonts w:ascii="Sylfaen" w:hAnsi="Sylfaen" w:cs="Sylfaen"/>
          <w:b/>
          <w:i/>
          <w:color w:val="000000" w:themeColor="text1"/>
          <w:sz w:val="24"/>
          <w:szCs w:val="24"/>
          <w:lang w:val="ka-GE"/>
        </w:rPr>
      </w:pPr>
      <w:r w:rsidRPr="00CE7469">
        <w:rPr>
          <w:rFonts w:ascii="Sylfaen" w:hAnsi="Sylfaen" w:cs="Sylfaen"/>
          <w:b/>
          <w:i/>
          <w:color w:val="000000" w:themeColor="text1"/>
          <w:sz w:val="24"/>
          <w:szCs w:val="24"/>
          <w:lang w:val="ka-GE"/>
        </w:rPr>
        <w:t>დერმატოლოგია</w:t>
      </w:r>
    </w:p>
    <w:p w14:paraId="5CF379AF" w14:textId="0C553899" w:rsidR="00DB3897" w:rsidRPr="00CE7469" w:rsidRDefault="00DB3897"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კანის ან ლორწოვანი გარსების ანესთეზია მცირე ქირურგიული ოპერაციების წინ.</w:t>
      </w:r>
    </w:p>
    <w:p w14:paraId="4DC05F43" w14:textId="77777777" w:rsidR="00F3347E" w:rsidRDefault="00F3347E" w:rsidP="00E61ACE">
      <w:pPr>
        <w:pStyle w:val="ListParagraph"/>
        <w:spacing w:after="0" w:line="240" w:lineRule="auto"/>
        <w:ind w:left="0" w:right="-90"/>
        <w:jc w:val="both"/>
        <w:rPr>
          <w:rFonts w:ascii="Sylfaen" w:hAnsi="Sylfaen" w:cs="Sylfaen"/>
          <w:b/>
          <w:bCs/>
          <w:color w:val="000000" w:themeColor="text1"/>
          <w:sz w:val="24"/>
          <w:szCs w:val="24"/>
          <w:lang w:val="ka-GE"/>
        </w:rPr>
      </w:pPr>
    </w:p>
    <w:p w14:paraId="7E5E304B" w14:textId="000B54C9" w:rsidR="00E45D05" w:rsidRPr="00CE7469" w:rsidRDefault="00E45D05" w:rsidP="00E61ACE">
      <w:pPr>
        <w:pStyle w:val="ListParagraph"/>
        <w:numPr>
          <w:ilvl w:val="1"/>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 xml:space="preserve">დოზირების რეჟიმი და </w:t>
      </w:r>
      <w:r w:rsidR="000C699B" w:rsidRPr="00CE7469">
        <w:rPr>
          <w:rFonts w:ascii="Sylfaen" w:hAnsi="Sylfaen" w:cs="Sylfaen"/>
          <w:b/>
          <w:color w:val="000000" w:themeColor="text1"/>
          <w:sz w:val="24"/>
          <w:szCs w:val="24"/>
          <w:lang w:val="ka-GE"/>
        </w:rPr>
        <w:t xml:space="preserve">გამოყენების </w:t>
      </w:r>
      <w:r w:rsidRPr="00CE7469">
        <w:rPr>
          <w:rFonts w:ascii="Sylfaen" w:hAnsi="Sylfaen" w:cs="Sylfaen"/>
          <w:b/>
          <w:bCs/>
          <w:color w:val="000000" w:themeColor="text1"/>
          <w:sz w:val="24"/>
          <w:szCs w:val="24"/>
          <w:lang w:val="ka-GE"/>
        </w:rPr>
        <w:t>წესი</w:t>
      </w:r>
    </w:p>
    <w:p w14:paraId="587D5C01" w14:textId="5C3F8527" w:rsidR="00E45D05" w:rsidRPr="00CE7469" w:rsidRDefault="00E45D05" w:rsidP="00E61ACE">
      <w:pPr>
        <w:spacing w:after="0" w:line="240" w:lineRule="auto"/>
        <w:ind w:right="-90"/>
        <w:jc w:val="both"/>
        <w:rPr>
          <w:rFonts w:ascii="Sylfaen" w:hAnsi="Sylfaen" w:cs="Sylfaen"/>
          <w:bCs/>
          <w:color w:val="000000" w:themeColor="text1"/>
          <w:sz w:val="24"/>
          <w:szCs w:val="24"/>
          <w:u w:val="single"/>
          <w:lang w:val="ka-GE"/>
        </w:rPr>
      </w:pPr>
      <w:r w:rsidRPr="00CE7469">
        <w:rPr>
          <w:rFonts w:ascii="Sylfaen" w:hAnsi="Sylfaen" w:cs="Sylfaen"/>
          <w:bCs/>
          <w:color w:val="000000" w:themeColor="text1"/>
          <w:sz w:val="24"/>
          <w:szCs w:val="24"/>
          <w:u w:val="single"/>
          <w:lang w:val="ka-GE"/>
        </w:rPr>
        <w:t>დოზირების რეჟიმი</w:t>
      </w:r>
    </w:p>
    <w:p w14:paraId="5A5E9F56" w14:textId="36DDEB9D" w:rsidR="00E45D05" w:rsidRPr="00CE7469" w:rsidRDefault="00E45D0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დოზირება შეიძლება ფართოდ ვარირებდეს საანესთეზიო ზონის ჩვენებისა და ზომის მიხედვით.</w:t>
      </w:r>
    </w:p>
    <w:p w14:paraId="7B138DDD" w14:textId="4BA3AC6F" w:rsidR="00E45D05" w:rsidRPr="00CE7469" w:rsidRDefault="00E45D0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აეროზოლის ერთი დოზა, რომელიც გამოდის აეროზოლის დოზირების სარქველზე დაჭერით, შეიცავს 4</w:t>
      </w:r>
      <w:r w:rsidR="00F3347E">
        <w:rPr>
          <w:rFonts w:ascii="Sylfaen" w:hAnsi="Sylfaen" w:cs="Sylfaen"/>
          <w:color w:val="000000" w:themeColor="text1"/>
          <w:sz w:val="24"/>
          <w:szCs w:val="24"/>
          <w:lang w:val="ka-GE"/>
        </w:rPr>
        <w:t>.</w:t>
      </w:r>
      <w:r w:rsidRPr="00CE7469">
        <w:rPr>
          <w:rFonts w:ascii="Sylfaen" w:hAnsi="Sylfaen" w:cs="Sylfaen"/>
          <w:color w:val="000000" w:themeColor="text1"/>
          <w:sz w:val="24"/>
          <w:szCs w:val="24"/>
          <w:lang w:val="ka-GE"/>
        </w:rPr>
        <w:t>6მგ ლიდოკაინს.</w:t>
      </w:r>
    </w:p>
    <w:p w14:paraId="38365F81" w14:textId="35DD8D40" w:rsidR="00E45D05" w:rsidRPr="00CE7469" w:rsidRDefault="00E45D0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სისხლის პლაზმაში პრეპარატის მაღალი კონცანტრაციის მიღწევის თავიდან ასაცილებლად, საჭიროა ყველაზე </w:t>
      </w:r>
      <w:r w:rsidR="000C699B" w:rsidRPr="00CE7469">
        <w:rPr>
          <w:rFonts w:ascii="Sylfaen" w:hAnsi="Sylfaen" w:cs="Sylfaen"/>
          <w:color w:val="000000" w:themeColor="text1"/>
          <w:sz w:val="24"/>
          <w:szCs w:val="24"/>
          <w:lang w:val="ka-GE"/>
        </w:rPr>
        <w:t>დაბალი</w:t>
      </w:r>
      <w:r w:rsidRPr="00CE7469">
        <w:rPr>
          <w:rFonts w:ascii="Sylfaen" w:hAnsi="Sylfaen" w:cs="Sylfaen"/>
          <w:color w:val="000000" w:themeColor="text1"/>
          <w:sz w:val="24"/>
          <w:szCs w:val="24"/>
          <w:lang w:val="ka-GE"/>
        </w:rPr>
        <w:t xml:space="preserve"> დოზის გამოყენება</w:t>
      </w:r>
      <w:r w:rsidR="000C699B" w:rsidRPr="00CE7469">
        <w:rPr>
          <w:rFonts w:ascii="Sylfaen" w:hAnsi="Sylfaen" w:cs="Sylfaen"/>
          <w:color w:val="000000" w:themeColor="text1"/>
          <w:sz w:val="24"/>
          <w:szCs w:val="24"/>
          <w:lang w:val="ka-GE"/>
        </w:rPr>
        <w:t>, რომლის დროსაც ვლინდება დამაკმაყოფილებელი ეფექტი.</w:t>
      </w:r>
    </w:p>
    <w:p w14:paraId="18FABA66" w14:textId="58191B55" w:rsidR="00E45D05" w:rsidRPr="00CE7469" w:rsidRDefault="00E45D0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ჩვეულებრივ, საკმარისია სარქველზე 1-3 დაჭერა, </w:t>
      </w:r>
      <w:r w:rsidR="000C699B" w:rsidRPr="00CE7469">
        <w:rPr>
          <w:rFonts w:ascii="Sylfaen" w:hAnsi="Sylfaen" w:cs="Sylfaen"/>
          <w:color w:val="000000" w:themeColor="text1"/>
          <w:sz w:val="24"/>
          <w:szCs w:val="24"/>
          <w:lang w:val="ka-GE"/>
        </w:rPr>
        <w:t>თუმცა</w:t>
      </w:r>
      <w:r w:rsidRPr="00CE7469">
        <w:rPr>
          <w:rFonts w:ascii="Sylfaen" w:hAnsi="Sylfaen" w:cs="Sylfaen"/>
          <w:color w:val="000000" w:themeColor="text1"/>
          <w:sz w:val="24"/>
          <w:szCs w:val="24"/>
          <w:lang w:val="ka-GE"/>
        </w:rPr>
        <w:t xml:space="preserve"> სამეანო პრაქტიკაში იყენებენ 15-20 </w:t>
      </w:r>
      <w:r w:rsidR="00144902">
        <w:rPr>
          <w:rFonts w:ascii="Sylfaen" w:hAnsi="Sylfaen" w:cs="Sylfaen"/>
          <w:color w:val="000000" w:themeColor="text1"/>
          <w:sz w:val="24"/>
          <w:szCs w:val="24"/>
          <w:lang w:val="ka-GE"/>
        </w:rPr>
        <w:t>გასხურება-</w:t>
      </w:r>
      <w:r w:rsidRPr="00CE7469">
        <w:rPr>
          <w:rFonts w:ascii="Sylfaen" w:hAnsi="Sylfaen" w:cs="Sylfaen"/>
          <w:color w:val="000000" w:themeColor="text1"/>
          <w:sz w:val="24"/>
          <w:szCs w:val="24"/>
          <w:lang w:val="ka-GE"/>
        </w:rPr>
        <w:t xml:space="preserve">დოზას (მაქსიმალური რაოდენობა - 40 </w:t>
      </w:r>
      <w:r w:rsidR="00144902">
        <w:rPr>
          <w:rFonts w:ascii="Sylfaen" w:hAnsi="Sylfaen" w:cs="Sylfaen"/>
          <w:color w:val="000000" w:themeColor="text1"/>
          <w:sz w:val="24"/>
          <w:szCs w:val="24"/>
          <w:lang w:val="ka-GE"/>
        </w:rPr>
        <w:t>გასხურება-</w:t>
      </w:r>
      <w:r w:rsidRPr="00CE7469">
        <w:rPr>
          <w:rFonts w:ascii="Sylfaen" w:hAnsi="Sylfaen" w:cs="Sylfaen"/>
          <w:color w:val="000000" w:themeColor="text1"/>
          <w:sz w:val="24"/>
          <w:szCs w:val="24"/>
          <w:lang w:val="ka-GE"/>
        </w:rPr>
        <w:t>დოზა</w:t>
      </w:r>
      <w:r w:rsidR="000C699B" w:rsidRPr="00CE7469">
        <w:rPr>
          <w:rFonts w:ascii="Sylfaen" w:hAnsi="Sylfaen" w:cs="Sylfaen"/>
          <w:color w:val="000000" w:themeColor="text1"/>
          <w:sz w:val="24"/>
          <w:szCs w:val="24"/>
          <w:lang w:val="ka-GE"/>
        </w:rPr>
        <w:t xml:space="preserve"> 70</w:t>
      </w:r>
      <w:r w:rsidRPr="00CE7469">
        <w:rPr>
          <w:rFonts w:ascii="Sylfaen" w:hAnsi="Sylfaen" w:cs="Sylfaen"/>
          <w:color w:val="000000" w:themeColor="text1"/>
          <w:sz w:val="24"/>
          <w:szCs w:val="24"/>
          <w:lang w:val="ka-GE"/>
        </w:rPr>
        <w:t>კგ სხეულის წონაზე).</w:t>
      </w:r>
    </w:p>
    <w:p w14:paraId="69701392" w14:textId="77777777" w:rsidR="00181EE3" w:rsidRDefault="00181EE3" w:rsidP="00E61ACE">
      <w:pPr>
        <w:spacing w:after="0" w:line="240" w:lineRule="auto"/>
        <w:ind w:right="-90"/>
        <w:jc w:val="both"/>
        <w:rPr>
          <w:rFonts w:ascii="Sylfaen" w:hAnsi="Sylfaen" w:cs="Sylfaen"/>
          <w:i/>
          <w:color w:val="000000" w:themeColor="text1"/>
          <w:sz w:val="24"/>
          <w:szCs w:val="24"/>
          <w:lang w:val="ka-GE"/>
        </w:rPr>
      </w:pPr>
    </w:p>
    <w:p w14:paraId="65CD890F" w14:textId="6888F6C7" w:rsidR="00E45D05" w:rsidRPr="00CE7469" w:rsidRDefault="00E45D05"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რეკომენდირებული დოზები სხვადასხვა ჩვენების დროს</w:t>
      </w:r>
    </w:p>
    <w:tbl>
      <w:tblPr>
        <w:tblStyle w:val="TableGrid"/>
        <w:tblW w:w="0" w:type="auto"/>
        <w:tblLook w:val="04A0" w:firstRow="1" w:lastRow="0" w:firstColumn="1" w:lastColumn="0" w:noHBand="0" w:noVBand="1"/>
      </w:tblPr>
      <w:tblGrid>
        <w:gridCol w:w="4900"/>
        <w:gridCol w:w="4900"/>
      </w:tblGrid>
      <w:tr w:rsidR="000C699B" w:rsidRPr="00CE7469" w14:paraId="0CA66B84" w14:textId="77777777" w:rsidTr="000C699B">
        <w:tc>
          <w:tcPr>
            <w:tcW w:w="4900" w:type="dxa"/>
          </w:tcPr>
          <w:p w14:paraId="3D363704" w14:textId="4120DA14"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გამოყენება</w:t>
            </w:r>
          </w:p>
        </w:tc>
        <w:tc>
          <w:tcPr>
            <w:tcW w:w="4900" w:type="dxa"/>
          </w:tcPr>
          <w:p w14:paraId="63E96A78" w14:textId="33987395"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დოზა (სარქველზე დაჭერის რაოდენობა)</w:t>
            </w:r>
          </w:p>
        </w:tc>
      </w:tr>
      <w:tr w:rsidR="000C699B" w:rsidRPr="00CE7469" w14:paraId="421C9F1C" w14:textId="77777777" w:rsidTr="000C699B">
        <w:tc>
          <w:tcPr>
            <w:tcW w:w="4900" w:type="dxa"/>
          </w:tcPr>
          <w:p w14:paraId="67776C56" w14:textId="036660FD"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სტომატოლოგია</w:t>
            </w:r>
          </w:p>
        </w:tc>
        <w:tc>
          <w:tcPr>
            <w:tcW w:w="4900" w:type="dxa"/>
          </w:tcPr>
          <w:p w14:paraId="6B8400B9" w14:textId="6BE4D9F1"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1-3</w:t>
            </w:r>
          </w:p>
        </w:tc>
      </w:tr>
      <w:tr w:rsidR="000C699B" w:rsidRPr="00CE7469" w14:paraId="497FEB7B" w14:textId="77777777" w:rsidTr="000C699B">
        <w:tc>
          <w:tcPr>
            <w:tcW w:w="4900" w:type="dxa"/>
          </w:tcPr>
          <w:p w14:paraId="5F10D035" w14:textId="11C6870A"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 xml:space="preserve">სტომატოლოგიური ქირურგია  </w:t>
            </w:r>
          </w:p>
        </w:tc>
        <w:tc>
          <w:tcPr>
            <w:tcW w:w="4900" w:type="dxa"/>
          </w:tcPr>
          <w:p w14:paraId="231075B2" w14:textId="167D196A"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1-4</w:t>
            </w:r>
          </w:p>
        </w:tc>
      </w:tr>
      <w:tr w:rsidR="000C699B" w:rsidRPr="00CE7469" w14:paraId="355FFD49" w14:textId="77777777" w:rsidTr="000C699B">
        <w:tc>
          <w:tcPr>
            <w:tcW w:w="4900" w:type="dxa"/>
          </w:tcPr>
          <w:p w14:paraId="4B79A1E7" w14:textId="48574623"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ოტორინოლარინგოლოგია</w:t>
            </w:r>
          </w:p>
        </w:tc>
        <w:tc>
          <w:tcPr>
            <w:tcW w:w="4900" w:type="dxa"/>
          </w:tcPr>
          <w:p w14:paraId="1444FB0E" w14:textId="636CD659"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1-4</w:t>
            </w:r>
          </w:p>
        </w:tc>
      </w:tr>
      <w:tr w:rsidR="000C699B" w:rsidRPr="00CE7469" w14:paraId="78621C82" w14:textId="77777777" w:rsidTr="000C699B">
        <w:tc>
          <w:tcPr>
            <w:tcW w:w="4900" w:type="dxa"/>
          </w:tcPr>
          <w:p w14:paraId="3A19BB00" w14:textId="1E35EA99"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color w:val="000000" w:themeColor="text1"/>
                <w:sz w:val="24"/>
                <w:szCs w:val="24"/>
                <w:lang w:val="ka-GE"/>
              </w:rPr>
              <w:t>ენდოსკოპია</w:t>
            </w:r>
          </w:p>
        </w:tc>
        <w:tc>
          <w:tcPr>
            <w:tcW w:w="4900" w:type="dxa"/>
          </w:tcPr>
          <w:p w14:paraId="0827C2A0" w14:textId="402E4282"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color w:val="000000" w:themeColor="text1"/>
                <w:sz w:val="24"/>
                <w:szCs w:val="24"/>
                <w:lang w:val="ka-GE"/>
              </w:rPr>
              <w:t>2-3</w:t>
            </w:r>
          </w:p>
        </w:tc>
      </w:tr>
      <w:tr w:rsidR="000C699B" w:rsidRPr="00CE7469" w14:paraId="3D7D998A" w14:textId="77777777" w:rsidTr="000C699B">
        <w:tc>
          <w:tcPr>
            <w:tcW w:w="4900" w:type="dxa"/>
          </w:tcPr>
          <w:p w14:paraId="27E5BA4C" w14:textId="6C1F31B7"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მეანობა</w:t>
            </w:r>
          </w:p>
        </w:tc>
        <w:tc>
          <w:tcPr>
            <w:tcW w:w="4900" w:type="dxa"/>
          </w:tcPr>
          <w:p w14:paraId="3328C0EA" w14:textId="43774719"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15-20</w:t>
            </w:r>
          </w:p>
        </w:tc>
      </w:tr>
      <w:tr w:rsidR="000C699B" w:rsidRPr="00CE7469" w14:paraId="466705AB" w14:textId="77777777" w:rsidTr="000C699B">
        <w:tc>
          <w:tcPr>
            <w:tcW w:w="4900" w:type="dxa"/>
          </w:tcPr>
          <w:p w14:paraId="5CCFC5D1" w14:textId="76CCE0D1"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გინეკოლოგია</w:t>
            </w:r>
          </w:p>
        </w:tc>
        <w:tc>
          <w:tcPr>
            <w:tcW w:w="4900" w:type="dxa"/>
          </w:tcPr>
          <w:p w14:paraId="29E4B7AC" w14:textId="34CB9A59"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4-5</w:t>
            </w:r>
          </w:p>
        </w:tc>
      </w:tr>
      <w:tr w:rsidR="000C699B" w:rsidRPr="00CE7469" w14:paraId="2591342B" w14:textId="77777777" w:rsidTr="000C699B">
        <w:tc>
          <w:tcPr>
            <w:tcW w:w="4900" w:type="dxa"/>
          </w:tcPr>
          <w:p w14:paraId="6D10F3D8" w14:textId="1A2EE17F" w:rsidR="000C699B" w:rsidRPr="00CE7469" w:rsidRDefault="000C699B" w:rsidP="00E61ACE">
            <w:pPr>
              <w:ind w:left="330"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დერმატოლოგია</w:t>
            </w:r>
          </w:p>
        </w:tc>
        <w:tc>
          <w:tcPr>
            <w:tcW w:w="4900" w:type="dxa"/>
          </w:tcPr>
          <w:p w14:paraId="3E678CCC" w14:textId="3BEDFE4A" w:rsidR="000C699B" w:rsidRPr="00CE7469" w:rsidRDefault="000C699B" w:rsidP="00E61ACE">
            <w:pPr>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1-3</w:t>
            </w:r>
          </w:p>
        </w:tc>
      </w:tr>
    </w:tbl>
    <w:p w14:paraId="564DB9CB" w14:textId="77777777" w:rsidR="00181EE3" w:rsidRDefault="00181EE3" w:rsidP="00E61ACE">
      <w:pPr>
        <w:spacing w:after="0" w:line="240" w:lineRule="auto"/>
        <w:ind w:right="-90"/>
        <w:jc w:val="both"/>
        <w:rPr>
          <w:rFonts w:ascii="Sylfaen" w:hAnsi="Sylfaen" w:cs="Sylfaen"/>
          <w:b/>
          <w:i/>
          <w:color w:val="000000" w:themeColor="text1"/>
          <w:sz w:val="24"/>
          <w:szCs w:val="24"/>
          <w:lang w:val="ka-GE"/>
        </w:rPr>
      </w:pPr>
    </w:p>
    <w:p w14:paraId="190FF286" w14:textId="0BABBBBB" w:rsidR="00E45D05" w:rsidRPr="00CE7469" w:rsidRDefault="000C699B" w:rsidP="00E61ACE">
      <w:pPr>
        <w:spacing w:after="0" w:line="240" w:lineRule="auto"/>
        <w:ind w:right="-90"/>
        <w:jc w:val="both"/>
        <w:rPr>
          <w:rFonts w:ascii="Sylfaen" w:hAnsi="Sylfaen" w:cs="Sylfaen"/>
          <w:b/>
          <w:i/>
          <w:color w:val="000000" w:themeColor="text1"/>
          <w:sz w:val="24"/>
          <w:szCs w:val="24"/>
          <w:lang w:val="ka-GE"/>
        </w:rPr>
      </w:pPr>
      <w:r w:rsidRPr="00CE7469">
        <w:rPr>
          <w:rFonts w:ascii="Sylfaen" w:hAnsi="Sylfaen" w:cs="Sylfaen"/>
          <w:b/>
          <w:i/>
          <w:color w:val="000000" w:themeColor="text1"/>
          <w:sz w:val="24"/>
          <w:szCs w:val="24"/>
          <w:lang w:val="ka-GE"/>
        </w:rPr>
        <w:t>ბავშვები</w:t>
      </w:r>
    </w:p>
    <w:p w14:paraId="35090926" w14:textId="751F4E96" w:rsidR="000C699B" w:rsidRPr="00CE7469" w:rsidRDefault="000C699B"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ლიტერატურული მონაცემების თანახმად, სტომატოლოგიური პროცედურების და ოპერაციების დროს ლიდოკაინის აეროზოლის გამოყენება შეიძლება ბავშვებშიც, უმჯობესია მისი გამოყენება ბამბის ტამპონით, რაც პრეპარატის დოზის გამოსხურების დროს შიშისა და ასევე, ჩხვლეტის შეგრძნების </w:t>
      </w:r>
      <w:r w:rsidR="00144902">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ჩვეულებრივი გვერდითი მოვლენა</w:t>
      </w:r>
      <w:r w:rsidR="00144902">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lastRenderedPageBreak/>
        <w:t>თავიდან აცილების საშუალებას იძლევა. ასეთივე მეთოდით პრეპარატის გამოყენება შესაძლებელია 2 წლამდე ასაკის ბავშვებშიც.</w:t>
      </w:r>
    </w:p>
    <w:p w14:paraId="633FC460" w14:textId="77777777" w:rsidR="00F648CF" w:rsidRDefault="00F648CF" w:rsidP="00E61ACE">
      <w:pPr>
        <w:spacing w:after="0" w:line="240" w:lineRule="auto"/>
        <w:ind w:right="-90"/>
        <w:jc w:val="both"/>
        <w:rPr>
          <w:rFonts w:ascii="Sylfaen" w:hAnsi="Sylfaen" w:cs="Sylfaen"/>
          <w:color w:val="000000" w:themeColor="text1"/>
          <w:sz w:val="24"/>
          <w:szCs w:val="24"/>
          <w:u w:val="single"/>
          <w:lang w:val="ka-GE"/>
        </w:rPr>
      </w:pPr>
    </w:p>
    <w:p w14:paraId="795B22D6" w14:textId="5F4E8B38" w:rsidR="000C699B" w:rsidRPr="00CE7469" w:rsidRDefault="000C699B" w:rsidP="00E61ACE">
      <w:pPr>
        <w:spacing w:after="0" w:line="240" w:lineRule="auto"/>
        <w:ind w:right="-90"/>
        <w:jc w:val="both"/>
        <w:rPr>
          <w:rFonts w:ascii="Sylfaen" w:hAnsi="Sylfaen" w:cs="Sylfaen"/>
          <w:color w:val="000000" w:themeColor="text1"/>
          <w:sz w:val="24"/>
          <w:szCs w:val="24"/>
          <w:u w:val="single"/>
          <w:lang w:val="ka-GE"/>
        </w:rPr>
      </w:pPr>
      <w:r w:rsidRPr="00CE7469">
        <w:rPr>
          <w:rFonts w:ascii="Sylfaen" w:hAnsi="Sylfaen" w:cs="Sylfaen"/>
          <w:color w:val="000000" w:themeColor="text1"/>
          <w:sz w:val="24"/>
          <w:szCs w:val="24"/>
          <w:u w:val="single"/>
          <w:lang w:val="ka-GE"/>
        </w:rPr>
        <w:t>გამოყენების წესი</w:t>
      </w:r>
    </w:p>
    <w:p w14:paraId="166205FE" w14:textId="31F36E48" w:rsidR="000C699B" w:rsidRPr="00CE7469" w:rsidRDefault="000C699B"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ადგილობრივი გამოყენებისთვის კანსა და ლორწოვან გარსებზე.</w:t>
      </w:r>
    </w:p>
    <w:p w14:paraId="558E2886" w14:textId="77777777" w:rsidR="005756A8" w:rsidRPr="00CE7469" w:rsidRDefault="005756A8"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ლიდოკაინის აეროზოლი გამოყენებისას, ფლაკონი შეძლებისდაგვარად  უნდა გეჭიროთ ვერტიკალურ მდგომარეობაში.</w:t>
      </w:r>
    </w:p>
    <w:p w14:paraId="718FA4CA" w14:textId="42ABD81A" w:rsidR="00E45D05" w:rsidRPr="00CE7469" w:rsidRDefault="00E45D0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პრეპარატის გამოყენება, ასევე, შეიძლება მასში დასველებული ბამბის ტამპონის წასმით.</w:t>
      </w:r>
    </w:p>
    <w:p w14:paraId="3C68EC3F" w14:textId="17164513" w:rsidR="00E45D05" w:rsidRPr="00CE7469" w:rsidRDefault="00FC5C43"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პრეპარატის პირველად გამოყენების წინ უნდა შეივსოს დოზირების ტუმბო. ამისათვის საჭიროა მოიხსნას დამცავი თავსახური, გაუკეთდეს </w:t>
      </w:r>
      <w:proofErr w:type="spellStart"/>
      <w:r w:rsidRPr="00CE7469">
        <w:rPr>
          <w:rFonts w:ascii="Sylfaen" w:hAnsi="Sylfaen" w:cs="Sylfaen"/>
          <w:color w:val="000000" w:themeColor="text1"/>
          <w:sz w:val="24"/>
          <w:szCs w:val="24"/>
        </w:rPr>
        <w:t>საცმი-გამფრქვევი</w:t>
      </w:r>
      <w:proofErr w:type="spellEnd"/>
      <w:r w:rsidRPr="00CE7469">
        <w:rPr>
          <w:rFonts w:ascii="Sylfaen" w:hAnsi="Sylfaen" w:cs="Sylfaen"/>
          <w:color w:val="000000" w:themeColor="text1"/>
          <w:sz w:val="24"/>
          <w:szCs w:val="24"/>
        </w:rPr>
        <w:t xml:space="preserve"> </w:t>
      </w:r>
      <w:proofErr w:type="spellStart"/>
      <w:r w:rsidRPr="00CE7469">
        <w:rPr>
          <w:rFonts w:ascii="Sylfaen" w:hAnsi="Sylfaen" w:cs="Sylfaen"/>
          <w:color w:val="000000" w:themeColor="text1"/>
          <w:sz w:val="24"/>
          <w:szCs w:val="24"/>
        </w:rPr>
        <w:t>და</w:t>
      </w:r>
      <w:proofErr w:type="spellEnd"/>
      <w:r w:rsidRPr="00CE7469">
        <w:rPr>
          <w:rFonts w:ascii="Sylfaen" w:hAnsi="Sylfaen" w:cs="Sylfaen"/>
          <w:color w:val="000000" w:themeColor="text1"/>
          <w:sz w:val="24"/>
          <w:szCs w:val="24"/>
        </w:rPr>
        <w:t xml:space="preserve"> </w:t>
      </w:r>
      <w:r w:rsidRPr="00CE7469">
        <w:rPr>
          <w:rFonts w:ascii="Sylfaen" w:hAnsi="Sylfaen" w:cs="Sylfaen"/>
          <w:color w:val="000000" w:themeColor="text1"/>
          <w:sz w:val="24"/>
          <w:szCs w:val="24"/>
          <w:lang w:val="ka-GE"/>
        </w:rPr>
        <w:t>რამოდენიმეჯერ დაეჭიროს დოზირების სარქველს, სანამ არ გამოიფრქვევა აეროზილი.</w:t>
      </w:r>
    </w:p>
    <w:p w14:paraId="1220001D" w14:textId="222A30E8" w:rsidR="00FC5C43" w:rsidRDefault="00FC5C43"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ბალონის ხანგრძლივი გამოუყენებლობის შემთხვევაში, შეიძლება საჭირო გახდეს  ტუმბოს ხელახლა შევსება.</w:t>
      </w:r>
    </w:p>
    <w:p w14:paraId="7E28FBA7" w14:textId="77777777" w:rsidR="00144902" w:rsidRPr="00CE7469" w:rsidRDefault="00144902" w:rsidP="00E61ACE">
      <w:pPr>
        <w:spacing w:after="0" w:line="240" w:lineRule="auto"/>
        <w:ind w:right="-90"/>
        <w:jc w:val="both"/>
        <w:rPr>
          <w:rFonts w:ascii="Sylfaen" w:hAnsi="Sylfaen" w:cs="Sylfaen"/>
          <w:color w:val="000000" w:themeColor="text1"/>
          <w:sz w:val="24"/>
          <w:szCs w:val="24"/>
          <w:lang w:val="ka-GE"/>
        </w:rPr>
      </w:pPr>
    </w:p>
    <w:p w14:paraId="70B10ACF" w14:textId="34AF89B7" w:rsidR="00FC5C43" w:rsidRPr="00CE7469" w:rsidRDefault="00FC5C43" w:rsidP="00E61ACE">
      <w:pPr>
        <w:pStyle w:val="ListParagraph"/>
        <w:numPr>
          <w:ilvl w:val="1"/>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უკუჩვენება</w:t>
      </w:r>
    </w:p>
    <w:p w14:paraId="2F3A7417" w14:textId="0A896A67" w:rsidR="00DD1A5A" w:rsidRPr="00CE7469" w:rsidRDefault="00FC5C43"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მომატებული მგრძნობელობა მოქმედი ნივთიერების (ლიდოკაინის) ან ნებისმიერი სხვა დამხმარე ნივთიერების მიმართ, რომელიც მოცემულია 6.1 პარაგრაფში;</w:t>
      </w:r>
    </w:p>
    <w:p w14:paraId="24F1762E" w14:textId="3EE88A14" w:rsidR="00300673" w:rsidRPr="00144902" w:rsidRDefault="00300673" w:rsidP="00E61ACE">
      <w:pPr>
        <w:pStyle w:val="ListParagraph"/>
        <w:numPr>
          <w:ilvl w:val="0"/>
          <w:numId w:val="20"/>
        </w:numPr>
        <w:spacing w:after="0" w:line="240" w:lineRule="auto"/>
        <w:ind w:left="426" w:right="-90"/>
        <w:jc w:val="both"/>
        <w:rPr>
          <w:rFonts w:ascii="Sylfaen" w:hAnsi="Sylfaen" w:cs="Sylfaen"/>
          <w:color w:val="000000" w:themeColor="text1"/>
          <w:sz w:val="24"/>
          <w:szCs w:val="24"/>
          <w:lang w:val="ka-GE"/>
        </w:rPr>
      </w:pPr>
      <w:r w:rsidRPr="00CE7469">
        <w:rPr>
          <w:rFonts w:ascii="Sylfaen" w:hAnsi="Sylfaen" w:cs="Sylfaen"/>
          <w:iCs/>
          <w:color w:val="000000" w:themeColor="text1"/>
          <w:sz w:val="24"/>
          <w:szCs w:val="24"/>
          <w:lang w:val="ka-GE"/>
        </w:rPr>
        <w:t>ასპირაციის რისკის გამო ლიდოკაინის აეროზოლის გამოყენება უკუნაჩვენებია სტომატოოგიური პროცედურების ჩატარებისას, როდესაც ყალიბის დასამზადებლად გამოყენებულია თაბაშირი.</w:t>
      </w:r>
    </w:p>
    <w:p w14:paraId="7FC850FA" w14:textId="77777777" w:rsidR="00144902" w:rsidRPr="00CE7469" w:rsidRDefault="00144902" w:rsidP="00E61ACE">
      <w:pPr>
        <w:pStyle w:val="ListParagraph"/>
        <w:spacing w:after="0" w:line="240" w:lineRule="auto"/>
        <w:ind w:left="426" w:right="-90"/>
        <w:jc w:val="both"/>
        <w:rPr>
          <w:rFonts w:ascii="Sylfaen" w:hAnsi="Sylfaen" w:cs="Sylfaen"/>
          <w:color w:val="000000" w:themeColor="text1"/>
          <w:sz w:val="24"/>
          <w:szCs w:val="24"/>
          <w:lang w:val="ka-GE"/>
        </w:rPr>
      </w:pPr>
    </w:p>
    <w:p w14:paraId="5E4F82C6" w14:textId="55C7E55F" w:rsidR="00300673" w:rsidRPr="00CE7469" w:rsidRDefault="00300673" w:rsidP="00E61ACE">
      <w:pPr>
        <w:numPr>
          <w:ilvl w:val="1"/>
          <w:numId w:val="1"/>
        </w:numPr>
        <w:spacing w:after="0" w:line="240" w:lineRule="auto"/>
        <w:ind w:right="-90"/>
        <w:jc w:val="both"/>
        <w:rPr>
          <w:rFonts w:ascii="Sylfaen" w:hAnsi="Sylfaen" w:cs="Sylfaen"/>
          <w:b/>
          <w:bCs/>
          <w:color w:val="000000" w:themeColor="text1"/>
          <w:sz w:val="24"/>
          <w:szCs w:val="24"/>
          <w:lang w:val="ka-GE"/>
        </w:rPr>
      </w:pPr>
      <w:r w:rsidRPr="00CE7469">
        <w:rPr>
          <w:rFonts w:ascii="Sylfaen" w:hAnsi="Sylfaen" w:cs="Sylfaen"/>
          <w:b/>
          <w:bCs/>
          <w:color w:val="000000" w:themeColor="text1"/>
          <w:sz w:val="24"/>
          <w:szCs w:val="24"/>
          <w:lang w:val="ka-GE"/>
        </w:rPr>
        <w:t>განსაკუთრებული მითითებები და სიფრთხილის ზომები გამოყენებისას</w:t>
      </w:r>
    </w:p>
    <w:p w14:paraId="52D515F5" w14:textId="57BA31B9" w:rsidR="00300673" w:rsidRPr="00CE7469" w:rsidRDefault="00300673"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ლიდოკაინის მოხვედრა დაუშვებელია სასუნთქ გზებში (ასპირაციის რისკი).</w:t>
      </w:r>
    </w:p>
    <w:p w14:paraId="34C60723" w14:textId="77777777" w:rsidR="00300673" w:rsidRPr="00CE7469" w:rsidRDefault="00300673"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ხახაზე შესხურება საჭიროებს განსაკუთრებულ სიფრთხილეს;</w:t>
      </w:r>
    </w:p>
    <w:p w14:paraId="0670534A" w14:textId="24C95260" w:rsidR="00300673" w:rsidRPr="00CE7469" w:rsidRDefault="00300673"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 xml:space="preserve">ლოყების ლორწოვან გარსზე შესხურებას თან ახლავს დისფაგიისა და შემდგომი ასპირაციის რისკი, განსაკუთრებით ბავშვებში. ენისა და ლოყების ლორწოვანი გარსის მგრძნობელობის დარღვევის დროს იზრდება </w:t>
      </w:r>
      <w:r w:rsidR="00144902">
        <w:rPr>
          <w:rFonts w:ascii="Sylfaen" w:hAnsi="Sylfaen" w:cs="Sylfaen"/>
          <w:bCs/>
          <w:color w:val="000000" w:themeColor="text1"/>
          <w:sz w:val="24"/>
          <w:szCs w:val="24"/>
          <w:lang w:val="ka-GE"/>
        </w:rPr>
        <w:t>მათი ჩაკბეჩის</w:t>
      </w:r>
      <w:r w:rsidRPr="00CE7469">
        <w:rPr>
          <w:rFonts w:ascii="Sylfaen" w:hAnsi="Sylfaen" w:cs="Sylfaen"/>
          <w:bCs/>
          <w:color w:val="000000" w:themeColor="text1"/>
          <w:sz w:val="24"/>
          <w:szCs w:val="24"/>
          <w:lang w:val="ka-GE"/>
        </w:rPr>
        <w:t xml:space="preserve"> რისკი.</w:t>
      </w:r>
    </w:p>
    <w:p w14:paraId="63E04DA9" w14:textId="77777777" w:rsidR="00144902" w:rsidRDefault="00300673"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 xml:space="preserve">ლიდოკაინი კარგად </w:t>
      </w:r>
      <w:r w:rsidR="004D1BA9" w:rsidRPr="00CE7469">
        <w:rPr>
          <w:rFonts w:ascii="Sylfaen" w:hAnsi="Sylfaen" w:cs="Sylfaen"/>
          <w:bCs/>
          <w:color w:val="000000" w:themeColor="text1"/>
          <w:sz w:val="24"/>
          <w:szCs w:val="24"/>
          <w:lang w:val="ka-GE"/>
        </w:rPr>
        <w:t>შეი</w:t>
      </w:r>
      <w:r w:rsidRPr="00CE7469">
        <w:rPr>
          <w:rFonts w:ascii="Sylfaen" w:hAnsi="Sylfaen" w:cs="Sylfaen"/>
          <w:bCs/>
          <w:color w:val="000000" w:themeColor="text1"/>
          <w:sz w:val="24"/>
          <w:szCs w:val="24"/>
          <w:lang w:val="ka-GE"/>
        </w:rPr>
        <w:t>წოვება ლორწოვანი გარსით (განსაკუთრებით ტრაქეაში) და დაზიანებული კანით. ეს გათვალისწინებული უნდა იყოს, განსაკუთრებით,  ქსოვილების დიდი მონაკვეთების დამუშავების დროს ბავშვებში.</w:t>
      </w:r>
    </w:p>
    <w:p w14:paraId="09B7402A" w14:textId="77777777" w:rsidR="00144902" w:rsidRDefault="00300673"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144902">
        <w:rPr>
          <w:rFonts w:ascii="Sylfaen" w:hAnsi="Sylfaen" w:cs="Sylfaen"/>
          <w:bCs/>
          <w:color w:val="000000" w:themeColor="text1"/>
          <w:sz w:val="24"/>
          <w:szCs w:val="24"/>
          <w:lang w:val="ka-GE"/>
        </w:rPr>
        <w:t>საჭიროა სიფრთხილის გამოჩენა ლიდოკაინის დაზიანებულ ლორწოვან გარსზე და/ან ინფიცირებულ ზონებზე შესხურების დროს.</w:t>
      </w:r>
    </w:p>
    <w:p w14:paraId="1C639C73" w14:textId="77777777" w:rsidR="00144902" w:rsidRDefault="00300673"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144902">
        <w:rPr>
          <w:rFonts w:ascii="Sylfaen" w:hAnsi="Sylfaen" w:cs="Sylfaen"/>
          <w:bCs/>
          <w:color w:val="000000" w:themeColor="text1"/>
          <w:sz w:val="24"/>
          <w:szCs w:val="24"/>
          <w:lang w:val="ka-GE"/>
        </w:rPr>
        <w:t xml:space="preserve">პრეპარატის </w:t>
      </w:r>
      <w:r w:rsidR="00144902">
        <w:rPr>
          <w:rFonts w:ascii="Sylfaen" w:hAnsi="Sylfaen" w:cs="Sylfaen"/>
          <w:bCs/>
          <w:color w:val="000000" w:themeColor="text1"/>
          <w:sz w:val="24"/>
          <w:szCs w:val="24"/>
          <w:lang w:val="ka-GE"/>
        </w:rPr>
        <w:t>გამოყენება</w:t>
      </w:r>
      <w:r w:rsidRPr="00144902">
        <w:rPr>
          <w:rFonts w:ascii="Sylfaen" w:hAnsi="Sylfaen" w:cs="Sylfaen"/>
          <w:bCs/>
          <w:color w:val="000000" w:themeColor="text1"/>
          <w:sz w:val="24"/>
          <w:szCs w:val="24"/>
          <w:lang w:val="ka-GE"/>
        </w:rPr>
        <w:t xml:space="preserve"> სიფრთხილით უნდა მოხდეს ეპილეფსიით დაავადებულებში, ასევე, ბრადიკარდიის, გულის გამტარებლობის დარღვევის, გულის უკმარისობის, ღვიძლის ან თირკმლის ფუნქციის დარღვევის და მძიმე შოკის დროს, განსაკუთრებით, როდესაც მოსალოდნელია პრეპარატის მნიშვნელოვანი რაოდენობით შეწოვა</w:t>
      </w:r>
      <w:r w:rsidR="005B24F5" w:rsidRPr="00144902">
        <w:rPr>
          <w:rFonts w:ascii="Sylfaen" w:hAnsi="Sylfaen" w:cs="Sylfaen"/>
          <w:bCs/>
          <w:color w:val="000000" w:themeColor="text1"/>
          <w:sz w:val="24"/>
          <w:szCs w:val="24"/>
          <w:lang w:val="ka-GE"/>
        </w:rPr>
        <w:t>,</w:t>
      </w:r>
      <w:r w:rsidRPr="00144902">
        <w:rPr>
          <w:rFonts w:ascii="Sylfaen" w:hAnsi="Sylfaen" w:cs="Sylfaen"/>
          <w:bCs/>
          <w:color w:val="000000" w:themeColor="text1"/>
          <w:sz w:val="24"/>
          <w:szCs w:val="24"/>
          <w:lang w:val="ka-GE"/>
        </w:rPr>
        <w:t xml:space="preserve"> ქსოვილთა დიდი მონაკვეთების </w:t>
      </w:r>
      <w:r w:rsidR="005B24F5" w:rsidRPr="00144902">
        <w:rPr>
          <w:rFonts w:ascii="Sylfaen" w:hAnsi="Sylfaen" w:cs="Sylfaen"/>
          <w:bCs/>
          <w:color w:val="000000" w:themeColor="text1"/>
          <w:sz w:val="24"/>
          <w:szCs w:val="24"/>
          <w:lang w:val="ka-GE"/>
        </w:rPr>
        <w:t xml:space="preserve">მაღალი დოზებით </w:t>
      </w:r>
      <w:r w:rsidRPr="00144902">
        <w:rPr>
          <w:rFonts w:ascii="Sylfaen" w:hAnsi="Sylfaen" w:cs="Sylfaen"/>
          <w:bCs/>
          <w:color w:val="000000" w:themeColor="text1"/>
          <w:sz w:val="24"/>
          <w:szCs w:val="24"/>
          <w:lang w:val="ka-GE"/>
        </w:rPr>
        <w:t>დამუშავების დროს.</w:t>
      </w:r>
    </w:p>
    <w:p w14:paraId="3A728F21" w14:textId="77777777" w:rsidR="003052B6" w:rsidRDefault="005B24F5"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144902">
        <w:rPr>
          <w:rFonts w:ascii="Sylfaen" w:hAnsi="Sylfaen" w:cs="Sylfaen"/>
          <w:bCs/>
          <w:color w:val="000000" w:themeColor="text1"/>
          <w:sz w:val="24"/>
          <w:szCs w:val="24"/>
          <w:lang w:val="ka-GE"/>
        </w:rPr>
        <w:t>ლიდოკაინს გააჩნია პორფირინოგენული ეფექტი, ამიტომ, მისი გამოყენება მწვავე პორფირიის მქონე პაციენტებში შესაძლებელია მხოლოდ ექსტრემალური ჩვენებისას.</w:t>
      </w:r>
    </w:p>
    <w:p w14:paraId="58FFD3B0" w14:textId="175B921C" w:rsidR="00F43DF0" w:rsidRDefault="00300673"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3052B6">
        <w:rPr>
          <w:rFonts w:ascii="Sylfaen" w:hAnsi="Sylfaen" w:cs="Sylfaen"/>
          <w:bCs/>
          <w:color w:val="000000" w:themeColor="text1"/>
          <w:sz w:val="24"/>
          <w:szCs w:val="24"/>
          <w:lang w:val="ka-GE"/>
        </w:rPr>
        <w:t xml:space="preserve">უფრო მცირე დოზების გამოყენებაა საჭირო </w:t>
      </w:r>
      <w:r w:rsidR="003052B6" w:rsidRPr="003052B6">
        <w:rPr>
          <w:rFonts w:ascii="Sylfaen" w:hAnsi="Sylfaen" w:cs="Sylfaen"/>
          <w:bCs/>
          <w:color w:val="000000" w:themeColor="text1"/>
          <w:sz w:val="24"/>
          <w:szCs w:val="24"/>
          <w:lang w:val="ka-GE"/>
        </w:rPr>
        <w:t>დაუძლურებულ</w:t>
      </w:r>
      <w:r w:rsidR="003052B6">
        <w:rPr>
          <w:rFonts w:ascii="Sylfaen" w:hAnsi="Sylfaen" w:cs="Sylfaen"/>
          <w:bCs/>
          <w:color w:val="000000" w:themeColor="text1"/>
          <w:sz w:val="24"/>
          <w:szCs w:val="24"/>
          <w:lang w:val="ka-GE"/>
        </w:rPr>
        <w:t xml:space="preserve"> </w:t>
      </w:r>
      <w:r w:rsidR="00FC66C9">
        <w:rPr>
          <w:rFonts w:ascii="Sylfaen" w:hAnsi="Sylfaen" w:cs="Sylfaen"/>
          <w:bCs/>
          <w:color w:val="000000" w:themeColor="text1"/>
          <w:sz w:val="24"/>
          <w:szCs w:val="24"/>
          <w:lang w:val="ka-GE"/>
        </w:rPr>
        <w:t>და</w:t>
      </w:r>
      <w:r w:rsidR="003052B6">
        <w:rPr>
          <w:rFonts w:ascii="Sylfaen" w:hAnsi="Sylfaen" w:cs="Sylfaen"/>
          <w:bCs/>
          <w:color w:val="000000" w:themeColor="text1"/>
          <w:sz w:val="24"/>
          <w:szCs w:val="24"/>
          <w:lang w:val="ka-GE"/>
        </w:rPr>
        <w:t xml:space="preserve"> </w:t>
      </w:r>
      <w:r w:rsidRPr="003052B6">
        <w:rPr>
          <w:rFonts w:ascii="Sylfaen" w:hAnsi="Sylfaen" w:cs="Sylfaen"/>
          <w:bCs/>
          <w:color w:val="000000" w:themeColor="text1"/>
          <w:sz w:val="24"/>
          <w:szCs w:val="24"/>
          <w:lang w:val="ka-GE"/>
        </w:rPr>
        <w:t xml:space="preserve">ხანდაზმულ   პაციენტებში მწვავე დაავადებების დროს, ასევე, ბავშვებში </w:t>
      </w:r>
      <w:r w:rsidR="005B24F5" w:rsidRPr="003052B6">
        <w:rPr>
          <w:rFonts w:ascii="Sylfaen" w:hAnsi="Sylfaen" w:cs="Sylfaen"/>
          <w:bCs/>
          <w:color w:val="000000" w:themeColor="text1"/>
          <w:sz w:val="24"/>
          <w:szCs w:val="24"/>
          <w:lang w:val="ka-GE"/>
        </w:rPr>
        <w:t xml:space="preserve">- </w:t>
      </w:r>
      <w:r w:rsidRPr="003052B6">
        <w:rPr>
          <w:rFonts w:ascii="Sylfaen" w:hAnsi="Sylfaen" w:cs="Sylfaen"/>
          <w:bCs/>
          <w:color w:val="000000" w:themeColor="text1"/>
          <w:sz w:val="24"/>
          <w:szCs w:val="24"/>
          <w:lang w:val="ka-GE"/>
        </w:rPr>
        <w:t>ასაკისა და საერთო მდგომარეობის შესაბამისად.</w:t>
      </w:r>
    </w:p>
    <w:p w14:paraId="5DB39EF6" w14:textId="77777777" w:rsidR="00F43DF0" w:rsidRPr="00F43DF0" w:rsidRDefault="005B24F5"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F43DF0">
        <w:rPr>
          <w:rFonts w:ascii="Sylfaen" w:hAnsi="Sylfaen" w:cs="Sylfaen"/>
          <w:color w:val="000000" w:themeColor="text1"/>
          <w:sz w:val="24"/>
          <w:szCs w:val="24"/>
          <w:lang w:val="ka-GE"/>
        </w:rPr>
        <w:t>ლიდოკაინის აეროზოლი გამოყენებისას, ფლაკონი შეძლებისდაგვარად  უნდა გეჭიროთ ვერტიკალურ მდგომარეობაში.</w:t>
      </w:r>
    </w:p>
    <w:p w14:paraId="0E55EDBC" w14:textId="77777777" w:rsidR="00F43DF0" w:rsidRDefault="005B24F5"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F43DF0">
        <w:rPr>
          <w:rFonts w:ascii="Sylfaen" w:hAnsi="Sylfaen" w:cs="Sylfaen"/>
          <w:bCs/>
          <w:color w:val="000000" w:themeColor="text1"/>
          <w:sz w:val="24"/>
          <w:szCs w:val="24"/>
          <w:lang w:val="ka-GE"/>
        </w:rPr>
        <w:t>აეროზოლი არ უნდა მოხვდეს თვალებზე.</w:t>
      </w:r>
    </w:p>
    <w:p w14:paraId="5FBA18AB" w14:textId="42FB74E0" w:rsidR="005B24F5" w:rsidRPr="00F43DF0" w:rsidRDefault="005B24F5" w:rsidP="00E61ACE">
      <w:pPr>
        <w:pStyle w:val="ListParagraph"/>
        <w:numPr>
          <w:ilvl w:val="0"/>
          <w:numId w:val="21"/>
        </w:numPr>
        <w:spacing w:after="0" w:line="240" w:lineRule="auto"/>
        <w:ind w:left="426" w:right="-90"/>
        <w:jc w:val="both"/>
        <w:rPr>
          <w:rFonts w:ascii="Sylfaen" w:hAnsi="Sylfaen" w:cs="Sylfaen"/>
          <w:bCs/>
          <w:color w:val="000000" w:themeColor="text1"/>
          <w:sz w:val="24"/>
          <w:szCs w:val="24"/>
          <w:lang w:val="ka-GE"/>
        </w:rPr>
      </w:pPr>
      <w:r w:rsidRPr="00F43DF0">
        <w:rPr>
          <w:rFonts w:ascii="Sylfaen" w:hAnsi="Sylfaen" w:cs="Sylfaen"/>
          <w:bCs/>
          <w:color w:val="000000" w:themeColor="text1"/>
          <w:sz w:val="24"/>
          <w:szCs w:val="24"/>
          <w:lang w:val="ka-GE"/>
        </w:rPr>
        <w:t xml:space="preserve">ლიდოკაინის </w:t>
      </w:r>
      <w:r w:rsidR="00F43DF0" w:rsidRPr="00F43DF0">
        <w:rPr>
          <w:rFonts w:ascii="Sylfaen" w:hAnsi="Sylfaen" w:cs="Sylfaen"/>
          <w:bCs/>
          <w:color w:val="000000" w:themeColor="text1"/>
          <w:sz w:val="24"/>
          <w:szCs w:val="24"/>
          <w:lang w:val="ka-GE"/>
        </w:rPr>
        <w:t xml:space="preserve">აეროზოლი </w:t>
      </w:r>
      <w:r w:rsidRPr="00F43DF0">
        <w:rPr>
          <w:rFonts w:ascii="Sylfaen" w:hAnsi="Sylfaen" w:cs="Sylfaen"/>
          <w:bCs/>
          <w:color w:val="000000" w:themeColor="text1"/>
          <w:sz w:val="24"/>
          <w:szCs w:val="24"/>
          <w:lang w:val="ka-GE"/>
        </w:rPr>
        <w:t>არ უნდა მოხვდეს ენდოტრაქეალური მილის პლასტმასის მანჟეტზე (პვქ/არ-პვქ), ვინაიდან ლიდოკაინმა შეიძლება ის დააზიანოს (წვრილი ხვრელების გაჩენით), რამაც შეიძლება შეამციროს წნევა მანჟეტში.</w:t>
      </w:r>
      <w:r w:rsidR="00F43DF0">
        <w:rPr>
          <w:rFonts w:ascii="Sylfaen" w:hAnsi="Sylfaen" w:cs="Sylfaen"/>
          <w:bCs/>
          <w:color w:val="000000" w:themeColor="text1"/>
          <w:sz w:val="24"/>
          <w:szCs w:val="24"/>
          <w:lang w:val="ka-GE"/>
        </w:rPr>
        <w:t xml:space="preserve"> </w:t>
      </w:r>
    </w:p>
    <w:p w14:paraId="69859F8E" w14:textId="2DAD395C" w:rsidR="00F43DF0" w:rsidRDefault="00F43DF0" w:rsidP="00E61ACE">
      <w:pPr>
        <w:spacing w:after="0" w:line="240" w:lineRule="auto"/>
        <w:ind w:right="-90"/>
        <w:jc w:val="both"/>
        <w:rPr>
          <w:rFonts w:ascii="Sylfaen" w:hAnsi="Sylfaen" w:cs="Sylfaen"/>
          <w:bCs/>
          <w:color w:val="000000" w:themeColor="text1"/>
          <w:sz w:val="24"/>
          <w:szCs w:val="24"/>
          <w:lang w:val="ka-GE"/>
        </w:rPr>
      </w:pPr>
      <w:r w:rsidRPr="00F43DF0">
        <w:rPr>
          <w:rFonts w:ascii="Sylfaen" w:hAnsi="Sylfaen" w:cs="Sylfaen"/>
          <w:bCs/>
          <w:color w:val="000000" w:themeColor="text1"/>
          <w:sz w:val="24"/>
          <w:szCs w:val="24"/>
          <w:lang w:val="ka-GE"/>
        </w:rPr>
        <w:t xml:space="preserve">პრეპარატი შეიცავს 31.72 მგ ეთანოლს (ალკოჰოლს) თითოეულ </w:t>
      </w:r>
      <w:r>
        <w:rPr>
          <w:rFonts w:ascii="Sylfaen" w:hAnsi="Sylfaen" w:cs="Sylfaen"/>
          <w:bCs/>
          <w:color w:val="000000" w:themeColor="text1"/>
          <w:sz w:val="24"/>
          <w:szCs w:val="24"/>
          <w:lang w:val="ka-GE"/>
        </w:rPr>
        <w:t>დოზაში</w:t>
      </w:r>
      <w:r w:rsidRPr="00F43DF0">
        <w:rPr>
          <w:rFonts w:ascii="Sylfaen" w:hAnsi="Sylfaen" w:cs="Sylfaen"/>
          <w:bCs/>
          <w:color w:val="000000" w:themeColor="text1"/>
          <w:sz w:val="24"/>
          <w:szCs w:val="24"/>
          <w:lang w:val="ka-GE"/>
        </w:rPr>
        <w:t>.</w:t>
      </w:r>
    </w:p>
    <w:p w14:paraId="554E36B7" w14:textId="5BBF58B6" w:rsidR="00F43DF0" w:rsidRPr="00F43DF0" w:rsidRDefault="00F43DF0" w:rsidP="00E61ACE">
      <w:pPr>
        <w:spacing w:after="0" w:line="240" w:lineRule="auto"/>
        <w:ind w:right="-90"/>
        <w:jc w:val="both"/>
        <w:rPr>
          <w:rFonts w:ascii="Sylfaen" w:hAnsi="Sylfaen" w:cs="Sylfaen"/>
          <w:bCs/>
          <w:i/>
          <w:iCs/>
          <w:color w:val="000000" w:themeColor="text1"/>
          <w:sz w:val="24"/>
          <w:szCs w:val="24"/>
          <w:lang w:val="ka-GE"/>
        </w:rPr>
      </w:pPr>
      <w:r w:rsidRPr="00F43DF0">
        <w:rPr>
          <w:rFonts w:ascii="Sylfaen" w:hAnsi="Sylfaen" w:cs="Sylfaen"/>
          <w:bCs/>
          <w:i/>
          <w:iCs/>
          <w:color w:val="000000" w:themeColor="text1"/>
          <w:sz w:val="24"/>
          <w:szCs w:val="24"/>
          <w:lang w:val="ka-GE"/>
        </w:rPr>
        <w:lastRenderedPageBreak/>
        <w:t>კანზე გამოყენებისას:</w:t>
      </w:r>
    </w:p>
    <w:p w14:paraId="3495E9DD" w14:textId="0DA5759A" w:rsidR="00F43DF0" w:rsidRPr="00F43DF0" w:rsidRDefault="00F43DF0" w:rsidP="00E61ACE">
      <w:pPr>
        <w:spacing w:after="0" w:line="240" w:lineRule="auto"/>
        <w:ind w:right="-90"/>
        <w:jc w:val="both"/>
        <w:rPr>
          <w:rFonts w:ascii="Sylfaen" w:hAnsi="Sylfaen" w:cs="Sylfaen"/>
          <w:bCs/>
          <w:color w:val="000000" w:themeColor="text1"/>
          <w:sz w:val="24"/>
          <w:szCs w:val="24"/>
          <w:lang w:val="ka-GE"/>
        </w:rPr>
      </w:pPr>
      <w:r w:rsidRPr="00F43DF0">
        <w:rPr>
          <w:rFonts w:ascii="Sylfaen" w:hAnsi="Sylfaen" w:cs="Sylfaen"/>
          <w:bCs/>
          <w:color w:val="000000" w:themeColor="text1"/>
          <w:sz w:val="24"/>
          <w:szCs w:val="24"/>
          <w:lang w:val="ka-GE"/>
        </w:rPr>
        <w:t>დაზიანებულ კანზე შეიძლება განვითარდეს</w:t>
      </w:r>
      <w:r>
        <w:rPr>
          <w:rFonts w:ascii="Sylfaen" w:hAnsi="Sylfaen" w:cs="Sylfaen"/>
          <w:bCs/>
          <w:color w:val="000000" w:themeColor="text1"/>
          <w:sz w:val="24"/>
          <w:szCs w:val="24"/>
          <w:lang w:val="ka-GE"/>
        </w:rPr>
        <w:t xml:space="preserve"> </w:t>
      </w:r>
      <w:r w:rsidRPr="00F43DF0">
        <w:rPr>
          <w:rFonts w:ascii="Sylfaen" w:hAnsi="Sylfaen" w:cs="Sylfaen"/>
          <w:bCs/>
          <w:color w:val="000000" w:themeColor="text1"/>
          <w:sz w:val="24"/>
          <w:szCs w:val="24"/>
          <w:lang w:val="ka-GE"/>
        </w:rPr>
        <w:t>წვის შეგრძნება.</w:t>
      </w:r>
    </w:p>
    <w:p w14:paraId="7639A5E3" w14:textId="100AD5E1" w:rsidR="00F43DF0" w:rsidRPr="00F43DF0" w:rsidRDefault="00F43DF0" w:rsidP="00E61ACE">
      <w:pPr>
        <w:spacing w:after="0" w:line="240" w:lineRule="auto"/>
        <w:ind w:right="-90"/>
        <w:jc w:val="both"/>
        <w:rPr>
          <w:rFonts w:ascii="Sylfaen" w:hAnsi="Sylfaen" w:cs="Sylfaen"/>
          <w:bCs/>
          <w:color w:val="000000" w:themeColor="text1"/>
          <w:sz w:val="24"/>
          <w:szCs w:val="24"/>
          <w:lang w:val="ka-GE"/>
        </w:rPr>
      </w:pPr>
      <w:r w:rsidRPr="00F43DF0">
        <w:rPr>
          <w:rFonts w:ascii="Sylfaen" w:hAnsi="Sylfaen" w:cs="Sylfaen"/>
          <w:bCs/>
          <w:i/>
          <w:iCs/>
          <w:color w:val="000000" w:themeColor="text1"/>
          <w:sz w:val="24"/>
          <w:szCs w:val="24"/>
          <w:lang w:val="ka-GE"/>
        </w:rPr>
        <w:t>ლორწოვან გარსებზე</w:t>
      </w:r>
      <w:r w:rsidRPr="00F43DF0">
        <w:rPr>
          <w:rFonts w:ascii="Sylfaen" w:hAnsi="Sylfaen" w:cs="Sylfaen"/>
          <w:bCs/>
          <w:color w:val="000000" w:themeColor="text1"/>
          <w:sz w:val="24"/>
          <w:szCs w:val="24"/>
          <w:lang w:val="ka-GE"/>
        </w:rPr>
        <w:t xml:space="preserve"> </w:t>
      </w:r>
      <w:r w:rsidRPr="00F43DF0">
        <w:rPr>
          <w:rFonts w:ascii="Sylfaen" w:hAnsi="Sylfaen" w:cs="Sylfaen"/>
          <w:bCs/>
          <w:i/>
          <w:iCs/>
          <w:color w:val="000000" w:themeColor="text1"/>
          <w:sz w:val="24"/>
          <w:szCs w:val="24"/>
          <w:lang w:val="ka-GE"/>
        </w:rPr>
        <w:t>გამოყენებისას:</w:t>
      </w:r>
    </w:p>
    <w:p w14:paraId="1C9DF72B" w14:textId="3717F693" w:rsidR="00F43DF0" w:rsidRPr="00F43DF0" w:rsidRDefault="00F43DF0" w:rsidP="00E61ACE">
      <w:pPr>
        <w:spacing w:after="0" w:line="240" w:lineRule="auto"/>
        <w:ind w:right="-90"/>
        <w:jc w:val="both"/>
        <w:rPr>
          <w:rFonts w:ascii="Sylfaen" w:hAnsi="Sylfaen" w:cs="Sylfaen"/>
          <w:bCs/>
          <w:color w:val="000000" w:themeColor="text1"/>
          <w:sz w:val="24"/>
          <w:szCs w:val="24"/>
          <w:lang w:val="ka-GE"/>
        </w:rPr>
      </w:pPr>
      <w:r w:rsidRPr="00F43DF0">
        <w:rPr>
          <w:rFonts w:ascii="Sylfaen" w:hAnsi="Sylfaen" w:cs="Sylfaen"/>
          <w:bCs/>
          <w:color w:val="000000" w:themeColor="text1"/>
          <w:sz w:val="24"/>
          <w:szCs w:val="24"/>
          <w:lang w:val="ka-GE"/>
        </w:rPr>
        <w:t xml:space="preserve">ამ </w:t>
      </w:r>
      <w:r>
        <w:rPr>
          <w:rFonts w:ascii="Sylfaen" w:hAnsi="Sylfaen" w:cs="Sylfaen"/>
          <w:bCs/>
          <w:color w:val="000000" w:themeColor="text1"/>
          <w:sz w:val="24"/>
          <w:szCs w:val="24"/>
          <w:lang w:val="ka-GE"/>
        </w:rPr>
        <w:t>პრეპარატის</w:t>
      </w:r>
      <w:r w:rsidRPr="00F43DF0">
        <w:rPr>
          <w:rFonts w:ascii="Sylfaen" w:hAnsi="Sylfaen" w:cs="Sylfaen"/>
          <w:bCs/>
          <w:color w:val="000000" w:themeColor="text1"/>
          <w:sz w:val="24"/>
          <w:szCs w:val="24"/>
          <w:lang w:val="ka-GE"/>
        </w:rPr>
        <w:t xml:space="preserve"> ერთ დოზაში ალკოჰოლის შემცველობა 1 მლ ლუდზე ან 1 მლ ღვინოზე ნაკლების ეკვივალენტურია. </w:t>
      </w:r>
      <w:r>
        <w:rPr>
          <w:rFonts w:ascii="Sylfaen" w:hAnsi="Sylfaen" w:cs="Sylfaen"/>
          <w:bCs/>
          <w:color w:val="000000" w:themeColor="text1"/>
          <w:sz w:val="24"/>
          <w:szCs w:val="24"/>
          <w:lang w:val="ka-GE"/>
        </w:rPr>
        <w:t>პრეპარატში</w:t>
      </w:r>
      <w:r w:rsidRPr="00F43DF0">
        <w:rPr>
          <w:rFonts w:ascii="Sylfaen" w:hAnsi="Sylfaen" w:cs="Sylfaen"/>
          <w:bCs/>
          <w:color w:val="000000" w:themeColor="text1"/>
          <w:sz w:val="24"/>
          <w:szCs w:val="24"/>
          <w:lang w:val="ka-GE"/>
        </w:rPr>
        <w:t xml:space="preserve"> ალკოჰოლის ამ მცირე რაოდენობ</w:t>
      </w:r>
      <w:r>
        <w:rPr>
          <w:rFonts w:ascii="Sylfaen" w:hAnsi="Sylfaen" w:cs="Sylfaen"/>
          <w:bCs/>
          <w:color w:val="000000" w:themeColor="text1"/>
          <w:sz w:val="24"/>
          <w:szCs w:val="24"/>
          <w:lang w:val="ka-GE"/>
        </w:rPr>
        <w:t>ის შემცველობას</w:t>
      </w:r>
      <w:r w:rsidRPr="00F43DF0">
        <w:rPr>
          <w:rFonts w:ascii="Sylfaen" w:hAnsi="Sylfaen" w:cs="Sylfaen"/>
          <w:bCs/>
          <w:color w:val="000000" w:themeColor="text1"/>
          <w:sz w:val="24"/>
          <w:szCs w:val="24"/>
          <w:lang w:val="ka-GE"/>
        </w:rPr>
        <w:t xml:space="preserve"> არანაირი შესამჩნევი ეფექტი არ აქვს.</w:t>
      </w:r>
    </w:p>
    <w:p w14:paraId="39B6371C" w14:textId="56E6B8F1" w:rsidR="00F43DF0" w:rsidRPr="00CE7469" w:rsidRDefault="00F43DF0"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აღნიშნული პრეპარატის ყოველი დოზა შეიცავს დაახლოებით 10</w:t>
      </w:r>
      <w:r>
        <w:rPr>
          <w:rFonts w:ascii="Sylfaen" w:hAnsi="Sylfaen" w:cs="Sylfaen"/>
          <w:bCs/>
          <w:color w:val="000000" w:themeColor="text1"/>
          <w:sz w:val="24"/>
          <w:szCs w:val="24"/>
          <w:lang w:val="ka-GE"/>
        </w:rPr>
        <w:t>.</w:t>
      </w:r>
      <w:r w:rsidRPr="00CE7469">
        <w:rPr>
          <w:rFonts w:ascii="Sylfaen" w:hAnsi="Sylfaen" w:cs="Sylfaen"/>
          <w:bCs/>
          <w:color w:val="000000" w:themeColor="text1"/>
          <w:sz w:val="24"/>
          <w:szCs w:val="24"/>
          <w:lang w:val="ka-GE"/>
        </w:rPr>
        <w:t>5მგ პროპილენგლიკოლს.</w:t>
      </w:r>
    </w:p>
    <w:p w14:paraId="1D177844" w14:textId="77777777" w:rsidR="00F43DF0" w:rsidRPr="00F43DF0" w:rsidRDefault="00F43DF0" w:rsidP="00E61ACE">
      <w:pPr>
        <w:spacing w:after="0" w:line="240" w:lineRule="auto"/>
        <w:ind w:right="-90"/>
        <w:jc w:val="both"/>
        <w:rPr>
          <w:rFonts w:ascii="Sylfaen" w:hAnsi="Sylfaen" w:cs="Sylfaen"/>
          <w:bCs/>
          <w:i/>
          <w:iCs/>
          <w:color w:val="000000" w:themeColor="text1"/>
          <w:sz w:val="24"/>
          <w:szCs w:val="24"/>
          <w:lang w:val="ka-GE"/>
        </w:rPr>
      </w:pPr>
      <w:r w:rsidRPr="00F43DF0">
        <w:rPr>
          <w:rFonts w:ascii="Sylfaen" w:hAnsi="Sylfaen" w:cs="Sylfaen"/>
          <w:bCs/>
          <w:i/>
          <w:iCs/>
          <w:color w:val="000000" w:themeColor="text1"/>
          <w:sz w:val="24"/>
          <w:szCs w:val="24"/>
          <w:lang w:val="ka-GE"/>
        </w:rPr>
        <w:t>კანზე გამოყენებისას:</w:t>
      </w:r>
    </w:p>
    <w:p w14:paraId="2BE9366A" w14:textId="286D8206" w:rsidR="00F43DF0" w:rsidRDefault="00F43DF0" w:rsidP="00E61ACE">
      <w:pPr>
        <w:spacing w:after="0" w:line="240" w:lineRule="auto"/>
        <w:ind w:right="-90"/>
        <w:jc w:val="both"/>
        <w:rPr>
          <w:rFonts w:ascii="Sylfaen" w:hAnsi="Sylfaen" w:cs="Sylfaen"/>
          <w:bCs/>
          <w:color w:val="000000" w:themeColor="text1"/>
          <w:sz w:val="24"/>
          <w:szCs w:val="24"/>
          <w:lang w:val="ka-GE"/>
        </w:rPr>
      </w:pPr>
      <w:r w:rsidRPr="00F43DF0">
        <w:rPr>
          <w:rFonts w:ascii="Sylfaen" w:hAnsi="Sylfaen" w:cs="Sylfaen"/>
          <w:bCs/>
          <w:color w:val="000000" w:themeColor="text1"/>
          <w:sz w:val="24"/>
          <w:szCs w:val="24"/>
          <w:lang w:val="ka-GE"/>
        </w:rPr>
        <w:t>პროპილენგლიკოლმა შეიძლება გამოიწვიოს კანის გაღიზიანება.</w:t>
      </w:r>
      <w:r>
        <w:rPr>
          <w:rFonts w:ascii="Sylfaen" w:hAnsi="Sylfaen" w:cs="Sylfaen"/>
          <w:bCs/>
          <w:color w:val="000000" w:themeColor="text1"/>
          <w:sz w:val="24"/>
          <w:szCs w:val="24"/>
          <w:lang w:val="ka-GE"/>
        </w:rPr>
        <w:t xml:space="preserve"> </w:t>
      </w:r>
    </w:p>
    <w:p w14:paraId="176D677C" w14:textId="4A5A4518" w:rsidR="005B24F5" w:rsidRPr="00CE7469" w:rsidRDefault="004D1BA9" w:rsidP="00E61ACE">
      <w:pPr>
        <w:spacing w:after="0" w:line="240" w:lineRule="auto"/>
        <w:ind w:right="-90"/>
        <w:jc w:val="both"/>
        <w:rPr>
          <w:rFonts w:ascii="Sylfaen" w:hAnsi="Sylfaen" w:cs="Sylfaen"/>
          <w:bCs/>
          <w:i/>
          <w:color w:val="000000" w:themeColor="text1"/>
          <w:sz w:val="24"/>
          <w:szCs w:val="24"/>
          <w:lang w:val="ka-GE"/>
        </w:rPr>
      </w:pPr>
      <w:r w:rsidRPr="00CE7469">
        <w:rPr>
          <w:rFonts w:ascii="Sylfaen" w:hAnsi="Sylfaen" w:cs="Sylfaen"/>
          <w:bCs/>
          <w:i/>
          <w:color w:val="000000" w:themeColor="text1"/>
          <w:sz w:val="24"/>
          <w:szCs w:val="24"/>
          <w:lang w:val="ka-GE"/>
        </w:rPr>
        <w:t>გამოყენება ბავშვებში</w:t>
      </w:r>
    </w:p>
    <w:p w14:paraId="5AD63AB5" w14:textId="5046F729" w:rsidR="004D1BA9" w:rsidRPr="00CE7469" w:rsidRDefault="004D1BA9" w:rsidP="00E61ACE">
      <w:pPr>
        <w:pStyle w:val="ListParagraph"/>
        <w:numPr>
          <w:ilvl w:val="0"/>
          <w:numId w:val="22"/>
        </w:numPr>
        <w:spacing w:after="0" w:line="240" w:lineRule="auto"/>
        <w:ind w:left="426"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 xml:space="preserve">ლოყების ლორწოვან გარსზე </w:t>
      </w:r>
      <w:r w:rsidR="00F43DF0">
        <w:rPr>
          <w:rFonts w:ascii="Sylfaen" w:hAnsi="Sylfaen" w:cs="Sylfaen"/>
          <w:bCs/>
          <w:color w:val="000000" w:themeColor="text1"/>
          <w:sz w:val="24"/>
          <w:szCs w:val="24"/>
          <w:lang w:val="ka-GE"/>
        </w:rPr>
        <w:t>გამოყენებას</w:t>
      </w:r>
      <w:r w:rsidRPr="00CE7469">
        <w:rPr>
          <w:rFonts w:ascii="Sylfaen" w:hAnsi="Sylfaen" w:cs="Sylfaen"/>
          <w:bCs/>
          <w:color w:val="000000" w:themeColor="text1"/>
          <w:sz w:val="24"/>
          <w:szCs w:val="24"/>
          <w:lang w:val="ka-GE"/>
        </w:rPr>
        <w:t xml:space="preserve"> თან ახლავს დისფაგიისა და შემდგომი ასპირაციის რისკი, განსაკუთრებით ბავშვებში. ენისა და ლოყების ლორწოვანი გარსის მგრძნობელობის დარღვევის დროს იზრდება </w:t>
      </w:r>
      <w:r w:rsidR="00F43DF0">
        <w:rPr>
          <w:rFonts w:ascii="Sylfaen" w:hAnsi="Sylfaen" w:cs="Sylfaen"/>
          <w:bCs/>
          <w:color w:val="000000" w:themeColor="text1"/>
          <w:sz w:val="24"/>
          <w:szCs w:val="24"/>
          <w:lang w:val="ka-GE"/>
        </w:rPr>
        <w:t>მათი ჩაკბეჩის</w:t>
      </w:r>
      <w:r w:rsidRPr="00CE7469">
        <w:rPr>
          <w:rFonts w:ascii="Sylfaen" w:hAnsi="Sylfaen" w:cs="Sylfaen"/>
          <w:bCs/>
          <w:color w:val="000000" w:themeColor="text1"/>
          <w:sz w:val="24"/>
          <w:szCs w:val="24"/>
          <w:lang w:val="ka-GE"/>
        </w:rPr>
        <w:t xml:space="preserve"> რისკი.</w:t>
      </w:r>
    </w:p>
    <w:p w14:paraId="0FC08BF4" w14:textId="77777777" w:rsidR="004D1BA9" w:rsidRPr="00CE7469" w:rsidRDefault="004D1BA9" w:rsidP="00E61ACE">
      <w:pPr>
        <w:pStyle w:val="ListParagraph"/>
        <w:numPr>
          <w:ilvl w:val="0"/>
          <w:numId w:val="22"/>
        </w:numPr>
        <w:spacing w:after="0" w:line="240" w:lineRule="auto"/>
        <w:ind w:left="426"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ლიდოკაინი კარგად შეიწოვება ლორწოვანი გარსით (განსაკუთრებით ტრაქეაში) და დაზიანებული კანით. ეს გათვალისწინებული უნდა იყოს, განსაკუთრებით,  ქსოვილების დიდი მონაკვეთების დამუშავების დროს ბავშვებში.</w:t>
      </w:r>
    </w:p>
    <w:p w14:paraId="041982F6" w14:textId="73BE5927" w:rsidR="004D1BA9" w:rsidRPr="00CE7469" w:rsidRDefault="004D1BA9" w:rsidP="00E61ACE">
      <w:pPr>
        <w:pStyle w:val="ListParagraph"/>
        <w:numPr>
          <w:ilvl w:val="0"/>
          <w:numId w:val="22"/>
        </w:numPr>
        <w:spacing w:after="0" w:line="240" w:lineRule="auto"/>
        <w:ind w:left="426"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ბავშვებში გამოყენებული უნდა იყოს უფრო დაბალი დოზები - ასაკისა და საერთო მდგომარეობის გათვალისწინებით.</w:t>
      </w:r>
    </w:p>
    <w:p w14:paraId="686F1624" w14:textId="08FCAD68" w:rsidR="004D1BA9" w:rsidRDefault="004D1BA9"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 xml:space="preserve">2 წლამდე ასაკის ბავშვებში ლიდოკაინის აეროზოლის </w:t>
      </w:r>
      <w:r w:rsidR="00F43DF0">
        <w:rPr>
          <w:rFonts w:ascii="Sylfaen" w:hAnsi="Sylfaen" w:cs="Sylfaen"/>
          <w:bCs/>
          <w:color w:val="000000" w:themeColor="text1"/>
          <w:sz w:val="24"/>
          <w:szCs w:val="24"/>
          <w:lang w:val="ka-GE"/>
        </w:rPr>
        <w:t>გამოყენება</w:t>
      </w:r>
      <w:r w:rsidRPr="00CE7469">
        <w:rPr>
          <w:rFonts w:ascii="Sylfaen" w:hAnsi="Sylfaen" w:cs="Sylfaen"/>
          <w:bCs/>
          <w:color w:val="000000" w:themeColor="text1"/>
          <w:sz w:val="24"/>
          <w:szCs w:val="24"/>
          <w:lang w:val="ka-GE"/>
        </w:rPr>
        <w:t xml:space="preserve"> რეკომენდებულია პრეპარატში დასველებული ბამბის ტამპონით.</w:t>
      </w:r>
    </w:p>
    <w:p w14:paraId="51FFEA4A" w14:textId="77777777" w:rsidR="00F43DF0" w:rsidRPr="00CE7469" w:rsidRDefault="00F43DF0" w:rsidP="00E61ACE">
      <w:pPr>
        <w:spacing w:after="0" w:line="240" w:lineRule="auto"/>
        <w:ind w:right="-90"/>
        <w:jc w:val="both"/>
        <w:rPr>
          <w:rFonts w:ascii="Sylfaen" w:hAnsi="Sylfaen" w:cs="Sylfaen"/>
          <w:bCs/>
          <w:color w:val="000000" w:themeColor="text1"/>
          <w:sz w:val="24"/>
          <w:szCs w:val="24"/>
          <w:lang w:val="ka-GE"/>
        </w:rPr>
      </w:pPr>
    </w:p>
    <w:p w14:paraId="7E71D575" w14:textId="20CF8FB6" w:rsidR="00930DB1" w:rsidRPr="00CE7469" w:rsidRDefault="00930DB1"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578F9E28" w14:textId="68D7ED1E" w:rsidR="0023314A" w:rsidRPr="00CE7469" w:rsidRDefault="00930DB1"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ლიდოკაინი სიფრთხილით გამოიყენება პაციენტებში, რომლებიც იღებენ 1B კლასის (მაგალითად: ტოკაინიდი, მექსილეტინი) ანტიარითმულ პრეპარატებს, ტოქსიკური ეფექტების სუმაციის რისკის გამო.</w:t>
      </w:r>
    </w:p>
    <w:p w14:paraId="76673FD9" w14:textId="15274D62" w:rsidR="007853F6" w:rsidRPr="00CE7469" w:rsidRDefault="0023314A"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ლიდოკაინის კომბინირებულმა გამოყენებამ 1</w:t>
      </w:r>
      <w:r w:rsidRPr="00CE7469">
        <w:rPr>
          <w:rFonts w:ascii="Sylfaen" w:hAnsi="Sylfaen" w:cs="Sylfaen"/>
          <w:bCs/>
          <w:color w:val="000000" w:themeColor="text1"/>
          <w:sz w:val="24"/>
          <w:szCs w:val="24"/>
        </w:rPr>
        <w:t xml:space="preserve">A </w:t>
      </w:r>
      <w:r w:rsidRPr="00CE7469">
        <w:rPr>
          <w:rFonts w:ascii="Sylfaen" w:hAnsi="Sylfaen" w:cs="Sylfaen"/>
          <w:bCs/>
          <w:color w:val="000000" w:themeColor="text1"/>
          <w:sz w:val="24"/>
          <w:szCs w:val="24"/>
          <w:lang w:val="ka-GE"/>
        </w:rPr>
        <w:t>კლასის</w:t>
      </w:r>
      <w:r w:rsidR="007853F6" w:rsidRPr="00CE7469">
        <w:rPr>
          <w:rFonts w:ascii="Sylfaen" w:hAnsi="Sylfaen" w:cs="Sylfaen"/>
          <w:bCs/>
          <w:color w:val="000000" w:themeColor="text1"/>
          <w:sz w:val="24"/>
          <w:szCs w:val="24"/>
          <w:lang w:val="ka-GE"/>
        </w:rPr>
        <w:t xml:space="preserve"> (როგორებიცაა</w:t>
      </w:r>
      <w:r w:rsidR="00F43DF0">
        <w:rPr>
          <w:rFonts w:ascii="Sylfaen" w:hAnsi="Sylfaen" w:cs="Sylfaen"/>
          <w:bCs/>
          <w:color w:val="000000" w:themeColor="text1"/>
          <w:sz w:val="24"/>
          <w:szCs w:val="24"/>
          <w:lang w:val="ka-GE"/>
        </w:rPr>
        <w:t>:</w:t>
      </w:r>
      <w:r w:rsidR="007853F6" w:rsidRPr="00CE7469">
        <w:rPr>
          <w:rFonts w:ascii="Sylfaen" w:hAnsi="Sylfaen" w:cs="Sylfaen"/>
          <w:bCs/>
          <w:color w:val="000000" w:themeColor="text1"/>
          <w:sz w:val="24"/>
          <w:szCs w:val="24"/>
          <w:lang w:val="ka-GE"/>
        </w:rPr>
        <w:t xml:space="preserve"> ქინიდინი, პროკაინამიდი, დიზოპირამიდი)</w:t>
      </w:r>
      <w:r w:rsidRPr="00CE7469">
        <w:rPr>
          <w:rFonts w:ascii="Sylfaen" w:hAnsi="Sylfaen" w:cs="Sylfaen"/>
          <w:bCs/>
          <w:color w:val="000000" w:themeColor="text1"/>
          <w:sz w:val="24"/>
          <w:szCs w:val="24"/>
        </w:rPr>
        <w:t xml:space="preserve"> </w:t>
      </w:r>
      <w:r w:rsidRPr="00CE7469">
        <w:rPr>
          <w:rFonts w:ascii="Sylfaen" w:hAnsi="Sylfaen" w:cs="Sylfaen"/>
          <w:bCs/>
          <w:color w:val="000000" w:themeColor="text1"/>
          <w:sz w:val="24"/>
          <w:szCs w:val="24"/>
          <w:lang w:val="ka-GE"/>
        </w:rPr>
        <w:t xml:space="preserve">ანტიარითმულ პრეპარატებთან ერთად, შეიძლება გამოიწვიოს </w:t>
      </w:r>
      <w:r w:rsidRPr="00CE7469">
        <w:rPr>
          <w:rFonts w:ascii="Sylfaen" w:hAnsi="Sylfaen" w:cs="Sylfaen"/>
          <w:bCs/>
          <w:color w:val="000000" w:themeColor="text1"/>
          <w:sz w:val="24"/>
          <w:szCs w:val="24"/>
        </w:rPr>
        <w:t>Q</w:t>
      </w:r>
      <w:r w:rsidR="00F43DF0">
        <w:rPr>
          <w:rFonts w:ascii="Sylfaen" w:hAnsi="Sylfaen" w:cs="Sylfaen"/>
          <w:bCs/>
          <w:color w:val="000000" w:themeColor="text1"/>
          <w:sz w:val="24"/>
          <w:szCs w:val="24"/>
        </w:rPr>
        <w:t>-</w:t>
      </w:r>
      <w:r w:rsidRPr="00CE7469">
        <w:rPr>
          <w:rFonts w:ascii="Sylfaen" w:hAnsi="Sylfaen" w:cs="Sylfaen"/>
          <w:bCs/>
          <w:color w:val="000000" w:themeColor="text1"/>
          <w:sz w:val="24"/>
          <w:szCs w:val="24"/>
        </w:rPr>
        <w:t xml:space="preserve">T </w:t>
      </w:r>
      <w:proofErr w:type="spellStart"/>
      <w:r w:rsidRPr="00CE7469">
        <w:rPr>
          <w:rFonts w:ascii="Sylfaen" w:hAnsi="Sylfaen" w:cs="Sylfaen"/>
          <w:bCs/>
          <w:color w:val="000000" w:themeColor="text1"/>
          <w:sz w:val="24"/>
          <w:szCs w:val="24"/>
        </w:rPr>
        <w:t>ინტერვალის</w:t>
      </w:r>
      <w:proofErr w:type="spellEnd"/>
      <w:r w:rsidRPr="00CE7469">
        <w:rPr>
          <w:rFonts w:ascii="Sylfaen" w:hAnsi="Sylfaen" w:cs="Sylfaen"/>
          <w:bCs/>
          <w:color w:val="000000" w:themeColor="text1"/>
          <w:sz w:val="24"/>
          <w:szCs w:val="24"/>
        </w:rPr>
        <w:t xml:space="preserve"> </w:t>
      </w:r>
      <w:proofErr w:type="spellStart"/>
      <w:r w:rsidRPr="00CE7469">
        <w:rPr>
          <w:rFonts w:ascii="Sylfaen" w:hAnsi="Sylfaen" w:cs="Sylfaen"/>
          <w:bCs/>
          <w:color w:val="000000" w:themeColor="text1"/>
          <w:sz w:val="24"/>
          <w:szCs w:val="24"/>
        </w:rPr>
        <w:t>გახანგრ</w:t>
      </w:r>
      <w:proofErr w:type="spellEnd"/>
      <w:r w:rsidRPr="00CE7469">
        <w:rPr>
          <w:rFonts w:ascii="Sylfaen" w:hAnsi="Sylfaen" w:cs="Sylfaen"/>
          <w:bCs/>
          <w:color w:val="000000" w:themeColor="text1"/>
          <w:sz w:val="24"/>
          <w:szCs w:val="24"/>
          <w:lang w:val="ka-GE"/>
        </w:rPr>
        <w:t>ძლივება, ხოლო ძალიან იშვიათ შემთხვევებში წინაგულ-პარკუჭოვანი ბლოკადა ან პარკუჭ</w:t>
      </w:r>
      <w:r w:rsidR="007853F6" w:rsidRPr="00CE7469">
        <w:rPr>
          <w:rFonts w:ascii="Sylfaen" w:hAnsi="Sylfaen" w:cs="Sylfaen"/>
          <w:bCs/>
          <w:color w:val="000000" w:themeColor="text1"/>
          <w:sz w:val="24"/>
          <w:szCs w:val="24"/>
          <w:lang w:val="ka-GE"/>
        </w:rPr>
        <w:t>ოვანი ფიბრილაცია.</w:t>
      </w:r>
    </w:p>
    <w:p w14:paraId="4E86F9E6" w14:textId="1FD060E0" w:rsidR="007853F6" w:rsidRPr="00CE7469" w:rsidRDefault="007853F6"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 xml:space="preserve">სპეციფიკური კვლევები </w:t>
      </w:r>
      <w:r w:rsidRPr="00CE7469">
        <w:rPr>
          <w:rFonts w:ascii="Sylfaen" w:hAnsi="Sylfaen" w:cs="Sylfaen"/>
          <w:bCs/>
          <w:color w:val="000000" w:themeColor="text1"/>
          <w:sz w:val="24"/>
          <w:szCs w:val="24"/>
        </w:rPr>
        <w:t>III</w:t>
      </w:r>
      <w:r w:rsidRPr="00CE7469">
        <w:rPr>
          <w:rFonts w:ascii="Sylfaen" w:hAnsi="Sylfaen" w:cs="Sylfaen"/>
          <w:bCs/>
          <w:color w:val="000000" w:themeColor="text1"/>
          <w:sz w:val="24"/>
          <w:szCs w:val="24"/>
          <w:lang w:val="ka-GE"/>
        </w:rPr>
        <w:t xml:space="preserve"> კლასის (როგორიცაა</w:t>
      </w:r>
      <w:r w:rsidR="00F43DF0">
        <w:rPr>
          <w:rFonts w:ascii="Sylfaen" w:hAnsi="Sylfaen" w:cs="Sylfaen"/>
          <w:bCs/>
          <w:color w:val="000000" w:themeColor="text1"/>
          <w:sz w:val="24"/>
          <w:szCs w:val="24"/>
          <w:lang w:val="ka-GE"/>
        </w:rPr>
        <w:t>:</w:t>
      </w:r>
      <w:r w:rsidRPr="00CE7469">
        <w:rPr>
          <w:rFonts w:ascii="Sylfaen" w:hAnsi="Sylfaen" w:cs="Sylfaen"/>
          <w:bCs/>
          <w:color w:val="000000" w:themeColor="text1"/>
          <w:sz w:val="24"/>
          <w:szCs w:val="24"/>
          <w:lang w:val="ka-GE"/>
        </w:rPr>
        <w:t xml:space="preserve"> ამიოდარონი) ანტიარითმულ პრეპარატებთან ურთიერთქმედებასთან დაკავშირებით არ ჩატარებულა, თუმცა მათი მიღებისას აუცილებელია სიფრთხილის გამოჩენა, რადგან შესაძლებელია მოხდეს კარდიოლოგიური ეფექტების სუმაცია.</w:t>
      </w:r>
    </w:p>
    <w:p w14:paraId="44C77C95" w14:textId="77777777" w:rsidR="007853F6" w:rsidRPr="00CE7469" w:rsidRDefault="007853F6"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ბეტა-ადრენობლოკატორებმა შეიძლება გამოიწვიონ ლიდოკაინის კონცენტრაციის გაზრდა სისხლის პლაზმაში.</w:t>
      </w:r>
    </w:p>
    <w:p w14:paraId="7D7B79D9" w14:textId="77777777" w:rsidR="007853F6" w:rsidRDefault="007853F6"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ფენიტოინი ზრდის ლიდოკაინის კარდიოდეპრესიულ ეფექტს.</w:t>
      </w:r>
    </w:p>
    <w:p w14:paraId="4CEE1594" w14:textId="77777777" w:rsidR="00F43DF0" w:rsidRPr="00CE7469" w:rsidRDefault="00F43DF0" w:rsidP="00E61ACE">
      <w:pPr>
        <w:spacing w:after="0" w:line="240" w:lineRule="auto"/>
        <w:ind w:right="-90"/>
        <w:jc w:val="both"/>
        <w:rPr>
          <w:rFonts w:ascii="Sylfaen" w:hAnsi="Sylfaen" w:cs="Sylfaen"/>
          <w:bCs/>
          <w:color w:val="000000" w:themeColor="text1"/>
          <w:sz w:val="24"/>
          <w:szCs w:val="24"/>
          <w:lang w:val="ka-GE"/>
        </w:rPr>
      </w:pPr>
    </w:p>
    <w:p w14:paraId="666867CA" w14:textId="36883D8D" w:rsidR="007853F6" w:rsidRPr="00CE7469" w:rsidRDefault="0023314A" w:rsidP="00E61ACE">
      <w:pPr>
        <w:spacing w:after="0" w:line="240" w:lineRule="auto"/>
        <w:ind w:right="-90"/>
        <w:jc w:val="both"/>
        <w:rPr>
          <w:rFonts w:ascii="Sylfaen" w:hAnsi="Sylfaen"/>
          <w:b/>
          <w:color w:val="000000" w:themeColor="text1"/>
          <w:sz w:val="24"/>
          <w:szCs w:val="24"/>
          <w:lang w:val="ka-GE"/>
        </w:rPr>
      </w:pPr>
      <w:r w:rsidRPr="00CE7469">
        <w:rPr>
          <w:rFonts w:ascii="Sylfaen" w:hAnsi="Sylfaen" w:cs="Sylfaen"/>
          <w:bCs/>
          <w:color w:val="000000" w:themeColor="text1"/>
          <w:sz w:val="24"/>
          <w:szCs w:val="24"/>
        </w:rPr>
        <w:t xml:space="preserve"> </w:t>
      </w:r>
      <w:r w:rsidR="007853F6" w:rsidRPr="00CE7469">
        <w:rPr>
          <w:rFonts w:ascii="Sylfaen" w:hAnsi="Sylfaen"/>
          <w:b/>
          <w:color w:val="000000" w:themeColor="text1"/>
          <w:sz w:val="24"/>
          <w:szCs w:val="24"/>
          <w:lang w:val="ka-GE"/>
        </w:rPr>
        <w:t xml:space="preserve">4.6 ფერტილობა, ორსულობა და </w:t>
      </w:r>
      <w:r w:rsidR="00F43DF0">
        <w:rPr>
          <w:rFonts w:ascii="Sylfaen" w:hAnsi="Sylfaen"/>
          <w:b/>
          <w:color w:val="000000" w:themeColor="text1"/>
          <w:sz w:val="24"/>
          <w:szCs w:val="24"/>
          <w:lang w:val="ka-GE"/>
        </w:rPr>
        <w:t>ძუძუთი კვების</w:t>
      </w:r>
      <w:r w:rsidR="007853F6" w:rsidRPr="00CE7469">
        <w:rPr>
          <w:rFonts w:ascii="Sylfaen" w:hAnsi="Sylfaen"/>
          <w:b/>
          <w:color w:val="000000" w:themeColor="text1"/>
          <w:sz w:val="24"/>
          <w:szCs w:val="24"/>
          <w:lang w:val="ka-GE"/>
        </w:rPr>
        <w:t xml:space="preserve"> პერიოდი</w:t>
      </w:r>
    </w:p>
    <w:p w14:paraId="55C8FDE6" w14:textId="183D546E" w:rsidR="00930DB1" w:rsidRPr="00CE7469" w:rsidRDefault="007853F6" w:rsidP="00E61ACE">
      <w:pPr>
        <w:spacing w:after="0" w:line="240" w:lineRule="auto"/>
        <w:ind w:right="-90"/>
        <w:jc w:val="both"/>
        <w:rPr>
          <w:rFonts w:ascii="Sylfaen" w:hAnsi="Sylfaen" w:cs="Sylfaen"/>
          <w:bCs/>
          <w:i/>
          <w:color w:val="000000" w:themeColor="text1"/>
          <w:sz w:val="24"/>
          <w:szCs w:val="24"/>
          <w:lang w:val="ka-GE"/>
        </w:rPr>
      </w:pPr>
      <w:r w:rsidRPr="00CE7469">
        <w:rPr>
          <w:rFonts w:ascii="Sylfaen" w:hAnsi="Sylfaen" w:cs="Sylfaen"/>
          <w:bCs/>
          <w:i/>
          <w:color w:val="000000" w:themeColor="text1"/>
          <w:sz w:val="24"/>
          <w:szCs w:val="24"/>
          <w:lang w:val="ka-GE"/>
        </w:rPr>
        <w:t>პრეკლინიკური კვლევები</w:t>
      </w:r>
    </w:p>
    <w:p w14:paraId="28EDB90A" w14:textId="23AE0B0A" w:rsidR="00CE7469" w:rsidRPr="00F43DF0" w:rsidRDefault="007853F6"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პრეკლინიკურმა კვლევებმა არ გამოავლინა ლიდოკაინის ფეტოტოქსიკური ეფექტი.</w:t>
      </w:r>
    </w:p>
    <w:p w14:paraId="14A68B21" w14:textId="3A1A95B3" w:rsidR="007853F6" w:rsidRPr="00CE7469" w:rsidRDefault="007853F6" w:rsidP="00E61ACE">
      <w:pPr>
        <w:spacing w:after="0" w:line="240" w:lineRule="auto"/>
        <w:ind w:right="-90"/>
        <w:jc w:val="both"/>
        <w:rPr>
          <w:rFonts w:ascii="Sylfaen" w:hAnsi="Sylfaen" w:cs="Sylfaen"/>
          <w:bCs/>
          <w:i/>
          <w:color w:val="000000" w:themeColor="text1"/>
          <w:sz w:val="24"/>
          <w:szCs w:val="24"/>
          <w:lang w:val="ka-GE"/>
        </w:rPr>
      </w:pPr>
      <w:r w:rsidRPr="00CE7469">
        <w:rPr>
          <w:rFonts w:ascii="Sylfaen" w:hAnsi="Sylfaen" w:cs="Sylfaen"/>
          <w:bCs/>
          <w:i/>
          <w:color w:val="000000" w:themeColor="text1"/>
          <w:sz w:val="24"/>
          <w:szCs w:val="24"/>
          <w:lang w:val="ka-GE"/>
        </w:rPr>
        <w:t>ადამიანზე ჩატარებული კვლევები</w:t>
      </w:r>
    </w:p>
    <w:p w14:paraId="092836C7" w14:textId="08E1D66D" w:rsidR="007853F6" w:rsidRPr="00CE7469" w:rsidRDefault="007853F6" w:rsidP="00E61ACE">
      <w:pPr>
        <w:spacing w:after="0" w:line="240" w:lineRule="auto"/>
        <w:ind w:right="-90"/>
        <w:jc w:val="both"/>
        <w:rPr>
          <w:rFonts w:ascii="Sylfaen" w:hAnsi="Sylfaen" w:cs="Sylfaen"/>
          <w:bCs/>
          <w:color w:val="000000" w:themeColor="text1"/>
          <w:sz w:val="24"/>
          <w:szCs w:val="24"/>
          <w:u w:val="single"/>
          <w:lang w:val="ka-GE"/>
        </w:rPr>
      </w:pPr>
      <w:r w:rsidRPr="00CE7469">
        <w:rPr>
          <w:rFonts w:ascii="Sylfaen" w:hAnsi="Sylfaen" w:cs="Sylfaen"/>
          <w:bCs/>
          <w:color w:val="000000" w:themeColor="text1"/>
          <w:sz w:val="24"/>
          <w:szCs w:val="24"/>
          <w:u w:val="single"/>
          <w:lang w:val="ka-GE"/>
        </w:rPr>
        <w:t>ორსულობა</w:t>
      </w:r>
    </w:p>
    <w:p w14:paraId="5AEBD8AE" w14:textId="547ED847" w:rsidR="00F105E1" w:rsidRPr="00CE7469" w:rsidRDefault="00F105E1"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კონტროლირებადი კლინიკური კვლევების შედეგები არ მოიპოვება. თუმცა, ლიდოკაინი გამოიყენება დიდი ხნის მანძილზე და არ გამოვლენილა მისი უარყოფითი გავლენა ჯანმრთელობაზე.</w:t>
      </w:r>
    </w:p>
    <w:p w14:paraId="213BFA0E" w14:textId="0EB59C31" w:rsidR="00F105E1" w:rsidRPr="00CE7469" w:rsidRDefault="00F105E1"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t>უფრო უსაფრთხო პრეპარატის არ ქონის  შემთხვევაში ლიდოკაინის გამოყენება შეიძლება ორსულობის დროს.</w:t>
      </w:r>
    </w:p>
    <w:p w14:paraId="6835CD27" w14:textId="06A5397A" w:rsidR="00F105E1" w:rsidRPr="00CE7469" w:rsidRDefault="00F43DF0" w:rsidP="00E61ACE">
      <w:pPr>
        <w:spacing w:after="0" w:line="240" w:lineRule="auto"/>
        <w:ind w:right="-90"/>
        <w:jc w:val="both"/>
        <w:rPr>
          <w:rFonts w:ascii="Sylfaen" w:hAnsi="Sylfaen" w:cs="Sylfaen"/>
          <w:bCs/>
          <w:color w:val="000000" w:themeColor="text1"/>
          <w:sz w:val="24"/>
          <w:szCs w:val="24"/>
          <w:u w:val="single"/>
          <w:lang w:val="ka-GE"/>
        </w:rPr>
      </w:pPr>
      <w:r>
        <w:rPr>
          <w:rFonts w:ascii="Sylfaen" w:hAnsi="Sylfaen" w:cs="Sylfaen"/>
          <w:bCs/>
          <w:color w:val="000000" w:themeColor="text1"/>
          <w:sz w:val="24"/>
          <w:szCs w:val="24"/>
          <w:u w:val="single"/>
          <w:lang w:val="ka-GE"/>
        </w:rPr>
        <w:t>ძუძუთი კვება</w:t>
      </w:r>
    </w:p>
    <w:p w14:paraId="00327AE8" w14:textId="1B5E483F" w:rsidR="00F105E1" w:rsidRPr="00CE7469" w:rsidRDefault="00F105E1" w:rsidP="00E61ACE">
      <w:pPr>
        <w:spacing w:after="0" w:line="240" w:lineRule="auto"/>
        <w:ind w:right="-90"/>
        <w:jc w:val="both"/>
        <w:rPr>
          <w:rFonts w:ascii="Sylfaen" w:hAnsi="Sylfaen" w:cs="Sylfaen"/>
          <w:bCs/>
          <w:color w:val="000000" w:themeColor="text1"/>
          <w:sz w:val="24"/>
          <w:szCs w:val="24"/>
          <w:lang w:val="ka-GE"/>
        </w:rPr>
      </w:pPr>
      <w:r w:rsidRPr="00CE7469">
        <w:rPr>
          <w:rFonts w:ascii="Sylfaen" w:hAnsi="Sylfaen" w:cs="Sylfaen"/>
          <w:bCs/>
          <w:color w:val="000000" w:themeColor="text1"/>
          <w:sz w:val="24"/>
          <w:szCs w:val="24"/>
          <w:lang w:val="ka-GE"/>
        </w:rPr>
        <w:lastRenderedPageBreak/>
        <w:t>ლიდოკაინი გამოიყოფა დედის რძეში, თუმცა ჩვეულებრივი თერაპიული დოზი</w:t>
      </w:r>
      <w:r w:rsidR="00B40CC2">
        <w:rPr>
          <w:rFonts w:ascii="Sylfaen" w:hAnsi="Sylfaen" w:cs="Sylfaen"/>
          <w:bCs/>
          <w:color w:val="000000" w:themeColor="text1"/>
          <w:sz w:val="24"/>
          <w:szCs w:val="24"/>
          <w:lang w:val="ka-GE"/>
        </w:rPr>
        <w:t>თ</w:t>
      </w:r>
      <w:r w:rsidRPr="00CE7469">
        <w:rPr>
          <w:rFonts w:ascii="Sylfaen" w:hAnsi="Sylfaen" w:cs="Sylfaen"/>
          <w:bCs/>
          <w:color w:val="000000" w:themeColor="text1"/>
          <w:sz w:val="24"/>
          <w:szCs w:val="24"/>
          <w:lang w:val="ka-GE"/>
        </w:rPr>
        <w:t xml:space="preserve"> გამოყენებისას, რძეში მისი  გამოყოფილი რაოდენობა ძალიან მცირეა იმისათვის, რომ ჩვილს მიაყენოს რაიმე ზიანი.</w:t>
      </w:r>
    </w:p>
    <w:p w14:paraId="72A51487" w14:textId="3C84761A" w:rsidR="00F105E1" w:rsidRPr="00CE7469" w:rsidRDefault="00F105E1" w:rsidP="00E61ACE">
      <w:pPr>
        <w:spacing w:after="0" w:line="240" w:lineRule="auto"/>
        <w:ind w:right="-90"/>
        <w:jc w:val="both"/>
        <w:rPr>
          <w:rFonts w:ascii="Sylfaen" w:hAnsi="Sylfaen"/>
          <w:b/>
          <w:color w:val="000000" w:themeColor="text1"/>
          <w:sz w:val="24"/>
          <w:szCs w:val="24"/>
          <w:lang w:val="ka-GE"/>
        </w:rPr>
      </w:pPr>
      <w:r w:rsidRPr="00CE7469">
        <w:rPr>
          <w:rFonts w:ascii="Sylfaen" w:hAnsi="Sylfaen"/>
          <w:b/>
          <w:color w:val="000000" w:themeColor="text1"/>
          <w:sz w:val="24"/>
          <w:szCs w:val="24"/>
          <w:lang w:val="ka-GE"/>
        </w:rPr>
        <w:t>4.7 სამკურნალო პრეპარატის ზეგავლენა სატრანსპორტო საშუალებების მართვის და მექანიზმებთან მუშაობის უნარზე</w:t>
      </w:r>
    </w:p>
    <w:p w14:paraId="3FDB31E1" w14:textId="6A425CD8" w:rsidR="00E61ACE" w:rsidRDefault="00E61ACE" w:rsidP="00E61ACE">
      <w:pPr>
        <w:spacing w:after="0" w:line="240" w:lineRule="auto"/>
        <w:ind w:right="-90"/>
        <w:jc w:val="both"/>
        <w:rPr>
          <w:rFonts w:ascii="Sylfaen" w:hAnsi="Sylfaen"/>
          <w:color w:val="000000" w:themeColor="text1"/>
          <w:sz w:val="24"/>
          <w:szCs w:val="24"/>
          <w:lang w:val="ka-GE"/>
        </w:rPr>
      </w:pPr>
      <w:r w:rsidRPr="00E61ACE">
        <w:rPr>
          <w:rFonts w:ascii="Sylfaen" w:hAnsi="Sylfaen"/>
          <w:color w:val="000000" w:themeColor="text1"/>
          <w:sz w:val="24"/>
          <w:szCs w:val="24"/>
          <w:lang w:val="ka-GE"/>
        </w:rPr>
        <w:t xml:space="preserve">არ არსებობს მონაცემები, რომლებიც მიუთითებს ლიდოკაინის ზემოქმედებაზე სატრანსპორტო საშუალებების მართვის ან მექანიზმებთან მუშაობის უნარზე. დოზიდან გამომდინარე, ადგილობრივმა </w:t>
      </w:r>
      <w:r w:rsidRPr="00CE7469">
        <w:rPr>
          <w:rFonts w:ascii="Sylfaen" w:hAnsi="Sylfaen"/>
          <w:color w:val="000000" w:themeColor="text1"/>
          <w:sz w:val="24"/>
          <w:szCs w:val="24"/>
          <w:lang w:val="ka-GE"/>
        </w:rPr>
        <w:t>საანესთეზიო საშუალებებ</w:t>
      </w:r>
      <w:r>
        <w:rPr>
          <w:rFonts w:ascii="Sylfaen" w:hAnsi="Sylfaen"/>
          <w:color w:val="000000" w:themeColor="text1"/>
          <w:sz w:val="24"/>
          <w:szCs w:val="24"/>
          <w:lang w:val="ka-GE"/>
        </w:rPr>
        <w:t>მა</w:t>
      </w:r>
      <w:r w:rsidRPr="00E61ACE">
        <w:rPr>
          <w:rFonts w:ascii="Sylfaen" w:hAnsi="Sylfaen"/>
          <w:color w:val="000000" w:themeColor="text1"/>
          <w:sz w:val="24"/>
          <w:szCs w:val="24"/>
          <w:lang w:val="ka-GE"/>
        </w:rPr>
        <w:t xml:space="preserve">, ძალიან იშვიათ შემთხვევებში, შეიძლება გამოიწვიონ გვერდითი </w:t>
      </w:r>
      <w:r>
        <w:rPr>
          <w:rFonts w:ascii="Sylfaen" w:hAnsi="Sylfaen"/>
          <w:color w:val="000000" w:themeColor="text1"/>
          <w:sz w:val="24"/>
          <w:szCs w:val="24"/>
          <w:lang w:val="ka-GE"/>
        </w:rPr>
        <w:t xml:space="preserve">მოვლენები </w:t>
      </w:r>
      <w:r w:rsidRPr="00CE7469">
        <w:rPr>
          <w:rFonts w:ascii="Sylfaen" w:hAnsi="Sylfaen"/>
          <w:color w:val="000000" w:themeColor="text1"/>
          <w:sz w:val="24"/>
          <w:szCs w:val="24"/>
          <w:lang w:val="ka-GE"/>
        </w:rPr>
        <w:t>ნერვული სისტემის მხრივ</w:t>
      </w:r>
      <w:r w:rsidRPr="00E61ACE">
        <w:rPr>
          <w:rFonts w:ascii="Sylfaen" w:hAnsi="Sylfaen"/>
          <w:color w:val="000000" w:themeColor="text1"/>
          <w:sz w:val="24"/>
          <w:szCs w:val="24"/>
          <w:lang w:val="ka-GE"/>
        </w:rPr>
        <w:t xml:space="preserve"> და, შესაბამისად, გავლენა </w:t>
      </w:r>
      <w:r>
        <w:rPr>
          <w:rFonts w:ascii="Sylfaen" w:hAnsi="Sylfaen"/>
          <w:color w:val="000000" w:themeColor="text1"/>
          <w:sz w:val="24"/>
          <w:szCs w:val="24"/>
          <w:lang w:val="ka-GE"/>
        </w:rPr>
        <w:t>იქონიონ</w:t>
      </w:r>
      <w:r w:rsidRPr="00E61ACE">
        <w:rPr>
          <w:rFonts w:ascii="Sylfaen" w:hAnsi="Sylfaen"/>
          <w:color w:val="000000" w:themeColor="text1"/>
          <w:sz w:val="24"/>
          <w:szCs w:val="24"/>
          <w:lang w:val="ka-GE"/>
        </w:rPr>
        <w:t xml:space="preserve"> სატრანსპორტო საშუალებების მართვის და მექანიზმებთან მუშაობის უნარზე.</w:t>
      </w:r>
    </w:p>
    <w:p w14:paraId="27F0FC9F" w14:textId="77777777" w:rsidR="00E61ACE" w:rsidRDefault="00E61ACE" w:rsidP="00E61ACE">
      <w:pPr>
        <w:spacing w:after="0" w:line="240" w:lineRule="auto"/>
        <w:ind w:right="-90"/>
        <w:jc w:val="both"/>
        <w:rPr>
          <w:rFonts w:ascii="Sylfaen" w:hAnsi="Sylfaen"/>
          <w:color w:val="000000" w:themeColor="text1"/>
          <w:sz w:val="24"/>
          <w:szCs w:val="24"/>
          <w:lang w:val="ka-GE"/>
        </w:rPr>
      </w:pPr>
    </w:p>
    <w:p w14:paraId="28625C33" w14:textId="65D86325" w:rsidR="00F105E1" w:rsidRPr="00CE7469" w:rsidRDefault="00F105E1"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b/>
          <w:color w:val="000000" w:themeColor="text1"/>
          <w:sz w:val="24"/>
          <w:szCs w:val="24"/>
          <w:lang w:val="ka-GE"/>
        </w:rPr>
        <w:t xml:space="preserve">4.8 გვერდითი მოვლენები </w:t>
      </w:r>
    </w:p>
    <w:p w14:paraId="12EBDC48" w14:textId="52502BC5" w:rsidR="00FC7A7E" w:rsidRPr="00CE7469" w:rsidRDefault="00F105E1"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ლიდოკაინის აეროზოლის სწორა</w:t>
      </w:r>
      <w:r w:rsidR="00E61ACE">
        <w:rPr>
          <w:rFonts w:ascii="Sylfaen" w:hAnsi="Sylfaen" w:cs="Sylfaen"/>
          <w:color w:val="000000" w:themeColor="text1"/>
          <w:sz w:val="24"/>
          <w:szCs w:val="24"/>
          <w:lang w:val="ka-GE"/>
        </w:rPr>
        <w:t>დ</w:t>
      </w:r>
      <w:r w:rsidRPr="00CE7469">
        <w:rPr>
          <w:rFonts w:ascii="Sylfaen" w:hAnsi="Sylfaen" w:cs="Sylfaen"/>
          <w:color w:val="000000" w:themeColor="text1"/>
          <w:sz w:val="24"/>
          <w:szCs w:val="24"/>
          <w:lang w:val="ka-GE"/>
        </w:rPr>
        <w:t xml:space="preserve"> გამოყენების შემთხვევაში სისტემური ეფექტების სიხშირე ძალიან მცირეა, ვინაიდან პრეპარატის რაოდენობა, რომელიც შეიძლება მოხვდეს სისხლის მიმოქცევაში უკიდურესად მცირეა.</w:t>
      </w:r>
      <w:r w:rsidR="007827B9" w:rsidRPr="00CE7469">
        <w:rPr>
          <w:rFonts w:ascii="Sylfaen" w:hAnsi="Sylfaen" w:cs="Sylfaen"/>
          <w:color w:val="000000" w:themeColor="text1"/>
          <w:sz w:val="24"/>
          <w:szCs w:val="24"/>
          <w:lang w:val="ka-GE"/>
        </w:rPr>
        <w:t xml:space="preserve"> მაღალი დოზების გამოყენების, ასევე სწრაფი შეწოვის, </w:t>
      </w:r>
      <w:r w:rsidR="00E61ACE">
        <w:rPr>
          <w:rFonts w:ascii="Sylfaen" w:hAnsi="Sylfaen" w:cs="Sylfaen"/>
          <w:color w:val="000000" w:themeColor="text1"/>
          <w:sz w:val="24"/>
          <w:szCs w:val="24"/>
          <w:lang w:val="ka-GE"/>
        </w:rPr>
        <w:t>ჰიპერ</w:t>
      </w:r>
      <w:r w:rsidR="007827B9" w:rsidRPr="00CE7469">
        <w:rPr>
          <w:rFonts w:ascii="Sylfaen" w:hAnsi="Sylfaen" w:cs="Sylfaen"/>
          <w:color w:val="000000" w:themeColor="text1"/>
          <w:sz w:val="24"/>
          <w:szCs w:val="24"/>
          <w:lang w:val="ka-GE"/>
        </w:rPr>
        <w:t>მგრძნობელობის, იდიოსინკრაზიის, პრეპარატის ძლიერი აუტანლობის შემთხვევაში, შეიძლება გამოვლინდეს სისტემური გვერდითი მოვლენები.</w:t>
      </w:r>
      <w:r w:rsidR="002D2966" w:rsidRPr="00CE7469">
        <w:rPr>
          <w:rFonts w:ascii="Arial" w:eastAsia="Times New Roman" w:hAnsi="Arial" w:cs="Arial"/>
          <w:color w:val="000000" w:themeColor="text1"/>
          <w:sz w:val="21"/>
          <w:szCs w:val="21"/>
          <w:lang w:val="ka-GE" w:eastAsia="en-US"/>
        </w:rPr>
        <w:br/>
      </w:r>
      <w:r w:rsidR="00FC7A7E" w:rsidRPr="00CE7469">
        <w:rPr>
          <w:rFonts w:ascii="Sylfaen" w:hAnsi="Sylfaen" w:cs="Sylfaen"/>
          <w:color w:val="000000" w:themeColor="text1"/>
          <w:sz w:val="24"/>
          <w:szCs w:val="24"/>
          <w:lang w:val="ka-GE"/>
        </w:rPr>
        <w:t>გვერდითი მოვლენები ქვემოთ მოცემულია ორგანოთა სისტემური კლასის და სიხშირის მიხედვით</w:t>
      </w:r>
      <w:r w:rsidR="00FC7A7E" w:rsidRPr="00CE7469">
        <w:rPr>
          <w:rFonts w:ascii="Sylfaen" w:hAnsi="Sylfaen" w:cs="Sylfaen"/>
          <w:color w:val="000000" w:themeColor="text1"/>
          <w:sz w:val="24"/>
          <w:szCs w:val="24"/>
        </w:rPr>
        <w:t xml:space="preserve">: </w:t>
      </w:r>
      <w:r w:rsidR="00FC7A7E" w:rsidRPr="00CE7469">
        <w:rPr>
          <w:rFonts w:ascii="Sylfaen" w:hAnsi="Sylfaen" w:cs="Sylfaen"/>
          <w:color w:val="000000" w:themeColor="text1"/>
          <w:sz w:val="24"/>
          <w:szCs w:val="24"/>
          <w:lang w:val="ka-GE"/>
        </w:rPr>
        <w:t xml:space="preserve">ძალიან ხშირი (≥1/10), ხშირი (≥ 1/100 - &lt; 1/10), </w:t>
      </w:r>
      <w:r w:rsidR="00E61ACE">
        <w:rPr>
          <w:rFonts w:ascii="Sylfaen" w:hAnsi="Sylfaen" w:cs="Sylfaen"/>
          <w:color w:val="000000" w:themeColor="text1"/>
          <w:sz w:val="24"/>
          <w:szCs w:val="24"/>
          <w:lang w:val="ka-GE"/>
        </w:rPr>
        <w:t>არა</w:t>
      </w:r>
      <w:r w:rsidR="00FC7A7E" w:rsidRPr="00CE7469">
        <w:rPr>
          <w:rFonts w:ascii="Sylfaen" w:hAnsi="Sylfaen" w:cs="Sylfaen"/>
          <w:color w:val="000000" w:themeColor="text1"/>
          <w:sz w:val="24"/>
          <w:szCs w:val="24"/>
          <w:lang w:val="ka-GE"/>
        </w:rPr>
        <w:t>ხშირი (≥ 1/1000 - &lt; 1/100),  იშვიათი (≥ 1/10000 - &lt; 1/1,000), ძალიან იშვიათი (</w:t>
      </w:r>
      <w:r w:rsidR="00FC7A7E" w:rsidRPr="00CE7469">
        <w:rPr>
          <w:rFonts w:ascii="Arial" w:hAnsi="Arial" w:cs="Arial"/>
          <w:color w:val="000000" w:themeColor="text1"/>
          <w:sz w:val="24"/>
          <w:szCs w:val="24"/>
          <w:lang w:val="ka-GE"/>
        </w:rPr>
        <w:t>≤</w:t>
      </w:r>
      <w:r w:rsidR="00FC7A7E" w:rsidRPr="00CE7469">
        <w:rPr>
          <w:rFonts w:ascii="Sylfaen" w:hAnsi="Sylfaen" w:cs="Sylfaen"/>
          <w:color w:val="000000" w:themeColor="text1"/>
          <w:sz w:val="24"/>
          <w:szCs w:val="24"/>
          <w:lang w:val="ka-GE"/>
        </w:rPr>
        <w:t>1/10000) ან გამოვლენილი უცნობი სიხშირით (არსებული მონაცემების საფუძველზე შეუძლებელია შეფასება).</w:t>
      </w:r>
    </w:p>
    <w:p w14:paraId="622C9907" w14:textId="77777777" w:rsidR="00E61ACE" w:rsidRDefault="00E61ACE" w:rsidP="00E61ACE">
      <w:pPr>
        <w:spacing w:after="0" w:line="240" w:lineRule="auto"/>
        <w:ind w:left="-30" w:right="-90"/>
        <w:rPr>
          <w:rFonts w:ascii="Sylfaen" w:hAnsi="Sylfaen" w:cs="Sylfaen"/>
          <w:b/>
          <w:i/>
          <w:iCs/>
          <w:color w:val="000000" w:themeColor="text1"/>
          <w:sz w:val="24"/>
          <w:szCs w:val="24"/>
          <w:lang w:val="ka-GE"/>
        </w:rPr>
      </w:pPr>
    </w:p>
    <w:p w14:paraId="72B42641" w14:textId="2D02DEDD" w:rsidR="00FC7A7E" w:rsidRPr="00CE7469" w:rsidRDefault="00FC7A7E" w:rsidP="00E61ACE">
      <w:pPr>
        <w:spacing w:after="0" w:line="240" w:lineRule="auto"/>
        <w:ind w:left="-30" w:right="-90"/>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იმუნური სისტემის მხრივ</w:t>
      </w:r>
    </w:p>
    <w:p w14:paraId="39142418" w14:textId="3D7281CA" w:rsidR="00FC7A7E" w:rsidRPr="00CE7469" w:rsidRDefault="00FC7A7E" w:rsidP="00E61ACE">
      <w:pPr>
        <w:spacing w:after="0" w:line="240" w:lineRule="auto"/>
        <w:ind w:left="-30"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ძალიან იშვიათი:</w:t>
      </w:r>
      <w:r w:rsidRPr="00CE7469">
        <w:rPr>
          <w:rFonts w:ascii="Sylfaen" w:hAnsi="Sylfaen" w:cs="Sylfaen"/>
          <w:color w:val="000000" w:themeColor="text1"/>
          <w:sz w:val="24"/>
          <w:szCs w:val="24"/>
          <w:lang w:val="ka-GE"/>
        </w:rPr>
        <w:t xml:space="preserve"> ალერგიული რეაქციები, ხოლო ძალიან მძიმე შემთხვევებისას - ანაფილაქსიური შოკი.</w:t>
      </w:r>
    </w:p>
    <w:p w14:paraId="6CE9FC25" w14:textId="27F091C1" w:rsidR="00FC7A7E" w:rsidRPr="00CE7469" w:rsidRDefault="00E61ACE" w:rsidP="00E61ACE">
      <w:pPr>
        <w:spacing w:after="0" w:line="240" w:lineRule="auto"/>
        <w:ind w:left="-30" w:right="-90"/>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ჰიპერ</w:t>
      </w:r>
      <w:r w:rsidR="00FC7A7E" w:rsidRPr="00CE7469">
        <w:rPr>
          <w:rFonts w:ascii="Sylfaen" w:hAnsi="Sylfaen" w:cs="Sylfaen"/>
          <w:color w:val="000000" w:themeColor="text1"/>
          <w:sz w:val="24"/>
          <w:szCs w:val="24"/>
          <w:lang w:val="ka-GE"/>
        </w:rPr>
        <w:t>მგრძნობელობის ნებისმიერი რეაქციის გამოვლენის შემთხვევაში</w:t>
      </w:r>
      <w:r w:rsidR="009A495E" w:rsidRPr="00CE7469">
        <w:rPr>
          <w:rFonts w:ascii="Sylfaen" w:hAnsi="Sylfaen" w:cs="Sylfaen"/>
          <w:color w:val="000000" w:themeColor="text1"/>
          <w:sz w:val="24"/>
          <w:szCs w:val="24"/>
          <w:lang w:val="ka-GE"/>
        </w:rPr>
        <w:t>, პრეპარატის მიღება დაუყოვნებლივ უნდა შეწყდეს</w:t>
      </w:r>
      <w:r w:rsidR="00FC7A7E" w:rsidRPr="00CE7469">
        <w:rPr>
          <w:rFonts w:ascii="Sylfaen" w:hAnsi="Sylfaen" w:cs="Sylfaen"/>
          <w:color w:val="000000" w:themeColor="text1"/>
          <w:sz w:val="24"/>
          <w:szCs w:val="24"/>
          <w:lang w:val="ka-GE"/>
        </w:rPr>
        <w:t>.</w:t>
      </w:r>
    </w:p>
    <w:p w14:paraId="3AD9A6C2" w14:textId="77777777" w:rsidR="00FC7A7E" w:rsidRPr="00CE7469" w:rsidRDefault="00FC7A7E"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ფსიქიკის მხრივ</w:t>
      </w:r>
    </w:p>
    <w:p w14:paraId="4ADF30B9" w14:textId="205D7955" w:rsidR="00FC7A7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ძალიან იშვიათი:</w:t>
      </w:r>
      <w:r w:rsidRPr="00CE7469">
        <w:rPr>
          <w:rFonts w:ascii="Sylfaen" w:hAnsi="Sylfaen" w:cs="Sylfaen"/>
          <w:color w:val="000000" w:themeColor="text1"/>
          <w:sz w:val="24"/>
          <w:szCs w:val="24"/>
          <w:lang w:val="ka-GE"/>
        </w:rPr>
        <w:t xml:space="preserve">  ცენტრალური ნერვული სისტემის აღგზნებადობის სიმპტომები, მომატებული </w:t>
      </w:r>
      <w:proofErr w:type="spellStart"/>
      <w:r w:rsidR="00FC7A7E" w:rsidRPr="00CE7469">
        <w:rPr>
          <w:rFonts w:ascii="Sylfaen" w:hAnsi="Sylfaen" w:cs="Sylfaen"/>
          <w:color w:val="000000" w:themeColor="text1"/>
          <w:sz w:val="24"/>
          <w:szCs w:val="24"/>
          <w:lang w:val="ka-GE"/>
        </w:rPr>
        <w:t>აგზნებადობა</w:t>
      </w:r>
      <w:proofErr w:type="spellEnd"/>
      <w:r w:rsidR="00FC7A7E" w:rsidRPr="00CE7469">
        <w:rPr>
          <w:rFonts w:ascii="Sylfaen" w:hAnsi="Sylfaen" w:cs="Sylfaen"/>
          <w:color w:val="000000" w:themeColor="text1"/>
          <w:sz w:val="24"/>
          <w:szCs w:val="24"/>
          <w:lang w:val="ka-GE"/>
        </w:rPr>
        <w:t xml:space="preserve">. </w:t>
      </w:r>
    </w:p>
    <w:p w14:paraId="4B40B277" w14:textId="77777777" w:rsidR="00FC7A7E" w:rsidRPr="00CE7469" w:rsidRDefault="00FC7A7E"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ნერვული სისტემის მხრივ</w:t>
      </w:r>
    </w:p>
    <w:p w14:paraId="20817FE7" w14:textId="77777777" w:rsidR="009A495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ძალიან იშვიათი:</w:t>
      </w:r>
      <w:r w:rsidRPr="00CE7469">
        <w:rPr>
          <w:rFonts w:ascii="Sylfaen" w:hAnsi="Sylfaen" w:cs="Sylfaen"/>
          <w:color w:val="000000" w:themeColor="text1"/>
          <w:sz w:val="24"/>
          <w:szCs w:val="24"/>
          <w:lang w:val="ka-GE"/>
        </w:rPr>
        <w:t xml:space="preserve">  ცენტრალური ნერვული სისტემის დათრგუნვის სიმპტომები (თავბრუსხვევა, ძილიანობა, კრუნჩხვები, გონების დაკარგვა).</w:t>
      </w:r>
    </w:p>
    <w:p w14:paraId="0CBF2627" w14:textId="027A555F" w:rsidR="00FC7A7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სიხშირე უცნობია:</w:t>
      </w:r>
      <w:r w:rsidRPr="00CE7469">
        <w:rPr>
          <w:rFonts w:ascii="Sylfaen" w:hAnsi="Sylfaen" w:cs="Sylfaen"/>
          <w:color w:val="000000" w:themeColor="text1"/>
          <w:sz w:val="24"/>
          <w:szCs w:val="24"/>
          <w:lang w:val="ka-GE"/>
        </w:rPr>
        <w:t xml:space="preserve"> მგრძნობელობის დროებითი დაკარგვა შეყვანის ადგილას, ხმის შექცევადი დაკარგვა.  </w:t>
      </w:r>
    </w:p>
    <w:p w14:paraId="281A52CC" w14:textId="77777777" w:rsidR="00FC7A7E" w:rsidRPr="00CE7469" w:rsidRDefault="00FC7A7E"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გულის მხრივ</w:t>
      </w:r>
    </w:p>
    <w:p w14:paraId="14E71A01" w14:textId="4EB3C348" w:rsidR="00FC7A7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სიხშირე უცნობია:</w:t>
      </w:r>
      <w:r w:rsidRPr="00CE7469">
        <w:rPr>
          <w:rFonts w:ascii="Sylfaen" w:hAnsi="Sylfaen" w:cs="Sylfaen"/>
          <w:color w:val="000000" w:themeColor="text1"/>
          <w:sz w:val="24"/>
          <w:szCs w:val="24"/>
          <w:lang w:val="ka-GE"/>
        </w:rPr>
        <w:t xml:space="preserve"> მიოკარდიუმის ფუნქციის დათრგუნვა, ბრადიკარდია, გულის გაჩერება.</w:t>
      </w:r>
    </w:p>
    <w:p w14:paraId="65CAA8F1" w14:textId="0C7B081B" w:rsidR="009A495E" w:rsidRPr="00CE7469" w:rsidRDefault="009A495E"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სისხლძარღვების მხრივ</w:t>
      </w:r>
    </w:p>
    <w:p w14:paraId="6157784C" w14:textId="0ECE9A5F" w:rsidR="009A495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 xml:space="preserve">სიხშირე უცნობია: </w:t>
      </w:r>
      <w:r w:rsidRPr="00CE7469">
        <w:rPr>
          <w:rFonts w:ascii="Sylfaen" w:hAnsi="Sylfaen" w:cs="Sylfaen"/>
          <w:color w:val="000000" w:themeColor="text1"/>
          <w:sz w:val="24"/>
          <w:szCs w:val="24"/>
          <w:lang w:val="ka-GE"/>
        </w:rPr>
        <w:t>ჰიპოტენზია.</w:t>
      </w:r>
    </w:p>
    <w:p w14:paraId="2704F94B" w14:textId="7D1EE92F" w:rsidR="009A495E" w:rsidRPr="00CE7469" w:rsidRDefault="009A495E"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სასუნთქი სისტემის, გულმკერდის ორგანოების და შუასაყრის მხრივ</w:t>
      </w:r>
    </w:p>
    <w:p w14:paraId="11CA6B8A" w14:textId="4688FF4E" w:rsidR="009A495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ძალიან იშვიათი:</w:t>
      </w:r>
      <w:r w:rsidRPr="00CE7469">
        <w:rPr>
          <w:rFonts w:ascii="Sylfaen" w:hAnsi="Sylfaen" w:cs="Sylfaen"/>
          <w:color w:val="000000" w:themeColor="text1"/>
          <w:sz w:val="24"/>
          <w:szCs w:val="24"/>
          <w:lang w:val="ka-GE"/>
        </w:rPr>
        <w:t xml:space="preserve">  ბრონქოსპაზმი, სასუნთქი კუნთების დამბლა.</w:t>
      </w:r>
    </w:p>
    <w:p w14:paraId="63C7F935" w14:textId="4196556C" w:rsidR="009A495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სიხშირე უცნობია:</w:t>
      </w:r>
      <w:r w:rsidRPr="00CE7469">
        <w:rPr>
          <w:rFonts w:ascii="Sylfaen" w:hAnsi="Sylfaen" w:cs="Sylfaen"/>
          <w:color w:val="000000" w:themeColor="text1"/>
          <w:sz w:val="24"/>
          <w:szCs w:val="24"/>
          <w:lang w:val="ka-GE"/>
        </w:rPr>
        <w:t xml:space="preserve"> </w:t>
      </w:r>
      <w:r w:rsidR="00E61ACE">
        <w:rPr>
          <w:rFonts w:ascii="Sylfaen" w:hAnsi="Sylfaen" w:cs="Sylfaen"/>
          <w:color w:val="000000" w:themeColor="text1"/>
          <w:sz w:val="24"/>
          <w:szCs w:val="24"/>
          <w:lang w:val="ka-GE"/>
        </w:rPr>
        <w:t xml:space="preserve">შექცევადი </w:t>
      </w:r>
      <w:r w:rsidRPr="00CE7469">
        <w:rPr>
          <w:rFonts w:ascii="Sylfaen" w:hAnsi="Sylfaen" w:cs="Sylfaen"/>
          <w:color w:val="000000" w:themeColor="text1"/>
          <w:sz w:val="24"/>
          <w:szCs w:val="24"/>
          <w:lang w:val="ka-GE"/>
        </w:rPr>
        <w:t>ყელის ტკივილი, ხრინწიანი ხმა.</w:t>
      </w:r>
    </w:p>
    <w:p w14:paraId="65E9AB27" w14:textId="77777777" w:rsidR="00FC7A7E" w:rsidRPr="00CE7469" w:rsidRDefault="00FC7A7E" w:rsidP="00E61ACE">
      <w:pPr>
        <w:spacing w:after="0" w:line="240" w:lineRule="auto"/>
        <w:ind w:left="-30" w:right="-90"/>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დარღვევები კანის და კანქვეშა ქსოვილის მხრივ</w:t>
      </w:r>
    </w:p>
    <w:p w14:paraId="75A26F1A" w14:textId="19CCE8A4" w:rsidR="009A495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ძალიან იშვიათი:</w:t>
      </w:r>
      <w:r w:rsidRPr="00CE7469">
        <w:rPr>
          <w:rFonts w:ascii="Sylfaen" w:hAnsi="Sylfaen" w:cs="Sylfaen"/>
          <w:color w:val="000000" w:themeColor="text1"/>
          <w:sz w:val="24"/>
          <w:szCs w:val="24"/>
          <w:lang w:val="ka-GE"/>
        </w:rPr>
        <w:t xml:space="preserve">  </w:t>
      </w:r>
      <w:r w:rsidR="002D6A64" w:rsidRPr="00CE7469">
        <w:rPr>
          <w:rFonts w:ascii="Sylfaen" w:hAnsi="Sylfaen" w:cs="Sylfaen"/>
          <w:color w:val="000000" w:themeColor="text1"/>
          <w:sz w:val="24"/>
          <w:szCs w:val="24"/>
          <w:lang w:val="ka-GE"/>
        </w:rPr>
        <w:t>ჭინჭრის ციება, ანგიონევროზული შეშუპება.</w:t>
      </w:r>
    </w:p>
    <w:p w14:paraId="738D3FD7" w14:textId="0CA43565" w:rsidR="009A495E" w:rsidRPr="00CE7469" w:rsidRDefault="009A495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t>სიხშირე უცნობია:</w:t>
      </w:r>
      <w:r w:rsidRPr="00CE7469">
        <w:rPr>
          <w:rFonts w:ascii="Sylfaen" w:hAnsi="Sylfaen" w:cs="Sylfaen"/>
          <w:color w:val="000000" w:themeColor="text1"/>
          <w:sz w:val="24"/>
          <w:szCs w:val="24"/>
          <w:lang w:val="ka-GE"/>
        </w:rPr>
        <w:t xml:space="preserve"> </w:t>
      </w:r>
      <w:r w:rsidR="002D6A64" w:rsidRPr="00CE7469">
        <w:rPr>
          <w:rFonts w:ascii="Sylfaen" w:hAnsi="Sylfaen" w:cs="Sylfaen"/>
          <w:color w:val="000000" w:themeColor="text1"/>
          <w:sz w:val="24"/>
          <w:szCs w:val="24"/>
          <w:lang w:val="ka-GE"/>
        </w:rPr>
        <w:t>შეყვანის ადგილას შეიძლება განვითარდეს კანის გარდამავალი სიწითლე.</w:t>
      </w:r>
    </w:p>
    <w:p w14:paraId="7F018A20" w14:textId="77777777" w:rsidR="00FC7A7E" w:rsidRPr="00CE7469" w:rsidRDefault="00FC7A7E" w:rsidP="00E61ACE">
      <w:pPr>
        <w:spacing w:after="0" w:line="240" w:lineRule="auto"/>
        <w:ind w:right="-90"/>
        <w:jc w:val="both"/>
        <w:rPr>
          <w:rFonts w:ascii="Sylfaen" w:hAnsi="Sylfaen" w:cs="Sylfaen"/>
          <w:b/>
          <w:i/>
          <w:iCs/>
          <w:color w:val="000000" w:themeColor="text1"/>
          <w:sz w:val="24"/>
          <w:szCs w:val="24"/>
          <w:lang w:val="ka-GE"/>
        </w:rPr>
      </w:pPr>
      <w:r w:rsidRPr="00CE7469">
        <w:rPr>
          <w:rFonts w:ascii="Sylfaen" w:hAnsi="Sylfaen" w:cs="Sylfaen"/>
          <w:b/>
          <w:i/>
          <w:iCs/>
          <w:color w:val="000000" w:themeColor="text1"/>
          <w:sz w:val="24"/>
          <w:szCs w:val="24"/>
          <w:lang w:val="ka-GE"/>
        </w:rPr>
        <w:t>საერთო დარღვევები შეყვანის ადგილას</w:t>
      </w:r>
    </w:p>
    <w:p w14:paraId="3BF79BE8" w14:textId="002D947C" w:rsidR="00D70E6A" w:rsidRPr="00CE7469" w:rsidRDefault="00D70E6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i/>
          <w:color w:val="000000" w:themeColor="text1"/>
          <w:sz w:val="24"/>
          <w:szCs w:val="24"/>
          <w:lang w:val="ka-GE"/>
        </w:rPr>
        <w:lastRenderedPageBreak/>
        <w:t>სიხშირე უცნობია:</w:t>
      </w:r>
      <w:r w:rsidRPr="00CE7469">
        <w:rPr>
          <w:rFonts w:ascii="Sylfaen" w:hAnsi="Sylfaen" w:cs="Sylfaen"/>
          <w:color w:val="000000" w:themeColor="text1"/>
          <w:sz w:val="24"/>
          <w:szCs w:val="24"/>
          <w:lang w:val="ka-GE"/>
        </w:rPr>
        <w:t xml:space="preserve"> ძალადობრივი ჩხვლეტის შეგრძნება აეროზოლის შესხურების დროს, რომელიც გადის პრეპარატის მოქმედების დაწყების შემდეგ (1 წუთის განმავლობაში). გარდამავალი შეშუპება შეიძლება განვითარდეს  პრეპარატის შესხურების ადგილას.</w:t>
      </w:r>
    </w:p>
    <w:p w14:paraId="2BEC5EDE" w14:textId="77777777" w:rsidR="00E61ACE" w:rsidRDefault="00E61ACE" w:rsidP="00E61ACE">
      <w:pPr>
        <w:spacing w:after="0" w:line="240" w:lineRule="auto"/>
        <w:ind w:right="-90"/>
        <w:jc w:val="both"/>
        <w:rPr>
          <w:rFonts w:ascii="Sylfaen" w:hAnsi="Sylfaen" w:cs="Sylfaen"/>
          <w:b/>
          <w:color w:val="000000" w:themeColor="text1"/>
          <w:sz w:val="24"/>
          <w:szCs w:val="24"/>
          <w:lang w:val="ka-GE"/>
        </w:rPr>
      </w:pPr>
    </w:p>
    <w:p w14:paraId="56391C2B" w14:textId="3F57F204" w:rsidR="00FC7A7E" w:rsidRPr="00CE7469" w:rsidRDefault="00FC7A7E"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შეტყობინება შესაძლო გვერდითი მოვლენების შესახებ</w:t>
      </w:r>
    </w:p>
    <w:p w14:paraId="67FA91E8" w14:textId="5AAB0BF5" w:rsidR="00FC7A7E" w:rsidRPr="00CE7469" w:rsidRDefault="00FC7A7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გვერდითი მოვლენების გამოვლენის შემთხვევაში, მათ შორის რომლებიც არ არის მითითებული წინამდებარე ინსტრუქციაში, უნდა შეწყდეს სამკურნალო </w:t>
      </w:r>
      <w:r w:rsidR="0000549D">
        <w:rPr>
          <w:rFonts w:ascii="Sylfaen" w:hAnsi="Sylfaen" w:cs="Sylfaen"/>
          <w:color w:val="000000" w:themeColor="text1"/>
          <w:sz w:val="24"/>
          <w:szCs w:val="24"/>
          <w:lang w:val="ka-GE"/>
        </w:rPr>
        <w:t>საშუალების</w:t>
      </w:r>
      <w:r w:rsidRPr="00CE7469">
        <w:rPr>
          <w:rFonts w:ascii="Sylfaen" w:hAnsi="Sylfaen" w:cs="Sylfaen"/>
          <w:color w:val="000000" w:themeColor="text1"/>
          <w:sz w:val="24"/>
          <w:szCs w:val="24"/>
          <w:lang w:val="ka-GE"/>
        </w:rPr>
        <w:t xml:space="preserve"> </w:t>
      </w:r>
      <w:r w:rsidR="00D70E6A" w:rsidRPr="00CE7469">
        <w:rPr>
          <w:rFonts w:ascii="Sylfaen" w:hAnsi="Sylfaen" w:cs="Sylfaen"/>
          <w:color w:val="000000" w:themeColor="text1"/>
          <w:sz w:val="24"/>
          <w:szCs w:val="24"/>
          <w:lang w:val="ka-GE"/>
        </w:rPr>
        <w:t>გამოყენება.</w:t>
      </w:r>
    </w:p>
    <w:p w14:paraId="12BC6DE4" w14:textId="77777777" w:rsidR="00FC7A7E" w:rsidRPr="00CE7469" w:rsidRDefault="00FC7A7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პოსტრეგისტრაციულ პერიოდში მნიშვნელოვანია ნებისმიერი ინფორმაცია შესაძლო გვერდითი მოვლენების შესახებ, ვინაიდან ეს შეტყობინება იძლევა სამკურნალო საშუალების უსაფრთხოების უწყვეტი მონიტორინგის საშუალებას. ჯანდაცვის მუშაკებმა უნდა შეატყობინონ ნებისმიერი სავარაუდო გვერდითი მოვლენის შესახებ ადგილობრივი ფარმაკოზედამხედველობის ორგანოებში. </w:t>
      </w:r>
    </w:p>
    <w:p w14:paraId="03BCC5DC" w14:textId="77777777" w:rsidR="0000549D" w:rsidRDefault="0000549D" w:rsidP="00E61ACE">
      <w:pPr>
        <w:spacing w:after="0" w:line="240" w:lineRule="auto"/>
        <w:ind w:right="-90"/>
        <w:jc w:val="both"/>
        <w:rPr>
          <w:rFonts w:ascii="Sylfaen" w:hAnsi="Sylfaen" w:cs="Sylfaen"/>
          <w:b/>
          <w:color w:val="000000" w:themeColor="text1"/>
          <w:sz w:val="24"/>
          <w:szCs w:val="24"/>
          <w:lang w:val="ka-GE"/>
        </w:rPr>
      </w:pPr>
    </w:p>
    <w:p w14:paraId="54EF0833" w14:textId="6EF68E44" w:rsidR="00D70E6A" w:rsidRPr="00CE7469" w:rsidRDefault="00D70E6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b/>
          <w:color w:val="000000" w:themeColor="text1"/>
          <w:sz w:val="24"/>
          <w:szCs w:val="24"/>
          <w:lang w:val="ka-GE"/>
        </w:rPr>
        <w:t xml:space="preserve">4.9 დოზის გადაჭარბება </w:t>
      </w:r>
    </w:p>
    <w:p w14:paraId="79791D01" w14:textId="77777777" w:rsidR="00D70E6A" w:rsidRPr="00CE7469" w:rsidRDefault="00D70E6A" w:rsidP="00E61ACE">
      <w:pPr>
        <w:spacing w:after="0" w:line="240" w:lineRule="auto"/>
        <w:ind w:right="-90"/>
        <w:jc w:val="both"/>
        <w:rPr>
          <w:rFonts w:ascii="Sylfaen" w:hAnsi="Sylfaen" w:cs="Sylfaen"/>
          <w:color w:val="000000" w:themeColor="text1"/>
          <w:sz w:val="24"/>
          <w:szCs w:val="24"/>
          <w:u w:val="single"/>
          <w:lang w:val="ka-GE"/>
        </w:rPr>
      </w:pPr>
      <w:r w:rsidRPr="00CE7469">
        <w:rPr>
          <w:rFonts w:ascii="Sylfaen" w:hAnsi="Sylfaen" w:cs="Sylfaen"/>
          <w:color w:val="000000" w:themeColor="text1"/>
          <w:sz w:val="24"/>
          <w:szCs w:val="24"/>
          <w:u w:val="single"/>
          <w:lang w:val="ka-GE"/>
        </w:rPr>
        <w:t>სიმპტომები</w:t>
      </w:r>
    </w:p>
    <w:p w14:paraId="7DB80905" w14:textId="77777777" w:rsidR="00D70E6A" w:rsidRPr="00CE7469" w:rsidRDefault="00D70E6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ჭარბი დოზირების დროს შეიძლება გამოვლინდეს ცენტრალური ნერვული სისტემისა და გულ-სისხლძარღვთა სისტემის ფუნქციის დარღვევა, რომელიც დაწვრილებით არის აღწერილი 4.8 პარაგრაფში („გვერდითი მოვლენები“), იმ შემთხვევების გამოკლებით, როდესაც პაციენტები არიან საერთო ნარკოზის ან ღრმა მედიკამენტოზური ნარკოზის ზემოქედების ქვეშ. </w:t>
      </w:r>
    </w:p>
    <w:p w14:paraId="775E1B0E" w14:textId="74DD60C2" w:rsidR="00D70E6A" w:rsidRPr="001A6113" w:rsidRDefault="00D70E6A" w:rsidP="00E61ACE">
      <w:pPr>
        <w:spacing w:after="0" w:line="240" w:lineRule="auto"/>
        <w:ind w:right="-90"/>
        <w:jc w:val="both"/>
        <w:rPr>
          <w:rFonts w:ascii="Sylfaen" w:hAnsi="Sylfaen" w:cs="Sylfaen"/>
          <w:sz w:val="24"/>
          <w:szCs w:val="24"/>
          <w:u w:val="single"/>
          <w:lang w:val="ka-GE"/>
        </w:rPr>
      </w:pPr>
      <w:r w:rsidRPr="001A6113">
        <w:rPr>
          <w:rFonts w:ascii="Sylfaen" w:hAnsi="Sylfaen" w:cs="Sylfaen"/>
          <w:sz w:val="24"/>
          <w:szCs w:val="24"/>
          <w:u w:val="single"/>
          <w:lang w:val="ka-GE"/>
        </w:rPr>
        <w:t>მკურნალობა</w:t>
      </w:r>
    </w:p>
    <w:p w14:paraId="46C1A6CB" w14:textId="77777777" w:rsidR="00FD68FE" w:rsidRPr="00CE7469" w:rsidRDefault="00D70E6A"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ყურადღება მიაქციეთ სასუნთქი გზების გამავლობას, საჭიროებისამებრ გამოიყენეთ ჟანგბადი და/ან ფილტვების ხელოვნური ვენტილაცია.</w:t>
      </w:r>
    </w:p>
    <w:p w14:paraId="1265DC0D" w14:textId="77777777" w:rsidR="00FD68FE" w:rsidRPr="00CE7469" w:rsidRDefault="00FD68F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შესაძლო სპაზმების კუპირება რაც შეიძლება სწრაფად უნდა მოხდეს, მათ შორის  50-100მგ სუკცინილქოლინის და/ან 5-15მგ დიაზეპამის შეყვანით. რადგან სუკცინილქოლინმა შეიძლება გამოიწვიოს სუნთქვის გაჩერება, ის უნდა გამოიყენებოდეს მხოლოდ სპეციალისტების მიერ, რომელთაც აქვთ ტრაქეის ინტუბაციისა და სასუნთქი კუნთების დამბლის მქონე ავადმყოფების კურირების გამოცდილება. </w:t>
      </w:r>
    </w:p>
    <w:p w14:paraId="13036334" w14:textId="77777777" w:rsidR="00FD68FE" w:rsidRPr="00CE7469" w:rsidRDefault="00FD68F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შეიძლება ხანმოკლე მოქმედების ბარბიტურატების გამოყენება – თიოპენტალი.</w:t>
      </w:r>
    </w:p>
    <w:p w14:paraId="2238903E" w14:textId="7DB20D95" w:rsidR="00FD68FE" w:rsidRPr="00CE7469" w:rsidRDefault="00FD68F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გულ-სისხლძარღვთა სისტემის მხრივ გამოვლენილი სიმპტომების თავიდან ასაცილებლად (ბრადიკარდია და </w:t>
      </w:r>
      <w:r w:rsidR="001A6113">
        <w:rPr>
          <w:rFonts w:ascii="Sylfaen" w:hAnsi="Sylfaen" w:cs="Sylfaen"/>
          <w:color w:val="000000" w:themeColor="text1"/>
          <w:sz w:val="24"/>
          <w:szCs w:val="24"/>
          <w:lang w:val="ka-GE"/>
        </w:rPr>
        <w:t>გულის გამტარობის</w:t>
      </w:r>
      <w:r w:rsidRPr="00CE7469">
        <w:rPr>
          <w:rFonts w:ascii="Sylfaen" w:hAnsi="Sylfaen" w:cs="Sylfaen"/>
          <w:color w:val="000000" w:themeColor="text1"/>
          <w:sz w:val="24"/>
          <w:szCs w:val="24"/>
          <w:lang w:val="ka-GE"/>
        </w:rPr>
        <w:t xml:space="preserve"> დარღვევა) ნაჩვენებია ატროპინის (0</w:t>
      </w:r>
      <w:r w:rsidR="001A6113">
        <w:rPr>
          <w:rFonts w:ascii="Sylfaen" w:hAnsi="Sylfaen" w:cs="Sylfaen"/>
          <w:color w:val="000000" w:themeColor="text1"/>
          <w:sz w:val="24"/>
          <w:szCs w:val="24"/>
          <w:lang w:val="ka-GE"/>
        </w:rPr>
        <w:t>.</w:t>
      </w:r>
      <w:r w:rsidRPr="00CE7469">
        <w:rPr>
          <w:rFonts w:ascii="Sylfaen" w:hAnsi="Sylfaen" w:cs="Sylfaen"/>
          <w:color w:val="000000" w:themeColor="text1"/>
          <w:sz w:val="24"/>
          <w:szCs w:val="24"/>
          <w:lang w:val="ka-GE"/>
        </w:rPr>
        <w:t>5-1მგ ვენაში) და სიმპატომიმეტიკების შეყვანა.</w:t>
      </w:r>
    </w:p>
    <w:p w14:paraId="2B886886" w14:textId="04F3C3BE" w:rsidR="00FD68FE" w:rsidRPr="00CE7469" w:rsidRDefault="00FD68FE"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ბავშვებს ენიშნებათ დოზები მათი ასაკისა და სხეულის მასის გათვალისწინებით.</w:t>
      </w:r>
    </w:p>
    <w:p w14:paraId="12BBE066" w14:textId="2E83D22C" w:rsidR="00E61350" w:rsidRPr="00CE7469" w:rsidRDefault="00FD68FE" w:rsidP="00E61ACE">
      <w:pPr>
        <w:shd w:val="clear" w:color="auto" w:fill="FFFFFF"/>
        <w:spacing w:after="0" w:line="240" w:lineRule="auto"/>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პარკუჭოვანი ფიბრილაციისა და გულის გაჩერების დროს საჭიროა რეანიმაციული ღონისძიებები.</w:t>
      </w:r>
    </w:p>
    <w:p w14:paraId="67311DFC" w14:textId="77777777" w:rsidR="001A6113" w:rsidRDefault="001A6113" w:rsidP="00E61ACE">
      <w:pPr>
        <w:spacing w:after="0" w:line="240" w:lineRule="auto"/>
        <w:ind w:right="-90"/>
        <w:jc w:val="both"/>
        <w:rPr>
          <w:rFonts w:ascii="Sylfaen" w:hAnsi="Sylfaen" w:cs="Sylfaen"/>
          <w:b/>
          <w:color w:val="000000" w:themeColor="text1"/>
          <w:sz w:val="24"/>
          <w:szCs w:val="24"/>
          <w:lang w:val="ka-GE"/>
        </w:rPr>
      </w:pPr>
    </w:p>
    <w:p w14:paraId="4C9C696B" w14:textId="66A8722D" w:rsidR="00E61350" w:rsidRPr="00CE7469" w:rsidRDefault="00E61350"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5. ფარმაკოლოგიური მახასიათებლები</w:t>
      </w:r>
    </w:p>
    <w:p w14:paraId="34E007E6" w14:textId="413E03A3" w:rsidR="00E61350" w:rsidRPr="00CE7469" w:rsidRDefault="00E6135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ფარმაკოთერაპიული ჯგუფი: ადგილობრივი გამოყენების საანესთეზიო საშუალებები</w:t>
      </w:r>
    </w:p>
    <w:p w14:paraId="6148481F" w14:textId="401ED938" w:rsidR="00E61350" w:rsidRPr="00CE7469" w:rsidRDefault="00E61350" w:rsidP="00E61ACE">
      <w:pPr>
        <w:spacing w:after="0" w:line="240" w:lineRule="auto"/>
        <w:ind w:right="-90"/>
        <w:jc w:val="both"/>
        <w:rPr>
          <w:rFonts w:ascii="Sylfaen" w:hAnsi="Sylfaen" w:cs="Sylfaen"/>
          <w:color w:val="000000" w:themeColor="text1"/>
          <w:sz w:val="24"/>
          <w:szCs w:val="24"/>
        </w:rPr>
      </w:pPr>
      <w:proofErr w:type="spellStart"/>
      <w:r w:rsidRPr="00CE7469">
        <w:rPr>
          <w:rFonts w:ascii="Sylfaen" w:hAnsi="Sylfaen" w:cs="Sylfaen"/>
          <w:color w:val="000000" w:themeColor="text1"/>
          <w:sz w:val="24"/>
          <w:szCs w:val="24"/>
          <w:lang w:val="ka-GE"/>
        </w:rPr>
        <w:t>ათქ</w:t>
      </w:r>
      <w:proofErr w:type="spellEnd"/>
      <w:r w:rsidRPr="00CE7469">
        <w:rPr>
          <w:rFonts w:ascii="Sylfaen" w:hAnsi="Sylfaen" w:cs="Sylfaen"/>
          <w:color w:val="000000" w:themeColor="text1"/>
          <w:sz w:val="24"/>
          <w:szCs w:val="24"/>
          <w:lang w:val="ka-GE"/>
        </w:rPr>
        <w:t xml:space="preserve"> კოდი: </w:t>
      </w:r>
      <w:r w:rsidR="009D777D">
        <w:rPr>
          <w:rFonts w:ascii="Sylfaen" w:hAnsi="Sylfaen" w:cs="Sylfaen"/>
          <w:color w:val="000000" w:themeColor="text1"/>
          <w:sz w:val="24"/>
          <w:szCs w:val="24"/>
        </w:rPr>
        <w:t>N</w:t>
      </w:r>
      <w:r w:rsidRPr="00CE7469">
        <w:rPr>
          <w:rFonts w:ascii="Sylfaen" w:hAnsi="Sylfaen" w:cs="Sylfaen"/>
          <w:color w:val="000000" w:themeColor="text1"/>
          <w:sz w:val="24"/>
          <w:szCs w:val="24"/>
        </w:rPr>
        <w:t>0</w:t>
      </w:r>
      <w:r w:rsidR="009D777D">
        <w:rPr>
          <w:rFonts w:ascii="Sylfaen" w:hAnsi="Sylfaen" w:cs="Sylfaen"/>
          <w:color w:val="000000" w:themeColor="text1"/>
          <w:sz w:val="24"/>
          <w:szCs w:val="24"/>
        </w:rPr>
        <w:t>1B</w:t>
      </w:r>
      <w:r w:rsidRPr="00CE7469">
        <w:rPr>
          <w:rFonts w:ascii="Sylfaen" w:hAnsi="Sylfaen" w:cs="Sylfaen"/>
          <w:color w:val="000000" w:themeColor="text1"/>
          <w:sz w:val="24"/>
          <w:szCs w:val="24"/>
        </w:rPr>
        <w:t xml:space="preserve"> B0</w:t>
      </w:r>
      <w:r w:rsidR="009D777D">
        <w:rPr>
          <w:rFonts w:ascii="Sylfaen" w:hAnsi="Sylfaen" w:cs="Sylfaen"/>
          <w:color w:val="000000" w:themeColor="text1"/>
          <w:sz w:val="24"/>
          <w:szCs w:val="24"/>
        </w:rPr>
        <w:t>2</w:t>
      </w:r>
    </w:p>
    <w:p w14:paraId="6BC829FF" w14:textId="77777777" w:rsidR="001A6113" w:rsidRDefault="001A6113" w:rsidP="00E61ACE">
      <w:pPr>
        <w:spacing w:after="0" w:line="240" w:lineRule="auto"/>
        <w:ind w:right="-90"/>
        <w:jc w:val="both"/>
        <w:rPr>
          <w:rFonts w:ascii="Sylfaen" w:hAnsi="Sylfaen" w:cs="Sylfaen"/>
          <w:b/>
          <w:color w:val="000000" w:themeColor="text1"/>
          <w:sz w:val="24"/>
          <w:szCs w:val="24"/>
          <w:lang w:val="ka-GE"/>
        </w:rPr>
      </w:pPr>
    </w:p>
    <w:p w14:paraId="278508D6" w14:textId="62582D21" w:rsidR="00E61350" w:rsidRPr="00CE7469" w:rsidRDefault="00E61350"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5.1 ფარმაკოდინამიკური მახასიათებლები</w:t>
      </w:r>
    </w:p>
    <w:p w14:paraId="65DCE502" w14:textId="790001C3" w:rsidR="00CE7469" w:rsidRPr="001A6113"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მოქმედი ნივთიერება ლიდოკაინი არის ამიდური მემბრანომასტაბილიზებელი ადგილობრივი საანესთეზიო საშუალება. </w:t>
      </w:r>
    </w:p>
    <w:p w14:paraId="59893889" w14:textId="0BDAD9A9" w:rsidR="00C16ED5" w:rsidRPr="00CE7469" w:rsidRDefault="00C16ED5"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მოქმედების მექანიზმი</w:t>
      </w:r>
    </w:p>
    <w:p w14:paraId="63525A19" w14:textId="77777777" w:rsidR="00C16ED5"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ადგილობრივი საანესთეზიო საშუალებები თრგუნავენ კანისა და ლორწოვანი გარსის მგრძნობიარე ნერვული დაბოლოებების აქტივობას, ანუ შექცევადად აფერხებენ გატარებას ნერვული ქსოვილების ელემენტებში (ნეირონში, აქსონსა და სინაფსებში).</w:t>
      </w:r>
    </w:p>
    <w:p w14:paraId="39FC0EE8" w14:textId="5B47DAA1" w:rsidR="00C16ED5"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lastRenderedPageBreak/>
        <w:t>ადგილობრივი საანესთეზიო საშუალებების მოქმედება დაფუძნებულია ბიოლოგიურად მნიშვნელოვანი იონური მუხტის დათრგუნვაზე უჯრედოვანი მემბრანის მეშვეობით, რაც</w:t>
      </w:r>
    </w:p>
    <w:p w14:paraId="587490A4" w14:textId="77777777" w:rsidR="00CE7469"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აუცილებელია იმპულსის </w:t>
      </w:r>
      <w:r w:rsidR="00CE7469" w:rsidRPr="00CE7469">
        <w:rPr>
          <w:rFonts w:ascii="Sylfaen" w:hAnsi="Sylfaen" w:cs="Sylfaen"/>
          <w:color w:val="000000" w:themeColor="text1"/>
          <w:sz w:val="24"/>
          <w:szCs w:val="24"/>
          <w:lang w:val="ka-GE"/>
        </w:rPr>
        <w:t>წარმოქმნისთვის.</w:t>
      </w:r>
    </w:p>
    <w:p w14:paraId="39E77C35" w14:textId="5D53AECD" w:rsidR="00CE7469"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ლიდოკაინი თრგუნავს სტიმულაციით</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 xml:space="preserve">გამოწვეული ნატრიუმის იონების </w:t>
      </w:r>
      <w:r w:rsidR="00CE7469" w:rsidRPr="00CE7469">
        <w:rPr>
          <w:rFonts w:ascii="Sylfaen" w:hAnsi="Sylfaen" w:cs="Sylfaen"/>
          <w:color w:val="000000" w:themeColor="text1"/>
          <w:sz w:val="24"/>
          <w:szCs w:val="24"/>
          <w:lang w:val="ka-GE"/>
        </w:rPr>
        <w:t>შეღწევადობის გარდამავალ</w:t>
      </w:r>
      <w:r w:rsidRPr="00CE7469">
        <w:rPr>
          <w:rFonts w:ascii="Sylfaen" w:hAnsi="Sylfaen" w:cs="Sylfaen"/>
          <w:color w:val="000000" w:themeColor="text1"/>
          <w:sz w:val="24"/>
          <w:szCs w:val="24"/>
          <w:lang w:val="ka-GE"/>
        </w:rPr>
        <w:t xml:space="preserve"> მომატებას და ნაკლებად ამცირებს</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 xml:space="preserve">კალიუმის და ნატრიუმის </w:t>
      </w:r>
      <w:r w:rsidR="00CE7469" w:rsidRPr="00CE7469">
        <w:rPr>
          <w:rFonts w:ascii="Sylfaen" w:hAnsi="Sylfaen" w:cs="Sylfaen"/>
          <w:color w:val="000000" w:themeColor="text1"/>
          <w:sz w:val="24"/>
          <w:szCs w:val="24"/>
          <w:lang w:val="ka-GE"/>
        </w:rPr>
        <w:t>იონების შეღწევადობას მოსვენებულ მდგომარეობაში</w:t>
      </w:r>
      <w:r w:rsidRPr="00CE7469">
        <w:rPr>
          <w:rFonts w:ascii="Sylfaen" w:hAnsi="Sylfaen" w:cs="Sylfaen"/>
          <w:color w:val="000000" w:themeColor="text1"/>
          <w:sz w:val="24"/>
          <w:szCs w:val="24"/>
          <w:lang w:val="ka-GE"/>
        </w:rPr>
        <w:t>, რაც იწვევს ნეირონების უჯრედოვანი</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მემბრანების სტაბილიზაციას. ლიდოკაინი ამცირებს დეპოლარიზაციის სიჩქარეს</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ფიზიოლოგიური სტიმულების მოქმედებისას, ასევე ამცირებს მოქმედების</w:t>
      </w:r>
      <w:r w:rsidR="00CE7469" w:rsidRPr="00CE7469">
        <w:rPr>
          <w:rFonts w:ascii="Sylfaen" w:hAnsi="Sylfaen" w:cs="Sylfaen"/>
          <w:color w:val="000000" w:themeColor="text1"/>
          <w:sz w:val="24"/>
          <w:szCs w:val="24"/>
          <w:lang w:val="ka-GE"/>
        </w:rPr>
        <w:t xml:space="preserve"> პოტენციალ</w:t>
      </w:r>
      <w:r w:rsidRPr="00CE7469">
        <w:rPr>
          <w:rFonts w:ascii="Sylfaen" w:hAnsi="Sylfaen" w:cs="Sylfaen"/>
          <w:color w:val="000000" w:themeColor="text1"/>
          <w:sz w:val="24"/>
          <w:szCs w:val="24"/>
          <w:lang w:val="ka-GE"/>
        </w:rPr>
        <w:t xml:space="preserve">ის ამპლიტუდას და </w:t>
      </w:r>
      <w:r w:rsidR="00CE7469" w:rsidRPr="00CE7469">
        <w:rPr>
          <w:rFonts w:ascii="Sylfaen" w:hAnsi="Sylfaen" w:cs="Sylfaen"/>
          <w:color w:val="000000" w:themeColor="text1"/>
          <w:sz w:val="24"/>
          <w:szCs w:val="24"/>
          <w:lang w:val="ka-GE"/>
        </w:rPr>
        <w:t>აფერხებს</w:t>
      </w:r>
      <w:r w:rsidRPr="00CE7469">
        <w:rPr>
          <w:rFonts w:ascii="Sylfaen" w:hAnsi="Sylfaen" w:cs="Sylfaen"/>
          <w:color w:val="000000" w:themeColor="text1"/>
          <w:sz w:val="24"/>
          <w:szCs w:val="24"/>
          <w:lang w:val="ka-GE"/>
        </w:rPr>
        <w:t xml:space="preserve"> ნერვული იმპულსის </w:t>
      </w:r>
      <w:r w:rsidR="00CE7469" w:rsidRPr="00CE7469">
        <w:rPr>
          <w:rFonts w:ascii="Sylfaen" w:hAnsi="Sylfaen" w:cs="Sylfaen"/>
          <w:color w:val="000000" w:themeColor="text1"/>
          <w:sz w:val="24"/>
          <w:szCs w:val="24"/>
          <w:lang w:val="ka-GE"/>
        </w:rPr>
        <w:t>გატარებას.</w:t>
      </w:r>
    </w:p>
    <w:p w14:paraId="153BEA6E" w14:textId="77777777" w:rsidR="00CE7469"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სხვადასხვა</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სენსორულ მოდალობას შორის, ადგილობრივი საანესთეზიო საშუალებები პირველ რიგში</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თრგუნავენ ტკივილის შეგრძნებას, ხოლო შემდეგ - ტემპერატურულ და ტაქტილურ</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 xml:space="preserve">მგრძნობელობას. </w:t>
      </w:r>
    </w:p>
    <w:p w14:paraId="04700766" w14:textId="2560430D" w:rsidR="00BC111B"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თუ ლიდოკაინი დიდი რაოდენობით </w:t>
      </w:r>
      <w:r w:rsidR="00CE7469" w:rsidRPr="00CE7469">
        <w:rPr>
          <w:rFonts w:ascii="Sylfaen" w:hAnsi="Sylfaen" w:cs="Sylfaen"/>
          <w:color w:val="000000" w:themeColor="text1"/>
          <w:sz w:val="24"/>
          <w:szCs w:val="24"/>
          <w:lang w:val="ka-GE"/>
        </w:rPr>
        <w:t>შეიწოვება ად</w:t>
      </w:r>
      <w:r w:rsidRPr="00CE7469">
        <w:rPr>
          <w:rFonts w:ascii="Sylfaen" w:hAnsi="Sylfaen" w:cs="Sylfaen"/>
          <w:color w:val="000000" w:themeColor="text1"/>
          <w:sz w:val="24"/>
          <w:szCs w:val="24"/>
          <w:lang w:val="ka-GE"/>
        </w:rPr>
        <w:t>გ</w:t>
      </w:r>
      <w:r w:rsidR="00CE7469" w:rsidRPr="00CE7469">
        <w:rPr>
          <w:rFonts w:ascii="Sylfaen" w:hAnsi="Sylfaen" w:cs="Sylfaen"/>
          <w:color w:val="000000" w:themeColor="text1"/>
          <w:sz w:val="24"/>
          <w:szCs w:val="24"/>
          <w:lang w:val="ka-GE"/>
        </w:rPr>
        <w:t>ი</w:t>
      </w:r>
      <w:r w:rsidRPr="00CE7469">
        <w:rPr>
          <w:rFonts w:ascii="Sylfaen" w:hAnsi="Sylfaen" w:cs="Sylfaen"/>
          <w:color w:val="000000" w:themeColor="text1"/>
          <w:sz w:val="24"/>
          <w:szCs w:val="24"/>
          <w:lang w:val="ka-GE"/>
        </w:rPr>
        <w:t>ლობრივი</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 xml:space="preserve">გამოყენების შემდეგ, შეიძლება გამოიწვიოს როგორც აღგზნება, </w:t>
      </w:r>
      <w:r w:rsidR="00CE7469" w:rsidRPr="00CE7469">
        <w:rPr>
          <w:rFonts w:ascii="Sylfaen" w:hAnsi="Sylfaen" w:cs="Sylfaen"/>
          <w:color w:val="000000" w:themeColor="text1"/>
          <w:sz w:val="24"/>
          <w:szCs w:val="24"/>
          <w:lang w:val="ka-GE"/>
        </w:rPr>
        <w:t>ასევე</w:t>
      </w:r>
      <w:r w:rsidRPr="00CE7469">
        <w:rPr>
          <w:rFonts w:ascii="Sylfaen" w:hAnsi="Sylfaen" w:cs="Sylfaen"/>
          <w:color w:val="000000" w:themeColor="text1"/>
          <w:sz w:val="24"/>
          <w:szCs w:val="24"/>
          <w:lang w:val="ka-GE"/>
        </w:rPr>
        <w:t xml:space="preserve"> ცენტრალური</w:t>
      </w:r>
      <w:r w:rsidR="00CE7469" w:rsidRPr="00CE7469">
        <w:rPr>
          <w:rFonts w:ascii="Sylfaen" w:hAnsi="Sylfaen" w:cs="Sylfaen"/>
          <w:color w:val="000000" w:themeColor="text1"/>
          <w:sz w:val="24"/>
          <w:szCs w:val="24"/>
          <w:lang w:val="ka-GE"/>
        </w:rPr>
        <w:t xml:space="preserve"> </w:t>
      </w:r>
      <w:r w:rsidRPr="00CE7469">
        <w:rPr>
          <w:rFonts w:ascii="Sylfaen" w:hAnsi="Sylfaen" w:cs="Sylfaen"/>
          <w:color w:val="000000" w:themeColor="text1"/>
          <w:sz w:val="24"/>
          <w:szCs w:val="24"/>
          <w:lang w:val="ka-GE"/>
        </w:rPr>
        <w:t>ნერვული სისტემის ფუნქციის დათრგუნვა. მისი გულ</w:t>
      </w:r>
      <w:r w:rsidR="00CE7469" w:rsidRPr="00CE7469">
        <w:rPr>
          <w:rFonts w:ascii="Sylfaen" w:hAnsi="Sylfaen" w:cs="Sylfaen"/>
          <w:color w:val="000000" w:themeColor="text1"/>
          <w:sz w:val="24"/>
          <w:szCs w:val="24"/>
          <w:lang w:val="ka-GE"/>
        </w:rPr>
        <w:t>-</w:t>
      </w:r>
      <w:r w:rsidRPr="00CE7469">
        <w:rPr>
          <w:rFonts w:ascii="Sylfaen" w:hAnsi="Sylfaen" w:cs="Sylfaen"/>
          <w:color w:val="000000" w:themeColor="text1"/>
          <w:sz w:val="24"/>
          <w:szCs w:val="24"/>
          <w:lang w:val="ka-GE"/>
        </w:rPr>
        <w:t>სისხ</w:t>
      </w:r>
      <w:r w:rsidR="00CE7469" w:rsidRPr="00CE7469">
        <w:rPr>
          <w:rFonts w:ascii="Sylfaen" w:hAnsi="Sylfaen" w:cs="Sylfaen"/>
          <w:color w:val="000000" w:themeColor="text1"/>
          <w:sz w:val="24"/>
          <w:szCs w:val="24"/>
          <w:lang w:val="ka-GE"/>
        </w:rPr>
        <w:t>ლ</w:t>
      </w:r>
      <w:r w:rsidRPr="00CE7469">
        <w:rPr>
          <w:rFonts w:ascii="Sylfaen" w:hAnsi="Sylfaen" w:cs="Sylfaen"/>
          <w:color w:val="000000" w:themeColor="text1"/>
          <w:sz w:val="24"/>
          <w:szCs w:val="24"/>
          <w:lang w:val="ka-GE"/>
        </w:rPr>
        <w:t>ძარღვთა ეფექტები შეიძლება</w:t>
      </w:r>
      <w:r w:rsidR="00CE7469" w:rsidRPr="00CE7469">
        <w:rPr>
          <w:rFonts w:ascii="Sylfaen" w:hAnsi="Sylfaen" w:cs="Sylfaen"/>
          <w:color w:val="000000" w:themeColor="text1"/>
          <w:sz w:val="24"/>
          <w:szCs w:val="24"/>
          <w:lang w:val="ka-GE"/>
        </w:rPr>
        <w:t xml:space="preserve"> გამოვლინდეს გულის </w:t>
      </w:r>
      <w:r w:rsidR="001A6113">
        <w:rPr>
          <w:rFonts w:ascii="Sylfaen" w:hAnsi="Sylfaen" w:cs="Sylfaen"/>
          <w:color w:val="000000" w:themeColor="text1"/>
          <w:sz w:val="24"/>
          <w:szCs w:val="24"/>
          <w:lang w:val="ka-GE"/>
        </w:rPr>
        <w:t>გამტარობის</w:t>
      </w:r>
      <w:r w:rsidR="00CE7469" w:rsidRPr="00CE7469">
        <w:rPr>
          <w:rFonts w:ascii="Sylfaen" w:hAnsi="Sylfaen" w:cs="Sylfaen"/>
          <w:color w:val="000000" w:themeColor="text1"/>
          <w:sz w:val="24"/>
          <w:szCs w:val="24"/>
          <w:lang w:val="ka-GE"/>
        </w:rPr>
        <w:t xml:space="preserve"> დარღვევის და </w:t>
      </w:r>
      <w:r w:rsidRPr="00CE7469">
        <w:rPr>
          <w:rFonts w:ascii="Sylfaen" w:hAnsi="Sylfaen" w:cs="Sylfaen"/>
          <w:color w:val="000000" w:themeColor="text1"/>
          <w:sz w:val="24"/>
          <w:szCs w:val="24"/>
          <w:lang w:val="ka-GE"/>
        </w:rPr>
        <w:t>პერიფერული სისხლძარღვების</w:t>
      </w:r>
      <w:r w:rsidR="00CE7469" w:rsidRPr="00CE7469">
        <w:rPr>
          <w:rFonts w:ascii="Sylfaen" w:hAnsi="Sylfaen" w:cs="Sylfaen"/>
          <w:color w:val="000000" w:themeColor="text1"/>
          <w:sz w:val="24"/>
          <w:szCs w:val="24"/>
          <w:lang w:val="ka-GE"/>
        </w:rPr>
        <w:t xml:space="preserve"> გაფართოების სახით.</w:t>
      </w:r>
    </w:p>
    <w:p w14:paraId="066EF8AA" w14:textId="77777777" w:rsidR="001A6113" w:rsidRDefault="001A6113" w:rsidP="00E61ACE">
      <w:pPr>
        <w:spacing w:after="0" w:line="240" w:lineRule="auto"/>
        <w:ind w:right="-90"/>
        <w:jc w:val="both"/>
        <w:rPr>
          <w:rFonts w:ascii="Sylfaen" w:hAnsi="Sylfaen" w:cs="Sylfaen"/>
          <w:b/>
          <w:color w:val="000000" w:themeColor="text1"/>
          <w:sz w:val="24"/>
          <w:szCs w:val="24"/>
          <w:lang w:val="ka-GE"/>
        </w:rPr>
      </w:pPr>
    </w:p>
    <w:p w14:paraId="0CCA5012" w14:textId="78F91386" w:rsidR="00993A5F" w:rsidRPr="00CE7469" w:rsidRDefault="00E61350"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5.2. ფ</w:t>
      </w:r>
      <w:r w:rsidR="00CC1F4D" w:rsidRPr="00CE7469">
        <w:rPr>
          <w:rFonts w:ascii="Sylfaen" w:hAnsi="Sylfaen" w:cs="Sylfaen"/>
          <w:b/>
          <w:color w:val="000000" w:themeColor="text1"/>
          <w:sz w:val="24"/>
          <w:szCs w:val="24"/>
          <w:lang w:val="ka-GE"/>
        </w:rPr>
        <w:t>არმაკოკინეტიკური მახასიათებლები</w:t>
      </w:r>
    </w:p>
    <w:p w14:paraId="363D64AA" w14:textId="7541B74F" w:rsidR="00874D6B" w:rsidRPr="00CE7469" w:rsidRDefault="007E42A0"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შეწოვა</w:t>
      </w:r>
    </w:p>
    <w:p w14:paraId="64A3E4C0" w14:textId="52C898BA" w:rsidR="00DC092B" w:rsidRPr="00CE7469" w:rsidRDefault="00E6135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ლიდოკაინი ადვილად შეიწოვება ლორწოვან გარსში და დაზიანებულ კანში, მაგრამ ცუდად შეიწვო</w:t>
      </w:r>
      <w:r w:rsidR="00C16ED5" w:rsidRPr="00CE7469">
        <w:rPr>
          <w:rFonts w:ascii="Sylfaen" w:hAnsi="Sylfaen" w:cs="Sylfaen"/>
          <w:color w:val="000000" w:themeColor="text1"/>
          <w:sz w:val="24"/>
          <w:szCs w:val="24"/>
          <w:lang w:val="ka-GE"/>
        </w:rPr>
        <w:t>ვ</w:t>
      </w:r>
      <w:r w:rsidRPr="00CE7469">
        <w:rPr>
          <w:rFonts w:ascii="Sylfaen" w:hAnsi="Sylfaen" w:cs="Sylfaen"/>
          <w:color w:val="000000" w:themeColor="text1"/>
          <w:sz w:val="24"/>
          <w:szCs w:val="24"/>
          <w:lang w:val="ka-GE"/>
        </w:rPr>
        <w:t>ე</w:t>
      </w:r>
      <w:r w:rsidR="00C16ED5" w:rsidRPr="00CE7469">
        <w:rPr>
          <w:rFonts w:ascii="Sylfaen" w:hAnsi="Sylfaen" w:cs="Sylfaen"/>
          <w:color w:val="000000" w:themeColor="text1"/>
          <w:sz w:val="24"/>
          <w:szCs w:val="24"/>
          <w:lang w:val="ka-GE"/>
        </w:rPr>
        <w:t>ბ</w:t>
      </w:r>
      <w:r w:rsidRPr="00CE7469">
        <w:rPr>
          <w:rFonts w:ascii="Sylfaen" w:hAnsi="Sylfaen" w:cs="Sylfaen"/>
          <w:color w:val="000000" w:themeColor="text1"/>
          <w:sz w:val="24"/>
          <w:szCs w:val="24"/>
          <w:lang w:val="ka-GE"/>
        </w:rPr>
        <w:t xml:space="preserve">ა ინტაქტურ კანში. </w:t>
      </w:r>
      <w:r w:rsidR="00C16ED5" w:rsidRPr="00CE7469">
        <w:rPr>
          <w:rFonts w:ascii="Sylfaen" w:hAnsi="Sylfaen" w:cs="Sylfaen"/>
          <w:color w:val="000000" w:themeColor="text1"/>
          <w:sz w:val="24"/>
          <w:szCs w:val="24"/>
          <w:lang w:val="ka-GE"/>
        </w:rPr>
        <w:t>შეწოვის</w:t>
      </w:r>
      <w:r w:rsidRPr="00CE7469">
        <w:rPr>
          <w:rFonts w:ascii="Sylfaen" w:hAnsi="Sylfaen" w:cs="Sylfaen"/>
          <w:color w:val="000000" w:themeColor="text1"/>
          <w:sz w:val="24"/>
          <w:szCs w:val="24"/>
          <w:lang w:val="ka-GE"/>
        </w:rPr>
        <w:t xml:space="preserve"> სიჩქარე და სისხლის მიმოქცევაში მოხვედრილი აქტიური ნივთიერების რაოდენობა დამოკიდებულია დოზაზე, დასამუშავებელი ზედაპირის ტიპსა და ფართობზე (კანის ან ლორწოვანი გარსის) და მის მდგომარეობაზე, ასევე ნივთიერებასთან კონტაქტის ხანგრძლივობაზე</w:t>
      </w:r>
      <w:r w:rsidR="00C16ED5" w:rsidRPr="00CE7469">
        <w:rPr>
          <w:rFonts w:ascii="Sylfaen" w:hAnsi="Sylfaen" w:cs="Sylfaen"/>
          <w:color w:val="000000" w:themeColor="text1"/>
          <w:sz w:val="24"/>
          <w:szCs w:val="24"/>
          <w:lang w:val="ka-GE"/>
        </w:rPr>
        <w:t>.</w:t>
      </w:r>
    </w:p>
    <w:p w14:paraId="7B13611C" w14:textId="4C3C3BB6" w:rsidR="00F01A83" w:rsidRPr="00CE7469" w:rsidRDefault="007E42A0"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განაწილება</w:t>
      </w:r>
    </w:p>
    <w:p w14:paraId="405F556E" w14:textId="54DB18D9" w:rsidR="00E61350" w:rsidRPr="00CE7469" w:rsidRDefault="00C16ED5"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500მგ ლიდოკაინის კანზე დატანება იწვევს სისხლში პრეპარატის თერაპიულ კონცენტრაციებს. სისხლის პლაზმაში მაქსიმალური კონცენტრაცია მიიღწევა პრეპარატის გამოყენებიდან 1 საათის შემდეგ. ასეთი დოზის გამოყენების შემდეგ, სისხლის შრატში პრეპარატის კონცენტრაცია რჩება თერაპიული დიაპაზონის ფარგლებში 7-8 საათის განმავლობაში. ერთჯერადად გამოყენებული </w:t>
      </w:r>
      <w:r w:rsidR="00181EE3">
        <w:rPr>
          <w:rFonts w:ascii="Sylfaen" w:hAnsi="Sylfaen" w:cs="Sylfaen"/>
          <w:color w:val="000000" w:themeColor="text1"/>
          <w:sz w:val="24"/>
          <w:szCs w:val="24"/>
          <w:lang w:val="ka-GE"/>
        </w:rPr>
        <w:t>მოქმედი</w:t>
      </w:r>
      <w:r w:rsidRPr="00CE7469">
        <w:rPr>
          <w:rFonts w:ascii="Sylfaen" w:hAnsi="Sylfaen" w:cs="Sylfaen"/>
          <w:color w:val="000000" w:themeColor="text1"/>
          <w:sz w:val="24"/>
          <w:szCs w:val="24"/>
          <w:lang w:val="ka-GE"/>
        </w:rPr>
        <w:t xml:space="preserve"> ნივთიერების რაოდენობა არ უნდა აღემატებოდეს 300-350მგ-ს.</w:t>
      </w:r>
    </w:p>
    <w:p w14:paraId="32453225" w14:textId="7113D132" w:rsidR="00F01A83" w:rsidRPr="00CE7469" w:rsidRDefault="007E42A0"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ბიო</w:t>
      </w:r>
      <w:r w:rsidR="00151BD6" w:rsidRPr="00CE7469">
        <w:rPr>
          <w:rFonts w:ascii="Sylfaen" w:hAnsi="Sylfaen" w:cs="Sylfaen"/>
          <w:i/>
          <w:color w:val="000000" w:themeColor="text1"/>
          <w:sz w:val="24"/>
          <w:szCs w:val="24"/>
          <w:lang w:val="ka-GE"/>
        </w:rPr>
        <w:t>გარდაქმნა</w:t>
      </w:r>
      <w:r w:rsidR="00C16ED5" w:rsidRPr="00CE7469">
        <w:rPr>
          <w:rFonts w:ascii="Sylfaen" w:hAnsi="Sylfaen" w:cs="Sylfaen"/>
          <w:i/>
          <w:color w:val="000000" w:themeColor="text1"/>
          <w:sz w:val="24"/>
          <w:szCs w:val="24"/>
          <w:lang w:val="ka-GE"/>
        </w:rPr>
        <w:t xml:space="preserve"> </w:t>
      </w:r>
    </w:p>
    <w:p w14:paraId="3F6A5B7D" w14:textId="2A813835" w:rsidR="00B13438" w:rsidRPr="00CE7469" w:rsidRDefault="006C41A7"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ლიდოკაინი მეტაბოლიზირდება ღვიძლში. თავიდან იგი განიცდის დეალკილირებას, ხოლო შემდეგ ჰიდროლიზს.</w:t>
      </w:r>
    </w:p>
    <w:p w14:paraId="050AA3E1" w14:textId="5261905B" w:rsidR="00F01A83" w:rsidRPr="00CE7469" w:rsidRDefault="007E42A0"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გამოყოფა</w:t>
      </w:r>
    </w:p>
    <w:p w14:paraId="0C6EB815" w14:textId="478B3CD5" w:rsidR="00B13438" w:rsidRPr="00CE7469" w:rsidRDefault="006C41A7"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შეუცვლელი ნივთიერება და მისი მეტაბოლიტები ძირითადად გამოიყოფა თირკმელებით. ლიდოკაინის ნახევარგამოყოფის პერიოდი შეადგენს 1</w:t>
      </w:r>
      <w:r w:rsidR="00181EE3">
        <w:rPr>
          <w:rFonts w:ascii="Sylfaen" w:hAnsi="Sylfaen" w:cs="Sylfaen"/>
          <w:color w:val="000000" w:themeColor="text1"/>
          <w:sz w:val="24"/>
          <w:szCs w:val="24"/>
          <w:lang w:val="ka-GE"/>
        </w:rPr>
        <w:t>.</w:t>
      </w:r>
      <w:r w:rsidRPr="00CE7469">
        <w:rPr>
          <w:rFonts w:ascii="Sylfaen" w:hAnsi="Sylfaen" w:cs="Sylfaen"/>
          <w:color w:val="000000" w:themeColor="text1"/>
          <w:sz w:val="24"/>
          <w:szCs w:val="24"/>
          <w:lang w:val="ka-GE"/>
        </w:rPr>
        <w:t>6 საათს.</w:t>
      </w:r>
    </w:p>
    <w:p w14:paraId="2F01752C" w14:textId="42D4214B" w:rsidR="00707A94" w:rsidRPr="00CE7469" w:rsidRDefault="00707A94" w:rsidP="00E61ACE">
      <w:pPr>
        <w:spacing w:after="0" w:line="240" w:lineRule="auto"/>
        <w:ind w:right="-90"/>
        <w:jc w:val="both"/>
        <w:rPr>
          <w:rFonts w:ascii="Sylfaen" w:eastAsia="Times New Roman" w:hAnsi="Sylfaen" w:cs="Sylfaen"/>
          <w:i/>
          <w:color w:val="000000" w:themeColor="text1"/>
          <w:sz w:val="24"/>
          <w:szCs w:val="24"/>
          <w:lang w:val="ka-GE"/>
        </w:rPr>
      </w:pPr>
      <w:r w:rsidRPr="00CE7469">
        <w:rPr>
          <w:rFonts w:ascii="Sylfaen" w:eastAsia="Times New Roman" w:hAnsi="Sylfaen" w:cs="Sylfaen"/>
          <w:i/>
          <w:color w:val="000000" w:themeColor="text1"/>
          <w:sz w:val="24"/>
          <w:szCs w:val="24"/>
          <w:lang w:val="ka-GE"/>
        </w:rPr>
        <w:t>ფარმაკოკინეტიკისა და ფარმაკოდინამიკის ურთიერთქმედება</w:t>
      </w:r>
    </w:p>
    <w:p w14:paraId="0DFEE42E" w14:textId="04B5FCFF" w:rsidR="00707A94" w:rsidRDefault="00707A94" w:rsidP="00E61ACE">
      <w:pPr>
        <w:spacing w:after="0" w:line="240" w:lineRule="auto"/>
        <w:ind w:right="-90"/>
        <w:jc w:val="both"/>
        <w:rPr>
          <w:rFonts w:ascii="Sylfaen" w:eastAsia="Times New Roman" w:hAnsi="Sylfaen" w:cs="Sylfaen"/>
          <w:color w:val="000000" w:themeColor="text1"/>
          <w:sz w:val="24"/>
          <w:szCs w:val="24"/>
          <w:lang w:val="ka-GE"/>
        </w:rPr>
      </w:pPr>
      <w:r w:rsidRPr="00CE7469">
        <w:rPr>
          <w:rFonts w:ascii="Sylfaen" w:eastAsia="Times New Roman" w:hAnsi="Sylfaen" w:cs="Sylfaen"/>
          <w:color w:val="000000" w:themeColor="text1"/>
          <w:sz w:val="24"/>
          <w:szCs w:val="24"/>
          <w:lang w:val="ka-GE"/>
        </w:rPr>
        <w:t xml:space="preserve">ადგილობრივი გამოყენების შემდეგ, ლიდოკაინის აეროზოლის ეფექტი ვითარდება  1 წუთის განმავლობაში და გრძელდება 5-დან 6 წუთამდე. დაბუჟების სუბიექტური შეგრძნება </w:t>
      </w:r>
      <w:r w:rsidR="00181EE3" w:rsidRPr="00181EE3">
        <w:rPr>
          <w:rFonts w:ascii="Sylfaen" w:eastAsia="Times New Roman" w:hAnsi="Sylfaen" w:cs="Sylfaen"/>
          <w:color w:val="000000" w:themeColor="text1"/>
          <w:sz w:val="24"/>
          <w:szCs w:val="24"/>
          <w:lang w:val="ka-GE"/>
        </w:rPr>
        <w:t>თანდათან ქრება</w:t>
      </w:r>
      <w:r w:rsidR="00181EE3">
        <w:rPr>
          <w:rFonts w:ascii="Sylfaen" w:eastAsia="Times New Roman" w:hAnsi="Sylfaen" w:cs="Sylfaen"/>
          <w:color w:val="000000" w:themeColor="text1"/>
          <w:sz w:val="24"/>
          <w:szCs w:val="24"/>
          <w:lang w:val="ka-GE"/>
        </w:rPr>
        <w:t xml:space="preserve"> </w:t>
      </w:r>
      <w:r w:rsidRPr="00CE7469">
        <w:rPr>
          <w:rFonts w:ascii="Sylfaen" w:eastAsia="Times New Roman" w:hAnsi="Sylfaen" w:cs="Sylfaen"/>
          <w:color w:val="000000" w:themeColor="text1"/>
          <w:sz w:val="24"/>
          <w:szCs w:val="24"/>
          <w:lang w:val="ka-GE"/>
        </w:rPr>
        <w:t>დაახლოებით 15 წუთის განმავლობაში.</w:t>
      </w:r>
    </w:p>
    <w:p w14:paraId="1E82B977" w14:textId="77777777" w:rsidR="00181EE3" w:rsidRPr="00CE7469" w:rsidRDefault="00181EE3" w:rsidP="00E61ACE">
      <w:pPr>
        <w:spacing w:after="0" w:line="240" w:lineRule="auto"/>
        <w:ind w:right="-90"/>
        <w:jc w:val="both"/>
        <w:rPr>
          <w:rFonts w:ascii="Sylfaen" w:eastAsia="Times New Roman" w:hAnsi="Sylfaen" w:cs="Sylfaen"/>
          <w:color w:val="000000" w:themeColor="text1"/>
          <w:sz w:val="24"/>
          <w:szCs w:val="24"/>
          <w:lang w:val="ka-GE"/>
        </w:rPr>
      </w:pPr>
    </w:p>
    <w:p w14:paraId="0CCA5033" w14:textId="67057636" w:rsidR="00993A5F" w:rsidRPr="00CE7469" w:rsidRDefault="007E42A0" w:rsidP="00E61ACE">
      <w:pPr>
        <w:pStyle w:val="ListParagraph"/>
        <w:numPr>
          <w:ilvl w:val="1"/>
          <w:numId w:val="16"/>
        </w:numPr>
        <w:spacing w:after="0" w:line="240" w:lineRule="auto"/>
        <w:ind w:right="-90"/>
        <w:jc w:val="both"/>
        <w:rPr>
          <w:rFonts w:ascii="Sylfaen" w:eastAsia="Times New Roman" w:hAnsi="Sylfaen" w:cs="Sylfaen"/>
          <w:b/>
          <w:color w:val="000000" w:themeColor="text1"/>
          <w:sz w:val="24"/>
          <w:szCs w:val="24"/>
          <w:lang w:val="ka-GE"/>
        </w:rPr>
      </w:pPr>
      <w:r w:rsidRPr="00CE7469">
        <w:rPr>
          <w:rFonts w:ascii="Sylfaen" w:eastAsia="Times New Roman" w:hAnsi="Sylfaen" w:cs="Sylfaen"/>
          <w:b/>
          <w:color w:val="000000" w:themeColor="text1"/>
          <w:sz w:val="24"/>
          <w:szCs w:val="24"/>
          <w:lang w:val="ka-GE"/>
        </w:rPr>
        <w:t xml:space="preserve">უსაფრთხოების </w:t>
      </w:r>
      <w:r w:rsidR="0015322C" w:rsidRPr="00CE7469">
        <w:rPr>
          <w:rFonts w:ascii="Sylfaen" w:eastAsia="Times New Roman" w:hAnsi="Sylfaen" w:cs="Sylfaen"/>
          <w:b/>
          <w:color w:val="000000" w:themeColor="text1"/>
          <w:sz w:val="24"/>
          <w:szCs w:val="24"/>
          <w:lang w:val="ka-GE"/>
        </w:rPr>
        <w:t>პრეკლინიკური</w:t>
      </w:r>
      <w:r w:rsidR="00B6326C" w:rsidRPr="00CE7469">
        <w:rPr>
          <w:rFonts w:ascii="Sylfaen" w:eastAsia="Times New Roman" w:hAnsi="Sylfaen" w:cs="Sylfaen"/>
          <w:b/>
          <w:color w:val="000000" w:themeColor="text1"/>
          <w:sz w:val="24"/>
          <w:szCs w:val="24"/>
          <w:lang w:val="ka-GE"/>
        </w:rPr>
        <w:t xml:space="preserve"> კვლევები</w:t>
      </w:r>
    </w:p>
    <w:p w14:paraId="6A7194A8" w14:textId="2FA582B8" w:rsidR="00F60AD4" w:rsidRDefault="00AF70A3" w:rsidP="00E61ACE">
      <w:pPr>
        <w:spacing w:after="0" w:line="240" w:lineRule="auto"/>
        <w:ind w:right="-90"/>
        <w:jc w:val="both"/>
        <w:rPr>
          <w:rFonts w:ascii="Sylfaen" w:eastAsia="Times New Roman" w:hAnsi="Sylfaen" w:cs="Sylfaen"/>
          <w:color w:val="000000" w:themeColor="text1"/>
          <w:sz w:val="24"/>
          <w:szCs w:val="24"/>
          <w:lang w:val="ka-GE"/>
        </w:rPr>
      </w:pPr>
      <w:r w:rsidRPr="00CE7469">
        <w:rPr>
          <w:rFonts w:ascii="Sylfaen" w:eastAsia="Times New Roman" w:hAnsi="Sylfaen" w:cs="Sylfaen"/>
          <w:color w:val="000000" w:themeColor="text1"/>
          <w:sz w:val="24"/>
          <w:szCs w:val="24"/>
          <w:lang w:val="ka-GE"/>
        </w:rPr>
        <w:t>ტოქსიკოლოგიურმა კვლევებმა არ გამოავლინა მუტაგენობის, კანცეროგენების ან ტერატოგენობის ეფექტების ნიშნები.</w:t>
      </w:r>
    </w:p>
    <w:p w14:paraId="7FEBE947" w14:textId="77777777" w:rsidR="00181EE3" w:rsidRPr="00CE7469" w:rsidRDefault="00181EE3" w:rsidP="00E61ACE">
      <w:pPr>
        <w:spacing w:after="0" w:line="240" w:lineRule="auto"/>
        <w:ind w:right="-90"/>
        <w:jc w:val="both"/>
        <w:rPr>
          <w:rFonts w:ascii="Sylfaen" w:eastAsia="Times New Roman" w:hAnsi="Sylfaen" w:cs="Sylfaen"/>
          <w:color w:val="000000" w:themeColor="text1"/>
          <w:sz w:val="24"/>
          <w:szCs w:val="24"/>
          <w:lang w:val="ka-GE"/>
        </w:rPr>
      </w:pPr>
    </w:p>
    <w:p w14:paraId="0CCA503A" w14:textId="0DF39489" w:rsidR="00993A5F" w:rsidRPr="00CE7469" w:rsidRDefault="007E42A0" w:rsidP="00181EE3">
      <w:pPr>
        <w:pStyle w:val="ListParagraph"/>
        <w:numPr>
          <w:ilvl w:val="0"/>
          <w:numId w:val="14"/>
        </w:numPr>
        <w:spacing w:after="0" w:line="240" w:lineRule="auto"/>
        <w:ind w:left="426" w:right="-90"/>
        <w:jc w:val="both"/>
        <w:rPr>
          <w:rFonts w:ascii="Sylfaen" w:hAnsi="Sylfaen" w:cs="Sylfaen"/>
          <w:b/>
          <w:color w:val="000000" w:themeColor="text1"/>
          <w:sz w:val="24"/>
          <w:szCs w:val="24"/>
        </w:rPr>
      </w:pPr>
      <w:r w:rsidRPr="00CE7469">
        <w:rPr>
          <w:rFonts w:ascii="Sylfaen" w:hAnsi="Sylfaen" w:cs="Sylfaen"/>
          <w:b/>
          <w:color w:val="000000" w:themeColor="text1"/>
          <w:sz w:val="24"/>
          <w:szCs w:val="24"/>
          <w:lang w:val="ka-GE"/>
        </w:rPr>
        <w:t xml:space="preserve">ფარმაცევტული </w:t>
      </w:r>
      <w:r w:rsidR="0071612F" w:rsidRPr="00CE7469">
        <w:rPr>
          <w:rFonts w:ascii="Sylfaen" w:hAnsi="Sylfaen" w:cs="Sylfaen"/>
          <w:b/>
          <w:color w:val="000000" w:themeColor="text1"/>
          <w:sz w:val="24"/>
          <w:szCs w:val="24"/>
          <w:lang w:val="ka-GE"/>
        </w:rPr>
        <w:t>მახასიათებლები</w:t>
      </w:r>
    </w:p>
    <w:p w14:paraId="0CCA503B" w14:textId="2F95CA36" w:rsidR="00993A5F" w:rsidRPr="00CE7469" w:rsidRDefault="007E42A0" w:rsidP="00E61ACE">
      <w:pPr>
        <w:pStyle w:val="ListParagraph"/>
        <w:numPr>
          <w:ilvl w:val="1"/>
          <w:numId w:val="15"/>
        </w:num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დამხმარე ნივთიერებების ჩამონათვალი</w:t>
      </w:r>
    </w:p>
    <w:p w14:paraId="119E2324" w14:textId="65B73BF2" w:rsidR="000D143D" w:rsidRPr="00CE7469" w:rsidRDefault="000D143D" w:rsidP="00E61ACE">
      <w:pPr>
        <w:spacing w:after="0" w:line="240" w:lineRule="auto"/>
        <w:ind w:right="-90"/>
        <w:jc w:val="both"/>
        <w:rPr>
          <w:rFonts w:ascii="Sylfaen" w:hAnsi="Sylfaen" w:cs="Sylfaen"/>
          <w:i/>
          <w:color w:val="000000" w:themeColor="text1"/>
          <w:sz w:val="24"/>
          <w:szCs w:val="24"/>
          <w:lang w:val="ka-GE"/>
        </w:rPr>
      </w:pPr>
      <w:r w:rsidRPr="00CE7469">
        <w:rPr>
          <w:rFonts w:ascii="Sylfaen" w:hAnsi="Sylfaen" w:cs="Sylfaen"/>
          <w:i/>
          <w:color w:val="000000" w:themeColor="text1"/>
          <w:sz w:val="24"/>
          <w:szCs w:val="24"/>
          <w:lang w:val="ka-GE"/>
        </w:rPr>
        <w:t>დამხმარე ნივთიერებები:</w:t>
      </w:r>
    </w:p>
    <w:p w14:paraId="17DA9188" w14:textId="77777777" w:rsidR="00AF70A3" w:rsidRPr="00CE7469" w:rsidRDefault="000D143D"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lastRenderedPageBreak/>
        <w:t xml:space="preserve">ეთანოლი (96%), </w:t>
      </w:r>
      <w:r w:rsidR="00AF70A3" w:rsidRPr="00CE7469">
        <w:rPr>
          <w:rFonts w:ascii="Sylfaen" w:hAnsi="Sylfaen" w:cs="Sylfaen"/>
          <w:color w:val="000000" w:themeColor="text1"/>
          <w:sz w:val="24"/>
          <w:szCs w:val="24"/>
          <w:lang w:val="ka-GE"/>
        </w:rPr>
        <w:t>პროპილენგლიკოლი, პიტნის ზეთი.</w:t>
      </w:r>
    </w:p>
    <w:p w14:paraId="75E68A69" w14:textId="47F924F1" w:rsidR="00B6326C" w:rsidRPr="00CE7469" w:rsidRDefault="00AF70A3"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 xml:space="preserve">არ შეიცავს ფრეონს.  </w:t>
      </w:r>
    </w:p>
    <w:p w14:paraId="19305430" w14:textId="77777777" w:rsidR="00181EE3" w:rsidRDefault="00181EE3" w:rsidP="00E61ACE">
      <w:pPr>
        <w:spacing w:after="0" w:line="240" w:lineRule="auto"/>
        <w:ind w:right="-90"/>
        <w:jc w:val="both"/>
        <w:rPr>
          <w:rFonts w:ascii="Sylfaen" w:hAnsi="Sylfaen" w:cs="Sylfaen"/>
          <w:b/>
          <w:color w:val="000000" w:themeColor="text1"/>
          <w:sz w:val="24"/>
          <w:szCs w:val="24"/>
          <w:lang w:val="ka-GE"/>
        </w:rPr>
      </w:pPr>
    </w:p>
    <w:p w14:paraId="0CCA5043" w14:textId="16DF8CFC" w:rsidR="00993A5F" w:rsidRPr="00CE7469" w:rsidRDefault="007938F0"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6.2.</w:t>
      </w:r>
      <w:r w:rsidR="0071612F" w:rsidRPr="00CE7469">
        <w:rPr>
          <w:rFonts w:ascii="Sylfaen" w:hAnsi="Sylfaen" w:cs="Sylfaen"/>
          <w:b/>
          <w:color w:val="000000" w:themeColor="text1"/>
          <w:sz w:val="24"/>
          <w:szCs w:val="24"/>
          <w:lang w:val="ka-GE"/>
        </w:rPr>
        <w:t xml:space="preserve"> </w:t>
      </w:r>
      <w:r w:rsidR="007E42A0" w:rsidRPr="00CE7469">
        <w:rPr>
          <w:rFonts w:ascii="Sylfaen" w:hAnsi="Sylfaen" w:cs="Sylfaen"/>
          <w:b/>
          <w:color w:val="000000" w:themeColor="text1"/>
          <w:sz w:val="24"/>
          <w:szCs w:val="24"/>
          <w:lang w:val="ka-GE"/>
        </w:rPr>
        <w:t>შეუთავსებლობა</w:t>
      </w:r>
    </w:p>
    <w:p w14:paraId="0CCA5044" w14:textId="26651A8F" w:rsidR="00993A5F" w:rsidRPr="00CE7469" w:rsidRDefault="00473D9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არ არის ცნობილი.</w:t>
      </w:r>
    </w:p>
    <w:p w14:paraId="0CCA5045" w14:textId="308DAAA6" w:rsidR="00993A5F" w:rsidRPr="00CE7469" w:rsidRDefault="007E42A0" w:rsidP="00E61ACE">
      <w:pPr>
        <w:pStyle w:val="ListParagraph"/>
        <w:numPr>
          <w:ilvl w:val="1"/>
          <w:numId w:val="13"/>
        </w:num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ვარგისობის ვადა</w:t>
      </w:r>
    </w:p>
    <w:p w14:paraId="25C04D81" w14:textId="7CB0DA9E" w:rsidR="0071612F" w:rsidRPr="00CE7469" w:rsidRDefault="00181EE3" w:rsidP="00E61ACE">
      <w:pPr>
        <w:spacing w:after="0" w:line="240" w:lineRule="auto"/>
        <w:ind w:right="-90"/>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3</w:t>
      </w:r>
      <w:r w:rsidR="007E42A0" w:rsidRPr="00CE7469">
        <w:rPr>
          <w:rFonts w:ascii="Sylfaen" w:hAnsi="Sylfaen" w:cs="Sylfaen"/>
          <w:color w:val="000000" w:themeColor="text1"/>
          <w:sz w:val="24"/>
          <w:szCs w:val="24"/>
          <w:lang w:val="ka-GE"/>
        </w:rPr>
        <w:t xml:space="preserve"> წელი</w:t>
      </w:r>
      <w:r w:rsidR="0071612F" w:rsidRPr="00CE7469">
        <w:rPr>
          <w:rFonts w:ascii="Sylfaen" w:hAnsi="Sylfaen" w:cs="Sylfaen"/>
          <w:color w:val="000000" w:themeColor="text1"/>
          <w:sz w:val="24"/>
          <w:szCs w:val="24"/>
          <w:lang w:val="ka-GE"/>
        </w:rPr>
        <w:t xml:space="preserve">. </w:t>
      </w:r>
    </w:p>
    <w:p w14:paraId="07D21E9C" w14:textId="77777777" w:rsidR="00181EE3" w:rsidRDefault="00181EE3" w:rsidP="00181EE3">
      <w:pPr>
        <w:pStyle w:val="ListParagraph"/>
        <w:spacing w:after="0" w:line="240" w:lineRule="auto"/>
        <w:ind w:left="405" w:right="-90"/>
        <w:jc w:val="both"/>
        <w:rPr>
          <w:rFonts w:ascii="Sylfaen" w:hAnsi="Sylfaen" w:cs="Sylfaen"/>
          <w:b/>
          <w:color w:val="000000" w:themeColor="text1"/>
          <w:sz w:val="24"/>
          <w:szCs w:val="24"/>
          <w:lang w:val="ka-GE"/>
        </w:rPr>
      </w:pPr>
    </w:p>
    <w:p w14:paraId="0CCA5047" w14:textId="27BFE572" w:rsidR="00993A5F" w:rsidRPr="00CE7469" w:rsidRDefault="007938F0" w:rsidP="00E61ACE">
      <w:pPr>
        <w:pStyle w:val="ListParagraph"/>
        <w:numPr>
          <w:ilvl w:val="1"/>
          <w:numId w:val="12"/>
        </w:num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განსაკუთრებული სიფრთხილის ზომები შენახვისას</w:t>
      </w:r>
    </w:p>
    <w:p w14:paraId="4FE81C45" w14:textId="77777777" w:rsidR="00473D90" w:rsidRPr="00CE7469" w:rsidRDefault="007938F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ინახე</w:t>
      </w:r>
      <w:r w:rsidR="00B6326C" w:rsidRPr="00CE7469">
        <w:rPr>
          <w:rFonts w:ascii="Sylfaen" w:hAnsi="Sylfaen" w:cs="Sylfaen"/>
          <w:color w:val="000000" w:themeColor="text1"/>
          <w:sz w:val="24"/>
          <w:szCs w:val="24"/>
          <w:lang w:val="ka-GE"/>
        </w:rPr>
        <w:t>ბ</w:t>
      </w:r>
      <w:r w:rsidRPr="00CE7469">
        <w:rPr>
          <w:rFonts w:ascii="Sylfaen" w:hAnsi="Sylfaen" w:cs="Sylfaen"/>
          <w:color w:val="000000" w:themeColor="text1"/>
          <w:sz w:val="24"/>
          <w:szCs w:val="24"/>
          <w:lang w:val="ka-GE"/>
        </w:rPr>
        <w:t xml:space="preserve">ა </w:t>
      </w:r>
      <w:r w:rsidR="00473D90" w:rsidRPr="00CE7469">
        <w:rPr>
          <w:rFonts w:ascii="Sylfaen" w:hAnsi="Sylfaen" w:cs="Sylfaen"/>
          <w:color w:val="000000" w:themeColor="text1"/>
          <w:sz w:val="24"/>
          <w:szCs w:val="24"/>
          <w:lang w:val="ka-GE"/>
        </w:rPr>
        <w:t xml:space="preserve">არაუმეტეს </w:t>
      </w:r>
      <w:r w:rsidRPr="00CE7469">
        <w:rPr>
          <w:rFonts w:ascii="Sylfaen" w:hAnsi="Sylfaen" w:cs="Sylfaen"/>
          <w:color w:val="000000" w:themeColor="text1"/>
          <w:sz w:val="24"/>
          <w:szCs w:val="24"/>
          <w:lang w:val="ka-GE"/>
        </w:rPr>
        <w:t>25</w:t>
      </w:r>
      <w:r w:rsidR="00DF1EE6" w:rsidRPr="00CE7469">
        <w:rPr>
          <w:rFonts w:ascii="Bodoni MT" w:hAnsi="Bodoni MT" w:cs="Sylfaen"/>
          <w:color w:val="000000" w:themeColor="text1"/>
          <w:sz w:val="24"/>
          <w:szCs w:val="24"/>
          <w:lang w:val="ka-GE"/>
        </w:rPr>
        <w:t>°</w:t>
      </w:r>
      <w:r w:rsidR="00054408" w:rsidRPr="00CE7469">
        <w:rPr>
          <w:rFonts w:ascii="Sylfaen" w:hAnsi="Sylfaen" w:cs="Sylfaen"/>
          <w:color w:val="000000" w:themeColor="text1"/>
          <w:sz w:val="24"/>
          <w:szCs w:val="24"/>
        </w:rPr>
        <w:t>C</w:t>
      </w:r>
      <w:r w:rsidR="007E42A0" w:rsidRPr="00CE7469">
        <w:rPr>
          <w:rFonts w:ascii="Sylfaen" w:hAnsi="Sylfaen" w:cs="Sylfaen"/>
          <w:color w:val="000000" w:themeColor="text1"/>
          <w:sz w:val="24"/>
          <w:szCs w:val="24"/>
          <w:lang w:val="ka-GE"/>
        </w:rPr>
        <w:t xml:space="preserve"> ტემპერატურაზე</w:t>
      </w:r>
      <w:r w:rsidR="00473D90" w:rsidRPr="00CE7469">
        <w:rPr>
          <w:rFonts w:ascii="Sylfaen" w:hAnsi="Sylfaen" w:cs="Sylfaen"/>
          <w:color w:val="000000" w:themeColor="text1"/>
          <w:sz w:val="24"/>
          <w:szCs w:val="24"/>
          <w:lang w:val="ka-GE"/>
        </w:rPr>
        <w:t>.</w:t>
      </w:r>
    </w:p>
    <w:p w14:paraId="0CCA5049" w14:textId="6C736FBF" w:rsidR="00993A5F" w:rsidRPr="00CE7469" w:rsidRDefault="00473D90"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შეინახეთ პრეპარატი ბავშვებისთვის მიუწვდომელ ადგილას!</w:t>
      </w:r>
    </w:p>
    <w:p w14:paraId="7711C350" w14:textId="77777777" w:rsidR="00181EE3" w:rsidRDefault="00181EE3" w:rsidP="00E61ACE">
      <w:pPr>
        <w:spacing w:after="0" w:line="240" w:lineRule="auto"/>
        <w:ind w:right="-90"/>
        <w:jc w:val="both"/>
        <w:rPr>
          <w:rFonts w:ascii="Sylfaen" w:hAnsi="Sylfaen" w:cs="Sylfaen"/>
          <w:b/>
          <w:color w:val="000000" w:themeColor="text1"/>
          <w:sz w:val="24"/>
          <w:szCs w:val="24"/>
          <w:lang w:val="ka-GE"/>
        </w:rPr>
      </w:pPr>
    </w:p>
    <w:p w14:paraId="4C50EBB1" w14:textId="22ECF222" w:rsidR="00E91E40" w:rsidRPr="00CE7469" w:rsidRDefault="00E91E40"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 xml:space="preserve">6.5 შეფუთვის </w:t>
      </w:r>
      <w:r w:rsidR="001D24EC" w:rsidRPr="00CE7469">
        <w:rPr>
          <w:rFonts w:ascii="Sylfaen" w:hAnsi="Sylfaen" w:cs="Sylfaen"/>
          <w:b/>
          <w:color w:val="000000" w:themeColor="text1"/>
          <w:sz w:val="24"/>
          <w:szCs w:val="24"/>
          <w:lang w:val="ka-GE"/>
        </w:rPr>
        <w:t>სახე</w:t>
      </w:r>
      <w:r w:rsidRPr="00CE7469">
        <w:rPr>
          <w:rFonts w:ascii="Sylfaen" w:hAnsi="Sylfaen" w:cs="Sylfaen"/>
          <w:b/>
          <w:color w:val="000000" w:themeColor="text1"/>
          <w:sz w:val="24"/>
          <w:szCs w:val="24"/>
          <w:lang w:val="ka-GE"/>
        </w:rPr>
        <w:t xml:space="preserve"> და შიგთავსი</w:t>
      </w:r>
    </w:p>
    <w:p w14:paraId="5DE07746" w14:textId="77777777" w:rsidR="00B6326C" w:rsidRPr="00CE7469" w:rsidRDefault="001D24EC" w:rsidP="00E61ACE">
      <w:pPr>
        <w:spacing w:after="0" w:line="240" w:lineRule="auto"/>
        <w:ind w:right="-90"/>
        <w:jc w:val="both"/>
        <w:rPr>
          <w:rFonts w:ascii="Sylfaen" w:hAnsi="Sylfaen" w:cs="Sylfaen"/>
          <w:color w:val="000000" w:themeColor="text1"/>
          <w:sz w:val="24"/>
          <w:szCs w:val="24"/>
          <w:u w:val="single"/>
          <w:lang w:val="ka-GE"/>
        </w:rPr>
      </w:pPr>
      <w:r w:rsidRPr="00CE7469">
        <w:rPr>
          <w:rFonts w:ascii="Sylfaen" w:hAnsi="Sylfaen" w:cs="Sylfaen"/>
          <w:color w:val="000000" w:themeColor="text1"/>
          <w:sz w:val="24"/>
          <w:szCs w:val="24"/>
          <w:u w:val="single"/>
          <w:lang w:val="ka-GE"/>
        </w:rPr>
        <w:t>შეფუთვ</w:t>
      </w:r>
      <w:r w:rsidR="00B6326C" w:rsidRPr="00CE7469">
        <w:rPr>
          <w:rFonts w:ascii="Sylfaen" w:hAnsi="Sylfaen" w:cs="Sylfaen"/>
          <w:color w:val="000000" w:themeColor="text1"/>
          <w:sz w:val="24"/>
          <w:szCs w:val="24"/>
          <w:u w:val="single"/>
          <w:lang w:val="ka-GE"/>
        </w:rPr>
        <w:t>ა:</w:t>
      </w:r>
    </w:p>
    <w:p w14:paraId="47B01C77" w14:textId="68842D51" w:rsidR="006A7CFA" w:rsidRDefault="00473D9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38გ მოცემულია 50მლ-იანი მოცულობის მინის ფლაკონში, რომელიც აღჭურვულია დოზირების ტუმბოთი და გამფრქვევი</w:t>
      </w:r>
      <w:r w:rsidR="00181EE3">
        <w:rPr>
          <w:rFonts w:ascii="Sylfaen" w:hAnsi="Sylfaen" w:cs="Sylfaen"/>
          <w:color w:val="000000" w:themeColor="text1"/>
          <w:sz w:val="24"/>
          <w:szCs w:val="24"/>
          <w:lang w:val="ka-GE"/>
        </w:rPr>
        <w:t xml:space="preserve"> თავაკით</w:t>
      </w:r>
      <w:r w:rsidRPr="00CE7469">
        <w:rPr>
          <w:rFonts w:ascii="Sylfaen" w:hAnsi="Sylfaen" w:cs="Sylfaen"/>
          <w:color w:val="000000" w:themeColor="text1"/>
          <w:sz w:val="24"/>
          <w:szCs w:val="24"/>
          <w:lang w:val="ka-GE"/>
        </w:rPr>
        <w:t>. ფლაკონი სამედიცინო გამოყენების ინსტრუქციასთან ერთად  მოთავსებულია მუყაოს კოლოფში.</w:t>
      </w:r>
    </w:p>
    <w:p w14:paraId="622EEF90" w14:textId="77777777" w:rsidR="00181EE3" w:rsidRPr="00CE7469" w:rsidRDefault="00181EE3" w:rsidP="00E61ACE">
      <w:pPr>
        <w:spacing w:after="0" w:line="240" w:lineRule="auto"/>
        <w:ind w:right="-90"/>
        <w:jc w:val="both"/>
        <w:rPr>
          <w:rFonts w:ascii="Sylfaen" w:hAnsi="Sylfaen" w:cs="Sylfaen"/>
          <w:color w:val="000000" w:themeColor="text1"/>
          <w:sz w:val="24"/>
          <w:szCs w:val="24"/>
          <w:lang w:val="ka-GE"/>
        </w:rPr>
      </w:pPr>
    </w:p>
    <w:p w14:paraId="0CCA504C" w14:textId="09A810F8" w:rsidR="00993A5F" w:rsidRPr="00CE7469" w:rsidRDefault="00932DF7"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 xml:space="preserve">6.6. </w:t>
      </w:r>
      <w:r w:rsidR="007E42A0" w:rsidRPr="00CE7469">
        <w:rPr>
          <w:rFonts w:ascii="Sylfaen" w:hAnsi="Sylfaen" w:cs="Sylfaen"/>
          <w:b/>
          <w:color w:val="000000" w:themeColor="text1"/>
          <w:sz w:val="24"/>
          <w:szCs w:val="24"/>
          <w:lang w:val="ka-GE"/>
        </w:rPr>
        <w:t xml:space="preserve">სიფრთხილის ზომები </w:t>
      </w:r>
      <w:r w:rsidR="001F35FF" w:rsidRPr="00CE7469">
        <w:rPr>
          <w:rFonts w:ascii="Sylfaen" w:hAnsi="Sylfaen" w:cs="Sylfaen"/>
          <w:b/>
          <w:color w:val="000000" w:themeColor="text1"/>
          <w:sz w:val="24"/>
          <w:szCs w:val="24"/>
          <w:lang w:val="ka-GE"/>
        </w:rPr>
        <w:t xml:space="preserve">მოხმარების </w:t>
      </w:r>
      <w:r w:rsidR="007E42A0" w:rsidRPr="00CE7469">
        <w:rPr>
          <w:rFonts w:ascii="Sylfaen" w:hAnsi="Sylfaen" w:cs="Sylfaen"/>
          <w:b/>
          <w:color w:val="000000" w:themeColor="text1"/>
          <w:sz w:val="24"/>
          <w:szCs w:val="24"/>
          <w:lang w:val="ka-GE"/>
        </w:rPr>
        <w:t>დროს</w:t>
      </w:r>
    </w:p>
    <w:p w14:paraId="68CE52B7" w14:textId="77777777" w:rsidR="00932DF7" w:rsidRPr="00CE7469" w:rsidRDefault="00E91E4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განსაკუთრებული მოთხოვნები არ არის.</w:t>
      </w:r>
      <w:r w:rsidR="00DD54BD" w:rsidRPr="00CE7469">
        <w:rPr>
          <w:rFonts w:ascii="Sylfaen" w:hAnsi="Sylfaen" w:cs="Sylfaen"/>
          <w:color w:val="000000" w:themeColor="text1"/>
          <w:sz w:val="24"/>
          <w:szCs w:val="24"/>
          <w:lang w:val="ka-GE"/>
        </w:rPr>
        <w:t xml:space="preserve"> </w:t>
      </w:r>
    </w:p>
    <w:p w14:paraId="1B9E4817" w14:textId="5FB9751A" w:rsidR="00E91E40" w:rsidRPr="00CE7469" w:rsidRDefault="00E91E4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ნებისმიერი რაოდენობის გამოუყენებელი პრეპარატის ან ნარჩენების უტილიზაცია უნდა განხორციელდეს  ადგილობრივი მოთხოვნების შესაბამისად.</w:t>
      </w:r>
    </w:p>
    <w:p w14:paraId="2157C54A" w14:textId="77777777" w:rsidR="00181EE3" w:rsidRDefault="00181EE3" w:rsidP="00E61ACE">
      <w:pPr>
        <w:spacing w:after="0" w:line="240" w:lineRule="auto"/>
        <w:ind w:right="-90"/>
        <w:jc w:val="both"/>
        <w:rPr>
          <w:rFonts w:ascii="Sylfaen" w:hAnsi="Sylfaen" w:cs="Sylfaen"/>
          <w:b/>
          <w:color w:val="000000" w:themeColor="text1"/>
          <w:sz w:val="24"/>
          <w:szCs w:val="24"/>
          <w:lang w:val="ka-GE"/>
        </w:rPr>
      </w:pPr>
    </w:p>
    <w:p w14:paraId="4474264B" w14:textId="3DA9420D" w:rsidR="00835CC9" w:rsidRPr="00CE7469" w:rsidRDefault="001D24EC"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6.7</w:t>
      </w:r>
      <w:r w:rsidR="00835CC9" w:rsidRPr="00CE7469">
        <w:rPr>
          <w:rFonts w:ascii="Sylfaen" w:hAnsi="Sylfaen" w:cs="Sylfaen"/>
          <w:b/>
          <w:color w:val="000000" w:themeColor="text1"/>
          <w:sz w:val="24"/>
          <w:szCs w:val="24"/>
          <w:lang w:val="ka-GE"/>
        </w:rPr>
        <w:t xml:space="preserve"> </w:t>
      </w:r>
      <w:r w:rsidR="001F35FF" w:rsidRPr="00CE7469">
        <w:rPr>
          <w:rFonts w:ascii="Sylfaen" w:hAnsi="Sylfaen" w:cs="Sylfaen"/>
          <w:b/>
          <w:color w:val="000000" w:themeColor="text1"/>
          <w:sz w:val="24"/>
          <w:szCs w:val="24"/>
          <w:lang w:val="ka-GE"/>
        </w:rPr>
        <w:t xml:space="preserve">აფთიაქიდან </w:t>
      </w:r>
      <w:r w:rsidR="00835CC9" w:rsidRPr="00CE7469">
        <w:rPr>
          <w:rFonts w:ascii="Sylfaen" w:hAnsi="Sylfaen" w:cs="Sylfaen"/>
          <w:b/>
          <w:color w:val="000000" w:themeColor="text1"/>
          <w:sz w:val="24"/>
          <w:szCs w:val="24"/>
          <w:lang w:val="ka-GE"/>
        </w:rPr>
        <w:t>გაცემის პირობა</w:t>
      </w:r>
    </w:p>
    <w:p w14:paraId="53F4ED25" w14:textId="77777777" w:rsidR="00BA143C" w:rsidRPr="00BA143C" w:rsidRDefault="00BA143C" w:rsidP="00BA143C">
      <w:pPr>
        <w:spacing w:before="120" w:after="120" w:line="240" w:lineRule="auto"/>
        <w:jc w:val="both"/>
        <w:rPr>
          <w:rFonts w:ascii="Sylfaen" w:hAnsi="Sylfaen"/>
          <w:sz w:val="24"/>
          <w:szCs w:val="24"/>
          <w:lang w:val="ka-GE"/>
        </w:rPr>
      </w:pPr>
      <w:r w:rsidRPr="00BA143C">
        <w:rPr>
          <w:rFonts w:ascii="Sylfaen" w:eastAsia="SimSun" w:hAnsi="Sylfaen"/>
          <w:bCs/>
          <w:sz w:val="24"/>
          <w:szCs w:val="24"/>
          <w:lang w:val="ka-GE"/>
        </w:rPr>
        <w:t>ფ</w:t>
      </w:r>
      <w:r w:rsidRPr="00BA143C">
        <w:rPr>
          <w:rFonts w:ascii="Sylfaen" w:eastAsia="SimSun" w:hAnsi="Sylfaen" w:cs="Sylfaen"/>
          <w:bCs/>
          <w:sz w:val="24"/>
          <w:szCs w:val="24"/>
          <w:lang w:val="ka-GE"/>
        </w:rPr>
        <w:t>არმაცევტული</w:t>
      </w:r>
      <w:r w:rsidRPr="00BA143C">
        <w:rPr>
          <w:rFonts w:ascii="Sylfaen" w:eastAsia="SimSun" w:hAnsi="Sylfaen"/>
          <w:bCs/>
          <w:sz w:val="24"/>
          <w:szCs w:val="24"/>
          <w:lang w:val="ka-GE"/>
        </w:rPr>
        <w:t xml:space="preserve"> </w:t>
      </w:r>
      <w:r w:rsidRPr="00BA143C">
        <w:rPr>
          <w:rFonts w:ascii="Sylfaen" w:eastAsia="SimSun" w:hAnsi="Sylfaen" w:cs="Sylfaen"/>
          <w:bCs/>
          <w:sz w:val="24"/>
          <w:szCs w:val="24"/>
          <w:lang w:val="ka-GE"/>
        </w:rPr>
        <w:t>პროდუქტის</w:t>
      </w:r>
      <w:r w:rsidRPr="00BA143C">
        <w:rPr>
          <w:rFonts w:ascii="Sylfaen" w:eastAsia="SimSun" w:hAnsi="Sylfaen"/>
          <w:bCs/>
          <w:sz w:val="24"/>
          <w:szCs w:val="24"/>
          <w:lang w:val="ka-GE"/>
        </w:rPr>
        <w:t xml:space="preserve"> </w:t>
      </w:r>
      <w:r w:rsidRPr="00BA143C">
        <w:rPr>
          <w:rFonts w:ascii="Sylfaen" w:eastAsia="SimSun" w:hAnsi="Sylfaen" w:cs="Sylfaen"/>
          <w:bCs/>
          <w:sz w:val="24"/>
          <w:szCs w:val="24"/>
          <w:lang w:val="ka-GE"/>
        </w:rPr>
        <w:t>ჯგუფი</w:t>
      </w:r>
      <w:r w:rsidRPr="00BA143C">
        <w:rPr>
          <w:rFonts w:ascii="Sylfaen" w:eastAsia="SimSun" w:hAnsi="Sylfaen"/>
          <w:bCs/>
          <w:sz w:val="24"/>
          <w:szCs w:val="24"/>
          <w:lang w:val="ka-GE"/>
        </w:rPr>
        <w:t xml:space="preserve"> III, გაიცემა რეცეპტის გარეშე</w:t>
      </w:r>
    </w:p>
    <w:p w14:paraId="741ABBCB" w14:textId="77777777" w:rsidR="00181EE3" w:rsidRDefault="00181EE3" w:rsidP="00E61ACE">
      <w:pPr>
        <w:spacing w:after="0" w:line="240" w:lineRule="auto"/>
        <w:ind w:right="-90"/>
        <w:jc w:val="both"/>
        <w:rPr>
          <w:rFonts w:ascii="Sylfaen" w:hAnsi="Sylfaen" w:cs="Sylfaen"/>
          <w:b/>
          <w:color w:val="000000" w:themeColor="text1"/>
          <w:sz w:val="24"/>
          <w:szCs w:val="24"/>
          <w:lang w:val="ka-GE"/>
        </w:rPr>
      </w:pPr>
    </w:p>
    <w:p w14:paraId="0CCA504E" w14:textId="3F38762F" w:rsidR="00993A5F" w:rsidRPr="00CE7469" w:rsidRDefault="001D24EC" w:rsidP="00E61ACE">
      <w:pPr>
        <w:spacing w:after="0" w:line="240" w:lineRule="auto"/>
        <w:ind w:right="-90"/>
        <w:jc w:val="both"/>
        <w:rPr>
          <w:rFonts w:ascii="Sylfaen" w:hAnsi="Sylfaen" w:cs="Sylfaen"/>
          <w:b/>
          <w:color w:val="000000" w:themeColor="text1"/>
          <w:sz w:val="24"/>
          <w:szCs w:val="24"/>
        </w:rPr>
      </w:pPr>
      <w:r w:rsidRPr="00CE7469">
        <w:rPr>
          <w:rFonts w:ascii="Sylfaen" w:hAnsi="Sylfaen" w:cs="Sylfaen"/>
          <w:b/>
          <w:color w:val="000000" w:themeColor="text1"/>
          <w:sz w:val="24"/>
          <w:szCs w:val="24"/>
          <w:lang w:val="ka-GE"/>
        </w:rPr>
        <w:t xml:space="preserve">7. </w:t>
      </w:r>
      <w:r w:rsidR="007E42A0" w:rsidRPr="00CE7469">
        <w:rPr>
          <w:rFonts w:ascii="Sylfaen" w:hAnsi="Sylfaen" w:cs="Sylfaen"/>
          <w:b/>
          <w:color w:val="000000" w:themeColor="text1"/>
          <w:sz w:val="24"/>
          <w:szCs w:val="24"/>
          <w:lang w:val="ka-GE"/>
        </w:rPr>
        <w:t>მარკეტინგული ლიცენზიის მფლობელი და მწარმოებელი</w:t>
      </w:r>
      <w:r w:rsidR="0064642A" w:rsidRPr="00CE7469">
        <w:rPr>
          <w:rFonts w:ascii="Sylfaen" w:hAnsi="Sylfaen" w:cs="Sylfaen"/>
          <w:b/>
          <w:color w:val="000000" w:themeColor="text1"/>
          <w:sz w:val="24"/>
          <w:szCs w:val="24"/>
        </w:rPr>
        <w:t>:</w:t>
      </w:r>
    </w:p>
    <w:p w14:paraId="0CCA504F" w14:textId="77777777" w:rsidR="00993A5F" w:rsidRPr="00CE7469" w:rsidRDefault="007E42A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დსს “ფარმაცევტული ქარხანა ეგისი”</w:t>
      </w:r>
    </w:p>
    <w:p w14:paraId="0CCA5050" w14:textId="77777777" w:rsidR="00993A5F" w:rsidRPr="00CE7469" w:rsidRDefault="007E42A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1106 ბუდაპეშტი, კერესტურის ქ. 30-38</w:t>
      </w:r>
    </w:p>
    <w:p w14:paraId="0CCA5051" w14:textId="77777777" w:rsidR="00993A5F" w:rsidRPr="00CE7469" w:rsidRDefault="007E42A0"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უნგრეთი</w:t>
      </w:r>
    </w:p>
    <w:p w14:paraId="53330D10" w14:textId="77777777" w:rsidR="00181EE3" w:rsidRDefault="00181EE3" w:rsidP="00E61ACE">
      <w:pPr>
        <w:spacing w:after="0" w:line="240" w:lineRule="auto"/>
        <w:ind w:right="-90"/>
        <w:jc w:val="both"/>
        <w:rPr>
          <w:rFonts w:ascii="Sylfaen" w:hAnsi="Sylfaen" w:cs="Sylfaen"/>
          <w:b/>
          <w:color w:val="000000" w:themeColor="text1"/>
          <w:sz w:val="24"/>
          <w:szCs w:val="24"/>
          <w:lang w:val="ka-GE"/>
        </w:rPr>
      </w:pPr>
    </w:p>
    <w:p w14:paraId="2ED0F118" w14:textId="40A348F7" w:rsidR="001F35FF" w:rsidRPr="00CE7469" w:rsidRDefault="0064642A" w:rsidP="00E61ACE">
      <w:pPr>
        <w:spacing w:after="0" w:line="240" w:lineRule="auto"/>
        <w:ind w:right="-90"/>
        <w:jc w:val="both"/>
        <w:rPr>
          <w:rFonts w:ascii="Sylfaen" w:hAnsi="Sylfaen" w:cs="Sylfaen"/>
          <w:b/>
          <w:color w:val="000000" w:themeColor="text1"/>
          <w:sz w:val="24"/>
          <w:szCs w:val="24"/>
          <w:lang w:val="ka-GE"/>
        </w:rPr>
      </w:pPr>
      <w:r w:rsidRPr="00CE7469">
        <w:rPr>
          <w:rFonts w:ascii="Sylfaen" w:hAnsi="Sylfaen" w:cs="Sylfaen"/>
          <w:b/>
          <w:color w:val="000000" w:themeColor="text1"/>
          <w:sz w:val="24"/>
          <w:szCs w:val="24"/>
          <w:lang w:val="ka-GE"/>
        </w:rPr>
        <w:t>საწარმოო მოედანი</w:t>
      </w:r>
      <w:r w:rsidR="001F35FF" w:rsidRPr="00CE7469">
        <w:rPr>
          <w:rFonts w:ascii="Sylfaen" w:hAnsi="Sylfaen" w:cs="Sylfaen"/>
          <w:b/>
          <w:color w:val="000000" w:themeColor="text1"/>
          <w:sz w:val="24"/>
          <w:szCs w:val="24"/>
          <w:lang w:val="ka-GE"/>
        </w:rPr>
        <w:t>:</w:t>
      </w:r>
    </w:p>
    <w:p w14:paraId="08740D88" w14:textId="77777777" w:rsidR="001F35FF" w:rsidRPr="00CE7469" w:rsidRDefault="001F35FF"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დსს “ფარმაცევტული ქარხანა ეგისი”</w:t>
      </w:r>
    </w:p>
    <w:p w14:paraId="11AD4AF4" w14:textId="77777777" w:rsidR="001F35FF" w:rsidRPr="00CE7469" w:rsidRDefault="001F35FF"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9900 კიორმენდი, მატიაშ კირაის ქ. 65</w:t>
      </w:r>
    </w:p>
    <w:p w14:paraId="153C382E" w14:textId="2CD0AC48" w:rsidR="001F35FF" w:rsidRPr="00CE7469" w:rsidRDefault="001F35FF" w:rsidP="00E61ACE">
      <w:pPr>
        <w:spacing w:after="0" w:line="240" w:lineRule="auto"/>
        <w:ind w:right="-90"/>
        <w:jc w:val="both"/>
        <w:rPr>
          <w:rFonts w:ascii="Sylfaen" w:hAnsi="Sylfaen" w:cs="Sylfaen"/>
          <w:color w:val="000000" w:themeColor="text1"/>
          <w:sz w:val="24"/>
          <w:szCs w:val="24"/>
          <w:lang w:val="ka-GE"/>
        </w:rPr>
      </w:pPr>
      <w:r w:rsidRPr="00CE7469">
        <w:rPr>
          <w:rFonts w:ascii="Sylfaen" w:hAnsi="Sylfaen" w:cs="Sylfaen"/>
          <w:color w:val="000000" w:themeColor="text1"/>
          <w:sz w:val="24"/>
          <w:szCs w:val="24"/>
          <w:lang w:val="ka-GE"/>
        </w:rPr>
        <w:t>უნგრეთი</w:t>
      </w:r>
    </w:p>
    <w:p w14:paraId="5C6E17D4" w14:textId="77777777" w:rsidR="001F35FF" w:rsidRDefault="001F35FF" w:rsidP="00E61ACE">
      <w:pPr>
        <w:spacing w:after="0" w:line="240" w:lineRule="auto"/>
        <w:ind w:right="-90"/>
        <w:jc w:val="both"/>
        <w:rPr>
          <w:rFonts w:ascii="Sylfaen" w:hAnsi="Sylfaen" w:cs="Sylfaen"/>
          <w:color w:val="000000" w:themeColor="text1"/>
          <w:sz w:val="24"/>
          <w:szCs w:val="24"/>
          <w:lang w:val="ka-GE"/>
        </w:rPr>
      </w:pPr>
    </w:p>
    <w:p w14:paraId="435D3053" w14:textId="77777777" w:rsidR="002B13CF" w:rsidRDefault="002B13CF" w:rsidP="00E61ACE">
      <w:pPr>
        <w:spacing w:after="0" w:line="240" w:lineRule="auto"/>
        <w:ind w:right="-90"/>
        <w:jc w:val="both"/>
        <w:rPr>
          <w:rFonts w:ascii="Sylfaen" w:hAnsi="Sylfaen" w:cs="Sylfaen"/>
          <w:color w:val="000000" w:themeColor="text1"/>
          <w:sz w:val="24"/>
          <w:szCs w:val="24"/>
          <w:lang w:val="ka-GE"/>
        </w:rPr>
      </w:pPr>
    </w:p>
    <w:p w14:paraId="34014063" w14:textId="77777777" w:rsidR="002B13CF" w:rsidRPr="00CE7469" w:rsidRDefault="002B13CF" w:rsidP="00E61ACE">
      <w:pPr>
        <w:spacing w:after="0" w:line="240" w:lineRule="auto"/>
        <w:ind w:right="-90"/>
        <w:jc w:val="both"/>
        <w:rPr>
          <w:rFonts w:ascii="Sylfaen" w:hAnsi="Sylfaen" w:cs="Sylfaen"/>
          <w:color w:val="000000" w:themeColor="text1"/>
          <w:sz w:val="24"/>
          <w:szCs w:val="24"/>
          <w:lang w:val="ka-GE"/>
        </w:rPr>
      </w:pPr>
    </w:p>
    <w:p w14:paraId="0CCA505A" w14:textId="6D951763" w:rsidR="00993A5F" w:rsidRPr="00CE7469" w:rsidRDefault="00993A5F" w:rsidP="00E61ACE">
      <w:pPr>
        <w:spacing w:after="0" w:line="240" w:lineRule="auto"/>
        <w:ind w:right="-90"/>
        <w:jc w:val="both"/>
        <w:rPr>
          <w:rFonts w:ascii="Sylfaen" w:hAnsi="Sylfaen" w:cs="Sylfaen"/>
          <w:color w:val="000000" w:themeColor="text1"/>
          <w:sz w:val="24"/>
          <w:szCs w:val="24"/>
          <w:lang w:val="ka-GE"/>
        </w:rPr>
      </w:pPr>
    </w:p>
    <w:sectPr w:rsidR="00993A5F" w:rsidRPr="00CE7469" w:rsidSect="005D579D">
      <w:footerReference w:type="default" r:id="rId12"/>
      <w:pgSz w:w="11906" w:h="16838"/>
      <w:pgMar w:top="630" w:right="926" w:bottom="540" w:left="1170" w:header="720" w:footer="1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7E9A4" w14:textId="77777777" w:rsidR="00E7624E" w:rsidRDefault="00E7624E" w:rsidP="00170424">
      <w:pPr>
        <w:spacing w:after="0" w:line="240" w:lineRule="auto"/>
      </w:pPr>
      <w:r>
        <w:separator/>
      </w:r>
    </w:p>
  </w:endnote>
  <w:endnote w:type="continuationSeparator" w:id="0">
    <w:p w14:paraId="284A7F9D" w14:textId="77777777" w:rsidR="00E7624E" w:rsidRDefault="00E7624E"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417468"/>
      <w:docPartObj>
        <w:docPartGallery w:val="Page Numbers (Bottom of Page)"/>
        <w:docPartUnique/>
      </w:docPartObj>
    </w:sdtPr>
    <w:sdtEndPr>
      <w:rPr>
        <w:noProof/>
      </w:rPr>
    </w:sdtEndPr>
    <w:sdtContent>
      <w:p w14:paraId="2FB09E2F" w14:textId="546EC68A" w:rsidR="00BA143C" w:rsidRDefault="00BA1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1DCA02" w14:textId="77777777" w:rsidR="0023314A" w:rsidRDefault="0023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58FFD" w14:textId="77777777" w:rsidR="00E7624E" w:rsidRDefault="00E7624E" w:rsidP="00170424">
      <w:pPr>
        <w:spacing w:after="0" w:line="240" w:lineRule="auto"/>
      </w:pPr>
      <w:r>
        <w:separator/>
      </w:r>
    </w:p>
  </w:footnote>
  <w:footnote w:type="continuationSeparator" w:id="0">
    <w:p w14:paraId="406FB666" w14:textId="77777777" w:rsidR="00E7624E" w:rsidRDefault="00E7624E" w:rsidP="00170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0EE47257"/>
    <w:multiLevelType w:val="hybridMultilevel"/>
    <w:tmpl w:val="5FD0427C"/>
    <w:lvl w:ilvl="0" w:tplc="2E025F88">
      <w:numFmt w:val="bullet"/>
      <w:lvlText w:val="-"/>
      <w:lvlJc w:val="left"/>
      <w:pPr>
        <w:ind w:left="720" w:hanging="360"/>
      </w:pPr>
      <w:rPr>
        <w:rFonts w:ascii="Sylfaen" w:eastAsiaTheme="minorEastAsia"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363AE0"/>
    <w:multiLevelType w:val="hybridMultilevel"/>
    <w:tmpl w:val="A87E8DAE"/>
    <w:lvl w:ilvl="0" w:tplc="27321CFE">
      <w:numFmt w:val="bullet"/>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A413D"/>
    <w:multiLevelType w:val="hybridMultilevel"/>
    <w:tmpl w:val="EC02A9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919BF"/>
    <w:multiLevelType w:val="hybridMultilevel"/>
    <w:tmpl w:val="C9B26B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6" w15:restartNumberingAfterBreak="0">
    <w:nsid w:val="5495180C"/>
    <w:multiLevelType w:val="hybridMultilevel"/>
    <w:tmpl w:val="91260CB6"/>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1"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0320385">
    <w:abstractNumId w:val="15"/>
  </w:num>
  <w:num w:numId="2" w16cid:durableId="1720088461">
    <w:abstractNumId w:val="0"/>
  </w:num>
  <w:num w:numId="3" w16cid:durableId="855848462">
    <w:abstractNumId w:val="20"/>
  </w:num>
  <w:num w:numId="4" w16cid:durableId="751198066">
    <w:abstractNumId w:val="4"/>
  </w:num>
  <w:num w:numId="5" w16cid:durableId="183322802">
    <w:abstractNumId w:val="1"/>
  </w:num>
  <w:num w:numId="6" w16cid:durableId="810252511">
    <w:abstractNumId w:val="18"/>
  </w:num>
  <w:num w:numId="7" w16cid:durableId="2081173281">
    <w:abstractNumId w:val="19"/>
  </w:num>
  <w:num w:numId="8" w16cid:durableId="1422992720">
    <w:abstractNumId w:val="10"/>
  </w:num>
  <w:num w:numId="9" w16cid:durableId="1270505094">
    <w:abstractNumId w:val="3"/>
  </w:num>
  <w:num w:numId="10" w16cid:durableId="136381477">
    <w:abstractNumId w:val="11"/>
  </w:num>
  <w:num w:numId="11" w16cid:durableId="829061358">
    <w:abstractNumId w:val="17"/>
  </w:num>
  <w:num w:numId="12" w16cid:durableId="1525746611">
    <w:abstractNumId w:val="13"/>
  </w:num>
  <w:num w:numId="13" w16cid:durableId="1890919953">
    <w:abstractNumId w:val="12"/>
  </w:num>
  <w:num w:numId="14" w16cid:durableId="2025206288">
    <w:abstractNumId w:val="16"/>
  </w:num>
  <w:num w:numId="15" w16cid:durableId="1614703527">
    <w:abstractNumId w:val="6"/>
  </w:num>
  <w:num w:numId="16" w16cid:durableId="180168358">
    <w:abstractNumId w:val="5"/>
  </w:num>
  <w:num w:numId="17" w16cid:durableId="1377508913">
    <w:abstractNumId w:val="14"/>
  </w:num>
  <w:num w:numId="18" w16cid:durableId="1892303355">
    <w:abstractNumId w:val="21"/>
  </w:num>
  <w:num w:numId="19" w16cid:durableId="609240493">
    <w:abstractNumId w:val="7"/>
  </w:num>
  <w:num w:numId="20" w16cid:durableId="778062678">
    <w:abstractNumId w:val="2"/>
  </w:num>
  <w:num w:numId="21" w16cid:durableId="1428883421">
    <w:abstractNumId w:val="8"/>
  </w:num>
  <w:num w:numId="22" w16cid:durableId="4206887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4351"/>
    <w:rsid w:val="000053E3"/>
    <w:rsid w:val="0000549D"/>
    <w:rsid w:val="000066D5"/>
    <w:rsid w:val="0000707D"/>
    <w:rsid w:val="00014A9E"/>
    <w:rsid w:val="00015F21"/>
    <w:rsid w:val="00020EA4"/>
    <w:rsid w:val="00021C62"/>
    <w:rsid w:val="000325BE"/>
    <w:rsid w:val="00043C29"/>
    <w:rsid w:val="000515DC"/>
    <w:rsid w:val="00054408"/>
    <w:rsid w:val="000600D5"/>
    <w:rsid w:val="00062AA3"/>
    <w:rsid w:val="00070D0D"/>
    <w:rsid w:val="00071208"/>
    <w:rsid w:val="000763CD"/>
    <w:rsid w:val="00081ED4"/>
    <w:rsid w:val="000914E7"/>
    <w:rsid w:val="000A4E27"/>
    <w:rsid w:val="000C574C"/>
    <w:rsid w:val="000C699B"/>
    <w:rsid w:val="000D137C"/>
    <w:rsid w:val="000D143D"/>
    <w:rsid w:val="000D17E7"/>
    <w:rsid w:val="000E0FEA"/>
    <w:rsid w:val="000E400E"/>
    <w:rsid w:val="000E48FD"/>
    <w:rsid w:val="000E5227"/>
    <w:rsid w:val="000F7168"/>
    <w:rsid w:val="000F779B"/>
    <w:rsid w:val="000F7B16"/>
    <w:rsid w:val="00103D3C"/>
    <w:rsid w:val="00104686"/>
    <w:rsid w:val="0011086A"/>
    <w:rsid w:val="001303B3"/>
    <w:rsid w:val="001331E0"/>
    <w:rsid w:val="0014185D"/>
    <w:rsid w:val="00143519"/>
    <w:rsid w:val="00143C6A"/>
    <w:rsid w:val="00144902"/>
    <w:rsid w:val="00150664"/>
    <w:rsid w:val="00151BD6"/>
    <w:rsid w:val="0015322C"/>
    <w:rsid w:val="001536E4"/>
    <w:rsid w:val="00153B32"/>
    <w:rsid w:val="00156A1F"/>
    <w:rsid w:val="00170424"/>
    <w:rsid w:val="00172A27"/>
    <w:rsid w:val="001811B6"/>
    <w:rsid w:val="00181EE3"/>
    <w:rsid w:val="0019075A"/>
    <w:rsid w:val="00194BE8"/>
    <w:rsid w:val="001A1C3B"/>
    <w:rsid w:val="001A6113"/>
    <w:rsid w:val="001A7516"/>
    <w:rsid w:val="001B032D"/>
    <w:rsid w:val="001B48B8"/>
    <w:rsid w:val="001B6F75"/>
    <w:rsid w:val="001C0093"/>
    <w:rsid w:val="001C365A"/>
    <w:rsid w:val="001C6D29"/>
    <w:rsid w:val="001D06F7"/>
    <w:rsid w:val="001D24EC"/>
    <w:rsid w:val="001E12BC"/>
    <w:rsid w:val="001E1CE7"/>
    <w:rsid w:val="001F2C80"/>
    <w:rsid w:val="001F35FF"/>
    <w:rsid w:val="001F42BB"/>
    <w:rsid w:val="00204631"/>
    <w:rsid w:val="00217145"/>
    <w:rsid w:val="00224092"/>
    <w:rsid w:val="00225E8F"/>
    <w:rsid w:val="0023314A"/>
    <w:rsid w:val="00237E9C"/>
    <w:rsid w:val="002440CF"/>
    <w:rsid w:val="002519F5"/>
    <w:rsid w:val="002570AB"/>
    <w:rsid w:val="00274F18"/>
    <w:rsid w:val="00294E5E"/>
    <w:rsid w:val="00295AD3"/>
    <w:rsid w:val="002B13CF"/>
    <w:rsid w:val="002B441D"/>
    <w:rsid w:val="002C06A4"/>
    <w:rsid w:val="002C1F91"/>
    <w:rsid w:val="002D1781"/>
    <w:rsid w:val="002D2966"/>
    <w:rsid w:val="002D4E06"/>
    <w:rsid w:val="002D50BC"/>
    <w:rsid w:val="002D686E"/>
    <w:rsid w:val="002D6A64"/>
    <w:rsid w:val="002E6E11"/>
    <w:rsid w:val="002E7EB7"/>
    <w:rsid w:val="00300673"/>
    <w:rsid w:val="003052B6"/>
    <w:rsid w:val="00310EF1"/>
    <w:rsid w:val="00311EE7"/>
    <w:rsid w:val="00316208"/>
    <w:rsid w:val="00316F71"/>
    <w:rsid w:val="00321491"/>
    <w:rsid w:val="00323B37"/>
    <w:rsid w:val="00335423"/>
    <w:rsid w:val="003412DE"/>
    <w:rsid w:val="00344676"/>
    <w:rsid w:val="0034705D"/>
    <w:rsid w:val="0035346C"/>
    <w:rsid w:val="00360327"/>
    <w:rsid w:val="00361335"/>
    <w:rsid w:val="00361459"/>
    <w:rsid w:val="003716AB"/>
    <w:rsid w:val="00373B36"/>
    <w:rsid w:val="00375D3A"/>
    <w:rsid w:val="003771A8"/>
    <w:rsid w:val="003778E7"/>
    <w:rsid w:val="0038215C"/>
    <w:rsid w:val="003926E0"/>
    <w:rsid w:val="003944AA"/>
    <w:rsid w:val="0039513C"/>
    <w:rsid w:val="00395B76"/>
    <w:rsid w:val="003A0888"/>
    <w:rsid w:val="003A370D"/>
    <w:rsid w:val="003B1D92"/>
    <w:rsid w:val="003B3C03"/>
    <w:rsid w:val="003C1E27"/>
    <w:rsid w:val="003C233B"/>
    <w:rsid w:val="003C418E"/>
    <w:rsid w:val="003C537F"/>
    <w:rsid w:val="003C7C7B"/>
    <w:rsid w:val="003D0E00"/>
    <w:rsid w:val="003E4C14"/>
    <w:rsid w:val="003E4CBE"/>
    <w:rsid w:val="00402CB3"/>
    <w:rsid w:val="00404C48"/>
    <w:rsid w:val="00406FAA"/>
    <w:rsid w:val="0041612E"/>
    <w:rsid w:val="00432861"/>
    <w:rsid w:val="004442E9"/>
    <w:rsid w:val="004607A7"/>
    <w:rsid w:val="004660FB"/>
    <w:rsid w:val="00473D90"/>
    <w:rsid w:val="00473FB5"/>
    <w:rsid w:val="00480200"/>
    <w:rsid w:val="00481F57"/>
    <w:rsid w:val="00487942"/>
    <w:rsid w:val="00492F9F"/>
    <w:rsid w:val="004969D0"/>
    <w:rsid w:val="004A08AF"/>
    <w:rsid w:val="004A1350"/>
    <w:rsid w:val="004A2503"/>
    <w:rsid w:val="004A5A7C"/>
    <w:rsid w:val="004B2C0E"/>
    <w:rsid w:val="004B2CFD"/>
    <w:rsid w:val="004B53CD"/>
    <w:rsid w:val="004B6E3D"/>
    <w:rsid w:val="004C6606"/>
    <w:rsid w:val="004D1BA9"/>
    <w:rsid w:val="004D2FFB"/>
    <w:rsid w:val="004D49C7"/>
    <w:rsid w:val="004E47BC"/>
    <w:rsid w:val="004E508F"/>
    <w:rsid w:val="004E726C"/>
    <w:rsid w:val="004F6DB2"/>
    <w:rsid w:val="004F6E99"/>
    <w:rsid w:val="00502A5A"/>
    <w:rsid w:val="00512C88"/>
    <w:rsid w:val="00517B04"/>
    <w:rsid w:val="005207B9"/>
    <w:rsid w:val="0052281F"/>
    <w:rsid w:val="00522E8F"/>
    <w:rsid w:val="0052713E"/>
    <w:rsid w:val="00530DD8"/>
    <w:rsid w:val="00534E53"/>
    <w:rsid w:val="00537378"/>
    <w:rsid w:val="00552204"/>
    <w:rsid w:val="00555468"/>
    <w:rsid w:val="0056290C"/>
    <w:rsid w:val="00563C2C"/>
    <w:rsid w:val="00564964"/>
    <w:rsid w:val="00565D20"/>
    <w:rsid w:val="00574AEB"/>
    <w:rsid w:val="005756A8"/>
    <w:rsid w:val="00577AF8"/>
    <w:rsid w:val="00584777"/>
    <w:rsid w:val="00590BAE"/>
    <w:rsid w:val="005910C0"/>
    <w:rsid w:val="005935A3"/>
    <w:rsid w:val="005A1CD9"/>
    <w:rsid w:val="005A5C37"/>
    <w:rsid w:val="005A5E2C"/>
    <w:rsid w:val="005B036E"/>
    <w:rsid w:val="005B24F5"/>
    <w:rsid w:val="005B595B"/>
    <w:rsid w:val="005C4C4B"/>
    <w:rsid w:val="005D2316"/>
    <w:rsid w:val="005D579D"/>
    <w:rsid w:val="005D66BE"/>
    <w:rsid w:val="005F0336"/>
    <w:rsid w:val="005F1065"/>
    <w:rsid w:val="005F3F1C"/>
    <w:rsid w:val="00614F08"/>
    <w:rsid w:val="006169F1"/>
    <w:rsid w:val="0061784B"/>
    <w:rsid w:val="0062082D"/>
    <w:rsid w:val="00623FEC"/>
    <w:rsid w:val="006332E8"/>
    <w:rsid w:val="0064359A"/>
    <w:rsid w:val="0064642A"/>
    <w:rsid w:val="0064678E"/>
    <w:rsid w:val="0066495E"/>
    <w:rsid w:val="006657F7"/>
    <w:rsid w:val="006708F6"/>
    <w:rsid w:val="00670CF9"/>
    <w:rsid w:val="00671FB4"/>
    <w:rsid w:val="00674323"/>
    <w:rsid w:val="006805B2"/>
    <w:rsid w:val="006811B1"/>
    <w:rsid w:val="00691A01"/>
    <w:rsid w:val="00692034"/>
    <w:rsid w:val="006A5C4D"/>
    <w:rsid w:val="006A7CFA"/>
    <w:rsid w:val="006B38EE"/>
    <w:rsid w:val="006C1FC4"/>
    <w:rsid w:val="006C41A7"/>
    <w:rsid w:val="006D1FCF"/>
    <w:rsid w:val="006E2069"/>
    <w:rsid w:val="006E4726"/>
    <w:rsid w:val="006E6267"/>
    <w:rsid w:val="006F43A6"/>
    <w:rsid w:val="006F58AB"/>
    <w:rsid w:val="00707A94"/>
    <w:rsid w:val="0071030A"/>
    <w:rsid w:val="00714DB2"/>
    <w:rsid w:val="0071612F"/>
    <w:rsid w:val="00730A89"/>
    <w:rsid w:val="007330DD"/>
    <w:rsid w:val="00742311"/>
    <w:rsid w:val="0074512C"/>
    <w:rsid w:val="00747531"/>
    <w:rsid w:val="00757415"/>
    <w:rsid w:val="007627D3"/>
    <w:rsid w:val="00764CDE"/>
    <w:rsid w:val="00774CC1"/>
    <w:rsid w:val="007827B9"/>
    <w:rsid w:val="0078288D"/>
    <w:rsid w:val="007853F6"/>
    <w:rsid w:val="007931F1"/>
    <w:rsid w:val="0079356B"/>
    <w:rsid w:val="007938F0"/>
    <w:rsid w:val="007A2190"/>
    <w:rsid w:val="007A458D"/>
    <w:rsid w:val="007A7EBB"/>
    <w:rsid w:val="007C31E9"/>
    <w:rsid w:val="007C4996"/>
    <w:rsid w:val="007D28E0"/>
    <w:rsid w:val="007E42A0"/>
    <w:rsid w:val="007E6D25"/>
    <w:rsid w:val="007E7B15"/>
    <w:rsid w:val="007F0253"/>
    <w:rsid w:val="007F5846"/>
    <w:rsid w:val="007F5F9E"/>
    <w:rsid w:val="00801E48"/>
    <w:rsid w:val="00810375"/>
    <w:rsid w:val="008253E1"/>
    <w:rsid w:val="00831E0F"/>
    <w:rsid w:val="00835CC9"/>
    <w:rsid w:val="00841674"/>
    <w:rsid w:val="00841D3D"/>
    <w:rsid w:val="008441A4"/>
    <w:rsid w:val="008513B2"/>
    <w:rsid w:val="008532C1"/>
    <w:rsid w:val="0085420A"/>
    <w:rsid w:val="0085597B"/>
    <w:rsid w:val="008707A0"/>
    <w:rsid w:val="008714D0"/>
    <w:rsid w:val="00874D6B"/>
    <w:rsid w:val="008777F2"/>
    <w:rsid w:val="00882CFD"/>
    <w:rsid w:val="008833CA"/>
    <w:rsid w:val="008A0DEF"/>
    <w:rsid w:val="008A385E"/>
    <w:rsid w:val="008A5767"/>
    <w:rsid w:val="008B0C8F"/>
    <w:rsid w:val="008B60EB"/>
    <w:rsid w:val="008C1C57"/>
    <w:rsid w:val="008C2123"/>
    <w:rsid w:val="008D3163"/>
    <w:rsid w:val="008E726E"/>
    <w:rsid w:val="008F3AA2"/>
    <w:rsid w:val="008F4075"/>
    <w:rsid w:val="008F696F"/>
    <w:rsid w:val="00901BEC"/>
    <w:rsid w:val="009041F3"/>
    <w:rsid w:val="00912C87"/>
    <w:rsid w:val="009161A6"/>
    <w:rsid w:val="00926C5A"/>
    <w:rsid w:val="00927AD0"/>
    <w:rsid w:val="00930DB1"/>
    <w:rsid w:val="00932DF7"/>
    <w:rsid w:val="00940D37"/>
    <w:rsid w:val="00947E79"/>
    <w:rsid w:val="00950CDA"/>
    <w:rsid w:val="009512BF"/>
    <w:rsid w:val="0095130E"/>
    <w:rsid w:val="00952A00"/>
    <w:rsid w:val="00965626"/>
    <w:rsid w:val="00966F0F"/>
    <w:rsid w:val="009714F6"/>
    <w:rsid w:val="009806FA"/>
    <w:rsid w:val="009811AB"/>
    <w:rsid w:val="0098134A"/>
    <w:rsid w:val="0098792C"/>
    <w:rsid w:val="009917AF"/>
    <w:rsid w:val="0099231A"/>
    <w:rsid w:val="009928EF"/>
    <w:rsid w:val="00993A5F"/>
    <w:rsid w:val="009A495E"/>
    <w:rsid w:val="009B5D32"/>
    <w:rsid w:val="009C037A"/>
    <w:rsid w:val="009C3B80"/>
    <w:rsid w:val="009D25A8"/>
    <w:rsid w:val="009D3B67"/>
    <w:rsid w:val="009D3F36"/>
    <w:rsid w:val="009D777D"/>
    <w:rsid w:val="009E11EE"/>
    <w:rsid w:val="009E3294"/>
    <w:rsid w:val="009E52A5"/>
    <w:rsid w:val="009F7D88"/>
    <w:rsid w:val="00A008E5"/>
    <w:rsid w:val="00A05E3F"/>
    <w:rsid w:val="00A079E3"/>
    <w:rsid w:val="00A14B26"/>
    <w:rsid w:val="00A25888"/>
    <w:rsid w:val="00A32B46"/>
    <w:rsid w:val="00A356E4"/>
    <w:rsid w:val="00A37423"/>
    <w:rsid w:val="00A37652"/>
    <w:rsid w:val="00A5365B"/>
    <w:rsid w:val="00A579A2"/>
    <w:rsid w:val="00A709AB"/>
    <w:rsid w:val="00A74039"/>
    <w:rsid w:val="00A8084F"/>
    <w:rsid w:val="00A84E8A"/>
    <w:rsid w:val="00A865B0"/>
    <w:rsid w:val="00A939DF"/>
    <w:rsid w:val="00A954B6"/>
    <w:rsid w:val="00A95F30"/>
    <w:rsid w:val="00AA03D4"/>
    <w:rsid w:val="00AA1D64"/>
    <w:rsid w:val="00AA3884"/>
    <w:rsid w:val="00AA5A32"/>
    <w:rsid w:val="00AC3087"/>
    <w:rsid w:val="00AC6B67"/>
    <w:rsid w:val="00AD1B3A"/>
    <w:rsid w:val="00AD42F7"/>
    <w:rsid w:val="00AD7924"/>
    <w:rsid w:val="00AE53E6"/>
    <w:rsid w:val="00AE6076"/>
    <w:rsid w:val="00AF310E"/>
    <w:rsid w:val="00AF5709"/>
    <w:rsid w:val="00AF70A3"/>
    <w:rsid w:val="00B13438"/>
    <w:rsid w:val="00B24091"/>
    <w:rsid w:val="00B27FEB"/>
    <w:rsid w:val="00B40CC2"/>
    <w:rsid w:val="00B42B0C"/>
    <w:rsid w:val="00B438A1"/>
    <w:rsid w:val="00B57948"/>
    <w:rsid w:val="00B620C0"/>
    <w:rsid w:val="00B6326C"/>
    <w:rsid w:val="00B6771C"/>
    <w:rsid w:val="00B80EE4"/>
    <w:rsid w:val="00B84333"/>
    <w:rsid w:val="00B85D03"/>
    <w:rsid w:val="00B9044F"/>
    <w:rsid w:val="00BA143C"/>
    <w:rsid w:val="00BA4F42"/>
    <w:rsid w:val="00BC111B"/>
    <w:rsid w:val="00BC6CB7"/>
    <w:rsid w:val="00BE04EA"/>
    <w:rsid w:val="00BF1D93"/>
    <w:rsid w:val="00BF3C59"/>
    <w:rsid w:val="00BF40B9"/>
    <w:rsid w:val="00C06549"/>
    <w:rsid w:val="00C1145C"/>
    <w:rsid w:val="00C12666"/>
    <w:rsid w:val="00C12AEE"/>
    <w:rsid w:val="00C14493"/>
    <w:rsid w:val="00C15200"/>
    <w:rsid w:val="00C16ED5"/>
    <w:rsid w:val="00C173B8"/>
    <w:rsid w:val="00C271D1"/>
    <w:rsid w:val="00C318D2"/>
    <w:rsid w:val="00C47E04"/>
    <w:rsid w:val="00C5372E"/>
    <w:rsid w:val="00C56E88"/>
    <w:rsid w:val="00C57799"/>
    <w:rsid w:val="00C719DB"/>
    <w:rsid w:val="00C744E2"/>
    <w:rsid w:val="00C8263A"/>
    <w:rsid w:val="00C92670"/>
    <w:rsid w:val="00C94E60"/>
    <w:rsid w:val="00CA326A"/>
    <w:rsid w:val="00CA5D72"/>
    <w:rsid w:val="00CB6007"/>
    <w:rsid w:val="00CB6FBF"/>
    <w:rsid w:val="00CB7FDA"/>
    <w:rsid w:val="00CC1F4D"/>
    <w:rsid w:val="00CC486B"/>
    <w:rsid w:val="00CC4AD1"/>
    <w:rsid w:val="00CE17C3"/>
    <w:rsid w:val="00CE5591"/>
    <w:rsid w:val="00CE7469"/>
    <w:rsid w:val="00D119A1"/>
    <w:rsid w:val="00D122AC"/>
    <w:rsid w:val="00D12947"/>
    <w:rsid w:val="00D15617"/>
    <w:rsid w:val="00D175EB"/>
    <w:rsid w:val="00D23348"/>
    <w:rsid w:val="00D25AB6"/>
    <w:rsid w:val="00D3622F"/>
    <w:rsid w:val="00D43616"/>
    <w:rsid w:val="00D47075"/>
    <w:rsid w:val="00D52257"/>
    <w:rsid w:val="00D55829"/>
    <w:rsid w:val="00D6490B"/>
    <w:rsid w:val="00D67174"/>
    <w:rsid w:val="00D70E6A"/>
    <w:rsid w:val="00D75DA7"/>
    <w:rsid w:val="00D7663F"/>
    <w:rsid w:val="00D8072D"/>
    <w:rsid w:val="00D87C12"/>
    <w:rsid w:val="00D905CD"/>
    <w:rsid w:val="00D916BB"/>
    <w:rsid w:val="00D93F8D"/>
    <w:rsid w:val="00D9745E"/>
    <w:rsid w:val="00DA0F55"/>
    <w:rsid w:val="00DA2246"/>
    <w:rsid w:val="00DA26B9"/>
    <w:rsid w:val="00DB3897"/>
    <w:rsid w:val="00DB7A03"/>
    <w:rsid w:val="00DC092B"/>
    <w:rsid w:val="00DC2F7B"/>
    <w:rsid w:val="00DC315D"/>
    <w:rsid w:val="00DD1A5A"/>
    <w:rsid w:val="00DD32F8"/>
    <w:rsid w:val="00DD54BD"/>
    <w:rsid w:val="00DD6BDC"/>
    <w:rsid w:val="00DF1EE6"/>
    <w:rsid w:val="00E11E5B"/>
    <w:rsid w:val="00E12C99"/>
    <w:rsid w:val="00E22D16"/>
    <w:rsid w:val="00E35314"/>
    <w:rsid w:val="00E35968"/>
    <w:rsid w:val="00E420D0"/>
    <w:rsid w:val="00E45D05"/>
    <w:rsid w:val="00E4785D"/>
    <w:rsid w:val="00E55E2C"/>
    <w:rsid w:val="00E56957"/>
    <w:rsid w:val="00E56D3D"/>
    <w:rsid w:val="00E61350"/>
    <w:rsid w:val="00E61ACE"/>
    <w:rsid w:val="00E64527"/>
    <w:rsid w:val="00E752E2"/>
    <w:rsid w:val="00E7624E"/>
    <w:rsid w:val="00E7799D"/>
    <w:rsid w:val="00E82FE0"/>
    <w:rsid w:val="00E83751"/>
    <w:rsid w:val="00E916DE"/>
    <w:rsid w:val="00E91827"/>
    <w:rsid w:val="00E91E40"/>
    <w:rsid w:val="00E9219C"/>
    <w:rsid w:val="00E94D2B"/>
    <w:rsid w:val="00E963D8"/>
    <w:rsid w:val="00EB4291"/>
    <w:rsid w:val="00EB4E5A"/>
    <w:rsid w:val="00EE0187"/>
    <w:rsid w:val="00EF7043"/>
    <w:rsid w:val="00F018DE"/>
    <w:rsid w:val="00F01A83"/>
    <w:rsid w:val="00F02DF7"/>
    <w:rsid w:val="00F103B9"/>
    <w:rsid w:val="00F105E1"/>
    <w:rsid w:val="00F115D4"/>
    <w:rsid w:val="00F21905"/>
    <w:rsid w:val="00F26CFC"/>
    <w:rsid w:val="00F3347E"/>
    <w:rsid w:val="00F34405"/>
    <w:rsid w:val="00F35420"/>
    <w:rsid w:val="00F42993"/>
    <w:rsid w:val="00F43DF0"/>
    <w:rsid w:val="00F50A03"/>
    <w:rsid w:val="00F55D68"/>
    <w:rsid w:val="00F56825"/>
    <w:rsid w:val="00F56937"/>
    <w:rsid w:val="00F57BA5"/>
    <w:rsid w:val="00F60AD4"/>
    <w:rsid w:val="00F648CF"/>
    <w:rsid w:val="00F711B8"/>
    <w:rsid w:val="00F719B0"/>
    <w:rsid w:val="00F725E4"/>
    <w:rsid w:val="00F72603"/>
    <w:rsid w:val="00F8224D"/>
    <w:rsid w:val="00F82CA6"/>
    <w:rsid w:val="00F84A61"/>
    <w:rsid w:val="00FA4400"/>
    <w:rsid w:val="00FA628F"/>
    <w:rsid w:val="00FA7004"/>
    <w:rsid w:val="00FB0A9B"/>
    <w:rsid w:val="00FB10DD"/>
    <w:rsid w:val="00FB31FA"/>
    <w:rsid w:val="00FB3FA1"/>
    <w:rsid w:val="00FB5BFE"/>
    <w:rsid w:val="00FC5C43"/>
    <w:rsid w:val="00FC66C9"/>
    <w:rsid w:val="00FC7A7E"/>
    <w:rsid w:val="00FD2003"/>
    <w:rsid w:val="00FD66FD"/>
    <w:rsid w:val="00FD68FE"/>
    <w:rsid w:val="00FE035C"/>
    <w:rsid w:val="00FE2992"/>
    <w:rsid w:val="00FE2F05"/>
    <w:rsid w:val="00FE76D3"/>
    <w:rsid w:val="00FF187E"/>
    <w:rsid w:val="00FF1F81"/>
    <w:rsid w:val="00FF38C3"/>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25CEB33C-83F6-469E-A231-7A6CDC68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74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character" w:styleId="PlaceholderText">
    <w:name w:val="Placeholder Text"/>
    <w:basedOn w:val="DefaultParagraphFont"/>
    <w:uiPriority w:val="99"/>
    <w:semiHidden/>
    <w:rsid w:val="00FF38C3"/>
    <w:rPr>
      <w:color w:val="808080"/>
    </w:rPr>
  </w:style>
  <w:style w:type="character" w:styleId="Strong">
    <w:name w:val="Strong"/>
    <w:basedOn w:val="DefaultParagraphFont"/>
    <w:uiPriority w:val="22"/>
    <w:qFormat/>
    <w:rsid w:val="002D2966"/>
    <w:rPr>
      <w:b/>
      <w:bCs/>
    </w:rPr>
  </w:style>
  <w:style w:type="paragraph" w:styleId="NormalWeb">
    <w:name w:val="Normal (Web)"/>
    <w:basedOn w:val="Normal"/>
    <w:uiPriority w:val="99"/>
    <w:semiHidden/>
    <w:unhideWhenUsed/>
    <w:rsid w:val="002D2966"/>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123386">
      <w:bodyDiv w:val="1"/>
      <w:marLeft w:val="0"/>
      <w:marRight w:val="0"/>
      <w:marTop w:val="0"/>
      <w:marBottom w:val="0"/>
      <w:divBdr>
        <w:top w:val="none" w:sz="0" w:space="0" w:color="auto"/>
        <w:left w:val="none" w:sz="0" w:space="0" w:color="auto"/>
        <w:bottom w:val="none" w:sz="0" w:space="0" w:color="auto"/>
        <w:right w:val="none" w:sz="0" w:space="0" w:color="auto"/>
      </w:divBdr>
      <w:divsChild>
        <w:div w:id="5789485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3" ma:contentTypeDescription="Új dokumentum létrehozása." ma:contentTypeScope="" ma:versionID="db37eea2f38eb81bd6c369dcb376f8ca">
  <xsd:schema xmlns:xsd="http://www.w3.org/2001/XMLSchema" xmlns:xs="http://www.w3.org/2001/XMLSchema" xmlns:p="http://schemas.microsoft.com/office/2006/metadata/properties" xmlns:ns3="307c6a5e-46f2-4f5d-bc9b-e20852e1ef06" xmlns:ns4="b6375565-47ab-443b-85bc-413afbb6590f" targetNamespace="http://schemas.microsoft.com/office/2006/metadata/properties" ma:root="true" ma:fieldsID="722b26a98723351428cdf2224eb47fe2" ns3:_="" ns4:_="">
    <xsd:import namespace="307c6a5e-46f2-4f5d-bc9b-e20852e1ef06"/>
    <xsd:import namespace="b6375565-47ab-443b-85bc-413afbb6590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75565-47ab-443b-85bc-413afbb6590f" elementFormDefault="qualified">
    <xsd:import namespace="http://schemas.microsoft.com/office/2006/documentManagement/types"/>
    <xsd:import namespace="http://schemas.microsoft.com/office/infopath/2007/PartnerControls"/>
    <xsd:element name="SharedWithUsers" ma:index="11"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Megosztva részletekkel" ma:internalName="SharedWithDetails" ma:readOnly="true">
      <xsd:simpleType>
        <xsd:restriction base="dms:Note">
          <xsd:maxLength value="255"/>
        </xsd:restriction>
      </xsd:simpleType>
    </xsd:element>
    <xsd:element name="SharingHintHash" ma:index="13"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B1FE1-F9FA-46FE-AFE4-87C7C22D2514}">
  <ds:schemaRefs>
    <ds:schemaRef ds:uri="http://schemas.microsoft.com/sharepoint/v3/contenttype/forms"/>
  </ds:schemaRefs>
</ds:datastoreItem>
</file>

<file path=customXml/itemProps2.xml><?xml version="1.0" encoding="utf-8"?>
<ds:datastoreItem xmlns:ds="http://schemas.openxmlformats.org/officeDocument/2006/customXml" ds:itemID="{2AE0AD45-6943-4544-9C8A-ED98B157B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b6375565-47ab-443b-85bc-413afbb65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8DD83D-B0C9-4231-B67F-DBF6BAE7757C}">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0CD35BD3-1043-42DF-BD77-94D3CB28E5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4379</TotalTime>
  <Pages>8</Pages>
  <Words>2702</Words>
  <Characters>15407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kh.gigolashvili</dc:creator>
  <cp:keywords/>
  <dc:description/>
  <cp:lastModifiedBy>Tsitsino Kobakhidze</cp:lastModifiedBy>
  <cp:revision>77</cp:revision>
  <cp:lastPrinted>2026-04-27T07:47:00Z</cp:lastPrinted>
  <dcterms:created xsi:type="dcterms:W3CDTF">2020-09-25T12:14:00Z</dcterms:created>
  <dcterms:modified xsi:type="dcterms:W3CDTF">2026-06-25T07:16:00Z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y fmtid="{D5CDD505-2E9C-101B-9397-08002B2CF9AE}" pid="4" name="MSIP_Label_cdd2b3a5-926f-4111-8eea-9c5318b8762f_Enabled">
    <vt:lpwstr>true</vt:lpwstr>
  </property>
  <property fmtid="{D5CDD505-2E9C-101B-9397-08002B2CF9AE}" pid="5" name="MSIP_Label_cdd2b3a5-926f-4111-8eea-9c5318b8762f_SetDate">
    <vt:lpwstr>2026-04-26T08:52:57Z</vt:lpwstr>
  </property>
  <property fmtid="{D5CDD505-2E9C-101B-9397-08002B2CF9AE}" pid="6" name="MSIP_Label_cdd2b3a5-926f-4111-8eea-9c5318b8762f_Method">
    <vt:lpwstr>Standard</vt:lpwstr>
  </property>
  <property fmtid="{D5CDD505-2E9C-101B-9397-08002B2CF9AE}" pid="7" name="MSIP_Label_cdd2b3a5-926f-4111-8eea-9c5318b8762f_Name">
    <vt:lpwstr>defa4170-0d19-0005-0004-bc88714345d2</vt:lpwstr>
  </property>
  <property fmtid="{D5CDD505-2E9C-101B-9397-08002B2CF9AE}" pid="8" name="MSIP_Label_cdd2b3a5-926f-4111-8eea-9c5318b8762f_SiteId">
    <vt:lpwstr>61d2e93c-423d-43b4-8f23-1580c2341952</vt:lpwstr>
  </property>
  <property fmtid="{D5CDD505-2E9C-101B-9397-08002B2CF9AE}" pid="9" name="MSIP_Label_cdd2b3a5-926f-4111-8eea-9c5318b8762f_ActionId">
    <vt:lpwstr>7d19e639-6695-4478-9b67-0ca959e07540</vt:lpwstr>
  </property>
  <property fmtid="{D5CDD505-2E9C-101B-9397-08002B2CF9AE}" pid="10" name="MSIP_Label_cdd2b3a5-926f-4111-8eea-9c5318b8762f_ContentBits">
    <vt:lpwstr>0</vt:lpwstr>
  </property>
  <property fmtid="{D5CDD505-2E9C-101B-9397-08002B2CF9AE}" pid="11" name="MSIP_Label_cdd2b3a5-926f-4111-8eea-9c5318b8762f_Tag">
    <vt:lpwstr>10, 3, 0, 1</vt:lpwstr>
  </property>
</Properties>
</file>