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F7E1" w14:textId="7CA60728" w:rsidR="007F479F" w:rsidRPr="007F479F" w:rsidRDefault="00E62FDB" w:rsidP="00220E4E">
      <w:pPr>
        <w:spacing w:after="0" w:line="240" w:lineRule="auto"/>
        <w:ind w:right="-90"/>
        <w:jc w:val="center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პრეპარატის მახასიათებლების შეჯამება</w:t>
      </w:r>
    </w:p>
    <w:p w14:paraId="53EA9B9E" w14:textId="77777777" w:rsidR="009227B9" w:rsidRPr="0009404C" w:rsidRDefault="009227B9" w:rsidP="00220E4E">
      <w:pPr>
        <w:spacing w:after="0" w:line="240" w:lineRule="auto"/>
        <w:ind w:right="-90"/>
        <w:rPr>
          <w:rFonts w:ascii="Sylfaen" w:hAnsi="Sylfaen" w:cs="Sylfaen"/>
          <w:bCs/>
          <w:sz w:val="24"/>
          <w:szCs w:val="24"/>
          <w:lang w:val="ka-GE"/>
        </w:rPr>
      </w:pPr>
    </w:p>
    <w:p w14:paraId="0CCA4E27" w14:textId="086D7EA6" w:rsidR="00993A5F" w:rsidRPr="0009404C" w:rsidRDefault="007E42A0" w:rsidP="00220E4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</w:t>
      </w:r>
      <w:r w:rsidR="00634449" w:rsidRPr="0009404C">
        <w:rPr>
          <w:rFonts w:ascii="Sylfaen" w:hAnsi="Sylfaen" w:cs="Sylfaen"/>
          <w:b/>
          <w:bCs/>
          <w:sz w:val="24"/>
          <w:szCs w:val="24"/>
          <w:lang w:val="ka-GE"/>
        </w:rPr>
        <w:t>საშუალების</w:t>
      </w: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დასახელება</w:t>
      </w:r>
    </w:p>
    <w:p w14:paraId="03C5A2A3" w14:textId="3C1D8C3A" w:rsidR="00E62FDB" w:rsidRPr="00126E42" w:rsidRDefault="00E62FDB" w:rsidP="00220E4E">
      <w:pPr>
        <w:spacing w:after="0" w:line="240" w:lineRule="auto"/>
        <w:rPr>
          <w:rFonts w:ascii="Sylfaen" w:eastAsiaTheme="minorHAnsi" w:hAnsi="Sylfaen"/>
          <w:sz w:val="24"/>
          <w:szCs w:val="24"/>
          <w:lang w:eastAsia="en-US"/>
        </w:rPr>
      </w:pPr>
      <w:proofErr w:type="spellStart"/>
      <w:r w:rsidRPr="00126E42">
        <w:rPr>
          <w:rFonts w:ascii="Sylfaen" w:hAnsi="Sylfaen" w:cs="Sylfaen"/>
          <w:sz w:val="24"/>
          <w:szCs w:val="24"/>
        </w:rPr>
        <w:t>სუპრასტინი</w:t>
      </w:r>
      <w:proofErr w:type="spellEnd"/>
      <w:r w:rsidRPr="00126E42">
        <w:rPr>
          <w:rFonts w:ascii="Sylfaen" w:hAnsi="Sylfaen" w:cs="Sylfaen"/>
          <w:sz w:val="24"/>
          <w:szCs w:val="24"/>
          <w:vertAlign w:val="superscript"/>
        </w:rPr>
        <w:t>®</w:t>
      </w:r>
      <w:r w:rsidR="00126E42" w:rsidRPr="00126E42">
        <w:rPr>
          <w:rFonts w:ascii="Sylfaen" w:eastAsiaTheme="minorHAnsi" w:hAnsi="Sylfaen"/>
          <w:sz w:val="24"/>
          <w:szCs w:val="24"/>
          <w:lang w:val="ka-GE" w:eastAsia="en-US"/>
        </w:rPr>
        <w:t xml:space="preserve">, 25 </w:t>
      </w:r>
      <w:proofErr w:type="spellStart"/>
      <w:r w:rsidR="00126E42" w:rsidRPr="00126E42">
        <w:rPr>
          <w:rFonts w:ascii="Sylfaen" w:eastAsiaTheme="minorHAnsi" w:hAnsi="Sylfaen"/>
          <w:sz w:val="24"/>
          <w:szCs w:val="24"/>
          <w:lang w:val="ka-GE" w:eastAsia="en-US"/>
        </w:rPr>
        <w:t>მგ</w:t>
      </w:r>
      <w:proofErr w:type="spellEnd"/>
      <w:r w:rsidR="00126E42" w:rsidRPr="00126E42">
        <w:rPr>
          <w:rFonts w:ascii="Sylfaen" w:eastAsiaTheme="minorHAnsi" w:hAnsi="Sylfaen"/>
          <w:sz w:val="24"/>
          <w:szCs w:val="24"/>
          <w:lang w:val="ka-GE" w:eastAsia="en-US"/>
        </w:rPr>
        <w:t xml:space="preserve"> </w:t>
      </w:r>
      <w:proofErr w:type="spellStart"/>
      <w:r w:rsidRPr="00126E42">
        <w:rPr>
          <w:rFonts w:ascii="Sylfaen" w:hAnsi="Sylfaen" w:cs="Sylfaen"/>
          <w:sz w:val="24"/>
          <w:szCs w:val="24"/>
        </w:rPr>
        <w:t>ტაბლეტები</w:t>
      </w:r>
      <w:proofErr w:type="spellEnd"/>
    </w:p>
    <w:p w14:paraId="47D5734D" w14:textId="0F6CA97A" w:rsidR="00E62FDB" w:rsidRDefault="00A360B9" w:rsidP="00220E4E">
      <w:pPr>
        <w:spacing w:after="0" w:line="240" w:lineRule="auto"/>
        <w:jc w:val="both"/>
        <w:rPr>
          <w:rFonts w:ascii="Sylfaen" w:eastAsiaTheme="minorHAnsi" w:hAnsi="Sylfaen"/>
          <w:sz w:val="24"/>
          <w:szCs w:val="24"/>
          <w:lang w:eastAsia="en-US"/>
        </w:rPr>
      </w:pPr>
      <w:r w:rsidRPr="007F479F">
        <w:rPr>
          <w:rFonts w:ascii="Sylfaen" w:hAnsi="Sylfaen" w:cs="Sylfaen"/>
          <w:bCs/>
          <w:sz w:val="24"/>
          <w:szCs w:val="24"/>
          <w:lang w:val="ka-GE"/>
        </w:rPr>
        <w:t xml:space="preserve">საერთაშორისო </w:t>
      </w:r>
      <w:proofErr w:type="spellStart"/>
      <w:r w:rsidRPr="007F479F">
        <w:rPr>
          <w:rFonts w:ascii="Sylfaen" w:hAnsi="Sylfaen" w:cs="Sylfaen"/>
          <w:bCs/>
          <w:sz w:val="24"/>
          <w:szCs w:val="24"/>
          <w:lang w:val="ka-GE"/>
        </w:rPr>
        <w:t>არაპატენტირებული</w:t>
      </w:r>
      <w:proofErr w:type="spellEnd"/>
      <w:r w:rsidRPr="007F479F">
        <w:rPr>
          <w:rFonts w:ascii="Sylfaen" w:hAnsi="Sylfaen" w:cs="Sylfaen"/>
          <w:bCs/>
          <w:sz w:val="24"/>
          <w:szCs w:val="24"/>
          <w:lang w:val="ka-GE"/>
        </w:rPr>
        <w:t xml:space="preserve"> დასახელება (სად):</w:t>
      </w:r>
      <w:r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62FDB">
        <w:rPr>
          <w:rFonts w:ascii="Sylfaen" w:hAnsi="Sylfaen" w:cs="Sylfaen"/>
          <w:sz w:val="24"/>
          <w:szCs w:val="24"/>
        </w:rPr>
        <w:t>ქლოროპირამინი</w:t>
      </w:r>
      <w:proofErr w:type="spellEnd"/>
    </w:p>
    <w:p w14:paraId="4BEBCA52" w14:textId="77777777" w:rsidR="00BD1C1A" w:rsidRPr="00373B52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2B" w14:textId="789C7589" w:rsidR="00993A5F" w:rsidRPr="0009404C" w:rsidRDefault="00A46144" w:rsidP="00220E4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თვისობრივი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7B8D7ABA" w14:textId="54A8C707" w:rsidR="00E62FDB" w:rsidRPr="00E62FDB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E62FDB">
        <w:rPr>
          <w:rFonts w:ascii="Sylfaen" w:hAnsi="Sylfaen" w:cs="Sylfaen"/>
          <w:i/>
          <w:iCs/>
          <w:sz w:val="24"/>
          <w:szCs w:val="24"/>
          <w:lang w:val="ka-GE"/>
        </w:rPr>
        <w:t>მოქმედი ნივთიერება:</w:t>
      </w:r>
    </w:p>
    <w:p w14:paraId="66AA570F" w14:textId="252E1155" w:rsidR="00E62FDB" w:rsidRDefault="00E62FDB" w:rsidP="00220E4E">
      <w:pPr>
        <w:spacing w:after="0" w:line="240" w:lineRule="auto"/>
        <w:jc w:val="both"/>
        <w:rPr>
          <w:rFonts w:ascii="Sylfaen" w:eastAsiaTheme="minorHAnsi" w:hAnsi="Sylfaen"/>
          <w:bCs/>
          <w:sz w:val="24"/>
          <w:szCs w:val="24"/>
          <w:lang w:val="fr-FR" w:eastAsia="en-US"/>
        </w:rPr>
      </w:pPr>
      <w:proofErr w:type="spellStart"/>
      <w:proofErr w:type="gramStart"/>
      <w:r>
        <w:rPr>
          <w:rFonts w:ascii="Sylfaen" w:hAnsi="Sylfaen" w:cs="Sylfaen"/>
          <w:bCs/>
          <w:sz w:val="24"/>
          <w:szCs w:val="24"/>
          <w:lang w:val="fr-FR"/>
        </w:rPr>
        <w:t>თითოეული</w:t>
      </w:r>
      <w:proofErr w:type="spellEnd"/>
      <w:proofErr w:type="gram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ტაბლეტი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შეიცავს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2</w:t>
      </w:r>
      <w:r>
        <w:rPr>
          <w:rFonts w:ascii="Sylfaen" w:hAnsi="Sylfaen"/>
          <w:bCs/>
          <w:sz w:val="24"/>
          <w:szCs w:val="24"/>
          <w:lang w:val="ka-GE"/>
        </w:rPr>
        <w:t>5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მგ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ქლოროპირამინის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ჰიდროქლორიდს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>.</w:t>
      </w:r>
    </w:p>
    <w:p w14:paraId="5BEA4706" w14:textId="5B9F7239" w:rsidR="007F479F" w:rsidRPr="00E62FDB" w:rsidRDefault="007F479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E62FDB">
        <w:rPr>
          <w:rFonts w:ascii="Sylfaen" w:hAnsi="Sylfaen" w:cs="Sylfaen"/>
          <w:i/>
          <w:iCs/>
          <w:sz w:val="24"/>
          <w:szCs w:val="24"/>
          <w:lang w:val="ka-GE"/>
        </w:rPr>
        <w:t>დამხმარე ნივთიერებები</w:t>
      </w:r>
      <w:r w:rsidR="00E62FDB" w:rsidRPr="00E62FDB">
        <w:rPr>
          <w:rFonts w:ascii="Sylfaen" w:hAnsi="Sylfaen" w:cs="Sylfaen"/>
          <w:i/>
          <w:iCs/>
          <w:sz w:val="24"/>
          <w:szCs w:val="24"/>
          <w:lang w:val="ka-GE"/>
        </w:rPr>
        <w:t xml:space="preserve"> ცნობილი ეფექტით</w:t>
      </w:r>
      <w:r w:rsidR="00E62FDB">
        <w:rPr>
          <w:rFonts w:ascii="Sylfaen" w:hAnsi="Sylfaen" w:cs="Sylfaen"/>
          <w:sz w:val="24"/>
          <w:szCs w:val="24"/>
          <w:lang w:val="ka-GE"/>
        </w:rPr>
        <w:t xml:space="preserve"> - </w:t>
      </w:r>
      <w:proofErr w:type="spellStart"/>
      <w:r w:rsidR="00E62FDB">
        <w:rPr>
          <w:rFonts w:ascii="Sylfaen" w:hAnsi="Sylfaen" w:cs="Sylfaen"/>
          <w:bCs/>
          <w:sz w:val="24"/>
          <w:szCs w:val="24"/>
          <w:lang w:val="fr-FR"/>
        </w:rPr>
        <w:t>თითოეული</w:t>
      </w:r>
      <w:proofErr w:type="spellEnd"/>
      <w:r w:rsidR="00E62FD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E62FDB">
        <w:rPr>
          <w:rFonts w:ascii="Sylfaen" w:hAnsi="Sylfaen" w:cs="Sylfaen"/>
          <w:bCs/>
          <w:sz w:val="24"/>
          <w:szCs w:val="24"/>
          <w:lang w:val="fr-FR"/>
        </w:rPr>
        <w:t>ტაბლეტი</w:t>
      </w:r>
      <w:proofErr w:type="spellEnd"/>
      <w:r w:rsidR="00E62FD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E62FDB">
        <w:rPr>
          <w:rFonts w:ascii="Sylfaen" w:hAnsi="Sylfaen" w:cs="Sylfaen"/>
          <w:bCs/>
          <w:sz w:val="24"/>
          <w:szCs w:val="24"/>
          <w:lang w:val="fr-FR"/>
        </w:rPr>
        <w:t>შეიცავს</w:t>
      </w:r>
      <w:proofErr w:type="spellEnd"/>
      <w:r w:rsidR="00E62FDB">
        <w:rPr>
          <w:rFonts w:ascii="Sylfaen" w:hAnsi="Sylfaen" w:cs="Sylfaen"/>
          <w:bCs/>
          <w:sz w:val="24"/>
          <w:szCs w:val="24"/>
          <w:lang w:val="ka-GE"/>
        </w:rPr>
        <w:t xml:space="preserve"> 116მგ ლაქტოზას მონოჰიდრატს.</w:t>
      </w:r>
    </w:p>
    <w:p w14:paraId="6407DA79" w14:textId="2FBD8C86" w:rsidR="00822A4F" w:rsidRDefault="007E42A0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დამხმარე ნივთიერებების სრული ჩამონ</w:t>
      </w:r>
      <w:r w:rsidR="00FD66FD" w:rsidRPr="0009404C">
        <w:rPr>
          <w:rFonts w:ascii="Sylfaen" w:hAnsi="Sylfaen" w:cs="Sylfaen"/>
          <w:sz w:val="24"/>
          <w:szCs w:val="24"/>
          <w:lang w:val="ka-GE"/>
        </w:rPr>
        <w:t>ათ</w:t>
      </w:r>
      <w:r w:rsidRPr="0009404C">
        <w:rPr>
          <w:rFonts w:ascii="Sylfaen" w:hAnsi="Sylfaen" w:cs="Sylfaen"/>
          <w:sz w:val="24"/>
          <w:szCs w:val="24"/>
          <w:lang w:val="ka-GE"/>
        </w:rPr>
        <w:t>ვ</w:t>
      </w:r>
      <w:r w:rsidR="00FD66FD" w:rsidRPr="0009404C">
        <w:rPr>
          <w:rFonts w:ascii="Sylfaen" w:hAnsi="Sylfaen" w:cs="Sylfaen"/>
          <w:sz w:val="24"/>
          <w:szCs w:val="24"/>
          <w:lang w:val="ka-GE"/>
        </w:rPr>
        <w:t>ა</w:t>
      </w:r>
      <w:r w:rsidRPr="0009404C">
        <w:rPr>
          <w:rFonts w:ascii="Sylfaen" w:hAnsi="Sylfaen" w:cs="Sylfaen"/>
          <w:sz w:val="24"/>
          <w:szCs w:val="24"/>
          <w:lang w:val="ka-GE"/>
        </w:rPr>
        <w:t>ლი იხ. 6.1</w:t>
      </w:r>
      <w:r w:rsidR="00DA2246" w:rsidRPr="0009404C">
        <w:rPr>
          <w:rFonts w:ascii="Sylfaen" w:hAnsi="Sylfaen" w:cs="Sylfaen"/>
          <w:sz w:val="24"/>
          <w:szCs w:val="24"/>
          <w:lang w:val="ka-GE"/>
        </w:rPr>
        <w:t xml:space="preserve"> პარაგრაფში</w:t>
      </w:r>
      <w:r w:rsidR="00926C5A" w:rsidRPr="0009404C">
        <w:rPr>
          <w:rFonts w:ascii="Sylfaen" w:hAnsi="Sylfaen" w:cs="Sylfaen"/>
          <w:sz w:val="24"/>
          <w:szCs w:val="24"/>
          <w:lang w:val="ka-GE"/>
        </w:rPr>
        <w:t>.</w:t>
      </w:r>
    </w:p>
    <w:p w14:paraId="15C4B744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33" w14:textId="77777777" w:rsidR="00993A5F" w:rsidRPr="0009404C" w:rsidRDefault="007E42A0" w:rsidP="00220E4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170AAA36" w14:textId="625075EC" w:rsidR="007F479F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ტაბლეტები შიგნით (პერორალურად) მისაღებად.</w:t>
      </w:r>
    </w:p>
    <w:p w14:paraId="48DCFA29" w14:textId="77777777" w:rsidR="00E62FDB" w:rsidRDefault="00E62FDB" w:rsidP="00220E4E">
      <w:pPr>
        <w:spacing w:after="0" w:line="240" w:lineRule="auto"/>
        <w:jc w:val="both"/>
        <w:rPr>
          <w:rFonts w:ascii="Sylfaen" w:eastAsiaTheme="minorHAnsi" w:hAnsi="Sylfaen"/>
          <w:bCs/>
          <w:sz w:val="24"/>
          <w:szCs w:val="24"/>
          <w:u w:val="single"/>
          <w:lang w:val="fr-FR" w:eastAsia="en-US"/>
        </w:rPr>
      </w:pPr>
      <w:r>
        <w:rPr>
          <w:rFonts w:ascii="Sylfaen" w:hAnsi="Sylfaen" w:cs="Sylfaen"/>
          <w:bCs/>
          <w:sz w:val="24"/>
          <w:szCs w:val="24"/>
          <w:u w:val="single"/>
          <w:lang w:val="ka-GE"/>
        </w:rPr>
        <w:t>გარეგანი სახე:</w:t>
      </w:r>
    </w:p>
    <w:p w14:paraId="6075D527" w14:textId="7F53697C" w:rsidR="00E62FDB" w:rsidRDefault="00E62FDB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bookmarkStart w:id="0" w:name="_Hlk72073049"/>
      <w:proofErr w:type="spellStart"/>
      <w:proofErr w:type="gramStart"/>
      <w:r>
        <w:rPr>
          <w:rFonts w:ascii="Sylfaen" w:hAnsi="Sylfaen" w:cs="Sylfaen"/>
          <w:bCs/>
          <w:sz w:val="24"/>
          <w:szCs w:val="24"/>
          <w:lang w:val="fr-FR"/>
        </w:rPr>
        <w:t>თეთრი</w:t>
      </w:r>
      <w:proofErr w:type="spellEnd"/>
      <w:proofErr w:type="gram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ან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მონაცისფრო</w:t>
      </w:r>
      <w:r>
        <w:rPr>
          <w:rFonts w:ascii="Sylfaen" w:hAnsi="Sylfaen"/>
          <w:bCs/>
          <w:sz w:val="24"/>
          <w:szCs w:val="24"/>
          <w:lang w:val="fr-FR"/>
        </w:rPr>
        <w:t>-</w:t>
      </w:r>
      <w:r>
        <w:rPr>
          <w:rFonts w:ascii="Sylfaen" w:hAnsi="Sylfaen" w:cs="Sylfaen"/>
          <w:bCs/>
          <w:sz w:val="24"/>
          <w:szCs w:val="24"/>
          <w:lang w:val="fr-FR"/>
        </w:rPr>
        <w:t>თეთრი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ფერი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ს</w:t>
      </w:r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ტაბლეტები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დისკის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სახით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ნაჭდევით,</w:t>
      </w:r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გრავირებით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/>
          <w:sz w:val="24"/>
          <w:szCs w:val="24"/>
          <w:lang w:val="fr-FR"/>
        </w:rPr>
        <w:t>“</w:t>
      </w:r>
      <w:r>
        <w:rPr>
          <w:rFonts w:ascii="Sylfaen" w:hAnsi="Sylfaen" w:cs="Times New Roman"/>
          <w:sz w:val="24"/>
          <w:szCs w:val="24"/>
          <w:lang w:val="fr-FR"/>
        </w:rPr>
        <w:t xml:space="preserve">SUPRASTIN”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ერთ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მხარეზე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ღარით</w:t>
      </w:r>
      <w:r>
        <w:rPr>
          <w:rFonts w:ascii="Sylfaen" w:hAnsi="Sylfaen"/>
          <w:bCs/>
          <w:sz w:val="24"/>
          <w:szCs w:val="24"/>
          <w:lang w:val="fr-FR"/>
        </w:rPr>
        <w:t xml:space="preserve"> –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ტაბლეტის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მეორე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მხარეს</w:t>
      </w:r>
      <w:proofErr w:type="spellEnd"/>
      <w:r>
        <w:rPr>
          <w:rFonts w:ascii="Sylfaen" w:hAnsi="Sylfaen"/>
          <w:bCs/>
          <w:sz w:val="24"/>
          <w:szCs w:val="24"/>
          <w:lang w:val="fr-FR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უსუნო ან თითქმის უსუნო.</w:t>
      </w:r>
      <w:r>
        <w:rPr>
          <w:rFonts w:ascii="Sylfaen" w:hAnsi="Sylfaen"/>
          <w:bCs/>
          <w:sz w:val="24"/>
          <w:szCs w:val="24"/>
          <w:lang w:val="fr-FR"/>
        </w:rPr>
        <w:t xml:space="preserve">   </w:t>
      </w:r>
    </w:p>
    <w:bookmarkEnd w:id="0"/>
    <w:p w14:paraId="34667266" w14:textId="46E11791" w:rsidR="00BD1C1A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ღარის საშუალებით ტაბლეტი შეიძლება გაიყოს ორ თანაბარ დოზად.</w:t>
      </w:r>
    </w:p>
    <w:p w14:paraId="4451F283" w14:textId="77777777" w:rsidR="00E62FDB" w:rsidRPr="0009404C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4E38" w14:textId="1ADBF6C0" w:rsidR="00993A5F" w:rsidRPr="0009404C" w:rsidRDefault="007E42A0" w:rsidP="00220E4E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კლინიკური </w:t>
      </w:r>
      <w:r w:rsidR="00FD66FD" w:rsidRPr="0009404C">
        <w:rPr>
          <w:rFonts w:ascii="Sylfaen" w:hAnsi="Sylfaen" w:cs="Sylfaen"/>
          <w:b/>
          <w:bCs/>
          <w:sz w:val="24"/>
          <w:szCs w:val="24"/>
          <w:lang w:val="ka-GE"/>
        </w:rPr>
        <w:t>მახასიათებლები</w:t>
      </w:r>
    </w:p>
    <w:p w14:paraId="0CCA4E39" w14:textId="61E64DAA" w:rsidR="00993A5F" w:rsidRPr="0009404C" w:rsidRDefault="00F80F6F" w:rsidP="00220E4E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სამედიცინო </w:t>
      </w:r>
      <w:r w:rsidR="00390BAD" w:rsidRPr="0009404C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="007E42A0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ჩვენებ</w:t>
      </w:r>
      <w:r w:rsidR="00C271D1" w:rsidRPr="0009404C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728DB0BB" w14:textId="377CE287" w:rsidR="00E62FDB" w:rsidRDefault="00E62FDB" w:rsidP="00220E4E">
      <w:pPr>
        <w:pStyle w:val="ListParagraph"/>
        <w:numPr>
          <w:ilvl w:val="0"/>
          <w:numId w:val="35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ალერგიული დაავადებები, მათ შორის ჭინჭრის ციება, სეზონური ალერგიული რინიტი, </w:t>
      </w:r>
      <w:r w:rsidR="00F80F6F">
        <w:rPr>
          <w:rFonts w:ascii="Sylfaen" w:hAnsi="Sylfaen" w:cs="Sylfaen"/>
          <w:bCs/>
          <w:sz w:val="24"/>
          <w:szCs w:val="24"/>
          <w:lang w:val="ka-GE"/>
        </w:rPr>
        <w:t xml:space="preserve">ალერგიული კონიუნქტივიტი, 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>კონტაქტური დერმატიტი, დერმატოგრაფი</w:t>
      </w:r>
      <w:r>
        <w:rPr>
          <w:rFonts w:ascii="Sylfaen" w:hAnsi="Sylfaen" w:cs="Sylfaen"/>
          <w:bCs/>
          <w:sz w:val="24"/>
          <w:szCs w:val="24"/>
          <w:lang w:val="ka-GE"/>
        </w:rPr>
        <w:t>ზმი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>, ალერგია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>საკვები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 და წამლის მიმართ, ალერგიული რეაქციები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>მწერების ნაკბენებზე, ქავილი.</w:t>
      </w:r>
    </w:p>
    <w:p w14:paraId="68CE1677" w14:textId="1307B4D7" w:rsidR="00E62FDB" w:rsidRPr="00E62FDB" w:rsidRDefault="00E62FDB" w:rsidP="00220E4E">
      <w:pPr>
        <w:pStyle w:val="ListParagraph"/>
        <w:numPr>
          <w:ilvl w:val="0"/>
          <w:numId w:val="35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სისტემური ანაფილაქსიური რეაქციისა და ანგიონევროზული შეშუპების </w:t>
      </w:r>
      <w:r>
        <w:rPr>
          <w:rFonts w:ascii="Sylfaen" w:hAnsi="Sylfaen" w:cs="Sylfaen"/>
          <w:bCs/>
          <w:sz w:val="24"/>
          <w:szCs w:val="24"/>
          <w:lang w:val="ka-GE"/>
        </w:rPr>
        <w:t>ადუვანტური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 თერაპია.</w:t>
      </w:r>
    </w:p>
    <w:p w14:paraId="739E8222" w14:textId="649EA42E" w:rsidR="00E62FDB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E62FDB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ამ სამკურნალო საშუალების დანიშვნისას მხედველობაში უნდა იქნას მიღებული </w:t>
      </w:r>
      <w:proofErr w:type="spellStart"/>
      <w:r w:rsidRPr="00E62FDB">
        <w:rPr>
          <w:rFonts w:ascii="Sylfaen" w:hAnsi="Sylfaen" w:cs="Sylfaen"/>
          <w:bCs/>
          <w:i/>
          <w:iCs/>
          <w:sz w:val="24"/>
          <w:szCs w:val="24"/>
          <w:lang w:val="ka-GE"/>
        </w:rPr>
        <w:t>სედა</w:t>
      </w:r>
      <w:r w:rsidR="00AB78EB">
        <w:rPr>
          <w:rFonts w:ascii="Sylfaen" w:hAnsi="Sylfaen" w:cs="Sylfaen"/>
          <w:bCs/>
          <w:i/>
          <w:iCs/>
          <w:sz w:val="24"/>
          <w:szCs w:val="24"/>
          <w:lang w:val="ka-GE"/>
        </w:rPr>
        <w:t>ც</w:t>
      </w:r>
      <w:r w:rsidRPr="00E62FDB">
        <w:rPr>
          <w:rFonts w:ascii="Sylfaen" w:hAnsi="Sylfaen" w:cs="Sylfaen"/>
          <w:bCs/>
          <w:i/>
          <w:iCs/>
          <w:sz w:val="24"/>
          <w:szCs w:val="24"/>
          <w:lang w:val="ka-GE"/>
        </w:rPr>
        <w:t>იური</w:t>
      </w:r>
      <w:proofErr w:type="spellEnd"/>
      <w:r w:rsidRPr="00E62FDB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გვერდითი რეაქციების განვითარების შესაძლებლობა.</w:t>
      </w:r>
    </w:p>
    <w:p w14:paraId="245453ED" w14:textId="77777777" w:rsidR="00CD52DD" w:rsidRPr="00CD52DD" w:rsidRDefault="00CD52DD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</w:p>
    <w:p w14:paraId="604D0E0F" w14:textId="1CBD6553" w:rsidR="00C12666" w:rsidRPr="0009404C" w:rsidRDefault="00361459" w:rsidP="00220E4E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დოზირებ</w:t>
      </w:r>
      <w:r w:rsidR="009859D8" w:rsidRPr="0009404C">
        <w:rPr>
          <w:rFonts w:ascii="Sylfaen" w:hAnsi="Sylfaen" w:cs="Sylfaen"/>
          <w:b/>
          <w:bCs/>
          <w:sz w:val="24"/>
          <w:szCs w:val="24"/>
          <w:lang w:val="ka-GE"/>
        </w:rPr>
        <w:t>ის რეჟიმი</w:t>
      </w:r>
      <w:r w:rsidR="00302655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5B67DB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და </w:t>
      </w:r>
      <w:r w:rsidR="00AD0758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="005B67DB"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 წესი</w:t>
      </w:r>
    </w:p>
    <w:p w14:paraId="7B3E4571" w14:textId="18135A1F" w:rsidR="009859D8" w:rsidRPr="0009404C" w:rsidRDefault="009859D8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დოზირების რეჟიმი</w:t>
      </w:r>
    </w:p>
    <w:p w14:paraId="447F19F9" w14:textId="77777777" w:rsidR="00220E4E" w:rsidRDefault="00220E4E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8DA472D" w14:textId="4FDBF627" w:rsidR="00E62FDB" w:rsidRPr="00E62FDB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62FDB">
        <w:rPr>
          <w:rFonts w:ascii="Sylfaen" w:hAnsi="Sylfaen" w:cs="Sylfaen"/>
          <w:b/>
          <w:sz w:val="24"/>
          <w:szCs w:val="24"/>
          <w:lang w:val="ka-GE"/>
        </w:rPr>
        <w:t>მოზრდილებში:</w:t>
      </w:r>
    </w:p>
    <w:p w14:paraId="7747F6E4" w14:textId="4D0B2178" w:rsidR="00E62FDB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რეკომენდებული </w:t>
      </w:r>
      <w:r>
        <w:rPr>
          <w:rFonts w:ascii="Sylfaen" w:hAnsi="Sylfaen" w:cs="Sylfaen"/>
          <w:bCs/>
          <w:sz w:val="24"/>
          <w:szCs w:val="24"/>
          <w:lang w:val="ka-GE"/>
        </w:rPr>
        <w:t>დღე</w:t>
      </w:r>
      <w:r w:rsidR="00F80F6F">
        <w:rPr>
          <w:rFonts w:ascii="Sylfaen" w:hAnsi="Sylfaen" w:cs="Sylfaen"/>
          <w:bCs/>
          <w:sz w:val="24"/>
          <w:szCs w:val="24"/>
          <w:lang w:val="ka-GE"/>
        </w:rPr>
        <w:t>-</w:t>
      </w:r>
      <w:r>
        <w:rPr>
          <w:rFonts w:ascii="Sylfaen" w:hAnsi="Sylfaen" w:cs="Sylfaen"/>
          <w:bCs/>
          <w:sz w:val="24"/>
          <w:szCs w:val="24"/>
          <w:lang w:val="ka-GE"/>
        </w:rPr>
        <w:t>ღამური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 xml:space="preserve"> დოზა: 75-100მგ, 1 ტაბლეტი 3-4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E62FDB">
        <w:rPr>
          <w:rFonts w:ascii="Sylfaen" w:hAnsi="Sylfaen" w:cs="Sylfaen"/>
          <w:bCs/>
          <w:sz w:val="24"/>
          <w:szCs w:val="24"/>
          <w:lang w:val="ka-GE"/>
        </w:rPr>
        <w:t>ჯერ დღეში.</w:t>
      </w:r>
    </w:p>
    <w:p w14:paraId="327C9BE7" w14:textId="77777777" w:rsidR="00220E4E" w:rsidRDefault="00220E4E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F46F38C" w14:textId="5B143D32" w:rsidR="00E62FDB" w:rsidRPr="00E62FDB" w:rsidRDefault="00E62FDB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62FDB">
        <w:rPr>
          <w:rFonts w:ascii="Sylfaen" w:hAnsi="Sylfaen" w:cs="Sylfaen"/>
          <w:b/>
          <w:sz w:val="24"/>
          <w:szCs w:val="24"/>
          <w:lang w:val="ka-GE"/>
        </w:rPr>
        <w:t>ბავშვები: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0"/>
        <w:gridCol w:w="4900"/>
      </w:tblGrid>
      <w:tr w:rsidR="00E62FDB" w14:paraId="2825E3B0" w14:textId="77777777" w:rsidTr="00E62FDB">
        <w:tc>
          <w:tcPr>
            <w:tcW w:w="4900" w:type="dxa"/>
          </w:tcPr>
          <w:p w14:paraId="7260AC7D" w14:textId="04489A73" w:rsidR="00E62FDB" w:rsidRDefault="00E62FDB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ასაკი</w:t>
            </w:r>
          </w:p>
        </w:tc>
        <w:tc>
          <w:tcPr>
            <w:tcW w:w="4900" w:type="dxa"/>
          </w:tcPr>
          <w:p w14:paraId="01C61BD1" w14:textId="6E9ADD89" w:rsidR="00E62FDB" w:rsidRDefault="00E62FDB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რეკომენდებული საწყისი დოზა</w:t>
            </w:r>
          </w:p>
        </w:tc>
      </w:tr>
      <w:tr w:rsidR="00E62FDB" w14:paraId="36023B46" w14:textId="77777777" w:rsidTr="00E62FDB">
        <w:tc>
          <w:tcPr>
            <w:tcW w:w="4900" w:type="dxa"/>
          </w:tcPr>
          <w:p w14:paraId="509CAAB6" w14:textId="4D9A9393" w:rsidR="00E62FDB" w:rsidRPr="00AD55F9" w:rsidRDefault="00E62FDB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>1-</w:t>
            </w:r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დან</w:t>
            </w: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 xml:space="preserve"> 12 </w:t>
            </w:r>
            <w:proofErr w:type="spellStart"/>
            <w:proofErr w:type="gramStart"/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თვემდე</w:t>
            </w:r>
            <w:proofErr w:type="spellEnd"/>
            <w:r w:rsidR="00AD55F9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ka-GE"/>
              </w:rPr>
              <w:t>:</w:t>
            </w:r>
            <w:proofErr w:type="gramEnd"/>
          </w:p>
        </w:tc>
        <w:tc>
          <w:tcPr>
            <w:tcW w:w="4900" w:type="dxa"/>
          </w:tcPr>
          <w:p w14:paraId="254DD572" w14:textId="49CF5302" w:rsidR="00E62FDB" w:rsidRDefault="00AD55F9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>2-3</w:t>
            </w:r>
            <w:r w:rsidRPr="00A450AB">
              <w:rPr>
                <w:rFonts w:ascii="Sylfaen" w:hAnsi="Sylfaen"/>
                <w:bCs/>
                <w:sz w:val="24"/>
                <w:szCs w:val="24"/>
                <w:lang w:val="ka-GE"/>
              </w:rPr>
              <w:t>-</w:t>
            </w:r>
            <w:proofErr w:type="spellStart"/>
            <w:r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ჯერ</w:t>
            </w:r>
            <w:proofErr w:type="spellEnd"/>
            <w:r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დღეში</w:t>
            </w:r>
            <w:proofErr w:type="spellEnd"/>
            <w:r w:rsidR="00F80F6F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 xml:space="preserve"> </w:t>
            </w:r>
            <w:r w:rsidR="00F80F6F"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1/4 </w:t>
            </w:r>
            <w:proofErr w:type="spellStart"/>
            <w:r w:rsidR="00F80F6F"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ტაბლეტი</w:t>
            </w:r>
            <w:proofErr w:type="spellEnd"/>
          </w:p>
        </w:tc>
      </w:tr>
      <w:tr w:rsidR="00E62FDB" w14:paraId="4906DC18" w14:textId="77777777" w:rsidTr="00E62FDB">
        <w:tc>
          <w:tcPr>
            <w:tcW w:w="4900" w:type="dxa"/>
          </w:tcPr>
          <w:p w14:paraId="0EA8C380" w14:textId="392E6A44" w:rsidR="00E62FDB" w:rsidRPr="00AD55F9" w:rsidRDefault="00AD55F9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>1-</w:t>
            </w:r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დან</w:t>
            </w: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 xml:space="preserve"> 6 </w:t>
            </w:r>
            <w:proofErr w:type="spellStart"/>
            <w:proofErr w:type="gramStart"/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წლამდე</w:t>
            </w:r>
            <w:proofErr w:type="spellEnd"/>
            <w:r>
              <w:rPr>
                <w:rFonts w:ascii="Sylfaen" w:hAnsi="Sylfaen" w:cs="Sylfaen"/>
                <w:bCs/>
                <w:i/>
                <w:iCs/>
                <w:sz w:val="24"/>
                <w:szCs w:val="24"/>
                <w:lang w:val="ka-GE"/>
              </w:rPr>
              <w:t>:</w:t>
            </w:r>
            <w:proofErr w:type="gramEnd"/>
          </w:p>
        </w:tc>
        <w:tc>
          <w:tcPr>
            <w:tcW w:w="4900" w:type="dxa"/>
          </w:tcPr>
          <w:p w14:paraId="7B60BB85" w14:textId="3A77723C" w:rsidR="00E62FDB" w:rsidRPr="00AD55F9" w:rsidRDefault="00AD55F9" w:rsidP="00220E4E">
            <w:pPr>
              <w:jc w:val="both"/>
              <w:rPr>
                <w:rFonts w:ascii="Sylfaen" w:hAnsi="Sylfaen"/>
                <w:bCs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ორჯერ</w:t>
            </w:r>
            <w:proofErr w:type="spellEnd"/>
            <w:proofErr w:type="gramEnd"/>
            <w:r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დღეში</w:t>
            </w:r>
            <w:proofErr w:type="spellEnd"/>
            <w:r w:rsidR="00F80F6F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 xml:space="preserve"> </w:t>
            </w:r>
            <w:r w:rsidR="00F80F6F"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1/2 </w:t>
            </w:r>
            <w:proofErr w:type="spellStart"/>
            <w:r w:rsidR="00F80F6F"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ტაბლეტი</w:t>
            </w:r>
            <w:proofErr w:type="spellEnd"/>
          </w:p>
        </w:tc>
      </w:tr>
      <w:tr w:rsidR="00E62FDB" w14:paraId="32548359" w14:textId="77777777" w:rsidTr="00E62FDB">
        <w:tc>
          <w:tcPr>
            <w:tcW w:w="4900" w:type="dxa"/>
          </w:tcPr>
          <w:p w14:paraId="27366B73" w14:textId="1084A699" w:rsidR="00E62FDB" w:rsidRPr="00AD55F9" w:rsidRDefault="00AD55F9" w:rsidP="00220E4E">
            <w:pPr>
              <w:ind w:right="-90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>6-</w:t>
            </w:r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დან</w:t>
            </w:r>
            <w:r w:rsidRPr="00A450AB">
              <w:rPr>
                <w:rFonts w:ascii="Sylfaen" w:hAnsi="Sylfaen"/>
                <w:bCs/>
                <w:i/>
                <w:iCs/>
                <w:sz w:val="24"/>
                <w:szCs w:val="24"/>
                <w:lang w:val="fr-FR"/>
              </w:rPr>
              <w:t xml:space="preserve"> 14 </w:t>
            </w:r>
            <w:proofErr w:type="spellStart"/>
            <w:proofErr w:type="gramStart"/>
            <w:r w:rsidRPr="00A450AB">
              <w:rPr>
                <w:rFonts w:ascii="Sylfaen" w:hAnsi="Sylfaen" w:cs="Sylfaen"/>
                <w:bCs/>
                <w:i/>
                <w:iCs/>
                <w:sz w:val="24"/>
                <w:szCs w:val="24"/>
                <w:lang w:val="fr-FR"/>
              </w:rPr>
              <w:t>წლამდე</w:t>
            </w:r>
            <w:proofErr w:type="spellEnd"/>
            <w:r>
              <w:rPr>
                <w:rFonts w:ascii="Sylfaen" w:hAnsi="Sylfaen" w:cs="Sylfaen"/>
                <w:bCs/>
                <w:i/>
                <w:iCs/>
                <w:sz w:val="24"/>
                <w:szCs w:val="24"/>
                <w:lang w:val="ka-GE"/>
              </w:rPr>
              <w:t>:</w:t>
            </w:r>
            <w:proofErr w:type="gramEnd"/>
          </w:p>
        </w:tc>
        <w:tc>
          <w:tcPr>
            <w:tcW w:w="4900" w:type="dxa"/>
          </w:tcPr>
          <w:p w14:paraId="6DC4CF60" w14:textId="38CB3968" w:rsidR="00E62FDB" w:rsidRPr="00AD55F9" w:rsidRDefault="00AD55F9" w:rsidP="00220E4E">
            <w:pPr>
              <w:jc w:val="both"/>
              <w:rPr>
                <w:rFonts w:ascii="Sylfaen" w:hAnsi="Sylfaen"/>
                <w:bCs/>
                <w:sz w:val="24"/>
                <w:szCs w:val="24"/>
                <w:lang w:val="fr-FR"/>
              </w:rPr>
            </w:pPr>
            <w:r w:rsidRPr="00F80F6F">
              <w:rPr>
                <w:rFonts w:ascii="Sylfaen" w:hAnsi="Sylfaen"/>
                <w:bCs/>
                <w:sz w:val="24"/>
                <w:szCs w:val="24"/>
                <w:lang w:val="ka-GE"/>
              </w:rPr>
              <w:t>2</w:t>
            </w:r>
            <w:r w:rsidRPr="00F80F6F">
              <w:rPr>
                <w:rFonts w:ascii="Sylfaen" w:hAnsi="Sylfaen"/>
                <w:bCs/>
                <w:sz w:val="24"/>
                <w:szCs w:val="24"/>
                <w:lang w:val="fr-FR"/>
              </w:rPr>
              <w:t>-</w:t>
            </w:r>
            <w:r w:rsidRPr="00F80F6F">
              <w:rPr>
                <w:rFonts w:ascii="Sylfaen" w:hAnsi="Sylfaen"/>
                <w:bCs/>
                <w:sz w:val="24"/>
                <w:szCs w:val="24"/>
                <w:lang w:val="ka-GE"/>
              </w:rPr>
              <w:t>3-</w:t>
            </w:r>
            <w:proofErr w:type="spellStart"/>
            <w:r w:rsidRPr="00F80F6F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ჯერ</w:t>
            </w:r>
            <w:proofErr w:type="spellEnd"/>
            <w:r w:rsidRPr="00F80F6F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80F6F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დღეში</w:t>
            </w:r>
            <w:proofErr w:type="spellEnd"/>
            <w:r w:rsidR="00F80F6F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 </w:t>
            </w:r>
            <w:r w:rsidR="00F80F6F" w:rsidRPr="00A450AB">
              <w:rPr>
                <w:rFonts w:ascii="Sylfaen" w:hAnsi="Sylfaen"/>
                <w:bCs/>
                <w:sz w:val="24"/>
                <w:szCs w:val="24"/>
                <w:lang w:val="fr-FR"/>
              </w:rPr>
              <w:t xml:space="preserve">1/2 </w:t>
            </w:r>
            <w:proofErr w:type="spellStart"/>
            <w:r w:rsidR="00F80F6F" w:rsidRPr="00A450AB">
              <w:rPr>
                <w:rFonts w:ascii="Sylfaen" w:hAnsi="Sylfaen" w:cs="Sylfaen"/>
                <w:bCs/>
                <w:sz w:val="24"/>
                <w:szCs w:val="24"/>
                <w:lang w:val="fr-FR"/>
              </w:rPr>
              <w:t>ტაბლეტი</w:t>
            </w:r>
            <w:proofErr w:type="spellEnd"/>
          </w:p>
        </w:tc>
      </w:tr>
    </w:tbl>
    <w:p w14:paraId="4B932A4C" w14:textId="6C005A90" w:rsidR="00CF3CD9" w:rsidRPr="00CF3CD9" w:rsidRDefault="00CF3CD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შემდგომი თერაპია და/ან მნიშვნელოვანი ხარისხით დოზის გაზრდა 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განისაზღვრება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პაციენტის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რეაქციის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გვ</w:t>
      </w:r>
      <w:proofErr w:type="spellEnd"/>
      <w:r w:rsidR="00CD52DD">
        <w:rPr>
          <w:rFonts w:ascii="Sylfaen" w:hAnsi="Sylfaen" w:cs="Sylfaen"/>
          <w:bCs/>
          <w:sz w:val="24"/>
          <w:szCs w:val="24"/>
          <w:lang w:val="ka-GE"/>
        </w:rPr>
        <w:t>ე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რდითი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F80F6F">
        <w:rPr>
          <w:rFonts w:ascii="Sylfaen" w:hAnsi="Sylfaen" w:cs="Sylfaen"/>
          <w:bCs/>
          <w:sz w:val="24"/>
          <w:szCs w:val="24"/>
          <w:lang w:val="fr-FR"/>
        </w:rPr>
        <w:t>მოვლენების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 xml:space="preserve">გამოვლენის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მიხედვით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>,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მაგრამ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="00F80F6F">
        <w:rPr>
          <w:rFonts w:ascii="Sylfaen" w:hAnsi="Sylfaen"/>
          <w:b/>
          <w:sz w:val="24"/>
          <w:szCs w:val="24"/>
          <w:lang w:val="fr-FR"/>
        </w:rPr>
        <w:t>მაქსიმალური</w:t>
      </w:r>
      <w:proofErr w:type="spellEnd"/>
      <w:r w:rsidR="00F80F6F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="00F80F6F">
        <w:rPr>
          <w:rFonts w:ascii="Sylfaen" w:hAnsi="Sylfaen"/>
          <w:b/>
          <w:sz w:val="24"/>
          <w:szCs w:val="24"/>
          <w:lang w:val="fr-FR"/>
        </w:rPr>
        <w:t>დღე-ღამური</w:t>
      </w:r>
      <w:proofErr w:type="spellEnd"/>
      <w:r w:rsidR="00F80F6F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დოზა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არ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უნდა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აღემატებოდეს</w:t>
      </w:r>
      <w:proofErr w:type="spellEnd"/>
      <w:r w:rsidRPr="00A450A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სხეულის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მას</w:t>
      </w:r>
      <w:proofErr w:type="spellEnd"/>
      <w:r w:rsidRPr="00A450AB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A450AB">
        <w:rPr>
          <w:rFonts w:ascii="Sylfaen" w:hAnsi="Sylfaen"/>
          <w:b/>
          <w:sz w:val="24"/>
          <w:szCs w:val="24"/>
          <w:lang w:val="fr-FR"/>
        </w:rPr>
        <w:t xml:space="preserve"> 2</w:t>
      </w:r>
      <w:r w:rsidRPr="00A450AB">
        <w:rPr>
          <w:rFonts w:ascii="Sylfaen" w:hAnsi="Sylfaen" w:cs="Sylfaen"/>
          <w:b/>
          <w:sz w:val="24"/>
          <w:szCs w:val="24"/>
          <w:lang w:val="fr-FR"/>
        </w:rPr>
        <w:t>მგ</w:t>
      </w:r>
      <w:r w:rsidRPr="00A450AB">
        <w:rPr>
          <w:rFonts w:ascii="Sylfaen" w:hAnsi="Sylfaen"/>
          <w:b/>
          <w:sz w:val="24"/>
          <w:szCs w:val="24"/>
          <w:lang w:val="fr-FR"/>
        </w:rPr>
        <w:t>/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კგ</w:t>
      </w:r>
      <w:proofErr w:type="spellEnd"/>
      <w:r w:rsidRPr="00A450AB">
        <w:rPr>
          <w:rFonts w:ascii="Sylfaen" w:hAnsi="Sylfaen"/>
          <w:b/>
          <w:sz w:val="24"/>
          <w:szCs w:val="24"/>
          <w:lang w:val="fr-FR"/>
        </w:rPr>
        <w:t xml:space="preserve">. </w:t>
      </w:r>
    </w:p>
    <w:p w14:paraId="5C047444" w14:textId="659CEA78" w:rsidR="00CD52DD" w:rsidRDefault="00CF3CD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ანაფილაქსიური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შოკის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ან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მწვავე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მძიმე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ალერგიული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რეაქციის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დროს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მკურნალობის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დაწყება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რეკომენდირებულია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სუპრასტინის</w:t>
      </w:r>
      <w:proofErr w:type="spellEnd"/>
      <w:r w:rsidRPr="00A450AB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ფრთხილი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ნელი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ინტრავენური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ინექციით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შემდეგაც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გაგრძელდეს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/>
          <w:bCs/>
          <w:sz w:val="24"/>
          <w:szCs w:val="24"/>
          <w:lang w:val="ka-GE"/>
        </w:rPr>
        <w:t>კუნთშიდა</w:t>
      </w:r>
      <w:proofErr w:type="spellEnd"/>
      <w:r w:rsidRPr="00A450A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ინექციები</w:t>
      </w:r>
      <w:proofErr w:type="spellEnd"/>
      <w:r w:rsidRPr="00A450AB">
        <w:rPr>
          <w:rFonts w:ascii="Sylfaen" w:hAnsi="Sylfaen"/>
          <w:bCs/>
          <w:sz w:val="24"/>
          <w:szCs w:val="24"/>
          <w:lang w:val="ka-GE"/>
        </w:rPr>
        <w:t>თ</w:t>
      </w:r>
      <w:r w:rsidR="00F80F6F">
        <w:rPr>
          <w:rFonts w:ascii="Sylfaen" w:hAnsi="Sylfaen"/>
          <w:bCs/>
          <w:sz w:val="24"/>
          <w:szCs w:val="24"/>
          <w:lang w:val="ka-GE"/>
        </w:rPr>
        <w:t>, შემდეგ კი უნდა მოხდეს გადასვლა</w:t>
      </w:r>
      <w:r w:rsidRPr="00A450A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პერორალურ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მიღებ</w:t>
      </w:r>
      <w:proofErr w:type="spellEnd"/>
      <w:r w:rsidR="00F80F6F">
        <w:rPr>
          <w:rFonts w:ascii="Sylfaen" w:hAnsi="Sylfaen" w:cs="Sylfaen"/>
          <w:bCs/>
          <w:sz w:val="24"/>
          <w:szCs w:val="24"/>
          <w:lang w:val="ka-GE"/>
        </w:rPr>
        <w:t>აზე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</w:p>
    <w:p w14:paraId="4E511268" w14:textId="77777777" w:rsidR="00220E4E" w:rsidRDefault="00220E4E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u w:val="single"/>
          <w:lang w:val="fr-FR"/>
        </w:rPr>
      </w:pPr>
    </w:p>
    <w:p w14:paraId="049378F7" w14:textId="7175C69B" w:rsidR="00CF3CD9" w:rsidRPr="00CF3CD9" w:rsidRDefault="00CF3CD9" w:rsidP="00220E4E">
      <w:pPr>
        <w:spacing w:after="0" w:line="240" w:lineRule="auto"/>
        <w:jc w:val="both"/>
        <w:rPr>
          <w:rFonts w:ascii="Sylfaen" w:hAnsi="Sylfaen"/>
          <w:bCs/>
          <w:i/>
          <w:iCs/>
          <w:sz w:val="24"/>
          <w:szCs w:val="24"/>
          <w:u w:val="single"/>
          <w:lang w:val="fr-FR"/>
        </w:rPr>
      </w:pPr>
      <w:proofErr w:type="spellStart"/>
      <w:proofErr w:type="gramStart"/>
      <w:r w:rsidRPr="00CF3CD9">
        <w:rPr>
          <w:rFonts w:ascii="Sylfaen" w:hAnsi="Sylfaen" w:cs="Sylfaen"/>
          <w:bCs/>
          <w:i/>
          <w:iCs/>
          <w:sz w:val="24"/>
          <w:szCs w:val="24"/>
          <w:u w:val="single"/>
          <w:lang w:val="fr-FR"/>
        </w:rPr>
        <w:lastRenderedPageBreak/>
        <w:t>პაციენტ</w:t>
      </w:r>
      <w:r w:rsidR="00F80F6F">
        <w:rPr>
          <w:rFonts w:ascii="Sylfaen" w:hAnsi="Sylfaen" w:cs="Sylfaen"/>
          <w:bCs/>
          <w:i/>
          <w:iCs/>
          <w:sz w:val="24"/>
          <w:szCs w:val="24"/>
          <w:u w:val="single"/>
          <w:lang w:val="fr-FR"/>
        </w:rPr>
        <w:t>თა</w:t>
      </w:r>
      <w:proofErr w:type="spellEnd"/>
      <w:proofErr w:type="gramEnd"/>
      <w:r w:rsidRPr="00CF3CD9">
        <w:rPr>
          <w:rFonts w:ascii="Sylfaen" w:hAnsi="Sylfaen"/>
          <w:bCs/>
          <w:i/>
          <w:iCs/>
          <w:sz w:val="24"/>
          <w:szCs w:val="24"/>
          <w:u w:val="single"/>
          <w:lang w:val="fr-FR"/>
        </w:rPr>
        <w:t xml:space="preserve"> </w:t>
      </w:r>
      <w:proofErr w:type="spellStart"/>
      <w:r w:rsidRPr="00CF3CD9">
        <w:rPr>
          <w:rFonts w:ascii="Sylfaen" w:hAnsi="Sylfaen" w:cs="Sylfaen"/>
          <w:bCs/>
          <w:i/>
          <w:iCs/>
          <w:sz w:val="24"/>
          <w:szCs w:val="24"/>
          <w:u w:val="single"/>
          <w:lang w:val="fr-FR"/>
        </w:rPr>
        <w:t>განსაკუთრებული</w:t>
      </w:r>
      <w:proofErr w:type="spellEnd"/>
      <w:r w:rsidRPr="00CF3CD9">
        <w:rPr>
          <w:rFonts w:ascii="Sylfaen" w:hAnsi="Sylfaen"/>
          <w:bCs/>
          <w:i/>
          <w:iCs/>
          <w:sz w:val="24"/>
          <w:szCs w:val="24"/>
          <w:u w:val="single"/>
          <w:lang w:val="fr-FR"/>
        </w:rPr>
        <w:t xml:space="preserve"> </w:t>
      </w:r>
      <w:proofErr w:type="spellStart"/>
      <w:r w:rsidRPr="00CF3CD9">
        <w:rPr>
          <w:rFonts w:ascii="Sylfaen" w:hAnsi="Sylfaen" w:cs="Sylfaen"/>
          <w:bCs/>
          <w:i/>
          <w:iCs/>
          <w:sz w:val="24"/>
          <w:szCs w:val="24"/>
          <w:u w:val="single"/>
          <w:lang w:val="fr-FR"/>
        </w:rPr>
        <w:t>ჯგუფები</w:t>
      </w:r>
      <w:proofErr w:type="spellEnd"/>
    </w:p>
    <w:p w14:paraId="3F5C71FF" w14:textId="77777777" w:rsidR="00F80F6F" w:rsidRPr="00F80F6F" w:rsidRDefault="00F80F6F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proofErr w:type="gramStart"/>
      <w:r w:rsidRPr="00F80F6F">
        <w:rPr>
          <w:rFonts w:ascii="Sylfaen" w:hAnsi="Sylfaen" w:cs="Sylfaen"/>
          <w:bCs/>
          <w:i/>
          <w:iCs/>
          <w:sz w:val="24"/>
          <w:szCs w:val="24"/>
          <w:lang w:val="fr-FR"/>
        </w:rPr>
        <w:t>ხანდაზმული</w:t>
      </w:r>
      <w:proofErr w:type="spellEnd"/>
      <w:proofErr w:type="gramEnd"/>
      <w:r w:rsidRPr="00F80F6F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i/>
          <w:iCs/>
          <w:sz w:val="24"/>
          <w:szCs w:val="24"/>
          <w:lang w:val="fr-FR"/>
        </w:rPr>
        <w:t>ასაკის</w:t>
      </w:r>
      <w:proofErr w:type="spellEnd"/>
      <w:r w:rsidRPr="00F80F6F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i/>
          <w:iCs/>
          <w:sz w:val="24"/>
          <w:szCs w:val="24"/>
          <w:lang w:val="fr-FR"/>
        </w:rPr>
        <w:t>პირები</w:t>
      </w:r>
      <w:proofErr w:type="spellEnd"/>
    </w:p>
    <w:p w14:paraId="5BE91ED9" w14:textId="2558164E" w:rsidR="00CF3CD9" w:rsidRPr="00CF3CD9" w:rsidRDefault="00CF3CD9" w:rsidP="00220E4E">
      <w:pPr>
        <w:spacing w:after="0" w:line="240" w:lineRule="auto"/>
        <w:jc w:val="both"/>
        <w:rPr>
          <w:rFonts w:ascii="Sylfaen" w:hAnsi="Sylfaen"/>
          <w:bCs/>
          <w:i/>
          <w:iCs/>
          <w:sz w:val="24"/>
          <w:szCs w:val="24"/>
          <w:lang w:val="fr-FR"/>
        </w:rPr>
      </w:pP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ხანდაზმულ</w:t>
      </w:r>
      <w:proofErr w:type="spellEnd"/>
      <w:r w:rsidRPr="00F80F6F">
        <w:rPr>
          <w:rFonts w:ascii="Sylfaen" w:hAnsi="Sylfaen" w:cs="Sylfaen"/>
          <w:bCs/>
          <w:sz w:val="24"/>
          <w:szCs w:val="24"/>
          <w:lang w:val="ka-GE"/>
        </w:rPr>
        <w:t xml:space="preserve"> და</w:t>
      </w:r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Pr="00F80F6F">
        <w:rPr>
          <w:rFonts w:ascii="Sylfaen" w:hAnsi="Sylfaen" w:cs="Sylfaen"/>
          <w:bCs/>
          <w:sz w:val="24"/>
          <w:szCs w:val="24"/>
          <w:lang w:val="ka-GE"/>
        </w:rPr>
        <w:t>დასუსტებული</w:t>
      </w:r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პაციენტებ</w:t>
      </w:r>
      <w:proofErr w:type="spellEnd"/>
      <w:r w:rsidRPr="00F80F6F">
        <w:rPr>
          <w:rFonts w:ascii="Sylfaen" w:hAnsi="Sylfaen" w:cs="Sylfaen"/>
          <w:bCs/>
          <w:sz w:val="24"/>
          <w:szCs w:val="24"/>
          <w:lang w:val="ka-GE"/>
        </w:rPr>
        <w:t>ში</w:t>
      </w:r>
      <w:r>
        <w:rPr>
          <w:rFonts w:ascii="Sylfaen" w:hAnsi="Sylfaen"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</w:t>
      </w:r>
      <w:proofErr w:type="spellEnd"/>
      <w:r w:rsidR="00F80F6F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სუპრასტინის</w:t>
      </w:r>
      <w:proofErr w:type="spellEnd"/>
      <w:r w:rsidRPr="00A450AB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მიღება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საჭიროებს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განსაკუთრებულ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სიფრთხილეს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რადგანაც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ამ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პაციენტებ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შ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ი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ანტიჰისტამინური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პრეპარატები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უფრო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ხშირად იწვევენ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გვერდით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ეფექტებს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(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თავბრუსხვევა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ძილიანობა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არტერიული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წნევის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დაცემა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)</w:t>
      </w:r>
      <w:r>
        <w:rPr>
          <w:rFonts w:ascii="Sylfaen" w:hAnsi="Sylfaen"/>
          <w:bCs/>
          <w:sz w:val="24"/>
          <w:szCs w:val="24"/>
          <w:lang w:val="ka-GE"/>
        </w:rPr>
        <w:t>(იხ. პარაგრაფი 4.4)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</w:p>
    <w:p w14:paraId="3F5FB65C" w14:textId="1BED4ADC" w:rsidR="00F80F6F" w:rsidRDefault="00F80F6F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ღვიძლის</w:t>
      </w:r>
      <w:proofErr w:type="spellEnd"/>
      <w:proofErr w:type="gramEnd"/>
      <w:r w:rsidRPr="00A450AB">
        <w:rPr>
          <w:rFonts w:ascii="Sylfaen" w:hAnsi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ფუნქციის</w:t>
      </w:r>
      <w:proofErr w:type="spellEnd"/>
      <w:r w:rsidRPr="00A450AB">
        <w:rPr>
          <w:rFonts w:ascii="Sylfaen" w:hAnsi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</w:t>
      </w:r>
      <w:proofErr w:type="spellEnd"/>
      <w:r>
        <w:rPr>
          <w:rFonts w:ascii="Sylfaen" w:hAnsi="Sylfaen" w:cs="Sylfaen"/>
          <w:bCs/>
          <w:i/>
          <w:iCs/>
          <w:sz w:val="24"/>
          <w:szCs w:val="24"/>
          <w:lang w:val="ka-GE"/>
        </w:rPr>
        <w:t>ა</w:t>
      </w:r>
    </w:p>
    <w:p w14:paraId="601191A5" w14:textId="2471BDD7" w:rsidR="00CF3CD9" w:rsidRPr="00CD52DD" w:rsidRDefault="00CF3CD9" w:rsidP="00220E4E">
      <w:pPr>
        <w:spacing w:after="0" w:line="240" w:lineRule="auto"/>
        <w:jc w:val="both"/>
        <w:rPr>
          <w:rFonts w:ascii="Sylfaen" w:hAnsi="Sylfaen"/>
          <w:bCs/>
          <w:i/>
          <w:iCs/>
          <w:sz w:val="24"/>
          <w:szCs w:val="24"/>
          <w:lang w:val="ka-GE"/>
        </w:rPr>
      </w:pPr>
      <w:proofErr w:type="spellStart"/>
      <w:proofErr w:type="gramStart"/>
      <w:r w:rsidRPr="00F80F6F">
        <w:rPr>
          <w:rFonts w:ascii="Sylfaen" w:hAnsi="Sylfaen" w:cs="Sylfaen"/>
          <w:bCs/>
          <w:sz w:val="24"/>
          <w:szCs w:val="24"/>
          <w:lang w:val="fr-FR"/>
        </w:rPr>
        <w:t>ღვიძლის</w:t>
      </w:r>
      <w:proofErr w:type="spellEnd"/>
      <w:proofErr w:type="gramEnd"/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ფუნქციის</w:t>
      </w:r>
      <w:proofErr w:type="spellEnd"/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დარღვევ</w:t>
      </w:r>
      <w:proofErr w:type="spellEnd"/>
      <w:r w:rsidRPr="00F80F6F">
        <w:rPr>
          <w:rFonts w:ascii="Sylfaen" w:hAnsi="Sylfaen" w:cs="Sylfaen"/>
          <w:bCs/>
          <w:sz w:val="24"/>
          <w:szCs w:val="24"/>
          <w:lang w:val="ka-GE"/>
        </w:rPr>
        <w:t>ის დროს</w:t>
      </w:r>
      <w:r w:rsidR="00F80F6F">
        <w:rPr>
          <w:rFonts w:ascii="Sylfaen" w:hAnsi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შესაძლებელია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საჭირო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გახდეს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დოზის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შემცირება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>ღ</w:t>
      </w:r>
      <w:r w:rsidR="00CD52DD">
        <w:rPr>
          <w:rFonts w:ascii="Sylfaen" w:hAnsi="Sylfaen"/>
          <w:bCs/>
          <w:sz w:val="24"/>
          <w:szCs w:val="24"/>
          <w:lang w:val="ka-GE"/>
        </w:rPr>
        <w:t>ვ</w:t>
      </w:r>
      <w:r>
        <w:rPr>
          <w:rFonts w:ascii="Sylfaen" w:hAnsi="Sylfaen"/>
          <w:bCs/>
          <w:sz w:val="24"/>
          <w:szCs w:val="24"/>
          <w:lang w:val="ka-GE"/>
        </w:rPr>
        <w:t xml:space="preserve">იძლის დაავადების დროს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>მოქმედი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F80F6F" w:rsidRPr="00A450AB">
        <w:rPr>
          <w:rFonts w:ascii="Sylfaen" w:hAnsi="Sylfaen" w:cs="Sylfaen"/>
          <w:bCs/>
          <w:sz w:val="24"/>
          <w:szCs w:val="24"/>
          <w:lang w:val="fr-FR"/>
        </w:rPr>
        <w:t>კომპონენტი</w:t>
      </w:r>
      <w:r w:rsidR="00F80F6F">
        <w:rPr>
          <w:rFonts w:ascii="Sylfaen" w:hAnsi="Sylfaen" w:cs="Sylfaen"/>
          <w:bCs/>
          <w:sz w:val="24"/>
          <w:szCs w:val="24"/>
          <w:lang w:val="fr-FR"/>
        </w:rPr>
        <w:t>ს</w:t>
      </w:r>
      <w:proofErr w:type="spellEnd"/>
      <w:r w:rsidR="00F80F6F"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მეტაბოლიზმის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დაქვეითებ</w:t>
      </w:r>
      <w:proofErr w:type="spellEnd"/>
      <w:r w:rsidR="00CD52DD">
        <w:rPr>
          <w:rFonts w:ascii="Sylfaen" w:hAnsi="Sylfaen" w:cs="Sylfaen"/>
          <w:bCs/>
          <w:sz w:val="24"/>
          <w:szCs w:val="24"/>
          <w:lang w:val="ka-GE"/>
        </w:rPr>
        <w:t>ის გამო.</w:t>
      </w:r>
    </w:p>
    <w:p w14:paraId="2ECE105C" w14:textId="37DBB6AC" w:rsidR="00F80F6F" w:rsidRDefault="00F80F6F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თირკმ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ka-GE"/>
        </w:rPr>
        <w:t>ლ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ის</w:t>
      </w:r>
      <w:proofErr w:type="spellEnd"/>
      <w:proofErr w:type="gramEnd"/>
      <w:r w:rsidRPr="00A450AB">
        <w:rPr>
          <w:rFonts w:ascii="Sylfaen" w:hAnsi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ფუნქციის</w:t>
      </w:r>
      <w:proofErr w:type="spellEnd"/>
      <w:r w:rsidRPr="00A450AB">
        <w:rPr>
          <w:rFonts w:ascii="Sylfaen" w:hAnsi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</w:t>
      </w:r>
      <w:proofErr w:type="spellEnd"/>
      <w:r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ა </w:t>
      </w:r>
    </w:p>
    <w:p w14:paraId="1B00B103" w14:textId="02FBA41A" w:rsidR="00CF3CD9" w:rsidRPr="00CD52DD" w:rsidRDefault="00CF3CD9" w:rsidP="00220E4E">
      <w:pPr>
        <w:spacing w:after="0" w:line="240" w:lineRule="auto"/>
        <w:jc w:val="both"/>
        <w:rPr>
          <w:rFonts w:ascii="Sylfaen" w:hAnsi="Sylfaen"/>
          <w:bCs/>
          <w:i/>
          <w:iCs/>
          <w:sz w:val="24"/>
          <w:szCs w:val="24"/>
          <w:lang w:val="fr-FR"/>
        </w:rPr>
      </w:pPr>
      <w:proofErr w:type="spellStart"/>
      <w:proofErr w:type="gramStart"/>
      <w:r w:rsidRPr="00F80F6F">
        <w:rPr>
          <w:rFonts w:ascii="Sylfaen" w:hAnsi="Sylfaen" w:cs="Sylfaen"/>
          <w:bCs/>
          <w:sz w:val="24"/>
          <w:szCs w:val="24"/>
          <w:lang w:val="fr-FR"/>
        </w:rPr>
        <w:t>თირკმ</w:t>
      </w:r>
      <w:proofErr w:type="spellEnd"/>
      <w:r w:rsidRPr="00F80F6F">
        <w:rPr>
          <w:rFonts w:ascii="Sylfaen" w:hAnsi="Sylfaen" w:cs="Sylfaen"/>
          <w:bCs/>
          <w:sz w:val="24"/>
          <w:szCs w:val="24"/>
          <w:lang w:val="ka-GE"/>
        </w:rPr>
        <w:t>ლ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ის</w:t>
      </w:r>
      <w:proofErr w:type="spellEnd"/>
      <w:proofErr w:type="gramEnd"/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ფუნქციის</w:t>
      </w:r>
      <w:proofErr w:type="spellEnd"/>
      <w:r w:rsidRPr="00F80F6F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F80F6F">
        <w:rPr>
          <w:rFonts w:ascii="Sylfaen" w:hAnsi="Sylfaen" w:cs="Sylfaen"/>
          <w:bCs/>
          <w:sz w:val="24"/>
          <w:szCs w:val="24"/>
          <w:lang w:val="fr-FR"/>
        </w:rPr>
        <w:t>დარღვევ</w:t>
      </w:r>
      <w:proofErr w:type="spellEnd"/>
      <w:r w:rsidRPr="00F80F6F">
        <w:rPr>
          <w:rFonts w:ascii="Sylfaen" w:hAnsi="Sylfaen" w:cs="Sylfaen"/>
          <w:bCs/>
          <w:sz w:val="24"/>
          <w:szCs w:val="24"/>
          <w:lang w:val="ka-GE"/>
        </w:rPr>
        <w:t>ის დროს</w:t>
      </w:r>
      <w:r>
        <w:rPr>
          <w:rFonts w:ascii="Sylfaen" w:hAnsi="Sylfaen"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შესაძლებელია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საჭირო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გახდეს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მიღების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რეჟიმის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შეცვლა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დოზის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>შემცირება, ვინაიდან მოქმედი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კომპონენტი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ძირითადად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თირკმელებით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გამოიყოფა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</w:p>
    <w:p w14:paraId="5C4E2D46" w14:textId="77777777" w:rsidR="00CF3CD9" w:rsidRPr="00A450AB" w:rsidRDefault="00CF3CD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u w:val="single"/>
          <w:lang w:val="fr-FR"/>
        </w:rPr>
      </w:pPr>
      <w:r w:rsidRPr="00A450AB">
        <w:rPr>
          <w:rFonts w:ascii="Sylfaen" w:hAnsi="Sylfaen" w:cs="Sylfaen"/>
          <w:bCs/>
          <w:sz w:val="24"/>
          <w:szCs w:val="24"/>
          <w:u w:val="single"/>
          <w:lang w:val="ka-GE"/>
        </w:rPr>
        <w:t>მიღების</w:t>
      </w:r>
      <w:r w:rsidRPr="00A450AB">
        <w:rPr>
          <w:rFonts w:ascii="Sylfaen" w:hAnsi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u w:val="single"/>
          <w:lang w:val="fr-FR"/>
        </w:rPr>
        <w:t>წესი</w:t>
      </w:r>
      <w:proofErr w:type="spellEnd"/>
    </w:p>
    <w:p w14:paraId="3E2BC553" w14:textId="15CE8E62" w:rsidR="00CF3CD9" w:rsidRPr="00A450AB" w:rsidRDefault="00CF3CD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პერორალურად</w:t>
      </w:r>
      <w:proofErr w:type="spellEnd"/>
      <w:proofErr w:type="gramEnd"/>
      <w:r w:rsidRPr="00A450AB">
        <w:rPr>
          <w:rFonts w:ascii="Sylfaen" w:hAnsi="Sylfaen" w:cs="Sylfaen"/>
          <w:bCs/>
          <w:sz w:val="24"/>
          <w:szCs w:val="24"/>
          <w:lang w:val="ka-GE"/>
        </w:rPr>
        <w:t xml:space="preserve"> (შიგნით)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მისაღებად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.</w:t>
      </w:r>
    </w:p>
    <w:p w14:paraId="303DD466" w14:textId="5FB0E884" w:rsidR="00CF3CD9" w:rsidRPr="00A450AB" w:rsidRDefault="00CF3CD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ტაბლეტები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საკვებთან</w:t>
      </w:r>
      <w:proofErr w:type="spellEnd"/>
      <w:r w:rsidR="003F5FE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ერთად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="00AB78EB">
        <w:rPr>
          <w:rFonts w:ascii="Sylfaen" w:hAnsi="Sylfaen" w:cs="Sylfaen"/>
          <w:bCs/>
          <w:sz w:val="24"/>
          <w:szCs w:val="24"/>
          <w:lang w:val="fr-FR"/>
        </w:rPr>
        <w:t>დ</w:t>
      </w:r>
      <w:r w:rsidR="003F5FE1">
        <w:rPr>
          <w:rFonts w:ascii="Sylfaen" w:hAnsi="Sylfaen" w:cs="Sylfaen"/>
          <w:bCs/>
          <w:sz w:val="24"/>
          <w:szCs w:val="24"/>
          <w:lang w:val="fr-FR"/>
        </w:rPr>
        <w:t>აუღეჭავად</w:t>
      </w:r>
      <w:proofErr w:type="spellEnd"/>
      <w:r w:rsidR="003F5FE1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საკმარისი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რაოდენობის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სითხის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დაყოლებით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.</w:t>
      </w:r>
    </w:p>
    <w:p w14:paraId="4F0A1F53" w14:textId="3CF8C7D5" w:rsidR="00CF3CD9" w:rsidRPr="00CD52DD" w:rsidRDefault="00CF3CD9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ღარის საშუალებით</w:t>
      </w:r>
      <w:r w:rsidR="003F5FE1">
        <w:rPr>
          <w:rFonts w:ascii="Sylfaen" w:hAnsi="Sylfaen" w:cs="Sylfaen"/>
          <w:sz w:val="24"/>
          <w:szCs w:val="24"/>
          <w:lang w:val="ka-GE"/>
        </w:rPr>
        <w:t xml:space="preserve"> გატეხვით</w:t>
      </w:r>
      <w:r>
        <w:rPr>
          <w:rFonts w:ascii="Sylfaen" w:hAnsi="Sylfaen" w:cs="Sylfaen"/>
          <w:sz w:val="24"/>
          <w:szCs w:val="24"/>
          <w:lang w:val="ka-GE"/>
        </w:rPr>
        <w:t xml:space="preserve"> ტაბლეტი შეიძლება გაიყოს ორ თანაბარ დოზად.</w:t>
      </w:r>
    </w:p>
    <w:p w14:paraId="382354BC" w14:textId="2F16FD43" w:rsidR="0061378B" w:rsidRPr="003F5FE1" w:rsidRDefault="0061378B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3F5FE1">
        <w:rPr>
          <w:rFonts w:ascii="Sylfaen" w:hAnsi="Sylfaen"/>
          <w:bCs/>
          <w:sz w:val="24"/>
          <w:szCs w:val="24"/>
          <w:u w:val="single"/>
          <w:lang w:val="ka-GE"/>
        </w:rPr>
        <w:t>მკურნალობის ხანგრძლივობა</w:t>
      </w:r>
    </w:p>
    <w:p w14:paraId="0986F760" w14:textId="31ED3F1A" w:rsidR="00E62FDB" w:rsidRDefault="0061378B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ხანგრძლივობა დამოკიდებულია სიმპტომების თავისებურებაზე, დროსა და </w:t>
      </w:r>
      <w:r w:rsidR="001E5CDE">
        <w:rPr>
          <w:rFonts w:ascii="Sylfaen" w:hAnsi="Sylfaen" w:cs="Sylfaen"/>
          <w:bCs/>
          <w:sz w:val="24"/>
          <w:szCs w:val="24"/>
          <w:lang w:val="ka-GE"/>
        </w:rPr>
        <w:t>მათ გამოვლენაზე</w:t>
      </w:r>
      <w:r w:rsidR="007758DC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759A9F95" w14:textId="77777777" w:rsidR="00CD52DD" w:rsidRDefault="00CD52DD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CCA4E5A" w14:textId="5B7D6279" w:rsidR="00993A5F" w:rsidRPr="0009404C" w:rsidRDefault="007E42A0" w:rsidP="00220E4E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უკუჩვენებ</w:t>
      </w:r>
      <w:r w:rsidR="00DA2246" w:rsidRPr="0009404C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3E98460F" w14:textId="77777777" w:rsidR="007758DC" w:rsidRDefault="00E64CA4" w:rsidP="00220E4E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მომატებული მგრძნობელობა </w:t>
      </w:r>
      <w:r w:rsidR="007758DC">
        <w:rPr>
          <w:rFonts w:ascii="Sylfaen" w:hAnsi="Sylfaen" w:cs="Sylfaen"/>
          <w:bCs/>
          <w:sz w:val="24"/>
          <w:szCs w:val="24"/>
          <w:lang w:val="ka-GE"/>
        </w:rPr>
        <w:t>მოქმედი ნივთიერების</w:t>
      </w: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 ან 6.1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პარაგრაფში</w:t>
      </w:r>
      <w:r w:rsidRPr="00E64CA4">
        <w:rPr>
          <w:rFonts w:ascii="Sylfaen" w:hAnsi="Sylfaen" w:cs="Sylfaen"/>
          <w:bCs/>
          <w:sz w:val="24"/>
          <w:szCs w:val="24"/>
          <w:lang w:val="ka-GE"/>
        </w:rPr>
        <w:t xml:space="preserve"> ჩამოთვლილი რომელიმე დამხმარე ნივთიერების მიმართ</w:t>
      </w:r>
      <w:r w:rsidR="007758DC"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4E691796" w14:textId="77777777" w:rsidR="007758DC" w:rsidRDefault="007758DC" w:rsidP="00220E4E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58DC">
        <w:rPr>
          <w:rFonts w:ascii="Sylfaen" w:hAnsi="Sylfaen" w:cs="Sylfaen"/>
          <w:bCs/>
          <w:sz w:val="24"/>
          <w:szCs w:val="24"/>
          <w:lang w:val="ka-GE"/>
        </w:rPr>
        <w:t>ბრონქული ასთმის მწვავე შეტევა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77FDF1E8" w14:textId="643655FA" w:rsidR="007758DC" w:rsidRDefault="007758DC" w:rsidP="00220E4E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58DC">
        <w:rPr>
          <w:rFonts w:ascii="Sylfaen" w:hAnsi="Sylfaen" w:cs="Sylfaen"/>
          <w:bCs/>
          <w:sz w:val="24"/>
          <w:szCs w:val="24"/>
          <w:lang w:val="ka-GE"/>
        </w:rPr>
        <w:t>ახალშობილები (</w:t>
      </w:r>
      <w:r>
        <w:rPr>
          <w:rFonts w:ascii="Sylfaen" w:hAnsi="Sylfaen" w:cs="Sylfaen"/>
          <w:bCs/>
          <w:sz w:val="24"/>
          <w:szCs w:val="24"/>
          <w:lang w:val="ka-GE"/>
        </w:rPr>
        <w:t>დროული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bCs/>
          <w:sz w:val="24"/>
          <w:szCs w:val="24"/>
          <w:lang w:val="ka-GE"/>
        </w:rPr>
        <w:t>დღენაკლული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ახალშობილები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>;</w:t>
      </w:r>
    </w:p>
    <w:p w14:paraId="14A3172E" w14:textId="47E920D9" w:rsidR="00BD1C1A" w:rsidRDefault="007758DC" w:rsidP="00220E4E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ორსულობა და ძუძუთი კვების პერიოდი (იხ. </w:t>
      </w:r>
      <w:r>
        <w:rPr>
          <w:rFonts w:ascii="Sylfaen" w:hAnsi="Sylfaen" w:cs="Sylfaen"/>
          <w:bCs/>
          <w:sz w:val="24"/>
          <w:szCs w:val="24"/>
          <w:lang w:val="ka-GE"/>
        </w:rPr>
        <w:t>პარაგრაფი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4.6.)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59DF946" w14:textId="77777777" w:rsidR="00CD52DD" w:rsidRPr="00CD52DD" w:rsidRDefault="00CD52DD" w:rsidP="00220E4E">
      <w:pPr>
        <w:pStyle w:val="ListParagraph"/>
        <w:spacing w:after="0" w:line="240" w:lineRule="auto"/>
        <w:ind w:left="0"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30721C2A" w14:textId="77777777" w:rsidR="00C22410" w:rsidRPr="0009404C" w:rsidRDefault="00C22410" w:rsidP="00220E4E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 xml:space="preserve">სიფრთხილის ზომები 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სამედიცინო </w:t>
      </w: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გამოყენებისას</w:t>
      </w:r>
    </w:p>
    <w:p w14:paraId="0654B709" w14:textId="25DFE27A" w:rsidR="007758DC" w:rsidRDefault="007758DC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ანტიქოლინერგული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სედა</w:t>
      </w:r>
      <w:r w:rsidR="00AB78EB">
        <w:rPr>
          <w:rFonts w:ascii="Sylfaen" w:hAnsi="Sylfaen" w:cs="Sylfaen"/>
          <w:bCs/>
          <w:sz w:val="24"/>
          <w:szCs w:val="24"/>
          <w:lang w:val="ka-GE"/>
        </w:rPr>
        <w:t>ც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>იური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მოქმედების გამო, სუპრასტი</w:t>
      </w:r>
      <w:r>
        <w:rPr>
          <w:rFonts w:ascii="Sylfaen" w:hAnsi="Sylfaen" w:cs="Sylfaen"/>
          <w:bCs/>
          <w:sz w:val="24"/>
          <w:szCs w:val="24"/>
          <w:lang w:val="ka-GE"/>
        </w:rPr>
        <w:t>ნი</w:t>
      </w:r>
      <w:r w:rsidRPr="007758DC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სიფრთხილით უნდა დაინიშნოს ხანდაზმულ</w:t>
      </w:r>
      <w:r w:rsidR="003F5FE1">
        <w:rPr>
          <w:rFonts w:ascii="Sylfaen" w:hAnsi="Sylfaen" w:cs="Sylfaen"/>
          <w:bCs/>
          <w:sz w:val="24"/>
          <w:szCs w:val="24"/>
          <w:lang w:val="ka-GE"/>
        </w:rPr>
        <w:t>ი ასაკის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პაციენტებში, ასევე ღვიძლის ფუნქციის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და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გულსისხლძარღვთა სისტემის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დარღვევის, </w:t>
      </w:r>
      <w:r>
        <w:rPr>
          <w:rFonts w:ascii="Sylfaen" w:hAnsi="Sylfaen" w:cs="Sylfaen"/>
          <w:bCs/>
          <w:sz w:val="24"/>
          <w:szCs w:val="24"/>
          <w:lang w:val="ka-GE"/>
        </w:rPr>
        <w:t>დახურულკუთხოვანი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გლაუკომის, შარდის შეკავების, </w:t>
      </w:r>
      <w:r>
        <w:rPr>
          <w:rFonts w:ascii="Sylfaen" w:hAnsi="Sylfaen" w:cs="Sylfaen"/>
          <w:bCs/>
          <w:sz w:val="24"/>
          <w:szCs w:val="24"/>
          <w:lang w:val="ka-GE"/>
        </w:rPr>
        <w:t>წინამდებარე ჯირკვლის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ჰიპერტროფიის დროს.</w:t>
      </w:r>
    </w:p>
    <w:p w14:paraId="5A9530DC" w14:textId="115C062F" w:rsidR="007758DC" w:rsidRPr="007758DC" w:rsidRDefault="007758DC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</w:t>
      </w:r>
      <w:r w:rsidR="003F5FE1">
        <w:rPr>
          <w:rFonts w:ascii="Sylfaen" w:hAnsi="Sylfaen" w:cs="Sylfaen"/>
          <w:bCs/>
          <w:sz w:val="24"/>
          <w:szCs w:val="24"/>
          <w:lang w:val="ka-GE"/>
        </w:rPr>
        <w:t>მიღებამ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გვიან საღამოს საათებში შეიძლება გაზარდოს გასტროეზოფაგური რეფლუქსური დაავადების სიმპტომები.</w:t>
      </w:r>
    </w:p>
    <w:p w14:paraId="2880492E" w14:textId="35EEC6A6" w:rsidR="007758DC" w:rsidRPr="007758DC" w:rsidRDefault="007758DC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ო</w:t>
      </w:r>
      <w:r w:rsidR="00AB78EB">
        <w:rPr>
          <w:rFonts w:ascii="Sylfaen" w:hAnsi="Sylfaen" w:cs="Sylfaen"/>
          <w:bCs/>
          <w:sz w:val="24"/>
          <w:szCs w:val="24"/>
          <w:lang w:val="ka-GE"/>
        </w:rPr>
        <w:t>ტ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>ოტოქსიკურ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პრეპარატებთან კომბინირებისას, სუპრასტინს</w:t>
      </w:r>
      <w:r w:rsidR="00956960" w:rsidRPr="007758DC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შეუძლია ოტოტოქსიკურობის ადრეული ნიშნების 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>შენიღბვა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C843AB5" w14:textId="488C5F34" w:rsidR="007758DC" w:rsidRPr="007758DC" w:rsidRDefault="007758DC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 </w:t>
      </w:r>
      <w:r w:rsidR="00956960" w:rsidRPr="007758DC">
        <w:rPr>
          <w:rFonts w:ascii="Sylfaen" w:hAnsi="Sylfaen" w:cs="Sylfaen"/>
          <w:bCs/>
          <w:sz w:val="24"/>
          <w:szCs w:val="24"/>
          <w:lang w:val="ka-GE"/>
        </w:rPr>
        <w:t>სუპრასტინ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956960" w:rsidRPr="007758DC">
        <w:rPr>
          <w:rFonts w:ascii="Sylfaen" w:hAnsi="Sylfaen" w:cs="Sylfaen"/>
          <w:bCs/>
          <w:sz w:val="24"/>
          <w:szCs w:val="24"/>
          <w:lang w:val="ka-GE"/>
        </w:rPr>
        <w:t>ს</w:t>
      </w:r>
      <w:r w:rsidR="00956960" w:rsidRPr="007758DC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 w:rsidR="00956960">
        <w:rPr>
          <w:rFonts w:ascii="Sylfaen" w:hAnsi="Sylfaen" w:cs="Sylfaen"/>
          <w:bCs/>
          <w:sz w:val="24"/>
          <w:szCs w:val="24"/>
          <w:vertAlign w:val="superscript"/>
          <w:lang w:val="ka-GE"/>
        </w:rPr>
        <w:t xml:space="preserve"> 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>ხანგრძლივად გამოყენებამ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იშვიათ შემთხვევებში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გამოიწვიოს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დარღვევები </w:t>
      </w:r>
      <w:proofErr w:type="spellStart"/>
      <w:r w:rsidR="00924A2F" w:rsidRPr="00255C62">
        <w:rPr>
          <w:rFonts w:ascii="Sylfaen" w:hAnsi="Sylfaen"/>
          <w:bCs/>
          <w:sz w:val="24"/>
          <w:szCs w:val="24"/>
        </w:rPr>
        <w:t>სისხლმბადი</w:t>
      </w:r>
      <w:proofErr w:type="spellEnd"/>
      <w:r w:rsidR="00924A2F" w:rsidRPr="00255C62">
        <w:rPr>
          <w:rFonts w:ascii="Sylfaen" w:hAnsi="Sylfaen"/>
          <w:bCs/>
          <w:sz w:val="24"/>
          <w:szCs w:val="24"/>
        </w:rPr>
        <w:t xml:space="preserve"> 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სისტემის </w:t>
      </w:r>
      <w:r w:rsidR="00956960">
        <w:rPr>
          <w:rFonts w:ascii="Sylfaen" w:hAnsi="Sylfaen" w:cs="Sylfaen"/>
          <w:bCs/>
          <w:sz w:val="24"/>
          <w:szCs w:val="24"/>
          <w:lang w:val="ka-GE"/>
        </w:rPr>
        <w:t>მხრივ</w:t>
      </w:r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ლეიკოპენია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აგრანულოციტოზი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თრომბოციტოპენია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7758DC">
        <w:rPr>
          <w:rFonts w:ascii="Sylfaen" w:hAnsi="Sylfaen" w:cs="Sylfaen"/>
          <w:bCs/>
          <w:sz w:val="24"/>
          <w:szCs w:val="24"/>
          <w:lang w:val="ka-GE"/>
        </w:rPr>
        <w:t>ჰემოლიზური</w:t>
      </w:r>
      <w:proofErr w:type="spellEnd"/>
      <w:r w:rsidRPr="007758DC">
        <w:rPr>
          <w:rFonts w:ascii="Sylfaen" w:hAnsi="Sylfaen" w:cs="Sylfaen"/>
          <w:bCs/>
          <w:sz w:val="24"/>
          <w:szCs w:val="24"/>
          <w:lang w:val="ka-GE"/>
        </w:rPr>
        <w:t xml:space="preserve"> ანემია).</w:t>
      </w:r>
    </w:p>
    <w:p w14:paraId="77FA9F16" w14:textId="036B8139" w:rsidR="00956960" w:rsidRDefault="00956960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თუ პრეპარატის ხანგრძლივი მიღებისას</w:t>
      </w:r>
      <w:r w:rsidR="00CD52D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ვითარდება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გაუგებარი მიზეზის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ცხელება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ლარინგიტი,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პირის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ღრუს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ლორწოვანი</w:t>
      </w:r>
      <w:proofErr w:type="spellEnd"/>
      <w:r w:rsidR="003F5FE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გარსის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დაწყლულება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სიფერმკრთალე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სიყვითლე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სისხლჩაქცევები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უჩვეულო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ან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ძნელად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შეჩერებადი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სისხლდენები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ასეთ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შემთხვევებში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განისაზღვროს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სისხლის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ფერმენტულ</w:t>
      </w:r>
      <w:r w:rsidR="003F5FE1">
        <w:rPr>
          <w:rFonts w:ascii="Sylfaen" w:hAnsi="Sylfaen" w:cs="Sylfaen"/>
          <w:bCs/>
          <w:sz w:val="24"/>
          <w:szCs w:val="24"/>
          <w:lang w:val="fr-FR"/>
        </w:rPr>
        <w:t>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ელემენტებ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ის რაოდენობა, ხოლო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სისხლწარმოქმნის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სისტემის მხრივ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დარღვევ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ის აღმოჩენის შემთხვევაში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პრეპარატ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ის მიღება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შეწყდეს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26AE94EB" w14:textId="7B48A6AC" w:rsidR="00956960" w:rsidRPr="00956960" w:rsidRDefault="00956960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956960">
        <w:rPr>
          <w:rFonts w:ascii="Sylfaen" w:hAnsi="Sylfaen" w:cs="Sylfaen"/>
          <w:bCs/>
          <w:sz w:val="24"/>
          <w:szCs w:val="24"/>
          <w:lang w:val="fr-FR"/>
        </w:rPr>
        <w:lastRenderedPageBreak/>
        <w:t>ალკოჰოლი</w:t>
      </w:r>
      <w:proofErr w:type="spellEnd"/>
      <w:proofErr w:type="gram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აძლიერებს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ანტიჰისტამინური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საშუალებების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დამთრგუნველ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მოქმედებას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ცენტრალურ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ნერვულ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სისტემაზე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ამიტომ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3F5FE1">
        <w:rPr>
          <w:rFonts w:ascii="Sylfaen" w:hAnsi="Sylfaen" w:cs="Sylfaen"/>
          <w:bCs/>
          <w:sz w:val="24"/>
          <w:szCs w:val="24"/>
          <w:lang w:val="fr-FR"/>
        </w:rPr>
        <w:t>პრეპარატ</w:t>
      </w:r>
      <w:proofErr w:type="spellEnd"/>
      <w:r w:rsidR="003F5FE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სუპრასტინით</w:t>
      </w:r>
      <w:proofErr w:type="spellEnd"/>
      <w:r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მკურნალობის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დროს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აკრძალულია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ალკოჰოლური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სასმელების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გამოყენება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5DAB1620" w14:textId="2870E778" w:rsidR="007758DC" w:rsidRDefault="00956960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956960">
        <w:rPr>
          <w:rFonts w:ascii="Sylfaen" w:hAnsi="Sylfaen" w:cs="Sylfaen"/>
          <w:b/>
          <w:sz w:val="24"/>
          <w:szCs w:val="24"/>
          <w:lang w:val="fr-FR"/>
        </w:rPr>
        <w:t>თითოეული</w:t>
      </w:r>
      <w:proofErr w:type="spellEnd"/>
      <w:proofErr w:type="gramEnd"/>
      <w:r w:rsidRPr="00956960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/>
          <w:sz w:val="24"/>
          <w:szCs w:val="24"/>
          <w:lang w:val="fr-FR"/>
        </w:rPr>
        <w:t>ტაბლეტი</w:t>
      </w:r>
      <w:proofErr w:type="spellEnd"/>
      <w:r w:rsidRPr="00956960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/>
          <w:sz w:val="24"/>
          <w:szCs w:val="24"/>
          <w:lang w:val="fr-FR"/>
        </w:rPr>
        <w:t>შეიცავს</w:t>
      </w:r>
      <w:proofErr w:type="spellEnd"/>
      <w:r w:rsidRPr="00956960">
        <w:rPr>
          <w:rFonts w:ascii="Sylfaen" w:hAnsi="Sylfaen" w:cs="Sylfaen"/>
          <w:b/>
          <w:sz w:val="24"/>
          <w:szCs w:val="24"/>
          <w:lang w:val="fr-FR"/>
        </w:rPr>
        <w:t xml:space="preserve"> 116მგ </w:t>
      </w:r>
      <w:proofErr w:type="spellStart"/>
      <w:r w:rsidRPr="00956960">
        <w:rPr>
          <w:rFonts w:ascii="Sylfaen" w:hAnsi="Sylfaen" w:cs="Sylfaen"/>
          <w:b/>
          <w:sz w:val="24"/>
          <w:szCs w:val="24"/>
          <w:lang w:val="fr-FR"/>
        </w:rPr>
        <w:t>ლაქტოზას</w:t>
      </w:r>
      <w:proofErr w:type="spellEnd"/>
      <w:r w:rsidRPr="00956960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/>
          <w:sz w:val="24"/>
          <w:szCs w:val="24"/>
          <w:lang w:val="fr-FR"/>
        </w:rPr>
        <w:t>მონოჰიდრატს</w:t>
      </w:r>
      <w:proofErr w:type="spellEnd"/>
      <w:r w:rsidRPr="00956960">
        <w:rPr>
          <w:rFonts w:ascii="Sylfaen" w:hAnsi="Sylfaen" w:cs="Sylfaen"/>
          <w:b/>
          <w:sz w:val="24"/>
          <w:szCs w:val="24"/>
          <w:lang w:val="fr-FR"/>
        </w:rPr>
        <w:t>.</w:t>
      </w:r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956960">
        <w:rPr>
          <w:rFonts w:ascii="Sylfaen" w:hAnsi="Sylfaen" w:cs="Sylfaen"/>
          <w:bCs/>
          <w:sz w:val="24"/>
          <w:szCs w:val="24"/>
          <w:lang w:val="fr-FR"/>
        </w:rPr>
        <w:t>ეს</w:t>
      </w:r>
      <w:proofErr w:type="spellEnd"/>
      <w:proofErr w:type="gram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პრეპარატი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დაინიშნოს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პაციენტებში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რომლებსაც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აქვთ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მემკვიდრეობითი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გალაქტოზას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აუტანლობა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საამის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ლაქტაზის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სრული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მემკვიდრეობითი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დეფიციტი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ან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გლუკოზა-გალაქტოზა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მალაბსორბციის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956960">
        <w:rPr>
          <w:rFonts w:ascii="Sylfaen" w:hAnsi="Sylfaen" w:cs="Sylfaen"/>
          <w:bCs/>
          <w:sz w:val="24"/>
          <w:szCs w:val="24"/>
          <w:lang w:val="fr-FR"/>
        </w:rPr>
        <w:t>სინდრომი</w:t>
      </w:r>
      <w:proofErr w:type="spellEnd"/>
      <w:r w:rsidRPr="00956960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61D012D2" w14:textId="7A2E5C90" w:rsidR="003A27FD" w:rsidRDefault="003A27FD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3A27FD">
        <w:rPr>
          <w:rFonts w:ascii="Sylfaen" w:hAnsi="Sylfaen" w:cs="Sylfaen"/>
          <w:b/>
          <w:sz w:val="24"/>
          <w:szCs w:val="24"/>
          <w:lang w:val="fr-FR"/>
        </w:rPr>
        <w:t>თითოეული</w:t>
      </w:r>
      <w:proofErr w:type="spellEnd"/>
      <w:proofErr w:type="gram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ტაბლეტი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შეიცავს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 1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მმოლზე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 (23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მგ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)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ნაკლებ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3A27FD">
        <w:rPr>
          <w:rFonts w:ascii="Sylfaen" w:hAnsi="Sylfaen" w:cs="Sylfaen"/>
          <w:b/>
          <w:sz w:val="24"/>
          <w:szCs w:val="24"/>
          <w:lang w:val="fr-FR"/>
        </w:rPr>
        <w:t>ნატრიუმს</w:t>
      </w:r>
      <w:proofErr w:type="spellEnd"/>
      <w:r w:rsidRPr="003A27FD">
        <w:rPr>
          <w:rFonts w:ascii="Sylfaen" w:hAnsi="Sylfaen" w:cs="Sylfaen"/>
          <w:b/>
          <w:sz w:val="24"/>
          <w:szCs w:val="24"/>
          <w:lang w:val="fr-FR"/>
        </w:rPr>
        <w:t>,</w:t>
      </w:r>
      <w:r w:rsidRPr="003A27FD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ანუ</w:t>
      </w:r>
      <w:proofErr w:type="spellEnd"/>
      <w:r w:rsidRPr="003A27FD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3A27FD">
        <w:rPr>
          <w:rFonts w:ascii="Sylfaen" w:hAnsi="Sylfaen" w:cs="Sylfaen"/>
          <w:bCs/>
          <w:sz w:val="24"/>
          <w:szCs w:val="24"/>
          <w:lang w:val="fr-FR"/>
        </w:rPr>
        <w:t>ფაქტობრივად</w:t>
      </w:r>
      <w:proofErr w:type="spellEnd"/>
      <w:r w:rsidRPr="003A27FD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შეიცავს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ნატრიუმს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0E6CB5CC" w14:textId="77777777" w:rsidR="00CD52DD" w:rsidRPr="00CD52DD" w:rsidRDefault="00CD52DD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35BC0202" w14:textId="1C2DF17C" w:rsidR="008714D0" w:rsidRPr="0009404C" w:rsidRDefault="008714D0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4.5. ურთიერთქმედება სხვა სამკურნალო საშუალებებთან და </w:t>
      </w:r>
      <w:r w:rsidR="00956960">
        <w:rPr>
          <w:rFonts w:ascii="Sylfaen" w:hAnsi="Sylfaen" w:cs="Sylfaen"/>
          <w:b/>
          <w:sz w:val="24"/>
          <w:szCs w:val="24"/>
          <w:lang w:val="ka-GE"/>
        </w:rPr>
        <w:t>საკვებ პროდუქტებთან</w:t>
      </w:r>
    </w:p>
    <w:p w14:paraId="4058B2D6" w14:textId="5E66DAC2" w:rsidR="00593EAB" w:rsidRPr="00A26D0F" w:rsidRDefault="00A26D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26D0F">
        <w:rPr>
          <w:rFonts w:ascii="Sylfaen" w:hAnsi="Sylfaen" w:cs="Sylfaen"/>
          <w:sz w:val="24"/>
          <w:szCs w:val="24"/>
          <w:lang w:val="ka-GE"/>
        </w:rPr>
        <w:t>მონოამინოქსიდაზას (</w:t>
      </w:r>
      <w:r w:rsidR="009C1760">
        <w:rPr>
          <w:rFonts w:ascii="Sylfaen" w:hAnsi="Sylfaen" w:cs="Sylfaen"/>
          <w:sz w:val="24"/>
          <w:szCs w:val="24"/>
          <w:lang w:val="ka-GE"/>
        </w:rPr>
        <w:t>მაო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) ინჰიბიტორები, მაგალითად, მოკლობემიდი ან სელეგილინი, აძლიერებენ და ახანგრძლივებენ 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r w:rsidRPr="00A26D0F">
        <w:rPr>
          <w:rFonts w:ascii="Sylfaen" w:hAnsi="Sylfaen" w:cs="Sylfaen"/>
          <w:sz w:val="24"/>
          <w:szCs w:val="24"/>
          <w:lang w:val="ka-GE"/>
        </w:rPr>
        <w:t>სუპრასტინის</w:t>
      </w:r>
      <w:r w:rsidR="009C1760"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ანტიქოლინერგულ მოქმედებას.</w:t>
      </w:r>
    </w:p>
    <w:p w14:paraId="2DB9E184" w14:textId="3000EB12" w:rsidR="00A26D0F" w:rsidRPr="00A26D0F" w:rsidRDefault="00A26D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26D0F">
        <w:rPr>
          <w:rFonts w:ascii="Sylfaen" w:hAnsi="Sylfaen" w:cs="Sylfaen"/>
          <w:sz w:val="24"/>
          <w:szCs w:val="24"/>
          <w:lang w:val="ka-GE"/>
        </w:rPr>
        <w:t>განსაკუთრებული ყურადღება უნდა მიექცეს პრეპარატ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C1760" w:rsidRPr="00A26D0F">
        <w:rPr>
          <w:rFonts w:ascii="Sylfaen" w:hAnsi="Sylfaen" w:cs="Sylfaen"/>
          <w:sz w:val="24"/>
          <w:szCs w:val="24"/>
          <w:lang w:val="ka-GE"/>
        </w:rPr>
        <w:t>სუპრასტინის</w:t>
      </w:r>
      <w:r w:rsidR="009C1760"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="009C1760" w:rsidRPr="00A26D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ერთდროულ გამოყენებას ბარბიტურატებთან, საძილე საშუალებებთან, </w:t>
      </w:r>
      <w:r w:rsidR="00D84D58" w:rsidRPr="00D84D58">
        <w:rPr>
          <w:rFonts w:ascii="Sylfaen" w:hAnsi="Sylfaen" w:cs="Sylfaen"/>
          <w:sz w:val="24"/>
          <w:szCs w:val="24"/>
          <w:lang w:val="ka-GE"/>
        </w:rPr>
        <w:t>ანქსიოლი</w:t>
      </w:r>
      <w:r w:rsidR="00D84D58">
        <w:rPr>
          <w:rFonts w:ascii="Sylfaen" w:hAnsi="Sylfaen" w:cs="Sylfaen"/>
          <w:sz w:val="24"/>
          <w:szCs w:val="24"/>
          <w:lang w:val="ka-GE"/>
        </w:rPr>
        <w:t>ტ</w:t>
      </w:r>
      <w:r w:rsidR="00D84D58" w:rsidRPr="00D84D58">
        <w:rPr>
          <w:rFonts w:ascii="Sylfaen" w:hAnsi="Sylfaen" w:cs="Sylfaen"/>
          <w:sz w:val="24"/>
          <w:szCs w:val="24"/>
          <w:lang w:val="ka-GE"/>
        </w:rPr>
        <w:t xml:space="preserve">ური სედატიურ </w:t>
      </w:r>
      <w:r w:rsidRPr="00A26D0F">
        <w:rPr>
          <w:rFonts w:ascii="Sylfaen" w:hAnsi="Sylfaen" w:cs="Sylfaen"/>
          <w:sz w:val="24"/>
          <w:szCs w:val="24"/>
          <w:lang w:val="ka-GE"/>
        </w:rPr>
        <w:t>საშუალებებთან, ტრანკვილიზატორებთან, ოპიოიდუ</w:t>
      </w:r>
      <w:r w:rsidR="009C1760">
        <w:rPr>
          <w:rFonts w:ascii="Sylfaen" w:hAnsi="Sylfaen" w:cs="Sylfaen"/>
          <w:sz w:val="24"/>
          <w:szCs w:val="24"/>
          <w:lang w:val="ka-GE"/>
        </w:rPr>
        <w:t>რ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ანალგეტი</w:t>
      </w:r>
      <w:r w:rsidR="009C1760">
        <w:rPr>
          <w:rFonts w:ascii="Sylfaen" w:hAnsi="Sylfaen" w:cs="Sylfaen"/>
          <w:sz w:val="24"/>
          <w:szCs w:val="24"/>
          <w:lang w:val="ka-GE"/>
        </w:rPr>
        <w:t>კურ საშუალებებთან</w:t>
      </w:r>
      <w:r w:rsidRPr="00A26D0F">
        <w:rPr>
          <w:rFonts w:ascii="Sylfaen" w:hAnsi="Sylfaen" w:cs="Sylfaen"/>
          <w:sz w:val="24"/>
          <w:szCs w:val="24"/>
          <w:lang w:val="ka-GE"/>
        </w:rPr>
        <w:t>, ტრიციკლური ანტიდეპრესანტებით, ატროპინთან და სხვა მუსკარინ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ულ </w:t>
      </w:r>
      <w:r w:rsidR="009C1760" w:rsidRPr="009C1760">
        <w:rPr>
          <w:rFonts w:ascii="Sylfaen" w:hAnsi="Sylfaen" w:cs="Sylfaen"/>
          <w:sz w:val="24"/>
          <w:szCs w:val="24"/>
          <w:lang w:val="ka-GE"/>
        </w:rPr>
        <w:t>პარასიმპათოლიტურ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 საშუალებეთან </w:t>
      </w:r>
      <w:r w:rsidRPr="00A26D0F">
        <w:rPr>
          <w:rFonts w:ascii="Sylfaen" w:hAnsi="Sylfaen" w:cs="Sylfaen"/>
          <w:sz w:val="24"/>
          <w:szCs w:val="24"/>
          <w:lang w:val="ka-GE"/>
        </w:rPr>
        <w:t>(</w:t>
      </w:r>
      <w:r w:rsidR="009C1760" w:rsidRPr="00A26D0F">
        <w:rPr>
          <w:rFonts w:ascii="Sylfaen" w:hAnsi="Sylfaen" w:cs="Sylfaen"/>
          <w:sz w:val="24"/>
          <w:szCs w:val="24"/>
          <w:lang w:val="ka-GE"/>
        </w:rPr>
        <w:t>სუპრასტინს</w:t>
      </w:r>
      <w:r w:rsidR="009C1760"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="009C1760" w:rsidRPr="00A26D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და ამ </w:t>
      </w:r>
      <w:r w:rsidR="009C1760">
        <w:rPr>
          <w:rFonts w:ascii="Sylfaen" w:hAnsi="Sylfaen" w:cs="Sylfaen"/>
          <w:sz w:val="24"/>
          <w:szCs w:val="24"/>
          <w:lang w:val="ka-GE"/>
        </w:rPr>
        <w:t>პრეპარატთაგან ნებისმიერს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შეუძლიათ გააძლიერონ ერთმანეთის ეფექტი).</w:t>
      </w:r>
    </w:p>
    <w:p w14:paraId="4F0D6037" w14:textId="7F607260" w:rsidR="00A26D0F" w:rsidRPr="00A26D0F" w:rsidRDefault="00A26D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26D0F">
        <w:rPr>
          <w:rFonts w:ascii="Sylfaen" w:hAnsi="Sylfaen" w:cs="Sylfaen"/>
          <w:sz w:val="24"/>
          <w:szCs w:val="24"/>
          <w:lang w:val="ka-GE"/>
        </w:rPr>
        <w:t>ანტიჰისტამინური საშუალებები თრგუნავ</w:t>
      </w:r>
      <w:r w:rsidR="009C1760">
        <w:rPr>
          <w:rFonts w:ascii="Sylfaen" w:hAnsi="Sylfaen" w:cs="Sylfaen"/>
          <w:sz w:val="24"/>
          <w:szCs w:val="24"/>
          <w:lang w:val="ka-GE"/>
        </w:rPr>
        <w:t>ენ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კანის</w:t>
      </w:r>
      <w:r w:rsidR="009C1760">
        <w:rPr>
          <w:rFonts w:ascii="Sylfaen" w:hAnsi="Sylfaen" w:cs="Sylfaen"/>
          <w:sz w:val="24"/>
          <w:szCs w:val="24"/>
          <w:lang w:val="ka-GE"/>
        </w:rPr>
        <w:t>მიერ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რეაქციებს კანის ალერგიული </w:t>
      </w:r>
      <w:r w:rsidR="009C1760">
        <w:rPr>
          <w:rFonts w:ascii="Sylfaen" w:hAnsi="Sylfaen" w:cs="Sylfaen"/>
          <w:sz w:val="24"/>
          <w:szCs w:val="24"/>
          <w:lang w:val="ka-GE"/>
        </w:rPr>
        <w:t>სინჯების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საპასუხოდ, ამიტომ ამ </w:t>
      </w:r>
      <w:r w:rsidR="009C176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მიღება უნდა შეწყდეს კანის ასეთ</w:t>
      </w:r>
      <w:r w:rsidR="009C1760">
        <w:rPr>
          <w:rFonts w:ascii="Sylfaen" w:hAnsi="Sylfaen" w:cs="Sylfaen"/>
          <w:sz w:val="24"/>
          <w:szCs w:val="24"/>
          <w:lang w:val="ka-GE"/>
        </w:rPr>
        <w:t>ი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C1760">
        <w:rPr>
          <w:rFonts w:ascii="Sylfaen" w:hAnsi="Sylfaen" w:cs="Sylfaen"/>
          <w:sz w:val="24"/>
          <w:szCs w:val="24"/>
          <w:lang w:val="ka-GE"/>
        </w:rPr>
        <w:t>სინჯების ჩატარებამდე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რამდენიმე დღით ადრე.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F3100F6" w14:textId="1D3A2234" w:rsidR="00A26D0F" w:rsidRPr="00A26D0F" w:rsidRDefault="00A26D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26D0F">
        <w:rPr>
          <w:rFonts w:ascii="Sylfaen" w:hAnsi="Sylfaen" w:cs="Sylfaen"/>
          <w:sz w:val="24"/>
          <w:szCs w:val="24"/>
          <w:lang w:val="ka-GE"/>
        </w:rPr>
        <w:t>ოპოტოქსიკურ პრეპარატებთან კომბინირებისას, სუპრასტინს</w:t>
      </w:r>
      <w:r w:rsidR="009C1760"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შეუძლია ოტოტოქსიკურობის ადრეული ნიშნების </w:t>
      </w:r>
      <w:r w:rsidR="009C1760">
        <w:rPr>
          <w:rFonts w:ascii="Sylfaen" w:hAnsi="Sylfaen" w:cs="Sylfaen"/>
          <w:sz w:val="24"/>
          <w:szCs w:val="24"/>
          <w:lang w:val="ka-GE"/>
        </w:rPr>
        <w:t>შენიღბვა</w:t>
      </w:r>
      <w:r w:rsidRPr="00A26D0F">
        <w:rPr>
          <w:rFonts w:ascii="Sylfaen" w:hAnsi="Sylfaen" w:cs="Sylfaen"/>
          <w:sz w:val="24"/>
          <w:szCs w:val="24"/>
          <w:lang w:val="ka-GE"/>
        </w:rPr>
        <w:t>.</w:t>
      </w:r>
    </w:p>
    <w:p w14:paraId="12C2C9AF" w14:textId="45BCD1BB" w:rsidR="00A26D0F" w:rsidRDefault="00A26D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A26D0F">
        <w:rPr>
          <w:rFonts w:ascii="Sylfaen" w:hAnsi="Sylfaen" w:cs="Sylfaen"/>
          <w:sz w:val="24"/>
          <w:szCs w:val="24"/>
          <w:lang w:val="ka-GE"/>
        </w:rPr>
        <w:t>ალკოჰოლი აძლიერებს პრეპარატ სუპრასტინის</w:t>
      </w:r>
      <w:r w:rsidR="009C1760" w:rsidRPr="00956960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A26D0F">
        <w:rPr>
          <w:rFonts w:ascii="Sylfaen" w:hAnsi="Sylfaen" w:cs="Sylfaen"/>
          <w:sz w:val="24"/>
          <w:szCs w:val="24"/>
          <w:lang w:val="ka-GE"/>
        </w:rPr>
        <w:t xml:space="preserve"> დამთრგუნველ გავლენას ცენტრალურ ნერვულ სისტემაზე, ამიტომ მკურნალობის დროს აკრძალულია ალკოჰოლური სასმელების გამოყენება</w:t>
      </w:r>
      <w:r w:rsidR="009C1760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77C6D144" w14:textId="77777777" w:rsidR="00CD52DD" w:rsidRDefault="00CD52DD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7A326DC" w14:textId="44D2F8A1" w:rsidR="009F7D88" w:rsidRPr="0009404C" w:rsidRDefault="009F7D88" w:rsidP="00220E4E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9404C">
        <w:rPr>
          <w:rFonts w:ascii="Sylfaen" w:hAnsi="Sylfaen"/>
          <w:b/>
          <w:sz w:val="24"/>
          <w:szCs w:val="24"/>
          <w:lang w:val="ka-GE"/>
        </w:rPr>
        <w:t>4.6</w:t>
      </w:r>
      <w:r w:rsidR="00753503" w:rsidRPr="0009404C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A0DDA">
        <w:rPr>
          <w:rFonts w:ascii="Sylfaen" w:hAnsi="Sylfaen"/>
          <w:b/>
          <w:sz w:val="24"/>
          <w:szCs w:val="24"/>
          <w:lang w:val="ka-GE"/>
        </w:rPr>
        <w:t>ფერტილობა,</w:t>
      </w:r>
      <w:r w:rsidR="000C0094" w:rsidRPr="0009404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9404C">
        <w:rPr>
          <w:rFonts w:ascii="Sylfaen" w:hAnsi="Sylfaen"/>
          <w:b/>
          <w:sz w:val="24"/>
          <w:szCs w:val="24"/>
          <w:lang w:val="ka-GE"/>
        </w:rPr>
        <w:t xml:space="preserve">ორსულობა და </w:t>
      </w:r>
      <w:r w:rsidR="00753503" w:rsidRPr="0009404C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4DF67E63" w14:textId="0EF09867" w:rsidR="000C0094" w:rsidRPr="003A0DDA" w:rsidRDefault="003A0DDA" w:rsidP="00220E4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A0DDA">
        <w:rPr>
          <w:rFonts w:ascii="Sylfaen" w:hAnsi="Sylfaen" w:cs="Sylfaen"/>
          <w:i/>
          <w:iCs/>
          <w:sz w:val="24"/>
          <w:szCs w:val="24"/>
          <w:lang w:val="ka-GE"/>
        </w:rPr>
        <w:t>პრეკლინიკური მონაცემები:</w:t>
      </w:r>
    </w:p>
    <w:p w14:paraId="28D86906" w14:textId="4E2DB632" w:rsidR="003A0DDA" w:rsidRDefault="003A0DD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A0DDA">
        <w:rPr>
          <w:rFonts w:ascii="Sylfaen" w:hAnsi="Sylfaen" w:cs="Sylfaen"/>
          <w:sz w:val="24"/>
          <w:szCs w:val="24"/>
          <w:lang w:val="ka-GE"/>
        </w:rPr>
        <w:t>ექსპერიმენტული მონაცემები ამ პრეპარატის შესახებ არ არსებობს.</w:t>
      </w:r>
    </w:p>
    <w:p w14:paraId="4AB38896" w14:textId="36D2C03B" w:rsidR="003A0DDA" w:rsidRDefault="003A0DDA" w:rsidP="00220E4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3A0DDA">
        <w:rPr>
          <w:rFonts w:ascii="Sylfaen" w:hAnsi="Sylfaen" w:cs="Sylfaen"/>
          <w:i/>
          <w:iCs/>
          <w:sz w:val="24"/>
          <w:szCs w:val="24"/>
          <w:lang w:val="ka-GE"/>
        </w:rPr>
        <w:t>გამოყენება ადამიანში:</w:t>
      </w:r>
    </w:p>
    <w:p w14:paraId="4E2559F8" w14:textId="4BD34F17" w:rsidR="0077258D" w:rsidRPr="0077258D" w:rsidRDefault="0077258D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FE135A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24E1BCD4" w14:textId="5E0617E1" w:rsidR="00CD52DD" w:rsidRPr="003A0DDA" w:rsidRDefault="00704A53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 არსებობს </w:t>
      </w:r>
      <w:r w:rsidRPr="003A0DDA">
        <w:rPr>
          <w:rFonts w:ascii="Sylfaen" w:hAnsi="Sylfaen" w:cs="Sylfaen"/>
          <w:sz w:val="24"/>
          <w:szCs w:val="24"/>
          <w:lang w:val="ka-GE"/>
        </w:rPr>
        <w:t xml:space="preserve">კონტროლირებადი კლინიკური კვლევების </w:t>
      </w:r>
      <w:r>
        <w:rPr>
          <w:rFonts w:ascii="Sylfaen" w:hAnsi="Sylfaen" w:cs="Sylfaen"/>
          <w:sz w:val="24"/>
          <w:szCs w:val="24"/>
          <w:lang w:val="ka-GE"/>
        </w:rPr>
        <w:t xml:space="preserve">მონაცემები </w:t>
      </w:r>
      <w:r w:rsidR="003A0DDA" w:rsidRPr="003A0DDA">
        <w:rPr>
          <w:rFonts w:ascii="Sylfaen" w:hAnsi="Sylfaen" w:cs="Sylfaen"/>
          <w:sz w:val="24"/>
          <w:szCs w:val="24"/>
          <w:lang w:val="ka-GE"/>
        </w:rPr>
        <w:t xml:space="preserve">ორსულობის დროს ამ პრეპარატის გამოყენების შესახებ. ამასთან, ახალშობილებში, რომელთა დედებმაც მიიღეს ანტიჰისტამინური საშუალებები ორსულობის ბოლო თვეებში, აღწერილია რეტროლენტალური ფიბროპლაზიის განვითარების შემთხვევები. ამიტომ, </w:t>
      </w:r>
      <w:r w:rsidR="00073AEB">
        <w:rPr>
          <w:rFonts w:ascii="Sylfaen" w:hAnsi="Sylfaen" w:cs="Sylfaen"/>
          <w:sz w:val="24"/>
          <w:szCs w:val="24"/>
          <w:lang w:val="ka-GE"/>
        </w:rPr>
        <w:t xml:space="preserve">აღნიშნულზე დაყრდნობით, </w:t>
      </w:r>
      <w:r w:rsidR="003A0DDA" w:rsidRPr="003A0DDA">
        <w:rPr>
          <w:rFonts w:ascii="Sylfaen" w:hAnsi="Sylfaen" w:cs="Sylfaen"/>
          <w:sz w:val="24"/>
          <w:szCs w:val="24"/>
          <w:lang w:val="ka-GE"/>
        </w:rPr>
        <w:t xml:space="preserve">პრეპარატის გამოყენება არ შეიძლება ორსულობის პერიოდში (იხ. </w:t>
      </w:r>
      <w:r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="003A0DDA" w:rsidRPr="003A0DDA">
        <w:rPr>
          <w:rFonts w:ascii="Sylfaen" w:hAnsi="Sylfaen" w:cs="Sylfaen"/>
          <w:sz w:val="24"/>
          <w:szCs w:val="24"/>
          <w:lang w:val="ka-GE"/>
        </w:rPr>
        <w:t xml:space="preserve"> 4.3).</w:t>
      </w:r>
    </w:p>
    <w:p w14:paraId="16CCCCB1" w14:textId="77777777" w:rsidR="003A0DDA" w:rsidRPr="00704A53" w:rsidRDefault="003A0DD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04A53">
        <w:rPr>
          <w:rFonts w:ascii="Sylfaen" w:hAnsi="Sylfaen" w:cs="Sylfaen"/>
          <w:sz w:val="24"/>
          <w:szCs w:val="24"/>
          <w:u w:val="single"/>
          <w:lang w:val="ka-GE"/>
        </w:rPr>
        <w:t>ძუძუთი კვება</w:t>
      </w:r>
    </w:p>
    <w:p w14:paraId="086B4E83" w14:textId="72F81086" w:rsidR="00BD1C1A" w:rsidRDefault="003A0DD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A0DDA">
        <w:rPr>
          <w:rFonts w:ascii="Sylfaen" w:hAnsi="Sylfaen" w:cs="Sylfaen"/>
          <w:sz w:val="24"/>
          <w:szCs w:val="24"/>
          <w:lang w:val="ka-GE"/>
        </w:rPr>
        <w:t xml:space="preserve">ადეკვატური, კონტროლირებადი მონაცემების არარსებობის </w:t>
      </w:r>
      <w:r w:rsidR="00704A53">
        <w:rPr>
          <w:rFonts w:ascii="Sylfaen" w:hAnsi="Sylfaen" w:cs="Sylfaen"/>
          <w:sz w:val="24"/>
          <w:szCs w:val="24"/>
          <w:lang w:val="ka-GE"/>
        </w:rPr>
        <w:t>გამო</w:t>
      </w:r>
      <w:r w:rsidR="00073AEB">
        <w:rPr>
          <w:rFonts w:ascii="Sylfaen" w:hAnsi="Sylfaen" w:cs="Sylfaen"/>
          <w:sz w:val="24"/>
          <w:szCs w:val="24"/>
          <w:lang w:val="ka-GE"/>
        </w:rPr>
        <w:t xml:space="preserve"> აღნიშნული პრეპარატი უკუნაჩვენებია ძუძუთი კვების </w:t>
      </w:r>
      <w:r w:rsidRPr="003A0DDA">
        <w:rPr>
          <w:rFonts w:ascii="Sylfaen" w:hAnsi="Sylfaen" w:cs="Sylfaen"/>
          <w:sz w:val="24"/>
          <w:szCs w:val="24"/>
          <w:lang w:val="ka-GE"/>
        </w:rPr>
        <w:t xml:space="preserve">(იხ. </w:t>
      </w:r>
      <w:r w:rsidR="00704A53">
        <w:rPr>
          <w:rFonts w:ascii="Sylfaen" w:hAnsi="Sylfaen" w:cs="Sylfaen"/>
          <w:sz w:val="24"/>
          <w:szCs w:val="24"/>
          <w:lang w:val="ka-GE"/>
        </w:rPr>
        <w:t>პარაგრაფი</w:t>
      </w:r>
      <w:r w:rsidRPr="003A0DDA">
        <w:rPr>
          <w:rFonts w:ascii="Sylfaen" w:hAnsi="Sylfaen" w:cs="Sylfaen"/>
          <w:sz w:val="24"/>
          <w:szCs w:val="24"/>
          <w:lang w:val="ka-GE"/>
        </w:rPr>
        <w:t xml:space="preserve"> 4.3).</w:t>
      </w:r>
    </w:p>
    <w:p w14:paraId="7F283D19" w14:textId="77777777" w:rsidR="00CD52DD" w:rsidRDefault="00CD52DD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48ADBBE" w14:textId="0E57D784" w:rsidR="00DB09AC" w:rsidRPr="0009404C" w:rsidRDefault="009F7D88" w:rsidP="00220E4E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09404C">
        <w:rPr>
          <w:rFonts w:ascii="Sylfaen" w:hAnsi="Sylfaen"/>
          <w:b/>
          <w:sz w:val="24"/>
          <w:szCs w:val="24"/>
          <w:lang w:val="ka-GE"/>
        </w:rPr>
        <w:t xml:space="preserve">4.7 </w:t>
      </w:r>
      <w:r w:rsidR="00CB6FBF" w:rsidRPr="0009404C">
        <w:rPr>
          <w:rFonts w:ascii="Sylfaen" w:hAnsi="Sylfaen"/>
          <w:b/>
          <w:sz w:val="24"/>
          <w:szCs w:val="24"/>
          <w:lang w:val="ka-GE"/>
        </w:rPr>
        <w:t>ზე</w:t>
      </w:r>
      <w:r w:rsidRPr="0009404C">
        <w:rPr>
          <w:rFonts w:ascii="Sylfaen" w:hAnsi="Sylfaen"/>
          <w:b/>
          <w:sz w:val="24"/>
          <w:szCs w:val="24"/>
          <w:lang w:val="ka-GE"/>
        </w:rPr>
        <w:t>გავლენა სატრანსპორტო საშუალებების მართვის და მექანიზმებთან მუშაობის უნარზე</w:t>
      </w:r>
    </w:p>
    <w:p w14:paraId="6C1C6607" w14:textId="0CB21DA6" w:rsidR="00704A53" w:rsidRPr="00704A53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A450AB">
        <w:rPr>
          <w:rFonts w:ascii="Sylfaen" w:hAnsi="Sylfaen" w:cs="Sylfaen"/>
          <w:bCs/>
          <w:sz w:val="24"/>
          <w:szCs w:val="24"/>
        </w:rPr>
        <w:t>პრეპარატს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განსაკუთრებით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მკურნალობის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დასაწყისში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შეუძლია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გამოიწვიოს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ძილიანობა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და ფსიქომოტორული ფუნქციის დარღვევა (იხ. პარაგრაფი 4.8)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პრეპარატ სუპრასტინის</w:t>
      </w:r>
      <w:r w:rsidRPr="00704A53">
        <w:rPr>
          <w:rFonts w:ascii="Sylfaen" w:hAnsi="Sylfaen" w:cs="Sylfaen"/>
          <w:bCs/>
          <w:sz w:val="24"/>
          <w:szCs w:val="24"/>
          <w:vertAlign w:val="superscript"/>
          <w:lang w:val="ka-GE"/>
        </w:rPr>
        <w:t>®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D52DD">
        <w:rPr>
          <w:rFonts w:ascii="Sylfaen" w:hAnsi="Sylfaen" w:cs="Sylfaen"/>
          <w:bCs/>
          <w:sz w:val="24"/>
          <w:szCs w:val="24"/>
          <w:lang w:val="ka-GE"/>
        </w:rPr>
        <w:t xml:space="preserve">მიღების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საწყის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პერიოდში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რომლის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ხანგრძლივ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ო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ბა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განისაზღვრება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ინდივიდუალურად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იკრძალება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სატრასპორტო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საშუალებების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მართვა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="00073AEB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="00073AE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ისეთი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პოტენციურად საშიში სახის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სა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მ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t>უშაოს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</w:rPr>
        <w:lastRenderedPageBreak/>
        <w:t>შესრულება</w:t>
      </w:r>
      <w:proofErr w:type="spellEnd"/>
      <w:r w:rsidRPr="00A450AB">
        <w:rPr>
          <w:rFonts w:ascii="Sylfaen" w:hAnsi="Sylfaen" w:cs="Sylfaen"/>
          <w:bCs/>
          <w:sz w:val="24"/>
          <w:szCs w:val="24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რომელიც საჭიროებს სწრაფ ფსიქომოტორულ რეაქციას.</w:t>
      </w:r>
      <w:r w:rsidRPr="00A450AB"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შემდგომი მკურნალობის პროცესში შეზღუდვის ხარისხი განისაზღვრე</w:t>
      </w:r>
      <w:r w:rsidR="00CD52DD">
        <w:rPr>
          <w:rFonts w:ascii="Sylfaen" w:hAnsi="Sylfaen" w:cs="Sylfaen"/>
          <w:bCs/>
          <w:sz w:val="24"/>
          <w:szCs w:val="24"/>
          <w:lang w:val="ka-GE"/>
        </w:rPr>
        <w:t>ბ</w:t>
      </w:r>
      <w:r>
        <w:rPr>
          <w:rFonts w:ascii="Sylfaen" w:hAnsi="Sylfaen" w:cs="Sylfaen"/>
          <w:bCs/>
          <w:sz w:val="24"/>
          <w:szCs w:val="24"/>
          <w:lang w:val="ka-GE"/>
        </w:rPr>
        <w:t>ა ინდივიდუალურად, პრეპარატის მიმართ ტოლერანტულობიდან გამომდინარე.</w:t>
      </w:r>
    </w:p>
    <w:p w14:paraId="54AC880B" w14:textId="77777777" w:rsidR="0077258D" w:rsidRPr="00DC5188" w:rsidRDefault="0077258D" w:rsidP="00220E4E">
      <w:pPr>
        <w:spacing w:after="0" w:line="240" w:lineRule="auto"/>
        <w:ind w:right="-9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34CE550" w14:textId="28282F97" w:rsidR="00A008E5" w:rsidRPr="00DC5188" w:rsidRDefault="00A008E5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C5188">
        <w:rPr>
          <w:rFonts w:ascii="Sylfaen" w:hAnsi="Sylfaen" w:cs="Sylfaen"/>
          <w:b/>
          <w:sz w:val="24"/>
          <w:szCs w:val="24"/>
          <w:lang w:val="ka-GE"/>
        </w:rPr>
        <w:t xml:space="preserve">4.8 </w:t>
      </w:r>
      <w:r w:rsidR="00C50BC3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="00C50BC3" w:rsidRPr="00DC5188">
        <w:rPr>
          <w:rFonts w:ascii="Sylfaen" w:hAnsi="Sylfaen" w:cs="Sylfaen"/>
          <w:b/>
          <w:sz w:val="24"/>
          <w:szCs w:val="24"/>
          <w:lang w:val="ka-GE"/>
        </w:rPr>
        <w:t xml:space="preserve"> მოვლენები</w:t>
      </w:r>
    </w:p>
    <w:p w14:paraId="5D635668" w14:textId="28B675DE" w:rsidR="00704A53" w:rsidRDefault="00704A53" w:rsidP="00220E4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704A53">
        <w:rPr>
          <w:rFonts w:ascii="Sylfaen" w:hAnsi="Sylfaen"/>
          <w:sz w:val="24"/>
          <w:szCs w:val="24"/>
          <w:lang w:val="ka-GE"/>
        </w:rPr>
        <w:t>პრეპარატ სუპრასტინისთვის არ არსებობს თანამედროვე კლინიკური კვლევები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704A53">
        <w:rPr>
          <w:rFonts w:ascii="Sylfaen" w:hAnsi="Sylfaen"/>
          <w:sz w:val="24"/>
          <w:szCs w:val="24"/>
          <w:lang w:val="ka-GE"/>
        </w:rPr>
        <w:t xml:space="preserve">მონაცემები, რომელთა საფუძველზეც შესაძლებელი იქნებოდა გვერდითი რეაქციების </w:t>
      </w:r>
      <w:r>
        <w:rPr>
          <w:rFonts w:ascii="Sylfaen" w:hAnsi="Sylfaen"/>
          <w:sz w:val="24"/>
          <w:szCs w:val="24"/>
          <w:lang w:val="ka-GE"/>
        </w:rPr>
        <w:t>სიხშირის</w:t>
      </w:r>
      <w:r w:rsidRPr="00704A53">
        <w:rPr>
          <w:rFonts w:ascii="Sylfaen" w:hAnsi="Sylfaen"/>
          <w:sz w:val="24"/>
          <w:szCs w:val="24"/>
          <w:lang w:val="ka-GE"/>
        </w:rPr>
        <w:t xml:space="preserve"> დადგენა.</w:t>
      </w:r>
    </w:p>
    <w:p w14:paraId="495B6FAC" w14:textId="3C11C183" w:rsidR="00073AEB" w:rsidRDefault="00073AEB" w:rsidP="00220E4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 w:rsidRPr="00704A53">
        <w:rPr>
          <w:rFonts w:ascii="Sylfaen" w:hAnsi="Sylfaen"/>
          <w:sz w:val="24"/>
          <w:szCs w:val="24"/>
          <w:lang w:val="ka-GE"/>
        </w:rPr>
        <w:t>პრეპარატ სუპრასტინის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3AEB">
        <w:rPr>
          <w:rFonts w:ascii="Sylfaen" w:hAnsi="Sylfaen"/>
          <w:sz w:val="24"/>
          <w:szCs w:val="24"/>
          <w:lang w:val="ka-GE"/>
        </w:rPr>
        <w:t xml:space="preserve">ტაბლეტების </w:t>
      </w:r>
      <w:r>
        <w:rPr>
          <w:rFonts w:ascii="Sylfaen" w:hAnsi="Sylfaen"/>
          <w:sz w:val="24"/>
          <w:szCs w:val="24"/>
          <w:lang w:val="ka-GE"/>
        </w:rPr>
        <w:t>მიღებისას</w:t>
      </w:r>
      <w:r w:rsidRPr="00073AEB">
        <w:rPr>
          <w:rFonts w:ascii="Sylfaen" w:hAnsi="Sylfaen"/>
          <w:sz w:val="24"/>
          <w:szCs w:val="24"/>
          <w:lang w:val="ka-GE"/>
        </w:rPr>
        <w:t xml:space="preserve"> შეიძლება განვითარდეს შემდეგი გვერდითი რეაქციები:</w:t>
      </w:r>
    </w:p>
    <w:p w14:paraId="06078C5C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სისხლის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ლიმფური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სისტემის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3DFD971A" w14:textId="58D49777" w:rsidR="00704A53" w:rsidRPr="00704A53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73AEB">
        <w:rPr>
          <w:rFonts w:ascii="Sylfaen" w:hAnsi="Sylfaen" w:cs="Sylfaen"/>
          <w:bCs/>
          <w:sz w:val="24"/>
          <w:szCs w:val="24"/>
          <w:lang w:val="ka-GE"/>
        </w:rPr>
        <w:t>იშვიათ შემთხვევებში</w:t>
      </w:r>
      <w:r w:rsidRPr="00073AE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ლეიკოპენია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აგრანულოციტოზი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ჰემოლიზური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ანემია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სხვა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დისკრაზი</w:t>
      </w:r>
      <w:r w:rsidR="00073AEB">
        <w:rPr>
          <w:rFonts w:ascii="Sylfaen" w:hAnsi="Sylfaen" w:cs="Sylfaen"/>
          <w:bCs/>
          <w:sz w:val="24"/>
          <w:szCs w:val="24"/>
          <w:lang w:val="fr-FR"/>
        </w:rPr>
        <w:t>ები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704A53">
        <w:rPr>
          <w:rFonts w:ascii="Sylfaen" w:hAnsi="Sylfaen" w:cs="Sylfaen"/>
          <w:bCs/>
          <w:sz w:val="24"/>
          <w:szCs w:val="24"/>
          <w:lang w:val="fr-FR"/>
        </w:rPr>
        <w:t>სისხლის</w:t>
      </w:r>
      <w:proofErr w:type="spellEnd"/>
      <w:r w:rsidRPr="00704A5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სისტემის მხრივ.</w:t>
      </w:r>
    </w:p>
    <w:p w14:paraId="239F0B51" w14:textId="6877261A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იმუნური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სისტემის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2781E3FD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ალერგიული</w:t>
      </w:r>
      <w:proofErr w:type="spellEnd"/>
      <w:proofErr w:type="gram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რეაქციები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3D143847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ნერვული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სისტემის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4BBFCDB0" w14:textId="3A482E0D" w:rsidR="00704A53" w:rsidRPr="007B7015" w:rsidRDefault="007B7015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სედატიური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ეფექტი</w:t>
      </w:r>
      <w:r w:rsidR="00704A53" w:rsidRPr="00A450AB">
        <w:rPr>
          <w:rFonts w:ascii="Sylfaen" w:hAnsi="Sylfaen" w:cs="Sylfaen"/>
          <w:bCs/>
          <w:sz w:val="24"/>
          <w:szCs w:val="24"/>
          <w:lang w:val="ka-GE"/>
        </w:rPr>
        <w:t>,</w:t>
      </w:r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073AEB">
        <w:rPr>
          <w:rFonts w:ascii="Sylfaen" w:hAnsi="Sylfaen" w:cs="Sylfaen"/>
          <w:bCs/>
          <w:sz w:val="24"/>
          <w:szCs w:val="24"/>
          <w:lang w:val="fr-FR"/>
        </w:rPr>
        <w:t>დაქანცულობა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თავბრუსხვევა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ატაქსია,</w:t>
      </w:r>
      <w:r w:rsidR="00704A53" w:rsidRPr="00A450A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ტრემორი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ნერვული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აგზნება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ka-GE"/>
        </w:rPr>
        <w:t>დობა</w:t>
      </w:r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კრუნჩხვები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თავის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ტკივილი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7B7015">
        <w:rPr>
          <w:rFonts w:ascii="Sylfaen" w:hAnsi="Sylfaen" w:cs="Sylfaen"/>
          <w:bCs/>
          <w:sz w:val="24"/>
          <w:szCs w:val="24"/>
          <w:lang w:val="fr-FR"/>
        </w:rPr>
        <w:t>ეიფორია</w:t>
      </w:r>
      <w:proofErr w:type="spellEnd"/>
      <w:r w:rsidRPr="007B701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7B7015">
        <w:rPr>
          <w:rFonts w:ascii="Sylfaen" w:hAnsi="Sylfaen" w:cs="Sylfaen"/>
          <w:bCs/>
          <w:sz w:val="24"/>
          <w:szCs w:val="24"/>
          <w:lang w:val="fr-FR"/>
        </w:rPr>
        <w:t>ენცეფალოპათია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842C73C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მხედველობის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ორგანო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ka-GE"/>
        </w:rPr>
        <w:t>ების</w:t>
      </w:r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54E20AA8" w14:textId="729D2955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sz w:val="24"/>
          <w:szCs w:val="24"/>
          <w:lang w:val="ka-GE"/>
        </w:rPr>
        <w:t>თვალშიგა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წნევის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მომატება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გლაუკომის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შეტევები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მხედველობ</w:t>
      </w:r>
      <w:proofErr w:type="spellEnd"/>
      <w:r w:rsidR="007B7015">
        <w:rPr>
          <w:rFonts w:ascii="Sylfaen" w:hAnsi="Sylfaen" w:cs="Sylfaen"/>
          <w:bCs/>
          <w:sz w:val="24"/>
          <w:szCs w:val="24"/>
          <w:lang w:val="ka-GE"/>
        </w:rPr>
        <w:t>ის სიმახვილის დარღვევა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7EBFC244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გულის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1D8CB8D8" w14:textId="7CF91379" w:rsidR="00704A53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ტაქიკარდია</w:t>
      </w:r>
      <w:proofErr w:type="spellEnd"/>
      <w:proofErr w:type="gramEnd"/>
      <w:r w:rsidRPr="00A450AB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არითმია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</w:p>
    <w:p w14:paraId="6236703C" w14:textId="06CF5E9C" w:rsidR="00073AEB" w:rsidRPr="00073AEB" w:rsidRDefault="00073AEB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i/>
          <w:iCs/>
          <w:sz w:val="24"/>
          <w:szCs w:val="24"/>
          <w:lang w:val="fr-FR"/>
        </w:rPr>
        <w:t>სისხლძარღვების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45D126F3" w14:textId="6459E11D" w:rsidR="00073AEB" w:rsidRPr="00A450AB" w:rsidRDefault="00073AEB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არტერიული ჰიპოტენზია.</w:t>
      </w:r>
    </w:p>
    <w:p w14:paraId="606281BC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კუჭ-ნაწლავის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ტრაქტის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 </w:t>
      </w:r>
    </w:p>
    <w:p w14:paraId="3E17F8F1" w14:textId="1B490A29" w:rsidR="00704A53" w:rsidRPr="00A450AB" w:rsidRDefault="00073AEB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>
        <w:rPr>
          <w:rFonts w:ascii="Sylfaen" w:hAnsi="Sylfaen" w:cs="Sylfaen"/>
          <w:bCs/>
          <w:sz w:val="24"/>
          <w:szCs w:val="24"/>
          <w:lang w:val="fr-FR"/>
        </w:rPr>
        <w:t>დისკომფორტის</w:t>
      </w:r>
      <w:proofErr w:type="spellEnd"/>
      <w:proofErr w:type="gram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შეგრძნება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B7015">
        <w:rPr>
          <w:rFonts w:ascii="Sylfaen" w:hAnsi="Sylfaen" w:cs="Sylfaen"/>
          <w:bCs/>
          <w:sz w:val="24"/>
          <w:szCs w:val="24"/>
          <w:lang w:val="ka-GE"/>
        </w:rPr>
        <w:t>ეპიგასტრალურ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ka-GE"/>
        </w:rPr>
        <w:t xml:space="preserve"> არეში</w:t>
      </w:r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ტკივილი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სიმშრალე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პირში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გულისრევა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ღებინება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დიარეა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r w:rsidR="007B7015">
        <w:rPr>
          <w:rFonts w:ascii="Sylfaen" w:hAnsi="Sylfaen" w:cs="Sylfaen"/>
          <w:bCs/>
          <w:sz w:val="24"/>
          <w:szCs w:val="24"/>
          <w:lang w:val="ka-GE"/>
        </w:rPr>
        <w:t>ყაბზობა,</w:t>
      </w:r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მადის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დაკარგვა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ან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მომატება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ტკივილი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7B7015">
        <w:rPr>
          <w:rFonts w:ascii="Sylfaen" w:hAnsi="Sylfaen" w:cs="Sylfaen"/>
          <w:bCs/>
          <w:sz w:val="24"/>
          <w:szCs w:val="24"/>
          <w:lang w:val="ka-GE"/>
        </w:rPr>
        <w:t>ეპიგასტრალურ</w:t>
      </w:r>
      <w:proofErr w:type="spellEnd"/>
      <w:r w:rsidR="007B7015" w:rsidRPr="00A450A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არეში</w:t>
      </w:r>
      <w:proofErr w:type="spellEnd"/>
      <w:r w:rsidR="00704A53" w:rsidRPr="00A450AB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38B601C1" w14:textId="373931B4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კანის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კანქვეშა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ქსოვილის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396E188A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სინათლის</w:t>
      </w:r>
      <w:proofErr w:type="spellEnd"/>
      <w:proofErr w:type="gram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 xml:space="preserve">მიმართ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მგრძნობელობა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4FB02E4A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ჩონჩხ-კუნთოვანი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შემაერთებელი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ქსოვილის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</w:p>
    <w:p w14:paraId="34ECA3A7" w14:textId="1AA05CE3" w:rsidR="00704A53" w:rsidRPr="007B7015" w:rsidRDefault="007B7015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მიოპათია.</w:t>
      </w:r>
    </w:p>
    <w:p w14:paraId="754EFE2E" w14:textId="77777777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დარღვევები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თირკმელების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საშარდე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გზების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მხრივ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 xml:space="preserve"> </w:t>
      </w:r>
    </w:p>
    <w:p w14:paraId="727A139C" w14:textId="15182405" w:rsidR="00704A53" w:rsidRPr="00A450AB" w:rsidRDefault="00704A53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გაძნელებული</w:t>
      </w:r>
      <w:proofErr w:type="spellEnd"/>
      <w:proofErr w:type="gram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შარდვა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შარდის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შეკავება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</w:p>
    <w:p w14:paraId="2C671BFD" w14:textId="77777777" w:rsidR="007B7015" w:rsidRDefault="007B7015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06586756" w14:textId="06BB2DC4" w:rsidR="007B7015" w:rsidRPr="00A450AB" w:rsidRDefault="007B7015" w:rsidP="00220E4E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/>
          <w:sz w:val="24"/>
          <w:szCs w:val="24"/>
          <w:lang w:val="fr-FR"/>
        </w:rPr>
        <w:t>შეტყობინება</w:t>
      </w:r>
      <w:proofErr w:type="spellEnd"/>
      <w:proofErr w:type="gramEnd"/>
      <w:r w:rsidRPr="00A450AB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გვერდითი</w:t>
      </w:r>
      <w:proofErr w:type="spellEnd"/>
      <w:r w:rsidRPr="00A450AB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="00073AEB">
        <w:rPr>
          <w:rFonts w:ascii="Sylfaen" w:hAnsi="Sylfaen" w:cs="Sylfaen"/>
          <w:b/>
          <w:sz w:val="24"/>
          <w:szCs w:val="24"/>
          <w:lang w:val="fr-FR"/>
        </w:rPr>
        <w:t>მოვლენების</w:t>
      </w:r>
      <w:proofErr w:type="spellEnd"/>
      <w:r w:rsidRPr="00A450AB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/>
          <w:sz w:val="24"/>
          <w:szCs w:val="24"/>
          <w:lang w:val="fr-FR"/>
        </w:rPr>
        <w:t>შესახებ</w:t>
      </w:r>
      <w:proofErr w:type="spellEnd"/>
    </w:p>
    <w:p w14:paraId="5525AB07" w14:textId="54A721F4" w:rsidR="007B7015" w:rsidRPr="0009404C" w:rsidRDefault="007B7015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პრეპარატის შესაძლო გვერდითი მოვლენების შესახებ მონაცემების მიწოდება ძალზედ მნიშვნელოვანია, რაც საშუალებას იძლევა განხორციელდეს სამკუნრალო საშუალების  რისკი/სარგებლის თანაფარდობის უწყვეტი მონიტორინგი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09404C">
        <w:rPr>
          <w:rFonts w:ascii="Sylfaen" w:hAnsi="Sylfaen" w:cs="Sylfaen"/>
          <w:sz w:val="24"/>
          <w:szCs w:val="24"/>
          <w:lang w:val="ka-GE"/>
        </w:rPr>
        <w:t xml:space="preserve">  სამედიცინო პერსონალმა უნდა წარადგინოს ინფორმაცია ნებისმიერი შესაძლო გვერდითი მოვლენების  შესახებ ინსტრუქციის ბოლოს მოცემული კონტაქტების საშუალებით, აგრეთვე ინფორმაციის შეგროვების ეროვნული სისტემის საშუალებით.</w:t>
      </w:r>
    </w:p>
    <w:p w14:paraId="0BAC1AF0" w14:textId="77777777" w:rsidR="007B7015" w:rsidRDefault="007B7015" w:rsidP="00220E4E">
      <w:pPr>
        <w:spacing w:after="0" w:line="240" w:lineRule="auto"/>
        <w:ind w:right="-90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470D4B68" w14:textId="064E7A07" w:rsidR="000325BE" w:rsidRPr="0009404C" w:rsidRDefault="000325BE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4.9 </w:t>
      </w:r>
      <w:r w:rsidR="00846046" w:rsidRPr="0009404C">
        <w:rPr>
          <w:rFonts w:ascii="Sylfaen" w:hAnsi="Sylfaen" w:cs="Sylfaen"/>
          <w:b/>
          <w:sz w:val="24"/>
          <w:szCs w:val="24"/>
          <w:lang w:val="ka-GE"/>
        </w:rPr>
        <w:t>დოზის გადაჭარბებ</w:t>
      </w:r>
      <w:r w:rsidR="004814CA">
        <w:rPr>
          <w:rFonts w:ascii="Sylfaen" w:hAnsi="Sylfaen" w:cs="Sylfaen"/>
          <w:b/>
          <w:sz w:val="24"/>
          <w:szCs w:val="24"/>
          <w:lang w:val="ka-GE"/>
        </w:rPr>
        <w:t xml:space="preserve">ა </w:t>
      </w:r>
    </w:p>
    <w:p w14:paraId="7B0F63CA" w14:textId="74F16900" w:rsidR="004C7444" w:rsidRPr="00CF6008" w:rsidRDefault="004C7444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proofErr w:type="gramStart"/>
      <w:r w:rsidRPr="00CF6008">
        <w:rPr>
          <w:rFonts w:ascii="Sylfaen" w:hAnsi="Sylfaen" w:cs="Sylfaen"/>
          <w:bCs/>
          <w:sz w:val="24"/>
          <w:szCs w:val="24"/>
          <w:lang w:val="fr-FR"/>
        </w:rPr>
        <w:t>ანტიჰისტამინური</w:t>
      </w:r>
      <w:proofErr w:type="spellEnd"/>
      <w:proofErr w:type="gram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E40031">
        <w:rPr>
          <w:rFonts w:ascii="Sylfaen" w:hAnsi="Sylfaen" w:cs="Sylfaen"/>
          <w:bCs/>
          <w:sz w:val="24"/>
          <w:szCs w:val="24"/>
          <w:lang w:val="fr-FR"/>
        </w:rPr>
        <w:t>პრეპარატებით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, მათ შორის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სუპრასტინის</w:t>
      </w:r>
      <w:proofErr w:type="spellEnd"/>
      <w:r w:rsidRPr="00CF6008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ტაბლეტები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ჭარბ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მა</w:t>
      </w:r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დოზირება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მ</w:t>
      </w:r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განსაკუთრებით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ახალშობილებსა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ბავშვებში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გამოიწვიოს</w:t>
      </w:r>
      <w:proofErr w:type="spellEnd"/>
      <w:r w:rsidRPr="00CF6008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CF6008">
        <w:rPr>
          <w:rFonts w:ascii="Sylfaen" w:hAnsi="Sylfaen" w:cs="Sylfaen"/>
          <w:bCs/>
          <w:sz w:val="24"/>
          <w:szCs w:val="24"/>
          <w:lang w:val="fr-FR"/>
        </w:rPr>
        <w:t>სიკვდილი</w:t>
      </w:r>
      <w:r>
        <w:rPr>
          <w:rFonts w:ascii="Sylfaen" w:hAnsi="Sylfaen" w:cs="Sylfaen"/>
          <w:bCs/>
          <w:sz w:val="24"/>
          <w:szCs w:val="24"/>
          <w:lang w:val="ka-GE"/>
        </w:rPr>
        <w:t>ანობა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27BC1F9" w14:textId="670F0CBE" w:rsidR="00CF6008" w:rsidRPr="00E82A52" w:rsidRDefault="00CF6008" w:rsidP="00220E4E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სიმპტომები</w:t>
      </w:r>
      <w:proofErr w:type="spellEnd"/>
      <w:r w:rsidRPr="00A450AB">
        <w:rPr>
          <w:rFonts w:ascii="Sylfaen" w:hAnsi="Sylfaen" w:cs="Sylfaen"/>
          <w:bCs/>
          <w:i/>
          <w:iCs/>
          <w:sz w:val="24"/>
          <w:szCs w:val="24"/>
          <w:lang w:val="fr-FR"/>
        </w:rPr>
        <w:t>:</w:t>
      </w:r>
      <w:proofErr w:type="gramEnd"/>
      <w:r w:rsidR="00E82A52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r w:rsidR="00E40031" w:rsidRPr="00E40031">
        <w:rPr>
          <w:rFonts w:ascii="Sylfaen" w:hAnsi="Sylfaen" w:cs="Sylfaen"/>
          <w:bCs/>
          <w:sz w:val="24"/>
          <w:szCs w:val="24"/>
          <w:lang w:val="ka-GE"/>
        </w:rPr>
        <w:t>პრეპარატ</w:t>
      </w:r>
      <w:r w:rsidR="00E40031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სუპრასტინით</w:t>
      </w:r>
      <w:proofErr w:type="spellEnd"/>
      <w:r w:rsidRPr="00A450AB">
        <w:rPr>
          <w:rFonts w:ascii="Sylfaen" w:hAnsi="Sylfaen" w:cs="Sylfaen"/>
          <w:bCs/>
          <w:sz w:val="24"/>
          <w:szCs w:val="24"/>
          <w:vertAlign w:val="superscript"/>
          <w:lang w:val="fr-FR"/>
        </w:rPr>
        <w:t>®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>დოზის გადაჭარბების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დროს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ვითარდება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ატროპინით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მოწამვლისთვის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დამახასიათებელი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სიმპტომები</w:t>
      </w:r>
      <w:proofErr w:type="spellEnd"/>
      <w:r w:rsidR="00E82A52">
        <w:rPr>
          <w:rFonts w:ascii="Sylfaen" w:hAnsi="Sylfaen"/>
          <w:bCs/>
          <w:sz w:val="24"/>
          <w:szCs w:val="24"/>
          <w:lang w:val="ka-GE"/>
        </w:rPr>
        <w:t xml:space="preserve">, როგორიცაა: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ჰალუცინაციები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მოუსვენრობა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r w:rsidR="00E82A52">
        <w:rPr>
          <w:rFonts w:ascii="Sylfaen" w:hAnsi="Sylfaen" w:cs="Sylfaen"/>
          <w:bCs/>
          <w:sz w:val="24"/>
          <w:szCs w:val="24"/>
          <w:lang w:val="ka-GE"/>
        </w:rPr>
        <w:t xml:space="preserve">ატაქსია,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 xml:space="preserve">მოძრაობის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კოორდონაციის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დარღვევა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="00E82A52">
        <w:rPr>
          <w:rFonts w:ascii="Sylfaen" w:hAnsi="Sylfaen"/>
          <w:bCs/>
          <w:sz w:val="24"/>
          <w:szCs w:val="24"/>
          <w:lang w:val="ka-GE"/>
        </w:rPr>
        <w:t>ათეტოზი</w:t>
      </w:r>
      <w:proofErr w:type="spellEnd"/>
      <w:r w:rsidR="00E82A52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კრუნჩხვები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ადრეული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ასაკის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lastRenderedPageBreak/>
        <w:t>ბავშვებში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ჭარბობს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აგზნება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გარდა</w:t>
      </w:r>
      <w:proofErr w:type="spellEnd"/>
      <w:proofErr w:type="gram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ამისა</w:t>
      </w:r>
      <w:proofErr w:type="spell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განვითარდეს</w:t>
      </w:r>
      <w:proofErr w:type="spell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პირის</w:t>
      </w:r>
      <w:proofErr w:type="spell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სიმშრალე</w:t>
      </w:r>
      <w:proofErr w:type="spellEnd"/>
      <w:r w:rsidR="00E40031" w:rsidRPr="00E40031">
        <w:rPr>
          <w:rFonts w:ascii="Sylfaen" w:hAnsi="Sylfaen" w:cs="Sylfaen"/>
          <w:bCs/>
          <w:sz w:val="24"/>
          <w:szCs w:val="24"/>
          <w:lang w:val="fr-FR"/>
        </w:rPr>
        <w:t>,</w:t>
      </w:r>
      <w:r w:rsidR="00E40031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ფიქსირებული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გაფართოვებული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გუგები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სახის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="00E82A52">
        <w:rPr>
          <w:rFonts w:ascii="Sylfaen" w:hAnsi="Sylfaen" w:cs="Sylfaen"/>
          <w:bCs/>
          <w:sz w:val="24"/>
          <w:szCs w:val="24"/>
          <w:lang w:val="ka-GE"/>
        </w:rPr>
        <w:t>კანის ჰიპერთერმია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r w:rsidR="00E82A52">
        <w:rPr>
          <w:rFonts w:ascii="Sylfaen" w:hAnsi="Sylfaen" w:cs="Sylfaen"/>
          <w:bCs/>
          <w:sz w:val="24"/>
          <w:szCs w:val="24"/>
          <w:lang w:val="ka-GE"/>
        </w:rPr>
        <w:t>სინუსური ტაქიკარდია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შარდის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შეკავება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ცხელება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მოზრდილებს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ka-GE"/>
        </w:rPr>
        <w:t>ცხელება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="00E82A52" w:rsidRPr="00A450AB">
        <w:rPr>
          <w:rFonts w:ascii="Sylfaen" w:hAnsi="Sylfaen" w:cs="Sylfaen"/>
          <w:bCs/>
          <w:sz w:val="24"/>
          <w:szCs w:val="24"/>
          <w:lang w:val="fr-FR"/>
        </w:rPr>
        <w:t>სახის</w:t>
      </w:r>
      <w:proofErr w:type="spellEnd"/>
      <w:r w:rsidR="00E82A52"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="00E82A52">
        <w:rPr>
          <w:rFonts w:ascii="Sylfaen" w:hAnsi="Sylfaen" w:cs="Sylfaen"/>
          <w:bCs/>
          <w:sz w:val="24"/>
          <w:szCs w:val="24"/>
          <w:lang w:val="ka-GE"/>
        </w:rPr>
        <w:t xml:space="preserve">კანის </w:t>
      </w:r>
      <w:proofErr w:type="spellStart"/>
      <w:r w:rsidR="00E82A52">
        <w:rPr>
          <w:rFonts w:ascii="Sylfaen" w:hAnsi="Sylfaen" w:cs="Sylfaen"/>
          <w:bCs/>
          <w:sz w:val="24"/>
          <w:szCs w:val="24"/>
          <w:lang w:val="ka-GE"/>
        </w:rPr>
        <w:t>ჰიპერთერმია</w:t>
      </w:r>
      <w:proofErr w:type="spellEnd"/>
      <w:r w:rsidR="00E82A5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450AB">
        <w:rPr>
          <w:rFonts w:ascii="Sylfaen" w:hAnsi="Sylfaen"/>
          <w:bCs/>
          <w:sz w:val="24"/>
          <w:szCs w:val="24"/>
          <w:lang w:val="ka-GE"/>
        </w:rPr>
        <w:t xml:space="preserve">ყოველთვის არ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აღენიშნებათ</w:t>
      </w:r>
      <w:proofErr w:type="spellEnd"/>
      <w:r w:rsidR="00E82A52">
        <w:rPr>
          <w:rFonts w:ascii="Sylfaen" w:hAnsi="Sylfaen"/>
          <w:bCs/>
          <w:sz w:val="24"/>
          <w:szCs w:val="24"/>
          <w:lang w:val="ka-GE"/>
        </w:rPr>
        <w:t>.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აგზნების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პერიოდს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მოსდევს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კრუნჩხვები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კრუნჩხვის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შემდგომი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დეპრესია</w:t>
      </w:r>
      <w:proofErr w:type="spellEnd"/>
      <w:r w:rsidR="00E82A52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კომ</w:t>
      </w:r>
      <w:proofErr w:type="spellEnd"/>
      <w:r w:rsidR="00E82A52">
        <w:rPr>
          <w:rFonts w:ascii="Sylfaen" w:hAnsi="Sylfaen" w:cs="Sylfaen"/>
          <w:bCs/>
          <w:sz w:val="24"/>
          <w:szCs w:val="24"/>
          <w:lang w:val="ka-GE"/>
        </w:rPr>
        <w:t xml:space="preserve">ის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ფილტვ</w:t>
      </w:r>
      <w:r w:rsidRPr="00A450AB">
        <w:rPr>
          <w:rFonts w:ascii="Sylfaen" w:hAnsi="Sylfaen"/>
          <w:bCs/>
          <w:sz w:val="24"/>
          <w:szCs w:val="24"/>
          <w:lang w:val="fr-FR"/>
        </w:rPr>
        <w:t>-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გულის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უკმარისობ</w:t>
      </w:r>
      <w:proofErr w:type="spellEnd"/>
      <w:r w:rsidR="00E82A52">
        <w:rPr>
          <w:rFonts w:ascii="Sylfaen" w:hAnsi="Sylfaen" w:cs="Sylfaen"/>
          <w:bCs/>
          <w:sz w:val="24"/>
          <w:szCs w:val="24"/>
          <w:lang w:val="ka-GE"/>
        </w:rPr>
        <w:t>ის შესაძლო განვითარებით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რამაც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გამოიწვიოს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პაციენტის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სიკვდილი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2-18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საათის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განმავლობაში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.</w:t>
      </w:r>
    </w:p>
    <w:p w14:paraId="18874940" w14:textId="77777777" w:rsidR="00E40031" w:rsidRDefault="00CF6008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82A52">
        <w:rPr>
          <w:rFonts w:ascii="Sylfaen" w:hAnsi="Sylfaen"/>
          <w:bCs/>
          <w:i/>
          <w:iCs/>
          <w:sz w:val="24"/>
          <w:szCs w:val="24"/>
          <w:lang w:val="ka-GE"/>
        </w:rPr>
        <w:t>მკურნალობა:</w:t>
      </w:r>
      <w:r w:rsidR="00E82A52">
        <w:rPr>
          <w:rFonts w:ascii="Sylfaen" w:hAnsi="Sylfaen"/>
          <w:bCs/>
          <w:i/>
          <w:iCs/>
          <w:sz w:val="24"/>
          <w:szCs w:val="24"/>
          <w:lang w:val="ka-GE"/>
        </w:rPr>
        <w:t xml:space="preserve"> </w:t>
      </w:r>
      <w:r w:rsidR="00E82A52" w:rsidRPr="00E82A52">
        <w:rPr>
          <w:rFonts w:ascii="Sylfaen" w:hAnsi="Sylfaen"/>
          <w:bCs/>
          <w:sz w:val="24"/>
          <w:szCs w:val="24"/>
          <w:lang w:val="ka-GE"/>
        </w:rPr>
        <w:t xml:space="preserve">ამ პრეპარატის ანტიქოლინერგული ეფექტის გამო, </w:t>
      </w:r>
      <w:r w:rsidR="00E82A52">
        <w:rPr>
          <w:rFonts w:ascii="Sylfaen" w:hAnsi="Sylfaen"/>
          <w:bCs/>
          <w:sz w:val="24"/>
          <w:szCs w:val="24"/>
          <w:lang w:val="ka-GE"/>
        </w:rPr>
        <w:t xml:space="preserve">ნელდება </w:t>
      </w:r>
      <w:r w:rsidR="00E82A52" w:rsidRPr="00E82A52">
        <w:rPr>
          <w:rFonts w:ascii="Sylfaen" w:hAnsi="Sylfaen"/>
          <w:bCs/>
          <w:sz w:val="24"/>
          <w:szCs w:val="24"/>
          <w:lang w:val="ka-GE"/>
        </w:rPr>
        <w:t>კუჭის დაცლა. ამრიგად, რეკომენდებულია ღებინების გამოწვევა, კუჭის ამორეცხვა და აქტივირებული ნახშირის მიღება ჭარბი დოზირებიდან 12 საათ</w:t>
      </w:r>
      <w:r w:rsidR="00E82A52">
        <w:rPr>
          <w:rFonts w:ascii="Sylfaen" w:hAnsi="Sylfaen"/>
          <w:bCs/>
          <w:sz w:val="24"/>
          <w:szCs w:val="24"/>
          <w:lang w:val="ka-GE"/>
        </w:rPr>
        <w:t>ის განმავლობაში</w:t>
      </w:r>
      <w:r w:rsidR="00E82A52" w:rsidRPr="00E82A52">
        <w:rPr>
          <w:rFonts w:ascii="Sylfaen" w:hAnsi="Sylfaen"/>
          <w:bCs/>
          <w:sz w:val="24"/>
          <w:szCs w:val="24"/>
          <w:lang w:val="ka-GE"/>
        </w:rPr>
        <w:t xml:space="preserve">. </w:t>
      </w:r>
    </w:p>
    <w:p w14:paraId="2B6B75FB" w14:textId="4768BF7F" w:rsidR="00E82A52" w:rsidRPr="00E82A52" w:rsidRDefault="00E82A52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82A52">
        <w:rPr>
          <w:rFonts w:ascii="Sylfaen" w:hAnsi="Sylfaen"/>
          <w:bCs/>
          <w:sz w:val="24"/>
          <w:szCs w:val="24"/>
          <w:lang w:val="ka-GE"/>
        </w:rPr>
        <w:t>რეკომენდებულია რესპირატორული</w:t>
      </w:r>
      <w:r>
        <w:rPr>
          <w:rFonts w:ascii="Sylfaen" w:hAnsi="Sylfaen"/>
          <w:bCs/>
          <w:sz w:val="24"/>
          <w:szCs w:val="24"/>
          <w:lang w:val="ka-GE"/>
        </w:rPr>
        <w:t xml:space="preserve"> მაჩვენებლების და </w:t>
      </w:r>
      <w:r w:rsidRPr="00E82A52">
        <w:rPr>
          <w:rFonts w:ascii="Sylfaen" w:hAnsi="Sylfaen"/>
          <w:bCs/>
          <w:sz w:val="24"/>
          <w:szCs w:val="24"/>
          <w:lang w:val="ka-GE"/>
        </w:rPr>
        <w:t>გულ-ფილტვის ფუნქციის</w:t>
      </w:r>
      <w:r>
        <w:rPr>
          <w:rFonts w:ascii="Sylfaen" w:hAnsi="Sylfaen"/>
          <w:bCs/>
          <w:sz w:val="24"/>
          <w:szCs w:val="24"/>
          <w:lang w:val="ka-GE"/>
        </w:rPr>
        <w:t xml:space="preserve"> მონიტორინგი</w:t>
      </w:r>
      <w:r w:rsidRPr="00E82A52">
        <w:rPr>
          <w:rFonts w:ascii="Sylfaen" w:hAnsi="Sylfaen"/>
          <w:bCs/>
          <w:sz w:val="24"/>
          <w:szCs w:val="24"/>
          <w:lang w:val="ka-GE"/>
        </w:rPr>
        <w:t>, სიმპტომური თერაპი</w:t>
      </w:r>
      <w:r>
        <w:rPr>
          <w:rFonts w:ascii="Sylfaen" w:hAnsi="Sylfaen"/>
          <w:bCs/>
          <w:sz w:val="24"/>
          <w:szCs w:val="24"/>
          <w:lang w:val="ka-GE"/>
        </w:rPr>
        <w:t>ა</w:t>
      </w:r>
      <w:r w:rsidRPr="00E82A52">
        <w:rPr>
          <w:rFonts w:ascii="Sylfaen" w:hAnsi="Sylfaen"/>
          <w:bCs/>
          <w:sz w:val="24"/>
          <w:szCs w:val="24"/>
          <w:lang w:val="ka-GE"/>
        </w:rPr>
        <w:t xml:space="preserve"> და რეანიმაციული ზომები </w:t>
      </w:r>
      <w:r>
        <w:rPr>
          <w:rFonts w:ascii="Sylfaen" w:hAnsi="Sylfaen"/>
          <w:bCs/>
          <w:sz w:val="24"/>
          <w:szCs w:val="24"/>
          <w:lang w:val="ka-GE"/>
        </w:rPr>
        <w:t>ჩვენების მიხედ</w:t>
      </w:r>
      <w:r w:rsidR="00037837">
        <w:rPr>
          <w:rFonts w:ascii="Sylfaen" w:hAnsi="Sylfaen"/>
          <w:bCs/>
          <w:sz w:val="24"/>
          <w:szCs w:val="24"/>
          <w:lang w:val="ka-GE"/>
        </w:rPr>
        <w:t>ვ</w:t>
      </w:r>
      <w:r>
        <w:rPr>
          <w:rFonts w:ascii="Sylfaen" w:hAnsi="Sylfaen"/>
          <w:bCs/>
          <w:sz w:val="24"/>
          <w:szCs w:val="24"/>
          <w:lang w:val="ka-GE"/>
        </w:rPr>
        <w:t>ით</w:t>
      </w:r>
      <w:r w:rsidRPr="00E82A52">
        <w:rPr>
          <w:rFonts w:ascii="Sylfaen" w:hAnsi="Sylfaen"/>
          <w:bCs/>
          <w:sz w:val="24"/>
          <w:szCs w:val="24"/>
          <w:lang w:val="ka-GE"/>
        </w:rPr>
        <w:t>.</w:t>
      </w:r>
    </w:p>
    <w:p w14:paraId="70CD3CA7" w14:textId="64FBC101" w:rsidR="00CF6008" w:rsidRDefault="00E82A52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82A52">
        <w:rPr>
          <w:rFonts w:ascii="Sylfaen" w:hAnsi="Sylfaen"/>
          <w:bCs/>
          <w:sz w:val="24"/>
          <w:szCs w:val="24"/>
          <w:lang w:val="ka-GE"/>
        </w:rPr>
        <w:t>სპეციფიკური ანტიდოტი უცნობია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27D5AC2B" w14:textId="77777777" w:rsidR="00BD1C1A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lang w:val="ka-GE"/>
        </w:rPr>
      </w:pPr>
    </w:p>
    <w:p w14:paraId="1C94FAD8" w14:textId="541B1A92" w:rsidR="002D686E" w:rsidRPr="0009404C" w:rsidRDefault="00F82CA6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 ფარმაკოლოგიური </w:t>
      </w:r>
      <w:r w:rsidR="00A079E3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2FAAADF9" w14:textId="10A4C2B2" w:rsidR="00F82CA6" w:rsidRPr="0009404C" w:rsidRDefault="00F82CA6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5.1 ფარმაკოდინამიკური </w:t>
      </w:r>
      <w:r w:rsidR="00A079E3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4A2029ED" w14:textId="77777777" w:rsidR="00E646ED" w:rsidRPr="00E646ED" w:rsidRDefault="004814CA" w:rsidP="00220E4E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646ED">
        <w:rPr>
          <w:rFonts w:ascii="Sylfaen" w:hAnsi="Sylfaen" w:cs="Sylfaen"/>
          <w:b/>
          <w:bCs/>
          <w:sz w:val="24"/>
          <w:szCs w:val="24"/>
          <w:lang w:val="ka-GE"/>
        </w:rPr>
        <w:t>ფარმაკოთერაპიული ჯგუფი</w:t>
      </w:r>
    </w:p>
    <w:p w14:paraId="10D9788B" w14:textId="0A2D75F7" w:rsidR="004814CA" w:rsidRDefault="00E646ED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E646ED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r>
        <w:rPr>
          <w:rFonts w:ascii="Sylfaen" w:hAnsi="Sylfaen" w:cs="Sylfaen"/>
          <w:sz w:val="24"/>
          <w:szCs w:val="24"/>
          <w:lang w:val="ka-GE"/>
        </w:rPr>
        <w:t xml:space="preserve">მოქმედების </w:t>
      </w:r>
      <w:r w:rsidRPr="00E646ED">
        <w:rPr>
          <w:rFonts w:ascii="Sylfaen" w:hAnsi="Sylfaen" w:cs="Sylfaen"/>
          <w:sz w:val="24"/>
          <w:szCs w:val="24"/>
          <w:lang w:val="ka-GE"/>
        </w:rPr>
        <w:t>ანტიჰისტამინური საშუალებები. ეთილენდიამინები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646ED">
        <w:rPr>
          <w:rFonts w:ascii="Sylfaen" w:hAnsi="Sylfaen" w:cs="Sylfaen"/>
          <w:sz w:val="24"/>
          <w:szCs w:val="24"/>
          <w:lang w:val="ka-GE"/>
        </w:rPr>
        <w:t>ჩანაცვლებული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4700766" w14:textId="6BCE07D4" w:rsidR="00BC111B" w:rsidRPr="0009404C" w:rsidRDefault="002C1F91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9404C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09404C">
        <w:rPr>
          <w:rFonts w:ascii="Sylfaen" w:hAnsi="Sylfaen" w:cs="Sylfaen"/>
          <w:sz w:val="24"/>
          <w:szCs w:val="24"/>
          <w:lang w:val="ka-GE"/>
        </w:rPr>
        <w:t xml:space="preserve"> კოდი:</w:t>
      </w:r>
      <w:r w:rsidR="000D3A25"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B78EB">
        <w:rPr>
          <w:rFonts w:ascii="Sylfaen" w:hAnsi="Sylfaen" w:cs="Sylfaen"/>
          <w:sz w:val="24"/>
          <w:szCs w:val="24"/>
        </w:rPr>
        <w:t>R</w:t>
      </w:r>
      <w:r w:rsidR="00E646ED" w:rsidRPr="00E646ED">
        <w:rPr>
          <w:rFonts w:ascii="Sylfaen" w:hAnsi="Sylfaen" w:cs="Sylfaen"/>
          <w:sz w:val="24"/>
          <w:szCs w:val="24"/>
          <w:lang w:val="ka-GE"/>
        </w:rPr>
        <w:t>06AC03</w:t>
      </w:r>
    </w:p>
    <w:p w14:paraId="044B60CA" w14:textId="517B5B72" w:rsidR="00F57BA5" w:rsidRPr="0009404C" w:rsidRDefault="00F57BA5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sz w:val="24"/>
          <w:szCs w:val="24"/>
          <w:u w:val="single"/>
          <w:lang w:val="ka-GE"/>
        </w:rPr>
        <w:t>მოქმედების მექანიზმი</w:t>
      </w:r>
    </w:p>
    <w:p w14:paraId="6E94AD76" w14:textId="77777777" w:rsidR="00E40031" w:rsidRDefault="00E40031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F76C6">
        <w:rPr>
          <w:rFonts w:ascii="Sylfaen" w:hAnsi="Sylfaen" w:cs="Sylfaen"/>
          <w:sz w:val="24"/>
          <w:szCs w:val="24"/>
          <w:lang w:val="ka-GE"/>
        </w:rPr>
        <w:t>ქლორ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3F76C6">
        <w:rPr>
          <w:rFonts w:ascii="Sylfaen" w:hAnsi="Sylfaen" w:cs="Sylfaen"/>
          <w:sz w:val="24"/>
          <w:szCs w:val="24"/>
          <w:lang w:val="ka-GE"/>
        </w:rPr>
        <w:t>პირამინი</w:t>
      </w:r>
      <w:r>
        <w:rPr>
          <w:rFonts w:ascii="Sylfaen" w:hAnsi="Sylfaen" w:cs="Sylfaen"/>
          <w:sz w:val="24"/>
          <w:szCs w:val="24"/>
          <w:lang w:val="ka-GE"/>
        </w:rPr>
        <w:t xml:space="preserve"> -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ტრიპელენამინის (პირიბენზამინის) ქლორირებული ანალოგი</w:t>
      </w:r>
      <w:r>
        <w:rPr>
          <w:rFonts w:ascii="Sylfaen" w:hAnsi="Sylfaen" w:cs="Sylfaen"/>
          <w:sz w:val="24"/>
          <w:szCs w:val="24"/>
          <w:lang w:val="ka-GE"/>
        </w:rPr>
        <w:t xml:space="preserve"> -</w:t>
      </w:r>
      <w:r w:rsidRPr="003F76C6">
        <w:rPr>
          <w:rFonts w:ascii="Sylfaen" w:hAnsi="Sylfaen" w:cs="Sylfaen"/>
          <w:sz w:val="24"/>
          <w:szCs w:val="24"/>
          <w:lang w:val="ka-GE"/>
        </w:rPr>
        <w:t>პირველი თაობის ანტიჰისტამინური საშუალებაა, რომელიც მიეკუთვნება ეთილენ</w:t>
      </w:r>
      <w:r>
        <w:rPr>
          <w:rFonts w:ascii="Sylfaen" w:hAnsi="Sylfaen" w:cs="Sylfaen"/>
          <w:sz w:val="24"/>
          <w:szCs w:val="24"/>
          <w:lang w:val="ka-GE"/>
        </w:rPr>
        <w:t>დ</w:t>
      </w:r>
      <w:r w:rsidRPr="003F76C6">
        <w:rPr>
          <w:rFonts w:ascii="Sylfaen" w:hAnsi="Sylfaen" w:cs="Sylfaen"/>
          <w:sz w:val="24"/>
          <w:szCs w:val="24"/>
          <w:lang w:val="ka-GE"/>
        </w:rPr>
        <w:t>იამინის ანტიჰისტამინური საშუალებების ჯგუფს.</w:t>
      </w:r>
    </w:p>
    <w:p w14:paraId="4A2F225E" w14:textId="63EF4E1D" w:rsidR="00E646ED" w:rsidRDefault="00E646ED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E646ED">
        <w:rPr>
          <w:rFonts w:ascii="Sylfaen" w:hAnsi="Sylfaen" w:cs="Sylfaen"/>
          <w:sz w:val="24"/>
          <w:szCs w:val="24"/>
          <w:lang w:val="ka-GE"/>
        </w:rPr>
        <w:t>ქლოროპირამინი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E646ED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მოქმედება ემყარება</w:t>
      </w:r>
      <w:r w:rsidRPr="00E646ED">
        <w:rPr>
          <w:rFonts w:ascii="Sylfaen" w:hAnsi="Sylfaen" w:cs="Sylfaen"/>
          <w:sz w:val="24"/>
          <w:szCs w:val="24"/>
          <w:lang w:val="ka-GE"/>
        </w:rPr>
        <w:t xml:space="preserve"> H</w:t>
      </w:r>
      <w:r w:rsidRPr="00037837">
        <w:rPr>
          <w:rFonts w:ascii="Sylfaen" w:hAnsi="Sylfaen" w:cs="Sylfaen"/>
          <w:sz w:val="24"/>
          <w:szCs w:val="24"/>
          <w:vertAlign w:val="subscript"/>
          <w:lang w:val="ka-GE"/>
        </w:rPr>
        <w:t>1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E646ED">
        <w:rPr>
          <w:rFonts w:ascii="Sylfaen" w:hAnsi="Sylfaen" w:cs="Sylfaen"/>
          <w:sz w:val="24"/>
          <w:szCs w:val="24"/>
          <w:lang w:val="ka-GE"/>
        </w:rPr>
        <w:t>რეცეპტორების ბლოკირებ</w:t>
      </w:r>
      <w:r>
        <w:rPr>
          <w:rFonts w:ascii="Sylfaen" w:hAnsi="Sylfaen" w:cs="Sylfaen"/>
          <w:sz w:val="24"/>
          <w:szCs w:val="24"/>
          <w:lang w:val="ka-GE"/>
        </w:rPr>
        <w:t>ას</w:t>
      </w:r>
      <w:r w:rsidRPr="00E646ED">
        <w:rPr>
          <w:rFonts w:ascii="Sylfaen" w:hAnsi="Sylfaen" w:cs="Sylfaen"/>
          <w:sz w:val="24"/>
          <w:szCs w:val="24"/>
          <w:lang w:val="ka-GE"/>
        </w:rPr>
        <w:t>.</w:t>
      </w:r>
    </w:p>
    <w:p w14:paraId="1BD27A6F" w14:textId="13006301" w:rsidR="00053C54" w:rsidRPr="0009404C" w:rsidRDefault="00053C54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9404C">
        <w:rPr>
          <w:rFonts w:ascii="Sylfaen" w:hAnsi="Sylfaen" w:cs="Sylfaen"/>
          <w:sz w:val="24"/>
          <w:szCs w:val="24"/>
          <w:u w:val="single"/>
          <w:lang w:val="ka-GE"/>
        </w:rPr>
        <w:t xml:space="preserve">ფარმაკოდინამიკური </w:t>
      </w:r>
      <w:r w:rsidR="00220E4E">
        <w:rPr>
          <w:rFonts w:ascii="Sylfaen" w:hAnsi="Sylfaen" w:cs="Sylfaen"/>
          <w:sz w:val="24"/>
          <w:szCs w:val="24"/>
          <w:u w:val="single"/>
          <w:lang w:val="ka-GE"/>
        </w:rPr>
        <w:t>ეფექტი</w:t>
      </w:r>
    </w:p>
    <w:p w14:paraId="2611AD6D" w14:textId="4CC0C00A" w:rsidR="00BD1C1A" w:rsidRDefault="003F76C6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3F76C6">
        <w:rPr>
          <w:rFonts w:ascii="Sylfaen" w:hAnsi="Sylfaen" w:cs="Sylfaen"/>
          <w:sz w:val="24"/>
          <w:szCs w:val="24"/>
          <w:lang w:val="ka-GE"/>
        </w:rPr>
        <w:t xml:space="preserve">პრეკლინიკური და კლინიკური კვლევების </w:t>
      </w:r>
      <w:r w:rsidR="00DD5520">
        <w:rPr>
          <w:rFonts w:ascii="Sylfaen" w:hAnsi="Sylfaen" w:cs="Sylfaen"/>
          <w:sz w:val="24"/>
          <w:szCs w:val="24"/>
          <w:lang w:val="ka-GE"/>
        </w:rPr>
        <w:t xml:space="preserve">შედეგების </w:t>
      </w:r>
      <w:r w:rsidRPr="003F76C6">
        <w:rPr>
          <w:rFonts w:ascii="Sylfaen" w:hAnsi="Sylfaen" w:cs="Sylfaen"/>
          <w:sz w:val="24"/>
          <w:szCs w:val="24"/>
          <w:lang w:val="ka-GE"/>
        </w:rPr>
        <w:t>თანახმად, ტრიპელენამინის მსგავსად, ქლოროპირამინი</w:t>
      </w:r>
      <w:r w:rsidR="00DD5520">
        <w:rPr>
          <w:rFonts w:ascii="Sylfaen" w:hAnsi="Sylfaen" w:cs="Sylfaen"/>
          <w:sz w:val="24"/>
          <w:szCs w:val="24"/>
          <w:lang w:val="ka-GE"/>
        </w:rPr>
        <w:t xml:space="preserve"> ეფექტურად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გამოყენება თივის</w:t>
      </w:r>
      <w:r w:rsidR="00DD5520">
        <w:rPr>
          <w:rFonts w:ascii="Sylfaen" w:hAnsi="Sylfaen" w:cs="Sylfaen"/>
          <w:sz w:val="24"/>
          <w:szCs w:val="24"/>
          <w:lang w:val="ka-GE"/>
        </w:rPr>
        <w:t>მიერი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ცხელების და სხვა ალერგიული დაავადებების სამკურნალოდ. </w:t>
      </w:r>
      <w:r w:rsidR="00DD5520">
        <w:rPr>
          <w:rFonts w:ascii="Sylfaen" w:hAnsi="Sylfaen" w:cs="Sylfaen"/>
          <w:sz w:val="24"/>
          <w:szCs w:val="24"/>
          <w:lang w:val="ka-GE"/>
        </w:rPr>
        <w:t>ზღვის გოჭებში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პრეპარატი მცირე დოზებით ეფექტური იყო, როდესაც ჰისტამინი შეჰყავდათ ლეტალურ დოზაზე 120-ჯერ მეტი დოზით. პრეპარატი</w:t>
      </w:r>
      <w:r w:rsidR="00DD5520">
        <w:rPr>
          <w:rFonts w:ascii="Sylfaen" w:hAnsi="Sylfaen" w:cs="Sylfaen"/>
          <w:sz w:val="24"/>
          <w:szCs w:val="24"/>
          <w:lang w:val="ka-GE"/>
        </w:rPr>
        <w:t>,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ასევე მოქმედებს გლუვ კუნთებზე, კაპილარების გამტარობა</w:t>
      </w:r>
      <w:r w:rsidR="00DD5520">
        <w:rPr>
          <w:rFonts w:ascii="Sylfaen" w:hAnsi="Sylfaen" w:cs="Sylfaen"/>
          <w:sz w:val="24"/>
          <w:szCs w:val="24"/>
          <w:lang w:val="ka-GE"/>
        </w:rPr>
        <w:t>სა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და ცენტრალურ ნერვულ სისტემაზე. პერორალურად მიღებისას ეფექტი </w:t>
      </w:r>
      <w:r w:rsidR="00DD5520">
        <w:rPr>
          <w:rFonts w:ascii="Sylfaen" w:hAnsi="Sylfaen" w:cs="Sylfaen"/>
          <w:sz w:val="24"/>
          <w:szCs w:val="24"/>
          <w:lang w:val="ka-GE"/>
        </w:rPr>
        <w:t>შეინიშნება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15-30 წუთის შემდეგ, მაქსიმალური ეფექტი ვითარდება 1 საათ</w:t>
      </w:r>
      <w:r w:rsidR="00DD5520">
        <w:rPr>
          <w:rFonts w:ascii="Sylfaen" w:hAnsi="Sylfaen" w:cs="Sylfaen"/>
          <w:sz w:val="24"/>
          <w:szCs w:val="24"/>
          <w:lang w:val="ka-GE"/>
        </w:rPr>
        <w:t>ის განმავლობაში</w:t>
      </w:r>
      <w:r w:rsidRPr="003F76C6">
        <w:rPr>
          <w:rFonts w:ascii="Sylfaen" w:hAnsi="Sylfaen" w:cs="Sylfaen"/>
          <w:sz w:val="24"/>
          <w:szCs w:val="24"/>
          <w:lang w:val="ka-GE"/>
        </w:rPr>
        <w:t xml:space="preserve"> და გრძელდება დაახლოებით 3-6 საათის განმავლობაში.</w:t>
      </w:r>
    </w:p>
    <w:p w14:paraId="7D358EAA" w14:textId="77777777" w:rsidR="00624A0F" w:rsidRPr="00BD1C1A" w:rsidRDefault="00624A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12" w14:textId="57EAEBA0" w:rsidR="00993A5F" w:rsidRPr="0009404C" w:rsidRDefault="00C03523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5.2. </w:t>
      </w:r>
      <w:r w:rsidR="00CC1F4D" w:rsidRPr="0009404C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 მახასიათებლები</w:t>
      </w:r>
    </w:p>
    <w:p w14:paraId="65588881" w14:textId="0AAF0CF7" w:rsidR="006A2EC1" w:rsidRPr="00220E4E" w:rsidRDefault="006A2EC1" w:rsidP="00220E4E">
      <w:pPr>
        <w:spacing w:after="0" w:line="240" w:lineRule="auto"/>
        <w:ind w:right="-90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220E4E">
        <w:rPr>
          <w:rFonts w:ascii="Sylfaen" w:hAnsi="Sylfaen" w:cs="Sylfaen"/>
          <w:iCs/>
          <w:sz w:val="24"/>
          <w:szCs w:val="24"/>
          <w:u w:val="single"/>
          <w:lang w:val="ka-GE"/>
        </w:rPr>
        <w:t>შეწოვა</w:t>
      </w:r>
    </w:p>
    <w:p w14:paraId="33907A83" w14:textId="48B8BE4B" w:rsidR="00624A0F" w:rsidRDefault="00624A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624A0F">
        <w:rPr>
          <w:rFonts w:ascii="Sylfaen" w:hAnsi="Sylfaen" w:cs="Sylfaen"/>
          <w:sz w:val="24"/>
          <w:szCs w:val="24"/>
          <w:lang w:val="ka-GE"/>
        </w:rPr>
        <w:t>პერორალურად მიღებისას, ქლოროპირამინი სწრაფად შეიწოვება კუჭ-ნაწლავის ტრაქტიდან და ეფექტი ჩნდება მიღებიდან 15-30 წუთში.</w:t>
      </w:r>
    </w:p>
    <w:p w14:paraId="726920C1" w14:textId="6E6DCB0F" w:rsidR="00624A0F" w:rsidRPr="00220E4E" w:rsidRDefault="00624A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220E4E">
        <w:rPr>
          <w:rFonts w:ascii="Sylfaen" w:hAnsi="Sylfaen" w:cs="Sylfaen"/>
          <w:sz w:val="24"/>
          <w:szCs w:val="24"/>
          <w:u w:val="single"/>
          <w:lang w:val="ka-GE"/>
        </w:rPr>
        <w:t>ბიოგარდაქმნა</w:t>
      </w:r>
    </w:p>
    <w:p w14:paraId="6B4DFC24" w14:textId="76DB8844" w:rsidR="00624A0F" w:rsidRDefault="00624A0F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შიგნით</w:t>
      </w:r>
      <w:r w:rsidRPr="00624A0F">
        <w:rPr>
          <w:rFonts w:ascii="Sylfaen" w:hAnsi="Sylfaen" w:cs="Sylfaen"/>
          <w:sz w:val="24"/>
          <w:szCs w:val="24"/>
          <w:lang w:val="ka-GE"/>
        </w:rPr>
        <w:t xml:space="preserve"> მიღების შემდეგ ქლოროპირამინი მეტაბოლიზდება ღვიძლში.</w:t>
      </w:r>
    </w:p>
    <w:p w14:paraId="5F07978E" w14:textId="3EA24E14" w:rsidR="009641F8" w:rsidRPr="00220E4E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220E4E">
        <w:rPr>
          <w:rFonts w:ascii="Sylfaen" w:hAnsi="Sylfaen" w:cs="Sylfaen"/>
          <w:sz w:val="24"/>
          <w:szCs w:val="24"/>
          <w:u w:val="single"/>
          <w:lang w:val="ka-GE"/>
        </w:rPr>
        <w:t>გამოყოფა</w:t>
      </w:r>
    </w:p>
    <w:p w14:paraId="7E3A0075" w14:textId="20FFA7BB" w:rsidR="00624A0F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641F8">
        <w:rPr>
          <w:rFonts w:ascii="Sylfaen" w:hAnsi="Sylfaen" w:cs="Sylfaen"/>
          <w:sz w:val="24"/>
          <w:szCs w:val="24"/>
          <w:lang w:val="ka-GE"/>
        </w:rPr>
        <w:t>გამოიყოფა ძირითადად თირკმელებით მეტაბოლიტების სახით.</w:t>
      </w:r>
    </w:p>
    <w:p w14:paraId="709661B7" w14:textId="03CDC339" w:rsidR="00220E4E" w:rsidRPr="009641F8" w:rsidRDefault="00220E4E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220E4E">
        <w:rPr>
          <w:rFonts w:ascii="Sylfaen" w:hAnsi="Sylfaen" w:cs="Sylfaen"/>
          <w:sz w:val="24"/>
          <w:szCs w:val="24"/>
          <w:lang w:val="ka-GE"/>
        </w:rPr>
        <w:t>ბავშვებში პრეპარატი უფრო სწრაფად გამოიყოფა, ვიდრე ზრდასრულ პაციენტებში.</w:t>
      </w:r>
    </w:p>
    <w:p w14:paraId="17CC49B3" w14:textId="77777777" w:rsidR="009641F8" w:rsidRPr="00220E4E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220E4E">
        <w:rPr>
          <w:rFonts w:ascii="Sylfaen" w:hAnsi="Sylfaen" w:cs="Sylfaen"/>
          <w:sz w:val="24"/>
          <w:szCs w:val="24"/>
          <w:u w:val="single"/>
          <w:lang w:val="ka-GE"/>
        </w:rPr>
        <w:t>პაციენტთა სპეციალური ჯგუფები</w:t>
      </w:r>
    </w:p>
    <w:p w14:paraId="56BC5479" w14:textId="77777777" w:rsidR="009641F8" w:rsidRPr="009641F8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9641F8">
        <w:rPr>
          <w:rFonts w:ascii="Sylfaen" w:hAnsi="Sylfaen" w:cs="Sylfaen"/>
          <w:i/>
          <w:iCs/>
          <w:sz w:val="24"/>
          <w:szCs w:val="24"/>
          <w:lang w:val="ka-GE"/>
        </w:rPr>
        <w:t>ღვიძლის ფუნქციის დარღვევა</w:t>
      </w:r>
    </w:p>
    <w:p w14:paraId="5FBE5933" w14:textId="6F8B64B5" w:rsidR="009641F8" w:rsidRPr="009641F8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641F8">
        <w:rPr>
          <w:rFonts w:ascii="Sylfaen" w:hAnsi="Sylfaen" w:cs="Sylfaen"/>
          <w:sz w:val="24"/>
          <w:szCs w:val="24"/>
          <w:lang w:val="ka-GE"/>
        </w:rPr>
        <w:t>ღვიძლის ფუნქციის დარღვევი</w:t>
      </w:r>
      <w:r>
        <w:rPr>
          <w:rFonts w:ascii="Sylfaen" w:hAnsi="Sylfaen" w:cs="Sylfaen"/>
          <w:sz w:val="24"/>
          <w:szCs w:val="24"/>
          <w:lang w:val="ka-GE"/>
        </w:rPr>
        <w:t xml:space="preserve">ს მქონე </w:t>
      </w:r>
      <w:r w:rsidRPr="009641F8">
        <w:rPr>
          <w:rFonts w:ascii="Sylfaen" w:hAnsi="Sylfaen" w:cs="Sylfaen"/>
          <w:sz w:val="24"/>
          <w:szCs w:val="24"/>
          <w:lang w:val="ka-GE"/>
        </w:rPr>
        <w:t>პაციენტებში  ქლოროპრამინის მეტაბოლიზმი მცირდება, ამიტომ შეიძლება საჭირო გახდეს დოზის შემცირება.</w:t>
      </w:r>
    </w:p>
    <w:p w14:paraId="2470EE91" w14:textId="77777777" w:rsidR="009641F8" w:rsidRPr="009641F8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9641F8">
        <w:rPr>
          <w:rFonts w:ascii="Sylfaen" w:hAnsi="Sylfaen" w:cs="Sylfaen"/>
          <w:i/>
          <w:iCs/>
          <w:sz w:val="24"/>
          <w:szCs w:val="24"/>
          <w:lang w:val="ka-GE"/>
        </w:rPr>
        <w:t>თირკმლის ფუნქციის დარღვევა</w:t>
      </w:r>
    </w:p>
    <w:p w14:paraId="1B7CFFE1" w14:textId="180DC1AF" w:rsidR="009641F8" w:rsidRPr="009641F8" w:rsidRDefault="009641F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641F8">
        <w:rPr>
          <w:rFonts w:ascii="Sylfaen" w:hAnsi="Sylfaen" w:cs="Sylfaen"/>
          <w:sz w:val="24"/>
          <w:szCs w:val="24"/>
          <w:lang w:val="ka-GE"/>
        </w:rPr>
        <w:t>თირკმლის უკმარისობისას მოქმედი ნივთიერების გამოყოფა მცირდება, ამიტომ შეიძლება</w:t>
      </w:r>
    </w:p>
    <w:p w14:paraId="765D270C" w14:textId="5B8A4216" w:rsidR="00037837" w:rsidRPr="00220E4E" w:rsidRDefault="009641F8" w:rsidP="00220E4E">
      <w:pPr>
        <w:tabs>
          <w:tab w:val="left" w:pos="6270"/>
        </w:tabs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9641F8">
        <w:rPr>
          <w:rFonts w:ascii="Sylfaen" w:hAnsi="Sylfaen" w:cs="Sylfaen"/>
          <w:sz w:val="24"/>
          <w:szCs w:val="24"/>
          <w:lang w:val="ka-GE"/>
        </w:rPr>
        <w:t>საჭირო გახდეს დოზის შემცირება.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ab/>
      </w:r>
    </w:p>
    <w:p w14:paraId="1610DE5F" w14:textId="45A58B98" w:rsidR="00ED5308" w:rsidRPr="00037837" w:rsidRDefault="00AE72C0" w:rsidP="00220E4E">
      <w:pPr>
        <w:pStyle w:val="ListParagraph"/>
        <w:numPr>
          <w:ilvl w:val="1"/>
          <w:numId w:val="16"/>
        </w:numPr>
        <w:spacing w:after="0" w:line="240" w:lineRule="auto"/>
        <w:ind w:left="426" w:right="-9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lastRenderedPageBreak/>
        <w:t xml:space="preserve">უსაფრთხოების </w:t>
      </w:r>
      <w:r w:rsidR="0015322C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>პრეკლინიკური</w:t>
      </w:r>
      <w:r w:rsidR="00B6326C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კვლე</w:t>
      </w:r>
      <w:r w:rsidR="004636C1" w:rsidRPr="0009404C">
        <w:rPr>
          <w:rFonts w:ascii="Sylfaen" w:eastAsia="Times New Roman" w:hAnsi="Sylfaen" w:cs="Sylfaen"/>
          <w:b/>
          <w:sz w:val="24"/>
          <w:szCs w:val="24"/>
          <w:lang w:val="ka-GE"/>
        </w:rPr>
        <w:t>ვები</w:t>
      </w:r>
    </w:p>
    <w:p w14:paraId="60B5ED3F" w14:textId="28E1578E" w:rsidR="00ED5308" w:rsidRDefault="00ED5308" w:rsidP="00220E4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თაგვებში </w:t>
      </w:r>
      <w:r w:rsidR="00042261">
        <w:rPr>
          <w:rFonts w:ascii="Sylfaen" w:eastAsia="Times New Roman" w:hAnsi="Sylfaen" w:cs="Sylfaen"/>
          <w:sz w:val="24"/>
          <w:szCs w:val="24"/>
          <w:lang w:val="ka-GE"/>
        </w:rPr>
        <w:t xml:space="preserve">პრეპარატ </w:t>
      </w:r>
      <w:r>
        <w:rPr>
          <w:rFonts w:ascii="Sylfaen" w:eastAsia="Times New Roman" w:hAnsi="Sylfaen" w:cs="Sylfaen"/>
          <w:sz w:val="24"/>
          <w:szCs w:val="24"/>
          <w:lang w:val="ka-GE"/>
        </w:rPr>
        <w:t>სუპრასტინის</w:t>
      </w:r>
      <w:r w:rsidRPr="00ED5308">
        <w:rPr>
          <w:rFonts w:ascii="Sylfaen" w:eastAsia="Times New Roman" w:hAnsi="Sylfaen" w:cs="Sylfaen"/>
          <w:sz w:val="24"/>
          <w:szCs w:val="24"/>
          <w:vertAlign w:val="superscript"/>
          <w:lang w:val="ka-GE"/>
        </w:rPr>
        <w:t>®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 კანქვეშა </w:t>
      </w:r>
      <w:r>
        <w:rPr>
          <w:rFonts w:ascii="Sylfaen" w:eastAsia="Times New Roman" w:hAnsi="Sylfaen" w:cs="Sylfaen"/>
          <w:sz w:val="24"/>
          <w:szCs w:val="24"/>
          <w:lang w:val="ka-GE"/>
        </w:rPr>
        <w:t>შეყვანამ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 არ </w:t>
      </w:r>
      <w:r>
        <w:rPr>
          <w:rFonts w:ascii="Sylfaen" w:eastAsia="Times New Roman" w:hAnsi="Sylfaen" w:cs="Sylfaen"/>
          <w:sz w:val="24"/>
          <w:szCs w:val="24"/>
          <w:lang w:val="ka-GE"/>
        </w:rPr>
        <w:t>გამოწვია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 ექსპერიმენტული სიმსივნეების ზრდ</w:t>
      </w:r>
      <w:r>
        <w:rPr>
          <w:rFonts w:ascii="Sylfaen" w:eastAsia="Times New Roman" w:hAnsi="Sylfaen" w:cs="Sylfaen"/>
          <w:sz w:val="24"/>
          <w:szCs w:val="24"/>
          <w:lang w:val="ka-GE"/>
        </w:rPr>
        <w:t>ის სტიმულირება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>. მუტაგენურობ</w:t>
      </w:r>
      <w:r>
        <w:rPr>
          <w:rFonts w:ascii="Sylfaen" w:eastAsia="Times New Roman" w:hAnsi="Sylfaen" w:cs="Sylfaen"/>
          <w:sz w:val="24"/>
          <w:szCs w:val="24"/>
          <w:lang w:val="ka-GE"/>
        </w:rPr>
        <w:t>აზე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 ტესტის დროს (</w:t>
      </w:r>
      <w:r w:rsidRPr="00ED5308">
        <w:rPr>
          <w:rFonts w:ascii="Sylfaen" w:eastAsia="Times New Roman" w:hAnsi="Sylfaen" w:cs="Sylfaen"/>
          <w:i/>
          <w:iCs/>
          <w:sz w:val="24"/>
          <w:szCs w:val="24"/>
          <w:lang w:val="ka-GE"/>
        </w:rPr>
        <w:t>Drosophila melanogaster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>), ქლოროპ</w:t>
      </w:r>
      <w:r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 xml:space="preserve">რამინმა არ გამოავლინა მუტაგენური მოქმედება. </w:t>
      </w:r>
      <w:r>
        <w:rPr>
          <w:rFonts w:ascii="Sylfaen" w:eastAsia="Times New Roman" w:hAnsi="Sylfaen" w:cs="Sylfaen"/>
          <w:sz w:val="24"/>
          <w:szCs w:val="24"/>
          <w:lang w:val="ka-GE"/>
        </w:rPr>
        <w:t>პრე</w:t>
      </w:r>
      <w:r w:rsidRPr="00ED5308">
        <w:rPr>
          <w:rFonts w:ascii="Sylfaen" w:eastAsia="Times New Roman" w:hAnsi="Sylfaen" w:cs="Sylfaen"/>
          <w:sz w:val="24"/>
          <w:szCs w:val="24"/>
          <w:lang w:val="ka-GE"/>
        </w:rPr>
        <w:t>კლინიკური უსაფრთხოების სხვა მონაცემები არ არსებობს.</w:t>
      </w:r>
    </w:p>
    <w:p w14:paraId="56EA7BC1" w14:textId="77777777" w:rsidR="00ED5308" w:rsidRDefault="00ED5308" w:rsidP="00220E4E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0CCA503B" w14:textId="4DBEC813" w:rsidR="00993A5F" w:rsidRPr="0009404C" w:rsidRDefault="007E42A0" w:rsidP="00220E4E">
      <w:pPr>
        <w:pStyle w:val="ListParagraph"/>
        <w:numPr>
          <w:ilvl w:val="0"/>
          <w:numId w:val="15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ფარმაცევტული </w:t>
      </w:r>
      <w:r w:rsidR="0071612F" w:rsidRPr="0009404C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47D127A8" w14:textId="7E5CFFC5" w:rsidR="0073793E" w:rsidRPr="0009404C" w:rsidRDefault="0073793E" w:rsidP="00220E4E">
      <w:pPr>
        <w:pStyle w:val="ListParagraph"/>
        <w:numPr>
          <w:ilvl w:val="1"/>
          <w:numId w:val="15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ნივთიერებების ჩამონათვალი</w:t>
      </w:r>
    </w:p>
    <w:p w14:paraId="2B28B8D5" w14:textId="0E4F77CA" w:rsidR="00ED5308" w:rsidRPr="00ED5308" w:rsidRDefault="00ED5308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ED5308">
        <w:rPr>
          <w:rFonts w:ascii="Sylfaen" w:hAnsi="Sylfaen" w:cs="Sylfaen"/>
          <w:bCs/>
          <w:sz w:val="24"/>
          <w:szCs w:val="24"/>
          <w:lang w:val="fr-FR"/>
        </w:rPr>
        <w:t>ლაქტოზას</w:t>
      </w:r>
      <w:proofErr w:type="spellEnd"/>
      <w:proofErr w:type="gramEnd"/>
      <w:r w:rsidRPr="00ED5308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მონოჰიდრატი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(116</w:t>
      </w:r>
      <w:r w:rsidRPr="00ED5308">
        <w:rPr>
          <w:rFonts w:ascii="Sylfaen" w:hAnsi="Sylfaen" w:cs="Sylfaen"/>
          <w:bCs/>
          <w:sz w:val="24"/>
          <w:szCs w:val="24"/>
          <w:lang w:val="fr-FR"/>
        </w:rPr>
        <w:t>მგ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თითოეულ ტაბლეტში</w:t>
      </w:r>
      <w:r w:rsidRPr="00ED5308">
        <w:rPr>
          <w:rFonts w:ascii="Sylfaen" w:hAnsi="Sylfaen"/>
          <w:bCs/>
          <w:sz w:val="24"/>
          <w:szCs w:val="24"/>
          <w:lang w:val="fr-FR"/>
        </w:rPr>
        <w:t xml:space="preserve">),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კარტოფილის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სახამებელი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ნატრიუმის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სახამებლის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გლიკოლატი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(</w:t>
      </w:r>
      <w:r w:rsidRPr="00ED5308">
        <w:rPr>
          <w:rFonts w:ascii="Sylfaen" w:hAnsi="Sylfaen" w:cs="Times New Roman"/>
          <w:bCs/>
          <w:sz w:val="24"/>
          <w:szCs w:val="24"/>
          <w:lang w:val="fr-FR"/>
        </w:rPr>
        <w:t xml:space="preserve">A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ტიპის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),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ტალკი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ჟელატინი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სტეარინის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ED5308">
        <w:rPr>
          <w:rFonts w:ascii="Sylfaen" w:hAnsi="Sylfaen" w:cs="Sylfaen"/>
          <w:bCs/>
          <w:sz w:val="24"/>
          <w:szCs w:val="24"/>
          <w:lang w:val="fr-FR"/>
        </w:rPr>
        <w:t>მჟავა</w:t>
      </w:r>
      <w:proofErr w:type="spellEnd"/>
      <w:r w:rsidRPr="00ED5308">
        <w:rPr>
          <w:rFonts w:ascii="Sylfaen" w:hAnsi="Sylfaen"/>
          <w:bCs/>
          <w:sz w:val="24"/>
          <w:szCs w:val="24"/>
          <w:lang w:val="fr-FR"/>
        </w:rPr>
        <w:t xml:space="preserve">. </w:t>
      </w:r>
    </w:p>
    <w:p w14:paraId="1CCCCBC3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43" w14:textId="23CCDED1" w:rsidR="00993A5F" w:rsidRPr="0009404C" w:rsidRDefault="007938F0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6.2.</w:t>
      </w:r>
      <w:r w:rsidR="0071612F" w:rsidRPr="0009404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7749A4CA" w14:textId="6D7D75EF" w:rsidR="00CD1E5A" w:rsidRDefault="00ED5308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042261">
        <w:rPr>
          <w:rFonts w:ascii="Sylfaen" w:hAnsi="Sylfaen" w:cs="Sylfaen"/>
          <w:sz w:val="24"/>
          <w:szCs w:val="24"/>
          <w:lang w:val="ka-GE"/>
        </w:rPr>
        <w:t>.</w:t>
      </w:r>
    </w:p>
    <w:p w14:paraId="7844FA3B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45" w14:textId="308DAAA6" w:rsidR="00993A5F" w:rsidRPr="0009404C" w:rsidRDefault="007E42A0" w:rsidP="00220E4E">
      <w:pPr>
        <w:pStyle w:val="ListParagraph"/>
        <w:numPr>
          <w:ilvl w:val="1"/>
          <w:numId w:val="13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25C04D81" w14:textId="27FE6D19" w:rsidR="0071612F" w:rsidRDefault="00220E4E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7E42A0" w:rsidRPr="0009404C">
        <w:rPr>
          <w:rFonts w:ascii="Sylfaen" w:hAnsi="Sylfaen" w:cs="Sylfaen"/>
          <w:sz w:val="24"/>
          <w:szCs w:val="24"/>
          <w:lang w:val="ka-GE"/>
        </w:rPr>
        <w:t xml:space="preserve"> წელი</w:t>
      </w:r>
      <w:r w:rsidR="0071612F" w:rsidRPr="0009404C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54079073" w14:textId="1769CD29" w:rsidR="00ED5308" w:rsidRPr="00A450AB" w:rsidRDefault="00ED5308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r w:rsidRPr="00A450AB">
        <w:rPr>
          <w:rFonts w:ascii="Sylfaen" w:hAnsi="Sylfaen" w:cs="Sylfaen"/>
          <w:bCs/>
          <w:sz w:val="24"/>
          <w:szCs w:val="24"/>
          <w:lang w:val="ka-GE"/>
        </w:rPr>
        <w:t xml:space="preserve">არ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გამოიყენ</w:t>
      </w:r>
      <w:proofErr w:type="spellEnd"/>
      <w:r w:rsidRPr="00A450AB">
        <w:rPr>
          <w:rFonts w:ascii="Sylfaen" w:hAnsi="Sylfaen" w:cs="Sylfaen"/>
          <w:bCs/>
          <w:sz w:val="24"/>
          <w:szCs w:val="24"/>
          <w:lang w:val="ka-GE"/>
        </w:rPr>
        <w:t>ოთ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შეფუთვაზე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მითითებული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ვარგისობის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ვადის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გასვლის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შემდეგ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!</w:t>
      </w:r>
    </w:p>
    <w:p w14:paraId="413D73DA" w14:textId="47EB340E" w:rsidR="00ED5308" w:rsidRPr="00A450AB" w:rsidRDefault="00ED5308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ვარგისობის</w:t>
      </w:r>
      <w:proofErr w:type="spellEnd"/>
      <w:proofErr w:type="gram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ვადის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ამოწურვის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თარიღად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ითვლება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მითითებული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თვის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ბოლო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დღე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>.</w:t>
      </w:r>
    </w:p>
    <w:p w14:paraId="0DE4448E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3966ED6" w14:textId="77777777" w:rsidR="00877DDE" w:rsidRPr="00877DDE" w:rsidRDefault="00877DDE" w:rsidP="00220E4E">
      <w:pPr>
        <w:pStyle w:val="ListParagraph"/>
        <w:numPr>
          <w:ilvl w:val="1"/>
          <w:numId w:val="12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77DDE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სიფრთხილის ზომების შენახვისას </w:t>
      </w:r>
    </w:p>
    <w:p w14:paraId="0A54E8B5" w14:textId="41439D87" w:rsidR="00EA5939" w:rsidRDefault="002D19C1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7938F0" w:rsidRPr="0009404C">
        <w:rPr>
          <w:rFonts w:ascii="Sylfaen" w:hAnsi="Sylfaen" w:cs="Sylfaen"/>
          <w:sz w:val="24"/>
          <w:szCs w:val="24"/>
          <w:lang w:val="ka-GE"/>
        </w:rPr>
        <w:t>ინახე</w:t>
      </w:r>
      <w:r w:rsidR="00B6326C" w:rsidRPr="0009404C">
        <w:rPr>
          <w:rFonts w:ascii="Sylfaen" w:hAnsi="Sylfaen" w:cs="Sylfaen"/>
          <w:sz w:val="24"/>
          <w:szCs w:val="24"/>
          <w:lang w:val="ka-GE"/>
        </w:rPr>
        <w:t>ბ</w:t>
      </w:r>
      <w:r w:rsidR="007938F0" w:rsidRPr="0009404C">
        <w:rPr>
          <w:rFonts w:ascii="Sylfaen" w:hAnsi="Sylfaen" w:cs="Sylfaen"/>
          <w:sz w:val="24"/>
          <w:szCs w:val="24"/>
          <w:lang w:val="ka-GE"/>
        </w:rPr>
        <w:t xml:space="preserve">ა </w:t>
      </w:r>
      <w:r w:rsidR="00ED5308">
        <w:rPr>
          <w:rFonts w:ascii="Sylfaen" w:hAnsi="Sylfaen" w:cs="Sylfaen"/>
          <w:sz w:val="24"/>
          <w:szCs w:val="24"/>
          <w:lang w:val="ka-GE"/>
        </w:rPr>
        <w:t>არაუმეტეს</w:t>
      </w:r>
      <w:r w:rsidR="00EA59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D5308">
        <w:rPr>
          <w:rFonts w:ascii="Sylfaen" w:hAnsi="Sylfaen" w:cs="Sylfaen"/>
          <w:sz w:val="24"/>
          <w:szCs w:val="24"/>
          <w:lang w:val="ka-GE"/>
        </w:rPr>
        <w:t>25</w:t>
      </w:r>
      <w:r w:rsidR="00DF1EE6" w:rsidRPr="0009404C">
        <w:rPr>
          <w:rFonts w:ascii="Bodoni MT" w:hAnsi="Bodoni MT" w:cs="Sylfaen"/>
          <w:sz w:val="24"/>
          <w:szCs w:val="24"/>
          <w:lang w:val="ka-GE"/>
        </w:rPr>
        <w:t>°</w:t>
      </w:r>
      <w:r w:rsidR="00054408" w:rsidRPr="0009404C">
        <w:rPr>
          <w:rFonts w:ascii="Sylfaen" w:hAnsi="Sylfaen" w:cs="Sylfaen"/>
          <w:sz w:val="24"/>
          <w:szCs w:val="24"/>
        </w:rPr>
        <w:t>C</w:t>
      </w:r>
      <w:r w:rsidR="007E42A0" w:rsidRPr="0009404C">
        <w:rPr>
          <w:rFonts w:ascii="Sylfaen" w:hAnsi="Sylfaen" w:cs="Sylfaen"/>
          <w:sz w:val="24"/>
          <w:szCs w:val="24"/>
          <w:lang w:val="ka-GE"/>
        </w:rPr>
        <w:t xml:space="preserve"> ტემპერატურაზე</w:t>
      </w:r>
      <w:r w:rsidR="00EA5939">
        <w:rPr>
          <w:rFonts w:ascii="Sylfaen" w:hAnsi="Sylfaen" w:cs="Sylfaen"/>
          <w:sz w:val="24"/>
          <w:szCs w:val="24"/>
          <w:lang w:val="ka-GE"/>
        </w:rPr>
        <w:t>.</w:t>
      </w:r>
    </w:p>
    <w:p w14:paraId="50264AC1" w14:textId="59FF120B" w:rsidR="002D19C1" w:rsidRDefault="00EA5939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="002D19C1" w:rsidRPr="0009404C">
        <w:rPr>
          <w:rFonts w:ascii="Sylfaen" w:hAnsi="Sylfaen" w:cs="Sylfaen"/>
          <w:sz w:val="24"/>
          <w:szCs w:val="24"/>
          <w:lang w:val="ka-GE"/>
        </w:rPr>
        <w:t>ბავშვებისთვის მიუწვდომელ ადგილას!</w:t>
      </w:r>
    </w:p>
    <w:p w14:paraId="2D785A94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C50EBB1" w14:textId="46A6E373" w:rsidR="00E91E40" w:rsidRPr="0009404C" w:rsidRDefault="00E91E40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6.5 </w:t>
      </w:r>
      <w:r w:rsidR="0077337B" w:rsidRPr="0009404C">
        <w:rPr>
          <w:rFonts w:ascii="Sylfaen" w:hAnsi="Sylfaen" w:cs="Sylfaen"/>
          <w:b/>
          <w:sz w:val="24"/>
          <w:szCs w:val="24"/>
          <w:lang w:val="ka-GE"/>
        </w:rPr>
        <w:t>შეფუთვის სახე და შიგთავსი</w:t>
      </w:r>
    </w:p>
    <w:p w14:paraId="7E5B8297" w14:textId="77777777" w:rsidR="00ED5308" w:rsidRDefault="00ED5308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r w:rsidRPr="00A450AB">
        <w:rPr>
          <w:rFonts w:ascii="Sylfaen" w:hAnsi="Sylfaen"/>
          <w:bCs/>
          <w:sz w:val="24"/>
          <w:szCs w:val="24"/>
          <w:lang w:val="fr-FR"/>
        </w:rPr>
        <w:t xml:space="preserve">10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ტაბლეტი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ბლისტერში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2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ბლისტერ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მოთავსებულია</w:t>
      </w:r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მუყაოს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კოლოფში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გამოყენების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ინსტრუქციასთან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ერთად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. </w:t>
      </w:r>
    </w:p>
    <w:p w14:paraId="5C8DAFDA" w14:textId="77777777" w:rsidR="00BD1C1A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0CCA504C" w14:textId="0B010BC2" w:rsidR="00993A5F" w:rsidRPr="0009404C" w:rsidRDefault="008E536C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bCs/>
          <w:sz w:val="24"/>
          <w:szCs w:val="24"/>
          <w:lang w:val="ka-GE"/>
        </w:rPr>
        <w:t>6.6.</w:t>
      </w:r>
      <w:r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სიფრთხილის ზომები</w:t>
      </w:r>
      <w:r w:rsidR="00EB3AC6" w:rsidRPr="0009404C">
        <w:rPr>
          <w:rFonts w:ascii="Sylfaen" w:hAnsi="Sylfaen" w:cs="Sylfaen"/>
          <w:b/>
          <w:sz w:val="24"/>
          <w:szCs w:val="24"/>
          <w:lang w:val="ka-GE"/>
        </w:rPr>
        <w:t xml:space="preserve"> გამოყენების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დროს</w:t>
      </w:r>
    </w:p>
    <w:p w14:paraId="3F35D21F" w14:textId="3BD6CB18" w:rsidR="008E536C" w:rsidRPr="0009404C" w:rsidRDefault="00E91E40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განსაკუთრებული მოთხოვნები არ არის.</w:t>
      </w:r>
      <w:r w:rsidR="00DD54BD" w:rsidRPr="0009404C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A3A1BFB" w14:textId="42A02539" w:rsidR="00087E6C" w:rsidRDefault="00087E6C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შესაბამისად.</w:t>
      </w:r>
    </w:p>
    <w:p w14:paraId="14C0CC2F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474264B" w14:textId="38E18F11" w:rsidR="00835CC9" w:rsidRPr="0009404C" w:rsidRDefault="001D24EC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6.7</w:t>
      </w:r>
      <w:r w:rsidR="00E0069D">
        <w:rPr>
          <w:rFonts w:ascii="Sylfaen" w:hAnsi="Sylfaen" w:cs="Sylfaen"/>
          <w:b/>
          <w:sz w:val="24"/>
          <w:szCs w:val="24"/>
          <w:lang w:val="ka-GE"/>
        </w:rPr>
        <w:t>.</w:t>
      </w:r>
      <w:r w:rsidR="00835CC9" w:rsidRPr="0009404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D5308">
        <w:rPr>
          <w:rFonts w:ascii="Sylfaen" w:hAnsi="Sylfaen" w:cs="Sylfaen"/>
          <w:b/>
          <w:sz w:val="24"/>
          <w:szCs w:val="24"/>
          <w:lang w:val="ka-GE"/>
        </w:rPr>
        <w:t xml:space="preserve">აფთიაქიდან </w:t>
      </w:r>
      <w:r w:rsidR="00835CC9" w:rsidRPr="0009404C">
        <w:rPr>
          <w:rFonts w:ascii="Sylfaen" w:hAnsi="Sylfaen" w:cs="Sylfaen"/>
          <w:b/>
          <w:sz w:val="24"/>
          <w:szCs w:val="24"/>
          <w:lang w:val="ka-GE"/>
        </w:rPr>
        <w:t>გაცემის პირობა</w:t>
      </w:r>
    </w:p>
    <w:p w14:paraId="17285188" w14:textId="77777777" w:rsidR="005474DE" w:rsidRPr="005474DE" w:rsidRDefault="005474DE" w:rsidP="005474D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5474DE">
        <w:rPr>
          <w:rFonts w:ascii="Sylfaen" w:hAnsi="Sylfaen" w:cs="Sylfaen"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35F6DF77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CCA504E" w14:textId="74341040" w:rsidR="00993A5F" w:rsidRPr="0009404C" w:rsidRDefault="001D24EC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 xml:space="preserve">7. </w:t>
      </w:r>
      <w:r w:rsidR="007E42A0" w:rsidRPr="0009404C">
        <w:rPr>
          <w:rFonts w:ascii="Sylfaen" w:hAnsi="Sylfaen" w:cs="Sylfaen"/>
          <w:b/>
          <w:sz w:val="24"/>
          <w:szCs w:val="24"/>
          <w:lang w:val="ka-GE"/>
        </w:rPr>
        <w:t>მარკეტინგული ლიცენზიის მფლობელი და მწარმოებელი</w:t>
      </w:r>
    </w:p>
    <w:p w14:paraId="0CCA504F" w14:textId="77777777" w:rsidR="00993A5F" w:rsidRPr="0009404C" w:rsidRDefault="007E42A0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დსს “ფარმაცევტული ქარხანა ეგისი”</w:t>
      </w:r>
    </w:p>
    <w:p w14:paraId="3F0EF585" w14:textId="77777777" w:rsidR="00857234" w:rsidRPr="0009404C" w:rsidRDefault="007E42A0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1106 ბუდაპეშტი, კერესტურის ქ. 30-38</w:t>
      </w:r>
      <w:r w:rsidR="009227B9" w:rsidRPr="0009404C">
        <w:rPr>
          <w:rFonts w:ascii="Sylfaen" w:hAnsi="Sylfaen" w:cs="Sylfaen"/>
          <w:sz w:val="24"/>
          <w:szCs w:val="24"/>
          <w:lang w:val="ka-GE"/>
        </w:rPr>
        <w:t xml:space="preserve">, </w:t>
      </w:r>
    </w:p>
    <w:p w14:paraId="1850D305" w14:textId="5AE79DFD" w:rsidR="00EA5939" w:rsidRDefault="007E42A0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უნგრეთი</w:t>
      </w:r>
    </w:p>
    <w:p w14:paraId="02A4D0E0" w14:textId="77777777" w:rsidR="00BD1C1A" w:rsidRPr="0009404C" w:rsidRDefault="00BD1C1A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ED0F118" w14:textId="6FBC2FCB" w:rsidR="001F35FF" w:rsidRPr="0009404C" w:rsidRDefault="00857234" w:rsidP="00220E4E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04C">
        <w:rPr>
          <w:rFonts w:ascii="Sylfaen" w:hAnsi="Sylfaen" w:cs="Sylfaen"/>
          <w:b/>
          <w:sz w:val="24"/>
          <w:szCs w:val="24"/>
          <w:lang w:val="ka-GE"/>
        </w:rPr>
        <w:t>საწარმოო მოედანი</w:t>
      </w:r>
      <w:r w:rsidR="00EA5939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3E7F62D6" w14:textId="77777777" w:rsidR="00857234" w:rsidRPr="0009404C" w:rsidRDefault="00857234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09404C">
        <w:rPr>
          <w:rFonts w:ascii="Sylfaen" w:hAnsi="Sylfaen" w:cs="Sylfaen"/>
          <w:sz w:val="24"/>
          <w:szCs w:val="24"/>
          <w:lang w:val="ka-GE"/>
        </w:rPr>
        <w:t>დსს “ფარმაცევტული ქარხანა ეგისი”</w:t>
      </w:r>
    </w:p>
    <w:p w14:paraId="32BD6C04" w14:textId="5A8377D1" w:rsidR="00124E19" w:rsidRPr="00A450AB" w:rsidRDefault="00124E19" w:rsidP="00220E4E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r w:rsidRPr="00A450AB">
        <w:rPr>
          <w:rFonts w:ascii="Sylfaen" w:hAnsi="Sylfaen"/>
          <w:bCs/>
          <w:sz w:val="24"/>
          <w:szCs w:val="24"/>
          <w:lang w:val="fr-FR"/>
        </w:rPr>
        <w:t xml:space="preserve">1105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ბუდაპეშტი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, </w:t>
      </w:r>
      <w:proofErr w:type="spellStart"/>
      <w:r w:rsidRPr="00A450AB">
        <w:rPr>
          <w:rFonts w:ascii="Sylfaen" w:hAnsi="Sylfaen" w:cs="Sylfaen"/>
          <w:bCs/>
          <w:sz w:val="24"/>
          <w:szCs w:val="24"/>
          <w:lang w:val="fr-FR"/>
        </w:rPr>
        <w:t>ბ</w:t>
      </w:r>
      <w:r w:rsidR="00220E4E">
        <w:rPr>
          <w:rFonts w:ascii="Sylfaen" w:hAnsi="Sylfaen" w:cs="Sylfaen"/>
          <w:bCs/>
          <w:sz w:val="24"/>
          <w:szCs w:val="24"/>
          <w:lang w:val="fr-FR"/>
        </w:rPr>
        <w:t>იო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კენფ</w:t>
      </w:r>
      <w:r w:rsidR="00220E4E">
        <w:rPr>
          <w:rFonts w:ascii="Sylfaen" w:hAnsi="Sylfaen" w:cs="Sylfaen"/>
          <w:bCs/>
          <w:sz w:val="24"/>
          <w:szCs w:val="24"/>
          <w:lang w:val="fr-FR"/>
        </w:rPr>
        <w:t>იო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ლდის</w:t>
      </w:r>
      <w:proofErr w:type="spellEnd"/>
      <w:r w:rsidRPr="00A450AB">
        <w:rPr>
          <w:rFonts w:ascii="Sylfaen" w:hAnsi="Sylfaen"/>
          <w:bCs/>
          <w:sz w:val="24"/>
          <w:szCs w:val="24"/>
          <w:lang w:val="fr-FR"/>
        </w:rPr>
        <w:t xml:space="preserve"> </w:t>
      </w:r>
      <w:r w:rsidRPr="00A450AB">
        <w:rPr>
          <w:rFonts w:ascii="Sylfaen" w:hAnsi="Sylfaen" w:cs="Sylfaen"/>
          <w:bCs/>
          <w:sz w:val="24"/>
          <w:szCs w:val="24"/>
          <w:lang w:val="fr-FR"/>
        </w:rPr>
        <w:t>ქ</w:t>
      </w:r>
      <w:r w:rsidRPr="00A450AB">
        <w:rPr>
          <w:rFonts w:ascii="Sylfaen" w:hAnsi="Sylfaen"/>
          <w:bCs/>
          <w:sz w:val="24"/>
          <w:szCs w:val="24"/>
          <w:lang w:val="fr-FR"/>
        </w:rPr>
        <w:t>. 118-120</w:t>
      </w:r>
    </w:p>
    <w:p w14:paraId="27E5B4D7" w14:textId="77777777" w:rsidR="00124E19" w:rsidRDefault="00124E19" w:rsidP="00220E4E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A450AB">
        <w:rPr>
          <w:rFonts w:ascii="Sylfaen" w:hAnsi="Sylfaen" w:cs="Sylfaen"/>
          <w:bCs/>
          <w:sz w:val="24"/>
          <w:szCs w:val="24"/>
          <w:lang w:val="fr-FR"/>
        </w:rPr>
        <w:t>უნგრეთი</w:t>
      </w:r>
      <w:proofErr w:type="spellEnd"/>
      <w:proofErr w:type="gramEnd"/>
    </w:p>
    <w:p w14:paraId="34F09529" w14:textId="77777777" w:rsidR="00EA5939" w:rsidRPr="0009404C" w:rsidRDefault="00EA5939" w:rsidP="00220E4E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DBDD93D" w14:textId="77777777" w:rsidR="00124E19" w:rsidRPr="00124E19" w:rsidRDefault="00124E19" w:rsidP="00220E4E">
      <w:pPr>
        <w:jc w:val="center"/>
        <w:rPr>
          <w:rFonts w:ascii="Sylfaen" w:hAnsi="Sylfaen" w:cs="Sylfaen"/>
          <w:sz w:val="24"/>
          <w:szCs w:val="24"/>
          <w:lang w:val="ka-GE"/>
        </w:rPr>
      </w:pPr>
    </w:p>
    <w:sectPr w:rsidR="00124E19" w:rsidRPr="00124E19" w:rsidSect="00220E4E">
      <w:headerReference w:type="default" r:id="rId12"/>
      <w:footerReference w:type="default" r:id="rId13"/>
      <w:footerReference w:type="first" r:id="rId14"/>
      <w:pgSz w:w="11906" w:h="16838"/>
      <w:pgMar w:top="630" w:right="926" w:bottom="450" w:left="709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51269" w14:textId="77777777" w:rsidR="000007F7" w:rsidRDefault="000007F7" w:rsidP="00170424">
      <w:pPr>
        <w:spacing w:after="0" w:line="240" w:lineRule="auto"/>
      </w:pPr>
      <w:r>
        <w:separator/>
      </w:r>
    </w:p>
  </w:endnote>
  <w:endnote w:type="continuationSeparator" w:id="0">
    <w:p w14:paraId="737D3689" w14:textId="77777777" w:rsidR="000007F7" w:rsidRDefault="000007F7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95553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C1335" w14:textId="0DCBE01D" w:rsidR="00AA1258" w:rsidRDefault="00AA12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FCE121" w14:textId="77777777" w:rsidR="003F5181" w:rsidRDefault="003F51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001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6867D7" w14:textId="29E5E4F8" w:rsidR="005474DE" w:rsidRDefault="005474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F93F4A" w14:textId="77777777" w:rsidR="005474DE" w:rsidRDefault="00547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543C" w14:textId="77777777" w:rsidR="000007F7" w:rsidRDefault="000007F7" w:rsidP="00170424">
      <w:pPr>
        <w:spacing w:after="0" w:line="240" w:lineRule="auto"/>
      </w:pPr>
      <w:r>
        <w:separator/>
      </w:r>
    </w:p>
  </w:footnote>
  <w:footnote w:type="continuationSeparator" w:id="0">
    <w:p w14:paraId="3EA83F59" w14:textId="77777777" w:rsidR="000007F7" w:rsidRDefault="000007F7" w:rsidP="0017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7B63" w14:textId="6581B42E" w:rsidR="00124E19" w:rsidRDefault="00124E19">
    <w:pPr>
      <w:pStyle w:val="Header"/>
      <w:jc w:val="center"/>
    </w:pPr>
  </w:p>
  <w:p w14:paraId="171E3E62" w14:textId="77777777" w:rsidR="003F5181" w:rsidRDefault="003F5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5A2"/>
    <w:multiLevelType w:val="hybridMultilevel"/>
    <w:tmpl w:val="2AAE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410343"/>
    <w:multiLevelType w:val="hybridMultilevel"/>
    <w:tmpl w:val="D7EC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363AE0"/>
    <w:multiLevelType w:val="hybridMultilevel"/>
    <w:tmpl w:val="A87E8DAE"/>
    <w:lvl w:ilvl="0" w:tplc="27321CFE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2683F"/>
    <w:multiLevelType w:val="hybridMultilevel"/>
    <w:tmpl w:val="14A8B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2716A"/>
    <w:multiLevelType w:val="hybridMultilevel"/>
    <w:tmpl w:val="9B2E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93155"/>
    <w:multiLevelType w:val="hybridMultilevel"/>
    <w:tmpl w:val="917C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94463"/>
    <w:multiLevelType w:val="hybridMultilevel"/>
    <w:tmpl w:val="5B66C010"/>
    <w:lvl w:ilvl="0" w:tplc="65223C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E510B"/>
    <w:multiLevelType w:val="hybridMultilevel"/>
    <w:tmpl w:val="66F89AF4"/>
    <w:lvl w:ilvl="0" w:tplc="F66E5EC0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8C1DE0"/>
    <w:multiLevelType w:val="hybridMultilevel"/>
    <w:tmpl w:val="EBCA6332"/>
    <w:lvl w:ilvl="0" w:tplc="0C1AB8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544D0"/>
    <w:multiLevelType w:val="hybridMultilevel"/>
    <w:tmpl w:val="4F76ED32"/>
    <w:lvl w:ilvl="0" w:tplc="BF3AA1CA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2462E"/>
    <w:multiLevelType w:val="hybridMultilevel"/>
    <w:tmpl w:val="335E2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82A06"/>
    <w:multiLevelType w:val="hybridMultilevel"/>
    <w:tmpl w:val="E188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7429151F"/>
    <w:multiLevelType w:val="hybridMultilevel"/>
    <w:tmpl w:val="5F18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37BF0"/>
    <w:multiLevelType w:val="hybridMultilevel"/>
    <w:tmpl w:val="59AA4F78"/>
    <w:lvl w:ilvl="0" w:tplc="5C2C9D7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52595"/>
    <w:multiLevelType w:val="hybridMultilevel"/>
    <w:tmpl w:val="F6B8A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94F57"/>
    <w:multiLevelType w:val="hybridMultilevel"/>
    <w:tmpl w:val="EF72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639D6"/>
    <w:multiLevelType w:val="hybridMultilevel"/>
    <w:tmpl w:val="CBC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56761468">
    <w:abstractNumId w:val="21"/>
  </w:num>
  <w:num w:numId="2" w16cid:durableId="890337594">
    <w:abstractNumId w:val="0"/>
  </w:num>
  <w:num w:numId="3" w16cid:durableId="250746768">
    <w:abstractNumId w:val="28"/>
  </w:num>
  <w:num w:numId="4" w16cid:durableId="1596859688">
    <w:abstractNumId w:val="4"/>
  </w:num>
  <w:num w:numId="5" w16cid:durableId="899484631">
    <w:abstractNumId w:val="1"/>
  </w:num>
  <w:num w:numId="6" w16cid:durableId="1818573630">
    <w:abstractNumId w:val="26"/>
  </w:num>
  <w:num w:numId="7" w16cid:durableId="626744947">
    <w:abstractNumId w:val="27"/>
  </w:num>
  <w:num w:numId="8" w16cid:durableId="407533987">
    <w:abstractNumId w:val="10"/>
  </w:num>
  <w:num w:numId="9" w16cid:durableId="1101343059">
    <w:abstractNumId w:val="2"/>
  </w:num>
  <w:num w:numId="10" w16cid:durableId="1043136703">
    <w:abstractNumId w:val="15"/>
  </w:num>
  <w:num w:numId="11" w16cid:durableId="111898857">
    <w:abstractNumId w:val="25"/>
  </w:num>
  <w:num w:numId="12" w16cid:durableId="682829176">
    <w:abstractNumId w:val="17"/>
  </w:num>
  <w:num w:numId="13" w16cid:durableId="507788889">
    <w:abstractNumId w:val="16"/>
  </w:num>
  <w:num w:numId="14" w16cid:durableId="2034724601">
    <w:abstractNumId w:val="22"/>
  </w:num>
  <w:num w:numId="15" w16cid:durableId="1082215210">
    <w:abstractNumId w:val="7"/>
  </w:num>
  <w:num w:numId="16" w16cid:durableId="1184242412">
    <w:abstractNumId w:val="5"/>
  </w:num>
  <w:num w:numId="17" w16cid:durableId="755858928">
    <w:abstractNumId w:val="20"/>
  </w:num>
  <w:num w:numId="18" w16cid:durableId="1459032678">
    <w:abstractNumId w:val="34"/>
  </w:num>
  <w:num w:numId="19" w16cid:durableId="2020428256">
    <w:abstractNumId w:val="8"/>
  </w:num>
  <w:num w:numId="20" w16cid:durableId="1170097969">
    <w:abstractNumId w:val="14"/>
  </w:num>
  <w:num w:numId="21" w16cid:durableId="1180897438">
    <w:abstractNumId w:val="11"/>
  </w:num>
  <w:num w:numId="22" w16cid:durableId="779492575">
    <w:abstractNumId w:val="30"/>
  </w:num>
  <w:num w:numId="23" w16cid:durableId="1791775404">
    <w:abstractNumId w:val="24"/>
  </w:num>
  <w:num w:numId="24" w16cid:durableId="1782527724">
    <w:abstractNumId w:val="6"/>
  </w:num>
  <w:num w:numId="25" w16cid:durableId="1546913023">
    <w:abstractNumId w:val="13"/>
  </w:num>
  <w:num w:numId="26" w16cid:durableId="1853759248">
    <w:abstractNumId w:val="18"/>
  </w:num>
  <w:num w:numId="27" w16cid:durableId="1440953667">
    <w:abstractNumId w:val="23"/>
  </w:num>
  <w:num w:numId="28" w16cid:durableId="1362591706">
    <w:abstractNumId w:val="29"/>
  </w:num>
  <w:num w:numId="29" w16cid:durableId="281151995">
    <w:abstractNumId w:val="33"/>
  </w:num>
  <w:num w:numId="30" w16cid:durableId="1729766157">
    <w:abstractNumId w:val="12"/>
  </w:num>
  <w:num w:numId="31" w16cid:durableId="1450052029">
    <w:abstractNumId w:val="19"/>
  </w:num>
  <w:num w:numId="32" w16cid:durableId="1819835039">
    <w:abstractNumId w:val="32"/>
  </w:num>
  <w:num w:numId="33" w16cid:durableId="1729105811">
    <w:abstractNumId w:val="3"/>
  </w:num>
  <w:num w:numId="34" w16cid:durableId="491146560">
    <w:abstractNumId w:val="31"/>
  </w:num>
  <w:num w:numId="35" w16cid:durableId="157766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7F7"/>
    <w:rsid w:val="00004351"/>
    <w:rsid w:val="000053E3"/>
    <w:rsid w:val="000066D5"/>
    <w:rsid w:val="0000707D"/>
    <w:rsid w:val="00011174"/>
    <w:rsid w:val="00013E58"/>
    <w:rsid w:val="00014A9E"/>
    <w:rsid w:val="00015F21"/>
    <w:rsid w:val="00020EA4"/>
    <w:rsid w:val="00021C62"/>
    <w:rsid w:val="00024AA7"/>
    <w:rsid w:val="00027642"/>
    <w:rsid w:val="000300D4"/>
    <w:rsid w:val="000325BE"/>
    <w:rsid w:val="00032F62"/>
    <w:rsid w:val="00037837"/>
    <w:rsid w:val="00040A30"/>
    <w:rsid w:val="00042261"/>
    <w:rsid w:val="00043C29"/>
    <w:rsid w:val="0004436C"/>
    <w:rsid w:val="000443F4"/>
    <w:rsid w:val="000515DC"/>
    <w:rsid w:val="000520B3"/>
    <w:rsid w:val="00052F5E"/>
    <w:rsid w:val="00053C54"/>
    <w:rsid w:val="000540D6"/>
    <w:rsid w:val="00054408"/>
    <w:rsid w:val="000550CA"/>
    <w:rsid w:val="00066512"/>
    <w:rsid w:val="00070D0D"/>
    <w:rsid w:val="00071208"/>
    <w:rsid w:val="000719F0"/>
    <w:rsid w:val="00071F88"/>
    <w:rsid w:val="00072751"/>
    <w:rsid w:val="00073AEB"/>
    <w:rsid w:val="00076CF4"/>
    <w:rsid w:val="0008143D"/>
    <w:rsid w:val="00081ED4"/>
    <w:rsid w:val="00087E6C"/>
    <w:rsid w:val="000914E7"/>
    <w:rsid w:val="0009404C"/>
    <w:rsid w:val="00095FBE"/>
    <w:rsid w:val="00097067"/>
    <w:rsid w:val="000972E7"/>
    <w:rsid w:val="00097366"/>
    <w:rsid w:val="000A2DB4"/>
    <w:rsid w:val="000A4E27"/>
    <w:rsid w:val="000A726F"/>
    <w:rsid w:val="000B4833"/>
    <w:rsid w:val="000B4A0E"/>
    <w:rsid w:val="000C0094"/>
    <w:rsid w:val="000C3971"/>
    <w:rsid w:val="000C574C"/>
    <w:rsid w:val="000D17E7"/>
    <w:rsid w:val="000D2D08"/>
    <w:rsid w:val="000D3A25"/>
    <w:rsid w:val="000E0FEA"/>
    <w:rsid w:val="000E20F8"/>
    <w:rsid w:val="000E4020"/>
    <w:rsid w:val="000E48FD"/>
    <w:rsid w:val="000E5227"/>
    <w:rsid w:val="000F4122"/>
    <w:rsid w:val="000F517D"/>
    <w:rsid w:val="000F7168"/>
    <w:rsid w:val="000F779B"/>
    <w:rsid w:val="000F7B16"/>
    <w:rsid w:val="0010099A"/>
    <w:rsid w:val="00102C5A"/>
    <w:rsid w:val="00103D3C"/>
    <w:rsid w:val="00104BE2"/>
    <w:rsid w:val="00105C3B"/>
    <w:rsid w:val="00106EB5"/>
    <w:rsid w:val="0011086A"/>
    <w:rsid w:val="00110885"/>
    <w:rsid w:val="00110A01"/>
    <w:rsid w:val="00123340"/>
    <w:rsid w:val="00123C0D"/>
    <w:rsid w:val="00123FC8"/>
    <w:rsid w:val="00124E19"/>
    <w:rsid w:val="00126E42"/>
    <w:rsid w:val="001303B3"/>
    <w:rsid w:val="00130492"/>
    <w:rsid w:val="00132653"/>
    <w:rsid w:val="001331E0"/>
    <w:rsid w:val="001337C6"/>
    <w:rsid w:val="001365EA"/>
    <w:rsid w:val="0014178F"/>
    <w:rsid w:val="00143C6A"/>
    <w:rsid w:val="001443C6"/>
    <w:rsid w:val="001478BF"/>
    <w:rsid w:val="00151BD6"/>
    <w:rsid w:val="0015322C"/>
    <w:rsid w:val="001536E4"/>
    <w:rsid w:val="00156A1F"/>
    <w:rsid w:val="0016174A"/>
    <w:rsid w:val="00164AA5"/>
    <w:rsid w:val="00165DFE"/>
    <w:rsid w:val="00170424"/>
    <w:rsid w:val="00172A27"/>
    <w:rsid w:val="0017755B"/>
    <w:rsid w:val="00181467"/>
    <w:rsid w:val="0018713C"/>
    <w:rsid w:val="00187BB3"/>
    <w:rsid w:val="00187CED"/>
    <w:rsid w:val="0019075A"/>
    <w:rsid w:val="001932D3"/>
    <w:rsid w:val="00194BE8"/>
    <w:rsid w:val="001963C3"/>
    <w:rsid w:val="00197709"/>
    <w:rsid w:val="00197B0A"/>
    <w:rsid w:val="001A000F"/>
    <w:rsid w:val="001A1C3B"/>
    <w:rsid w:val="001A4FE5"/>
    <w:rsid w:val="001A7516"/>
    <w:rsid w:val="001B032D"/>
    <w:rsid w:val="001B48B8"/>
    <w:rsid w:val="001B6C11"/>
    <w:rsid w:val="001B6F75"/>
    <w:rsid w:val="001B7E81"/>
    <w:rsid w:val="001C295A"/>
    <w:rsid w:val="001C34BD"/>
    <w:rsid w:val="001C365A"/>
    <w:rsid w:val="001C6D29"/>
    <w:rsid w:val="001C7AFA"/>
    <w:rsid w:val="001D06F7"/>
    <w:rsid w:val="001D24EC"/>
    <w:rsid w:val="001D58F2"/>
    <w:rsid w:val="001D6310"/>
    <w:rsid w:val="001E12BC"/>
    <w:rsid w:val="001E1CE7"/>
    <w:rsid w:val="001E5CDE"/>
    <w:rsid w:val="001F1465"/>
    <w:rsid w:val="001F2C80"/>
    <w:rsid w:val="001F35FF"/>
    <w:rsid w:val="001F42BB"/>
    <w:rsid w:val="001F5EB7"/>
    <w:rsid w:val="001F63CE"/>
    <w:rsid w:val="001F746B"/>
    <w:rsid w:val="0020026E"/>
    <w:rsid w:val="0020292B"/>
    <w:rsid w:val="00204631"/>
    <w:rsid w:val="00210DA4"/>
    <w:rsid w:val="00220C2A"/>
    <w:rsid w:val="00220E4E"/>
    <w:rsid w:val="002228A7"/>
    <w:rsid w:val="00225462"/>
    <w:rsid w:val="00225E8F"/>
    <w:rsid w:val="00226CC5"/>
    <w:rsid w:val="002312FD"/>
    <w:rsid w:val="00233FFC"/>
    <w:rsid w:val="00237720"/>
    <w:rsid w:val="002440CF"/>
    <w:rsid w:val="00250586"/>
    <w:rsid w:val="002519F5"/>
    <w:rsid w:val="00252CFA"/>
    <w:rsid w:val="00256804"/>
    <w:rsid w:val="002570AB"/>
    <w:rsid w:val="002660FD"/>
    <w:rsid w:val="00267F9A"/>
    <w:rsid w:val="002735FB"/>
    <w:rsid w:val="00274F18"/>
    <w:rsid w:val="0027761F"/>
    <w:rsid w:val="002802AA"/>
    <w:rsid w:val="00281F04"/>
    <w:rsid w:val="00283557"/>
    <w:rsid w:val="00294E5E"/>
    <w:rsid w:val="00295AD3"/>
    <w:rsid w:val="00297E64"/>
    <w:rsid w:val="002A4B73"/>
    <w:rsid w:val="002A649B"/>
    <w:rsid w:val="002B14A5"/>
    <w:rsid w:val="002B159E"/>
    <w:rsid w:val="002B244A"/>
    <w:rsid w:val="002B441D"/>
    <w:rsid w:val="002B5E26"/>
    <w:rsid w:val="002C0982"/>
    <w:rsid w:val="002C1F91"/>
    <w:rsid w:val="002C2C7C"/>
    <w:rsid w:val="002C5BB9"/>
    <w:rsid w:val="002C7387"/>
    <w:rsid w:val="002C7C99"/>
    <w:rsid w:val="002C7DA5"/>
    <w:rsid w:val="002D1781"/>
    <w:rsid w:val="002D19C1"/>
    <w:rsid w:val="002D585C"/>
    <w:rsid w:val="002D686E"/>
    <w:rsid w:val="002D6970"/>
    <w:rsid w:val="002D7F7D"/>
    <w:rsid w:val="002E28C9"/>
    <w:rsid w:val="002E4E0C"/>
    <w:rsid w:val="002E6E11"/>
    <w:rsid w:val="002F1F94"/>
    <w:rsid w:val="002F4468"/>
    <w:rsid w:val="002F5B24"/>
    <w:rsid w:val="003011D4"/>
    <w:rsid w:val="00302655"/>
    <w:rsid w:val="00302A54"/>
    <w:rsid w:val="003042F5"/>
    <w:rsid w:val="00310EF1"/>
    <w:rsid w:val="00311EE7"/>
    <w:rsid w:val="00315129"/>
    <w:rsid w:val="00316208"/>
    <w:rsid w:val="00316F71"/>
    <w:rsid w:val="00317C03"/>
    <w:rsid w:val="003206A5"/>
    <w:rsid w:val="00321491"/>
    <w:rsid w:val="003230E5"/>
    <w:rsid w:val="00323B37"/>
    <w:rsid w:val="0032429D"/>
    <w:rsid w:val="0032507A"/>
    <w:rsid w:val="003275E3"/>
    <w:rsid w:val="0033136B"/>
    <w:rsid w:val="00333C92"/>
    <w:rsid w:val="0033417B"/>
    <w:rsid w:val="00334600"/>
    <w:rsid w:val="00335423"/>
    <w:rsid w:val="003412DE"/>
    <w:rsid w:val="00342215"/>
    <w:rsid w:val="00344676"/>
    <w:rsid w:val="0034705D"/>
    <w:rsid w:val="0035346C"/>
    <w:rsid w:val="00356126"/>
    <w:rsid w:val="00361335"/>
    <w:rsid w:val="00361459"/>
    <w:rsid w:val="00362030"/>
    <w:rsid w:val="00363A93"/>
    <w:rsid w:val="003658B1"/>
    <w:rsid w:val="0036648E"/>
    <w:rsid w:val="00366A2A"/>
    <w:rsid w:val="003716AB"/>
    <w:rsid w:val="00373B36"/>
    <w:rsid w:val="00373B52"/>
    <w:rsid w:val="00373F47"/>
    <w:rsid w:val="00375D3A"/>
    <w:rsid w:val="00376B72"/>
    <w:rsid w:val="003778E7"/>
    <w:rsid w:val="0038215C"/>
    <w:rsid w:val="00386A5E"/>
    <w:rsid w:val="00390BAD"/>
    <w:rsid w:val="00391AE4"/>
    <w:rsid w:val="003944AA"/>
    <w:rsid w:val="0039513C"/>
    <w:rsid w:val="00395B76"/>
    <w:rsid w:val="003A0888"/>
    <w:rsid w:val="003A0DDA"/>
    <w:rsid w:val="003A1EA3"/>
    <w:rsid w:val="003A27FD"/>
    <w:rsid w:val="003A370D"/>
    <w:rsid w:val="003A63F4"/>
    <w:rsid w:val="003B1D92"/>
    <w:rsid w:val="003B2123"/>
    <w:rsid w:val="003B3C03"/>
    <w:rsid w:val="003B6FE6"/>
    <w:rsid w:val="003C1827"/>
    <w:rsid w:val="003C1E27"/>
    <w:rsid w:val="003C35C8"/>
    <w:rsid w:val="003C418E"/>
    <w:rsid w:val="003C537F"/>
    <w:rsid w:val="003C59F7"/>
    <w:rsid w:val="003C7C7B"/>
    <w:rsid w:val="003D06E2"/>
    <w:rsid w:val="003D0E00"/>
    <w:rsid w:val="003D2C83"/>
    <w:rsid w:val="003E04DD"/>
    <w:rsid w:val="003E0750"/>
    <w:rsid w:val="003E3C2C"/>
    <w:rsid w:val="003E3F7B"/>
    <w:rsid w:val="003E4320"/>
    <w:rsid w:val="003E4C14"/>
    <w:rsid w:val="003E4CBE"/>
    <w:rsid w:val="003E7D90"/>
    <w:rsid w:val="003F0707"/>
    <w:rsid w:val="003F5181"/>
    <w:rsid w:val="003F5DAB"/>
    <w:rsid w:val="003F5FE1"/>
    <w:rsid w:val="003F76C6"/>
    <w:rsid w:val="00402CB3"/>
    <w:rsid w:val="00404C48"/>
    <w:rsid w:val="0040684B"/>
    <w:rsid w:val="00413960"/>
    <w:rsid w:val="004156FF"/>
    <w:rsid w:val="00415D69"/>
    <w:rsid w:val="0041612E"/>
    <w:rsid w:val="00420363"/>
    <w:rsid w:val="00423A26"/>
    <w:rsid w:val="00432861"/>
    <w:rsid w:val="00432975"/>
    <w:rsid w:val="004363E6"/>
    <w:rsid w:val="004442E9"/>
    <w:rsid w:val="00452C15"/>
    <w:rsid w:val="00454DA9"/>
    <w:rsid w:val="00460127"/>
    <w:rsid w:val="004607A7"/>
    <w:rsid w:val="00460938"/>
    <w:rsid w:val="00462B94"/>
    <w:rsid w:val="004636C1"/>
    <w:rsid w:val="004660FB"/>
    <w:rsid w:val="00476D80"/>
    <w:rsid w:val="004779DE"/>
    <w:rsid w:val="004814CA"/>
    <w:rsid w:val="00481F57"/>
    <w:rsid w:val="004823D2"/>
    <w:rsid w:val="004841F6"/>
    <w:rsid w:val="004859B2"/>
    <w:rsid w:val="004931B4"/>
    <w:rsid w:val="004969D0"/>
    <w:rsid w:val="004A2503"/>
    <w:rsid w:val="004A4DD1"/>
    <w:rsid w:val="004A5A7C"/>
    <w:rsid w:val="004A6A62"/>
    <w:rsid w:val="004A7317"/>
    <w:rsid w:val="004B2CFD"/>
    <w:rsid w:val="004B4907"/>
    <w:rsid w:val="004B53CD"/>
    <w:rsid w:val="004C012D"/>
    <w:rsid w:val="004C6606"/>
    <w:rsid w:val="004C7191"/>
    <w:rsid w:val="004C7444"/>
    <w:rsid w:val="004D253B"/>
    <w:rsid w:val="004D2FFB"/>
    <w:rsid w:val="004D4328"/>
    <w:rsid w:val="004D49C7"/>
    <w:rsid w:val="004D727E"/>
    <w:rsid w:val="004E1074"/>
    <w:rsid w:val="004E2EB0"/>
    <w:rsid w:val="004E47BC"/>
    <w:rsid w:val="004E508F"/>
    <w:rsid w:val="004E726C"/>
    <w:rsid w:val="004F5CAE"/>
    <w:rsid w:val="004F6DB2"/>
    <w:rsid w:val="004F6E99"/>
    <w:rsid w:val="004F788C"/>
    <w:rsid w:val="0050086D"/>
    <w:rsid w:val="00502A5A"/>
    <w:rsid w:val="00504D19"/>
    <w:rsid w:val="00505B45"/>
    <w:rsid w:val="00512C55"/>
    <w:rsid w:val="00512C88"/>
    <w:rsid w:val="00517B04"/>
    <w:rsid w:val="005207B9"/>
    <w:rsid w:val="00521C29"/>
    <w:rsid w:val="0052281F"/>
    <w:rsid w:val="00522E8F"/>
    <w:rsid w:val="005241F4"/>
    <w:rsid w:val="00525180"/>
    <w:rsid w:val="00525D81"/>
    <w:rsid w:val="0052713E"/>
    <w:rsid w:val="00530DD8"/>
    <w:rsid w:val="00534E53"/>
    <w:rsid w:val="00537378"/>
    <w:rsid w:val="00543AB4"/>
    <w:rsid w:val="005474DE"/>
    <w:rsid w:val="00550E4F"/>
    <w:rsid w:val="00551EEC"/>
    <w:rsid w:val="00552204"/>
    <w:rsid w:val="005538C6"/>
    <w:rsid w:val="00553C5C"/>
    <w:rsid w:val="00555468"/>
    <w:rsid w:val="005608F2"/>
    <w:rsid w:val="0056106F"/>
    <w:rsid w:val="0056290C"/>
    <w:rsid w:val="00562A4C"/>
    <w:rsid w:val="00563C2C"/>
    <w:rsid w:val="00564964"/>
    <w:rsid w:val="00565D20"/>
    <w:rsid w:val="00574AEB"/>
    <w:rsid w:val="00577AF8"/>
    <w:rsid w:val="00583A90"/>
    <w:rsid w:val="00584777"/>
    <w:rsid w:val="005864B0"/>
    <w:rsid w:val="00587247"/>
    <w:rsid w:val="00587F88"/>
    <w:rsid w:val="005910C0"/>
    <w:rsid w:val="005935A3"/>
    <w:rsid w:val="00593EAB"/>
    <w:rsid w:val="00594F4D"/>
    <w:rsid w:val="005A0400"/>
    <w:rsid w:val="005A1CD9"/>
    <w:rsid w:val="005A3B3F"/>
    <w:rsid w:val="005A5C37"/>
    <w:rsid w:val="005A5E2C"/>
    <w:rsid w:val="005B036E"/>
    <w:rsid w:val="005B1745"/>
    <w:rsid w:val="005B595B"/>
    <w:rsid w:val="005B63CA"/>
    <w:rsid w:val="005B67DB"/>
    <w:rsid w:val="005B70DA"/>
    <w:rsid w:val="005B7304"/>
    <w:rsid w:val="005B7A65"/>
    <w:rsid w:val="005C10B0"/>
    <w:rsid w:val="005C4C4B"/>
    <w:rsid w:val="005D2316"/>
    <w:rsid w:val="005D3BE6"/>
    <w:rsid w:val="005D579D"/>
    <w:rsid w:val="005D5FDB"/>
    <w:rsid w:val="005D66BE"/>
    <w:rsid w:val="005D73FE"/>
    <w:rsid w:val="005F0D4B"/>
    <w:rsid w:val="005F1065"/>
    <w:rsid w:val="005F2B1D"/>
    <w:rsid w:val="005F2D68"/>
    <w:rsid w:val="005F3F1C"/>
    <w:rsid w:val="005F42AA"/>
    <w:rsid w:val="0060117A"/>
    <w:rsid w:val="0060628C"/>
    <w:rsid w:val="00606310"/>
    <w:rsid w:val="0061202F"/>
    <w:rsid w:val="0061310A"/>
    <w:rsid w:val="0061378B"/>
    <w:rsid w:val="00614F08"/>
    <w:rsid w:val="0061784B"/>
    <w:rsid w:val="0062023D"/>
    <w:rsid w:val="0062082D"/>
    <w:rsid w:val="00620C68"/>
    <w:rsid w:val="00623763"/>
    <w:rsid w:val="00623FEC"/>
    <w:rsid w:val="00624A0F"/>
    <w:rsid w:val="00625721"/>
    <w:rsid w:val="006332E8"/>
    <w:rsid w:val="00634449"/>
    <w:rsid w:val="0064359A"/>
    <w:rsid w:val="0064642A"/>
    <w:rsid w:val="0064678E"/>
    <w:rsid w:val="00646B2C"/>
    <w:rsid w:val="00651FA0"/>
    <w:rsid w:val="006536D8"/>
    <w:rsid w:val="00653A0B"/>
    <w:rsid w:val="00655D4F"/>
    <w:rsid w:val="006622D1"/>
    <w:rsid w:val="00662DB7"/>
    <w:rsid w:val="0066495E"/>
    <w:rsid w:val="006657F7"/>
    <w:rsid w:val="00670CF9"/>
    <w:rsid w:val="00671FB4"/>
    <w:rsid w:val="0067357E"/>
    <w:rsid w:val="00674323"/>
    <w:rsid w:val="0067462E"/>
    <w:rsid w:val="006753C6"/>
    <w:rsid w:val="00677096"/>
    <w:rsid w:val="006805B2"/>
    <w:rsid w:val="00681977"/>
    <w:rsid w:val="00682223"/>
    <w:rsid w:val="00683EF2"/>
    <w:rsid w:val="0068776D"/>
    <w:rsid w:val="00687934"/>
    <w:rsid w:val="00691A01"/>
    <w:rsid w:val="00692034"/>
    <w:rsid w:val="00693EEC"/>
    <w:rsid w:val="006964AA"/>
    <w:rsid w:val="006A2EC1"/>
    <w:rsid w:val="006A5C4D"/>
    <w:rsid w:val="006A78B9"/>
    <w:rsid w:val="006A7CFA"/>
    <w:rsid w:val="006B03A1"/>
    <w:rsid w:val="006B405B"/>
    <w:rsid w:val="006B55AF"/>
    <w:rsid w:val="006B776F"/>
    <w:rsid w:val="006B7F14"/>
    <w:rsid w:val="006C1FC4"/>
    <w:rsid w:val="006C320E"/>
    <w:rsid w:val="006C3B1B"/>
    <w:rsid w:val="006C4160"/>
    <w:rsid w:val="006C6182"/>
    <w:rsid w:val="006D0826"/>
    <w:rsid w:val="006D1FCF"/>
    <w:rsid w:val="006D49F7"/>
    <w:rsid w:val="006D5252"/>
    <w:rsid w:val="006D6CFD"/>
    <w:rsid w:val="006E0125"/>
    <w:rsid w:val="006E2069"/>
    <w:rsid w:val="006E307C"/>
    <w:rsid w:val="006E340B"/>
    <w:rsid w:val="006E4726"/>
    <w:rsid w:val="006E6267"/>
    <w:rsid w:val="006F0012"/>
    <w:rsid w:val="006F2045"/>
    <w:rsid w:val="006F23DB"/>
    <w:rsid w:val="006F3D90"/>
    <w:rsid w:val="006F4351"/>
    <w:rsid w:val="006F4D9E"/>
    <w:rsid w:val="00700EF0"/>
    <w:rsid w:val="00704A53"/>
    <w:rsid w:val="00704D64"/>
    <w:rsid w:val="00705E46"/>
    <w:rsid w:val="00706DE9"/>
    <w:rsid w:val="0071030A"/>
    <w:rsid w:val="00713026"/>
    <w:rsid w:val="00714DB2"/>
    <w:rsid w:val="0071612F"/>
    <w:rsid w:val="00717DE5"/>
    <w:rsid w:val="00717FB8"/>
    <w:rsid w:val="0072194F"/>
    <w:rsid w:val="00723DAC"/>
    <w:rsid w:val="00723E5E"/>
    <w:rsid w:val="00726721"/>
    <w:rsid w:val="00726754"/>
    <w:rsid w:val="00730A89"/>
    <w:rsid w:val="0073236E"/>
    <w:rsid w:val="007330DD"/>
    <w:rsid w:val="0073793E"/>
    <w:rsid w:val="00740BD7"/>
    <w:rsid w:val="00741D28"/>
    <w:rsid w:val="00742311"/>
    <w:rsid w:val="00743214"/>
    <w:rsid w:val="0074512C"/>
    <w:rsid w:val="00747531"/>
    <w:rsid w:val="00751204"/>
    <w:rsid w:val="00753503"/>
    <w:rsid w:val="00754B85"/>
    <w:rsid w:val="00755152"/>
    <w:rsid w:val="00756FAB"/>
    <w:rsid w:val="00757415"/>
    <w:rsid w:val="007627D3"/>
    <w:rsid w:val="00762A03"/>
    <w:rsid w:val="00763361"/>
    <w:rsid w:val="00766A33"/>
    <w:rsid w:val="00766ADE"/>
    <w:rsid w:val="00771578"/>
    <w:rsid w:val="0077258D"/>
    <w:rsid w:val="0077337B"/>
    <w:rsid w:val="00774CC1"/>
    <w:rsid w:val="00774FEF"/>
    <w:rsid w:val="007758DC"/>
    <w:rsid w:val="00780409"/>
    <w:rsid w:val="0078288D"/>
    <w:rsid w:val="00785B5F"/>
    <w:rsid w:val="00786943"/>
    <w:rsid w:val="00792D72"/>
    <w:rsid w:val="007931F1"/>
    <w:rsid w:val="0079356B"/>
    <w:rsid w:val="007938F0"/>
    <w:rsid w:val="007940F0"/>
    <w:rsid w:val="00794E09"/>
    <w:rsid w:val="0079500B"/>
    <w:rsid w:val="00795D62"/>
    <w:rsid w:val="007974E0"/>
    <w:rsid w:val="00797B8E"/>
    <w:rsid w:val="007A2190"/>
    <w:rsid w:val="007A3E45"/>
    <w:rsid w:val="007A458D"/>
    <w:rsid w:val="007A7EBB"/>
    <w:rsid w:val="007B11FC"/>
    <w:rsid w:val="007B2B8C"/>
    <w:rsid w:val="007B300B"/>
    <w:rsid w:val="007B4EF2"/>
    <w:rsid w:val="007B7015"/>
    <w:rsid w:val="007B7325"/>
    <w:rsid w:val="007C1C69"/>
    <w:rsid w:val="007C31E9"/>
    <w:rsid w:val="007C3855"/>
    <w:rsid w:val="007C4996"/>
    <w:rsid w:val="007E42A0"/>
    <w:rsid w:val="007E4A65"/>
    <w:rsid w:val="007E54C0"/>
    <w:rsid w:val="007E6D25"/>
    <w:rsid w:val="007E7B15"/>
    <w:rsid w:val="007F0253"/>
    <w:rsid w:val="007F479F"/>
    <w:rsid w:val="007F5846"/>
    <w:rsid w:val="007F5F9E"/>
    <w:rsid w:val="00800DA2"/>
    <w:rsid w:val="00801E48"/>
    <w:rsid w:val="0080359B"/>
    <w:rsid w:val="00811B76"/>
    <w:rsid w:val="0081311F"/>
    <w:rsid w:val="00814FE4"/>
    <w:rsid w:val="00817159"/>
    <w:rsid w:val="00822A4F"/>
    <w:rsid w:val="008252BA"/>
    <w:rsid w:val="008253E1"/>
    <w:rsid w:val="00831E0F"/>
    <w:rsid w:val="00835CC9"/>
    <w:rsid w:val="00835E8F"/>
    <w:rsid w:val="0083658D"/>
    <w:rsid w:val="00837F74"/>
    <w:rsid w:val="00841674"/>
    <w:rsid w:val="00841D3D"/>
    <w:rsid w:val="008429D8"/>
    <w:rsid w:val="00842B21"/>
    <w:rsid w:val="00843A6A"/>
    <w:rsid w:val="008441A4"/>
    <w:rsid w:val="00844914"/>
    <w:rsid w:val="008458D9"/>
    <w:rsid w:val="00846046"/>
    <w:rsid w:val="008467B3"/>
    <w:rsid w:val="008473DF"/>
    <w:rsid w:val="008513B2"/>
    <w:rsid w:val="008532C1"/>
    <w:rsid w:val="00853F5A"/>
    <w:rsid w:val="0085420A"/>
    <w:rsid w:val="00855758"/>
    <w:rsid w:val="0085597B"/>
    <w:rsid w:val="00855CC6"/>
    <w:rsid w:val="00855F02"/>
    <w:rsid w:val="00857215"/>
    <w:rsid w:val="00857234"/>
    <w:rsid w:val="00857F0A"/>
    <w:rsid w:val="008707A0"/>
    <w:rsid w:val="008714D0"/>
    <w:rsid w:val="008727D3"/>
    <w:rsid w:val="00872F5E"/>
    <w:rsid w:val="008731E6"/>
    <w:rsid w:val="00874D6B"/>
    <w:rsid w:val="008751F8"/>
    <w:rsid w:val="0087627B"/>
    <w:rsid w:val="008777F2"/>
    <w:rsid w:val="00877DDE"/>
    <w:rsid w:val="00882CFD"/>
    <w:rsid w:val="008833CA"/>
    <w:rsid w:val="00885BA2"/>
    <w:rsid w:val="0089536B"/>
    <w:rsid w:val="008A0DEF"/>
    <w:rsid w:val="008A385E"/>
    <w:rsid w:val="008A5767"/>
    <w:rsid w:val="008B0C8F"/>
    <w:rsid w:val="008B32A2"/>
    <w:rsid w:val="008B52C2"/>
    <w:rsid w:val="008B5DB4"/>
    <w:rsid w:val="008B60EB"/>
    <w:rsid w:val="008C0246"/>
    <w:rsid w:val="008C1C57"/>
    <w:rsid w:val="008C2123"/>
    <w:rsid w:val="008C52F7"/>
    <w:rsid w:val="008C541B"/>
    <w:rsid w:val="008C60B7"/>
    <w:rsid w:val="008D0113"/>
    <w:rsid w:val="008D1B77"/>
    <w:rsid w:val="008D2B13"/>
    <w:rsid w:val="008D3163"/>
    <w:rsid w:val="008E536C"/>
    <w:rsid w:val="008E6FE9"/>
    <w:rsid w:val="008E726E"/>
    <w:rsid w:val="008F3687"/>
    <w:rsid w:val="008F3AA2"/>
    <w:rsid w:val="008F4075"/>
    <w:rsid w:val="008F65F6"/>
    <w:rsid w:val="008F696F"/>
    <w:rsid w:val="0090182F"/>
    <w:rsid w:val="00901BEC"/>
    <w:rsid w:val="009041F3"/>
    <w:rsid w:val="00912C87"/>
    <w:rsid w:val="00916150"/>
    <w:rsid w:val="009161A6"/>
    <w:rsid w:val="00920846"/>
    <w:rsid w:val="009227B9"/>
    <w:rsid w:val="0092479B"/>
    <w:rsid w:val="00924A2F"/>
    <w:rsid w:val="00926C5A"/>
    <w:rsid w:val="00927AD0"/>
    <w:rsid w:val="00940D37"/>
    <w:rsid w:val="00940EB6"/>
    <w:rsid w:val="009428EB"/>
    <w:rsid w:val="009439DA"/>
    <w:rsid w:val="00947E79"/>
    <w:rsid w:val="00950CDA"/>
    <w:rsid w:val="009512BF"/>
    <w:rsid w:val="0095130E"/>
    <w:rsid w:val="00952A00"/>
    <w:rsid w:val="0095338C"/>
    <w:rsid w:val="00956960"/>
    <w:rsid w:val="0096168C"/>
    <w:rsid w:val="009641F8"/>
    <w:rsid w:val="00966F0F"/>
    <w:rsid w:val="009714F6"/>
    <w:rsid w:val="009806FA"/>
    <w:rsid w:val="009811AB"/>
    <w:rsid w:val="0098134A"/>
    <w:rsid w:val="00981F23"/>
    <w:rsid w:val="009859D8"/>
    <w:rsid w:val="00985C1B"/>
    <w:rsid w:val="0098787B"/>
    <w:rsid w:val="0098792C"/>
    <w:rsid w:val="00987BD9"/>
    <w:rsid w:val="009917AF"/>
    <w:rsid w:val="0099211B"/>
    <w:rsid w:val="0099231A"/>
    <w:rsid w:val="009928EF"/>
    <w:rsid w:val="00993A5F"/>
    <w:rsid w:val="009B1943"/>
    <w:rsid w:val="009B1FE2"/>
    <w:rsid w:val="009B5AC3"/>
    <w:rsid w:val="009B5D32"/>
    <w:rsid w:val="009C1760"/>
    <w:rsid w:val="009C3B80"/>
    <w:rsid w:val="009C6711"/>
    <w:rsid w:val="009D25A8"/>
    <w:rsid w:val="009D3B67"/>
    <w:rsid w:val="009D3C33"/>
    <w:rsid w:val="009D3F36"/>
    <w:rsid w:val="009D6083"/>
    <w:rsid w:val="009D7B8C"/>
    <w:rsid w:val="009E11EE"/>
    <w:rsid w:val="009E3294"/>
    <w:rsid w:val="009E52A5"/>
    <w:rsid w:val="009E6745"/>
    <w:rsid w:val="009E6D30"/>
    <w:rsid w:val="009F704C"/>
    <w:rsid w:val="009F7D88"/>
    <w:rsid w:val="00A008E5"/>
    <w:rsid w:val="00A02A8B"/>
    <w:rsid w:val="00A05E3F"/>
    <w:rsid w:val="00A079E3"/>
    <w:rsid w:val="00A14B26"/>
    <w:rsid w:val="00A25888"/>
    <w:rsid w:val="00A26D0F"/>
    <w:rsid w:val="00A3135C"/>
    <w:rsid w:val="00A32044"/>
    <w:rsid w:val="00A32B46"/>
    <w:rsid w:val="00A360B9"/>
    <w:rsid w:val="00A37423"/>
    <w:rsid w:val="00A37652"/>
    <w:rsid w:val="00A37B68"/>
    <w:rsid w:val="00A4293E"/>
    <w:rsid w:val="00A42C33"/>
    <w:rsid w:val="00A46144"/>
    <w:rsid w:val="00A465F0"/>
    <w:rsid w:val="00A47B30"/>
    <w:rsid w:val="00A50756"/>
    <w:rsid w:val="00A524C7"/>
    <w:rsid w:val="00A5365B"/>
    <w:rsid w:val="00A579A2"/>
    <w:rsid w:val="00A65980"/>
    <w:rsid w:val="00A708A2"/>
    <w:rsid w:val="00A709AB"/>
    <w:rsid w:val="00A74039"/>
    <w:rsid w:val="00A74C7C"/>
    <w:rsid w:val="00A8084F"/>
    <w:rsid w:val="00A83A93"/>
    <w:rsid w:val="00A8416C"/>
    <w:rsid w:val="00A8425F"/>
    <w:rsid w:val="00A8563A"/>
    <w:rsid w:val="00A865B0"/>
    <w:rsid w:val="00A939DF"/>
    <w:rsid w:val="00A954B6"/>
    <w:rsid w:val="00A95F30"/>
    <w:rsid w:val="00AA03D4"/>
    <w:rsid w:val="00AA1258"/>
    <w:rsid w:val="00AA1D64"/>
    <w:rsid w:val="00AA3884"/>
    <w:rsid w:val="00AA5A32"/>
    <w:rsid w:val="00AA7BF4"/>
    <w:rsid w:val="00AB78EB"/>
    <w:rsid w:val="00AC1F68"/>
    <w:rsid w:val="00AC1FBB"/>
    <w:rsid w:val="00AC3087"/>
    <w:rsid w:val="00AC6B67"/>
    <w:rsid w:val="00AD0758"/>
    <w:rsid w:val="00AD1B3A"/>
    <w:rsid w:val="00AD42F7"/>
    <w:rsid w:val="00AD4EAE"/>
    <w:rsid w:val="00AD55F9"/>
    <w:rsid w:val="00AD5AC3"/>
    <w:rsid w:val="00AD776D"/>
    <w:rsid w:val="00AD7924"/>
    <w:rsid w:val="00AE436C"/>
    <w:rsid w:val="00AE45E2"/>
    <w:rsid w:val="00AE5424"/>
    <w:rsid w:val="00AE6076"/>
    <w:rsid w:val="00AE6B61"/>
    <w:rsid w:val="00AE72C0"/>
    <w:rsid w:val="00AF2B50"/>
    <w:rsid w:val="00AF310E"/>
    <w:rsid w:val="00AF5709"/>
    <w:rsid w:val="00AF7C87"/>
    <w:rsid w:val="00B00749"/>
    <w:rsid w:val="00B01100"/>
    <w:rsid w:val="00B0132D"/>
    <w:rsid w:val="00B13438"/>
    <w:rsid w:val="00B24091"/>
    <w:rsid w:val="00B26E11"/>
    <w:rsid w:val="00B27FEB"/>
    <w:rsid w:val="00B32C19"/>
    <w:rsid w:val="00B3602E"/>
    <w:rsid w:val="00B37E2E"/>
    <w:rsid w:val="00B42B0C"/>
    <w:rsid w:val="00B438A1"/>
    <w:rsid w:val="00B51821"/>
    <w:rsid w:val="00B533A2"/>
    <w:rsid w:val="00B53441"/>
    <w:rsid w:val="00B57948"/>
    <w:rsid w:val="00B620C0"/>
    <w:rsid w:val="00B6326C"/>
    <w:rsid w:val="00B64CFB"/>
    <w:rsid w:val="00B6771C"/>
    <w:rsid w:val="00B7026B"/>
    <w:rsid w:val="00B74157"/>
    <w:rsid w:val="00B74202"/>
    <w:rsid w:val="00B80EE4"/>
    <w:rsid w:val="00B84333"/>
    <w:rsid w:val="00B85D03"/>
    <w:rsid w:val="00B8625E"/>
    <w:rsid w:val="00B9044F"/>
    <w:rsid w:val="00B925E0"/>
    <w:rsid w:val="00B94AE6"/>
    <w:rsid w:val="00B97FF1"/>
    <w:rsid w:val="00BA61CC"/>
    <w:rsid w:val="00BA74B2"/>
    <w:rsid w:val="00BB05B2"/>
    <w:rsid w:val="00BB087A"/>
    <w:rsid w:val="00BB28E7"/>
    <w:rsid w:val="00BB7E91"/>
    <w:rsid w:val="00BC111B"/>
    <w:rsid w:val="00BC3422"/>
    <w:rsid w:val="00BC6CB7"/>
    <w:rsid w:val="00BC7CC2"/>
    <w:rsid w:val="00BD0353"/>
    <w:rsid w:val="00BD1C1A"/>
    <w:rsid w:val="00BD20DE"/>
    <w:rsid w:val="00BE04EA"/>
    <w:rsid w:val="00BE1F7C"/>
    <w:rsid w:val="00BE32C3"/>
    <w:rsid w:val="00BE33AC"/>
    <w:rsid w:val="00BE4988"/>
    <w:rsid w:val="00BE4EFF"/>
    <w:rsid w:val="00BE52B2"/>
    <w:rsid w:val="00BE6DB7"/>
    <w:rsid w:val="00BF148C"/>
    <w:rsid w:val="00BF1D93"/>
    <w:rsid w:val="00BF397E"/>
    <w:rsid w:val="00BF3C59"/>
    <w:rsid w:val="00BF40B9"/>
    <w:rsid w:val="00BF41C4"/>
    <w:rsid w:val="00BF5D37"/>
    <w:rsid w:val="00C032AC"/>
    <w:rsid w:val="00C03523"/>
    <w:rsid w:val="00C06549"/>
    <w:rsid w:val="00C109C8"/>
    <w:rsid w:val="00C11F75"/>
    <w:rsid w:val="00C12666"/>
    <w:rsid w:val="00C12AEE"/>
    <w:rsid w:val="00C14493"/>
    <w:rsid w:val="00C15200"/>
    <w:rsid w:val="00C173B8"/>
    <w:rsid w:val="00C209CE"/>
    <w:rsid w:val="00C22410"/>
    <w:rsid w:val="00C23EE7"/>
    <w:rsid w:val="00C271D1"/>
    <w:rsid w:val="00C3100B"/>
    <w:rsid w:val="00C34B4F"/>
    <w:rsid w:val="00C35944"/>
    <w:rsid w:val="00C426FB"/>
    <w:rsid w:val="00C4452C"/>
    <w:rsid w:val="00C451FA"/>
    <w:rsid w:val="00C476AD"/>
    <w:rsid w:val="00C47BDD"/>
    <w:rsid w:val="00C47E04"/>
    <w:rsid w:val="00C50BC3"/>
    <w:rsid w:val="00C51E6C"/>
    <w:rsid w:val="00C5372E"/>
    <w:rsid w:val="00C544BC"/>
    <w:rsid w:val="00C56BC6"/>
    <w:rsid w:val="00C56E88"/>
    <w:rsid w:val="00C57799"/>
    <w:rsid w:val="00C66323"/>
    <w:rsid w:val="00C6792F"/>
    <w:rsid w:val="00C719DB"/>
    <w:rsid w:val="00C76373"/>
    <w:rsid w:val="00C8263A"/>
    <w:rsid w:val="00C85691"/>
    <w:rsid w:val="00C876D5"/>
    <w:rsid w:val="00C92670"/>
    <w:rsid w:val="00C93B84"/>
    <w:rsid w:val="00C94B7B"/>
    <w:rsid w:val="00C94E60"/>
    <w:rsid w:val="00C9711D"/>
    <w:rsid w:val="00CA326A"/>
    <w:rsid w:val="00CA3A49"/>
    <w:rsid w:val="00CA5D72"/>
    <w:rsid w:val="00CA77CB"/>
    <w:rsid w:val="00CB55C5"/>
    <w:rsid w:val="00CB6007"/>
    <w:rsid w:val="00CB6FBF"/>
    <w:rsid w:val="00CB7FDA"/>
    <w:rsid w:val="00CC0863"/>
    <w:rsid w:val="00CC14A2"/>
    <w:rsid w:val="00CC1F4D"/>
    <w:rsid w:val="00CC486B"/>
    <w:rsid w:val="00CC4AD1"/>
    <w:rsid w:val="00CC714B"/>
    <w:rsid w:val="00CD05E5"/>
    <w:rsid w:val="00CD1E5A"/>
    <w:rsid w:val="00CD2637"/>
    <w:rsid w:val="00CD5131"/>
    <w:rsid w:val="00CD52DD"/>
    <w:rsid w:val="00CE06E5"/>
    <w:rsid w:val="00CE2A4B"/>
    <w:rsid w:val="00CE5591"/>
    <w:rsid w:val="00CF152B"/>
    <w:rsid w:val="00CF3CD9"/>
    <w:rsid w:val="00CF6008"/>
    <w:rsid w:val="00D00D16"/>
    <w:rsid w:val="00D015DE"/>
    <w:rsid w:val="00D119A1"/>
    <w:rsid w:val="00D12947"/>
    <w:rsid w:val="00D13836"/>
    <w:rsid w:val="00D15B94"/>
    <w:rsid w:val="00D175EB"/>
    <w:rsid w:val="00D2074A"/>
    <w:rsid w:val="00D20E62"/>
    <w:rsid w:val="00D23348"/>
    <w:rsid w:val="00D25AB6"/>
    <w:rsid w:val="00D27BF7"/>
    <w:rsid w:val="00D31038"/>
    <w:rsid w:val="00D35642"/>
    <w:rsid w:val="00D357F8"/>
    <w:rsid w:val="00D41039"/>
    <w:rsid w:val="00D43616"/>
    <w:rsid w:val="00D47075"/>
    <w:rsid w:val="00D51FFD"/>
    <w:rsid w:val="00D52257"/>
    <w:rsid w:val="00D55829"/>
    <w:rsid w:val="00D56389"/>
    <w:rsid w:val="00D6315F"/>
    <w:rsid w:val="00D6490B"/>
    <w:rsid w:val="00D67174"/>
    <w:rsid w:val="00D70FF6"/>
    <w:rsid w:val="00D719FD"/>
    <w:rsid w:val="00D75DA7"/>
    <w:rsid w:val="00D76602"/>
    <w:rsid w:val="00D7663F"/>
    <w:rsid w:val="00D76A8F"/>
    <w:rsid w:val="00D77BF5"/>
    <w:rsid w:val="00D8072D"/>
    <w:rsid w:val="00D83E0D"/>
    <w:rsid w:val="00D84D58"/>
    <w:rsid w:val="00D8705F"/>
    <w:rsid w:val="00D87C12"/>
    <w:rsid w:val="00D905CD"/>
    <w:rsid w:val="00D9161B"/>
    <w:rsid w:val="00D916BB"/>
    <w:rsid w:val="00D93F8D"/>
    <w:rsid w:val="00D942B2"/>
    <w:rsid w:val="00DA0F55"/>
    <w:rsid w:val="00DA0FA7"/>
    <w:rsid w:val="00DA2246"/>
    <w:rsid w:val="00DA2F28"/>
    <w:rsid w:val="00DA423B"/>
    <w:rsid w:val="00DB09AC"/>
    <w:rsid w:val="00DB560B"/>
    <w:rsid w:val="00DB586E"/>
    <w:rsid w:val="00DB749B"/>
    <w:rsid w:val="00DB7A03"/>
    <w:rsid w:val="00DB7F2D"/>
    <w:rsid w:val="00DC092B"/>
    <w:rsid w:val="00DC2F7B"/>
    <w:rsid w:val="00DC315D"/>
    <w:rsid w:val="00DC3886"/>
    <w:rsid w:val="00DC5188"/>
    <w:rsid w:val="00DD148A"/>
    <w:rsid w:val="00DD31B3"/>
    <w:rsid w:val="00DD32F8"/>
    <w:rsid w:val="00DD54BD"/>
    <w:rsid w:val="00DD5520"/>
    <w:rsid w:val="00DD6213"/>
    <w:rsid w:val="00DD6BDC"/>
    <w:rsid w:val="00DE2DAB"/>
    <w:rsid w:val="00DE3F4C"/>
    <w:rsid w:val="00DE6CD8"/>
    <w:rsid w:val="00DF1EE6"/>
    <w:rsid w:val="00DF3293"/>
    <w:rsid w:val="00DF6170"/>
    <w:rsid w:val="00E0069D"/>
    <w:rsid w:val="00E11E5B"/>
    <w:rsid w:val="00E12C99"/>
    <w:rsid w:val="00E174FC"/>
    <w:rsid w:val="00E21440"/>
    <w:rsid w:val="00E22D16"/>
    <w:rsid w:val="00E25030"/>
    <w:rsid w:val="00E27909"/>
    <w:rsid w:val="00E323F4"/>
    <w:rsid w:val="00E35314"/>
    <w:rsid w:val="00E35968"/>
    <w:rsid w:val="00E36EF9"/>
    <w:rsid w:val="00E40031"/>
    <w:rsid w:val="00E407B8"/>
    <w:rsid w:val="00E40A38"/>
    <w:rsid w:val="00E420D0"/>
    <w:rsid w:val="00E440F0"/>
    <w:rsid w:val="00E4785D"/>
    <w:rsid w:val="00E509B4"/>
    <w:rsid w:val="00E557F8"/>
    <w:rsid w:val="00E55E2C"/>
    <w:rsid w:val="00E567F5"/>
    <w:rsid w:val="00E56957"/>
    <w:rsid w:val="00E56D3D"/>
    <w:rsid w:val="00E57CFE"/>
    <w:rsid w:val="00E6257D"/>
    <w:rsid w:val="00E62FDB"/>
    <w:rsid w:val="00E6325F"/>
    <w:rsid w:val="00E64527"/>
    <w:rsid w:val="00E646ED"/>
    <w:rsid w:val="00E64CA4"/>
    <w:rsid w:val="00E7799D"/>
    <w:rsid w:val="00E81A4A"/>
    <w:rsid w:val="00E82A52"/>
    <w:rsid w:val="00E82FE0"/>
    <w:rsid w:val="00E83751"/>
    <w:rsid w:val="00E85760"/>
    <w:rsid w:val="00E8650C"/>
    <w:rsid w:val="00E87E92"/>
    <w:rsid w:val="00E90855"/>
    <w:rsid w:val="00E90CD0"/>
    <w:rsid w:val="00E916DE"/>
    <w:rsid w:val="00E91827"/>
    <w:rsid w:val="00E91E40"/>
    <w:rsid w:val="00E9219C"/>
    <w:rsid w:val="00E92BDD"/>
    <w:rsid w:val="00E940F0"/>
    <w:rsid w:val="00E94D2B"/>
    <w:rsid w:val="00E963D8"/>
    <w:rsid w:val="00EA5142"/>
    <w:rsid w:val="00EA5745"/>
    <w:rsid w:val="00EA5939"/>
    <w:rsid w:val="00EA7674"/>
    <w:rsid w:val="00EB298E"/>
    <w:rsid w:val="00EB3AC6"/>
    <w:rsid w:val="00EB4291"/>
    <w:rsid w:val="00EB4E5A"/>
    <w:rsid w:val="00EC0253"/>
    <w:rsid w:val="00EC60A2"/>
    <w:rsid w:val="00EC6DEB"/>
    <w:rsid w:val="00ED0B88"/>
    <w:rsid w:val="00ED0EDE"/>
    <w:rsid w:val="00ED5308"/>
    <w:rsid w:val="00ED5E5D"/>
    <w:rsid w:val="00ED7FDD"/>
    <w:rsid w:val="00EE0187"/>
    <w:rsid w:val="00EE231E"/>
    <w:rsid w:val="00EE2885"/>
    <w:rsid w:val="00EE41BA"/>
    <w:rsid w:val="00EE5BCC"/>
    <w:rsid w:val="00EF7043"/>
    <w:rsid w:val="00EF7FF2"/>
    <w:rsid w:val="00F018DE"/>
    <w:rsid w:val="00F01A83"/>
    <w:rsid w:val="00F02DF7"/>
    <w:rsid w:val="00F1020F"/>
    <w:rsid w:val="00F103B9"/>
    <w:rsid w:val="00F115D4"/>
    <w:rsid w:val="00F167DC"/>
    <w:rsid w:val="00F172B6"/>
    <w:rsid w:val="00F1736D"/>
    <w:rsid w:val="00F21905"/>
    <w:rsid w:val="00F2257F"/>
    <w:rsid w:val="00F228CE"/>
    <w:rsid w:val="00F23CF7"/>
    <w:rsid w:val="00F26764"/>
    <w:rsid w:val="00F26CFC"/>
    <w:rsid w:val="00F33B04"/>
    <w:rsid w:val="00F34405"/>
    <w:rsid w:val="00F40AFA"/>
    <w:rsid w:val="00F4258C"/>
    <w:rsid w:val="00F42993"/>
    <w:rsid w:val="00F42E0D"/>
    <w:rsid w:val="00F50A03"/>
    <w:rsid w:val="00F51798"/>
    <w:rsid w:val="00F56825"/>
    <w:rsid w:val="00F56937"/>
    <w:rsid w:val="00F57BA5"/>
    <w:rsid w:val="00F60AD4"/>
    <w:rsid w:val="00F60EC3"/>
    <w:rsid w:val="00F6188E"/>
    <w:rsid w:val="00F63A1D"/>
    <w:rsid w:val="00F6422B"/>
    <w:rsid w:val="00F665A4"/>
    <w:rsid w:val="00F711B8"/>
    <w:rsid w:val="00F719B0"/>
    <w:rsid w:val="00F725E4"/>
    <w:rsid w:val="00F72603"/>
    <w:rsid w:val="00F72892"/>
    <w:rsid w:val="00F75962"/>
    <w:rsid w:val="00F80F6F"/>
    <w:rsid w:val="00F8224D"/>
    <w:rsid w:val="00F82312"/>
    <w:rsid w:val="00F82CA6"/>
    <w:rsid w:val="00F84A61"/>
    <w:rsid w:val="00F87429"/>
    <w:rsid w:val="00F90417"/>
    <w:rsid w:val="00FA0FBE"/>
    <w:rsid w:val="00FA4400"/>
    <w:rsid w:val="00FA628F"/>
    <w:rsid w:val="00FA7004"/>
    <w:rsid w:val="00FB0A9B"/>
    <w:rsid w:val="00FB10DD"/>
    <w:rsid w:val="00FB31FA"/>
    <w:rsid w:val="00FB3C70"/>
    <w:rsid w:val="00FB5BFE"/>
    <w:rsid w:val="00FC2859"/>
    <w:rsid w:val="00FD0E4A"/>
    <w:rsid w:val="00FD18C9"/>
    <w:rsid w:val="00FD2003"/>
    <w:rsid w:val="00FD30FB"/>
    <w:rsid w:val="00FD66FD"/>
    <w:rsid w:val="00FD7E79"/>
    <w:rsid w:val="00FE1E0F"/>
    <w:rsid w:val="00FE2992"/>
    <w:rsid w:val="00FE2F05"/>
    <w:rsid w:val="00FE65D9"/>
    <w:rsid w:val="00FF187E"/>
    <w:rsid w:val="00FF1F81"/>
    <w:rsid w:val="00FF2195"/>
    <w:rsid w:val="00FF38C3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A4E23"/>
  <w15:docId w15:val="{25CEB33C-83F6-469E-A231-7A6CDC6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F38C3"/>
    <w:rPr>
      <w:color w:val="808080"/>
    </w:rPr>
  </w:style>
  <w:style w:type="paragraph" w:customStyle="1" w:styleId="Default">
    <w:name w:val="Default"/>
    <w:rsid w:val="00F33B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7F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36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636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3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40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2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9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52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4718">
                                              <w:marLeft w:val="3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2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7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23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104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14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970282">
                                                      <w:marLeft w:val="0"/>
                                                      <w:marRight w:val="30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41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482572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28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1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1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16670">
                                                      <w:marLeft w:val="0"/>
                                                      <w:marRight w:val="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766518">
                          <w:marLeft w:val="0"/>
                          <w:marRight w:val="180"/>
                          <w:marTop w:val="0"/>
                          <w:marBottom w:val="10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1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791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52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856459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1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1688927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348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6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43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3" ma:contentTypeDescription="Új dokumentum létrehozása." ma:contentTypeScope="" ma:versionID="db37eea2f38eb81bd6c369dcb376f8ca">
  <xsd:schema xmlns:xsd="http://www.w3.org/2001/XMLSchema" xmlns:xs="http://www.w3.org/2001/XMLSchema" xmlns:p="http://schemas.microsoft.com/office/2006/metadata/properties" xmlns:ns3="307c6a5e-46f2-4f5d-bc9b-e20852e1ef06" xmlns:ns4="b6375565-47ab-443b-85bc-413afbb6590f" targetNamespace="http://schemas.microsoft.com/office/2006/metadata/properties" ma:root="true" ma:fieldsID="722b26a98723351428cdf2224eb47fe2" ns3:_="" ns4:_="">
    <xsd:import namespace="307c6a5e-46f2-4f5d-bc9b-e20852e1ef06"/>
    <xsd:import namespace="b6375565-47ab-443b-85bc-413afbb659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5565-47ab-443b-85bc-413afbb65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CC81CE-70E1-47CA-BE7B-74B15FACF2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B1FE1-F9FA-46FE-AFE4-87C7C22D2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0AD45-6943-4544-9C8A-ED98B157B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b6375565-47ab-443b-85bc-413afbb65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0CD35BD3-1043-42DF-BD77-94D3CB28E5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8251</TotalTime>
  <Pages>6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kh.gigolashvili</dc:creator>
  <cp:keywords/>
  <dc:description/>
  <cp:lastModifiedBy>Tsitsino Kobakhidze</cp:lastModifiedBy>
  <cp:revision>847</cp:revision>
  <cp:lastPrinted>2026-04-28T10:04:00Z</cp:lastPrinted>
  <dcterms:created xsi:type="dcterms:W3CDTF">2020-09-25T12:14:00Z</dcterms:created>
  <dcterms:modified xsi:type="dcterms:W3CDTF">2026-05-15T08:27:00Z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  <property fmtid="{D5CDD505-2E9C-101B-9397-08002B2CF9AE}" pid="4" name="MSIP_Label_cdd2b3a5-926f-4111-8eea-9c5318b8762f_Enabled">
    <vt:lpwstr>true</vt:lpwstr>
  </property>
  <property fmtid="{D5CDD505-2E9C-101B-9397-08002B2CF9AE}" pid="5" name="MSIP_Label_cdd2b3a5-926f-4111-8eea-9c5318b8762f_SetDate">
    <vt:lpwstr>2026-04-28T06:40:32Z</vt:lpwstr>
  </property>
  <property fmtid="{D5CDD505-2E9C-101B-9397-08002B2CF9AE}" pid="6" name="MSIP_Label_cdd2b3a5-926f-4111-8eea-9c5318b8762f_Method">
    <vt:lpwstr>Standard</vt:lpwstr>
  </property>
  <property fmtid="{D5CDD505-2E9C-101B-9397-08002B2CF9AE}" pid="7" name="MSIP_Label_cdd2b3a5-926f-4111-8eea-9c5318b8762f_Name">
    <vt:lpwstr>defa4170-0d19-0005-0004-bc88714345d2</vt:lpwstr>
  </property>
  <property fmtid="{D5CDD505-2E9C-101B-9397-08002B2CF9AE}" pid="8" name="MSIP_Label_cdd2b3a5-926f-4111-8eea-9c5318b8762f_SiteId">
    <vt:lpwstr>61d2e93c-423d-43b4-8f23-1580c2341952</vt:lpwstr>
  </property>
  <property fmtid="{D5CDD505-2E9C-101B-9397-08002B2CF9AE}" pid="9" name="MSIP_Label_cdd2b3a5-926f-4111-8eea-9c5318b8762f_ActionId">
    <vt:lpwstr>6bc47e23-7804-4cf5-bbc6-1e81be1112d9</vt:lpwstr>
  </property>
  <property fmtid="{D5CDD505-2E9C-101B-9397-08002B2CF9AE}" pid="10" name="MSIP_Label_cdd2b3a5-926f-4111-8eea-9c5318b8762f_ContentBits">
    <vt:lpwstr>0</vt:lpwstr>
  </property>
  <property fmtid="{D5CDD505-2E9C-101B-9397-08002B2CF9AE}" pid="11" name="MSIP_Label_cdd2b3a5-926f-4111-8eea-9c5318b8762f_Tag">
    <vt:lpwstr>10, 3, 0, 1</vt:lpwstr>
  </property>
</Properties>
</file>