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F5E61" w14:textId="77777777" w:rsidR="00E145CE" w:rsidRPr="006E5B6C" w:rsidRDefault="00E145CE" w:rsidP="00E145CE">
      <w:pPr>
        <w:jc w:val="center"/>
        <w:rPr>
          <w:rFonts w:ascii="Sylfaen" w:eastAsia="Times New Roma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6E5B6C">
        <w:rPr>
          <w:rFonts w:ascii="Sylfaen" w:eastAsia="Times New Roman" w:hAnsi="Sylfaen" w:cs="Sylfaen"/>
          <w:b/>
          <w:bCs/>
          <w:color w:val="000000"/>
          <w:sz w:val="24"/>
          <w:szCs w:val="24"/>
        </w:rPr>
        <w:t>პროდუქტის</w:t>
      </w:r>
      <w:r w:rsidRPr="006E5B6C">
        <w:rPr>
          <w:rFonts w:ascii="Sylfaen" w:eastAsia="Times New Roman" w:hAnsi="Sylfaen" w:cs="Times New Roman"/>
          <w:b/>
          <w:bCs/>
          <w:color w:val="000000"/>
          <w:sz w:val="24"/>
          <w:szCs w:val="24"/>
        </w:rPr>
        <w:t xml:space="preserve"> </w:t>
      </w:r>
      <w:r w:rsidRPr="006E5B6C">
        <w:rPr>
          <w:rFonts w:ascii="Sylfaen" w:eastAsia="Times New Roman" w:hAnsi="Sylfaen" w:cs="Sylfaen"/>
          <w:b/>
          <w:bCs/>
          <w:color w:val="000000"/>
          <w:sz w:val="24"/>
          <w:szCs w:val="24"/>
          <w:lang w:val="ka-GE"/>
        </w:rPr>
        <w:t>მახასიათ</w:t>
      </w:r>
      <w:r w:rsidRPr="006E5B6C">
        <w:rPr>
          <w:rFonts w:ascii="Sylfaen" w:eastAsia="Times New Roman" w:hAnsi="Sylfaen" w:cs="Sylfaen"/>
          <w:b/>
          <w:bCs/>
          <w:color w:val="000000" w:themeColor="text1"/>
          <w:sz w:val="24"/>
          <w:szCs w:val="24"/>
          <w:lang w:val="ka-GE"/>
        </w:rPr>
        <w:t>ებლების რეზიუმე</w:t>
      </w:r>
    </w:p>
    <w:p w14:paraId="42EFE2AC" w14:textId="2888BFFC" w:rsidR="002B58E5" w:rsidRPr="006E5B6C" w:rsidRDefault="002B58E5" w:rsidP="00284EFC">
      <w:pPr>
        <w:pStyle w:val="ListParagraph"/>
        <w:numPr>
          <w:ilvl w:val="0"/>
          <w:numId w:val="12"/>
        </w:numPr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>სამედიცინო პროდუქტის დასახელება</w:t>
      </w:r>
    </w:p>
    <w:p w14:paraId="4918D137" w14:textId="77777777" w:rsidR="00742506" w:rsidRPr="006E5B6C" w:rsidRDefault="00E145CE" w:rsidP="00284EFC">
      <w:pPr>
        <w:spacing w:after="0" w:line="240" w:lineRule="auto"/>
        <w:ind w:left="4"/>
        <w:rPr>
          <w:rFonts w:ascii="Sylfaen" w:eastAsia="Times New Roman" w:hAnsi="Sylfaen"/>
          <w:sz w:val="23"/>
          <w:szCs w:val="23"/>
          <w:lang w:val="ka-GE"/>
        </w:rPr>
      </w:pP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ნიტოპი</w:t>
      </w:r>
      <w:proofErr w:type="spellEnd"/>
    </w:p>
    <w:p w14:paraId="7C69B8EC" w14:textId="581EF3F6" w:rsidR="002B58E5" w:rsidRPr="006E5B6C" w:rsidRDefault="00E145CE" w:rsidP="00284EFC">
      <w:pPr>
        <w:spacing w:after="0" w:line="240" w:lineRule="auto"/>
        <w:ind w:left="4"/>
        <w:rPr>
          <w:rFonts w:ascii="Sylfaen" w:eastAsia="Times New Roman" w:hAnsi="Sylfaen"/>
          <w:sz w:val="23"/>
          <w:szCs w:val="23"/>
          <w:lang w:val="ka-GE"/>
        </w:rPr>
      </w:pPr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გარსით დაფარული ტაბლეტები 30 </w:t>
      </w: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მგ</w:t>
      </w:r>
      <w:proofErr w:type="spellEnd"/>
      <w:r w:rsidRPr="006E5B6C">
        <w:rPr>
          <w:rFonts w:ascii="Sylfaen" w:eastAsia="Times New Roman" w:hAnsi="Sylfaen"/>
          <w:sz w:val="23"/>
          <w:szCs w:val="23"/>
          <w:lang w:val="ka-GE"/>
        </w:rPr>
        <w:t>/ტაბლეტი</w:t>
      </w:r>
    </w:p>
    <w:p w14:paraId="13EB8606" w14:textId="77777777" w:rsidR="002B58E5" w:rsidRPr="006E5B6C" w:rsidRDefault="002B58E5" w:rsidP="00284EFC">
      <w:pPr>
        <w:spacing w:after="0" w:line="240" w:lineRule="auto"/>
        <w:ind w:left="4"/>
        <w:rPr>
          <w:rFonts w:ascii="Sylfaen" w:eastAsia="Times New Roman" w:hAnsi="Sylfaen"/>
          <w:sz w:val="23"/>
          <w:szCs w:val="23"/>
          <w:lang w:val="ka-GE"/>
        </w:rPr>
      </w:pPr>
    </w:p>
    <w:p w14:paraId="2FBFCC60" w14:textId="45AB4328" w:rsidR="002B58E5" w:rsidRPr="006E5B6C" w:rsidRDefault="002B58E5" w:rsidP="00284EFC">
      <w:pPr>
        <w:numPr>
          <w:ilvl w:val="0"/>
          <w:numId w:val="13"/>
        </w:numPr>
        <w:tabs>
          <w:tab w:val="left" w:pos="244"/>
        </w:tabs>
        <w:spacing w:after="0" w:line="240" w:lineRule="auto"/>
        <w:ind w:left="4" w:right="78" w:hanging="4"/>
        <w:rPr>
          <w:rFonts w:ascii="Sylfaen" w:eastAsia="Times New Roman" w:hAnsi="Sylfaen"/>
          <w:b/>
          <w:sz w:val="23"/>
          <w:szCs w:val="23"/>
        </w:rPr>
      </w:pPr>
      <w:r w:rsidRPr="006E5B6C">
        <w:rPr>
          <w:rFonts w:ascii="Sylfaen" w:eastAsia="Times New Roman" w:hAnsi="Sylfaen" w:cs="Sylfaen"/>
          <w:b/>
          <w:sz w:val="23"/>
          <w:szCs w:val="23"/>
        </w:rPr>
        <w:t>ხარისხობრივი</w:t>
      </w:r>
      <w:r w:rsidRPr="006E5B6C">
        <w:rPr>
          <w:rFonts w:ascii="Sylfaen" w:eastAsia="Times New Roman" w:hAnsi="Sylfaen"/>
          <w:b/>
          <w:sz w:val="23"/>
          <w:szCs w:val="23"/>
        </w:rPr>
        <w:t xml:space="preserve"> </w:t>
      </w:r>
      <w:r w:rsidRPr="006E5B6C">
        <w:rPr>
          <w:rFonts w:ascii="Sylfaen" w:eastAsia="Times New Roman" w:hAnsi="Sylfaen" w:cs="Sylfaen"/>
          <w:b/>
          <w:sz w:val="23"/>
          <w:szCs w:val="23"/>
        </w:rPr>
        <w:t>და</w:t>
      </w:r>
      <w:r w:rsidRPr="006E5B6C">
        <w:rPr>
          <w:rFonts w:ascii="Sylfaen" w:eastAsia="Times New Roman" w:hAnsi="Sylfaen"/>
          <w:b/>
          <w:sz w:val="23"/>
          <w:szCs w:val="23"/>
        </w:rPr>
        <w:t xml:space="preserve"> </w:t>
      </w:r>
      <w:r w:rsidRPr="006E5B6C">
        <w:rPr>
          <w:rFonts w:ascii="Sylfaen" w:eastAsia="Times New Roman" w:hAnsi="Sylfaen" w:cs="Sylfaen"/>
          <w:b/>
          <w:sz w:val="23"/>
          <w:szCs w:val="23"/>
        </w:rPr>
        <w:t>რაოდენობრივი</w:t>
      </w:r>
      <w:r w:rsidRPr="006E5B6C">
        <w:rPr>
          <w:rFonts w:ascii="Sylfaen" w:eastAsia="Times New Roman" w:hAnsi="Sylfaen"/>
          <w:b/>
          <w:sz w:val="23"/>
          <w:szCs w:val="23"/>
        </w:rPr>
        <w:t xml:space="preserve"> </w:t>
      </w:r>
      <w:r w:rsidRPr="006E5B6C">
        <w:rPr>
          <w:rFonts w:ascii="Sylfaen" w:eastAsia="Times New Roman" w:hAnsi="Sylfaen" w:cs="Sylfaen"/>
          <w:b/>
          <w:sz w:val="23"/>
          <w:szCs w:val="23"/>
        </w:rPr>
        <w:t>შემადგენლობა</w:t>
      </w:r>
      <w:r w:rsidR="00905943" w:rsidRPr="006E5B6C">
        <w:rPr>
          <w:rFonts w:ascii="Sylfaen" w:eastAsia="Times New Roman" w:hAnsi="Sylfaen" w:cs="Sylfaen"/>
          <w:b/>
          <w:sz w:val="23"/>
          <w:szCs w:val="23"/>
          <w:lang w:val="en-US"/>
        </w:rPr>
        <w:t xml:space="preserve">: </w:t>
      </w:r>
      <w:r w:rsidRPr="006E5B6C">
        <w:rPr>
          <w:rFonts w:ascii="Sylfaen" w:eastAsia="Times New Roman" w:hAnsi="Sylfaen"/>
          <w:b/>
          <w:sz w:val="23"/>
          <w:szCs w:val="23"/>
        </w:rPr>
        <w:t xml:space="preserve"> </w:t>
      </w:r>
    </w:p>
    <w:p w14:paraId="5AB6BEBA" w14:textId="4D814FBF" w:rsidR="002B58E5" w:rsidRPr="006E5B6C" w:rsidRDefault="002B58E5" w:rsidP="00284EFC">
      <w:pPr>
        <w:spacing w:after="0" w:line="240" w:lineRule="auto"/>
        <w:ind w:left="4"/>
        <w:rPr>
          <w:rFonts w:ascii="Sylfaen" w:eastAsia="Times New Roman" w:hAnsi="Sylfaen"/>
          <w:sz w:val="23"/>
          <w:szCs w:val="23"/>
          <w:lang w:val="ka-GE"/>
        </w:rPr>
      </w:pPr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თითოეული </w:t>
      </w: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აპკიანი</w:t>
      </w:r>
      <w:proofErr w:type="spellEnd"/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 გარსით დაფარული ტაბლეტი შეიცავს 30 </w:t>
      </w: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მგ</w:t>
      </w:r>
      <w:proofErr w:type="spellEnd"/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ნიმოდიპინს</w:t>
      </w:r>
      <w:proofErr w:type="spellEnd"/>
      <w:r w:rsidRPr="006E5B6C">
        <w:rPr>
          <w:rFonts w:ascii="Sylfaen" w:eastAsia="Times New Roman" w:hAnsi="Sylfaen"/>
          <w:sz w:val="23"/>
          <w:szCs w:val="23"/>
          <w:lang w:val="ka-GE"/>
        </w:rPr>
        <w:t>.</w:t>
      </w:r>
    </w:p>
    <w:p w14:paraId="74DD3BBC" w14:textId="77777777" w:rsidR="002B58E5" w:rsidRPr="006E5B6C" w:rsidRDefault="002B58E5" w:rsidP="00284EFC">
      <w:pPr>
        <w:spacing w:after="0" w:line="240" w:lineRule="auto"/>
        <w:ind w:left="4"/>
        <w:rPr>
          <w:rFonts w:ascii="Sylfaen" w:eastAsia="Times New Roman" w:hAnsi="Sylfaen"/>
          <w:sz w:val="23"/>
          <w:szCs w:val="23"/>
          <w:lang w:val="ka-GE"/>
        </w:rPr>
      </w:pPr>
    </w:p>
    <w:p w14:paraId="796BCC2D" w14:textId="77777777" w:rsidR="002B58E5" w:rsidRPr="006E5B6C" w:rsidRDefault="002B58E5" w:rsidP="00284EFC">
      <w:pPr>
        <w:spacing w:after="0" w:line="240" w:lineRule="auto"/>
        <w:ind w:left="4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>3. წამლის ფორმა</w:t>
      </w:r>
    </w:p>
    <w:p w14:paraId="7BFD8231" w14:textId="0C8A2104" w:rsidR="002B58E5" w:rsidRPr="006E5B6C" w:rsidRDefault="002B58E5" w:rsidP="00284EFC">
      <w:pPr>
        <w:spacing w:after="0" w:line="240" w:lineRule="auto"/>
        <w:ind w:left="4"/>
        <w:rPr>
          <w:rFonts w:ascii="Sylfaen" w:eastAsia="Times New Roman" w:hAnsi="Sylfaen"/>
          <w:sz w:val="23"/>
          <w:szCs w:val="23"/>
          <w:lang w:val="ka-GE"/>
        </w:rPr>
      </w:pP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აპკიანი</w:t>
      </w:r>
      <w:proofErr w:type="spellEnd"/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 გარსით დაფარული ტაბლეტი.</w:t>
      </w:r>
    </w:p>
    <w:p w14:paraId="2A21491B" w14:textId="7380A82D" w:rsidR="002B58E5" w:rsidRPr="006E5B6C" w:rsidRDefault="002B58E5" w:rsidP="00284EFC">
      <w:pPr>
        <w:spacing w:after="0" w:line="240" w:lineRule="auto"/>
        <w:ind w:left="4"/>
        <w:rPr>
          <w:rFonts w:ascii="Sylfaen" w:eastAsia="Times New Roman" w:hAnsi="Sylfaen"/>
          <w:sz w:val="23"/>
          <w:szCs w:val="23"/>
          <w:lang w:val="ka-GE"/>
        </w:rPr>
      </w:pPr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თეთრი ან </w:t>
      </w: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მოყვითალი</w:t>
      </w:r>
      <w:proofErr w:type="spellEnd"/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 ორმხრივამოზნექილი ტაბლეტები, </w:t>
      </w:r>
      <w:r w:rsidR="00E22A3F" w:rsidRPr="006E5B6C">
        <w:rPr>
          <w:rFonts w:ascii="Sylfaen" w:eastAsia="Times New Roman" w:hAnsi="Sylfaen"/>
          <w:sz w:val="23"/>
          <w:szCs w:val="23"/>
          <w:lang w:val="ka-GE"/>
        </w:rPr>
        <w:t xml:space="preserve">10.5 </w:t>
      </w:r>
      <w:proofErr w:type="spellStart"/>
      <w:r w:rsidR="00E22A3F" w:rsidRPr="006E5B6C">
        <w:rPr>
          <w:rFonts w:ascii="Sylfaen" w:eastAsia="Times New Roman" w:hAnsi="Sylfaen"/>
          <w:sz w:val="23"/>
          <w:szCs w:val="23"/>
          <w:lang w:val="ka-GE"/>
        </w:rPr>
        <w:t>მმ</w:t>
      </w:r>
      <w:proofErr w:type="spellEnd"/>
      <w:r w:rsidR="00E22A3F" w:rsidRPr="006E5B6C">
        <w:rPr>
          <w:rFonts w:ascii="Sylfaen" w:eastAsia="Times New Roman" w:hAnsi="Sylfaen"/>
          <w:sz w:val="23"/>
          <w:szCs w:val="23"/>
          <w:lang w:val="en-US"/>
        </w:rPr>
        <w:t xml:space="preserve"> </w:t>
      </w:r>
      <w:r w:rsidRPr="006E5B6C">
        <w:rPr>
          <w:rFonts w:ascii="Sylfaen" w:eastAsia="Times New Roman" w:hAnsi="Sylfaen"/>
          <w:sz w:val="23"/>
          <w:szCs w:val="23"/>
          <w:lang w:val="ka-GE"/>
        </w:rPr>
        <w:t>დიამეტრით.</w:t>
      </w:r>
    </w:p>
    <w:p w14:paraId="3FF37291" w14:textId="3F922294" w:rsidR="00ED7FD8" w:rsidRPr="006E5B6C" w:rsidRDefault="00ED7FD8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</w:p>
    <w:p w14:paraId="5200E889" w14:textId="77777777" w:rsidR="002B58E5" w:rsidRPr="006E5B6C" w:rsidRDefault="002B58E5" w:rsidP="00284EFC">
      <w:pPr>
        <w:tabs>
          <w:tab w:val="left" w:pos="424"/>
        </w:tabs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>4.  კლინიკური თვისებები</w:t>
      </w:r>
    </w:p>
    <w:p w14:paraId="07E5B141" w14:textId="77777777" w:rsidR="002B58E5" w:rsidRPr="006E5B6C" w:rsidRDefault="002B58E5" w:rsidP="00284EFC">
      <w:pPr>
        <w:spacing w:after="0" w:line="240" w:lineRule="auto"/>
        <w:ind w:left="4" w:right="20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>4.1. თერაპიული ჩვენება</w:t>
      </w:r>
    </w:p>
    <w:p w14:paraId="64454F52" w14:textId="5F61E6CE" w:rsidR="002B58E5" w:rsidRPr="006E5B6C" w:rsidRDefault="00263FA6" w:rsidP="00E145C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sz w:val="23"/>
          <w:szCs w:val="23"/>
          <w:lang w:val="ka-GE"/>
        </w:rPr>
        <w:t>იშემიური ნევროლოგიური დეფიციტის</w:t>
      </w:r>
      <w:r w:rsidR="00E145CE" w:rsidRPr="006E5B6C">
        <w:rPr>
          <w:rFonts w:ascii="Sylfaen" w:hAnsi="Sylfaen"/>
          <w:sz w:val="23"/>
          <w:szCs w:val="23"/>
          <w:lang w:val="ka-GE"/>
        </w:rPr>
        <w:t xml:space="preserve"> პრევენცია</w:t>
      </w:r>
      <w:r w:rsidR="00E22A3F" w:rsidRPr="006E5B6C">
        <w:rPr>
          <w:rFonts w:ascii="Sylfaen" w:hAnsi="Sylfaen"/>
          <w:sz w:val="23"/>
          <w:szCs w:val="23"/>
          <w:lang w:val="ka-GE"/>
        </w:rPr>
        <w:t>,</w:t>
      </w:r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="00E145CE" w:rsidRPr="006E5B6C">
        <w:rPr>
          <w:rFonts w:ascii="Sylfaen" w:hAnsi="Sylfaen"/>
          <w:sz w:val="23"/>
          <w:szCs w:val="23"/>
          <w:lang w:val="ka-GE"/>
        </w:rPr>
        <w:t>რასაც</w:t>
      </w:r>
      <w:r w:rsidRPr="006E5B6C">
        <w:rPr>
          <w:rFonts w:ascii="Sylfaen" w:hAnsi="Sylfaen"/>
          <w:sz w:val="23"/>
          <w:szCs w:val="23"/>
          <w:lang w:val="ka-GE"/>
        </w:rPr>
        <w:t xml:space="preserve"> თან სდევს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ანევრიზმული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სუბარაქნოიდული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სისხლჩაქცევა.</w:t>
      </w:r>
    </w:p>
    <w:p w14:paraId="49E05D14" w14:textId="4D1FEAA4" w:rsidR="00E145CE" w:rsidRPr="006E5B6C" w:rsidRDefault="00E145CE" w:rsidP="00E145C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ცერებრალური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ცირკულაციის მწვავე დარღვევები.</w:t>
      </w:r>
    </w:p>
    <w:p w14:paraId="5C798452" w14:textId="0D3651BE" w:rsidR="00E145CE" w:rsidRPr="006E5B6C" w:rsidRDefault="00E145CE" w:rsidP="00E145C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ცერებრალური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ცირკულაციის ქრონიკული დარღვევები: მეხსიერებისა და კონცენტრაციის დარღვევები. </w:t>
      </w:r>
    </w:p>
    <w:p w14:paraId="77EA9945" w14:textId="5C25F51B" w:rsidR="00E145CE" w:rsidRPr="006E5B6C" w:rsidRDefault="00E145CE" w:rsidP="00E145C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ფსიქო-ემოციური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ლაბილობა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, გამოხატული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ცერებრალური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დარღვევებით ხანდაზმულ პაციენტებში.</w:t>
      </w:r>
    </w:p>
    <w:p w14:paraId="2041F6BC" w14:textId="0B233A0D" w:rsidR="00E145CE" w:rsidRPr="006E5B6C" w:rsidRDefault="00E145CE" w:rsidP="00E145C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შაკიკის პრევენცია</w:t>
      </w:r>
    </w:p>
    <w:p w14:paraId="2A0D32F1" w14:textId="3ED69292" w:rsidR="00E145CE" w:rsidRPr="006E5B6C" w:rsidRDefault="00E145CE" w:rsidP="00E145C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ინსულტის შემდეგი მდგომარეობა</w:t>
      </w:r>
    </w:p>
    <w:p w14:paraId="48C1CFE4" w14:textId="7F0E2078" w:rsidR="00E145CE" w:rsidRPr="006E5B6C" w:rsidRDefault="00E145CE" w:rsidP="00E145C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კოგნიციის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დაქვეითება</w:t>
      </w:r>
    </w:p>
    <w:p w14:paraId="2DC5AF47" w14:textId="77777777" w:rsidR="00284EFC" w:rsidRPr="006E5B6C" w:rsidRDefault="00284EFC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</w:p>
    <w:p w14:paraId="0A5501FC" w14:textId="318DBF52" w:rsidR="00263FA6" w:rsidRPr="006E5B6C" w:rsidRDefault="00263FA6" w:rsidP="00284EFC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4.2. დოზირება და მიღების წესი</w:t>
      </w:r>
      <w:r w:rsidR="00905943" w:rsidRPr="006E5B6C">
        <w:rPr>
          <w:rFonts w:ascii="Sylfaen" w:hAnsi="Sylfaen"/>
          <w:b/>
          <w:iCs/>
          <w:sz w:val="23"/>
          <w:szCs w:val="23"/>
          <w:lang w:val="en-US"/>
        </w:rPr>
        <w:t>:</w:t>
      </w:r>
    </w:p>
    <w:p w14:paraId="1D4376EC" w14:textId="0A541732" w:rsidR="00E145CE" w:rsidRPr="006E5B6C" w:rsidRDefault="00E145CE" w:rsidP="00284EFC">
      <w:pPr>
        <w:spacing w:after="0" w:line="240" w:lineRule="auto"/>
        <w:jc w:val="both"/>
        <w:rPr>
          <w:rFonts w:ascii="Sylfaen" w:hAnsi="Sylfaen"/>
          <w:b/>
          <w:sz w:val="23"/>
          <w:szCs w:val="23"/>
          <w:u w:val="single"/>
          <w:lang w:val="ka-GE"/>
        </w:rPr>
      </w:pPr>
      <w:r w:rsidRPr="006E5B6C">
        <w:rPr>
          <w:rFonts w:ascii="Sylfaen" w:hAnsi="Sylfaen"/>
          <w:b/>
          <w:sz w:val="23"/>
          <w:szCs w:val="23"/>
          <w:u w:val="single"/>
          <w:lang w:val="ka-GE"/>
        </w:rPr>
        <w:t>დოზირება</w:t>
      </w:r>
    </w:p>
    <w:p w14:paraId="64005BBB" w14:textId="48E1AFD0" w:rsidR="006D4C0D" w:rsidRPr="006E5B6C" w:rsidRDefault="00263FA6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b/>
          <w:sz w:val="23"/>
          <w:szCs w:val="23"/>
          <w:lang w:val="ka-GE"/>
        </w:rPr>
        <w:t>ანევრიზმული</w:t>
      </w:r>
      <w:proofErr w:type="spellEnd"/>
      <w:r w:rsidRPr="006E5B6C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b/>
          <w:iCs/>
          <w:sz w:val="23"/>
          <w:szCs w:val="23"/>
          <w:lang w:val="ka-GE"/>
        </w:rPr>
        <w:t>სუბარაქნოიდული</w:t>
      </w:r>
      <w:proofErr w:type="spellEnd"/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 სისხლ</w:t>
      </w:r>
      <w:r w:rsidR="00284EFC" w:rsidRPr="006E5B6C">
        <w:rPr>
          <w:rFonts w:ascii="Sylfaen" w:hAnsi="Sylfaen"/>
          <w:b/>
          <w:iCs/>
          <w:sz w:val="23"/>
          <w:szCs w:val="23"/>
          <w:lang w:val="ka-GE"/>
        </w:rPr>
        <w:t>ჩ</w:t>
      </w:r>
      <w:r w:rsidRPr="006E5B6C">
        <w:rPr>
          <w:rFonts w:ascii="Sylfaen" w:hAnsi="Sylfaen"/>
          <w:b/>
          <w:iCs/>
          <w:sz w:val="23"/>
          <w:szCs w:val="23"/>
          <w:lang w:val="ka-GE"/>
        </w:rPr>
        <w:t>აქცევა</w:t>
      </w:r>
      <w:r w:rsidR="00DE79AE" w:rsidRPr="006E5B6C">
        <w:rPr>
          <w:rFonts w:ascii="Sylfaen" w:hAnsi="Sylfaen"/>
          <w:b/>
          <w:iCs/>
          <w:sz w:val="23"/>
          <w:szCs w:val="23"/>
          <w:lang w:val="ka-GE"/>
        </w:rPr>
        <w:t xml:space="preserve"> და </w:t>
      </w:r>
      <w:proofErr w:type="spellStart"/>
      <w:r w:rsidR="00DE79AE" w:rsidRPr="006E5B6C">
        <w:rPr>
          <w:rFonts w:ascii="Sylfaen" w:hAnsi="Sylfaen"/>
          <w:b/>
          <w:iCs/>
          <w:sz w:val="23"/>
          <w:szCs w:val="23"/>
          <w:lang w:val="ka-GE"/>
        </w:rPr>
        <w:t>ცერებრალური</w:t>
      </w:r>
      <w:proofErr w:type="spellEnd"/>
      <w:r w:rsidR="00DE79AE" w:rsidRPr="006E5B6C">
        <w:rPr>
          <w:rFonts w:ascii="Sylfaen" w:hAnsi="Sylfaen"/>
          <w:b/>
          <w:iCs/>
          <w:sz w:val="23"/>
          <w:szCs w:val="23"/>
          <w:lang w:val="ka-GE"/>
        </w:rPr>
        <w:t xml:space="preserve"> ცირკულაციის მწვავე დარღვევები (</w:t>
      </w:r>
      <w:r w:rsidR="00DE79AE" w:rsidRPr="006E5B6C">
        <w:rPr>
          <w:rFonts w:ascii="Sylfaen" w:hAnsi="Sylfaen"/>
          <w:b/>
          <w:iCs/>
          <w:sz w:val="23"/>
          <w:szCs w:val="23"/>
          <w:lang w:val="en-US"/>
        </w:rPr>
        <w:t>ADCC)</w:t>
      </w:r>
      <w:r w:rsidR="00DE79AE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794BE389" w14:textId="3B15B61B" w:rsidR="00263FA6" w:rsidRPr="006E5B6C" w:rsidRDefault="00263FA6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მოზრდილები</w:t>
      </w:r>
    </w:p>
    <w:p w14:paraId="3C1E6FED" w14:textId="36FBC6A8" w:rsidR="00263FA6" w:rsidRPr="006E5B6C" w:rsidRDefault="00263FA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რეკომენდებული დოზაა  ორი ტაბლეტი 4 საათიანი ინტერვალით (მთლიანი დღიური დოზა 360</w:t>
      </w:r>
      <w:r w:rsidR="00DE79AE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="00DE79AE" w:rsidRPr="006E5B6C">
        <w:rPr>
          <w:rFonts w:ascii="Sylfaen" w:hAnsi="Sylfaen"/>
          <w:iCs/>
          <w:sz w:val="23"/>
          <w:szCs w:val="23"/>
          <w:lang w:val="ka-GE"/>
        </w:rPr>
        <w:t>მგ</w:t>
      </w:r>
      <w:proofErr w:type="spellEnd"/>
      <w:r w:rsidR="00DE79AE" w:rsidRPr="006E5B6C">
        <w:rPr>
          <w:rFonts w:ascii="Sylfaen" w:hAnsi="Sylfaen"/>
          <w:iCs/>
          <w:sz w:val="23"/>
          <w:szCs w:val="23"/>
          <w:lang w:val="ka-GE"/>
        </w:rPr>
        <w:t>) წყალთან ერთად</w:t>
      </w:r>
      <w:r w:rsidRPr="006E5B6C">
        <w:rPr>
          <w:rFonts w:ascii="Sylfaen" w:hAnsi="Sylfaen"/>
          <w:iCs/>
          <w:sz w:val="23"/>
          <w:szCs w:val="23"/>
          <w:lang w:val="ka-GE"/>
        </w:rPr>
        <w:t>.</w:t>
      </w:r>
      <w:r w:rsidR="00DE79AE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="00DE79AE"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="00DE79AE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მიღება უნდა დაიწყოს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სუბარაქნოიდული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სისხლჩაქცევის გამოვლენიდან 4 დღ</w:t>
      </w:r>
      <w:r w:rsidR="00E22A3F" w:rsidRPr="006E5B6C">
        <w:rPr>
          <w:rFonts w:ascii="Sylfaen" w:hAnsi="Sylfaen"/>
          <w:iCs/>
          <w:sz w:val="23"/>
          <w:szCs w:val="23"/>
          <w:lang w:val="ka-GE"/>
        </w:rPr>
        <w:t xml:space="preserve">ეში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და უნდა გაგრძელდეს 21 დღის განმავლობაში. </w:t>
      </w:r>
      <w:r w:rsidR="00DE79AE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ka-GE"/>
        </w:rPr>
        <w:t>ქირურგიული ჩარევის შემთხვევაში</w:t>
      </w:r>
      <w:r w:rsidR="00E22A3F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ნიტოპის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ტაბლეტების მიღება უნდა გაგრძელდეს (</w:t>
      </w:r>
      <w:r w:rsidR="00E22A3F" w:rsidRPr="006E5B6C">
        <w:rPr>
          <w:rFonts w:ascii="Sylfaen" w:hAnsi="Sylfaen"/>
          <w:iCs/>
          <w:sz w:val="23"/>
          <w:szCs w:val="23"/>
          <w:lang w:val="ka-GE"/>
        </w:rPr>
        <w:t xml:space="preserve">იმ </w:t>
      </w:r>
      <w:r w:rsidRPr="006E5B6C">
        <w:rPr>
          <w:rFonts w:ascii="Sylfaen" w:hAnsi="Sylfaen"/>
          <w:iCs/>
          <w:sz w:val="23"/>
          <w:szCs w:val="23"/>
          <w:lang w:val="ka-GE"/>
        </w:rPr>
        <w:t>დოზირებით</w:t>
      </w:r>
      <w:r w:rsidR="00E22A3F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E22A3F" w:rsidRPr="006E5B6C">
        <w:rPr>
          <w:rFonts w:ascii="Sylfaen" w:hAnsi="Sylfaen"/>
          <w:iCs/>
          <w:sz w:val="23"/>
          <w:szCs w:val="23"/>
          <w:lang w:val="ka-GE"/>
        </w:rPr>
        <w:t>რომელიც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ზემოთაა აღნიშნული), რათა დასრულდეს 21 დღიანი მკურნალობის პერიოდი.</w:t>
      </w:r>
    </w:p>
    <w:p w14:paraId="168D2D32" w14:textId="5D1FFDF8" w:rsidR="00263FA6" w:rsidRPr="006E5B6C" w:rsidRDefault="00263FA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პაციენტებში, რომელთაც გამოუვლინდებათ გვერდითი მოვლენები, დოზა უნდა შემცირდეს საჭიროებისამებრ ან უნდა შეწყდეს მკურნალობა.</w:t>
      </w:r>
    </w:p>
    <w:p w14:paraId="2F5EF94C" w14:textId="2F05B797" w:rsidR="00DE79AE" w:rsidRPr="006E5B6C" w:rsidRDefault="00DE79AE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b/>
          <w:iCs/>
          <w:sz w:val="23"/>
          <w:szCs w:val="23"/>
          <w:lang w:val="ka-GE"/>
        </w:rPr>
        <w:t>ცერებრალური</w:t>
      </w:r>
      <w:proofErr w:type="spellEnd"/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 ცირკულაციის ქრონიკული დარღვევები: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1 ტაბლეტი დღეში 3-ჯერ 1-3 თვის განმავლობაში. </w:t>
      </w:r>
    </w:p>
    <w:p w14:paraId="0845C424" w14:textId="36B44B25" w:rsidR="00DE79AE" w:rsidRPr="006E5B6C" w:rsidRDefault="00DE79AE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b/>
          <w:iCs/>
          <w:sz w:val="23"/>
          <w:szCs w:val="23"/>
          <w:lang w:val="ka-GE"/>
        </w:rPr>
        <w:t>ცერებრალური</w:t>
      </w:r>
      <w:proofErr w:type="spellEnd"/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 ცირკულაციის ქრონიკული დარღვევებისთვის ხანდაზმულ პაციენტებში: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30მგ-იანი 1 ტაბლეტი დღეში 3-ჯერ.</w:t>
      </w:r>
    </w:p>
    <w:p w14:paraId="5E550305" w14:textId="110C6AB3" w:rsidR="00DE79AE" w:rsidRPr="006E5B6C" w:rsidRDefault="00DE79AE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შაკიკის შემოტევების პრევენციისთვის: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1 ტაბლეტი დღეში 3-ჯერ. </w:t>
      </w:r>
    </w:p>
    <w:p w14:paraId="0CA410CD" w14:textId="4BFFFF05" w:rsidR="00DE79AE" w:rsidRPr="006E5B6C" w:rsidRDefault="00DE79AE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ინსულტის შემდეგი მდგომარეობა: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1 </w:t>
      </w:r>
      <w:r w:rsidR="00185D16" w:rsidRPr="006E5B6C">
        <w:rPr>
          <w:rFonts w:ascii="Sylfaen" w:hAnsi="Sylfaen"/>
          <w:iCs/>
          <w:sz w:val="23"/>
          <w:szCs w:val="23"/>
          <w:lang w:val="ka-GE"/>
        </w:rPr>
        <w:t>ტ</w:t>
      </w:r>
      <w:r w:rsidRPr="006E5B6C">
        <w:rPr>
          <w:rFonts w:ascii="Sylfaen" w:hAnsi="Sylfaen"/>
          <w:iCs/>
          <w:sz w:val="23"/>
          <w:szCs w:val="23"/>
          <w:lang w:val="ka-GE"/>
        </w:rPr>
        <w:t>აბლეტი დღეში 3-ჯერ.</w:t>
      </w:r>
    </w:p>
    <w:p w14:paraId="08E16887" w14:textId="14D13CE7" w:rsidR="00DE79AE" w:rsidRPr="006E5B6C" w:rsidRDefault="00DE79AE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b/>
          <w:iCs/>
          <w:sz w:val="23"/>
          <w:szCs w:val="23"/>
          <w:lang w:val="ka-GE"/>
        </w:rPr>
        <w:t>კოგნიტური</w:t>
      </w:r>
      <w:proofErr w:type="spellEnd"/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 დარღვევები: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1 ტაბლეტი დღეში 2-3-ჯერ 1 თვის განმავლობაში.</w:t>
      </w:r>
    </w:p>
    <w:p w14:paraId="3A1A1A8C" w14:textId="77777777" w:rsidR="00DE79AE" w:rsidRPr="006E5B6C" w:rsidRDefault="00DE79AE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</w:p>
    <w:p w14:paraId="412E597A" w14:textId="4948E361" w:rsidR="00263FA6" w:rsidRPr="006E5B6C" w:rsidRDefault="00263FA6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ტრავმული </w:t>
      </w:r>
      <w:proofErr w:type="spellStart"/>
      <w:r w:rsidRPr="006E5B6C">
        <w:rPr>
          <w:rFonts w:ascii="Sylfaen" w:hAnsi="Sylfaen"/>
          <w:b/>
          <w:iCs/>
          <w:sz w:val="23"/>
          <w:szCs w:val="23"/>
          <w:lang w:val="ka-GE"/>
        </w:rPr>
        <w:t>სუბარაქნოიდული</w:t>
      </w:r>
      <w:proofErr w:type="spellEnd"/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 სისხლჩაქცევა:</w:t>
      </w:r>
    </w:p>
    <w:p w14:paraId="0C47E253" w14:textId="5C478183" w:rsidR="00263FA6" w:rsidRPr="006E5B6C" w:rsidRDefault="00263FA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არ არის რეკომენდებული</w:t>
      </w:r>
      <w:r w:rsidR="00E22A3F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ვინაიდან </w:t>
      </w:r>
      <w:r w:rsidR="00E22A3F" w:rsidRPr="006E5B6C">
        <w:rPr>
          <w:rFonts w:ascii="Sylfaen" w:hAnsi="Sylfaen"/>
          <w:iCs/>
          <w:sz w:val="23"/>
          <w:szCs w:val="23"/>
          <w:lang w:val="ka-GE"/>
        </w:rPr>
        <w:t xml:space="preserve">დადებითი </w:t>
      </w:r>
      <w:r w:rsidRPr="006E5B6C">
        <w:rPr>
          <w:rFonts w:ascii="Sylfaen" w:hAnsi="Sylfaen"/>
          <w:iCs/>
          <w:sz w:val="23"/>
          <w:szCs w:val="23"/>
          <w:lang w:val="ka-GE"/>
        </w:rPr>
        <w:t>სარგებლის და რისკის თანაფარდობა არ არის დადგენილი (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იხ.</w:t>
      </w:r>
      <w:r w:rsidR="00DE79AE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4.4).</w:t>
      </w:r>
    </w:p>
    <w:p w14:paraId="10F099A2" w14:textId="73A4EA80" w:rsidR="00263FA6" w:rsidRPr="006E5B6C" w:rsidRDefault="00263FA6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განსაკუთრებული პოპულაციები:</w:t>
      </w:r>
    </w:p>
    <w:p w14:paraId="18C53487" w14:textId="0909193D" w:rsidR="00263FA6" w:rsidRPr="006E5B6C" w:rsidRDefault="00E22A3F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პაციენტები </w:t>
      </w:r>
      <w:r w:rsidR="00263FA6" w:rsidRPr="006E5B6C">
        <w:rPr>
          <w:rFonts w:ascii="Sylfaen" w:hAnsi="Sylfaen"/>
          <w:b/>
          <w:iCs/>
          <w:sz w:val="23"/>
          <w:szCs w:val="23"/>
          <w:lang w:val="ka-GE"/>
        </w:rPr>
        <w:t xml:space="preserve">ღვიძლის </w:t>
      </w:r>
      <w:r w:rsidRPr="006E5B6C">
        <w:rPr>
          <w:rFonts w:ascii="Sylfaen" w:hAnsi="Sylfaen"/>
          <w:b/>
          <w:iCs/>
          <w:sz w:val="23"/>
          <w:szCs w:val="23"/>
          <w:lang w:val="ka-GE"/>
        </w:rPr>
        <w:t>ფუნქციის დარღვევით</w:t>
      </w:r>
      <w:r w:rsidR="006E5B6C">
        <w:rPr>
          <w:rFonts w:ascii="Sylfaen" w:hAnsi="Sylfaen"/>
          <w:b/>
          <w:iCs/>
          <w:sz w:val="23"/>
          <w:szCs w:val="23"/>
          <w:lang w:val="ka-GE"/>
        </w:rPr>
        <w:t>:</w:t>
      </w:r>
      <w:r w:rsidR="00263FA6" w:rsidRPr="006E5B6C">
        <w:rPr>
          <w:rFonts w:ascii="Sylfaen" w:hAnsi="Sylfaen"/>
          <w:b/>
          <w:iCs/>
          <w:sz w:val="23"/>
          <w:szCs w:val="23"/>
          <w:lang w:val="ka-GE"/>
        </w:rPr>
        <w:t xml:space="preserve"> </w:t>
      </w:r>
    </w:p>
    <w:p w14:paraId="0E71BFF6" w14:textId="31427EBB" w:rsidR="00D707C8" w:rsidRPr="006E5B6C" w:rsidRDefault="00263FA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lastRenderedPageBreak/>
        <w:t>ღვიძლის ფუნქციის მწვავე დარღვევა</w:t>
      </w:r>
      <w:r w:rsidR="00E22A3F" w:rsidRPr="006E5B6C">
        <w:rPr>
          <w:rFonts w:ascii="Sylfaen" w:hAnsi="Sylfaen"/>
          <w:iCs/>
          <w:sz w:val="23"/>
          <w:szCs w:val="23"/>
          <w:lang w:val="ka-GE"/>
        </w:rPr>
        <w:t>მ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, კერძოდ ღვიძლის ციროზმა შეიძლება გამოიწვიოს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ბიოშეღწევადობის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გაზრდა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 xml:space="preserve">პირველადი 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გამოყოფის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მოცულობის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 xml:space="preserve"> შემცირების გამო და </w:t>
      </w:r>
      <w:proofErr w:type="spellStart"/>
      <w:r w:rsidR="00D707C8" w:rsidRPr="006E5B6C">
        <w:rPr>
          <w:rFonts w:ascii="Sylfaen" w:hAnsi="Sylfaen"/>
          <w:iCs/>
          <w:sz w:val="23"/>
          <w:szCs w:val="23"/>
          <w:lang w:val="ka-GE"/>
        </w:rPr>
        <w:t>მეტაბოლური</w:t>
      </w:r>
      <w:proofErr w:type="spellEnd"/>
      <w:r w:rsidR="00D707C8" w:rsidRPr="006E5B6C">
        <w:rPr>
          <w:rFonts w:ascii="Sylfaen" w:hAnsi="Sylfaen"/>
          <w:iCs/>
          <w:sz w:val="23"/>
          <w:szCs w:val="23"/>
          <w:lang w:val="ka-GE"/>
        </w:rPr>
        <w:t xml:space="preserve"> კლირენსი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 xml:space="preserve">ს </w:t>
      </w:r>
      <w:proofErr w:type="spellStart"/>
      <w:r w:rsidR="00887150" w:rsidRPr="006E5B6C">
        <w:rPr>
          <w:rFonts w:ascii="Sylfaen" w:hAnsi="Sylfaen"/>
          <w:iCs/>
          <w:sz w:val="23"/>
          <w:szCs w:val="23"/>
          <w:lang w:val="ka-GE"/>
        </w:rPr>
        <w:t>შეცირება</w:t>
      </w:r>
      <w:proofErr w:type="spellEnd"/>
      <w:r w:rsidR="00D707C8" w:rsidRPr="006E5B6C">
        <w:rPr>
          <w:rFonts w:ascii="Sylfaen" w:hAnsi="Sylfaen"/>
          <w:iCs/>
          <w:sz w:val="23"/>
          <w:szCs w:val="23"/>
          <w:lang w:val="ka-GE"/>
        </w:rPr>
        <w:t>. ზემოქმედება და გვერდითი მოვლენები, მაგალითად არტერიული წნევის შემცირება, შეიძლება უფრო გამოხატული იყოს ასეთ პაციენტებში.</w:t>
      </w:r>
      <w:r w:rsidR="00D92E0B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>ასეთ შემთხვევებში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 xml:space="preserve"> დოზა უნდა შემცირდეს (დამოკიდებულია არტერიულ წნევაზე) ან საჭიროების შემთხვევაში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 xml:space="preserve"> მკურნალობა უნდა შეწყდეს. </w:t>
      </w:r>
    </w:p>
    <w:p w14:paraId="3434B5ED" w14:textId="0B7A4378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CYP 3A4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ინჰიბიტორებ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თან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ან CYP 3A4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ინდუქტორებ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თან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ერთად მიღებისას შეიძლება საჭირო გახდეს დოზის კორექცია (იხ.</w:t>
      </w:r>
      <w:r w:rsidR="00911EBC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185D16" w:rsidRPr="006E5B6C">
        <w:rPr>
          <w:rFonts w:ascii="Sylfaen" w:hAnsi="Sylfaen"/>
          <w:iCs/>
          <w:sz w:val="23"/>
          <w:szCs w:val="23"/>
          <w:lang w:val="ka-GE"/>
        </w:rPr>
        <w:t xml:space="preserve">ნაწილი </w:t>
      </w:r>
      <w:r w:rsidRPr="006E5B6C">
        <w:rPr>
          <w:rFonts w:ascii="Sylfaen" w:hAnsi="Sylfaen"/>
          <w:iCs/>
          <w:sz w:val="23"/>
          <w:szCs w:val="23"/>
          <w:lang w:val="ka-GE"/>
        </w:rPr>
        <w:t>4.5).</w:t>
      </w:r>
    </w:p>
    <w:p w14:paraId="7CEBAF51" w14:textId="5A18EB56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ხანდაზმულები</w:t>
      </w:r>
      <w:r w:rsidR="006E5B6C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35B15CDB" w14:textId="1E0C928C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ხანდაზმულებში გამოყენებისას არ არის საჭირო განსაკუთრებული დოზირება.</w:t>
      </w:r>
    </w:p>
    <w:p w14:paraId="635ECA8A" w14:textId="6CBE42E3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პედიატრიული პოპულაცია</w:t>
      </w:r>
      <w:r w:rsidR="006E5B6C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1CE8EDE9" w14:textId="7E297BC8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18 წლამდე ასაკის პაციენტებში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უსაფრთხოება და ეფექტურობა არ არის დადგენილი.</w:t>
      </w:r>
    </w:p>
    <w:p w14:paraId="187EAA2F" w14:textId="6A7D8759" w:rsidR="00D707C8" w:rsidRPr="006E5B6C" w:rsidRDefault="00D92E0B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u w:val="single"/>
          <w:lang w:val="ka-GE"/>
        </w:rPr>
        <w:t>მიღების წესი</w:t>
      </w:r>
      <w:r w:rsidR="006E5B6C" w:rsidRPr="006E5B6C">
        <w:rPr>
          <w:rFonts w:ascii="Sylfaen" w:hAnsi="Sylfaen"/>
          <w:b/>
          <w:iCs/>
          <w:sz w:val="23"/>
          <w:szCs w:val="23"/>
          <w:u w:val="single"/>
          <w:lang w:val="ka-GE"/>
        </w:rPr>
        <w:t>:</w:t>
      </w:r>
    </w:p>
    <w:p w14:paraId="3FD2BC56" w14:textId="25512784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ზოგადად ტაბლეტები უნდა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გადაიყლაპოს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მცირე რაოდენობი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ს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სითხის დაყოლებით, საკვებთან ერთად ან საკვების გარეშე. ინტერვალი მომდევნო დოზებს შორის არ უნდა იყოს  4 საათზე ნაკლები.</w:t>
      </w:r>
    </w:p>
    <w:p w14:paraId="7724B753" w14:textId="784D3207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მოერიდეთ გრეიპფრ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უ</w:t>
      </w:r>
      <w:r w:rsidRPr="006E5B6C">
        <w:rPr>
          <w:rFonts w:ascii="Sylfaen" w:hAnsi="Sylfaen"/>
          <w:iCs/>
          <w:sz w:val="23"/>
          <w:szCs w:val="23"/>
          <w:lang w:val="ka-GE"/>
        </w:rPr>
        <w:t>ტის წვენის მიღებას (იხ.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D92E0B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4.5).</w:t>
      </w:r>
    </w:p>
    <w:p w14:paraId="0498E50C" w14:textId="109CCD52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4.3 უკუჩვენებები</w:t>
      </w:r>
      <w:r w:rsidR="006E5B6C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745C9BEC" w14:textId="43B4B7B5" w:rsidR="00D707C8" w:rsidRPr="006E5B6C" w:rsidRDefault="0099186B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აქტიური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 xml:space="preserve"> ნივთიერების ან ნებისმიერი დამხმარე ნივთიერების მიმართ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ჰიპერმგრძნობელობის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>შემთხვევაში</w:t>
      </w:r>
      <w:r w:rsidR="00185D16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="00185D16"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="00185D16" w:rsidRPr="006E5B6C">
        <w:rPr>
          <w:rFonts w:ascii="Sylfaen" w:hAnsi="Sylfaen"/>
          <w:iCs/>
          <w:sz w:val="23"/>
          <w:szCs w:val="23"/>
          <w:lang w:val="ka-GE"/>
        </w:rPr>
        <w:t xml:space="preserve"> მიღება არ შეიძლება</w:t>
      </w:r>
      <w:r w:rsidR="00D707C8" w:rsidRPr="006E5B6C">
        <w:rPr>
          <w:rFonts w:ascii="Sylfaen" w:hAnsi="Sylfaen"/>
          <w:iCs/>
          <w:sz w:val="23"/>
          <w:szCs w:val="23"/>
          <w:lang w:val="ka-GE"/>
        </w:rPr>
        <w:t>.</w:t>
      </w:r>
    </w:p>
    <w:p w14:paraId="1C207FE4" w14:textId="35985671" w:rsidR="00D707C8" w:rsidRPr="006E5B6C" w:rsidRDefault="00D707C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მიღება არ შეიძლება პაციენტებისთვის, რომელთაც ერთი თვის </w:t>
      </w:r>
      <w:r w:rsidR="0099186B" w:rsidRPr="006E5B6C">
        <w:rPr>
          <w:rFonts w:ascii="Sylfaen" w:hAnsi="Sylfaen"/>
          <w:iCs/>
          <w:sz w:val="23"/>
          <w:szCs w:val="23"/>
          <w:lang w:val="ka-GE"/>
        </w:rPr>
        <w:t>წინ ან განმავლობაში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გადაიტანეს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მიოკარდიუმის ინფარქტი ან 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 xml:space="preserve">ჰქონდათ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არასტაბილური სტენოკარდიის ეპიზოდი. </w:t>
      </w:r>
    </w:p>
    <w:p w14:paraId="7E82D71D" w14:textId="60FEA05E" w:rsidR="00A64439" w:rsidRPr="006E5B6C" w:rsidRDefault="00A64439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გამოყენება </w:t>
      </w:r>
      <w:proofErr w:type="spellStart"/>
      <w:r w:rsidR="00887150" w:rsidRPr="006E5B6C">
        <w:rPr>
          <w:rFonts w:ascii="Sylfaen" w:hAnsi="Sylfaen"/>
          <w:iCs/>
          <w:sz w:val="23"/>
          <w:szCs w:val="23"/>
          <w:lang w:val="ka-GE"/>
        </w:rPr>
        <w:t>რ</w:t>
      </w:r>
      <w:r w:rsidRPr="006E5B6C">
        <w:rPr>
          <w:rFonts w:ascii="Sylfaen" w:hAnsi="Sylfaen"/>
          <w:iCs/>
          <w:sz w:val="23"/>
          <w:szCs w:val="23"/>
          <w:lang w:val="ka-GE"/>
        </w:rPr>
        <w:t>იფამპიცინთან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ან ეპილეფსიის 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საწინააღმდეგო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პრეპარატებთან</w:t>
      </w:r>
      <w:r w:rsidR="0099186B" w:rsidRPr="006E5B6C">
        <w:rPr>
          <w:rFonts w:ascii="Sylfaen" w:hAnsi="Sylfaen"/>
          <w:iCs/>
          <w:sz w:val="23"/>
          <w:szCs w:val="23"/>
          <w:lang w:val="ka-GE"/>
        </w:rPr>
        <w:t xml:space="preserve">,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ფენობარბიტალთან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,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ფენიტოინთან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ან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კარბამაზეპინთან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კომბინაციაში არის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უკუნაჩვენები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, რადგან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ნიტოპის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ეფექტურობა მნიშვნელოვნად მცირდება ამ პრეპარატებთან </w:t>
      </w:r>
      <w:r w:rsidR="0099186B" w:rsidRPr="006E5B6C">
        <w:rPr>
          <w:rFonts w:ascii="Sylfaen" w:hAnsi="Sylfaen"/>
          <w:iCs/>
          <w:sz w:val="23"/>
          <w:szCs w:val="23"/>
          <w:lang w:val="ka-GE"/>
        </w:rPr>
        <w:t xml:space="preserve">პარალელური მიღებისას </w:t>
      </w:r>
      <w:r w:rsidRPr="006E5B6C">
        <w:rPr>
          <w:rFonts w:ascii="Sylfaen" w:hAnsi="Sylfaen"/>
          <w:iCs/>
          <w:sz w:val="23"/>
          <w:szCs w:val="23"/>
          <w:lang w:val="ka-GE"/>
        </w:rPr>
        <w:t>(იხ.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99186B" w:rsidRPr="006E5B6C">
        <w:rPr>
          <w:rFonts w:ascii="Sylfaen" w:hAnsi="Sylfaen"/>
          <w:iCs/>
          <w:sz w:val="23"/>
          <w:szCs w:val="23"/>
          <w:lang w:val="ka-GE"/>
        </w:rPr>
        <w:t>ნაწილი 4.5</w:t>
      </w:r>
      <w:r w:rsidRPr="006E5B6C">
        <w:rPr>
          <w:rFonts w:ascii="Sylfaen" w:hAnsi="Sylfaen"/>
          <w:iCs/>
          <w:sz w:val="23"/>
          <w:szCs w:val="23"/>
          <w:lang w:val="ka-GE"/>
        </w:rPr>
        <w:t>).</w:t>
      </w:r>
    </w:p>
    <w:p w14:paraId="28583994" w14:textId="77777777" w:rsidR="00E53369" w:rsidRPr="006E5B6C" w:rsidRDefault="00E53369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</w:p>
    <w:p w14:paraId="643791B2" w14:textId="7B3A8F6A" w:rsidR="00A64439" w:rsidRPr="006E5B6C" w:rsidRDefault="00A64439" w:rsidP="00284EFC">
      <w:pPr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 xml:space="preserve">4.4. </w:t>
      </w:r>
      <w:r w:rsidR="008E6489" w:rsidRPr="006E5B6C">
        <w:rPr>
          <w:rFonts w:ascii="Sylfaen" w:hAnsi="Sylfaen"/>
          <w:b/>
          <w:color w:val="000000" w:themeColor="text1"/>
          <w:sz w:val="24"/>
          <w:szCs w:val="24"/>
          <w:lang w:val="ka-GE"/>
        </w:rPr>
        <w:t>სპეციალური გაფრთხილებები და სიფრთხილის ზომები</w:t>
      </w:r>
      <w:r w:rsidR="006E5B6C" w:rsidRPr="006E5B6C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14:paraId="20B53ED1" w14:textId="1BCA49EB" w:rsidR="00A64439" w:rsidRPr="006E5B6C" w:rsidRDefault="008E6489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გამოყენება არ შეიძლება 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 xml:space="preserve">ტრავმული </w:t>
      </w:r>
      <w:proofErr w:type="spellStart"/>
      <w:r w:rsidR="00887150" w:rsidRPr="006E5B6C">
        <w:rPr>
          <w:rFonts w:ascii="Sylfaen" w:hAnsi="Sylfaen"/>
          <w:iCs/>
          <w:sz w:val="23"/>
          <w:szCs w:val="23"/>
          <w:lang w:val="ka-GE"/>
        </w:rPr>
        <w:t>სუბარაქნოიდული</w:t>
      </w:r>
      <w:proofErr w:type="spellEnd"/>
      <w:r w:rsidR="00887150" w:rsidRPr="006E5B6C">
        <w:rPr>
          <w:rFonts w:ascii="Sylfaen" w:hAnsi="Sylfaen"/>
          <w:iCs/>
          <w:sz w:val="23"/>
          <w:szCs w:val="23"/>
          <w:lang w:val="ka-GE"/>
        </w:rPr>
        <w:t xml:space="preserve"> სისხლჩაქცევის 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მქონე პაციენტებში, ვინაიდან არ არის დადგენილი  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 xml:space="preserve">დადებითი 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სარგებლის 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 xml:space="preserve">და რისკის 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>თანაფარდობა და პაციენტთა განსაკუთრებული ჯგუფები, რომელთაც შეიძლება მიიღონ სარგებელი აღნიშნული ჩვენებით</w:t>
      </w:r>
      <w:r w:rsidR="00887150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არ არის დადგენილი.</w:t>
      </w:r>
    </w:p>
    <w:p w14:paraId="41E69775" w14:textId="4F9D734D" w:rsidR="00A64439" w:rsidRPr="006E5B6C" w:rsidRDefault="008E6489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</w:t>
      </w:r>
      <w:proofErr w:type="spellEnd"/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სიფრთხილით უნდა იქნას გამოყენებული თავის ტვინის შეშუპების ან </w:t>
      </w:r>
      <w:proofErr w:type="spellStart"/>
      <w:r w:rsidR="00A64439" w:rsidRPr="006E5B6C">
        <w:rPr>
          <w:rFonts w:ascii="Sylfaen" w:hAnsi="Sylfaen"/>
          <w:iCs/>
          <w:sz w:val="23"/>
          <w:szCs w:val="23"/>
          <w:lang w:val="ka-GE"/>
        </w:rPr>
        <w:t>შიდაქალის</w:t>
      </w:r>
      <w:proofErr w:type="spellEnd"/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წნევის მწვავე მომატების შემთხვევაში. მ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იუ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>ხედავად იმისა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რომ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ნიმოდიპინით</w:t>
      </w:r>
      <w:proofErr w:type="spellEnd"/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მკურნალობისას არ გამოვლენილა </w:t>
      </w:r>
      <w:proofErr w:type="spellStart"/>
      <w:r w:rsidR="00A64439" w:rsidRPr="006E5B6C">
        <w:rPr>
          <w:rFonts w:ascii="Sylfaen" w:hAnsi="Sylfaen"/>
          <w:iCs/>
          <w:sz w:val="23"/>
          <w:szCs w:val="23"/>
          <w:lang w:val="ka-GE"/>
        </w:rPr>
        <w:t>შიდაქალის</w:t>
      </w:r>
      <w:proofErr w:type="spellEnd"/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წნევის მომატება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ასეთ შემთხვევაში 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მაინც რეკომენდებულია </w:t>
      </w:r>
      <w:r w:rsidRPr="006E5B6C">
        <w:rPr>
          <w:rFonts w:ascii="Sylfaen" w:hAnsi="Sylfaen"/>
          <w:iCs/>
          <w:sz w:val="23"/>
          <w:szCs w:val="23"/>
          <w:lang w:val="ka-GE"/>
        </w:rPr>
        <w:t>მკაცრი მეთვალყურეობა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ან როცა თავის ტვინის ქსოვილებში წყლის შემცველობა არის მომატებული (</w:t>
      </w:r>
      <w:proofErr w:type="spellStart"/>
      <w:r w:rsidR="00A64439" w:rsidRPr="006E5B6C">
        <w:rPr>
          <w:rFonts w:ascii="Sylfaen" w:hAnsi="Sylfaen"/>
          <w:iCs/>
          <w:sz w:val="23"/>
          <w:szCs w:val="23"/>
          <w:lang w:val="ka-GE"/>
        </w:rPr>
        <w:t>გენერელიზებული</w:t>
      </w:r>
      <w:proofErr w:type="spellEnd"/>
      <w:r w:rsidR="00A64439" w:rsidRPr="006E5B6C">
        <w:rPr>
          <w:rFonts w:ascii="Sylfaen" w:hAnsi="Sylfaen"/>
          <w:iCs/>
          <w:sz w:val="23"/>
          <w:szCs w:val="23"/>
          <w:lang w:val="ka-GE"/>
        </w:rPr>
        <w:t xml:space="preserve"> თავის ტვინის შეშუპება).</w:t>
      </w:r>
    </w:p>
    <w:p w14:paraId="1C671D6D" w14:textId="17954C59" w:rsidR="00A64439" w:rsidRPr="006E5B6C" w:rsidRDefault="00A64439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სიფრთხილის გამოჩენაა საჭირო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ჰიპოტენზიის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მქონე პაციენტებში (სისტოლური არტერიული წნევა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5F72F6" w:rsidRPr="006E5B6C">
        <w:rPr>
          <w:rFonts w:ascii="Sylfaen" w:hAnsi="Sylfaen"/>
          <w:iCs/>
          <w:sz w:val="23"/>
          <w:szCs w:val="23"/>
          <w:lang w:val="ka-GE"/>
        </w:rPr>
        <w:t xml:space="preserve">100მმ </w:t>
      </w:r>
      <w:proofErr w:type="spellStart"/>
      <w:r w:rsidR="005F72F6" w:rsidRPr="006E5B6C">
        <w:rPr>
          <w:rFonts w:ascii="Sylfaen" w:hAnsi="Sylfaen"/>
          <w:iCs/>
          <w:sz w:val="23"/>
          <w:szCs w:val="23"/>
          <w:lang w:val="ka-GE"/>
        </w:rPr>
        <w:t>ჰგ</w:t>
      </w:r>
      <w:proofErr w:type="spellEnd"/>
      <w:r w:rsidR="005F72F6" w:rsidRPr="006E5B6C">
        <w:rPr>
          <w:rFonts w:ascii="Sylfaen" w:hAnsi="Sylfaen"/>
          <w:iCs/>
          <w:sz w:val="23"/>
          <w:szCs w:val="23"/>
          <w:lang w:val="ka-GE"/>
        </w:rPr>
        <w:t>-ზე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ნაკლები</w:t>
      </w:r>
      <w:r w:rsidRPr="006E5B6C">
        <w:rPr>
          <w:rFonts w:ascii="Sylfaen" w:hAnsi="Sylfaen"/>
          <w:iCs/>
          <w:sz w:val="23"/>
          <w:szCs w:val="23"/>
          <w:lang w:val="ka-GE"/>
        </w:rPr>
        <w:t>)</w:t>
      </w:r>
      <w:r w:rsidR="005F72F6" w:rsidRPr="006E5B6C">
        <w:rPr>
          <w:rFonts w:ascii="Sylfaen" w:hAnsi="Sylfaen"/>
          <w:iCs/>
          <w:sz w:val="23"/>
          <w:szCs w:val="23"/>
          <w:lang w:val="ka-GE"/>
        </w:rPr>
        <w:t>.</w:t>
      </w:r>
    </w:p>
    <w:p w14:paraId="4953AAA5" w14:textId="0390462B" w:rsidR="005F72F6" w:rsidRPr="006E5B6C" w:rsidRDefault="005F72F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წამლის შემცირებული კლირენსი შეიძლება გამოვლინდეს ციროზის მქონე პაციენტებში, რომლებიც იღებენ </w:t>
      </w:r>
      <w:proofErr w:type="spellStart"/>
      <w:r w:rsidR="008E6489" w:rsidRPr="006E5B6C">
        <w:rPr>
          <w:rFonts w:ascii="Sylfaen" w:hAnsi="Sylfaen"/>
          <w:iCs/>
          <w:sz w:val="23"/>
          <w:szCs w:val="23"/>
          <w:lang w:val="ka-GE"/>
        </w:rPr>
        <w:t>ნიმოდიპინს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ამიტომ საჭიროა ასეთ პაციენტებში არტერიული წნევის </w:t>
      </w:r>
      <w:r w:rsidR="008E6489" w:rsidRPr="006E5B6C">
        <w:rPr>
          <w:rFonts w:ascii="Sylfaen" w:hAnsi="Sylfaen"/>
          <w:iCs/>
          <w:sz w:val="23"/>
          <w:szCs w:val="23"/>
          <w:lang w:val="ka-GE"/>
        </w:rPr>
        <w:t>მკაცრი მეთვალყურეობა</w:t>
      </w:r>
      <w:r w:rsidRPr="006E5B6C">
        <w:rPr>
          <w:rFonts w:ascii="Sylfaen" w:hAnsi="Sylfaen"/>
          <w:iCs/>
          <w:sz w:val="23"/>
          <w:szCs w:val="23"/>
          <w:lang w:val="ka-GE"/>
        </w:rPr>
        <w:t>.</w:t>
      </w:r>
    </w:p>
    <w:p w14:paraId="3DC16E4D" w14:textId="33C87ED6" w:rsidR="005F72F6" w:rsidRPr="006E5B6C" w:rsidRDefault="005F72F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მეტაბოლიზირდება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ციტოქრომ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P450 3A4 სისტემით. პრეპარატებ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მა</w:t>
      </w:r>
      <w:r w:rsidR="008E6489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რომლებიც ცნობილია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რომ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აინჰიბირებენ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ან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აინ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დ</w:t>
      </w:r>
      <w:r w:rsidRPr="006E5B6C">
        <w:rPr>
          <w:rFonts w:ascii="Sylfaen" w:hAnsi="Sylfaen"/>
          <w:iCs/>
          <w:sz w:val="23"/>
          <w:szCs w:val="23"/>
          <w:lang w:val="ka-GE"/>
        </w:rPr>
        <w:t>უცირებენ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ფერმენტთა ამ სისტემას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შეიძლება შეცვალონ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პირველადი გამოყოფა ან კლირენსი (იხ.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4.5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>’’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 xml:space="preserve">ნაწილი </w:t>
      </w:r>
      <w:r w:rsidRPr="006E5B6C">
        <w:rPr>
          <w:rFonts w:ascii="Sylfaen" w:hAnsi="Sylfaen"/>
          <w:iCs/>
          <w:sz w:val="23"/>
          <w:szCs w:val="23"/>
          <w:lang w:val="ka-GE"/>
        </w:rPr>
        <w:t>4.2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ka-GE"/>
        </w:rPr>
        <w:t>-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ka-GE"/>
        </w:rPr>
        <w:t>„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პაციენტები ღვიძლის ფუნქციის დარღვევით </w:t>
      </w:r>
      <w:r w:rsidRPr="006E5B6C">
        <w:rPr>
          <w:rFonts w:ascii="Sylfaen" w:hAnsi="Sylfaen"/>
          <w:iCs/>
          <w:sz w:val="23"/>
          <w:szCs w:val="23"/>
          <w:lang w:val="ka-GE"/>
        </w:rPr>
        <w:t>“).</w:t>
      </w:r>
    </w:p>
    <w:p w14:paraId="421401C7" w14:textId="3A5BCC44" w:rsidR="005F72F6" w:rsidRPr="006E5B6C" w:rsidRDefault="005F72F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წამლებ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მა,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რომლებიც ცნობილია რომ არიან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ციტოქრომ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en-US"/>
        </w:rPr>
        <w:t>P450 3A4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სისტემის ინჰიბიტორები, შეიძლება გამოიწვიონ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პლაზმური კონცენტრაციის მომატება. ესენია: </w:t>
      </w:r>
    </w:p>
    <w:p w14:paraId="760054AF" w14:textId="397C5D97" w:rsidR="005F72F6" w:rsidRPr="006E5B6C" w:rsidRDefault="005F72F6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მაკროლიდ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ანტიბიოტიკები (მაგ. ერითრომიცინი), </w:t>
      </w:r>
    </w:p>
    <w:p w14:paraId="5AC5A69C" w14:textId="6B84D645" w:rsidR="005F72F6" w:rsidRPr="006E5B6C" w:rsidRDefault="005F72F6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ანტი-აივ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პროტეაზას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ინიბიტორები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(მაგ.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რიტონავირი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>),</w:t>
      </w:r>
    </w:p>
    <w:p w14:paraId="621D0801" w14:textId="02E4A07E" w:rsidR="005F72F6" w:rsidRPr="006E5B6C" w:rsidRDefault="005F72F6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აზოლის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ჯგუფის სოკოს საწინააღმდეგო საშუალებები (მაგ.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კეტოკონაზოლი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>),</w:t>
      </w:r>
    </w:p>
    <w:p w14:paraId="17EDB327" w14:textId="66D6A94C" w:rsidR="005F72F6" w:rsidRPr="006E5B6C" w:rsidRDefault="005F72F6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lastRenderedPageBreak/>
        <w:t xml:space="preserve">ანტიდეპრესანტები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ნეფაზოდონი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ფლოქსეტინი</w:t>
      </w:r>
      <w:proofErr w:type="spellEnd"/>
    </w:p>
    <w:p w14:paraId="5429C07E" w14:textId="608C9AF3" w:rsidR="00911EBC" w:rsidRPr="006E5B6C" w:rsidRDefault="00911EB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ქვინუპრისტინი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>/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დალფოპრისტინი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>,</w:t>
      </w:r>
    </w:p>
    <w:p w14:paraId="0D21536B" w14:textId="0337D948" w:rsidR="00911EBC" w:rsidRPr="006E5B6C" w:rsidRDefault="00911EB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ციმეტიდინი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>,</w:t>
      </w:r>
    </w:p>
    <w:p w14:paraId="109746A6" w14:textId="0F5B4D86" w:rsidR="00911EBC" w:rsidRPr="006E5B6C" w:rsidRDefault="00911EB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ვალპროატის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="00AA04D7" w:rsidRPr="006E5B6C">
        <w:rPr>
          <w:rFonts w:ascii="Sylfaen" w:hAnsi="Sylfaen"/>
          <w:sz w:val="23"/>
          <w:szCs w:val="23"/>
          <w:lang w:val="ka-GE"/>
        </w:rPr>
        <w:t>მ</w:t>
      </w:r>
      <w:r w:rsidRPr="006E5B6C">
        <w:rPr>
          <w:rFonts w:ascii="Sylfaen" w:hAnsi="Sylfaen"/>
          <w:sz w:val="23"/>
          <w:szCs w:val="23"/>
          <w:lang w:val="ka-GE"/>
        </w:rPr>
        <w:t>ჟავა.</w:t>
      </w:r>
    </w:p>
    <w:p w14:paraId="5228EE8A" w14:textId="3DA6E808" w:rsidR="00911EBC" w:rsidRPr="006E5B6C" w:rsidRDefault="00911EBC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ამ პრეპარატებთან ერთად მიღებისას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აუცილებელია არტერიული წნევის კონტროლი, ხოლო საჭიროების შემთხვევაში უნდა შემცირდეს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დოზა.</w:t>
      </w:r>
    </w:p>
    <w:p w14:paraId="5B7CEA87" w14:textId="034A21D2" w:rsidR="00911EBC" w:rsidRPr="006E5B6C" w:rsidRDefault="00911EBC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</w:p>
    <w:p w14:paraId="4E003787" w14:textId="2B15B7D7" w:rsidR="00911EBC" w:rsidRPr="006E5B6C" w:rsidRDefault="00911EBC" w:rsidP="00284EFC">
      <w:pPr>
        <w:spacing w:after="0" w:line="240" w:lineRule="auto"/>
        <w:jc w:val="both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 xml:space="preserve">4.5. </w:t>
      </w:r>
      <w:r w:rsidR="008E6489" w:rsidRPr="006E5B6C">
        <w:rPr>
          <w:rFonts w:ascii="Sylfaen" w:hAnsi="Sylfaen"/>
          <w:b/>
          <w:color w:val="000000" w:themeColor="text1"/>
          <w:sz w:val="24"/>
          <w:szCs w:val="24"/>
          <w:lang w:val="ka-GE"/>
        </w:rPr>
        <w:t>სხვა სამკურნალო საშუალებებთან ურთიერთქმედება და სხვა ურთიერთქმედების ფორმები</w:t>
      </w:r>
      <w:r w:rsidR="006E5B6C" w:rsidRPr="006E5B6C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14:paraId="06D8EB4B" w14:textId="79475A25" w:rsidR="00911EBC" w:rsidRPr="006E5B6C" w:rsidRDefault="006C2AB3" w:rsidP="00284EFC">
      <w:pPr>
        <w:spacing w:after="0" w:line="240" w:lineRule="auto"/>
        <w:jc w:val="both"/>
        <w:rPr>
          <w:rFonts w:ascii="Sylfaen" w:eastAsia="Times New Roman" w:hAnsi="Sylfaen"/>
          <w:sz w:val="23"/>
          <w:szCs w:val="23"/>
          <w:lang w:val="ka-GE"/>
        </w:rPr>
      </w:pP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ნიტოპის</w:t>
      </w:r>
      <w:proofErr w:type="spellEnd"/>
      <w:r w:rsidR="00911EBC" w:rsidRPr="006E5B6C">
        <w:rPr>
          <w:rFonts w:ascii="Sylfaen" w:eastAsia="Times New Roman" w:hAnsi="Sylfaen"/>
          <w:sz w:val="23"/>
          <w:szCs w:val="23"/>
          <w:lang w:val="ka-GE"/>
        </w:rPr>
        <w:t xml:space="preserve"> მიღება არ შეიძლება </w:t>
      </w:r>
      <w:proofErr w:type="spellStart"/>
      <w:r w:rsidR="00911EBC" w:rsidRPr="006E5B6C">
        <w:rPr>
          <w:rFonts w:ascii="Sylfaen" w:eastAsia="Times New Roman" w:hAnsi="Sylfaen"/>
          <w:sz w:val="23"/>
          <w:szCs w:val="23"/>
          <w:lang w:val="ka-GE"/>
        </w:rPr>
        <w:t>ნიმოდიპინის</w:t>
      </w:r>
      <w:proofErr w:type="spellEnd"/>
      <w:r w:rsidR="00911EBC" w:rsidRPr="006E5B6C">
        <w:rPr>
          <w:rFonts w:ascii="Sylfaen" w:eastAsia="Times New Roman" w:hAnsi="Sylfaen"/>
          <w:sz w:val="23"/>
          <w:szCs w:val="23"/>
          <w:lang w:val="ka-GE"/>
        </w:rPr>
        <w:t xml:space="preserve"> ხსნართან ერთად.</w:t>
      </w:r>
    </w:p>
    <w:p w14:paraId="67A8EF00" w14:textId="4B990377" w:rsidR="00911EBC" w:rsidRPr="006E5B6C" w:rsidRDefault="00911EBC" w:rsidP="00284EFC">
      <w:pPr>
        <w:spacing w:after="0" w:line="240" w:lineRule="auto"/>
        <w:jc w:val="both"/>
        <w:rPr>
          <w:rFonts w:ascii="Sylfaen" w:eastAsia="Times New Roman" w:hAnsi="Sylfaen"/>
          <w:sz w:val="23"/>
          <w:szCs w:val="23"/>
          <w:u w:val="single"/>
          <w:lang w:val="ka-GE"/>
        </w:rPr>
      </w:pPr>
      <w:r w:rsidRPr="006E5B6C">
        <w:rPr>
          <w:rFonts w:ascii="Sylfaen" w:eastAsia="Times New Roman" w:hAnsi="Sylfaen"/>
          <w:sz w:val="23"/>
          <w:szCs w:val="23"/>
          <w:u w:val="single"/>
          <w:lang w:val="ka-GE"/>
        </w:rPr>
        <w:t xml:space="preserve">პრეპარატები, რომლებიც ზემოქმედებენ </w:t>
      </w:r>
      <w:proofErr w:type="spellStart"/>
      <w:r w:rsidRPr="006E5B6C">
        <w:rPr>
          <w:rFonts w:ascii="Sylfaen" w:eastAsia="Times New Roman" w:hAnsi="Sylfaen"/>
          <w:sz w:val="23"/>
          <w:szCs w:val="23"/>
          <w:u w:val="single"/>
          <w:lang w:val="ka-GE"/>
        </w:rPr>
        <w:t>ნიმოდიპინზე</w:t>
      </w:r>
      <w:proofErr w:type="spellEnd"/>
    </w:p>
    <w:p w14:paraId="6FEAB343" w14:textId="0F95F3AF" w:rsidR="00AA04D7" w:rsidRPr="006E5B6C" w:rsidRDefault="00911EBC" w:rsidP="00AA04D7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ნიმოდიპინი</w:t>
      </w:r>
      <w:proofErr w:type="spellEnd"/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eastAsia="Times New Roman" w:hAnsi="Sylfaen"/>
          <w:sz w:val="23"/>
          <w:szCs w:val="23"/>
          <w:lang w:val="ka-GE"/>
        </w:rPr>
        <w:t>მეტაბოლიზირდება</w:t>
      </w:r>
      <w:proofErr w:type="spellEnd"/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ციტოქრომ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en-US"/>
        </w:rPr>
        <w:t>P450 3A4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სისტემით, რომელიც 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მდებარეობს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როგორც ნაწლავის ლორწოვან გარსში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ასევე ღვიძლში. 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პრეპარატებმა რომლებიც ცნობილია, რომ </w:t>
      </w:r>
      <w:proofErr w:type="spellStart"/>
      <w:r w:rsidR="00AA04D7" w:rsidRPr="006E5B6C">
        <w:rPr>
          <w:rFonts w:ascii="Sylfaen" w:hAnsi="Sylfaen"/>
          <w:iCs/>
          <w:sz w:val="23"/>
          <w:szCs w:val="23"/>
          <w:lang w:val="ka-GE"/>
        </w:rPr>
        <w:t>აინჰიბირებენ</w:t>
      </w:r>
      <w:proofErr w:type="spellEnd"/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ან </w:t>
      </w:r>
      <w:proofErr w:type="spellStart"/>
      <w:r w:rsidR="00AA04D7" w:rsidRPr="006E5B6C">
        <w:rPr>
          <w:rFonts w:ascii="Sylfaen" w:hAnsi="Sylfaen"/>
          <w:iCs/>
          <w:sz w:val="23"/>
          <w:szCs w:val="23"/>
          <w:lang w:val="ka-GE"/>
        </w:rPr>
        <w:t>აინდუცირებენ</w:t>
      </w:r>
      <w:proofErr w:type="spellEnd"/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ფერმენტთა ამ სისტემას, შეიძლება შეცვალონ </w:t>
      </w:r>
      <w:proofErr w:type="spellStart"/>
      <w:r w:rsidR="00AA04D7"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პირველადი გამოყოფა ან კლირენსი (იხ. 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 4.2 - „პაციენტები ღვიძლის ფუნქციის დარღვევით “).</w:t>
      </w:r>
    </w:p>
    <w:p w14:paraId="60EC4C45" w14:textId="27346DCB" w:rsidR="00911EBC" w:rsidRPr="006E5B6C" w:rsidRDefault="00911EBC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ურთიერთქმედების ხანგრძლივობა და გახანგრძლივება უნდა იყოს გათვალისწინებული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როდესაც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მიღება ხდება შემდეგ პრეპარატებთან ერთად: </w:t>
      </w:r>
    </w:p>
    <w:p w14:paraId="693A543E" w14:textId="200C628A" w:rsidR="00911EBC" w:rsidRPr="006E5B6C" w:rsidRDefault="00911EBC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პერორალური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ნიმოდიპინისა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რიფამპიცინის</w:t>
      </w:r>
      <w:proofErr w:type="spellEnd"/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ან </w:t>
      </w:r>
      <w:proofErr w:type="spellStart"/>
      <w:r w:rsidR="00F23772" w:rsidRPr="006E5B6C">
        <w:rPr>
          <w:rFonts w:ascii="Sylfaen" w:hAnsi="Sylfaen"/>
          <w:iCs/>
          <w:sz w:val="23"/>
          <w:szCs w:val="23"/>
          <w:lang w:val="ka-GE"/>
        </w:rPr>
        <w:t>ციტოქრომ</w:t>
      </w:r>
      <w:proofErr w:type="spellEnd"/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F23772" w:rsidRPr="006E5B6C">
        <w:rPr>
          <w:rFonts w:ascii="Sylfaen" w:hAnsi="Sylfaen"/>
          <w:iCs/>
          <w:sz w:val="23"/>
          <w:szCs w:val="23"/>
          <w:lang w:val="en-US"/>
        </w:rPr>
        <w:t>P450 3A4</w:t>
      </w:r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სისტემის </w:t>
      </w:r>
      <w:proofErr w:type="spellStart"/>
      <w:r w:rsidR="00F23772" w:rsidRPr="006E5B6C">
        <w:rPr>
          <w:rFonts w:ascii="Sylfaen" w:hAnsi="Sylfaen"/>
          <w:iCs/>
          <w:sz w:val="23"/>
          <w:szCs w:val="23"/>
          <w:lang w:val="ka-GE"/>
        </w:rPr>
        <w:t>მაინდუცირებელი</w:t>
      </w:r>
      <w:proofErr w:type="spellEnd"/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ეპილეფსიის </w:t>
      </w:r>
      <w:proofErr w:type="spellStart"/>
      <w:r w:rsidR="00AA04D7" w:rsidRPr="006E5B6C">
        <w:rPr>
          <w:rFonts w:ascii="Sylfaen" w:hAnsi="Sylfaen"/>
          <w:iCs/>
          <w:sz w:val="23"/>
          <w:szCs w:val="23"/>
          <w:lang w:val="ka-GE"/>
        </w:rPr>
        <w:t>საწილააღმდეგო</w:t>
      </w:r>
      <w:proofErr w:type="spellEnd"/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საშუალებების ერთად მიღება, როგორებიცაა ფენობარბი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ტ</w:t>
      </w:r>
      <w:r w:rsidR="00F23772" w:rsidRPr="006E5B6C">
        <w:rPr>
          <w:rFonts w:ascii="Sylfaen" w:hAnsi="Sylfaen"/>
          <w:iCs/>
          <w:sz w:val="23"/>
          <w:szCs w:val="23"/>
          <w:lang w:val="ka-GE"/>
        </w:rPr>
        <w:t>ალი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="00F23772" w:rsidRPr="006E5B6C">
        <w:rPr>
          <w:rFonts w:ascii="Sylfaen" w:hAnsi="Sylfaen"/>
          <w:iCs/>
          <w:sz w:val="23"/>
          <w:szCs w:val="23"/>
          <w:lang w:val="ka-GE"/>
        </w:rPr>
        <w:t>ფენიტოინი</w:t>
      </w:r>
      <w:proofErr w:type="spellEnd"/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ან </w:t>
      </w:r>
      <w:proofErr w:type="spellStart"/>
      <w:r w:rsidR="00F23772" w:rsidRPr="006E5B6C">
        <w:rPr>
          <w:rFonts w:ascii="Sylfaen" w:hAnsi="Sylfaen"/>
          <w:iCs/>
          <w:sz w:val="23"/>
          <w:szCs w:val="23"/>
          <w:lang w:val="ka-GE"/>
        </w:rPr>
        <w:t>კარბამაზეპინი</w:t>
      </w:r>
      <w:proofErr w:type="spellEnd"/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, </w:t>
      </w:r>
      <w:proofErr w:type="spellStart"/>
      <w:r w:rsidR="00F23772" w:rsidRPr="006E5B6C">
        <w:rPr>
          <w:rFonts w:ascii="Sylfaen" w:hAnsi="Sylfaen"/>
          <w:iCs/>
          <w:sz w:val="23"/>
          <w:szCs w:val="23"/>
          <w:lang w:val="ka-GE"/>
        </w:rPr>
        <w:t>უკუნაჩვენებია</w:t>
      </w:r>
      <w:proofErr w:type="spellEnd"/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(იხ. 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4.3). </w:t>
      </w:r>
      <w:proofErr w:type="spellStart"/>
      <w:r w:rsidR="006C2AB3" w:rsidRPr="006E5B6C">
        <w:rPr>
          <w:rFonts w:ascii="Sylfaen" w:hAnsi="Sylfaen"/>
          <w:iCs/>
          <w:sz w:val="23"/>
          <w:szCs w:val="23"/>
          <w:lang w:val="ka-GE"/>
        </w:rPr>
        <w:t>ნიმიდოპინის</w:t>
      </w:r>
      <w:proofErr w:type="spellEnd"/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ეფექტურობა 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>შესაძლოა შემცირდეს</w:t>
      </w:r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ამ პრეპარატებთან 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>პარალელურად</w:t>
      </w:r>
      <w:r w:rsidR="00F23772" w:rsidRPr="006E5B6C">
        <w:rPr>
          <w:rFonts w:ascii="Sylfaen" w:hAnsi="Sylfaen"/>
          <w:iCs/>
          <w:sz w:val="23"/>
          <w:szCs w:val="23"/>
          <w:lang w:val="ka-GE"/>
        </w:rPr>
        <w:t xml:space="preserve"> მიღებისას.</w:t>
      </w:r>
    </w:p>
    <w:p w14:paraId="702470B5" w14:textId="7CA90BA8" w:rsidR="00F23772" w:rsidRPr="006E5B6C" w:rsidRDefault="00F23772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en-US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30მგ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დღეში 3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>-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ჯერ და 10მგ ანტიდეპრესანტ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ნორტრიპტილინის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დღეში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 xml:space="preserve"> 3-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ჯერ </w:t>
      </w:r>
      <w:r w:rsidR="00AA04D7" w:rsidRPr="006E5B6C">
        <w:rPr>
          <w:rFonts w:ascii="Sylfaen" w:hAnsi="Sylfaen"/>
          <w:iCs/>
          <w:sz w:val="23"/>
          <w:szCs w:val="23"/>
          <w:lang w:val="ka-GE"/>
        </w:rPr>
        <w:t xml:space="preserve">ერთად </w:t>
      </w:r>
      <w:r w:rsidRPr="006E5B6C">
        <w:rPr>
          <w:rFonts w:ascii="Sylfaen" w:hAnsi="Sylfaen"/>
          <w:iCs/>
          <w:sz w:val="23"/>
          <w:szCs w:val="23"/>
          <w:lang w:val="ka-GE"/>
        </w:rPr>
        <w:t>მიღებ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ამ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ხანდაზმულ პაციენტებში 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გამოიწვია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დონის უმნიშვნელო შემცირება პლაზმაში, 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თუმცა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არ ჰქონდა ზეგავლენა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ნო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რ</w:t>
      </w:r>
      <w:r w:rsidRPr="006E5B6C">
        <w:rPr>
          <w:rFonts w:ascii="Sylfaen" w:hAnsi="Sylfaen"/>
          <w:iCs/>
          <w:sz w:val="23"/>
          <w:szCs w:val="23"/>
          <w:lang w:val="ka-GE"/>
        </w:rPr>
        <w:t>ტრიპტილინის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დონე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ზ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ე პლაზმაში. 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 xml:space="preserve">ამ კვლევის ფარგლებში,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სუბარაქნოიდული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სისხლჩაქცევის მქონე პაციენტებში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 xml:space="preserve"> გამოყენებული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 xml:space="preserve">იყო დღიური დოზა </w:t>
      </w:r>
      <w:r w:rsidRPr="006E5B6C">
        <w:rPr>
          <w:rFonts w:ascii="Sylfaen" w:hAnsi="Sylfaen"/>
          <w:iCs/>
          <w:sz w:val="23"/>
          <w:szCs w:val="23"/>
          <w:lang w:val="ka-GE"/>
        </w:rPr>
        <w:t>დღეში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 xml:space="preserve"> ოთხ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ჯერ, ამრიგად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ანევრიზმული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="00124260" w:rsidRPr="006E5B6C">
        <w:rPr>
          <w:rFonts w:ascii="Sylfaen" w:hAnsi="Sylfaen"/>
          <w:iCs/>
          <w:sz w:val="23"/>
          <w:szCs w:val="23"/>
          <w:lang w:val="ka-GE"/>
        </w:rPr>
        <w:t>სუბარაქნოიდული</w:t>
      </w:r>
      <w:proofErr w:type="spellEnd"/>
      <w:r w:rsidR="00124260" w:rsidRPr="006E5B6C">
        <w:rPr>
          <w:rFonts w:ascii="Sylfaen" w:hAnsi="Sylfaen"/>
          <w:iCs/>
          <w:sz w:val="23"/>
          <w:szCs w:val="23"/>
          <w:lang w:val="ka-GE"/>
        </w:rPr>
        <w:t xml:space="preserve"> სისხლჩაქცევის </w:t>
      </w:r>
      <w:r w:rsidR="006C2AB3" w:rsidRPr="006E5B6C">
        <w:rPr>
          <w:rFonts w:ascii="Times New Roman" w:eastAsia="Times New Roman" w:hAnsi="Times New Roman" w:cs="Times New Roman"/>
          <w:sz w:val="24"/>
          <w:szCs w:val="24"/>
          <w:lang w:eastAsia="tr-TR"/>
        </w:rPr>
        <w:t>(aSAH)</w:t>
      </w:r>
      <w:r w:rsidR="006C2AB3" w:rsidRPr="006E5B6C">
        <w:rPr>
          <w:rFonts w:eastAsia="Times New Roman" w:cs="Times New Roman"/>
          <w:sz w:val="24"/>
          <w:szCs w:val="24"/>
          <w:lang w:val="ka-GE" w:eastAsia="tr-TR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მკურნალობისას ამ ურთიერთქმედების კლინიკური მნიშვნელობა უცნობია. </w:t>
      </w:r>
    </w:p>
    <w:p w14:paraId="2923071E" w14:textId="6C635E04" w:rsidR="00E96BA2" w:rsidRPr="006E5B6C" w:rsidRDefault="00E96BA2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როდესაც მიღება ხდება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ციტოქრომ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en-US"/>
        </w:rPr>
        <w:t>P450 3A4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სისტემის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ინჰიბიტორებთან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ერთად, აუცილებელია არტერიული წნე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ვ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ის კონტროლი, ხოლო აუცილებლობის შემთხვევაში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>დ</w:t>
      </w:r>
      <w:r w:rsidRPr="006E5B6C">
        <w:rPr>
          <w:rFonts w:ascii="Sylfaen" w:hAnsi="Sylfaen"/>
          <w:iCs/>
          <w:sz w:val="23"/>
          <w:szCs w:val="23"/>
          <w:lang w:val="ka-GE"/>
        </w:rPr>
        <w:t>ოზის კორექცია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ც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(იხ. </w:t>
      </w:r>
      <w:r w:rsidR="006C2AB3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4.2):</w:t>
      </w:r>
    </w:p>
    <w:p w14:paraId="59A89963" w14:textId="44185A13" w:rsidR="00E96BA2" w:rsidRPr="006E5B6C" w:rsidRDefault="00E96BA2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მაკროლიდ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ის</w:t>
      </w:r>
      <w:proofErr w:type="spellEnd"/>
      <w:r w:rsidR="00124260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ანტიბიოტიკები (მაგ. ერითრომიცინი), </w:t>
      </w:r>
    </w:p>
    <w:p w14:paraId="34115BF5" w14:textId="77777777" w:rsidR="00E96BA2" w:rsidRPr="006E5B6C" w:rsidRDefault="00E96BA2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ანტი-აივ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პროტეაზას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ინიბიტორები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(მაგ.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რიტონავირი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>),</w:t>
      </w:r>
    </w:p>
    <w:p w14:paraId="19019C8C" w14:textId="77777777" w:rsidR="00E96BA2" w:rsidRPr="006E5B6C" w:rsidRDefault="00E96BA2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აზოლის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ჯგუფის სოკოს საწინააღმდეგო საშუალებები (მაგ.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კეტოკონაზოლი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>),</w:t>
      </w:r>
    </w:p>
    <w:p w14:paraId="6DDF78D4" w14:textId="75445C7F" w:rsidR="00E96BA2" w:rsidRPr="006E5B6C" w:rsidRDefault="00E96BA2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ნეფაზოდონი</w:t>
      </w:r>
      <w:proofErr w:type="spellEnd"/>
      <w:r w:rsidR="00124260" w:rsidRPr="006E5B6C">
        <w:rPr>
          <w:rFonts w:ascii="Sylfaen" w:hAnsi="Sylfaen"/>
          <w:iCs/>
          <w:sz w:val="23"/>
          <w:szCs w:val="23"/>
          <w:lang w:val="ka-GE"/>
        </w:rPr>
        <w:t>.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</w:p>
    <w:p w14:paraId="2EC279FB" w14:textId="259E9B1D" w:rsidR="00E96BA2" w:rsidRPr="006E5B6C" w:rsidRDefault="00E96BA2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მიუხედავად იმისა რომ, არანაირი ოფიციალური ურთიერთქმედების კვლევები არ ჩატარებულა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ნიმოდიპინისა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ამ წამლების პოტენციური ურთიერთქმედების შესასწავლად, პოტენციური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წამლისმიერი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ურთიერთქმედება და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მომატებული პლა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ზ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მური კონცენტრაცია გამორიცხული არ არის (იხ. </w:t>
      </w:r>
      <w:r w:rsidR="00F83934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4.4).</w:t>
      </w:r>
    </w:p>
    <w:p w14:paraId="6AC1942F" w14:textId="41B7D456" w:rsidR="00E96BA2" w:rsidRPr="006E5B6C" w:rsidRDefault="00E96BA2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მიუხედავად იმისა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რომ </w:t>
      </w:r>
      <w:proofErr w:type="spellStart"/>
      <w:r w:rsidR="00124260" w:rsidRPr="006E5B6C">
        <w:rPr>
          <w:rFonts w:ascii="Sylfaen" w:hAnsi="Sylfaen"/>
          <w:iCs/>
          <w:sz w:val="23"/>
          <w:szCs w:val="23"/>
          <w:lang w:val="ka-GE"/>
        </w:rPr>
        <w:t>აზიტრომიცინი</w:t>
      </w:r>
      <w:proofErr w:type="spellEnd"/>
      <w:r w:rsidR="00124260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სტრუქტურულად უკავშირდება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მაკროლიდ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ანტიბიოტიკების კლასს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, იგი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არ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აინჰიბირებს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F83934" w:rsidRPr="006E5B6C">
        <w:rPr>
          <w:rFonts w:ascii="Sylfaen" w:hAnsi="Sylfaen"/>
          <w:iCs/>
          <w:sz w:val="23"/>
          <w:szCs w:val="23"/>
          <w:lang w:val="en-US"/>
        </w:rPr>
        <w:t>CYP</w:t>
      </w:r>
      <w:r w:rsidRPr="006E5B6C">
        <w:rPr>
          <w:rFonts w:ascii="Sylfaen" w:hAnsi="Sylfaen"/>
          <w:iCs/>
          <w:sz w:val="23"/>
          <w:szCs w:val="23"/>
          <w:lang w:val="en-US"/>
        </w:rPr>
        <w:t>3A4-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ს. </w:t>
      </w:r>
    </w:p>
    <w:p w14:paraId="199BC96A" w14:textId="2F6EB82C" w:rsidR="00E96BA2" w:rsidRPr="006E5B6C" w:rsidRDefault="00E96BA2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30მგ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დღეში 2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-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ჯერ და 20მგ ანტიდეპრესანტ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ფლ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უ</w:t>
      </w:r>
      <w:r w:rsidRPr="006E5B6C">
        <w:rPr>
          <w:rFonts w:ascii="Sylfaen" w:hAnsi="Sylfaen"/>
          <w:iCs/>
          <w:sz w:val="23"/>
          <w:szCs w:val="23"/>
          <w:lang w:val="ka-GE"/>
        </w:rPr>
        <w:t>ოქსეტინის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დღიურ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მა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მიღებ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ამ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ხანდაზმულ პაციენტებში 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გამოიწვია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 xml:space="preserve">50%-ით უფრო მაღალი </w:t>
      </w:r>
      <w:r w:rsidRPr="006E5B6C">
        <w:rPr>
          <w:rFonts w:ascii="Sylfaen" w:hAnsi="Sylfaen"/>
          <w:iCs/>
          <w:sz w:val="23"/>
          <w:szCs w:val="23"/>
          <w:lang w:val="ka-GE"/>
        </w:rPr>
        <w:t>პლაზმური დონე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, ასევე აღინიშნა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ფლ</w:t>
      </w:r>
      <w:r w:rsidR="00124260" w:rsidRPr="006E5B6C">
        <w:rPr>
          <w:rFonts w:ascii="Sylfaen" w:hAnsi="Sylfaen"/>
          <w:iCs/>
          <w:sz w:val="23"/>
          <w:szCs w:val="23"/>
          <w:lang w:val="ka-GE"/>
        </w:rPr>
        <w:t>უ</w:t>
      </w:r>
      <w:r w:rsidRPr="006E5B6C">
        <w:rPr>
          <w:rFonts w:ascii="Sylfaen" w:hAnsi="Sylfaen"/>
          <w:iCs/>
          <w:sz w:val="23"/>
          <w:szCs w:val="23"/>
          <w:lang w:val="ka-GE"/>
        </w:rPr>
        <w:t>ოქსეტინის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დონის შემცირება, თუმცა მისი აქტიური მეტაბოლიტი 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ნორფლ</w:t>
      </w:r>
      <w:r w:rsidR="00B13619" w:rsidRPr="006E5B6C">
        <w:rPr>
          <w:rFonts w:ascii="Sylfaen" w:hAnsi="Sylfaen"/>
          <w:iCs/>
          <w:sz w:val="23"/>
          <w:szCs w:val="23"/>
          <w:lang w:val="ka-GE"/>
        </w:rPr>
        <w:t>უ</w:t>
      </w:r>
      <w:r w:rsidRPr="006E5B6C">
        <w:rPr>
          <w:rFonts w:ascii="Sylfaen" w:hAnsi="Sylfaen"/>
          <w:iCs/>
          <w:sz w:val="23"/>
          <w:szCs w:val="23"/>
          <w:lang w:val="ka-GE"/>
        </w:rPr>
        <w:t>ოქსეტინი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არ განიცდიდა ზემოქმედებას (იხ. </w:t>
      </w:r>
      <w:r w:rsidR="00F83934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4.4).</w:t>
      </w:r>
    </w:p>
    <w:p w14:paraId="77C1FE72" w14:textId="779060C0" w:rsidR="00E96BA2" w:rsidRPr="006E5B6C" w:rsidRDefault="00E96BA2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ეპილეფსიის საწინააღმდეგო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ვალპროატის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მჟავის ან </w:t>
      </w:r>
      <w:r w:rsidRPr="006E5B6C">
        <w:rPr>
          <w:rFonts w:ascii="Sylfaen" w:hAnsi="Sylfaen"/>
          <w:iCs/>
          <w:sz w:val="23"/>
          <w:szCs w:val="23"/>
          <w:lang w:val="en-US"/>
        </w:rPr>
        <w:t>H2-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ანტაგონისტის </w:t>
      </w:r>
      <w:r w:rsidR="00B13619" w:rsidRPr="006E5B6C">
        <w:rPr>
          <w:rFonts w:ascii="Sylfaen" w:hAnsi="Sylfaen"/>
          <w:iCs/>
          <w:sz w:val="23"/>
          <w:szCs w:val="23"/>
          <w:lang w:val="ka-GE"/>
        </w:rPr>
        <w:t>-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ციმეტიდინის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ერთად მიღებამ</w:t>
      </w:r>
      <w:r w:rsidR="00B13619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შეიძლება გამოიწვიოს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პლაზმური კონცენტრაციის ზრდა (იხ. </w:t>
      </w:r>
      <w:r w:rsidR="00F83934" w:rsidRPr="006E5B6C">
        <w:rPr>
          <w:rFonts w:ascii="Sylfaen" w:hAnsi="Sylfaen"/>
          <w:iCs/>
          <w:sz w:val="23"/>
          <w:szCs w:val="23"/>
          <w:lang w:val="ka-GE"/>
        </w:rPr>
        <w:t xml:space="preserve">ნაწილი </w:t>
      </w:r>
      <w:r w:rsidRPr="006E5B6C">
        <w:rPr>
          <w:rFonts w:ascii="Sylfaen" w:hAnsi="Sylfaen"/>
          <w:iCs/>
          <w:sz w:val="23"/>
          <w:szCs w:val="23"/>
          <w:lang w:val="ka-GE"/>
        </w:rPr>
        <w:t>4.4).</w:t>
      </w:r>
    </w:p>
    <w:p w14:paraId="4B4D3728" w14:textId="027AF59F" w:rsidR="00E96BA2" w:rsidRPr="006E5B6C" w:rsidRDefault="0090716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კალციუმის ანტაგონისტის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ნიფედიპინის</w:t>
      </w:r>
      <w:proofErr w:type="spellEnd"/>
      <w:r w:rsidR="00B13619" w:rsidRPr="006E5B6C">
        <w:rPr>
          <w:rFonts w:ascii="Sylfaen" w:hAnsi="Sylfaen"/>
          <w:iCs/>
          <w:sz w:val="23"/>
          <w:szCs w:val="23"/>
          <w:lang w:val="ka-GE"/>
        </w:rPr>
        <w:t xml:space="preserve"> მიღების გამოცდილებიდან გამომდინარე,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ქვინუპრისტინ</w:t>
      </w:r>
      <w:r w:rsidR="00B13619" w:rsidRPr="006E5B6C">
        <w:rPr>
          <w:rFonts w:ascii="Sylfaen" w:hAnsi="Sylfaen"/>
          <w:sz w:val="23"/>
          <w:szCs w:val="23"/>
          <w:lang w:val="ka-GE"/>
        </w:rPr>
        <w:t>თან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>/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დალფოპრისტინ</w:t>
      </w:r>
      <w:r w:rsidR="00B13619" w:rsidRPr="006E5B6C">
        <w:rPr>
          <w:rFonts w:ascii="Sylfaen" w:hAnsi="Sylfaen"/>
          <w:sz w:val="23"/>
          <w:szCs w:val="23"/>
          <w:lang w:val="ka-GE"/>
        </w:rPr>
        <w:t>თნ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ერთად მიღებ</w:t>
      </w:r>
      <w:r w:rsidR="00B13619" w:rsidRPr="006E5B6C">
        <w:rPr>
          <w:rFonts w:ascii="Sylfaen" w:hAnsi="Sylfaen"/>
          <w:sz w:val="23"/>
          <w:szCs w:val="23"/>
          <w:lang w:val="ka-GE"/>
        </w:rPr>
        <w:t xml:space="preserve">ამ შეიძლება გამოიწვიოს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პლაზმური კონცენტრაციის </w:t>
      </w:r>
      <w:r w:rsidR="00F83934" w:rsidRPr="006E5B6C">
        <w:rPr>
          <w:rFonts w:ascii="Sylfaen" w:hAnsi="Sylfaen"/>
          <w:sz w:val="23"/>
          <w:szCs w:val="23"/>
          <w:lang w:val="ka-GE"/>
        </w:rPr>
        <w:t>ზრდა</w:t>
      </w:r>
      <w:r w:rsidRPr="006E5B6C">
        <w:rPr>
          <w:rFonts w:ascii="Sylfaen" w:hAnsi="Sylfaen"/>
          <w:sz w:val="23"/>
          <w:szCs w:val="23"/>
          <w:lang w:val="ka-GE"/>
        </w:rPr>
        <w:t xml:space="preserve"> (იხ. </w:t>
      </w:r>
      <w:r w:rsidR="00F83934" w:rsidRPr="006E5B6C">
        <w:rPr>
          <w:rFonts w:ascii="Sylfaen" w:hAnsi="Sylfaen"/>
          <w:sz w:val="23"/>
          <w:szCs w:val="23"/>
          <w:lang w:val="ka-GE"/>
        </w:rPr>
        <w:t>ნაწილი</w:t>
      </w:r>
      <w:r w:rsidRPr="006E5B6C">
        <w:rPr>
          <w:rFonts w:ascii="Sylfaen" w:hAnsi="Sylfaen"/>
          <w:sz w:val="23"/>
          <w:szCs w:val="23"/>
          <w:lang w:val="ka-GE"/>
        </w:rPr>
        <w:t xml:space="preserve"> 4.4).</w:t>
      </w:r>
    </w:p>
    <w:p w14:paraId="63CA996D" w14:textId="143933BA" w:rsidR="0090716C" w:rsidRPr="006E5B6C" w:rsidRDefault="0090716C" w:rsidP="00284EFC">
      <w:pPr>
        <w:spacing w:after="0" w:line="240" w:lineRule="auto"/>
        <w:jc w:val="both"/>
        <w:rPr>
          <w:rFonts w:ascii="Sylfaen" w:hAnsi="Sylfaen"/>
          <w:sz w:val="23"/>
          <w:szCs w:val="23"/>
          <w:u w:val="single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u w:val="single"/>
          <w:lang w:val="ka-GE"/>
        </w:rPr>
        <w:lastRenderedPageBreak/>
        <w:t>ნიმოდიპინის</w:t>
      </w:r>
      <w:proofErr w:type="spellEnd"/>
      <w:r w:rsidRPr="006E5B6C">
        <w:rPr>
          <w:rFonts w:ascii="Sylfaen" w:hAnsi="Sylfaen"/>
          <w:sz w:val="23"/>
          <w:szCs w:val="23"/>
          <w:u w:val="single"/>
          <w:lang w:val="ka-GE"/>
        </w:rPr>
        <w:t xml:space="preserve"> ზეგავლენა სხვა წამლებზე</w:t>
      </w:r>
    </w:p>
    <w:p w14:paraId="71822A4E" w14:textId="5ECD1D76" w:rsidR="0090716C" w:rsidRPr="006E5B6C" w:rsidRDefault="0090716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r w:rsidRPr="006E5B6C">
        <w:rPr>
          <w:rFonts w:ascii="Sylfaen" w:hAnsi="Sylfaen"/>
          <w:sz w:val="23"/>
          <w:szCs w:val="23"/>
          <w:lang w:val="ka-GE"/>
        </w:rPr>
        <w:t xml:space="preserve">ცხოველებში ჩატარებულმა კვლევებმა აჩვენა, რომ როდესაც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და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ზიდოვუდინის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მიღება ხდებოდა ერთად,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ზიდოვუდინის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sz w:val="23"/>
          <w:szCs w:val="23"/>
          <w:lang w:val="en-US"/>
        </w:rPr>
        <w:t>AUC</w:t>
      </w:r>
      <w:r w:rsidRPr="006E5B6C">
        <w:rPr>
          <w:rFonts w:ascii="Sylfaen" w:hAnsi="Sylfaen"/>
          <w:sz w:val="23"/>
          <w:szCs w:val="23"/>
          <w:lang w:val="ka-GE"/>
        </w:rPr>
        <w:t xml:space="preserve"> იზრდებოდა</w:t>
      </w:r>
      <w:r w:rsidR="00B13619" w:rsidRPr="006E5B6C">
        <w:rPr>
          <w:rFonts w:ascii="Sylfaen" w:hAnsi="Sylfaen"/>
          <w:sz w:val="23"/>
          <w:szCs w:val="23"/>
          <w:lang w:val="ka-GE"/>
        </w:rPr>
        <w:t>,</w:t>
      </w:r>
      <w:r w:rsidRPr="006E5B6C">
        <w:rPr>
          <w:rFonts w:ascii="Sylfaen" w:hAnsi="Sylfaen"/>
          <w:sz w:val="23"/>
          <w:szCs w:val="23"/>
          <w:lang w:val="ka-GE"/>
        </w:rPr>
        <w:t xml:space="preserve"> ხოლო განაწილების მოცულობა და კლირენსის სიჩქარე კლებულობდა. ამ ურთიერთქმედების კლინიკური შესაბამისობა უცნობია, მაგრამ ვინაიდან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ზიდოვუდინის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გვერდითი მოვლენების პროფილი ცნობილია რომ არის დოზა</w:t>
      </w:r>
      <w:r w:rsidR="00B13619" w:rsidRPr="006E5B6C">
        <w:rPr>
          <w:rFonts w:ascii="Sylfaen" w:hAnsi="Sylfaen"/>
          <w:sz w:val="23"/>
          <w:szCs w:val="23"/>
          <w:lang w:val="ka-GE"/>
        </w:rPr>
        <w:t>-</w:t>
      </w:r>
      <w:r w:rsidRPr="006E5B6C">
        <w:rPr>
          <w:rFonts w:ascii="Sylfaen" w:hAnsi="Sylfaen"/>
          <w:sz w:val="23"/>
          <w:szCs w:val="23"/>
          <w:lang w:val="ka-GE"/>
        </w:rPr>
        <w:t>დამოკიდებული, ეს ურთიერთქმედება გათვალისწინებული უნდა იქნას პაციენტებში</w:t>
      </w:r>
      <w:r w:rsidR="00B13619" w:rsidRPr="006E5B6C">
        <w:rPr>
          <w:rFonts w:ascii="Sylfaen" w:hAnsi="Sylfaen"/>
          <w:sz w:val="23"/>
          <w:szCs w:val="23"/>
          <w:lang w:val="ka-GE"/>
        </w:rPr>
        <w:t>,</w:t>
      </w:r>
      <w:r w:rsidRPr="006E5B6C">
        <w:rPr>
          <w:rFonts w:ascii="Sylfaen" w:hAnsi="Sylfaen"/>
          <w:sz w:val="23"/>
          <w:szCs w:val="23"/>
          <w:lang w:val="ka-GE"/>
        </w:rPr>
        <w:t xml:space="preserve"> რომლებიც იღებენ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და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ზიდოვუდინს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ერთად.</w:t>
      </w:r>
    </w:p>
    <w:p w14:paraId="2F6025D4" w14:textId="37F89BFD" w:rsidR="0090716C" w:rsidRPr="006E5B6C" w:rsidRDefault="0090716C" w:rsidP="00284EFC">
      <w:pPr>
        <w:spacing w:after="0" w:line="240" w:lineRule="auto"/>
        <w:jc w:val="both"/>
        <w:rPr>
          <w:rFonts w:ascii="Sylfaen" w:hAnsi="Sylfaen"/>
          <w:sz w:val="23"/>
          <w:szCs w:val="23"/>
          <w:u w:val="single"/>
          <w:lang w:val="ka-GE"/>
        </w:rPr>
      </w:pPr>
      <w:r w:rsidRPr="006E5B6C">
        <w:rPr>
          <w:rFonts w:ascii="Sylfaen" w:hAnsi="Sylfaen"/>
          <w:sz w:val="23"/>
          <w:szCs w:val="23"/>
          <w:u w:val="single"/>
          <w:lang w:val="ka-GE"/>
        </w:rPr>
        <w:t>ურთიერთქმედების სხვა ფორმები</w:t>
      </w:r>
    </w:p>
    <w:p w14:paraId="5784F8F9" w14:textId="516A0A35" w:rsidR="0090716C" w:rsidRPr="006E5B6C" w:rsidRDefault="0090716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r w:rsidRPr="006E5B6C">
        <w:rPr>
          <w:rFonts w:ascii="Sylfaen" w:hAnsi="Sylfaen"/>
          <w:sz w:val="23"/>
          <w:szCs w:val="23"/>
          <w:lang w:val="ka-GE"/>
        </w:rPr>
        <w:t>არტერიული წნევის დამწევი პრეპარატები</w:t>
      </w:r>
    </w:p>
    <w:p w14:paraId="6C1661B4" w14:textId="35AAF94A" w:rsidR="0090716C" w:rsidRPr="006E5B6C" w:rsidRDefault="00B13619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ანტიჰიპერტენზიულ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საშუალებებთან ერთად მიღებისას, </w:t>
      </w:r>
      <w:proofErr w:type="spellStart"/>
      <w:r w:rsidR="0090716C" w:rsidRPr="006E5B6C">
        <w:rPr>
          <w:rFonts w:ascii="Sylfaen" w:hAnsi="Sylfaen"/>
          <w:sz w:val="23"/>
          <w:szCs w:val="23"/>
          <w:lang w:val="ka-GE"/>
        </w:rPr>
        <w:t>ნიმოდიპინმა</w:t>
      </w:r>
      <w:proofErr w:type="spellEnd"/>
      <w:r w:rsidR="0090716C" w:rsidRPr="006E5B6C">
        <w:rPr>
          <w:rFonts w:ascii="Sylfaen" w:hAnsi="Sylfaen"/>
          <w:sz w:val="23"/>
          <w:szCs w:val="23"/>
          <w:lang w:val="ka-GE"/>
        </w:rPr>
        <w:t xml:space="preserve"> შეიძლება გაზარდოს </w:t>
      </w:r>
      <w:r w:rsidRPr="006E5B6C">
        <w:rPr>
          <w:rFonts w:ascii="Sylfaen" w:hAnsi="Sylfaen"/>
          <w:sz w:val="23"/>
          <w:szCs w:val="23"/>
          <w:lang w:val="ka-GE"/>
        </w:rPr>
        <w:t xml:space="preserve">მათი </w:t>
      </w:r>
      <w:r w:rsidR="0090716C" w:rsidRPr="006E5B6C">
        <w:rPr>
          <w:rFonts w:ascii="Sylfaen" w:hAnsi="Sylfaen"/>
          <w:sz w:val="23"/>
          <w:szCs w:val="23"/>
          <w:lang w:val="ka-GE"/>
        </w:rPr>
        <w:t xml:space="preserve">არტერიული წნევის შემცირების ეფექტი, ესენია: </w:t>
      </w:r>
    </w:p>
    <w:p w14:paraId="0D3F3FB8" w14:textId="3F6D61F9" w:rsidR="0090716C" w:rsidRPr="006E5B6C" w:rsidRDefault="0090716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დიურეზული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საშუალებები,</w:t>
      </w:r>
    </w:p>
    <w:p w14:paraId="5EA2E9ED" w14:textId="7B2A57EF" w:rsidR="0090716C" w:rsidRPr="006E5B6C" w:rsidRDefault="0090716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ბეტა</w:t>
      </w:r>
      <w:r w:rsidR="00B13619" w:rsidRPr="006E5B6C">
        <w:rPr>
          <w:rFonts w:ascii="Sylfaen" w:hAnsi="Sylfaen"/>
          <w:iCs/>
          <w:sz w:val="23"/>
          <w:szCs w:val="23"/>
          <w:lang w:val="ka-GE"/>
        </w:rPr>
        <w:t>-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ბლოკატორები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>,</w:t>
      </w:r>
    </w:p>
    <w:p w14:paraId="1AC504AD" w14:textId="023F37A5" w:rsidR="0090716C" w:rsidRPr="006E5B6C" w:rsidRDefault="0090716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მაო ინჰიბიტორები,</w:t>
      </w:r>
    </w:p>
    <w:p w14:paraId="4E4657EF" w14:textId="43BED7D3" w:rsidR="0090716C" w:rsidRPr="006E5B6C" w:rsidRDefault="0090716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en-US"/>
        </w:rPr>
        <w:t>A1-</w:t>
      </w:r>
      <w:r w:rsidRPr="006E5B6C">
        <w:rPr>
          <w:rFonts w:ascii="Sylfaen" w:hAnsi="Sylfaen"/>
          <w:iCs/>
          <w:sz w:val="23"/>
          <w:szCs w:val="23"/>
          <w:lang w:val="ka-GE"/>
        </w:rPr>
        <w:t>ანტაგონისტები,</w:t>
      </w:r>
    </w:p>
    <w:p w14:paraId="0B6A9AEA" w14:textId="7842D64B" w:rsidR="0090716C" w:rsidRPr="006E5B6C" w:rsidRDefault="0090716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კალციუმის სხვა ანტაგონისტები,</w:t>
      </w:r>
    </w:p>
    <w:p w14:paraId="3723E280" w14:textId="6D639389" w:rsidR="0090716C" w:rsidRPr="006E5B6C" w:rsidRDefault="0090716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ალფა-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ადრენერგიულის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მაბლოკირებელი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საშუალებები,</w:t>
      </w:r>
    </w:p>
    <w:p w14:paraId="201FDFFD" w14:textId="45F9FEDB" w:rsidR="0090716C" w:rsidRPr="006E5B6C" w:rsidRDefault="0090716C" w:rsidP="00B1361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en-US"/>
        </w:rPr>
        <w:t xml:space="preserve">PDE5 </w:t>
      </w:r>
      <w:r w:rsidRPr="006E5B6C">
        <w:rPr>
          <w:rFonts w:ascii="Sylfaen" w:hAnsi="Sylfaen"/>
          <w:iCs/>
          <w:sz w:val="23"/>
          <w:szCs w:val="23"/>
          <w:lang w:val="ka-GE"/>
        </w:rPr>
        <w:t>ინჰიბიტორები,</w:t>
      </w:r>
    </w:p>
    <w:p w14:paraId="0176836C" w14:textId="59DAEDFD" w:rsidR="0090716C" w:rsidRPr="006E5B6C" w:rsidRDefault="0090716C" w:rsidP="00284EF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ალფა-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მეთილდოფა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>.</w:t>
      </w:r>
    </w:p>
    <w:p w14:paraId="3EE8EB23" w14:textId="6C813E01" w:rsidR="0090716C" w:rsidRPr="006E5B6C" w:rsidRDefault="0090716C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თუმცა</w:t>
      </w:r>
      <w:r w:rsidR="00F83934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თუ ამ სახის კომბინაციის მიღება აუცილებელია</w:t>
      </w:r>
      <w:r w:rsidR="00B13619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საჭიროა განხორციელდეს პაციენტზე </w:t>
      </w:r>
      <w:r w:rsidR="00F83934" w:rsidRPr="006E5B6C">
        <w:rPr>
          <w:rFonts w:ascii="Sylfaen" w:hAnsi="Sylfaen"/>
          <w:iCs/>
          <w:sz w:val="23"/>
          <w:szCs w:val="23"/>
          <w:lang w:val="ka-GE"/>
        </w:rPr>
        <w:t xml:space="preserve">მკაცრი 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მეთვალყურეობა. </w:t>
      </w:r>
    </w:p>
    <w:p w14:paraId="33C09203" w14:textId="19C99C6A" w:rsidR="0090716C" w:rsidRPr="006E5B6C" w:rsidRDefault="0090716C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გრეიპფრუტის წვენის მიღება არ არის რეკომენდებული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ნიმოდიპინთან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ერთად, ვინაიდან აღნიშნულმა შეიძლება გამოიწვიოს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გაზრდილი პლაზმური კონცენტრაცია</w:t>
      </w:r>
      <w:r w:rsidR="00B13619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B52942" w:rsidRPr="006E5B6C">
        <w:rPr>
          <w:rFonts w:ascii="Sylfaen" w:hAnsi="Sylfaen"/>
          <w:iCs/>
          <w:sz w:val="23"/>
          <w:szCs w:val="23"/>
          <w:lang w:val="ka-GE"/>
        </w:rPr>
        <w:t xml:space="preserve"> რაც გამოწვეულია </w:t>
      </w:r>
      <w:proofErr w:type="spellStart"/>
      <w:r w:rsidR="00B13619" w:rsidRPr="006E5B6C">
        <w:rPr>
          <w:rFonts w:ascii="Sylfaen" w:hAnsi="Sylfaen"/>
          <w:iCs/>
          <w:sz w:val="23"/>
          <w:szCs w:val="23"/>
          <w:lang w:val="ka-GE"/>
        </w:rPr>
        <w:t>დიჰიდროპირიდინის</w:t>
      </w:r>
      <w:proofErr w:type="spellEnd"/>
      <w:r w:rsidR="00B13619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B52942" w:rsidRPr="006E5B6C">
        <w:rPr>
          <w:rFonts w:ascii="Sylfaen" w:hAnsi="Sylfaen"/>
          <w:iCs/>
          <w:sz w:val="23"/>
          <w:szCs w:val="23"/>
          <w:lang w:val="ka-GE"/>
        </w:rPr>
        <w:t xml:space="preserve">ჟანგვითი მეტაბოლიზმის დათრგუნვით. შედეგად შეიძლება გაიზარდოს არტერიული წნევის შემცირების ეფექტი. ეს ეფექტი შეიძლება გაგრძელდეს </w:t>
      </w:r>
      <w:r w:rsidR="00B13619" w:rsidRPr="006E5B6C">
        <w:rPr>
          <w:rFonts w:ascii="Sylfaen" w:hAnsi="Sylfaen"/>
          <w:iCs/>
          <w:sz w:val="23"/>
          <w:szCs w:val="23"/>
          <w:lang w:val="ka-GE"/>
        </w:rPr>
        <w:t xml:space="preserve">გრეიპფრუტის წვენის ბოლო მიღების შემდეგ, </w:t>
      </w:r>
      <w:r w:rsidR="00B52942" w:rsidRPr="006E5B6C">
        <w:rPr>
          <w:rFonts w:ascii="Sylfaen" w:hAnsi="Sylfaen"/>
          <w:iCs/>
          <w:sz w:val="23"/>
          <w:szCs w:val="23"/>
          <w:lang w:val="ka-GE"/>
        </w:rPr>
        <w:t xml:space="preserve">სულ მცირე 4 დღის განმავლობაში. </w:t>
      </w:r>
    </w:p>
    <w:p w14:paraId="72F7B57D" w14:textId="6682443B" w:rsidR="001E5746" w:rsidRPr="006E5B6C" w:rsidRDefault="001E574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u w:val="single"/>
          <w:lang w:val="ka-GE"/>
        </w:rPr>
      </w:pPr>
      <w:r w:rsidRPr="006E5B6C">
        <w:rPr>
          <w:rFonts w:ascii="Sylfaen" w:hAnsi="Sylfaen"/>
          <w:iCs/>
          <w:sz w:val="23"/>
          <w:szCs w:val="23"/>
          <w:u w:val="single"/>
          <w:lang w:val="ka-GE"/>
        </w:rPr>
        <w:t>ურთიერთქმედებები</w:t>
      </w:r>
      <w:r w:rsidR="00B13619" w:rsidRPr="006E5B6C">
        <w:rPr>
          <w:rFonts w:ascii="Sylfaen" w:hAnsi="Sylfaen"/>
          <w:iCs/>
          <w:sz w:val="23"/>
          <w:szCs w:val="23"/>
          <w:u w:val="single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u w:val="single"/>
          <w:lang w:val="ka-GE"/>
        </w:rPr>
        <w:t xml:space="preserve"> რომლებიც არ გამოვლინდა</w:t>
      </w:r>
    </w:p>
    <w:p w14:paraId="0DB1F834" w14:textId="35349663" w:rsidR="009E299C" w:rsidRPr="006E5B6C" w:rsidRDefault="001E5746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კვლევაში, რომელიც იკვლევდა 90მგ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(გაყოფ</w:t>
      </w:r>
      <w:r w:rsidR="00F83934" w:rsidRPr="006E5B6C">
        <w:rPr>
          <w:rFonts w:ascii="Sylfaen" w:hAnsi="Sylfaen"/>
          <w:iCs/>
          <w:sz w:val="23"/>
          <w:szCs w:val="23"/>
          <w:lang w:val="ka-GE"/>
        </w:rPr>
        <w:t>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ლ დოზებად) </w:t>
      </w:r>
      <w:r w:rsidR="00B13619" w:rsidRPr="006E5B6C">
        <w:rPr>
          <w:rFonts w:ascii="Sylfaen" w:hAnsi="Sylfaen"/>
          <w:iCs/>
          <w:sz w:val="23"/>
          <w:szCs w:val="23"/>
          <w:lang w:val="ka-GE"/>
        </w:rPr>
        <w:t>ეფექტს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ხანდაზმულ პაციენტებში, რომლებიც იღებდნენ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ჰალოპერიდოლს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, არ გამოავლინა პოტენციური ურთიერთქმედების დადასტურებული ნიშნები. დაუდგენელია შეესაბამება თუ არა ეს კვლევა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სუბარაქნოიდული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სისხლჩაქცევის დროს გამოყენებას, ვინაიდან გამოყენებული იყო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მაღალი დოზები. </w:t>
      </w:r>
    </w:p>
    <w:p w14:paraId="75ADE2FA" w14:textId="24312DAC" w:rsidR="001E5746" w:rsidRPr="006E5B6C" w:rsidRDefault="004A120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u w:val="single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პერორალური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დიაზეპამის,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დიგოქსინის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,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გლიბენკლამიდის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,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ინდომეტაცინის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,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რანიტიდინის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ვარფარინის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ერთად მიღებამ არ გამოავლინა ორმხრივი ურთიერთქმედების რაიმე პოტენციალი. </w:t>
      </w:r>
    </w:p>
    <w:p w14:paraId="5745737A" w14:textId="77777777" w:rsidR="00284EFC" w:rsidRPr="006E5B6C" w:rsidRDefault="00284EFC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</w:p>
    <w:p w14:paraId="4D336AF5" w14:textId="1F661A90" w:rsidR="004A1208" w:rsidRPr="006E5B6C" w:rsidRDefault="004A1208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4.6 </w:t>
      </w:r>
      <w:proofErr w:type="spellStart"/>
      <w:r w:rsidRPr="006E5B6C">
        <w:rPr>
          <w:rFonts w:ascii="Sylfaen" w:hAnsi="Sylfaen"/>
          <w:b/>
          <w:iCs/>
          <w:sz w:val="23"/>
          <w:szCs w:val="23"/>
          <w:lang w:val="ka-GE"/>
        </w:rPr>
        <w:t>ფერტილობა</w:t>
      </w:r>
      <w:proofErr w:type="spellEnd"/>
      <w:r w:rsidRPr="006E5B6C">
        <w:rPr>
          <w:rFonts w:ascii="Sylfaen" w:hAnsi="Sylfaen"/>
          <w:b/>
          <w:iCs/>
          <w:sz w:val="23"/>
          <w:szCs w:val="23"/>
          <w:lang w:val="ka-GE"/>
        </w:rPr>
        <w:t>, ორსულობა და ლაქტაცია</w:t>
      </w:r>
      <w:r w:rsidR="006E5B6C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7844FE5D" w14:textId="7BFEC593" w:rsidR="004A1208" w:rsidRPr="006E5B6C" w:rsidRDefault="004A120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u w:val="single"/>
          <w:lang w:val="ka-GE"/>
        </w:rPr>
      </w:pPr>
      <w:r w:rsidRPr="006E5B6C">
        <w:rPr>
          <w:rFonts w:ascii="Sylfaen" w:hAnsi="Sylfaen"/>
          <w:iCs/>
          <w:sz w:val="23"/>
          <w:szCs w:val="23"/>
          <w:u w:val="single"/>
          <w:lang w:val="ka-GE"/>
        </w:rPr>
        <w:t>ორსულობა</w:t>
      </w:r>
    </w:p>
    <w:p w14:paraId="77EE93A8" w14:textId="08A3F348" w:rsidR="004A1208" w:rsidRPr="006E5B6C" w:rsidRDefault="004A120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ორსულ ქალებში არ ჩატარებულა ადეკვატური და კარგად კონტროლირებადი კვლევები. ცხოველებში ჩატარებულმა რეპროდუქციული ტოქსიკურობის კვლევებმა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პერორალური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მიღების გამოყენებით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არ აჩვენა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ტერატოგენული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ეფექტები, თუმცა ცხოველებში ჩატარებულმა კვლევებმა აჩვენა  რეპროდუქციული ტოქსიკურობა (იხ. </w:t>
      </w:r>
      <w:r w:rsidR="00CB55EA" w:rsidRPr="006E5B6C">
        <w:rPr>
          <w:rFonts w:ascii="Sylfaen" w:hAnsi="Sylfaen"/>
          <w:iCs/>
          <w:sz w:val="23"/>
          <w:szCs w:val="23"/>
          <w:lang w:val="ka-GE"/>
        </w:rPr>
        <w:t>ნაწილი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5.3)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.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ნიმოდიპინის</w:t>
      </w:r>
      <w:proofErr w:type="spellEnd"/>
      <w:r w:rsidR="00AD4E30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iCs/>
          <w:sz w:val="23"/>
          <w:szCs w:val="23"/>
          <w:lang w:val="ka-GE"/>
        </w:rPr>
        <w:t>ორსულობის დროს</w:t>
      </w:r>
      <w:r w:rsidR="00CB55EA" w:rsidRPr="006E5B6C">
        <w:rPr>
          <w:rFonts w:ascii="Sylfaen" w:hAnsi="Sylfaen"/>
          <w:iCs/>
          <w:sz w:val="23"/>
          <w:szCs w:val="23"/>
          <w:lang w:val="ka-GE"/>
        </w:rPr>
        <w:t xml:space="preserve"> მიღების </w:t>
      </w:r>
      <w:r w:rsidR="00AD4E30" w:rsidRPr="006E5B6C">
        <w:rPr>
          <w:rFonts w:ascii="Sylfaen" w:hAnsi="Sylfaen"/>
          <w:iCs/>
          <w:sz w:val="23"/>
          <w:szCs w:val="23"/>
          <w:lang w:val="ka-GE"/>
        </w:rPr>
        <w:t>შემთხვევაში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სიფრთხილით უნდა შეფასდეს სარგებლისა და პოტენციური რისკის თანაფარდობა კლინიკური სურათის სიმძიმიდან გამომდინარე. </w:t>
      </w:r>
    </w:p>
    <w:p w14:paraId="39A8E729" w14:textId="4CF849B9" w:rsidR="004A1208" w:rsidRPr="006E5B6C" w:rsidRDefault="004A1208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u w:val="single"/>
          <w:lang w:val="ka-GE"/>
        </w:rPr>
      </w:pPr>
      <w:r w:rsidRPr="006E5B6C">
        <w:rPr>
          <w:rFonts w:ascii="Sylfaen" w:hAnsi="Sylfaen"/>
          <w:iCs/>
          <w:sz w:val="23"/>
          <w:szCs w:val="23"/>
          <w:u w:val="single"/>
          <w:lang w:val="ka-GE"/>
        </w:rPr>
        <w:t>ლაქტაცია</w:t>
      </w:r>
    </w:p>
    <w:p w14:paraId="6C3114BF" w14:textId="44DEE781" w:rsidR="004A1208" w:rsidRPr="006E5B6C" w:rsidRDefault="00B7157D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ნიმოდიპინი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და მისი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მეტაბოლიტები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გამოიყოფა ადამიანის რძეში ისეთივე კონცენტრაციით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როგორი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თაც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არის დედის პლაზმაში. მეძუძურმა დედებმა უნდა შეწყვიტონ ძუძუთი კვება 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 xml:space="preserve">ამ </w:t>
      </w:r>
      <w:r w:rsidRPr="006E5B6C">
        <w:rPr>
          <w:rFonts w:ascii="Sylfaen" w:hAnsi="Sylfaen"/>
          <w:iCs/>
          <w:sz w:val="23"/>
          <w:szCs w:val="23"/>
          <w:lang w:val="ka-GE"/>
        </w:rPr>
        <w:t>მედიკამენტის მიღების დროს.</w:t>
      </w:r>
    </w:p>
    <w:p w14:paraId="49DAB8C9" w14:textId="7A3B435E" w:rsidR="00B7157D" w:rsidRPr="006E5B6C" w:rsidRDefault="00B7157D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u w:val="single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u w:val="single"/>
          <w:lang w:val="ka-GE"/>
        </w:rPr>
        <w:t>ფერტილობა</w:t>
      </w:r>
      <w:proofErr w:type="spellEnd"/>
    </w:p>
    <w:p w14:paraId="7C58E5E4" w14:textId="792D6F78" w:rsidR="00E96BA2" w:rsidRPr="006E5B6C" w:rsidRDefault="00B7157D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In-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v</w:t>
      </w:r>
      <w:r w:rsidRPr="006E5B6C">
        <w:rPr>
          <w:rFonts w:ascii="Sylfaen" w:hAnsi="Sylfaen"/>
          <w:iCs/>
          <w:sz w:val="23"/>
          <w:szCs w:val="23"/>
          <w:lang w:val="ka-GE"/>
        </w:rPr>
        <w:t>itro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ფერტილიზაციის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ცალკეულ შემთხვევებში კალციუმის ანტაგონისტებს უკავშირდებოდათ შექცევადი ბიოქიმიური ცვლილებები სპერმატოზოიდის თ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ა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ვის ნაწილში, რამაც შეიძლება </w:t>
      </w:r>
      <w:r w:rsidRPr="006E5B6C">
        <w:rPr>
          <w:rFonts w:ascii="Sylfaen" w:hAnsi="Sylfaen"/>
          <w:iCs/>
          <w:sz w:val="23"/>
          <w:szCs w:val="23"/>
          <w:lang w:val="ka-GE"/>
        </w:rPr>
        <w:lastRenderedPageBreak/>
        <w:t>გამოიწვიოს სპერმის ფუნქციების დარღვევა. ამ გამოვლინებების შესაბამისობა ხანმოკლე მკურნალობის დროს უცნობია.</w:t>
      </w:r>
    </w:p>
    <w:p w14:paraId="205807BA" w14:textId="6C2D2E4E" w:rsidR="00B7157D" w:rsidRPr="006E5B6C" w:rsidRDefault="00B7157D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</w:p>
    <w:p w14:paraId="1C5647F8" w14:textId="2B59944C" w:rsidR="00B7157D" w:rsidRPr="006E5B6C" w:rsidRDefault="00B7157D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4.7 ზეგავლენა სატრანსპორტო საშუალების მართვის და მექანიზმებთან მუშაობის უნარზე</w:t>
      </w:r>
      <w:r w:rsidR="006E5B6C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2D2A3813" w14:textId="28956A4B" w:rsidR="00284EFC" w:rsidRPr="006E5B6C" w:rsidRDefault="00B7157D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თეორიულად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თავბრუსხვევის გვერდითი მოვლენის გამოვლენის 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შესაძლებლობამ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შეიძლება დაარღვიოს პაციენტის სატრანსპორტო საშუალ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ე</w:t>
      </w:r>
      <w:r w:rsidRPr="006E5B6C">
        <w:rPr>
          <w:rFonts w:ascii="Sylfaen" w:hAnsi="Sylfaen"/>
          <w:iCs/>
          <w:sz w:val="23"/>
          <w:szCs w:val="23"/>
          <w:lang w:val="ka-GE"/>
        </w:rPr>
        <w:t>ბის მართვის ან მექანიზმებთან მუშაობის უნარი.</w:t>
      </w:r>
    </w:p>
    <w:p w14:paraId="3A52E039" w14:textId="269AE594" w:rsidR="00B7157D" w:rsidRPr="006E5B6C" w:rsidRDefault="00B7157D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4.8 გვერდითი მოვლენები</w:t>
      </w:r>
      <w:r w:rsidR="006E5B6C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50895BA8" w14:textId="3E12B3A7" w:rsidR="00F23772" w:rsidRPr="006E5B6C" w:rsidRDefault="009D1079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გვერდითი მოვლენების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 xml:space="preserve"> (</w:t>
      </w:r>
      <w:proofErr w:type="spellStart"/>
      <w:r w:rsidR="009E299C" w:rsidRPr="006E5B6C">
        <w:rPr>
          <w:rFonts w:ascii="Sylfaen" w:hAnsi="Sylfaen"/>
          <w:iCs/>
          <w:sz w:val="23"/>
          <w:szCs w:val="23"/>
          <w:lang w:val="ka-GE"/>
        </w:rPr>
        <w:t>ADRs</w:t>
      </w:r>
      <w:proofErr w:type="spellEnd"/>
      <w:r w:rsidR="009E299C" w:rsidRPr="006E5B6C">
        <w:rPr>
          <w:rFonts w:ascii="Sylfaen" w:hAnsi="Sylfaen"/>
          <w:iCs/>
          <w:sz w:val="23"/>
          <w:szCs w:val="23"/>
          <w:lang w:val="ka-GE"/>
        </w:rPr>
        <w:t>)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სიხშირე </w:t>
      </w:r>
      <w:proofErr w:type="spellStart"/>
      <w:r w:rsidR="00AD4E30" w:rsidRPr="006E5B6C">
        <w:rPr>
          <w:rFonts w:ascii="Sylfaen" w:hAnsi="Sylfaen"/>
          <w:iCs/>
          <w:sz w:val="23"/>
          <w:szCs w:val="23"/>
          <w:lang w:val="ka-GE"/>
        </w:rPr>
        <w:t>ნიტოპის</w:t>
      </w:r>
      <w:proofErr w:type="spellEnd"/>
      <w:r w:rsidR="00AD4E30" w:rsidRPr="006E5B6C">
        <w:rPr>
          <w:rFonts w:ascii="Sylfaen" w:hAnsi="Sylfaen"/>
          <w:iCs/>
          <w:sz w:val="23"/>
          <w:szCs w:val="23"/>
          <w:lang w:val="ka-GE"/>
        </w:rPr>
        <w:t xml:space="preserve"> მიღებისას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3D59BF" w:rsidRPr="006E5B6C">
        <w:rPr>
          <w:rFonts w:ascii="Sylfaen" w:hAnsi="Sylfaen"/>
          <w:iCs/>
          <w:sz w:val="23"/>
          <w:szCs w:val="23"/>
          <w:lang w:val="ka-GE"/>
        </w:rPr>
        <w:t xml:space="preserve"> შეჯამებულია ქვემოთ მოცემულ ცხრილში და ეფუძნება </w:t>
      </w:r>
      <w:proofErr w:type="spellStart"/>
      <w:r w:rsidR="003D59BF" w:rsidRPr="006E5B6C">
        <w:rPr>
          <w:rFonts w:ascii="Sylfaen" w:hAnsi="Sylfaen"/>
          <w:iCs/>
          <w:sz w:val="23"/>
          <w:szCs w:val="23"/>
          <w:lang w:val="ka-GE"/>
        </w:rPr>
        <w:t>ნიმოდიპინით</w:t>
      </w:r>
      <w:proofErr w:type="spellEnd"/>
      <w:r w:rsidR="003D59BF" w:rsidRPr="006E5B6C">
        <w:rPr>
          <w:rFonts w:ascii="Sylfaen" w:hAnsi="Sylfaen"/>
          <w:iCs/>
          <w:sz w:val="23"/>
          <w:szCs w:val="23"/>
          <w:lang w:val="ka-GE"/>
        </w:rPr>
        <w:t xml:space="preserve"> ჩატარებულ კლინიკურ კვლევებს, </w:t>
      </w:r>
      <w:proofErr w:type="spellStart"/>
      <w:r w:rsidR="009E299C" w:rsidRPr="006E5B6C">
        <w:rPr>
          <w:rFonts w:ascii="Sylfaen" w:hAnsi="Sylfaen"/>
          <w:iCs/>
          <w:sz w:val="23"/>
          <w:szCs w:val="23"/>
          <w:lang w:val="ka-GE"/>
        </w:rPr>
        <w:t>ანევრიზმული</w:t>
      </w:r>
      <w:proofErr w:type="spellEnd"/>
      <w:r w:rsidR="009E299C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="009E299C" w:rsidRPr="006E5B6C">
        <w:rPr>
          <w:rFonts w:ascii="Sylfaen" w:hAnsi="Sylfaen"/>
          <w:iCs/>
          <w:sz w:val="23"/>
          <w:szCs w:val="23"/>
          <w:lang w:val="ka-GE"/>
        </w:rPr>
        <w:t>სუბარაქნოიდული</w:t>
      </w:r>
      <w:proofErr w:type="spellEnd"/>
      <w:r w:rsidR="009E299C" w:rsidRPr="006E5B6C">
        <w:rPr>
          <w:rFonts w:ascii="Sylfaen" w:hAnsi="Sylfaen"/>
          <w:iCs/>
          <w:sz w:val="23"/>
          <w:szCs w:val="23"/>
          <w:lang w:val="ka-GE"/>
        </w:rPr>
        <w:t xml:space="preserve">  სისხლჩაქცევის </w:t>
      </w:r>
      <w:r w:rsidR="003D59BF" w:rsidRPr="006E5B6C">
        <w:rPr>
          <w:rFonts w:ascii="Sylfaen" w:hAnsi="Sylfaen"/>
          <w:iCs/>
          <w:sz w:val="23"/>
          <w:szCs w:val="23"/>
          <w:lang w:val="ka-GE"/>
        </w:rPr>
        <w:t>ჩვენების მქონე პაციენტებში, რომელებიც დაჯგუფდნენ CIOMS III სიხშირის კატეგორიებად (პლაცებო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-</w:t>
      </w:r>
      <w:r w:rsidR="003D59BF" w:rsidRPr="006E5B6C">
        <w:rPr>
          <w:rFonts w:ascii="Sylfaen" w:hAnsi="Sylfaen"/>
          <w:iCs/>
          <w:sz w:val="23"/>
          <w:szCs w:val="23"/>
          <w:lang w:val="ka-GE"/>
        </w:rPr>
        <w:t xml:space="preserve">კონტროლირებადი კვლევები: </w:t>
      </w:r>
      <w:proofErr w:type="spellStart"/>
      <w:r w:rsidR="003D59BF" w:rsidRPr="006E5B6C">
        <w:rPr>
          <w:rFonts w:ascii="Sylfaen" w:hAnsi="Sylfaen"/>
          <w:iCs/>
          <w:sz w:val="23"/>
          <w:szCs w:val="23"/>
          <w:lang w:val="ka-GE"/>
        </w:rPr>
        <w:t>ნიმოდიპინი</w:t>
      </w:r>
      <w:proofErr w:type="spellEnd"/>
      <w:r w:rsidR="003D59BF" w:rsidRPr="006E5B6C">
        <w:rPr>
          <w:rFonts w:ascii="Sylfaen" w:hAnsi="Sylfaen"/>
          <w:iCs/>
          <w:sz w:val="23"/>
          <w:szCs w:val="23"/>
          <w:lang w:val="ka-GE"/>
        </w:rPr>
        <w:t xml:space="preserve"> N=703; პლაცებო N=692; არაკონტროლირებადი კვლევები: </w:t>
      </w:r>
      <w:proofErr w:type="spellStart"/>
      <w:r w:rsidR="003D59BF" w:rsidRPr="006E5B6C">
        <w:rPr>
          <w:rFonts w:ascii="Sylfaen" w:hAnsi="Sylfaen"/>
          <w:iCs/>
          <w:sz w:val="23"/>
          <w:szCs w:val="23"/>
          <w:lang w:val="ka-GE"/>
        </w:rPr>
        <w:t>ნიმოდიპინი</w:t>
      </w:r>
      <w:proofErr w:type="spellEnd"/>
      <w:r w:rsidR="003D59BF" w:rsidRPr="006E5B6C">
        <w:rPr>
          <w:rFonts w:ascii="Sylfaen" w:hAnsi="Sylfaen"/>
          <w:iCs/>
          <w:sz w:val="23"/>
          <w:szCs w:val="23"/>
          <w:lang w:val="ka-GE"/>
        </w:rPr>
        <w:t xml:space="preserve"> N=2496; სტატუსი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:</w:t>
      </w:r>
      <w:r w:rsidR="003D59BF" w:rsidRPr="006E5B6C">
        <w:rPr>
          <w:rFonts w:ascii="Sylfaen" w:hAnsi="Sylfaen"/>
          <w:iCs/>
          <w:sz w:val="23"/>
          <w:szCs w:val="23"/>
          <w:lang w:val="ka-GE"/>
        </w:rPr>
        <w:t xml:space="preserve"> 31 აგვისტო 2005 წელი). თითოეულის სიხშირის ჯგუფში გვერდითი მოვლენები წარმოდგენილია სერიოზულობის </w:t>
      </w:r>
      <w:proofErr w:type="spellStart"/>
      <w:r w:rsidR="003D59BF" w:rsidRPr="006E5B6C">
        <w:rPr>
          <w:rFonts w:ascii="Sylfaen" w:hAnsi="Sylfaen"/>
          <w:iCs/>
          <w:sz w:val="23"/>
          <w:szCs w:val="23"/>
          <w:lang w:val="ka-GE"/>
        </w:rPr>
        <w:t>კლებადობის</w:t>
      </w:r>
      <w:proofErr w:type="spellEnd"/>
      <w:r w:rsidR="003D59BF" w:rsidRPr="006E5B6C">
        <w:rPr>
          <w:rFonts w:ascii="Sylfaen" w:hAnsi="Sylfaen"/>
          <w:iCs/>
          <w:sz w:val="23"/>
          <w:szCs w:val="23"/>
          <w:lang w:val="ka-GE"/>
        </w:rPr>
        <w:t xml:space="preserve"> მიხედვით.</w:t>
      </w:r>
    </w:p>
    <w:p w14:paraId="22EA269A" w14:textId="5B435622" w:rsidR="003D59BF" w:rsidRPr="006E5B6C" w:rsidRDefault="003D59BF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სიხშირეები განისაზღვრა შემდეგნაირად:</w:t>
      </w:r>
    </w:p>
    <w:p w14:paraId="414C477E" w14:textId="2F32D703" w:rsidR="003D59BF" w:rsidRPr="006E5B6C" w:rsidRDefault="003D59BF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ძალიან ხშირი (≥ 1,10), </w:t>
      </w:r>
    </w:p>
    <w:p w14:paraId="4C6F5A84" w14:textId="328CC683" w:rsidR="003D59BF" w:rsidRPr="006E5B6C" w:rsidRDefault="003D59BF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ხშირი (≥ 1/100-&lt;1/10),</w:t>
      </w:r>
    </w:p>
    <w:p w14:paraId="5DA84D2E" w14:textId="2F09A4B6" w:rsidR="003D59BF" w:rsidRPr="006E5B6C" w:rsidRDefault="00AD4E30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არა</w:t>
      </w:r>
      <w:r w:rsidR="003D59BF" w:rsidRPr="006E5B6C">
        <w:rPr>
          <w:rFonts w:ascii="Sylfaen" w:hAnsi="Sylfaen"/>
          <w:iCs/>
          <w:sz w:val="23"/>
          <w:szCs w:val="23"/>
          <w:lang w:val="ka-GE"/>
        </w:rPr>
        <w:t>ხშირი (≥ 1/1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="003D59BF" w:rsidRPr="006E5B6C">
        <w:rPr>
          <w:rFonts w:ascii="Sylfaen" w:hAnsi="Sylfaen"/>
          <w:iCs/>
          <w:sz w:val="23"/>
          <w:szCs w:val="23"/>
          <w:lang w:val="ka-GE"/>
        </w:rPr>
        <w:t>000-≤1/100),</w:t>
      </w:r>
    </w:p>
    <w:p w14:paraId="4B887F67" w14:textId="0FF5A341" w:rsidR="003D59BF" w:rsidRPr="006E5B6C" w:rsidRDefault="003D59BF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იშვიათი</w:t>
      </w:r>
      <w:r w:rsidR="008E6489" w:rsidRPr="006E5B6C">
        <w:rPr>
          <w:rFonts w:ascii="Sylfaen" w:hAnsi="Sylfaen"/>
          <w:iCs/>
          <w:sz w:val="23"/>
          <w:szCs w:val="23"/>
          <w:lang w:val="ka-GE"/>
        </w:rPr>
        <w:t xml:space="preserve"> (</w:t>
      </w:r>
      <w:r w:rsidRPr="006E5B6C">
        <w:rPr>
          <w:rFonts w:ascii="Sylfaen" w:hAnsi="Sylfaen"/>
          <w:iCs/>
          <w:sz w:val="23"/>
          <w:szCs w:val="23"/>
          <w:lang w:val="ka-GE"/>
        </w:rPr>
        <w:t>≥ 1/10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>000-≤1/1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>000),</w:t>
      </w:r>
    </w:p>
    <w:p w14:paraId="4FC5B468" w14:textId="2DDA663A" w:rsidR="003D59BF" w:rsidRPr="006E5B6C" w:rsidRDefault="003D59BF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>ძალიან იშვიათი (&lt;1/1</w:t>
      </w:r>
      <w:r w:rsidR="009E299C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>0000).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2970"/>
        <w:gridCol w:w="1800"/>
      </w:tblGrid>
      <w:tr w:rsidR="003D59BF" w:rsidRPr="006E5B6C" w14:paraId="4139D641" w14:textId="77777777" w:rsidTr="00E53369">
        <w:tc>
          <w:tcPr>
            <w:tcW w:w="5305" w:type="dxa"/>
          </w:tcPr>
          <w:p w14:paraId="6344E7BE" w14:textId="7826D5CB" w:rsidR="003D59BF" w:rsidRPr="006E5B6C" w:rsidRDefault="003D59BF" w:rsidP="00284EFC">
            <w:pPr>
              <w:rPr>
                <w:rFonts w:ascii="Sylfaen" w:hAnsi="Sylfaen"/>
                <w:b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b/>
                <w:iCs/>
                <w:sz w:val="23"/>
                <w:szCs w:val="23"/>
                <w:lang w:val="ka-GE"/>
              </w:rPr>
              <w:t>სისტემურ ორგანოთა კლასი (</w:t>
            </w:r>
            <w:r w:rsidRPr="006E5B6C">
              <w:rPr>
                <w:rFonts w:ascii="Sylfaen" w:hAnsi="Sylfaen"/>
                <w:b/>
                <w:iCs/>
                <w:sz w:val="23"/>
                <w:szCs w:val="23"/>
                <w:lang w:val="en-US"/>
              </w:rPr>
              <w:t>MedDRA</w:t>
            </w:r>
            <w:r w:rsidRPr="006E5B6C">
              <w:rPr>
                <w:rFonts w:ascii="Sylfaen" w:hAnsi="Sylfaen"/>
                <w:b/>
                <w:iCs/>
                <w:sz w:val="23"/>
                <w:szCs w:val="23"/>
                <w:lang w:val="ka-GE"/>
              </w:rPr>
              <w:t>)</w:t>
            </w:r>
          </w:p>
        </w:tc>
        <w:tc>
          <w:tcPr>
            <w:tcW w:w="2970" w:type="dxa"/>
          </w:tcPr>
          <w:p w14:paraId="657B5D7B" w14:textId="04F1F9C9" w:rsidR="003D59BF" w:rsidRPr="006E5B6C" w:rsidRDefault="00AD4E30" w:rsidP="00284EFC">
            <w:pPr>
              <w:rPr>
                <w:rFonts w:ascii="Sylfaen" w:hAnsi="Sylfaen"/>
                <w:b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b/>
                <w:iCs/>
                <w:sz w:val="23"/>
                <w:szCs w:val="23"/>
                <w:lang w:val="ka-GE"/>
              </w:rPr>
              <w:t>არახშირი</w:t>
            </w:r>
          </w:p>
        </w:tc>
        <w:tc>
          <w:tcPr>
            <w:tcW w:w="1800" w:type="dxa"/>
          </w:tcPr>
          <w:p w14:paraId="48BE2262" w14:textId="457000C0" w:rsidR="003D59BF" w:rsidRPr="006E5B6C" w:rsidRDefault="003D59BF" w:rsidP="00284EFC">
            <w:pPr>
              <w:rPr>
                <w:rFonts w:ascii="Sylfaen" w:hAnsi="Sylfaen"/>
                <w:b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b/>
                <w:iCs/>
                <w:sz w:val="23"/>
                <w:szCs w:val="23"/>
                <w:lang w:val="ka-GE"/>
              </w:rPr>
              <w:t>იშვიათი</w:t>
            </w:r>
          </w:p>
        </w:tc>
      </w:tr>
      <w:tr w:rsidR="003D59BF" w:rsidRPr="006E5B6C" w14:paraId="5B256402" w14:textId="77777777" w:rsidTr="00E53369">
        <w:tc>
          <w:tcPr>
            <w:tcW w:w="5305" w:type="dxa"/>
          </w:tcPr>
          <w:p w14:paraId="62DD4E7B" w14:textId="52543EF7" w:rsidR="003D59BF" w:rsidRPr="006E5B6C" w:rsidRDefault="00AD4E30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2970" w:type="dxa"/>
          </w:tcPr>
          <w:p w14:paraId="5F18C0D7" w14:textId="40747E42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proofErr w:type="spellStart"/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თრომბოციტოპენია</w:t>
            </w:r>
            <w:proofErr w:type="spellEnd"/>
          </w:p>
        </w:tc>
        <w:tc>
          <w:tcPr>
            <w:tcW w:w="1800" w:type="dxa"/>
          </w:tcPr>
          <w:p w14:paraId="53AAD11F" w14:textId="77777777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</w:p>
        </w:tc>
      </w:tr>
      <w:tr w:rsidR="003D59BF" w:rsidRPr="006E5B6C" w14:paraId="4CC52A13" w14:textId="77777777" w:rsidTr="00E53369">
        <w:tc>
          <w:tcPr>
            <w:tcW w:w="5305" w:type="dxa"/>
          </w:tcPr>
          <w:p w14:paraId="447A8116" w14:textId="47862659" w:rsidR="003D59BF" w:rsidRPr="006E5B6C" w:rsidRDefault="00AD4E30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იმუნური სისტემის დარღვევები</w:t>
            </w:r>
          </w:p>
        </w:tc>
        <w:tc>
          <w:tcPr>
            <w:tcW w:w="2970" w:type="dxa"/>
          </w:tcPr>
          <w:p w14:paraId="3689A278" w14:textId="77777777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ალერგიული რეაქცია</w:t>
            </w:r>
          </w:p>
          <w:p w14:paraId="2AB6F319" w14:textId="282A7F7D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გამონაყარი</w:t>
            </w:r>
          </w:p>
        </w:tc>
        <w:tc>
          <w:tcPr>
            <w:tcW w:w="1800" w:type="dxa"/>
          </w:tcPr>
          <w:p w14:paraId="4798D236" w14:textId="77777777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</w:p>
        </w:tc>
      </w:tr>
      <w:tr w:rsidR="003D59BF" w:rsidRPr="006E5B6C" w14:paraId="47A2BE9C" w14:textId="77777777" w:rsidTr="00E53369">
        <w:tc>
          <w:tcPr>
            <w:tcW w:w="5305" w:type="dxa"/>
          </w:tcPr>
          <w:p w14:paraId="42EBE72E" w14:textId="21F6D7EA" w:rsidR="003D59BF" w:rsidRPr="006E5B6C" w:rsidRDefault="00AD4E30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ნერვული სისტემის დარღვევები</w:t>
            </w:r>
          </w:p>
        </w:tc>
        <w:tc>
          <w:tcPr>
            <w:tcW w:w="2970" w:type="dxa"/>
          </w:tcPr>
          <w:p w14:paraId="6F10A61A" w14:textId="395B97DC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თავის ტკივილი</w:t>
            </w:r>
          </w:p>
        </w:tc>
        <w:tc>
          <w:tcPr>
            <w:tcW w:w="1800" w:type="dxa"/>
          </w:tcPr>
          <w:p w14:paraId="6CC11DD7" w14:textId="77777777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</w:p>
        </w:tc>
      </w:tr>
      <w:tr w:rsidR="003D59BF" w:rsidRPr="006E5B6C" w14:paraId="6608F01D" w14:textId="77777777" w:rsidTr="00E53369">
        <w:tc>
          <w:tcPr>
            <w:tcW w:w="5305" w:type="dxa"/>
          </w:tcPr>
          <w:p w14:paraId="49774A1A" w14:textId="28DEB3E2" w:rsidR="003D59BF" w:rsidRPr="006E5B6C" w:rsidRDefault="00AD4E30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გულის მხრივ დარღვევები</w:t>
            </w:r>
          </w:p>
        </w:tc>
        <w:tc>
          <w:tcPr>
            <w:tcW w:w="2970" w:type="dxa"/>
          </w:tcPr>
          <w:p w14:paraId="0062A2B6" w14:textId="6183B3B0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 xml:space="preserve">ტაქიკარდია </w:t>
            </w:r>
          </w:p>
        </w:tc>
        <w:tc>
          <w:tcPr>
            <w:tcW w:w="1800" w:type="dxa"/>
          </w:tcPr>
          <w:p w14:paraId="6308DCBB" w14:textId="483940BD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ბრადიკარდია</w:t>
            </w:r>
          </w:p>
        </w:tc>
      </w:tr>
      <w:tr w:rsidR="003D59BF" w:rsidRPr="006E5B6C" w14:paraId="6B3941FB" w14:textId="77777777" w:rsidTr="00E53369">
        <w:tc>
          <w:tcPr>
            <w:tcW w:w="5305" w:type="dxa"/>
          </w:tcPr>
          <w:p w14:paraId="7FF06C43" w14:textId="76928E35" w:rsidR="003D59BF" w:rsidRPr="006E5B6C" w:rsidRDefault="00AD4E30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სისხლძარღვოვანი დარღვევები</w:t>
            </w:r>
          </w:p>
        </w:tc>
        <w:tc>
          <w:tcPr>
            <w:tcW w:w="2970" w:type="dxa"/>
          </w:tcPr>
          <w:p w14:paraId="52BEDAAF" w14:textId="77777777" w:rsidR="003D59BF" w:rsidRPr="006E5B6C" w:rsidRDefault="008179C5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proofErr w:type="spellStart"/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ჰიპოტენზია</w:t>
            </w:r>
            <w:proofErr w:type="spellEnd"/>
          </w:p>
          <w:p w14:paraId="45763D7A" w14:textId="6F627798" w:rsidR="008179C5" w:rsidRPr="006E5B6C" w:rsidRDefault="008179C5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proofErr w:type="spellStart"/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ვაზოდილატაცია</w:t>
            </w:r>
            <w:proofErr w:type="spellEnd"/>
          </w:p>
        </w:tc>
        <w:tc>
          <w:tcPr>
            <w:tcW w:w="1800" w:type="dxa"/>
          </w:tcPr>
          <w:p w14:paraId="642143F7" w14:textId="77777777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</w:p>
        </w:tc>
      </w:tr>
      <w:tr w:rsidR="003D59BF" w:rsidRPr="006E5B6C" w14:paraId="4A2BF8D5" w14:textId="77777777" w:rsidTr="00E53369">
        <w:tc>
          <w:tcPr>
            <w:tcW w:w="5305" w:type="dxa"/>
          </w:tcPr>
          <w:p w14:paraId="0EA51F91" w14:textId="56133590" w:rsidR="003D59BF" w:rsidRPr="006E5B6C" w:rsidRDefault="008179C5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კუჭ</w:t>
            </w:r>
            <w:r w:rsidR="00D443C3"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-</w:t>
            </w: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ნაწლავის ტრაქტის დარღვევები</w:t>
            </w:r>
          </w:p>
        </w:tc>
        <w:tc>
          <w:tcPr>
            <w:tcW w:w="2970" w:type="dxa"/>
          </w:tcPr>
          <w:p w14:paraId="6FB8A802" w14:textId="7FC8AAF0" w:rsidR="003D59BF" w:rsidRPr="006E5B6C" w:rsidRDefault="00AD4E30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გულისრევის შეგრძნება</w:t>
            </w:r>
          </w:p>
        </w:tc>
        <w:tc>
          <w:tcPr>
            <w:tcW w:w="1800" w:type="dxa"/>
          </w:tcPr>
          <w:p w14:paraId="1A12469F" w14:textId="049F1394" w:rsidR="003D59BF" w:rsidRPr="006E5B6C" w:rsidRDefault="008179C5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გაუვალობა</w:t>
            </w:r>
          </w:p>
        </w:tc>
      </w:tr>
      <w:tr w:rsidR="003D59BF" w:rsidRPr="006E5B6C" w14:paraId="1A2B7237" w14:textId="77777777" w:rsidTr="00E53369">
        <w:tc>
          <w:tcPr>
            <w:tcW w:w="5305" w:type="dxa"/>
          </w:tcPr>
          <w:p w14:paraId="13F5F0A1" w14:textId="3FCFDC4A" w:rsidR="003D59BF" w:rsidRPr="006E5B6C" w:rsidRDefault="00AD4E30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proofErr w:type="spellStart"/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ჰეპატობილიარული</w:t>
            </w:r>
            <w:proofErr w:type="spellEnd"/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 xml:space="preserve"> დარღვევები</w:t>
            </w:r>
          </w:p>
        </w:tc>
        <w:tc>
          <w:tcPr>
            <w:tcW w:w="2970" w:type="dxa"/>
          </w:tcPr>
          <w:p w14:paraId="5D1CFD85" w14:textId="77777777" w:rsidR="003D59BF" w:rsidRPr="006E5B6C" w:rsidRDefault="003D59BF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</w:p>
        </w:tc>
        <w:tc>
          <w:tcPr>
            <w:tcW w:w="1800" w:type="dxa"/>
          </w:tcPr>
          <w:p w14:paraId="3C36B786" w14:textId="5A108764" w:rsidR="003D59BF" w:rsidRPr="006E5B6C" w:rsidRDefault="008179C5" w:rsidP="00284EFC">
            <w:pPr>
              <w:rPr>
                <w:rFonts w:ascii="Sylfaen" w:hAnsi="Sylfaen"/>
                <w:iCs/>
                <w:sz w:val="23"/>
                <w:szCs w:val="23"/>
                <w:lang w:val="ka-GE"/>
              </w:rPr>
            </w:pPr>
            <w:r w:rsidRPr="006E5B6C">
              <w:rPr>
                <w:rFonts w:ascii="Sylfaen" w:hAnsi="Sylfaen"/>
                <w:iCs/>
                <w:sz w:val="23"/>
                <w:szCs w:val="23"/>
                <w:lang w:val="ka-GE"/>
              </w:rPr>
              <w:t>ღვიძლის ფერმენტების გარდამავალი მომატება</w:t>
            </w:r>
          </w:p>
        </w:tc>
      </w:tr>
    </w:tbl>
    <w:p w14:paraId="4329A39D" w14:textId="77777777" w:rsidR="003D59BF" w:rsidRPr="006E5B6C" w:rsidRDefault="003D59BF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</w:p>
    <w:p w14:paraId="4826C459" w14:textId="0623ED77" w:rsidR="00911EBC" w:rsidRPr="006E5B6C" w:rsidRDefault="008179C5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 xml:space="preserve">4.9 </w:t>
      </w:r>
      <w:r w:rsidR="008E6489" w:rsidRPr="006E5B6C">
        <w:rPr>
          <w:rFonts w:ascii="Sylfaen" w:hAnsi="Sylfaen"/>
          <w:b/>
          <w:iCs/>
          <w:sz w:val="23"/>
          <w:szCs w:val="23"/>
          <w:lang w:val="ka-GE"/>
        </w:rPr>
        <w:t>ჭარბი დოზირება</w:t>
      </w:r>
      <w:r w:rsidR="006E5B6C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73D6E1F8" w14:textId="029A469E" w:rsidR="008179C5" w:rsidRPr="006E5B6C" w:rsidRDefault="008179C5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u w:val="single"/>
          <w:lang w:val="ka-GE"/>
        </w:rPr>
      </w:pPr>
      <w:r w:rsidRPr="006E5B6C">
        <w:rPr>
          <w:rFonts w:ascii="Sylfaen" w:hAnsi="Sylfaen"/>
          <w:iCs/>
          <w:sz w:val="23"/>
          <w:szCs w:val="23"/>
          <w:u w:val="single"/>
          <w:lang w:val="ka-GE"/>
        </w:rPr>
        <w:t>ინტოქსიკაციის სიმპტომები</w:t>
      </w:r>
    </w:p>
    <w:p w14:paraId="5857074F" w14:textId="6FED9E20" w:rsidR="00D707C8" w:rsidRPr="006E5B6C" w:rsidRDefault="00B54B85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დოზის </w:t>
      </w:r>
      <w:r w:rsidR="008179C5" w:rsidRPr="006E5B6C">
        <w:rPr>
          <w:rFonts w:ascii="Sylfaen" w:hAnsi="Sylfaen"/>
          <w:iCs/>
          <w:sz w:val="23"/>
          <w:szCs w:val="23"/>
          <w:lang w:val="ka-GE"/>
        </w:rPr>
        <w:t>მწვავე გადაჭარბების მოსალოდნელი სიმპტომებია არტერიული წნევის შემცირება, ტაქიკარდია, ბრადიკარდია, (</w:t>
      </w:r>
      <w:proofErr w:type="spellStart"/>
      <w:r w:rsidR="008179C5" w:rsidRPr="006E5B6C">
        <w:rPr>
          <w:rFonts w:ascii="Sylfaen" w:hAnsi="Sylfaen"/>
          <w:iCs/>
          <w:sz w:val="23"/>
          <w:szCs w:val="23"/>
          <w:lang w:val="ka-GE"/>
        </w:rPr>
        <w:t>პერორალური</w:t>
      </w:r>
      <w:proofErr w:type="spellEnd"/>
      <w:r w:rsidR="008179C5" w:rsidRPr="006E5B6C">
        <w:rPr>
          <w:rFonts w:ascii="Sylfaen" w:hAnsi="Sylfaen"/>
          <w:iCs/>
          <w:sz w:val="23"/>
          <w:szCs w:val="23"/>
          <w:lang w:val="ka-GE"/>
        </w:rPr>
        <w:t xml:space="preserve"> მიღების შემდეგ)</w:t>
      </w:r>
      <w:r w:rsidR="00752443"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r w:rsidR="008179C5" w:rsidRPr="006E5B6C">
        <w:rPr>
          <w:rFonts w:ascii="Sylfaen" w:hAnsi="Sylfaen"/>
          <w:iCs/>
          <w:sz w:val="23"/>
          <w:szCs w:val="23"/>
          <w:lang w:val="ka-GE"/>
        </w:rPr>
        <w:t>კუჭ</w:t>
      </w:r>
      <w:r w:rsidRPr="006E5B6C">
        <w:rPr>
          <w:rFonts w:ascii="Sylfaen" w:hAnsi="Sylfaen"/>
          <w:iCs/>
          <w:sz w:val="23"/>
          <w:szCs w:val="23"/>
          <w:lang w:val="ka-GE"/>
        </w:rPr>
        <w:t>-</w:t>
      </w:r>
      <w:r w:rsidR="008179C5" w:rsidRPr="006E5B6C">
        <w:rPr>
          <w:rFonts w:ascii="Sylfaen" w:hAnsi="Sylfaen"/>
          <w:iCs/>
          <w:sz w:val="23"/>
          <w:szCs w:val="23"/>
          <w:lang w:val="ka-GE"/>
        </w:rPr>
        <w:t xml:space="preserve">ნაწლავის გაღიზიანება და </w:t>
      </w:r>
      <w:r w:rsidR="00AD4E30" w:rsidRPr="006E5B6C">
        <w:rPr>
          <w:rFonts w:ascii="Sylfaen" w:hAnsi="Sylfaen"/>
          <w:iCs/>
          <w:sz w:val="23"/>
          <w:szCs w:val="23"/>
          <w:lang w:val="ka-GE"/>
        </w:rPr>
        <w:t>გულისრევის შეგრძნება</w:t>
      </w:r>
      <w:r w:rsidR="008179C5" w:rsidRPr="006E5B6C">
        <w:rPr>
          <w:rFonts w:ascii="Sylfaen" w:hAnsi="Sylfaen"/>
          <w:iCs/>
          <w:sz w:val="23"/>
          <w:szCs w:val="23"/>
          <w:lang w:val="ka-GE"/>
        </w:rPr>
        <w:t>.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</w:p>
    <w:p w14:paraId="7E87202C" w14:textId="155C851C" w:rsidR="008179C5" w:rsidRPr="006E5B6C" w:rsidRDefault="00752443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u w:val="single"/>
          <w:lang w:val="ka-GE"/>
        </w:rPr>
      </w:pPr>
      <w:r w:rsidRPr="006E5B6C">
        <w:rPr>
          <w:rFonts w:ascii="Sylfaen" w:hAnsi="Sylfaen"/>
          <w:iCs/>
          <w:sz w:val="23"/>
          <w:szCs w:val="23"/>
          <w:u w:val="single"/>
          <w:lang w:val="ka-GE"/>
        </w:rPr>
        <w:t>ინტოქსიკაციის მკურნალობა</w:t>
      </w:r>
    </w:p>
    <w:p w14:paraId="6A2CC69E" w14:textId="30C14356" w:rsidR="00C9394B" w:rsidRPr="006E5B6C" w:rsidRDefault="00752443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  <w:r w:rsidRPr="006E5B6C">
        <w:rPr>
          <w:rFonts w:ascii="Sylfaen" w:hAnsi="Sylfaen"/>
          <w:iCs/>
          <w:sz w:val="23"/>
          <w:szCs w:val="23"/>
          <w:lang w:val="ka-GE"/>
        </w:rPr>
        <w:t xml:space="preserve">დოზის მწვავე გადაჭარბების შემთხვევაში, </w:t>
      </w:r>
      <w:proofErr w:type="spellStart"/>
      <w:r w:rsidR="00AD4E30" w:rsidRPr="006E5B6C">
        <w:rPr>
          <w:rFonts w:ascii="Sylfaen" w:hAnsi="Sylfaen"/>
          <w:iCs/>
          <w:sz w:val="23"/>
          <w:szCs w:val="23"/>
          <w:lang w:val="ka-GE"/>
        </w:rPr>
        <w:t>ნიტოპ</w:t>
      </w:r>
      <w:r w:rsidR="00EE7DA6" w:rsidRPr="006E5B6C">
        <w:rPr>
          <w:rFonts w:ascii="Sylfaen" w:hAnsi="Sylfaen"/>
          <w:iCs/>
          <w:sz w:val="23"/>
          <w:szCs w:val="23"/>
          <w:lang w:val="ka-GE"/>
        </w:rPr>
        <w:t>ი</w:t>
      </w:r>
      <w:r w:rsidRPr="006E5B6C">
        <w:rPr>
          <w:rFonts w:ascii="Sylfaen" w:hAnsi="Sylfaen"/>
          <w:iCs/>
          <w:sz w:val="23"/>
          <w:szCs w:val="23"/>
          <w:lang w:val="ka-GE"/>
        </w:rPr>
        <w:t>თ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მკურნალობა დაუყოვნებლივ უნდა შეწყდეს. გადაუდებელი </w:t>
      </w:r>
      <w:r w:rsidR="00AD4E30" w:rsidRPr="006E5B6C">
        <w:rPr>
          <w:rFonts w:ascii="Sylfaen" w:hAnsi="Sylfaen"/>
          <w:iCs/>
          <w:sz w:val="23"/>
          <w:szCs w:val="23"/>
          <w:lang w:val="ka-GE"/>
        </w:rPr>
        <w:t xml:space="preserve">ზომები მიიღება </w:t>
      </w:r>
      <w:r w:rsidR="00E90C05" w:rsidRPr="006E5B6C">
        <w:rPr>
          <w:rFonts w:ascii="Sylfaen" w:hAnsi="Sylfaen"/>
          <w:iCs/>
          <w:sz w:val="23"/>
          <w:szCs w:val="23"/>
          <w:lang w:val="ka-GE"/>
        </w:rPr>
        <w:t>სიმპტომებისგან</w:t>
      </w:r>
      <w:r w:rsidR="00AD4E30" w:rsidRPr="006E5B6C">
        <w:rPr>
          <w:rFonts w:ascii="Sylfaen" w:hAnsi="Sylfaen"/>
          <w:iCs/>
          <w:sz w:val="23"/>
          <w:szCs w:val="23"/>
          <w:lang w:val="ka-GE"/>
        </w:rPr>
        <w:t xml:space="preserve"> გამომდინარე</w:t>
      </w:r>
      <w:r w:rsidRPr="006E5B6C">
        <w:rPr>
          <w:rFonts w:ascii="Sylfaen" w:hAnsi="Sylfaen"/>
          <w:iCs/>
          <w:sz w:val="23"/>
          <w:szCs w:val="23"/>
          <w:lang w:val="ka-GE"/>
        </w:rPr>
        <w:t>. გადაუდებელი თერაპიული ზომების სახით შეიძლება გამოყენებუ</w:t>
      </w:r>
      <w:r w:rsidR="00B54B85" w:rsidRPr="006E5B6C">
        <w:rPr>
          <w:rFonts w:ascii="Sylfaen" w:hAnsi="Sylfaen"/>
          <w:iCs/>
          <w:sz w:val="23"/>
          <w:szCs w:val="23"/>
          <w:lang w:val="ka-GE"/>
        </w:rPr>
        <w:t>ლ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იქნას კუჭის ამორეცხვა ნახშირის დამატებით. თუ აღინიშნა  არტერიული წნევ</w:t>
      </w:r>
      <w:r w:rsidR="00E90C05" w:rsidRPr="006E5B6C">
        <w:rPr>
          <w:rFonts w:ascii="Sylfaen" w:hAnsi="Sylfaen"/>
          <w:iCs/>
          <w:sz w:val="23"/>
          <w:szCs w:val="23"/>
          <w:lang w:val="ka-GE"/>
        </w:rPr>
        <w:t>ი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ს ვარდნა ინტრავენურად უნდა </w:t>
      </w:r>
      <w:r w:rsidR="00B54B85" w:rsidRPr="006E5B6C">
        <w:rPr>
          <w:rFonts w:ascii="Sylfaen" w:hAnsi="Sylfaen"/>
          <w:iCs/>
          <w:sz w:val="23"/>
          <w:szCs w:val="23"/>
          <w:lang w:val="ka-GE"/>
        </w:rPr>
        <w:t>მოხდეს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დოფამინი</w:t>
      </w:r>
      <w:r w:rsidR="00B54B85" w:rsidRPr="006E5B6C">
        <w:rPr>
          <w:rFonts w:ascii="Sylfaen" w:hAnsi="Sylfaen"/>
          <w:iCs/>
          <w:sz w:val="23"/>
          <w:szCs w:val="23"/>
          <w:lang w:val="ka-GE"/>
        </w:rPr>
        <w:t>ს</w:t>
      </w:r>
      <w:proofErr w:type="spellEnd"/>
      <w:r w:rsidRPr="006E5B6C">
        <w:rPr>
          <w:rFonts w:ascii="Sylfaen" w:hAnsi="Sylfaen"/>
          <w:iCs/>
          <w:sz w:val="23"/>
          <w:szCs w:val="23"/>
          <w:lang w:val="ka-GE"/>
        </w:rPr>
        <w:t xml:space="preserve"> ან </w:t>
      </w:r>
      <w:proofErr w:type="spellStart"/>
      <w:r w:rsidRPr="006E5B6C">
        <w:rPr>
          <w:rFonts w:ascii="Sylfaen" w:hAnsi="Sylfaen"/>
          <w:iCs/>
          <w:sz w:val="23"/>
          <w:szCs w:val="23"/>
          <w:lang w:val="ka-GE"/>
        </w:rPr>
        <w:t>ნორადრენალინი</w:t>
      </w:r>
      <w:r w:rsidR="00B54B85" w:rsidRPr="006E5B6C">
        <w:rPr>
          <w:rFonts w:ascii="Sylfaen" w:hAnsi="Sylfaen"/>
          <w:iCs/>
          <w:sz w:val="23"/>
          <w:szCs w:val="23"/>
          <w:lang w:val="ka-GE"/>
        </w:rPr>
        <w:t>ს</w:t>
      </w:r>
      <w:proofErr w:type="spellEnd"/>
      <w:r w:rsidR="00B54B85" w:rsidRPr="006E5B6C">
        <w:rPr>
          <w:rFonts w:ascii="Sylfaen" w:hAnsi="Sylfaen"/>
          <w:iCs/>
          <w:sz w:val="23"/>
          <w:szCs w:val="23"/>
          <w:lang w:val="ka-GE"/>
        </w:rPr>
        <w:t xml:space="preserve"> შეყვანა</w:t>
      </w:r>
      <w:r w:rsidRPr="006E5B6C">
        <w:rPr>
          <w:rFonts w:ascii="Sylfaen" w:hAnsi="Sylfaen"/>
          <w:iCs/>
          <w:sz w:val="23"/>
          <w:szCs w:val="23"/>
          <w:lang w:val="ka-GE"/>
        </w:rPr>
        <w:t>. ვინაიდან სპეციფიკური ანტიდოტი ცნობილი არ არის</w:t>
      </w:r>
      <w:r w:rsidR="00B54B85" w:rsidRPr="006E5B6C">
        <w:rPr>
          <w:rFonts w:ascii="Sylfaen" w:hAnsi="Sylfaen"/>
          <w:iCs/>
          <w:sz w:val="23"/>
          <w:szCs w:val="23"/>
          <w:lang w:val="ka-GE"/>
        </w:rPr>
        <w:t>,</w:t>
      </w:r>
      <w:r w:rsidRPr="006E5B6C">
        <w:rPr>
          <w:rFonts w:ascii="Sylfaen" w:hAnsi="Sylfaen"/>
          <w:iCs/>
          <w:sz w:val="23"/>
          <w:szCs w:val="23"/>
          <w:lang w:val="ka-GE"/>
        </w:rPr>
        <w:t xml:space="preserve"> შემდგომი მკურნალობა სხვა გვერდითი მოვლენებისთვის უნდა განხორციელდეს გამოვლენილი სიმპტომების მიხედვით.</w:t>
      </w:r>
    </w:p>
    <w:p w14:paraId="1E14986D" w14:textId="172844E6" w:rsidR="00752443" w:rsidRPr="006E5B6C" w:rsidRDefault="00752443" w:rsidP="00284EFC">
      <w:pPr>
        <w:spacing w:after="0" w:line="240" w:lineRule="auto"/>
        <w:jc w:val="both"/>
        <w:rPr>
          <w:rFonts w:ascii="Sylfaen" w:hAnsi="Sylfaen"/>
          <w:iCs/>
          <w:sz w:val="23"/>
          <w:szCs w:val="23"/>
          <w:lang w:val="ka-GE"/>
        </w:rPr>
      </w:pPr>
    </w:p>
    <w:p w14:paraId="7EE7E0FA" w14:textId="174D28D3" w:rsidR="00752443" w:rsidRPr="006E5B6C" w:rsidRDefault="00752443" w:rsidP="00284EFC">
      <w:pPr>
        <w:spacing w:after="0" w:line="240" w:lineRule="auto"/>
        <w:jc w:val="both"/>
        <w:rPr>
          <w:rFonts w:ascii="Sylfaen" w:hAnsi="Sylfaen"/>
          <w:b/>
          <w:iCs/>
          <w:sz w:val="23"/>
          <w:szCs w:val="23"/>
          <w:lang w:val="ka-GE"/>
        </w:rPr>
      </w:pPr>
      <w:r w:rsidRPr="006E5B6C">
        <w:rPr>
          <w:rFonts w:ascii="Sylfaen" w:hAnsi="Sylfaen"/>
          <w:b/>
          <w:iCs/>
          <w:sz w:val="23"/>
          <w:szCs w:val="23"/>
          <w:lang w:val="ka-GE"/>
        </w:rPr>
        <w:t>5. ფარმაკოლოგიური თვისებები</w:t>
      </w:r>
      <w:r w:rsidR="006E5B6C" w:rsidRPr="006E5B6C">
        <w:rPr>
          <w:rFonts w:ascii="Sylfaen" w:hAnsi="Sylfaen"/>
          <w:b/>
          <w:iCs/>
          <w:sz w:val="23"/>
          <w:szCs w:val="23"/>
          <w:lang w:val="ka-GE"/>
        </w:rPr>
        <w:t>:</w:t>
      </w:r>
    </w:p>
    <w:p w14:paraId="06119B09" w14:textId="289A7A1E" w:rsidR="00BF2117" w:rsidRPr="006E5B6C" w:rsidRDefault="00752443" w:rsidP="00284EFC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ka-GE"/>
        </w:rPr>
      </w:pPr>
      <w:r w:rsidRPr="006E5B6C">
        <w:rPr>
          <w:rFonts w:ascii="Sylfaen" w:hAnsi="Sylfaen"/>
          <w:b/>
          <w:sz w:val="23"/>
          <w:szCs w:val="23"/>
          <w:lang w:val="ka-GE"/>
        </w:rPr>
        <w:t xml:space="preserve">5.1 </w:t>
      </w:r>
      <w:proofErr w:type="spellStart"/>
      <w:r w:rsidRPr="006E5B6C">
        <w:rPr>
          <w:rFonts w:ascii="Sylfaen" w:hAnsi="Sylfaen"/>
          <w:b/>
          <w:sz w:val="23"/>
          <w:szCs w:val="23"/>
          <w:lang w:val="ka-GE"/>
        </w:rPr>
        <w:t>ფარმაკოდინამიკური</w:t>
      </w:r>
      <w:proofErr w:type="spellEnd"/>
      <w:r w:rsidRPr="006E5B6C">
        <w:rPr>
          <w:rFonts w:ascii="Sylfaen" w:hAnsi="Sylfaen"/>
          <w:b/>
          <w:sz w:val="23"/>
          <w:szCs w:val="23"/>
          <w:lang w:val="ka-GE"/>
        </w:rPr>
        <w:t xml:space="preserve"> თვისებები</w:t>
      </w:r>
      <w:r w:rsidR="00D53A56">
        <w:rPr>
          <w:rFonts w:ascii="Sylfaen" w:hAnsi="Sylfaen"/>
          <w:b/>
          <w:sz w:val="23"/>
          <w:szCs w:val="23"/>
          <w:lang w:val="ka-GE"/>
        </w:rPr>
        <w:t>:</w:t>
      </w:r>
    </w:p>
    <w:p w14:paraId="218040C8" w14:textId="2C5F2C9B" w:rsidR="00752443" w:rsidRPr="006E5B6C" w:rsidRDefault="00752443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ათქ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>-კოდი</w:t>
      </w:r>
      <w:r w:rsidR="00E90C05" w:rsidRPr="006E5B6C">
        <w:rPr>
          <w:rFonts w:ascii="Sylfaen" w:hAnsi="Sylfaen"/>
          <w:sz w:val="23"/>
          <w:szCs w:val="23"/>
          <w:lang w:val="ka-GE"/>
        </w:rPr>
        <w:t>: C08</w:t>
      </w:r>
      <w:r w:rsidR="00B54B85" w:rsidRPr="006E5B6C">
        <w:rPr>
          <w:rFonts w:ascii="Sylfaen" w:hAnsi="Sylfaen"/>
          <w:sz w:val="23"/>
          <w:szCs w:val="23"/>
          <w:lang w:val="ka-GE"/>
        </w:rPr>
        <w:t>CA</w:t>
      </w:r>
      <w:r w:rsidRPr="006E5B6C">
        <w:rPr>
          <w:rFonts w:ascii="Sylfaen" w:hAnsi="Sylfaen"/>
          <w:sz w:val="23"/>
          <w:szCs w:val="23"/>
          <w:lang w:val="ka-GE"/>
        </w:rPr>
        <w:t xml:space="preserve">06 </w:t>
      </w:r>
    </w:p>
    <w:p w14:paraId="5A3EFE8A" w14:textId="5519E896" w:rsidR="00E90C05" w:rsidRPr="006E5B6C" w:rsidRDefault="00E90C05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lastRenderedPageBreak/>
        <w:t>ფარმაკოთერაპიული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ჯგუფი: კალციუმის არხების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ბლოკატორები</w:t>
      </w:r>
      <w:proofErr w:type="spellEnd"/>
    </w:p>
    <w:p w14:paraId="1DA6553A" w14:textId="77777777" w:rsidR="00B54B85" w:rsidRPr="006E5B6C" w:rsidRDefault="00A9699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არის კალციუმის არხის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ბლოკატორი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="00B54B85" w:rsidRPr="006E5B6C">
        <w:rPr>
          <w:rFonts w:ascii="Sylfaen" w:hAnsi="Sylfaen"/>
          <w:sz w:val="23"/>
          <w:szCs w:val="23"/>
          <w:lang w:val="ka-GE"/>
        </w:rPr>
        <w:t>დიჰიდროპირიდინის</w:t>
      </w:r>
      <w:proofErr w:type="spellEnd"/>
      <w:r w:rsidR="00B54B85"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Pr="006E5B6C">
        <w:rPr>
          <w:rFonts w:ascii="Sylfaen" w:hAnsi="Sylfaen"/>
          <w:sz w:val="23"/>
          <w:szCs w:val="23"/>
          <w:lang w:val="ka-GE"/>
        </w:rPr>
        <w:t>ჯგუფიდან</w:t>
      </w:r>
      <w:r w:rsidR="00B54B85" w:rsidRPr="006E5B6C">
        <w:rPr>
          <w:rFonts w:ascii="Sylfaen" w:hAnsi="Sylfaen"/>
          <w:sz w:val="23"/>
          <w:szCs w:val="23"/>
          <w:lang w:val="ka-GE"/>
        </w:rPr>
        <w:t>,</w:t>
      </w:r>
      <w:r w:rsidRPr="006E5B6C">
        <w:rPr>
          <w:rFonts w:ascii="Sylfaen" w:hAnsi="Sylfaen"/>
          <w:sz w:val="23"/>
          <w:szCs w:val="23"/>
          <w:lang w:val="ka-GE"/>
        </w:rPr>
        <w:t xml:space="preserve"> თავის ტვინის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სიხლძარღვებზე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უპირატესი მოქმედებით.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ზრდის თავის ტვინის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პერფუზიას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, კერძოდ კი სუსტად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პერფუ</w:t>
      </w:r>
      <w:r w:rsidR="00B54B85" w:rsidRPr="006E5B6C">
        <w:rPr>
          <w:rFonts w:ascii="Sylfaen" w:hAnsi="Sylfaen"/>
          <w:sz w:val="23"/>
          <w:szCs w:val="23"/>
          <w:lang w:val="ka-GE"/>
        </w:rPr>
        <w:t>ზ</w:t>
      </w:r>
      <w:r w:rsidRPr="006E5B6C">
        <w:rPr>
          <w:rFonts w:ascii="Sylfaen" w:hAnsi="Sylfaen"/>
          <w:sz w:val="23"/>
          <w:szCs w:val="23"/>
          <w:lang w:val="ka-GE"/>
        </w:rPr>
        <w:t>ირებულ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="00B54B85" w:rsidRPr="006E5B6C">
        <w:rPr>
          <w:rFonts w:ascii="Sylfaen" w:hAnsi="Sylfaen"/>
          <w:sz w:val="23"/>
          <w:szCs w:val="23"/>
          <w:lang w:val="ka-GE"/>
        </w:rPr>
        <w:t>სეგმენტებში</w:t>
      </w:r>
      <w:r w:rsidRPr="006E5B6C">
        <w:rPr>
          <w:rFonts w:ascii="Sylfaen" w:hAnsi="Sylfaen"/>
          <w:sz w:val="23"/>
          <w:szCs w:val="23"/>
          <w:lang w:val="ka-GE"/>
        </w:rPr>
        <w:t xml:space="preserve"> არტერიული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დილატაციი</w:t>
      </w:r>
      <w:r w:rsidR="00B54B85" w:rsidRPr="006E5B6C">
        <w:rPr>
          <w:rFonts w:ascii="Sylfaen" w:hAnsi="Sylfaen"/>
          <w:sz w:val="23"/>
          <w:szCs w:val="23"/>
          <w:lang w:val="ka-GE"/>
        </w:rPr>
        <w:t>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ეფექტი</w:t>
      </w:r>
      <w:r w:rsidR="00B54B85" w:rsidRPr="006E5B6C">
        <w:rPr>
          <w:rFonts w:ascii="Sylfaen" w:hAnsi="Sylfaen"/>
          <w:sz w:val="23"/>
          <w:szCs w:val="23"/>
          <w:lang w:val="ka-GE"/>
        </w:rPr>
        <w:t>თ,</w:t>
      </w:r>
      <w:r w:rsidRPr="006E5B6C">
        <w:rPr>
          <w:rFonts w:ascii="Sylfaen" w:hAnsi="Sylfaen"/>
          <w:sz w:val="23"/>
          <w:szCs w:val="23"/>
          <w:lang w:val="ka-GE"/>
        </w:rPr>
        <w:t xml:space="preserve"> რომელიც პროპორციულად არის მეტი მცირე სისხლძარღვებში</w:t>
      </w:r>
      <w:r w:rsidR="00B54B85" w:rsidRPr="006E5B6C">
        <w:rPr>
          <w:rFonts w:ascii="Sylfaen" w:hAnsi="Sylfaen"/>
          <w:sz w:val="23"/>
          <w:szCs w:val="23"/>
          <w:lang w:val="ka-GE"/>
        </w:rPr>
        <w:t>,</w:t>
      </w:r>
      <w:r w:rsidRPr="006E5B6C">
        <w:rPr>
          <w:rFonts w:ascii="Sylfaen" w:hAnsi="Sylfaen"/>
          <w:sz w:val="23"/>
          <w:szCs w:val="23"/>
          <w:lang w:val="ka-GE"/>
        </w:rPr>
        <w:t xml:space="preserve"> ვიდრე დიდში. </w:t>
      </w:r>
    </w:p>
    <w:p w14:paraId="4541B403" w14:textId="65376857" w:rsidR="00752443" w:rsidRPr="006E5B6C" w:rsidRDefault="00A9699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In-</w:t>
      </w:r>
      <w:r w:rsidR="00B54B85" w:rsidRPr="006E5B6C">
        <w:rPr>
          <w:rFonts w:ascii="Sylfaen" w:hAnsi="Sylfaen"/>
          <w:sz w:val="23"/>
          <w:szCs w:val="23"/>
          <w:lang w:val="ka-GE"/>
        </w:rPr>
        <w:t>v</w:t>
      </w:r>
      <w:r w:rsidRPr="006E5B6C">
        <w:rPr>
          <w:rFonts w:ascii="Sylfaen" w:hAnsi="Sylfaen"/>
          <w:sz w:val="23"/>
          <w:szCs w:val="23"/>
          <w:lang w:val="ka-GE"/>
        </w:rPr>
        <w:t>itro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ვაზოკონსტრიქცი</w:t>
      </w:r>
      <w:r w:rsidR="0056696B" w:rsidRPr="006E5B6C">
        <w:rPr>
          <w:rFonts w:ascii="Sylfaen" w:hAnsi="Sylfaen"/>
          <w:sz w:val="23"/>
          <w:szCs w:val="23"/>
          <w:lang w:val="ka-GE"/>
        </w:rPr>
        <w:t>ის</w:t>
      </w:r>
      <w:proofErr w:type="spellEnd"/>
      <w:r w:rsidR="0056696B" w:rsidRPr="006E5B6C">
        <w:rPr>
          <w:rFonts w:ascii="Sylfaen" w:hAnsi="Sylfaen"/>
          <w:sz w:val="23"/>
          <w:szCs w:val="23"/>
          <w:lang w:val="ka-GE"/>
        </w:rPr>
        <w:t>, რომელიც</w:t>
      </w:r>
      <w:r w:rsidRPr="006E5B6C">
        <w:rPr>
          <w:rFonts w:ascii="Sylfaen" w:hAnsi="Sylfaen"/>
          <w:sz w:val="23"/>
          <w:szCs w:val="23"/>
          <w:lang w:val="ka-GE"/>
        </w:rPr>
        <w:t xml:space="preserve"> გამოწვეულია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სვადასხვა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ვაზოაქტიური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ნივთიერებებით (მაგ</w:t>
      </w:r>
      <w:r w:rsidR="0056696B" w:rsidRPr="006E5B6C">
        <w:rPr>
          <w:rFonts w:ascii="Sylfaen" w:hAnsi="Sylfaen"/>
          <w:sz w:val="23"/>
          <w:szCs w:val="23"/>
          <w:lang w:val="ka-GE"/>
        </w:rPr>
        <w:t>.</w:t>
      </w:r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სეროტონინი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,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პროსტაგლანდინი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და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ჰისტამინი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>)</w:t>
      </w:r>
      <w:r w:rsidR="0056696B" w:rsidRPr="006E5B6C">
        <w:rPr>
          <w:rFonts w:ascii="Sylfaen" w:hAnsi="Sylfaen"/>
          <w:sz w:val="23"/>
          <w:szCs w:val="23"/>
          <w:lang w:val="ka-GE"/>
        </w:rPr>
        <w:t>,</w:t>
      </w:r>
      <w:r w:rsidRPr="006E5B6C">
        <w:rPr>
          <w:rFonts w:ascii="Sylfaen" w:hAnsi="Sylfaen"/>
          <w:sz w:val="23"/>
          <w:szCs w:val="23"/>
          <w:lang w:val="ka-GE"/>
        </w:rPr>
        <w:t xml:space="preserve"> ან სისხლით ან სისხლის დაშლის პროდუქტებით, </w:t>
      </w:r>
      <w:r w:rsidR="0056696B" w:rsidRPr="006E5B6C">
        <w:rPr>
          <w:rFonts w:ascii="Sylfaen" w:hAnsi="Sylfaen"/>
          <w:sz w:val="23"/>
          <w:szCs w:val="23"/>
          <w:lang w:val="ka-GE"/>
        </w:rPr>
        <w:t xml:space="preserve">პრევენცია ან შემცირება შესაძლებელია </w:t>
      </w:r>
      <w:r w:rsidRPr="006E5B6C">
        <w:rPr>
          <w:rFonts w:ascii="Sylfaen" w:hAnsi="Sylfaen"/>
          <w:sz w:val="23"/>
          <w:szCs w:val="23"/>
          <w:lang w:val="ka-GE"/>
        </w:rPr>
        <w:t xml:space="preserve">75%-ით </w:t>
      </w:r>
      <w:r w:rsidR="0056696B" w:rsidRPr="006E5B6C">
        <w:rPr>
          <w:rFonts w:ascii="Sylfaen" w:hAnsi="Sylfaen"/>
          <w:sz w:val="23"/>
          <w:szCs w:val="23"/>
          <w:lang w:val="ka-GE"/>
        </w:rPr>
        <w:t xml:space="preserve">განხორციელდეს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ნიმოდიპინი</w:t>
      </w:r>
      <w:r w:rsidR="0056696B" w:rsidRPr="006E5B6C">
        <w:rPr>
          <w:rFonts w:ascii="Sylfaen" w:hAnsi="Sylfaen"/>
          <w:sz w:val="23"/>
          <w:szCs w:val="23"/>
          <w:lang w:val="ka-GE"/>
        </w:rPr>
        <w:t>თ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>.</w:t>
      </w:r>
    </w:p>
    <w:p w14:paraId="3DF4933C" w14:textId="77777777" w:rsidR="00284EFC" w:rsidRPr="006E5B6C" w:rsidRDefault="00284EF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</w:p>
    <w:p w14:paraId="37A1061F" w14:textId="7F4BBAE0" w:rsidR="00A9699C" w:rsidRPr="006E5B6C" w:rsidRDefault="00A9699C" w:rsidP="00284EFC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ka-GE"/>
        </w:rPr>
      </w:pPr>
      <w:r w:rsidRPr="006E5B6C">
        <w:rPr>
          <w:rFonts w:ascii="Sylfaen" w:hAnsi="Sylfaen"/>
          <w:b/>
          <w:sz w:val="23"/>
          <w:szCs w:val="23"/>
          <w:lang w:val="ka-GE"/>
        </w:rPr>
        <w:t xml:space="preserve">5.2 </w:t>
      </w:r>
      <w:proofErr w:type="spellStart"/>
      <w:r w:rsidRPr="006E5B6C">
        <w:rPr>
          <w:rFonts w:ascii="Sylfaen" w:hAnsi="Sylfaen"/>
          <w:b/>
          <w:sz w:val="23"/>
          <w:szCs w:val="23"/>
          <w:lang w:val="ka-GE"/>
        </w:rPr>
        <w:t>ფარმაკოკინეტიკური</w:t>
      </w:r>
      <w:proofErr w:type="spellEnd"/>
      <w:r w:rsidRPr="006E5B6C">
        <w:rPr>
          <w:rFonts w:ascii="Sylfaen" w:hAnsi="Sylfaen"/>
          <w:b/>
          <w:sz w:val="23"/>
          <w:szCs w:val="23"/>
          <w:lang w:val="ka-GE"/>
        </w:rPr>
        <w:t xml:space="preserve"> თვისებები</w:t>
      </w:r>
      <w:r w:rsidR="006E5B6C" w:rsidRPr="006E5B6C">
        <w:rPr>
          <w:rFonts w:ascii="Sylfaen" w:hAnsi="Sylfaen"/>
          <w:b/>
          <w:sz w:val="23"/>
          <w:szCs w:val="23"/>
          <w:lang w:val="ka-GE"/>
        </w:rPr>
        <w:t>:</w:t>
      </w:r>
    </w:p>
    <w:p w14:paraId="3E4B599D" w14:textId="74B961DE" w:rsidR="00A9699C" w:rsidRPr="006E5B6C" w:rsidRDefault="00A9699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პერორალური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მიღების შემდეგ</w:t>
      </w:r>
      <w:r w:rsidR="000A0A0F" w:rsidRPr="006E5B6C">
        <w:rPr>
          <w:rFonts w:ascii="Sylfaen" w:hAnsi="Sylfaen"/>
          <w:sz w:val="23"/>
          <w:szCs w:val="23"/>
          <w:lang w:val="ka-GE"/>
        </w:rPr>
        <w:t xml:space="preserve">, </w:t>
      </w:r>
      <w:r w:rsidRPr="006E5B6C">
        <w:rPr>
          <w:rFonts w:ascii="Sylfaen" w:hAnsi="Sylfaen"/>
          <w:sz w:val="23"/>
          <w:szCs w:val="23"/>
          <w:lang w:val="ka-GE"/>
        </w:rPr>
        <w:t xml:space="preserve">სწრაფად ხდება შეწოვა. მაქსიმალური პლაზმური კონცენტრაცია აღინიშნება </w:t>
      </w:r>
      <w:proofErr w:type="spellStart"/>
      <w:r w:rsidR="000A0A0F" w:rsidRPr="006E5B6C">
        <w:rPr>
          <w:rFonts w:ascii="Sylfaen" w:hAnsi="Sylfaen"/>
          <w:sz w:val="23"/>
          <w:szCs w:val="23"/>
          <w:lang w:val="ka-GE"/>
        </w:rPr>
        <w:t>პერორალური</w:t>
      </w:r>
      <w:proofErr w:type="spellEnd"/>
      <w:r w:rsidR="000A0A0F" w:rsidRPr="006E5B6C">
        <w:rPr>
          <w:rFonts w:ascii="Sylfaen" w:hAnsi="Sylfaen"/>
          <w:sz w:val="23"/>
          <w:szCs w:val="23"/>
          <w:lang w:val="ka-GE"/>
        </w:rPr>
        <w:t xml:space="preserve"> მიღებიდან, </w:t>
      </w:r>
      <w:r w:rsidRPr="006E5B6C">
        <w:rPr>
          <w:rFonts w:ascii="Sylfaen" w:hAnsi="Sylfaen"/>
          <w:sz w:val="23"/>
          <w:szCs w:val="23"/>
          <w:lang w:val="ka-GE"/>
        </w:rPr>
        <w:t xml:space="preserve">30-60 წუთის შემდეგ. მიუხედავად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მაღალი კუჭ</w:t>
      </w:r>
      <w:r w:rsidR="000A0A0F" w:rsidRPr="006E5B6C">
        <w:rPr>
          <w:rFonts w:ascii="Sylfaen" w:hAnsi="Sylfaen"/>
          <w:sz w:val="23"/>
          <w:szCs w:val="23"/>
          <w:lang w:val="ka-GE"/>
        </w:rPr>
        <w:t>-</w:t>
      </w:r>
      <w:r w:rsidRPr="006E5B6C">
        <w:rPr>
          <w:rFonts w:ascii="Sylfaen" w:hAnsi="Sylfaen"/>
          <w:sz w:val="23"/>
          <w:szCs w:val="23"/>
          <w:lang w:val="ka-GE"/>
        </w:rPr>
        <w:t xml:space="preserve">ნაწლავური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შეწოვისა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აბსოლუტური შეღწევადობა წარმოადგენს 5-15 %-ს, რასაც თან ახლავს </w:t>
      </w:r>
      <w:r w:rsidR="000A0A0F" w:rsidRPr="006E5B6C">
        <w:rPr>
          <w:rFonts w:ascii="Sylfaen" w:hAnsi="Sylfaen"/>
          <w:sz w:val="23"/>
          <w:szCs w:val="23"/>
          <w:lang w:val="ka-GE"/>
        </w:rPr>
        <w:t>გახანგრძლივებული</w:t>
      </w:r>
      <w:r w:rsidRPr="006E5B6C">
        <w:rPr>
          <w:rFonts w:ascii="Sylfaen" w:hAnsi="Sylfaen"/>
          <w:sz w:val="23"/>
          <w:szCs w:val="23"/>
          <w:lang w:val="ka-GE"/>
        </w:rPr>
        <w:t xml:space="preserve"> პირველადი გამოყოფის მეტაბოლიზმი (დაახლოებით 85-95%).</w:t>
      </w:r>
    </w:p>
    <w:p w14:paraId="1085D0BC" w14:textId="2324978E" w:rsidR="00A9699C" w:rsidRPr="006E5B6C" w:rsidRDefault="00A9699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r w:rsidRPr="006E5B6C">
        <w:rPr>
          <w:rFonts w:ascii="Sylfaen" w:hAnsi="Sylfaen"/>
          <w:sz w:val="23"/>
          <w:szCs w:val="23"/>
          <w:lang w:val="ka-GE"/>
        </w:rPr>
        <w:t>განაწილების მოცულობა</w:t>
      </w:r>
      <w:r w:rsidR="00706B69" w:rsidRPr="006E5B6C">
        <w:rPr>
          <w:rFonts w:ascii="Sylfaen" w:hAnsi="Sylfaen"/>
          <w:sz w:val="23"/>
          <w:szCs w:val="23"/>
          <w:lang w:val="ka-GE"/>
        </w:rPr>
        <w:t xml:space="preserve"> (</w:t>
      </w:r>
      <w:proofErr w:type="spellStart"/>
      <w:r w:rsidR="00706B69" w:rsidRPr="006E5B6C">
        <w:rPr>
          <w:rFonts w:ascii="Sylfaen" w:hAnsi="Sylfaen"/>
          <w:sz w:val="23"/>
          <w:szCs w:val="23"/>
          <w:lang w:val="ka-GE"/>
        </w:rPr>
        <w:t>Vss</w:t>
      </w:r>
      <w:proofErr w:type="spellEnd"/>
      <w:r w:rsidR="00706B69" w:rsidRPr="006E5B6C">
        <w:rPr>
          <w:rFonts w:ascii="Sylfaen" w:hAnsi="Sylfaen"/>
          <w:sz w:val="23"/>
          <w:szCs w:val="23"/>
          <w:lang w:val="ka-GE"/>
        </w:rPr>
        <w:t>, 2 განყოფილების მოდელი)</w:t>
      </w:r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ი.ვ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. </w:t>
      </w:r>
      <w:r w:rsidR="000A0A0F" w:rsidRPr="006E5B6C">
        <w:rPr>
          <w:rFonts w:ascii="Sylfaen" w:hAnsi="Sylfaen"/>
          <w:sz w:val="23"/>
          <w:szCs w:val="23"/>
          <w:lang w:val="ka-GE"/>
        </w:rPr>
        <w:t>შეყვანის</w:t>
      </w:r>
      <w:r w:rsidRPr="006E5B6C">
        <w:rPr>
          <w:rFonts w:ascii="Sylfaen" w:hAnsi="Sylfaen"/>
          <w:sz w:val="23"/>
          <w:szCs w:val="23"/>
          <w:lang w:val="ka-GE"/>
        </w:rPr>
        <w:t xml:space="preserve"> დროს დაახლოებით არის </w:t>
      </w:r>
      <w:r w:rsidR="000A0A0F" w:rsidRPr="006E5B6C">
        <w:rPr>
          <w:rFonts w:ascii="Sylfaen" w:hAnsi="Sylfaen"/>
          <w:sz w:val="23"/>
          <w:szCs w:val="23"/>
          <w:lang w:val="ka-GE"/>
        </w:rPr>
        <w:t xml:space="preserve">სხეულის წონის </w:t>
      </w:r>
      <w:r w:rsidRPr="006E5B6C">
        <w:rPr>
          <w:rFonts w:ascii="Sylfaen" w:hAnsi="Sylfaen"/>
          <w:sz w:val="23"/>
          <w:szCs w:val="23"/>
          <w:lang w:val="ka-GE"/>
        </w:rPr>
        <w:t>0,9-2,3ლ/კგ</w:t>
      </w:r>
      <w:r w:rsidR="00706B69" w:rsidRPr="006E5B6C">
        <w:rPr>
          <w:rFonts w:ascii="Sylfaen" w:hAnsi="Sylfaen"/>
          <w:sz w:val="23"/>
          <w:szCs w:val="23"/>
          <w:lang w:val="ka-GE"/>
        </w:rPr>
        <w:t xml:space="preserve">. საერთო (სისტემური) კლირენსი შეადგენს 0,8-1,6 ლ/ჰ/კგ-ს. </w:t>
      </w:r>
      <w:proofErr w:type="spellStart"/>
      <w:r w:rsidR="00706B69" w:rsidRPr="006E5B6C">
        <w:rPr>
          <w:rFonts w:ascii="Sylfaen" w:hAnsi="Sylfaen"/>
          <w:sz w:val="23"/>
          <w:szCs w:val="23"/>
          <w:lang w:val="ka-GE"/>
        </w:rPr>
        <w:t>ნიმოდიპინი</w:t>
      </w:r>
      <w:proofErr w:type="spellEnd"/>
      <w:r w:rsidR="00706B69" w:rsidRPr="006E5B6C">
        <w:rPr>
          <w:rFonts w:ascii="Sylfaen" w:hAnsi="Sylfaen"/>
          <w:sz w:val="23"/>
          <w:szCs w:val="23"/>
          <w:lang w:val="ka-GE"/>
        </w:rPr>
        <w:t xml:space="preserve"> 97</w:t>
      </w:r>
      <w:r w:rsidR="000A0A0F" w:rsidRPr="006E5B6C">
        <w:rPr>
          <w:rFonts w:ascii="Sylfaen" w:hAnsi="Sylfaen"/>
          <w:sz w:val="23"/>
          <w:szCs w:val="23"/>
          <w:lang w:val="ka-GE"/>
        </w:rPr>
        <w:t>-99</w:t>
      </w:r>
      <w:r w:rsidR="00706B69" w:rsidRPr="006E5B6C">
        <w:rPr>
          <w:rFonts w:ascii="Sylfaen" w:hAnsi="Sylfaen"/>
          <w:sz w:val="23"/>
          <w:szCs w:val="23"/>
          <w:lang w:val="ka-GE"/>
        </w:rPr>
        <w:t xml:space="preserve">%-ით უკავშირდება </w:t>
      </w:r>
      <w:r w:rsidR="000A0A0F" w:rsidRPr="006E5B6C">
        <w:rPr>
          <w:rFonts w:ascii="Sylfaen" w:hAnsi="Sylfaen"/>
          <w:sz w:val="23"/>
          <w:szCs w:val="23"/>
          <w:lang w:val="ka-GE"/>
        </w:rPr>
        <w:t>პ</w:t>
      </w:r>
      <w:r w:rsidR="00706B69" w:rsidRPr="006E5B6C">
        <w:rPr>
          <w:rFonts w:ascii="Sylfaen" w:hAnsi="Sylfaen"/>
          <w:sz w:val="23"/>
          <w:szCs w:val="23"/>
          <w:lang w:val="ka-GE"/>
        </w:rPr>
        <w:t xml:space="preserve">ლაზმურ ცილებს. </w:t>
      </w:r>
    </w:p>
    <w:p w14:paraId="342CC112" w14:textId="0058A0F2" w:rsidR="000466D4" w:rsidRPr="006E5B6C" w:rsidRDefault="000466D4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ციტოქრომი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P450 3A4 სისტემა თამაშობს მთავარ როლს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მეტაბოლურ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გამოყოფაში.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ნიმოდიპინი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გამოიყოფა მეტაბოლიტების სახით, ძირითადად </w:t>
      </w:r>
      <w:proofErr w:type="spellStart"/>
      <w:r w:rsidR="000D0882" w:rsidRPr="006E5B6C">
        <w:rPr>
          <w:rFonts w:ascii="Sylfaen" w:hAnsi="Sylfaen"/>
          <w:sz w:val="23"/>
          <w:szCs w:val="23"/>
          <w:lang w:val="ka-GE"/>
        </w:rPr>
        <w:t>დიჰიდროპირიდინის</w:t>
      </w:r>
      <w:proofErr w:type="spellEnd"/>
      <w:r w:rsidR="000D0882" w:rsidRPr="006E5B6C">
        <w:rPr>
          <w:rFonts w:ascii="Sylfaen" w:hAnsi="Sylfaen"/>
          <w:sz w:val="23"/>
          <w:szCs w:val="23"/>
          <w:lang w:val="ka-GE"/>
        </w:rPr>
        <w:t xml:space="preserve"> სტრუქტურის </w:t>
      </w:r>
      <w:r w:rsidR="001D70C0" w:rsidRPr="006E5B6C">
        <w:rPr>
          <w:rFonts w:ascii="Sylfaen" w:hAnsi="Sylfaen"/>
          <w:sz w:val="23"/>
          <w:szCs w:val="23"/>
          <w:lang w:val="ka-GE"/>
        </w:rPr>
        <w:t xml:space="preserve">დეჰიდროგენიზაციით </w:t>
      </w:r>
      <w:r w:rsidRPr="006E5B6C">
        <w:rPr>
          <w:rFonts w:ascii="Sylfaen" w:hAnsi="Sylfaen"/>
          <w:sz w:val="23"/>
          <w:szCs w:val="23"/>
          <w:lang w:val="ka-GE"/>
        </w:rPr>
        <w:t xml:space="preserve">და </w:t>
      </w:r>
      <w:r w:rsidR="00877CC8" w:rsidRPr="006E5B6C">
        <w:rPr>
          <w:rFonts w:ascii="Sylfaen" w:hAnsi="Sylfaen"/>
          <w:sz w:val="23"/>
          <w:szCs w:val="23"/>
          <w:lang w:val="ka-GE"/>
        </w:rPr>
        <w:t>ჟანგვითი O-</w:t>
      </w:r>
      <w:proofErr w:type="spellStart"/>
      <w:r w:rsidR="00877CC8" w:rsidRPr="006E5B6C">
        <w:rPr>
          <w:rFonts w:ascii="Sylfaen" w:hAnsi="Sylfaen"/>
          <w:sz w:val="23"/>
          <w:szCs w:val="23"/>
          <w:lang w:val="ka-GE"/>
        </w:rPr>
        <w:t>დემეთილირებით</w:t>
      </w:r>
      <w:proofErr w:type="spellEnd"/>
      <w:r w:rsidR="00877CC8" w:rsidRPr="006E5B6C">
        <w:rPr>
          <w:rFonts w:ascii="Sylfaen" w:hAnsi="Sylfaen"/>
          <w:sz w:val="23"/>
          <w:szCs w:val="23"/>
          <w:lang w:val="ka-GE"/>
        </w:rPr>
        <w:t xml:space="preserve">. </w:t>
      </w:r>
      <w:r w:rsidR="0052521B" w:rsidRPr="006E5B6C">
        <w:rPr>
          <w:rFonts w:ascii="Sylfaen" w:hAnsi="Sylfaen"/>
          <w:sz w:val="23"/>
          <w:szCs w:val="23"/>
          <w:lang w:val="ka-GE"/>
        </w:rPr>
        <w:t xml:space="preserve">ჟანგვის შედეგად მიღებული ეთერის </w:t>
      </w:r>
      <w:proofErr w:type="spellStart"/>
      <w:r w:rsidR="0052521B" w:rsidRPr="006E5B6C">
        <w:rPr>
          <w:rFonts w:ascii="Sylfaen" w:hAnsi="Sylfaen"/>
          <w:sz w:val="23"/>
          <w:szCs w:val="23"/>
          <w:lang w:val="ka-GE"/>
        </w:rPr>
        <w:t>გახლეჩვა</w:t>
      </w:r>
      <w:proofErr w:type="spellEnd"/>
      <w:r w:rsidR="0052521B" w:rsidRPr="006E5B6C">
        <w:rPr>
          <w:rFonts w:ascii="Sylfaen" w:hAnsi="Sylfaen"/>
          <w:sz w:val="23"/>
          <w:szCs w:val="23"/>
          <w:lang w:val="ka-GE"/>
        </w:rPr>
        <w:t xml:space="preserve">, </w:t>
      </w:r>
      <w:r w:rsidR="00480DD0" w:rsidRPr="006E5B6C">
        <w:rPr>
          <w:rFonts w:ascii="Sylfaen" w:hAnsi="Sylfaen"/>
          <w:sz w:val="23"/>
          <w:szCs w:val="23"/>
          <w:lang w:val="ka-GE"/>
        </w:rPr>
        <w:t xml:space="preserve">2-და 6-მეთილ ჯგუფების </w:t>
      </w:r>
      <w:proofErr w:type="spellStart"/>
      <w:r w:rsidR="00F41498" w:rsidRPr="006E5B6C">
        <w:rPr>
          <w:rFonts w:ascii="Sylfaen" w:hAnsi="Sylfaen"/>
          <w:sz w:val="23"/>
          <w:szCs w:val="23"/>
          <w:lang w:val="ka-GE"/>
        </w:rPr>
        <w:t>ჰიდროქსილაცია</w:t>
      </w:r>
      <w:proofErr w:type="spellEnd"/>
      <w:r w:rsidR="00F41498" w:rsidRPr="006E5B6C">
        <w:rPr>
          <w:rFonts w:ascii="Sylfaen" w:hAnsi="Sylfaen"/>
          <w:sz w:val="23"/>
          <w:szCs w:val="23"/>
          <w:lang w:val="ka-GE"/>
        </w:rPr>
        <w:t xml:space="preserve"> და </w:t>
      </w:r>
      <w:proofErr w:type="spellStart"/>
      <w:r w:rsidR="00766887" w:rsidRPr="006E5B6C">
        <w:rPr>
          <w:rFonts w:ascii="Sylfaen" w:hAnsi="Sylfaen"/>
          <w:sz w:val="23"/>
          <w:szCs w:val="23"/>
          <w:lang w:val="ka-GE"/>
        </w:rPr>
        <w:t>გლუკურონიდაცია</w:t>
      </w:r>
      <w:proofErr w:type="spellEnd"/>
      <w:r w:rsidR="00511B74" w:rsidRPr="006E5B6C">
        <w:rPr>
          <w:rFonts w:ascii="Sylfaen" w:hAnsi="Sylfaen"/>
          <w:sz w:val="23"/>
          <w:szCs w:val="23"/>
          <w:lang w:val="ka-GE"/>
        </w:rPr>
        <w:t xml:space="preserve"> კონიუგაციის რეაქციი</w:t>
      </w:r>
      <w:r w:rsidR="005A6A95" w:rsidRPr="006E5B6C">
        <w:rPr>
          <w:rFonts w:ascii="Sylfaen" w:hAnsi="Sylfaen"/>
          <w:sz w:val="23"/>
          <w:szCs w:val="23"/>
          <w:lang w:val="ka-GE"/>
        </w:rPr>
        <w:t>ს</w:t>
      </w:r>
      <w:r w:rsidR="00511B74" w:rsidRPr="006E5B6C">
        <w:rPr>
          <w:rFonts w:ascii="Sylfaen" w:hAnsi="Sylfaen"/>
          <w:sz w:val="23"/>
          <w:szCs w:val="23"/>
          <w:lang w:val="ka-GE"/>
        </w:rPr>
        <w:t xml:space="preserve"> სახით, არის სხვა მნიშვნელო</w:t>
      </w:r>
      <w:r w:rsidR="005A6A95" w:rsidRPr="006E5B6C">
        <w:rPr>
          <w:rFonts w:ascii="Sylfaen" w:hAnsi="Sylfaen"/>
          <w:sz w:val="23"/>
          <w:szCs w:val="23"/>
          <w:lang w:val="ka-GE"/>
        </w:rPr>
        <w:t>ვ</w:t>
      </w:r>
      <w:r w:rsidR="00511B74" w:rsidRPr="006E5B6C">
        <w:rPr>
          <w:rFonts w:ascii="Sylfaen" w:hAnsi="Sylfaen"/>
          <w:sz w:val="23"/>
          <w:szCs w:val="23"/>
          <w:lang w:val="ka-GE"/>
        </w:rPr>
        <w:t xml:space="preserve">ანი </w:t>
      </w:r>
      <w:proofErr w:type="spellStart"/>
      <w:r w:rsidR="00511B74" w:rsidRPr="006E5B6C">
        <w:rPr>
          <w:rFonts w:ascii="Sylfaen" w:hAnsi="Sylfaen"/>
          <w:sz w:val="23"/>
          <w:szCs w:val="23"/>
          <w:lang w:val="ka-GE"/>
        </w:rPr>
        <w:t>მეტაბოლური</w:t>
      </w:r>
      <w:proofErr w:type="spellEnd"/>
      <w:r w:rsidR="00511B74" w:rsidRPr="006E5B6C">
        <w:rPr>
          <w:rFonts w:ascii="Sylfaen" w:hAnsi="Sylfaen"/>
          <w:sz w:val="23"/>
          <w:szCs w:val="23"/>
          <w:lang w:val="ka-GE"/>
        </w:rPr>
        <w:t xml:space="preserve"> საფეხურები.</w:t>
      </w:r>
      <w:r w:rsidR="00ED769C" w:rsidRPr="006E5B6C">
        <w:rPr>
          <w:rFonts w:ascii="Sylfaen" w:hAnsi="Sylfaen"/>
          <w:sz w:val="23"/>
          <w:szCs w:val="23"/>
          <w:lang w:val="ka-GE"/>
        </w:rPr>
        <w:t xml:space="preserve"> სამი პირველადი მეტაბოლიტი</w:t>
      </w:r>
      <w:r w:rsidR="00C277E1" w:rsidRPr="006E5B6C">
        <w:rPr>
          <w:rFonts w:ascii="Sylfaen" w:hAnsi="Sylfaen"/>
          <w:sz w:val="23"/>
          <w:szCs w:val="23"/>
          <w:lang w:val="ka-GE"/>
        </w:rPr>
        <w:t xml:space="preserve">, რომელიც ვლინდება პლაზმაში, არ აჩვენებს აქტიურობას ან </w:t>
      </w:r>
      <w:r w:rsidR="00A533AE" w:rsidRPr="006E5B6C">
        <w:rPr>
          <w:rFonts w:ascii="Sylfaen" w:hAnsi="Sylfaen"/>
          <w:sz w:val="23"/>
          <w:szCs w:val="23"/>
          <w:lang w:val="ka-GE"/>
        </w:rPr>
        <w:t>ავლენს</w:t>
      </w:r>
      <w:r w:rsidR="00C277E1"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="00C277E1" w:rsidRPr="006E5B6C">
        <w:rPr>
          <w:rFonts w:ascii="Sylfaen" w:hAnsi="Sylfaen"/>
          <w:sz w:val="23"/>
          <w:szCs w:val="23"/>
          <w:lang w:val="ka-GE"/>
        </w:rPr>
        <w:t>მხოლოს</w:t>
      </w:r>
      <w:proofErr w:type="spellEnd"/>
      <w:r w:rsidR="00A533AE" w:rsidRPr="006E5B6C">
        <w:rPr>
          <w:rFonts w:ascii="Sylfaen" w:hAnsi="Sylfaen"/>
          <w:sz w:val="23"/>
          <w:szCs w:val="23"/>
          <w:lang w:val="ka-GE"/>
        </w:rPr>
        <w:t xml:space="preserve"> თერაპიულად უმნიშვნელო ნარჩენ მოქმედებას.</w:t>
      </w:r>
    </w:p>
    <w:p w14:paraId="632321E1" w14:textId="69BF4870" w:rsidR="005E7C0B" w:rsidRPr="006E5B6C" w:rsidRDefault="005E7C0B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ინჰიბირების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ან ინდუცირების შედეგად  ღვიძლის ფერმენტებზე </w:t>
      </w:r>
      <w:r w:rsidR="003710AA" w:rsidRPr="006E5B6C">
        <w:rPr>
          <w:rFonts w:ascii="Sylfaen" w:hAnsi="Sylfaen"/>
          <w:sz w:val="23"/>
          <w:szCs w:val="23"/>
          <w:lang w:val="ka-GE"/>
        </w:rPr>
        <w:t xml:space="preserve">ზემოქმედება უცნობია. ადამიანებში </w:t>
      </w:r>
      <w:proofErr w:type="spellStart"/>
      <w:r w:rsidR="003710AA" w:rsidRPr="006E5B6C">
        <w:rPr>
          <w:rFonts w:ascii="Sylfaen" w:hAnsi="Sylfaen"/>
          <w:sz w:val="23"/>
          <w:szCs w:val="23"/>
          <w:lang w:val="ka-GE"/>
        </w:rPr>
        <w:t>მეტაბოლიტები</w:t>
      </w:r>
      <w:proofErr w:type="spellEnd"/>
      <w:r w:rsidR="003710AA" w:rsidRPr="006E5B6C">
        <w:rPr>
          <w:rFonts w:ascii="Sylfaen" w:hAnsi="Sylfaen"/>
          <w:sz w:val="23"/>
          <w:szCs w:val="23"/>
          <w:lang w:val="ka-GE"/>
        </w:rPr>
        <w:t xml:space="preserve"> გამოიყოფა დაახლოებით 50%-ით შარდთან ერთად და 30</w:t>
      </w:r>
      <w:r w:rsidR="00341220" w:rsidRPr="006E5B6C">
        <w:rPr>
          <w:rFonts w:ascii="Sylfaen" w:hAnsi="Sylfaen"/>
          <w:sz w:val="23"/>
          <w:szCs w:val="23"/>
          <w:lang w:val="ka-GE"/>
        </w:rPr>
        <w:t>% - ნაღველით.</w:t>
      </w:r>
    </w:p>
    <w:p w14:paraId="6A4AF2B0" w14:textId="02E5C22D" w:rsidR="00341220" w:rsidRPr="006E5B6C" w:rsidRDefault="00E91C02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პერორალური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მიღებისას, </w:t>
      </w:r>
      <w:r w:rsidR="00C470AE" w:rsidRPr="006E5B6C">
        <w:rPr>
          <w:rFonts w:ascii="Sylfaen" w:hAnsi="Sylfaen"/>
          <w:sz w:val="23"/>
          <w:szCs w:val="23"/>
          <w:lang w:val="ka-GE"/>
        </w:rPr>
        <w:t>მაქსიმა</w:t>
      </w:r>
      <w:r w:rsidR="00237B45" w:rsidRPr="006E5B6C">
        <w:rPr>
          <w:rFonts w:ascii="Sylfaen" w:hAnsi="Sylfaen"/>
          <w:sz w:val="23"/>
          <w:szCs w:val="23"/>
          <w:lang w:val="ka-GE"/>
        </w:rPr>
        <w:t xml:space="preserve">ლური </w:t>
      </w:r>
      <w:r w:rsidR="00D33E11" w:rsidRPr="006E5B6C">
        <w:rPr>
          <w:rFonts w:ascii="Sylfaen" w:hAnsi="Sylfaen"/>
          <w:sz w:val="23"/>
          <w:szCs w:val="23"/>
          <w:lang w:val="ka-GE"/>
        </w:rPr>
        <w:t xml:space="preserve">პლაზმური კონცენტრაცია და ფართობი მრუდის ქვეშ იზრდება </w:t>
      </w:r>
      <w:r w:rsidR="00DC7152" w:rsidRPr="006E5B6C">
        <w:rPr>
          <w:rFonts w:ascii="Sylfaen" w:hAnsi="Sylfaen"/>
          <w:sz w:val="23"/>
          <w:szCs w:val="23"/>
          <w:lang w:val="ka-GE"/>
        </w:rPr>
        <w:t xml:space="preserve">დოზის პროპორციულად, </w:t>
      </w:r>
      <w:r w:rsidR="000771B1" w:rsidRPr="006E5B6C">
        <w:rPr>
          <w:rFonts w:ascii="Sylfaen" w:hAnsi="Sylfaen"/>
          <w:sz w:val="23"/>
          <w:szCs w:val="23"/>
          <w:lang w:val="ka-GE"/>
        </w:rPr>
        <w:t>ყველაზე მაღალ გამოსაკვლე</w:t>
      </w:r>
      <w:r w:rsidR="00674650" w:rsidRPr="006E5B6C">
        <w:rPr>
          <w:rFonts w:ascii="Sylfaen" w:hAnsi="Sylfaen"/>
          <w:sz w:val="23"/>
          <w:szCs w:val="23"/>
          <w:lang w:val="ka-GE"/>
        </w:rPr>
        <w:t>ვ დოზამდე</w:t>
      </w:r>
      <w:r w:rsidR="003A57FB" w:rsidRPr="006E5B6C">
        <w:rPr>
          <w:rFonts w:ascii="Sylfaen" w:hAnsi="Sylfaen"/>
          <w:sz w:val="23"/>
          <w:szCs w:val="23"/>
          <w:lang w:val="ka-GE"/>
        </w:rPr>
        <w:t xml:space="preserve"> (90მგ).</w:t>
      </w:r>
      <w:r w:rsidR="00E43D08" w:rsidRPr="006E5B6C">
        <w:rPr>
          <w:rFonts w:ascii="Sylfaen" w:hAnsi="Sylfaen"/>
          <w:sz w:val="23"/>
          <w:szCs w:val="23"/>
          <w:lang w:val="ka-GE"/>
        </w:rPr>
        <w:t xml:space="preserve"> გამოყოფის კინეტიკა არის ხაზობრივი.</w:t>
      </w:r>
      <w:r w:rsidR="009C79A6"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="009C79A6" w:rsidRPr="006E5B6C">
        <w:rPr>
          <w:rFonts w:ascii="Sylfaen" w:hAnsi="Sylfaen"/>
          <w:sz w:val="23"/>
          <w:szCs w:val="23"/>
          <w:lang w:val="ka-GE"/>
        </w:rPr>
        <w:t>ნიმოდიპინის</w:t>
      </w:r>
      <w:proofErr w:type="spellEnd"/>
      <w:r w:rsidR="009C79A6"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="009C79A6" w:rsidRPr="006E5B6C">
        <w:rPr>
          <w:rFonts w:ascii="Sylfaen" w:hAnsi="Sylfaen"/>
          <w:sz w:val="23"/>
          <w:szCs w:val="23"/>
          <w:lang w:val="ka-GE"/>
        </w:rPr>
        <w:t>ნახევარგამოყოფის</w:t>
      </w:r>
      <w:proofErr w:type="spellEnd"/>
      <w:r w:rsidR="009C79A6" w:rsidRPr="006E5B6C">
        <w:rPr>
          <w:rFonts w:ascii="Sylfaen" w:hAnsi="Sylfaen"/>
          <w:sz w:val="23"/>
          <w:szCs w:val="23"/>
          <w:lang w:val="ka-GE"/>
        </w:rPr>
        <w:t xml:space="preserve"> პერიოდი</w:t>
      </w:r>
      <w:r w:rsidR="00783A06" w:rsidRPr="006E5B6C">
        <w:rPr>
          <w:rFonts w:ascii="Sylfaen" w:hAnsi="Sylfaen"/>
          <w:sz w:val="23"/>
          <w:szCs w:val="23"/>
          <w:lang w:val="ka-GE"/>
        </w:rPr>
        <w:t xml:space="preserve"> არის დაახლოებით 1.1 – 1.7 საათი.</w:t>
      </w:r>
      <w:r w:rsidR="006F1877" w:rsidRPr="006E5B6C">
        <w:rPr>
          <w:rFonts w:ascii="Sylfaen" w:hAnsi="Sylfaen"/>
          <w:sz w:val="23"/>
          <w:szCs w:val="23"/>
          <w:lang w:val="ka-GE"/>
        </w:rPr>
        <w:t xml:space="preserve"> ტერმინალური </w:t>
      </w:r>
      <w:proofErr w:type="spellStart"/>
      <w:r w:rsidR="006F1877" w:rsidRPr="006E5B6C">
        <w:rPr>
          <w:rFonts w:ascii="Sylfaen" w:hAnsi="Sylfaen"/>
          <w:sz w:val="23"/>
          <w:szCs w:val="23"/>
          <w:lang w:val="ka-GE"/>
        </w:rPr>
        <w:t>ნახევარგამოყოფის</w:t>
      </w:r>
      <w:proofErr w:type="spellEnd"/>
      <w:r w:rsidR="006F1877" w:rsidRPr="006E5B6C">
        <w:rPr>
          <w:rFonts w:ascii="Sylfaen" w:hAnsi="Sylfaen"/>
          <w:sz w:val="23"/>
          <w:szCs w:val="23"/>
          <w:lang w:val="ka-GE"/>
        </w:rPr>
        <w:t xml:space="preserve"> პერიოდი არის 5-10 საათი</w:t>
      </w:r>
      <w:r w:rsidR="004978B0"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="008F67FF" w:rsidRPr="006E5B6C">
        <w:rPr>
          <w:rFonts w:ascii="Sylfaen" w:hAnsi="Sylfaen"/>
          <w:sz w:val="23"/>
          <w:szCs w:val="23"/>
          <w:lang w:val="ka-GE"/>
        </w:rPr>
        <w:t xml:space="preserve">და არ აქვს კავშირი </w:t>
      </w:r>
      <w:r w:rsidR="004978B0" w:rsidRPr="006E5B6C">
        <w:rPr>
          <w:rFonts w:ascii="Sylfaen" w:hAnsi="Sylfaen"/>
          <w:sz w:val="23"/>
          <w:szCs w:val="23"/>
          <w:lang w:val="ka-GE"/>
        </w:rPr>
        <w:t xml:space="preserve">სამედიცინო პროდუქტის </w:t>
      </w:r>
      <w:r w:rsidR="00022072" w:rsidRPr="006E5B6C">
        <w:rPr>
          <w:rFonts w:ascii="Sylfaen" w:hAnsi="Sylfaen"/>
          <w:sz w:val="23"/>
          <w:szCs w:val="23"/>
          <w:lang w:val="ka-GE"/>
        </w:rPr>
        <w:t xml:space="preserve">რეკომენდებული დოზირების ინტერვალის </w:t>
      </w:r>
      <w:r w:rsidR="00E90C05" w:rsidRPr="006E5B6C">
        <w:rPr>
          <w:rFonts w:ascii="Sylfaen" w:hAnsi="Sylfaen"/>
          <w:sz w:val="23"/>
          <w:szCs w:val="23"/>
          <w:lang w:val="ka-GE"/>
        </w:rPr>
        <w:t>და</w:t>
      </w:r>
      <w:r w:rsidR="00022072" w:rsidRPr="006E5B6C">
        <w:rPr>
          <w:rFonts w:ascii="Sylfaen" w:hAnsi="Sylfaen"/>
          <w:sz w:val="23"/>
          <w:szCs w:val="23"/>
          <w:lang w:val="ka-GE"/>
        </w:rPr>
        <w:t>დგენა</w:t>
      </w:r>
      <w:r w:rsidR="008F67FF" w:rsidRPr="006E5B6C">
        <w:rPr>
          <w:rFonts w:ascii="Sylfaen" w:hAnsi="Sylfaen"/>
          <w:sz w:val="23"/>
          <w:szCs w:val="23"/>
          <w:lang w:val="ka-GE"/>
        </w:rPr>
        <w:t>სთან.</w:t>
      </w:r>
      <w:r w:rsidR="00D33E11" w:rsidRPr="006E5B6C">
        <w:rPr>
          <w:rFonts w:ascii="Sylfaen" w:hAnsi="Sylfaen"/>
          <w:sz w:val="23"/>
          <w:szCs w:val="23"/>
          <w:lang w:val="ka-GE"/>
        </w:rPr>
        <w:t xml:space="preserve"> </w:t>
      </w:r>
    </w:p>
    <w:p w14:paraId="069EE205" w14:textId="18517B16" w:rsidR="007E717D" w:rsidRPr="006E5B6C" w:rsidRDefault="007E717D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</w:p>
    <w:p w14:paraId="08EBC759" w14:textId="569077AB" w:rsidR="007E717D" w:rsidRPr="006E5B6C" w:rsidRDefault="00780030" w:rsidP="00284EFC">
      <w:pPr>
        <w:spacing w:after="0" w:line="240" w:lineRule="auto"/>
        <w:jc w:val="both"/>
        <w:rPr>
          <w:rFonts w:ascii="Sylfaen" w:hAnsi="Sylfaen"/>
          <w:b/>
          <w:bCs/>
          <w:sz w:val="23"/>
          <w:szCs w:val="23"/>
          <w:lang w:val="ka-GE"/>
        </w:rPr>
      </w:pPr>
      <w:r w:rsidRPr="006E5B6C">
        <w:rPr>
          <w:rFonts w:ascii="Sylfaen" w:hAnsi="Sylfaen"/>
          <w:b/>
          <w:bCs/>
          <w:sz w:val="23"/>
          <w:szCs w:val="23"/>
          <w:lang w:val="ka-GE"/>
        </w:rPr>
        <w:t xml:space="preserve">5.3 </w:t>
      </w:r>
      <w:r w:rsidR="00B14CA8" w:rsidRPr="006E5B6C">
        <w:rPr>
          <w:rFonts w:ascii="Sylfaen" w:hAnsi="Sylfaen"/>
          <w:b/>
          <w:bCs/>
          <w:sz w:val="23"/>
          <w:szCs w:val="23"/>
          <w:lang w:val="ka-GE"/>
        </w:rPr>
        <w:t xml:space="preserve">უსაფრთხოების </w:t>
      </w:r>
      <w:proofErr w:type="spellStart"/>
      <w:r w:rsidR="00B14CA8" w:rsidRPr="006E5B6C">
        <w:rPr>
          <w:rFonts w:ascii="Sylfaen" w:hAnsi="Sylfaen"/>
          <w:b/>
          <w:bCs/>
          <w:sz w:val="23"/>
          <w:szCs w:val="23"/>
          <w:lang w:val="ka-GE"/>
        </w:rPr>
        <w:t>პრეკლინიკური</w:t>
      </w:r>
      <w:proofErr w:type="spellEnd"/>
      <w:r w:rsidR="00B14CA8" w:rsidRPr="006E5B6C">
        <w:rPr>
          <w:rFonts w:ascii="Sylfaen" w:hAnsi="Sylfaen"/>
          <w:b/>
          <w:bCs/>
          <w:sz w:val="23"/>
          <w:szCs w:val="23"/>
          <w:lang w:val="ka-GE"/>
        </w:rPr>
        <w:t xml:space="preserve"> მონაცემები</w:t>
      </w:r>
      <w:r w:rsidR="006E5B6C" w:rsidRPr="006E5B6C">
        <w:rPr>
          <w:rFonts w:ascii="Sylfaen" w:hAnsi="Sylfaen"/>
          <w:b/>
          <w:bCs/>
          <w:sz w:val="23"/>
          <w:szCs w:val="23"/>
          <w:lang w:val="ka-GE"/>
        </w:rPr>
        <w:t>:</w:t>
      </w:r>
    </w:p>
    <w:p w14:paraId="5D8874CB" w14:textId="18751E6C" w:rsidR="007E717D" w:rsidRPr="006E5B6C" w:rsidRDefault="00B92486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პრეკლინიკურმა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მონაცემებმა  არ გამოავლინა</w:t>
      </w:r>
      <w:r w:rsidR="00CB7BF2" w:rsidRPr="006E5B6C">
        <w:rPr>
          <w:rFonts w:ascii="Sylfaen" w:hAnsi="Sylfaen"/>
          <w:sz w:val="23"/>
          <w:szCs w:val="23"/>
          <w:lang w:val="ka-GE"/>
        </w:rPr>
        <w:t xml:space="preserve"> განსაკუთრებული საფრთხე ადამიანებისთვის</w:t>
      </w:r>
      <w:r w:rsidR="00ED358F" w:rsidRPr="006E5B6C">
        <w:rPr>
          <w:rFonts w:ascii="Sylfaen" w:hAnsi="Sylfaen"/>
          <w:sz w:val="23"/>
          <w:szCs w:val="23"/>
          <w:lang w:val="ka-GE"/>
        </w:rPr>
        <w:t xml:space="preserve">, </w:t>
      </w:r>
      <w:r w:rsidR="008E1D27" w:rsidRPr="006E5B6C">
        <w:rPr>
          <w:rFonts w:ascii="Sylfaen" w:hAnsi="Sylfaen"/>
          <w:sz w:val="23"/>
          <w:szCs w:val="23"/>
          <w:lang w:val="ka-GE"/>
        </w:rPr>
        <w:t xml:space="preserve">ერთჯერადი და განმეორებითი დოზის ტოქსიკურობის, </w:t>
      </w:r>
      <w:proofErr w:type="spellStart"/>
      <w:r w:rsidR="008E1D27" w:rsidRPr="006E5B6C">
        <w:rPr>
          <w:rFonts w:ascii="Sylfaen" w:hAnsi="Sylfaen"/>
          <w:sz w:val="23"/>
          <w:szCs w:val="23"/>
          <w:lang w:val="ka-GE"/>
        </w:rPr>
        <w:t>გენოტოქსიკურობის</w:t>
      </w:r>
      <w:proofErr w:type="spellEnd"/>
      <w:r w:rsidR="008E1D27" w:rsidRPr="006E5B6C">
        <w:rPr>
          <w:rFonts w:ascii="Sylfaen" w:hAnsi="Sylfaen"/>
          <w:sz w:val="23"/>
          <w:szCs w:val="23"/>
          <w:lang w:val="ka-GE"/>
        </w:rPr>
        <w:t xml:space="preserve">, </w:t>
      </w:r>
      <w:proofErr w:type="spellStart"/>
      <w:r w:rsidR="00DC24B4" w:rsidRPr="006E5B6C">
        <w:rPr>
          <w:rFonts w:ascii="Sylfaen" w:hAnsi="Sylfaen"/>
          <w:sz w:val="23"/>
          <w:szCs w:val="23"/>
          <w:lang w:val="ka-GE"/>
        </w:rPr>
        <w:t>კარცინოგენულობის</w:t>
      </w:r>
      <w:proofErr w:type="spellEnd"/>
      <w:r w:rsidR="00DC24B4" w:rsidRPr="006E5B6C">
        <w:rPr>
          <w:rFonts w:ascii="Sylfaen" w:hAnsi="Sylfaen"/>
          <w:sz w:val="23"/>
          <w:szCs w:val="23"/>
          <w:lang w:val="ka-GE"/>
        </w:rPr>
        <w:t xml:space="preserve"> და მამაკაცის და ქალის </w:t>
      </w:r>
      <w:proofErr w:type="spellStart"/>
      <w:r w:rsidR="00DC24B4" w:rsidRPr="006E5B6C">
        <w:rPr>
          <w:rFonts w:ascii="Sylfaen" w:hAnsi="Sylfaen"/>
          <w:sz w:val="23"/>
          <w:szCs w:val="23"/>
          <w:lang w:val="ka-GE"/>
        </w:rPr>
        <w:t>ფერტილობის</w:t>
      </w:r>
      <w:proofErr w:type="spellEnd"/>
      <w:r w:rsidR="00DC24B4" w:rsidRPr="006E5B6C">
        <w:rPr>
          <w:rFonts w:ascii="Sylfaen" w:hAnsi="Sylfaen"/>
          <w:sz w:val="23"/>
          <w:szCs w:val="23"/>
          <w:lang w:val="ka-GE"/>
        </w:rPr>
        <w:t xml:space="preserve"> ტრადიციულ</w:t>
      </w:r>
      <w:r w:rsidR="00885DE0" w:rsidRPr="006E5B6C">
        <w:rPr>
          <w:rFonts w:ascii="Sylfaen" w:hAnsi="Sylfaen"/>
          <w:sz w:val="23"/>
          <w:szCs w:val="23"/>
          <w:lang w:val="ka-GE"/>
        </w:rPr>
        <w:t>ი</w:t>
      </w:r>
      <w:r w:rsidR="00DC24B4" w:rsidRPr="006E5B6C">
        <w:rPr>
          <w:rFonts w:ascii="Sylfaen" w:hAnsi="Sylfaen"/>
          <w:sz w:val="23"/>
          <w:szCs w:val="23"/>
          <w:lang w:val="ka-GE"/>
        </w:rPr>
        <w:t xml:space="preserve"> კვლე</w:t>
      </w:r>
      <w:r w:rsidR="00163D5A" w:rsidRPr="006E5B6C">
        <w:rPr>
          <w:rFonts w:ascii="Sylfaen" w:hAnsi="Sylfaen"/>
          <w:sz w:val="23"/>
          <w:szCs w:val="23"/>
          <w:lang w:val="ka-GE"/>
        </w:rPr>
        <w:t>ვ</w:t>
      </w:r>
      <w:r w:rsidR="00DC24B4" w:rsidRPr="006E5B6C">
        <w:rPr>
          <w:rFonts w:ascii="Sylfaen" w:hAnsi="Sylfaen"/>
          <w:sz w:val="23"/>
          <w:szCs w:val="23"/>
          <w:lang w:val="ka-GE"/>
        </w:rPr>
        <w:t>ებ</w:t>
      </w:r>
      <w:r w:rsidR="00885DE0" w:rsidRPr="006E5B6C">
        <w:rPr>
          <w:rFonts w:ascii="Sylfaen" w:hAnsi="Sylfaen"/>
          <w:sz w:val="23"/>
          <w:szCs w:val="23"/>
          <w:lang w:val="ka-GE"/>
        </w:rPr>
        <w:t>ისას.</w:t>
      </w:r>
      <w:r w:rsidR="00CC17AC" w:rsidRPr="006E5B6C">
        <w:rPr>
          <w:rFonts w:ascii="Sylfaen" w:hAnsi="Sylfaen"/>
          <w:sz w:val="23"/>
          <w:szCs w:val="23"/>
          <w:lang w:val="ka-GE"/>
        </w:rPr>
        <w:t xml:space="preserve"> თუმცა, </w:t>
      </w:r>
      <w:r w:rsidR="009B1992" w:rsidRPr="006E5B6C">
        <w:rPr>
          <w:rFonts w:ascii="Sylfaen" w:hAnsi="Sylfaen"/>
          <w:sz w:val="23"/>
          <w:szCs w:val="23"/>
          <w:lang w:val="ka-GE"/>
        </w:rPr>
        <w:t xml:space="preserve">ზოგიერთი </w:t>
      </w:r>
      <w:proofErr w:type="spellStart"/>
      <w:r w:rsidR="009B1992" w:rsidRPr="006E5B6C">
        <w:rPr>
          <w:rFonts w:ascii="Sylfaen" w:hAnsi="Sylfaen"/>
          <w:sz w:val="23"/>
          <w:szCs w:val="23"/>
          <w:lang w:val="ka-GE"/>
        </w:rPr>
        <w:t>პრეკლინიკური</w:t>
      </w:r>
      <w:proofErr w:type="spellEnd"/>
      <w:r w:rsidR="009B1992" w:rsidRPr="006E5B6C">
        <w:rPr>
          <w:rFonts w:ascii="Sylfaen" w:hAnsi="Sylfaen"/>
          <w:sz w:val="23"/>
          <w:szCs w:val="23"/>
          <w:lang w:val="ka-GE"/>
        </w:rPr>
        <w:t xml:space="preserve"> მონაცემი </w:t>
      </w:r>
      <w:r w:rsidR="00A94B26" w:rsidRPr="006E5B6C">
        <w:rPr>
          <w:rFonts w:ascii="Sylfaen" w:hAnsi="Sylfaen"/>
          <w:sz w:val="23"/>
          <w:szCs w:val="23"/>
          <w:lang w:val="ka-GE"/>
        </w:rPr>
        <w:t xml:space="preserve"> შესაძლებელია მნიშვნელოვანი იყოს გამომწერი ექიმებისთვის.</w:t>
      </w:r>
      <w:r w:rsidR="0033111B" w:rsidRPr="006E5B6C">
        <w:rPr>
          <w:rFonts w:ascii="Sylfaen" w:hAnsi="Sylfaen"/>
          <w:sz w:val="23"/>
          <w:szCs w:val="23"/>
          <w:lang w:val="ka-GE"/>
        </w:rPr>
        <w:t xml:space="preserve"> ქრონი</w:t>
      </w:r>
      <w:r w:rsidR="00163D5A" w:rsidRPr="006E5B6C">
        <w:rPr>
          <w:rFonts w:ascii="Sylfaen" w:hAnsi="Sylfaen"/>
          <w:sz w:val="23"/>
          <w:szCs w:val="23"/>
          <w:lang w:val="ka-GE"/>
        </w:rPr>
        <w:t>კ</w:t>
      </w:r>
      <w:r w:rsidR="0033111B" w:rsidRPr="006E5B6C">
        <w:rPr>
          <w:rFonts w:ascii="Sylfaen" w:hAnsi="Sylfaen"/>
          <w:sz w:val="23"/>
          <w:szCs w:val="23"/>
          <w:lang w:val="ka-GE"/>
        </w:rPr>
        <w:t>ული განმეორებით</w:t>
      </w:r>
      <w:r w:rsidR="00163D5A" w:rsidRPr="006E5B6C">
        <w:rPr>
          <w:rFonts w:ascii="Sylfaen" w:hAnsi="Sylfaen"/>
          <w:sz w:val="23"/>
          <w:szCs w:val="23"/>
          <w:lang w:val="ka-GE"/>
        </w:rPr>
        <w:t>ი</w:t>
      </w:r>
      <w:r w:rsidR="0033111B" w:rsidRPr="006E5B6C">
        <w:rPr>
          <w:rFonts w:ascii="Sylfaen" w:hAnsi="Sylfaen"/>
          <w:sz w:val="23"/>
          <w:szCs w:val="23"/>
          <w:lang w:val="ka-GE"/>
        </w:rPr>
        <w:t xml:space="preserve"> დოზის ტოქსიკურობის შეს</w:t>
      </w:r>
      <w:r w:rsidR="00F36174" w:rsidRPr="006E5B6C">
        <w:rPr>
          <w:rFonts w:ascii="Sylfaen" w:hAnsi="Sylfaen"/>
          <w:sz w:val="23"/>
          <w:szCs w:val="23"/>
          <w:lang w:val="ka-GE"/>
        </w:rPr>
        <w:t>წ</w:t>
      </w:r>
      <w:r w:rsidR="0033111B" w:rsidRPr="006E5B6C">
        <w:rPr>
          <w:rFonts w:ascii="Sylfaen" w:hAnsi="Sylfaen"/>
          <w:sz w:val="23"/>
          <w:szCs w:val="23"/>
          <w:lang w:val="ka-GE"/>
        </w:rPr>
        <w:t>ავლისას</w:t>
      </w:r>
      <w:r w:rsidR="000E4CD9" w:rsidRPr="006E5B6C">
        <w:rPr>
          <w:rFonts w:ascii="Sylfaen" w:hAnsi="Sylfaen"/>
          <w:sz w:val="23"/>
          <w:szCs w:val="23"/>
          <w:lang w:val="ka-GE"/>
        </w:rPr>
        <w:t xml:space="preserve"> ძაღლებში დოზით </w:t>
      </w:r>
      <w:r w:rsidR="007704A4" w:rsidRPr="006E5B6C">
        <w:rPr>
          <w:rFonts w:ascii="Sylfaen" w:hAnsi="Sylfaen"/>
          <w:sz w:val="23"/>
          <w:szCs w:val="23"/>
          <w:lang w:val="ka-GE"/>
        </w:rPr>
        <w:t xml:space="preserve">- </w:t>
      </w:r>
      <w:r w:rsidR="000E4CD9" w:rsidRPr="006E5B6C">
        <w:rPr>
          <w:rFonts w:ascii="Sylfaen" w:hAnsi="Sylfaen"/>
          <w:sz w:val="23"/>
          <w:szCs w:val="23"/>
          <w:lang w:val="ka-GE"/>
        </w:rPr>
        <w:t xml:space="preserve">1 და 2.5 </w:t>
      </w:r>
      <w:proofErr w:type="spellStart"/>
      <w:r w:rsidR="000E4CD9" w:rsidRPr="006E5B6C">
        <w:rPr>
          <w:rFonts w:ascii="Sylfaen" w:hAnsi="Sylfaen"/>
          <w:sz w:val="23"/>
          <w:szCs w:val="23"/>
          <w:lang w:val="ka-GE"/>
        </w:rPr>
        <w:t>მგ</w:t>
      </w:r>
      <w:proofErr w:type="spellEnd"/>
      <w:r w:rsidR="000E4CD9" w:rsidRPr="006E5B6C">
        <w:rPr>
          <w:rFonts w:ascii="Sylfaen" w:hAnsi="Sylfaen"/>
          <w:sz w:val="23"/>
          <w:szCs w:val="23"/>
          <w:lang w:val="ka-GE"/>
        </w:rPr>
        <w:t>/კგ/დღეში</w:t>
      </w:r>
      <w:r w:rsidR="00F36174" w:rsidRPr="006E5B6C">
        <w:rPr>
          <w:rFonts w:ascii="Sylfaen" w:hAnsi="Sylfaen"/>
          <w:sz w:val="23"/>
          <w:szCs w:val="23"/>
          <w:lang w:val="ka-GE"/>
        </w:rPr>
        <w:t>, არ გამოვლენილა გვერდითი მოვლენები და კარგად გადაიტანებოდა.</w:t>
      </w:r>
      <w:r w:rsidR="00026617" w:rsidRPr="006E5B6C">
        <w:rPr>
          <w:rFonts w:ascii="Sylfaen" w:hAnsi="Sylfaen"/>
          <w:sz w:val="23"/>
          <w:szCs w:val="23"/>
          <w:lang w:val="ka-GE"/>
        </w:rPr>
        <w:t xml:space="preserve"> თუმცა, უფრო მაღალი დოზებისას </w:t>
      </w:r>
      <w:r w:rsidR="007704A4" w:rsidRPr="006E5B6C">
        <w:rPr>
          <w:rFonts w:ascii="Sylfaen" w:hAnsi="Sylfaen"/>
          <w:sz w:val="23"/>
          <w:szCs w:val="23"/>
          <w:lang w:val="ka-GE"/>
        </w:rPr>
        <w:t xml:space="preserve">- </w:t>
      </w:r>
      <w:r w:rsidR="00026617" w:rsidRPr="006E5B6C">
        <w:rPr>
          <w:rFonts w:ascii="Sylfaen" w:hAnsi="Sylfaen"/>
          <w:sz w:val="23"/>
          <w:szCs w:val="23"/>
          <w:lang w:val="ka-GE"/>
        </w:rPr>
        <w:t xml:space="preserve">6.25 </w:t>
      </w:r>
      <w:proofErr w:type="spellStart"/>
      <w:r w:rsidR="00026617" w:rsidRPr="006E5B6C">
        <w:rPr>
          <w:rFonts w:ascii="Sylfaen" w:hAnsi="Sylfaen"/>
          <w:sz w:val="23"/>
          <w:szCs w:val="23"/>
          <w:lang w:val="ka-GE"/>
        </w:rPr>
        <w:t>მგ</w:t>
      </w:r>
      <w:proofErr w:type="spellEnd"/>
      <w:r w:rsidR="00026617" w:rsidRPr="006E5B6C">
        <w:rPr>
          <w:rFonts w:ascii="Sylfaen" w:hAnsi="Sylfaen"/>
          <w:sz w:val="23"/>
          <w:szCs w:val="23"/>
          <w:lang w:val="ka-GE"/>
        </w:rPr>
        <w:t>/კგ/დღეში</w:t>
      </w:r>
      <w:r w:rsidR="007704A4" w:rsidRPr="006E5B6C">
        <w:rPr>
          <w:rFonts w:ascii="Sylfaen" w:hAnsi="Sylfaen"/>
          <w:sz w:val="23"/>
          <w:szCs w:val="23"/>
          <w:lang w:val="ka-GE"/>
        </w:rPr>
        <w:t>,</w:t>
      </w:r>
      <w:r w:rsidR="00FA3CA8" w:rsidRPr="006E5B6C">
        <w:rPr>
          <w:rFonts w:ascii="Sylfaen" w:hAnsi="Sylfaen"/>
          <w:sz w:val="23"/>
          <w:szCs w:val="23"/>
          <w:lang w:val="ka-GE"/>
        </w:rPr>
        <w:t xml:space="preserve"> აღინიშნა მნიშვნელოვანი ცვლილება </w:t>
      </w:r>
      <w:proofErr w:type="spellStart"/>
      <w:r w:rsidR="00FA3CA8" w:rsidRPr="006E5B6C">
        <w:rPr>
          <w:rFonts w:ascii="Sylfaen" w:hAnsi="Sylfaen"/>
          <w:sz w:val="23"/>
          <w:szCs w:val="23"/>
          <w:lang w:val="ka-GE"/>
        </w:rPr>
        <w:t>ეკგ</w:t>
      </w:r>
      <w:proofErr w:type="spellEnd"/>
      <w:r w:rsidR="00FA3CA8" w:rsidRPr="006E5B6C">
        <w:rPr>
          <w:rFonts w:ascii="Sylfaen" w:hAnsi="Sylfaen"/>
          <w:sz w:val="23"/>
          <w:szCs w:val="23"/>
          <w:lang w:val="ka-GE"/>
        </w:rPr>
        <w:t xml:space="preserve">-ში, რაც გამოწვეული იყო </w:t>
      </w:r>
      <w:r w:rsidR="00912EBC" w:rsidRPr="006E5B6C">
        <w:rPr>
          <w:rFonts w:ascii="Sylfaen" w:hAnsi="Sylfaen"/>
          <w:sz w:val="23"/>
          <w:szCs w:val="23"/>
          <w:lang w:val="ka-GE"/>
        </w:rPr>
        <w:t>მიოკარდიუმ</w:t>
      </w:r>
      <w:r w:rsidR="007704A4" w:rsidRPr="006E5B6C">
        <w:rPr>
          <w:rFonts w:ascii="Sylfaen" w:hAnsi="Sylfaen"/>
          <w:sz w:val="23"/>
          <w:szCs w:val="23"/>
          <w:lang w:val="ka-GE"/>
        </w:rPr>
        <w:t>ში</w:t>
      </w:r>
      <w:r w:rsidR="00912EBC" w:rsidRPr="006E5B6C">
        <w:rPr>
          <w:rFonts w:ascii="Sylfaen" w:hAnsi="Sylfaen"/>
          <w:sz w:val="23"/>
          <w:szCs w:val="23"/>
          <w:lang w:val="ka-GE"/>
        </w:rPr>
        <w:t xml:space="preserve"> სისხლის მიმოქცევის დარღვევით, თუმცა, გულში არ გამოვლენილა </w:t>
      </w:r>
      <w:proofErr w:type="spellStart"/>
      <w:r w:rsidR="00163D5A" w:rsidRPr="006E5B6C">
        <w:rPr>
          <w:rFonts w:ascii="Sylfaen" w:hAnsi="Sylfaen"/>
          <w:sz w:val="23"/>
          <w:szCs w:val="23"/>
          <w:lang w:val="ka-GE"/>
        </w:rPr>
        <w:t>ჰისტოპათოლოგიური</w:t>
      </w:r>
      <w:proofErr w:type="spellEnd"/>
      <w:r w:rsidR="00163D5A" w:rsidRPr="006E5B6C">
        <w:rPr>
          <w:rFonts w:ascii="Sylfaen" w:hAnsi="Sylfaen"/>
          <w:sz w:val="23"/>
          <w:szCs w:val="23"/>
          <w:lang w:val="ka-GE"/>
        </w:rPr>
        <w:t xml:space="preserve"> დაზიანების ნიშნები. </w:t>
      </w:r>
      <w:r w:rsidR="00B708EC" w:rsidRPr="006E5B6C">
        <w:rPr>
          <w:rFonts w:ascii="Sylfaen" w:hAnsi="Sylfaen"/>
          <w:sz w:val="23"/>
          <w:szCs w:val="23"/>
          <w:lang w:val="ka-GE"/>
        </w:rPr>
        <w:t xml:space="preserve">ორსულ ვირთაგვებში, 30 </w:t>
      </w:r>
      <w:proofErr w:type="spellStart"/>
      <w:r w:rsidR="00B708EC" w:rsidRPr="006E5B6C">
        <w:rPr>
          <w:rFonts w:ascii="Sylfaen" w:hAnsi="Sylfaen"/>
          <w:sz w:val="23"/>
          <w:szCs w:val="23"/>
          <w:lang w:val="ka-GE"/>
        </w:rPr>
        <w:t>მგ</w:t>
      </w:r>
      <w:proofErr w:type="spellEnd"/>
      <w:r w:rsidR="00B708EC" w:rsidRPr="006E5B6C">
        <w:rPr>
          <w:rFonts w:ascii="Sylfaen" w:hAnsi="Sylfaen"/>
          <w:sz w:val="23"/>
          <w:szCs w:val="23"/>
          <w:lang w:val="ka-GE"/>
        </w:rPr>
        <w:t>/კგ</w:t>
      </w:r>
      <w:r w:rsidR="00E91FCB" w:rsidRPr="006E5B6C">
        <w:rPr>
          <w:rFonts w:ascii="Sylfaen" w:hAnsi="Sylfaen"/>
          <w:sz w:val="23"/>
          <w:szCs w:val="23"/>
          <w:lang w:val="ka-GE"/>
        </w:rPr>
        <w:t>/</w:t>
      </w:r>
      <w:r w:rsidR="00B708EC" w:rsidRPr="006E5B6C">
        <w:rPr>
          <w:rFonts w:ascii="Sylfaen" w:hAnsi="Sylfaen"/>
          <w:sz w:val="23"/>
          <w:szCs w:val="23"/>
          <w:lang w:val="ka-GE"/>
        </w:rPr>
        <w:t xml:space="preserve">დღეში </w:t>
      </w:r>
      <w:r w:rsidR="00DE23CD" w:rsidRPr="006E5B6C">
        <w:rPr>
          <w:rFonts w:ascii="Sylfaen" w:hAnsi="Sylfaen"/>
          <w:sz w:val="23"/>
          <w:szCs w:val="23"/>
          <w:lang w:val="ka-GE"/>
        </w:rPr>
        <w:t xml:space="preserve">და უფრო მაღალი დოზა </w:t>
      </w:r>
      <w:proofErr w:type="spellStart"/>
      <w:r w:rsidR="00DE23CD" w:rsidRPr="006E5B6C">
        <w:rPr>
          <w:rFonts w:ascii="Sylfaen" w:hAnsi="Sylfaen"/>
          <w:sz w:val="23"/>
          <w:szCs w:val="23"/>
          <w:lang w:val="ka-GE"/>
        </w:rPr>
        <w:t>აინჰიბირებდა</w:t>
      </w:r>
      <w:proofErr w:type="spellEnd"/>
      <w:r w:rsidR="00DE23CD" w:rsidRPr="006E5B6C">
        <w:rPr>
          <w:rFonts w:ascii="Sylfaen" w:hAnsi="Sylfaen"/>
          <w:sz w:val="23"/>
          <w:szCs w:val="23"/>
          <w:lang w:val="ka-GE"/>
        </w:rPr>
        <w:t xml:space="preserve"> ნაყოფის ზრდას  და იწვევდა </w:t>
      </w:r>
      <w:r w:rsidR="00767B12" w:rsidRPr="006E5B6C">
        <w:rPr>
          <w:rFonts w:ascii="Sylfaen" w:hAnsi="Sylfaen"/>
          <w:sz w:val="23"/>
          <w:szCs w:val="23"/>
          <w:lang w:val="ka-GE"/>
        </w:rPr>
        <w:t>ნაყოფის წონის შემცირებას.  100</w:t>
      </w:r>
      <w:r w:rsidR="00A74F4F"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="00A74F4F" w:rsidRPr="006E5B6C">
        <w:rPr>
          <w:rFonts w:ascii="Sylfaen" w:hAnsi="Sylfaen"/>
          <w:sz w:val="23"/>
          <w:szCs w:val="23"/>
          <w:lang w:val="ka-GE"/>
        </w:rPr>
        <w:t>მკ</w:t>
      </w:r>
      <w:proofErr w:type="spellEnd"/>
      <w:r w:rsidR="00A74F4F" w:rsidRPr="006E5B6C">
        <w:rPr>
          <w:rFonts w:ascii="Sylfaen" w:hAnsi="Sylfaen"/>
          <w:sz w:val="23"/>
          <w:szCs w:val="23"/>
          <w:lang w:val="ka-GE"/>
        </w:rPr>
        <w:t>/კგ/დღეში დოზის მიღებისას</w:t>
      </w:r>
      <w:r w:rsidR="005D4188" w:rsidRPr="006E5B6C">
        <w:rPr>
          <w:rFonts w:ascii="Sylfaen" w:hAnsi="Sylfaen"/>
          <w:sz w:val="23"/>
          <w:szCs w:val="23"/>
          <w:lang w:val="ka-GE"/>
        </w:rPr>
        <w:t xml:space="preserve"> ვლინდებოდა </w:t>
      </w:r>
      <w:r w:rsidR="00237E09" w:rsidRPr="006E5B6C">
        <w:rPr>
          <w:rFonts w:ascii="Sylfaen" w:hAnsi="Sylfaen"/>
          <w:sz w:val="23"/>
          <w:szCs w:val="23"/>
          <w:lang w:val="ka-GE"/>
        </w:rPr>
        <w:t xml:space="preserve">ნაყოფის </w:t>
      </w:r>
      <w:proofErr w:type="spellStart"/>
      <w:r w:rsidR="00237E09" w:rsidRPr="006E5B6C">
        <w:rPr>
          <w:rFonts w:ascii="Sylfaen" w:hAnsi="Sylfaen"/>
          <w:sz w:val="23"/>
          <w:szCs w:val="23"/>
          <w:lang w:val="ka-GE"/>
        </w:rPr>
        <w:t>ლეტალურობა</w:t>
      </w:r>
      <w:proofErr w:type="spellEnd"/>
      <w:r w:rsidR="00237E09" w:rsidRPr="006E5B6C">
        <w:rPr>
          <w:rFonts w:ascii="Sylfaen" w:hAnsi="Sylfaen"/>
          <w:sz w:val="23"/>
          <w:szCs w:val="23"/>
          <w:lang w:val="ka-GE"/>
        </w:rPr>
        <w:t>.</w:t>
      </w:r>
      <w:r w:rsidR="00803F94" w:rsidRPr="006E5B6C">
        <w:rPr>
          <w:rFonts w:ascii="Sylfaen" w:hAnsi="Sylfaen"/>
          <w:sz w:val="23"/>
          <w:szCs w:val="23"/>
          <w:lang w:val="ka-GE"/>
        </w:rPr>
        <w:t xml:space="preserve"> არ გამოვლენილა </w:t>
      </w:r>
      <w:proofErr w:type="spellStart"/>
      <w:r w:rsidR="008A43A2" w:rsidRPr="006E5B6C">
        <w:rPr>
          <w:rFonts w:ascii="Sylfaen" w:hAnsi="Sylfaen"/>
          <w:sz w:val="23"/>
          <w:szCs w:val="23"/>
          <w:lang w:val="ka-GE"/>
        </w:rPr>
        <w:t>ტერატოგენულობა</w:t>
      </w:r>
      <w:proofErr w:type="spellEnd"/>
      <w:r w:rsidR="008A43A2" w:rsidRPr="006E5B6C">
        <w:rPr>
          <w:rFonts w:ascii="Sylfaen" w:hAnsi="Sylfaen"/>
          <w:sz w:val="23"/>
          <w:szCs w:val="23"/>
          <w:lang w:val="ka-GE"/>
        </w:rPr>
        <w:t>.</w:t>
      </w:r>
      <w:r w:rsidR="001A0912" w:rsidRPr="006E5B6C">
        <w:rPr>
          <w:rFonts w:ascii="Sylfaen" w:hAnsi="Sylfaen"/>
          <w:sz w:val="23"/>
          <w:szCs w:val="23"/>
          <w:lang w:val="ka-GE"/>
        </w:rPr>
        <w:t xml:space="preserve"> ბოცვრებ</w:t>
      </w:r>
      <w:r w:rsidR="00190D54" w:rsidRPr="006E5B6C">
        <w:rPr>
          <w:rFonts w:ascii="Sylfaen" w:hAnsi="Sylfaen"/>
          <w:sz w:val="23"/>
          <w:szCs w:val="23"/>
          <w:lang w:val="ka-GE"/>
        </w:rPr>
        <w:t>ის მონაწილეობით ჩატარებულ ერთ კვლევაში</w:t>
      </w:r>
      <w:r w:rsidR="00CC0101" w:rsidRPr="006E5B6C">
        <w:rPr>
          <w:rFonts w:ascii="Sylfaen" w:hAnsi="Sylfaen"/>
          <w:sz w:val="23"/>
          <w:szCs w:val="23"/>
          <w:lang w:val="ka-GE"/>
        </w:rPr>
        <w:t xml:space="preserve"> აღინიშნა</w:t>
      </w:r>
      <w:r w:rsidR="00190D54"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="00CC0101" w:rsidRPr="006E5B6C">
        <w:rPr>
          <w:rFonts w:ascii="Sylfaen" w:hAnsi="Sylfaen"/>
          <w:sz w:val="23"/>
          <w:szCs w:val="23"/>
          <w:lang w:val="ka-GE"/>
        </w:rPr>
        <w:t>ტერატოგენულობის</w:t>
      </w:r>
      <w:proofErr w:type="spellEnd"/>
      <w:r w:rsidR="00CC0101" w:rsidRPr="006E5B6C">
        <w:rPr>
          <w:rFonts w:ascii="Sylfaen" w:hAnsi="Sylfaen"/>
          <w:sz w:val="23"/>
          <w:szCs w:val="23"/>
          <w:lang w:val="ka-GE"/>
        </w:rPr>
        <w:t xml:space="preserve"> ორა</w:t>
      </w:r>
      <w:r w:rsidR="002D5895" w:rsidRPr="006E5B6C">
        <w:rPr>
          <w:rFonts w:ascii="Sylfaen" w:hAnsi="Sylfaen"/>
          <w:sz w:val="23"/>
          <w:szCs w:val="23"/>
          <w:lang w:val="ka-GE"/>
        </w:rPr>
        <w:t>ზროვანი</w:t>
      </w:r>
      <w:r w:rsidR="001A0912"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="00190D54" w:rsidRPr="006E5B6C">
        <w:rPr>
          <w:rFonts w:ascii="Sylfaen" w:hAnsi="Sylfaen"/>
          <w:sz w:val="23"/>
          <w:szCs w:val="23"/>
          <w:lang w:val="ka-GE"/>
        </w:rPr>
        <w:t>მტკიცებულებები</w:t>
      </w:r>
      <w:r w:rsidR="004F7452" w:rsidRPr="006E5B6C">
        <w:rPr>
          <w:rFonts w:ascii="Sylfaen" w:hAnsi="Sylfaen"/>
          <w:sz w:val="23"/>
          <w:szCs w:val="23"/>
          <w:lang w:val="ka-GE"/>
        </w:rPr>
        <w:t xml:space="preserve"> 10 </w:t>
      </w:r>
      <w:proofErr w:type="spellStart"/>
      <w:r w:rsidR="004F7452" w:rsidRPr="006E5B6C">
        <w:rPr>
          <w:rFonts w:ascii="Sylfaen" w:hAnsi="Sylfaen"/>
          <w:sz w:val="23"/>
          <w:szCs w:val="23"/>
          <w:lang w:val="ka-GE"/>
        </w:rPr>
        <w:t>მგ</w:t>
      </w:r>
      <w:proofErr w:type="spellEnd"/>
      <w:r w:rsidR="004F7452" w:rsidRPr="006E5B6C">
        <w:rPr>
          <w:rFonts w:ascii="Sylfaen" w:hAnsi="Sylfaen"/>
          <w:sz w:val="23"/>
          <w:szCs w:val="23"/>
          <w:lang w:val="ka-GE"/>
        </w:rPr>
        <w:t>/კგ/დღეში დოზის მიღებისას.</w:t>
      </w:r>
      <w:r w:rsidR="00882EDA" w:rsidRPr="006E5B6C">
        <w:rPr>
          <w:rFonts w:ascii="Sylfaen" w:hAnsi="Sylfaen"/>
          <w:sz w:val="23"/>
          <w:szCs w:val="23"/>
          <w:lang w:val="ka-GE"/>
        </w:rPr>
        <w:t xml:space="preserve"> ორ მომდევნო კვლევაში</w:t>
      </w:r>
      <w:r w:rsidR="008E7E10" w:rsidRPr="006E5B6C">
        <w:rPr>
          <w:rFonts w:ascii="Sylfaen" w:hAnsi="Sylfaen"/>
          <w:sz w:val="23"/>
          <w:szCs w:val="23"/>
          <w:lang w:val="ka-GE"/>
        </w:rPr>
        <w:t xml:space="preserve"> (ერთერთი 30მკ/კგ/დღეში)</w:t>
      </w:r>
      <w:r w:rsidR="00882EDA" w:rsidRPr="006E5B6C">
        <w:rPr>
          <w:rFonts w:ascii="Sylfaen" w:hAnsi="Sylfaen"/>
          <w:sz w:val="23"/>
          <w:szCs w:val="23"/>
          <w:lang w:val="ka-GE"/>
        </w:rPr>
        <w:t xml:space="preserve"> ეს გამოვლინებები  ა</w:t>
      </w:r>
      <w:r w:rsidR="008E7E10" w:rsidRPr="006E5B6C">
        <w:rPr>
          <w:rFonts w:ascii="Sylfaen" w:hAnsi="Sylfaen"/>
          <w:sz w:val="23"/>
          <w:szCs w:val="23"/>
          <w:lang w:val="ka-GE"/>
        </w:rPr>
        <w:t>ღარ გამოვლინდა.</w:t>
      </w:r>
      <w:r w:rsidR="00B45790"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="00B376B1"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="00EC1415" w:rsidRPr="006E5B6C">
        <w:rPr>
          <w:rFonts w:ascii="Sylfaen" w:hAnsi="Sylfaen"/>
          <w:sz w:val="23"/>
          <w:szCs w:val="23"/>
          <w:lang w:val="ka-GE"/>
        </w:rPr>
        <w:t xml:space="preserve">ვირთაგვებში ჩატარებულ  </w:t>
      </w:r>
      <w:r w:rsidR="00B376B1" w:rsidRPr="006E5B6C">
        <w:rPr>
          <w:rFonts w:ascii="Sylfaen" w:hAnsi="Sylfaen"/>
          <w:sz w:val="23"/>
          <w:szCs w:val="23"/>
          <w:lang w:val="ka-GE"/>
        </w:rPr>
        <w:t xml:space="preserve">ერთ </w:t>
      </w:r>
      <w:r w:rsidR="00C35EA9" w:rsidRPr="006E5B6C">
        <w:rPr>
          <w:rFonts w:ascii="Sylfaen" w:hAnsi="Sylfaen"/>
          <w:sz w:val="23"/>
          <w:szCs w:val="23"/>
          <w:lang w:val="ka-GE"/>
        </w:rPr>
        <w:t>პერი-</w:t>
      </w:r>
      <w:proofErr w:type="spellStart"/>
      <w:r w:rsidR="00C35EA9" w:rsidRPr="006E5B6C">
        <w:rPr>
          <w:rFonts w:ascii="Sylfaen" w:hAnsi="Sylfaen"/>
          <w:sz w:val="23"/>
          <w:szCs w:val="23"/>
          <w:lang w:val="ka-GE"/>
        </w:rPr>
        <w:t>პოსტნატალურ</w:t>
      </w:r>
      <w:proofErr w:type="spellEnd"/>
      <w:r w:rsidR="00C35EA9" w:rsidRPr="006E5B6C">
        <w:rPr>
          <w:rFonts w:ascii="Sylfaen" w:hAnsi="Sylfaen"/>
          <w:sz w:val="23"/>
          <w:szCs w:val="23"/>
          <w:lang w:val="ka-GE"/>
        </w:rPr>
        <w:t xml:space="preserve"> კვლევა</w:t>
      </w:r>
      <w:r w:rsidR="00EC1415" w:rsidRPr="006E5B6C">
        <w:rPr>
          <w:rFonts w:ascii="Sylfaen" w:hAnsi="Sylfaen"/>
          <w:sz w:val="23"/>
          <w:szCs w:val="23"/>
          <w:lang w:val="ka-GE"/>
        </w:rPr>
        <w:t xml:space="preserve">ში გამოვლინდა სიკვდილიანობა და </w:t>
      </w:r>
      <w:r w:rsidR="00572DFD" w:rsidRPr="006E5B6C">
        <w:rPr>
          <w:rFonts w:ascii="Sylfaen" w:hAnsi="Sylfaen"/>
          <w:sz w:val="23"/>
          <w:szCs w:val="23"/>
          <w:lang w:val="ka-GE"/>
        </w:rPr>
        <w:t xml:space="preserve">შეფერხებული ფიზიკური განვითარება 10 </w:t>
      </w:r>
      <w:proofErr w:type="spellStart"/>
      <w:r w:rsidR="00572DFD" w:rsidRPr="006E5B6C">
        <w:rPr>
          <w:rFonts w:ascii="Sylfaen" w:hAnsi="Sylfaen"/>
          <w:sz w:val="23"/>
          <w:szCs w:val="23"/>
          <w:lang w:val="ka-GE"/>
        </w:rPr>
        <w:t>მგ</w:t>
      </w:r>
      <w:proofErr w:type="spellEnd"/>
      <w:r w:rsidR="00572DFD" w:rsidRPr="006E5B6C">
        <w:rPr>
          <w:rFonts w:ascii="Sylfaen" w:hAnsi="Sylfaen"/>
          <w:sz w:val="23"/>
          <w:szCs w:val="23"/>
          <w:lang w:val="ka-GE"/>
        </w:rPr>
        <w:t xml:space="preserve">/კგ/დღეში და მეტი დოზის მიღებისას. </w:t>
      </w:r>
      <w:r w:rsidR="0033657C" w:rsidRPr="006E5B6C">
        <w:rPr>
          <w:rFonts w:ascii="Sylfaen" w:hAnsi="Sylfaen"/>
          <w:sz w:val="23"/>
          <w:szCs w:val="23"/>
          <w:lang w:val="ka-GE"/>
        </w:rPr>
        <w:t xml:space="preserve">მომდევნო კვლევებში ეს გამოვლინებები აღარ </w:t>
      </w:r>
      <w:proofErr w:type="spellStart"/>
      <w:r w:rsidR="0033657C" w:rsidRPr="006E5B6C">
        <w:rPr>
          <w:rFonts w:ascii="Sylfaen" w:hAnsi="Sylfaen"/>
          <w:sz w:val="23"/>
          <w:szCs w:val="23"/>
          <w:lang w:val="ka-GE"/>
        </w:rPr>
        <w:t>დადასტურებულა</w:t>
      </w:r>
      <w:proofErr w:type="spellEnd"/>
      <w:r w:rsidR="0033657C" w:rsidRPr="006E5B6C">
        <w:rPr>
          <w:rFonts w:ascii="Sylfaen" w:hAnsi="Sylfaen"/>
          <w:sz w:val="23"/>
          <w:szCs w:val="23"/>
          <w:lang w:val="ka-GE"/>
        </w:rPr>
        <w:t>.</w:t>
      </w:r>
    </w:p>
    <w:p w14:paraId="2909F476" w14:textId="77777777" w:rsidR="0033657C" w:rsidRPr="006E5B6C" w:rsidRDefault="0033657C" w:rsidP="00284EFC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</w:p>
    <w:p w14:paraId="25DB5F0A" w14:textId="7E97041A" w:rsidR="007E717D" w:rsidRPr="006E5B6C" w:rsidRDefault="008E6489" w:rsidP="00DE01D6">
      <w:pPr>
        <w:numPr>
          <w:ilvl w:val="0"/>
          <w:numId w:val="15"/>
        </w:numPr>
        <w:tabs>
          <w:tab w:val="left" w:pos="244"/>
        </w:tabs>
        <w:spacing w:after="0" w:line="240" w:lineRule="auto"/>
        <w:ind w:left="244" w:hanging="244"/>
        <w:rPr>
          <w:rFonts w:ascii="Sylfaen" w:eastAsia="Times New Roman" w:hAnsi="Sylfaen"/>
          <w:b/>
          <w:sz w:val="23"/>
          <w:szCs w:val="23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>ფარმაცევტული მონაცემები</w:t>
      </w:r>
      <w:r w:rsidR="006E5B6C" w:rsidRPr="006E5B6C">
        <w:rPr>
          <w:rFonts w:ascii="Sylfaen" w:eastAsia="Times New Roman" w:hAnsi="Sylfaen"/>
          <w:b/>
          <w:sz w:val="23"/>
          <w:szCs w:val="23"/>
          <w:lang w:val="ka-GE"/>
        </w:rPr>
        <w:t>:</w:t>
      </w:r>
    </w:p>
    <w:p w14:paraId="6BD9C53E" w14:textId="77777777" w:rsidR="007E717D" w:rsidRPr="006E5B6C" w:rsidRDefault="007E717D" w:rsidP="00DE01D6">
      <w:pPr>
        <w:numPr>
          <w:ilvl w:val="0"/>
          <w:numId w:val="16"/>
        </w:numPr>
        <w:tabs>
          <w:tab w:val="left" w:pos="424"/>
        </w:tabs>
        <w:spacing w:after="0" w:line="240" w:lineRule="auto"/>
        <w:ind w:left="424" w:hanging="424"/>
        <w:rPr>
          <w:rFonts w:ascii="Sylfaen" w:eastAsia="Times New Roman" w:hAnsi="Sylfaen"/>
          <w:b/>
          <w:sz w:val="23"/>
          <w:szCs w:val="23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>დამხმარე ნივთიერებების ჩამონათვალი</w:t>
      </w:r>
    </w:p>
    <w:p w14:paraId="71C13017" w14:textId="10C95F3A" w:rsidR="007E717D" w:rsidRPr="006E5B6C" w:rsidRDefault="00DE01D6" w:rsidP="00DE01D6">
      <w:pPr>
        <w:spacing w:after="0" w:line="240" w:lineRule="auto"/>
        <w:jc w:val="both"/>
        <w:rPr>
          <w:rFonts w:ascii="Sylfaen" w:hAnsi="Sylfaen"/>
          <w:sz w:val="23"/>
          <w:szCs w:val="23"/>
          <w:lang w:val="en-US"/>
        </w:rPr>
      </w:pPr>
      <w:proofErr w:type="spellStart"/>
      <w:r w:rsidRPr="006E5B6C">
        <w:rPr>
          <w:rFonts w:ascii="Sylfaen" w:hAnsi="Sylfaen"/>
          <w:sz w:val="23"/>
          <w:szCs w:val="23"/>
          <w:lang w:val="ka-GE"/>
        </w:rPr>
        <w:t>მიკროკრისტალურ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ცელულოზა,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პოლივიდონი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,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კროსპოვიდონი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, სიმინდის სახამებელი, მაგნიუმის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სტეარატი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,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ჰიპრომელოზა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, </w:t>
      </w:r>
      <w:proofErr w:type="spellStart"/>
      <w:r w:rsidR="0099186B" w:rsidRPr="006E5B6C">
        <w:rPr>
          <w:rFonts w:ascii="Sylfaen" w:hAnsi="Sylfaen"/>
          <w:sz w:val="23"/>
          <w:szCs w:val="23"/>
          <w:lang w:val="ka-GE"/>
        </w:rPr>
        <w:t>მაკროგოლი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4000, ტიტანის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დიოქსიდი</w:t>
      </w:r>
      <w:proofErr w:type="spellEnd"/>
      <w:r w:rsidR="0099186B" w:rsidRPr="006E5B6C">
        <w:rPr>
          <w:rFonts w:ascii="Sylfaen" w:hAnsi="Sylfaen"/>
          <w:sz w:val="23"/>
          <w:szCs w:val="23"/>
          <w:lang w:val="ka-GE"/>
        </w:rPr>
        <w:t xml:space="preserve"> </w:t>
      </w:r>
      <w:r w:rsidR="0099186B" w:rsidRPr="006E5B6C">
        <w:rPr>
          <w:rFonts w:ascii="Sylfaen" w:hAnsi="Sylfaen"/>
          <w:sz w:val="23"/>
          <w:szCs w:val="23"/>
          <w:lang w:val="en-US"/>
        </w:rPr>
        <w:t>E171</w:t>
      </w:r>
      <w:r w:rsidRPr="006E5B6C">
        <w:rPr>
          <w:rFonts w:ascii="Sylfaen" w:hAnsi="Sylfaen"/>
          <w:sz w:val="23"/>
          <w:szCs w:val="23"/>
          <w:lang w:val="en-US"/>
        </w:rPr>
        <w:t>.</w:t>
      </w:r>
    </w:p>
    <w:p w14:paraId="1B5EE808" w14:textId="576952B6" w:rsidR="007E717D" w:rsidRPr="006E5B6C" w:rsidRDefault="007E717D" w:rsidP="00DE01D6">
      <w:pPr>
        <w:spacing w:after="0" w:line="240" w:lineRule="auto"/>
        <w:ind w:left="4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</w:rPr>
        <w:t>6.2.</w:t>
      </w:r>
      <w:r w:rsidRPr="006E5B6C">
        <w:rPr>
          <w:rFonts w:ascii="Sylfaen" w:eastAsia="Times New Roman" w:hAnsi="Sylfaen"/>
          <w:b/>
          <w:sz w:val="23"/>
          <w:szCs w:val="23"/>
          <w:lang w:val="ka-GE"/>
        </w:rPr>
        <w:t xml:space="preserve"> შეუთავსებლობა</w:t>
      </w:r>
      <w:r w:rsidR="006E5B6C" w:rsidRPr="006E5B6C">
        <w:rPr>
          <w:rFonts w:ascii="Sylfaen" w:eastAsia="Times New Roman" w:hAnsi="Sylfaen"/>
          <w:b/>
          <w:sz w:val="23"/>
          <w:szCs w:val="23"/>
          <w:lang w:val="ka-GE"/>
        </w:rPr>
        <w:t>:</w:t>
      </w:r>
    </w:p>
    <w:p w14:paraId="265D342C" w14:textId="5A75039D" w:rsidR="007E717D" w:rsidRPr="006E5B6C" w:rsidRDefault="00DE01D6" w:rsidP="00DE01D6">
      <w:pPr>
        <w:spacing w:after="0" w:line="240" w:lineRule="auto"/>
        <w:ind w:left="4" w:right="20"/>
        <w:jc w:val="both"/>
        <w:rPr>
          <w:rFonts w:ascii="Sylfaen" w:eastAsia="Times New Roman" w:hAnsi="Sylfaen"/>
          <w:bCs/>
          <w:sz w:val="23"/>
          <w:szCs w:val="23"/>
          <w:lang w:val="ka-GE"/>
        </w:rPr>
      </w:pPr>
      <w:r w:rsidRPr="006E5B6C">
        <w:rPr>
          <w:rFonts w:ascii="Sylfaen" w:eastAsia="Times New Roman" w:hAnsi="Sylfaen"/>
          <w:bCs/>
          <w:sz w:val="23"/>
          <w:szCs w:val="23"/>
          <w:lang w:val="ka-GE"/>
        </w:rPr>
        <w:t>არ არის ცნობილი.</w:t>
      </w:r>
    </w:p>
    <w:p w14:paraId="60A73F32" w14:textId="77777777" w:rsidR="007E717D" w:rsidRPr="006E5B6C" w:rsidRDefault="007E717D" w:rsidP="00DE01D6">
      <w:pPr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</w:rPr>
        <w:t xml:space="preserve">6.3. </w:t>
      </w:r>
      <w:r w:rsidRPr="006E5B6C">
        <w:rPr>
          <w:rFonts w:ascii="Sylfaen" w:eastAsia="Times New Roman" w:hAnsi="Sylfaen"/>
          <w:b/>
          <w:sz w:val="23"/>
          <w:szCs w:val="23"/>
          <w:lang w:val="ka-GE"/>
        </w:rPr>
        <w:t>ვარგისიანობის ვადა</w:t>
      </w:r>
    </w:p>
    <w:p w14:paraId="769B3385" w14:textId="5618776C" w:rsidR="007E717D" w:rsidRPr="006E5B6C" w:rsidRDefault="00DE01D6" w:rsidP="00DE01D6">
      <w:pPr>
        <w:spacing w:after="0" w:line="240" w:lineRule="auto"/>
        <w:ind w:right="40"/>
        <w:jc w:val="both"/>
        <w:rPr>
          <w:rFonts w:ascii="Sylfaen" w:eastAsia="Times New Roman" w:hAnsi="Sylfaen"/>
          <w:sz w:val="23"/>
          <w:szCs w:val="23"/>
          <w:lang w:val="ka-GE"/>
        </w:rPr>
      </w:pPr>
      <w:r w:rsidRPr="006E5B6C">
        <w:rPr>
          <w:rFonts w:ascii="Sylfaen" w:eastAsia="Times New Roman" w:hAnsi="Sylfaen"/>
          <w:sz w:val="23"/>
          <w:szCs w:val="23"/>
          <w:lang w:val="ka-GE"/>
        </w:rPr>
        <w:t>3 წელი.</w:t>
      </w:r>
    </w:p>
    <w:p w14:paraId="3B146F9A" w14:textId="0285608C" w:rsidR="007E717D" w:rsidRPr="006E5B6C" w:rsidRDefault="007E717D" w:rsidP="00DE01D6">
      <w:pPr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</w:rPr>
        <w:t xml:space="preserve">6.4. </w:t>
      </w:r>
      <w:r w:rsidR="008E6489" w:rsidRPr="006E5B6C">
        <w:rPr>
          <w:rFonts w:ascii="Sylfaen" w:eastAsia="Times New Roman" w:hAnsi="Sylfaen"/>
          <w:b/>
          <w:sz w:val="23"/>
          <w:szCs w:val="23"/>
          <w:lang w:val="ka-GE"/>
        </w:rPr>
        <w:t>შენახვის განსაკუთრებული სიფრთხილის ზომები</w:t>
      </w:r>
      <w:r w:rsidR="006E5B6C" w:rsidRPr="006E5B6C">
        <w:rPr>
          <w:rFonts w:ascii="Sylfaen" w:eastAsia="Times New Roman" w:hAnsi="Sylfaen"/>
          <w:b/>
          <w:sz w:val="23"/>
          <w:szCs w:val="23"/>
          <w:lang w:val="ka-GE"/>
        </w:rPr>
        <w:t>:</w:t>
      </w:r>
    </w:p>
    <w:p w14:paraId="0D75AF2F" w14:textId="3A049068" w:rsidR="007E717D" w:rsidRPr="006E5B6C" w:rsidRDefault="004B35E8" w:rsidP="00DE01D6">
      <w:pPr>
        <w:spacing w:after="0" w:line="240" w:lineRule="auto"/>
        <w:jc w:val="both"/>
        <w:rPr>
          <w:rFonts w:ascii="Sylfaen" w:hAnsi="Sylfaen"/>
          <w:sz w:val="23"/>
          <w:szCs w:val="23"/>
          <w:lang w:val="en-US"/>
        </w:rPr>
      </w:pPr>
      <w:r w:rsidRPr="006E5B6C">
        <w:rPr>
          <w:rFonts w:ascii="Sylfaen" w:hAnsi="Sylfaen"/>
          <w:sz w:val="23"/>
          <w:szCs w:val="23"/>
          <w:lang w:val="ka-GE"/>
        </w:rPr>
        <w:t>არ შეინახოთ 25</w:t>
      </w:r>
      <w:r w:rsidRPr="006E5B6C">
        <w:rPr>
          <w:rFonts w:ascii="Bodoni MT" w:hAnsi="Bodoni MT"/>
          <w:sz w:val="23"/>
          <w:szCs w:val="23"/>
          <w:lang w:val="ka-GE"/>
        </w:rPr>
        <w:t>°</w:t>
      </w:r>
      <w:r w:rsidRPr="006E5B6C">
        <w:rPr>
          <w:rFonts w:ascii="Sylfaen" w:hAnsi="Sylfaen"/>
          <w:sz w:val="23"/>
          <w:szCs w:val="23"/>
          <w:lang w:val="en-US"/>
        </w:rPr>
        <w:t>C-</w:t>
      </w:r>
      <w:proofErr w:type="spellStart"/>
      <w:r w:rsidRPr="006E5B6C">
        <w:rPr>
          <w:rFonts w:ascii="Sylfaen" w:hAnsi="Sylfaen"/>
          <w:sz w:val="23"/>
          <w:szCs w:val="23"/>
          <w:lang w:val="en-US"/>
        </w:rPr>
        <w:t>ზე</w:t>
      </w:r>
      <w:proofErr w:type="spellEnd"/>
      <w:r w:rsidRPr="006E5B6C">
        <w:rPr>
          <w:rFonts w:ascii="Sylfaen" w:hAnsi="Sylfaen"/>
          <w:sz w:val="23"/>
          <w:szCs w:val="23"/>
          <w:lang w:val="en-US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en-US"/>
        </w:rPr>
        <w:t>მეტ</w:t>
      </w:r>
      <w:proofErr w:type="spellEnd"/>
      <w:r w:rsidRPr="006E5B6C">
        <w:rPr>
          <w:rFonts w:ascii="Sylfaen" w:hAnsi="Sylfaen"/>
          <w:sz w:val="23"/>
          <w:szCs w:val="23"/>
          <w:lang w:val="en-US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en-US"/>
        </w:rPr>
        <w:t>ტემპერატურაზე</w:t>
      </w:r>
      <w:proofErr w:type="spellEnd"/>
      <w:r w:rsidRPr="006E5B6C">
        <w:rPr>
          <w:rFonts w:ascii="Sylfaen" w:hAnsi="Sylfaen"/>
          <w:sz w:val="23"/>
          <w:szCs w:val="23"/>
          <w:lang w:val="en-US"/>
        </w:rPr>
        <w:t>.</w:t>
      </w:r>
    </w:p>
    <w:p w14:paraId="76CE4D20" w14:textId="51D57B27" w:rsidR="007E717D" w:rsidRPr="006E5B6C" w:rsidRDefault="007E717D" w:rsidP="00DE01D6">
      <w:pPr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</w:rPr>
        <w:t xml:space="preserve">6.5. </w:t>
      </w:r>
      <w:r w:rsidR="008E6489" w:rsidRPr="006E5B6C">
        <w:rPr>
          <w:rStyle w:val="Strong"/>
          <w:rFonts w:ascii="Sylfaen" w:hAnsi="Sylfaen" w:cs="Sylfaen"/>
          <w:snapToGrid w:val="0"/>
          <w:color w:val="000000" w:themeColor="text1"/>
          <w:sz w:val="24"/>
          <w:szCs w:val="24"/>
          <w:lang w:val="ka-GE"/>
        </w:rPr>
        <w:t>აღწერილობა და კონტეინერის შემცველობა</w:t>
      </w:r>
      <w:r w:rsidR="006E5B6C" w:rsidRPr="006E5B6C">
        <w:rPr>
          <w:rStyle w:val="Strong"/>
          <w:rFonts w:ascii="Sylfaen" w:hAnsi="Sylfaen" w:cs="Sylfaen"/>
          <w:snapToGrid w:val="0"/>
          <w:color w:val="000000" w:themeColor="text1"/>
          <w:sz w:val="24"/>
          <w:szCs w:val="24"/>
          <w:lang w:val="ka-GE"/>
        </w:rPr>
        <w:t>:</w:t>
      </w:r>
    </w:p>
    <w:p w14:paraId="6371C786" w14:textId="6A16DE11" w:rsidR="007E717D" w:rsidRPr="006E5B6C" w:rsidRDefault="00175CC5" w:rsidP="00DE01D6">
      <w:pPr>
        <w:spacing w:after="0" w:line="240" w:lineRule="auto"/>
        <w:jc w:val="both"/>
        <w:rPr>
          <w:rFonts w:ascii="Sylfaen" w:eastAsia="Times New Roman" w:hAnsi="Sylfaen"/>
          <w:sz w:val="23"/>
          <w:szCs w:val="23"/>
          <w:lang w:val="ka-GE"/>
        </w:rPr>
      </w:pPr>
      <w:r w:rsidRPr="006E5B6C">
        <w:rPr>
          <w:rFonts w:ascii="Sylfaen" w:eastAsia="Times New Roman" w:hAnsi="Sylfaen"/>
          <w:sz w:val="23"/>
          <w:szCs w:val="23"/>
          <w:lang w:val="ka-GE"/>
        </w:rPr>
        <w:t xml:space="preserve"> </w:t>
      </w:r>
      <w:r w:rsidR="0099186B" w:rsidRPr="00EF523F">
        <w:rPr>
          <w:rFonts w:ascii="Sylfaen" w:eastAsia="Times New Roman" w:hAnsi="Sylfaen"/>
          <w:sz w:val="23"/>
          <w:szCs w:val="23"/>
          <w:lang w:val="ka-GE"/>
        </w:rPr>
        <w:t xml:space="preserve">PVC/PVDC- </w:t>
      </w:r>
      <w:r w:rsidR="00B34EE9" w:rsidRPr="006E5B6C">
        <w:rPr>
          <w:rFonts w:ascii="Sylfaen" w:eastAsia="Times New Roman" w:hAnsi="Sylfaen"/>
          <w:sz w:val="23"/>
          <w:szCs w:val="23"/>
          <w:lang w:val="ka-GE"/>
        </w:rPr>
        <w:t>ალუმინის ფოლგის ბლისტერი</w:t>
      </w:r>
      <w:r w:rsidR="004B35E8" w:rsidRPr="006E5B6C">
        <w:rPr>
          <w:rFonts w:ascii="Sylfaen" w:eastAsia="Times New Roman" w:hAnsi="Sylfaen"/>
          <w:sz w:val="23"/>
          <w:szCs w:val="23"/>
          <w:lang w:val="ka-GE"/>
        </w:rPr>
        <w:t>.</w:t>
      </w:r>
    </w:p>
    <w:p w14:paraId="1F00461C" w14:textId="06C4405D" w:rsidR="007E717D" w:rsidRPr="006E5B6C" w:rsidRDefault="004B35E8" w:rsidP="00DE01D6">
      <w:pPr>
        <w:spacing w:after="0" w:line="240" w:lineRule="auto"/>
        <w:jc w:val="both"/>
        <w:rPr>
          <w:rFonts w:ascii="Sylfaen" w:eastAsia="Times New Roman" w:hAnsi="Sylfaen"/>
          <w:sz w:val="23"/>
          <w:szCs w:val="23"/>
          <w:lang w:val="ka-GE"/>
        </w:rPr>
      </w:pPr>
      <w:r w:rsidRPr="006E5B6C">
        <w:rPr>
          <w:rFonts w:ascii="Sylfaen" w:eastAsia="Times New Roman" w:hAnsi="Sylfaen"/>
          <w:sz w:val="23"/>
          <w:szCs w:val="23"/>
          <w:lang w:val="ka-GE"/>
        </w:rPr>
        <w:t>თითოეული  ბლისტერი შეიცავს 10 ტაბლეტს.</w:t>
      </w:r>
    </w:p>
    <w:p w14:paraId="688E5F42" w14:textId="0AE03BF8" w:rsidR="007E717D" w:rsidRPr="006E5B6C" w:rsidRDefault="007E717D" w:rsidP="00DE01D6">
      <w:pPr>
        <w:spacing w:after="0" w:line="240" w:lineRule="auto"/>
        <w:jc w:val="both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>6</w:t>
      </w:r>
      <w:r w:rsidR="0099186B" w:rsidRPr="006E5B6C">
        <w:rPr>
          <w:rFonts w:ascii="Sylfaen" w:eastAsia="Times New Roman" w:hAnsi="Sylfaen"/>
          <w:b/>
          <w:sz w:val="23"/>
          <w:szCs w:val="23"/>
          <w:lang w:val="ka-GE"/>
        </w:rPr>
        <w:t xml:space="preserve">.6. </w:t>
      </w:r>
      <w:r w:rsidR="008E6489" w:rsidRPr="006E5B6C">
        <w:rPr>
          <w:rFonts w:ascii="Sylfaen" w:eastAsia="MS Mincho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განსაკუთრებული</w:t>
      </w:r>
      <w:r w:rsidR="008E6489" w:rsidRPr="006E5B6C">
        <w:rPr>
          <w:rFonts w:ascii="Sylfaen" w:eastAsia="MS Mincho" w:hAnsi="Sylfaen" w:cs="Times New Roman"/>
          <w:b/>
          <w:bCs/>
          <w:snapToGrid w:val="0"/>
          <w:color w:val="000000" w:themeColor="text1"/>
          <w:sz w:val="24"/>
          <w:szCs w:val="24"/>
          <w:lang w:val="ka-GE"/>
        </w:rPr>
        <w:t xml:space="preserve"> მითითებები უტილიზაციის </w:t>
      </w:r>
      <w:r w:rsidR="008E6489" w:rsidRPr="006E5B6C">
        <w:rPr>
          <w:rFonts w:ascii="Sylfaen" w:eastAsia="Times New Roman" w:hAnsi="Sylfaen"/>
          <w:b/>
          <w:sz w:val="23"/>
          <w:szCs w:val="23"/>
          <w:lang w:val="ka-GE"/>
        </w:rPr>
        <w:t>და სხვა სახის მოხმარების შესახებ</w:t>
      </w:r>
      <w:r w:rsidR="006E5B6C" w:rsidRPr="006E5B6C">
        <w:rPr>
          <w:rFonts w:ascii="Sylfaen" w:eastAsia="Times New Roman" w:hAnsi="Sylfaen"/>
          <w:b/>
          <w:sz w:val="23"/>
          <w:szCs w:val="23"/>
          <w:lang w:val="ka-GE"/>
        </w:rPr>
        <w:t>:</w:t>
      </w:r>
    </w:p>
    <w:p w14:paraId="6CD1E543" w14:textId="047CA70F" w:rsidR="007E717D" w:rsidRPr="006E5B6C" w:rsidRDefault="005605AB" w:rsidP="00DE01D6">
      <w:pPr>
        <w:spacing w:after="0" w:line="240" w:lineRule="auto"/>
        <w:ind w:right="40"/>
        <w:jc w:val="both"/>
        <w:rPr>
          <w:rFonts w:ascii="Sylfaen" w:eastAsia="Times New Roman" w:hAnsi="Sylfaen"/>
          <w:sz w:val="23"/>
          <w:szCs w:val="23"/>
          <w:lang w:val="ka-GE"/>
        </w:rPr>
      </w:pPr>
      <w:r w:rsidRPr="006E5B6C">
        <w:rPr>
          <w:rFonts w:ascii="Sylfaen" w:eastAsia="Times New Roman" w:hAnsi="Sylfaen"/>
          <w:sz w:val="23"/>
          <w:szCs w:val="23"/>
          <w:lang w:val="ka-GE"/>
        </w:rPr>
        <w:t>არ გამოიყენება</w:t>
      </w:r>
    </w:p>
    <w:p w14:paraId="1B7F198B" w14:textId="77777777" w:rsidR="00EF523F" w:rsidRDefault="00EF523F" w:rsidP="00DE01D6">
      <w:pPr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</w:p>
    <w:p w14:paraId="7603B805" w14:textId="77777777" w:rsidR="00EF523F" w:rsidRDefault="00EF523F" w:rsidP="00EF523F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7B77F72" w14:textId="77777777" w:rsidR="00EF523F" w:rsidRPr="000F4D22" w:rsidRDefault="00EF523F" w:rsidP="00EF523F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61C2E6FD" w14:textId="22A7D40F" w:rsidR="007E717D" w:rsidRPr="006E5B6C" w:rsidRDefault="007E717D" w:rsidP="00DE01D6">
      <w:pPr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 xml:space="preserve">7. </w:t>
      </w:r>
      <w:r w:rsidR="008E6489" w:rsidRPr="006E5B6C">
        <w:rPr>
          <w:rFonts w:ascii="Sylfaen" w:eastAsia="MS Mincho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სავაჭრო ნებართვის მფლობელი</w:t>
      </w:r>
      <w:r w:rsidR="006E5B6C" w:rsidRPr="006E5B6C">
        <w:rPr>
          <w:rFonts w:ascii="Sylfaen" w:eastAsia="MS Mincho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:</w:t>
      </w:r>
    </w:p>
    <w:p w14:paraId="788ECCBE" w14:textId="77777777" w:rsidR="005605AB" w:rsidRPr="006E5B6C" w:rsidRDefault="005605AB" w:rsidP="00DE01D6">
      <w:pPr>
        <w:spacing w:after="0" w:line="240" w:lineRule="auto"/>
        <w:jc w:val="both"/>
        <w:rPr>
          <w:rFonts w:ascii="Sylfaen" w:hAnsi="Sylfaen"/>
          <w:sz w:val="23"/>
          <w:szCs w:val="23"/>
          <w:lang w:val="ka-GE"/>
        </w:rPr>
      </w:pPr>
      <w:r w:rsidRPr="006E5B6C">
        <w:rPr>
          <w:rFonts w:ascii="Sylfaen" w:hAnsi="Sylfaen"/>
          <w:sz w:val="23"/>
          <w:szCs w:val="23"/>
          <w:lang w:val="ka-GE"/>
        </w:rPr>
        <w:t>გრანდ  მედიკალ გრუპ აგ (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Grand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Medical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</w:t>
      </w:r>
      <w:proofErr w:type="spellStart"/>
      <w:r w:rsidRPr="006E5B6C">
        <w:rPr>
          <w:rFonts w:ascii="Sylfaen" w:hAnsi="Sylfaen"/>
          <w:sz w:val="23"/>
          <w:szCs w:val="23"/>
          <w:lang w:val="ka-GE"/>
        </w:rPr>
        <w:t>Group</w:t>
      </w:r>
      <w:proofErr w:type="spellEnd"/>
      <w:r w:rsidRPr="006E5B6C">
        <w:rPr>
          <w:rFonts w:ascii="Sylfaen" w:hAnsi="Sylfaen"/>
          <w:sz w:val="23"/>
          <w:szCs w:val="23"/>
          <w:lang w:val="ka-GE"/>
        </w:rPr>
        <w:t xml:space="preserve"> AG)</w:t>
      </w:r>
    </w:p>
    <w:p w14:paraId="784A89CD" w14:textId="77777777" w:rsidR="00D1324C" w:rsidRDefault="005605AB" w:rsidP="00D1324C">
      <w:pPr>
        <w:spacing w:after="0" w:line="240" w:lineRule="auto"/>
        <w:jc w:val="both"/>
        <w:rPr>
          <w:rFonts w:ascii="Sylfaen" w:eastAsia="Times New Roman" w:hAnsi="Sylfaen"/>
          <w:b/>
          <w:sz w:val="23"/>
          <w:szCs w:val="23"/>
          <w:lang w:val="ka-GE"/>
        </w:rPr>
      </w:pPr>
      <w:r w:rsidRPr="006E5B6C">
        <w:rPr>
          <w:rFonts w:ascii="Sylfaen" w:hAnsi="Sylfaen"/>
          <w:sz w:val="23"/>
          <w:szCs w:val="23"/>
          <w:lang w:val="ka-GE"/>
        </w:rPr>
        <w:t xml:space="preserve">მისამართი: </w:t>
      </w:r>
      <w:proofErr w:type="spellStart"/>
      <w:r w:rsidR="00D1324C" w:rsidRPr="00EF523F">
        <w:rPr>
          <w:rFonts w:ascii="Sylfaen" w:eastAsia="Calibri" w:hAnsi="Sylfaen" w:cs="Times New Roman"/>
          <w:sz w:val="20"/>
          <w:szCs w:val="20"/>
          <w:lang w:val="ka-GE" w:eastAsia="ru-RU"/>
        </w:rPr>
        <w:t>St-Francois</w:t>
      </w:r>
      <w:proofErr w:type="spellEnd"/>
      <w:r w:rsidR="00D1324C" w:rsidRPr="00EF523F">
        <w:rPr>
          <w:rFonts w:ascii="Sylfaen" w:eastAsia="Calibri" w:hAnsi="Sylfaen" w:cs="Times New Roman"/>
          <w:sz w:val="20"/>
          <w:szCs w:val="20"/>
          <w:lang w:val="ka-GE" w:eastAsia="ru-RU"/>
        </w:rPr>
        <w:t xml:space="preserve"> 12bis, 1003 </w:t>
      </w:r>
      <w:proofErr w:type="spellStart"/>
      <w:r w:rsidR="00D1324C" w:rsidRPr="00EF523F">
        <w:rPr>
          <w:rFonts w:ascii="Sylfaen" w:eastAsia="Calibri" w:hAnsi="Sylfaen" w:cs="Times New Roman"/>
          <w:sz w:val="20"/>
          <w:szCs w:val="20"/>
          <w:lang w:val="ka-GE" w:eastAsia="ru-RU"/>
        </w:rPr>
        <w:t>Lausanne</w:t>
      </w:r>
      <w:proofErr w:type="spellEnd"/>
      <w:r w:rsidR="00D1324C" w:rsidRPr="00EF523F">
        <w:rPr>
          <w:rFonts w:ascii="Sylfaen" w:eastAsia="Calibri" w:hAnsi="Sylfaen" w:cs="Times New Roman"/>
          <w:sz w:val="20"/>
          <w:szCs w:val="20"/>
          <w:lang w:val="ka-GE" w:eastAsia="ru-RU"/>
        </w:rPr>
        <w:t xml:space="preserve">, </w:t>
      </w:r>
      <w:proofErr w:type="spellStart"/>
      <w:r w:rsidR="00D1324C" w:rsidRPr="00EF523F">
        <w:rPr>
          <w:rFonts w:ascii="Sylfaen" w:eastAsia="Calibri" w:hAnsi="Sylfaen" w:cs="Times New Roman"/>
          <w:sz w:val="20"/>
          <w:szCs w:val="20"/>
          <w:lang w:val="ka-GE" w:eastAsia="ru-RU"/>
        </w:rPr>
        <w:t>Switzerland</w:t>
      </w:r>
      <w:proofErr w:type="spellEnd"/>
      <w:r w:rsidR="00D1324C" w:rsidRPr="006E5B6C">
        <w:rPr>
          <w:rFonts w:ascii="Sylfaen" w:eastAsia="Times New Roman" w:hAnsi="Sylfaen"/>
          <w:b/>
          <w:sz w:val="23"/>
          <w:szCs w:val="23"/>
          <w:lang w:val="ka-GE"/>
        </w:rPr>
        <w:t xml:space="preserve"> </w:t>
      </w:r>
    </w:p>
    <w:p w14:paraId="24BBCD5C" w14:textId="77777777" w:rsidR="00D1324C" w:rsidRDefault="00D1324C" w:rsidP="00D1324C">
      <w:pPr>
        <w:spacing w:after="0" w:line="240" w:lineRule="auto"/>
        <w:jc w:val="both"/>
        <w:rPr>
          <w:rFonts w:ascii="Sylfaen" w:eastAsia="Times New Roman" w:hAnsi="Sylfaen"/>
          <w:b/>
          <w:sz w:val="23"/>
          <w:szCs w:val="23"/>
          <w:lang w:val="ka-GE"/>
        </w:rPr>
      </w:pPr>
    </w:p>
    <w:p w14:paraId="3B168A89" w14:textId="5E9567CB" w:rsidR="008E6489" w:rsidRPr="006E5B6C" w:rsidRDefault="007E717D" w:rsidP="00D1324C">
      <w:pPr>
        <w:spacing w:after="0" w:line="240" w:lineRule="auto"/>
        <w:jc w:val="both"/>
        <w:rPr>
          <w:rFonts w:ascii="Sylfaen" w:eastAsia="MS Mincho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</w:pPr>
      <w:r w:rsidRPr="006E5B6C">
        <w:rPr>
          <w:rFonts w:ascii="Sylfaen" w:eastAsia="Times New Roman" w:hAnsi="Sylfaen"/>
          <w:b/>
          <w:sz w:val="23"/>
          <w:szCs w:val="23"/>
          <w:lang w:val="ka-GE"/>
        </w:rPr>
        <w:t xml:space="preserve">8. </w:t>
      </w:r>
      <w:r w:rsidR="008E6489" w:rsidRPr="006E5B6C">
        <w:rPr>
          <w:rFonts w:ascii="Sylfaen" w:eastAsia="MS Mincho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სავაჭრო ნებართვის ნომერი (ნომრები)</w:t>
      </w:r>
    </w:p>
    <w:p w14:paraId="384AF2E1" w14:textId="5A56FF64" w:rsidR="008E6489" w:rsidRPr="006E5B6C" w:rsidRDefault="008E6489" w:rsidP="008E6489">
      <w:pPr>
        <w:spacing w:after="0" w:line="276" w:lineRule="auto"/>
        <w:jc w:val="both"/>
        <w:rPr>
          <w:rFonts w:ascii="Sylfaen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</w:pPr>
      <w:r w:rsidRPr="006E5B6C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9.</w:t>
      </w:r>
      <w:r w:rsidRPr="006E5B6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6E5B6C">
        <w:rPr>
          <w:rFonts w:ascii="Sylfaen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პირველი</w:t>
      </w:r>
      <w:r w:rsidRPr="006E5B6C">
        <w:rPr>
          <w:rFonts w:ascii="Sylfaen" w:hAnsi="Sylfaen" w:cs="Times New Roman"/>
          <w:b/>
          <w:bCs/>
          <w:snapToGrid w:val="0"/>
          <w:color w:val="000000" w:themeColor="text1"/>
          <w:sz w:val="24"/>
          <w:szCs w:val="24"/>
          <w:lang w:val="ka-GE"/>
        </w:rPr>
        <w:t xml:space="preserve"> </w:t>
      </w:r>
      <w:r w:rsidRPr="006E5B6C">
        <w:rPr>
          <w:rFonts w:ascii="Sylfaen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ავტორიზაციის</w:t>
      </w:r>
      <w:r w:rsidRPr="006E5B6C">
        <w:rPr>
          <w:rFonts w:ascii="Sylfaen" w:hAnsi="Sylfaen" w:cs="Times New Roman"/>
          <w:b/>
          <w:bCs/>
          <w:snapToGrid w:val="0"/>
          <w:color w:val="000000" w:themeColor="text1"/>
          <w:sz w:val="24"/>
          <w:szCs w:val="24"/>
          <w:lang w:val="ka-GE"/>
        </w:rPr>
        <w:t xml:space="preserve"> / </w:t>
      </w:r>
      <w:r w:rsidRPr="006E5B6C">
        <w:rPr>
          <w:rFonts w:ascii="Sylfaen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ავტორიზაციის</w:t>
      </w:r>
      <w:r w:rsidRPr="006E5B6C">
        <w:rPr>
          <w:rFonts w:ascii="Sylfaen" w:hAnsi="Sylfaen" w:cs="Times New Roman"/>
          <w:b/>
          <w:bCs/>
          <w:snapToGrid w:val="0"/>
          <w:color w:val="000000" w:themeColor="text1"/>
          <w:sz w:val="24"/>
          <w:szCs w:val="24"/>
          <w:lang w:val="ka-GE"/>
        </w:rPr>
        <w:t xml:space="preserve"> </w:t>
      </w:r>
      <w:r w:rsidRPr="006E5B6C">
        <w:rPr>
          <w:rFonts w:ascii="Sylfaen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განახლების თარიღი</w:t>
      </w:r>
      <w:r w:rsidR="006E5B6C" w:rsidRPr="006E5B6C">
        <w:rPr>
          <w:rFonts w:ascii="Sylfaen" w:hAnsi="Sylfaen" w:cs="Sylfaen"/>
          <w:b/>
          <w:bCs/>
          <w:snapToGrid w:val="0"/>
          <w:color w:val="000000" w:themeColor="text1"/>
          <w:sz w:val="24"/>
          <w:szCs w:val="24"/>
          <w:lang w:val="ka-GE"/>
        </w:rPr>
        <w:t>:</w:t>
      </w:r>
    </w:p>
    <w:p w14:paraId="7921596D" w14:textId="4D21D2C4" w:rsidR="008E6489" w:rsidRPr="006E5B6C" w:rsidRDefault="008E6489" w:rsidP="008E6489">
      <w:pPr>
        <w:spacing w:after="0" w:line="276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6E5B6C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10. მომზადების თარიღი</w:t>
      </w:r>
    </w:p>
    <w:p w14:paraId="259F8F8F" w14:textId="77777777" w:rsidR="008E6489" w:rsidRPr="006E5B6C" w:rsidRDefault="008E6489" w:rsidP="008E6489">
      <w:pPr>
        <w:spacing w:after="0" w:line="276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</w:p>
    <w:p w14:paraId="19FA1432" w14:textId="79BAAFBA" w:rsidR="007E717D" w:rsidRPr="006E5B6C" w:rsidRDefault="007E717D" w:rsidP="008E6489">
      <w:pPr>
        <w:spacing w:after="0" w:line="240" w:lineRule="auto"/>
        <w:rPr>
          <w:rFonts w:ascii="Sylfaen" w:eastAsia="Times New Roman" w:hAnsi="Sylfaen"/>
          <w:b/>
          <w:sz w:val="23"/>
          <w:szCs w:val="23"/>
          <w:lang w:val="ka-GE"/>
        </w:rPr>
      </w:pPr>
    </w:p>
    <w:sectPr w:rsidR="007E717D" w:rsidRPr="006E5B6C" w:rsidSect="00CF1B9D">
      <w:pgSz w:w="11906" w:h="16838"/>
      <w:pgMar w:top="720" w:right="850" w:bottom="450" w:left="8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F4388" w14:textId="77777777" w:rsidR="00503A82" w:rsidRDefault="00503A82" w:rsidP="00EE7DA6">
      <w:pPr>
        <w:spacing w:after="0" w:line="240" w:lineRule="auto"/>
      </w:pPr>
      <w:r>
        <w:separator/>
      </w:r>
    </w:p>
  </w:endnote>
  <w:endnote w:type="continuationSeparator" w:id="0">
    <w:p w14:paraId="2D6FE5F7" w14:textId="77777777" w:rsidR="00503A82" w:rsidRDefault="00503A82" w:rsidP="00EE7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6C931" w14:textId="77777777" w:rsidR="00503A82" w:rsidRDefault="00503A82" w:rsidP="00EE7DA6">
      <w:pPr>
        <w:spacing w:after="0" w:line="240" w:lineRule="auto"/>
      </w:pPr>
      <w:r>
        <w:separator/>
      </w:r>
    </w:p>
  </w:footnote>
  <w:footnote w:type="continuationSeparator" w:id="0">
    <w:p w14:paraId="4DCF0A8C" w14:textId="77777777" w:rsidR="00503A82" w:rsidRDefault="00503A82" w:rsidP="00EE7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38E1F2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79E2A9E2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7545E146"/>
    <w:lvl w:ilvl="0" w:tplc="FFFFFFFF">
      <w:start w:val="1"/>
      <w:numFmt w:val="decimal"/>
      <w:lvlText w:val="6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2441897"/>
    <w:multiLevelType w:val="hybridMultilevel"/>
    <w:tmpl w:val="2A36A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166F7"/>
    <w:multiLevelType w:val="hybridMultilevel"/>
    <w:tmpl w:val="ABFEC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524FA"/>
    <w:multiLevelType w:val="hybridMultilevel"/>
    <w:tmpl w:val="AE78A2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C02E56"/>
    <w:multiLevelType w:val="hybridMultilevel"/>
    <w:tmpl w:val="A0265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A470B"/>
    <w:multiLevelType w:val="hybridMultilevel"/>
    <w:tmpl w:val="869CB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E71FB"/>
    <w:multiLevelType w:val="hybridMultilevel"/>
    <w:tmpl w:val="73EEE03E"/>
    <w:lvl w:ilvl="0" w:tplc="1896A092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9" w15:restartNumberingAfterBreak="0">
    <w:nsid w:val="2FAF08AB"/>
    <w:multiLevelType w:val="hybridMultilevel"/>
    <w:tmpl w:val="62747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E7016"/>
    <w:multiLevelType w:val="hybridMultilevel"/>
    <w:tmpl w:val="8CC62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53846"/>
    <w:multiLevelType w:val="hybridMultilevel"/>
    <w:tmpl w:val="21622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4031F"/>
    <w:multiLevelType w:val="hybridMultilevel"/>
    <w:tmpl w:val="A34C0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1521A"/>
    <w:multiLevelType w:val="hybridMultilevel"/>
    <w:tmpl w:val="74C4FE04"/>
    <w:lvl w:ilvl="0" w:tplc="D02E0202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E5198"/>
    <w:multiLevelType w:val="hybridMultilevel"/>
    <w:tmpl w:val="079A2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B13BE"/>
    <w:multiLevelType w:val="hybridMultilevel"/>
    <w:tmpl w:val="357C5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E31DC"/>
    <w:multiLevelType w:val="hybridMultilevel"/>
    <w:tmpl w:val="1C5C5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562E1C"/>
    <w:multiLevelType w:val="hybridMultilevel"/>
    <w:tmpl w:val="2FD46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F7F00"/>
    <w:multiLevelType w:val="hybridMultilevel"/>
    <w:tmpl w:val="D2BAC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928438">
    <w:abstractNumId w:val="9"/>
  </w:num>
  <w:num w:numId="2" w16cid:durableId="1728911892">
    <w:abstractNumId w:val="14"/>
  </w:num>
  <w:num w:numId="3" w16cid:durableId="659846485">
    <w:abstractNumId w:val="17"/>
  </w:num>
  <w:num w:numId="4" w16cid:durableId="1920405191">
    <w:abstractNumId w:val="7"/>
  </w:num>
  <w:num w:numId="5" w16cid:durableId="1791512615">
    <w:abstractNumId w:val="6"/>
  </w:num>
  <w:num w:numId="6" w16cid:durableId="2048992708">
    <w:abstractNumId w:val="15"/>
  </w:num>
  <w:num w:numId="7" w16cid:durableId="1097100571">
    <w:abstractNumId w:val="12"/>
  </w:num>
  <w:num w:numId="8" w16cid:durableId="1978291521">
    <w:abstractNumId w:val="4"/>
  </w:num>
  <w:num w:numId="9" w16cid:durableId="1360547255">
    <w:abstractNumId w:val="3"/>
  </w:num>
  <w:num w:numId="10" w16cid:durableId="1998068150">
    <w:abstractNumId w:val="18"/>
  </w:num>
  <w:num w:numId="11" w16cid:durableId="1141849137">
    <w:abstractNumId w:val="10"/>
  </w:num>
  <w:num w:numId="12" w16cid:durableId="1300191511">
    <w:abstractNumId w:val="8"/>
  </w:num>
  <w:num w:numId="13" w16cid:durableId="208956237">
    <w:abstractNumId w:val="0"/>
  </w:num>
  <w:num w:numId="14" w16cid:durableId="1276905882">
    <w:abstractNumId w:val="13"/>
  </w:num>
  <w:num w:numId="15" w16cid:durableId="815534939">
    <w:abstractNumId w:val="1"/>
  </w:num>
  <w:num w:numId="16" w16cid:durableId="462235417">
    <w:abstractNumId w:val="2"/>
  </w:num>
  <w:num w:numId="17" w16cid:durableId="927687983">
    <w:abstractNumId w:val="11"/>
  </w:num>
  <w:num w:numId="18" w16cid:durableId="1702316302">
    <w:abstractNumId w:val="5"/>
  </w:num>
  <w:num w:numId="19" w16cid:durableId="19960306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219"/>
    <w:rsid w:val="00005F13"/>
    <w:rsid w:val="0001246C"/>
    <w:rsid w:val="00016047"/>
    <w:rsid w:val="00022072"/>
    <w:rsid w:val="00026617"/>
    <w:rsid w:val="00032D84"/>
    <w:rsid w:val="00042724"/>
    <w:rsid w:val="000466D4"/>
    <w:rsid w:val="00047B17"/>
    <w:rsid w:val="0005119D"/>
    <w:rsid w:val="000771B1"/>
    <w:rsid w:val="000940AF"/>
    <w:rsid w:val="000A0A0F"/>
    <w:rsid w:val="000B3DEF"/>
    <w:rsid w:val="000D00D8"/>
    <w:rsid w:val="000D0882"/>
    <w:rsid w:val="000E4CD9"/>
    <w:rsid w:val="000F078E"/>
    <w:rsid w:val="000F28C6"/>
    <w:rsid w:val="00114395"/>
    <w:rsid w:val="00117456"/>
    <w:rsid w:val="00117555"/>
    <w:rsid w:val="00117ADF"/>
    <w:rsid w:val="00124260"/>
    <w:rsid w:val="00132489"/>
    <w:rsid w:val="00154B73"/>
    <w:rsid w:val="00163D5A"/>
    <w:rsid w:val="00165AF4"/>
    <w:rsid w:val="00171B3E"/>
    <w:rsid w:val="00175CC5"/>
    <w:rsid w:val="00185D16"/>
    <w:rsid w:val="00190D54"/>
    <w:rsid w:val="001916A4"/>
    <w:rsid w:val="00194CB6"/>
    <w:rsid w:val="001A0912"/>
    <w:rsid w:val="001A3F45"/>
    <w:rsid w:val="001C1EF8"/>
    <w:rsid w:val="001C4388"/>
    <w:rsid w:val="001D104D"/>
    <w:rsid w:val="001D70C0"/>
    <w:rsid w:val="001E5746"/>
    <w:rsid w:val="00220036"/>
    <w:rsid w:val="00222C1C"/>
    <w:rsid w:val="00237B45"/>
    <w:rsid w:val="00237E09"/>
    <w:rsid w:val="00263FA6"/>
    <w:rsid w:val="0028211E"/>
    <w:rsid w:val="00284EFC"/>
    <w:rsid w:val="002935AA"/>
    <w:rsid w:val="00296299"/>
    <w:rsid w:val="002A62B2"/>
    <w:rsid w:val="002B58E5"/>
    <w:rsid w:val="002C76E2"/>
    <w:rsid w:val="002D1644"/>
    <w:rsid w:val="002D5895"/>
    <w:rsid w:val="0033111B"/>
    <w:rsid w:val="0033657C"/>
    <w:rsid w:val="00341220"/>
    <w:rsid w:val="00345D11"/>
    <w:rsid w:val="003534D1"/>
    <w:rsid w:val="003651AB"/>
    <w:rsid w:val="003710AA"/>
    <w:rsid w:val="00393876"/>
    <w:rsid w:val="00393A96"/>
    <w:rsid w:val="003A57FB"/>
    <w:rsid w:val="003C6BF2"/>
    <w:rsid w:val="003D1498"/>
    <w:rsid w:val="003D59BF"/>
    <w:rsid w:val="003D6650"/>
    <w:rsid w:val="003E4B41"/>
    <w:rsid w:val="003F562F"/>
    <w:rsid w:val="00401973"/>
    <w:rsid w:val="00432A46"/>
    <w:rsid w:val="00473276"/>
    <w:rsid w:val="004776D7"/>
    <w:rsid w:val="00480DD0"/>
    <w:rsid w:val="00492D56"/>
    <w:rsid w:val="004978B0"/>
    <w:rsid w:val="004A1208"/>
    <w:rsid w:val="004A20C1"/>
    <w:rsid w:val="004B35E8"/>
    <w:rsid w:val="004E0DA8"/>
    <w:rsid w:val="004F092E"/>
    <w:rsid w:val="004F7452"/>
    <w:rsid w:val="00503A82"/>
    <w:rsid w:val="00510948"/>
    <w:rsid w:val="00511B74"/>
    <w:rsid w:val="005240EE"/>
    <w:rsid w:val="0052521B"/>
    <w:rsid w:val="00531B2B"/>
    <w:rsid w:val="00532962"/>
    <w:rsid w:val="0053513D"/>
    <w:rsid w:val="005605AB"/>
    <w:rsid w:val="0056696B"/>
    <w:rsid w:val="00572DFD"/>
    <w:rsid w:val="00577398"/>
    <w:rsid w:val="005A5CCD"/>
    <w:rsid w:val="005A6A95"/>
    <w:rsid w:val="005B4DDB"/>
    <w:rsid w:val="005D4188"/>
    <w:rsid w:val="005D5BA2"/>
    <w:rsid w:val="005E3A3E"/>
    <w:rsid w:val="005E7B8A"/>
    <w:rsid w:val="005E7C0B"/>
    <w:rsid w:val="005F6024"/>
    <w:rsid w:val="005F72F6"/>
    <w:rsid w:val="00602C20"/>
    <w:rsid w:val="00640E22"/>
    <w:rsid w:val="00642C1A"/>
    <w:rsid w:val="00654D8C"/>
    <w:rsid w:val="00674650"/>
    <w:rsid w:val="00677459"/>
    <w:rsid w:val="006957BB"/>
    <w:rsid w:val="006A10E5"/>
    <w:rsid w:val="006B28FD"/>
    <w:rsid w:val="006B771E"/>
    <w:rsid w:val="006C2AB3"/>
    <w:rsid w:val="006D4C0D"/>
    <w:rsid w:val="006E5B6C"/>
    <w:rsid w:val="006E5C16"/>
    <w:rsid w:val="006F0724"/>
    <w:rsid w:val="006F1877"/>
    <w:rsid w:val="00706B69"/>
    <w:rsid w:val="0073370B"/>
    <w:rsid w:val="00740961"/>
    <w:rsid w:val="00742506"/>
    <w:rsid w:val="0075230E"/>
    <w:rsid w:val="00752443"/>
    <w:rsid w:val="00753A48"/>
    <w:rsid w:val="00757F60"/>
    <w:rsid w:val="00765AF3"/>
    <w:rsid w:val="00766887"/>
    <w:rsid w:val="00767B12"/>
    <w:rsid w:val="007704A4"/>
    <w:rsid w:val="00776EA1"/>
    <w:rsid w:val="00780030"/>
    <w:rsid w:val="00783A06"/>
    <w:rsid w:val="00793D38"/>
    <w:rsid w:val="007A3258"/>
    <w:rsid w:val="007E717D"/>
    <w:rsid w:val="008003BD"/>
    <w:rsid w:val="00803F94"/>
    <w:rsid w:val="0081121A"/>
    <w:rsid w:val="008179C5"/>
    <w:rsid w:val="00825B13"/>
    <w:rsid w:val="00855E14"/>
    <w:rsid w:val="008649B1"/>
    <w:rsid w:val="00866E62"/>
    <w:rsid w:val="00870CDC"/>
    <w:rsid w:val="00877CC8"/>
    <w:rsid w:val="00882EDA"/>
    <w:rsid w:val="00885DE0"/>
    <w:rsid w:val="00887150"/>
    <w:rsid w:val="0089287B"/>
    <w:rsid w:val="008A41F8"/>
    <w:rsid w:val="008A43A2"/>
    <w:rsid w:val="008D2B42"/>
    <w:rsid w:val="008E1D27"/>
    <w:rsid w:val="008E4F2F"/>
    <w:rsid w:val="008E6427"/>
    <w:rsid w:val="008E6489"/>
    <w:rsid w:val="008E6E35"/>
    <w:rsid w:val="008E7E10"/>
    <w:rsid w:val="008F67FF"/>
    <w:rsid w:val="00905943"/>
    <w:rsid w:val="0090716C"/>
    <w:rsid w:val="00911EBC"/>
    <w:rsid w:val="00912EBC"/>
    <w:rsid w:val="0091428F"/>
    <w:rsid w:val="00916CFD"/>
    <w:rsid w:val="0092519F"/>
    <w:rsid w:val="009357A2"/>
    <w:rsid w:val="0094109E"/>
    <w:rsid w:val="00953B2D"/>
    <w:rsid w:val="009707CF"/>
    <w:rsid w:val="009752C4"/>
    <w:rsid w:val="0099186B"/>
    <w:rsid w:val="009A54CF"/>
    <w:rsid w:val="009A5CBF"/>
    <w:rsid w:val="009A635B"/>
    <w:rsid w:val="009B1992"/>
    <w:rsid w:val="009C79A6"/>
    <w:rsid w:val="009D1079"/>
    <w:rsid w:val="009D6835"/>
    <w:rsid w:val="009E299C"/>
    <w:rsid w:val="009E7A1D"/>
    <w:rsid w:val="009F04A4"/>
    <w:rsid w:val="00A02D1A"/>
    <w:rsid w:val="00A10440"/>
    <w:rsid w:val="00A20219"/>
    <w:rsid w:val="00A31922"/>
    <w:rsid w:val="00A533AE"/>
    <w:rsid w:val="00A64439"/>
    <w:rsid w:val="00A74164"/>
    <w:rsid w:val="00A74F4F"/>
    <w:rsid w:val="00A94B26"/>
    <w:rsid w:val="00A9699C"/>
    <w:rsid w:val="00AA04D7"/>
    <w:rsid w:val="00AB22D9"/>
    <w:rsid w:val="00AB79DA"/>
    <w:rsid w:val="00AD0666"/>
    <w:rsid w:val="00AD4E30"/>
    <w:rsid w:val="00B03E99"/>
    <w:rsid w:val="00B13619"/>
    <w:rsid w:val="00B146A4"/>
    <w:rsid w:val="00B14CA8"/>
    <w:rsid w:val="00B323EF"/>
    <w:rsid w:val="00B34EE9"/>
    <w:rsid w:val="00B376B1"/>
    <w:rsid w:val="00B44B67"/>
    <w:rsid w:val="00B45790"/>
    <w:rsid w:val="00B52942"/>
    <w:rsid w:val="00B54B85"/>
    <w:rsid w:val="00B708EC"/>
    <w:rsid w:val="00B712E1"/>
    <w:rsid w:val="00B7157D"/>
    <w:rsid w:val="00B7208D"/>
    <w:rsid w:val="00B75687"/>
    <w:rsid w:val="00B92486"/>
    <w:rsid w:val="00BB0E79"/>
    <w:rsid w:val="00BB1EE8"/>
    <w:rsid w:val="00BB77C1"/>
    <w:rsid w:val="00BD3C20"/>
    <w:rsid w:val="00BF2117"/>
    <w:rsid w:val="00BF3700"/>
    <w:rsid w:val="00C1276C"/>
    <w:rsid w:val="00C156E4"/>
    <w:rsid w:val="00C20079"/>
    <w:rsid w:val="00C227CB"/>
    <w:rsid w:val="00C234C9"/>
    <w:rsid w:val="00C277E1"/>
    <w:rsid w:val="00C35EA9"/>
    <w:rsid w:val="00C470AE"/>
    <w:rsid w:val="00C73C96"/>
    <w:rsid w:val="00C7721E"/>
    <w:rsid w:val="00C810B3"/>
    <w:rsid w:val="00C91575"/>
    <w:rsid w:val="00C9394B"/>
    <w:rsid w:val="00C972B0"/>
    <w:rsid w:val="00C97B78"/>
    <w:rsid w:val="00CA0E15"/>
    <w:rsid w:val="00CA6650"/>
    <w:rsid w:val="00CB55EA"/>
    <w:rsid w:val="00CB7BF2"/>
    <w:rsid w:val="00CC0101"/>
    <w:rsid w:val="00CC17AC"/>
    <w:rsid w:val="00CF1B9D"/>
    <w:rsid w:val="00CF530B"/>
    <w:rsid w:val="00D10064"/>
    <w:rsid w:val="00D1324C"/>
    <w:rsid w:val="00D279B7"/>
    <w:rsid w:val="00D306D4"/>
    <w:rsid w:val="00D33E11"/>
    <w:rsid w:val="00D443C3"/>
    <w:rsid w:val="00D47C15"/>
    <w:rsid w:val="00D52AF6"/>
    <w:rsid w:val="00D53A56"/>
    <w:rsid w:val="00D5468B"/>
    <w:rsid w:val="00D707C8"/>
    <w:rsid w:val="00D715DA"/>
    <w:rsid w:val="00D9013A"/>
    <w:rsid w:val="00D92E0B"/>
    <w:rsid w:val="00DB3269"/>
    <w:rsid w:val="00DC24B4"/>
    <w:rsid w:val="00DC3661"/>
    <w:rsid w:val="00DC493D"/>
    <w:rsid w:val="00DC7152"/>
    <w:rsid w:val="00DD2A3D"/>
    <w:rsid w:val="00DE01D6"/>
    <w:rsid w:val="00DE23CD"/>
    <w:rsid w:val="00DE79AE"/>
    <w:rsid w:val="00E05DDE"/>
    <w:rsid w:val="00E145CE"/>
    <w:rsid w:val="00E212E4"/>
    <w:rsid w:val="00E22A3F"/>
    <w:rsid w:val="00E32548"/>
    <w:rsid w:val="00E43D08"/>
    <w:rsid w:val="00E53369"/>
    <w:rsid w:val="00E5455A"/>
    <w:rsid w:val="00E77921"/>
    <w:rsid w:val="00E90C05"/>
    <w:rsid w:val="00E91C02"/>
    <w:rsid w:val="00E91FCB"/>
    <w:rsid w:val="00E92FCC"/>
    <w:rsid w:val="00E96BA2"/>
    <w:rsid w:val="00EC0B69"/>
    <w:rsid w:val="00EC1415"/>
    <w:rsid w:val="00ED358F"/>
    <w:rsid w:val="00ED769C"/>
    <w:rsid w:val="00ED7FD8"/>
    <w:rsid w:val="00EE09A0"/>
    <w:rsid w:val="00EE7DA6"/>
    <w:rsid w:val="00EF1CCA"/>
    <w:rsid w:val="00EF523F"/>
    <w:rsid w:val="00F04AD3"/>
    <w:rsid w:val="00F23772"/>
    <w:rsid w:val="00F36174"/>
    <w:rsid w:val="00F361D7"/>
    <w:rsid w:val="00F41498"/>
    <w:rsid w:val="00F461A2"/>
    <w:rsid w:val="00F600F1"/>
    <w:rsid w:val="00F67896"/>
    <w:rsid w:val="00F74839"/>
    <w:rsid w:val="00F83934"/>
    <w:rsid w:val="00FA3189"/>
    <w:rsid w:val="00FA3CA8"/>
    <w:rsid w:val="00FB5DB4"/>
    <w:rsid w:val="00FB65A9"/>
    <w:rsid w:val="00FE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D3BDA"/>
  <w15:chartTrackingRefBased/>
  <w15:docId w15:val="{D6F5E9C7-86A6-49A4-B3C5-4FACED85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117"/>
    <w:pPr>
      <w:ind w:left="720"/>
      <w:contextualSpacing/>
    </w:pPr>
  </w:style>
  <w:style w:type="table" w:styleId="TableGrid">
    <w:name w:val="Table Grid"/>
    <w:basedOn w:val="TableNormal"/>
    <w:uiPriority w:val="39"/>
    <w:rsid w:val="003D5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E648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E7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DA6"/>
  </w:style>
  <w:style w:type="paragraph" w:styleId="Footer">
    <w:name w:val="footer"/>
    <w:basedOn w:val="Normal"/>
    <w:link w:val="FooterChar"/>
    <w:uiPriority w:val="99"/>
    <w:unhideWhenUsed/>
    <w:rsid w:val="00EE7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DA6"/>
  </w:style>
  <w:style w:type="paragraph" w:customStyle="1" w:styleId="1CharChar">
    <w:name w:val="Знак Знак1 Char Char Знак Знак"/>
    <w:basedOn w:val="Normal"/>
    <w:autoRedefine/>
    <w:rsid w:val="00905943"/>
    <w:pPr>
      <w:spacing w:line="36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0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8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06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0403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6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81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4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2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5E1C8DDFCDD4BBA32BDD8982C9FD1" ma:contentTypeVersion="13" ma:contentTypeDescription="Create a new document." ma:contentTypeScope="" ma:versionID="f5e897debb71ec3dce26ed15824372a3">
  <xsd:schema xmlns:xsd="http://www.w3.org/2001/XMLSchema" xmlns:xs="http://www.w3.org/2001/XMLSchema" xmlns:p="http://schemas.microsoft.com/office/2006/metadata/properties" xmlns:ns3="607ff52b-a82b-4e2f-b6f8-12d79583c885" xmlns:ns4="c4e3f865-d4c7-482f-9815-8fed6b9db992" targetNamespace="http://schemas.microsoft.com/office/2006/metadata/properties" ma:root="true" ma:fieldsID="5570078c0e758f7c0a223948a9172d45" ns3:_="" ns4:_="">
    <xsd:import namespace="607ff52b-a82b-4e2f-b6f8-12d79583c885"/>
    <xsd:import namespace="c4e3f865-d4c7-482f-9815-8fed6b9db9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ff52b-a82b-4e2f-b6f8-12d79583c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3f865-d4c7-482f-9815-8fed6b9db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693051-CE7C-4460-ADD1-0BFFFC66C0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572ADA-DB2E-467D-AA90-B8F5408604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F0BED7-4FE0-4B6F-BA2A-6B6DCA946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ff52b-a82b-4e2f-b6f8-12d79583c885"/>
    <ds:schemaRef ds:uri="c4e3f865-d4c7-482f-9815-8fed6b9db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2663</Words>
  <Characters>15183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Jintchveladze, Tamari GEO</dc:creator>
  <cp:keywords/>
  <dc:description/>
  <cp:lastModifiedBy>Zaza Chapichadze</cp:lastModifiedBy>
  <cp:revision>9</cp:revision>
  <cp:lastPrinted>2026-03-18T14:39:00Z</cp:lastPrinted>
  <dcterms:created xsi:type="dcterms:W3CDTF">2021-02-19T07:08:00Z</dcterms:created>
  <dcterms:modified xsi:type="dcterms:W3CDTF">2026-04-02T11:32:00Z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0x01010013F5E1C8DDFCDD4BBA32BDD8982C9FD1</vt:lpwstr>
  </property>
</Properties>
</file>