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2AB68" w14:textId="77777777" w:rsidR="003958C9" w:rsidRPr="0007773E" w:rsidRDefault="003958C9" w:rsidP="00C46B10">
      <w:pPr>
        <w:spacing w:after="0" w:line="240" w:lineRule="auto"/>
        <w:jc w:val="both"/>
        <w:rPr>
          <w:rFonts w:ascii="Sylfaen" w:hAnsi="Sylfaen" w:cs="Sylfaen"/>
          <w:b/>
          <w:sz w:val="24"/>
          <w:szCs w:val="24"/>
        </w:rPr>
      </w:pPr>
      <w:r w:rsidRPr="0007773E">
        <w:rPr>
          <w:rFonts w:ascii="Sylfaen" w:hAnsi="Sylfaen" w:cs="Sylfaen"/>
          <w:b/>
          <w:sz w:val="24"/>
          <w:szCs w:val="24"/>
        </w:rPr>
        <w:t xml:space="preserve">1. </w:t>
      </w:r>
      <w:proofErr w:type="spellStart"/>
      <w:r w:rsidRPr="0007773E">
        <w:rPr>
          <w:rFonts w:ascii="Sylfaen" w:hAnsi="Sylfaen" w:cs="Sylfaen"/>
          <w:b/>
          <w:sz w:val="24"/>
          <w:szCs w:val="24"/>
        </w:rPr>
        <w:t>სამკურნალო</w:t>
      </w:r>
      <w:proofErr w:type="spellEnd"/>
      <w:r w:rsidRPr="0007773E">
        <w:rPr>
          <w:rFonts w:ascii="Sylfaen" w:hAnsi="Sylfaen" w:cs="Sylfaen"/>
          <w:b/>
          <w:sz w:val="24"/>
          <w:szCs w:val="24"/>
        </w:rPr>
        <w:t xml:space="preserve"> </w:t>
      </w:r>
      <w:r w:rsidRPr="0007773E">
        <w:rPr>
          <w:rFonts w:ascii="Sylfaen" w:hAnsi="Sylfaen" w:cs="Sylfaen"/>
          <w:b/>
          <w:sz w:val="24"/>
          <w:szCs w:val="24"/>
          <w:lang w:val="ka-GE"/>
        </w:rPr>
        <w:t>პროდუქტის</w:t>
      </w:r>
      <w:r w:rsidRPr="0007773E">
        <w:rPr>
          <w:rFonts w:ascii="Sylfaen" w:hAnsi="Sylfaen" w:cs="Sylfaen"/>
          <w:b/>
          <w:sz w:val="24"/>
          <w:szCs w:val="24"/>
        </w:rPr>
        <w:t xml:space="preserve"> </w:t>
      </w:r>
      <w:proofErr w:type="spellStart"/>
      <w:r w:rsidRPr="0007773E">
        <w:rPr>
          <w:rFonts w:ascii="Sylfaen" w:hAnsi="Sylfaen" w:cs="Sylfaen"/>
          <w:b/>
          <w:sz w:val="24"/>
          <w:szCs w:val="24"/>
        </w:rPr>
        <w:t>დასახელება</w:t>
      </w:r>
      <w:proofErr w:type="spellEnd"/>
    </w:p>
    <w:p w14:paraId="2876A1CE" w14:textId="77777777" w:rsidR="003958C9" w:rsidRPr="0007773E" w:rsidRDefault="003958C9" w:rsidP="00C46B10">
      <w:pPr>
        <w:spacing w:after="0" w:line="240" w:lineRule="auto"/>
        <w:jc w:val="both"/>
        <w:rPr>
          <w:rFonts w:ascii="Sylfaen" w:hAnsi="Sylfaen" w:cs="Sylfaen"/>
          <w:sz w:val="24"/>
          <w:szCs w:val="24"/>
        </w:rPr>
      </w:pPr>
    </w:p>
    <w:p w14:paraId="6A2A1A53"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ემპაკროსი</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აპკიანი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გარსით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დაფარული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ტაბლეტები</w:t>
      </w:r>
      <w:proofErr w:type="spellEnd"/>
    </w:p>
    <w:p w14:paraId="6C40CEB9"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ემპაკროსი</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აპკიანი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გარსით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დაფარული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ტაბლეტები</w:t>
      </w:r>
      <w:proofErr w:type="spellEnd"/>
    </w:p>
    <w:p w14:paraId="0D47709E" w14:textId="77777777" w:rsidR="003958C9" w:rsidRPr="0007773E" w:rsidRDefault="003958C9" w:rsidP="00C46B10">
      <w:pPr>
        <w:spacing w:after="0" w:line="240" w:lineRule="auto"/>
        <w:jc w:val="both"/>
        <w:rPr>
          <w:rFonts w:ascii="Sylfaen" w:hAnsi="Sylfaen" w:cs="Sylfaen"/>
          <w:sz w:val="24"/>
          <w:szCs w:val="24"/>
        </w:rPr>
      </w:pPr>
    </w:p>
    <w:p w14:paraId="08B815F9" w14:textId="77777777" w:rsidR="003958C9" w:rsidRPr="0007773E" w:rsidRDefault="003958C9" w:rsidP="00C46B10">
      <w:pPr>
        <w:spacing w:after="0" w:line="240" w:lineRule="auto"/>
        <w:jc w:val="both"/>
        <w:rPr>
          <w:rFonts w:ascii="Sylfaen" w:hAnsi="Sylfaen" w:cs="Sylfaen"/>
          <w:b/>
          <w:sz w:val="24"/>
          <w:szCs w:val="24"/>
        </w:rPr>
      </w:pPr>
      <w:r w:rsidRPr="0007773E">
        <w:rPr>
          <w:rFonts w:ascii="Sylfaen" w:hAnsi="Sylfaen" w:cs="Sylfaen"/>
          <w:b/>
          <w:sz w:val="24"/>
          <w:szCs w:val="24"/>
        </w:rPr>
        <w:t xml:space="preserve">2. </w:t>
      </w:r>
      <w:r w:rsidRPr="0007773E">
        <w:rPr>
          <w:rFonts w:ascii="Sylfaen" w:hAnsi="Sylfaen" w:cs="Sylfaen"/>
          <w:b/>
          <w:sz w:val="24"/>
          <w:szCs w:val="24"/>
          <w:lang w:val="ka-GE"/>
        </w:rPr>
        <w:t>ხარისხობრივი</w:t>
      </w:r>
      <w:r w:rsidRPr="0007773E">
        <w:rPr>
          <w:rFonts w:ascii="Sylfaen" w:hAnsi="Sylfaen" w:cs="Sylfaen"/>
          <w:b/>
          <w:sz w:val="24"/>
          <w:szCs w:val="24"/>
        </w:rPr>
        <w:t xml:space="preserve"> </w:t>
      </w:r>
      <w:proofErr w:type="spellStart"/>
      <w:r w:rsidRPr="0007773E">
        <w:rPr>
          <w:rFonts w:ascii="Sylfaen" w:hAnsi="Sylfaen" w:cs="Sylfaen"/>
          <w:b/>
          <w:sz w:val="24"/>
          <w:szCs w:val="24"/>
        </w:rPr>
        <w:t>და</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რაოდენობრივი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შემადგენლობა</w:t>
      </w:r>
      <w:proofErr w:type="spellEnd"/>
    </w:p>
    <w:p w14:paraId="192FAA41" w14:textId="77777777" w:rsidR="003958C9" w:rsidRPr="0007773E" w:rsidRDefault="003958C9" w:rsidP="00C46B10">
      <w:pPr>
        <w:spacing w:after="0" w:line="240" w:lineRule="auto"/>
        <w:jc w:val="both"/>
        <w:rPr>
          <w:rFonts w:ascii="Sylfaen" w:hAnsi="Sylfaen" w:cs="Sylfaen"/>
          <w:sz w:val="24"/>
          <w:szCs w:val="24"/>
        </w:rPr>
      </w:pPr>
    </w:p>
    <w:p w14:paraId="54A34D50" w14:textId="77777777" w:rsidR="003958C9" w:rsidRPr="0007773E" w:rsidRDefault="003958C9" w:rsidP="00C46B10">
      <w:pPr>
        <w:spacing w:after="0" w:line="240" w:lineRule="auto"/>
        <w:jc w:val="both"/>
        <w:rPr>
          <w:rFonts w:ascii="Sylfaen" w:hAnsi="Sylfaen" w:cs="Sylfaen"/>
          <w:b/>
          <w:sz w:val="24"/>
          <w:szCs w:val="24"/>
        </w:rPr>
      </w:pPr>
      <w:proofErr w:type="spellStart"/>
      <w:r w:rsidRPr="0007773E">
        <w:rPr>
          <w:rFonts w:ascii="Sylfaen" w:hAnsi="Sylfaen" w:cs="Sylfaen"/>
          <w:b/>
          <w:sz w:val="24"/>
          <w:szCs w:val="24"/>
        </w:rPr>
        <w:t>აქტიური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ინგრედიენტი</w:t>
      </w:r>
      <w:proofErr w:type="spellEnd"/>
      <w:r w:rsidRPr="0007773E">
        <w:rPr>
          <w:rFonts w:ascii="Sylfaen" w:hAnsi="Sylfaen" w:cs="Sylfaen"/>
          <w:b/>
          <w:sz w:val="24"/>
          <w:szCs w:val="24"/>
        </w:rPr>
        <w:t>:</w:t>
      </w:r>
    </w:p>
    <w:p w14:paraId="17D9DDC4"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თითოეული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აპკიანი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გარსით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დაფარული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ტაბლეტი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შეიცავს</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ემპაგლიფლოზინს</w:t>
      </w:r>
      <w:proofErr w:type="spellEnd"/>
      <w:r w:rsidRPr="0007773E">
        <w:rPr>
          <w:rFonts w:ascii="Sylfaen" w:hAnsi="Sylfaen" w:cs="Sylfaen"/>
          <w:sz w:val="24"/>
          <w:szCs w:val="24"/>
        </w:rPr>
        <w:t>.</w:t>
      </w:r>
    </w:p>
    <w:p w14:paraId="1C1D6AAB" w14:textId="77777777" w:rsidR="003958C9" w:rsidRPr="0007773E" w:rsidRDefault="003958C9" w:rsidP="00C46B10">
      <w:pPr>
        <w:spacing w:after="0" w:line="240" w:lineRule="auto"/>
        <w:jc w:val="both"/>
        <w:rPr>
          <w:rFonts w:ascii="Sylfaen" w:hAnsi="Sylfaen" w:cs="Sylfaen"/>
          <w:b/>
          <w:sz w:val="24"/>
          <w:szCs w:val="24"/>
        </w:rPr>
      </w:pPr>
      <w:proofErr w:type="spellStart"/>
      <w:r w:rsidRPr="0007773E">
        <w:rPr>
          <w:rFonts w:ascii="Sylfaen" w:hAnsi="Sylfaen" w:cs="Sylfaen"/>
          <w:b/>
          <w:sz w:val="24"/>
          <w:szCs w:val="24"/>
        </w:rPr>
        <w:t>დამხმარე</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ნივთიერებები</w:t>
      </w:r>
      <w:proofErr w:type="spellEnd"/>
      <w:r w:rsidRPr="0007773E">
        <w:rPr>
          <w:rFonts w:ascii="Sylfaen" w:hAnsi="Sylfaen" w:cs="Sylfaen"/>
          <w:b/>
          <w:sz w:val="24"/>
          <w:szCs w:val="24"/>
        </w:rPr>
        <w:t>:</w:t>
      </w:r>
    </w:p>
    <w:p w14:paraId="2F91DA05"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თითოეული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აპკიანი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გარსით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დაფარული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ტაბლეტი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შეიცავს</w:t>
      </w:r>
      <w:proofErr w:type="spellEnd"/>
      <w:r w:rsidRPr="0007773E">
        <w:rPr>
          <w:rFonts w:ascii="Sylfaen" w:hAnsi="Sylfaen" w:cs="Sylfaen"/>
          <w:sz w:val="24"/>
          <w:szCs w:val="24"/>
        </w:rPr>
        <w:t>:</w:t>
      </w:r>
    </w:p>
    <w:p w14:paraId="0965B8A1"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ლაქტოზის</w:t>
      </w:r>
      <w:proofErr w:type="spellEnd"/>
      <w:r w:rsidRPr="0007773E">
        <w:rPr>
          <w:rFonts w:ascii="Sylfaen" w:hAnsi="Sylfaen" w:cs="Sylfaen"/>
          <w:sz w:val="24"/>
          <w:szCs w:val="24"/>
        </w:rPr>
        <w:t xml:space="preserve"> </w:t>
      </w:r>
      <w:proofErr w:type="spellStart"/>
      <w:proofErr w:type="gramStart"/>
      <w:r w:rsidRPr="0007773E">
        <w:rPr>
          <w:rFonts w:ascii="Sylfaen" w:hAnsi="Sylfaen" w:cs="Sylfaen"/>
          <w:sz w:val="24"/>
          <w:szCs w:val="24"/>
        </w:rPr>
        <w:t>მონოჰიდრატი</w:t>
      </w:r>
      <w:proofErr w:type="spellEnd"/>
      <w:r w:rsidRPr="0007773E">
        <w:rPr>
          <w:rFonts w:ascii="Sylfaen" w:hAnsi="Sylfaen" w:cs="Sylfaen"/>
          <w:sz w:val="24"/>
          <w:szCs w:val="24"/>
        </w:rPr>
        <w:t xml:space="preserve">  165.5</w:t>
      </w:r>
      <w:proofErr w:type="gramEnd"/>
      <w:r w:rsidRPr="0007773E">
        <w:rPr>
          <w:rFonts w:ascii="Sylfaen" w:hAnsi="Sylfaen" w:cs="Sylfaen"/>
          <w:sz w:val="24"/>
          <w:szCs w:val="24"/>
        </w:rPr>
        <w:t xml:space="preserve"> </w:t>
      </w:r>
      <w:proofErr w:type="spellStart"/>
      <w:r w:rsidRPr="0007773E">
        <w:rPr>
          <w:rFonts w:ascii="Sylfaen" w:hAnsi="Sylfaen" w:cs="Sylfaen"/>
          <w:sz w:val="24"/>
          <w:szCs w:val="24"/>
        </w:rPr>
        <w:t>მგ</w:t>
      </w:r>
      <w:proofErr w:type="spellEnd"/>
    </w:p>
    <w:p w14:paraId="1E689E8E"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ნატრიუმი</w:t>
      </w:r>
      <w:proofErr w:type="spellEnd"/>
      <w:r w:rsidRPr="0007773E">
        <w:rPr>
          <w:rFonts w:ascii="Sylfaen" w:hAnsi="Sylfaen" w:cs="Sylfaen"/>
          <w:sz w:val="24"/>
          <w:szCs w:val="24"/>
          <w:lang w:val="ka-GE"/>
        </w:rPr>
        <w:t>ს</w:t>
      </w:r>
      <w:r w:rsidRPr="0007773E">
        <w:rPr>
          <w:rFonts w:ascii="Sylfaen" w:hAnsi="Sylfaen" w:cs="Sylfaen"/>
          <w:sz w:val="24"/>
          <w:szCs w:val="24"/>
        </w:rPr>
        <w:t xml:space="preserve"> </w:t>
      </w:r>
      <w:proofErr w:type="spellStart"/>
      <w:r w:rsidRPr="0007773E">
        <w:rPr>
          <w:rFonts w:ascii="Sylfaen" w:hAnsi="Sylfaen" w:cs="Sylfaen"/>
          <w:sz w:val="24"/>
          <w:szCs w:val="24"/>
        </w:rPr>
        <w:t>კროსკარმელოზა</w:t>
      </w:r>
      <w:proofErr w:type="spellEnd"/>
      <w:r w:rsidRPr="0007773E">
        <w:rPr>
          <w:rFonts w:ascii="Sylfaen" w:hAnsi="Sylfaen" w:cs="Sylfaen"/>
          <w:sz w:val="24"/>
          <w:szCs w:val="24"/>
        </w:rPr>
        <w:t xml:space="preserve"> 5.0 </w:t>
      </w:r>
      <w:proofErr w:type="spellStart"/>
      <w:r w:rsidRPr="0007773E">
        <w:rPr>
          <w:rFonts w:ascii="Sylfaen" w:hAnsi="Sylfaen" w:cs="Sylfaen"/>
          <w:sz w:val="24"/>
          <w:szCs w:val="24"/>
        </w:rPr>
        <w:t>მგ</w:t>
      </w:r>
      <w:proofErr w:type="spellEnd"/>
    </w:p>
    <w:p w14:paraId="2E976B8E" w14:textId="77777777" w:rsidR="003958C9" w:rsidRPr="0007773E" w:rsidRDefault="003958C9" w:rsidP="00C46B10">
      <w:pPr>
        <w:spacing w:after="0" w:line="240" w:lineRule="auto"/>
        <w:jc w:val="both"/>
        <w:rPr>
          <w:rFonts w:ascii="Sylfaen" w:hAnsi="Sylfaen" w:cs="Sylfaen"/>
          <w:sz w:val="24"/>
          <w:szCs w:val="24"/>
        </w:rPr>
      </w:pPr>
    </w:p>
    <w:p w14:paraId="0205E262" w14:textId="77777777" w:rsidR="003958C9" w:rsidRPr="0007773E" w:rsidRDefault="003958C9" w:rsidP="00C46B10">
      <w:pPr>
        <w:spacing w:after="0" w:line="240" w:lineRule="auto"/>
        <w:jc w:val="both"/>
        <w:rPr>
          <w:rFonts w:ascii="Sylfaen" w:hAnsi="Sylfaen" w:cs="Sylfaen"/>
          <w:b/>
          <w:sz w:val="24"/>
          <w:szCs w:val="24"/>
        </w:rPr>
      </w:pPr>
      <w:proofErr w:type="spellStart"/>
      <w:r w:rsidRPr="0007773E">
        <w:rPr>
          <w:rFonts w:ascii="Sylfaen" w:hAnsi="Sylfaen" w:cs="Sylfaen"/>
          <w:sz w:val="24"/>
          <w:szCs w:val="24"/>
        </w:rPr>
        <w:t>აქტ</w:t>
      </w:r>
      <w:r w:rsidRPr="0007773E">
        <w:rPr>
          <w:rFonts w:ascii="Sylfaen" w:hAnsi="Sylfaen" w:cs="Sylfaen"/>
          <w:b/>
          <w:sz w:val="24"/>
          <w:szCs w:val="24"/>
        </w:rPr>
        <w:t>იური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ინგრედიენტი</w:t>
      </w:r>
      <w:proofErr w:type="spellEnd"/>
      <w:r w:rsidRPr="0007773E">
        <w:rPr>
          <w:rFonts w:ascii="Sylfaen" w:hAnsi="Sylfaen" w:cs="Sylfaen"/>
          <w:b/>
          <w:sz w:val="24"/>
          <w:szCs w:val="24"/>
        </w:rPr>
        <w:t>:</w:t>
      </w:r>
    </w:p>
    <w:p w14:paraId="36CA7B21"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თითოეული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აპკიანი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გარსით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დაფარული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ტაბლეტი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შეიცავს</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დამხმარე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ნივთიერებები</w:t>
      </w:r>
      <w:proofErr w:type="spellEnd"/>
      <w:r w:rsidRPr="0007773E">
        <w:rPr>
          <w:rFonts w:ascii="Sylfaen" w:hAnsi="Sylfaen" w:cs="Sylfaen"/>
          <w:sz w:val="24"/>
          <w:szCs w:val="24"/>
        </w:rPr>
        <w:t>:</w:t>
      </w:r>
    </w:p>
    <w:p w14:paraId="10E27D4E"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თითოეული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აპკიანი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გარსით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დაფარული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შეიცავს</w:t>
      </w:r>
      <w:proofErr w:type="spellEnd"/>
      <w:r w:rsidRPr="0007773E">
        <w:rPr>
          <w:rFonts w:ascii="Sylfaen" w:hAnsi="Sylfaen" w:cs="Sylfaen"/>
          <w:sz w:val="24"/>
          <w:szCs w:val="24"/>
        </w:rPr>
        <w:t>:</w:t>
      </w:r>
    </w:p>
    <w:p w14:paraId="5BEDDB6C"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ლაქტოზის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მონოჰიდრატი</w:t>
      </w:r>
      <w:proofErr w:type="spellEnd"/>
      <w:r w:rsidRPr="0007773E">
        <w:rPr>
          <w:rFonts w:ascii="Sylfaen" w:hAnsi="Sylfaen" w:cs="Sylfaen"/>
          <w:sz w:val="24"/>
          <w:szCs w:val="24"/>
        </w:rPr>
        <w:t xml:space="preserve"> 113.0 </w:t>
      </w:r>
      <w:proofErr w:type="spellStart"/>
      <w:r w:rsidRPr="0007773E">
        <w:rPr>
          <w:rFonts w:ascii="Sylfaen" w:hAnsi="Sylfaen" w:cs="Sylfaen"/>
          <w:sz w:val="24"/>
          <w:szCs w:val="24"/>
        </w:rPr>
        <w:t>მგ</w:t>
      </w:r>
      <w:proofErr w:type="spellEnd"/>
    </w:p>
    <w:p w14:paraId="4F07A004" w14:textId="77777777" w:rsidR="003958C9" w:rsidRPr="0007773E" w:rsidRDefault="003958C9" w:rsidP="004C3E21">
      <w:pPr>
        <w:tabs>
          <w:tab w:val="left" w:pos="3721"/>
        </w:tabs>
        <w:spacing w:after="0" w:line="240" w:lineRule="auto"/>
        <w:jc w:val="both"/>
        <w:rPr>
          <w:rFonts w:ascii="Sylfaen" w:hAnsi="Sylfaen" w:cs="Sylfaen"/>
          <w:sz w:val="24"/>
          <w:szCs w:val="24"/>
        </w:rPr>
      </w:pPr>
      <w:proofErr w:type="spellStart"/>
      <w:r w:rsidRPr="0007773E">
        <w:rPr>
          <w:rFonts w:ascii="Sylfaen" w:hAnsi="Sylfaen" w:cs="Sylfaen"/>
          <w:sz w:val="24"/>
          <w:szCs w:val="24"/>
        </w:rPr>
        <w:t>ნატრიუმ</w:t>
      </w:r>
      <w:proofErr w:type="spellEnd"/>
      <w:r w:rsidRPr="0007773E">
        <w:rPr>
          <w:rFonts w:ascii="Sylfaen" w:hAnsi="Sylfaen" w:cs="Sylfaen"/>
          <w:sz w:val="24"/>
          <w:szCs w:val="24"/>
          <w:lang w:val="ka-GE"/>
        </w:rPr>
        <w:t>ის</w:t>
      </w:r>
      <w:r w:rsidRPr="0007773E">
        <w:rPr>
          <w:rFonts w:ascii="Sylfaen" w:hAnsi="Sylfaen" w:cs="Sylfaen"/>
          <w:sz w:val="24"/>
          <w:szCs w:val="24"/>
        </w:rPr>
        <w:t xml:space="preserve"> </w:t>
      </w:r>
      <w:proofErr w:type="spellStart"/>
      <w:r w:rsidRPr="0007773E">
        <w:rPr>
          <w:rFonts w:ascii="Sylfaen" w:hAnsi="Sylfaen" w:cs="Sylfaen"/>
          <w:sz w:val="24"/>
          <w:szCs w:val="24"/>
        </w:rPr>
        <w:t>კროსკარმელოზა</w:t>
      </w:r>
      <w:proofErr w:type="spellEnd"/>
      <w:r w:rsidRPr="0007773E">
        <w:rPr>
          <w:rFonts w:ascii="Sylfaen" w:hAnsi="Sylfaen" w:cs="Sylfaen"/>
          <w:sz w:val="24"/>
          <w:szCs w:val="24"/>
        </w:rPr>
        <w:t xml:space="preserve"> 4.0 </w:t>
      </w:r>
      <w:proofErr w:type="spellStart"/>
      <w:r w:rsidRPr="0007773E">
        <w:rPr>
          <w:rFonts w:ascii="Sylfaen" w:hAnsi="Sylfaen" w:cs="Sylfaen"/>
          <w:sz w:val="24"/>
          <w:szCs w:val="24"/>
        </w:rPr>
        <w:t>მგ</w:t>
      </w:r>
      <w:proofErr w:type="spellEnd"/>
      <w:r w:rsidRPr="0007773E">
        <w:rPr>
          <w:rFonts w:ascii="Sylfaen" w:hAnsi="Sylfaen" w:cs="Sylfaen"/>
          <w:sz w:val="24"/>
          <w:szCs w:val="24"/>
        </w:rPr>
        <w:tab/>
      </w:r>
    </w:p>
    <w:p w14:paraId="729294DD" w14:textId="77777777" w:rsidR="003958C9" w:rsidRPr="0007773E" w:rsidRDefault="003958C9" w:rsidP="00C46B10">
      <w:pPr>
        <w:spacing w:after="0" w:line="240" w:lineRule="auto"/>
        <w:jc w:val="both"/>
        <w:rPr>
          <w:rFonts w:ascii="Sylfaen" w:hAnsi="Sylfaen" w:cs="Sylfaen"/>
          <w:sz w:val="24"/>
          <w:szCs w:val="24"/>
        </w:rPr>
      </w:pPr>
    </w:p>
    <w:p w14:paraId="7C65D333"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შემავსებლების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სრული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სიისთვის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იხილეთ</w:t>
      </w:r>
      <w:proofErr w:type="spellEnd"/>
      <w:r w:rsidRPr="0007773E">
        <w:rPr>
          <w:rFonts w:ascii="Sylfaen" w:hAnsi="Sylfaen" w:cs="Sylfaen"/>
          <w:sz w:val="24"/>
          <w:szCs w:val="24"/>
        </w:rPr>
        <w:t xml:space="preserve"> 6.1 </w:t>
      </w:r>
      <w:proofErr w:type="spellStart"/>
      <w:r w:rsidRPr="0007773E">
        <w:rPr>
          <w:rFonts w:ascii="Sylfaen" w:hAnsi="Sylfaen" w:cs="Sylfaen"/>
          <w:sz w:val="24"/>
          <w:szCs w:val="24"/>
        </w:rPr>
        <w:t>პუნქტი</w:t>
      </w:r>
      <w:proofErr w:type="spellEnd"/>
      <w:r w:rsidRPr="0007773E">
        <w:rPr>
          <w:rFonts w:ascii="Sylfaen" w:hAnsi="Sylfaen" w:cs="Sylfaen"/>
          <w:sz w:val="24"/>
          <w:szCs w:val="24"/>
        </w:rPr>
        <w:t>.</w:t>
      </w:r>
    </w:p>
    <w:p w14:paraId="6964418A" w14:textId="77777777" w:rsidR="003958C9" w:rsidRPr="0007773E" w:rsidRDefault="003958C9" w:rsidP="00C46B10">
      <w:pPr>
        <w:spacing w:after="0" w:line="240" w:lineRule="auto"/>
        <w:jc w:val="both"/>
        <w:rPr>
          <w:rFonts w:ascii="Sylfaen" w:hAnsi="Sylfaen" w:cs="Sylfaen"/>
          <w:sz w:val="24"/>
          <w:szCs w:val="24"/>
          <w:lang w:val="ka-GE"/>
        </w:rPr>
      </w:pPr>
    </w:p>
    <w:p w14:paraId="46332845" w14:textId="77777777" w:rsidR="003958C9" w:rsidRPr="0007773E" w:rsidRDefault="003958C9" w:rsidP="00C46B10">
      <w:pPr>
        <w:spacing w:after="0" w:line="240" w:lineRule="auto"/>
        <w:jc w:val="both"/>
        <w:rPr>
          <w:rFonts w:ascii="Sylfaen" w:hAnsi="Sylfaen" w:cs="Sylfaen"/>
          <w:b/>
          <w:sz w:val="24"/>
          <w:szCs w:val="24"/>
        </w:rPr>
      </w:pPr>
      <w:r w:rsidRPr="0007773E">
        <w:rPr>
          <w:rFonts w:ascii="Sylfaen" w:hAnsi="Sylfaen" w:cs="Sylfaen"/>
          <w:b/>
          <w:sz w:val="24"/>
          <w:szCs w:val="24"/>
        </w:rPr>
        <w:t xml:space="preserve">3. </w:t>
      </w:r>
      <w:proofErr w:type="spellStart"/>
      <w:r w:rsidRPr="0007773E">
        <w:rPr>
          <w:rFonts w:ascii="Sylfaen" w:hAnsi="Sylfaen" w:cs="Sylfaen"/>
          <w:b/>
          <w:sz w:val="24"/>
          <w:szCs w:val="24"/>
        </w:rPr>
        <w:t>ფარმაცევტული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ფორმა</w:t>
      </w:r>
      <w:proofErr w:type="spellEnd"/>
    </w:p>
    <w:p w14:paraId="339CB071" w14:textId="77777777" w:rsidR="003958C9" w:rsidRPr="0007773E" w:rsidRDefault="003958C9" w:rsidP="00C46B10">
      <w:pPr>
        <w:spacing w:after="0" w:line="240" w:lineRule="auto"/>
        <w:jc w:val="both"/>
        <w:rPr>
          <w:rFonts w:ascii="Sylfaen" w:hAnsi="Sylfaen" w:cs="Sylfaen"/>
          <w:sz w:val="24"/>
          <w:szCs w:val="24"/>
        </w:rPr>
      </w:pPr>
    </w:p>
    <w:p w14:paraId="1D299C92"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lang w:val="ka-GE"/>
        </w:rPr>
        <w:t>აპკიანი</w:t>
      </w:r>
      <w:proofErr w:type="spellEnd"/>
      <w:r w:rsidRPr="0007773E">
        <w:rPr>
          <w:rFonts w:ascii="Sylfaen" w:hAnsi="Sylfaen" w:cs="Sylfaen"/>
          <w:sz w:val="24"/>
          <w:szCs w:val="24"/>
          <w:lang w:val="ka-GE"/>
        </w:rPr>
        <w:t xml:space="preserve"> გარსით დაფარული</w:t>
      </w:r>
      <w:r w:rsidRPr="0007773E">
        <w:rPr>
          <w:rFonts w:ascii="Sylfaen" w:hAnsi="Sylfaen" w:cs="Sylfaen"/>
          <w:sz w:val="24"/>
          <w:szCs w:val="24"/>
        </w:rPr>
        <w:t xml:space="preserve"> </w:t>
      </w:r>
      <w:proofErr w:type="spellStart"/>
      <w:r w:rsidRPr="0007773E">
        <w:rPr>
          <w:rFonts w:ascii="Sylfaen" w:hAnsi="Sylfaen" w:cs="Sylfaen"/>
          <w:sz w:val="24"/>
          <w:szCs w:val="24"/>
        </w:rPr>
        <w:t>ტაბლეტი</w:t>
      </w:r>
      <w:proofErr w:type="spellEnd"/>
      <w:r w:rsidRPr="0007773E">
        <w:rPr>
          <w:rFonts w:ascii="Sylfaen" w:hAnsi="Sylfaen" w:cs="Sylfaen"/>
          <w:sz w:val="24"/>
          <w:szCs w:val="24"/>
        </w:rPr>
        <w:t>.</w:t>
      </w:r>
    </w:p>
    <w:p w14:paraId="60684562" w14:textId="77777777" w:rsidR="003958C9" w:rsidRPr="0007773E" w:rsidRDefault="003958C9" w:rsidP="00C46B10">
      <w:pPr>
        <w:spacing w:after="0" w:line="240" w:lineRule="auto"/>
        <w:jc w:val="both"/>
        <w:rPr>
          <w:rFonts w:ascii="Sylfaen" w:hAnsi="Sylfaen" w:cs="Sylfaen"/>
          <w:sz w:val="24"/>
          <w:szCs w:val="24"/>
        </w:rPr>
      </w:pPr>
    </w:p>
    <w:p w14:paraId="1B3AB139"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ემპაკროსი</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lang w:val="ka-GE"/>
        </w:rPr>
        <w:t>აპკიანი</w:t>
      </w:r>
      <w:proofErr w:type="spellEnd"/>
      <w:r w:rsidRPr="0007773E">
        <w:rPr>
          <w:rFonts w:ascii="Sylfaen" w:hAnsi="Sylfaen" w:cs="Sylfaen"/>
          <w:sz w:val="24"/>
          <w:szCs w:val="24"/>
          <w:lang w:val="ka-GE"/>
        </w:rPr>
        <w:t xml:space="preserve"> გარსით დაფარული</w:t>
      </w:r>
      <w:r w:rsidRPr="0007773E">
        <w:rPr>
          <w:rFonts w:ascii="Sylfaen" w:hAnsi="Sylfaen" w:cs="Sylfaen"/>
          <w:sz w:val="24"/>
          <w:szCs w:val="24"/>
        </w:rPr>
        <w:t xml:space="preserve"> </w:t>
      </w:r>
      <w:proofErr w:type="spellStart"/>
      <w:r w:rsidRPr="0007773E">
        <w:rPr>
          <w:rFonts w:ascii="Sylfaen" w:hAnsi="Sylfaen" w:cs="Sylfaen"/>
          <w:sz w:val="24"/>
          <w:szCs w:val="24"/>
        </w:rPr>
        <w:t>ტაბლეტი</w:t>
      </w:r>
      <w:proofErr w:type="spellEnd"/>
    </w:p>
    <w:p w14:paraId="35AD8B69"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ყვითელი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მრგვალი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ორმხრივამოზნექილი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lang w:val="ka-GE"/>
        </w:rPr>
        <w:t>აპკიანი</w:t>
      </w:r>
      <w:proofErr w:type="spellEnd"/>
      <w:r w:rsidRPr="0007773E">
        <w:rPr>
          <w:rFonts w:ascii="Sylfaen" w:hAnsi="Sylfaen" w:cs="Sylfaen"/>
          <w:sz w:val="24"/>
          <w:szCs w:val="24"/>
          <w:lang w:val="ka-GE"/>
        </w:rPr>
        <w:t xml:space="preserve"> გარსით დაფარული</w:t>
      </w:r>
      <w:r w:rsidRPr="0007773E">
        <w:rPr>
          <w:rFonts w:ascii="Sylfaen" w:hAnsi="Sylfaen" w:cs="Sylfaen"/>
          <w:sz w:val="24"/>
          <w:szCs w:val="24"/>
        </w:rPr>
        <w:t xml:space="preserve"> </w:t>
      </w:r>
      <w:proofErr w:type="spellStart"/>
      <w:r w:rsidRPr="0007773E">
        <w:rPr>
          <w:rFonts w:ascii="Sylfaen" w:hAnsi="Sylfaen" w:cs="Sylfaen"/>
          <w:sz w:val="24"/>
          <w:szCs w:val="24"/>
        </w:rPr>
        <w:t>ტაბლეტები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მხარეს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ამოტვიფრული</w:t>
      </w:r>
      <w:proofErr w:type="spellEnd"/>
      <w:r w:rsidRPr="0007773E">
        <w:rPr>
          <w:rFonts w:ascii="Sylfaen" w:hAnsi="Sylfaen" w:cs="Sylfaen"/>
          <w:sz w:val="24"/>
          <w:szCs w:val="24"/>
        </w:rPr>
        <w:t xml:space="preserve"> „E</w:t>
      </w:r>
      <w:proofErr w:type="gramStart"/>
      <w:r w:rsidRPr="0007773E">
        <w:rPr>
          <w:rFonts w:ascii="Sylfaen" w:hAnsi="Sylfaen" w:cs="Sylfaen"/>
          <w:sz w:val="24"/>
          <w:szCs w:val="24"/>
        </w:rPr>
        <w:t xml:space="preserve">10“ </w:t>
      </w:r>
      <w:proofErr w:type="spellStart"/>
      <w:r w:rsidRPr="0007773E">
        <w:rPr>
          <w:rFonts w:ascii="Sylfaen" w:hAnsi="Sylfaen" w:cs="Sylfaen"/>
          <w:sz w:val="24"/>
          <w:szCs w:val="24"/>
        </w:rPr>
        <w:t>და</w:t>
      </w:r>
      <w:proofErr w:type="spellEnd"/>
      <w:proofErr w:type="gramEnd"/>
      <w:r w:rsidRPr="0007773E">
        <w:rPr>
          <w:rFonts w:ascii="Sylfaen" w:hAnsi="Sylfaen" w:cs="Sylfaen"/>
          <w:sz w:val="24"/>
          <w:szCs w:val="24"/>
        </w:rPr>
        <w:t xml:space="preserve"> </w:t>
      </w:r>
      <w:proofErr w:type="spellStart"/>
      <w:r w:rsidRPr="0007773E">
        <w:rPr>
          <w:rFonts w:ascii="Sylfaen" w:hAnsi="Sylfaen" w:cs="Sylfaen"/>
          <w:sz w:val="24"/>
          <w:szCs w:val="24"/>
        </w:rPr>
        <w:t>მეორე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მხარეს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გლუვი</w:t>
      </w:r>
      <w:proofErr w:type="spellEnd"/>
    </w:p>
    <w:p w14:paraId="5DC9FB5B" w14:textId="77777777" w:rsidR="003958C9" w:rsidRPr="0007773E" w:rsidRDefault="003958C9" w:rsidP="00C46B10">
      <w:pPr>
        <w:spacing w:after="0" w:line="240" w:lineRule="auto"/>
        <w:jc w:val="both"/>
        <w:rPr>
          <w:rFonts w:ascii="Sylfaen" w:hAnsi="Sylfaen" w:cs="Sylfaen"/>
          <w:sz w:val="24"/>
          <w:szCs w:val="24"/>
        </w:rPr>
      </w:pPr>
    </w:p>
    <w:p w14:paraId="28BCC573"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rPr>
        <w:t>ემპაკროსი</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lang w:val="ka-GE"/>
        </w:rPr>
        <w:t>აპკიანი</w:t>
      </w:r>
      <w:proofErr w:type="spellEnd"/>
      <w:r w:rsidRPr="0007773E">
        <w:rPr>
          <w:rFonts w:ascii="Sylfaen" w:hAnsi="Sylfaen" w:cs="Sylfaen"/>
          <w:sz w:val="24"/>
          <w:szCs w:val="24"/>
          <w:lang w:val="ka-GE"/>
        </w:rPr>
        <w:t xml:space="preserve"> გარსით დაფარული</w:t>
      </w:r>
      <w:r w:rsidRPr="0007773E">
        <w:rPr>
          <w:rFonts w:ascii="Sylfaen" w:hAnsi="Sylfaen" w:cs="Sylfaen"/>
          <w:sz w:val="24"/>
          <w:szCs w:val="24"/>
        </w:rPr>
        <w:t xml:space="preserve"> </w:t>
      </w:r>
      <w:proofErr w:type="spellStart"/>
      <w:r w:rsidRPr="0007773E">
        <w:rPr>
          <w:rFonts w:ascii="Sylfaen" w:hAnsi="Sylfaen" w:cs="Sylfaen"/>
          <w:sz w:val="24"/>
          <w:szCs w:val="24"/>
        </w:rPr>
        <w:t>ტაბლეტ</w:t>
      </w:r>
      <w:proofErr w:type="spellEnd"/>
      <w:r w:rsidRPr="0007773E">
        <w:rPr>
          <w:rFonts w:ascii="Sylfaen" w:hAnsi="Sylfaen" w:cs="Sylfaen"/>
          <w:sz w:val="24"/>
          <w:szCs w:val="24"/>
          <w:lang w:val="ka-GE"/>
        </w:rPr>
        <w:t>ები</w:t>
      </w:r>
    </w:p>
    <w:p w14:paraId="6CEF9C20"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ყვითელი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ოვალური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ორმხრივამოზნექილი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lang w:val="ka-GE"/>
        </w:rPr>
        <w:t>აპკიანი</w:t>
      </w:r>
      <w:proofErr w:type="spellEnd"/>
      <w:r w:rsidRPr="0007773E">
        <w:rPr>
          <w:rFonts w:ascii="Sylfaen" w:hAnsi="Sylfaen" w:cs="Sylfaen"/>
          <w:sz w:val="24"/>
          <w:szCs w:val="24"/>
          <w:lang w:val="ka-GE"/>
        </w:rPr>
        <w:t xml:space="preserve"> გარსით დაფარული</w:t>
      </w:r>
      <w:r w:rsidRPr="0007773E">
        <w:rPr>
          <w:rFonts w:ascii="Sylfaen" w:hAnsi="Sylfaen" w:cs="Sylfaen"/>
          <w:sz w:val="24"/>
          <w:szCs w:val="24"/>
        </w:rPr>
        <w:t xml:space="preserve"> </w:t>
      </w:r>
      <w:proofErr w:type="spellStart"/>
      <w:r w:rsidRPr="0007773E">
        <w:rPr>
          <w:rFonts w:ascii="Sylfaen" w:hAnsi="Sylfaen" w:cs="Sylfaen"/>
          <w:sz w:val="24"/>
          <w:szCs w:val="24"/>
        </w:rPr>
        <w:t>ტაბლეტები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მხარეს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ამოტვიფრული</w:t>
      </w:r>
      <w:proofErr w:type="spellEnd"/>
      <w:r w:rsidRPr="0007773E">
        <w:rPr>
          <w:rFonts w:ascii="Sylfaen" w:hAnsi="Sylfaen" w:cs="Sylfaen"/>
          <w:sz w:val="24"/>
          <w:szCs w:val="24"/>
        </w:rPr>
        <w:t xml:space="preserve"> „E</w:t>
      </w:r>
      <w:proofErr w:type="gramStart"/>
      <w:r w:rsidRPr="0007773E">
        <w:rPr>
          <w:rFonts w:ascii="Sylfaen" w:hAnsi="Sylfaen" w:cs="Sylfaen"/>
          <w:sz w:val="24"/>
          <w:szCs w:val="24"/>
        </w:rPr>
        <w:t xml:space="preserve">25“ </w:t>
      </w:r>
      <w:proofErr w:type="spellStart"/>
      <w:r w:rsidRPr="0007773E">
        <w:rPr>
          <w:rFonts w:ascii="Sylfaen" w:hAnsi="Sylfaen" w:cs="Sylfaen"/>
          <w:sz w:val="24"/>
          <w:szCs w:val="24"/>
        </w:rPr>
        <w:t>და</w:t>
      </w:r>
      <w:proofErr w:type="spellEnd"/>
      <w:proofErr w:type="gramEnd"/>
      <w:r w:rsidRPr="0007773E">
        <w:rPr>
          <w:rFonts w:ascii="Sylfaen" w:hAnsi="Sylfaen" w:cs="Sylfaen"/>
          <w:sz w:val="24"/>
          <w:szCs w:val="24"/>
        </w:rPr>
        <w:t xml:space="preserve"> </w:t>
      </w:r>
      <w:proofErr w:type="spellStart"/>
      <w:r w:rsidRPr="0007773E">
        <w:rPr>
          <w:rFonts w:ascii="Sylfaen" w:hAnsi="Sylfaen" w:cs="Sylfaen"/>
          <w:sz w:val="24"/>
          <w:szCs w:val="24"/>
        </w:rPr>
        <w:t>მეორე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მხარეს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გლუვი</w:t>
      </w:r>
      <w:proofErr w:type="spellEnd"/>
      <w:r w:rsidRPr="0007773E">
        <w:rPr>
          <w:rFonts w:ascii="Sylfaen" w:hAnsi="Sylfaen" w:cs="Sylfaen"/>
          <w:sz w:val="24"/>
          <w:szCs w:val="24"/>
        </w:rPr>
        <w:t>.</w:t>
      </w:r>
    </w:p>
    <w:p w14:paraId="3F455F2D" w14:textId="77777777" w:rsidR="003958C9" w:rsidRPr="0007773E" w:rsidRDefault="003958C9" w:rsidP="00C46B10">
      <w:pPr>
        <w:spacing w:after="0" w:line="240" w:lineRule="auto"/>
        <w:jc w:val="both"/>
        <w:rPr>
          <w:rFonts w:ascii="Sylfaen" w:hAnsi="Sylfaen" w:cs="Sylfaen"/>
          <w:sz w:val="24"/>
          <w:szCs w:val="24"/>
        </w:rPr>
      </w:pPr>
    </w:p>
    <w:p w14:paraId="63611C62" w14:textId="77777777" w:rsidR="003958C9" w:rsidRPr="0007773E" w:rsidRDefault="003958C9" w:rsidP="00C46B10">
      <w:pPr>
        <w:spacing w:after="0" w:line="240" w:lineRule="auto"/>
        <w:jc w:val="both"/>
        <w:rPr>
          <w:rFonts w:ascii="Sylfaen" w:hAnsi="Sylfaen" w:cs="Sylfaen"/>
          <w:b/>
          <w:sz w:val="24"/>
          <w:szCs w:val="24"/>
        </w:rPr>
      </w:pPr>
      <w:r w:rsidRPr="0007773E">
        <w:rPr>
          <w:rFonts w:ascii="Sylfaen" w:hAnsi="Sylfaen" w:cs="Sylfaen"/>
          <w:b/>
          <w:sz w:val="24"/>
          <w:szCs w:val="24"/>
        </w:rPr>
        <w:t xml:space="preserve">4. </w:t>
      </w:r>
      <w:proofErr w:type="spellStart"/>
      <w:r w:rsidRPr="0007773E">
        <w:rPr>
          <w:rFonts w:ascii="Sylfaen" w:hAnsi="Sylfaen" w:cs="Sylfaen"/>
          <w:b/>
          <w:sz w:val="24"/>
          <w:szCs w:val="24"/>
        </w:rPr>
        <w:t>კლინიკური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მახასიათებლები</w:t>
      </w:r>
      <w:proofErr w:type="spellEnd"/>
    </w:p>
    <w:p w14:paraId="1F8AD00B" w14:textId="77777777" w:rsidR="003958C9" w:rsidRPr="0007773E" w:rsidRDefault="003958C9" w:rsidP="00C46B10">
      <w:pPr>
        <w:spacing w:after="0" w:line="240" w:lineRule="auto"/>
        <w:jc w:val="both"/>
        <w:rPr>
          <w:rFonts w:ascii="Sylfaen" w:hAnsi="Sylfaen" w:cs="Sylfaen"/>
          <w:b/>
          <w:sz w:val="24"/>
          <w:szCs w:val="24"/>
        </w:rPr>
      </w:pPr>
    </w:p>
    <w:p w14:paraId="2B5BF3D0" w14:textId="77777777" w:rsidR="003958C9" w:rsidRPr="0007773E" w:rsidRDefault="003958C9" w:rsidP="00C46B10">
      <w:pPr>
        <w:spacing w:after="0" w:line="240" w:lineRule="auto"/>
        <w:jc w:val="both"/>
        <w:rPr>
          <w:rFonts w:ascii="Sylfaen" w:hAnsi="Sylfaen" w:cs="Sylfaen"/>
          <w:b/>
          <w:sz w:val="24"/>
          <w:szCs w:val="24"/>
        </w:rPr>
      </w:pPr>
      <w:r w:rsidRPr="0007773E">
        <w:rPr>
          <w:rFonts w:ascii="Sylfaen" w:hAnsi="Sylfaen" w:cs="Sylfaen"/>
          <w:b/>
          <w:sz w:val="24"/>
          <w:szCs w:val="24"/>
        </w:rPr>
        <w:t xml:space="preserve">4.1 </w:t>
      </w:r>
      <w:proofErr w:type="spellStart"/>
      <w:r w:rsidRPr="0007773E">
        <w:rPr>
          <w:rFonts w:ascii="Sylfaen" w:hAnsi="Sylfaen" w:cs="Sylfaen"/>
          <w:b/>
          <w:sz w:val="24"/>
          <w:szCs w:val="24"/>
        </w:rPr>
        <w:t>თერაპიული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ჩვენებები</w:t>
      </w:r>
      <w:proofErr w:type="spellEnd"/>
    </w:p>
    <w:p w14:paraId="01A546C9" w14:textId="77777777" w:rsidR="003958C9" w:rsidRPr="0007773E" w:rsidRDefault="003958C9" w:rsidP="00C46B10">
      <w:pPr>
        <w:spacing w:after="0" w:line="240" w:lineRule="auto"/>
        <w:jc w:val="both"/>
        <w:rPr>
          <w:rFonts w:ascii="Sylfaen" w:hAnsi="Sylfaen" w:cs="Sylfaen"/>
          <w:sz w:val="24"/>
          <w:szCs w:val="24"/>
          <w:u w:val="single"/>
        </w:rPr>
      </w:pPr>
      <w:r w:rsidRPr="0007773E">
        <w:rPr>
          <w:rFonts w:ascii="Sylfaen" w:hAnsi="Sylfaen" w:cs="Sylfaen"/>
          <w:sz w:val="24"/>
          <w:szCs w:val="24"/>
          <w:u w:val="single"/>
          <w:lang w:val="ka-GE"/>
        </w:rPr>
        <w:t xml:space="preserve">მე-2 </w:t>
      </w:r>
      <w:proofErr w:type="spellStart"/>
      <w:r w:rsidRPr="0007773E">
        <w:rPr>
          <w:rFonts w:ascii="Sylfaen" w:hAnsi="Sylfaen" w:cs="Sylfaen"/>
          <w:sz w:val="24"/>
          <w:szCs w:val="24"/>
          <w:u w:val="single"/>
        </w:rPr>
        <w:t>ტიპი</w:t>
      </w:r>
      <w:proofErr w:type="spellEnd"/>
      <w:r w:rsidRPr="0007773E">
        <w:rPr>
          <w:rFonts w:ascii="Sylfaen" w:hAnsi="Sylfaen" w:cs="Sylfaen"/>
          <w:sz w:val="24"/>
          <w:szCs w:val="24"/>
          <w:u w:val="single"/>
          <w:lang w:val="ka-GE"/>
        </w:rPr>
        <w:t>ს</w:t>
      </w:r>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შაქრიანი</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დიაბეტი</w:t>
      </w:r>
      <w:proofErr w:type="spellEnd"/>
    </w:p>
    <w:p w14:paraId="3C9946CA"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ემპაკროსი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ნაჩვენებია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მოზრდილებსა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წლის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უფროსი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ასაკის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ბავშვებში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არასაკმარისად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კონტროლირებადი</w:t>
      </w:r>
      <w:proofErr w:type="spellEnd"/>
      <w:r w:rsidRPr="0007773E">
        <w:rPr>
          <w:rFonts w:ascii="Sylfaen" w:hAnsi="Sylfaen" w:cs="Sylfaen"/>
          <w:sz w:val="24"/>
          <w:szCs w:val="24"/>
        </w:rPr>
        <w:t xml:space="preserve"> </w:t>
      </w:r>
      <w:r w:rsidRPr="0007773E">
        <w:rPr>
          <w:rFonts w:ascii="Sylfaen" w:hAnsi="Sylfaen" w:cs="Sylfaen"/>
          <w:sz w:val="24"/>
          <w:szCs w:val="24"/>
          <w:lang w:val="ka-GE"/>
        </w:rPr>
        <w:t xml:space="preserve">მე-2 </w:t>
      </w:r>
      <w:proofErr w:type="spellStart"/>
      <w:proofErr w:type="gramStart"/>
      <w:r w:rsidRPr="0007773E">
        <w:rPr>
          <w:rFonts w:ascii="Sylfaen" w:hAnsi="Sylfaen" w:cs="Sylfaen"/>
          <w:sz w:val="24"/>
          <w:szCs w:val="24"/>
        </w:rPr>
        <w:t>ტიპი</w:t>
      </w:r>
      <w:proofErr w:type="spellEnd"/>
      <w:r w:rsidRPr="0007773E">
        <w:rPr>
          <w:rFonts w:ascii="Sylfaen" w:hAnsi="Sylfaen" w:cs="Sylfaen"/>
          <w:sz w:val="24"/>
          <w:szCs w:val="24"/>
          <w:lang w:val="ka-GE"/>
        </w:rPr>
        <w:t>ს</w:t>
      </w:r>
      <w:r w:rsidRPr="0007773E">
        <w:rPr>
          <w:rFonts w:ascii="Sylfaen" w:hAnsi="Sylfaen" w:cs="Sylfaen"/>
          <w:sz w:val="24"/>
          <w:szCs w:val="24"/>
        </w:rPr>
        <w:t xml:space="preserve">  </w:t>
      </w:r>
      <w:proofErr w:type="spellStart"/>
      <w:r w:rsidRPr="0007773E">
        <w:rPr>
          <w:rFonts w:ascii="Sylfaen" w:hAnsi="Sylfaen" w:cs="Sylfaen"/>
          <w:sz w:val="24"/>
          <w:szCs w:val="24"/>
        </w:rPr>
        <w:t>შაქრიანი</w:t>
      </w:r>
      <w:proofErr w:type="spellEnd"/>
      <w:proofErr w:type="gramEnd"/>
      <w:r w:rsidRPr="0007773E">
        <w:rPr>
          <w:rFonts w:ascii="Sylfaen" w:hAnsi="Sylfaen" w:cs="Sylfaen"/>
          <w:sz w:val="24"/>
          <w:szCs w:val="24"/>
        </w:rPr>
        <w:t xml:space="preserve"> </w:t>
      </w:r>
      <w:proofErr w:type="spellStart"/>
      <w:r w:rsidRPr="0007773E">
        <w:rPr>
          <w:rFonts w:ascii="Sylfaen" w:hAnsi="Sylfaen" w:cs="Sylfaen"/>
          <w:sz w:val="24"/>
          <w:szCs w:val="24"/>
        </w:rPr>
        <w:t>დიაბეტის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სამკურნალოდ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დიეტ</w:t>
      </w:r>
      <w:proofErr w:type="spellEnd"/>
      <w:r w:rsidRPr="0007773E">
        <w:rPr>
          <w:rFonts w:ascii="Sylfaen" w:hAnsi="Sylfaen" w:cs="Sylfaen"/>
          <w:sz w:val="24"/>
          <w:szCs w:val="24"/>
          <w:lang w:val="ka-GE"/>
        </w:rPr>
        <w:t>აზე</w:t>
      </w:r>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ვარჯიშ</w:t>
      </w:r>
      <w:proofErr w:type="spellEnd"/>
      <w:r w:rsidRPr="0007773E">
        <w:rPr>
          <w:rFonts w:ascii="Sylfaen" w:hAnsi="Sylfaen" w:cs="Sylfaen"/>
          <w:sz w:val="24"/>
          <w:szCs w:val="24"/>
          <w:lang w:val="ka-GE"/>
        </w:rPr>
        <w:t>ზე</w:t>
      </w:r>
      <w:r w:rsidRPr="0007773E">
        <w:rPr>
          <w:rFonts w:ascii="Sylfaen" w:hAnsi="Sylfaen" w:cs="Sylfaen"/>
          <w:sz w:val="24"/>
          <w:szCs w:val="24"/>
        </w:rPr>
        <w:t xml:space="preserve"> </w:t>
      </w:r>
      <w:proofErr w:type="spellStart"/>
      <w:r w:rsidRPr="0007773E">
        <w:rPr>
          <w:rFonts w:ascii="Sylfaen" w:hAnsi="Sylfaen" w:cs="Sylfaen"/>
          <w:sz w:val="24"/>
          <w:szCs w:val="24"/>
        </w:rPr>
        <w:t>დამატებ</w:t>
      </w:r>
      <w:proofErr w:type="spellEnd"/>
      <w:r w:rsidRPr="0007773E">
        <w:rPr>
          <w:rFonts w:ascii="Sylfaen" w:hAnsi="Sylfaen" w:cs="Sylfaen"/>
          <w:sz w:val="24"/>
          <w:szCs w:val="24"/>
          <w:lang w:val="ka-GE"/>
        </w:rPr>
        <w:t>ის სახით.</w:t>
      </w:r>
    </w:p>
    <w:p w14:paraId="5F3D8EF2" w14:textId="77777777" w:rsidR="003958C9" w:rsidRPr="0007773E" w:rsidRDefault="003958C9" w:rsidP="00C46B10">
      <w:pPr>
        <w:spacing w:after="0" w:line="240" w:lineRule="auto"/>
        <w:jc w:val="both"/>
        <w:rPr>
          <w:rFonts w:ascii="Sylfaen" w:hAnsi="Sylfaen" w:cs="Sylfaen"/>
          <w:sz w:val="24"/>
          <w:szCs w:val="24"/>
        </w:rPr>
      </w:pPr>
      <w:r w:rsidRPr="0007773E">
        <w:rPr>
          <w:rFonts w:ascii="Sylfaen" w:hAnsi="Sylfaen" w:cs="Sylfaen"/>
          <w:sz w:val="24"/>
          <w:szCs w:val="24"/>
        </w:rPr>
        <w:t xml:space="preserve">- </w:t>
      </w:r>
      <w:proofErr w:type="spellStart"/>
      <w:r w:rsidRPr="0007773E">
        <w:rPr>
          <w:rFonts w:ascii="Sylfaen" w:hAnsi="Sylfaen" w:cs="Sylfaen"/>
          <w:sz w:val="24"/>
          <w:szCs w:val="24"/>
        </w:rPr>
        <w:t>მონოთერაპიის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სახით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როდესაც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მეტფორმინი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აუტანლობის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rPr>
        <w:t>ითვლება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შეუსაბამოდ</w:t>
      </w:r>
      <w:proofErr w:type="spellEnd"/>
      <w:r w:rsidRPr="0007773E">
        <w:rPr>
          <w:rFonts w:ascii="Sylfaen" w:hAnsi="Sylfaen" w:cs="Sylfaen"/>
          <w:sz w:val="24"/>
          <w:szCs w:val="24"/>
        </w:rPr>
        <w:t xml:space="preserve"> </w:t>
      </w:r>
    </w:p>
    <w:p w14:paraId="57A1BDDE" w14:textId="77777777" w:rsidR="003958C9" w:rsidRPr="0007773E" w:rsidRDefault="003958C9" w:rsidP="00C46B10">
      <w:pPr>
        <w:spacing w:after="0" w:line="240" w:lineRule="auto"/>
        <w:jc w:val="both"/>
        <w:rPr>
          <w:rFonts w:ascii="Sylfaen" w:hAnsi="Sylfaen" w:cs="Sylfaen"/>
          <w:sz w:val="24"/>
          <w:szCs w:val="24"/>
        </w:rPr>
      </w:pPr>
      <w:r w:rsidRPr="0007773E">
        <w:rPr>
          <w:rFonts w:ascii="Sylfaen" w:hAnsi="Sylfaen" w:cs="Sylfaen"/>
          <w:sz w:val="24"/>
          <w:szCs w:val="24"/>
        </w:rPr>
        <w:t xml:space="preserve">- </w:t>
      </w:r>
      <w:proofErr w:type="spellStart"/>
      <w:r w:rsidRPr="0007773E">
        <w:rPr>
          <w:rFonts w:ascii="Sylfaen" w:hAnsi="Sylfaen" w:cs="Sylfaen"/>
          <w:sz w:val="24"/>
          <w:szCs w:val="24"/>
        </w:rPr>
        <w:t>დიაბეტის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სამკურნალო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სხვა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სამკურნალო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საშუალებებთან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ერთად</w:t>
      </w:r>
      <w:proofErr w:type="spellEnd"/>
    </w:p>
    <w:p w14:paraId="72FDD353"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თერაპიების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კომბინაციის</w:t>
      </w:r>
      <w:proofErr w:type="spellEnd"/>
      <w:r w:rsidRPr="0007773E">
        <w:rPr>
          <w:rFonts w:ascii="Sylfaen" w:hAnsi="Sylfaen" w:cs="Sylfaen"/>
          <w:sz w:val="24"/>
          <w:szCs w:val="24"/>
          <w:lang w:val="ka-GE"/>
        </w:rPr>
        <w:t>თვის</w:t>
      </w:r>
      <w:r w:rsidRPr="0007773E">
        <w:rPr>
          <w:rFonts w:ascii="Sylfaen" w:hAnsi="Sylfaen" w:cs="Sylfaen"/>
          <w:sz w:val="24"/>
          <w:szCs w:val="24"/>
        </w:rPr>
        <w:t xml:space="preserve">, </w:t>
      </w:r>
      <w:proofErr w:type="spellStart"/>
      <w:r w:rsidRPr="0007773E">
        <w:rPr>
          <w:rFonts w:ascii="Sylfaen" w:hAnsi="Sylfaen" w:cs="Sylfaen"/>
          <w:sz w:val="24"/>
          <w:szCs w:val="24"/>
        </w:rPr>
        <w:t>გლიკემიურ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კონტროლზე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ზემოქმედების</w:t>
      </w:r>
      <w:proofErr w:type="spellEnd"/>
      <w:r w:rsidRPr="0007773E">
        <w:rPr>
          <w:rFonts w:ascii="Sylfaen" w:hAnsi="Sylfaen" w:cs="Sylfaen"/>
          <w:sz w:val="24"/>
          <w:szCs w:val="24"/>
          <w:lang w:val="ka-GE"/>
        </w:rPr>
        <w:t>თვის</w:t>
      </w:r>
      <w:r w:rsidRPr="0007773E">
        <w:rPr>
          <w:rFonts w:ascii="Sylfaen" w:hAnsi="Sylfaen" w:cs="Sylfaen"/>
          <w:sz w:val="24"/>
          <w:szCs w:val="24"/>
        </w:rPr>
        <w:t xml:space="preserve">, </w:t>
      </w:r>
      <w:proofErr w:type="spellStart"/>
      <w:r w:rsidRPr="0007773E">
        <w:rPr>
          <w:rFonts w:ascii="Sylfaen" w:hAnsi="Sylfaen" w:cs="Sylfaen"/>
          <w:sz w:val="24"/>
          <w:szCs w:val="24"/>
        </w:rPr>
        <w:t>გულ-სისხლძარღვთა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მოვლენების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შესწავლილი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პოპულაციების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შესახებ</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კვლევის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შედეგებისთვის</w:t>
      </w:r>
      <w:proofErr w:type="spellEnd"/>
      <w:r w:rsidRPr="0007773E">
        <w:rPr>
          <w:rFonts w:ascii="Sylfaen" w:hAnsi="Sylfaen" w:cs="Sylfaen"/>
          <w:sz w:val="24"/>
          <w:szCs w:val="24"/>
          <w:lang w:val="ka-GE"/>
        </w:rPr>
        <w:t>,</w:t>
      </w:r>
      <w:r w:rsidRPr="0007773E">
        <w:rPr>
          <w:rFonts w:ascii="Sylfaen" w:hAnsi="Sylfaen" w:cs="Sylfaen"/>
          <w:sz w:val="24"/>
          <w:szCs w:val="24"/>
        </w:rPr>
        <w:t xml:space="preserve"> </w:t>
      </w:r>
      <w:proofErr w:type="spellStart"/>
      <w:r w:rsidRPr="0007773E">
        <w:rPr>
          <w:rFonts w:ascii="Sylfaen" w:hAnsi="Sylfaen" w:cs="Sylfaen"/>
          <w:sz w:val="24"/>
          <w:szCs w:val="24"/>
        </w:rPr>
        <w:t>იხილეთ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ნაწილები</w:t>
      </w:r>
      <w:proofErr w:type="spellEnd"/>
      <w:r w:rsidRPr="0007773E">
        <w:rPr>
          <w:rFonts w:ascii="Sylfaen" w:hAnsi="Sylfaen" w:cs="Sylfaen"/>
          <w:sz w:val="24"/>
          <w:szCs w:val="24"/>
        </w:rPr>
        <w:t xml:space="preserve"> 4.4, 4.5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5.1.</w:t>
      </w:r>
    </w:p>
    <w:p w14:paraId="0EA103A7" w14:textId="77777777" w:rsidR="003958C9" w:rsidRPr="0007773E" w:rsidRDefault="003958C9" w:rsidP="00C46B10">
      <w:pPr>
        <w:spacing w:after="0" w:line="240" w:lineRule="auto"/>
        <w:jc w:val="both"/>
        <w:rPr>
          <w:rFonts w:ascii="Sylfaen" w:hAnsi="Sylfaen" w:cs="Sylfaen"/>
          <w:sz w:val="24"/>
          <w:szCs w:val="24"/>
          <w:lang w:val="ka-GE"/>
        </w:rPr>
      </w:pPr>
    </w:p>
    <w:p w14:paraId="5215D1BE"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გულის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უკმარისობა</w:t>
      </w:r>
      <w:proofErr w:type="spellEnd"/>
    </w:p>
    <w:p w14:paraId="2A1C4915"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rPr>
        <w:t>ემპაკროსი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ნაჩვენებია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მოზრდილებში</w:t>
      </w:r>
      <w:proofErr w:type="spellEnd"/>
      <w:r w:rsidRPr="0007773E">
        <w:rPr>
          <w:rFonts w:ascii="Sylfaen" w:hAnsi="Sylfaen" w:cs="Sylfaen"/>
          <w:sz w:val="24"/>
          <w:szCs w:val="24"/>
          <w:lang w:val="ka-GE"/>
        </w:rPr>
        <w:t>,</w:t>
      </w:r>
      <w:r w:rsidRPr="0007773E">
        <w:rPr>
          <w:rFonts w:ascii="Sylfaen" w:hAnsi="Sylfaen" w:cs="Sylfaen"/>
          <w:sz w:val="24"/>
          <w:szCs w:val="24"/>
        </w:rPr>
        <w:t xml:space="preserve"> </w:t>
      </w:r>
      <w:proofErr w:type="spellStart"/>
      <w:r w:rsidRPr="0007773E">
        <w:rPr>
          <w:rFonts w:ascii="Sylfaen" w:hAnsi="Sylfaen" w:cs="Sylfaen"/>
          <w:sz w:val="24"/>
          <w:szCs w:val="24"/>
        </w:rPr>
        <w:t>სიმპტომური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ქრონიკული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სამკურნალოდ</w:t>
      </w:r>
      <w:proofErr w:type="spellEnd"/>
      <w:r w:rsidRPr="0007773E">
        <w:rPr>
          <w:rFonts w:ascii="Sylfaen" w:hAnsi="Sylfaen" w:cs="Sylfaen"/>
          <w:sz w:val="24"/>
          <w:szCs w:val="24"/>
        </w:rPr>
        <w:t xml:space="preserve">. </w:t>
      </w:r>
    </w:p>
    <w:p w14:paraId="1A2C630D" w14:textId="77777777" w:rsidR="003958C9" w:rsidRPr="0007773E" w:rsidRDefault="003958C9" w:rsidP="00C46B10">
      <w:pPr>
        <w:spacing w:after="0" w:line="240" w:lineRule="auto"/>
        <w:jc w:val="both"/>
        <w:rPr>
          <w:rFonts w:ascii="Sylfaen" w:hAnsi="Sylfaen" w:cs="Sylfaen"/>
          <w:sz w:val="24"/>
          <w:szCs w:val="24"/>
          <w:lang w:val="ka-GE"/>
        </w:rPr>
      </w:pPr>
    </w:p>
    <w:p w14:paraId="33E0BAF2" w14:textId="77777777" w:rsidR="003958C9" w:rsidRPr="0007773E" w:rsidRDefault="003958C9" w:rsidP="00C46B10">
      <w:pPr>
        <w:spacing w:after="0" w:line="240" w:lineRule="auto"/>
        <w:jc w:val="both"/>
        <w:rPr>
          <w:rFonts w:ascii="Sylfaen" w:hAnsi="Sylfaen" w:cs="Sylfaen"/>
          <w:sz w:val="24"/>
          <w:szCs w:val="24"/>
          <w:u w:val="single"/>
        </w:rPr>
      </w:pPr>
      <w:proofErr w:type="spellStart"/>
      <w:r w:rsidRPr="0007773E">
        <w:rPr>
          <w:rFonts w:ascii="Sylfaen" w:hAnsi="Sylfaen" w:cs="Sylfaen"/>
          <w:sz w:val="24"/>
          <w:szCs w:val="24"/>
          <w:u w:val="single"/>
        </w:rPr>
        <w:t>თირკმლის</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ქრონიკული</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დაავადება</w:t>
      </w:r>
      <w:proofErr w:type="spellEnd"/>
    </w:p>
    <w:p w14:paraId="4F70ABDB"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ემპაკროსი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ნაჩვენებია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მოზრდილებში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ქრონიკული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დაავადების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სამკურნალოდ</w:t>
      </w:r>
      <w:proofErr w:type="spellEnd"/>
      <w:r w:rsidRPr="0007773E">
        <w:rPr>
          <w:rFonts w:ascii="Sylfaen" w:hAnsi="Sylfaen" w:cs="Sylfaen"/>
          <w:sz w:val="24"/>
          <w:szCs w:val="24"/>
        </w:rPr>
        <w:t>.</w:t>
      </w:r>
    </w:p>
    <w:p w14:paraId="307DD783" w14:textId="77777777" w:rsidR="003958C9" w:rsidRPr="0007773E" w:rsidRDefault="003958C9" w:rsidP="00C46B10">
      <w:pPr>
        <w:spacing w:after="0" w:line="240" w:lineRule="auto"/>
        <w:jc w:val="both"/>
        <w:rPr>
          <w:rFonts w:ascii="Sylfaen" w:hAnsi="Sylfaen" w:cs="Sylfaen"/>
          <w:sz w:val="24"/>
          <w:szCs w:val="24"/>
        </w:rPr>
      </w:pPr>
    </w:p>
    <w:p w14:paraId="66C18618" w14:textId="77777777" w:rsidR="003958C9" w:rsidRPr="0007773E" w:rsidRDefault="003958C9" w:rsidP="00C46B10">
      <w:pPr>
        <w:spacing w:after="0" w:line="240" w:lineRule="auto"/>
        <w:jc w:val="both"/>
        <w:rPr>
          <w:rFonts w:ascii="Sylfaen" w:hAnsi="Sylfaen" w:cs="Sylfaen"/>
          <w:b/>
          <w:sz w:val="24"/>
          <w:szCs w:val="24"/>
        </w:rPr>
      </w:pPr>
      <w:r w:rsidRPr="0007773E">
        <w:rPr>
          <w:rFonts w:ascii="Sylfaen" w:hAnsi="Sylfaen" w:cs="Sylfaen"/>
          <w:b/>
          <w:sz w:val="24"/>
          <w:szCs w:val="24"/>
        </w:rPr>
        <w:t xml:space="preserve">4.2 </w:t>
      </w:r>
      <w:proofErr w:type="spellStart"/>
      <w:r w:rsidRPr="0007773E">
        <w:rPr>
          <w:rFonts w:ascii="Sylfaen" w:hAnsi="Sylfaen" w:cs="Sylfaen"/>
          <w:b/>
          <w:sz w:val="24"/>
          <w:szCs w:val="24"/>
        </w:rPr>
        <w:t>დოზირება</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და</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მიღების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წესი</w:t>
      </w:r>
      <w:proofErr w:type="spellEnd"/>
    </w:p>
    <w:p w14:paraId="294227D4" w14:textId="77777777" w:rsidR="003958C9" w:rsidRPr="0007773E" w:rsidRDefault="003958C9" w:rsidP="00C46B10">
      <w:pPr>
        <w:spacing w:after="0" w:line="240" w:lineRule="auto"/>
        <w:jc w:val="both"/>
        <w:rPr>
          <w:rFonts w:ascii="Sylfaen" w:hAnsi="Sylfaen" w:cs="Sylfaen"/>
          <w:sz w:val="24"/>
          <w:szCs w:val="24"/>
        </w:rPr>
      </w:pPr>
    </w:p>
    <w:p w14:paraId="69FEB313" w14:textId="77777777" w:rsidR="003958C9" w:rsidRPr="0007773E" w:rsidRDefault="003958C9" w:rsidP="00C46B10">
      <w:pPr>
        <w:spacing w:after="0" w:line="240" w:lineRule="auto"/>
        <w:jc w:val="both"/>
        <w:rPr>
          <w:rFonts w:ascii="Sylfaen" w:hAnsi="Sylfaen" w:cs="Sylfaen"/>
          <w:sz w:val="24"/>
          <w:szCs w:val="24"/>
          <w:u w:val="single"/>
        </w:rPr>
      </w:pPr>
      <w:proofErr w:type="spellStart"/>
      <w:r w:rsidRPr="0007773E">
        <w:rPr>
          <w:rFonts w:ascii="Sylfaen" w:hAnsi="Sylfaen" w:cs="Sylfaen"/>
          <w:sz w:val="24"/>
          <w:szCs w:val="24"/>
          <w:u w:val="single"/>
        </w:rPr>
        <w:t>დოზირება</w:t>
      </w:r>
      <w:proofErr w:type="spellEnd"/>
    </w:p>
    <w:p w14:paraId="6B28CF8B" w14:textId="77777777" w:rsidR="003958C9" w:rsidRPr="0007773E" w:rsidRDefault="003958C9" w:rsidP="00C46B10">
      <w:pPr>
        <w:spacing w:after="0" w:line="240" w:lineRule="auto"/>
        <w:jc w:val="both"/>
        <w:rPr>
          <w:rFonts w:ascii="Sylfaen" w:hAnsi="Sylfaen" w:cs="Sylfaen"/>
          <w:sz w:val="24"/>
          <w:szCs w:val="24"/>
        </w:rPr>
      </w:pPr>
    </w:p>
    <w:p w14:paraId="17AEFA10" w14:textId="77777777" w:rsidR="003958C9" w:rsidRPr="0007773E" w:rsidRDefault="003958C9" w:rsidP="00C46B10">
      <w:pPr>
        <w:spacing w:after="0" w:line="240" w:lineRule="auto"/>
        <w:jc w:val="both"/>
        <w:rPr>
          <w:rFonts w:ascii="Sylfaen" w:hAnsi="Sylfaen" w:cs="Sylfaen"/>
          <w:sz w:val="24"/>
          <w:szCs w:val="24"/>
        </w:rPr>
      </w:pPr>
      <w:r w:rsidRPr="0007773E">
        <w:rPr>
          <w:rFonts w:ascii="Sylfaen" w:hAnsi="Sylfaen" w:cs="Sylfaen"/>
          <w:sz w:val="24"/>
          <w:szCs w:val="24"/>
          <w:lang w:val="ka-GE"/>
        </w:rPr>
        <w:t xml:space="preserve">მე-2 </w:t>
      </w:r>
      <w:proofErr w:type="spellStart"/>
      <w:r w:rsidRPr="0007773E">
        <w:rPr>
          <w:rFonts w:ascii="Sylfaen" w:hAnsi="Sylfaen" w:cs="Sylfaen"/>
          <w:sz w:val="24"/>
          <w:szCs w:val="24"/>
        </w:rPr>
        <w:t>ტიპი</w:t>
      </w:r>
      <w:proofErr w:type="spellEnd"/>
      <w:r w:rsidRPr="0007773E">
        <w:rPr>
          <w:rFonts w:ascii="Sylfaen" w:hAnsi="Sylfaen" w:cs="Sylfaen"/>
          <w:sz w:val="24"/>
          <w:szCs w:val="24"/>
          <w:lang w:val="ka-GE"/>
        </w:rPr>
        <w:t>ს შა</w:t>
      </w:r>
      <w:proofErr w:type="spellStart"/>
      <w:r w:rsidRPr="0007773E">
        <w:rPr>
          <w:rFonts w:ascii="Sylfaen" w:hAnsi="Sylfaen" w:cs="Sylfaen"/>
          <w:sz w:val="24"/>
          <w:szCs w:val="24"/>
        </w:rPr>
        <w:t>ქრიანი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დიაბეტი</w:t>
      </w:r>
      <w:proofErr w:type="spellEnd"/>
    </w:p>
    <w:p w14:paraId="2EBC0750"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რეკომენდებული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საწყისი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დოზაა</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ერთხელ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მონოთერაპიისთვის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დიაბეტის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სამკურნალო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სხვა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სამკურნალო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საშუალებებთან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დამატებითი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კომბინირებული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თერაპიის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სახით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პაციენტებში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რომლებიც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იტანენ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-ს </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ერთხელ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აქვთ</w:t>
      </w:r>
      <w:proofErr w:type="spellEnd"/>
      <w:r w:rsidRPr="0007773E">
        <w:rPr>
          <w:rFonts w:ascii="Sylfaen" w:hAnsi="Sylfaen" w:cs="Sylfaen"/>
          <w:sz w:val="24"/>
          <w:szCs w:val="24"/>
        </w:rPr>
        <w:t xml:space="preserve"> eGFR ≥60 </w:t>
      </w:r>
      <w:proofErr w:type="spellStart"/>
      <w:r w:rsidRPr="0007773E">
        <w:rPr>
          <w:rFonts w:ascii="Sylfaen" w:hAnsi="Sylfaen" w:cs="Sylfaen"/>
          <w:sz w:val="24"/>
          <w:szCs w:val="24"/>
        </w:rPr>
        <w:t>მლ</w:t>
      </w:r>
      <w:proofErr w:type="spellEnd"/>
      <w:r w:rsidRPr="0007773E">
        <w:rPr>
          <w:rFonts w:ascii="Sylfaen" w:hAnsi="Sylfaen" w:cs="Sylfaen"/>
          <w:sz w:val="24"/>
          <w:szCs w:val="24"/>
        </w:rPr>
        <w:t>/</w:t>
      </w:r>
      <w:proofErr w:type="spellStart"/>
      <w:r w:rsidRPr="0007773E">
        <w:rPr>
          <w:rFonts w:ascii="Sylfaen" w:hAnsi="Sylfaen" w:cs="Sylfaen"/>
          <w:sz w:val="24"/>
          <w:szCs w:val="24"/>
        </w:rPr>
        <w:t>წთ</w:t>
      </w:r>
      <w:proofErr w:type="spellEnd"/>
      <w:r w:rsidRPr="0007773E">
        <w:rPr>
          <w:rFonts w:ascii="Sylfaen" w:hAnsi="Sylfaen" w:cs="Sylfaen"/>
          <w:sz w:val="24"/>
          <w:szCs w:val="24"/>
        </w:rPr>
        <w:t>/1.73მ</w:t>
      </w:r>
      <w:r w:rsidRPr="0007773E">
        <w:rPr>
          <w:rFonts w:ascii="Sylfaen" w:hAnsi="Sylfaen" w:cs="Sylfaen"/>
          <w:sz w:val="24"/>
          <w:szCs w:val="24"/>
          <w:vertAlign w:val="superscript"/>
        </w:rPr>
        <w:t>2</w:t>
      </w:r>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საჭიროებენ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უფრო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მკაცრ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გლიკემიურ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კონტროლს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შეიძლება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გაიზარდოს</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მგ-მდე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ერთხელ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მაქსიმალური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დღიური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დოზაა</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იხილეთ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ქვემოთ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ნაწილი</w:t>
      </w:r>
      <w:proofErr w:type="spellEnd"/>
      <w:r w:rsidRPr="0007773E">
        <w:rPr>
          <w:rFonts w:ascii="Sylfaen" w:hAnsi="Sylfaen" w:cs="Sylfaen"/>
          <w:sz w:val="24"/>
          <w:szCs w:val="24"/>
        </w:rPr>
        <w:t xml:space="preserve"> 4.4).</w:t>
      </w:r>
    </w:p>
    <w:p w14:paraId="7E71572F" w14:textId="77777777" w:rsidR="003958C9" w:rsidRPr="0007773E" w:rsidRDefault="003958C9" w:rsidP="00C46B10">
      <w:pPr>
        <w:spacing w:after="0" w:line="240" w:lineRule="auto"/>
        <w:jc w:val="both"/>
        <w:rPr>
          <w:rFonts w:ascii="Sylfaen" w:hAnsi="Sylfaen" w:cs="Sylfaen"/>
          <w:sz w:val="24"/>
          <w:szCs w:val="24"/>
        </w:rPr>
      </w:pPr>
    </w:p>
    <w:p w14:paraId="5D2A9F15"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გულის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უკმარისობა</w:t>
      </w:r>
      <w:proofErr w:type="spellEnd"/>
    </w:p>
    <w:p w14:paraId="4725CFF4" w14:textId="77777777" w:rsidR="003958C9" w:rsidRPr="0007773E" w:rsidRDefault="003958C9" w:rsidP="00C46B10">
      <w:pPr>
        <w:spacing w:after="0" w:line="240" w:lineRule="auto"/>
        <w:jc w:val="both"/>
        <w:rPr>
          <w:rFonts w:ascii="Sylfaen" w:hAnsi="Sylfaen" w:cs="Sylfaen"/>
          <w:sz w:val="24"/>
          <w:szCs w:val="24"/>
        </w:rPr>
      </w:pPr>
      <w:proofErr w:type="spellStart"/>
      <w:r w:rsidRPr="0007773E">
        <w:rPr>
          <w:rFonts w:ascii="Sylfaen" w:hAnsi="Sylfaen" w:cs="Sylfaen"/>
          <w:sz w:val="24"/>
          <w:szCs w:val="24"/>
        </w:rPr>
        <w:t>რეკომენდებული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დოზაა</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ერთხელ</w:t>
      </w:r>
      <w:proofErr w:type="spellEnd"/>
      <w:r w:rsidRPr="0007773E">
        <w:rPr>
          <w:rFonts w:ascii="Sylfaen" w:hAnsi="Sylfaen" w:cs="Sylfaen"/>
          <w:sz w:val="24"/>
          <w:szCs w:val="24"/>
        </w:rPr>
        <w:t>.</w:t>
      </w:r>
    </w:p>
    <w:p w14:paraId="10A7AFFD" w14:textId="77777777" w:rsidR="003958C9" w:rsidRPr="0007773E" w:rsidRDefault="003958C9" w:rsidP="00C46B10">
      <w:pPr>
        <w:spacing w:after="0" w:line="240" w:lineRule="auto"/>
        <w:jc w:val="both"/>
        <w:rPr>
          <w:rFonts w:ascii="Sylfaen" w:hAnsi="Sylfaen" w:cs="Sylfaen"/>
          <w:sz w:val="24"/>
          <w:szCs w:val="24"/>
        </w:rPr>
      </w:pPr>
    </w:p>
    <w:p w14:paraId="0C17496A"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ქრონიკული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დაავადება</w:t>
      </w:r>
      <w:proofErr w:type="spellEnd"/>
    </w:p>
    <w:p w14:paraId="74682C70"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რეკომენდებული დოზაა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დღეში ერთხელ.</w:t>
      </w:r>
    </w:p>
    <w:p w14:paraId="5B7DC916" w14:textId="77777777" w:rsidR="003958C9" w:rsidRPr="0007773E" w:rsidRDefault="003958C9" w:rsidP="00C46B10">
      <w:pPr>
        <w:spacing w:after="0" w:line="240" w:lineRule="auto"/>
        <w:jc w:val="both"/>
        <w:rPr>
          <w:rFonts w:ascii="Sylfaen" w:hAnsi="Sylfaen" w:cs="Sylfaen"/>
          <w:sz w:val="24"/>
          <w:szCs w:val="24"/>
          <w:lang w:val="ka-GE"/>
        </w:rPr>
      </w:pPr>
    </w:p>
    <w:p w14:paraId="03982956"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ყველა ჩვენება</w:t>
      </w:r>
    </w:p>
    <w:p w14:paraId="7F7681A2"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როდესაც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გამოიყენება </w:t>
      </w:r>
      <w:proofErr w:type="spellStart"/>
      <w:r w:rsidRPr="0007773E">
        <w:rPr>
          <w:rFonts w:ascii="Sylfaen" w:hAnsi="Sylfaen" w:cs="Sylfaen"/>
          <w:sz w:val="24"/>
          <w:szCs w:val="24"/>
          <w:lang w:val="ka-GE"/>
        </w:rPr>
        <w:t>სულფონილშარდოვანასთან</w:t>
      </w:r>
      <w:proofErr w:type="spellEnd"/>
      <w:r w:rsidRPr="0007773E">
        <w:rPr>
          <w:rFonts w:ascii="Sylfaen" w:hAnsi="Sylfaen" w:cs="Sylfaen"/>
          <w:sz w:val="24"/>
          <w:szCs w:val="24"/>
          <w:lang w:val="ka-GE"/>
        </w:rPr>
        <w:t xml:space="preserve"> ან ინსულინთან ერთად, ჰიპოგლიკემიის რისკის შესამცირებლად შეიძლება განხილულ იქნას </w:t>
      </w:r>
      <w:proofErr w:type="spellStart"/>
      <w:r w:rsidRPr="0007773E">
        <w:rPr>
          <w:rFonts w:ascii="Sylfaen" w:hAnsi="Sylfaen" w:cs="Sylfaen"/>
          <w:sz w:val="24"/>
          <w:szCs w:val="24"/>
          <w:lang w:val="ka-GE"/>
        </w:rPr>
        <w:t>სულფონილშარდოვანას</w:t>
      </w:r>
      <w:proofErr w:type="spellEnd"/>
      <w:r w:rsidRPr="0007773E">
        <w:rPr>
          <w:rFonts w:ascii="Sylfaen" w:hAnsi="Sylfaen" w:cs="Sylfaen"/>
          <w:sz w:val="24"/>
          <w:szCs w:val="24"/>
          <w:lang w:val="ka-GE"/>
        </w:rPr>
        <w:t xml:space="preserve"> ან ინსულინის უფრო დაბალი დოზა (იხილეთ ნაწილები 4.5 და 4.8).</w:t>
      </w:r>
    </w:p>
    <w:p w14:paraId="0058294E" w14:textId="77777777" w:rsidR="003958C9" w:rsidRPr="0007773E" w:rsidRDefault="003958C9" w:rsidP="00C46B10">
      <w:pPr>
        <w:spacing w:after="0" w:line="240" w:lineRule="auto"/>
        <w:jc w:val="both"/>
        <w:rPr>
          <w:rFonts w:ascii="Sylfaen" w:hAnsi="Sylfaen" w:cs="Sylfaen"/>
          <w:sz w:val="24"/>
          <w:szCs w:val="24"/>
          <w:lang w:val="ka-GE"/>
        </w:rPr>
      </w:pPr>
    </w:p>
    <w:p w14:paraId="513535C7"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დოზის გამოტოვების შემთხვევაში ის უნდა მიიღონ როგორც კი პაციენტს გაახსენდება; თუმცა, ორმაგი დოზა არ უნდა მიიღოს იმავე დღეს.</w:t>
      </w:r>
    </w:p>
    <w:p w14:paraId="015D0617" w14:textId="77777777" w:rsidR="003958C9" w:rsidRPr="0007773E" w:rsidRDefault="003958C9" w:rsidP="00C46B10">
      <w:pPr>
        <w:spacing w:after="0" w:line="240" w:lineRule="auto"/>
        <w:jc w:val="both"/>
        <w:rPr>
          <w:rFonts w:ascii="Sylfaen" w:hAnsi="Sylfaen" w:cs="Sylfaen"/>
          <w:sz w:val="24"/>
          <w:szCs w:val="24"/>
          <w:lang w:val="ka-GE"/>
        </w:rPr>
      </w:pPr>
    </w:p>
    <w:p w14:paraId="68BF4658" w14:textId="77777777" w:rsidR="003958C9" w:rsidRPr="0007773E" w:rsidRDefault="003958C9" w:rsidP="00C46B10">
      <w:pPr>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სპეციალური პოპულაციები</w:t>
      </w:r>
    </w:p>
    <w:p w14:paraId="0CFA7B56"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თირკმლის ფუნქციის დარღვევა</w:t>
      </w:r>
    </w:p>
    <w:p w14:paraId="005A3743"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შეზღუდული გამოცდილების გამო, არ არის რეკომენდებული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მკურნალობის დაწყება პაციენტებში, რომელთა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&lt;20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/1.73მ</w:t>
      </w:r>
      <w:r w:rsidRPr="0007773E">
        <w:rPr>
          <w:rFonts w:ascii="Sylfaen" w:hAnsi="Sylfaen" w:cs="Sylfaen"/>
          <w:sz w:val="24"/>
          <w:szCs w:val="24"/>
          <w:vertAlign w:val="superscript"/>
          <w:lang w:val="ka-GE"/>
        </w:rPr>
        <w:t>2</w:t>
      </w:r>
      <w:r w:rsidRPr="0007773E">
        <w:rPr>
          <w:rFonts w:ascii="Sylfaen" w:hAnsi="Sylfaen" w:cs="Sylfaen"/>
          <w:sz w:val="24"/>
          <w:szCs w:val="24"/>
          <w:lang w:val="ka-GE"/>
        </w:rPr>
        <w:t>.</w:t>
      </w:r>
    </w:p>
    <w:p w14:paraId="2006AE7A"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პაციენტებში, რომელთა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&lt;60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დღიური დოზაა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მე-2 ტიპის შაქრიანი დიაბეტის მქონე პაციენტებში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გლუკოზის დონის დამწევი ეფექტურობა შემცირებულია იმ პაციენტებში, რომელთა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&lt;45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და სავარაუდოდ არ არსებობს იმ პაციენტებში, რომელთა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&lt;30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ამიტომ, თუ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45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-ზე ნაკლებია, საჭიროების შემთხვევაში უნდა განიხილონ გლუკოზის დონის დამწევი დამატებითი მკურნალობის დანიშვნა (იხ. ნაწილები 4.4, 4.8, 5.1 და 5.2).</w:t>
      </w:r>
    </w:p>
    <w:p w14:paraId="3B604D72" w14:textId="77777777" w:rsidR="003958C9" w:rsidRPr="0007773E" w:rsidRDefault="003958C9" w:rsidP="00C46B10">
      <w:pPr>
        <w:spacing w:after="0" w:line="240" w:lineRule="auto"/>
        <w:jc w:val="both"/>
        <w:rPr>
          <w:rFonts w:ascii="Sylfaen" w:hAnsi="Sylfaen" w:cs="Sylfaen"/>
          <w:sz w:val="24"/>
          <w:szCs w:val="24"/>
          <w:lang w:val="ka-GE"/>
        </w:rPr>
      </w:pPr>
    </w:p>
    <w:p w14:paraId="7887EF71"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ღვიძლის უკმარისობა</w:t>
      </w:r>
    </w:p>
    <w:p w14:paraId="11F9CADF"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lastRenderedPageBreak/>
        <w:t xml:space="preserve">ღვიძლის ფუნქციის დარღვევის მქონე პაციენტებისთვის დოზის კორექცია საჭირო არ არის.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ექსპოზიცია იზრდება ღვიძლის მძიმე უკმარისობის მქონე პაციენტებში. ღვიძლის მძიმე უკმარისობის მქონე პაციენტებში თერაპიული გამოცდილება შეზღუდულია და შესაბამისად, ამ პოპულაციაში გამოყენება რეკომენდებული არ არის (იხ. ნაწილი 5.2).</w:t>
      </w:r>
    </w:p>
    <w:p w14:paraId="36E89A90" w14:textId="77777777" w:rsidR="003958C9" w:rsidRPr="0007773E" w:rsidRDefault="003958C9" w:rsidP="00C46B10">
      <w:pPr>
        <w:spacing w:after="0" w:line="240" w:lineRule="auto"/>
        <w:jc w:val="both"/>
        <w:rPr>
          <w:rFonts w:ascii="Sylfaen" w:hAnsi="Sylfaen" w:cs="Sylfaen"/>
          <w:sz w:val="24"/>
          <w:szCs w:val="24"/>
          <w:lang w:val="ka-GE"/>
        </w:rPr>
      </w:pPr>
    </w:p>
    <w:p w14:paraId="147E6014"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ხანდაზმულები</w:t>
      </w:r>
    </w:p>
    <w:p w14:paraId="4F38A9F8"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ასაკის მიხედვით დოზის კორექცია არ არის რეკომენდებული. 75 წლის და უფროსი ასაკის პაციენტებში უნდა იქნას გათვალისწინებული მოცულობის შემცირების გაზრდილი რისკი (იხ. ნაწილები 4.4 და 4.8).</w:t>
      </w:r>
    </w:p>
    <w:p w14:paraId="4BDD6C9B" w14:textId="77777777" w:rsidR="003958C9" w:rsidRPr="0007773E" w:rsidRDefault="003958C9" w:rsidP="00C46B10">
      <w:pPr>
        <w:spacing w:after="0" w:line="240" w:lineRule="auto"/>
        <w:jc w:val="both"/>
        <w:rPr>
          <w:rFonts w:ascii="Sylfaen" w:hAnsi="Sylfaen" w:cs="Sylfaen"/>
          <w:sz w:val="24"/>
          <w:szCs w:val="24"/>
          <w:lang w:val="ka-GE"/>
        </w:rPr>
      </w:pPr>
    </w:p>
    <w:p w14:paraId="089C442A"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პედიატრიული პოპულაცია</w:t>
      </w:r>
    </w:p>
    <w:p w14:paraId="6DEFA82B"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რეკომენდებული საწყისი დოზაა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დღეში ერთხელ. პაციენტებში, რომლებიც იტანენ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ემპაგლიფლოზინს</w:t>
      </w:r>
      <w:proofErr w:type="spellEnd"/>
      <w:r w:rsidRPr="0007773E">
        <w:rPr>
          <w:rFonts w:ascii="Sylfaen" w:hAnsi="Sylfaen" w:cs="Sylfaen"/>
          <w:sz w:val="24"/>
          <w:szCs w:val="24"/>
          <w:lang w:val="ka-GE"/>
        </w:rPr>
        <w:t xml:space="preserve"> დღეში ერთხელ და საჭიროებენ დამატებით </w:t>
      </w:r>
      <w:proofErr w:type="spellStart"/>
      <w:r w:rsidRPr="0007773E">
        <w:rPr>
          <w:rFonts w:ascii="Sylfaen" w:hAnsi="Sylfaen" w:cs="Sylfaen"/>
          <w:sz w:val="24"/>
          <w:szCs w:val="24"/>
          <w:lang w:val="ka-GE"/>
        </w:rPr>
        <w:t>გლიკემიურ</w:t>
      </w:r>
      <w:proofErr w:type="spellEnd"/>
      <w:r w:rsidRPr="0007773E">
        <w:rPr>
          <w:rFonts w:ascii="Sylfaen" w:hAnsi="Sylfaen" w:cs="Sylfaen"/>
          <w:sz w:val="24"/>
          <w:szCs w:val="24"/>
          <w:lang w:val="ka-GE"/>
        </w:rPr>
        <w:t xml:space="preserve"> კონტროლს, დოზა შეიძლება გაიზარდოს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-მდე დღეში ერთხელ (იხილეთ ნაწილები 5.1 და 5.2). მონაცემები არ არის ხელმისაწვდომი ბავშვებისთვის, რომლებსაც აქვთ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&lt;60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მ² და 10 წლამდე ასაკის ბავშვებისთვის.</w:t>
      </w:r>
    </w:p>
    <w:p w14:paraId="1E135A35" w14:textId="77777777" w:rsidR="003958C9" w:rsidRPr="0007773E" w:rsidRDefault="003958C9" w:rsidP="00C46B10">
      <w:pPr>
        <w:spacing w:after="0" w:line="240" w:lineRule="auto"/>
        <w:jc w:val="both"/>
        <w:rPr>
          <w:rFonts w:ascii="Sylfaen" w:hAnsi="Sylfaen" w:cs="Sylfaen"/>
          <w:sz w:val="24"/>
          <w:szCs w:val="24"/>
          <w:lang w:val="ka-GE"/>
        </w:rPr>
      </w:pPr>
    </w:p>
    <w:p w14:paraId="67785BF9"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უსაფრთხოება და ეფექტურობა გულის უკმარისობის ან თირკმლის ქრონიკული დაავადების სამკურნალოდ 18 წლამდე ასაკის ბავშვებში არ არის დადგენილი. მონაცემები არ არის ხელმისაწვდომი.</w:t>
      </w:r>
    </w:p>
    <w:p w14:paraId="0F6D4C8E" w14:textId="77777777" w:rsidR="003958C9" w:rsidRPr="0007773E" w:rsidRDefault="003958C9" w:rsidP="00C46B10">
      <w:pPr>
        <w:spacing w:after="0" w:line="240" w:lineRule="auto"/>
        <w:jc w:val="both"/>
        <w:rPr>
          <w:rFonts w:ascii="Sylfaen" w:hAnsi="Sylfaen" w:cs="Sylfaen"/>
          <w:sz w:val="24"/>
          <w:szCs w:val="24"/>
          <w:lang w:val="ka-GE"/>
        </w:rPr>
      </w:pPr>
    </w:p>
    <w:p w14:paraId="6F1EA90B" w14:textId="77777777" w:rsidR="003958C9" w:rsidRPr="0007773E" w:rsidRDefault="003958C9" w:rsidP="00C46B10">
      <w:pPr>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გამოყენების მეთოდი</w:t>
      </w:r>
    </w:p>
    <w:p w14:paraId="0647F373"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ტაბლეტების მიღება შესაძლებელია საკვებთან ერთად ან მის გარეშე, </w:t>
      </w:r>
      <w:proofErr w:type="spellStart"/>
      <w:r w:rsidRPr="0007773E">
        <w:rPr>
          <w:rFonts w:ascii="Sylfaen" w:hAnsi="Sylfaen" w:cs="Sylfaen"/>
          <w:sz w:val="24"/>
          <w:szCs w:val="24"/>
          <w:lang w:val="ka-GE"/>
        </w:rPr>
        <w:t>იყლაპება</w:t>
      </w:r>
      <w:proofErr w:type="spellEnd"/>
      <w:r w:rsidRPr="0007773E">
        <w:rPr>
          <w:rFonts w:ascii="Sylfaen" w:hAnsi="Sylfaen" w:cs="Sylfaen"/>
          <w:sz w:val="24"/>
          <w:szCs w:val="24"/>
          <w:lang w:val="ka-GE"/>
        </w:rPr>
        <w:t xml:space="preserve"> მთლიანად, წყლის დაყოლებით.</w:t>
      </w:r>
    </w:p>
    <w:p w14:paraId="11533E59" w14:textId="77777777" w:rsidR="003958C9" w:rsidRPr="0007773E" w:rsidRDefault="003958C9" w:rsidP="00C46B10">
      <w:pPr>
        <w:spacing w:after="0" w:line="240" w:lineRule="auto"/>
        <w:jc w:val="both"/>
        <w:rPr>
          <w:rFonts w:ascii="Sylfaen" w:hAnsi="Sylfaen" w:cs="Sylfaen"/>
          <w:sz w:val="24"/>
          <w:szCs w:val="24"/>
          <w:lang w:val="ka-GE"/>
        </w:rPr>
      </w:pPr>
    </w:p>
    <w:p w14:paraId="418B9F51" w14:textId="77777777" w:rsidR="003958C9" w:rsidRPr="0007773E" w:rsidRDefault="003958C9" w:rsidP="00C46B10">
      <w:pPr>
        <w:spacing w:after="0" w:line="240" w:lineRule="auto"/>
        <w:jc w:val="both"/>
        <w:rPr>
          <w:rFonts w:ascii="Sylfaen" w:hAnsi="Sylfaen" w:cs="Sylfaen"/>
          <w:b/>
          <w:sz w:val="24"/>
          <w:szCs w:val="24"/>
          <w:lang w:val="ka-GE"/>
        </w:rPr>
      </w:pPr>
      <w:r w:rsidRPr="0007773E">
        <w:rPr>
          <w:rFonts w:ascii="Sylfaen" w:hAnsi="Sylfaen" w:cs="Sylfaen"/>
          <w:b/>
          <w:sz w:val="24"/>
          <w:szCs w:val="24"/>
          <w:lang w:val="ka-GE"/>
        </w:rPr>
        <w:t>4.3 უკუჩვენებები</w:t>
      </w:r>
    </w:p>
    <w:p w14:paraId="246BCF1A" w14:textId="77777777" w:rsidR="003958C9" w:rsidRPr="0007773E" w:rsidRDefault="003958C9" w:rsidP="00C46B10">
      <w:pPr>
        <w:spacing w:after="0" w:line="240" w:lineRule="auto"/>
        <w:jc w:val="both"/>
        <w:rPr>
          <w:rFonts w:ascii="Sylfaen" w:hAnsi="Sylfaen" w:cs="Sylfaen"/>
          <w:sz w:val="24"/>
          <w:szCs w:val="24"/>
          <w:lang w:val="ka-GE"/>
        </w:rPr>
      </w:pPr>
    </w:p>
    <w:p w14:paraId="56F4E8C4"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ჰიპერმგრძნობელობა</w:t>
      </w:r>
      <w:proofErr w:type="spellEnd"/>
      <w:r w:rsidRPr="0007773E">
        <w:rPr>
          <w:rFonts w:ascii="Sylfaen" w:hAnsi="Sylfaen" w:cs="Sylfaen"/>
          <w:sz w:val="24"/>
          <w:szCs w:val="24"/>
          <w:lang w:val="ka-GE"/>
        </w:rPr>
        <w:t xml:space="preserve"> აქტიური ნივთიერების ან 6.1 ნაწილში ჩამოთვლილი რომელიმე დამხმარე ნივთიერების მიმართ.</w:t>
      </w:r>
    </w:p>
    <w:p w14:paraId="0C929C9F" w14:textId="77777777" w:rsidR="003958C9" w:rsidRPr="0007773E" w:rsidRDefault="003958C9" w:rsidP="00C46B10">
      <w:pPr>
        <w:spacing w:after="0" w:line="240" w:lineRule="auto"/>
        <w:jc w:val="both"/>
        <w:rPr>
          <w:rFonts w:ascii="Sylfaen" w:hAnsi="Sylfaen" w:cs="Sylfaen"/>
          <w:sz w:val="24"/>
          <w:szCs w:val="24"/>
          <w:lang w:val="ka-GE"/>
        </w:rPr>
      </w:pPr>
    </w:p>
    <w:p w14:paraId="6F8F2513" w14:textId="77777777" w:rsidR="003958C9" w:rsidRPr="0007773E" w:rsidRDefault="003958C9" w:rsidP="00C46B10">
      <w:pPr>
        <w:spacing w:after="0" w:line="240" w:lineRule="auto"/>
        <w:jc w:val="both"/>
        <w:rPr>
          <w:rFonts w:ascii="Sylfaen" w:hAnsi="Sylfaen" w:cs="Sylfaen"/>
          <w:b/>
          <w:sz w:val="24"/>
          <w:szCs w:val="24"/>
          <w:lang w:val="ka-GE"/>
        </w:rPr>
      </w:pPr>
      <w:r w:rsidRPr="0007773E">
        <w:rPr>
          <w:rFonts w:ascii="Sylfaen" w:hAnsi="Sylfaen" w:cs="Sylfaen"/>
          <w:b/>
          <w:sz w:val="24"/>
          <w:szCs w:val="24"/>
          <w:lang w:val="ka-GE"/>
        </w:rPr>
        <w:t>4.4 სპეციალური გაფრთხილებები და სიფრთხილის ზომები გამოყენებისას</w:t>
      </w:r>
    </w:p>
    <w:p w14:paraId="618E3546" w14:textId="77777777" w:rsidR="003958C9" w:rsidRPr="0007773E" w:rsidRDefault="003958C9" w:rsidP="00C46B10">
      <w:pPr>
        <w:spacing w:after="0" w:line="240" w:lineRule="auto"/>
        <w:jc w:val="both"/>
        <w:rPr>
          <w:rFonts w:ascii="Sylfaen" w:hAnsi="Sylfaen" w:cs="Sylfaen"/>
          <w:sz w:val="24"/>
          <w:szCs w:val="24"/>
          <w:lang w:val="ka-GE"/>
        </w:rPr>
      </w:pPr>
    </w:p>
    <w:p w14:paraId="279EA383" w14:textId="77777777" w:rsidR="003958C9" w:rsidRPr="0007773E" w:rsidRDefault="003958C9" w:rsidP="00C46B10">
      <w:pPr>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ზოგადი</w:t>
      </w:r>
    </w:p>
    <w:p w14:paraId="0BF38D58" w14:textId="77777777" w:rsidR="003958C9" w:rsidRPr="0007773E" w:rsidRDefault="003958C9" w:rsidP="00C46B10">
      <w:pPr>
        <w:spacing w:after="0" w:line="240" w:lineRule="auto"/>
        <w:jc w:val="both"/>
        <w:rPr>
          <w:rFonts w:ascii="Sylfaen" w:hAnsi="Sylfaen" w:cs="Sylfaen"/>
          <w:sz w:val="24"/>
          <w:szCs w:val="24"/>
          <w:lang w:val="ka-GE"/>
        </w:rPr>
      </w:pPr>
    </w:p>
    <w:p w14:paraId="198217A7"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არ უნდა იქნას გამოყენებული 1-ლი ტიპის შაქრიანი დიაბეტის მქონე პაციენტებში (იხილეთ „</w:t>
      </w:r>
      <w:proofErr w:type="spellStart"/>
      <w:r w:rsidRPr="0007773E">
        <w:rPr>
          <w:rFonts w:ascii="Sylfaen" w:hAnsi="Sylfaen" w:cs="Sylfaen"/>
          <w:sz w:val="24"/>
          <w:szCs w:val="24"/>
          <w:lang w:val="ka-GE"/>
        </w:rPr>
        <w:t>კეტოაციდოზი</w:t>
      </w:r>
      <w:proofErr w:type="spellEnd"/>
      <w:r w:rsidRPr="0007773E">
        <w:rPr>
          <w:rFonts w:ascii="Sylfaen" w:hAnsi="Sylfaen" w:cs="Sylfaen"/>
          <w:sz w:val="24"/>
          <w:szCs w:val="24"/>
          <w:lang w:val="ka-GE"/>
        </w:rPr>
        <w:t>“ 4.4 ნაწილში).</w:t>
      </w:r>
    </w:p>
    <w:p w14:paraId="2ED21B5D" w14:textId="77777777" w:rsidR="003958C9" w:rsidRPr="0007773E" w:rsidRDefault="003958C9" w:rsidP="00C46B10">
      <w:pPr>
        <w:spacing w:after="0" w:line="240" w:lineRule="auto"/>
        <w:jc w:val="both"/>
        <w:rPr>
          <w:rFonts w:ascii="Sylfaen" w:hAnsi="Sylfaen" w:cs="Sylfaen"/>
          <w:sz w:val="24"/>
          <w:szCs w:val="24"/>
          <w:lang w:val="ka-GE"/>
        </w:rPr>
      </w:pPr>
    </w:p>
    <w:p w14:paraId="4D709361" w14:textId="77777777" w:rsidR="003958C9" w:rsidRPr="0007773E" w:rsidRDefault="003958C9" w:rsidP="00C46B10">
      <w:pPr>
        <w:spacing w:after="0" w:line="240" w:lineRule="auto"/>
        <w:jc w:val="both"/>
        <w:rPr>
          <w:rFonts w:ascii="Sylfaen" w:hAnsi="Sylfaen" w:cs="Sylfaen"/>
          <w:sz w:val="24"/>
          <w:szCs w:val="24"/>
          <w:u w:val="single"/>
          <w:lang w:val="ka-GE"/>
        </w:rPr>
      </w:pPr>
      <w:proofErr w:type="spellStart"/>
      <w:r w:rsidRPr="0007773E">
        <w:rPr>
          <w:rFonts w:ascii="Sylfaen" w:hAnsi="Sylfaen" w:cs="Sylfaen"/>
          <w:sz w:val="24"/>
          <w:szCs w:val="24"/>
          <w:u w:val="single"/>
          <w:lang w:val="ka-GE"/>
        </w:rPr>
        <w:t>კეტოაციდოზი</w:t>
      </w:r>
      <w:proofErr w:type="spellEnd"/>
    </w:p>
    <w:p w14:paraId="72D2CCD9" w14:textId="77777777" w:rsidR="003958C9" w:rsidRPr="0007773E" w:rsidRDefault="003958C9" w:rsidP="00C46B10">
      <w:pPr>
        <w:spacing w:after="0" w:line="240" w:lineRule="auto"/>
        <w:jc w:val="both"/>
        <w:rPr>
          <w:rFonts w:ascii="Sylfaen" w:hAnsi="Sylfaen" w:cs="Sylfaen"/>
          <w:sz w:val="24"/>
          <w:szCs w:val="24"/>
          <w:lang w:val="ka-GE"/>
        </w:rPr>
      </w:pPr>
    </w:p>
    <w:p w14:paraId="1C098E28"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კეტოაციდოზის</w:t>
      </w:r>
      <w:proofErr w:type="spellEnd"/>
      <w:r w:rsidRPr="0007773E">
        <w:rPr>
          <w:rFonts w:ascii="Sylfaen" w:hAnsi="Sylfaen" w:cs="Sylfaen"/>
          <w:sz w:val="24"/>
          <w:szCs w:val="24"/>
          <w:lang w:val="ka-GE"/>
        </w:rPr>
        <w:t xml:space="preserve"> შემთხვევები, მათ შორის სიცოცხლისთვის საშიში და ფატალური შემთხვევები, დაფიქსირდა შაქრიანი დიაბეტით დაავადებულ პაციენტებში, რომლებიც მკურნალობდნენ SGLT2 </w:t>
      </w:r>
      <w:proofErr w:type="spellStart"/>
      <w:r w:rsidRPr="0007773E">
        <w:rPr>
          <w:rFonts w:ascii="Sylfaen" w:hAnsi="Sylfaen" w:cs="Sylfaen"/>
          <w:sz w:val="24"/>
          <w:szCs w:val="24"/>
          <w:lang w:val="ka-GE"/>
        </w:rPr>
        <w:t>ინჰიბიტორებით</w:t>
      </w:r>
      <w:proofErr w:type="spellEnd"/>
      <w:r w:rsidRPr="0007773E">
        <w:rPr>
          <w:rFonts w:ascii="Sylfaen" w:hAnsi="Sylfaen" w:cs="Sylfaen"/>
          <w:sz w:val="24"/>
          <w:szCs w:val="24"/>
          <w:lang w:val="ka-GE"/>
        </w:rPr>
        <w:t xml:space="preserve">, მათ შორის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რიგ შემთხვევებში, მდგომარეობის გამოვლინება იყო ატიპიური, მხოლოდ  სისხლში გლუკოზის ზომიერად მომატებული მნიშვნელობებით, 14 </w:t>
      </w:r>
      <w:proofErr w:type="spellStart"/>
      <w:r w:rsidRPr="0007773E">
        <w:rPr>
          <w:rFonts w:ascii="Sylfaen" w:hAnsi="Sylfaen" w:cs="Sylfaen"/>
          <w:sz w:val="24"/>
          <w:szCs w:val="24"/>
          <w:lang w:val="ka-GE"/>
        </w:rPr>
        <w:t>მმოლ</w:t>
      </w:r>
      <w:proofErr w:type="spellEnd"/>
      <w:r w:rsidRPr="0007773E">
        <w:rPr>
          <w:rFonts w:ascii="Sylfaen" w:hAnsi="Sylfaen" w:cs="Sylfaen"/>
          <w:sz w:val="24"/>
          <w:szCs w:val="24"/>
          <w:lang w:val="ka-GE"/>
        </w:rPr>
        <w:t xml:space="preserve">/ლ-ზე (250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ქვემოთ. უცნობია, უფრო მეტად სავარაუდოა თუ არა </w:t>
      </w:r>
      <w:proofErr w:type="spellStart"/>
      <w:r w:rsidRPr="0007773E">
        <w:rPr>
          <w:rFonts w:ascii="Sylfaen" w:hAnsi="Sylfaen" w:cs="Sylfaen"/>
          <w:sz w:val="24"/>
          <w:szCs w:val="24"/>
          <w:lang w:val="ka-GE"/>
        </w:rPr>
        <w:t>კეტოაციდოზი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მაღალი დოზების გამოყენებისას. მიუხედავად იმისა, რომ </w:t>
      </w:r>
      <w:proofErr w:type="spellStart"/>
      <w:r w:rsidRPr="0007773E">
        <w:rPr>
          <w:rFonts w:ascii="Sylfaen" w:hAnsi="Sylfaen" w:cs="Sylfaen"/>
          <w:sz w:val="24"/>
          <w:szCs w:val="24"/>
          <w:lang w:val="ka-GE"/>
        </w:rPr>
        <w:t>კეტოაციდოზი</w:t>
      </w:r>
      <w:proofErr w:type="spellEnd"/>
      <w:r w:rsidRPr="0007773E">
        <w:rPr>
          <w:rFonts w:ascii="Sylfaen" w:hAnsi="Sylfaen" w:cs="Sylfaen"/>
          <w:sz w:val="24"/>
          <w:szCs w:val="24"/>
          <w:lang w:val="ka-GE"/>
        </w:rPr>
        <w:t xml:space="preserve"> ნაკლებად სავარაუდოა შაქრიანი დიაბეტის არმქონე პაციენტებში, შემთხვევები მაინც დაფიქსირდა ამ პაციენტებში.</w:t>
      </w:r>
    </w:p>
    <w:p w14:paraId="359F489B" w14:textId="77777777" w:rsidR="003958C9" w:rsidRPr="0007773E" w:rsidRDefault="003958C9" w:rsidP="00C46B10">
      <w:pPr>
        <w:spacing w:after="0" w:line="240" w:lineRule="auto"/>
        <w:jc w:val="both"/>
        <w:rPr>
          <w:rFonts w:ascii="Sylfaen" w:hAnsi="Sylfaen" w:cs="Sylfaen"/>
          <w:sz w:val="24"/>
          <w:szCs w:val="24"/>
          <w:lang w:val="ka-GE"/>
        </w:rPr>
      </w:pPr>
    </w:p>
    <w:p w14:paraId="3AB1455D"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კეტოაციდოზის</w:t>
      </w:r>
      <w:proofErr w:type="spellEnd"/>
      <w:r w:rsidRPr="0007773E">
        <w:rPr>
          <w:rFonts w:ascii="Sylfaen" w:hAnsi="Sylfaen" w:cs="Sylfaen"/>
          <w:sz w:val="24"/>
          <w:szCs w:val="24"/>
          <w:lang w:val="ka-GE"/>
        </w:rPr>
        <w:t xml:space="preserve"> რისკი უნდა იქნას გათვალისწინებული არასპეციფიკური სიმპტომების შემთხვევაში, როგორიცაა გულისრევა, ღებინება, </w:t>
      </w:r>
      <w:proofErr w:type="spellStart"/>
      <w:r w:rsidRPr="0007773E">
        <w:rPr>
          <w:rFonts w:ascii="Sylfaen" w:hAnsi="Sylfaen" w:cs="Sylfaen"/>
          <w:sz w:val="24"/>
          <w:szCs w:val="24"/>
          <w:lang w:val="ka-GE"/>
        </w:rPr>
        <w:t>ანორექსია</w:t>
      </w:r>
      <w:proofErr w:type="spellEnd"/>
      <w:r w:rsidRPr="0007773E">
        <w:rPr>
          <w:rFonts w:ascii="Sylfaen" w:hAnsi="Sylfaen" w:cs="Sylfaen"/>
          <w:sz w:val="24"/>
          <w:szCs w:val="24"/>
          <w:lang w:val="ka-GE"/>
        </w:rPr>
        <w:t xml:space="preserve">, მუცლის ტკივილი, ძლიერი წყურვილი, სუნთქვის გაძნელება, დაბნეულობა, უჩვეულო დაღლილობა ან ძილიანობა. პაციენტები დაუყოვნებლივ უნდა შემოწმდნენ </w:t>
      </w:r>
      <w:proofErr w:type="spellStart"/>
      <w:r w:rsidRPr="0007773E">
        <w:rPr>
          <w:rFonts w:ascii="Sylfaen" w:hAnsi="Sylfaen" w:cs="Sylfaen"/>
          <w:sz w:val="24"/>
          <w:szCs w:val="24"/>
          <w:lang w:val="ka-GE"/>
        </w:rPr>
        <w:t>კეტოაციდოზის</w:t>
      </w:r>
      <w:proofErr w:type="spellEnd"/>
      <w:r w:rsidRPr="0007773E">
        <w:rPr>
          <w:rFonts w:ascii="Sylfaen" w:hAnsi="Sylfaen" w:cs="Sylfaen"/>
          <w:sz w:val="24"/>
          <w:szCs w:val="24"/>
          <w:lang w:val="ka-GE"/>
        </w:rPr>
        <w:t xml:space="preserve"> არსებობაზე, თუ ეს სიმპტომები გამოვლინდა, სისხლში გლუკოზის დონისგან დამოუკიდებლად.</w:t>
      </w:r>
    </w:p>
    <w:p w14:paraId="3DBEDF92"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პაციენტებში, რომლებშიც არსებობს </w:t>
      </w:r>
      <w:proofErr w:type="spellStart"/>
      <w:r w:rsidRPr="0007773E">
        <w:rPr>
          <w:rFonts w:ascii="Sylfaen" w:hAnsi="Sylfaen" w:cs="Sylfaen"/>
          <w:sz w:val="24"/>
          <w:szCs w:val="24"/>
          <w:lang w:val="ka-GE"/>
        </w:rPr>
        <w:t>კეტოაციდოზის</w:t>
      </w:r>
      <w:proofErr w:type="spellEnd"/>
      <w:r w:rsidRPr="0007773E">
        <w:rPr>
          <w:rFonts w:ascii="Sylfaen" w:hAnsi="Sylfaen" w:cs="Sylfaen"/>
          <w:sz w:val="24"/>
          <w:szCs w:val="24"/>
          <w:lang w:val="ka-GE"/>
        </w:rPr>
        <w:t xml:space="preserve"> ეჭვი ან დიაგნოზი,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მკურნალობა დაუყოვნებლივ უნდა შეწყდეს.</w:t>
      </w:r>
    </w:p>
    <w:p w14:paraId="5E93B543"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მკურნალობა უნდა შეწყდეს იმ პაციენტებში, რომლებიც ჰოსპიტალიზებული არიან ძირითადი ქირურგიული პროცედურების ან მწვავე სერიოზული სამედიცინო დაავადებების გამო. ამ პაციენტებში რეკომენდებულია </w:t>
      </w:r>
      <w:proofErr w:type="spellStart"/>
      <w:r w:rsidRPr="0007773E">
        <w:rPr>
          <w:rFonts w:ascii="Sylfaen" w:hAnsi="Sylfaen" w:cs="Sylfaen"/>
          <w:sz w:val="24"/>
          <w:szCs w:val="24"/>
          <w:lang w:val="ka-GE"/>
        </w:rPr>
        <w:t>კეტონების</w:t>
      </w:r>
      <w:proofErr w:type="spellEnd"/>
      <w:r w:rsidRPr="0007773E">
        <w:rPr>
          <w:rFonts w:ascii="Sylfaen" w:hAnsi="Sylfaen" w:cs="Sylfaen"/>
          <w:sz w:val="24"/>
          <w:szCs w:val="24"/>
          <w:lang w:val="ka-GE"/>
        </w:rPr>
        <w:t xml:space="preserve"> მონიტორინგი. უმჯობესია </w:t>
      </w:r>
      <w:proofErr w:type="spellStart"/>
      <w:r w:rsidRPr="0007773E">
        <w:rPr>
          <w:rFonts w:ascii="Sylfaen" w:hAnsi="Sylfaen" w:cs="Sylfaen"/>
          <w:sz w:val="24"/>
          <w:szCs w:val="24"/>
          <w:lang w:val="ka-GE"/>
        </w:rPr>
        <w:t>კეტონების</w:t>
      </w:r>
      <w:proofErr w:type="spellEnd"/>
      <w:r w:rsidRPr="0007773E">
        <w:rPr>
          <w:rFonts w:ascii="Sylfaen" w:hAnsi="Sylfaen" w:cs="Sylfaen"/>
          <w:sz w:val="24"/>
          <w:szCs w:val="24"/>
          <w:lang w:val="ka-GE"/>
        </w:rPr>
        <w:t xml:space="preserve"> დონე გაიზომოს სისხლში, ვიდრე შარდში.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მკურნალობა შეიძლება განახლდეს, როდესაც </w:t>
      </w:r>
      <w:proofErr w:type="spellStart"/>
      <w:r w:rsidRPr="0007773E">
        <w:rPr>
          <w:rFonts w:ascii="Sylfaen" w:hAnsi="Sylfaen" w:cs="Sylfaen"/>
          <w:sz w:val="24"/>
          <w:szCs w:val="24"/>
          <w:lang w:val="ka-GE"/>
        </w:rPr>
        <w:t>კეტონების</w:t>
      </w:r>
      <w:proofErr w:type="spellEnd"/>
      <w:r w:rsidRPr="0007773E">
        <w:rPr>
          <w:rFonts w:ascii="Sylfaen" w:hAnsi="Sylfaen" w:cs="Sylfaen"/>
          <w:sz w:val="24"/>
          <w:szCs w:val="24"/>
          <w:lang w:val="ka-GE"/>
        </w:rPr>
        <w:t xml:space="preserve"> მაჩვენებლები გახდება ნორმალური და პაციენტის მდგომარეობა იქნება სტაბილური.</w:t>
      </w:r>
    </w:p>
    <w:p w14:paraId="639DA148" w14:textId="77777777" w:rsidR="003958C9" w:rsidRPr="0007773E" w:rsidRDefault="003958C9" w:rsidP="00C46B10">
      <w:pPr>
        <w:spacing w:after="0" w:line="240" w:lineRule="auto"/>
        <w:jc w:val="both"/>
        <w:rPr>
          <w:rFonts w:ascii="Sylfaen" w:hAnsi="Sylfaen" w:cs="Sylfaen"/>
          <w:sz w:val="24"/>
          <w:szCs w:val="24"/>
          <w:lang w:val="ka-GE"/>
        </w:rPr>
      </w:pPr>
    </w:p>
    <w:p w14:paraId="31412E1C"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მკურნალობის დაწყებამდე უნდა იქნას გათვალისწინებული პაციენტის ანამნეზში არსებული ფაქტორები, რომლებმაც შეიძლება განაპირობონ </w:t>
      </w:r>
      <w:proofErr w:type="spellStart"/>
      <w:r w:rsidRPr="0007773E">
        <w:rPr>
          <w:rFonts w:ascii="Sylfaen" w:hAnsi="Sylfaen" w:cs="Sylfaen"/>
          <w:sz w:val="24"/>
          <w:szCs w:val="24"/>
          <w:lang w:val="ka-GE"/>
        </w:rPr>
        <w:t>კეტოაციდოზის</w:t>
      </w:r>
      <w:proofErr w:type="spellEnd"/>
      <w:r w:rsidRPr="0007773E">
        <w:rPr>
          <w:rFonts w:ascii="Sylfaen" w:hAnsi="Sylfaen" w:cs="Sylfaen"/>
          <w:sz w:val="24"/>
          <w:szCs w:val="24"/>
          <w:lang w:val="ka-GE"/>
        </w:rPr>
        <w:t xml:space="preserve"> განვითარება.</w:t>
      </w:r>
    </w:p>
    <w:p w14:paraId="2C92B1AE" w14:textId="77777777" w:rsidR="003958C9" w:rsidRPr="0007773E" w:rsidRDefault="003958C9" w:rsidP="00C46B10">
      <w:pPr>
        <w:spacing w:after="0" w:line="240" w:lineRule="auto"/>
        <w:jc w:val="both"/>
        <w:rPr>
          <w:rFonts w:ascii="Sylfaen" w:hAnsi="Sylfaen" w:cs="Sylfaen"/>
          <w:sz w:val="24"/>
          <w:szCs w:val="24"/>
          <w:lang w:val="ka-GE"/>
        </w:rPr>
      </w:pPr>
    </w:p>
    <w:p w14:paraId="12B71AF5"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მკურნალობისას დაფიქსირდა გახანგრძლივებული </w:t>
      </w:r>
      <w:proofErr w:type="spellStart"/>
      <w:r w:rsidRPr="0007773E">
        <w:rPr>
          <w:rFonts w:ascii="Sylfaen" w:hAnsi="Sylfaen" w:cs="Sylfaen"/>
          <w:sz w:val="24"/>
          <w:szCs w:val="24"/>
          <w:lang w:val="ka-GE"/>
        </w:rPr>
        <w:t>კეტოაციდოზი</w:t>
      </w:r>
      <w:proofErr w:type="spellEnd"/>
      <w:r w:rsidRPr="0007773E">
        <w:rPr>
          <w:rFonts w:ascii="Sylfaen" w:hAnsi="Sylfaen" w:cs="Sylfaen"/>
          <w:sz w:val="24"/>
          <w:szCs w:val="24"/>
          <w:lang w:val="ka-GE"/>
        </w:rPr>
        <w:t xml:space="preserve"> და გახანგრძლივებული </w:t>
      </w:r>
      <w:proofErr w:type="spellStart"/>
      <w:r w:rsidRPr="0007773E">
        <w:rPr>
          <w:rFonts w:ascii="Sylfaen" w:hAnsi="Sylfaen" w:cs="Sylfaen"/>
          <w:sz w:val="24"/>
          <w:szCs w:val="24"/>
          <w:lang w:val="ka-GE"/>
        </w:rPr>
        <w:t>გლუკოზურია</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შეწყვეტის შემდეგ </w:t>
      </w:r>
      <w:proofErr w:type="spellStart"/>
      <w:r w:rsidRPr="0007773E">
        <w:rPr>
          <w:rFonts w:ascii="Sylfaen" w:hAnsi="Sylfaen" w:cs="Sylfaen"/>
          <w:sz w:val="24"/>
          <w:szCs w:val="24"/>
          <w:lang w:val="ka-GE"/>
        </w:rPr>
        <w:t>კეტოაციდოზი</w:t>
      </w:r>
      <w:proofErr w:type="spellEnd"/>
      <w:r w:rsidRPr="0007773E">
        <w:rPr>
          <w:rFonts w:ascii="Sylfaen" w:hAnsi="Sylfaen" w:cs="Sylfaen"/>
          <w:sz w:val="24"/>
          <w:szCs w:val="24"/>
          <w:lang w:val="ka-GE"/>
        </w:rPr>
        <w:t xml:space="preserve"> შეიძლება უფრო დიდხანს გაგრძელდეს, ვიდრე მოსალოდნელია პლაზმური </w:t>
      </w:r>
      <w:proofErr w:type="spellStart"/>
      <w:r w:rsidRPr="0007773E">
        <w:rPr>
          <w:rFonts w:ascii="Sylfaen" w:hAnsi="Sylfaen" w:cs="Sylfaen"/>
          <w:sz w:val="24"/>
          <w:szCs w:val="24"/>
          <w:lang w:val="ka-GE"/>
        </w:rPr>
        <w:t>ნახევარგამოყოფის</w:t>
      </w:r>
      <w:proofErr w:type="spellEnd"/>
      <w:r w:rsidRPr="0007773E">
        <w:rPr>
          <w:rFonts w:ascii="Sylfaen" w:hAnsi="Sylfaen" w:cs="Sylfaen"/>
          <w:sz w:val="24"/>
          <w:szCs w:val="24"/>
          <w:lang w:val="ka-GE"/>
        </w:rPr>
        <w:t xml:space="preserve"> პერიოდიდან გამომდინარე (იხ. ნაწილი 5.2). </w:t>
      </w:r>
      <w:proofErr w:type="spellStart"/>
      <w:r w:rsidRPr="0007773E">
        <w:rPr>
          <w:rFonts w:ascii="Sylfaen" w:hAnsi="Sylfaen" w:cs="Sylfaen"/>
          <w:sz w:val="24"/>
          <w:szCs w:val="24"/>
          <w:lang w:val="ka-GE"/>
        </w:rPr>
        <w:t>ემპაგლიფლოზინისგან</w:t>
      </w:r>
      <w:proofErr w:type="spellEnd"/>
      <w:r w:rsidRPr="0007773E">
        <w:rPr>
          <w:rFonts w:ascii="Sylfaen" w:hAnsi="Sylfaen" w:cs="Sylfaen"/>
          <w:sz w:val="24"/>
          <w:szCs w:val="24"/>
          <w:lang w:val="ka-GE"/>
        </w:rPr>
        <w:t xml:space="preserve"> დამოუკიდებელი ფაქტორები, როგორიცაა ინსულინის დეფიციტი, შეიძლება მონაწილეობდეს </w:t>
      </w:r>
      <w:proofErr w:type="spellStart"/>
      <w:r w:rsidRPr="0007773E">
        <w:rPr>
          <w:rFonts w:ascii="Sylfaen" w:hAnsi="Sylfaen" w:cs="Sylfaen"/>
          <w:sz w:val="24"/>
          <w:szCs w:val="24"/>
          <w:lang w:val="ka-GE"/>
        </w:rPr>
        <w:t>კეტოაციდოზის</w:t>
      </w:r>
      <w:proofErr w:type="spellEnd"/>
      <w:r w:rsidRPr="0007773E">
        <w:rPr>
          <w:rFonts w:ascii="Sylfaen" w:hAnsi="Sylfaen" w:cs="Sylfaen"/>
          <w:sz w:val="24"/>
          <w:szCs w:val="24"/>
          <w:lang w:val="ka-GE"/>
        </w:rPr>
        <w:t xml:space="preserve"> გახანგრძლივებულ პერიოდებში. </w:t>
      </w:r>
      <w:proofErr w:type="spellStart"/>
      <w:r w:rsidRPr="0007773E">
        <w:rPr>
          <w:rFonts w:ascii="Sylfaen" w:hAnsi="Sylfaen" w:cs="Sylfaen"/>
          <w:sz w:val="24"/>
          <w:szCs w:val="24"/>
          <w:lang w:val="ka-GE"/>
        </w:rPr>
        <w:t>კეტოაციდოზის</w:t>
      </w:r>
      <w:proofErr w:type="spellEnd"/>
      <w:r w:rsidRPr="0007773E">
        <w:rPr>
          <w:rFonts w:ascii="Sylfaen" w:hAnsi="Sylfaen" w:cs="Sylfaen"/>
          <w:sz w:val="24"/>
          <w:szCs w:val="24"/>
          <w:lang w:val="ka-GE"/>
        </w:rPr>
        <w:t xml:space="preserve"> მაღალი რისკის ქვეშ მყოფ პაციენტებს მიეკუთვნებიან ბეტა-უჯრედების დაბალი ფუნქციური რეზერვის მქონე პაციენტები (მაგ., მე-2 ტიპის დიაბეტით დაავადებული პაციენტები დაბალი C-</w:t>
      </w:r>
      <w:proofErr w:type="spellStart"/>
      <w:r w:rsidRPr="0007773E">
        <w:rPr>
          <w:rFonts w:ascii="Sylfaen" w:hAnsi="Sylfaen" w:cs="Sylfaen"/>
          <w:sz w:val="24"/>
          <w:szCs w:val="24"/>
          <w:lang w:val="ka-GE"/>
        </w:rPr>
        <w:t>პეპტიდით</w:t>
      </w:r>
      <w:proofErr w:type="spellEnd"/>
      <w:r w:rsidRPr="0007773E">
        <w:rPr>
          <w:rFonts w:ascii="Sylfaen" w:hAnsi="Sylfaen" w:cs="Sylfaen"/>
          <w:sz w:val="24"/>
          <w:szCs w:val="24"/>
          <w:lang w:val="ka-GE"/>
        </w:rPr>
        <w:t xml:space="preserve"> ან </w:t>
      </w:r>
      <w:proofErr w:type="spellStart"/>
      <w:r w:rsidRPr="0007773E">
        <w:rPr>
          <w:rFonts w:ascii="Sylfaen" w:hAnsi="Sylfaen" w:cs="Sylfaen"/>
          <w:sz w:val="24"/>
          <w:szCs w:val="24"/>
          <w:lang w:val="ka-GE"/>
        </w:rPr>
        <w:t>მოზრდიკები</w:t>
      </w:r>
      <w:proofErr w:type="spellEnd"/>
      <w:r w:rsidRPr="0007773E">
        <w:rPr>
          <w:rFonts w:ascii="Sylfaen" w:hAnsi="Sylfaen" w:cs="Sylfaen"/>
          <w:sz w:val="24"/>
          <w:szCs w:val="24"/>
          <w:lang w:val="ka-GE"/>
        </w:rPr>
        <w:t xml:space="preserve"> ლატენტური </w:t>
      </w:r>
      <w:proofErr w:type="spellStart"/>
      <w:r w:rsidRPr="0007773E">
        <w:rPr>
          <w:rFonts w:ascii="Sylfaen" w:hAnsi="Sylfaen" w:cs="Sylfaen"/>
          <w:sz w:val="24"/>
          <w:szCs w:val="24"/>
          <w:lang w:val="ka-GE"/>
        </w:rPr>
        <w:t>აუტოიმუნური</w:t>
      </w:r>
      <w:proofErr w:type="spellEnd"/>
      <w:r w:rsidRPr="0007773E">
        <w:rPr>
          <w:rFonts w:ascii="Sylfaen" w:hAnsi="Sylfaen" w:cs="Sylfaen"/>
          <w:sz w:val="24"/>
          <w:szCs w:val="24"/>
          <w:lang w:val="ka-GE"/>
        </w:rPr>
        <w:t xml:space="preserve"> დიაბეტით (LADA) ან პაციენტები პანკრეატიტის ისტორიით), პაციენტები საკვების მიღების </w:t>
      </w:r>
      <w:proofErr w:type="spellStart"/>
      <w:r w:rsidRPr="0007773E">
        <w:rPr>
          <w:rFonts w:ascii="Sylfaen" w:hAnsi="Sylfaen" w:cs="Sylfaen"/>
          <w:sz w:val="24"/>
          <w:szCs w:val="24"/>
          <w:lang w:val="ka-GE"/>
        </w:rPr>
        <w:t>შეზღუდვთ</w:t>
      </w:r>
      <w:proofErr w:type="spellEnd"/>
      <w:r w:rsidRPr="0007773E">
        <w:rPr>
          <w:rFonts w:ascii="Sylfaen" w:hAnsi="Sylfaen" w:cs="Sylfaen"/>
          <w:sz w:val="24"/>
          <w:szCs w:val="24"/>
          <w:lang w:val="ka-GE"/>
        </w:rPr>
        <w:t xml:space="preserve"> ან მძიმე </w:t>
      </w:r>
      <w:proofErr w:type="spellStart"/>
      <w:r w:rsidRPr="0007773E">
        <w:rPr>
          <w:rFonts w:ascii="Sylfaen" w:hAnsi="Sylfaen" w:cs="Sylfaen"/>
          <w:sz w:val="24"/>
          <w:szCs w:val="24"/>
          <w:lang w:val="ka-GE"/>
        </w:rPr>
        <w:t>დეჰიდრატაციით</w:t>
      </w:r>
      <w:proofErr w:type="spellEnd"/>
      <w:r w:rsidRPr="0007773E">
        <w:rPr>
          <w:rFonts w:ascii="Sylfaen" w:hAnsi="Sylfaen" w:cs="Sylfaen"/>
          <w:sz w:val="24"/>
          <w:szCs w:val="24"/>
          <w:lang w:val="ka-GE"/>
        </w:rPr>
        <w:t>, პაციენტები, რომელთა ინსულინის დოზები შემცირებულია და პაციენტები, რომლებსაც აქვთ ინსულინზე მომატებული მოთხოვნილება მწვავე სამედიცინო დაავადების, ქირურგიული ჩარევის ან ალკოჰოლის ბოროტად გამოყენების გამო. ამ პაციენტებში SGLT2 ინჰიბიტორები სიფრთხილით უნდა იქნას გამოყენებული.</w:t>
      </w:r>
    </w:p>
    <w:p w14:paraId="1591EC11" w14:textId="77777777" w:rsidR="003958C9" w:rsidRPr="0007773E" w:rsidRDefault="003958C9" w:rsidP="00C46B10">
      <w:pPr>
        <w:spacing w:after="0" w:line="240" w:lineRule="auto"/>
        <w:jc w:val="both"/>
        <w:rPr>
          <w:rFonts w:ascii="Sylfaen" w:hAnsi="Sylfaen" w:cs="Sylfaen"/>
          <w:sz w:val="24"/>
          <w:szCs w:val="24"/>
          <w:lang w:val="ka-GE"/>
        </w:rPr>
      </w:pPr>
    </w:p>
    <w:p w14:paraId="1A1A1175"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SGLT2 </w:t>
      </w:r>
      <w:proofErr w:type="spellStart"/>
      <w:r w:rsidRPr="0007773E">
        <w:rPr>
          <w:rFonts w:ascii="Sylfaen" w:hAnsi="Sylfaen" w:cs="Sylfaen"/>
          <w:sz w:val="24"/>
          <w:szCs w:val="24"/>
          <w:lang w:val="ka-GE"/>
        </w:rPr>
        <w:t>ინჰიბიტორით</w:t>
      </w:r>
      <w:proofErr w:type="spellEnd"/>
      <w:r w:rsidRPr="0007773E">
        <w:rPr>
          <w:rFonts w:ascii="Sylfaen" w:hAnsi="Sylfaen" w:cs="Sylfaen"/>
          <w:sz w:val="24"/>
          <w:szCs w:val="24"/>
          <w:lang w:val="ka-GE"/>
        </w:rPr>
        <w:t xml:space="preserve"> მკურნალობის დროს </w:t>
      </w:r>
      <w:proofErr w:type="spellStart"/>
      <w:r w:rsidRPr="0007773E">
        <w:rPr>
          <w:rFonts w:ascii="Sylfaen" w:hAnsi="Sylfaen" w:cs="Sylfaen"/>
          <w:sz w:val="24"/>
          <w:szCs w:val="24"/>
          <w:lang w:val="ka-GE"/>
        </w:rPr>
        <w:t>კეტოაციდოზის</w:t>
      </w:r>
      <w:proofErr w:type="spellEnd"/>
      <w:r w:rsidRPr="0007773E">
        <w:rPr>
          <w:rFonts w:ascii="Sylfaen" w:hAnsi="Sylfaen" w:cs="Sylfaen"/>
          <w:sz w:val="24"/>
          <w:szCs w:val="24"/>
          <w:lang w:val="ka-GE"/>
        </w:rPr>
        <w:t xml:space="preserve"> მქონე პაციენტებში SGLT2 </w:t>
      </w:r>
      <w:proofErr w:type="spellStart"/>
      <w:r w:rsidRPr="0007773E">
        <w:rPr>
          <w:rFonts w:ascii="Sylfaen" w:hAnsi="Sylfaen" w:cs="Sylfaen"/>
          <w:sz w:val="24"/>
          <w:szCs w:val="24"/>
          <w:lang w:val="ka-GE"/>
        </w:rPr>
        <w:t>ინჰიბიტორით</w:t>
      </w:r>
      <w:proofErr w:type="spellEnd"/>
      <w:r w:rsidRPr="0007773E">
        <w:rPr>
          <w:rFonts w:ascii="Sylfaen" w:hAnsi="Sylfaen" w:cs="Sylfaen"/>
          <w:sz w:val="24"/>
          <w:szCs w:val="24"/>
          <w:lang w:val="ka-GE"/>
        </w:rPr>
        <w:t xml:space="preserve"> მკურნალობის განახლება რეკომენდებული არ არის, თუ არ გამოვლინდება და არ აღმოიფხვრება სხვა აშკარა მაპროვოცირებელი ფაქტორი.</w:t>
      </w:r>
    </w:p>
    <w:p w14:paraId="751C81B4" w14:textId="77777777" w:rsidR="003958C9" w:rsidRPr="0007773E" w:rsidRDefault="003958C9" w:rsidP="00C46B10">
      <w:pPr>
        <w:spacing w:after="0" w:line="240" w:lineRule="auto"/>
        <w:jc w:val="both"/>
        <w:rPr>
          <w:rFonts w:ascii="Sylfaen" w:hAnsi="Sylfaen" w:cs="Sylfaen"/>
          <w:sz w:val="24"/>
          <w:szCs w:val="24"/>
          <w:lang w:val="ka-GE"/>
        </w:rPr>
      </w:pPr>
    </w:p>
    <w:p w14:paraId="61A8CC2D"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ემპაკროსი</w:t>
      </w:r>
      <w:proofErr w:type="spellEnd"/>
      <w:r w:rsidRPr="0007773E">
        <w:rPr>
          <w:rFonts w:ascii="Sylfaen" w:hAnsi="Sylfaen" w:cs="Sylfaen"/>
          <w:sz w:val="24"/>
          <w:szCs w:val="24"/>
          <w:lang w:val="ka-GE"/>
        </w:rPr>
        <w:t xml:space="preserve"> არ უნდა იქნას გამოყენებული 1-ლი ტიპის დიაბეტის მქონე პაციენტებში. 1-ლი ტიპის დიაბეტის მქონე პაციენტებში კლინიკური კვლევის პროგრამის მონაცემებმა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აჩვენა </w:t>
      </w:r>
      <w:proofErr w:type="spellStart"/>
      <w:r w:rsidRPr="0007773E">
        <w:rPr>
          <w:rFonts w:ascii="Sylfaen" w:hAnsi="Sylfaen" w:cs="Sylfaen"/>
          <w:sz w:val="24"/>
          <w:szCs w:val="24"/>
          <w:lang w:val="ka-GE"/>
        </w:rPr>
        <w:t>კეტოაციდოზის</w:t>
      </w:r>
      <w:proofErr w:type="spellEnd"/>
      <w:r w:rsidRPr="0007773E">
        <w:rPr>
          <w:rFonts w:ascii="Sylfaen" w:hAnsi="Sylfaen" w:cs="Sylfaen"/>
          <w:sz w:val="24"/>
          <w:szCs w:val="24"/>
          <w:lang w:val="ka-GE"/>
        </w:rPr>
        <w:t xml:space="preserve"> შემთხვევების ზრდა, რაც ხშირია იმ პაციენტებში, რომლებიც მკურნალობდნენ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ინსულინთან ერთად.</w:t>
      </w:r>
    </w:p>
    <w:p w14:paraId="23ADC8DE" w14:textId="77777777" w:rsidR="003958C9" w:rsidRPr="0007773E" w:rsidRDefault="003958C9" w:rsidP="00C46B10">
      <w:pPr>
        <w:spacing w:after="0" w:line="240" w:lineRule="auto"/>
        <w:jc w:val="both"/>
        <w:rPr>
          <w:rFonts w:ascii="Sylfaen" w:hAnsi="Sylfaen" w:cs="Sylfaen"/>
          <w:sz w:val="24"/>
          <w:szCs w:val="24"/>
          <w:lang w:val="ka-GE"/>
        </w:rPr>
      </w:pPr>
    </w:p>
    <w:p w14:paraId="5CFFC36A" w14:textId="77777777" w:rsidR="003958C9" w:rsidRPr="0007773E" w:rsidRDefault="003958C9" w:rsidP="00C46B10">
      <w:pPr>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თირკმლის ფუნქციის დარღვევა</w:t>
      </w:r>
    </w:p>
    <w:p w14:paraId="5AF8A062" w14:textId="77777777" w:rsidR="003958C9" w:rsidRPr="0007773E" w:rsidRDefault="003958C9" w:rsidP="00C46B10">
      <w:pPr>
        <w:spacing w:after="0" w:line="240" w:lineRule="auto"/>
        <w:jc w:val="both"/>
        <w:rPr>
          <w:rFonts w:ascii="Sylfaen" w:hAnsi="Sylfaen" w:cs="Sylfaen"/>
          <w:sz w:val="24"/>
          <w:szCs w:val="24"/>
          <w:lang w:val="ka-GE"/>
        </w:rPr>
      </w:pPr>
    </w:p>
    <w:p w14:paraId="0F2DB881"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შეზღუდული გამოცდილების გამო, არ არის რეკომენდებული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მკურნალობის დაწყება იმ პაციენტებში, რომელთა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&lt;20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w:t>
      </w:r>
    </w:p>
    <w:p w14:paraId="680BEBBA" w14:textId="77777777" w:rsidR="003958C9" w:rsidRPr="0007773E" w:rsidRDefault="003958C9" w:rsidP="00C46B10">
      <w:pPr>
        <w:spacing w:after="0" w:line="240" w:lineRule="auto"/>
        <w:jc w:val="both"/>
        <w:rPr>
          <w:rFonts w:ascii="Sylfaen" w:hAnsi="Sylfaen" w:cs="Sylfaen"/>
          <w:sz w:val="24"/>
          <w:szCs w:val="24"/>
          <w:lang w:val="ka-GE"/>
        </w:rPr>
      </w:pPr>
    </w:p>
    <w:p w14:paraId="2C5F279F"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lastRenderedPageBreak/>
        <w:t xml:space="preserve">იმ პაციენტებში, რომელთა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&lt;60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დღიური დოზაა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(იხ. ნაწილი 4.2).</w:t>
      </w:r>
    </w:p>
    <w:p w14:paraId="597FCB90"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გლუკოზის დონის დამწევი ეფექტურობა დამოკიდებულია თირკმლის ფუნქციაზე და შემცირებულია პაციენტებში, რომელთა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&lt;45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და სავარაუდოდ არ არსებობს პაციენტებში, რომელთა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&lt;30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(იხ. ნაწილები 4.2, 5.1 და 5.2).</w:t>
      </w:r>
    </w:p>
    <w:p w14:paraId="16B1341F" w14:textId="77777777" w:rsidR="003958C9" w:rsidRPr="0007773E" w:rsidRDefault="003958C9" w:rsidP="00C46B10">
      <w:pPr>
        <w:spacing w:after="0" w:line="240" w:lineRule="auto"/>
        <w:jc w:val="both"/>
        <w:rPr>
          <w:rFonts w:ascii="Sylfaen" w:hAnsi="Sylfaen" w:cs="Sylfaen"/>
          <w:sz w:val="24"/>
          <w:szCs w:val="24"/>
          <w:lang w:val="ka-GE"/>
        </w:rPr>
      </w:pPr>
    </w:p>
    <w:p w14:paraId="272956D0"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თირკმლის ფუნქციის მონიტორინგი</w:t>
      </w:r>
    </w:p>
    <w:p w14:paraId="77F44353"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რეკომენდებულია თირკმლის ფუნქციის შემდეგნაირი შეფასება:</w:t>
      </w:r>
    </w:p>
    <w:p w14:paraId="70C7B837"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მკურნალობის დაწყებამდე და პერიოდულად მკურნალობის დროს, ანუ წელიწადში ერთხელ მაინც (იხ. ნაწილები 4.2, 4.8, 5.1 და 5.2).</w:t>
      </w:r>
    </w:p>
    <w:p w14:paraId="38F319EE"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ნებისმიერი თანმხლები სამკურნალო პროდუქტის მიღების დაწყებამდე, რომელსაც შეიძლება უარყოფითი გავლენა ჰქონდეს თირკმლის ფუნქციაზე.</w:t>
      </w:r>
    </w:p>
    <w:p w14:paraId="6136945A" w14:textId="77777777" w:rsidR="003958C9" w:rsidRPr="0007773E" w:rsidRDefault="003958C9" w:rsidP="00C46B10">
      <w:pPr>
        <w:spacing w:after="0" w:line="240" w:lineRule="auto"/>
        <w:jc w:val="both"/>
        <w:rPr>
          <w:rFonts w:ascii="Sylfaen" w:hAnsi="Sylfaen" w:cs="Sylfaen"/>
          <w:sz w:val="24"/>
          <w:szCs w:val="24"/>
          <w:lang w:val="ka-GE"/>
        </w:rPr>
      </w:pPr>
    </w:p>
    <w:p w14:paraId="05E6392F" w14:textId="77777777" w:rsidR="003958C9" w:rsidRPr="0007773E" w:rsidRDefault="003958C9" w:rsidP="00C46B10">
      <w:pPr>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მოცულობის შემცირების რისკი</w:t>
      </w:r>
    </w:p>
    <w:p w14:paraId="6C2C768B" w14:textId="77777777" w:rsidR="003958C9" w:rsidRPr="0007773E" w:rsidRDefault="003958C9" w:rsidP="00C46B10">
      <w:pPr>
        <w:spacing w:after="0" w:line="240" w:lineRule="auto"/>
        <w:jc w:val="both"/>
        <w:rPr>
          <w:rFonts w:ascii="Sylfaen" w:hAnsi="Sylfaen" w:cs="Sylfaen"/>
          <w:sz w:val="24"/>
          <w:szCs w:val="24"/>
          <w:lang w:val="ka-GE"/>
        </w:rPr>
      </w:pPr>
    </w:p>
    <w:p w14:paraId="00CCB4BA"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SGLT2 ინჰიბიტორების მოქმედების რეჟიმიდან გამომდინარე, </w:t>
      </w:r>
      <w:proofErr w:type="spellStart"/>
      <w:r w:rsidRPr="0007773E">
        <w:rPr>
          <w:rFonts w:ascii="Sylfaen" w:hAnsi="Sylfaen" w:cs="Sylfaen"/>
          <w:sz w:val="24"/>
          <w:szCs w:val="24"/>
          <w:lang w:val="ka-GE"/>
        </w:rPr>
        <w:t>გლუკოზურიასთან</w:t>
      </w:r>
      <w:proofErr w:type="spellEnd"/>
      <w:r w:rsidRPr="0007773E">
        <w:rPr>
          <w:rFonts w:ascii="Sylfaen" w:hAnsi="Sylfaen" w:cs="Sylfaen"/>
          <w:sz w:val="24"/>
          <w:szCs w:val="24"/>
          <w:lang w:val="ka-GE"/>
        </w:rPr>
        <w:t xml:space="preserve"> ერთად ოსმოსურმა </w:t>
      </w:r>
      <w:proofErr w:type="spellStart"/>
      <w:r w:rsidRPr="0007773E">
        <w:rPr>
          <w:rFonts w:ascii="Sylfaen" w:hAnsi="Sylfaen" w:cs="Sylfaen"/>
          <w:sz w:val="24"/>
          <w:szCs w:val="24"/>
          <w:lang w:val="ka-GE"/>
        </w:rPr>
        <w:t>დიურეზმა</w:t>
      </w:r>
      <w:proofErr w:type="spellEnd"/>
      <w:r w:rsidRPr="0007773E">
        <w:rPr>
          <w:rFonts w:ascii="Sylfaen" w:hAnsi="Sylfaen" w:cs="Sylfaen"/>
          <w:sz w:val="24"/>
          <w:szCs w:val="24"/>
          <w:lang w:val="ka-GE"/>
        </w:rPr>
        <w:t xml:space="preserve"> შეიძლება გამოიწვიოს არტერიული წნევის უმნიშვნელო შემცირება (იხ. ნაწილი 5.1). ამიტომ, სიფრთხილე უნდა გამოიჩინონ იმ პაციენტებში, რომელთათვისაც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გამოწვეულმა არტერიული წნევის ვარდნამ შეიძლება საფრთხე შეუქმნას, მაგალითად, პაციენტებში, რომლებსაც აქვთ გულ-სისხლძარღვთა ცნობილი დაავადება, პაციენტები, </w:t>
      </w:r>
      <w:proofErr w:type="spellStart"/>
      <w:r w:rsidRPr="0007773E">
        <w:rPr>
          <w:rFonts w:ascii="Sylfaen" w:hAnsi="Sylfaen" w:cs="Sylfaen"/>
          <w:sz w:val="24"/>
          <w:szCs w:val="24"/>
          <w:lang w:val="ka-GE"/>
        </w:rPr>
        <w:t>ჰიპოტენზიის</w:t>
      </w:r>
      <w:proofErr w:type="spellEnd"/>
      <w:r w:rsidRPr="0007773E">
        <w:rPr>
          <w:rFonts w:ascii="Sylfaen" w:hAnsi="Sylfaen" w:cs="Sylfaen"/>
          <w:sz w:val="24"/>
          <w:szCs w:val="24"/>
          <w:lang w:val="ka-GE"/>
        </w:rPr>
        <w:t xml:space="preserve"> ისტორიით, რომლებიც იღებენ </w:t>
      </w:r>
      <w:proofErr w:type="spellStart"/>
      <w:r w:rsidRPr="0007773E">
        <w:rPr>
          <w:rFonts w:ascii="Sylfaen" w:hAnsi="Sylfaen" w:cs="Sylfaen"/>
          <w:sz w:val="24"/>
          <w:szCs w:val="24"/>
          <w:lang w:val="ka-GE"/>
        </w:rPr>
        <w:t>ანტიჰიპერტენზიულ</w:t>
      </w:r>
      <w:proofErr w:type="spellEnd"/>
      <w:r w:rsidRPr="0007773E">
        <w:rPr>
          <w:rFonts w:ascii="Sylfaen" w:hAnsi="Sylfaen" w:cs="Sylfaen"/>
          <w:sz w:val="24"/>
          <w:szCs w:val="24"/>
          <w:lang w:val="ka-GE"/>
        </w:rPr>
        <w:t xml:space="preserve"> თერაპიას ან 75 წლის და უფროსი ასაკის პაციენტები.</w:t>
      </w:r>
    </w:p>
    <w:p w14:paraId="483DEB5B" w14:textId="77777777" w:rsidR="003958C9" w:rsidRPr="0007773E" w:rsidRDefault="003958C9" w:rsidP="00C46B10">
      <w:pPr>
        <w:spacing w:after="0" w:line="240" w:lineRule="auto"/>
        <w:jc w:val="both"/>
        <w:rPr>
          <w:rFonts w:ascii="Sylfaen" w:hAnsi="Sylfaen" w:cs="Sylfaen"/>
          <w:sz w:val="24"/>
          <w:szCs w:val="24"/>
          <w:lang w:val="ka-GE"/>
        </w:rPr>
      </w:pPr>
    </w:p>
    <w:p w14:paraId="0A7AED36" w14:textId="77777777" w:rsidR="003958C9" w:rsidRPr="0007773E" w:rsidRDefault="003958C9" w:rsidP="00C46B10">
      <w:pPr>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იმ მდგომარეობების შემთხვევაში, რომლებმაც შეიძლება გამოიწვიონ სითხის დაკარგვა (მაგ., კუჭ-ნაწლავის დაავადება),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მიმღები პაციენტებისთვის რეკომენდებულია მოცულობის სტატუსის (მაგ., ფიზიკური გამოკვლევა, არტერიული წნევის გაზომვები, ლაბორატორიული ტესტები, მათ შორის </w:t>
      </w:r>
      <w:proofErr w:type="spellStart"/>
      <w:r w:rsidRPr="0007773E">
        <w:rPr>
          <w:rFonts w:ascii="Sylfaen" w:hAnsi="Sylfaen" w:cs="Sylfaen"/>
          <w:sz w:val="24"/>
          <w:szCs w:val="24"/>
          <w:lang w:val="ka-GE"/>
        </w:rPr>
        <w:t>ჰემატოკრიტი</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ელექტროლიტების</w:t>
      </w:r>
      <w:proofErr w:type="spellEnd"/>
      <w:r w:rsidRPr="0007773E">
        <w:rPr>
          <w:rFonts w:ascii="Sylfaen" w:hAnsi="Sylfaen" w:cs="Sylfaen"/>
          <w:sz w:val="24"/>
          <w:szCs w:val="24"/>
          <w:lang w:val="ka-GE"/>
        </w:rPr>
        <w:t xml:space="preserve"> ფრთხილი მონიტორინგი. სითხის დანაკარგის კორექციამდე საჭიროა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მკურნალობის დროებითი შეწყვეტის განხილვა.</w:t>
      </w:r>
    </w:p>
    <w:p w14:paraId="28EAE5D1" w14:textId="77777777" w:rsidR="003958C9" w:rsidRPr="0007773E" w:rsidRDefault="003958C9" w:rsidP="00C46B10">
      <w:pPr>
        <w:spacing w:after="0" w:line="240" w:lineRule="auto"/>
        <w:jc w:val="both"/>
        <w:rPr>
          <w:rFonts w:ascii="Sylfaen" w:hAnsi="Sylfaen" w:cs="Sylfaen"/>
          <w:sz w:val="24"/>
          <w:szCs w:val="24"/>
          <w:lang w:val="ka-GE"/>
        </w:rPr>
      </w:pPr>
    </w:p>
    <w:p w14:paraId="567F5B6A" w14:textId="77777777" w:rsidR="003958C9" w:rsidRPr="0007773E" w:rsidRDefault="003958C9" w:rsidP="00C46B10">
      <w:pPr>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ხანდაზმულები</w:t>
      </w:r>
    </w:p>
    <w:p w14:paraId="6EE2DF33"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გავლენა შარდში გლუკოზის ექსკრეციაზე დაკავშირებულია ოსმოსურ </w:t>
      </w:r>
      <w:proofErr w:type="spellStart"/>
      <w:r w:rsidRPr="0007773E">
        <w:rPr>
          <w:rFonts w:ascii="Sylfaen" w:hAnsi="Sylfaen" w:cs="Sylfaen"/>
          <w:sz w:val="24"/>
          <w:szCs w:val="24"/>
          <w:lang w:val="ka-GE"/>
        </w:rPr>
        <w:t>დიურეზთან</w:t>
      </w:r>
      <w:proofErr w:type="spellEnd"/>
      <w:r w:rsidRPr="0007773E">
        <w:rPr>
          <w:rFonts w:ascii="Sylfaen" w:hAnsi="Sylfaen" w:cs="Sylfaen"/>
          <w:sz w:val="24"/>
          <w:szCs w:val="24"/>
          <w:lang w:val="ka-GE"/>
        </w:rPr>
        <w:t xml:space="preserve">, რამაც შეიძლება გავლენა მოახდინოს ჰიდრატაციის სტატუსზე. 75 წლის და უფროსი ასაკის პაციენტებს შეიძლება ჰქონდეთ მოცულობის შემცირების გაზრდილი რისკი.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მიმღებ პაციენტთა უფრო მეტ რაოდენობას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აღენიშნებოდა მოცულობის შემცირებასთან დაკავშირებული გვერდითი რეაქციები (იხ. ნაწილი 4.8). ამიტომ, განსაკუთრებული ყურადღება უნდა მიექცეს მათ მიერ მიღებული სითხის მოცულობას იმ სამკურნალო საშუალებებთან ერთდროულად მიღებისას, </w:t>
      </w:r>
      <w:proofErr w:type="spellStart"/>
      <w:r w:rsidRPr="0007773E">
        <w:rPr>
          <w:rFonts w:ascii="Sylfaen" w:hAnsi="Sylfaen" w:cs="Sylfaen"/>
          <w:sz w:val="24"/>
          <w:szCs w:val="24"/>
          <w:lang w:val="ka-GE"/>
        </w:rPr>
        <w:t>რამლებმაც</w:t>
      </w:r>
      <w:proofErr w:type="spellEnd"/>
      <w:r w:rsidRPr="0007773E">
        <w:rPr>
          <w:rFonts w:ascii="Sylfaen" w:hAnsi="Sylfaen" w:cs="Sylfaen"/>
          <w:sz w:val="24"/>
          <w:szCs w:val="24"/>
          <w:lang w:val="ka-GE"/>
        </w:rPr>
        <w:t xml:space="preserve"> შეიძლება გამოიწვიონ მოცულობის შემცირება (მაგ., შარდმდენები, </w:t>
      </w:r>
      <w:proofErr w:type="spellStart"/>
      <w:r w:rsidRPr="0007773E">
        <w:rPr>
          <w:rFonts w:ascii="Sylfaen" w:hAnsi="Sylfaen" w:cs="Sylfaen"/>
          <w:sz w:val="24"/>
          <w:szCs w:val="24"/>
          <w:lang w:val="ka-GE"/>
        </w:rPr>
        <w:t>აგფ</w:t>
      </w:r>
      <w:proofErr w:type="spellEnd"/>
      <w:r w:rsidRPr="0007773E">
        <w:rPr>
          <w:rFonts w:ascii="Sylfaen" w:hAnsi="Sylfaen" w:cs="Sylfaen"/>
          <w:sz w:val="24"/>
          <w:szCs w:val="24"/>
          <w:lang w:val="ka-GE"/>
        </w:rPr>
        <w:t xml:space="preserve"> ინჰიბიტორები).</w:t>
      </w:r>
    </w:p>
    <w:p w14:paraId="1099A4BC" w14:textId="77777777" w:rsidR="003958C9" w:rsidRPr="0007773E" w:rsidRDefault="003958C9" w:rsidP="00C46B10">
      <w:pPr>
        <w:spacing w:after="0" w:line="240" w:lineRule="auto"/>
        <w:jc w:val="both"/>
        <w:rPr>
          <w:rFonts w:ascii="Sylfaen" w:hAnsi="Sylfaen" w:cs="Sylfaen"/>
          <w:sz w:val="24"/>
          <w:szCs w:val="24"/>
          <w:lang w:val="ka-GE"/>
        </w:rPr>
      </w:pPr>
    </w:p>
    <w:p w14:paraId="715187DA" w14:textId="77777777" w:rsidR="003958C9" w:rsidRPr="0007773E" w:rsidRDefault="003958C9" w:rsidP="00C46B10">
      <w:pPr>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საშარდე გზების გართულებული ინფექციები</w:t>
      </w:r>
    </w:p>
    <w:p w14:paraId="5FD5A1F1" w14:textId="77777777" w:rsidR="003958C9" w:rsidRPr="0007773E" w:rsidRDefault="003958C9" w:rsidP="00C46B10">
      <w:pPr>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მიმღებ პაციენტებში აღწერილია საშარდე გზების გართულებული ინფექციების, მათ შორის </w:t>
      </w:r>
      <w:proofErr w:type="spellStart"/>
      <w:r w:rsidRPr="0007773E">
        <w:rPr>
          <w:rFonts w:ascii="Sylfaen" w:hAnsi="Sylfaen" w:cs="Sylfaen"/>
          <w:sz w:val="24"/>
          <w:szCs w:val="24"/>
          <w:lang w:val="ka-GE"/>
        </w:rPr>
        <w:t>პიელონეფრიტის</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უროსეფსისის</w:t>
      </w:r>
      <w:proofErr w:type="spellEnd"/>
      <w:r w:rsidRPr="0007773E">
        <w:rPr>
          <w:rFonts w:ascii="Sylfaen" w:hAnsi="Sylfaen" w:cs="Sylfaen"/>
          <w:sz w:val="24"/>
          <w:szCs w:val="24"/>
          <w:lang w:val="ka-GE"/>
        </w:rPr>
        <w:t xml:space="preserve"> შემთხვევები (იხ. ნაწილი 4.8). გართულებული საშარდე გზების ინფექციების მქონე პაციენტებში გასათვალისწინებელია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მიღების დროებითი შეწყვეტა.</w:t>
      </w:r>
    </w:p>
    <w:p w14:paraId="21B27C2F" w14:textId="77777777" w:rsidR="003958C9" w:rsidRPr="0007773E" w:rsidRDefault="003958C9" w:rsidP="00C46B10">
      <w:pPr>
        <w:spacing w:after="0" w:line="240" w:lineRule="auto"/>
        <w:jc w:val="both"/>
        <w:rPr>
          <w:rFonts w:ascii="Sylfaen" w:hAnsi="Sylfaen" w:cs="Sylfaen"/>
          <w:sz w:val="24"/>
          <w:szCs w:val="24"/>
          <w:lang w:val="ka-GE"/>
        </w:rPr>
      </w:pPr>
    </w:p>
    <w:p w14:paraId="5752E48D" w14:textId="77777777" w:rsidR="003958C9" w:rsidRPr="0007773E" w:rsidRDefault="003958C9" w:rsidP="00C46B10">
      <w:pPr>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 xml:space="preserve">შორისის </w:t>
      </w:r>
      <w:proofErr w:type="spellStart"/>
      <w:r w:rsidRPr="0007773E">
        <w:rPr>
          <w:rFonts w:ascii="Sylfaen" w:hAnsi="Sylfaen" w:cs="Sylfaen"/>
          <w:sz w:val="24"/>
          <w:szCs w:val="24"/>
          <w:u w:val="single"/>
          <w:lang w:val="ka-GE"/>
        </w:rPr>
        <w:t>მანეკროზებელი</w:t>
      </w:r>
      <w:proofErr w:type="spellEnd"/>
      <w:r w:rsidRPr="0007773E">
        <w:rPr>
          <w:rFonts w:ascii="Sylfaen" w:hAnsi="Sylfaen" w:cs="Sylfaen"/>
          <w:sz w:val="24"/>
          <w:szCs w:val="24"/>
          <w:u w:val="single"/>
          <w:lang w:val="ka-GE"/>
        </w:rPr>
        <w:t xml:space="preserve"> </w:t>
      </w:r>
      <w:proofErr w:type="spellStart"/>
      <w:r w:rsidRPr="0007773E">
        <w:rPr>
          <w:rFonts w:ascii="Sylfaen" w:hAnsi="Sylfaen" w:cs="Sylfaen"/>
          <w:sz w:val="24"/>
          <w:szCs w:val="24"/>
          <w:u w:val="single"/>
          <w:lang w:val="ka-GE"/>
        </w:rPr>
        <w:t>ფასციიტი</w:t>
      </w:r>
      <w:proofErr w:type="spellEnd"/>
      <w:r w:rsidRPr="0007773E">
        <w:rPr>
          <w:rFonts w:ascii="Sylfaen" w:hAnsi="Sylfaen" w:cs="Sylfaen"/>
          <w:sz w:val="24"/>
          <w:szCs w:val="24"/>
          <w:u w:val="single"/>
          <w:lang w:val="ka-GE"/>
        </w:rPr>
        <w:t xml:space="preserve"> (ფურნიეს განგრენა)</w:t>
      </w:r>
    </w:p>
    <w:p w14:paraId="2216C805"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r w:rsidRPr="0007773E">
        <w:rPr>
          <w:rFonts w:ascii="Sylfaen" w:hAnsi="Sylfaen" w:cs="Sylfaen"/>
          <w:sz w:val="24"/>
          <w:szCs w:val="24"/>
          <w:lang w:val="ka-GE"/>
        </w:rPr>
        <w:lastRenderedPageBreak/>
        <w:t xml:space="preserve">შორისის </w:t>
      </w:r>
      <w:proofErr w:type="spellStart"/>
      <w:r w:rsidRPr="0007773E">
        <w:rPr>
          <w:rFonts w:ascii="Sylfaen" w:hAnsi="Sylfaen" w:cs="Sylfaen"/>
          <w:sz w:val="24"/>
          <w:szCs w:val="24"/>
          <w:lang w:val="ka-GE"/>
        </w:rPr>
        <w:t>მანეკროზებელი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ფასციიტის</w:t>
      </w:r>
      <w:proofErr w:type="spellEnd"/>
      <w:r w:rsidRPr="0007773E">
        <w:rPr>
          <w:rFonts w:ascii="Sylfaen" w:hAnsi="Sylfaen" w:cs="Sylfaen"/>
          <w:sz w:val="24"/>
          <w:szCs w:val="24"/>
          <w:lang w:val="ka-GE"/>
        </w:rPr>
        <w:t xml:space="preserve"> (ასევე ცნობილი როგორც ფურნიეს განგრენა) შემთხვევები დაფიქსირდა როგორც ქალებში ასევე მამაკაცებში, რომლებიც იღებდნენ SGLT2 ინჰიბიტორებს, მათ შორის </w:t>
      </w:r>
      <w:proofErr w:type="spellStart"/>
      <w:r w:rsidRPr="0007773E">
        <w:rPr>
          <w:rFonts w:ascii="Sylfaen" w:hAnsi="Sylfaen" w:cs="Sylfaen"/>
          <w:sz w:val="24"/>
          <w:szCs w:val="24"/>
          <w:lang w:val="ka-GE"/>
        </w:rPr>
        <w:t>ემპაგლიფლოზინს</w:t>
      </w:r>
      <w:proofErr w:type="spellEnd"/>
      <w:r w:rsidRPr="0007773E">
        <w:rPr>
          <w:rFonts w:ascii="Sylfaen" w:hAnsi="Sylfaen" w:cs="Sylfaen"/>
          <w:sz w:val="24"/>
          <w:szCs w:val="24"/>
          <w:lang w:val="ka-GE"/>
        </w:rPr>
        <w:t>. ეს იშვიათი, მაგრამ სერიოზული და პოტენციურად სიცოცხლისთვის საშიში მოვლენაა, რომელიც საჭიროებს სასწრაფო ქირურგიულ ჩარევას და ანტიბიოტიკებით მკურნალობას.</w:t>
      </w:r>
    </w:p>
    <w:p w14:paraId="5F0436A4"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3FB10EB7"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პაციენტებს უნდა ეცნობოთ, რომ მიმართონ ექიმს, თუ აღნიშნავენ ტკივილის, მგრძნობელობის, ერითემის ან შეშუპების სიმპტომების კომბინაციას </w:t>
      </w:r>
      <w:proofErr w:type="spellStart"/>
      <w:r w:rsidRPr="0007773E">
        <w:rPr>
          <w:rFonts w:ascii="Sylfaen" w:hAnsi="Sylfaen" w:cs="Sylfaen"/>
          <w:sz w:val="24"/>
          <w:szCs w:val="24"/>
          <w:lang w:val="ka-GE"/>
        </w:rPr>
        <w:t>გენიტალურ</w:t>
      </w:r>
      <w:proofErr w:type="spellEnd"/>
      <w:r w:rsidRPr="0007773E">
        <w:rPr>
          <w:rFonts w:ascii="Sylfaen" w:hAnsi="Sylfaen" w:cs="Sylfaen"/>
          <w:sz w:val="24"/>
          <w:szCs w:val="24"/>
          <w:lang w:val="ka-GE"/>
        </w:rPr>
        <w:t xml:space="preserve"> ან შორისის არეში, </w:t>
      </w:r>
      <w:proofErr w:type="spellStart"/>
      <w:r w:rsidRPr="0007773E">
        <w:rPr>
          <w:rFonts w:ascii="Sylfaen" w:hAnsi="Sylfaen" w:cs="Sylfaen"/>
          <w:sz w:val="24"/>
          <w:szCs w:val="24"/>
          <w:lang w:val="ka-GE"/>
        </w:rPr>
        <w:t>ცხელებასთან</w:t>
      </w:r>
      <w:proofErr w:type="spellEnd"/>
      <w:r w:rsidRPr="0007773E">
        <w:rPr>
          <w:rFonts w:ascii="Sylfaen" w:hAnsi="Sylfaen" w:cs="Sylfaen"/>
          <w:sz w:val="24"/>
          <w:szCs w:val="24"/>
          <w:lang w:val="ka-GE"/>
        </w:rPr>
        <w:t xml:space="preserve"> ან სისუსტესთან ერთად. გასათვალისწინებელია, რომ </w:t>
      </w:r>
      <w:proofErr w:type="spellStart"/>
      <w:r w:rsidRPr="0007773E">
        <w:rPr>
          <w:rFonts w:ascii="Sylfaen" w:hAnsi="Sylfaen" w:cs="Sylfaen"/>
          <w:sz w:val="24"/>
          <w:szCs w:val="24"/>
          <w:lang w:val="ka-GE"/>
        </w:rPr>
        <w:t>მანეკროზებელ</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ფასციიტს</w:t>
      </w:r>
      <w:proofErr w:type="spellEnd"/>
      <w:r w:rsidRPr="0007773E">
        <w:rPr>
          <w:rFonts w:ascii="Sylfaen" w:hAnsi="Sylfaen" w:cs="Sylfaen"/>
          <w:sz w:val="24"/>
          <w:szCs w:val="24"/>
          <w:lang w:val="ka-GE"/>
        </w:rPr>
        <w:t xml:space="preserve"> შეიძლება წინ უძღოდეს ურო-გენიტალური ინფექცია ან შორისის აბსცესი. თუ არსებობს ფურნიეს </w:t>
      </w:r>
      <w:proofErr w:type="spellStart"/>
      <w:r w:rsidRPr="0007773E">
        <w:rPr>
          <w:rFonts w:ascii="Sylfaen" w:hAnsi="Sylfaen" w:cs="Sylfaen"/>
          <w:sz w:val="24"/>
          <w:szCs w:val="24"/>
          <w:lang w:val="ka-GE"/>
        </w:rPr>
        <w:t>განგრენაზე</w:t>
      </w:r>
      <w:proofErr w:type="spellEnd"/>
      <w:r w:rsidRPr="0007773E">
        <w:rPr>
          <w:rFonts w:ascii="Sylfaen" w:hAnsi="Sylfaen" w:cs="Sylfaen"/>
          <w:sz w:val="24"/>
          <w:szCs w:val="24"/>
          <w:lang w:val="ka-GE"/>
        </w:rPr>
        <w:t xml:space="preserve"> ეჭვი, </w:t>
      </w:r>
      <w:proofErr w:type="spellStart"/>
      <w:r w:rsidRPr="0007773E">
        <w:rPr>
          <w:rFonts w:ascii="Sylfaen" w:hAnsi="Sylfaen" w:cs="Sylfaen"/>
          <w:sz w:val="24"/>
          <w:szCs w:val="24"/>
          <w:lang w:val="ka-GE"/>
        </w:rPr>
        <w:t>ემპაკროსის</w:t>
      </w:r>
      <w:proofErr w:type="spellEnd"/>
      <w:r w:rsidRPr="0007773E">
        <w:rPr>
          <w:rFonts w:ascii="Sylfaen" w:hAnsi="Sylfaen" w:cs="Sylfaen"/>
          <w:sz w:val="24"/>
          <w:szCs w:val="24"/>
          <w:lang w:val="ka-GE"/>
        </w:rPr>
        <w:t xml:space="preserve"> მიღება უნდა შეწყდეს და დაუყოვნებლივ უნდა დაინიშნოს მკურნალობა (მათ შორის ანტიბიოტიკები და ჭრილობის ქირურგიული დამუშავება).</w:t>
      </w:r>
    </w:p>
    <w:p w14:paraId="068E53DB"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ქვედა კიდურების ამპუტაციები</w:t>
      </w:r>
    </w:p>
    <w:p w14:paraId="1D33B614"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63DCD59C"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სხვა SGLT2 </w:t>
      </w:r>
      <w:proofErr w:type="spellStart"/>
      <w:r w:rsidRPr="0007773E">
        <w:rPr>
          <w:rFonts w:ascii="Sylfaen" w:hAnsi="Sylfaen" w:cs="Sylfaen"/>
          <w:sz w:val="24"/>
          <w:szCs w:val="24"/>
          <w:lang w:val="ka-GE"/>
        </w:rPr>
        <w:t>ინჰიბიტორის</w:t>
      </w:r>
      <w:proofErr w:type="spellEnd"/>
      <w:r w:rsidRPr="0007773E">
        <w:rPr>
          <w:rFonts w:ascii="Sylfaen" w:hAnsi="Sylfaen" w:cs="Sylfaen"/>
          <w:sz w:val="24"/>
          <w:szCs w:val="24"/>
          <w:lang w:val="ka-GE"/>
        </w:rPr>
        <w:t xml:space="preserve"> გამოყენებით ჩატარებულ ხანგრძლივ კლინიკურ კვლევებში დაფიქსირდა ქვედა კიდურების (ძირითადად ფეხის თითის) ამპუტაციის შემთხვევების ზრდა. უცნობია, წარმოადგენს თუ არა ეს კლასის ეფექტს. ყველა დიაბეტით დაავადებული პაციენტის მსგავსად, მნიშვნელოვანია პაციენტების კონსულტაცია ფეხის რუტინული პროფილაქტიკური მოვლის შესახებ.</w:t>
      </w:r>
    </w:p>
    <w:p w14:paraId="29FBB24A"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37F39AF3"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ღვიძლის დაზიანება</w:t>
      </w:r>
    </w:p>
    <w:p w14:paraId="178C1C7E"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752DDACC"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კლინიკურ კვლევებში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გამოყენებისას ღვიძლის დაზიანების შემთხვევები დაფიქსირდა. </w:t>
      </w:r>
      <w:proofErr w:type="spellStart"/>
      <w:r w:rsidRPr="0007773E">
        <w:rPr>
          <w:rFonts w:ascii="Sylfaen" w:hAnsi="Sylfaen" w:cs="Sylfaen"/>
          <w:sz w:val="24"/>
          <w:szCs w:val="24"/>
          <w:lang w:val="ka-GE"/>
        </w:rPr>
        <w:t>ემპაგლიფლოზინსა</w:t>
      </w:r>
      <w:proofErr w:type="spellEnd"/>
      <w:r w:rsidRPr="0007773E">
        <w:rPr>
          <w:rFonts w:ascii="Sylfaen" w:hAnsi="Sylfaen" w:cs="Sylfaen"/>
          <w:sz w:val="24"/>
          <w:szCs w:val="24"/>
          <w:lang w:val="ka-GE"/>
        </w:rPr>
        <w:t xml:space="preserve"> და ღვიძლის დაზიანებას შორის მიზეზობრივი კავშირი დადგენილი არ არის.</w:t>
      </w:r>
    </w:p>
    <w:p w14:paraId="7B2FB9D2"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70F894EA"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proofErr w:type="spellStart"/>
      <w:r w:rsidRPr="0007773E">
        <w:rPr>
          <w:rFonts w:ascii="Sylfaen" w:hAnsi="Sylfaen" w:cs="Sylfaen"/>
          <w:sz w:val="24"/>
          <w:szCs w:val="24"/>
          <w:u w:val="single"/>
          <w:lang w:val="ka-GE"/>
        </w:rPr>
        <w:t>ჰემატოკრიტის</w:t>
      </w:r>
      <w:proofErr w:type="spellEnd"/>
      <w:r w:rsidRPr="0007773E">
        <w:rPr>
          <w:rFonts w:ascii="Sylfaen" w:hAnsi="Sylfaen" w:cs="Sylfaen"/>
          <w:sz w:val="24"/>
          <w:szCs w:val="24"/>
          <w:u w:val="single"/>
          <w:lang w:val="ka-GE"/>
        </w:rPr>
        <w:t xml:space="preserve"> მომატება</w:t>
      </w:r>
    </w:p>
    <w:p w14:paraId="0B75B6F1"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3DF7FE9D"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მკურნალობისას </w:t>
      </w:r>
      <w:proofErr w:type="spellStart"/>
      <w:r w:rsidRPr="0007773E">
        <w:rPr>
          <w:rFonts w:ascii="Sylfaen" w:hAnsi="Sylfaen" w:cs="Sylfaen"/>
          <w:sz w:val="24"/>
          <w:szCs w:val="24"/>
          <w:lang w:val="ka-GE"/>
        </w:rPr>
        <w:t>ჰემატოკრიტის</w:t>
      </w:r>
      <w:proofErr w:type="spellEnd"/>
      <w:r w:rsidRPr="0007773E">
        <w:rPr>
          <w:rFonts w:ascii="Sylfaen" w:hAnsi="Sylfaen" w:cs="Sylfaen"/>
          <w:sz w:val="24"/>
          <w:szCs w:val="24"/>
          <w:lang w:val="ka-GE"/>
        </w:rPr>
        <w:t xml:space="preserve"> მომატება დაფიქსირდა (იხ. ნაწილი 4.8). პაციენტები, რომლებსაც აღენიშნებათ </w:t>
      </w:r>
      <w:proofErr w:type="spellStart"/>
      <w:r w:rsidRPr="0007773E">
        <w:rPr>
          <w:rFonts w:ascii="Sylfaen" w:hAnsi="Sylfaen" w:cs="Sylfaen"/>
          <w:sz w:val="24"/>
          <w:szCs w:val="24"/>
          <w:lang w:val="ka-GE"/>
        </w:rPr>
        <w:t>ჰემატოკრიტის</w:t>
      </w:r>
      <w:proofErr w:type="spellEnd"/>
      <w:r w:rsidRPr="0007773E">
        <w:rPr>
          <w:rFonts w:ascii="Sylfaen" w:hAnsi="Sylfaen" w:cs="Sylfaen"/>
          <w:sz w:val="24"/>
          <w:szCs w:val="24"/>
          <w:lang w:val="ka-GE"/>
        </w:rPr>
        <w:t xml:space="preserve"> მკვეთრი მომატება, უნდა იმყოფებოდნენ მონიტორინგის ქვეშ და გამოიკვლიონ ძირითადი ჰემატოლოგიური დაავადება.</w:t>
      </w:r>
    </w:p>
    <w:p w14:paraId="6DEF9650"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1B666DA1"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თირკმლის ქრონიკული დაავადება</w:t>
      </w:r>
    </w:p>
    <w:p w14:paraId="438888FD"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ალბუმინურიის</w:t>
      </w:r>
      <w:proofErr w:type="spellEnd"/>
      <w:r w:rsidRPr="0007773E">
        <w:rPr>
          <w:rFonts w:ascii="Sylfaen" w:hAnsi="Sylfaen" w:cs="Sylfaen"/>
          <w:sz w:val="24"/>
          <w:szCs w:val="24"/>
          <w:lang w:val="ka-GE"/>
        </w:rPr>
        <w:t xml:space="preserve"> მქონე პაციენტებმა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მკურნალობით შესაძლოა მიიღონ მეტი სარგებელი. </w:t>
      </w:r>
    </w:p>
    <w:p w14:paraId="67FC2108"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4E8C28EA"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proofErr w:type="spellStart"/>
      <w:r w:rsidRPr="0007773E">
        <w:rPr>
          <w:rFonts w:ascii="Sylfaen" w:hAnsi="Sylfaen" w:cs="Sylfaen"/>
          <w:sz w:val="24"/>
          <w:szCs w:val="24"/>
          <w:u w:val="single"/>
          <w:lang w:val="ka-GE"/>
        </w:rPr>
        <w:t>ინფილტრაციული</w:t>
      </w:r>
      <w:proofErr w:type="spellEnd"/>
      <w:r w:rsidRPr="0007773E">
        <w:rPr>
          <w:rFonts w:ascii="Sylfaen" w:hAnsi="Sylfaen" w:cs="Sylfaen"/>
          <w:sz w:val="24"/>
          <w:szCs w:val="24"/>
          <w:u w:val="single"/>
          <w:lang w:val="ka-GE"/>
        </w:rPr>
        <w:t xml:space="preserve"> დაავადება ან </w:t>
      </w:r>
      <w:proofErr w:type="spellStart"/>
      <w:r w:rsidRPr="0007773E">
        <w:rPr>
          <w:rFonts w:ascii="Sylfaen" w:hAnsi="Sylfaen" w:cs="Sylfaen"/>
          <w:sz w:val="24"/>
          <w:szCs w:val="24"/>
          <w:u w:val="single"/>
          <w:lang w:val="ka-GE"/>
        </w:rPr>
        <w:t>ტაკოცუბოს</w:t>
      </w:r>
      <w:proofErr w:type="spellEnd"/>
      <w:r w:rsidRPr="0007773E">
        <w:rPr>
          <w:rFonts w:ascii="Sylfaen" w:hAnsi="Sylfaen" w:cs="Sylfaen"/>
          <w:sz w:val="24"/>
          <w:szCs w:val="24"/>
          <w:u w:val="single"/>
          <w:lang w:val="ka-GE"/>
        </w:rPr>
        <w:t xml:space="preserve"> კარდიომიოპათია</w:t>
      </w:r>
    </w:p>
    <w:p w14:paraId="720A8042"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ინფილტრაციული</w:t>
      </w:r>
      <w:proofErr w:type="spellEnd"/>
      <w:r w:rsidRPr="0007773E">
        <w:rPr>
          <w:rFonts w:ascii="Sylfaen" w:hAnsi="Sylfaen" w:cs="Sylfaen"/>
          <w:sz w:val="24"/>
          <w:szCs w:val="24"/>
          <w:lang w:val="ka-GE"/>
        </w:rPr>
        <w:t xml:space="preserve"> დაავადების ან </w:t>
      </w:r>
      <w:proofErr w:type="spellStart"/>
      <w:r w:rsidRPr="0007773E">
        <w:rPr>
          <w:rFonts w:ascii="Sylfaen" w:hAnsi="Sylfaen" w:cs="Sylfaen"/>
          <w:sz w:val="24"/>
          <w:szCs w:val="24"/>
          <w:lang w:val="ka-GE"/>
        </w:rPr>
        <w:t>ტაკოცუბოს</w:t>
      </w:r>
      <w:proofErr w:type="spellEnd"/>
      <w:r w:rsidRPr="0007773E">
        <w:rPr>
          <w:rFonts w:ascii="Sylfaen" w:hAnsi="Sylfaen" w:cs="Sylfaen"/>
          <w:sz w:val="24"/>
          <w:szCs w:val="24"/>
          <w:lang w:val="ka-GE"/>
        </w:rPr>
        <w:t xml:space="preserve"> კარდიომიოპათიის მქონე პაციენტები კონკრეტულად არ არის შესწავლილი. ამიტომ, ამ პაციენტებში ეფექტურობა დადგენილი არ არის.</w:t>
      </w:r>
    </w:p>
    <w:p w14:paraId="17E7495B"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1EF5F8C2"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შარდის ლაბორატორიული ანალიზები</w:t>
      </w:r>
    </w:p>
    <w:p w14:paraId="5D54F601"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მოქმედების მექანიზმის გამო, პაციენტებში რომლებიც იღებენ </w:t>
      </w:r>
      <w:proofErr w:type="spellStart"/>
      <w:r w:rsidRPr="0007773E">
        <w:rPr>
          <w:rFonts w:ascii="Sylfaen" w:hAnsi="Sylfaen" w:cs="Sylfaen"/>
          <w:sz w:val="24"/>
          <w:szCs w:val="24"/>
          <w:lang w:val="ka-GE"/>
        </w:rPr>
        <w:t>ემპაკროსს</w:t>
      </w:r>
      <w:proofErr w:type="spellEnd"/>
      <w:r w:rsidRPr="0007773E">
        <w:rPr>
          <w:rFonts w:ascii="Sylfaen" w:hAnsi="Sylfaen" w:cs="Sylfaen"/>
          <w:sz w:val="24"/>
          <w:szCs w:val="24"/>
          <w:lang w:val="ka-GE"/>
        </w:rPr>
        <w:t xml:space="preserve">, შარდში გლუკოზის ტესტი იქნება დადებითი. </w:t>
      </w:r>
    </w:p>
    <w:p w14:paraId="1F6E61CD"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68AABC5A"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1,5-ანჰიდროგლუციტოლის (1,5-AG) ანალიზზე გავლენა</w:t>
      </w:r>
    </w:p>
    <w:p w14:paraId="7908C273"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გლიკემიური</w:t>
      </w:r>
      <w:proofErr w:type="spellEnd"/>
      <w:r w:rsidRPr="0007773E">
        <w:rPr>
          <w:rFonts w:ascii="Sylfaen" w:hAnsi="Sylfaen" w:cs="Sylfaen"/>
          <w:sz w:val="24"/>
          <w:szCs w:val="24"/>
          <w:lang w:val="ka-GE"/>
        </w:rPr>
        <w:t xml:space="preserve"> კონტროლის 1,5-AG ანალიზით მონიტორინგი რეკომენდებული არ არის, რადგან 1,5-AG-ის გაზომვები არასანდოა </w:t>
      </w:r>
      <w:proofErr w:type="spellStart"/>
      <w:r w:rsidRPr="0007773E">
        <w:rPr>
          <w:rFonts w:ascii="Sylfaen" w:hAnsi="Sylfaen" w:cs="Sylfaen"/>
          <w:sz w:val="24"/>
          <w:szCs w:val="24"/>
          <w:lang w:val="ka-GE"/>
        </w:rPr>
        <w:t>გლიკემიური</w:t>
      </w:r>
      <w:proofErr w:type="spellEnd"/>
      <w:r w:rsidRPr="0007773E">
        <w:rPr>
          <w:rFonts w:ascii="Sylfaen" w:hAnsi="Sylfaen" w:cs="Sylfaen"/>
          <w:sz w:val="24"/>
          <w:szCs w:val="24"/>
          <w:lang w:val="ka-GE"/>
        </w:rPr>
        <w:t xml:space="preserve"> კონტროლის შეფასებისას, პაციენტებში, რომლებიც </w:t>
      </w:r>
      <w:r w:rsidRPr="0007773E">
        <w:rPr>
          <w:rFonts w:ascii="Sylfaen" w:hAnsi="Sylfaen" w:cs="Sylfaen"/>
          <w:sz w:val="24"/>
          <w:szCs w:val="24"/>
          <w:lang w:val="ka-GE"/>
        </w:rPr>
        <w:lastRenderedPageBreak/>
        <w:t xml:space="preserve">იღებენ SGLT2 ინჰიბიტორებს. რეკომენდებულია </w:t>
      </w:r>
      <w:proofErr w:type="spellStart"/>
      <w:r w:rsidRPr="0007773E">
        <w:rPr>
          <w:rFonts w:ascii="Sylfaen" w:hAnsi="Sylfaen" w:cs="Sylfaen"/>
          <w:sz w:val="24"/>
          <w:szCs w:val="24"/>
          <w:lang w:val="ka-GE"/>
        </w:rPr>
        <w:t>გლიკემიური</w:t>
      </w:r>
      <w:proofErr w:type="spellEnd"/>
      <w:r w:rsidRPr="0007773E">
        <w:rPr>
          <w:rFonts w:ascii="Sylfaen" w:hAnsi="Sylfaen" w:cs="Sylfaen"/>
          <w:sz w:val="24"/>
          <w:szCs w:val="24"/>
          <w:lang w:val="ka-GE"/>
        </w:rPr>
        <w:t xml:space="preserve"> კონტროლის მონიტორინგის ალტერნატიული მეთოდების გამოყენება.</w:t>
      </w:r>
    </w:p>
    <w:p w14:paraId="6018BC59"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2FFE84DD"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ლაქტოზა</w:t>
      </w:r>
    </w:p>
    <w:p w14:paraId="523BE6A7"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ტაბლეტები შეიცავს ლაქტოზას. პაციენტებმა, რომლებსაც აქვთ იშვიათი მემკვიდრეობითი პრობლემები </w:t>
      </w:r>
      <w:proofErr w:type="spellStart"/>
      <w:r w:rsidRPr="0007773E">
        <w:rPr>
          <w:rFonts w:ascii="Sylfaen" w:hAnsi="Sylfaen" w:cs="Sylfaen"/>
          <w:sz w:val="24"/>
          <w:szCs w:val="24"/>
          <w:lang w:val="ka-GE"/>
        </w:rPr>
        <w:t>გალაქტოზის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აუტანლობით</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ლაქტაზას</w:t>
      </w:r>
      <w:proofErr w:type="spellEnd"/>
      <w:r w:rsidRPr="0007773E">
        <w:rPr>
          <w:rFonts w:ascii="Sylfaen" w:hAnsi="Sylfaen" w:cs="Sylfaen"/>
          <w:sz w:val="24"/>
          <w:szCs w:val="24"/>
          <w:lang w:val="ka-GE"/>
        </w:rPr>
        <w:t xml:space="preserve"> სრული დეფიციტით ან გლუკოზა-</w:t>
      </w:r>
      <w:proofErr w:type="spellStart"/>
      <w:r w:rsidRPr="0007773E">
        <w:rPr>
          <w:rFonts w:ascii="Sylfaen" w:hAnsi="Sylfaen" w:cs="Sylfaen"/>
          <w:sz w:val="24"/>
          <w:szCs w:val="24"/>
          <w:lang w:val="ka-GE"/>
        </w:rPr>
        <w:t>გალაქტოზის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მალაბსორბციით</w:t>
      </w:r>
      <w:proofErr w:type="spellEnd"/>
      <w:r w:rsidRPr="0007773E">
        <w:rPr>
          <w:rFonts w:ascii="Sylfaen" w:hAnsi="Sylfaen" w:cs="Sylfaen"/>
          <w:sz w:val="24"/>
          <w:szCs w:val="24"/>
          <w:lang w:val="ka-GE"/>
        </w:rPr>
        <w:t>, არ უნდა მიიღონ ეს სამკურნალო საშუალება.</w:t>
      </w:r>
    </w:p>
    <w:p w14:paraId="5F0C82BC"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7E005FFA"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ნატრიუმი</w:t>
      </w:r>
    </w:p>
    <w:p w14:paraId="6F6EF96C"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თითოეული ტაბლეტი შეიცავს 1 </w:t>
      </w:r>
      <w:proofErr w:type="spellStart"/>
      <w:r w:rsidRPr="0007773E">
        <w:rPr>
          <w:rFonts w:ascii="Sylfaen" w:hAnsi="Sylfaen" w:cs="Sylfaen"/>
          <w:sz w:val="24"/>
          <w:szCs w:val="24"/>
          <w:lang w:val="ka-GE"/>
        </w:rPr>
        <w:t>მმოლ</w:t>
      </w:r>
      <w:proofErr w:type="spellEnd"/>
      <w:r w:rsidRPr="0007773E">
        <w:rPr>
          <w:rFonts w:ascii="Sylfaen" w:hAnsi="Sylfaen" w:cs="Sylfaen"/>
          <w:sz w:val="24"/>
          <w:szCs w:val="24"/>
          <w:lang w:val="ka-GE"/>
        </w:rPr>
        <w:t xml:space="preserve">-ზე ნაკლებ ნატრიუმს (23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ანუ ფაქტობრივად „ნატრიუმის გარეშეა“.</w:t>
      </w:r>
    </w:p>
    <w:p w14:paraId="0F638AF7"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78D6DA67" w14:textId="77777777" w:rsidR="003958C9" w:rsidRPr="0007773E" w:rsidRDefault="003958C9" w:rsidP="00C46B10">
      <w:pPr>
        <w:widowControl w:val="0"/>
        <w:tabs>
          <w:tab w:val="left" w:pos="0"/>
          <w:tab w:val="left" w:pos="567"/>
        </w:tabs>
        <w:spacing w:after="0" w:line="240" w:lineRule="auto"/>
        <w:jc w:val="both"/>
        <w:rPr>
          <w:rFonts w:ascii="Sylfaen" w:hAnsi="Sylfaen" w:cs="Sylfaen"/>
          <w:b/>
          <w:sz w:val="24"/>
          <w:szCs w:val="24"/>
          <w:lang w:val="ka-GE"/>
        </w:rPr>
      </w:pPr>
      <w:r w:rsidRPr="0007773E">
        <w:rPr>
          <w:rFonts w:ascii="Sylfaen" w:hAnsi="Sylfaen" w:cs="Sylfaen"/>
          <w:sz w:val="24"/>
          <w:szCs w:val="24"/>
          <w:lang w:val="ka-GE"/>
        </w:rPr>
        <w:t>4</w:t>
      </w:r>
      <w:r w:rsidRPr="0007773E">
        <w:rPr>
          <w:rFonts w:ascii="Sylfaen" w:hAnsi="Sylfaen" w:cs="Sylfaen"/>
          <w:b/>
          <w:sz w:val="24"/>
          <w:szCs w:val="24"/>
          <w:lang w:val="ka-GE"/>
        </w:rPr>
        <w:t>.5 ურთიერთქმედება სხვა სამკურნალო საშუალებებთან და ურთიერთქმედების სხვა ფორმები</w:t>
      </w:r>
    </w:p>
    <w:p w14:paraId="658595DB"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50D2D6E3"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proofErr w:type="spellStart"/>
      <w:r w:rsidRPr="0007773E">
        <w:rPr>
          <w:rFonts w:ascii="Sylfaen" w:hAnsi="Sylfaen" w:cs="Sylfaen"/>
          <w:sz w:val="24"/>
          <w:szCs w:val="24"/>
          <w:u w:val="single"/>
          <w:lang w:val="ka-GE"/>
        </w:rPr>
        <w:t>ფარმაკოდინამიკური</w:t>
      </w:r>
      <w:proofErr w:type="spellEnd"/>
      <w:r w:rsidRPr="0007773E">
        <w:rPr>
          <w:rFonts w:ascii="Sylfaen" w:hAnsi="Sylfaen" w:cs="Sylfaen"/>
          <w:sz w:val="24"/>
          <w:szCs w:val="24"/>
          <w:u w:val="single"/>
          <w:lang w:val="ka-GE"/>
        </w:rPr>
        <w:t xml:space="preserve"> ურთიერთქმედებები</w:t>
      </w:r>
    </w:p>
    <w:p w14:paraId="438AA49F"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p>
    <w:p w14:paraId="38DA3FA7"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შარდმდენები</w:t>
      </w:r>
    </w:p>
    <w:p w14:paraId="27C8C5FB"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p>
    <w:p w14:paraId="5C5FFFA1"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ემპაგლიფლოზინმა</w:t>
      </w:r>
      <w:proofErr w:type="spellEnd"/>
      <w:r w:rsidRPr="0007773E">
        <w:rPr>
          <w:rFonts w:ascii="Sylfaen" w:hAnsi="Sylfaen" w:cs="Sylfaen"/>
          <w:sz w:val="24"/>
          <w:szCs w:val="24"/>
          <w:lang w:val="ka-GE"/>
        </w:rPr>
        <w:t xml:space="preserve"> შეიძლება გააძლიეროს </w:t>
      </w:r>
      <w:proofErr w:type="spellStart"/>
      <w:r w:rsidRPr="0007773E">
        <w:rPr>
          <w:rFonts w:ascii="Sylfaen" w:hAnsi="Sylfaen" w:cs="Sylfaen"/>
          <w:sz w:val="24"/>
          <w:szCs w:val="24"/>
          <w:lang w:val="ka-GE"/>
        </w:rPr>
        <w:t>თიაზიდური</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მარყუჟოვანი</w:t>
      </w:r>
      <w:proofErr w:type="spellEnd"/>
      <w:r w:rsidRPr="0007773E">
        <w:rPr>
          <w:rFonts w:ascii="Sylfaen" w:hAnsi="Sylfaen" w:cs="Sylfaen"/>
          <w:sz w:val="24"/>
          <w:szCs w:val="24"/>
          <w:lang w:val="ka-GE"/>
        </w:rPr>
        <w:t xml:space="preserve"> შარდმდენების </w:t>
      </w:r>
      <w:proofErr w:type="spellStart"/>
      <w:r w:rsidRPr="0007773E">
        <w:rPr>
          <w:rFonts w:ascii="Sylfaen" w:hAnsi="Sylfaen" w:cs="Sylfaen"/>
          <w:sz w:val="24"/>
          <w:szCs w:val="24"/>
          <w:lang w:val="ka-GE"/>
        </w:rPr>
        <w:t>დიურეზული</w:t>
      </w:r>
      <w:proofErr w:type="spellEnd"/>
      <w:r w:rsidRPr="0007773E">
        <w:rPr>
          <w:rFonts w:ascii="Sylfaen" w:hAnsi="Sylfaen" w:cs="Sylfaen"/>
          <w:sz w:val="24"/>
          <w:szCs w:val="24"/>
          <w:lang w:val="ka-GE"/>
        </w:rPr>
        <w:t xml:space="preserve"> ეფექტი და გაზარდოს </w:t>
      </w:r>
      <w:proofErr w:type="spellStart"/>
      <w:r w:rsidRPr="0007773E">
        <w:rPr>
          <w:rFonts w:ascii="Sylfaen" w:hAnsi="Sylfaen" w:cs="Sylfaen"/>
          <w:sz w:val="24"/>
          <w:szCs w:val="24"/>
          <w:lang w:val="ka-GE"/>
        </w:rPr>
        <w:t>დეჰიდრატაციისა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ჰიპოტენზიის</w:t>
      </w:r>
      <w:proofErr w:type="spellEnd"/>
      <w:r w:rsidRPr="0007773E">
        <w:rPr>
          <w:rFonts w:ascii="Sylfaen" w:hAnsi="Sylfaen" w:cs="Sylfaen"/>
          <w:sz w:val="24"/>
          <w:szCs w:val="24"/>
          <w:lang w:val="ka-GE"/>
        </w:rPr>
        <w:t xml:space="preserve"> რისკი (იხ. ნაწილი 4.4).</w:t>
      </w:r>
    </w:p>
    <w:p w14:paraId="69DEAE55"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1ED2F3D5"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 xml:space="preserve">ინსულინი და ინსულინის </w:t>
      </w:r>
      <w:proofErr w:type="spellStart"/>
      <w:r w:rsidRPr="0007773E">
        <w:rPr>
          <w:rFonts w:ascii="Sylfaen" w:hAnsi="Sylfaen" w:cs="Sylfaen"/>
          <w:sz w:val="24"/>
          <w:szCs w:val="24"/>
          <w:u w:val="single"/>
          <w:lang w:val="ka-GE"/>
        </w:rPr>
        <w:t>სეკრეტაგოგები</w:t>
      </w:r>
      <w:proofErr w:type="spellEnd"/>
    </w:p>
    <w:p w14:paraId="1DE0FD03"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ინსულინმა</w:t>
      </w:r>
      <w:proofErr w:type="spellEnd"/>
      <w:r w:rsidRPr="0007773E">
        <w:rPr>
          <w:rFonts w:ascii="Sylfaen" w:hAnsi="Sylfaen" w:cs="Sylfaen"/>
          <w:sz w:val="24"/>
          <w:szCs w:val="24"/>
          <w:lang w:val="ka-GE"/>
        </w:rPr>
        <w:t xml:space="preserve"> და ინსულინის </w:t>
      </w:r>
      <w:proofErr w:type="spellStart"/>
      <w:r w:rsidRPr="0007773E">
        <w:rPr>
          <w:rFonts w:ascii="Sylfaen" w:hAnsi="Sylfaen" w:cs="Sylfaen"/>
          <w:sz w:val="24"/>
          <w:szCs w:val="24"/>
          <w:lang w:val="ka-GE"/>
        </w:rPr>
        <w:t>სეკრეტაგოგებმა</w:t>
      </w:r>
      <w:proofErr w:type="spellEnd"/>
      <w:r w:rsidRPr="0007773E">
        <w:rPr>
          <w:rFonts w:ascii="Sylfaen" w:hAnsi="Sylfaen" w:cs="Sylfaen"/>
          <w:sz w:val="24"/>
          <w:szCs w:val="24"/>
          <w:lang w:val="ka-GE"/>
        </w:rPr>
        <w:t xml:space="preserve">, როგორიცაა </w:t>
      </w:r>
      <w:proofErr w:type="spellStart"/>
      <w:r w:rsidRPr="0007773E">
        <w:rPr>
          <w:rFonts w:ascii="Sylfaen" w:hAnsi="Sylfaen" w:cs="Sylfaen"/>
          <w:sz w:val="24"/>
          <w:szCs w:val="24"/>
          <w:lang w:val="ka-GE"/>
        </w:rPr>
        <w:t>სულფონილშარდოვანა</w:t>
      </w:r>
      <w:proofErr w:type="spellEnd"/>
      <w:r w:rsidRPr="0007773E">
        <w:rPr>
          <w:rFonts w:ascii="Sylfaen" w:hAnsi="Sylfaen" w:cs="Sylfaen"/>
          <w:sz w:val="24"/>
          <w:szCs w:val="24"/>
          <w:lang w:val="ka-GE"/>
        </w:rPr>
        <w:t xml:space="preserve">, შეიძლება გაზარდონ ჰიპოგლიკემიის რისკი. ამიტომ, </w:t>
      </w:r>
      <w:proofErr w:type="spellStart"/>
      <w:r w:rsidRPr="0007773E">
        <w:rPr>
          <w:rFonts w:ascii="Sylfaen" w:hAnsi="Sylfaen" w:cs="Sylfaen"/>
          <w:sz w:val="24"/>
          <w:szCs w:val="24"/>
          <w:lang w:val="ka-GE"/>
        </w:rPr>
        <w:t>ემპაგლიფლოზინთან</w:t>
      </w:r>
      <w:proofErr w:type="spellEnd"/>
      <w:r w:rsidRPr="0007773E">
        <w:rPr>
          <w:rFonts w:ascii="Sylfaen" w:hAnsi="Sylfaen" w:cs="Sylfaen"/>
          <w:sz w:val="24"/>
          <w:szCs w:val="24"/>
          <w:lang w:val="ka-GE"/>
        </w:rPr>
        <w:t xml:space="preserve"> კომბინაციაში გამოყენებისას, ჰიპოგლიკემიის რისკის შესამცირებლად შეიძლება საჭირო გახდეს ინსულინის ან ინსულინის </w:t>
      </w:r>
      <w:proofErr w:type="spellStart"/>
      <w:r w:rsidRPr="0007773E">
        <w:rPr>
          <w:rFonts w:ascii="Sylfaen" w:hAnsi="Sylfaen" w:cs="Sylfaen"/>
          <w:sz w:val="24"/>
          <w:szCs w:val="24"/>
          <w:lang w:val="ka-GE"/>
        </w:rPr>
        <w:t>სეკრეტაგოგების</w:t>
      </w:r>
      <w:proofErr w:type="spellEnd"/>
      <w:r w:rsidRPr="0007773E">
        <w:rPr>
          <w:rFonts w:ascii="Sylfaen" w:hAnsi="Sylfaen" w:cs="Sylfaen"/>
          <w:sz w:val="24"/>
          <w:szCs w:val="24"/>
          <w:lang w:val="ka-GE"/>
        </w:rPr>
        <w:t xml:space="preserve"> უფრო დაბალი დოზა (იხ. ნაწილები 4.2 და 4.8).</w:t>
      </w:r>
    </w:p>
    <w:p w14:paraId="5B570C44"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357E850A"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proofErr w:type="spellStart"/>
      <w:r w:rsidRPr="0007773E">
        <w:rPr>
          <w:rFonts w:ascii="Sylfaen" w:hAnsi="Sylfaen" w:cs="Sylfaen"/>
          <w:sz w:val="24"/>
          <w:szCs w:val="24"/>
          <w:u w:val="single"/>
          <w:lang w:val="ka-GE"/>
        </w:rPr>
        <w:t>ფარმაკოკინეტიკური</w:t>
      </w:r>
      <w:proofErr w:type="spellEnd"/>
      <w:r w:rsidRPr="0007773E">
        <w:rPr>
          <w:rFonts w:ascii="Sylfaen" w:hAnsi="Sylfaen" w:cs="Sylfaen"/>
          <w:sz w:val="24"/>
          <w:szCs w:val="24"/>
          <w:u w:val="single"/>
          <w:lang w:val="ka-GE"/>
        </w:rPr>
        <w:t xml:space="preserve"> ურთიერთქმედებები</w:t>
      </w:r>
    </w:p>
    <w:p w14:paraId="51C29F88"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p>
    <w:p w14:paraId="326F0883"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 xml:space="preserve">სხვა სამკურნალო პროდუქტების გავლენა </w:t>
      </w:r>
      <w:proofErr w:type="spellStart"/>
      <w:r w:rsidRPr="0007773E">
        <w:rPr>
          <w:rFonts w:ascii="Sylfaen" w:hAnsi="Sylfaen" w:cs="Sylfaen"/>
          <w:sz w:val="24"/>
          <w:szCs w:val="24"/>
          <w:u w:val="single"/>
          <w:lang w:val="ka-GE"/>
        </w:rPr>
        <w:t>ემპაგლიფლოზინზე</w:t>
      </w:r>
      <w:proofErr w:type="spellEnd"/>
    </w:p>
    <w:p w14:paraId="68A656D7"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ინ ვიტრო მონაცემები მიუთითებს, რომ ადამიანებში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მეტაბოლიზმის ძირითადი გზაა </w:t>
      </w:r>
      <w:proofErr w:type="spellStart"/>
      <w:r w:rsidRPr="0007773E">
        <w:rPr>
          <w:rFonts w:ascii="Sylfaen" w:hAnsi="Sylfaen" w:cs="Sylfaen"/>
          <w:sz w:val="24"/>
          <w:szCs w:val="24"/>
          <w:lang w:val="ka-GE"/>
        </w:rPr>
        <w:t>გლუკურონიდაცია</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ურიდინ</w:t>
      </w:r>
      <w:proofErr w:type="spellEnd"/>
      <w:r w:rsidRPr="0007773E">
        <w:rPr>
          <w:rFonts w:ascii="Sylfaen" w:hAnsi="Sylfaen" w:cs="Sylfaen"/>
          <w:sz w:val="24"/>
          <w:szCs w:val="24"/>
          <w:lang w:val="ka-GE"/>
        </w:rPr>
        <w:t xml:space="preserve"> 5'-დიფოსფოგლუკურონოზილტრანსფერაზებით UGT1A3, UGT1A8, UGT1A9 და UGT2B7. </w:t>
      </w:r>
    </w:p>
    <w:p w14:paraId="505E5A5C"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წარმოადგენს ადამიანის სატრანსპორტო ცილების OAT3, OATP1B1 და OATP1B3 სუბსტრატს, მაგრამ არა OAT1 და OCT2.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წარმოადგენს P-</w:t>
      </w:r>
      <w:proofErr w:type="spellStart"/>
      <w:r w:rsidRPr="0007773E">
        <w:rPr>
          <w:rFonts w:ascii="Sylfaen" w:hAnsi="Sylfaen" w:cs="Sylfaen"/>
          <w:sz w:val="24"/>
          <w:szCs w:val="24"/>
          <w:lang w:val="ka-GE"/>
        </w:rPr>
        <w:t>გლიკოპროტეინის</w:t>
      </w:r>
      <w:proofErr w:type="spellEnd"/>
      <w:r w:rsidRPr="0007773E">
        <w:rPr>
          <w:rFonts w:ascii="Sylfaen" w:hAnsi="Sylfaen" w:cs="Sylfaen"/>
          <w:sz w:val="24"/>
          <w:szCs w:val="24"/>
          <w:lang w:val="ka-GE"/>
        </w:rPr>
        <w:t xml:space="preserve"> (P-</w:t>
      </w:r>
      <w:proofErr w:type="spellStart"/>
      <w:r w:rsidRPr="0007773E">
        <w:rPr>
          <w:rFonts w:ascii="Sylfaen" w:hAnsi="Sylfaen" w:cs="Sylfaen"/>
          <w:sz w:val="24"/>
          <w:szCs w:val="24"/>
          <w:lang w:val="ka-GE"/>
        </w:rPr>
        <w:t>gp</w:t>
      </w:r>
      <w:proofErr w:type="spellEnd"/>
      <w:r w:rsidRPr="0007773E">
        <w:rPr>
          <w:rFonts w:ascii="Sylfaen" w:hAnsi="Sylfaen" w:cs="Sylfaen"/>
          <w:sz w:val="24"/>
          <w:szCs w:val="24"/>
          <w:lang w:val="ka-GE"/>
        </w:rPr>
        <w:t xml:space="preserve">) და სარძევე ჯირკვლის </w:t>
      </w:r>
      <w:proofErr w:type="spellStart"/>
      <w:r w:rsidRPr="0007773E">
        <w:rPr>
          <w:rFonts w:ascii="Sylfaen" w:hAnsi="Sylfaen" w:cs="Sylfaen"/>
          <w:sz w:val="24"/>
          <w:szCs w:val="24"/>
          <w:lang w:val="ka-GE"/>
        </w:rPr>
        <w:t>კიბოსადმი</w:t>
      </w:r>
      <w:proofErr w:type="spellEnd"/>
      <w:r w:rsidRPr="0007773E">
        <w:rPr>
          <w:rFonts w:ascii="Sylfaen" w:hAnsi="Sylfaen" w:cs="Sylfaen"/>
          <w:sz w:val="24"/>
          <w:szCs w:val="24"/>
          <w:lang w:val="ka-GE"/>
        </w:rPr>
        <w:t xml:space="preserve"> რეზისტენტობის ცილის (BCRP) სუბსტრატს.</w:t>
      </w:r>
    </w:p>
    <w:p w14:paraId="4EBD569C"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50B07AAF"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პრობენეციდთან</w:t>
      </w:r>
      <w:proofErr w:type="spellEnd"/>
      <w:r w:rsidRPr="0007773E">
        <w:rPr>
          <w:rFonts w:ascii="Sylfaen" w:hAnsi="Sylfaen" w:cs="Sylfaen"/>
          <w:sz w:val="24"/>
          <w:szCs w:val="24"/>
          <w:lang w:val="ka-GE"/>
        </w:rPr>
        <w:t xml:space="preserve">, UGT ფერმენტების </w:t>
      </w:r>
      <w:proofErr w:type="spellStart"/>
      <w:r w:rsidRPr="0007773E">
        <w:rPr>
          <w:rFonts w:ascii="Sylfaen" w:hAnsi="Sylfaen" w:cs="Sylfaen"/>
          <w:sz w:val="24"/>
          <w:szCs w:val="24"/>
          <w:lang w:val="ka-GE"/>
        </w:rPr>
        <w:t>ინჰიბიტორთან</w:t>
      </w:r>
      <w:proofErr w:type="spellEnd"/>
      <w:r w:rsidRPr="0007773E">
        <w:rPr>
          <w:rFonts w:ascii="Sylfaen" w:hAnsi="Sylfaen" w:cs="Sylfaen"/>
          <w:sz w:val="24"/>
          <w:szCs w:val="24"/>
          <w:lang w:val="ka-GE"/>
        </w:rPr>
        <w:t xml:space="preserve"> და OAT3-თან ერთად მიღებამ გამოიწვია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პიკური კონცენტრაციის (</w:t>
      </w:r>
      <w:proofErr w:type="spellStart"/>
      <w:r w:rsidRPr="0007773E">
        <w:rPr>
          <w:rFonts w:ascii="Sylfaen" w:hAnsi="Sylfaen" w:cs="Sylfaen"/>
          <w:sz w:val="24"/>
          <w:szCs w:val="24"/>
          <w:lang w:val="ka-GE"/>
        </w:rPr>
        <w:t>Cmax</w:t>
      </w:r>
      <w:proofErr w:type="spellEnd"/>
      <w:r w:rsidRPr="0007773E">
        <w:rPr>
          <w:rFonts w:ascii="Sylfaen" w:hAnsi="Sylfaen" w:cs="Sylfaen"/>
          <w:sz w:val="24"/>
          <w:szCs w:val="24"/>
          <w:lang w:val="ka-GE"/>
        </w:rPr>
        <w:t xml:space="preserve">) 26%-ით ზრდა პლაზმურ დონეზე და კონცენტრაცია-დროის </w:t>
      </w:r>
      <w:proofErr w:type="spellStart"/>
      <w:r w:rsidRPr="0007773E">
        <w:rPr>
          <w:rFonts w:ascii="Sylfaen" w:hAnsi="Sylfaen" w:cs="Sylfaen"/>
          <w:sz w:val="24"/>
          <w:szCs w:val="24"/>
          <w:lang w:val="ka-GE"/>
        </w:rPr>
        <w:t>მრუდქვეშა</w:t>
      </w:r>
      <w:proofErr w:type="spellEnd"/>
      <w:r w:rsidRPr="0007773E">
        <w:rPr>
          <w:rFonts w:ascii="Sylfaen" w:hAnsi="Sylfaen" w:cs="Sylfaen"/>
          <w:sz w:val="24"/>
          <w:szCs w:val="24"/>
          <w:lang w:val="ka-GE"/>
        </w:rPr>
        <w:t xml:space="preserve"> ფართობის (AUC) 53%-ით ზრდა. ეს ცვლილებები კლინიკურად მნიშვნელოვნად არ ჩაითვალა.</w:t>
      </w:r>
    </w:p>
    <w:p w14:paraId="1D5F6784"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7012E18E"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UGT ინდუქციის (მაგ., </w:t>
      </w:r>
      <w:proofErr w:type="spellStart"/>
      <w:r w:rsidRPr="0007773E">
        <w:rPr>
          <w:rFonts w:ascii="Sylfaen" w:hAnsi="Sylfaen" w:cs="Sylfaen"/>
          <w:sz w:val="24"/>
          <w:szCs w:val="24"/>
          <w:lang w:val="ka-GE"/>
        </w:rPr>
        <w:t>რიფამპიცინის</w:t>
      </w:r>
      <w:proofErr w:type="spellEnd"/>
      <w:r w:rsidRPr="0007773E">
        <w:rPr>
          <w:rFonts w:ascii="Sylfaen" w:hAnsi="Sylfaen" w:cs="Sylfaen"/>
          <w:sz w:val="24"/>
          <w:szCs w:val="24"/>
          <w:lang w:val="ka-GE"/>
        </w:rPr>
        <w:t xml:space="preserve"> ან </w:t>
      </w:r>
      <w:proofErr w:type="spellStart"/>
      <w:r w:rsidRPr="0007773E">
        <w:rPr>
          <w:rFonts w:ascii="Sylfaen" w:hAnsi="Sylfaen" w:cs="Sylfaen"/>
          <w:sz w:val="24"/>
          <w:szCs w:val="24"/>
          <w:lang w:val="ka-GE"/>
        </w:rPr>
        <w:t>ფენიტოინის</w:t>
      </w:r>
      <w:proofErr w:type="spellEnd"/>
      <w:r w:rsidRPr="0007773E">
        <w:rPr>
          <w:rFonts w:ascii="Sylfaen" w:hAnsi="Sylfaen" w:cs="Sylfaen"/>
          <w:sz w:val="24"/>
          <w:szCs w:val="24"/>
          <w:lang w:val="ka-GE"/>
        </w:rPr>
        <w:t xml:space="preserve"> მიერ ინდუქციის) ეფექტი </w:t>
      </w:r>
      <w:proofErr w:type="spellStart"/>
      <w:r w:rsidRPr="0007773E">
        <w:rPr>
          <w:rFonts w:ascii="Sylfaen" w:hAnsi="Sylfaen" w:cs="Sylfaen"/>
          <w:sz w:val="24"/>
          <w:szCs w:val="24"/>
          <w:lang w:val="ka-GE"/>
        </w:rPr>
        <w:t>ემპაგლიფლოზინზე</w:t>
      </w:r>
      <w:proofErr w:type="spellEnd"/>
      <w:r w:rsidRPr="0007773E">
        <w:rPr>
          <w:rFonts w:ascii="Sylfaen" w:hAnsi="Sylfaen" w:cs="Sylfaen"/>
          <w:sz w:val="24"/>
          <w:szCs w:val="24"/>
          <w:lang w:val="ka-GE"/>
        </w:rPr>
        <w:t xml:space="preserve"> არ არის შესწავლილი. UGT ფერმენტების ცნობილ </w:t>
      </w:r>
      <w:proofErr w:type="spellStart"/>
      <w:r w:rsidRPr="0007773E">
        <w:rPr>
          <w:rFonts w:ascii="Sylfaen" w:hAnsi="Sylfaen" w:cs="Sylfaen"/>
          <w:sz w:val="24"/>
          <w:szCs w:val="24"/>
          <w:lang w:val="ka-GE"/>
        </w:rPr>
        <w:t>ინდუქტორებთან</w:t>
      </w:r>
      <w:proofErr w:type="spellEnd"/>
      <w:r w:rsidRPr="0007773E">
        <w:rPr>
          <w:rFonts w:ascii="Sylfaen" w:hAnsi="Sylfaen" w:cs="Sylfaen"/>
          <w:sz w:val="24"/>
          <w:szCs w:val="24"/>
          <w:lang w:val="ka-GE"/>
        </w:rPr>
        <w:t xml:space="preserve"> ერთად მკურნალობა არ არის რეკომენდებული ეფექტურობის შემცირების პოტენციური რისკის გამო. თუ ამ UGT ფერმენტების </w:t>
      </w:r>
      <w:proofErr w:type="spellStart"/>
      <w:r w:rsidRPr="0007773E">
        <w:rPr>
          <w:rFonts w:ascii="Sylfaen" w:hAnsi="Sylfaen" w:cs="Sylfaen"/>
          <w:sz w:val="24"/>
          <w:szCs w:val="24"/>
          <w:lang w:val="ka-GE"/>
        </w:rPr>
        <w:t>ინდუქტორის</w:t>
      </w:r>
      <w:proofErr w:type="spellEnd"/>
      <w:r w:rsidRPr="0007773E">
        <w:rPr>
          <w:rFonts w:ascii="Sylfaen" w:hAnsi="Sylfaen" w:cs="Sylfaen"/>
          <w:sz w:val="24"/>
          <w:szCs w:val="24"/>
          <w:lang w:val="ka-GE"/>
        </w:rPr>
        <w:t xml:space="preserve"> ერთად მიღება აუცილებელია, </w:t>
      </w:r>
      <w:proofErr w:type="spellStart"/>
      <w:r w:rsidRPr="0007773E">
        <w:rPr>
          <w:rFonts w:ascii="Sylfaen" w:hAnsi="Sylfaen" w:cs="Sylfaen"/>
          <w:sz w:val="24"/>
          <w:szCs w:val="24"/>
          <w:lang w:val="ka-GE"/>
        </w:rPr>
        <w:t>გლიკემიური</w:t>
      </w:r>
      <w:proofErr w:type="spellEnd"/>
      <w:r w:rsidRPr="0007773E">
        <w:rPr>
          <w:rFonts w:ascii="Sylfaen" w:hAnsi="Sylfaen" w:cs="Sylfaen"/>
          <w:sz w:val="24"/>
          <w:szCs w:val="24"/>
          <w:lang w:val="ka-GE"/>
        </w:rPr>
        <w:t xml:space="preserve"> კონტროლის მონიტორინგი </w:t>
      </w:r>
      <w:proofErr w:type="spellStart"/>
      <w:r w:rsidRPr="0007773E">
        <w:rPr>
          <w:rFonts w:ascii="Sylfaen" w:hAnsi="Sylfaen" w:cs="Sylfaen"/>
          <w:sz w:val="24"/>
          <w:szCs w:val="24"/>
          <w:lang w:val="ka-GE"/>
        </w:rPr>
        <w:t>ემპაკროსზე</w:t>
      </w:r>
      <w:proofErr w:type="spellEnd"/>
      <w:r w:rsidRPr="0007773E">
        <w:rPr>
          <w:rFonts w:ascii="Sylfaen" w:hAnsi="Sylfaen" w:cs="Sylfaen"/>
          <w:sz w:val="24"/>
          <w:szCs w:val="24"/>
          <w:lang w:val="ka-GE"/>
        </w:rPr>
        <w:t xml:space="preserve"> რეაქციის შესაფასებლად მიზანშეწონილია. </w:t>
      </w:r>
      <w:proofErr w:type="spellStart"/>
      <w:r w:rsidRPr="0007773E">
        <w:rPr>
          <w:rFonts w:ascii="Sylfaen" w:hAnsi="Sylfaen" w:cs="Sylfaen"/>
          <w:sz w:val="24"/>
          <w:szCs w:val="24"/>
          <w:lang w:val="ka-GE"/>
        </w:rPr>
        <w:t>გემფიბროზილთან</w:t>
      </w:r>
      <w:proofErr w:type="spellEnd"/>
      <w:r w:rsidRPr="0007773E">
        <w:rPr>
          <w:rFonts w:ascii="Sylfaen" w:hAnsi="Sylfaen" w:cs="Sylfaen"/>
          <w:sz w:val="24"/>
          <w:szCs w:val="24"/>
          <w:lang w:val="ka-GE"/>
        </w:rPr>
        <w:t xml:space="preserve">, OAT3 და OATP1B1/1B3 </w:t>
      </w:r>
      <w:proofErr w:type="spellStart"/>
      <w:r w:rsidRPr="0007773E">
        <w:rPr>
          <w:rFonts w:ascii="Sylfaen" w:hAnsi="Sylfaen" w:cs="Sylfaen"/>
          <w:sz w:val="24"/>
          <w:szCs w:val="24"/>
          <w:lang w:val="ka-GE"/>
        </w:rPr>
        <w:lastRenderedPageBreak/>
        <w:t>ტრანსპორტერების</w:t>
      </w:r>
      <w:proofErr w:type="spellEnd"/>
      <w:r w:rsidRPr="0007773E">
        <w:rPr>
          <w:rFonts w:ascii="Sylfaen" w:hAnsi="Sylfaen" w:cs="Sylfaen"/>
          <w:sz w:val="24"/>
          <w:szCs w:val="24"/>
          <w:lang w:val="ka-GE"/>
        </w:rPr>
        <w:t xml:space="preserve"> ინ ვიტრო </w:t>
      </w:r>
      <w:proofErr w:type="spellStart"/>
      <w:r w:rsidRPr="0007773E">
        <w:rPr>
          <w:rFonts w:ascii="Sylfaen" w:hAnsi="Sylfaen" w:cs="Sylfaen"/>
          <w:sz w:val="24"/>
          <w:szCs w:val="24"/>
          <w:lang w:val="ka-GE"/>
        </w:rPr>
        <w:t>ინჰიბიტორთან</w:t>
      </w:r>
      <w:proofErr w:type="spellEnd"/>
      <w:r w:rsidRPr="0007773E">
        <w:rPr>
          <w:rFonts w:ascii="Sylfaen" w:hAnsi="Sylfaen" w:cs="Sylfaen"/>
          <w:sz w:val="24"/>
          <w:szCs w:val="24"/>
          <w:lang w:val="ka-GE"/>
        </w:rPr>
        <w:t xml:space="preserve">, ურთიერთქმედების კვლევამ აჩვენა, რომ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Cmax</w:t>
      </w:r>
      <w:proofErr w:type="spellEnd"/>
      <w:r w:rsidRPr="0007773E">
        <w:rPr>
          <w:rFonts w:ascii="Sylfaen" w:hAnsi="Sylfaen" w:cs="Sylfaen"/>
          <w:sz w:val="24"/>
          <w:szCs w:val="24"/>
          <w:lang w:val="ka-GE"/>
        </w:rPr>
        <w:t xml:space="preserve"> გაიზარდა 15%-ით, ხოლო AUC - 59%-ით </w:t>
      </w:r>
      <w:proofErr w:type="spellStart"/>
      <w:r w:rsidRPr="0007773E">
        <w:rPr>
          <w:rFonts w:ascii="Sylfaen" w:hAnsi="Sylfaen" w:cs="Sylfaen"/>
          <w:sz w:val="24"/>
          <w:szCs w:val="24"/>
          <w:lang w:val="ka-GE"/>
        </w:rPr>
        <w:t>თანადანიშვნის</w:t>
      </w:r>
      <w:proofErr w:type="spellEnd"/>
      <w:r w:rsidRPr="0007773E">
        <w:rPr>
          <w:rFonts w:ascii="Sylfaen" w:hAnsi="Sylfaen" w:cs="Sylfaen"/>
          <w:sz w:val="24"/>
          <w:szCs w:val="24"/>
          <w:lang w:val="ka-GE"/>
        </w:rPr>
        <w:t xml:space="preserve"> შემდეგ. ეს ცვლილებები კლინიკურად მნიშვნელოვნად არ ჩაითვალა.</w:t>
      </w:r>
    </w:p>
    <w:p w14:paraId="1F64040B"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რიფამპიცინთან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თანადანიშვნისას</w:t>
      </w:r>
      <w:proofErr w:type="spellEnd"/>
      <w:r w:rsidRPr="0007773E">
        <w:rPr>
          <w:rFonts w:ascii="Sylfaen" w:hAnsi="Sylfaen" w:cs="Sylfaen"/>
          <w:sz w:val="24"/>
          <w:szCs w:val="24"/>
          <w:lang w:val="ka-GE"/>
        </w:rPr>
        <w:t xml:space="preserve"> OATP1B1/1B3 </w:t>
      </w:r>
      <w:proofErr w:type="spellStart"/>
      <w:r w:rsidRPr="0007773E">
        <w:rPr>
          <w:rFonts w:ascii="Sylfaen" w:hAnsi="Sylfaen" w:cs="Sylfaen"/>
          <w:sz w:val="24"/>
          <w:szCs w:val="24"/>
          <w:lang w:val="ka-GE"/>
        </w:rPr>
        <w:t>ტრანსპორტერების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ინჰიბირებამ</w:t>
      </w:r>
      <w:proofErr w:type="spellEnd"/>
      <w:r w:rsidRPr="0007773E">
        <w:rPr>
          <w:rFonts w:ascii="Sylfaen" w:hAnsi="Sylfaen" w:cs="Sylfaen"/>
          <w:sz w:val="24"/>
          <w:szCs w:val="24"/>
          <w:lang w:val="ka-GE"/>
        </w:rPr>
        <w:t xml:space="preserve"> გამოიწვია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Cmax</w:t>
      </w:r>
      <w:proofErr w:type="spellEnd"/>
      <w:r w:rsidRPr="0007773E">
        <w:rPr>
          <w:rFonts w:ascii="Sylfaen" w:hAnsi="Sylfaen" w:cs="Sylfaen"/>
          <w:sz w:val="24"/>
          <w:szCs w:val="24"/>
          <w:lang w:val="ka-GE"/>
        </w:rPr>
        <w:t xml:space="preserve">-ის 75%-ით და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AUC-ის 35%-ით ზრდა. ეს ცვლილებები კლინიკურად მნიშვნელოვნად არ ჩაითვალა.</w:t>
      </w:r>
    </w:p>
    <w:p w14:paraId="5AFBCC6C"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ექსპოზიცია მსგავსი იყო </w:t>
      </w:r>
      <w:proofErr w:type="spellStart"/>
      <w:r w:rsidRPr="0007773E">
        <w:rPr>
          <w:rFonts w:ascii="Sylfaen" w:hAnsi="Sylfaen" w:cs="Sylfaen"/>
          <w:sz w:val="24"/>
          <w:szCs w:val="24"/>
          <w:lang w:val="ka-GE"/>
        </w:rPr>
        <w:t>ვერაპამილთან</w:t>
      </w:r>
      <w:proofErr w:type="spellEnd"/>
      <w:r w:rsidRPr="0007773E">
        <w:rPr>
          <w:rFonts w:ascii="Sylfaen" w:hAnsi="Sylfaen" w:cs="Sylfaen"/>
          <w:sz w:val="24"/>
          <w:szCs w:val="24"/>
          <w:lang w:val="ka-GE"/>
        </w:rPr>
        <w:t>, P-</w:t>
      </w:r>
      <w:proofErr w:type="spellStart"/>
      <w:r w:rsidRPr="0007773E">
        <w:rPr>
          <w:rFonts w:ascii="Sylfaen" w:hAnsi="Sylfaen" w:cs="Sylfaen"/>
          <w:sz w:val="24"/>
          <w:szCs w:val="24"/>
          <w:lang w:val="ka-GE"/>
        </w:rPr>
        <w:t>გლიკოპროტეინის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ინჰიბიტორთან</w:t>
      </w:r>
      <w:proofErr w:type="spellEnd"/>
      <w:r w:rsidRPr="0007773E">
        <w:rPr>
          <w:rFonts w:ascii="Sylfaen" w:hAnsi="Sylfaen" w:cs="Sylfaen"/>
          <w:sz w:val="24"/>
          <w:szCs w:val="24"/>
          <w:lang w:val="ka-GE"/>
        </w:rPr>
        <w:t>, ერთდროული დანიშვნისას და მის გარეშე, რაც მიუთითებს, რომ P-</w:t>
      </w:r>
      <w:proofErr w:type="spellStart"/>
      <w:r w:rsidRPr="0007773E">
        <w:rPr>
          <w:rFonts w:ascii="Sylfaen" w:hAnsi="Sylfaen" w:cs="Sylfaen"/>
          <w:sz w:val="24"/>
          <w:szCs w:val="24"/>
          <w:lang w:val="ka-GE"/>
        </w:rPr>
        <w:t>გლიკოპროტეინის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ინჰიბირებას</w:t>
      </w:r>
      <w:proofErr w:type="spellEnd"/>
      <w:r w:rsidRPr="0007773E">
        <w:rPr>
          <w:rFonts w:ascii="Sylfaen" w:hAnsi="Sylfaen" w:cs="Sylfaen"/>
          <w:sz w:val="24"/>
          <w:szCs w:val="24"/>
          <w:lang w:val="ka-GE"/>
        </w:rPr>
        <w:t xml:space="preserve"> არ აქვს რაიმე კლინიკურად მნიშვნელოვანი ეფექტი </w:t>
      </w:r>
      <w:proofErr w:type="spellStart"/>
      <w:r w:rsidRPr="0007773E">
        <w:rPr>
          <w:rFonts w:ascii="Sylfaen" w:hAnsi="Sylfaen" w:cs="Sylfaen"/>
          <w:sz w:val="24"/>
          <w:szCs w:val="24"/>
          <w:lang w:val="ka-GE"/>
        </w:rPr>
        <w:t>ემპაგლიფლოზინზე</w:t>
      </w:r>
      <w:proofErr w:type="spellEnd"/>
      <w:r w:rsidRPr="0007773E">
        <w:rPr>
          <w:rFonts w:ascii="Sylfaen" w:hAnsi="Sylfaen" w:cs="Sylfaen"/>
          <w:sz w:val="24"/>
          <w:szCs w:val="24"/>
          <w:lang w:val="ka-GE"/>
        </w:rPr>
        <w:t xml:space="preserve">. ურთიერთქმედების კვლევები მიუთითებს, რომ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ფარმაკოკინეტიკაზე</w:t>
      </w:r>
      <w:proofErr w:type="spellEnd"/>
      <w:r w:rsidRPr="0007773E">
        <w:rPr>
          <w:rFonts w:ascii="Sylfaen" w:hAnsi="Sylfaen" w:cs="Sylfaen"/>
          <w:sz w:val="24"/>
          <w:szCs w:val="24"/>
          <w:lang w:val="ka-GE"/>
        </w:rPr>
        <w:t xml:space="preserve"> გავლენას არ ახდენს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გლიმეპირიდთან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პიოგლიტაზონთან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სიტაგლიპტინთან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ლინაგლიპტინთან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ვარფარინთან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ვერაპამილთან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რამიპრილთან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სიმვასტატინთან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ტორასემიდთან</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ჰიდროქლორთიაზიდთან</w:t>
      </w:r>
      <w:proofErr w:type="spellEnd"/>
      <w:r w:rsidRPr="0007773E">
        <w:rPr>
          <w:rFonts w:ascii="Sylfaen" w:hAnsi="Sylfaen" w:cs="Sylfaen"/>
          <w:sz w:val="24"/>
          <w:szCs w:val="24"/>
          <w:lang w:val="ka-GE"/>
        </w:rPr>
        <w:t xml:space="preserve"> ერთად მიღება.</w:t>
      </w:r>
    </w:p>
    <w:p w14:paraId="08DE2E71"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4EA86B68"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proofErr w:type="spellStart"/>
      <w:r w:rsidRPr="0007773E">
        <w:rPr>
          <w:rFonts w:ascii="Sylfaen" w:hAnsi="Sylfaen" w:cs="Sylfaen"/>
          <w:sz w:val="24"/>
          <w:szCs w:val="24"/>
          <w:u w:val="single"/>
          <w:lang w:val="ka-GE"/>
        </w:rPr>
        <w:t>ემპაგლიფლოზინის</w:t>
      </w:r>
      <w:proofErr w:type="spellEnd"/>
      <w:r w:rsidRPr="0007773E">
        <w:rPr>
          <w:rFonts w:ascii="Sylfaen" w:hAnsi="Sylfaen" w:cs="Sylfaen"/>
          <w:sz w:val="24"/>
          <w:szCs w:val="24"/>
          <w:u w:val="single"/>
          <w:lang w:val="ka-GE"/>
        </w:rPr>
        <w:t xml:space="preserve"> გავლენა სხვა სამკურნალო პროდუქტებზე</w:t>
      </w:r>
    </w:p>
    <w:p w14:paraId="2E2D6420"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ემპაგლიფლოზინმა</w:t>
      </w:r>
      <w:proofErr w:type="spellEnd"/>
      <w:r w:rsidRPr="0007773E">
        <w:rPr>
          <w:rFonts w:ascii="Sylfaen" w:hAnsi="Sylfaen" w:cs="Sylfaen"/>
          <w:sz w:val="24"/>
          <w:szCs w:val="24"/>
          <w:lang w:val="ka-GE"/>
        </w:rPr>
        <w:t xml:space="preserve"> შეიძლება გაზარდოს ლითიუმის </w:t>
      </w:r>
      <w:proofErr w:type="spellStart"/>
      <w:r w:rsidRPr="0007773E">
        <w:rPr>
          <w:rFonts w:ascii="Sylfaen" w:hAnsi="Sylfaen" w:cs="Sylfaen"/>
          <w:sz w:val="24"/>
          <w:szCs w:val="24"/>
          <w:lang w:val="ka-GE"/>
        </w:rPr>
        <w:t>თირკმლისმიერი</w:t>
      </w:r>
      <w:proofErr w:type="spellEnd"/>
      <w:r w:rsidRPr="0007773E">
        <w:rPr>
          <w:rFonts w:ascii="Sylfaen" w:hAnsi="Sylfaen" w:cs="Sylfaen"/>
          <w:sz w:val="24"/>
          <w:szCs w:val="24"/>
          <w:lang w:val="ka-GE"/>
        </w:rPr>
        <w:t xml:space="preserve"> ექსკრეცია და შემცირდეს სისხლში ლითიუმის დონე.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მიღების დაწყების და დოზის შეცვლის შემდეგ, შრატში ლითიუმის კონცენტრაცია უფრო ხშირად უნდა გაკონტროლდეს. ლითიუმის შრატში კონცენტრაციის მონიტორინგისთვის, გთხოვთ, პაციენტი გადააგზავნოთ ექიმთან, რომელმაც დანიშნა ლითიუმი.</w:t>
      </w:r>
    </w:p>
    <w:p w14:paraId="1E66F652"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6F046155"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r w:rsidRPr="0007773E">
        <w:rPr>
          <w:rFonts w:ascii="Sylfaen" w:hAnsi="Sylfaen" w:cs="Sylfaen"/>
          <w:sz w:val="24"/>
          <w:szCs w:val="24"/>
          <w:lang w:val="ka-GE"/>
        </w:rPr>
        <w:t xml:space="preserve">ინ ვიტრო კვლევების საფუძველზე,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არ ახდენს CYP450 </w:t>
      </w:r>
      <w:proofErr w:type="spellStart"/>
      <w:r w:rsidRPr="0007773E">
        <w:rPr>
          <w:rFonts w:ascii="Sylfaen" w:hAnsi="Sylfaen" w:cs="Sylfaen"/>
          <w:sz w:val="24"/>
          <w:szCs w:val="24"/>
          <w:lang w:val="ka-GE"/>
        </w:rPr>
        <w:t>იზოფორმების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ინჰიბირებას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ინაქტივირებას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არ </w:t>
      </w:r>
      <w:proofErr w:type="spellStart"/>
      <w:r w:rsidRPr="0007773E">
        <w:rPr>
          <w:rFonts w:ascii="Sylfaen" w:hAnsi="Sylfaen" w:cs="Sylfaen"/>
          <w:sz w:val="24"/>
          <w:szCs w:val="24"/>
          <w:lang w:val="ka-GE"/>
        </w:rPr>
        <w:t>აინჰიბირებს</w:t>
      </w:r>
      <w:proofErr w:type="spellEnd"/>
      <w:r w:rsidRPr="0007773E">
        <w:rPr>
          <w:rFonts w:ascii="Sylfaen" w:hAnsi="Sylfaen" w:cs="Sylfaen"/>
          <w:sz w:val="24"/>
          <w:szCs w:val="24"/>
          <w:lang w:val="ka-GE"/>
        </w:rPr>
        <w:t xml:space="preserve"> UGT1A1, UGT1A3, UGT1A8, UGT1A9 ან UGT2B7. ამიტომ, </w:t>
      </w:r>
      <w:proofErr w:type="spellStart"/>
      <w:r w:rsidRPr="0007773E">
        <w:rPr>
          <w:rFonts w:ascii="Sylfaen" w:hAnsi="Sylfaen" w:cs="Sylfaen"/>
          <w:sz w:val="24"/>
          <w:szCs w:val="24"/>
          <w:lang w:val="ka-GE"/>
        </w:rPr>
        <w:t>ემპაგლიფლოზინთან</w:t>
      </w:r>
      <w:proofErr w:type="spellEnd"/>
      <w:r w:rsidRPr="0007773E">
        <w:rPr>
          <w:rFonts w:ascii="Sylfaen" w:hAnsi="Sylfaen" w:cs="Sylfaen"/>
          <w:sz w:val="24"/>
          <w:szCs w:val="24"/>
          <w:lang w:val="ka-GE"/>
        </w:rPr>
        <w:t xml:space="preserve"> და ამ ფერმენტების თანმხლებ სუბსტრატებთან CYP450-ის და UGT-ის ძირითადი </w:t>
      </w:r>
      <w:proofErr w:type="spellStart"/>
      <w:r w:rsidRPr="0007773E">
        <w:rPr>
          <w:rFonts w:ascii="Sylfaen" w:hAnsi="Sylfaen" w:cs="Sylfaen"/>
          <w:sz w:val="24"/>
          <w:szCs w:val="24"/>
          <w:lang w:val="ka-GE"/>
        </w:rPr>
        <w:t>იზოფორმების</w:t>
      </w:r>
      <w:proofErr w:type="spellEnd"/>
      <w:r w:rsidRPr="0007773E">
        <w:rPr>
          <w:rFonts w:ascii="Sylfaen" w:hAnsi="Sylfaen" w:cs="Sylfaen"/>
          <w:sz w:val="24"/>
          <w:szCs w:val="24"/>
          <w:lang w:val="ka-GE"/>
        </w:rPr>
        <w:t xml:space="preserve"> მქონე </w:t>
      </w:r>
      <w:proofErr w:type="spellStart"/>
      <w:r w:rsidRPr="0007773E">
        <w:rPr>
          <w:rFonts w:ascii="Sylfaen" w:hAnsi="Sylfaen" w:cs="Sylfaen"/>
          <w:sz w:val="24"/>
          <w:szCs w:val="24"/>
          <w:lang w:val="ka-GE"/>
        </w:rPr>
        <w:t>წამლისმიერი</w:t>
      </w:r>
      <w:proofErr w:type="spellEnd"/>
      <w:r w:rsidRPr="0007773E">
        <w:rPr>
          <w:rFonts w:ascii="Sylfaen" w:hAnsi="Sylfaen" w:cs="Sylfaen"/>
          <w:sz w:val="24"/>
          <w:szCs w:val="24"/>
          <w:lang w:val="ka-GE"/>
        </w:rPr>
        <w:t xml:space="preserve"> ურთიერთქმედება ნაკლებად სავარაუდოა.</w:t>
      </w:r>
    </w:p>
    <w:p w14:paraId="1616E6E7"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07A4EA7D"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თერაპიული დოზებით არ </w:t>
      </w:r>
      <w:proofErr w:type="spellStart"/>
      <w:r w:rsidRPr="0007773E">
        <w:rPr>
          <w:rFonts w:ascii="Sylfaen" w:hAnsi="Sylfaen" w:cs="Sylfaen"/>
          <w:sz w:val="24"/>
          <w:szCs w:val="24"/>
          <w:lang w:val="ka-GE"/>
        </w:rPr>
        <w:t>აინჰიბირებს</w:t>
      </w:r>
      <w:proofErr w:type="spellEnd"/>
      <w:r w:rsidRPr="0007773E">
        <w:rPr>
          <w:rFonts w:ascii="Sylfaen" w:hAnsi="Sylfaen" w:cs="Sylfaen"/>
          <w:sz w:val="24"/>
          <w:szCs w:val="24"/>
          <w:lang w:val="ka-GE"/>
        </w:rPr>
        <w:t xml:space="preserve"> P-</w:t>
      </w:r>
      <w:proofErr w:type="spellStart"/>
      <w:r w:rsidRPr="0007773E">
        <w:rPr>
          <w:rFonts w:ascii="Sylfaen" w:hAnsi="Sylfaen" w:cs="Sylfaen"/>
          <w:sz w:val="24"/>
          <w:szCs w:val="24"/>
          <w:lang w:val="ka-GE"/>
        </w:rPr>
        <w:t>gp</w:t>
      </w:r>
      <w:proofErr w:type="spellEnd"/>
      <w:r w:rsidRPr="0007773E">
        <w:rPr>
          <w:rFonts w:ascii="Sylfaen" w:hAnsi="Sylfaen" w:cs="Sylfaen"/>
          <w:sz w:val="24"/>
          <w:szCs w:val="24"/>
          <w:lang w:val="ka-GE"/>
        </w:rPr>
        <w:t xml:space="preserve">-ს. ინ ვიტრო კვლევების საფუძველზე, ნაკლებად სავარაუდოა, რომ </w:t>
      </w:r>
      <w:proofErr w:type="spellStart"/>
      <w:r w:rsidRPr="0007773E">
        <w:rPr>
          <w:rFonts w:ascii="Sylfaen" w:hAnsi="Sylfaen" w:cs="Sylfaen"/>
          <w:sz w:val="24"/>
          <w:szCs w:val="24"/>
          <w:lang w:val="ka-GE"/>
        </w:rPr>
        <w:t>ემპაგლიფლოზინს</w:t>
      </w:r>
      <w:proofErr w:type="spellEnd"/>
      <w:r w:rsidRPr="0007773E">
        <w:rPr>
          <w:rFonts w:ascii="Sylfaen" w:hAnsi="Sylfaen" w:cs="Sylfaen"/>
          <w:sz w:val="24"/>
          <w:szCs w:val="24"/>
          <w:lang w:val="ka-GE"/>
        </w:rPr>
        <w:t xml:space="preserve"> ექნება ურთიერთქმედება აქტიურ ნივთიერებებთან, რომლებიც წარმოადგენენ P-</w:t>
      </w:r>
      <w:proofErr w:type="spellStart"/>
      <w:r w:rsidRPr="0007773E">
        <w:rPr>
          <w:rFonts w:ascii="Sylfaen" w:hAnsi="Sylfaen" w:cs="Sylfaen"/>
          <w:sz w:val="24"/>
          <w:szCs w:val="24"/>
          <w:lang w:val="ka-GE"/>
        </w:rPr>
        <w:t>gp</w:t>
      </w:r>
      <w:proofErr w:type="spellEnd"/>
      <w:r w:rsidRPr="0007773E">
        <w:rPr>
          <w:rFonts w:ascii="Sylfaen" w:hAnsi="Sylfaen" w:cs="Sylfaen"/>
          <w:sz w:val="24"/>
          <w:szCs w:val="24"/>
          <w:lang w:val="ka-GE"/>
        </w:rPr>
        <w:t xml:space="preserve">-ის სუბსტრატებს. </w:t>
      </w:r>
      <w:proofErr w:type="spellStart"/>
      <w:r w:rsidRPr="0007773E">
        <w:rPr>
          <w:rFonts w:ascii="Sylfaen" w:hAnsi="Sylfaen" w:cs="Sylfaen"/>
          <w:sz w:val="24"/>
          <w:szCs w:val="24"/>
          <w:lang w:val="ka-GE"/>
        </w:rPr>
        <w:t>დიგოქსინის</w:t>
      </w:r>
      <w:proofErr w:type="spellEnd"/>
      <w:r w:rsidRPr="0007773E">
        <w:rPr>
          <w:rFonts w:ascii="Sylfaen" w:hAnsi="Sylfaen" w:cs="Sylfaen"/>
          <w:sz w:val="24"/>
          <w:szCs w:val="24"/>
          <w:lang w:val="ka-GE"/>
        </w:rPr>
        <w:t>, P-</w:t>
      </w:r>
      <w:proofErr w:type="spellStart"/>
      <w:r w:rsidRPr="0007773E">
        <w:rPr>
          <w:rFonts w:ascii="Sylfaen" w:hAnsi="Sylfaen" w:cs="Sylfaen"/>
          <w:sz w:val="24"/>
          <w:szCs w:val="24"/>
          <w:lang w:val="ka-GE"/>
        </w:rPr>
        <w:t>gp</w:t>
      </w:r>
      <w:proofErr w:type="spellEnd"/>
      <w:r w:rsidRPr="0007773E">
        <w:rPr>
          <w:rFonts w:ascii="Sylfaen" w:hAnsi="Sylfaen" w:cs="Sylfaen"/>
          <w:sz w:val="24"/>
          <w:szCs w:val="24"/>
          <w:lang w:val="ka-GE"/>
        </w:rPr>
        <w:t xml:space="preserve"> სუბსტრატის, </w:t>
      </w:r>
      <w:proofErr w:type="spellStart"/>
      <w:r w:rsidRPr="0007773E">
        <w:rPr>
          <w:rFonts w:ascii="Sylfaen" w:hAnsi="Sylfaen" w:cs="Sylfaen"/>
          <w:sz w:val="24"/>
          <w:szCs w:val="24"/>
          <w:lang w:val="ka-GE"/>
        </w:rPr>
        <w:t>ემპაგლიფლოზინთან</w:t>
      </w:r>
      <w:proofErr w:type="spellEnd"/>
      <w:r w:rsidRPr="0007773E">
        <w:rPr>
          <w:rFonts w:ascii="Sylfaen" w:hAnsi="Sylfaen" w:cs="Sylfaen"/>
          <w:sz w:val="24"/>
          <w:szCs w:val="24"/>
          <w:lang w:val="ka-GE"/>
        </w:rPr>
        <w:t xml:space="preserve"> ერთად მიღებამ გამოიწვია </w:t>
      </w:r>
      <w:proofErr w:type="spellStart"/>
      <w:r w:rsidRPr="0007773E">
        <w:rPr>
          <w:rFonts w:ascii="Sylfaen" w:hAnsi="Sylfaen" w:cs="Sylfaen"/>
          <w:sz w:val="24"/>
          <w:szCs w:val="24"/>
          <w:lang w:val="ka-GE"/>
        </w:rPr>
        <w:t>დიგოქსინის</w:t>
      </w:r>
      <w:proofErr w:type="spellEnd"/>
      <w:r w:rsidRPr="0007773E">
        <w:rPr>
          <w:rFonts w:ascii="Sylfaen" w:hAnsi="Sylfaen" w:cs="Sylfaen"/>
          <w:sz w:val="24"/>
          <w:szCs w:val="24"/>
          <w:lang w:val="ka-GE"/>
        </w:rPr>
        <w:t xml:space="preserve"> AUC-ის 6%-ით და </w:t>
      </w:r>
      <w:proofErr w:type="spellStart"/>
      <w:r w:rsidRPr="0007773E">
        <w:rPr>
          <w:rFonts w:ascii="Sylfaen" w:hAnsi="Sylfaen" w:cs="Sylfaen"/>
          <w:sz w:val="24"/>
          <w:szCs w:val="24"/>
          <w:lang w:val="ka-GE"/>
        </w:rPr>
        <w:t>Cmax</w:t>
      </w:r>
      <w:proofErr w:type="spellEnd"/>
      <w:r w:rsidRPr="0007773E">
        <w:rPr>
          <w:rFonts w:ascii="Sylfaen" w:hAnsi="Sylfaen" w:cs="Sylfaen"/>
          <w:sz w:val="24"/>
          <w:szCs w:val="24"/>
          <w:lang w:val="ka-GE"/>
        </w:rPr>
        <w:t>-ის 14%-ით ზრდა. ეს ცვლილებები კლინიკურად მნიშვნელოვნად არ ჩაითვალა.</w:t>
      </w:r>
    </w:p>
    <w:p w14:paraId="5CC46439"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
    <w:p w14:paraId="7545BBFD"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არ </w:t>
      </w:r>
      <w:proofErr w:type="spellStart"/>
      <w:r w:rsidRPr="0007773E">
        <w:rPr>
          <w:rFonts w:ascii="Sylfaen" w:hAnsi="Sylfaen" w:cs="Sylfaen"/>
          <w:sz w:val="24"/>
          <w:szCs w:val="24"/>
          <w:lang w:val="ka-GE"/>
        </w:rPr>
        <w:t>აინჰიბირებს</w:t>
      </w:r>
      <w:proofErr w:type="spellEnd"/>
      <w:r w:rsidRPr="0007773E">
        <w:rPr>
          <w:rFonts w:ascii="Sylfaen" w:hAnsi="Sylfaen" w:cs="Sylfaen"/>
          <w:sz w:val="24"/>
          <w:szCs w:val="24"/>
          <w:lang w:val="ka-GE"/>
        </w:rPr>
        <w:t xml:space="preserve"> ადამიანის სატრანსპორტო ცილებს, როგორიცაა OAT3, OATP1B1 და OATP1B3 ინ ვიტრო კლინიკურად მნიშვნელოვან პლაზმურ </w:t>
      </w:r>
      <w:proofErr w:type="spellStart"/>
      <w:r w:rsidRPr="0007773E">
        <w:rPr>
          <w:rFonts w:ascii="Sylfaen" w:hAnsi="Sylfaen" w:cs="Sylfaen"/>
          <w:sz w:val="24"/>
          <w:szCs w:val="24"/>
          <w:lang w:val="ka-GE"/>
        </w:rPr>
        <w:t>კონცენტრაციებში</w:t>
      </w:r>
      <w:proofErr w:type="spellEnd"/>
      <w:r w:rsidRPr="0007773E">
        <w:rPr>
          <w:rFonts w:ascii="Sylfaen" w:hAnsi="Sylfaen" w:cs="Sylfaen"/>
          <w:sz w:val="24"/>
          <w:szCs w:val="24"/>
          <w:lang w:val="ka-GE"/>
        </w:rPr>
        <w:t xml:space="preserve"> და, შესაბამისად, ამ სატრანსპორტო ცილების სუბსტრატებთან </w:t>
      </w:r>
      <w:proofErr w:type="spellStart"/>
      <w:r w:rsidRPr="0007773E">
        <w:rPr>
          <w:rFonts w:ascii="Sylfaen" w:hAnsi="Sylfaen" w:cs="Sylfaen"/>
          <w:sz w:val="24"/>
          <w:szCs w:val="24"/>
          <w:lang w:val="ka-GE"/>
        </w:rPr>
        <w:t>წამლისმიერი</w:t>
      </w:r>
      <w:proofErr w:type="spellEnd"/>
      <w:r w:rsidRPr="0007773E">
        <w:rPr>
          <w:rFonts w:ascii="Sylfaen" w:hAnsi="Sylfaen" w:cs="Sylfaen"/>
          <w:sz w:val="24"/>
          <w:szCs w:val="24"/>
          <w:lang w:val="ka-GE"/>
        </w:rPr>
        <w:t xml:space="preserve"> ურთიერთქმედება ნაკლებად სავარაუდოა. ჯანმრთელ მოხალისეებზე ჩატარებული ურთიერთქმედების კვლევები მიუთითებს, რომ </w:t>
      </w:r>
      <w:proofErr w:type="spellStart"/>
      <w:r w:rsidRPr="0007773E">
        <w:rPr>
          <w:rFonts w:ascii="Sylfaen" w:hAnsi="Sylfaen" w:cs="Sylfaen"/>
          <w:sz w:val="24"/>
          <w:szCs w:val="24"/>
          <w:lang w:val="ka-GE"/>
        </w:rPr>
        <w:t>ემპაგლიფლოზინს</w:t>
      </w:r>
      <w:proofErr w:type="spellEnd"/>
      <w:r w:rsidRPr="0007773E">
        <w:rPr>
          <w:rFonts w:ascii="Sylfaen" w:hAnsi="Sylfaen" w:cs="Sylfaen"/>
          <w:sz w:val="24"/>
          <w:szCs w:val="24"/>
          <w:lang w:val="ka-GE"/>
        </w:rPr>
        <w:t xml:space="preserve"> არ ჰქონდა კლინიკურად მნიშვნელოვანი გავლენა </w:t>
      </w:r>
      <w:proofErr w:type="spellStart"/>
      <w:r w:rsidRPr="0007773E">
        <w:rPr>
          <w:rFonts w:ascii="Sylfaen" w:hAnsi="Sylfaen" w:cs="Sylfaen"/>
          <w:sz w:val="24"/>
          <w:szCs w:val="24"/>
          <w:lang w:val="ka-GE"/>
        </w:rPr>
        <w:t>მეტფორმინის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გლიმეპირიდის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პიოგლიტაზონის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სიტაგლიპტინის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ლინაგლიპტინის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სიმვასტატინის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ვარფარინის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რამიპრილის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დიგოქსინის</w:t>
      </w:r>
      <w:proofErr w:type="spellEnd"/>
      <w:r w:rsidRPr="0007773E">
        <w:rPr>
          <w:rFonts w:ascii="Sylfaen" w:hAnsi="Sylfaen" w:cs="Sylfaen"/>
          <w:sz w:val="24"/>
          <w:szCs w:val="24"/>
          <w:lang w:val="ka-GE"/>
        </w:rPr>
        <w:t xml:space="preserve">, შარდმდენების და </w:t>
      </w:r>
      <w:proofErr w:type="spellStart"/>
      <w:r w:rsidRPr="0007773E">
        <w:rPr>
          <w:rFonts w:ascii="Sylfaen" w:hAnsi="Sylfaen" w:cs="Sylfaen"/>
          <w:sz w:val="24"/>
          <w:szCs w:val="24"/>
          <w:lang w:val="ka-GE"/>
        </w:rPr>
        <w:t>პერორალური</w:t>
      </w:r>
      <w:proofErr w:type="spellEnd"/>
      <w:r w:rsidRPr="0007773E">
        <w:rPr>
          <w:rFonts w:ascii="Sylfaen" w:hAnsi="Sylfaen" w:cs="Sylfaen"/>
          <w:sz w:val="24"/>
          <w:szCs w:val="24"/>
          <w:lang w:val="ka-GE"/>
        </w:rPr>
        <w:t xml:space="preserve"> კონტრაცეპტივების </w:t>
      </w:r>
      <w:proofErr w:type="spellStart"/>
      <w:r w:rsidRPr="0007773E">
        <w:rPr>
          <w:rFonts w:ascii="Sylfaen" w:hAnsi="Sylfaen" w:cs="Sylfaen"/>
          <w:sz w:val="24"/>
          <w:szCs w:val="24"/>
          <w:lang w:val="ka-GE"/>
        </w:rPr>
        <w:t>ფარმაკოკინეტიკაზე</w:t>
      </w:r>
      <w:proofErr w:type="spellEnd"/>
      <w:r w:rsidRPr="0007773E">
        <w:rPr>
          <w:rFonts w:ascii="Sylfaen" w:hAnsi="Sylfaen" w:cs="Sylfaen"/>
          <w:sz w:val="24"/>
          <w:szCs w:val="24"/>
          <w:lang w:val="ka-GE"/>
        </w:rPr>
        <w:t>.</w:t>
      </w:r>
    </w:p>
    <w:p w14:paraId="0F49DE96"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p>
    <w:p w14:paraId="1FECD5C5" w14:textId="77777777" w:rsidR="003958C9" w:rsidRPr="0007773E" w:rsidRDefault="003958C9" w:rsidP="00C46B10">
      <w:pPr>
        <w:widowControl w:val="0"/>
        <w:tabs>
          <w:tab w:val="left" w:pos="0"/>
          <w:tab w:val="left" w:pos="567"/>
        </w:tabs>
        <w:spacing w:after="0" w:line="240" w:lineRule="auto"/>
        <w:jc w:val="both"/>
        <w:rPr>
          <w:rFonts w:ascii="Sylfaen" w:hAnsi="Sylfaen" w:cs="Sylfaen"/>
          <w:sz w:val="24"/>
          <w:szCs w:val="24"/>
          <w:u w:val="single"/>
          <w:lang w:val="ka-GE"/>
        </w:rPr>
      </w:pPr>
      <w:r w:rsidRPr="0007773E">
        <w:rPr>
          <w:rFonts w:ascii="Sylfaen" w:hAnsi="Sylfaen" w:cs="Sylfaen"/>
          <w:sz w:val="24"/>
          <w:szCs w:val="24"/>
          <w:u w:val="single"/>
          <w:lang w:val="ka-GE"/>
        </w:rPr>
        <w:t>პედიატრიული პოპულაცია</w:t>
      </w:r>
    </w:p>
    <w:p w14:paraId="5BD19FA9"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ურთიერთქმედების კვლევები ჩატარდა მხოლოდ მოზრდილებში.</w:t>
      </w:r>
    </w:p>
    <w:p w14:paraId="13E6FFF9"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1FF6A450" w14:textId="77777777" w:rsidR="003958C9" w:rsidRPr="0007773E" w:rsidRDefault="003958C9" w:rsidP="00C46B10">
      <w:pPr>
        <w:shd w:val="clear" w:color="auto" w:fill="FFFFFF"/>
        <w:spacing w:after="0" w:line="240" w:lineRule="auto"/>
        <w:rPr>
          <w:rFonts w:ascii="Sylfaen" w:hAnsi="Sylfaen" w:cs="Sylfaen"/>
          <w:b/>
          <w:sz w:val="24"/>
          <w:szCs w:val="24"/>
          <w:lang w:val="ka-GE"/>
        </w:rPr>
      </w:pPr>
      <w:r w:rsidRPr="0007773E">
        <w:rPr>
          <w:rFonts w:ascii="Sylfaen" w:hAnsi="Sylfaen" w:cs="Sylfaen"/>
          <w:b/>
          <w:sz w:val="24"/>
          <w:szCs w:val="24"/>
          <w:lang w:val="ka-GE"/>
        </w:rPr>
        <w:t xml:space="preserve">4.6 </w:t>
      </w:r>
      <w:proofErr w:type="spellStart"/>
      <w:r w:rsidRPr="0007773E">
        <w:rPr>
          <w:rFonts w:ascii="Sylfaen" w:hAnsi="Sylfaen" w:cs="Sylfaen"/>
          <w:b/>
          <w:sz w:val="24"/>
          <w:szCs w:val="24"/>
          <w:lang w:val="ka-GE"/>
        </w:rPr>
        <w:t>ფერტილობა</w:t>
      </w:r>
      <w:proofErr w:type="spellEnd"/>
      <w:r w:rsidRPr="0007773E">
        <w:rPr>
          <w:rFonts w:ascii="Sylfaen" w:hAnsi="Sylfaen" w:cs="Sylfaen"/>
          <w:b/>
          <w:sz w:val="24"/>
          <w:szCs w:val="24"/>
          <w:lang w:val="ka-GE"/>
        </w:rPr>
        <w:t>, ორსულობა და ლაქტაცია</w:t>
      </w:r>
    </w:p>
    <w:p w14:paraId="540A5506"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ორსულობა</w:t>
      </w:r>
    </w:p>
    <w:p w14:paraId="2B6C975B"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7FF73F2B" w14:textId="77777777" w:rsidR="003958C9" w:rsidRPr="0007773E" w:rsidRDefault="003958C9" w:rsidP="00C46B10">
      <w:pPr>
        <w:shd w:val="clear" w:color="auto" w:fill="FFFFFF"/>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ორსულ ქალებში გამოყენების შესახებ მონაცემები არ არსებობს. ცხოველებზე ჩატარებული კვლევები აჩვენებს, რომ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ორსულობის გვიან პერიოდში ძალიან შეზღუდული რაოდენობით კვეთს პლაცენტას, მაგრამ არ მიუთითებს პირდაპირ ან ირიბ მავნე ზემოქმედებაზე ემბრიონის ადრეულ განვითარებაზე. თუმცა, ცხოველებზე ჩატარებულმა კვლევებმა აჩვენა უარყოფითი გავლენა მშობიარობის შემდგომ განვითარებაზე (იხ. ნაწილი 5.3). სიფრთხილის ზომების სახით, სასურველია თავი აარიდოთ </w:t>
      </w:r>
      <w:proofErr w:type="spellStart"/>
      <w:r w:rsidRPr="0007773E">
        <w:rPr>
          <w:rFonts w:ascii="Sylfaen" w:hAnsi="Sylfaen" w:cs="Sylfaen"/>
          <w:sz w:val="24"/>
          <w:szCs w:val="24"/>
          <w:lang w:val="ka-GE"/>
        </w:rPr>
        <w:t>ემპაკროზის</w:t>
      </w:r>
      <w:proofErr w:type="spellEnd"/>
      <w:r w:rsidRPr="0007773E">
        <w:rPr>
          <w:rFonts w:ascii="Sylfaen" w:hAnsi="Sylfaen" w:cs="Sylfaen"/>
          <w:sz w:val="24"/>
          <w:szCs w:val="24"/>
          <w:lang w:val="ka-GE"/>
        </w:rPr>
        <w:t xml:space="preserve"> გამოყენებას ორსულობის დროს.</w:t>
      </w:r>
    </w:p>
    <w:p w14:paraId="4B3F4EE7"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56C2DE8A"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ძუძუთი კვება</w:t>
      </w:r>
    </w:p>
    <w:p w14:paraId="0CE0402F"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120AFBB5"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ადამიანებში არ არსებობს მონაცემები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რძეში გამოყოფის შესახებ. ცხოველებზე ჩატარებულმა არსებულმა ტოქსიკოლოგიურმა მონაცემებმა აჩვენა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რძეში გამოყოფა. ახალშობილებისთვის/ჩვილებისთვის რისკის გამორიცხვა შეუძლებელია. </w:t>
      </w:r>
      <w:proofErr w:type="spellStart"/>
      <w:r w:rsidRPr="0007773E">
        <w:rPr>
          <w:rFonts w:ascii="Sylfaen" w:hAnsi="Sylfaen" w:cs="Sylfaen"/>
          <w:sz w:val="24"/>
          <w:szCs w:val="24"/>
          <w:lang w:val="ka-GE"/>
        </w:rPr>
        <w:t>ემპაკროზი</w:t>
      </w:r>
      <w:proofErr w:type="spellEnd"/>
      <w:r w:rsidRPr="0007773E">
        <w:rPr>
          <w:rFonts w:ascii="Sylfaen" w:hAnsi="Sylfaen" w:cs="Sylfaen"/>
          <w:sz w:val="24"/>
          <w:szCs w:val="24"/>
          <w:lang w:val="ka-GE"/>
        </w:rPr>
        <w:t xml:space="preserve"> არ უნდა იქნას გამოყენებული ძუძუთი კვების დროს.</w:t>
      </w:r>
    </w:p>
    <w:p w14:paraId="4A66FDCF"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6C23CABC"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proofErr w:type="spellStart"/>
      <w:r w:rsidRPr="0007773E">
        <w:rPr>
          <w:rFonts w:ascii="Sylfaen" w:hAnsi="Sylfaen" w:cs="Sylfaen"/>
          <w:sz w:val="24"/>
          <w:szCs w:val="24"/>
          <w:u w:val="single"/>
          <w:lang w:val="ka-GE"/>
        </w:rPr>
        <w:t>ფერტილობა</w:t>
      </w:r>
      <w:proofErr w:type="spellEnd"/>
    </w:p>
    <w:p w14:paraId="342574A6"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1BF8E2F1" w14:textId="77777777" w:rsidR="003958C9" w:rsidRPr="0007773E" w:rsidRDefault="003958C9" w:rsidP="00C46B10">
      <w:pPr>
        <w:shd w:val="clear" w:color="auto" w:fill="FFFFFF"/>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ემპაკროზის</w:t>
      </w:r>
      <w:proofErr w:type="spellEnd"/>
      <w:r w:rsidRPr="0007773E">
        <w:rPr>
          <w:rFonts w:ascii="Sylfaen" w:hAnsi="Sylfaen" w:cs="Sylfaen"/>
          <w:sz w:val="24"/>
          <w:szCs w:val="24"/>
          <w:lang w:val="ka-GE"/>
        </w:rPr>
        <w:t xml:space="preserve"> ადამიანის </w:t>
      </w:r>
      <w:proofErr w:type="spellStart"/>
      <w:r w:rsidRPr="0007773E">
        <w:rPr>
          <w:rFonts w:ascii="Sylfaen" w:hAnsi="Sylfaen" w:cs="Sylfaen"/>
          <w:sz w:val="24"/>
          <w:szCs w:val="24"/>
          <w:lang w:val="ka-GE"/>
        </w:rPr>
        <w:t>ფერტილობაზე</w:t>
      </w:r>
      <w:proofErr w:type="spellEnd"/>
      <w:r w:rsidRPr="0007773E">
        <w:rPr>
          <w:rFonts w:ascii="Sylfaen" w:hAnsi="Sylfaen" w:cs="Sylfaen"/>
          <w:sz w:val="24"/>
          <w:szCs w:val="24"/>
          <w:lang w:val="ka-GE"/>
        </w:rPr>
        <w:t xml:space="preserve"> ზემოქმედების შესახებ კვლევები არ ჩატარებულა. ცხოველებზე ჩატარებული კვლევები არ მიუთითებს </w:t>
      </w:r>
      <w:proofErr w:type="spellStart"/>
      <w:r w:rsidRPr="0007773E">
        <w:rPr>
          <w:rFonts w:ascii="Sylfaen" w:hAnsi="Sylfaen" w:cs="Sylfaen"/>
          <w:sz w:val="24"/>
          <w:szCs w:val="24"/>
          <w:lang w:val="ka-GE"/>
        </w:rPr>
        <w:t>ფერტილობაზე</w:t>
      </w:r>
      <w:proofErr w:type="spellEnd"/>
      <w:r w:rsidRPr="0007773E">
        <w:rPr>
          <w:rFonts w:ascii="Sylfaen" w:hAnsi="Sylfaen" w:cs="Sylfaen"/>
          <w:sz w:val="24"/>
          <w:szCs w:val="24"/>
          <w:lang w:val="ka-GE"/>
        </w:rPr>
        <w:t xml:space="preserve"> პირდაპირ ან ირიბ მავნე ზემოქმედებაზე (იხ. ნაწილი 5.3).</w:t>
      </w:r>
    </w:p>
    <w:p w14:paraId="3626FAD6"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1071C1EE" w14:textId="77777777" w:rsidR="003958C9" w:rsidRPr="0007773E" w:rsidRDefault="003958C9" w:rsidP="00C46B10">
      <w:pPr>
        <w:shd w:val="clear" w:color="auto" w:fill="FFFFFF"/>
        <w:spacing w:after="0" w:line="240" w:lineRule="auto"/>
        <w:rPr>
          <w:rFonts w:ascii="Sylfaen" w:hAnsi="Sylfaen" w:cs="Sylfaen"/>
          <w:b/>
          <w:sz w:val="24"/>
          <w:szCs w:val="24"/>
          <w:lang w:val="ka-GE"/>
        </w:rPr>
      </w:pPr>
      <w:r w:rsidRPr="0007773E">
        <w:rPr>
          <w:rFonts w:ascii="Sylfaen" w:hAnsi="Sylfaen" w:cs="Sylfaen"/>
          <w:b/>
          <w:sz w:val="24"/>
          <w:szCs w:val="24"/>
          <w:lang w:val="ka-GE"/>
        </w:rPr>
        <w:t>4.7 გავლენა ავტომობილის მართვისა და მექანიზმების გამოყენების უნარზე</w:t>
      </w:r>
    </w:p>
    <w:p w14:paraId="7729874C"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0F386586" w14:textId="77777777" w:rsidR="003958C9" w:rsidRPr="0007773E" w:rsidRDefault="003958C9" w:rsidP="00C46B10">
      <w:pPr>
        <w:shd w:val="clear" w:color="auto" w:fill="FFFFFF"/>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ემპაკროსს</w:t>
      </w:r>
      <w:proofErr w:type="spellEnd"/>
      <w:r w:rsidRPr="0007773E">
        <w:rPr>
          <w:rFonts w:ascii="Sylfaen" w:hAnsi="Sylfaen" w:cs="Sylfaen"/>
          <w:sz w:val="24"/>
          <w:szCs w:val="24"/>
          <w:lang w:val="ka-GE"/>
        </w:rPr>
        <w:t xml:space="preserve"> მცირე გავლენა აქვს ავტომობილის მართვისა და მექანიზმების გამოყენების უნარზე. პაციენტებს უნდა ეცნობოთ, რომ მიიღონ ზომები ჰიპოგლიკემიის თავიდან ასაცილებლად ავტომობილის მართვისა და მექანიზმების გამოყენების დროს, განსაკუთრებით მაშინ, როდესაც </w:t>
      </w:r>
      <w:proofErr w:type="spellStart"/>
      <w:r w:rsidRPr="0007773E">
        <w:rPr>
          <w:rFonts w:ascii="Sylfaen" w:hAnsi="Sylfaen" w:cs="Sylfaen"/>
          <w:sz w:val="24"/>
          <w:szCs w:val="24"/>
          <w:lang w:val="ka-GE"/>
        </w:rPr>
        <w:t>ემპაკროსი</w:t>
      </w:r>
      <w:proofErr w:type="spellEnd"/>
      <w:r w:rsidRPr="0007773E">
        <w:rPr>
          <w:rFonts w:ascii="Sylfaen" w:hAnsi="Sylfaen" w:cs="Sylfaen"/>
          <w:sz w:val="24"/>
          <w:szCs w:val="24"/>
          <w:lang w:val="ka-GE"/>
        </w:rPr>
        <w:t xml:space="preserve"> გამოიყენება </w:t>
      </w:r>
      <w:proofErr w:type="spellStart"/>
      <w:r w:rsidRPr="0007773E">
        <w:rPr>
          <w:rFonts w:ascii="Sylfaen" w:hAnsi="Sylfaen" w:cs="Sylfaen"/>
          <w:sz w:val="24"/>
          <w:szCs w:val="24"/>
          <w:lang w:val="ka-GE"/>
        </w:rPr>
        <w:t>სულფონილშარდოვანასთან</w:t>
      </w:r>
      <w:proofErr w:type="spellEnd"/>
      <w:r w:rsidRPr="0007773E">
        <w:rPr>
          <w:rFonts w:ascii="Sylfaen" w:hAnsi="Sylfaen" w:cs="Sylfaen"/>
          <w:sz w:val="24"/>
          <w:szCs w:val="24"/>
          <w:lang w:val="ka-GE"/>
        </w:rPr>
        <w:t xml:space="preserve"> და/ან ინსულინთან კომბინაციაში.</w:t>
      </w:r>
    </w:p>
    <w:p w14:paraId="019B835A"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460AB39D" w14:textId="77777777" w:rsidR="003958C9" w:rsidRPr="0007773E" w:rsidRDefault="003958C9" w:rsidP="00C46B10">
      <w:pPr>
        <w:shd w:val="clear" w:color="auto" w:fill="FFFFFF"/>
        <w:spacing w:after="0" w:line="240" w:lineRule="auto"/>
        <w:rPr>
          <w:rFonts w:ascii="Sylfaen" w:hAnsi="Sylfaen" w:cs="Sylfaen"/>
          <w:b/>
          <w:sz w:val="24"/>
          <w:szCs w:val="24"/>
          <w:lang w:val="ka-GE"/>
        </w:rPr>
      </w:pPr>
      <w:r w:rsidRPr="0007773E">
        <w:rPr>
          <w:rFonts w:ascii="Sylfaen" w:hAnsi="Sylfaen" w:cs="Sylfaen"/>
          <w:b/>
          <w:sz w:val="24"/>
          <w:szCs w:val="24"/>
          <w:lang w:val="ka-GE"/>
        </w:rPr>
        <w:t xml:space="preserve">4.8 </w:t>
      </w:r>
      <w:r w:rsidRPr="0007773E">
        <w:rPr>
          <w:rFonts w:ascii="Times New Roman" w:hAnsi="Times New Roman" w:cs="Times New Roman"/>
          <w:b/>
          <w:sz w:val="24"/>
          <w:szCs w:val="24"/>
          <w:lang w:val="ka-GE"/>
        </w:rPr>
        <w:t>​​</w:t>
      </w:r>
      <w:r w:rsidRPr="0007773E">
        <w:rPr>
          <w:rFonts w:ascii="Sylfaen" w:hAnsi="Sylfaen" w:cs="Sylfaen"/>
          <w:b/>
          <w:sz w:val="24"/>
          <w:szCs w:val="24"/>
          <w:lang w:val="ka-GE"/>
        </w:rPr>
        <w:t>არასასურველი ეფექტები</w:t>
      </w:r>
    </w:p>
    <w:p w14:paraId="2399766A"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5160806C"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უსაფრთხოების პროფილის შეჯამება</w:t>
      </w:r>
    </w:p>
    <w:p w14:paraId="7E2B86BF"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66DD5395"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მე-2 ტიპის შაქრიანი დიაბეტი</w:t>
      </w:r>
    </w:p>
    <w:p w14:paraId="53DC6141" w14:textId="77777777" w:rsidR="003958C9" w:rsidRPr="0007773E" w:rsidRDefault="003958C9" w:rsidP="00C46B10">
      <w:pPr>
        <w:shd w:val="clear" w:color="auto" w:fill="FFFFFF"/>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უსაფრთხოების შესაფასებლად კლინიკურ კვლევებში ჩართული იყო მე-2 ტიპის დიაბეტით დაავადებული 15 582 პაციენტი, რომელთაგან 10 004 პაციენტი იღებდა </w:t>
      </w:r>
      <w:proofErr w:type="spellStart"/>
      <w:r w:rsidRPr="0007773E">
        <w:rPr>
          <w:rFonts w:ascii="Sylfaen" w:hAnsi="Sylfaen" w:cs="Sylfaen"/>
          <w:sz w:val="24"/>
          <w:szCs w:val="24"/>
          <w:lang w:val="ka-GE"/>
        </w:rPr>
        <w:t>ემპაგლიფლოზინს</w:t>
      </w:r>
      <w:proofErr w:type="spellEnd"/>
      <w:r w:rsidRPr="0007773E">
        <w:rPr>
          <w:rFonts w:ascii="Sylfaen" w:hAnsi="Sylfaen" w:cs="Sylfaen"/>
          <w:sz w:val="24"/>
          <w:szCs w:val="24"/>
          <w:lang w:val="ka-GE"/>
        </w:rPr>
        <w:t xml:space="preserve">, როგორც მონოთერაპიის სახით, ასევე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სულფონილშარდოვანასთან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პიოგლიტაზონთან</w:t>
      </w:r>
      <w:proofErr w:type="spellEnd"/>
      <w:r w:rsidRPr="0007773E">
        <w:rPr>
          <w:rFonts w:ascii="Sylfaen" w:hAnsi="Sylfaen" w:cs="Sylfaen"/>
          <w:sz w:val="24"/>
          <w:szCs w:val="24"/>
          <w:lang w:val="ka-GE"/>
        </w:rPr>
        <w:t xml:space="preserve">, DPP-4 </w:t>
      </w:r>
      <w:proofErr w:type="spellStart"/>
      <w:r w:rsidRPr="0007773E">
        <w:rPr>
          <w:rFonts w:ascii="Sylfaen" w:hAnsi="Sylfaen" w:cs="Sylfaen"/>
          <w:sz w:val="24"/>
          <w:szCs w:val="24"/>
          <w:lang w:val="ka-GE"/>
        </w:rPr>
        <w:t>ინჰიბიტორებთან</w:t>
      </w:r>
      <w:proofErr w:type="spellEnd"/>
      <w:r w:rsidRPr="0007773E">
        <w:rPr>
          <w:rFonts w:ascii="Sylfaen" w:hAnsi="Sylfaen" w:cs="Sylfaen"/>
          <w:sz w:val="24"/>
          <w:szCs w:val="24"/>
          <w:lang w:val="ka-GE"/>
        </w:rPr>
        <w:t xml:space="preserve"> ან ინსულინთან კომბინაციაში.</w:t>
      </w:r>
    </w:p>
    <w:p w14:paraId="488BEA8E"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18-დან 24 კვირამდე ხანგრძლივობის 6 პლაცებო-კონტროლირებად კვლევაში ჩართული იყო 3 534 პაციენტი, რომელთაგან 1 183 მკურნალობდა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xml:space="preserve">, ხოლო 2 351 -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ნამკურნალებ პაციენტებში გვერდითი მოვლენების საერთო სიხშირე პლაცებოს მსგავსი იყო. ყველაზე ხშირად დაფიქსირებული გვერდითი რეაქცია იყო ჰიპოგლიკემია </w:t>
      </w:r>
      <w:proofErr w:type="spellStart"/>
      <w:r w:rsidRPr="0007773E">
        <w:rPr>
          <w:rFonts w:ascii="Sylfaen" w:hAnsi="Sylfaen" w:cs="Sylfaen"/>
          <w:sz w:val="24"/>
          <w:szCs w:val="24"/>
          <w:lang w:val="ka-GE"/>
        </w:rPr>
        <w:t>სულფონილშარდოვანასთან</w:t>
      </w:r>
      <w:proofErr w:type="spellEnd"/>
      <w:r w:rsidRPr="0007773E">
        <w:rPr>
          <w:rFonts w:ascii="Sylfaen" w:hAnsi="Sylfaen" w:cs="Sylfaen"/>
          <w:sz w:val="24"/>
          <w:szCs w:val="24"/>
          <w:lang w:val="ka-GE"/>
        </w:rPr>
        <w:t xml:space="preserve"> ან ინსულინთან ერთად გამოყენებისას (იხილეთ შერჩეული გვერდითი რეაქციების აღწერა).</w:t>
      </w:r>
    </w:p>
    <w:p w14:paraId="3AB231A9"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p>
    <w:p w14:paraId="612805B2"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გულის უკმარისობა</w:t>
      </w:r>
    </w:p>
    <w:p w14:paraId="576F6DAE"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lastRenderedPageBreak/>
        <w:t xml:space="preserve">EMPEROR კვლევებში მონაწილეობდნენ პაციენტები გულის უკმარისობით და შემცირებული განდევნის ფრაქციით (N=3 726) ან შენარჩუნებული განდევნის ფრაქციით (N=5 985), რომლებიც მკურნალობდნენ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ან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პაციენტების დაახლოებით ნახევარს ჰქონდა მე-2 ტიპის შაქრიანი დიაბეტი. EMPEROR-შემცირებული და EMPEROR-შენარჩუნებული კვლევების გაერთიანებულ ყველაზე ხშირად გამოვლენილი გვერდითი რეაქცია იყო მოცულობის შემცირება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11.4%. პლაცებო: 9.7%).</w:t>
      </w:r>
    </w:p>
    <w:p w14:paraId="68CF9B41"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7F83EDCB"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თირკმლის ქრონიკული დაავადება</w:t>
      </w:r>
    </w:p>
    <w:p w14:paraId="03467524"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EMPA-KIDNEY კვლევაში მონაწილეობდნენ პაციენტები თირკმლის ქრონიკული დაავადებით (N = 6 609), რომლებიც მკურნალობდნენ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ან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პაციენტების დაახლოებით 44%-ს ჰქონდა მე-2 ტიპის შაქრიანი დიაბეტი. EMPA-KIDNEY კვლევაში ყველაზე ხშირი გვერდითი მოვლენები იყო პოდაგრა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7.0% პლაცებოს წინააღმდეგ 8.0%) და თირკმლის მწვავე დაზიანება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2.8% პლაცებოს წინააღმდეგ 3.5%), რომლებიც უფრო ხშირად აღინიშნა პლაცებოს მიმღებ პაციენტებში.</w:t>
      </w:r>
    </w:p>
    <w:p w14:paraId="4108AB3D"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049E0FBE" w14:textId="77777777" w:rsidR="003958C9" w:rsidRPr="0007773E" w:rsidRDefault="003958C9" w:rsidP="00C46B10">
      <w:pPr>
        <w:shd w:val="clear" w:color="auto" w:fill="FFFFFF"/>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საერთო უსაფრთხოების პროფილი ზოგადად იყო მსგავსი, შესწავლილი ჩვენებების მიხედვით. </w:t>
      </w:r>
    </w:p>
    <w:p w14:paraId="3ECEA891"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 xml:space="preserve">გვერდითი რეაქციების </w:t>
      </w:r>
      <w:proofErr w:type="spellStart"/>
      <w:r w:rsidRPr="0007773E">
        <w:rPr>
          <w:rFonts w:ascii="Sylfaen" w:hAnsi="Sylfaen" w:cs="Sylfaen"/>
          <w:sz w:val="24"/>
          <w:szCs w:val="24"/>
          <w:u w:val="single"/>
          <w:lang w:val="ka-GE"/>
        </w:rPr>
        <w:t>ცხრილური</w:t>
      </w:r>
      <w:proofErr w:type="spellEnd"/>
      <w:r w:rsidRPr="0007773E">
        <w:rPr>
          <w:rFonts w:ascii="Sylfaen" w:hAnsi="Sylfaen" w:cs="Sylfaen"/>
          <w:sz w:val="24"/>
          <w:szCs w:val="24"/>
          <w:u w:val="single"/>
          <w:lang w:val="ka-GE"/>
        </w:rPr>
        <w:t xml:space="preserve"> სია</w:t>
      </w:r>
    </w:p>
    <w:p w14:paraId="19259387"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ქვემოთ მოცემულ ცხრილში (ცხრილი 1) წარმოდგენილია გვერდითი რეაქციები, რომლებიც კლასიფიცირებულია სისტემურ ორგანოთა კლასისა და </w:t>
      </w:r>
      <w:proofErr w:type="spellStart"/>
      <w:r w:rsidRPr="0007773E">
        <w:rPr>
          <w:rFonts w:ascii="Sylfaen" w:hAnsi="Sylfaen" w:cs="Sylfaen"/>
          <w:sz w:val="24"/>
          <w:szCs w:val="24"/>
          <w:lang w:val="ka-GE"/>
        </w:rPr>
        <w:t>MedDRA</w:t>
      </w:r>
      <w:proofErr w:type="spellEnd"/>
      <w:r w:rsidRPr="0007773E">
        <w:rPr>
          <w:rFonts w:ascii="Sylfaen" w:hAnsi="Sylfaen" w:cs="Sylfaen"/>
          <w:sz w:val="24"/>
          <w:szCs w:val="24"/>
          <w:lang w:val="ka-GE"/>
        </w:rPr>
        <w:t xml:space="preserve">-ს სასურველი ტერმინების მიხედვით პლაცებო-კონტროლირებად კვლევებში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მიმღებ პაციენტებში.</w:t>
      </w:r>
    </w:p>
    <w:p w14:paraId="51995525"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026441A4"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გვერდითი რეაქციები ჩამოთვლილია აბსოლუტური სიხშირის მიხედვით. სიხშირეები განისაზღვრება, როგორც ძალიან ხშირი (≥1/10), ხშირი (≥1/100-დან &lt;1/10-მდე), არახშირი (≥1/1000-დან &lt;1/100-მდე), იშვიათი (≥1/10 000-დან &lt;1/1 000-მდე) ან ძალიან იშვიათი (&lt;1/10 000) და უცნობი (შეუძლებელია მათი შეფასება არსებული მონაცემებით).</w:t>
      </w:r>
    </w:p>
    <w:p w14:paraId="5B36D1D8"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611D3E2F"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ცხრილი 1: გვერდითი რეაქციების </w:t>
      </w:r>
      <w:proofErr w:type="spellStart"/>
      <w:r w:rsidRPr="0007773E">
        <w:rPr>
          <w:rFonts w:ascii="Sylfaen" w:hAnsi="Sylfaen" w:cs="Sylfaen"/>
          <w:sz w:val="24"/>
          <w:szCs w:val="24"/>
          <w:lang w:val="ka-GE"/>
        </w:rPr>
        <w:t>ცხრილური</w:t>
      </w:r>
      <w:proofErr w:type="spellEnd"/>
      <w:r w:rsidRPr="0007773E">
        <w:rPr>
          <w:rFonts w:ascii="Sylfaen" w:hAnsi="Sylfaen" w:cs="Sylfaen"/>
          <w:sz w:val="24"/>
          <w:szCs w:val="24"/>
          <w:lang w:val="ka-GE"/>
        </w:rPr>
        <w:t xml:space="preserve"> სია (</w:t>
      </w:r>
      <w:proofErr w:type="spellStart"/>
      <w:r w:rsidRPr="0007773E">
        <w:rPr>
          <w:rFonts w:ascii="Sylfaen" w:hAnsi="Sylfaen" w:cs="Sylfaen"/>
          <w:sz w:val="24"/>
          <w:szCs w:val="24"/>
          <w:lang w:val="ka-GE"/>
        </w:rPr>
        <w:t>MedDRA</w:t>
      </w:r>
      <w:proofErr w:type="spellEnd"/>
      <w:r w:rsidRPr="0007773E">
        <w:rPr>
          <w:rFonts w:ascii="Sylfaen" w:hAnsi="Sylfaen" w:cs="Sylfaen"/>
          <w:sz w:val="24"/>
          <w:szCs w:val="24"/>
          <w:lang w:val="ka-GE"/>
        </w:rPr>
        <w:t xml:space="preserve">) პლაცებო-კონტროლირებადი კვლევებიდან და </w:t>
      </w:r>
      <w:proofErr w:type="spellStart"/>
      <w:r w:rsidRPr="0007773E">
        <w:rPr>
          <w:rFonts w:ascii="Sylfaen" w:hAnsi="Sylfaen" w:cs="Sylfaen"/>
          <w:sz w:val="24"/>
          <w:szCs w:val="24"/>
          <w:lang w:val="ka-GE"/>
        </w:rPr>
        <w:t>პოსტმარკეტინგული</w:t>
      </w:r>
      <w:proofErr w:type="spellEnd"/>
      <w:r w:rsidRPr="0007773E">
        <w:rPr>
          <w:rFonts w:ascii="Sylfaen" w:hAnsi="Sylfaen" w:cs="Sylfaen"/>
          <w:sz w:val="24"/>
          <w:szCs w:val="24"/>
          <w:lang w:val="ka-GE"/>
        </w:rPr>
        <w:t xml:space="preserve"> გამოცდილებიდან</w:t>
      </w:r>
    </w:p>
    <w:p w14:paraId="39E78570" w14:textId="77777777" w:rsidR="003958C9" w:rsidRPr="0007773E" w:rsidRDefault="003958C9" w:rsidP="00C46B10">
      <w:pPr>
        <w:shd w:val="clear" w:color="auto" w:fill="FFFFFF"/>
        <w:spacing w:after="0" w:line="240" w:lineRule="auto"/>
        <w:rPr>
          <w:rFonts w:ascii="Sylfaen" w:hAnsi="Sylfaen" w:cs="Sylfaen"/>
          <w:sz w:val="24"/>
          <w:szCs w:val="24"/>
          <w:lang w:val="ka-GE"/>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1"/>
        <w:gridCol w:w="1620"/>
        <w:gridCol w:w="1632"/>
        <w:gridCol w:w="1699"/>
        <w:gridCol w:w="1560"/>
        <w:gridCol w:w="1416"/>
      </w:tblGrid>
      <w:tr w:rsidR="003958C9" w:rsidRPr="0007773E" w14:paraId="3667C5D5" w14:textId="77777777" w:rsidTr="00166375">
        <w:trPr>
          <w:trHeight w:val="506"/>
        </w:trPr>
        <w:tc>
          <w:tcPr>
            <w:tcW w:w="1711" w:type="dxa"/>
          </w:tcPr>
          <w:p w14:paraId="01F6F6E7" w14:textId="77777777" w:rsidR="003958C9" w:rsidRPr="0007773E" w:rsidRDefault="003958C9" w:rsidP="00C46B10">
            <w:pPr>
              <w:pStyle w:val="TableParagraph"/>
              <w:ind w:left="107" w:right="310"/>
              <w:rPr>
                <w:rFonts w:ascii="Sylfaen" w:hAnsi="Sylfaen"/>
                <w:b/>
                <w:sz w:val="24"/>
                <w:szCs w:val="24"/>
              </w:rPr>
            </w:pPr>
            <w:r w:rsidRPr="0007773E">
              <w:rPr>
                <w:rFonts w:ascii="Sylfaen" w:hAnsi="Sylfaen" w:cs="Sylfaen"/>
                <w:b/>
                <w:sz w:val="24"/>
                <w:szCs w:val="24"/>
                <w:lang w:val="ka-GE"/>
              </w:rPr>
              <w:t>ორგანოთა სისტემური კლასი</w:t>
            </w:r>
          </w:p>
        </w:tc>
        <w:tc>
          <w:tcPr>
            <w:tcW w:w="1620" w:type="dxa"/>
          </w:tcPr>
          <w:p w14:paraId="7A6AADE4" w14:textId="77777777" w:rsidR="003958C9" w:rsidRPr="0007773E" w:rsidRDefault="003958C9" w:rsidP="00C46B10">
            <w:pPr>
              <w:pStyle w:val="TableParagraph"/>
              <w:ind w:left="106"/>
              <w:rPr>
                <w:rFonts w:ascii="Sylfaen" w:hAnsi="Sylfaen"/>
                <w:b/>
                <w:sz w:val="24"/>
                <w:szCs w:val="24"/>
                <w:lang w:val="ka-GE"/>
              </w:rPr>
            </w:pPr>
            <w:proofErr w:type="spellStart"/>
            <w:r w:rsidRPr="0007773E">
              <w:rPr>
                <w:rFonts w:ascii="Sylfaen" w:hAnsi="Sylfaen" w:cs="Sylfaen"/>
                <w:b/>
                <w:sz w:val="24"/>
                <w:szCs w:val="24"/>
              </w:rPr>
              <w:t>ძალიან</w:t>
            </w:r>
            <w:proofErr w:type="spellEnd"/>
            <w:r w:rsidRPr="0007773E">
              <w:rPr>
                <w:rFonts w:ascii="Sylfaen" w:hAnsi="Sylfaen"/>
                <w:b/>
                <w:spacing w:val="-3"/>
                <w:sz w:val="24"/>
                <w:szCs w:val="24"/>
              </w:rPr>
              <w:t xml:space="preserve"> </w:t>
            </w:r>
            <w:r w:rsidRPr="0007773E">
              <w:rPr>
                <w:rFonts w:ascii="Sylfaen" w:hAnsi="Sylfaen" w:cs="Sylfaen"/>
                <w:b/>
                <w:spacing w:val="-2"/>
                <w:sz w:val="24"/>
                <w:szCs w:val="24"/>
                <w:lang w:val="ka-GE"/>
              </w:rPr>
              <w:t>ხშირი</w:t>
            </w:r>
          </w:p>
        </w:tc>
        <w:tc>
          <w:tcPr>
            <w:tcW w:w="1632" w:type="dxa"/>
          </w:tcPr>
          <w:p w14:paraId="699E09F3" w14:textId="77777777" w:rsidR="003958C9" w:rsidRPr="0007773E" w:rsidRDefault="003958C9" w:rsidP="00C46B10">
            <w:pPr>
              <w:pStyle w:val="TableParagraph"/>
              <w:ind w:left="106"/>
              <w:rPr>
                <w:rFonts w:ascii="Sylfaen" w:hAnsi="Sylfaen"/>
                <w:b/>
                <w:sz w:val="24"/>
                <w:szCs w:val="24"/>
                <w:lang w:val="ka-GE"/>
              </w:rPr>
            </w:pPr>
            <w:r w:rsidRPr="0007773E">
              <w:rPr>
                <w:rFonts w:ascii="Sylfaen" w:hAnsi="Sylfaen" w:cs="Sylfaen"/>
                <w:b/>
                <w:spacing w:val="-2"/>
                <w:sz w:val="24"/>
                <w:szCs w:val="24"/>
                <w:lang w:val="ka-GE"/>
              </w:rPr>
              <w:t>ხშირი</w:t>
            </w:r>
          </w:p>
        </w:tc>
        <w:tc>
          <w:tcPr>
            <w:tcW w:w="1699" w:type="dxa"/>
          </w:tcPr>
          <w:p w14:paraId="6EF0A570" w14:textId="77777777" w:rsidR="003958C9" w:rsidRPr="0007773E" w:rsidRDefault="003958C9" w:rsidP="00C46B10">
            <w:pPr>
              <w:pStyle w:val="TableParagraph"/>
              <w:ind w:left="106"/>
              <w:rPr>
                <w:rFonts w:ascii="Sylfaen" w:hAnsi="Sylfaen"/>
                <w:b/>
                <w:sz w:val="24"/>
                <w:szCs w:val="24"/>
                <w:lang w:val="ka-GE"/>
              </w:rPr>
            </w:pPr>
            <w:r w:rsidRPr="0007773E">
              <w:rPr>
                <w:rFonts w:ascii="Sylfaen" w:hAnsi="Sylfaen" w:cs="Sylfaen"/>
                <w:b/>
                <w:spacing w:val="-2"/>
                <w:sz w:val="24"/>
                <w:szCs w:val="24"/>
                <w:lang w:val="ka-GE"/>
              </w:rPr>
              <w:t>არახშირი</w:t>
            </w:r>
          </w:p>
        </w:tc>
        <w:tc>
          <w:tcPr>
            <w:tcW w:w="1560" w:type="dxa"/>
          </w:tcPr>
          <w:p w14:paraId="2107A4B0" w14:textId="77777777" w:rsidR="003958C9" w:rsidRPr="0007773E" w:rsidRDefault="003958C9" w:rsidP="00C46B10">
            <w:pPr>
              <w:pStyle w:val="TableParagraph"/>
              <w:ind w:left="109"/>
              <w:rPr>
                <w:rFonts w:ascii="Sylfaen" w:hAnsi="Sylfaen"/>
                <w:b/>
                <w:sz w:val="24"/>
                <w:szCs w:val="24"/>
              </w:rPr>
            </w:pPr>
            <w:proofErr w:type="spellStart"/>
            <w:r w:rsidRPr="0007773E">
              <w:rPr>
                <w:rFonts w:ascii="Sylfaen" w:hAnsi="Sylfaen" w:cs="Sylfaen"/>
                <w:b/>
                <w:spacing w:val="-4"/>
                <w:sz w:val="24"/>
                <w:szCs w:val="24"/>
              </w:rPr>
              <w:t>იშვიათი</w:t>
            </w:r>
            <w:proofErr w:type="spellEnd"/>
          </w:p>
        </w:tc>
        <w:tc>
          <w:tcPr>
            <w:tcW w:w="1416" w:type="dxa"/>
          </w:tcPr>
          <w:p w14:paraId="3D45B61A" w14:textId="77777777" w:rsidR="003958C9" w:rsidRPr="0007773E" w:rsidRDefault="003958C9" w:rsidP="00C46B10">
            <w:pPr>
              <w:pStyle w:val="TableParagraph"/>
              <w:ind w:left="110"/>
              <w:rPr>
                <w:rFonts w:ascii="Sylfaen" w:hAnsi="Sylfaen"/>
                <w:b/>
                <w:sz w:val="24"/>
                <w:szCs w:val="24"/>
              </w:rPr>
            </w:pPr>
            <w:proofErr w:type="spellStart"/>
            <w:r w:rsidRPr="0007773E">
              <w:rPr>
                <w:rFonts w:ascii="Sylfaen" w:hAnsi="Sylfaen" w:cs="Sylfaen"/>
                <w:b/>
                <w:sz w:val="24"/>
                <w:szCs w:val="24"/>
              </w:rPr>
              <w:t>ძალიან</w:t>
            </w:r>
            <w:proofErr w:type="spellEnd"/>
            <w:r w:rsidRPr="0007773E">
              <w:rPr>
                <w:rFonts w:ascii="Sylfaen" w:hAnsi="Sylfaen"/>
                <w:b/>
                <w:spacing w:val="-1"/>
                <w:sz w:val="24"/>
                <w:szCs w:val="24"/>
              </w:rPr>
              <w:t xml:space="preserve"> </w:t>
            </w:r>
            <w:proofErr w:type="spellStart"/>
            <w:r w:rsidRPr="0007773E">
              <w:rPr>
                <w:rFonts w:ascii="Sylfaen" w:hAnsi="Sylfaen" w:cs="Sylfaen"/>
                <w:b/>
                <w:spacing w:val="-4"/>
                <w:sz w:val="24"/>
                <w:szCs w:val="24"/>
              </w:rPr>
              <w:t>იშვიათი</w:t>
            </w:r>
            <w:proofErr w:type="spellEnd"/>
          </w:p>
        </w:tc>
      </w:tr>
      <w:tr w:rsidR="003958C9" w:rsidRPr="0007773E" w14:paraId="4A8247EE" w14:textId="77777777" w:rsidTr="00166375">
        <w:trPr>
          <w:trHeight w:val="2782"/>
        </w:trPr>
        <w:tc>
          <w:tcPr>
            <w:tcW w:w="1711" w:type="dxa"/>
          </w:tcPr>
          <w:p w14:paraId="461D53AC" w14:textId="77777777" w:rsidR="003958C9" w:rsidRPr="0007773E" w:rsidRDefault="003958C9" w:rsidP="00C46B10">
            <w:pPr>
              <w:pStyle w:val="TableParagraph"/>
              <w:ind w:left="107" w:right="335"/>
              <w:rPr>
                <w:rFonts w:ascii="Sylfaen" w:hAnsi="Sylfaen"/>
                <w:sz w:val="24"/>
                <w:szCs w:val="24"/>
              </w:rPr>
            </w:pPr>
            <w:proofErr w:type="spellStart"/>
            <w:r w:rsidRPr="0007773E">
              <w:rPr>
                <w:rFonts w:ascii="Sylfaen" w:hAnsi="Sylfaen" w:cs="Sylfaen"/>
                <w:sz w:val="24"/>
                <w:szCs w:val="24"/>
              </w:rPr>
              <w:t>ინფექციები</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sz w:val="24"/>
                <w:szCs w:val="24"/>
              </w:rPr>
              <w:t xml:space="preserve"> </w:t>
            </w:r>
            <w:proofErr w:type="spellStart"/>
            <w:r w:rsidRPr="0007773E">
              <w:rPr>
                <w:rFonts w:ascii="Sylfaen" w:hAnsi="Sylfaen" w:cs="Sylfaen"/>
                <w:spacing w:val="-2"/>
                <w:sz w:val="24"/>
                <w:szCs w:val="24"/>
              </w:rPr>
              <w:t>ინვაზიები</w:t>
            </w:r>
            <w:proofErr w:type="spellEnd"/>
          </w:p>
        </w:tc>
        <w:tc>
          <w:tcPr>
            <w:tcW w:w="1620" w:type="dxa"/>
          </w:tcPr>
          <w:p w14:paraId="6E1FB869" w14:textId="77777777" w:rsidR="003958C9" w:rsidRPr="0007773E" w:rsidRDefault="003958C9" w:rsidP="00C46B10">
            <w:pPr>
              <w:pStyle w:val="TableParagraph"/>
              <w:rPr>
                <w:rFonts w:ascii="Sylfaen" w:hAnsi="Sylfaen"/>
                <w:sz w:val="24"/>
                <w:szCs w:val="24"/>
              </w:rPr>
            </w:pPr>
          </w:p>
        </w:tc>
        <w:tc>
          <w:tcPr>
            <w:tcW w:w="1632" w:type="dxa"/>
          </w:tcPr>
          <w:p w14:paraId="51F2868F" w14:textId="77777777" w:rsidR="003958C9" w:rsidRPr="0007773E" w:rsidRDefault="003958C9" w:rsidP="00C46B10">
            <w:pPr>
              <w:pStyle w:val="TableParagraph"/>
              <w:ind w:left="106" w:right="27"/>
              <w:rPr>
                <w:rFonts w:ascii="Sylfaen" w:hAnsi="Sylfaen"/>
                <w:sz w:val="24"/>
                <w:szCs w:val="24"/>
              </w:rPr>
            </w:pPr>
            <w:proofErr w:type="spellStart"/>
            <w:r w:rsidRPr="0007773E">
              <w:rPr>
                <w:rFonts w:ascii="Sylfaen" w:hAnsi="Sylfaen" w:cs="Sylfaen"/>
                <w:spacing w:val="-2"/>
                <w:sz w:val="24"/>
                <w:szCs w:val="24"/>
              </w:rPr>
              <w:t>ვაგინალური</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მონილიოზი</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ვულვოვაგინიტი</w:t>
            </w:r>
            <w:proofErr w:type="spellEnd"/>
            <w:r w:rsidRPr="0007773E">
              <w:rPr>
                <w:rFonts w:ascii="Sylfaen" w:hAnsi="Sylfaen"/>
                <w:spacing w:val="-2"/>
                <w:sz w:val="24"/>
                <w:szCs w:val="24"/>
              </w:rPr>
              <w:t xml:space="preserve">, </w:t>
            </w:r>
            <w:proofErr w:type="spellStart"/>
            <w:r w:rsidRPr="0007773E">
              <w:rPr>
                <w:rFonts w:ascii="Sylfaen" w:hAnsi="Sylfaen" w:cs="Sylfaen"/>
                <w:sz w:val="24"/>
                <w:szCs w:val="24"/>
              </w:rPr>
              <w:t>ბალანიტი</w:t>
            </w:r>
            <w:proofErr w:type="spellEnd"/>
            <w:r w:rsidRPr="0007773E">
              <w:rPr>
                <w:rFonts w:ascii="Sylfaen" w:hAnsi="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sz w:val="24"/>
                <w:szCs w:val="24"/>
              </w:rPr>
              <w:t xml:space="preserve"> </w:t>
            </w:r>
            <w:proofErr w:type="spellStart"/>
            <w:r w:rsidRPr="0007773E">
              <w:rPr>
                <w:rFonts w:ascii="Sylfaen" w:hAnsi="Sylfaen" w:cs="Sylfaen"/>
                <w:sz w:val="24"/>
                <w:szCs w:val="24"/>
              </w:rPr>
              <w:t>სხვა</w:t>
            </w:r>
            <w:proofErr w:type="spellEnd"/>
            <w:r w:rsidRPr="0007773E">
              <w:rPr>
                <w:rFonts w:ascii="Sylfaen" w:hAnsi="Sylfaen"/>
                <w:sz w:val="24"/>
                <w:szCs w:val="24"/>
              </w:rPr>
              <w:t xml:space="preserve"> </w:t>
            </w:r>
            <w:proofErr w:type="spellStart"/>
            <w:r w:rsidRPr="0007773E">
              <w:rPr>
                <w:rFonts w:ascii="Sylfaen" w:hAnsi="Sylfaen" w:cs="Sylfaen"/>
                <w:sz w:val="24"/>
                <w:szCs w:val="24"/>
              </w:rPr>
              <w:t>გენიტალური</w:t>
            </w:r>
            <w:proofErr w:type="spellEnd"/>
            <w:r w:rsidRPr="0007773E">
              <w:rPr>
                <w:rFonts w:ascii="Sylfaen" w:hAnsi="Sylfaen" w:cs="Sylfaen"/>
                <w:sz w:val="24"/>
                <w:szCs w:val="24"/>
              </w:rPr>
              <w:t xml:space="preserve"> </w:t>
            </w:r>
            <w:proofErr w:type="spellStart"/>
            <w:r w:rsidRPr="0007773E">
              <w:rPr>
                <w:rFonts w:ascii="Sylfaen" w:hAnsi="Sylfaen" w:cs="Sylfaen"/>
                <w:spacing w:val="-2"/>
                <w:sz w:val="24"/>
                <w:szCs w:val="24"/>
              </w:rPr>
              <w:t>ინფექციები</w:t>
            </w:r>
            <w:proofErr w:type="spellEnd"/>
            <w:r w:rsidRPr="0007773E">
              <w:rPr>
                <w:rFonts w:ascii="Sylfaen" w:hAnsi="Sylfaen"/>
                <w:spacing w:val="-2"/>
                <w:sz w:val="24"/>
                <w:szCs w:val="24"/>
              </w:rPr>
              <w:t xml:space="preserve"> </w:t>
            </w:r>
            <w:proofErr w:type="spellStart"/>
            <w:r w:rsidRPr="0007773E">
              <w:rPr>
                <w:rFonts w:ascii="Sylfaen" w:hAnsi="Sylfaen" w:cs="Sylfaen"/>
                <w:sz w:val="24"/>
                <w:szCs w:val="24"/>
              </w:rPr>
              <w:t>საშარდე</w:t>
            </w:r>
            <w:proofErr w:type="spellEnd"/>
            <w:r w:rsidRPr="0007773E">
              <w:rPr>
                <w:rFonts w:ascii="Sylfaen" w:hAnsi="Sylfaen"/>
                <w:sz w:val="24"/>
                <w:szCs w:val="24"/>
              </w:rPr>
              <w:t xml:space="preserve"> </w:t>
            </w:r>
            <w:proofErr w:type="spellStart"/>
            <w:r w:rsidRPr="0007773E">
              <w:rPr>
                <w:rFonts w:ascii="Sylfaen" w:hAnsi="Sylfaen" w:cs="Sylfaen"/>
                <w:sz w:val="24"/>
                <w:szCs w:val="24"/>
              </w:rPr>
              <w:t>გზების</w:t>
            </w:r>
            <w:proofErr w:type="spellEnd"/>
            <w:r w:rsidRPr="0007773E">
              <w:rPr>
                <w:rFonts w:ascii="Sylfaen" w:hAnsi="Sylfaen"/>
                <w:sz w:val="24"/>
                <w:szCs w:val="24"/>
              </w:rPr>
              <w:t xml:space="preserve"> </w:t>
            </w:r>
            <w:proofErr w:type="spellStart"/>
            <w:r w:rsidRPr="0007773E">
              <w:rPr>
                <w:rFonts w:ascii="Sylfaen" w:hAnsi="Sylfaen" w:cs="Sylfaen"/>
                <w:spacing w:val="-2"/>
                <w:sz w:val="24"/>
                <w:szCs w:val="24"/>
              </w:rPr>
              <w:t>ინფექცია</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მათ</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შორის</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პიელონეფრი</w:t>
            </w:r>
            <w:r w:rsidRPr="0007773E">
              <w:rPr>
                <w:rFonts w:ascii="Sylfaen" w:hAnsi="Sylfaen" w:cs="Sylfaen"/>
                <w:spacing w:val="-2"/>
                <w:sz w:val="24"/>
                <w:szCs w:val="24"/>
              </w:rPr>
              <w:lastRenderedPageBreak/>
              <w:t>ტი</w:t>
            </w:r>
            <w:proofErr w:type="spellEnd"/>
          </w:p>
          <w:p w14:paraId="602103E0" w14:textId="77777777" w:rsidR="003958C9" w:rsidRPr="0007773E" w:rsidRDefault="003958C9" w:rsidP="00C46B10">
            <w:pPr>
              <w:pStyle w:val="TableParagraph"/>
              <w:ind w:left="106"/>
              <w:rPr>
                <w:rFonts w:ascii="Sylfaen" w:hAnsi="Sylfaen"/>
                <w:sz w:val="24"/>
                <w:szCs w:val="24"/>
              </w:rPr>
            </w:pPr>
            <w:proofErr w:type="spellStart"/>
            <w:r w:rsidRPr="0007773E">
              <w:rPr>
                <w:rFonts w:ascii="Sylfaen" w:hAnsi="Sylfaen" w:cs="Sylfaen"/>
                <w:sz w:val="24"/>
                <w:szCs w:val="24"/>
              </w:rPr>
              <w:t>და</w:t>
            </w:r>
            <w:proofErr w:type="spellEnd"/>
            <w:r w:rsidRPr="0007773E">
              <w:rPr>
                <w:rFonts w:ascii="Sylfaen" w:hAnsi="Sylfaen"/>
                <w:sz w:val="24"/>
                <w:szCs w:val="24"/>
              </w:rPr>
              <w:t xml:space="preserve"> </w:t>
            </w:r>
            <w:proofErr w:type="spellStart"/>
            <w:proofErr w:type="gramStart"/>
            <w:r w:rsidRPr="0007773E">
              <w:rPr>
                <w:rFonts w:ascii="Sylfaen" w:hAnsi="Sylfaen" w:cs="Sylfaen"/>
                <w:spacing w:val="-2"/>
                <w:sz w:val="24"/>
                <w:szCs w:val="24"/>
              </w:rPr>
              <w:t>უროსეფსისი</w:t>
            </w:r>
            <w:proofErr w:type="spellEnd"/>
            <w:r w:rsidRPr="0007773E">
              <w:rPr>
                <w:rFonts w:ascii="Sylfaen" w:hAnsi="Sylfaen" w:cs="Sylfaen"/>
                <w:spacing w:val="-2"/>
                <w:sz w:val="24"/>
                <w:szCs w:val="24"/>
                <w:lang w:val="ka-GE"/>
              </w:rPr>
              <w:t>)</w:t>
            </w:r>
            <w:r w:rsidRPr="0007773E">
              <w:rPr>
                <w:rFonts w:ascii="Sylfaen" w:hAnsi="Sylfaen" w:cs="Sylfaen"/>
                <w:spacing w:val="-2"/>
                <w:sz w:val="24"/>
                <w:szCs w:val="24"/>
                <w:vertAlign w:val="superscript"/>
              </w:rPr>
              <w:t>a</w:t>
            </w:r>
            <w:proofErr w:type="gramEnd"/>
          </w:p>
        </w:tc>
        <w:tc>
          <w:tcPr>
            <w:tcW w:w="1699" w:type="dxa"/>
          </w:tcPr>
          <w:p w14:paraId="6D9E7FBD" w14:textId="77777777" w:rsidR="003958C9" w:rsidRPr="0007773E" w:rsidRDefault="003958C9" w:rsidP="00C46B10">
            <w:pPr>
              <w:pStyle w:val="TableParagraph"/>
              <w:rPr>
                <w:rFonts w:ascii="Sylfaen" w:hAnsi="Sylfaen"/>
                <w:sz w:val="24"/>
                <w:szCs w:val="24"/>
              </w:rPr>
            </w:pPr>
          </w:p>
        </w:tc>
        <w:tc>
          <w:tcPr>
            <w:tcW w:w="1560" w:type="dxa"/>
          </w:tcPr>
          <w:p w14:paraId="74976DEB" w14:textId="77777777" w:rsidR="003958C9" w:rsidRPr="0007773E" w:rsidRDefault="003958C9" w:rsidP="00C46B10">
            <w:pPr>
              <w:pStyle w:val="TableParagraph"/>
              <w:ind w:left="109"/>
              <w:rPr>
                <w:rFonts w:ascii="Sylfaen" w:hAnsi="Sylfaen"/>
                <w:sz w:val="24"/>
                <w:szCs w:val="24"/>
              </w:rPr>
            </w:pPr>
            <w:proofErr w:type="spellStart"/>
            <w:r w:rsidRPr="0007773E">
              <w:rPr>
                <w:rFonts w:ascii="Sylfaen" w:hAnsi="Sylfaen" w:cs="Sylfaen"/>
                <w:sz w:val="24"/>
                <w:szCs w:val="24"/>
              </w:rPr>
              <w:t>შორისის</w:t>
            </w:r>
            <w:proofErr w:type="spellEnd"/>
            <w:r w:rsidRPr="0007773E">
              <w:rPr>
                <w:rFonts w:ascii="Sylfaen" w:hAnsi="Sylfaen"/>
                <w:sz w:val="24"/>
                <w:szCs w:val="24"/>
              </w:rPr>
              <w:t xml:space="preserve"> </w:t>
            </w:r>
            <w:proofErr w:type="spellStart"/>
            <w:r w:rsidRPr="0007773E">
              <w:rPr>
                <w:rFonts w:ascii="Sylfaen" w:hAnsi="Sylfaen" w:cs="Sylfaen"/>
                <w:spacing w:val="-2"/>
                <w:sz w:val="24"/>
                <w:szCs w:val="24"/>
              </w:rPr>
              <w:t>ნეკროზული</w:t>
            </w:r>
            <w:proofErr w:type="spellEnd"/>
            <w:r w:rsidRPr="0007773E">
              <w:rPr>
                <w:rFonts w:ascii="Sylfaen" w:hAnsi="Sylfaen"/>
                <w:spacing w:val="-2"/>
                <w:sz w:val="24"/>
                <w:szCs w:val="24"/>
              </w:rPr>
              <w:t xml:space="preserve"> </w:t>
            </w:r>
            <w:proofErr w:type="spellStart"/>
            <w:r w:rsidRPr="0007773E">
              <w:rPr>
                <w:rFonts w:ascii="Sylfaen" w:hAnsi="Sylfaen" w:cs="Sylfaen"/>
                <w:sz w:val="24"/>
                <w:szCs w:val="24"/>
              </w:rPr>
              <w:t>ფასციიტი</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ფურნიეს</w:t>
            </w:r>
            <w:proofErr w:type="spellEnd"/>
            <w:r w:rsidRPr="0007773E">
              <w:rPr>
                <w:rFonts w:ascii="Sylfaen" w:hAnsi="Sylfaen"/>
                <w:spacing w:val="-2"/>
                <w:sz w:val="24"/>
                <w:szCs w:val="24"/>
              </w:rPr>
              <w:t xml:space="preserve"> </w:t>
            </w:r>
            <w:proofErr w:type="spellStart"/>
            <w:proofErr w:type="gramStart"/>
            <w:r w:rsidRPr="0007773E">
              <w:rPr>
                <w:rFonts w:ascii="Sylfaen" w:hAnsi="Sylfaen" w:cs="Sylfaen"/>
                <w:spacing w:val="-2"/>
                <w:sz w:val="24"/>
                <w:szCs w:val="24"/>
              </w:rPr>
              <w:t>განგრენა</w:t>
            </w:r>
            <w:proofErr w:type="spellEnd"/>
            <w:r w:rsidRPr="0007773E">
              <w:rPr>
                <w:rFonts w:ascii="Sylfaen" w:hAnsi="Sylfaen"/>
                <w:spacing w:val="-2"/>
                <w:sz w:val="24"/>
                <w:szCs w:val="24"/>
              </w:rPr>
              <w:t>)*</w:t>
            </w:r>
            <w:proofErr w:type="gramEnd"/>
          </w:p>
        </w:tc>
        <w:tc>
          <w:tcPr>
            <w:tcW w:w="1416" w:type="dxa"/>
          </w:tcPr>
          <w:p w14:paraId="7060BEBD" w14:textId="77777777" w:rsidR="003958C9" w:rsidRPr="0007773E" w:rsidRDefault="003958C9" w:rsidP="00C46B10">
            <w:pPr>
              <w:pStyle w:val="TableParagraph"/>
              <w:rPr>
                <w:rFonts w:ascii="Sylfaen" w:hAnsi="Sylfaen"/>
                <w:sz w:val="24"/>
                <w:szCs w:val="24"/>
              </w:rPr>
            </w:pPr>
          </w:p>
        </w:tc>
      </w:tr>
      <w:tr w:rsidR="003958C9" w:rsidRPr="0007773E" w14:paraId="28C33450" w14:textId="77777777" w:rsidTr="00166375">
        <w:trPr>
          <w:trHeight w:val="1264"/>
        </w:trPr>
        <w:tc>
          <w:tcPr>
            <w:tcW w:w="1711" w:type="dxa"/>
          </w:tcPr>
          <w:p w14:paraId="030E4543" w14:textId="77777777" w:rsidR="003958C9" w:rsidRPr="0007773E" w:rsidRDefault="003958C9" w:rsidP="00C46B10">
            <w:pPr>
              <w:pStyle w:val="TableParagraph"/>
              <w:ind w:left="107" w:right="164"/>
              <w:rPr>
                <w:rFonts w:ascii="Sylfaen" w:hAnsi="Sylfaen"/>
                <w:sz w:val="24"/>
                <w:szCs w:val="24"/>
              </w:rPr>
            </w:pPr>
            <w:proofErr w:type="spellStart"/>
            <w:r w:rsidRPr="0007773E">
              <w:rPr>
                <w:rFonts w:ascii="Sylfaen" w:hAnsi="Sylfaen" w:cs="Sylfaen"/>
                <w:sz w:val="24"/>
                <w:szCs w:val="24"/>
              </w:rPr>
              <w:t>მეტაბოლიზმი</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sz w:val="24"/>
                <w:szCs w:val="24"/>
              </w:rPr>
              <w:t xml:space="preserve"> </w:t>
            </w:r>
            <w:proofErr w:type="spellStart"/>
            <w:r w:rsidRPr="0007773E">
              <w:rPr>
                <w:rFonts w:ascii="Sylfaen" w:hAnsi="Sylfaen" w:cs="Sylfaen"/>
                <w:spacing w:val="-2"/>
                <w:sz w:val="24"/>
                <w:szCs w:val="24"/>
              </w:rPr>
              <w:t>კვების</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დარღვევები</w:t>
            </w:r>
            <w:proofErr w:type="spellEnd"/>
          </w:p>
        </w:tc>
        <w:tc>
          <w:tcPr>
            <w:tcW w:w="1620" w:type="dxa"/>
          </w:tcPr>
          <w:p w14:paraId="5583DFF9" w14:textId="77777777" w:rsidR="003958C9" w:rsidRPr="0007773E" w:rsidRDefault="003958C9" w:rsidP="00C46B10">
            <w:pPr>
              <w:pStyle w:val="TableParagraph"/>
              <w:ind w:left="106" w:right="108"/>
              <w:rPr>
                <w:rFonts w:ascii="Sylfaen" w:hAnsi="Sylfaen"/>
                <w:sz w:val="24"/>
                <w:szCs w:val="24"/>
              </w:rPr>
            </w:pPr>
            <w:proofErr w:type="spellStart"/>
            <w:r w:rsidRPr="0007773E">
              <w:rPr>
                <w:rFonts w:ascii="Sylfaen" w:hAnsi="Sylfaen" w:cs="Sylfaen"/>
                <w:spacing w:val="-2"/>
                <w:sz w:val="24"/>
                <w:szCs w:val="24"/>
              </w:rPr>
              <w:t>ჰიპოგლიკემია</w:t>
            </w:r>
            <w:proofErr w:type="spellEnd"/>
            <w:r w:rsidRPr="0007773E">
              <w:rPr>
                <w:rFonts w:ascii="Sylfaen" w:hAnsi="Sylfaen"/>
                <w:spacing w:val="-2"/>
                <w:sz w:val="24"/>
                <w:szCs w:val="24"/>
              </w:rPr>
              <w:t xml:space="preserve"> (</w:t>
            </w:r>
            <w:r w:rsidRPr="0007773E">
              <w:rPr>
                <w:rFonts w:ascii="Sylfaen" w:hAnsi="Sylfaen"/>
                <w:spacing w:val="-2"/>
                <w:sz w:val="24"/>
                <w:szCs w:val="24"/>
                <w:lang w:val="ka-GE"/>
              </w:rPr>
              <w:t>ს</w:t>
            </w:r>
            <w:proofErr w:type="spellStart"/>
            <w:r w:rsidRPr="0007773E">
              <w:rPr>
                <w:rFonts w:ascii="Sylfaen" w:hAnsi="Sylfaen" w:cs="Sylfaen"/>
                <w:spacing w:val="-2"/>
                <w:sz w:val="24"/>
                <w:szCs w:val="24"/>
              </w:rPr>
              <w:t>ულფონილშარდოვანასთან</w:t>
            </w:r>
            <w:proofErr w:type="spellEnd"/>
            <w:r w:rsidRPr="0007773E">
              <w:rPr>
                <w:rFonts w:ascii="Sylfaen" w:hAnsi="Sylfaen" w:cs="Sylfaen"/>
                <w:spacing w:val="-2"/>
                <w:sz w:val="24"/>
                <w:szCs w:val="24"/>
                <w:lang w:val="ka-GE"/>
              </w:rPr>
              <w:t xml:space="preserve"> </w:t>
            </w:r>
            <w:proofErr w:type="spellStart"/>
            <w:r w:rsidRPr="0007773E">
              <w:rPr>
                <w:rFonts w:ascii="Sylfaen" w:hAnsi="Sylfaen" w:cs="Sylfaen"/>
                <w:sz w:val="24"/>
                <w:szCs w:val="24"/>
              </w:rPr>
              <w:t>ან</w:t>
            </w:r>
            <w:proofErr w:type="spellEnd"/>
            <w:r w:rsidRPr="0007773E">
              <w:rPr>
                <w:rFonts w:ascii="Sylfaen" w:hAnsi="Sylfaen"/>
                <w:sz w:val="24"/>
                <w:szCs w:val="24"/>
              </w:rPr>
              <w:t xml:space="preserve"> </w:t>
            </w:r>
            <w:proofErr w:type="spellStart"/>
            <w:r w:rsidRPr="0007773E">
              <w:rPr>
                <w:rFonts w:ascii="Sylfaen" w:hAnsi="Sylfaen" w:cs="Sylfaen"/>
                <w:sz w:val="24"/>
                <w:szCs w:val="24"/>
              </w:rPr>
              <w:t>ინსულინ</w:t>
            </w:r>
            <w:r w:rsidRPr="0007773E">
              <w:rPr>
                <w:rFonts w:ascii="Sylfaen" w:hAnsi="Sylfaen" w:cs="Sylfaen"/>
                <w:sz w:val="24"/>
                <w:szCs w:val="24"/>
                <w:lang w:val="ka-GE"/>
              </w:rPr>
              <w:t>თნ</w:t>
            </w:r>
            <w:proofErr w:type="spellEnd"/>
            <w:r w:rsidRPr="0007773E">
              <w:rPr>
                <w:rFonts w:ascii="Sylfaen" w:hAnsi="Sylfaen"/>
                <w:spacing w:val="-2"/>
                <w:sz w:val="24"/>
                <w:szCs w:val="24"/>
              </w:rPr>
              <w:t xml:space="preserve"> </w:t>
            </w:r>
            <w:proofErr w:type="spellStart"/>
            <w:r w:rsidRPr="0007773E">
              <w:rPr>
                <w:rFonts w:ascii="Sylfaen" w:hAnsi="Sylfaen" w:cs="Sylfaen"/>
                <w:spacing w:val="-4"/>
                <w:sz w:val="24"/>
                <w:szCs w:val="24"/>
              </w:rPr>
              <w:t>ერთ</w:t>
            </w:r>
            <w:proofErr w:type="spellEnd"/>
            <w:r w:rsidRPr="0007773E">
              <w:rPr>
                <w:rFonts w:ascii="Sylfaen" w:hAnsi="Sylfaen" w:cs="Sylfaen"/>
                <w:spacing w:val="-4"/>
                <w:sz w:val="24"/>
                <w:szCs w:val="24"/>
                <w:lang w:val="ka-GE"/>
              </w:rPr>
              <w:t>დროული</w:t>
            </w:r>
            <w:r w:rsidRPr="0007773E">
              <w:rPr>
                <w:rFonts w:ascii="Sylfaen" w:hAnsi="Sylfaen"/>
                <w:spacing w:val="-4"/>
                <w:sz w:val="24"/>
                <w:szCs w:val="24"/>
              </w:rPr>
              <w:t xml:space="preserve"> </w:t>
            </w:r>
            <w:proofErr w:type="spellStart"/>
            <w:r w:rsidRPr="0007773E">
              <w:rPr>
                <w:rFonts w:ascii="Sylfaen" w:hAnsi="Sylfaen" w:cs="Sylfaen"/>
                <w:sz w:val="24"/>
                <w:szCs w:val="24"/>
              </w:rPr>
              <w:t>გამოყენებისას</w:t>
            </w:r>
            <w:proofErr w:type="spellEnd"/>
            <w:r w:rsidRPr="0007773E">
              <w:rPr>
                <w:rFonts w:ascii="Sylfaen" w:hAnsi="Sylfaen"/>
                <w:sz w:val="24"/>
                <w:szCs w:val="24"/>
              </w:rPr>
              <w:t>)</w:t>
            </w:r>
            <w:r w:rsidRPr="0007773E">
              <w:rPr>
                <w:spacing w:val="-2"/>
                <w:sz w:val="24"/>
                <w:szCs w:val="24"/>
                <w:vertAlign w:val="superscript"/>
              </w:rPr>
              <w:t xml:space="preserve"> a</w:t>
            </w:r>
          </w:p>
          <w:p w14:paraId="3F343BFC" w14:textId="77777777" w:rsidR="003958C9" w:rsidRPr="0007773E" w:rsidRDefault="003958C9" w:rsidP="00C46B10">
            <w:pPr>
              <w:pStyle w:val="TableParagraph"/>
              <w:ind w:left="106"/>
              <w:rPr>
                <w:rFonts w:ascii="Sylfaen" w:hAnsi="Sylfaen"/>
                <w:sz w:val="24"/>
                <w:szCs w:val="24"/>
              </w:rPr>
            </w:pPr>
          </w:p>
        </w:tc>
        <w:tc>
          <w:tcPr>
            <w:tcW w:w="1632" w:type="dxa"/>
          </w:tcPr>
          <w:p w14:paraId="51EE0BF0" w14:textId="77777777" w:rsidR="003958C9" w:rsidRPr="0007773E" w:rsidRDefault="003958C9" w:rsidP="00C46B10">
            <w:pPr>
              <w:pStyle w:val="TableParagraph"/>
              <w:ind w:left="106"/>
              <w:rPr>
                <w:rFonts w:ascii="Sylfaen" w:hAnsi="Sylfaen"/>
                <w:sz w:val="24"/>
                <w:szCs w:val="24"/>
              </w:rPr>
            </w:pPr>
            <w:proofErr w:type="spellStart"/>
            <w:r w:rsidRPr="0007773E">
              <w:rPr>
                <w:rFonts w:ascii="Sylfaen" w:hAnsi="Sylfaen" w:cs="Sylfaen"/>
                <w:spacing w:val="-2"/>
                <w:sz w:val="24"/>
                <w:szCs w:val="24"/>
              </w:rPr>
              <w:t>წყურვილი</w:t>
            </w:r>
            <w:proofErr w:type="spellEnd"/>
          </w:p>
        </w:tc>
        <w:tc>
          <w:tcPr>
            <w:tcW w:w="1699" w:type="dxa"/>
          </w:tcPr>
          <w:p w14:paraId="344CC46A" w14:textId="77777777" w:rsidR="003958C9" w:rsidRPr="0007773E" w:rsidRDefault="003958C9" w:rsidP="00C46B10">
            <w:pPr>
              <w:pStyle w:val="TableParagraph"/>
              <w:ind w:left="106"/>
              <w:rPr>
                <w:rFonts w:ascii="Sylfaen" w:hAnsi="Sylfaen"/>
                <w:sz w:val="24"/>
                <w:szCs w:val="24"/>
              </w:rPr>
            </w:pPr>
            <w:proofErr w:type="spellStart"/>
            <w:r w:rsidRPr="0007773E">
              <w:rPr>
                <w:rFonts w:ascii="Sylfaen" w:hAnsi="Sylfaen" w:cs="Sylfaen"/>
                <w:spacing w:val="-2"/>
                <w:sz w:val="24"/>
                <w:szCs w:val="24"/>
              </w:rPr>
              <w:t>კეტოაციდოზი</w:t>
            </w:r>
            <w:proofErr w:type="spellEnd"/>
            <w:r w:rsidRPr="0007773E">
              <w:rPr>
                <w:spacing w:val="-2"/>
                <w:sz w:val="24"/>
                <w:szCs w:val="24"/>
                <w:vertAlign w:val="superscript"/>
              </w:rPr>
              <w:t>*</w:t>
            </w:r>
          </w:p>
        </w:tc>
        <w:tc>
          <w:tcPr>
            <w:tcW w:w="1560" w:type="dxa"/>
          </w:tcPr>
          <w:p w14:paraId="0017E244" w14:textId="77777777" w:rsidR="003958C9" w:rsidRPr="0007773E" w:rsidRDefault="003958C9" w:rsidP="00C46B10">
            <w:pPr>
              <w:pStyle w:val="TableParagraph"/>
              <w:rPr>
                <w:rFonts w:ascii="Sylfaen" w:hAnsi="Sylfaen"/>
                <w:sz w:val="24"/>
                <w:szCs w:val="24"/>
              </w:rPr>
            </w:pPr>
          </w:p>
        </w:tc>
        <w:tc>
          <w:tcPr>
            <w:tcW w:w="1416" w:type="dxa"/>
          </w:tcPr>
          <w:p w14:paraId="2F4FF052" w14:textId="77777777" w:rsidR="003958C9" w:rsidRPr="0007773E" w:rsidRDefault="003958C9" w:rsidP="00C46B10">
            <w:pPr>
              <w:pStyle w:val="TableParagraph"/>
              <w:rPr>
                <w:rFonts w:ascii="Sylfaen" w:hAnsi="Sylfaen"/>
                <w:sz w:val="24"/>
                <w:szCs w:val="24"/>
              </w:rPr>
            </w:pPr>
          </w:p>
        </w:tc>
      </w:tr>
      <w:tr w:rsidR="003958C9" w:rsidRPr="0007773E" w14:paraId="036CFADF" w14:textId="77777777" w:rsidTr="00166375">
        <w:trPr>
          <w:trHeight w:val="505"/>
        </w:trPr>
        <w:tc>
          <w:tcPr>
            <w:tcW w:w="1711" w:type="dxa"/>
          </w:tcPr>
          <w:p w14:paraId="63BA9CDA" w14:textId="77777777" w:rsidR="003958C9" w:rsidRPr="0007773E" w:rsidRDefault="003958C9" w:rsidP="00C46B10">
            <w:pPr>
              <w:pStyle w:val="TableParagraph"/>
              <w:ind w:left="107"/>
              <w:rPr>
                <w:rFonts w:ascii="Sylfaen" w:hAnsi="Sylfaen"/>
                <w:sz w:val="24"/>
                <w:szCs w:val="24"/>
              </w:rPr>
            </w:pPr>
            <w:proofErr w:type="spellStart"/>
            <w:r w:rsidRPr="0007773E">
              <w:rPr>
                <w:rFonts w:ascii="Sylfaen" w:hAnsi="Sylfaen" w:cs="Sylfaen"/>
                <w:spacing w:val="-2"/>
                <w:sz w:val="24"/>
                <w:szCs w:val="24"/>
              </w:rPr>
              <w:t>კუჭ</w:t>
            </w:r>
            <w:r w:rsidRPr="0007773E">
              <w:rPr>
                <w:rFonts w:ascii="Sylfaen" w:hAnsi="Sylfaen"/>
                <w:spacing w:val="-2"/>
                <w:sz w:val="24"/>
                <w:szCs w:val="24"/>
              </w:rPr>
              <w:t>-</w:t>
            </w:r>
            <w:r w:rsidRPr="0007773E">
              <w:rPr>
                <w:rFonts w:ascii="Sylfaen" w:hAnsi="Sylfaen" w:cs="Sylfaen"/>
                <w:spacing w:val="-2"/>
                <w:sz w:val="24"/>
                <w:szCs w:val="24"/>
              </w:rPr>
              <w:t>ნაწლავის</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დარღვევები</w:t>
            </w:r>
            <w:proofErr w:type="spellEnd"/>
          </w:p>
        </w:tc>
        <w:tc>
          <w:tcPr>
            <w:tcW w:w="1620" w:type="dxa"/>
          </w:tcPr>
          <w:p w14:paraId="09205574" w14:textId="77777777" w:rsidR="003958C9" w:rsidRPr="0007773E" w:rsidRDefault="003958C9" w:rsidP="00C46B10">
            <w:pPr>
              <w:pStyle w:val="TableParagraph"/>
              <w:rPr>
                <w:rFonts w:ascii="Sylfaen" w:hAnsi="Sylfaen"/>
                <w:sz w:val="24"/>
                <w:szCs w:val="24"/>
              </w:rPr>
            </w:pPr>
          </w:p>
        </w:tc>
        <w:tc>
          <w:tcPr>
            <w:tcW w:w="1632" w:type="dxa"/>
          </w:tcPr>
          <w:p w14:paraId="387AF917" w14:textId="77777777" w:rsidR="003958C9" w:rsidRPr="0007773E" w:rsidRDefault="003958C9" w:rsidP="00C46B10">
            <w:pPr>
              <w:pStyle w:val="TableParagraph"/>
              <w:ind w:left="106"/>
              <w:rPr>
                <w:rFonts w:ascii="Sylfaen" w:hAnsi="Sylfaen"/>
                <w:sz w:val="24"/>
                <w:szCs w:val="24"/>
              </w:rPr>
            </w:pPr>
            <w:proofErr w:type="spellStart"/>
            <w:r w:rsidRPr="0007773E">
              <w:rPr>
                <w:rFonts w:ascii="Sylfaen" w:hAnsi="Sylfaen" w:cs="Sylfaen"/>
                <w:spacing w:val="-2"/>
                <w:sz w:val="24"/>
                <w:szCs w:val="24"/>
              </w:rPr>
              <w:t>ყაბზობა</w:t>
            </w:r>
            <w:proofErr w:type="spellEnd"/>
          </w:p>
        </w:tc>
        <w:tc>
          <w:tcPr>
            <w:tcW w:w="1699" w:type="dxa"/>
          </w:tcPr>
          <w:p w14:paraId="60B2B8CD" w14:textId="77777777" w:rsidR="003958C9" w:rsidRPr="0007773E" w:rsidRDefault="003958C9" w:rsidP="00C46B10">
            <w:pPr>
              <w:pStyle w:val="TableParagraph"/>
              <w:rPr>
                <w:rFonts w:ascii="Sylfaen" w:hAnsi="Sylfaen"/>
                <w:sz w:val="24"/>
                <w:szCs w:val="24"/>
              </w:rPr>
            </w:pPr>
          </w:p>
        </w:tc>
        <w:tc>
          <w:tcPr>
            <w:tcW w:w="1560" w:type="dxa"/>
          </w:tcPr>
          <w:p w14:paraId="43687B52" w14:textId="77777777" w:rsidR="003958C9" w:rsidRPr="0007773E" w:rsidRDefault="003958C9" w:rsidP="00C46B10">
            <w:pPr>
              <w:pStyle w:val="TableParagraph"/>
              <w:rPr>
                <w:rFonts w:ascii="Sylfaen" w:hAnsi="Sylfaen"/>
                <w:sz w:val="24"/>
                <w:szCs w:val="24"/>
              </w:rPr>
            </w:pPr>
          </w:p>
        </w:tc>
        <w:tc>
          <w:tcPr>
            <w:tcW w:w="1416" w:type="dxa"/>
          </w:tcPr>
          <w:p w14:paraId="1A4FD361" w14:textId="77777777" w:rsidR="003958C9" w:rsidRPr="0007773E" w:rsidRDefault="003958C9" w:rsidP="00C46B10">
            <w:pPr>
              <w:pStyle w:val="TableParagraph"/>
              <w:rPr>
                <w:rFonts w:ascii="Sylfaen" w:hAnsi="Sylfaen"/>
                <w:sz w:val="24"/>
                <w:szCs w:val="24"/>
              </w:rPr>
            </w:pPr>
          </w:p>
        </w:tc>
      </w:tr>
      <w:tr w:rsidR="003958C9" w:rsidRPr="0007773E" w14:paraId="634F3ED6" w14:textId="77777777" w:rsidTr="00166375">
        <w:trPr>
          <w:trHeight w:val="758"/>
        </w:trPr>
        <w:tc>
          <w:tcPr>
            <w:tcW w:w="1711" w:type="dxa"/>
          </w:tcPr>
          <w:p w14:paraId="06E0ED32" w14:textId="77777777" w:rsidR="003958C9" w:rsidRPr="0007773E" w:rsidRDefault="003958C9" w:rsidP="00C46B10">
            <w:pPr>
              <w:pStyle w:val="TableParagraph"/>
              <w:ind w:left="107"/>
              <w:rPr>
                <w:rFonts w:ascii="Sylfaen" w:hAnsi="Sylfaen"/>
                <w:sz w:val="24"/>
                <w:szCs w:val="24"/>
              </w:rPr>
            </w:pPr>
            <w:proofErr w:type="spellStart"/>
            <w:r w:rsidRPr="0007773E">
              <w:rPr>
                <w:rFonts w:ascii="Sylfaen" w:hAnsi="Sylfaen" w:cs="Sylfaen"/>
                <w:sz w:val="24"/>
                <w:szCs w:val="24"/>
              </w:rPr>
              <w:t>კანი</w:t>
            </w:r>
            <w:proofErr w:type="spellEnd"/>
            <w:r w:rsidRPr="0007773E">
              <w:rPr>
                <w:rFonts w:ascii="Sylfaen" w:hAnsi="Sylfaen"/>
                <w:spacing w:val="1"/>
                <w:sz w:val="24"/>
                <w:szCs w:val="24"/>
              </w:rPr>
              <w:t xml:space="preserve"> </w:t>
            </w:r>
            <w:proofErr w:type="spellStart"/>
            <w:r w:rsidRPr="0007773E">
              <w:rPr>
                <w:rFonts w:ascii="Sylfaen" w:hAnsi="Sylfaen" w:cs="Sylfaen"/>
                <w:spacing w:val="-5"/>
                <w:sz w:val="24"/>
                <w:szCs w:val="24"/>
              </w:rPr>
              <w:t>და</w:t>
            </w:r>
            <w:proofErr w:type="spellEnd"/>
          </w:p>
          <w:p w14:paraId="7DF842C5" w14:textId="77777777" w:rsidR="003958C9" w:rsidRPr="0007773E" w:rsidRDefault="003958C9" w:rsidP="00C46B10">
            <w:pPr>
              <w:pStyle w:val="TableParagraph"/>
              <w:ind w:left="107" w:right="200"/>
              <w:rPr>
                <w:rFonts w:ascii="Sylfaen" w:hAnsi="Sylfaen"/>
                <w:sz w:val="24"/>
                <w:szCs w:val="24"/>
              </w:rPr>
            </w:pPr>
            <w:proofErr w:type="spellStart"/>
            <w:r w:rsidRPr="0007773E">
              <w:rPr>
                <w:rFonts w:ascii="Sylfaen" w:hAnsi="Sylfaen" w:cs="Sylfaen"/>
                <w:spacing w:val="-2"/>
                <w:sz w:val="24"/>
                <w:szCs w:val="24"/>
              </w:rPr>
              <w:t>კანქვეშა</w:t>
            </w:r>
            <w:proofErr w:type="spellEnd"/>
            <w:r w:rsidRPr="0007773E">
              <w:rPr>
                <w:rFonts w:ascii="Sylfaen" w:hAnsi="Sylfaen"/>
                <w:spacing w:val="-2"/>
                <w:sz w:val="24"/>
                <w:szCs w:val="24"/>
              </w:rPr>
              <w:t xml:space="preserve"> </w:t>
            </w:r>
            <w:proofErr w:type="spellStart"/>
            <w:r w:rsidRPr="0007773E">
              <w:rPr>
                <w:rFonts w:ascii="Sylfaen" w:hAnsi="Sylfaen" w:cs="Sylfaen"/>
                <w:sz w:val="24"/>
                <w:szCs w:val="24"/>
              </w:rPr>
              <w:t>ქსოვილი</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დარღვევები</w:t>
            </w:r>
            <w:proofErr w:type="spellEnd"/>
          </w:p>
        </w:tc>
        <w:tc>
          <w:tcPr>
            <w:tcW w:w="1620" w:type="dxa"/>
          </w:tcPr>
          <w:p w14:paraId="382674D4" w14:textId="77777777" w:rsidR="003958C9" w:rsidRPr="0007773E" w:rsidRDefault="003958C9" w:rsidP="00C46B10">
            <w:pPr>
              <w:pStyle w:val="TableParagraph"/>
              <w:rPr>
                <w:rFonts w:ascii="Sylfaen" w:hAnsi="Sylfaen"/>
                <w:sz w:val="24"/>
                <w:szCs w:val="24"/>
              </w:rPr>
            </w:pPr>
          </w:p>
        </w:tc>
        <w:tc>
          <w:tcPr>
            <w:tcW w:w="1632" w:type="dxa"/>
          </w:tcPr>
          <w:p w14:paraId="365CCD32" w14:textId="77777777" w:rsidR="003958C9" w:rsidRPr="0007773E" w:rsidRDefault="003958C9" w:rsidP="00C46B10">
            <w:pPr>
              <w:pStyle w:val="TableParagraph"/>
              <w:ind w:left="106"/>
              <w:rPr>
                <w:rFonts w:ascii="Sylfaen" w:hAnsi="Sylfaen"/>
                <w:sz w:val="24"/>
                <w:szCs w:val="24"/>
              </w:rPr>
            </w:pPr>
            <w:proofErr w:type="spellStart"/>
            <w:r w:rsidRPr="0007773E">
              <w:rPr>
                <w:rFonts w:ascii="Sylfaen" w:hAnsi="Sylfaen" w:cs="Sylfaen"/>
                <w:spacing w:val="-2"/>
                <w:sz w:val="24"/>
                <w:szCs w:val="24"/>
              </w:rPr>
              <w:t>ქავილი</w:t>
            </w:r>
            <w:proofErr w:type="spellEnd"/>
          </w:p>
          <w:p w14:paraId="2138CB63" w14:textId="77777777" w:rsidR="003958C9" w:rsidRPr="0007773E" w:rsidRDefault="003958C9" w:rsidP="00C46B10">
            <w:pPr>
              <w:pStyle w:val="TableParagraph"/>
              <w:ind w:left="106"/>
              <w:rPr>
                <w:rFonts w:ascii="Sylfaen" w:hAnsi="Sylfaen"/>
                <w:sz w:val="24"/>
                <w:szCs w:val="24"/>
              </w:rPr>
            </w:pPr>
            <w:r w:rsidRPr="0007773E">
              <w:rPr>
                <w:rFonts w:ascii="Sylfaen" w:hAnsi="Sylfaen"/>
                <w:spacing w:val="-2"/>
                <w:sz w:val="24"/>
                <w:szCs w:val="24"/>
              </w:rPr>
              <w:t>(</w:t>
            </w:r>
            <w:proofErr w:type="spellStart"/>
            <w:r w:rsidRPr="0007773E">
              <w:rPr>
                <w:rFonts w:ascii="Sylfaen" w:hAnsi="Sylfaen" w:cs="Sylfaen"/>
                <w:spacing w:val="-2"/>
                <w:sz w:val="24"/>
                <w:szCs w:val="24"/>
              </w:rPr>
              <w:t>გენერალიზებული</w:t>
            </w:r>
            <w:proofErr w:type="spellEnd"/>
            <w:r w:rsidRPr="0007773E">
              <w:rPr>
                <w:rFonts w:ascii="Sylfaen" w:hAnsi="Sylfaen"/>
                <w:spacing w:val="-2"/>
                <w:sz w:val="24"/>
                <w:szCs w:val="24"/>
              </w:rPr>
              <w:t xml:space="preserve">) </w:t>
            </w:r>
            <w:proofErr w:type="spellStart"/>
            <w:r w:rsidRPr="0007773E">
              <w:rPr>
                <w:rFonts w:ascii="Sylfaen" w:hAnsi="Sylfaen" w:cs="Sylfaen"/>
                <w:spacing w:val="-4"/>
                <w:sz w:val="24"/>
                <w:szCs w:val="24"/>
              </w:rPr>
              <w:t>გამონაყარი</w:t>
            </w:r>
            <w:proofErr w:type="spellEnd"/>
          </w:p>
        </w:tc>
        <w:tc>
          <w:tcPr>
            <w:tcW w:w="1699" w:type="dxa"/>
          </w:tcPr>
          <w:p w14:paraId="1ADF4EBD" w14:textId="77777777" w:rsidR="003958C9" w:rsidRPr="0007773E" w:rsidRDefault="003958C9" w:rsidP="00C46B10">
            <w:pPr>
              <w:pStyle w:val="TableParagraph"/>
              <w:ind w:left="106"/>
              <w:rPr>
                <w:rFonts w:ascii="Sylfaen" w:hAnsi="Sylfaen"/>
                <w:sz w:val="24"/>
                <w:szCs w:val="24"/>
              </w:rPr>
            </w:pPr>
            <w:proofErr w:type="spellStart"/>
            <w:r w:rsidRPr="0007773E">
              <w:rPr>
                <w:rFonts w:ascii="Sylfaen" w:hAnsi="Sylfaen" w:cs="Sylfaen"/>
                <w:spacing w:val="-2"/>
                <w:sz w:val="24"/>
                <w:szCs w:val="24"/>
              </w:rPr>
              <w:t>ჭინჭრის</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ციება</w:t>
            </w:r>
            <w:proofErr w:type="spellEnd"/>
          </w:p>
        </w:tc>
        <w:tc>
          <w:tcPr>
            <w:tcW w:w="1560" w:type="dxa"/>
          </w:tcPr>
          <w:p w14:paraId="03DC5DDD" w14:textId="77777777" w:rsidR="003958C9" w:rsidRPr="0007773E" w:rsidRDefault="003958C9" w:rsidP="00C46B10">
            <w:pPr>
              <w:pStyle w:val="TableParagraph"/>
              <w:rPr>
                <w:rFonts w:ascii="Sylfaen" w:hAnsi="Sylfaen"/>
                <w:sz w:val="24"/>
                <w:szCs w:val="24"/>
              </w:rPr>
            </w:pPr>
          </w:p>
        </w:tc>
        <w:tc>
          <w:tcPr>
            <w:tcW w:w="1416" w:type="dxa"/>
          </w:tcPr>
          <w:p w14:paraId="3809996A" w14:textId="77777777" w:rsidR="003958C9" w:rsidRPr="0007773E" w:rsidRDefault="003958C9" w:rsidP="00C46B10">
            <w:pPr>
              <w:pStyle w:val="TableParagraph"/>
              <w:rPr>
                <w:rFonts w:ascii="Sylfaen" w:hAnsi="Sylfaen"/>
                <w:sz w:val="24"/>
                <w:szCs w:val="24"/>
              </w:rPr>
            </w:pPr>
          </w:p>
        </w:tc>
      </w:tr>
      <w:tr w:rsidR="003958C9" w:rsidRPr="0007773E" w14:paraId="082E2771" w14:textId="77777777" w:rsidTr="00166375">
        <w:trPr>
          <w:trHeight w:val="505"/>
        </w:trPr>
        <w:tc>
          <w:tcPr>
            <w:tcW w:w="1711" w:type="dxa"/>
          </w:tcPr>
          <w:p w14:paraId="722A94F2" w14:textId="77777777" w:rsidR="003958C9" w:rsidRPr="0007773E" w:rsidRDefault="003958C9" w:rsidP="00C46B10">
            <w:pPr>
              <w:pStyle w:val="TableParagraph"/>
              <w:ind w:left="107" w:right="310"/>
              <w:rPr>
                <w:rFonts w:ascii="Sylfaen" w:hAnsi="Sylfaen"/>
                <w:sz w:val="24"/>
                <w:szCs w:val="24"/>
              </w:rPr>
            </w:pPr>
            <w:proofErr w:type="spellStart"/>
            <w:r w:rsidRPr="0007773E">
              <w:rPr>
                <w:rFonts w:ascii="Sylfaen" w:hAnsi="Sylfaen" w:cs="Sylfaen"/>
                <w:spacing w:val="-2"/>
                <w:sz w:val="24"/>
                <w:szCs w:val="24"/>
              </w:rPr>
              <w:t>სისხლძარღვოვანი</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დარღვევები</w:t>
            </w:r>
            <w:proofErr w:type="spellEnd"/>
          </w:p>
        </w:tc>
        <w:tc>
          <w:tcPr>
            <w:tcW w:w="1620" w:type="dxa"/>
          </w:tcPr>
          <w:p w14:paraId="66A0F5C2" w14:textId="77777777" w:rsidR="003958C9" w:rsidRPr="0007773E" w:rsidRDefault="003958C9" w:rsidP="00C46B10">
            <w:pPr>
              <w:pStyle w:val="TableParagraph"/>
              <w:ind w:left="106"/>
              <w:rPr>
                <w:rFonts w:ascii="Sylfaen" w:hAnsi="Sylfaen"/>
                <w:sz w:val="24"/>
                <w:szCs w:val="24"/>
              </w:rPr>
            </w:pPr>
            <w:proofErr w:type="spellStart"/>
            <w:r w:rsidRPr="0007773E">
              <w:rPr>
                <w:rFonts w:ascii="Sylfaen" w:hAnsi="Sylfaen" w:cs="Sylfaen"/>
                <w:spacing w:val="-2"/>
                <w:sz w:val="24"/>
                <w:szCs w:val="24"/>
              </w:rPr>
              <w:t>მოცულობის</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შემცირება</w:t>
            </w:r>
            <w:r w:rsidRPr="0007773E">
              <w:rPr>
                <w:rFonts w:ascii="Sylfaen" w:hAnsi="Sylfaen" w:cs="Sylfaen"/>
                <w:spacing w:val="-2"/>
                <w:sz w:val="24"/>
                <w:szCs w:val="24"/>
                <w:vertAlign w:val="superscript"/>
              </w:rPr>
              <w:t>a</w:t>
            </w:r>
            <w:proofErr w:type="spellEnd"/>
          </w:p>
        </w:tc>
        <w:tc>
          <w:tcPr>
            <w:tcW w:w="1632" w:type="dxa"/>
          </w:tcPr>
          <w:p w14:paraId="4800F868" w14:textId="77777777" w:rsidR="003958C9" w:rsidRPr="0007773E" w:rsidRDefault="003958C9" w:rsidP="00C46B10">
            <w:pPr>
              <w:pStyle w:val="TableParagraph"/>
              <w:rPr>
                <w:rFonts w:ascii="Sylfaen" w:hAnsi="Sylfaen"/>
                <w:sz w:val="24"/>
                <w:szCs w:val="24"/>
              </w:rPr>
            </w:pPr>
          </w:p>
        </w:tc>
        <w:tc>
          <w:tcPr>
            <w:tcW w:w="1699" w:type="dxa"/>
          </w:tcPr>
          <w:p w14:paraId="68467AF5" w14:textId="77777777" w:rsidR="003958C9" w:rsidRPr="0007773E" w:rsidRDefault="003958C9" w:rsidP="00C46B10">
            <w:pPr>
              <w:pStyle w:val="TableParagraph"/>
              <w:rPr>
                <w:rFonts w:ascii="Sylfaen" w:hAnsi="Sylfaen"/>
                <w:sz w:val="24"/>
                <w:szCs w:val="24"/>
              </w:rPr>
            </w:pPr>
          </w:p>
        </w:tc>
        <w:tc>
          <w:tcPr>
            <w:tcW w:w="1560" w:type="dxa"/>
          </w:tcPr>
          <w:p w14:paraId="72E7E649" w14:textId="77777777" w:rsidR="003958C9" w:rsidRPr="0007773E" w:rsidRDefault="003958C9" w:rsidP="00C46B10">
            <w:pPr>
              <w:pStyle w:val="TableParagraph"/>
              <w:rPr>
                <w:rFonts w:ascii="Sylfaen" w:hAnsi="Sylfaen"/>
                <w:sz w:val="24"/>
                <w:szCs w:val="24"/>
              </w:rPr>
            </w:pPr>
          </w:p>
        </w:tc>
        <w:tc>
          <w:tcPr>
            <w:tcW w:w="1416" w:type="dxa"/>
          </w:tcPr>
          <w:p w14:paraId="457A8431" w14:textId="77777777" w:rsidR="003958C9" w:rsidRPr="0007773E" w:rsidRDefault="003958C9" w:rsidP="00C46B10">
            <w:pPr>
              <w:pStyle w:val="TableParagraph"/>
              <w:rPr>
                <w:rFonts w:ascii="Sylfaen" w:hAnsi="Sylfaen"/>
                <w:sz w:val="24"/>
                <w:szCs w:val="24"/>
              </w:rPr>
            </w:pPr>
          </w:p>
        </w:tc>
      </w:tr>
      <w:tr w:rsidR="003958C9" w:rsidRPr="0007773E" w14:paraId="6CBC3D95" w14:textId="77777777" w:rsidTr="00166375">
        <w:trPr>
          <w:trHeight w:val="758"/>
        </w:trPr>
        <w:tc>
          <w:tcPr>
            <w:tcW w:w="1711" w:type="dxa"/>
          </w:tcPr>
          <w:p w14:paraId="6DABD325" w14:textId="77777777" w:rsidR="003958C9" w:rsidRPr="0007773E" w:rsidRDefault="003958C9" w:rsidP="00C46B10">
            <w:pPr>
              <w:pStyle w:val="TableParagraph"/>
              <w:ind w:left="107" w:right="689"/>
              <w:rPr>
                <w:rFonts w:ascii="Sylfaen" w:hAnsi="Sylfaen"/>
                <w:sz w:val="24"/>
                <w:szCs w:val="24"/>
              </w:rPr>
            </w:pPr>
            <w:proofErr w:type="spellStart"/>
            <w:r w:rsidRPr="0007773E">
              <w:rPr>
                <w:rFonts w:ascii="Sylfaen" w:hAnsi="Sylfaen" w:cs="Sylfaen"/>
                <w:sz w:val="24"/>
                <w:szCs w:val="24"/>
              </w:rPr>
              <w:t>თირკმლის</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sz w:val="24"/>
                <w:szCs w:val="24"/>
              </w:rPr>
              <w:t xml:space="preserve"> </w:t>
            </w:r>
            <w:proofErr w:type="spellStart"/>
            <w:r w:rsidRPr="0007773E">
              <w:rPr>
                <w:rFonts w:ascii="Sylfaen" w:hAnsi="Sylfaen" w:cs="Sylfaen"/>
                <w:spacing w:val="-2"/>
                <w:sz w:val="24"/>
                <w:szCs w:val="24"/>
              </w:rPr>
              <w:t>შარდვის</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დარღვევები</w:t>
            </w:r>
            <w:proofErr w:type="spellEnd"/>
          </w:p>
        </w:tc>
        <w:tc>
          <w:tcPr>
            <w:tcW w:w="1620" w:type="dxa"/>
          </w:tcPr>
          <w:p w14:paraId="73D01C03" w14:textId="77777777" w:rsidR="003958C9" w:rsidRPr="0007773E" w:rsidRDefault="003958C9" w:rsidP="00C46B10">
            <w:pPr>
              <w:pStyle w:val="TableParagraph"/>
              <w:rPr>
                <w:rFonts w:ascii="Sylfaen" w:hAnsi="Sylfaen"/>
                <w:sz w:val="24"/>
                <w:szCs w:val="24"/>
              </w:rPr>
            </w:pPr>
          </w:p>
        </w:tc>
        <w:tc>
          <w:tcPr>
            <w:tcW w:w="1632" w:type="dxa"/>
          </w:tcPr>
          <w:p w14:paraId="11CF9CBF" w14:textId="77777777" w:rsidR="003958C9" w:rsidRPr="0007773E" w:rsidRDefault="003958C9" w:rsidP="00C46B10">
            <w:pPr>
              <w:pStyle w:val="TableParagraph"/>
              <w:ind w:left="106"/>
              <w:rPr>
                <w:rFonts w:ascii="Sylfaen" w:hAnsi="Sylfaen"/>
                <w:sz w:val="24"/>
                <w:szCs w:val="24"/>
              </w:rPr>
            </w:pPr>
            <w:proofErr w:type="spellStart"/>
            <w:r w:rsidRPr="0007773E">
              <w:rPr>
                <w:rFonts w:ascii="Sylfaen" w:hAnsi="Sylfaen" w:cs="Sylfaen"/>
                <w:spacing w:val="-2"/>
                <w:sz w:val="24"/>
                <w:szCs w:val="24"/>
              </w:rPr>
              <w:t>შარდვის</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გახშირება</w:t>
            </w:r>
            <w:r w:rsidRPr="0007773E">
              <w:rPr>
                <w:rFonts w:ascii="Sylfaen" w:hAnsi="Sylfaen" w:cs="Sylfaen"/>
                <w:spacing w:val="-2"/>
                <w:sz w:val="24"/>
                <w:szCs w:val="24"/>
                <w:vertAlign w:val="superscript"/>
              </w:rPr>
              <w:t>a</w:t>
            </w:r>
            <w:proofErr w:type="spellEnd"/>
          </w:p>
        </w:tc>
        <w:tc>
          <w:tcPr>
            <w:tcW w:w="1699" w:type="dxa"/>
          </w:tcPr>
          <w:p w14:paraId="64BD1663" w14:textId="77777777" w:rsidR="003958C9" w:rsidRPr="0007773E" w:rsidRDefault="003958C9" w:rsidP="00C46B10">
            <w:pPr>
              <w:pStyle w:val="TableParagraph"/>
              <w:ind w:left="106"/>
              <w:rPr>
                <w:rFonts w:ascii="Sylfaen" w:hAnsi="Sylfaen"/>
                <w:sz w:val="24"/>
                <w:szCs w:val="24"/>
              </w:rPr>
            </w:pPr>
            <w:proofErr w:type="spellStart"/>
            <w:r w:rsidRPr="0007773E">
              <w:rPr>
                <w:rFonts w:ascii="Sylfaen" w:hAnsi="Sylfaen" w:cs="Sylfaen"/>
                <w:spacing w:val="-2"/>
                <w:sz w:val="24"/>
                <w:szCs w:val="24"/>
              </w:rPr>
              <w:t>დიზურია</w:t>
            </w:r>
            <w:proofErr w:type="spellEnd"/>
          </w:p>
        </w:tc>
        <w:tc>
          <w:tcPr>
            <w:tcW w:w="1560" w:type="dxa"/>
          </w:tcPr>
          <w:p w14:paraId="4510CD59" w14:textId="77777777" w:rsidR="003958C9" w:rsidRPr="0007773E" w:rsidRDefault="003958C9" w:rsidP="00C46B10">
            <w:pPr>
              <w:pStyle w:val="TableParagraph"/>
              <w:rPr>
                <w:rFonts w:ascii="Sylfaen" w:hAnsi="Sylfaen"/>
                <w:sz w:val="24"/>
                <w:szCs w:val="24"/>
              </w:rPr>
            </w:pPr>
          </w:p>
        </w:tc>
        <w:tc>
          <w:tcPr>
            <w:tcW w:w="1416" w:type="dxa"/>
          </w:tcPr>
          <w:p w14:paraId="30A2B310" w14:textId="77777777" w:rsidR="003958C9" w:rsidRPr="0007773E" w:rsidRDefault="003958C9" w:rsidP="00C46B10">
            <w:pPr>
              <w:pStyle w:val="TableParagraph"/>
              <w:ind w:left="110"/>
              <w:rPr>
                <w:rFonts w:ascii="Sylfaen" w:hAnsi="Sylfaen"/>
                <w:sz w:val="24"/>
                <w:szCs w:val="24"/>
              </w:rPr>
            </w:pPr>
            <w:proofErr w:type="spellStart"/>
            <w:r w:rsidRPr="0007773E">
              <w:rPr>
                <w:rFonts w:ascii="Sylfaen" w:hAnsi="Sylfaen" w:cs="Sylfaen"/>
                <w:spacing w:val="-2"/>
                <w:sz w:val="24"/>
                <w:szCs w:val="24"/>
              </w:rPr>
              <w:t>ტუბულო</w:t>
            </w:r>
            <w:r w:rsidRPr="0007773E">
              <w:rPr>
                <w:rFonts w:ascii="Sylfaen" w:hAnsi="Sylfaen"/>
                <w:spacing w:val="-2"/>
                <w:sz w:val="24"/>
                <w:szCs w:val="24"/>
              </w:rPr>
              <w:t>-</w:t>
            </w:r>
            <w:r w:rsidRPr="0007773E">
              <w:rPr>
                <w:rFonts w:ascii="Sylfaen" w:hAnsi="Sylfaen" w:cs="Sylfaen"/>
                <w:spacing w:val="-2"/>
                <w:sz w:val="24"/>
                <w:szCs w:val="24"/>
              </w:rPr>
              <w:t>ინტერსტიციული</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ნეფრიტი</w:t>
            </w:r>
            <w:proofErr w:type="spellEnd"/>
          </w:p>
        </w:tc>
      </w:tr>
      <w:tr w:rsidR="003958C9" w:rsidRPr="0007773E" w14:paraId="3FAD0952" w14:textId="77777777" w:rsidTr="00166375">
        <w:trPr>
          <w:trHeight w:val="1770"/>
        </w:trPr>
        <w:tc>
          <w:tcPr>
            <w:tcW w:w="1711" w:type="dxa"/>
          </w:tcPr>
          <w:p w14:paraId="0C9375FE" w14:textId="77777777" w:rsidR="003958C9" w:rsidRPr="0007773E" w:rsidRDefault="003958C9" w:rsidP="00C46B10">
            <w:pPr>
              <w:pStyle w:val="TableParagraph"/>
              <w:ind w:left="107"/>
              <w:rPr>
                <w:rFonts w:ascii="Sylfaen" w:hAnsi="Sylfaen"/>
                <w:sz w:val="24"/>
                <w:szCs w:val="24"/>
                <w:lang w:val="ka-GE"/>
              </w:rPr>
            </w:pPr>
            <w:r w:rsidRPr="0007773E">
              <w:rPr>
                <w:rFonts w:ascii="Sylfaen" w:hAnsi="Sylfaen" w:cs="Sylfaen"/>
                <w:spacing w:val="-2"/>
                <w:sz w:val="24"/>
                <w:szCs w:val="24"/>
                <w:lang w:val="ka-GE"/>
              </w:rPr>
              <w:t>გამოკვლევები</w:t>
            </w:r>
          </w:p>
        </w:tc>
        <w:tc>
          <w:tcPr>
            <w:tcW w:w="1620" w:type="dxa"/>
          </w:tcPr>
          <w:p w14:paraId="1022444E" w14:textId="77777777" w:rsidR="003958C9" w:rsidRPr="0007773E" w:rsidRDefault="003958C9" w:rsidP="00C46B10">
            <w:pPr>
              <w:pStyle w:val="TableParagraph"/>
              <w:rPr>
                <w:rFonts w:ascii="Sylfaen" w:hAnsi="Sylfaen"/>
                <w:sz w:val="24"/>
                <w:szCs w:val="24"/>
              </w:rPr>
            </w:pPr>
          </w:p>
        </w:tc>
        <w:tc>
          <w:tcPr>
            <w:tcW w:w="1632" w:type="dxa"/>
          </w:tcPr>
          <w:p w14:paraId="0DA30C34" w14:textId="77777777" w:rsidR="003958C9" w:rsidRPr="0007773E" w:rsidRDefault="003958C9" w:rsidP="00C46B10">
            <w:pPr>
              <w:pStyle w:val="TableParagraph"/>
              <w:ind w:left="106" w:right="391"/>
              <w:rPr>
                <w:rFonts w:ascii="Sylfaen" w:hAnsi="Sylfaen"/>
                <w:sz w:val="24"/>
                <w:szCs w:val="24"/>
              </w:rPr>
            </w:pPr>
            <w:proofErr w:type="spellStart"/>
            <w:r w:rsidRPr="0007773E">
              <w:rPr>
                <w:rFonts w:ascii="Sylfaen" w:hAnsi="Sylfaen" w:cs="Sylfaen"/>
                <w:sz w:val="24"/>
                <w:szCs w:val="24"/>
              </w:rPr>
              <w:t>შრატ</w:t>
            </w:r>
            <w:proofErr w:type="spellEnd"/>
            <w:r w:rsidRPr="0007773E">
              <w:rPr>
                <w:rFonts w:ascii="Sylfaen" w:hAnsi="Sylfaen" w:cs="Sylfaen"/>
                <w:sz w:val="24"/>
                <w:szCs w:val="24"/>
                <w:lang w:val="ka-GE"/>
              </w:rPr>
              <w:t>შ</w:t>
            </w:r>
            <w:r w:rsidRPr="0007773E">
              <w:rPr>
                <w:rFonts w:ascii="Sylfaen" w:hAnsi="Sylfaen" w:cs="Sylfaen"/>
                <w:sz w:val="24"/>
                <w:szCs w:val="24"/>
              </w:rPr>
              <w:t>ი</w:t>
            </w:r>
            <w:r w:rsidRPr="0007773E">
              <w:rPr>
                <w:rFonts w:ascii="Sylfaen" w:hAnsi="Sylfaen"/>
                <w:spacing w:val="-14"/>
                <w:sz w:val="24"/>
                <w:szCs w:val="24"/>
              </w:rPr>
              <w:t xml:space="preserve"> </w:t>
            </w:r>
            <w:proofErr w:type="spellStart"/>
            <w:r w:rsidRPr="0007773E">
              <w:rPr>
                <w:rFonts w:ascii="Sylfaen" w:hAnsi="Sylfaen" w:cs="Sylfaen"/>
                <w:sz w:val="24"/>
                <w:szCs w:val="24"/>
              </w:rPr>
              <w:t>ლიპიდების</w:t>
            </w:r>
            <w:proofErr w:type="spellEnd"/>
            <w:r w:rsidRPr="0007773E">
              <w:rPr>
                <w:rFonts w:ascii="Sylfaen" w:hAnsi="Sylfaen"/>
                <w:sz w:val="24"/>
                <w:szCs w:val="24"/>
              </w:rPr>
              <w:t xml:space="preserve"> </w:t>
            </w:r>
            <w:proofErr w:type="spellStart"/>
            <w:r w:rsidRPr="0007773E">
              <w:rPr>
                <w:rFonts w:ascii="Sylfaen" w:hAnsi="Sylfaen" w:cs="Sylfaen"/>
                <w:spacing w:val="-2"/>
                <w:sz w:val="24"/>
                <w:szCs w:val="24"/>
              </w:rPr>
              <w:t>მომატება</w:t>
            </w:r>
            <w:proofErr w:type="spellEnd"/>
            <w:r w:rsidRPr="0007773E">
              <w:rPr>
                <w:rFonts w:ascii="Sylfaen"/>
                <w:spacing w:val="-2"/>
                <w:sz w:val="24"/>
                <w:szCs w:val="24"/>
                <w:vertAlign w:val="superscript"/>
              </w:rPr>
              <w:t>​</w:t>
            </w:r>
          </w:p>
        </w:tc>
        <w:tc>
          <w:tcPr>
            <w:tcW w:w="1699" w:type="dxa"/>
          </w:tcPr>
          <w:p w14:paraId="4317CC48" w14:textId="77777777" w:rsidR="003958C9" w:rsidRPr="0007773E" w:rsidRDefault="003958C9" w:rsidP="00C46B10">
            <w:pPr>
              <w:pStyle w:val="TableParagraph"/>
              <w:ind w:left="106"/>
              <w:rPr>
                <w:rFonts w:ascii="Sylfaen" w:hAnsi="Sylfaen"/>
                <w:sz w:val="24"/>
                <w:szCs w:val="24"/>
              </w:rPr>
            </w:pPr>
            <w:proofErr w:type="spellStart"/>
            <w:r w:rsidRPr="0007773E">
              <w:rPr>
                <w:rFonts w:ascii="Sylfaen" w:hAnsi="Sylfaen" w:cs="Sylfaen"/>
                <w:sz w:val="24"/>
                <w:szCs w:val="24"/>
              </w:rPr>
              <w:t>სისხლ</w:t>
            </w:r>
            <w:proofErr w:type="spellEnd"/>
            <w:r w:rsidRPr="0007773E">
              <w:rPr>
                <w:rFonts w:ascii="Sylfaen" w:hAnsi="Sylfaen" w:cs="Sylfaen"/>
                <w:sz w:val="24"/>
                <w:szCs w:val="24"/>
                <w:lang w:val="ka-GE"/>
              </w:rPr>
              <w:t>შ</w:t>
            </w:r>
            <w:r w:rsidRPr="0007773E">
              <w:rPr>
                <w:rFonts w:ascii="Sylfaen" w:hAnsi="Sylfaen" w:cs="Sylfaen"/>
                <w:sz w:val="24"/>
                <w:szCs w:val="24"/>
              </w:rPr>
              <w:t>ი</w:t>
            </w:r>
            <w:r w:rsidRPr="0007773E">
              <w:rPr>
                <w:rFonts w:ascii="Sylfaen" w:hAnsi="Sylfaen"/>
                <w:spacing w:val="-14"/>
                <w:sz w:val="24"/>
                <w:szCs w:val="24"/>
              </w:rPr>
              <w:t xml:space="preserve"> </w:t>
            </w:r>
            <w:proofErr w:type="spellStart"/>
            <w:r w:rsidRPr="0007773E">
              <w:rPr>
                <w:rFonts w:ascii="Sylfaen" w:hAnsi="Sylfaen" w:cs="Sylfaen"/>
                <w:sz w:val="24"/>
                <w:szCs w:val="24"/>
              </w:rPr>
              <w:t>კრეატინინის</w:t>
            </w:r>
            <w:proofErr w:type="spellEnd"/>
            <w:r w:rsidRPr="0007773E">
              <w:rPr>
                <w:rFonts w:ascii="Sylfaen" w:hAnsi="Sylfaen"/>
                <w:sz w:val="24"/>
                <w:szCs w:val="24"/>
              </w:rPr>
              <w:t xml:space="preserve"> </w:t>
            </w:r>
            <w:proofErr w:type="spellStart"/>
            <w:r w:rsidRPr="0007773E">
              <w:rPr>
                <w:rFonts w:ascii="Sylfaen" w:hAnsi="Sylfaen" w:cs="Sylfaen"/>
                <w:spacing w:val="-2"/>
                <w:sz w:val="24"/>
                <w:szCs w:val="24"/>
              </w:rPr>
              <w:t>მომატება</w:t>
            </w:r>
            <w:proofErr w:type="spellEnd"/>
            <w:r w:rsidRPr="0007773E">
              <w:rPr>
                <w:rFonts w:ascii="Sylfaen" w:hAnsi="Sylfaen"/>
                <w:spacing w:val="-2"/>
                <w:sz w:val="24"/>
                <w:szCs w:val="24"/>
              </w:rPr>
              <w:t>/</w:t>
            </w:r>
            <w:proofErr w:type="spellStart"/>
            <w:r w:rsidRPr="0007773E">
              <w:rPr>
                <w:rFonts w:ascii="Sylfaen" w:hAnsi="Sylfaen" w:cs="Sylfaen"/>
                <w:spacing w:val="-2"/>
                <w:sz w:val="24"/>
                <w:szCs w:val="24"/>
              </w:rPr>
              <w:t>გლომერულური</w:t>
            </w:r>
            <w:proofErr w:type="spellEnd"/>
            <w:r w:rsidRPr="0007773E">
              <w:rPr>
                <w:rFonts w:ascii="Sylfaen" w:hAnsi="Sylfaen"/>
                <w:spacing w:val="-2"/>
                <w:sz w:val="24"/>
                <w:szCs w:val="24"/>
              </w:rPr>
              <w:t xml:space="preserve"> </w:t>
            </w:r>
            <w:proofErr w:type="spellStart"/>
            <w:r w:rsidRPr="0007773E">
              <w:rPr>
                <w:rFonts w:ascii="Sylfaen" w:hAnsi="Sylfaen" w:cs="Sylfaen"/>
                <w:sz w:val="24"/>
                <w:szCs w:val="24"/>
              </w:rPr>
              <w:t>ფილტრაციის</w:t>
            </w:r>
            <w:proofErr w:type="spellEnd"/>
            <w:r w:rsidRPr="0007773E">
              <w:rPr>
                <w:rFonts w:ascii="Sylfaen" w:hAnsi="Sylfaen"/>
                <w:sz w:val="24"/>
                <w:szCs w:val="24"/>
              </w:rPr>
              <w:t xml:space="preserve"> </w:t>
            </w:r>
            <w:proofErr w:type="spellStart"/>
            <w:r w:rsidRPr="0007773E">
              <w:rPr>
                <w:rFonts w:ascii="Sylfaen" w:hAnsi="Sylfaen" w:cs="Sylfaen"/>
                <w:sz w:val="24"/>
                <w:szCs w:val="24"/>
              </w:rPr>
              <w:t>სიჩქარის</w:t>
            </w:r>
            <w:proofErr w:type="spellEnd"/>
            <w:r w:rsidRPr="0007773E">
              <w:rPr>
                <w:rFonts w:ascii="Sylfaen" w:hAnsi="Sylfaen"/>
                <w:sz w:val="24"/>
                <w:szCs w:val="24"/>
              </w:rPr>
              <w:t xml:space="preserve"> </w:t>
            </w:r>
            <w:proofErr w:type="spellStart"/>
            <w:r w:rsidRPr="0007773E">
              <w:rPr>
                <w:rFonts w:ascii="Sylfaen" w:hAnsi="Sylfaen" w:cs="Sylfaen"/>
                <w:spacing w:val="-2"/>
                <w:sz w:val="24"/>
                <w:szCs w:val="24"/>
              </w:rPr>
              <w:t>შემცირება</w:t>
            </w:r>
            <w:r w:rsidRPr="0007773E">
              <w:rPr>
                <w:rFonts w:ascii="Sylfaen" w:hAnsi="Sylfaen"/>
                <w:spacing w:val="-2"/>
                <w:sz w:val="24"/>
                <w:szCs w:val="24"/>
                <w:vertAlign w:val="superscript"/>
              </w:rPr>
              <w:t>a</w:t>
            </w:r>
            <w:proofErr w:type="spellEnd"/>
            <w:r w:rsidRPr="0007773E">
              <w:rPr>
                <w:rFonts w:ascii="Sylfaen" w:hAnsi="Sylfaen"/>
                <w:spacing w:val="-2"/>
                <w:sz w:val="24"/>
                <w:szCs w:val="24"/>
                <w:vertAlign w:val="superscript"/>
              </w:rPr>
              <w:t xml:space="preserve"> </w:t>
            </w:r>
            <w:proofErr w:type="spellStart"/>
            <w:r w:rsidRPr="0007773E">
              <w:rPr>
                <w:rFonts w:ascii="Sylfaen" w:hAnsi="Sylfaen" w:cs="Sylfaen"/>
                <w:spacing w:val="-2"/>
                <w:sz w:val="24"/>
                <w:szCs w:val="24"/>
              </w:rPr>
              <w:t>ჰემატოკრიტი</w:t>
            </w:r>
            <w:proofErr w:type="spellEnd"/>
            <w:r w:rsidRPr="0007773E">
              <w:rPr>
                <w:rFonts w:ascii="Sylfaen" w:hAnsi="Sylfaen" w:cs="Sylfaen"/>
                <w:spacing w:val="-2"/>
                <w:sz w:val="24"/>
                <w:szCs w:val="24"/>
                <w:lang w:val="ka-GE"/>
              </w:rPr>
              <w:t>ს ზრდა</w:t>
            </w:r>
            <w:r w:rsidRPr="0007773E">
              <w:rPr>
                <w:rFonts w:ascii="Sylfaen"/>
                <w:spacing w:val="-2"/>
                <w:sz w:val="24"/>
                <w:szCs w:val="24"/>
                <w:vertAlign w:val="superscript"/>
              </w:rPr>
              <w:t>​</w:t>
            </w:r>
          </w:p>
        </w:tc>
        <w:tc>
          <w:tcPr>
            <w:tcW w:w="1560" w:type="dxa"/>
          </w:tcPr>
          <w:p w14:paraId="0304B223" w14:textId="77777777" w:rsidR="003958C9" w:rsidRPr="0007773E" w:rsidRDefault="003958C9" w:rsidP="00C46B10">
            <w:pPr>
              <w:pStyle w:val="TableParagraph"/>
              <w:rPr>
                <w:rFonts w:ascii="Sylfaen" w:hAnsi="Sylfaen"/>
                <w:sz w:val="24"/>
                <w:szCs w:val="24"/>
              </w:rPr>
            </w:pPr>
          </w:p>
        </w:tc>
        <w:tc>
          <w:tcPr>
            <w:tcW w:w="1416" w:type="dxa"/>
          </w:tcPr>
          <w:p w14:paraId="6632A33B" w14:textId="77777777" w:rsidR="003958C9" w:rsidRPr="0007773E" w:rsidRDefault="003958C9" w:rsidP="00C46B10">
            <w:pPr>
              <w:pStyle w:val="TableParagraph"/>
              <w:rPr>
                <w:rFonts w:ascii="Sylfaen" w:hAnsi="Sylfaen"/>
                <w:sz w:val="24"/>
                <w:szCs w:val="24"/>
              </w:rPr>
            </w:pPr>
          </w:p>
        </w:tc>
      </w:tr>
    </w:tbl>
    <w:p w14:paraId="6C4B5512"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210B7BEB"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509D9AE5"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sz w:val="24"/>
          <w:szCs w:val="24"/>
          <w:vertAlign w:val="superscript"/>
          <w:lang w:val="ka-GE"/>
        </w:rPr>
        <w:t>a</w:t>
      </w:r>
      <w:r w:rsidRPr="0007773E">
        <w:rPr>
          <w:rFonts w:ascii="Sylfaen" w:hAnsi="Sylfaen" w:cs="Sylfaen"/>
          <w:sz w:val="24"/>
          <w:szCs w:val="24"/>
          <w:lang w:val="ka-GE"/>
        </w:rPr>
        <w:t xml:space="preserve"> დამატებითი ინფორმაციისთვის იხილეთ ქვემოთ მოცემული ქვეგანყოფილებები</w:t>
      </w:r>
    </w:p>
    <w:p w14:paraId="494C29B1"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იხილეთ სექცია 4.4</w:t>
      </w:r>
    </w:p>
    <w:p w14:paraId="09E857BA"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p>
    <w:p w14:paraId="317A27AE"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შერჩეული გვერდითი რეაქციების აღწერა</w:t>
      </w:r>
    </w:p>
    <w:p w14:paraId="3650FF06"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5C546797"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 xml:space="preserve">ჰიპოგლიკემია </w:t>
      </w:r>
    </w:p>
    <w:p w14:paraId="2D16E09A"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ჰიპოგლიკემიის სიხშირე დამოკიდებული იყო შესაბამის კვლევებში ფონურ თერაპიაზე და მსგავსი იყო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მონოთერაპიისას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მეტფორმინზე</w:t>
      </w:r>
      <w:proofErr w:type="spellEnd"/>
      <w:r w:rsidRPr="0007773E">
        <w:rPr>
          <w:rFonts w:ascii="Sylfaen" w:hAnsi="Sylfaen" w:cs="Sylfaen"/>
          <w:sz w:val="24"/>
          <w:szCs w:val="24"/>
          <w:lang w:val="ka-GE"/>
        </w:rPr>
        <w:t xml:space="preserve"> დამატების სახით, </w:t>
      </w:r>
      <w:proofErr w:type="spellStart"/>
      <w:r w:rsidRPr="0007773E">
        <w:rPr>
          <w:rFonts w:ascii="Sylfaen" w:hAnsi="Sylfaen" w:cs="Sylfaen"/>
          <w:sz w:val="24"/>
          <w:szCs w:val="24"/>
          <w:lang w:val="ka-GE"/>
        </w:rPr>
        <w:t>პიოგლიტაზონზე</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ერთად ან მის გარეშე დამატების სახით, </w:t>
      </w:r>
      <w:proofErr w:type="spellStart"/>
      <w:r w:rsidRPr="0007773E">
        <w:rPr>
          <w:rFonts w:ascii="Sylfaen" w:hAnsi="Sylfaen" w:cs="Sylfaen"/>
          <w:sz w:val="24"/>
          <w:szCs w:val="24"/>
          <w:lang w:val="ka-GE"/>
        </w:rPr>
        <w:t>ლინაგლიპტინსა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მეტფორმინზე</w:t>
      </w:r>
      <w:proofErr w:type="spellEnd"/>
      <w:r w:rsidRPr="0007773E">
        <w:rPr>
          <w:rFonts w:ascii="Sylfaen" w:hAnsi="Sylfaen" w:cs="Sylfaen"/>
          <w:sz w:val="24"/>
          <w:szCs w:val="24"/>
          <w:lang w:val="ka-GE"/>
        </w:rPr>
        <w:t xml:space="preserve"> დამატების სახით და სტანდარტული მკურნალობის თერაპიის დამხმარედ და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კომბინაციისას იმ პაციენტებში, რომლებიც ადრე არ იღებდნენ წამლებს, იმ პაციენტებთან შედარებით, რომლებიც მკურნალობდნენ </w:t>
      </w:r>
      <w:proofErr w:type="spellStart"/>
      <w:r w:rsidRPr="0007773E">
        <w:rPr>
          <w:rFonts w:ascii="Sylfaen" w:hAnsi="Sylfaen" w:cs="Sylfaen"/>
          <w:sz w:val="24"/>
          <w:szCs w:val="24"/>
          <w:lang w:val="ka-GE"/>
        </w:rPr>
        <w:t>ემპაგლიფლოზინითა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მეტფორმინით</w:t>
      </w:r>
      <w:proofErr w:type="spellEnd"/>
      <w:r w:rsidRPr="0007773E">
        <w:rPr>
          <w:rFonts w:ascii="Sylfaen" w:hAnsi="Sylfaen" w:cs="Sylfaen"/>
          <w:sz w:val="24"/>
          <w:szCs w:val="24"/>
          <w:lang w:val="ka-GE"/>
        </w:rPr>
        <w:t xml:space="preserve">, როგორც ცალკეული კომპონენტებით. გაზრდილი სიხშირე აღინიშნა </w:t>
      </w:r>
      <w:proofErr w:type="spellStart"/>
      <w:r w:rsidRPr="0007773E">
        <w:rPr>
          <w:rFonts w:ascii="Sylfaen" w:hAnsi="Sylfaen" w:cs="Sylfaen"/>
          <w:sz w:val="24"/>
          <w:szCs w:val="24"/>
          <w:lang w:val="ka-GE"/>
        </w:rPr>
        <w:t>მეტფორმინისა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სულფონილშარდოვანას</w:t>
      </w:r>
      <w:proofErr w:type="spellEnd"/>
      <w:r w:rsidRPr="0007773E">
        <w:rPr>
          <w:rFonts w:ascii="Sylfaen" w:hAnsi="Sylfaen" w:cs="Sylfaen"/>
          <w:sz w:val="24"/>
          <w:szCs w:val="24"/>
          <w:lang w:val="ka-GE"/>
        </w:rPr>
        <w:t xml:space="preserve"> დამატებით მიღებისას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16.1%,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11.5%, პლაცებო: 8.4%), </w:t>
      </w:r>
      <w:proofErr w:type="spellStart"/>
      <w:r w:rsidRPr="0007773E">
        <w:rPr>
          <w:rFonts w:ascii="Sylfaen" w:hAnsi="Sylfaen" w:cs="Sylfaen"/>
          <w:sz w:val="24"/>
          <w:szCs w:val="24"/>
          <w:lang w:val="ka-GE"/>
        </w:rPr>
        <w:t>ბაზალურ</w:t>
      </w:r>
      <w:proofErr w:type="spellEnd"/>
      <w:r w:rsidRPr="0007773E">
        <w:rPr>
          <w:rFonts w:ascii="Sylfaen" w:hAnsi="Sylfaen" w:cs="Sylfaen"/>
          <w:sz w:val="24"/>
          <w:szCs w:val="24"/>
          <w:lang w:val="ka-GE"/>
        </w:rPr>
        <w:t xml:space="preserve"> ინსულინზე დამატებით მიღებისას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ან მის გარეშე და </w:t>
      </w:r>
      <w:proofErr w:type="spellStart"/>
      <w:r w:rsidRPr="0007773E">
        <w:rPr>
          <w:rFonts w:ascii="Sylfaen" w:hAnsi="Sylfaen" w:cs="Sylfaen"/>
          <w:sz w:val="24"/>
          <w:szCs w:val="24"/>
          <w:lang w:val="ka-GE"/>
        </w:rPr>
        <w:t>სულფონილშარდოვანასთან</w:t>
      </w:r>
      <w:proofErr w:type="spellEnd"/>
      <w:r w:rsidRPr="0007773E">
        <w:rPr>
          <w:rFonts w:ascii="Sylfaen" w:hAnsi="Sylfaen" w:cs="Sylfaen"/>
          <w:sz w:val="24"/>
          <w:szCs w:val="24"/>
          <w:lang w:val="ka-GE"/>
        </w:rPr>
        <w:t xml:space="preserve"> ან მის გარეშე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19.5%,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28.4%, პლაცებო: 20.6% საწყისი 18 კვირის მკურნალობის დროს, როდესაც ინსულინის დოზის კორექტირება შეუძლებელი იყო;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36.1%, პლაცებო 35.3% 78-კვირიანი კვლევის განმავლობაში) და MDI ინსულინზე დამატებით მიღებისას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ან მის გარეშე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39.8%,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41.3%, პლაცებო: 37.2% საწყისი 18 კვირის მკურნალობის დროს, როდესაც ინსულინის დოზის კორექტირება შეუძლებელი იყო);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51.1%,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57.7%, პლაცებო: 58% 52-კვირიანი კვლევის განმავლობაში).</w:t>
      </w:r>
    </w:p>
    <w:p w14:paraId="61B33821"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337D2F11"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გულის უკმარისობის EMPEROR კვლევებში ჰიპოგლიკემიის მსგავსი სიხშირე აღინიშნა </w:t>
      </w:r>
      <w:proofErr w:type="spellStart"/>
      <w:r w:rsidRPr="0007773E">
        <w:rPr>
          <w:rFonts w:ascii="Sylfaen" w:hAnsi="Sylfaen" w:cs="Sylfaen"/>
          <w:sz w:val="24"/>
          <w:szCs w:val="24"/>
          <w:lang w:val="ka-GE"/>
        </w:rPr>
        <w:t>სულფონილშარდოვანაზეა</w:t>
      </w:r>
      <w:proofErr w:type="spellEnd"/>
      <w:r w:rsidRPr="0007773E">
        <w:rPr>
          <w:rFonts w:ascii="Sylfaen" w:hAnsi="Sylfaen" w:cs="Sylfaen"/>
          <w:sz w:val="24"/>
          <w:szCs w:val="24"/>
          <w:lang w:val="ka-GE"/>
        </w:rPr>
        <w:t xml:space="preserve"> ან ინსულინზე დამატებისას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6.5%, პლაცებო: 6.7%).</w:t>
      </w:r>
    </w:p>
    <w:p w14:paraId="64837A49"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22F73DEE" w14:textId="77777777" w:rsidR="003958C9" w:rsidRPr="0007773E" w:rsidRDefault="003958C9" w:rsidP="00C46B10">
      <w:pPr>
        <w:shd w:val="clear" w:color="auto" w:fill="FFFFFF"/>
        <w:tabs>
          <w:tab w:val="left" w:pos="7017"/>
        </w:tabs>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მძიმე ჰიპოგლიკემია (შემთხვევები, რომლებიც საჭიროებენ დახმარებას)</w:t>
      </w:r>
    </w:p>
    <w:p w14:paraId="020F8D29"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მძიმე ჰიპოგლიკემიის ზრდა არ </w:t>
      </w:r>
      <w:proofErr w:type="spellStart"/>
      <w:r w:rsidRPr="0007773E">
        <w:rPr>
          <w:rFonts w:ascii="Sylfaen" w:hAnsi="Sylfaen" w:cs="Sylfaen"/>
          <w:sz w:val="24"/>
          <w:szCs w:val="24"/>
          <w:lang w:val="ka-GE"/>
        </w:rPr>
        <w:t>დაფიქსირებულა</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მონოთერაპიის სახით გამოყენებისას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w:t>
      </w:r>
      <w:proofErr w:type="spellStart"/>
      <w:r w:rsidRPr="0007773E">
        <w:rPr>
          <w:rFonts w:ascii="Sylfaen" w:hAnsi="Sylfaen" w:cs="Sylfaen"/>
          <w:sz w:val="24"/>
          <w:szCs w:val="24"/>
          <w:lang w:val="ka-GE"/>
        </w:rPr>
        <w:t>მეტფორმინის</w:t>
      </w:r>
      <w:proofErr w:type="spellEnd"/>
      <w:r w:rsidRPr="0007773E">
        <w:rPr>
          <w:rFonts w:ascii="Sylfaen" w:hAnsi="Sylfaen" w:cs="Sylfaen"/>
          <w:sz w:val="24"/>
          <w:szCs w:val="24"/>
          <w:lang w:val="ka-GE"/>
        </w:rPr>
        <w:t xml:space="preserve"> დამატებით, </w:t>
      </w:r>
      <w:proofErr w:type="spellStart"/>
      <w:r w:rsidRPr="0007773E">
        <w:rPr>
          <w:rFonts w:ascii="Sylfaen" w:hAnsi="Sylfaen" w:cs="Sylfaen"/>
          <w:sz w:val="24"/>
          <w:szCs w:val="24"/>
          <w:lang w:val="ka-GE"/>
        </w:rPr>
        <w:t>მეტფორმინზე</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სულფონილშარდოვანაზე</w:t>
      </w:r>
      <w:proofErr w:type="spellEnd"/>
      <w:r w:rsidRPr="0007773E">
        <w:rPr>
          <w:rFonts w:ascii="Sylfaen" w:hAnsi="Sylfaen" w:cs="Sylfaen"/>
          <w:sz w:val="24"/>
          <w:szCs w:val="24"/>
          <w:lang w:val="ka-GE"/>
        </w:rPr>
        <w:t xml:space="preserve"> დამატებით, </w:t>
      </w:r>
      <w:proofErr w:type="spellStart"/>
      <w:r w:rsidRPr="0007773E">
        <w:rPr>
          <w:rFonts w:ascii="Sylfaen" w:hAnsi="Sylfaen" w:cs="Sylfaen"/>
          <w:sz w:val="24"/>
          <w:szCs w:val="24"/>
          <w:lang w:val="ka-GE"/>
        </w:rPr>
        <w:t>პიოგლიტაზონზე</w:t>
      </w:r>
      <w:proofErr w:type="spellEnd"/>
      <w:r w:rsidRPr="0007773E">
        <w:rPr>
          <w:rFonts w:ascii="Sylfaen" w:hAnsi="Sylfaen" w:cs="Sylfaen"/>
          <w:sz w:val="24"/>
          <w:szCs w:val="24"/>
          <w:lang w:val="ka-GE"/>
        </w:rPr>
        <w:t xml:space="preserve"> დამატებით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ან მის გარეშე, </w:t>
      </w:r>
      <w:proofErr w:type="spellStart"/>
      <w:r w:rsidRPr="0007773E">
        <w:rPr>
          <w:rFonts w:ascii="Sylfaen" w:hAnsi="Sylfaen" w:cs="Sylfaen"/>
          <w:sz w:val="24"/>
          <w:szCs w:val="24"/>
          <w:lang w:val="ka-GE"/>
        </w:rPr>
        <w:t>ლინაგლიპტინზეა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მეტფორმზე</w:t>
      </w:r>
      <w:proofErr w:type="spellEnd"/>
      <w:r w:rsidRPr="0007773E">
        <w:rPr>
          <w:rFonts w:ascii="Sylfaen" w:hAnsi="Sylfaen" w:cs="Sylfaen"/>
          <w:sz w:val="24"/>
          <w:szCs w:val="24"/>
          <w:lang w:val="ka-GE"/>
        </w:rPr>
        <w:t xml:space="preserve"> დამატებით, სტანდარტული მკურნალობის თერაპიაზე დამატებით და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კომბინაციისთვის იმ პაციენტებში, რომლებიც ადრე არ იღებდნენ წამლებს, იმ პაციენტებთან შედარებით, რომლებიც მკურნალობდნენ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მეტფორმინით</w:t>
      </w:r>
      <w:proofErr w:type="spellEnd"/>
      <w:r w:rsidRPr="0007773E">
        <w:rPr>
          <w:rFonts w:ascii="Sylfaen" w:hAnsi="Sylfaen" w:cs="Sylfaen"/>
          <w:sz w:val="24"/>
          <w:szCs w:val="24"/>
          <w:lang w:val="ka-GE"/>
        </w:rPr>
        <w:t xml:space="preserve">, როგორც ცალკეული კომპონენტებით. გაზრდილი სიხშირე აღინიშნა </w:t>
      </w:r>
      <w:proofErr w:type="spellStart"/>
      <w:r w:rsidRPr="0007773E">
        <w:rPr>
          <w:rFonts w:ascii="Sylfaen" w:hAnsi="Sylfaen" w:cs="Sylfaen"/>
          <w:sz w:val="24"/>
          <w:szCs w:val="24"/>
          <w:lang w:val="ka-GE"/>
        </w:rPr>
        <w:t>ბაზალური</w:t>
      </w:r>
      <w:proofErr w:type="spellEnd"/>
      <w:r w:rsidRPr="0007773E">
        <w:rPr>
          <w:rFonts w:ascii="Sylfaen" w:hAnsi="Sylfaen" w:cs="Sylfaen"/>
          <w:sz w:val="24"/>
          <w:szCs w:val="24"/>
          <w:lang w:val="ka-GE"/>
        </w:rPr>
        <w:t xml:space="preserve"> ინსულინის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ან მის გარეშე და </w:t>
      </w:r>
      <w:proofErr w:type="spellStart"/>
      <w:r w:rsidRPr="0007773E">
        <w:rPr>
          <w:rFonts w:ascii="Sylfaen" w:hAnsi="Sylfaen" w:cs="Sylfaen"/>
          <w:sz w:val="24"/>
          <w:szCs w:val="24"/>
          <w:lang w:val="ka-GE"/>
        </w:rPr>
        <w:t>სულფონილშარდოვანასთან</w:t>
      </w:r>
      <w:proofErr w:type="spellEnd"/>
      <w:r w:rsidRPr="0007773E">
        <w:rPr>
          <w:rFonts w:ascii="Sylfaen" w:hAnsi="Sylfaen" w:cs="Sylfaen"/>
          <w:sz w:val="24"/>
          <w:szCs w:val="24"/>
          <w:lang w:val="ka-GE"/>
        </w:rPr>
        <w:t xml:space="preserve"> ან მის გარეშე მიღებისას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1.3%, პლაცებო: 0% საწყისი 18-კვირიანი მკურნალობის დროს, როდესაც ინსულინის დოზის კორექტირება შეუძლებელი იყო;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1.3%, პლაცებო 0% 78-კვირიანი კვლევის განმავლობაში) და MDI ინსულინის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ან მის გარეშე მიღებისას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0.5%,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0.5%, პლაცებო: 0.5% საწყისი 18-კვირიანი მკურნალობის დროს, როდესაც ინსულინის დოზის კორექტირება შეუძლებელი იყო;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1.6%,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0.5%, პლაცებო: 1.6% 52-კვირიანი კვლევის განმავლობაში). </w:t>
      </w:r>
    </w:p>
    <w:p w14:paraId="29A70C21"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0889043E"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lastRenderedPageBreak/>
        <w:t xml:space="preserve">გულის უკმარისობის EMPEROR კვლევებში, მძიმე ჰიპოგლიკემია მსგავსი სიხშირით დაფიქსირდა შაქრიანი დიაბეტით დაავადებულ პაციენტებში, რომლებიც მკურნალობდნენ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სულფონილშარდოვანას</w:t>
      </w:r>
      <w:proofErr w:type="spellEnd"/>
      <w:r w:rsidRPr="0007773E">
        <w:rPr>
          <w:rFonts w:ascii="Sylfaen" w:hAnsi="Sylfaen" w:cs="Sylfaen"/>
          <w:sz w:val="24"/>
          <w:szCs w:val="24"/>
          <w:lang w:val="ka-GE"/>
        </w:rPr>
        <w:t xml:space="preserve"> ან ინსულინის დამატებით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2.2%, პლაცებო: 1.9%).</w:t>
      </w:r>
    </w:p>
    <w:p w14:paraId="0B747620"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0DE45490"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 xml:space="preserve">ვაგინალური </w:t>
      </w:r>
      <w:proofErr w:type="spellStart"/>
      <w:r w:rsidRPr="0007773E">
        <w:rPr>
          <w:rFonts w:ascii="Sylfaen" w:hAnsi="Sylfaen" w:cs="Sylfaen"/>
          <w:sz w:val="24"/>
          <w:szCs w:val="24"/>
          <w:u w:val="single"/>
          <w:lang w:val="ka-GE"/>
        </w:rPr>
        <w:t>მონილიოზი</w:t>
      </w:r>
      <w:proofErr w:type="spellEnd"/>
      <w:r w:rsidRPr="0007773E">
        <w:rPr>
          <w:rFonts w:ascii="Sylfaen" w:hAnsi="Sylfaen" w:cs="Sylfaen"/>
          <w:sz w:val="24"/>
          <w:szCs w:val="24"/>
          <w:u w:val="single"/>
          <w:lang w:val="ka-GE"/>
        </w:rPr>
        <w:t xml:space="preserve">, </w:t>
      </w:r>
      <w:proofErr w:type="spellStart"/>
      <w:r w:rsidRPr="0007773E">
        <w:rPr>
          <w:rFonts w:ascii="Sylfaen" w:hAnsi="Sylfaen" w:cs="Sylfaen"/>
          <w:sz w:val="24"/>
          <w:szCs w:val="24"/>
          <w:u w:val="single"/>
          <w:lang w:val="ka-GE"/>
        </w:rPr>
        <w:t>ვულვოვაგინიტი</w:t>
      </w:r>
      <w:proofErr w:type="spellEnd"/>
      <w:r w:rsidRPr="0007773E">
        <w:rPr>
          <w:rFonts w:ascii="Sylfaen" w:hAnsi="Sylfaen" w:cs="Sylfaen"/>
          <w:sz w:val="24"/>
          <w:szCs w:val="24"/>
          <w:u w:val="single"/>
          <w:lang w:val="ka-GE"/>
        </w:rPr>
        <w:t xml:space="preserve">, </w:t>
      </w:r>
      <w:proofErr w:type="spellStart"/>
      <w:r w:rsidRPr="0007773E">
        <w:rPr>
          <w:rFonts w:ascii="Sylfaen" w:hAnsi="Sylfaen" w:cs="Sylfaen"/>
          <w:sz w:val="24"/>
          <w:szCs w:val="24"/>
          <w:u w:val="single"/>
          <w:lang w:val="ka-GE"/>
        </w:rPr>
        <w:t>ბალანიტი</w:t>
      </w:r>
      <w:proofErr w:type="spellEnd"/>
      <w:r w:rsidRPr="0007773E">
        <w:rPr>
          <w:rFonts w:ascii="Sylfaen" w:hAnsi="Sylfaen" w:cs="Sylfaen"/>
          <w:sz w:val="24"/>
          <w:szCs w:val="24"/>
          <w:u w:val="single"/>
          <w:lang w:val="ka-GE"/>
        </w:rPr>
        <w:t xml:space="preserve"> და სხვა სასქესო ინფექციები</w:t>
      </w:r>
    </w:p>
    <w:p w14:paraId="0B8CCEDD"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ვაგინალური </w:t>
      </w:r>
      <w:proofErr w:type="spellStart"/>
      <w:r w:rsidRPr="0007773E">
        <w:rPr>
          <w:rFonts w:ascii="Sylfaen" w:hAnsi="Sylfaen" w:cs="Sylfaen"/>
          <w:sz w:val="24"/>
          <w:szCs w:val="24"/>
          <w:lang w:val="ka-GE"/>
        </w:rPr>
        <w:t>მონილიოზი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ვულვოვაგინიტი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ბალანიტი</w:t>
      </w:r>
      <w:proofErr w:type="spellEnd"/>
      <w:r w:rsidRPr="0007773E">
        <w:rPr>
          <w:rFonts w:ascii="Sylfaen" w:hAnsi="Sylfaen" w:cs="Sylfaen"/>
          <w:sz w:val="24"/>
          <w:szCs w:val="24"/>
          <w:lang w:val="ka-GE"/>
        </w:rPr>
        <w:t xml:space="preserve"> და სხვა სასქესო ინფექციები უფრო ხშირად აღინიშნა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4.0%,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3.9%) ნამკურნალებ პაციენტებში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(1.0%). ეს ინფექციები უფრო ხშირად აღინიშნა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ნამკურნალებ ქალებში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ხოლო სიხშირის სხვაობა ნაკლებად გამოხატული იყო მამაკაცებში. სასქესო ტრაქტის ინფექციები იყო მსუბუქი ან საშუალო ინტენსივობის.</w:t>
      </w:r>
    </w:p>
    <w:p w14:paraId="33E8B0C1"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00D1A5FF"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გულის უკმარისობის EMPEROR კვლევებში, ამ ინფექციების სიხშირე უფრო გამოხატული იყო შაქრიანი დიაბეტით დაავადებულ პაციენტებში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2.3%; პლაცებო: 0.8%), ვიდრე შაქრიანი დიაბეტის არმქონე პაციენტებში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1.7%; პლაცებო: 0.7%), როდესაც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მკურნალობდნენ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w:t>
      </w:r>
    </w:p>
    <w:p w14:paraId="05D9DEDD"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124772BF" w14:textId="77777777" w:rsidR="003958C9" w:rsidRPr="0007773E" w:rsidRDefault="003958C9" w:rsidP="00C46B10">
      <w:pPr>
        <w:shd w:val="clear" w:color="auto" w:fill="FFFFFF"/>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ფიმოზის</w:t>
      </w:r>
      <w:proofErr w:type="spellEnd"/>
      <w:r w:rsidRPr="0007773E">
        <w:rPr>
          <w:rFonts w:ascii="Sylfaen" w:hAnsi="Sylfaen" w:cs="Sylfaen"/>
          <w:sz w:val="24"/>
          <w:szCs w:val="24"/>
          <w:lang w:val="ka-GE"/>
        </w:rPr>
        <w:t xml:space="preserve">/შეძენილი </w:t>
      </w:r>
      <w:proofErr w:type="spellStart"/>
      <w:r w:rsidRPr="0007773E">
        <w:rPr>
          <w:rFonts w:ascii="Sylfaen" w:hAnsi="Sylfaen" w:cs="Sylfaen"/>
          <w:sz w:val="24"/>
          <w:szCs w:val="24"/>
          <w:lang w:val="ka-GE"/>
        </w:rPr>
        <w:t>ფიმოზის</w:t>
      </w:r>
      <w:proofErr w:type="spellEnd"/>
      <w:r w:rsidRPr="0007773E">
        <w:rPr>
          <w:rFonts w:ascii="Sylfaen" w:hAnsi="Sylfaen" w:cs="Sylfaen"/>
          <w:sz w:val="24"/>
          <w:szCs w:val="24"/>
          <w:lang w:val="ka-GE"/>
        </w:rPr>
        <w:t xml:space="preserve"> შემთხვევები დაფიქსირდა გენიტალური ინფექციების პარალელურად და ზოგიერთ შემთხვევაში საჭირო გახდა წინადაცვეთა.</w:t>
      </w:r>
    </w:p>
    <w:p w14:paraId="5A09B9AC"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4224E377"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შარდვის გახშირება</w:t>
      </w:r>
    </w:p>
    <w:p w14:paraId="1C37326F"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შარდვის გახშირება (მათ შორის წინასწარ განსაზღვრული ტერმინები </w:t>
      </w:r>
      <w:proofErr w:type="spellStart"/>
      <w:r w:rsidRPr="0007773E">
        <w:rPr>
          <w:rFonts w:ascii="Sylfaen" w:hAnsi="Sylfaen" w:cs="Sylfaen"/>
          <w:sz w:val="24"/>
          <w:szCs w:val="24"/>
          <w:lang w:val="ka-GE"/>
        </w:rPr>
        <w:t>პოლაკიურია</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პოლიურია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ნიქტურია</w:t>
      </w:r>
      <w:proofErr w:type="spellEnd"/>
      <w:r w:rsidRPr="0007773E">
        <w:rPr>
          <w:rFonts w:ascii="Sylfaen" w:hAnsi="Sylfaen" w:cs="Sylfaen"/>
          <w:sz w:val="24"/>
          <w:szCs w:val="24"/>
          <w:lang w:val="ka-GE"/>
        </w:rPr>
        <w:t xml:space="preserve">) უფრო მაღალი სიხშირით დაფიქსირდა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3.5%,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3.3%) ნამკურნალებ პაციენტებში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(1.4%). შარდვის გახშირება ძირითადად იყო მსუბუქი ან საშუალო ინტენსივობის. </w:t>
      </w:r>
      <w:proofErr w:type="spellStart"/>
      <w:r w:rsidRPr="0007773E">
        <w:rPr>
          <w:rFonts w:ascii="Sylfaen" w:hAnsi="Sylfaen" w:cs="Sylfaen"/>
          <w:sz w:val="24"/>
          <w:szCs w:val="24"/>
          <w:lang w:val="ka-GE"/>
        </w:rPr>
        <w:t>ნიქტურიის</w:t>
      </w:r>
      <w:proofErr w:type="spellEnd"/>
      <w:r w:rsidRPr="0007773E">
        <w:rPr>
          <w:rFonts w:ascii="Sylfaen" w:hAnsi="Sylfaen" w:cs="Sylfaen"/>
          <w:sz w:val="24"/>
          <w:szCs w:val="24"/>
          <w:lang w:val="ka-GE"/>
        </w:rPr>
        <w:t xml:space="preserve"> შემთხვევების სიხშირე მსგავსი იყო </w:t>
      </w:r>
      <w:proofErr w:type="spellStart"/>
      <w:r w:rsidRPr="0007773E">
        <w:rPr>
          <w:rFonts w:ascii="Sylfaen" w:hAnsi="Sylfaen" w:cs="Sylfaen"/>
          <w:sz w:val="24"/>
          <w:szCs w:val="24"/>
          <w:lang w:val="ka-GE"/>
        </w:rPr>
        <w:t>პლაცებოსა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ემპაგლიფლოზინისთვის</w:t>
      </w:r>
      <w:proofErr w:type="spellEnd"/>
      <w:r w:rsidRPr="0007773E">
        <w:rPr>
          <w:rFonts w:ascii="Sylfaen" w:hAnsi="Sylfaen" w:cs="Sylfaen"/>
          <w:sz w:val="24"/>
          <w:szCs w:val="24"/>
          <w:lang w:val="ka-GE"/>
        </w:rPr>
        <w:t xml:space="preserve"> (&lt;1%).</w:t>
      </w:r>
    </w:p>
    <w:p w14:paraId="0C969CE0"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090CFAF8"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გულის უკმარისობის EMPEROR კვლევებში,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0.9%, პლაცებო 0.5%) ნამკურნალებ პაციენტებში შარდვის გახშირება მსგავსი სიხშირით დაფიქსირდა.</w:t>
      </w:r>
    </w:p>
    <w:p w14:paraId="5204BB68"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1A967148"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საშარდე ტრაქტის ინფექცია</w:t>
      </w:r>
    </w:p>
    <w:p w14:paraId="18848B3C"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საშარდე გზების ინფექციის საერთო სიხშირე, რომელიც მოხსენებული იყო გვერდითი მოვლენის სახით, მსგავსი იყო პაციენტებში, რომლებიც იღებდნენ </w:t>
      </w:r>
      <w:proofErr w:type="spellStart"/>
      <w:r w:rsidRPr="0007773E">
        <w:rPr>
          <w:rFonts w:ascii="Sylfaen" w:hAnsi="Sylfaen" w:cs="Sylfaen"/>
          <w:sz w:val="24"/>
          <w:szCs w:val="24"/>
          <w:lang w:val="ka-GE"/>
        </w:rPr>
        <w:t>ემპაგლიფლოზინს</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პლაცებოს (7.0% და 7.2%) და უფრო მაღალი იყო </w:t>
      </w:r>
      <w:proofErr w:type="spellStart"/>
      <w:r w:rsidRPr="0007773E">
        <w:rPr>
          <w:rFonts w:ascii="Sylfaen" w:hAnsi="Sylfaen" w:cs="Sylfaen"/>
          <w:sz w:val="24"/>
          <w:szCs w:val="24"/>
          <w:lang w:val="ka-GE"/>
        </w:rPr>
        <w:t>ემპაგლიფლოზინ</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-ის შემთხვევაში (8.8%). პლაცებოს მსგავსად, საშარდე გზების ინფექცია უფრო ხშირად დაფიქსირდა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შემთხვევაში იმ პაციენტებში, რომლებსაც ანამნეზში აღენიშნებოდათ საშარდე გზების ქრონიკული ან მორეციდივე ინფექციები. საშარდე გზების ინფექციის ინტენსივობა (მსუბუქი, საშუალო, მძიმე) მსგავსი იყო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xml:space="preserve"> ნამკურნალებ პაციენტებში.</w:t>
      </w:r>
    </w:p>
    <w:p w14:paraId="2FDE397D"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7B504F31"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საშარდე გზების ინფექცია უფრო ხშირად აღინიშნა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ნამკურნალებ ქალებში,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მამაკაცებში განსხვავება არ </w:t>
      </w:r>
      <w:proofErr w:type="spellStart"/>
      <w:r w:rsidRPr="0007773E">
        <w:rPr>
          <w:rFonts w:ascii="Sylfaen" w:hAnsi="Sylfaen" w:cs="Sylfaen"/>
          <w:sz w:val="24"/>
          <w:szCs w:val="24"/>
          <w:lang w:val="ka-GE"/>
        </w:rPr>
        <w:t>დაფიქსირებულა</w:t>
      </w:r>
      <w:proofErr w:type="spellEnd"/>
      <w:r w:rsidRPr="0007773E">
        <w:rPr>
          <w:rFonts w:ascii="Sylfaen" w:hAnsi="Sylfaen" w:cs="Sylfaen"/>
          <w:sz w:val="24"/>
          <w:szCs w:val="24"/>
          <w:lang w:val="ka-GE"/>
        </w:rPr>
        <w:t>.</w:t>
      </w:r>
    </w:p>
    <w:p w14:paraId="52FB0263"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029765E9"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მოცულობის შემცირება</w:t>
      </w:r>
    </w:p>
    <w:p w14:paraId="052D5C3D"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მოცულობის შემცირების საერთო სიხშირე (მათ შორის წინასწარ განსაზღვრული ტერმინები: არტერიული წნევის (ამბულატორიული) შემცირება, სისტოლური არტერიული წნევის შემცირება, </w:t>
      </w:r>
      <w:proofErr w:type="spellStart"/>
      <w:r w:rsidRPr="0007773E">
        <w:rPr>
          <w:rFonts w:ascii="Sylfaen" w:hAnsi="Sylfaen" w:cs="Sylfaen"/>
          <w:sz w:val="24"/>
          <w:szCs w:val="24"/>
          <w:lang w:val="ka-GE"/>
        </w:rPr>
        <w:lastRenderedPageBreak/>
        <w:t>დეჰიდრატაცია</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ჰიპოტენზია</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ჰიპოვოლემია</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ორთოსტატული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ჰიპოტენზია</w:t>
      </w:r>
      <w:proofErr w:type="spellEnd"/>
      <w:r w:rsidRPr="0007773E">
        <w:rPr>
          <w:rFonts w:ascii="Sylfaen" w:hAnsi="Sylfaen" w:cs="Sylfaen"/>
          <w:sz w:val="24"/>
          <w:szCs w:val="24"/>
          <w:lang w:val="ka-GE"/>
        </w:rPr>
        <w:t xml:space="preserve"> და სინკოპე) მსგავსი იყო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0.6%,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0.4%) და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xml:space="preserve"> (0.3%) ნამკურნალებ პაციენტებში.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(2.3%) ან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(4.3%) მიღებისას 75 წლის და უფროსი ასაკის პაციენტებში მოცულობის შემცირების შემთხვევები გაიზარდა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(2.1%) შედარებით.</w:t>
      </w:r>
    </w:p>
    <w:p w14:paraId="3838334E"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5F150912"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 xml:space="preserve">სისხლში </w:t>
      </w:r>
      <w:proofErr w:type="spellStart"/>
      <w:r w:rsidRPr="0007773E">
        <w:rPr>
          <w:rFonts w:ascii="Sylfaen" w:hAnsi="Sylfaen" w:cs="Sylfaen"/>
          <w:sz w:val="24"/>
          <w:szCs w:val="24"/>
          <w:u w:val="single"/>
          <w:lang w:val="ka-GE"/>
        </w:rPr>
        <w:t>კრეატინინის</w:t>
      </w:r>
      <w:proofErr w:type="spellEnd"/>
      <w:r w:rsidRPr="0007773E">
        <w:rPr>
          <w:rFonts w:ascii="Sylfaen" w:hAnsi="Sylfaen" w:cs="Sylfaen"/>
          <w:sz w:val="24"/>
          <w:szCs w:val="24"/>
          <w:u w:val="single"/>
          <w:lang w:val="ka-GE"/>
        </w:rPr>
        <w:t xml:space="preserve"> მომატება/</w:t>
      </w:r>
      <w:proofErr w:type="spellStart"/>
      <w:r w:rsidRPr="0007773E">
        <w:rPr>
          <w:rFonts w:ascii="Sylfaen" w:hAnsi="Sylfaen" w:cs="Sylfaen"/>
          <w:sz w:val="24"/>
          <w:szCs w:val="24"/>
          <w:u w:val="single"/>
          <w:lang w:val="ka-GE"/>
        </w:rPr>
        <w:t>გლომერულური</w:t>
      </w:r>
      <w:proofErr w:type="spellEnd"/>
      <w:r w:rsidRPr="0007773E">
        <w:rPr>
          <w:rFonts w:ascii="Sylfaen" w:hAnsi="Sylfaen" w:cs="Sylfaen"/>
          <w:sz w:val="24"/>
          <w:szCs w:val="24"/>
          <w:u w:val="single"/>
          <w:lang w:val="ka-GE"/>
        </w:rPr>
        <w:t xml:space="preserve"> ფილტრაციის სიჩქარის შემცირება</w:t>
      </w:r>
    </w:p>
    <w:p w14:paraId="4509EEFA"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სისხლში </w:t>
      </w:r>
      <w:proofErr w:type="spellStart"/>
      <w:r w:rsidRPr="0007773E">
        <w:rPr>
          <w:rFonts w:ascii="Sylfaen" w:hAnsi="Sylfaen" w:cs="Sylfaen"/>
          <w:sz w:val="24"/>
          <w:szCs w:val="24"/>
          <w:lang w:val="ka-GE"/>
        </w:rPr>
        <w:t>კრეატინინის</w:t>
      </w:r>
      <w:proofErr w:type="spellEnd"/>
      <w:r w:rsidRPr="0007773E">
        <w:rPr>
          <w:rFonts w:ascii="Sylfaen" w:hAnsi="Sylfaen" w:cs="Sylfaen"/>
          <w:sz w:val="24"/>
          <w:szCs w:val="24"/>
          <w:lang w:val="ka-GE"/>
        </w:rPr>
        <w:t xml:space="preserve"> მომატების და </w:t>
      </w:r>
      <w:proofErr w:type="spellStart"/>
      <w:r w:rsidRPr="0007773E">
        <w:rPr>
          <w:rFonts w:ascii="Sylfaen" w:hAnsi="Sylfaen" w:cs="Sylfaen"/>
          <w:sz w:val="24"/>
          <w:szCs w:val="24"/>
          <w:lang w:val="ka-GE"/>
        </w:rPr>
        <w:t>გლომერულური</w:t>
      </w:r>
      <w:proofErr w:type="spellEnd"/>
      <w:r w:rsidRPr="0007773E">
        <w:rPr>
          <w:rFonts w:ascii="Sylfaen" w:hAnsi="Sylfaen" w:cs="Sylfaen"/>
          <w:sz w:val="24"/>
          <w:szCs w:val="24"/>
          <w:lang w:val="ka-GE"/>
        </w:rPr>
        <w:t xml:space="preserve"> ფილტრაციის სიჩქარის შემცირების მქონე პაციენტების საერთო სიხშირე მსგავსი იყო </w:t>
      </w:r>
      <w:proofErr w:type="spellStart"/>
      <w:r w:rsidRPr="0007773E">
        <w:rPr>
          <w:rFonts w:ascii="Sylfaen" w:hAnsi="Sylfaen" w:cs="Sylfaen"/>
          <w:sz w:val="24"/>
          <w:szCs w:val="24"/>
          <w:lang w:val="ka-GE"/>
        </w:rPr>
        <w:t>ემპაგლიფლოზინსა</w:t>
      </w:r>
      <w:proofErr w:type="spellEnd"/>
      <w:r w:rsidRPr="0007773E">
        <w:rPr>
          <w:rFonts w:ascii="Sylfaen" w:hAnsi="Sylfaen" w:cs="Sylfaen"/>
          <w:sz w:val="24"/>
          <w:szCs w:val="24"/>
          <w:lang w:val="ka-GE"/>
        </w:rPr>
        <w:t xml:space="preserve"> და პლაცებოს შორის (სისხლში </w:t>
      </w:r>
      <w:proofErr w:type="spellStart"/>
      <w:r w:rsidRPr="0007773E">
        <w:rPr>
          <w:rFonts w:ascii="Sylfaen" w:hAnsi="Sylfaen" w:cs="Sylfaen"/>
          <w:sz w:val="24"/>
          <w:szCs w:val="24"/>
          <w:lang w:val="ka-GE"/>
        </w:rPr>
        <w:t>კრეატინინის</w:t>
      </w:r>
      <w:proofErr w:type="spellEnd"/>
      <w:r w:rsidRPr="0007773E">
        <w:rPr>
          <w:rFonts w:ascii="Sylfaen" w:hAnsi="Sylfaen" w:cs="Sylfaen"/>
          <w:sz w:val="24"/>
          <w:szCs w:val="24"/>
          <w:lang w:val="ka-GE"/>
        </w:rPr>
        <w:t xml:space="preserve"> მომატება: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0.6%,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0.1%, პლაცებო 0.5%; </w:t>
      </w:r>
      <w:proofErr w:type="spellStart"/>
      <w:r w:rsidRPr="0007773E">
        <w:rPr>
          <w:rFonts w:ascii="Sylfaen" w:hAnsi="Sylfaen" w:cs="Sylfaen"/>
          <w:sz w:val="24"/>
          <w:szCs w:val="24"/>
          <w:lang w:val="ka-GE"/>
        </w:rPr>
        <w:t>გლომერულური</w:t>
      </w:r>
      <w:proofErr w:type="spellEnd"/>
      <w:r w:rsidRPr="0007773E">
        <w:rPr>
          <w:rFonts w:ascii="Sylfaen" w:hAnsi="Sylfaen" w:cs="Sylfaen"/>
          <w:sz w:val="24"/>
          <w:szCs w:val="24"/>
          <w:lang w:val="ka-GE"/>
        </w:rPr>
        <w:t xml:space="preserve"> ფილტრაციის სიჩქარის შემცირება: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0.1%,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0%, პლაცებო 0.3%).</w:t>
      </w:r>
    </w:p>
    <w:p w14:paraId="2921B4D4" w14:textId="77777777" w:rsidR="003958C9" w:rsidRPr="0007773E" w:rsidRDefault="003958C9" w:rsidP="00C46B10">
      <w:pPr>
        <w:shd w:val="clear" w:color="auto" w:fill="FFFFFF"/>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მკურნალობისას </w:t>
      </w:r>
      <w:proofErr w:type="spellStart"/>
      <w:r w:rsidRPr="0007773E">
        <w:rPr>
          <w:rFonts w:ascii="Sylfaen" w:hAnsi="Sylfaen" w:cs="Sylfaen"/>
          <w:sz w:val="24"/>
          <w:szCs w:val="24"/>
          <w:lang w:val="ka-GE"/>
        </w:rPr>
        <w:t>კრეატინინის</w:t>
      </w:r>
      <w:proofErr w:type="spellEnd"/>
      <w:r w:rsidRPr="0007773E">
        <w:rPr>
          <w:rFonts w:ascii="Sylfaen" w:hAnsi="Sylfaen" w:cs="Sylfaen"/>
          <w:sz w:val="24"/>
          <w:szCs w:val="24"/>
          <w:lang w:val="ka-GE"/>
        </w:rPr>
        <w:t xml:space="preserve"> საწყისი მატება და </w:t>
      </w:r>
      <w:proofErr w:type="spellStart"/>
      <w:r w:rsidRPr="0007773E">
        <w:rPr>
          <w:rFonts w:ascii="Sylfaen" w:hAnsi="Sylfaen" w:cs="Sylfaen"/>
          <w:sz w:val="24"/>
          <w:szCs w:val="24"/>
          <w:lang w:val="ka-GE"/>
        </w:rPr>
        <w:t>გლომერულური</w:t>
      </w:r>
      <w:proofErr w:type="spellEnd"/>
      <w:r w:rsidRPr="0007773E">
        <w:rPr>
          <w:rFonts w:ascii="Sylfaen" w:hAnsi="Sylfaen" w:cs="Sylfaen"/>
          <w:sz w:val="24"/>
          <w:szCs w:val="24"/>
          <w:lang w:val="ka-GE"/>
        </w:rPr>
        <w:t xml:space="preserve"> ფილტრაციის სიჩქარის საწყისი შემცირება ზოგადად გარდამავალი იყო უწყვეტი მკურნალობის დროს ან შექცევადი იყო პრეპარატის შეწყვეტის შემდეგ. შესაბამისად, EMPA-REG OUTCOME კვლევაში,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ნამკურნალებ პაციენტებში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-ის საწყისი ვარდნა დაფიქსირდა (საშუალო: 3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შემდგომში,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შენარჩუნდა მკურნალობის გაგრძელების დროს. მკურნალობის შეწყვეტის შემდეგ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-ის საშუალო მაჩვენებელი საწყის დონეს დაუბრუნდა, რაც იმაზე მიუთითებს, რომ მწვავე </w:t>
      </w:r>
      <w:proofErr w:type="spellStart"/>
      <w:r w:rsidRPr="0007773E">
        <w:rPr>
          <w:rFonts w:ascii="Sylfaen" w:hAnsi="Sylfaen" w:cs="Sylfaen"/>
          <w:sz w:val="24"/>
          <w:szCs w:val="24"/>
          <w:lang w:val="ka-GE"/>
        </w:rPr>
        <w:t>ჰემოდინამიკურმა</w:t>
      </w:r>
      <w:proofErr w:type="spellEnd"/>
      <w:r w:rsidRPr="0007773E">
        <w:rPr>
          <w:rFonts w:ascii="Sylfaen" w:hAnsi="Sylfaen" w:cs="Sylfaen"/>
          <w:sz w:val="24"/>
          <w:szCs w:val="24"/>
          <w:lang w:val="ka-GE"/>
        </w:rPr>
        <w:t xml:space="preserve"> ცვლილებებმა შესაძლოა როლი ითამაშოს თირკმლის ფუნქციის ამ ცვლილებებში. ეს ფენომენი ასევე შეინიშნება EMPEROR გულის უკმარისობის კვლევებსა და EMPA-KIDNEY კვლევაში.</w:t>
      </w:r>
    </w:p>
    <w:p w14:paraId="0D22F1D9"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10A4DA97"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შრატში ლიპიდების მომატება</w:t>
      </w:r>
    </w:p>
    <w:p w14:paraId="1F6294A5" w14:textId="77777777" w:rsidR="003958C9" w:rsidRPr="0007773E" w:rsidRDefault="003958C9" w:rsidP="00C46B10">
      <w:pPr>
        <w:shd w:val="clear" w:color="auto" w:fill="FFFFFF"/>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დოზით მიღებისას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საბაზისო დონესთან შედარებით საშუალო პროცენტული ზრდის მაჩვენებელი შესაბამისად იყო საერთო ქოლესტერინი 4.9% და 5.7% 3.5%-ის წინააღმდეგ; მაღალი სიმკვრივის </w:t>
      </w:r>
      <w:proofErr w:type="spellStart"/>
      <w:r w:rsidRPr="0007773E">
        <w:rPr>
          <w:rFonts w:ascii="Sylfaen" w:hAnsi="Sylfaen" w:cs="Sylfaen"/>
          <w:sz w:val="24"/>
          <w:szCs w:val="24"/>
          <w:lang w:val="ka-GE"/>
        </w:rPr>
        <w:t>ლიპოპროტეინების</w:t>
      </w:r>
      <w:proofErr w:type="spellEnd"/>
      <w:r w:rsidRPr="0007773E">
        <w:rPr>
          <w:rFonts w:ascii="Sylfaen" w:hAnsi="Sylfaen" w:cs="Sylfaen"/>
          <w:sz w:val="24"/>
          <w:szCs w:val="24"/>
          <w:lang w:val="ka-GE"/>
        </w:rPr>
        <w:t xml:space="preserve"> ქოლესტერინი 3.3% და 3.6% 0.4%-ის წინააღმდეგ; დაბალი სიმკვრივის </w:t>
      </w:r>
      <w:proofErr w:type="spellStart"/>
      <w:r w:rsidRPr="0007773E">
        <w:rPr>
          <w:rFonts w:ascii="Sylfaen" w:hAnsi="Sylfaen" w:cs="Sylfaen"/>
          <w:sz w:val="24"/>
          <w:szCs w:val="24"/>
          <w:lang w:val="ka-GE"/>
        </w:rPr>
        <w:t>ლიპოპროტეინების</w:t>
      </w:r>
      <w:proofErr w:type="spellEnd"/>
      <w:r w:rsidRPr="0007773E">
        <w:rPr>
          <w:rFonts w:ascii="Sylfaen" w:hAnsi="Sylfaen" w:cs="Sylfaen"/>
          <w:sz w:val="24"/>
          <w:szCs w:val="24"/>
          <w:lang w:val="ka-GE"/>
        </w:rPr>
        <w:t xml:space="preserve"> ქოლესტერინი 9.5% და 10.0% 7.5%-ის წინააღმდეგ; </w:t>
      </w:r>
      <w:proofErr w:type="spellStart"/>
      <w:r w:rsidRPr="0007773E">
        <w:rPr>
          <w:rFonts w:ascii="Sylfaen" w:hAnsi="Sylfaen" w:cs="Sylfaen"/>
          <w:sz w:val="24"/>
          <w:szCs w:val="24"/>
          <w:lang w:val="ka-GE"/>
        </w:rPr>
        <w:t>ტრიგლიცერიდები</w:t>
      </w:r>
      <w:proofErr w:type="spellEnd"/>
      <w:r w:rsidRPr="0007773E">
        <w:rPr>
          <w:rFonts w:ascii="Sylfaen" w:hAnsi="Sylfaen" w:cs="Sylfaen"/>
          <w:sz w:val="24"/>
          <w:szCs w:val="24"/>
          <w:lang w:val="ka-GE"/>
        </w:rPr>
        <w:t xml:space="preserve"> 9.2% და 9.9% 10.5%-ის წინააღმდეგ. </w:t>
      </w:r>
    </w:p>
    <w:p w14:paraId="23ED43DA"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6050C7BA"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proofErr w:type="spellStart"/>
      <w:r w:rsidRPr="0007773E">
        <w:rPr>
          <w:rFonts w:ascii="Sylfaen" w:hAnsi="Sylfaen" w:cs="Sylfaen"/>
          <w:sz w:val="24"/>
          <w:szCs w:val="24"/>
          <w:u w:val="single"/>
          <w:lang w:val="ka-GE"/>
        </w:rPr>
        <w:t>ჰემატოკრიტის</w:t>
      </w:r>
      <w:proofErr w:type="spellEnd"/>
      <w:r w:rsidRPr="0007773E">
        <w:rPr>
          <w:rFonts w:ascii="Sylfaen" w:hAnsi="Sylfaen" w:cs="Sylfaen"/>
          <w:sz w:val="24"/>
          <w:szCs w:val="24"/>
          <w:u w:val="single"/>
          <w:lang w:val="ka-GE"/>
        </w:rPr>
        <w:t xml:space="preserve"> მომატება</w:t>
      </w:r>
    </w:p>
    <w:p w14:paraId="160B19FE" w14:textId="77777777" w:rsidR="003958C9" w:rsidRPr="0007773E" w:rsidRDefault="003958C9" w:rsidP="00C46B10">
      <w:pPr>
        <w:shd w:val="clear" w:color="auto" w:fill="FFFFFF"/>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ჰემატოკრიტის</w:t>
      </w:r>
      <w:proofErr w:type="spellEnd"/>
      <w:r w:rsidRPr="0007773E">
        <w:rPr>
          <w:rFonts w:ascii="Sylfaen" w:hAnsi="Sylfaen" w:cs="Sylfaen"/>
          <w:sz w:val="24"/>
          <w:szCs w:val="24"/>
          <w:lang w:val="ka-GE"/>
        </w:rPr>
        <w:t xml:space="preserve"> საშუალო ცვლილება საწყის ნიშნულთან შედარებით იყო შესაბამისად 3.4% და 3.6%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შემთხვევაში, პლაცებოს 0.1%-თან შედარებით. EMPA-REG </w:t>
      </w:r>
      <w:proofErr w:type="spellStart"/>
      <w:r w:rsidRPr="0007773E">
        <w:rPr>
          <w:rFonts w:ascii="Sylfaen" w:hAnsi="Sylfaen" w:cs="Sylfaen"/>
          <w:sz w:val="24"/>
          <w:szCs w:val="24"/>
          <w:lang w:val="ka-GE"/>
        </w:rPr>
        <w:t>Outcome</w:t>
      </w:r>
      <w:proofErr w:type="spellEnd"/>
      <w:r w:rsidRPr="0007773E">
        <w:rPr>
          <w:rFonts w:ascii="Sylfaen" w:hAnsi="Sylfaen" w:cs="Sylfaen"/>
          <w:sz w:val="24"/>
          <w:szCs w:val="24"/>
          <w:lang w:val="ka-GE"/>
        </w:rPr>
        <w:t xml:space="preserve"> კვლევაში, </w:t>
      </w:r>
      <w:proofErr w:type="spellStart"/>
      <w:r w:rsidRPr="0007773E">
        <w:rPr>
          <w:rFonts w:ascii="Sylfaen" w:hAnsi="Sylfaen" w:cs="Sylfaen"/>
          <w:sz w:val="24"/>
          <w:szCs w:val="24"/>
          <w:lang w:val="ka-GE"/>
        </w:rPr>
        <w:t>ჰემატოკრიტის</w:t>
      </w:r>
      <w:proofErr w:type="spellEnd"/>
      <w:r w:rsidRPr="0007773E">
        <w:rPr>
          <w:rFonts w:ascii="Sylfaen" w:hAnsi="Sylfaen" w:cs="Sylfaen"/>
          <w:sz w:val="24"/>
          <w:szCs w:val="24"/>
          <w:lang w:val="ka-GE"/>
        </w:rPr>
        <w:t xml:space="preserve"> მაჩვენებლები საწყის მნიშვნელობებს დაუბრუნდა მკურნალობის შეწყვეტიდან 30-დღიანი დაკვირვების პერიოდის შემდეგ.</w:t>
      </w:r>
    </w:p>
    <w:p w14:paraId="42F0DC92"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2D4AA8D4"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პედიატრიული პოპულაცია</w:t>
      </w:r>
    </w:p>
    <w:p w14:paraId="243B940D"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DINAMO კვლევაში მკურნალობდა 157 ბავშვი, 10 წლის და უფროსი ასაკის, მე-2 ტიპის დიაბეტით, რომელთაგან 52 პაციენტი იღებდა </w:t>
      </w:r>
      <w:proofErr w:type="spellStart"/>
      <w:r w:rsidRPr="0007773E">
        <w:rPr>
          <w:rFonts w:ascii="Sylfaen" w:hAnsi="Sylfaen" w:cs="Sylfaen"/>
          <w:sz w:val="24"/>
          <w:szCs w:val="24"/>
          <w:lang w:val="ka-GE"/>
        </w:rPr>
        <w:t>ემპაგლიფლოზინს</w:t>
      </w:r>
      <w:proofErr w:type="spellEnd"/>
      <w:r w:rsidRPr="0007773E">
        <w:rPr>
          <w:rFonts w:ascii="Sylfaen" w:hAnsi="Sylfaen" w:cs="Sylfaen"/>
          <w:sz w:val="24"/>
          <w:szCs w:val="24"/>
          <w:lang w:val="ka-GE"/>
        </w:rPr>
        <w:t xml:space="preserve">, 52-ს </w:t>
      </w:r>
      <w:proofErr w:type="spellStart"/>
      <w:r w:rsidRPr="0007773E">
        <w:rPr>
          <w:rFonts w:ascii="Sylfaen" w:hAnsi="Sylfaen" w:cs="Sylfaen"/>
          <w:sz w:val="24"/>
          <w:szCs w:val="24"/>
          <w:lang w:val="ka-GE"/>
        </w:rPr>
        <w:t>ლინაგლიპტინს</w:t>
      </w:r>
      <w:proofErr w:type="spellEnd"/>
      <w:r w:rsidRPr="0007773E">
        <w:rPr>
          <w:rFonts w:ascii="Sylfaen" w:hAnsi="Sylfaen" w:cs="Sylfaen"/>
          <w:sz w:val="24"/>
          <w:szCs w:val="24"/>
          <w:lang w:val="ka-GE"/>
        </w:rPr>
        <w:t xml:space="preserve"> და 53-ს პლაცებოს (იხ. ნაწილი 5.1).</w:t>
      </w:r>
    </w:p>
    <w:p w14:paraId="1CAB71B2"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 xml:space="preserve">პლაცებო-კონტროლირებადი ფაზის დროს, ყველაზე ხშირი გვერდითი მოვლენა იყო ჰიპოგლიკემია, უფრო მაღალი საერთო მაჩვენებლებით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გაერთიანებულ ჯგუფში პაციენტებში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გაერთიანებულ: 23.1%, პლაცებო: 9.4%). ამ მოვლენებიდან არცერთი არ იყო მძიმე ან არ საჭიროებდა დახმარებას.</w:t>
      </w:r>
    </w:p>
    <w:p w14:paraId="78356B43"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საერთო ჯამში, ბავშვებში უსაფრთხოების პროფილი მსგავსი იყო მე-2 ტიპის შაქრიანი დიაბეტით დაავადებული მოზრდილების უსაფრთხოების პროფილისა.</w:t>
      </w:r>
    </w:p>
    <w:p w14:paraId="3460F2FC"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06567AF4" w14:textId="77777777" w:rsidR="003958C9" w:rsidRPr="0007773E" w:rsidRDefault="003958C9" w:rsidP="00C46B10">
      <w:pPr>
        <w:shd w:val="clear" w:color="auto" w:fill="FFFFFF"/>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lastRenderedPageBreak/>
        <w:t>საეჭვო გვერდითი რეაქციების შესახებ შეტყობინება</w:t>
      </w:r>
    </w:p>
    <w:p w14:paraId="3EB7881B" w14:textId="77777777" w:rsidR="003958C9" w:rsidRPr="0007773E" w:rsidRDefault="003958C9" w:rsidP="00C46B10">
      <w:pPr>
        <w:shd w:val="clear" w:color="auto" w:fill="FFFFFF"/>
        <w:spacing w:after="0" w:line="240" w:lineRule="auto"/>
        <w:rPr>
          <w:rFonts w:ascii="Sylfaen" w:hAnsi="Sylfaen" w:cs="Sylfaen"/>
          <w:sz w:val="24"/>
          <w:szCs w:val="24"/>
          <w:lang w:val="ka-GE"/>
        </w:rPr>
      </w:pPr>
      <w:r w:rsidRPr="0007773E">
        <w:rPr>
          <w:rFonts w:ascii="Sylfaen" w:hAnsi="Sylfaen" w:cs="Sylfaen"/>
          <w:sz w:val="24"/>
          <w:szCs w:val="24"/>
          <w:lang w:val="ka-GE"/>
        </w:rPr>
        <w:t>სამკურნალო პროდუქტის ავტორიზაციის შემდეგ მნიშვნელოვანია საეჭვო გვერდითი რეაქციების შესახებ შეტყობინება. ეს საშუალებას იძლევა სამკურნალო პროდუქტის სარგებლისა და რისკის ბალანსის მუდმივი მონიტორინგის.</w:t>
      </w:r>
    </w:p>
    <w:p w14:paraId="21ED46C2" w14:textId="77777777" w:rsidR="003958C9" w:rsidRPr="0007773E" w:rsidRDefault="003958C9" w:rsidP="00C46B10">
      <w:pPr>
        <w:shd w:val="clear" w:color="auto" w:fill="FFFFFF"/>
        <w:spacing w:after="0" w:line="240" w:lineRule="auto"/>
        <w:rPr>
          <w:rFonts w:ascii="Sylfaen" w:hAnsi="Sylfaen" w:cs="Sylfaen"/>
          <w:sz w:val="24"/>
          <w:szCs w:val="24"/>
          <w:lang w:val="ka-GE"/>
        </w:rPr>
      </w:pPr>
    </w:p>
    <w:p w14:paraId="26C036E0" w14:textId="77777777" w:rsidR="003958C9" w:rsidRPr="0007773E" w:rsidRDefault="003958C9" w:rsidP="00C46B10">
      <w:pPr>
        <w:shd w:val="clear" w:color="auto" w:fill="FFFFFF"/>
        <w:spacing w:after="0" w:line="240" w:lineRule="auto"/>
        <w:rPr>
          <w:rFonts w:ascii="Sylfaen" w:hAnsi="Sylfaen" w:cs="Sylfaen"/>
          <w:b/>
          <w:sz w:val="24"/>
          <w:szCs w:val="24"/>
          <w:lang w:val="ka-GE"/>
        </w:rPr>
      </w:pPr>
      <w:r w:rsidRPr="0007773E">
        <w:rPr>
          <w:rFonts w:ascii="Sylfaen" w:hAnsi="Sylfaen" w:cs="Sylfaen"/>
          <w:b/>
          <w:sz w:val="24"/>
          <w:szCs w:val="24"/>
          <w:lang w:val="ka-GE"/>
        </w:rPr>
        <w:t>4.9 ჭარბი დოზირება</w:t>
      </w:r>
    </w:p>
    <w:p w14:paraId="37060445" w14:textId="77777777" w:rsidR="003958C9" w:rsidRPr="0007773E" w:rsidRDefault="003958C9" w:rsidP="00C46B10">
      <w:pPr>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სიმპტომები</w:t>
      </w:r>
    </w:p>
    <w:p w14:paraId="7CDE9D2F" w14:textId="77777777" w:rsidR="003958C9" w:rsidRPr="0007773E" w:rsidRDefault="003958C9" w:rsidP="00C46B10">
      <w:pPr>
        <w:spacing w:after="0" w:line="240" w:lineRule="auto"/>
        <w:rPr>
          <w:rFonts w:ascii="Sylfaen" w:hAnsi="Sylfaen" w:cs="Sylfaen"/>
          <w:sz w:val="24"/>
          <w:szCs w:val="24"/>
          <w:lang w:val="ka-GE"/>
        </w:rPr>
      </w:pPr>
    </w:p>
    <w:p w14:paraId="03411747"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ka-GE"/>
        </w:rPr>
        <w:t xml:space="preserve">კონტროლირებად კლინიკურ კვლევებში ჯანმრთელ მოხალისეებში 800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-მდე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ერთჯერადი დოზებით და მე-2 ტიპის დიაბეტის მქონე პაციენტებში 100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-მდე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მრავალჯერადი დღიური დოზებით მიღებამ არ გამოავლინა რაიმე ტოქსიკურობა. </w:t>
      </w:r>
      <w:proofErr w:type="spellStart"/>
      <w:r w:rsidRPr="0007773E">
        <w:rPr>
          <w:rFonts w:ascii="Sylfaen" w:hAnsi="Sylfaen" w:cs="Sylfaen"/>
          <w:sz w:val="24"/>
          <w:szCs w:val="24"/>
          <w:lang w:val="ka-GE"/>
        </w:rPr>
        <w:t>ემპაგლიფლოზინმა</w:t>
      </w:r>
      <w:proofErr w:type="spellEnd"/>
      <w:r w:rsidRPr="0007773E">
        <w:rPr>
          <w:rFonts w:ascii="Sylfaen" w:hAnsi="Sylfaen" w:cs="Sylfaen"/>
          <w:sz w:val="24"/>
          <w:szCs w:val="24"/>
          <w:lang w:val="ka-GE"/>
        </w:rPr>
        <w:t xml:space="preserve"> გაზარდა შარდში გლუკოზის გამოყოფა, რამაც გამოიწვია შარდის მოცულობის ზრდა. შარდის მოცულობის დაფიქსირებული ზრდა არ იყო </w:t>
      </w:r>
      <w:proofErr w:type="spellStart"/>
      <w:r w:rsidRPr="0007773E">
        <w:rPr>
          <w:rFonts w:ascii="Sylfaen" w:hAnsi="Sylfaen" w:cs="Sylfaen"/>
          <w:sz w:val="24"/>
          <w:szCs w:val="24"/>
          <w:lang w:val="ka-GE"/>
        </w:rPr>
        <w:t>დოზადამოკიდებული</w:t>
      </w:r>
      <w:proofErr w:type="spellEnd"/>
      <w:r w:rsidRPr="0007773E">
        <w:rPr>
          <w:rFonts w:ascii="Sylfaen" w:hAnsi="Sylfaen" w:cs="Sylfaen"/>
          <w:sz w:val="24"/>
          <w:szCs w:val="24"/>
          <w:lang w:val="ka-GE"/>
        </w:rPr>
        <w:t xml:space="preserve"> და კლინიკურად მნიშვნელოვანი. ადამიანებში 800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-ზე მეტი დოზებით მიღების გამოცდილება არ არსებობს.</w:t>
      </w:r>
    </w:p>
    <w:p w14:paraId="7326B45D" w14:textId="77777777" w:rsidR="003958C9" w:rsidRPr="0007773E" w:rsidRDefault="003958C9" w:rsidP="00C46B10">
      <w:pPr>
        <w:spacing w:after="0" w:line="240" w:lineRule="auto"/>
        <w:rPr>
          <w:rFonts w:ascii="Sylfaen" w:hAnsi="Sylfaen" w:cs="Sylfaen"/>
          <w:sz w:val="24"/>
          <w:szCs w:val="24"/>
          <w:lang w:val="ka-GE"/>
        </w:rPr>
      </w:pPr>
    </w:p>
    <w:p w14:paraId="2EE24F1F" w14:textId="77777777" w:rsidR="003958C9" w:rsidRPr="0007773E" w:rsidRDefault="003958C9" w:rsidP="00C46B10">
      <w:pPr>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თერაპია</w:t>
      </w:r>
    </w:p>
    <w:p w14:paraId="3B022211" w14:textId="77777777" w:rsidR="003958C9" w:rsidRPr="0007773E" w:rsidRDefault="003958C9" w:rsidP="00C46B10">
      <w:pPr>
        <w:spacing w:after="0" w:line="240" w:lineRule="auto"/>
        <w:rPr>
          <w:rFonts w:ascii="Sylfaen" w:hAnsi="Sylfaen" w:cs="Sylfaen"/>
          <w:sz w:val="24"/>
          <w:szCs w:val="24"/>
          <w:lang w:val="ka-GE"/>
        </w:rPr>
      </w:pPr>
    </w:p>
    <w:p w14:paraId="5BE1BCCB"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ka-GE"/>
        </w:rPr>
        <w:t xml:space="preserve">დოზის გადაჭარბების შემთხვევაში, მკურნალობა უნდა დაიწყოს პაციენტის კლინიკური მდგომარეობის შესაბამისად.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ჰემოდიალიზის გზით გამოყოფა არ არის შესწავლილი.</w:t>
      </w:r>
    </w:p>
    <w:p w14:paraId="7E1490AF" w14:textId="77777777" w:rsidR="003958C9" w:rsidRPr="0007773E" w:rsidRDefault="003958C9" w:rsidP="00C46B10">
      <w:pPr>
        <w:spacing w:after="0" w:line="240" w:lineRule="auto"/>
        <w:rPr>
          <w:rFonts w:ascii="Sylfaen" w:hAnsi="Sylfaen" w:cs="Sylfaen"/>
          <w:sz w:val="24"/>
          <w:szCs w:val="24"/>
          <w:lang w:val="ka-GE"/>
        </w:rPr>
      </w:pPr>
    </w:p>
    <w:p w14:paraId="75FF7AB7" w14:textId="77777777" w:rsidR="003958C9" w:rsidRPr="0007773E" w:rsidRDefault="003958C9" w:rsidP="00C46B10">
      <w:pPr>
        <w:spacing w:after="0" w:line="240" w:lineRule="auto"/>
        <w:rPr>
          <w:rFonts w:ascii="Sylfaen" w:hAnsi="Sylfaen" w:cs="Sylfaen"/>
          <w:sz w:val="24"/>
          <w:szCs w:val="24"/>
          <w:lang w:val="ka-GE"/>
        </w:rPr>
      </w:pPr>
    </w:p>
    <w:p w14:paraId="6513A31B" w14:textId="77777777" w:rsidR="003958C9" w:rsidRPr="0007773E" w:rsidRDefault="003958C9" w:rsidP="00C46B10">
      <w:pPr>
        <w:spacing w:after="0" w:line="240" w:lineRule="auto"/>
        <w:rPr>
          <w:rFonts w:ascii="Sylfaen" w:hAnsi="Sylfaen" w:cs="Sylfaen"/>
          <w:b/>
          <w:sz w:val="24"/>
          <w:szCs w:val="24"/>
          <w:lang w:val="ka-GE"/>
        </w:rPr>
      </w:pPr>
      <w:r w:rsidRPr="0007773E">
        <w:rPr>
          <w:rFonts w:ascii="Sylfaen" w:hAnsi="Sylfaen" w:cs="Sylfaen"/>
          <w:b/>
          <w:sz w:val="24"/>
          <w:szCs w:val="24"/>
          <w:lang w:val="ka-GE"/>
        </w:rPr>
        <w:t>5. ფარმაკოლოგიური თვისებები</w:t>
      </w:r>
    </w:p>
    <w:p w14:paraId="3D6540EA" w14:textId="77777777" w:rsidR="003958C9" w:rsidRPr="0007773E" w:rsidRDefault="003958C9" w:rsidP="00C46B10">
      <w:pPr>
        <w:spacing w:after="0" w:line="240" w:lineRule="auto"/>
        <w:rPr>
          <w:rFonts w:ascii="Sylfaen" w:hAnsi="Sylfaen" w:cs="Sylfaen"/>
          <w:b/>
          <w:sz w:val="24"/>
          <w:szCs w:val="24"/>
          <w:lang w:val="ka-GE"/>
        </w:rPr>
      </w:pPr>
      <w:r w:rsidRPr="0007773E">
        <w:rPr>
          <w:rFonts w:ascii="Sylfaen" w:hAnsi="Sylfaen" w:cs="Sylfaen"/>
          <w:b/>
          <w:sz w:val="24"/>
          <w:szCs w:val="24"/>
          <w:lang w:val="ka-GE"/>
        </w:rPr>
        <w:t xml:space="preserve">5.1 </w:t>
      </w:r>
      <w:proofErr w:type="spellStart"/>
      <w:r w:rsidRPr="0007773E">
        <w:rPr>
          <w:rFonts w:ascii="Sylfaen" w:hAnsi="Sylfaen" w:cs="Sylfaen"/>
          <w:b/>
          <w:sz w:val="24"/>
          <w:szCs w:val="24"/>
          <w:lang w:val="ka-GE"/>
        </w:rPr>
        <w:t>ფარმაკოდინამიკური</w:t>
      </w:r>
      <w:proofErr w:type="spellEnd"/>
      <w:r w:rsidRPr="0007773E">
        <w:rPr>
          <w:rFonts w:ascii="Sylfaen" w:hAnsi="Sylfaen" w:cs="Sylfaen"/>
          <w:b/>
          <w:sz w:val="24"/>
          <w:szCs w:val="24"/>
          <w:lang w:val="ka-GE"/>
        </w:rPr>
        <w:t xml:space="preserve"> თვისებები</w:t>
      </w:r>
    </w:p>
    <w:p w14:paraId="70781F61" w14:textId="77777777" w:rsidR="003958C9" w:rsidRPr="0007773E" w:rsidRDefault="003958C9" w:rsidP="00C46B10">
      <w:pPr>
        <w:spacing w:after="0" w:line="240" w:lineRule="auto"/>
        <w:rPr>
          <w:rFonts w:ascii="Sylfaen" w:hAnsi="Sylfaen" w:cs="Sylfaen"/>
          <w:b/>
          <w:sz w:val="24"/>
          <w:szCs w:val="24"/>
          <w:lang w:val="ka-GE"/>
        </w:rPr>
      </w:pPr>
    </w:p>
    <w:p w14:paraId="4B58CC4A"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ფარმაკოთერაპიული</w:t>
      </w:r>
      <w:proofErr w:type="spellEnd"/>
      <w:r w:rsidRPr="0007773E">
        <w:rPr>
          <w:rFonts w:ascii="Sylfaen" w:hAnsi="Sylfaen" w:cs="Sylfaen"/>
          <w:sz w:val="24"/>
          <w:szCs w:val="24"/>
          <w:lang w:val="ka-GE"/>
        </w:rPr>
        <w:t xml:space="preserve"> ჯგუფი: დიაბეტის დროს გამოყენებული პრეპარატები, ნატრიუმ-გლუკოზის კო-</w:t>
      </w:r>
      <w:proofErr w:type="spellStart"/>
      <w:r w:rsidRPr="0007773E">
        <w:rPr>
          <w:rFonts w:ascii="Sylfaen" w:hAnsi="Sylfaen" w:cs="Sylfaen"/>
          <w:sz w:val="24"/>
          <w:szCs w:val="24"/>
          <w:lang w:val="ka-GE"/>
        </w:rPr>
        <w:t>ტრანსპორტერი</w:t>
      </w:r>
      <w:proofErr w:type="spellEnd"/>
      <w:r w:rsidRPr="0007773E">
        <w:rPr>
          <w:rFonts w:ascii="Sylfaen" w:hAnsi="Sylfaen" w:cs="Sylfaen"/>
          <w:sz w:val="24"/>
          <w:szCs w:val="24"/>
          <w:lang w:val="ka-GE"/>
        </w:rPr>
        <w:t xml:space="preserve"> 2 (SGLT2) ინჰიბიტორები, </w:t>
      </w:r>
      <w:proofErr w:type="spellStart"/>
      <w:r w:rsidRPr="0007773E">
        <w:rPr>
          <w:rFonts w:ascii="Sylfaen" w:hAnsi="Sylfaen" w:cs="Sylfaen"/>
          <w:sz w:val="24"/>
          <w:szCs w:val="24"/>
          <w:lang w:val="ka-GE"/>
        </w:rPr>
        <w:t>ათქ</w:t>
      </w:r>
      <w:proofErr w:type="spellEnd"/>
      <w:r w:rsidRPr="0007773E">
        <w:rPr>
          <w:rFonts w:ascii="Sylfaen" w:hAnsi="Sylfaen" w:cs="Sylfaen"/>
          <w:sz w:val="24"/>
          <w:szCs w:val="24"/>
          <w:lang w:val="ka-GE"/>
        </w:rPr>
        <w:t xml:space="preserve"> კოდი: A10BK03</w:t>
      </w:r>
    </w:p>
    <w:p w14:paraId="28A21D0F" w14:textId="77777777" w:rsidR="003958C9" w:rsidRPr="0007773E" w:rsidRDefault="003958C9" w:rsidP="00C46B10">
      <w:pPr>
        <w:spacing w:after="0" w:line="240" w:lineRule="auto"/>
        <w:rPr>
          <w:rFonts w:ascii="Sylfaen" w:hAnsi="Sylfaen" w:cs="Sylfaen"/>
          <w:sz w:val="24"/>
          <w:szCs w:val="24"/>
          <w:lang w:val="ka-GE"/>
        </w:rPr>
      </w:pPr>
    </w:p>
    <w:p w14:paraId="6E418AAF" w14:textId="77777777" w:rsidR="003958C9" w:rsidRPr="0007773E" w:rsidRDefault="003958C9" w:rsidP="00C46B10">
      <w:pPr>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მოქმედების მექანიზმი</w:t>
      </w:r>
    </w:p>
    <w:p w14:paraId="63724B4A"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არის ნატრიუმ-გლუკოზის კო-</w:t>
      </w:r>
      <w:proofErr w:type="spellStart"/>
      <w:r w:rsidRPr="0007773E">
        <w:rPr>
          <w:rFonts w:ascii="Sylfaen" w:hAnsi="Sylfaen" w:cs="Sylfaen"/>
          <w:sz w:val="24"/>
          <w:szCs w:val="24"/>
          <w:lang w:val="ka-GE"/>
        </w:rPr>
        <w:t>ტრანსპორტერი</w:t>
      </w:r>
      <w:proofErr w:type="spellEnd"/>
      <w:r w:rsidRPr="0007773E">
        <w:rPr>
          <w:rFonts w:ascii="Sylfaen" w:hAnsi="Sylfaen" w:cs="Sylfaen"/>
          <w:sz w:val="24"/>
          <w:szCs w:val="24"/>
          <w:lang w:val="ka-GE"/>
        </w:rPr>
        <w:t xml:space="preserve"> 2-ის (SGLT2) შექცევადი, </w:t>
      </w:r>
      <w:proofErr w:type="spellStart"/>
      <w:r w:rsidRPr="0007773E">
        <w:rPr>
          <w:rFonts w:ascii="Sylfaen" w:hAnsi="Sylfaen" w:cs="Sylfaen"/>
          <w:sz w:val="24"/>
          <w:szCs w:val="24"/>
          <w:lang w:val="ka-GE"/>
        </w:rPr>
        <w:t>მაღალეფექტური</w:t>
      </w:r>
      <w:proofErr w:type="spellEnd"/>
      <w:r w:rsidRPr="0007773E">
        <w:rPr>
          <w:rFonts w:ascii="Sylfaen" w:hAnsi="Sylfaen" w:cs="Sylfaen"/>
          <w:sz w:val="24"/>
          <w:szCs w:val="24"/>
          <w:lang w:val="ka-GE"/>
        </w:rPr>
        <w:t xml:space="preserve"> (IC</w:t>
      </w:r>
      <w:r w:rsidRPr="0007773E">
        <w:rPr>
          <w:rFonts w:ascii="Sylfaen" w:hAnsi="Sylfaen" w:cs="Sylfaen"/>
          <w:sz w:val="24"/>
          <w:szCs w:val="24"/>
          <w:vertAlign w:val="subscript"/>
          <w:lang w:val="ka-GE"/>
        </w:rPr>
        <w:t>50</w:t>
      </w:r>
      <w:r w:rsidRPr="0007773E">
        <w:rPr>
          <w:rFonts w:ascii="Sylfaen" w:hAnsi="Sylfaen" w:cs="Sylfaen"/>
          <w:sz w:val="24"/>
          <w:szCs w:val="24"/>
          <w:lang w:val="ka-GE"/>
        </w:rPr>
        <w:t xml:space="preserve"> 1.3 </w:t>
      </w:r>
      <w:proofErr w:type="spellStart"/>
      <w:r w:rsidRPr="0007773E">
        <w:rPr>
          <w:rFonts w:ascii="Sylfaen" w:hAnsi="Sylfaen" w:cs="Sylfaen"/>
          <w:sz w:val="24"/>
          <w:szCs w:val="24"/>
          <w:lang w:val="ka-GE"/>
        </w:rPr>
        <w:t>ნმოლ</w:t>
      </w:r>
      <w:proofErr w:type="spellEnd"/>
      <w:r w:rsidRPr="0007773E">
        <w:rPr>
          <w:rFonts w:ascii="Sylfaen" w:hAnsi="Sylfaen" w:cs="Sylfaen"/>
          <w:sz w:val="24"/>
          <w:szCs w:val="24"/>
          <w:lang w:val="ka-GE"/>
        </w:rPr>
        <w:t xml:space="preserve">) და სელექციური კონკურენტული ინჰიბიტორი.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არ თრგუნავს გლუკოზის სხვა ტრანსპორტიორებს, რომლებიც მნიშვნელოვანია გლუკოზის პერიფერიულ ქსოვილებში ტრანსპორტირებისთვის და 5000-ჯერ უფრო სელექციურია SGLT2-ისთვის, SGLT1-თან შედარებით, რომელიც ნაწლავში გლუკოზის შეწოვაზე პასუხისმგებელი მთავარი ტრანსპორტიორია. SGLT2 მაღალი ექსპრესიით ხასიათდება თირკმელებში, მაშინ როდესაც სხვა ქსოვილებში ექსპრესია არ არის ან ძალიან დაბალია. ის, როგორც დომინანტური ტრანსპორტიორი, პასუხისმგებელია </w:t>
      </w:r>
      <w:proofErr w:type="spellStart"/>
      <w:r w:rsidRPr="0007773E">
        <w:rPr>
          <w:rFonts w:ascii="Sylfaen" w:hAnsi="Sylfaen" w:cs="Sylfaen"/>
          <w:sz w:val="24"/>
          <w:szCs w:val="24"/>
          <w:lang w:val="ka-GE"/>
        </w:rPr>
        <w:t>გლომერულური</w:t>
      </w:r>
      <w:proofErr w:type="spellEnd"/>
      <w:r w:rsidRPr="0007773E">
        <w:rPr>
          <w:rFonts w:ascii="Sylfaen" w:hAnsi="Sylfaen" w:cs="Sylfaen"/>
          <w:sz w:val="24"/>
          <w:szCs w:val="24"/>
          <w:lang w:val="ka-GE"/>
        </w:rPr>
        <w:t xml:space="preserve"> ფილტრატიდან გლუკოზის </w:t>
      </w:r>
      <w:proofErr w:type="spellStart"/>
      <w:r w:rsidRPr="0007773E">
        <w:rPr>
          <w:rFonts w:ascii="Sylfaen" w:hAnsi="Sylfaen" w:cs="Sylfaen"/>
          <w:sz w:val="24"/>
          <w:szCs w:val="24"/>
          <w:lang w:val="ka-GE"/>
        </w:rPr>
        <w:t>რეაბსორბციაზე</w:t>
      </w:r>
      <w:proofErr w:type="spellEnd"/>
      <w:r w:rsidRPr="0007773E">
        <w:rPr>
          <w:rFonts w:ascii="Sylfaen" w:hAnsi="Sylfaen" w:cs="Sylfaen"/>
          <w:sz w:val="24"/>
          <w:szCs w:val="24"/>
          <w:lang w:val="ka-GE"/>
        </w:rPr>
        <w:t xml:space="preserve"> სისხლის მიმოქცევაში. მე-2 ტიპის დიაბეტის და ჰიპერგლიკემიის მქონე პაციენტებში გლუკოზის უფრო დიდი რაოდენობა იფილტრება და </w:t>
      </w:r>
      <w:proofErr w:type="spellStart"/>
      <w:r w:rsidRPr="0007773E">
        <w:rPr>
          <w:rFonts w:ascii="Sylfaen" w:hAnsi="Sylfaen" w:cs="Sylfaen"/>
          <w:sz w:val="24"/>
          <w:szCs w:val="24"/>
          <w:lang w:val="ka-GE"/>
        </w:rPr>
        <w:t>რეაბსორბირდება</w:t>
      </w:r>
      <w:proofErr w:type="spellEnd"/>
      <w:r w:rsidRPr="0007773E">
        <w:rPr>
          <w:rFonts w:ascii="Sylfaen" w:hAnsi="Sylfaen" w:cs="Sylfaen"/>
          <w:sz w:val="24"/>
          <w:szCs w:val="24"/>
          <w:lang w:val="ka-GE"/>
        </w:rPr>
        <w:t>.</w:t>
      </w:r>
    </w:p>
    <w:p w14:paraId="32BF4F7E" w14:textId="77777777" w:rsidR="003958C9" w:rsidRPr="0007773E" w:rsidRDefault="003958C9" w:rsidP="00C46B10">
      <w:pPr>
        <w:spacing w:after="0" w:line="240" w:lineRule="auto"/>
        <w:rPr>
          <w:rFonts w:ascii="Sylfaen" w:hAnsi="Sylfaen" w:cs="Sylfaen"/>
          <w:sz w:val="24"/>
          <w:szCs w:val="24"/>
          <w:lang w:val="ka-GE"/>
        </w:rPr>
      </w:pPr>
    </w:p>
    <w:p w14:paraId="7059670B"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აუმჯობესებს </w:t>
      </w:r>
      <w:proofErr w:type="spellStart"/>
      <w:r w:rsidRPr="0007773E">
        <w:rPr>
          <w:rFonts w:ascii="Sylfaen" w:hAnsi="Sylfaen" w:cs="Sylfaen"/>
          <w:sz w:val="24"/>
          <w:szCs w:val="24"/>
          <w:lang w:val="ka-GE"/>
        </w:rPr>
        <w:t>გლიკემიურ</w:t>
      </w:r>
      <w:proofErr w:type="spellEnd"/>
      <w:r w:rsidRPr="0007773E">
        <w:rPr>
          <w:rFonts w:ascii="Sylfaen" w:hAnsi="Sylfaen" w:cs="Sylfaen"/>
          <w:sz w:val="24"/>
          <w:szCs w:val="24"/>
          <w:lang w:val="ka-GE"/>
        </w:rPr>
        <w:t xml:space="preserve"> კონტროლს მე-2 ტიპის დიაბეტის მქონე პაციენტებში თირკმლის გლუკოზის </w:t>
      </w:r>
      <w:proofErr w:type="spellStart"/>
      <w:r w:rsidRPr="0007773E">
        <w:rPr>
          <w:rFonts w:ascii="Sylfaen" w:hAnsi="Sylfaen" w:cs="Sylfaen"/>
          <w:sz w:val="24"/>
          <w:szCs w:val="24"/>
          <w:lang w:val="ka-GE"/>
        </w:rPr>
        <w:t>რეაბსორბციის</w:t>
      </w:r>
      <w:proofErr w:type="spellEnd"/>
      <w:r w:rsidRPr="0007773E">
        <w:rPr>
          <w:rFonts w:ascii="Sylfaen" w:hAnsi="Sylfaen" w:cs="Sylfaen"/>
          <w:sz w:val="24"/>
          <w:szCs w:val="24"/>
          <w:lang w:val="ka-GE"/>
        </w:rPr>
        <w:t xml:space="preserve"> შემცირებით. ამ </w:t>
      </w:r>
      <w:proofErr w:type="spellStart"/>
      <w:r w:rsidRPr="0007773E">
        <w:rPr>
          <w:rFonts w:ascii="Sylfaen" w:hAnsi="Sylfaen" w:cs="Sylfaen"/>
          <w:sz w:val="24"/>
          <w:szCs w:val="24"/>
          <w:lang w:val="ka-GE"/>
        </w:rPr>
        <w:t>გლუკურეზული</w:t>
      </w:r>
      <w:proofErr w:type="spellEnd"/>
      <w:r w:rsidRPr="0007773E">
        <w:rPr>
          <w:rFonts w:ascii="Sylfaen" w:hAnsi="Sylfaen" w:cs="Sylfaen"/>
          <w:sz w:val="24"/>
          <w:szCs w:val="24"/>
          <w:lang w:val="ka-GE"/>
        </w:rPr>
        <w:t xml:space="preserve"> მექანიზმის მეშვეობით თირკმლის მიერ გამოყოფილი გლუკოზის რაოდენობა დამოკიდებულია სისხლში გლუკოზის კონცენტრაციასა და </w:t>
      </w:r>
      <w:proofErr w:type="spellStart"/>
      <w:r w:rsidRPr="0007773E">
        <w:rPr>
          <w:rFonts w:ascii="Sylfaen" w:hAnsi="Sylfaen" w:cs="Sylfaen"/>
          <w:sz w:val="24"/>
          <w:szCs w:val="24"/>
          <w:lang w:val="ka-GE"/>
        </w:rPr>
        <w:t>გორგლოვანი</w:t>
      </w:r>
      <w:proofErr w:type="spellEnd"/>
      <w:r w:rsidRPr="0007773E">
        <w:rPr>
          <w:rFonts w:ascii="Sylfaen" w:hAnsi="Sylfaen" w:cs="Sylfaen"/>
          <w:sz w:val="24"/>
          <w:szCs w:val="24"/>
          <w:lang w:val="ka-GE"/>
        </w:rPr>
        <w:t xml:space="preserve"> ფილტრაციის სიჩქარეზე. მე-2 ტიპის დიაბეტისა და ჰიპერგლიკემიის მქონე პაციენტებში SGLT2-ის </w:t>
      </w:r>
      <w:proofErr w:type="spellStart"/>
      <w:r w:rsidRPr="0007773E">
        <w:rPr>
          <w:rFonts w:ascii="Sylfaen" w:hAnsi="Sylfaen" w:cs="Sylfaen"/>
          <w:sz w:val="24"/>
          <w:szCs w:val="24"/>
          <w:lang w:val="ka-GE"/>
        </w:rPr>
        <w:t>ინჰიბირება</w:t>
      </w:r>
      <w:proofErr w:type="spellEnd"/>
      <w:r w:rsidRPr="0007773E">
        <w:rPr>
          <w:rFonts w:ascii="Sylfaen" w:hAnsi="Sylfaen" w:cs="Sylfaen"/>
          <w:sz w:val="24"/>
          <w:szCs w:val="24"/>
          <w:lang w:val="ka-GE"/>
        </w:rPr>
        <w:t xml:space="preserve"> იწვევს შარდში გლუკოზის ჭარბ </w:t>
      </w:r>
      <w:r w:rsidRPr="0007773E">
        <w:rPr>
          <w:rFonts w:ascii="Sylfaen" w:hAnsi="Sylfaen" w:cs="Sylfaen"/>
          <w:sz w:val="24"/>
          <w:szCs w:val="24"/>
          <w:lang w:val="ka-GE"/>
        </w:rPr>
        <w:lastRenderedPageBreak/>
        <w:t xml:space="preserve">გამოყოფას. გარდა ამისა,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მიღების დაწყება ზრდის ნატრიუმის გამოყოფას, რაც იწვევს ოსმოსურ </w:t>
      </w:r>
      <w:proofErr w:type="spellStart"/>
      <w:r w:rsidRPr="0007773E">
        <w:rPr>
          <w:rFonts w:ascii="Sylfaen" w:hAnsi="Sylfaen" w:cs="Sylfaen"/>
          <w:sz w:val="24"/>
          <w:szCs w:val="24"/>
          <w:lang w:val="ka-GE"/>
        </w:rPr>
        <w:t>დიურეზს</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ინტრავასკულარული</w:t>
      </w:r>
      <w:proofErr w:type="spellEnd"/>
      <w:r w:rsidRPr="0007773E">
        <w:rPr>
          <w:rFonts w:ascii="Sylfaen" w:hAnsi="Sylfaen" w:cs="Sylfaen"/>
          <w:sz w:val="24"/>
          <w:szCs w:val="24"/>
          <w:lang w:val="ka-GE"/>
        </w:rPr>
        <w:t xml:space="preserve"> მოცულობის შემცირებას.</w:t>
      </w:r>
    </w:p>
    <w:p w14:paraId="30D2FBC5" w14:textId="77777777" w:rsidR="003958C9" w:rsidRPr="0007773E" w:rsidRDefault="003958C9" w:rsidP="00C46B10">
      <w:pPr>
        <w:spacing w:after="0" w:line="240" w:lineRule="auto"/>
        <w:rPr>
          <w:rFonts w:ascii="Sylfaen" w:hAnsi="Sylfaen" w:cs="Sylfaen"/>
          <w:sz w:val="24"/>
          <w:szCs w:val="24"/>
          <w:lang w:val="ka-GE"/>
        </w:rPr>
      </w:pPr>
    </w:p>
    <w:p w14:paraId="29118843"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ka-GE"/>
        </w:rPr>
        <w:t xml:space="preserve">მე-2 ტიპის დიაბეტის მქონე პაციენტებში შარდში გლუკოზის გამოყოფა იზრდება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პირველი დოზის მიღებისთანავე და უწყვეტია 24-საათიანი დოზირების ინტერვალის განმავლობაში. შარდში გლუკოზის გამოყოფის გაზრდა შენარჩუნდა 4-კვირიანი მკურნალობის პერიოდის ბოლოს, საშუალოდ დაახლოებით 78 გ/დღეში. შარდში გლუკოზის გამოყოფის გაზრდამ გამოიწვია პლაზმაში გლუკოზის დონის დაუყოვნებლივ შემცირება მე-2 ტიპის დიაბეტის მქონე პაციენტებში.</w:t>
      </w:r>
    </w:p>
    <w:p w14:paraId="20A5480F"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აუმჯობესებს როგორც უზმოზე, ასევე ჭამის შემდეგ პლაზმაში გლუკოზის დონეს.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მოქმედების მექანიზმი დამოუკიდებელი არ არის ბეტა-უჯრედების ფუნქციაზე და </w:t>
      </w:r>
      <w:proofErr w:type="spellStart"/>
      <w:r w:rsidRPr="0007773E">
        <w:rPr>
          <w:rFonts w:ascii="Sylfaen" w:hAnsi="Sylfaen" w:cs="Sylfaen"/>
          <w:sz w:val="24"/>
          <w:szCs w:val="24"/>
          <w:lang w:val="ka-GE"/>
        </w:rPr>
        <w:t>ინსულინურ</w:t>
      </w:r>
      <w:proofErr w:type="spellEnd"/>
      <w:r w:rsidRPr="0007773E">
        <w:rPr>
          <w:rFonts w:ascii="Sylfaen" w:hAnsi="Sylfaen" w:cs="Sylfaen"/>
          <w:sz w:val="24"/>
          <w:szCs w:val="24"/>
          <w:lang w:val="ka-GE"/>
        </w:rPr>
        <w:t xml:space="preserve"> გზაზე და ეს ხელს უწყობს ჰიპოგლიკემიის დაბალ რისკს. აღინიშნა ბეტა-უჯრედების ფუნქციის სუროგატული მარკერების გაუმჯობესება, მათ შორის ჰომეოსტაზის მოდელის შეფასების β (HOMA-β). გარდა ამისა, შარდში გლუკოზის გამოყოფა იწვევს კალორიების დაკარგვას, რაც დაკავშირებულია სხეულის ცხიმის კლებასთან და სხეულის წონის შემცირებასთან.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დაფიქსირებულ </w:t>
      </w:r>
      <w:proofErr w:type="spellStart"/>
      <w:r w:rsidRPr="0007773E">
        <w:rPr>
          <w:rFonts w:ascii="Sylfaen" w:hAnsi="Sylfaen" w:cs="Sylfaen"/>
          <w:sz w:val="24"/>
          <w:szCs w:val="24"/>
          <w:lang w:val="ka-GE"/>
        </w:rPr>
        <w:t>გლუკოზურიას</w:t>
      </w:r>
      <w:proofErr w:type="spellEnd"/>
      <w:r w:rsidRPr="0007773E">
        <w:rPr>
          <w:rFonts w:ascii="Sylfaen" w:hAnsi="Sylfaen" w:cs="Sylfaen"/>
          <w:sz w:val="24"/>
          <w:szCs w:val="24"/>
          <w:lang w:val="ka-GE"/>
        </w:rPr>
        <w:t xml:space="preserve"> თან ახლავს </w:t>
      </w:r>
      <w:proofErr w:type="spellStart"/>
      <w:r w:rsidRPr="0007773E">
        <w:rPr>
          <w:rFonts w:ascii="Sylfaen" w:hAnsi="Sylfaen" w:cs="Sylfaen"/>
          <w:sz w:val="24"/>
          <w:szCs w:val="24"/>
          <w:lang w:val="ka-GE"/>
        </w:rPr>
        <w:t>დიურეზი</w:t>
      </w:r>
      <w:proofErr w:type="spellEnd"/>
      <w:r w:rsidRPr="0007773E">
        <w:rPr>
          <w:rFonts w:ascii="Sylfaen" w:hAnsi="Sylfaen" w:cs="Sylfaen"/>
          <w:sz w:val="24"/>
          <w:szCs w:val="24"/>
          <w:lang w:val="ka-GE"/>
        </w:rPr>
        <w:t>, რამაც შეიძლება ხელი შეუწყოს არტერიული წნევის მდგრად და ზომიერ შემცირებას.</w:t>
      </w:r>
    </w:p>
    <w:p w14:paraId="7FCA397E" w14:textId="77777777" w:rsidR="003958C9" w:rsidRPr="0007773E" w:rsidRDefault="003958C9" w:rsidP="00C46B10">
      <w:pPr>
        <w:spacing w:after="0" w:line="240" w:lineRule="auto"/>
        <w:rPr>
          <w:rFonts w:ascii="Sylfaen" w:hAnsi="Sylfaen" w:cs="Sylfaen"/>
          <w:sz w:val="24"/>
          <w:szCs w:val="24"/>
          <w:lang w:val="ka-GE"/>
        </w:rPr>
      </w:pPr>
    </w:p>
    <w:p w14:paraId="0C0C9302"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ასევე ამცირებს ნატრიუმის </w:t>
      </w:r>
      <w:proofErr w:type="spellStart"/>
      <w:r w:rsidRPr="0007773E">
        <w:rPr>
          <w:rFonts w:ascii="Sylfaen" w:hAnsi="Sylfaen" w:cs="Sylfaen"/>
          <w:sz w:val="24"/>
          <w:szCs w:val="24"/>
          <w:lang w:val="ka-GE"/>
        </w:rPr>
        <w:t>რეაბსორბციას</w:t>
      </w:r>
      <w:proofErr w:type="spellEnd"/>
      <w:r w:rsidRPr="0007773E">
        <w:rPr>
          <w:rFonts w:ascii="Sylfaen" w:hAnsi="Sylfaen" w:cs="Sylfaen"/>
          <w:sz w:val="24"/>
          <w:szCs w:val="24"/>
          <w:lang w:val="ka-GE"/>
        </w:rPr>
        <w:t xml:space="preserve"> და ზრდის ნატრიუმის მიწოდებას დისტალურ </w:t>
      </w:r>
      <w:proofErr w:type="spellStart"/>
      <w:r w:rsidRPr="0007773E">
        <w:rPr>
          <w:rFonts w:ascii="Sylfaen" w:hAnsi="Sylfaen" w:cs="Sylfaen"/>
          <w:sz w:val="24"/>
          <w:szCs w:val="24"/>
          <w:lang w:val="ka-GE"/>
        </w:rPr>
        <w:t>მილაკებში</w:t>
      </w:r>
      <w:proofErr w:type="spellEnd"/>
      <w:r w:rsidRPr="0007773E">
        <w:rPr>
          <w:rFonts w:ascii="Sylfaen" w:hAnsi="Sylfaen" w:cs="Sylfaen"/>
          <w:sz w:val="24"/>
          <w:szCs w:val="24"/>
          <w:lang w:val="ka-GE"/>
        </w:rPr>
        <w:t xml:space="preserve">. ამან შეიძლება გავლენა მოახდინოს რამდენიმე ფიზიოლოგიურ ფუნქციაზე, მათ შორის, მაგრამ არა მხოლოდ: </w:t>
      </w:r>
      <w:proofErr w:type="spellStart"/>
      <w:r w:rsidRPr="0007773E">
        <w:rPr>
          <w:rFonts w:ascii="Sylfaen" w:hAnsi="Sylfaen" w:cs="Sylfaen"/>
          <w:sz w:val="24"/>
          <w:szCs w:val="24"/>
          <w:lang w:val="ka-GE"/>
        </w:rPr>
        <w:t>ტუბულოგლომერულური</w:t>
      </w:r>
      <w:proofErr w:type="spellEnd"/>
      <w:r w:rsidRPr="0007773E">
        <w:rPr>
          <w:rFonts w:ascii="Sylfaen" w:hAnsi="Sylfaen" w:cs="Sylfaen"/>
          <w:sz w:val="24"/>
          <w:szCs w:val="24"/>
          <w:lang w:val="ka-GE"/>
        </w:rPr>
        <w:t xml:space="preserve"> უკუკავშირის გაზრდა და </w:t>
      </w:r>
      <w:proofErr w:type="spellStart"/>
      <w:r w:rsidRPr="0007773E">
        <w:rPr>
          <w:rFonts w:ascii="Sylfaen" w:hAnsi="Sylfaen" w:cs="Sylfaen"/>
          <w:sz w:val="24"/>
          <w:szCs w:val="24"/>
          <w:lang w:val="ka-GE"/>
        </w:rPr>
        <w:t>ინტრაგლომერულური</w:t>
      </w:r>
      <w:proofErr w:type="spellEnd"/>
      <w:r w:rsidRPr="0007773E">
        <w:rPr>
          <w:rFonts w:ascii="Sylfaen" w:hAnsi="Sylfaen" w:cs="Sylfaen"/>
          <w:sz w:val="24"/>
          <w:szCs w:val="24"/>
          <w:lang w:val="ka-GE"/>
        </w:rPr>
        <w:t xml:space="preserve"> წნევის შემცირება, გულის როგორც </w:t>
      </w:r>
      <w:proofErr w:type="spellStart"/>
      <w:r w:rsidRPr="0007773E">
        <w:rPr>
          <w:rFonts w:ascii="Sylfaen" w:hAnsi="Sylfaen" w:cs="Sylfaen"/>
          <w:sz w:val="24"/>
          <w:szCs w:val="24"/>
          <w:lang w:val="ka-GE"/>
        </w:rPr>
        <w:t>პრე</w:t>
      </w:r>
      <w:proofErr w:type="spellEnd"/>
      <w:r w:rsidRPr="0007773E">
        <w:rPr>
          <w:rFonts w:ascii="Sylfaen" w:hAnsi="Sylfaen" w:cs="Sylfaen"/>
          <w:sz w:val="24"/>
          <w:szCs w:val="24"/>
          <w:lang w:val="ka-GE"/>
        </w:rPr>
        <w:t xml:space="preserve">-, ასევე </w:t>
      </w:r>
      <w:proofErr w:type="spellStart"/>
      <w:r w:rsidRPr="0007773E">
        <w:rPr>
          <w:rFonts w:ascii="Sylfaen" w:hAnsi="Sylfaen" w:cs="Sylfaen"/>
          <w:sz w:val="24"/>
          <w:szCs w:val="24"/>
          <w:lang w:val="ka-GE"/>
        </w:rPr>
        <w:t>პოსტდატვირთვის</w:t>
      </w:r>
      <w:proofErr w:type="spellEnd"/>
      <w:r w:rsidRPr="0007773E">
        <w:rPr>
          <w:rFonts w:ascii="Sylfaen" w:hAnsi="Sylfaen" w:cs="Sylfaen"/>
          <w:sz w:val="24"/>
          <w:szCs w:val="24"/>
          <w:lang w:val="ka-GE"/>
        </w:rPr>
        <w:t xml:space="preserve"> შემცირება, სიმპათიკური აქტივობის დაქვეითება და მარცხენა პარკუჭის კედლის სტრესის შემცირება, რასაც ადასტურებს NT-</w:t>
      </w:r>
      <w:proofErr w:type="spellStart"/>
      <w:r w:rsidRPr="0007773E">
        <w:rPr>
          <w:rFonts w:ascii="Sylfaen" w:hAnsi="Sylfaen" w:cs="Sylfaen"/>
          <w:sz w:val="24"/>
          <w:szCs w:val="24"/>
          <w:lang w:val="ka-GE"/>
        </w:rPr>
        <w:t>proBNP</w:t>
      </w:r>
      <w:proofErr w:type="spellEnd"/>
      <w:r w:rsidRPr="0007773E">
        <w:rPr>
          <w:rFonts w:ascii="Sylfaen" w:hAnsi="Sylfaen" w:cs="Sylfaen"/>
          <w:sz w:val="24"/>
          <w:szCs w:val="24"/>
          <w:lang w:val="ka-GE"/>
        </w:rPr>
        <w:t xml:space="preserve">-ის დაბალი მნიშვნელობები, რომლებსაც შეიძლება ჰქონდეთ სასარგებლო გავლენა გულის </w:t>
      </w:r>
      <w:proofErr w:type="spellStart"/>
      <w:r w:rsidRPr="0007773E">
        <w:rPr>
          <w:rFonts w:ascii="Sylfaen" w:hAnsi="Sylfaen" w:cs="Sylfaen"/>
          <w:sz w:val="24"/>
          <w:szCs w:val="24"/>
          <w:lang w:val="ka-GE"/>
        </w:rPr>
        <w:t>რემოდელირებაზე</w:t>
      </w:r>
      <w:proofErr w:type="spellEnd"/>
      <w:r w:rsidRPr="0007773E">
        <w:rPr>
          <w:rFonts w:ascii="Sylfaen" w:hAnsi="Sylfaen" w:cs="Sylfaen"/>
          <w:sz w:val="24"/>
          <w:szCs w:val="24"/>
          <w:lang w:val="ka-GE"/>
        </w:rPr>
        <w:t xml:space="preserve">, ავსების წნევაზე და </w:t>
      </w:r>
      <w:proofErr w:type="spellStart"/>
      <w:r w:rsidRPr="0007773E">
        <w:rPr>
          <w:rFonts w:ascii="Sylfaen" w:hAnsi="Sylfaen" w:cs="Sylfaen"/>
          <w:sz w:val="24"/>
          <w:szCs w:val="24"/>
          <w:lang w:val="ka-GE"/>
        </w:rPr>
        <w:t>დიასტოლურ</w:t>
      </w:r>
      <w:proofErr w:type="spellEnd"/>
      <w:r w:rsidRPr="0007773E">
        <w:rPr>
          <w:rFonts w:ascii="Sylfaen" w:hAnsi="Sylfaen" w:cs="Sylfaen"/>
          <w:sz w:val="24"/>
          <w:szCs w:val="24"/>
          <w:lang w:val="ka-GE"/>
        </w:rPr>
        <w:t xml:space="preserve"> ფუნქციაზე, ასევე თირკმლის სტრუქტურისა და ფუნქციის შენარჩუნებაზე. სხვა ეფექტები, როგორიცაა </w:t>
      </w:r>
      <w:proofErr w:type="spellStart"/>
      <w:r w:rsidRPr="0007773E">
        <w:rPr>
          <w:rFonts w:ascii="Sylfaen" w:hAnsi="Sylfaen" w:cs="Sylfaen"/>
          <w:sz w:val="24"/>
          <w:szCs w:val="24"/>
          <w:lang w:val="ka-GE"/>
        </w:rPr>
        <w:t>ჰემატოკრიტის</w:t>
      </w:r>
      <w:proofErr w:type="spellEnd"/>
      <w:r w:rsidRPr="0007773E">
        <w:rPr>
          <w:rFonts w:ascii="Sylfaen" w:hAnsi="Sylfaen" w:cs="Sylfaen"/>
          <w:sz w:val="24"/>
          <w:szCs w:val="24"/>
          <w:lang w:val="ka-GE"/>
        </w:rPr>
        <w:t xml:space="preserve"> მომატება, სხეულის წონის და არტერიული წნევის შემცირება, შეიძლება კიდევ უფრო შეუწყოს ხელი გულისა და თირკმლის სასარგებლო ეფექტებს.</w:t>
      </w:r>
    </w:p>
    <w:p w14:paraId="59706D7F" w14:textId="77777777" w:rsidR="003958C9" w:rsidRPr="0007773E" w:rsidRDefault="003958C9" w:rsidP="00C46B10">
      <w:pPr>
        <w:spacing w:after="0" w:line="240" w:lineRule="auto"/>
        <w:rPr>
          <w:rFonts w:ascii="Sylfaen" w:hAnsi="Sylfaen" w:cs="Sylfaen"/>
          <w:sz w:val="24"/>
          <w:szCs w:val="24"/>
          <w:lang w:val="ka-GE"/>
        </w:rPr>
      </w:pPr>
    </w:p>
    <w:p w14:paraId="49257CB3" w14:textId="77777777" w:rsidR="003958C9" w:rsidRPr="0007773E" w:rsidRDefault="003958C9" w:rsidP="00C46B10">
      <w:pPr>
        <w:tabs>
          <w:tab w:val="left" w:pos="4387"/>
        </w:tabs>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კლინიკური ეფექტურობა და უსაფრთხოება</w:t>
      </w:r>
      <w:r w:rsidRPr="0007773E">
        <w:rPr>
          <w:rFonts w:ascii="Sylfaen" w:hAnsi="Sylfaen" w:cs="Sylfaen"/>
          <w:sz w:val="24"/>
          <w:szCs w:val="24"/>
          <w:u w:val="single"/>
          <w:lang w:val="ka-GE"/>
        </w:rPr>
        <w:tab/>
      </w:r>
    </w:p>
    <w:p w14:paraId="3E2DB785" w14:textId="77777777" w:rsidR="003958C9" w:rsidRPr="0007773E" w:rsidRDefault="003958C9" w:rsidP="00C46B10">
      <w:pPr>
        <w:spacing w:after="0" w:line="240" w:lineRule="auto"/>
        <w:rPr>
          <w:rFonts w:ascii="Sylfaen" w:hAnsi="Sylfaen" w:cs="Sylfaen"/>
          <w:sz w:val="24"/>
          <w:szCs w:val="24"/>
          <w:lang w:val="ka-GE"/>
        </w:rPr>
      </w:pPr>
    </w:p>
    <w:p w14:paraId="7AE630A5" w14:textId="77777777" w:rsidR="003958C9" w:rsidRPr="0007773E" w:rsidRDefault="003958C9" w:rsidP="00C46B10">
      <w:pPr>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მე-2 ტიპის შაქრიანი დიაბეტი</w:t>
      </w:r>
    </w:p>
    <w:p w14:paraId="6BE52725"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ka-GE"/>
        </w:rPr>
        <w:t xml:space="preserve">როგორც </w:t>
      </w:r>
      <w:proofErr w:type="spellStart"/>
      <w:r w:rsidRPr="0007773E">
        <w:rPr>
          <w:rFonts w:ascii="Sylfaen" w:hAnsi="Sylfaen" w:cs="Sylfaen"/>
          <w:sz w:val="24"/>
          <w:szCs w:val="24"/>
          <w:lang w:val="ka-GE"/>
        </w:rPr>
        <w:t>გლიკემიური</w:t>
      </w:r>
      <w:proofErr w:type="spellEnd"/>
      <w:r w:rsidRPr="0007773E">
        <w:rPr>
          <w:rFonts w:ascii="Sylfaen" w:hAnsi="Sylfaen" w:cs="Sylfaen"/>
          <w:sz w:val="24"/>
          <w:szCs w:val="24"/>
          <w:lang w:val="ka-GE"/>
        </w:rPr>
        <w:t xml:space="preserve"> კონტროლის გაუმჯობესება, ასევე გულ-სისხლძარღვთა ავადობისა და სიკვდილიანობის შემცირება </w:t>
      </w:r>
      <w:proofErr w:type="spellStart"/>
      <w:r w:rsidRPr="0007773E">
        <w:rPr>
          <w:rFonts w:ascii="Sylfaen" w:hAnsi="Sylfaen" w:cs="Sylfaen"/>
          <w:sz w:val="24"/>
          <w:szCs w:val="24"/>
          <w:lang w:val="ka-GE"/>
        </w:rPr>
        <w:t>წარმოაგენენ</w:t>
      </w:r>
      <w:proofErr w:type="spellEnd"/>
      <w:r w:rsidRPr="0007773E">
        <w:rPr>
          <w:rFonts w:ascii="Sylfaen" w:hAnsi="Sylfaen" w:cs="Sylfaen"/>
          <w:sz w:val="24"/>
          <w:szCs w:val="24"/>
          <w:lang w:val="ka-GE"/>
        </w:rPr>
        <w:t xml:space="preserve"> მე-2 ტიპის დიაბეტის მკურნალობის განუყოფელ ნაწილს.</w:t>
      </w:r>
    </w:p>
    <w:p w14:paraId="511BA45C"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გლიკემიური</w:t>
      </w:r>
      <w:proofErr w:type="spellEnd"/>
      <w:r w:rsidRPr="0007773E">
        <w:rPr>
          <w:rFonts w:ascii="Sylfaen" w:hAnsi="Sylfaen" w:cs="Sylfaen"/>
          <w:sz w:val="24"/>
          <w:szCs w:val="24"/>
          <w:lang w:val="ka-GE"/>
        </w:rPr>
        <w:t xml:space="preserve"> ეფექტურობა და გულ-სისხლძარღვთა სისტემის შედეგები შეფასდა მე-2 ტიპის დიაბეტით დაავადებულ სულ 14 663 პაციენტში, რომლებიც მკურნალობდნენ 12 ორმაგ ბრმა,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xml:space="preserve"> და აქტიურად კონტროლირებად კლინიკურ კვლევაში, რომელთაგან 9 295 იღებდა </w:t>
      </w:r>
      <w:proofErr w:type="spellStart"/>
      <w:r w:rsidRPr="0007773E">
        <w:rPr>
          <w:rFonts w:ascii="Sylfaen" w:hAnsi="Sylfaen" w:cs="Sylfaen"/>
          <w:sz w:val="24"/>
          <w:szCs w:val="24"/>
          <w:lang w:val="ka-GE"/>
        </w:rPr>
        <w:t>ემპაგლიფლოზინს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4 165 პაციენტი;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5 130 პაციენტი). ხუთ კვლევაში მკურნალობის ხანგრძლივობა 24 კვირა იყო; ამ და სხვა კვლევების გაგრძელებისას პაციენტები იღებდნენ </w:t>
      </w:r>
      <w:proofErr w:type="spellStart"/>
      <w:r w:rsidRPr="0007773E">
        <w:rPr>
          <w:rFonts w:ascii="Sylfaen" w:hAnsi="Sylfaen" w:cs="Sylfaen"/>
          <w:sz w:val="24"/>
          <w:szCs w:val="24"/>
          <w:lang w:val="ka-GE"/>
        </w:rPr>
        <w:t>ემპაგლიფლოზინს</w:t>
      </w:r>
      <w:proofErr w:type="spellEnd"/>
      <w:r w:rsidRPr="0007773E">
        <w:rPr>
          <w:rFonts w:ascii="Sylfaen" w:hAnsi="Sylfaen" w:cs="Sylfaen"/>
          <w:sz w:val="24"/>
          <w:szCs w:val="24"/>
          <w:lang w:val="ka-GE"/>
        </w:rPr>
        <w:t xml:space="preserve"> 102 კვირამდე.</w:t>
      </w:r>
    </w:p>
    <w:p w14:paraId="2C7D493F" w14:textId="77777777" w:rsidR="003958C9" w:rsidRPr="0007773E" w:rsidRDefault="003958C9" w:rsidP="00C46B10">
      <w:pPr>
        <w:spacing w:after="0" w:line="240" w:lineRule="auto"/>
        <w:rPr>
          <w:rFonts w:ascii="Sylfaen" w:hAnsi="Sylfaen" w:cs="Sylfaen"/>
          <w:sz w:val="24"/>
          <w:szCs w:val="24"/>
          <w:lang w:val="ka-GE"/>
        </w:rPr>
      </w:pPr>
    </w:p>
    <w:p w14:paraId="5D6FB7F9"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მკურნალობა მონოთერაპიის სახით და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პიოგლიტაზონთან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სულფონილშარდოვანასთან</w:t>
      </w:r>
      <w:proofErr w:type="spellEnd"/>
      <w:r w:rsidRPr="0007773E">
        <w:rPr>
          <w:rFonts w:ascii="Sylfaen" w:hAnsi="Sylfaen" w:cs="Sylfaen"/>
          <w:sz w:val="24"/>
          <w:szCs w:val="24"/>
          <w:lang w:val="ka-GE"/>
        </w:rPr>
        <w:t xml:space="preserve">, DPP-4 </w:t>
      </w:r>
      <w:proofErr w:type="spellStart"/>
      <w:r w:rsidRPr="0007773E">
        <w:rPr>
          <w:rFonts w:ascii="Sylfaen" w:hAnsi="Sylfaen" w:cs="Sylfaen"/>
          <w:sz w:val="24"/>
          <w:szCs w:val="24"/>
          <w:lang w:val="ka-GE"/>
        </w:rPr>
        <w:t>ინჰიბიტორებთან</w:t>
      </w:r>
      <w:proofErr w:type="spellEnd"/>
      <w:r w:rsidRPr="0007773E">
        <w:rPr>
          <w:rFonts w:ascii="Sylfaen" w:hAnsi="Sylfaen" w:cs="Sylfaen"/>
          <w:sz w:val="24"/>
          <w:szCs w:val="24"/>
          <w:lang w:val="ka-GE"/>
        </w:rPr>
        <w:t xml:space="preserve"> და ინსულინთან კომბინაციაში იწვევს HbA1c-ის, უზმოზე პლაზმური გლუკოზის (FPG), სხეულის წონის, სისტოლური და </w:t>
      </w:r>
      <w:proofErr w:type="spellStart"/>
      <w:r w:rsidRPr="0007773E">
        <w:rPr>
          <w:rFonts w:ascii="Sylfaen" w:hAnsi="Sylfaen" w:cs="Sylfaen"/>
          <w:sz w:val="24"/>
          <w:szCs w:val="24"/>
          <w:lang w:val="ka-GE"/>
        </w:rPr>
        <w:t>დიასტოლური</w:t>
      </w:r>
      <w:proofErr w:type="spellEnd"/>
      <w:r w:rsidRPr="0007773E">
        <w:rPr>
          <w:rFonts w:ascii="Sylfaen" w:hAnsi="Sylfaen" w:cs="Sylfaen"/>
          <w:sz w:val="24"/>
          <w:szCs w:val="24"/>
          <w:lang w:val="ka-GE"/>
        </w:rPr>
        <w:t xml:space="preserve"> არტერიული წნევის კლინიკურად მნიშვნელოვან გაუმჯობესებას.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დოზით მიღებისას, პაციენტთა უფრო მაღალი წილი აღწევდა HbA1c-ის მიზანს - 7%-ზე ნაკლებს და ნაკლებ პაციენტს დასჭირდა </w:t>
      </w:r>
      <w:proofErr w:type="spellStart"/>
      <w:r w:rsidRPr="0007773E">
        <w:rPr>
          <w:rFonts w:ascii="Sylfaen" w:hAnsi="Sylfaen" w:cs="Sylfaen"/>
          <w:sz w:val="24"/>
          <w:szCs w:val="24"/>
          <w:lang w:val="ka-GE"/>
        </w:rPr>
        <w:t>გლიკემიური</w:t>
      </w:r>
      <w:proofErr w:type="spellEnd"/>
      <w:r w:rsidRPr="0007773E">
        <w:rPr>
          <w:rFonts w:ascii="Sylfaen" w:hAnsi="Sylfaen" w:cs="Sylfaen"/>
          <w:sz w:val="24"/>
          <w:szCs w:val="24"/>
          <w:lang w:val="ka-GE"/>
        </w:rPr>
        <w:t xml:space="preserve"> გადარჩენის მოთხოვნილება,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-თან და </w:t>
      </w:r>
      <w:proofErr w:type="spellStart"/>
      <w:r w:rsidRPr="0007773E">
        <w:rPr>
          <w:rFonts w:ascii="Sylfaen" w:hAnsi="Sylfaen" w:cs="Sylfaen"/>
          <w:sz w:val="24"/>
          <w:szCs w:val="24"/>
          <w:lang w:val="ka-GE"/>
        </w:rPr>
        <w:lastRenderedPageBreak/>
        <w:t>პლაცებოსთან</w:t>
      </w:r>
      <w:proofErr w:type="spellEnd"/>
      <w:r w:rsidRPr="0007773E">
        <w:rPr>
          <w:rFonts w:ascii="Sylfaen" w:hAnsi="Sylfaen" w:cs="Sylfaen"/>
          <w:sz w:val="24"/>
          <w:szCs w:val="24"/>
          <w:lang w:val="ka-GE"/>
        </w:rPr>
        <w:t xml:space="preserve"> შედარებით. HbA1c-ის უფრო მაღალი საწყისი დონე ასოცირდებოდა HbA1c-ის უფრო დიდ შემცირებასთან. გარდა ამისა,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როგორც სტანდარტული მკურნალობის დამხმარე საშუალება, ამცირებდა გულ-სისხლძარღვთა სიკვდილიანობას მე-2 ტიპის დიაბეტით და დადგენილი გულ-სისხლძარღვთა დაავადებით დაავადებულ პაციენტებში.</w:t>
      </w:r>
    </w:p>
    <w:p w14:paraId="21F1AD3E" w14:textId="77777777" w:rsidR="003958C9" w:rsidRPr="0007773E" w:rsidRDefault="003958C9" w:rsidP="00C46B10">
      <w:pPr>
        <w:spacing w:after="0" w:line="240" w:lineRule="auto"/>
        <w:rPr>
          <w:rFonts w:ascii="Sylfaen" w:hAnsi="Sylfaen" w:cs="Sylfaen"/>
          <w:sz w:val="24"/>
          <w:szCs w:val="24"/>
          <w:lang w:val="ka-GE"/>
        </w:rPr>
      </w:pPr>
    </w:p>
    <w:p w14:paraId="4F8FD892" w14:textId="77777777" w:rsidR="003958C9" w:rsidRPr="0007773E" w:rsidRDefault="003958C9" w:rsidP="00C46B10">
      <w:pPr>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მონოთერაპია</w:t>
      </w:r>
    </w:p>
    <w:p w14:paraId="5C7449F4"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მონოთერაპიის ეფექტურობა და უსაფრთხოება შეფასდა ორმაგ, ბრმა,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xml:space="preserve"> და აქტიური ნივთიერებით კონტროლირებად 24-კვირიან კვლევაში, რომელიც ჩატარდა ადრე ნამკურნალებ პაციენტებში.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მკურნალობამ გამოიწვია HbA1c-ის სტატისტიკურად მნიშვნელოვანი (p&lt;0.0001) შემცირება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(ცხრილი 2) და FPG-ის კლინიკურად მნიშვნელოვანი შემცირება.</w:t>
      </w:r>
    </w:p>
    <w:p w14:paraId="74460B93"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ka-GE"/>
        </w:rPr>
        <w:t xml:space="preserve">პაციენტების (N=201) წინასწარ განსაზღვრულ ანალიზში, რომელთა საწყისი HbA1c ≥8.5% იყო, მკურნალობამ გამოიწვია HbA1c-ის შემცირება საწყისი დონიდან -1.44%-ით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-ისთვის, -1.43%-ით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-ისთვის, -1.04%-ით </w:t>
      </w:r>
      <w:proofErr w:type="spellStart"/>
      <w:r w:rsidRPr="0007773E">
        <w:rPr>
          <w:rFonts w:ascii="Sylfaen" w:hAnsi="Sylfaen" w:cs="Sylfaen"/>
          <w:sz w:val="24"/>
          <w:szCs w:val="24"/>
          <w:lang w:val="ka-GE"/>
        </w:rPr>
        <w:t>სიტაგლიპტინის</w:t>
      </w:r>
      <w:proofErr w:type="spellEnd"/>
      <w:r w:rsidRPr="0007773E">
        <w:rPr>
          <w:rFonts w:ascii="Sylfaen" w:hAnsi="Sylfaen" w:cs="Sylfaen"/>
          <w:sz w:val="24"/>
          <w:szCs w:val="24"/>
          <w:lang w:val="ka-GE"/>
        </w:rPr>
        <w:t xml:space="preserve"> და 0.01%-ით ზრდა </w:t>
      </w:r>
      <w:proofErr w:type="spellStart"/>
      <w:r w:rsidRPr="0007773E">
        <w:rPr>
          <w:rFonts w:ascii="Sylfaen" w:hAnsi="Sylfaen" w:cs="Sylfaen"/>
          <w:sz w:val="24"/>
          <w:szCs w:val="24"/>
          <w:lang w:val="ka-GE"/>
        </w:rPr>
        <w:t>პლაცებოსთვის</w:t>
      </w:r>
      <w:proofErr w:type="spellEnd"/>
      <w:r w:rsidRPr="0007773E">
        <w:rPr>
          <w:rFonts w:ascii="Sylfaen" w:hAnsi="Sylfaen" w:cs="Sylfaen"/>
          <w:sz w:val="24"/>
          <w:szCs w:val="24"/>
          <w:lang w:val="ka-GE"/>
        </w:rPr>
        <w:t>.</w:t>
      </w:r>
    </w:p>
    <w:p w14:paraId="3E3702DC"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ka-GE"/>
        </w:rPr>
        <w:t xml:space="preserve">ამ ორმაგ, ბრმა, </w:t>
      </w:r>
      <w:proofErr w:type="spellStart"/>
      <w:r w:rsidRPr="0007773E">
        <w:rPr>
          <w:rFonts w:ascii="Sylfaen" w:hAnsi="Sylfaen" w:cs="Sylfaen"/>
          <w:sz w:val="24"/>
          <w:szCs w:val="24"/>
          <w:lang w:val="ka-GE"/>
        </w:rPr>
        <w:t>პლაცებოთი</w:t>
      </w:r>
      <w:proofErr w:type="spellEnd"/>
      <w:r w:rsidRPr="0007773E">
        <w:rPr>
          <w:rFonts w:ascii="Sylfaen" w:hAnsi="Sylfaen" w:cs="Sylfaen"/>
          <w:sz w:val="24"/>
          <w:szCs w:val="24"/>
          <w:lang w:val="ka-GE"/>
        </w:rPr>
        <w:t xml:space="preserve"> კონტროლირებადი კვლევის გაგრძელებისას, HbA1c-ის, სხეულის წონის და არტერიული წნევის შემცირება შენარჩუნდა 76-ე კვირამდე.</w:t>
      </w:r>
    </w:p>
    <w:p w14:paraId="5F758085" w14:textId="77777777" w:rsidR="003958C9" w:rsidRPr="0007773E" w:rsidRDefault="003958C9" w:rsidP="00C46B10">
      <w:pPr>
        <w:spacing w:after="0" w:line="240" w:lineRule="auto"/>
        <w:rPr>
          <w:rFonts w:ascii="Sylfaen" w:hAnsi="Sylfaen" w:cs="Sylfaen"/>
          <w:sz w:val="24"/>
          <w:szCs w:val="24"/>
          <w:lang w:val="ka-GE"/>
        </w:rPr>
      </w:pPr>
    </w:p>
    <w:p w14:paraId="39D05CE9" w14:textId="77777777" w:rsidR="003958C9" w:rsidRPr="0007773E" w:rsidRDefault="003958C9" w:rsidP="00C46B10">
      <w:pPr>
        <w:pStyle w:val="BodyText"/>
        <w:spacing w:after="0"/>
        <w:rPr>
          <w:rFonts w:ascii="Sylfaen" w:hAnsi="Sylfaen" w:cs="Sylfaen"/>
          <w:b/>
          <w:spacing w:val="-2"/>
          <w:sz w:val="24"/>
          <w:szCs w:val="24"/>
          <w:vertAlign w:val="superscript"/>
          <w:lang w:val="ka-GE"/>
        </w:rPr>
      </w:pPr>
      <w:r w:rsidRPr="0007773E">
        <w:rPr>
          <w:rFonts w:ascii="Sylfaen" w:hAnsi="Sylfaen" w:cs="Sylfaen"/>
          <w:b/>
          <w:sz w:val="24"/>
          <w:szCs w:val="24"/>
          <w:lang w:val="ka-GE"/>
        </w:rPr>
        <w:t>ცხრილი</w:t>
      </w:r>
      <w:r w:rsidRPr="0007773E">
        <w:rPr>
          <w:rFonts w:ascii="Sylfaen" w:hAnsi="Sylfaen"/>
          <w:b/>
          <w:spacing w:val="-7"/>
          <w:sz w:val="24"/>
          <w:szCs w:val="24"/>
        </w:rPr>
        <w:t xml:space="preserve"> </w:t>
      </w:r>
      <w:r w:rsidRPr="0007773E">
        <w:rPr>
          <w:rFonts w:ascii="Sylfaen" w:hAnsi="Sylfaen"/>
          <w:b/>
          <w:sz w:val="24"/>
          <w:szCs w:val="24"/>
        </w:rPr>
        <w:t>2:</w:t>
      </w:r>
      <w:r w:rsidRPr="0007773E">
        <w:rPr>
          <w:rFonts w:ascii="Sylfaen" w:hAnsi="Sylfaen"/>
          <w:b/>
          <w:spacing w:val="63"/>
          <w:sz w:val="24"/>
          <w:szCs w:val="24"/>
        </w:rPr>
        <w:t xml:space="preserve"> </w:t>
      </w:r>
      <w:r w:rsidRPr="0007773E">
        <w:rPr>
          <w:rFonts w:ascii="Sylfaen" w:hAnsi="Sylfaen" w:cs="Sylfaen"/>
          <w:b/>
          <w:sz w:val="24"/>
          <w:szCs w:val="24"/>
        </w:rPr>
        <w:t>ეფექტურობis</w:t>
      </w:r>
      <w:r w:rsidRPr="0007773E">
        <w:rPr>
          <w:rFonts w:ascii="Sylfaen" w:hAnsi="Sylfaen"/>
          <w:b/>
          <w:spacing w:val="-2"/>
          <w:sz w:val="24"/>
          <w:szCs w:val="24"/>
        </w:rPr>
        <w:t xml:space="preserve"> </w:t>
      </w:r>
      <w:r w:rsidRPr="0007773E">
        <w:rPr>
          <w:rFonts w:ascii="Sylfaen" w:hAnsi="Sylfaen" w:cs="Sylfaen"/>
          <w:b/>
          <w:sz w:val="24"/>
          <w:szCs w:val="24"/>
        </w:rPr>
        <w:t>შედეგები</w:t>
      </w:r>
      <w:r w:rsidRPr="0007773E">
        <w:rPr>
          <w:rFonts w:ascii="Sylfaen" w:hAnsi="Sylfaen"/>
          <w:b/>
          <w:spacing w:val="-4"/>
          <w:sz w:val="24"/>
          <w:szCs w:val="24"/>
        </w:rPr>
        <w:t xml:space="preserve"> </w:t>
      </w:r>
      <w:r w:rsidRPr="0007773E">
        <w:rPr>
          <w:rFonts w:ascii="Sylfaen" w:hAnsi="Sylfaen"/>
          <w:b/>
          <w:sz w:val="24"/>
          <w:szCs w:val="24"/>
        </w:rPr>
        <w:t>24</w:t>
      </w:r>
      <w:r w:rsidRPr="0007773E">
        <w:rPr>
          <w:rFonts w:ascii="Sylfaen" w:hAnsi="Sylfaen"/>
          <w:b/>
          <w:spacing w:val="-2"/>
          <w:sz w:val="24"/>
          <w:szCs w:val="24"/>
        </w:rPr>
        <w:t xml:space="preserve"> </w:t>
      </w:r>
      <w:r w:rsidRPr="0007773E">
        <w:rPr>
          <w:rFonts w:ascii="Sylfaen" w:hAnsi="Sylfaen" w:cs="Sylfaen"/>
          <w:b/>
          <w:sz w:val="24"/>
          <w:szCs w:val="24"/>
        </w:rPr>
        <w:t>კვირ</w:t>
      </w:r>
      <w:r w:rsidRPr="0007773E">
        <w:rPr>
          <w:rFonts w:ascii="Sylfaen" w:hAnsi="Sylfaen" w:cs="Sylfaen"/>
          <w:b/>
          <w:sz w:val="24"/>
          <w:szCs w:val="24"/>
          <w:lang w:val="ka-GE"/>
        </w:rPr>
        <w:t xml:space="preserve">იანი </w:t>
      </w:r>
      <w:r w:rsidRPr="0007773E">
        <w:rPr>
          <w:rFonts w:ascii="Sylfaen" w:hAnsi="Sylfaen" w:cs="Sylfaen"/>
          <w:b/>
          <w:sz w:val="24"/>
          <w:szCs w:val="24"/>
        </w:rPr>
        <w:t>პლაცებო</w:t>
      </w:r>
      <w:r w:rsidRPr="0007773E">
        <w:rPr>
          <w:rFonts w:ascii="Sylfaen" w:hAnsi="Sylfaen"/>
          <w:b/>
          <w:sz w:val="24"/>
          <w:szCs w:val="24"/>
        </w:rPr>
        <w:t>-</w:t>
      </w:r>
      <w:r w:rsidRPr="0007773E">
        <w:rPr>
          <w:rFonts w:ascii="Sylfaen" w:hAnsi="Sylfaen" w:cs="Sylfaen"/>
          <w:b/>
          <w:sz w:val="24"/>
          <w:szCs w:val="24"/>
        </w:rPr>
        <w:t>კონტროლირებადი</w:t>
      </w:r>
      <w:r w:rsidRPr="0007773E">
        <w:rPr>
          <w:rFonts w:ascii="Sylfaen" w:hAnsi="Sylfaen"/>
          <w:b/>
          <w:spacing w:val="-3"/>
          <w:sz w:val="24"/>
          <w:szCs w:val="24"/>
        </w:rPr>
        <w:t xml:space="preserve"> </w:t>
      </w:r>
      <w:r w:rsidRPr="0007773E">
        <w:rPr>
          <w:rFonts w:ascii="Sylfaen" w:hAnsi="Sylfaen" w:cs="Sylfaen"/>
          <w:b/>
          <w:sz w:val="24"/>
          <w:szCs w:val="24"/>
          <w:lang w:val="ka-GE"/>
        </w:rPr>
        <w:t>კვლევა</w:t>
      </w:r>
      <w:r w:rsidRPr="0007773E">
        <w:rPr>
          <w:rFonts w:ascii="Sylfaen" w:hAnsi="Sylfaen"/>
          <w:b/>
          <w:spacing w:val="-2"/>
          <w:sz w:val="24"/>
          <w:szCs w:val="24"/>
        </w:rPr>
        <w:t xml:space="preserve"> </w:t>
      </w:r>
      <w:r w:rsidRPr="0007773E">
        <w:rPr>
          <w:rFonts w:ascii="Sylfaen" w:hAnsi="Sylfaen" w:cs="Sylfaen"/>
          <w:b/>
          <w:sz w:val="24"/>
          <w:szCs w:val="24"/>
        </w:rPr>
        <w:t>ემპაგლიფლოზინი</w:t>
      </w:r>
      <w:r w:rsidRPr="0007773E">
        <w:rPr>
          <w:rFonts w:ascii="Sylfaen" w:hAnsi="Sylfaen" w:cs="Sylfaen"/>
          <w:b/>
          <w:sz w:val="24"/>
          <w:szCs w:val="24"/>
          <w:lang w:val="ka-GE"/>
        </w:rPr>
        <w:t xml:space="preserve">თ </w:t>
      </w:r>
      <w:r w:rsidRPr="0007773E">
        <w:rPr>
          <w:rFonts w:ascii="Sylfaen" w:hAnsi="Sylfaen" w:cs="Sylfaen"/>
          <w:b/>
          <w:spacing w:val="-2"/>
          <w:sz w:val="24"/>
          <w:szCs w:val="24"/>
        </w:rPr>
        <w:t>მონოთერაპი</w:t>
      </w:r>
      <w:proofErr w:type="spellStart"/>
      <w:r w:rsidRPr="0007773E">
        <w:rPr>
          <w:rFonts w:ascii="Sylfaen" w:hAnsi="Sylfaen" w:cs="Sylfaen"/>
          <w:b/>
          <w:spacing w:val="-2"/>
          <w:sz w:val="24"/>
          <w:szCs w:val="24"/>
          <w:lang w:val="ka-GE"/>
        </w:rPr>
        <w:t>ისას</w:t>
      </w:r>
      <w:r w:rsidRPr="0007773E">
        <w:rPr>
          <w:rFonts w:ascii="Sylfaen" w:hAnsi="Sylfaen" w:cs="Sylfaen"/>
          <w:b/>
          <w:spacing w:val="-2"/>
          <w:sz w:val="24"/>
          <w:szCs w:val="24"/>
          <w:vertAlign w:val="superscript"/>
          <w:lang w:val="ka-GE"/>
        </w:rPr>
        <w:t>a</w:t>
      </w:r>
      <w:proofErr w:type="spellEnd"/>
    </w:p>
    <w:p w14:paraId="09893462" w14:textId="77777777" w:rsidR="003958C9" w:rsidRPr="0007773E" w:rsidRDefault="003958C9" w:rsidP="00C46B10">
      <w:pPr>
        <w:pStyle w:val="BodyText"/>
        <w:spacing w:after="0"/>
        <w:rPr>
          <w:rFonts w:ascii="Sylfaen" w:hAnsi="Sylfaen"/>
          <w:b/>
          <w:sz w:val="24"/>
          <w:szCs w:val="24"/>
          <w:lang w:val="ka-GE"/>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1277"/>
        <w:gridCol w:w="1702"/>
        <w:gridCol w:w="1558"/>
        <w:gridCol w:w="1702"/>
      </w:tblGrid>
      <w:tr w:rsidR="003958C9" w:rsidRPr="0007773E" w14:paraId="044CE8D5" w14:textId="77777777" w:rsidTr="00884356">
        <w:trPr>
          <w:trHeight w:val="251"/>
        </w:trPr>
        <w:tc>
          <w:tcPr>
            <w:tcW w:w="2660" w:type="dxa"/>
            <w:vMerge w:val="restart"/>
          </w:tcPr>
          <w:p w14:paraId="6FAB4FFE" w14:textId="77777777" w:rsidR="003958C9" w:rsidRPr="0007773E" w:rsidRDefault="003958C9" w:rsidP="00C46B10">
            <w:pPr>
              <w:pStyle w:val="TableParagraph"/>
              <w:rPr>
                <w:rFonts w:ascii="Sylfaen" w:hAnsi="Sylfaen"/>
                <w:sz w:val="24"/>
                <w:szCs w:val="24"/>
                <w:lang w:val="ka-GE"/>
              </w:rPr>
            </w:pPr>
          </w:p>
        </w:tc>
        <w:tc>
          <w:tcPr>
            <w:tcW w:w="1277" w:type="dxa"/>
            <w:vMerge w:val="restart"/>
          </w:tcPr>
          <w:p w14:paraId="1A28AC8D" w14:textId="77777777" w:rsidR="003958C9" w:rsidRPr="0007773E" w:rsidRDefault="003958C9" w:rsidP="00C46B10">
            <w:pPr>
              <w:pStyle w:val="TableParagraph"/>
              <w:ind w:left="270"/>
              <w:rPr>
                <w:rFonts w:ascii="Sylfaen" w:hAnsi="Sylfaen"/>
                <w:b/>
                <w:sz w:val="24"/>
                <w:szCs w:val="24"/>
              </w:rPr>
            </w:pPr>
            <w:proofErr w:type="spellStart"/>
            <w:r w:rsidRPr="0007773E">
              <w:rPr>
                <w:rFonts w:ascii="Sylfaen" w:hAnsi="Sylfaen" w:cs="Sylfaen"/>
                <w:b/>
                <w:spacing w:val="-2"/>
                <w:sz w:val="24"/>
                <w:szCs w:val="24"/>
              </w:rPr>
              <w:t>პლაცებო</w:t>
            </w:r>
            <w:proofErr w:type="spellEnd"/>
          </w:p>
        </w:tc>
        <w:tc>
          <w:tcPr>
            <w:tcW w:w="3260" w:type="dxa"/>
            <w:gridSpan w:val="2"/>
          </w:tcPr>
          <w:p w14:paraId="257058A5" w14:textId="77777777" w:rsidR="003958C9" w:rsidRPr="0007773E" w:rsidRDefault="003958C9" w:rsidP="00C46B10">
            <w:pPr>
              <w:pStyle w:val="TableParagraph"/>
              <w:ind w:left="7"/>
              <w:jc w:val="center"/>
              <w:rPr>
                <w:rFonts w:ascii="Sylfaen" w:hAnsi="Sylfaen"/>
                <w:b/>
                <w:bCs/>
                <w:sz w:val="24"/>
                <w:szCs w:val="24"/>
              </w:rPr>
            </w:pPr>
            <w:proofErr w:type="spellStart"/>
            <w:r w:rsidRPr="0007773E">
              <w:rPr>
                <w:rFonts w:ascii="Sylfaen" w:hAnsi="Sylfaen" w:cs="Sylfaen"/>
                <w:b/>
                <w:bCs/>
                <w:spacing w:val="-2"/>
                <w:sz w:val="24"/>
                <w:szCs w:val="24"/>
              </w:rPr>
              <w:t>ემპაკროსი</w:t>
            </w:r>
            <w:proofErr w:type="spellEnd"/>
          </w:p>
        </w:tc>
        <w:tc>
          <w:tcPr>
            <w:tcW w:w="1702" w:type="dxa"/>
          </w:tcPr>
          <w:p w14:paraId="620566FD" w14:textId="77777777" w:rsidR="003958C9" w:rsidRPr="0007773E" w:rsidRDefault="003958C9" w:rsidP="00C46B10">
            <w:pPr>
              <w:pStyle w:val="TableParagraph"/>
              <w:ind w:left="13" w:right="5"/>
              <w:jc w:val="center"/>
              <w:rPr>
                <w:rFonts w:ascii="Sylfaen" w:hAnsi="Sylfaen"/>
                <w:b/>
                <w:sz w:val="24"/>
                <w:szCs w:val="24"/>
              </w:rPr>
            </w:pPr>
            <w:proofErr w:type="spellStart"/>
            <w:r w:rsidRPr="0007773E">
              <w:rPr>
                <w:rFonts w:ascii="Sylfaen" w:hAnsi="Sylfaen" w:cs="Sylfaen"/>
                <w:b/>
                <w:spacing w:val="-2"/>
                <w:sz w:val="24"/>
                <w:szCs w:val="24"/>
              </w:rPr>
              <w:t>სიტაგლიპტინი</w:t>
            </w:r>
            <w:proofErr w:type="spellEnd"/>
          </w:p>
        </w:tc>
      </w:tr>
      <w:tr w:rsidR="003958C9" w:rsidRPr="0007773E" w14:paraId="0F76B392" w14:textId="77777777" w:rsidTr="00884356">
        <w:trPr>
          <w:trHeight w:val="253"/>
        </w:trPr>
        <w:tc>
          <w:tcPr>
            <w:tcW w:w="2660" w:type="dxa"/>
            <w:vMerge/>
            <w:tcBorders>
              <w:top w:val="nil"/>
            </w:tcBorders>
          </w:tcPr>
          <w:p w14:paraId="158CDC98" w14:textId="77777777" w:rsidR="003958C9" w:rsidRPr="0007773E" w:rsidRDefault="003958C9" w:rsidP="00C46B10">
            <w:pPr>
              <w:spacing w:after="0" w:line="240" w:lineRule="auto"/>
              <w:rPr>
                <w:rFonts w:ascii="Sylfaen" w:hAnsi="Sylfaen"/>
                <w:sz w:val="24"/>
                <w:szCs w:val="24"/>
              </w:rPr>
            </w:pPr>
          </w:p>
        </w:tc>
        <w:tc>
          <w:tcPr>
            <w:tcW w:w="1277" w:type="dxa"/>
            <w:vMerge/>
            <w:tcBorders>
              <w:top w:val="nil"/>
            </w:tcBorders>
          </w:tcPr>
          <w:p w14:paraId="57F762F2" w14:textId="77777777" w:rsidR="003958C9" w:rsidRPr="0007773E" w:rsidRDefault="003958C9" w:rsidP="00C46B10">
            <w:pPr>
              <w:spacing w:after="0" w:line="240" w:lineRule="auto"/>
              <w:rPr>
                <w:rFonts w:ascii="Sylfaen" w:hAnsi="Sylfaen"/>
                <w:sz w:val="24"/>
                <w:szCs w:val="24"/>
              </w:rPr>
            </w:pPr>
          </w:p>
        </w:tc>
        <w:tc>
          <w:tcPr>
            <w:tcW w:w="1702" w:type="dxa"/>
          </w:tcPr>
          <w:p w14:paraId="489BD2CD" w14:textId="77777777" w:rsidR="003958C9" w:rsidRPr="0007773E" w:rsidRDefault="003958C9" w:rsidP="00C46B10">
            <w:pPr>
              <w:pStyle w:val="TableParagraph"/>
              <w:ind w:left="13" w:right="1"/>
              <w:jc w:val="center"/>
              <w:rPr>
                <w:rFonts w:ascii="Sylfaen" w:hAnsi="Sylfaen"/>
                <w:b/>
                <w:sz w:val="24"/>
                <w:szCs w:val="24"/>
              </w:rPr>
            </w:pPr>
            <w:r w:rsidRPr="0007773E">
              <w:rPr>
                <w:rFonts w:ascii="Sylfaen" w:hAnsi="Sylfaen"/>
                <w:b/>
                <w:sz w:val="24"/>
                <w:szCs w:val="24"/>
              </w:rPr>
              <w:t xml:space="preserve">10 </w:t>
            </w:r>
            <w:proofErr w:type="spellStart"/>
            <w:r w:rsidRPr="0007773E">
              <w:rPr>
                <w:rFonts w:ascii="Sylfaen" w:hAnsi="Sylfaen" w:cs="Sylfaen"/>
                <w:b/>
                <w:spacing w:val="-5"/>
                <w:sz w:val="24"/>
                <w:szCs w:val="24"/>
              </w:rPr>
              <w:t>მგ</w:t>
            </w:r>
            <w:proofErr w:type="spellEnd"/>
          </w:p>
        </w:tc>
        <w:tc>
          <w:tcPr>
            <w:tcW w:w="1558" w:type="dxa"/>
          </w:tcPr>
          <w:p w14:paraId="1CF2EA1A" w14:textId="77777777" w:rsidR="003958C9" w:rsidRPr="0007773E" w:rsidRDefault="003958C9" w:rsidP="00C46B10">
            <w:pPr>
              <w:pStyle w:val="TableParagraph"/>
              <w:ind w:left="14" w:right="2"/>
              <w:jc w:val="center"/>
              <w:rPr>
                <w:rFonts w:ascii="Sylfaen" w:hAnsi="Sylfaen"/>
                <w:b/>
                <w:sz w:val="24"/>
                <w:szCs w:val="24"/>
              </w:rPr>
            </w:pPr>
            <w:r w:rsidRPr="0007773E">
              <w:rPr>
                <w:rFonts w:ascii="Sylfaen" w:hAnsi="Sylfaen"/>
                <w:b/>
                <w:sz w:val="24"/>
                <w:szCs w:val="24"/>
              </w:rPr>
              <w:t xml:space="preserve">25 </w:t>
            </w:r>
            <w:proofErr w:type="spellStart"/>
            <w:r w:rsidRPr="0007773E">
              <w:rPr>
                <w:rFonts w:ascii="Sylfaen" w:hAnsi="Sylfaen" w:cs="Sylfaen"/>
                <w:b/>
                <w:spacing w:val="-5"/>
                <w:sz w:val="24"/>
                <w:szCs w:val="24"/>
              </w:rPr>
              <w:t>მგ</w:t>
            </w:r>
            <w:proofErr w:type="spellEnd"/>
          </w:p>
        </w:tc>
        <w:tc>
          <w:tcPr>
            <w:tcW w:w="1702" w:type="dxa"/>
          </w:tcPr>
          <w:p w14:paraId="2E0BA2F1" w14:textId="77777777" w:rsidR="003958C9" w:rsidRPr="0007773E" w:rsidRDefault="003958C9" w:rsidP="00C46B10">
            <w:pPr>
              <w:pStyle w:val="TableParagraph"/>
              <w:ind w:left="13" w:right="2"/>
              <w:jc w:val="center"/>
              <w:rPr>
                <w:rFonts w:ascii="Sylfaen" w:hAnsi="Sylfaen"/>
                <w:b/>
                <w:sz w:val="24"/>
                <w:szCs w:val="24"/>
              </w:rPr>
            </w:pPr>
            <w:r w:rsidRPr="0007773E">
              <w:rPr>
                <w:rFonts w:ascii="Sylfaen" w:hAnsi="Sylfaen"/>
                <w:b/>
                <w:sz w:val="24"/>
                <w:szCs w:val="24"/>
              </w:rPr>
              <w:t xml:space="preserve">100 </w:t>
            </w:r>
            <w:proofErr w:type="spellStart"/>
            <w:r w:rsidRPr="0007773E">
              <w:rPr>
                <w:rFonts w:ascii="Sylfaen" w:hAnsi="Sylfaen" w:cs="Sylfaen"/>
                <w:b/>
                <w:spacing w:val="-5"/>
                <w:sz w:val="24"/>
                <w:szCs w:val="24"/>
              </w:rPr>
              <w:t>მგ</w:t>
            </w:r>
            <w:proofErr w:type="spellEnd"/>
          </w:p>
        </w:tc>
      </w:tr>
      <w:tr w:rsidR="003958C9" w:rsidRPr="0007773E" w14:paraId="33CCD178" w14:textId="77777777" w:rsidTr="00884356">
        <w:trPr>
          <w:trHeight w:val="251"/>
        </w:trPr>
        <w:tc>
          <w:tcPr>
            <w:tcW w:w="2660" w:type="dxa"/>
          </w:tcPr>
          <w:p w14:paraId="57D3AE78"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277" w:type="dxa"/>
          </w:tcPr>
          <w:p w14:paraId="6ED927E7"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pacing w:val="-5"/>
                <w:sz w:val="24"/>
                <w:szCs w:val="24"/>
              </w:rPr>
              <w:t>228</w:t>
            </w:r>
          </w:p>
        </w:tc>
        <w:tc>
          <w:tcPr>
            <w:tcW w:w="1702" w:type="dxa"/>
          </w:tcPr>
          <w:p w14:paraId="1BDCC1DB"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224</w:t>
            </w:r>
          </w:p>
        </w:tc>
        <w:tc>
          <w:tcPr>
            <w:tcW w:w="1558" w:type="dxa"/>
          </w:tcPr>
          <w:p w14:paraId="7F05A8A0" w14:textId="77777777" w:rsidR="003958C9" w:rsidRPr="0007773E" w:rsidRDefault="003958C9" w:rsidP="00C46B10">
            <w:pPr>
              <w:pStyle w:val="TableParagraph"/>
              <w:ind w:left="14" w:right="3"/>
              <w:jc w:val="center"/>
              <w:rPr>
                <w:rFonts w:ascii="Sylfaen" w:hAnsi="Sylfaen"/>
                <w:sz w:val="24"/>
                <w:szCs w:val="24"/>
              </w:rPr>
            </w:pPr>
            <w:r w:rsidRPr="0007773E">
              <w:rPr>
                <w:rFonts w:ascii="Sylfaen" w:hAnsi="Sylfaen"/>
                <w:spacing w:val="-5"/>
                <w:sz w:val="24"/>
                <w:szCs w:val="24"/>
              </w:rPr>
              <w:t>224</w:t>
            </w:r>
          </w:p>
        </w:tc>
        <w:tc>
          <w:tcPr>
            <w:tcW w:w="1702" w:type="dxa"/>
          </w:tcPr>
          <w:p w14:paraId="1722F990"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223</w:t>
            </w:r>
          </w:p>
        </w:tc>
      </w:tr>
      <w:tr w:rsidR="003958C9" w:rsidRPr="0007773E" w14:paraId="5996134C" w14:textId="77777777" w:rsidTr="00884356">
        <w:trPr>
          <w:trHeight w:val="253"/>
        </w:trPr>
        <w:tc>
          <w:tcPr>
            <w:tcW w:w="8899" w:type="dxa"/>
            <w:gridSpan w:val="5"/>
          </w:tcPr>
          <w:p w14:paraId="538CBF5C"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4"/>
                <w:sz w:val="24"/>
                <w:szCs w:val="24"/>
              </w:rPr>
              <w:t xml:space="preserve"> </w:t>
            </w:r>
            <w:r w:rsidRPr="0007773E">
              <w:rPr>
                <w:rFonts w:ascii="Sylfaen" w:hAnsi="Sylfaen"/>
                <w:b/>
                <w:spacing w:val="-5"/>
                <w:sz w:val="24"/>
                <w:szCs w:val="24"/>
              </w:rPr>
              <w:t>(%)</w:t>
            </w:r>
          </w:p>
        </w:tc>
      </w:tr>
      <w:tr w:rsidR="003958C9" w:rsidRPr="0007773E" w14:paraId="20C5FFDE" w14:textId="77777777" w:rsidTr="00884356">
        <w:trPr>
          <w:trHeight w:val="254"/>
        </w:trPr>
        <w:tc>
          <w:tcPr>
            <w:tcW w:w="2660" w:type="dxa"/>
          </w:tcPr>
          <w:p w14:paraId="6D6F3382" w14:textId="77777777" w:rsidR="003958C9" w:rsidRPr="0007773E" w:rsidRDefault="003958C9" w:rsidP="00C46B10">
            <w:pPr>
              <w:pStyle w:val="TableParagraph"/>
              <w:ind w:left="249"/>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277" w:type="dxa"/>
          </w:tcPr>
          <w:p w14:paraId="5E17E774" w14:textId="77777777" w:rsidR="003958C9" w:rsidRPr="0007773E" w:rsidRDefault="003958C9" w:rsidP="00C46B10">
            <w:pPr>
              <w:pStyle w:val="TableParagraph"/>
              <w:ind w:left="11"/>
              <w:jc w:val="center"/>
              <w:rPr>
                <w:rFonts w:ascii="Sylfaen" w:hAnsi="Sylfaen"/>
                <w:sz w:val="24"/>
                <w:szCs w:val="24"/>
              </w:rPr>
            </w:pPr>
            <w:r w:rsidRPr="0007773E">
              <w:rPr>
                <w:rFonts w:ascii="Sylfaen" w:hAnsi="Sylfaen"/>
                <w:spacing w:val="-4"/>
                <w:sz w:val="24"/>
                <w:szCs w:val="24"/>
              </w:rPr>
              <w:t>7.91</w:t>
            </w:r>
          </w:p>
        </w:tc>
        <w:tc>
          <w:tcPr>
            <w:tcW w:w="1702" w:type="dxa"/>
          </w:tcPr>
          <w:p w14:paraId="56173644"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4"/>
                <w:sz w:val="24"/>
                <w:szCs w:val="24"/>
              </w:rPr>
              <w:t>7.87</w:t>
            </w:r>
          </w:p>
        </w:tc>
        <w:tc>
          <w:tcPr>
            <w:tcW w:w="1558" w:type="dxa"/>
          </w:tcPr>
          <w:p w14:paraId="5389A279" w14:textId="77777777" w:rsidR="003958C9" w:rsidRPr="0007773E" w:rsidRDefault="003958C9" w:rsidP="00C46B10">
            <w:pPr>
              <w:pStyle w:val="TableParagraph"/>
              <w:ind w:left="14"/>
              <w:jc w:val="center"/>
              <w:rPr>
                <w:rFonts w:ascii="Sylfaen" w:hAnsi="Sylfaen"/>
                <w:sz w:val="24"/>
                <w:szCs w:val="24"/>
              </w:rPr>
            </w:pPr>
            <w:r w:rsidRPr="0007773E">
              <w:rPr>
                <w:rFonts w:ascii="Sylfaen" w:hAnsi="Sylfaen"/>
                <w:spacing w:val="-4"/>
                <w:sz w:val="24"/>
                <w:szCs w:val="24"/>
              </w:rPr>
              <w:t>7.86</w:t>
            </w:r>
          </w:p>
        </w:tc>
        <w:tc>
          <w:tcPr>
            <w:tcW w:w="1702" w:type="dxa"/>
          </w:tcPr>
          <w:p w14:paraId="622AD8A4"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4"/>
                <w:sz w:val="24"/>
                <w:szCs w:val="24"/>
              </w:rPr>
              <w:t>7.85</w:t>
            </w:r>
          </w:p>
        </w:tc>
      </w:tr>
      <w:tr w:rsidR="003958C9" w:rsidRPr="0007773E" w14:paraId="4407C01C" w14:textId="77777777" w:rsidTr="00884356">
        <w:trPr>
          <w:trHeight w:val="251"/>
        </w:trPr>
        <w:tc>
          <w:tcPr>
            <w:tcW w:w="2660" w:type="dxa"/>
          </w:tcPr>
          <w:p w14:paraId="66F5BDE4"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277" w:type="dxa"/>
          </w:tcPr>
          <w:p w14:paraId="7C82B049" w14:textId="77777777" w:rsidR="003958C9" w:rsidRPr="0007773E" w:rsidRDefault="003958C9" w:rsidP="00C46B10">
            <w:pPr>
              <w:pStyle w:val="TableParagraph"/>
              <w:ind w:left="11"/>
              <w:jc w:val="center"/>
              <w:rPr>
                <w:rFonts w:ascii="Sylfaen" w:hAnsi="Sylfaen"/>
                <w:sz w:val="24"/>
                <w:szCs w:val="24"/>
              </w:rPr>
            </w:pPr>
            <w:r w:rsidRPr="0007773E">
              <w:rPr>
                <w:rFonts w:ascii="Sylfaen" w:hAnsi="Sylfaen"/>
                <w:spacing w:val="-4"/>
                <w:sz w:val="24"/>
                <w:szCs w:val="24"/>
              </w:rPr>
              <w:t>0.08</w:t>
            </w:r>
          </w:p>
        </w:tc>
        <w:tc>
          <w:tcPr>
            <w:tcW w:w="1702" w:type="dxa"/>
          </w:tcPr>
          <w:p w14:paraId="3CB1E644"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0.66</w:t>
            </w:r>
          </w:p>
        </w:tc>
        <w:tc>
          <w:tcPr>
            <w:tcW w:w="1558" w:type="dxa"/>
          </w:tcPr>
          <w:p w14:paraId="0FDBA163" w14:textId="77777777" w:rsidR="003958C9" w:rsidRPr="0007773E" w:rsidRDefault="003958C9" w:rsidP="00C46B10">
            <w:pPr>
              <w:pStyle w:val="TableParagraph"/>
              <w:ind w:left="14"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0.78</w:t>
            </w:r>
          </w:p>
        </w:tc>
        <w:tc>
          <w:tcPr>
            <w:tcW w:w="1702" w:type="dxa"/>
          </w:tcPr>
          <w:p w14:paraId="77CB0EE8"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0.66</w:t>
            </w:r>
          </w:p>
        </w:tc>
      </w:tr>
      <w:tr w:rsidR="003958C9" w:rsidRPr="0007773E" w14:paraId="2C4EE1FD" w14:textId="77777777" w:rsidTr="00884356">
        <w:trPr>
          <w:trHeight w:val="506"/>
        </w:trPr>
        <w:tc>
          <w:tcPr>
            <w:tcW w:w="2660" w:type="dxa"/>
          </w:tcPr>
          <w:p w14:paraId="7861C650" w14:textId="77777777" w:rsidR="003958C9" w:rsidRPr="0007773E" w:rsidRDefault="003958C9" w:rsidP="00C46B10">
            <w:pPr>
              <w:pStyle w:val="TableParagraph"/>
              <w:ind w:left="249"/>
              <w:rPr>
                <w:rFonts w:ascii="Sylfaen" w:hAnsi="Sylfaen"/>
                <w:sz w:val="24"/>
                <w:szCs w:val="24"/>
              </w:rPr>
            </w:pPr>
            <w:proofErr w:type="spellStart"/>
            <w:r w:rsidRPr="0007773E">
              <w:rPr>
                <w:rFonts w:ascii="Sylfaen" w:hAnsi="Sylfaen" w:cs="Sylfaen"/>
                <w:sz w:val="24"/>
                <w:szCs w:val="24"/>
                <w:lang w:val="ka-GE"/>
              </w:rPr>
              <w:t>პლაცებოსგან</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r w:rsidRPr="0007773E">
              <w:rPr>
                <w:rFonts w:ascii="Sylfaen" w:hAnsi="Sylfaen"/>
                <w:sz w:val="24"/>
                <w:szCs w:val="24"/>
                <w:vertAlign w:val="superscript"/>
              </w:rPr>
              <w:t xml:space="preserve">1 </w:t>
            </w:r>
            <w:r w:rsidRPr="0007773E">
              <w:rPr>
                <w:rFonts w:ascii="Sylfaen" w:hAnsi="Sylfaen"/>
                <w:sz w:val="24"/>
                <w:szCs w:val="24"/>
              </w:rPr>
              <w:t>(97.5% CI)</w:t>
            </w:r>
          </w:p>
        </w:tc>
        <w:tc>
          <w:tcPr>
            <w:tcW w:w="1277" w:type="dxa"/>
          </w:tcPr>
          <w:p w14:paraId="5A01EA97" w14:textId="77777777" w:rsidR="003958C9" w:rsidRPr="0007773E" w:rsidRDefault="003958C9" w:rsidP="00C46B10">
            <w:pPr>
              <w:pStyle w:val="TableParagraph"/>
              <w:rPr>
                <w:rFonts w:ascii="Sylfaen" w:hAnsi="Sylfaen"/>
                <w:sz w:val="24"/>
                <w:szCs w:val="24"/>
              </w:rPr>
            </w:pPr>
          </w:p>
        </w:tc>
        <w:tc>
          <w:tcPr>
            <w:tcW w:w="1702" w:type="dxa"/>
          </w:tcPr>
          <w:p w14:paraId="169182B1"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-0.74*</w:t>
            </w:r>
          </w:p>
          <w:p w14:paraId="674F7FFD" w14:textId="77777777" w:rsidR="003958C9" w:rsidRPr="0007773E" w:rsidRDefault="003958C9" w:rsidP="00C46B10">
            <w:pPr>
              <w:pStyle w:val="TableParagraph"/>
              <w:ind w:left="13" w:right="3"/>
              <w:jc w:val="center"/>
              <w:rPr>
                <w:rFonts w:ascii="Sylfaen" w:hAnsi="Sylfaen"/>
                <w:sz w:val="24"/>
                <w:szCs w:val="24"/>
              </w:rPr>
            </w:pPr>
            <w:r w:rsidRPr="0007773E">
              <w:rPr>
                <w:rFonts w:ascii="Sylfaen" w:hAnsi="Sylfaen"/>
                <w:sz w:val="24"/>
                <w:szCs w:val="24"/>
              </w:rPr>
              <w:t>(-0.90,</w:t>
            </w:r>
            <w:r w:rsidRPr="0007773E">
              <w:rPr>
                <w:rFonts w:ascii="Sylfaen" w:hAnsi="Sylfaen"/>
                <w:spacing w:val="-4"/>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0.57)</w:t>
            </w:r>
          </w:p>
        </w:tc>
        <w:tc>
          <w:tcPr>
            <w:tcW w:w="1558" w:type="dxa"/>
          </w:tcPr>
          <w:p w14:paraId="6FEDF5E2" w14:textId="77777777" w:rsidR="003958C9" w:rsidRPr="0007773E" w:rsidRDefault="003958C9" w:rsidP="00C46B10">
            <w:pPr>
              <w:pStyle w:val="TableParagraph"/>
              <w:ind w:left="14" w:right="5"/>
              <w:jc w:val="center"/>
              <w:rPr>
                <w:rFonts w:ascii="Sylfaen" w:hAnsi="Sylfaen"/>
                <w:sz w:val="24"/>
                <w:szCs w:val="24"/>
              </w:rPr>
            </w:pPr>
            <w:r w:rsidRPr="0007773E">
              <w:rPr>
                <w:rFonts w:ascii="Sylfaen" w:hAnsi="Sylfaen"/>
                <w:spacing w:val="-2"/>
                <w:sz w:val="24"/>
                <w:szCs w:val="24"/>
              </w:rPr>
              <w:t>-0.85*</w:t>
            </w:r>
          </w:p>
          <w:p w14:paraId="16FECB4D" w14:textId="77777777" w:rsidR="003958C9" w:rsidRPr="0007773E" w:rsidRDefault="003958C9" w:rsidP="00C46B10">
            <w:pPr>
              <w:pStyle w:val="TableParagraph"/>
              <w:ind w:left="14" w:right="4"/>
              <w:jc w:val="center"/>
              <w:rPr>
                <w:rFonts w:ascii="Sylfaen" w:hAnsi="Sylfaen"/>
                <w:sz w:val="24"/>
                <w:szCs w:val="24"/>
              </w:rPr>
            </w:pPr>
            <w:r w:rsidRPr="0007773E">
              <w:rPr>
                <w:rFonts w:ascii="Sylfaen" w:hAnsi="Sylfaen"/>
                <w:sz w:val="24"/>
                <w:szCs w:val="24"/>
              </w:rPr>
              <w:t>(-1.01,</w:t>
            </w:r>
            <w:r w:rsidRPr="0007773E">
              <w:rPr>
                <w:rFonts w:ascii="Sylfaen" w:hAnsi="Sylfaen"/>
                <w:spacing w:val="-4"/>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0.69)</w:t>
            </w:r>
          </w:p>
        </w:tc>
        <w:tc>
          <w:tcPr>
            <w:tcW w:w="1702" w:type="dxa"/>
          </w:tcPr>
          <w:p w14:paraId="47CA078A"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0.73</w:t>
            </w:r>
          </w:p>
          <w:p w14:paraId="2C90064F"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z w:val="24"/>
                <w:szCs w:val="24"/>
              </w:rPr>
              <w:t>(-0.88,</w:t>
            </w:r>
            <w:r w:rsidRPr="0007773E">
              <w:rPr>
                <w:rFonts w:ascii="Sylfaen" w:hAnsi="Sylfaen"/>
                <w:spacing w:val="-4"/>
                <w:sz w:val="24"/>
                <w:szCs w:val="24"/>
              </w:rPr>
              <w:t xml:space="preserve"> </w:t>
            </w:r>
            <w:r w:rsidRPr="0007773E">
              <w:rPr>
                <w:rFonts w:ascii="Sylfaen" w:hAnsi="Sylfaen"/>
                <w:sz w:val="24"/>
                <w:szCs w:val="24"/>
              </w:rPr>
              <w:t xml:space="preserve">- </w:t>
            </w:r>
            <w:r w:rsidRPr="0007773E">
              <w:rPr>
                <w:rFonts w:ascii="Sylfaen" w:hAnsi="Sylfaen"/>
                <w:spacing w:val="-2"/>
                <w:sz w:val="24"/>
                <w:szCs w:val="24"/>
              </w:rPr>
              <w:t xml:space="preserve">0.59) </w:t>
            </w:r>
            <w:r w:rsidRPr="0007773E">
              <w:rPr>
                <w:rFonts w:ascii="Sylfaen" w:hAnsi="Sylfaen"/>
                <w:spacing w:val="-2"/>
                <w:sz w:val="24"/>
                <w:szCs w:val="24"/>
                <w:vertAlign w:val="superscript"/>
              </w:rPr>
              <w:t>3</w:t>
            </w:r>
          </w:p>
        </w:tc>
      </w:tr>
      <w:tr w:rsidR="003958C9" w:rsidRPr="0007773E" w14:paraId="47C36AD4" w14:textId="77777777" w:rsidTr="00884356">
        <w:trPr>
          <w:trHeight w:val="251"/>
        </w:trPr>
        <w:tc>
          <w:tcPr>
            <w:tcW w:w="2660" w:type="dxa"/>
          </w:tcPr>
          <w:p w14:paraId="69405FDA"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277" w:type="dxa"/>
          </w:tcPr>
          <w:p w14:paraId="65AA3032"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pacing w:val="-5"/>
                <w:sz w:val="24"/>
                <w:szCs w:val="24"/>
              </w:rPr>
              <w:t>208</w:t>
            </w:r>
          </w:p>
        </w:tc>
        <w:tc>
          <w:tcPr>
            <w:tcW w:w="1702" w:type="dxa"/>
          </w:tcPr>
          <w:p w14:paraId="4D07CD9F"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204</w:t>
            </w:r>
          </w:p>
        </w:tc>
        <w:tc>
          <w:tcPr>
            <w:tcW w:w="1558" w:type="dxa"/>
          </w:tcPr>
          <w:p w14:paraId="3F683656" w14:textId="77777777" w:rsidR="003958C9" w:rsidRPr="0007773E" w:rsidRDefault="003958C9" w:rsidP="00C46B10">
            <w:pPr>
              <w:pStyle w:val="TableParagraph"/>
              <w:ind w:left="14" w:right="3"/>
              <w:jc w:val="center"/>
              <w:rPr>
                <w:rFonts w:ascii="Sylfaen" w:hAnsi="Sylfaen"/>
                <w:sz w:val="24"/>
                <w:szCs w:val="24"/>
              </w:rPr>
            </w:pPr>
            <w:r w:rsidRPr="0007773E">
              <w:rPr>
                <w:rFonts w:ascii="Sylfaen" w:hAnsi="Sylfaen"/>
                <w:spacing w:val="-5"/>
                <w:sz w:val="24"/>
                <w:szCs w:val="24"/>
              </w:rPr>
              <w:t>202</w:t>
            </w:r>
          </w:p>
        </w:tc>
        <w:tc>
          <w:tcPr>
            <w:tcW w:w="1702" w:type="dxa"/>
          </w:tcPr>
          <w:p w14:paraId="1BF95876"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200</w:t>
            </w:r>
          </w:p>
        </w:tc>
      </w:tr>
      <w:tr w:rsidR="003958C9" w:rsidRPr="0007773E" w14:paraId="4B5059B5" w14:textId="77777777" w:rsidTr="00884356">
        <w:trPr>
          <w:trHeight w:val="758"/>
        </w:trPr>
        <w:tc>
          <w:tcPr>
            <w:tcW w:w="2660" w:type="dxa"/>
          </w:tcPr>
          <w:p w14:paraId="2EE61731"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პაციენტები</w:t>
            </w:r>
            <w:proofErr w:type="spellEnd"/>
            <w:r w:rsidRPr="0007773E">
              <w:rPr>
                <w:rFonts w:ascii="Sylfaen" w:hAnsi="Sylfaen"/>
                <w:b/>
                <w:spacing w:val="-14"/>
                <w:sz w:val="24"/>
                <w:szCs w:val="24"/>
              </w:rPr>
              <w:t xml:space="preserve"> </w:t>
            </w:r>
            <w:r w:rsidRPr="0007773E">
              <w:rPr>
                <w:rFonts w:ascii="Sylfaen" w:hAnsi="Sylfaen"/>
                <w:b/>
                <w:sz w:val="24"/>
                <w:szCs w:val="24"/>
              </w:rPr>
              <w:t>(%)</w:t>
            </w:r>
            <w:r w:rsidRPr="0007773E">
              <w:rPr>
                <w:rFonts w:ascii="Sylfaen" w:hAnsi="Sylfaen"/>
                <w:b/>
                <w:spacing w:val="-14"/>
                <w:sz w:val="24"/>
                <w:szCs w:val="24"/>
              </w:rPr>
              <w:t xml:space="preserve"> </w:t>
            </w:r>
            <w:r w:rsidRPr="0007773E">
              <w:rPr>
                <w:rFonts w:ascii="Sylfaen" w:hAnsi="Sylfaen"/>
                <w:b/>
                <w:sz w:val="24"/>
                <w:szCs w:val="24"/>
              </w:rPr>
              <w:t>HbA1c &lt;7%-</w:t>
            </w:r>
            <w:proofErr w:type="spellStart"/>
            <w:r w:rsidRPr="0007773E">
              <w:rPr>
                <w:rFonts w:ascii="Sylfaen" w:hAnsi="Sylfaen" w:cs="Sylfaen"/>
                <w:b/>
                <w:sz w:val="24"/>
                <w:szCs w:val="24"/>
              </w:rPr>
              <w:t>ის</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მიღწევა</w:t>
            </w:r>
            <w:proofErr w:type="spellEnd"/>
          </w:p>
          <w:p w14:paraId="4C1473EA"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საბაზისო</w:t>
            </w:r>
            <w:proofErr w:type="spellEnd"/>
            <w:r w:rsidRPr="0007773E">
              <w:rPr>
                <w:rFonts w:ascii="Sylfaen" w:hAnsi="Sylfaen"/>
                <w:b/>
                <w:spacing w:val="-5"/>
                <w:sz w:val="24"/>
                <w:szCs w:val="24"/>
              </w:rPr>
              <w:t xml:space="preserve"> </w:t>
            </w:r>
            <w:r w:rsidRPr="0007773E">
              <w:rPr>
                <w:rFonts w:ascii="Sylfaen" w:hAnsi="Sylfaen"/>
                <w:b/>
                <w:sz w:val="24"/>
                <w:szCs w:val="24"/>
              </w:rPr>
              <w:t>HbA1c</w:t>
            </w:r>
            <w:r w:rsidRPr="0007773E">
              <w:rPr>
                <w:rFonts w:ascii="Sylfaen" w:hAnsi="Sylfaen"/>
                <w:b/>
                <w:spacing w:val="-3"/>
                <w:sz w:val="24"/>
                <w:szCs w:val="24"/>
              </w:rPr>
              <w:t xml:space="preserve"> </w:t>
            </w:r>
            <w:r w:rsidRPr="0007773E">
              <w:rPr>
                <w:rFonts w:ascii="Sylfaen" w:hAnsi="Sylfaen"/>
                <w:b/>
                <w:spacing w:val="-4"/>
                <w:sz w:val="24"/>
                <w:szCs w:val="24"/>
              </w:rPr>
              <w:t xml:space="preserve">≥7% </w:t>
            </w:r>
            <w:r w:rsidRPr="0007773E">
              <w:rPr>
                <w:rFonts w:ascii="Sylfaen" w:hAnsi="Sylfaen"/>
                <w:b/>
                <w:spacing w:val="-4"/>
                <w:sz w:val="24"/>
                <w:szCs w:val="24"/>
                <w:vertAlign w:val="superscript"/>
              </w:rPr>
              <w:t>2</w:t>
            </w:r>
          </w:p>
        </w:tc>
        <w:tc>
          <w:tcPr>
            <w:tcW w:w="1277" w:type="dxa"/>
          </w:tcPr>
          <w:p w14:paraId="47AFABED" w14:textId="77777777" w:rsidR="003958C9" w:rsidRPr="0007773E" w:rsidRDefault="003958C9" w:rsidP="00C46B10">
            <w:pPr>
              <w:pStyle w:val="TableParagraph"/>
              <w:ind w:left="11"/>
              <w:jc w:val="center"/>
              <w:rPr>
                <w:rFonts w:ascii="Sylfaen" w:hAnsi="Sylfaen"/>
                <w:sz w:val="24"/>
                <w:szCs w:val="24"/>
              </w:rPr>
            </w:pPr>
            <w:r w:rsidRPr="0007773E">
              <w:rPr>
                <w:rFonts w:ascii="Sylfaen" w:hAnsi="Sylfaen"/>
                <w:spacing w:val="-4"/>
                <w:sz w:val="24"/>
                <w:szCs w:val="24"/>
              </w:rPr>
              <w:t>12.0</w:t>
            </w:r>
          </w:p>
        </w:tc>
        <w:tc>
          <w:tcPr>
            <w:tcW w:w="1702" w:type="dxa"/>
          </w:tcPr>
          <w:p w14:paraId="39638DB9"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4"/>
                <w:sz w:val="24"/>
                <w:szCs w:val="24"/>
              </w:rPr>
              <w:t>35.3</w:t>
            </w:r>
          </w:p>
        </w:tc>
        <w:tc>
          <w:tcPr>
            <w:tcW w:w="1558" w:type="dxa"/>
          </w:tcPr>
          <w:p w14:paraId="3B40B7E4" w14:textId="77777777" w:rsidR="003958C9" w:rsidRPr="0007773E" w:rsidRDefault="003958C9" w:rsidP="00C46B10">
            <w:pPr>
              <w:pStyle w:val="TableParagraph"/>
              <w:ind w:left="14"/>
              <w:jc w:val="center"/>
              <w:rPr>
                <w:rFonts w:ascii="Sylfaen" w:hAnsi="Sylfaen"/>
                <w:sz w:val="24"/>
                <w:szCs w:val="24"/>
              </w:rPr>
            </w:pPr>
            <w:r w:rsidRPr="0007773E">
              <w:rPr>
                <w:rFonts w:ascii="Sylfaen" w:hAnsi="Sylfaen"/>
                <w:spacing w:val="-4"/>
                <w:sz w:val="24"/>
                <w:szCs w:val="24"/>
              </w:rPr>
              <w:t>43.6</w:t>
            </w:r>
          </w:p>
        </w:tc>
        <w:tc>
          <w:tcPr>
            <w:tcW w:w="1702" w:type="dxa"/>
          </w:tcPr>
          <w:p w14:paraId="3CDB7CD2"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4"/>
                <w:sz w:val="24"/>
                <w:szCs w:val="24"/>
              </w:rPr>
              <w:t>37.5</w:t>
            </w:r>
          </w:p>
        </w:tc>
      </w:tr>
      <w:tr w:rsidR="003958C9" w:rsidRPr="0007773E" w14:paraId="2883C05B" w14:textId="77777777" w:rsidTr="00884356">
        <w:trPr>
          <w:trHeight w:val="254"/>
        </w:trPr>
        <w:tc>
          <w:tcPr>
            <w:tcW w:w="2660" w:type="dxa"/>
          </w:tcPr>
          <w:p w14:paraId="648E514A"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277" w:type="dxa"/>
          </w:tcPr>
          <w:p w14:paraId="42D16A3C"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pacing w:val="-5"/>
                <w:sz w:val="24"/>
                <w:szCs w:val="24"/>
              </w:rPr>
              <w:t>228</w:t>
            </w:r>
          </w:p>
        </w:tc>
        <w:tc>
          <w:tcPr>
            <w:tcW w:w="1702" w:type="dxa"/>
          </w:tcPr>
          <w:p w14:paraId="76E55E47"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224</w:t>
            </w:r>
          </w:p>
        </w:tc>
        <w:tc>
          <w:tcPr>
            <w:tcW w:w="1558" w:type="dxa"/>
          </w:tcPr>
          <w:p w14:paraId="585ECBDE" w14:textId="77777777" w:rsidR="003958C9" w:rsidRPr="0007773E" w:rsidRDefault="003958C9" w:rsidP="00C46B10">
            <w:pPr>
              <w:pStyle w:val="TableParagraph"/>
              <w:ind w:left="14" w:right="3"/>
              <w:jc w:val="center"/>
              <w:rPr>
                <w:rFonts w:ascii="Sylfaen" w:hAnsi="Sylfaen"/>
                <w:sz w:val="24"/>
                <w:szCs w:val="24"/>
              </w:rPr>
            </w:pPr>
            <w:r w:rsidRPr="0007773E">
              <w:rPr>
                <w:rFonts w:ascii="Sylfaen" w:hAnsi="Sylfaen"/>
                <w:spacing w:val="-5"/>
                <w:sz w:val="24"/>
                <w:szCs w:val="24"/>
              </w:rPr>
              <w:t>224</w:t>
            </w:r>
          </w:p>
        </w:tc>
        <w:tc>
          <w:tcPr>
            <w:tcW w:w="1702" w:type="dxa"/>
          </w:tcPr>
          <w:p w14:paraId="47BFEA13"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223</w:t>
            </w:r>
          </w:p>
        </w:tc>
      </w:tr>
      <w:tr w:rsidR="003958C9" w:rsidRPr="0007773E" w14:paraId="3611D91B" w14:textId="77777777" w:rsidTr="00884356">
        <w:trPr>
          <w:trHeight w:val="251"/>
        </w:trPr>
        <w:tc>
          <w:tcPr>
            <w:tcW w:w="8899" w:type="dxa"/>
            <w:gridSpan w:val="5"/>
          </w:tcPr>
          <w:p w14:paraId="61773AA6"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სხეული</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წონა</w:t>
            </w:r>
            <w:proofErr w:type="spellEnd"/>
            <w:r w:rsidRPr="0007773E">
              <w:rPr>
                <w:rFonts w:ascii="Sylfaen" w:hAnsi="Sylfaen"/>
                <w:b/>
                <w:spacing w:val="-3"/>
                <w:sz w:val="24"/>
                <w:szCs w:val="24"/>
              </w:rPr>
              <w:t xml:space="preserve"> </w:t>
            </w:r>
            <w:r w:rsidRPr="0007773E">
              <w:rPr>
                <w:rFonts w:ascii="Sylfaen" w:hAnsi="Sylfaen"/>
                <w:b/>
                <w:spacing w:val="-4"/>
                <w:sz w:val="24"/>
                <w:szCs w:val="24"/>
              </w:rPr>
              <w:t>(</w:t>
            </w:r>
            <w:proofErr w:type="spellStart"/>
            <w:r w:rsidRPr="0007773E">
              <w:rPr>
                <w:rFonts w:ascii="Sylfaen" w:hAnsi="Sylfaen" w:cs="Sylfaen"/>
                <w:b/>
                <w:spacing w:val="-4"/>
                <w:sz w:val="24"/>
                <w:szCs w:val="24"/>
              </w:rPr>
              <w:t>კგ</w:t>
            </w:r>
            <w:proofErr w:type="spellEnd"/>
            <w:r w:rsidRPr="0007773E">
              <w:rPr>
                <w:rFonts w:ascii="Sylfaen" w:hAnsi="Sylfaen"/>
                <w:b/>
                <w:spacing w:val="-4"/>
                <w:sz w:val="24"/>
                <w:szCs w:val="24"/>
              </w:rPr>
              <w:t>)</w:t>
            </w:r>
          </w:p>
        </w:tc>
      </w:tr>
      <w:tr w:rsidR="003958C9" w:rsidRPr="0007773E" w14:paraId="0FF34C79" w14:textId="77777777" w:rsidTr="00884356">
        <w:trPr>
          <w:trHeight w:val="254"/>
        </w:trPr>
        <w:tc>
          <w:tcPr>
            <w:tcW w:w="2660" w:type="dxa"/>
          </w:tcPr>
          <w:p w14:paraId="65C2C2BD" w14:textId="77777777" w:rsidR="003958C9" w:rsidRPr="0007773E" w:rsidRDefault="003958C9" w:rsidP="00C46B10">
            <w:pPr>
              <w:pStyle w:val="TableParagraph"/>
              <w:ind w:left="249"/>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277" w:type="dxa"/>
          </w:tcPr>
          <w:p w14:paraId="7BB5B602" w14:textId="77777777" w:rsidR="003958C9" w:rsidRPr="0007773E" w:rsidRDefault="003958C9" w:rsidP="00C46B10">
            <w:pPr>
              <w:pStyle w:val="TableParagraph"/>
              <w:ind w:left="11"/>
              <w:jc w:val="center"/>
              <w:rPr>
                <w:rFonts w:ascii="Sylfaen" w:hAnsi="Sylfaen"/>
                <w:sz w:val="24"/>
                <w:szCs w:val="24"/>
              </w:rPr>
            </w:pPr>
            <w:r w:rsidRPr="0007773E">
              <w:rPr>
                <w:rFonts w:ascii="Sylfaen" w:hAnsi="Sylfaen"/>
                <w:spacing w:val="-2"/>
                <w:sz w:val="24"/>
                <w:szCs w:val="24"/>
              </w:rPr>
              <w:t>78.23</w:t>
            </w:r>
          </w:p>
        </w:tc>
        <w:tc>
          <w:tcPr>
            <w:tcW w:w="1702" w:type="dxa"/>
          </w:tcPr>
          <w:p w14:paraId="05145368"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78.35</w:t>
            </w:r>
          </w:p>
        </w:tc>
        <w:tc>
          <w:tcPr>
            <w:tcW w:w="1558" w:type="dxa"/>
          </w:tcPr>
          <w:p w14:paraId="77D066D0" w14:textId="77777777" w:rsidR="003958C9" w:rsidRPr="0007773E" w:rsidRDefault="003958C9" w:rsidP="00C46B10">
            <w:pPr>
              <w:pStyle w:val="TableParagraph"/>
              <w:ind w:left="14"/>
              <w:jc w:val="center"/>
              <w:rPr>
                <w:rFonts w:ascii="Sylfaen" w:hAnsi="Sylfaen"/>
                <w:sz w:val="24"/>
                <w:szCs w:val="24"/>
              </w:rPr>
            </w:pPr>
            <w:r w:rsidRPr="0007773E">
              <w:rPr>
                <w:rFonts w:ascii="Sylfaen" w:hAnsi="Sylfaen"/>
                <w:spacing w:val="-2"/>
                <w:sz w:val="24"/>
                <w:szCs w:val="24"/>
              </w:rPr>
              <w:t>77.80</w:t>
            </w:r>
          </w:p>
        </w:tc>
        <w:tc>
          <w:tcPr>
            <w:tcW w:w="1702" w:type="dxa"/>
          </w:tcPr>
          <w:p w14:paraId="110535F2"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2"/>
                <w:sz w:val="24"/>
                <w:szCs w:val="24"/>
              </w:rPr>
              <w:t>79.31</w:t>
            </w:r>
          </w:p>
        </w:tc>
      </w:tr>
      <w:tr w:rsidR="003958C9" w:rsidRPr="0007773E" w14:paraId="2E11F368" w14:textId="77777777" w:rsidTr="00884356">
        <w:trPr>
          <w:trHeight w:val="251"/>
        </w:trPr>
        <w:tc>
          <w:tcPr>
            <w:tcW w:w="2660" w:type="dxa"/>
          </w:tcPr>
          <w:p w14:paraId="03C98358"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277" w:type="dxa"/>
          </w:tcPr>
          <w:p w14:paraId="64C08216" w14:textId="77777777" w:rsidR="003958C9" w:rsidRPr="0007773E" w:rsidRDefault="003958C9" w:rsidP="00C46B10">
            <w:pPr>
              <w:pStyle w:val="TableParagraph"/>
              <w:ind w:left="11"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0.33</w:t>
            </w:r>
          </w:p>
        </w:tc>
        <w:tc>
          <w:tcPr>
            <w:tcW w:w="1702" w:type="dxa"/>
          </w:tcPr>
          <w:p w14:paraId="484B6BE5"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2.26</w:t>
            </w:r>
          </w:p>
        </w:tc>
        <w:tc>
          <w:tcPr>
            <w:tcW w:w="1558" w:type="dxa"/>
          </w:tcPr>
          <w:p w14:paraId="10770B3C" w14:textId="77777777" w:rsidR="003958C9" w:rsidRPr="0007773E" w:rsidRDefault="003958C9" w:rsidP="00C46B10">
            <w:pPr>
              <w:pStyle w:val="TableParagraph"/>
              <w:ind w:left="14"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2.48</w:t>
            </w:r>
          </w:p>
        </w:tc>
        <w:tc>
          <w:tcPr>
            <w:tcW w:w="1702" w:type="dxa"/>
          </w:tcPr>
          <w:p w14:paraId="41F6A482"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4"/>
                <w:sz w:val="24"/>
                <w:szCs w:val="24"/>
              </w:rPr>
              <w:t>0.18</w:t>
            </w:r>
          </w:p>
        </w:tc>
      </w:tr>
      <w:tr w:rsidR="003958C9" w:rsidRPr="0007773E" w14:paraId="6C686383" w14:textId="77777777" w:rsidTr="00884356">
        <w:trPr>
          <w:trHeight w:val="506"/>
        </w:trPr>
        <w:tc>
          <w:tcPr>
            <w:tcW w:w="2660" w:type="dxa"/>
          </w:tcPr>
          <w:p w14:paraId="01B3B101" w14:textId="77777777" w:rsidR="003958C9" w:rsidRPr="0007773E" w:rsidRDefault="003958C9" w:rsidP="00C46B10">
            <w:pPr>
              <w:pStyle w:val="TableParagraph"/>
              <w:ind w:left="249"/>
              <w:rPr>
                <w:rFonts w:ascii="Sylfaen" w:hAnsi="Sylfaen"/>
                <w:sz w:val="24"/>
                <w:szCs w:val="24"/>
              </w:rPr>
            </w:pPr>
            <w:proofErr w:type="spellStart"/>
            <w:r w:rsidRPr="0007773E">
              <w:rPr>
                <w:rFonts w:ascii="Sylfaen" w:hAnsi="Sylfaen" w:cs="Sylfaen"/>
                <w:sz w:val="24"/>
                <w:szCs w:val="24"/>
              </w:rPr>
              <w:lastRenderedPageBreak/>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277" w:type="dxa"/>
          </w:tcPr>
          <w:p w14:paraId="659A2D22" w14:textId="77777777" w:rsidR="003958C9" w:rsidRPr="0007773E" w:rsidRDefault="003958C9" w:rsidP="00C46B10">
            <w:pPr>
              <w:pStyle w:val="TableParagraph"/>
              <w:rPr>
                <w:rFonts w:ascii="Sylfaen" w:hAnsi="Sylfaen"/>
                <w:sz w:val="24"/>
                <w:szCs w:val="24"/>
              </w:rPr>
            </w:pPr>
          </w:p>
        </w:tc>
        <w:tc>
          <w:tcPr>
            <w:tcW w:w="1702" w:type="dxa"/>
          </w:tcPr>
          <w:p w14:paraId="66C24CEA"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-1.93*</w:t>
            </w:r>
          </w:p>
          <w:p w14:paraId="470D9C80" w14:textId="77777777" w:rsidR="003958C9" w:rsidRPr="0007773E" w:rsidRDefault="003958C9" w:rsidP="00C46B10">
            <w:pPr>
              <w:pStyle w:val="TableParagraph"/>
              <w:ind w:left="13" w:right="3"/>
              <w:jc w:val="center"/>
              <w:rPr>
                <w:rFonts w:ascii="Sylfaen" w:hAnsi="Sylfaen"/>
                <w:sz w:val="24"/>
                <w:szCs w:val="24"/>
              </w:rPr>
            </w:pPr>
            <w:r w:rsidRPr="0007773E">
              <w:rPr>
                <w:rFonts w:ascii="Sylfaen" w:hAnsi="Sylfaen"/>
                <w:sz w:val="24"/>
                <w:szCs w:val="24"/>
              </w:rPr>
              <w:t>(-2.48,</w:t>
            </w:r>
            <w:r w:rsidRPr="0007773E">
              <w:rPr>
                <w:rFonts w:ascii="Sylfaen" w:hAnsi="Sylfaen"/>
                <w:spacing w:val="-4"/>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1.38)</w:t>
            </w:r>
          </w:p>
        </w:tc>
        <w:tc>
          <w:tcPr>
            <w:tcW w:w="1558" w:type="dxa"/>
          </w:tcPr>
          <w:p w14:paraId="7039BF20" w14:textId="77777777" w:rsidR="003958C9" w:rsidRPr="0007773E" w:rsidRDefault="003958C9" w:rsidP="00C46B10">
            <w:pPr>
              <w:pStyle w:val="TableParagraph"/>
              <w:ind w:left="14" w:right="5"/>
              <w:jc w:val="center"/>
              <w:rPr>
                <w:rFonts w:ascii="Sylfaen" w:hAnsi="Sylfaen"/>
                <w:sz w:val="24"/>
                <w:szCs w:val="24"/>
              </w:rPr>
            </w:pPr>
            <w:r w:rsidRPr="0007773E">
              <w:rPr>
                <w:rFonts w:ascii="Sylfaen" w:hAnsi="Sylfaen"/>
                <w:spacing w:val="-2"/>
                <w:sz w:val="24"/>
                <w:szCs w:val="24"/>
              </w:rPr>
              <w:t>-2.15*</w:t>
            </w:r>
          </w:p>
          <w:p w14:paraId="72662CA7" w14:textId="77777777" w:rsidR="003958C9" w:rsidRPr="0007773E" w:rsidRDefault="003958C9" w:rsidP="00C46B10">
            <w:pPr>
              <w:pStyle w:val="TableParagraph"/>
              <w:ind w:left="14" w:right="2"/>
              <w:jc w:val="center"/>
              <w:rPr>
                <w:rFonts w:ascii="Sylfaen" w:hAnsi="Sylfaen"/>
                <w:sz w:val="24"/>
                <w:szCs w:val="24"/>
              </w:rPr>
            </w:pPr>
            <w:r w:rsidRPr="0007773E">
              <w:rPr>
                <w:rFonts w:ascii="Sylfaen" w:hAnsi="Sylfaen"/>
                <w:spacing w:val="-2"/>
                <w:sz w:val="24"/>
                <w:szCs w:val="24"/>
              </w:rPr>
              <w:t>(-2.</w:t>
            </w:r>
            <w:proofErr w:type="gramStart"/>
            <w:r w:rsidRPr="0007773E">
              <w:rPr>
                <w:rFonts w:ascii="Sylfaen" w:hAnsi="Sylfaen"/>
                <w:spacing w:val="-2"/>
                <w:sz w:val="24"/>
                <w:szCs w:val="24"/>
              </w:rPr>
              <w:t>70,-</w:t>
            </w:r>
            <w:proofErr w:type="gramEnd"/>
            <w:r w:rsidRPr="0007773E">
              <w:rPr>
                <w:rFonts w:ascii="Sylfaen" w:hAnsi="Sylfaen"/>
                <w:spacing w:val="-2"/>
                <w:sz w:val="24"/>
                <w:szCs w:val="24"/>
              </w:rPr>
              <w:t>1.60)</w:t>
            </w:r>
          </w:p>
        </w:tc>
        <w:tc>
          <w:tcPr>
            <w:tcW w:w="1702" w:type="dxa"/>
          </w:tcPr>
          <w:p w14:paraId="54CBF096"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4"/>
                <w:sz w:val="24"/>
                <w:szCs w:val="24"/>
              </w:rPr>
              <w:t>0.52</w:t>
            </w:r>
          </w:p>
          <w:p w14:paraId="2ED99651"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z w:val="24"/>
                <w:szCs w:val="24"/>
              </w:rPr>
              <w:t xml:space="preserve">(-0.04, </w:t>
            </w:r>
            <w:r w:rsidRPr="0007773E">
              <w:rPr>
                <w:rFonts w:ascii="Sylfaen" w:hAnsi="Sylfaen"/>
                <w:spacing w:val="-2"/>
                <w:sz w:val="24"/>
                <w:szCs w:val="24"/>
              </w:rPr>
              <w:t xml:space="preserve">1.00) </w:t>
            </w:r>
            <w:r w:rsidRPr="0007773E">
              <w:rPr>
                <w:rFonts w:ascii="Sylfaen" w:hAnsi="Sylfaen"/>
                <w:spacing w:val="-2"/>
                <w:sz w:val="24"/>
                <w:szCs w:val="24"/>
                <w:vertAlign w:val="superscript"/>
              </w:rPr>
              <w:t>3</w:t>
            </w:r>
          </w:p>
        </w:tc>
      </w:tr>
      <w:tr w:rsidR="003958C9" w:rsidRPr="0007773E" w14:paraId="01BD8880" w14:textId="77777777" w:rsidTr="00884356">
        <w:trPr>
          <w:trHeight w:val="254"/>
        </w:trPr>
        <w:tc>
          <w:tcPr>
            <w:tcW w:w="2660" w:type="dxa"/>
          </w:tcPr>
          <w:p w14:paraId="7BBE7A5E"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277" w:type="dxa"/>
          </w:tcPr>
          <w:p w14:paraId="55696A00"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pacing w:val="-5"/>
                <w:sz w:val="24"/>
                <w:szCs w:val="24"/>
              </w:rPr>
              <w:t>228</w:t>
            </w:r>
          </w:p>
        </w:tc>
        <w:tc>
          <w:tcPr>
            <w:tcW w:w="1702" w:type="dxa"/>
          </w:tcPr>
          <w:p w14:paraId="48145399"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224</w:t>
            </w:r>
          </w:p>
        </w:tc>
        <w:tc>
          <w:tcPr>
            <w:tcW w:w="1558" w:type="dxa"/>
          </w:tcPr>
          <w:p w14:paraId="4ED7E701" w14:textId="77777777" w:rsidR="003958C9" w:rsidRPr="0007773E" w:rsidRDefault="003958C9" w:rsidP="00C46B10">
            <w:pPr>
              <w:pStyle w:val="TableParagraph"/>
              <w:ind w:left="14" w:right="3"/>
              <w:jc w:val="center"/>
              <w:rPr>
                <w:rFonts w:ascii="Sylfaen" w:hAnsi="Sylfaen"/>
                <w:sz w:val="24"/>
                <w:szCs w:val="24"/>
              </w:rPr>
            </w:pPr>
            <w:r w:rsidRPr="0007773E">
              <w:rPr>
                <w:rFonts w:ascii="Sylfaen" w:hAnsi="Sylfaen"/>
                <w:spacing w:val="-5"/>
                <w:sz w:val="24"/>
                <w:szCs w:val="24"/>
              </w:rPr>
              <w:t>224</w:t>
            </w:r>
          </w:p>
        </w:tc>
        <w:tc>
          <w:tcPr>
            <w:tcW w:w="1702" w:type="dxa"/>
          </w:tcPr>
          <w:p w14:paraId="4BC5E3B6"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223</w:t>
            </w:r>
          </w:p>
        </w:tc>
      </w:tr>
      <w:tr w:rsidR="003958C9" w:rsidRPr="0007773E" w14:paraId="72D81F57" w14:textId="77777777" w:rsidTr="00884356">
        <w:trPr>
          <w:trHeight w:val="253"/>
        </w:trPr>
        <w:tc>
          <w:tcPr>
            <w:tcW w:w="8899" w:type="dxa"/>
            <w:gridSpan w:val="5"/>
          </w:tcPr>
          <w:p w14:paraId="5F2A3FA2"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სისტოლური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არტერიული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წნევა</w:t>
            </w:r>
            <w:proofErr w:type="spellEnd"/>
            <w:r w:rsidRPr="0007773E">
              <w:rPr>
                <w:rFonts w:ascii="Sylfaen" w:hAnsi="Sylfaen"/>
                <w:b/>
                <w:sz w:val="24"/>
                <w:szCs w:val="24"/>
              </w:rPr>
              <w:t xml:space="preserve"> </w:t>
            </w:r>
            <w:r w:rsidRPr="0007773E">
              <w:rPr>
                <w:rFonts w:ascii="Sylfaen" w:hAnsi="Sylfaen"/>
                <w:b/>
                <w:spacing w:val="-2"/>
                <w:sz w:val="24"/>
                <w:szCs w:val="24"/>
              </w:rPr>
              <w:t>(</w:t>
            </w:r>
            <w:proofErr w:type="spellStart"/>
            <w:r w:rsidRPr="0007773E">
              <w:rPr>
                <w:rFonts w:ascii="Sylfaen" w:hAnsi="Sylfaen" w:cs="Sylfaen"/>
                <w:b/>
                <w:spacing w:val="-2"/>
                <w:sz w:val="24"/>
                <w:szCs w:val="24"/>
              </w:rPr>
              <w:t>მმ</w:t>
            </w:r>
            <w:proofErr w:type="spellEnd"/>
            <w:r w:rsidRPr="0007773E">
              <w:rPr>
                <w:rFonts w:ascii="Sylfaen" w:hAnsi="Sylfaen"/>
                <w:b/>
                <w:spacing w:val="-2"/>
                <w:sz w:val="24"/>
                <w:szCs w:val="24"/>
              </w:rPr>
              <w:t xml:space="preserve">. </w:t>
            </w:r>
            <w:proofErr w:type="spellStart"/>
            <w:r w:rsidRPr="0007773E">
              <w:rPr>
                <w:rFonts w:ascii="Sylfaen" w:hAnsi="Sylfaen" w:cs="Sylfaen"/>
                <w:b/>
                <w:spacing w:val="-2"/>
                <w:sz w:val="24"/>
                <w:szCs w:val="24"/>
              </w:rPr>
              <w:t>ვწყ</w:t>
            </w:r>
            <w:r w:rsidRPr="0007773E">
              <w:rPr>
                <w:rFonts w:ascii="Sylfaen" w:hAnsi="Sylfaen"/>
                <w:b/>
                <w:spacing w:val="-2"/>
                <w:sz w:val="24"/>
                <w:szCs w:val="24"/>
              </w:rPr>
              <w:t>.</w:t>
            </w:r>
            <w:r w:rsidRPr="0007773E">
              <w:rPr>
                <w:rFonts w:ascii="Sylfaen" w:hAnsi="Sylfaen" w:cs="Sylfaen"/>
                <w:b/>
                <w:spacing w:val="-2"/>
                <w:sz w:val="24"/>
                <w:szCs w:val="24"/>
              </w:rPr>
              <w:t>სვ</w:t>
            </w:r>
            <w:proofErr w:type="spellEnd"/>
            <w:r w:rsidRPr="0007773E">
              <w:rPr>
                <w:rFonts w:ascii="Sylfaen" w:hAnsi="Sylfaen"/>
                <w:b/>
                <w:spacing w:val="-2"/>
                <w:sz w:val="24"/>
                <w:szCs w:val="24"/>
              </w:rPr>
              <w:t>.)</w:t>
            </w:r>
            <w:r w:rsidRPr="0007773E">
              <w:rPr>
                <w:rFonts w:ascii="Sylfaen" w:hAnsi="Sylfaen"/>
                <w:b/>
                <w:spacing w:val="-2"/>
                <w:sz w:val="24"/>
                <w:szCs w:val="24"/>
                <w:vertAlign w:val="superscript"/>
              </w:rPr>
              <w:t>4</w:t>
            </w:r>
          </w:p>
        </w:tc>
      </w:tr>
      <w:tr w:rsidR="003958C9" w:rsidRPr="0007773E" w14:paraId="25AD188B" w14:textId="77777777" w:rsidTr="00884356">
        <w:trPr>
          <w:trHeight w:val="251"/>
        </w:trPr>
        <w:tc>
          <w:tcPr>
            <w:tcW w:w="2660" w:type="dxa"/>
          </w:tcPr>
          <w:p w14:paraId="68373641" w14:textId="77777777" w:rsidR="003958C9" w:rsidRPr="0007773E" w:rsidRDefault="003958C9" w:rsidP="00C46B10">
            <w:pPr>
              <w:pStyle w:val="TableParagraph"/>
              <w:ind w:left="249"/>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277" w:type="dxa"/>
          </w:tcPr>
          <w:p w14:paraId="292939F3" w14:textId="77777777" w:rsidR="003958C9" w:rsidRPr="0007773E" w:rsidRDefault="003958C9" w:rsidP="00C46B10">
            <w:pPr>
              <w:pStyle w:val="TableParagraph"/>
              <w:ind w:left="11"/>
              <w:jc w:val="center"/>
              <w:rPr>
                <w:rFonts w:ascii="Sylfaen" w:hAnsi="Sylfaen"/>
                <w:sz w:val="24"/>
                <w:szCs w:val="24"/>
              </w:rPr>
            </w:pPr>
            <w:r w:rsidRPr="0007773E">
              <w:rPr>
                <w:rFonts w:ascii="Sylfaen" w:hAnsi="Sylfaen"/>
                <w:spacing w:val="-2"/>
                <w:sz w:val="24"/>
                <w:szCs w:val="24"/>
              </w:rPr>
              <w:t>130.4</w:t>
            </w:r>
          </w:p>
        </w:tc>
        <w:tc>
          <w:tcPr>
            <w:tcW w:w="1702" w:type="dxa"/>
          </w:tcPr>
          <w:p w14:paraId="2DA0ED0E"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133.0</w:t>
            </w:r>
          </w:p>
        </w:tc>
        <w:tc>
          <w:tcPr>
            <w:tcW w:w="1558" w:type="dxa"/>
          </w:tcPr>
          <w:p w14:paraId="11B2FA65" w14:textId="77777777" w:rsidR="003958C9" w:rsidRPr="0007773E" w:rsidRDefault="003958C9" w:rsidP="00C46B10">
            <w:pPr>
              <w:pStyle w:val="TableParagraph"/>
              <w:ind w:left="14"/>
              <w:jc w:val="center"/>
              <w:rPr>
                <w:rFonts w:ascii="Sylfaen" w:hAnsi="Sylfaen"/>
                <w:sz w:val="24"/>
                <w:szCs w:val="24"/>
              </w:rPr>
            </w:pPr>
            <w:r w:rsidRPr="0007773E">
              <w:rPr>
                <w:rFonts w:ascii="Sylfaen" w:hAnsi="Sylfaen"/>
                <w:spacing w:val="-2"/>
                <w:sz w:val="24"/>
                <w:szCs w:val="24"/>
              </w:rPr>
              <w:t>129.9</w:t>
            </w:r>
          </w:p>
        </w:tc>
        <w:tc>
          <w:tcPr>
            <w:tcW w:w="1702" w:type="dxa"/>
          </w:tcPr>
          <w:p w14:paraId="1A3CB309"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2"/>
                <w:sz w:val="24"/>
                <w:szCs w:val="24"/>
              </w:rPr>
              <w:t>132.5</w:t>
            </w:r>
          </w:p>
        </w:tc>
      </w:tr>
      <w:tr w:rsidR="003958C9" w:rsidRPr="0007773E" w14:paraId="387C8010" w14:textId="77777777" w:rsidTr="00884356">
        <w:trPr>
          <w:trHeight w:val="254"/>
        </w:trPr>
        <w:tc>
          <w:tcPr>
            <w:tcW w:w="2660" w:type="dxa"/>
          </w:tcPr>
          <w:p w14:paraId="7C934FC7"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277" w:type="dxa"/>
          </w:tcPr>
          <w:p w14:paraId="3A6889D7" w14:textId="77777777" w:rsidR="003958C9" w:rsidRPr="0007773E" w:rsidRDefault="003958C9" w:rsidP="00C46B10">
            <w:pPr>
              <w:pStyle w:val="TableParagraph"/>
              <w:ind w:left="11"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0.3</w:t>
            </w:r>
          </w:p>
        </w:tc>
        <w:tc>
          <w:tcPr>
            <w:tcW w:w="1702" w:type="dxa"/>
          </w:tcPr>
          <w:p w14:paraId="577CE362"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2.9</w:t>
            </w:r>
          </w:p>
        </w:tc>
        <w:tc>
          <w:tcPr>
            <w:tcW w:w="1558" w:type="dxa"/>
          </w:tcPr>
          <w:p w14:paraId="6D2BFE1E" w14:textId="77777777" w:rsidR="003958C9" w:rsidRPr="0007773E" w:rsidRDefault="003958C9" w:rsidP="00C46B10">
            <w:pPr>
              <w:pStyle w:val="TableParagraph"/>
              <w:ind w:left="14"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3.7</w:t>
            </w:r>
          </w:p>
        </w:tc>
        <w:tc>
          <w:tcPr>
            <w:tcW w:w="1702" w:type="dxa"/>
          </w:tcPr>
          <w:p w14:paraId="4BC0A4BB"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5"/>
                <w:sz w:val="24"/>
                <w:szCs w:val="24"/>
              </w:rPr>
              <w:t>0.5</w:t>
            </w:r>
          </w:p>
        </w:tc>
      </w:tr>
      <w:tr w:rsidR="003958C9" w:rsidRPr="0007773E" w14:paraId="0133D7CD" w14:textId="77777777" w:rsidTr="00884356">
        <w:trPr>
          <w:trHeight w:val="506"/>
        </w:trPr>
        <w:tc>
          <w:tcPr>
            <w:tcW w:w="2660" w:type="dxa"/>
          </w:tcPr>
          <w:p w14:paraId="1B49AF65" w14:textId="77777777" w:rsidR="003958C9" w:rsidRPr="0007773E" w:rsidRDefault="003958C9" w:rsidP="00C46B10">
            <w:pPr>
              <w:pStyle w:val="TableParagraph"/>
              <w:ind w:left="249"/>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277" w:type="dxa"/>
          </w:tcPr>
          <w:p w14:paraId="74DA7767" w14:textId="77777777" w:rsidR="003958C9" w:rsidRPr="0007773E" w:rsidRDefault="003958C9" w:rsidP="00C46B10">
            <w:pPr>
              <w:pStyle w:val="TableParagraph"/>
              <w:rPr>
                <w:rFonts w:ascii="Sylfaen" w:hAnsi="Sylfaen"/>
                <w:sz w:val="24"/>
                <w:szCs w:val="24"/>
              </w:rPr>
            </w:pPr>
          </w:p>
        </w:tc>
        <w:tc>
          <w:tcPr>
            <w:tcW w:w="1702" w:type="dxa"/>
          </w:tcPr>
          <w:p w14:paraId="7C238FB8" w14:textId="77777777" w:rsidR="003958C9" w:rsidRPr="0007773E" w:rsidRDefault="003958C9" w:rsidP="00C46B10">
            <w:pPr>
              <w:pStyle w:val="TableParagraph"/>
              <w:ind w:left="13" w:right="3"/>
              <w:jc w:val="center"/>
              <w:rPr>
                <w:rFonts w:ascii="Sylfaen" w:hAnsi="Sylfaen"/>
                <w:sz w:val="24"/>
                <w:szCs w:val="24"/>
              </w:rPr>
            </w:pPr>
            <w:r w:rsidRPr="0007773E">
              <w:rPr>
                <w:rFonts w:ascii="Sylfaen" w:hAnsi="Sylfaen"/>
                <w:sz w:val="24"/>
                <w:szCs w:val="24"/>
              </w:rPr>
              <w:t>-2.6*</w:t>
            </w:r>
            <w:r w:rsidRPr="0007773E">
              <w:rPr>
                <w:rFonts w:ascii="Sylfaen" w:hAnsi="Sylfaen"/>
                <w:spacing w:val="-3"/>
                <w:sz w:val="24"/>
                <w:szCs w:val="24"/>
              </w:rPr>
              <w:t xml:space="preserve"> </w:t>
            </w:r>
            <w:r w:rsidRPr="0007773E">
              <w:rPr>
                <w:rFonts w:ascii="Sylfaen" w:hAnsi="Sylfaen"/>
                <w:sz w:val="24"/>
                <w:szCs w:val="24"/>
              </w:rPr>
              <w:t>(-5.2,</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0.0)</w:t>
            </w:r>
          </w:p>
        </w:tc>
        <w:tc>
          <w:tcPr>
            <w:tcW w:w="1558" w:type="dxa"/>
          </w:tcPr>
          <w:p w14:paraId="7B4D75DC" w14:textId="77777777" w:rsidR="003958C9" w:rsidRPr="0007773E" w:rsidRDefault="003958C9" w:rsidP="00C46B10">
            <w:pPr>
              <w:pStyle w:val="TableParagraph"/>
              <w:ind w:left="14" w:right="6"/>
              <w:jc w:val="center"/>
              <w:rPr>
                <w:rFonts w:ascii="Sylfaen" w:hAnsi="Sylfaen"/>
                <w:sz w:val="24"/>
                <w:szCs w:val="24"/>
              </w:rPr>
            </w:pPr>
            <w:r w:rsidRPr="0007773E">
              <w:rPr>
                <w:rFonts w:ascii="Sylfaen" w:hAnsi="Sylfaen"/>
                <w:sz w:val="24"/>
                <w:szCs w:val="24"/>
              </w:rPr>
              <w:t>-3.4*</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6.0,</w:t>
            </w:r>
          </w:p>
          <w:p w14:paraId="65AF680A" w14:textId="77777777" w:rsidR="003958C9" w:rsidRPr="0007773E" w:rsidRDefault="003958C9" w:rsidP="00C46B10">
            <w:pPr>
              <w:pStyle w:val="TableParagraph"/>
              <w:ind w:left="14"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0.9)</w:t>
            </w:r>
          </w:p>
        </w:tc>
        <w:tc>
          <w:tcPr>
            <w:tcW w:w="1702" w:type="dxa"/>
          </w:tcPr>
          <w:p w14:paraId="15372FDC" w14:textId="77777777" w:rsidR="003958C9" w:rsidRPr="0007773E" w:rsidRDefault="003958C9" w:rsidP="00C46B10">
            <w:pPr>
              <w:pStyle w:val="TableParagraph"/>
              <w:ind w:left="210"/>
              <w:rPr>
                <w:rFonts w:ascii="Sylfaen" w:hAnsi="Sylfaen"/>
                <w:sz w:val="24"/>
                <w:szCs w:val="24"/>
              </w:rPr>
            </w:pPr>
            <w:r w:rsidRPr="0007773E">
              <w:rPr>
                <w:rFonts w:ascii="Sylfaen" w:hAnsi="Sylfaen"/>
                <w:sz w:val="24"/>
                <w:szCs w:val="24"/>
              </w:rPr>
              <w:t>0.8</w:t>
            </w:r>
            <w:r w:rsidRPr="0007773E">
              <w:rPr>
                <w:rFonts w:ascii="Sylfaen" w:hAnsi="Sylfaen"/>
                <w:spacing w:val="-3"/>
                <w:sz w:val="24"/>
                <w:szCs w:val="24"/>
              </w:rPr>
              <w:t xml:space="preserve"> </w:t>
            </w:r>
            <w:r w:rsidRPr="0007773E">
              <w:rPr>
                <w:rFonts w:ascii="Sylfaen" w:hAnsi="Sylfaen"/>
                <w:sz w:val="24"/>
                <w:szCs w:val="24"/>
              </w:rPr>
              <w:t>(-1.4,</w:t>
            </w:r>
            <w:r w:rsidRPr="0007773E">
              <w:rPr>
                <w:rFonts w:ascii="Sylfaen" w:hAnsi="Sylfaen"/>
                <w:spacing w:val="-1"/>
                <w:sz w:val="24"/>
                <w:szCs w:val="24"/>
              </w:rPr>
              <w:t xml:space="preserve"> </w:t>
            </w:r>
            <w:r w:rsidRPr="0007773E">
              <w:rPr>
                <w:rFonts w:ascii="Sylfaen" w:hAnsi="Sylfaen"/>
                <w:spacing w:val="-2"/>
                <w:sz w:val="24"/>
                <w:szCs w:val="24"/>
              </w:rPr>
              <w:t xml:space="preserve">3.1) </w:t>
            </w:r>
            <w:r w:rsidRPr="0007773E">
              <w:rPr>
                <w:rFonts w:ascii="Sylfaen" w:hAnsi="Sylfaen"/>
                <w:spacing w:val="-2"/>
                <w:sz w:val="24"/>
                <w:szCs w:val="24"/>
                <w:vertAlign w:val="superscript"/>
              </w:rPr>
              <w:t>3</w:t>
            </w:r>
          </w:p>
        </w:tc>
      </w:tr>
    </w:tbl>
    <w:p w14:paraId="3CEA94E3" w14:textId="77777777" w:rsidR="003958C9" w:rsidRPr="0007773E" w:rsidRDefault="003958C9" w:rsidP="00C46B10">
      <w:pPr>
        <w:spacing w:after="0" w:line="240" w:lineRule="auto"/>
        <w:rPr>
          <w:rFonts w:ascii="Sylfaen" w:hAnsi="Sylfaen" w:cs="Sylfaen"/>
          <w:sz w:val="24"/>
          <w:szCs w:val="24"/>
          <w:lang w:val="ka-GE"/>
        </w:rPr>
      </w:pPr>
    </w:p>
    <w:p w14:paraId="0E5E91E6" w14:textId="77777777" w:rsidR="003958C9" w:rsidRPr="0007773E" w:rsidRDefault="003958C9" w:rsidP="00C46B10">
      <w:pPr>
        <w:pStyle w:val="BodyText"/>
        <w:spacing w:after="0"/>
        <w:ind w:left="256" w:right="821" w:hanging="113"/>
        <w:rPr>
          <w:rFonts w:ascii="Sylfaen" w:hAnsi="Sylfaen"/>
          <w:sz w:val="24"/>
          <w:szCs w:val="24"/>
          <w:lang w:val="ka-GE"/>
        </w:rPr>
      </w:pPr>
      <w:r w:rsidRPr="0007773E">
        <w:rPr>
          <w:rFonts w:ascii="Sylfaen" w:hAnsi="Sylfaen" w:cs="Sylfaen"/>
          <w:sz w:val="24"/>
          <w:szCs w:val="24"/>
          <w:vertAlign w:val="superscript"/>
          <w:lang w:val="ka-GE"/>
        </w:rPr>
        <w:t>a</w:t>
      </w:r>
      <w:r w:rsidRPr="0007773E">
        <w:rPr>
          <w:rFonts w:ascii="Sylfaen" w:hAnsi="Sylfaen"/>
          <w:spacing w:val="-2"/>
          <w:sz w:val="24"/>
          <w:szCs w:val="24"/>
        </w:rPr>
        <w:t xml:space="preserve"> </w:t>
      </w:r>
      <w:r w:rsidRPr="0007773E">
        <w:rPr>
          <w:rFonts w:ascii="Sylfaen" w:hAnsi="Sylfaen" w:cs="Sylfaen"/>
          <w:sz w:val="24"/>
          <w:szCs w:val="24"/>
        </w:rPr>
        <w:t>სრული</w:t>
      </w:r>
      <w:r w:rsidRPr="0007773E">
        <w:rPr>
          <w:rFonts w:ascii="Sylfaen" w:hAnsi="Sylfaen"/>
          <w:spacing w:val="-4"/>
          <w:sz w:val="24"/>
          <w:szCs w:val="24"/>
        </w:rPr>
        <w:t xml:space="preserve"> </w:t>
      </w:r>
      <w:r w:rsidRPr="0007773E">
        <w:rPr>
          <w:rFonts w:ascii="Sylfaen" w:hAnsi="Sylfaen" w:cs="Sylfaen"/>
          <w:sz w:val="24"/>
          <w:szCs w:val="24"/>
        </w:rPr>
        <w:t>ნაკრები ანალიზიs</w:t>
      </w:r>
      <w:r w:rsidRPr="0007773E">
        <w:rPr>
          <w:rFonts w:ascii="Sylfaen" w:hAnsi="Sylfaen" w:cs="Sylfaen"/>
          <w:sz w:val="24"/>
          <w:szCs w:val="24"/>
          <w:lang w:val="ka-GE"/>
        </w:rPr>
        <w:t>თვის</w:t>
      </w:r>
      <w:r w:rsidRPr="0007773E">
        <w:rPr>
          <w:rFonts w:ascii="Sylfaen" w:hAnsi="Sylfaen"/>
          <w:spacing w:val="-4"/>
          <w:sz w:val="24"/>
          <w:szCs w:val="24"/>
        </w:rPr>
        <w:t xml:space="preserve"> </w:t>
      </w:r>
      <w:r w:rsidRPr="0007773E">
        <w:rPr>
          <w:rFonts w:ascii="Sylfaen" w:hAnsi="Sylfaen"/>
          <w:sz w:val="24"/>
          <w:szCs w:val="24"/>
        </w:rPr>
        <w:t>(FAS)</w:t>
      </w:r>
      <w:r w:rsidRPr="0007773E">
        <w:rPr>
          <w:rFonts w:ascii="Sylfaen" w:hAnsi="Sylfaen"/>
          <w:sz w:val="24"/>
          <w:szCs w:val="24"/>
          <w:lang w:val="ka-GE"/>
        </w:rPr>
        <w:t xml:space="preserve">, ბოლო დაკვირვებული მაჩვენებლის </w:t>
      </w:r>
      <w:r w:rsidRPr="0007773E">
        <w:rPr>
          <w:rFonts w:ascii="Sylfaen" w:hAnsi="Sylfaen"/>
          <w:sz w:val="24"/>
          <w:szCs w:val="24"/>
        </w:rPr>
        <w:t>(LOCF)</w:t>
      </w:r>
      <w:r w:rsidRPr="0007773E">
        <w:rPr>
          <w:rFonts w:ascii="Sylfaen" w:hAnsi="Sylfaen"/>
          <w:sz w:val="24"/>
          <w:szCs w:val="24"/>
          <w:lang w:val="ka-GE"/>
        </w:rPr>
        <w:t xml:space="preserve"> გადატანის მეთოდის გამოყენებით </w:t>
      </w:r>
      <w:r w:rsidRPr="0007773E">
        <w:rPr>
          <w:rFonts w:ascii="Sylfaen" w:hAnsi="Sylfaen"/>
          <w:sz w:val="24"/>
          <w:szCs w:val="24"/>
        </w:rPr>
        <w:t xml:space="preserve"> </w:t>
      </w:r>
      <w:r w:rsidRPr="0007773E">
        <w:rPr>
          <w:rFonts w:ascii="Sylfaen" w:hAnsi="Sylfaen" w:cs="Sylfaen"/>
          <w:spacing w:val="-2"/>
          <w:sz w:val="24"/>
          <w:szCs w:val="24"/>
        </w:rPr>
        <w:t>თერაპი</w:t>
      </w:r>
      <w:r w:rsidRPr="0007773E">
        <w:rPr>
          <w:rFonts w:ascii="Sylfaen" w:hAnsi="Sylfaen" w:cs="Sylfaen"/>
          <w:spacing w:val="-2"/>
          <w:sz w:val="24"/>
          <w:szCs w:val="24"/>
          <w:lang w:val="ka-GE"/>
        </w:rPr>
        <w:t xml:space="preserve">ის დაწყებამდე, რომელიც მიმართულია </w:t>
      </w:r>
      <w:proofErr w:type="spellStart"/>
      <w:r w:rsidRPr="0007773E">
        <w:rPr>
          <w:rFonts w:ascii="Sylfaen" w:hAnsi="Sylfaen" w:cs="Sylfaen"/>
          <w:spacing w:val="-2"/>
          <w:sz w:val="24"/>
          <w:szCs w:val="24"/>
          <w:lang w:val="ka-GE"/>
        </w:rPr>
        <w:t>გლიკემიის</w:t>
      </w:r>
      <w:proofErr w:type="spellEnd"/>
      <w:r w:rsidRPr="0007773E">
        <w:rPr>
          <w:rFonts w:ascii="Sylfaen" w:hAnsi="Sylfaen" w:cs="Sylfaen"/>
          <w:spacing w:val="-2"/>
          <w:sz w:val="24"/>
          <w:szCs w:val="24"/>
          <w:lang w:val="ka-GE"/>
        </w:rPr>
        <w:t xml:space="preserve"> კულტივირებაზე</w:t>
      </w:r>
    </w:p>
    <w:p w14:paraId="5D0FE3CB" w14:textId="77777777" w:rsidR="003958C9" w:rsidRPr="0007773E" w:rsidRDefault="003958C9" w:rsidP="00C46B10">
      <w:pPr>
        <w:pStyle w:val="BodyText"/>
        <w:spacing w:after="0"/>
        <w:rPr>
          <w:rFonts w:ascii="Sylfaen" w:hAnsi="Sylfaen"/>
          <w:sz w:val="24"/>
          <w:szCs w:val="24"/>
        </w:rPr>
      </w:pPr>
      <w:r w:rsidRPr="0007773E">
        <w:rPr>
          <w:rFonts w:ascii="Sylfaen" w:hAnsi="Sylfaen"/>
          <w:sz w:val="24"/>
          <w:szCs w:val="24"/>
          <w:vertAlign w:val="superscript"/>
        </w:rPr>
        <w:t>1</w:t>
      </w:r>
      <w:r w:rsidRPr="0007773E">
        <w:rPr>
          <w:rFonts w:ascii="Sylfaen" w:hAnsi="Sylfaen"/>
          <w:spacing w:val="-3"/>
          <w:sz w:val="24"/>
          <w:szCs w:val="24"/>
        </w:rPr>
        <w:t xml:space="preserve"> </w:t>
      </w:r>
      <w:r w:rsidRPr="0007773E">
        <w:rPr>
          <w:rFonts w:ascii="Sylfaen" w:hAnsi="Sylfaen" w:cs="Sylfaen"/>
          <w:sz w:val="24"/>
          <w:szCs w:val="24"/>
        </w:rPr>
        <w:t>საშუალო</w:t>
      </w:r>
      <w:r w:rsidRPr="0007773E">
        <w:rPr>
          <w:rFonts w:ascii="Sylfaen" w:hAnsi="Sylfaen"/>
          <w:spacing w:val="-6"/>
          <w:sz w:val="24"/>
          <w:szCs w:val="24"/>
        </w:rPr>
        <w:t xml:space="preserve"> </w:t>
      </w:r>
      <w:r w:rsidRPr="0007773E">
        <w:rPr>
          <w:rFonts w:ascii="Sylfaen" w:hAnsi="Sylfaen" w:cs="Sylfaen"/>
          <w:sz w:val="24"/>
          <w:szCs w:val="24"/>
          <w:lang w:val="ka-GE"/>
        </w:rPr>
        <w:t xml:space="preserve">მაჩვენებელი, კორექტირებული საწყისი მაჩვენებლით </w:t>
      </w:r>
    </w:p>
    <w:p w14:paraId="45A2C846" w14:textId="77777777" w:rsidR="003958C9" w:rsidRPr="0007773E" w:rsidRDefault="003958C9" w:rsidP="00C46B10">
      <w:pPr>
        <w:pStyle w:val="BodyText"/>
        <w:spacing w:after="0"/>
        <w:rPr>
          <w:rFonts w:ascii="Sylfaen" w:hAnsi="Sylfaen" w:cs="Sylfaen"/>
          <w:sz w:val="24"/>
          <w:szCs w:val="24"/>
        </w:rPr>
      </w:pPr>
      <w:r w:rsidRPr="0007773E">
        <w:rPr>
          <w:rFonts w:ascii="Sylfaen" w:hAnsi="Sylfaen"/>
          <w:sz w:val="24"/>
          <w:szCs w:val="24"/>
          <w:vertAlign w:val="superscript"/>
        </w:rPr>
        <w:t>2</w:t>
      </w:r>
      <w:r w:rsidRPr="0007773E">
        <w:rPr>
          <w:rFonts w:ascii="Sylfaen" w:hAnsi="Sylfaen"/>
          <w:spacing w:val="-4"/>
          <w:sz w:val="24"/>
          <w:szCs w:val="24"/>
        </w:rPr>
        <w:t xml:space="preserve"> </w:t>
      </w:r>
      <w:r w:rsidRPr="0007773E">
        <w:rPr>
          <w:rFonts w:ascii="Sylfaen" w:hAnsi="Sylfaen" w:cs="Sylfaen"/>
          <w:sz w:val="24"/>
          <w:szCs w:val="24"/>
        </w:rPr>
        <w:t>სტატისტიკური მნიშვნელობა არ შეფას</w:t>
      </w:r>
      <w:proofErr w:type="spellStart"/>
      <w:r w:rsidRPr="0007773E">
        <w:rPr>
          <w:rFonts w:ascii="Sylfaen" w:hAnsi="Sylfaen" w:cs="Sylfaen"/>
          <w:sz w:val="24"/>
          <w:szCs w:val="24"/>
          <w:lang w:val="ka-GE"/>
        </w:rPr>
        <w:t>ებულა</w:t>
      </w:r>
      <w:proofErr w:type="spellEnd"/>
      <w:r w:rsidRPr="0007773E">
        <w:rPr>
          <w:rFonts w:ascii="Sylfaen" w:hAnsi="Sylfaen" w:cs="Sylfaen"/>
          <w:sz w:val="24"/>
          <w:szCs w:val="24"/>
          <w:lang w:val="ka-GE"/>
        </w:rPr>
        <w:t xml:space="preserve"> </w:t>
      </w:r>
      <w:r w:rsidRPr="0007773E">
        <w:rPr>
          <w:rFonts w:ascii="Sylfaen" w:hAnsi="Sylfaen" w:cs="Sylfaen"/>
          <w:sz w:val="24"/>
          <w:szCs w:val="24"/>
        </w:rPr>
        <w:t>თანმიმდევრული დამადასტურებელი ტესტირები</w:t>
      </w:r>
      <w:r w:rsidRPr="0007773E">
        <w:rPr>
          <w:rFonts w:ascii="Sylfaen" w:hAnsi="Sylfaen" w:cs="Sylfaen"/>
          <w:sz w:val="24"/>
          <w:szCs w:val="24"/>
          <w:lang w:val="ka-GE"/>
        </w:rPr>
        <w:t>ს შედეგებით</w:t>
      </w:r>
      <w:r w:rsidRPr="0007773E">
        <w:rPr>
          <w:rFonts w:ascii="Sylfaen" w:hAnsi="Sylfaen" w:cs="Sylfaen"/>
          <w:sz w:val="24"/>
          <w:szCs w:val="24"/>
        </w:rPr>
        <w:t>.</w:t>
      </w:r>
    </w:p>
    <w:p w14:paraId="10EA03FE" w14:textId="77777777" w:rsidR="003958C9" w:rsidRPr="0007773E" w:rsidRDefault="003958C9" w:rsidP="00C46B10">
      <w:pPr>
        <w:pStyle w:val="BodyText"/>
        <w:spacing w:after="0"/>
        <w:rPr>
          <w:rFonts w:ascii="Sylfaen" w:hAnsi="Sylfaen"/>
          <w:sz w:val="24"/>
          <w:szCs w:val="24"/>
          <w:lang w:val="ka-GE"/>
        </w:rPr>
      </w:pPr>
      <w:r w:rsidRPr="0007773E">
        <w:rPr>
          <w:rFonts w:ascii="Sylfaen" w:hAnsi="Sylfaen"/>
          <w:sz w:val="24"/>
          <w:szCs w:val="24"/>
          <w:vertAlign w:val="superscript"/>
        </w:rPr>
        <w:t>3</w:t>
      </w:r>
      <w:r w:rsidRPr="0007773E">
        <w:rPr>
          <w:rFonts w:ascii="Sylfaen" w:hAnsi="Sylfaen"/>
          <w:spacing w:val="-1"/>
          <w:sz w:val="24"/>
          <w:szCs w:val="24"/>
        </w:rPr>
        <w:t xml:space="preserve"> </w:t>
      </w:r>
      <w:r w:rsidRPr="0007773E">
        <w:rPr>
          <w:rFonts w:ascii="Sylfaen" w:hAnsi="Sylfaen"/>
          <w:sz w:val="24"/>
          <w:szCs w:val="24"/>
        </w:rPr>
        <w:t>95%</w:t>
      </w:r>
      <w:r w:rsidRPr="0007773E">
        <w:rPr>
          <w:rFonts w:ascii="Sylfaen" w:hAnsi="Sylfaen"/>
          <w:spacing w:val="-1"/>
          <w:sz w:val="24"/>
          <w:szCs w:val="24"/>
        </w:rPr>
        <w:t xml:space="preserve"> </w:t>
      </w:r>
      <w:r w:rsidRPr="0007773E">
        <w:rPr>
          <w:rFonts w:ascii="Sylfaen" w:hAnsi="Sylfaen"/>
          <w:spacing w:val="-5"/>
          <w:sz w:val="24"/>
          <w:szCs w:val="24"/>
          <w:lang w:val="ka-GE"/>
        </w:rPr>
        <w:t>სანდოობის ინტერვალი</w:t>
      </w:r>
    </w:p>
    <w:p w14:paraId="7CA7E396" w14:textId="77777777" w:rsidR="003958C9" w:rsidRPr="0007773E" w:rsidRDefault="003958C9" w:rsidP="00C46B10">
      <w:pPr>
        <w:pStyle w:val="BodyText"/>
        <w:spacing w:after="0"/>
        <w:rPr>
          <w:rFonts w:ascii="Sylfaen" w:hAnsi="Sylfaen"/>
          <w:sz w:val="24"/>
          <w:szCs w:val="24"/>
        </w:rPr>
      </w:pPr>
      <w:r w:rsidRPr="0007773E">
        <w:rPr>
          <w:rFonts w:ascii="Sylfaen" w:hAnsi="Sylfaen"/>
          <w:sz w:val="24"/>
          <w:szCs w:val="24"/>
          <w:vertAlign w:val="superscript"/>
        </w:rPr>
        <w:t>4</w:t>
      </w:r>
      <w:r w:rsidRPr="0007773E">
        <w:rPr>
          <w:rFonts w:ascii="Sylfaen" w:hAnsi="Sylfaen"/>
          <w:spacing w:val="-4"/>
          <w:sz w:val="24"/>
          <w:szCs w:val="24"/>
        </w:rPr>
        <w:t xml:space="preserve"> </w:t>
      </w:r>
      <w:r w:rsidRPr="0007773E">
        <w:rPr>
          <w:rFonts w:ascii="Sylfaen" w:hAnsi="Sylfaen"/>
          <w:sz w:val="24"/>
          <w:szCs w:val="24"/>
        </w:rPr>
        <w:t>LOCF, მნიშვნელობები ანტიჰიპერტენზიული თერაპიის შემდეგ, ცენზურირებული</w:t>
      </w:r>
    </w:p>
    <w:p w14:paraId="4FD2FA29" w14:textId="77777777" w:rsidR="003958C9" w:rsidRPr="0007773E" w:rsidRDefault="003958C9" w:rsidP="00C46B10">
      <w:pPr>
        <w:pStyle w:val="BodyText"/>
        <w:spacing w:after="0"/>
        <w:rPr>
          <w:rFonts w:ascii="Sylfaen" w:hAnsi="Sylfaen"/>
          <w:sz w:val="24"/>
          <w:szCs w:val="24"/>
        </w:rPr>
      </w:pPr>
      <w:r w:rsidRPr="0007773E">
        <w:rPr>
          <w:rFonts w:ascii="Sylfaen" w:hAnsi="Sylfaen"/>
          <w:sz w:val="24"/>
          <w:szCs w:val="24"/>
        </w:rPr>
        <w:t>*p-</w:t>
      </w:r>
      <w:r w:rsidRPr="0007773E">
        <w:rPr>
          <w:rFonts w:ascii="Sylfaen" w:hAnsi="Sylfaen" w:cs="Sylfaen"/>
          <w:sz w:val="24"/>
          <w:szCs w:val="24"/>
        </w:rPr>
        <w:t>მნიშვნელობა</w:t>
      </w:r>
      <w:r w:rsidRPr="0007773E">
        <w:rPr>
          <w:rFonts w:ascii="Sylfaen" w:hAnsi="Sylfaen"/>
          <w:spacing w:val="-3"/>
          <w:sz w:val="24"/>
          <w:szCs w:val="24"/>
        </w:rPr>
        <w:t xml:space="preserve"> </w:t>
      </w:r>
      <w:r w:rsidRPr="0007773E">
        <w:rPr>
          <w:rFonts w:ascii="Sylfaen" w:hAnsi="Sylfaen"/>
          <w:spacing w:val="-2"/>
          <w:sz w:val="24"/>
          <w:szCs w:val="24"/>
        </w:rPr>
        <w:t>&lt;0.0001</w:t>
      </w:r>
    </w:p>
    <w:p w14:paraId="6BD3DCB8" w14:textId="77777777" w:rsidR="003958C9" w:rsidRPr="0007773E" w:rsidRDefault="003958C9" w:rsidP="00C46B10">
      <w:pPr>
        <w:spacing w:after="0" w:line="240" w:lineRule="auto"/>
        <w:rPr>
          <w:rFonts w:ascii="Sylfaen" w:hAnsi="Sylfaen"/>
          <w:sz w:val="24"/>
          <w:szCs w:val="24"/>
        </w:rPr>
      </w:pPr>
    </w:p>
    <w:p w14:paraId="39C77947"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კომბინირებული თერაპია</w:t>
      </w:r>
    </w:p>
    <w:p w14:paraId="34846B24" w14:textId="77777777" w:rsidR="003958C9" w:rsidRPr="0007773E" w:rsidRDefault="003958C9" w:rsidP="00C46B10">
      <w:pPr>
        <w:spacing w:after="0" w:line="240" w:lineRule="auto"/>
        <w:rPr>
          <w:rFonts w:ascii="Sylfaen" w:hAnsi="Sylfaen" w:cs="Sylfaen"/>
          <w:sz w:val="24"/>
          <w:szCs w:val="24"/>
          <w:lang w:val="tr-TR"/>
        </w:rPr>
      </w:pPr>
    </w:p>
    <w:p w14:paraId="570F0F74"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tr-TR"/>
        </w:rPr>
        <w:t>ემპაგლიფლოზინ</w:t>
      </w:r>
      <w:r w:rsidRPr="0007773E">
        <w:rPr>
          <w:rFonts w:ascii="Sylfaen" w:hAnsi="Sylfaen" w:cs="Sylfaen"/>
          <w:sz w:val="24"/>
          <w:szCs w:val="24"/>
          <w:lang w:val="ka-GE"/>
        </w:rPr>
        <w:t>ის</w:t>
      </w:r>
      <w:r w:rsidRPr="0007773E">
        <w:rPr>
          <w:rFonts w:ascii="Sylfaen" w:hAnsi="Sylfaen" w:cs="Sylfaen"/>
          <w:sz w:val="24"/>
          <w:szCs w:val="24"/>
          <w:lang w:val="tr-TR"/>
        </w:rPr>
        <w:t>, როგორც მეტფორმინ</w:t>
      </w:r>
      <w:r w:rsidRPr="0007773E">
        <w:rPr>
          <w:rFonts w:ascii="Sylfaen" w:hAnsi="Sylfaen" w:cs="Sylfaen"/>
          <w:sz w:val="24"/>
          <w:szCs w:val="24"/>
          <w:lang w:val="ka-GE"/>
        </w:rPr>
        <w:t>ზე</w:t>
      </w:r>
      <w:r w:rsidRPr="0007773E">
        <w:rPr>
          <w:rFonts w:ascii="Sylfaen" w:hAnsi="Sylfaen" w:cs="Sylfaen"/>
          <w:sz w:val="24"/>
          <w:szCs w:val="24"/>
          <w:lang w:val="tr-TR"/>
        </w:rPr>
        <w:t>, სულფონილშარდოვანა</w:t>
      </w:r>
      <w:r w:rsidRPr="0007773E">
        <w:rPr>
          <w:rFonts w:ascii="Sylfaen" w:hAnsi="Sylfaen" w:cs="Sylfaen"/>
          <w:sz w:val="24"/>
          <w:szCs w:val="24"/>
          <w:lang w:val="ka-GE"/>
        </w:rPr>
        <w:t>ზე</w:t>
      </w:r>
      <w:r w:rsidRPr="0007773E">
        <w:rPr>
          <w:rFonts w:ascii="Sylfaen" w:hAnsi="Sylfaen" w:cs="Sylfaen"/>
          <w:sz w:val="24"/>
          <w:szCs w:val="24"/>
          <w:lang w:val="tr-TR"/>
        </w:rPr>
        <w:t>, პიოგლიტაზონ</w:t>
      </w:r>
      <w:r w:rsidRPr="0007773E">
        <w:rPr>
          <w:rFonts w:ascii="Sylfaen" w:hAnsi="Sylfaen" w:cs="Sylfaen"/>
          <w:sz w:val="24"/>
          <w:szCs w:val="24"/>
          <w:lang w:val="ka-GE"/>
        </w:rPr>
        <w:t>ზე</w:t>
      </w:r>
      <w:r w:rsidRPr="0007773E">
        <w:rPr>
          <w:rFonts w:ascii="Sylfaen" w:hAnsi="Sylfaen" w:cs="Sylfaen"/>
          <w:sz w:val="24"/>
          <w:szCs w:val="24"/>
          <w:lang w:val="tr-TR"/>
        </w:rPr>
        <w:t xml:space="preserve"> დამატება</w:t>
      </w:r>
      <w:r w:rsidRPr="0007773E">
        <w:rPr>
          <w:rFonts w:ascii="Sylfaen" w:hAnsi="Sylfaen" w:cs="Sylfaen"/>
          <w:sz w:val="24"/>
          <w:szCs w:val="24"/>
          <w:lang w:val="ka-GE"/>
        </w:rPr>
        <w:t>მ</w:t>
      </w:r>
    </w:p>
    <w:p w14:paraId="77D0CB00"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ემპაგლიფლოზინის, როგორც მეტფორმინ</w:t>
      </w:r>
      <w:r w:rsidRPr="0007773E">
        <w:rPr>
          <w:rFonts w:ascii="Sylfaen" w:hAnsi="Sylfaen" w:cs="Sylfaen"/>
          <w:sz w:val="24"/>
          <w:szCs w:val="24"/>
          <w:lang w:val="ka-GE"/>
        </w:rPr>
        <w:t>ზე</w:t>
      </w:r>
      <w:r w:rsidRPr="0007773E">
        <w:rPr>
          <w:rFonts w:ascii="Sylfaen" w:hAnsi="Sylfaen" w:cs="Sylfaen"/>
          <w:sz w:val="24"/>
          <w:szCs w:val="24"/>
          <w:lang w:val="tr-TR"/>
        </w:rPr>
        <w:t>, მეტფორმინ</w:t>
      </w:r>
      <w:r w:rsidRPr="0007773E">
        <w:rPr>
          <w:rFonts w:ascii="Sylfaen" w:hAnsi="Sylfaen" w:cs="Sylfaen"/>
          <w:sz w:val="24"/>
          <w:szCs w:val="24"/>
          <w:lang w:val="ka-GE"/>
        </w:rPr>
        <w:t>ზე</w:t>
      </w:r>
      <w:r w:rsidRPr="0007773E">
        <w:rPr>
          <w:rFonts w:ascii="Sylfaen" w:hAnsi="Sylfaen" w:cs="Sylfaen"/>
          <w:sz w:val="24"/>
          <w:szCs w:val="24"/>
          <w:lang w:val="tr-TR"/>
        </w:rPr>
        <w:t xml:space="preserve"> და სულფონილშარდოვანა</w:t>
      </w:r>
      <w:r w:rsidRPr="0007773E">
        <w:rPr>
          <w:rFonts w:ascii="Sylfaen" w:hAnsi="Sylfaen" w:cs="Sylfaen"/>
          <w:sz w:val="24"/>
          <w:szCs w:val="24"/>
          <w:lang w:val="ka-GE"/>
        </w:rPr>
        <w:t>ზე</w:t>
      </w:r>
      <w:r w:rsidRPr="0007773E">
        <w:rPr>
          <w:rFonts w:ascii="Sylfaen" w:hAnsi="Sylfaen" w:cs="Sylfaen"/>
          <w:sz w:val="24"/>
          <w:szCs w:val="24"/>
          <w:lang w:val="tr-TR"/>
        </w:rPr>
        <w:t>, ან პიოგლიტაზონ</w:t>
      </w:r>
      <w:r w:rsidRPr="0007773E">
        <w:rPr>
          <w:rFonts w:ascii="Sylfaen" w:hAnsi="Sylfaen" w:cs="Sylfaen"/>
          <w:sz w:val="24"/>
          <w:szCs w:val="24"/>
          <w:lang w:val="ka-GE"/>
        </w:rPr>
        <w:t>ზე</w:t>
      </w:r>
      <w:r w:rsidRPr="0007773E">
        <w:rPr>
          <w:rFonts w:ascii="Sylfaen" w:hAnsi="Sylfaen" w:cs="Sylfaen"/>
          <w:sz w:val="24"/>
          <w:szCs w:val="24"/>
          <w:lang w:val="tr-TR"/>
        </w:rPr>
        <w:t xml:space="preserve"> მეტფორმინთან ერთად ან მის გარეშე დამატებამ გამოიწვია HbA1c-ის და სხეულის წონის სტატისტიკურად მნიშვნელოვანი (p&lt;0.0001) შემცირება პლაცებოსთან შედარებით (ცხრილი 3). გარდა ამისა, მან გამოიწვია FPG-ის, სისტოლური და დიასტოლური არტერიული წნევის კლინიკურად მნიშვნელოვანი შემცირება პლაცებოსთან შედარებით.</w:t>
      </w:r>
    </w:p>
    <w:p w14:paraId="2008B47D"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tr-TR"/>
        </w:rPr>
        <w:t>ამ კვლევების ორმაგ</w:t>
      </w:r>
      <w:r w:rsidRPr="0007773E">
        <w:rPr>
          <w:rFonts w:ascii="Sylfaen" w:hAnsi="Sylfaen" w:cs="Sylfaen"/>
          <w:sz w:val="24"/>
          <w:szCs w:val="24"/>
          <w:lang w:val="ka-GE"/>
        </w:rPr>
        <w:t>,</w:t>
      </w:r>
      <w:r w:rsidRPr="0007773E">
        <w:rPr>
          <w:rFonts w:ascii="Sylfaen" w:hAnsi="Sylfaen" w:cs="Sylfaen"/>
          <w:sz w:val="24"/>
          <w:szCs w:val="24"/>
          <w:lang w:val="tr-TR"/>
        </w:rPr>
        <w:t xml:space="preserve"> ბრმა, პლაცებო-კონტროლირებად გაფართოებულ კვლევაში, HbA1c-ის, სხეულის წონის და არტერიული წნევის შემცირება შენარჩუნდა 76-ე კვირამდე.</w:t>
      </w:r>
      <w:r w:rsidRPr="0007773E">
        <w:rPr>
          <w:rFonts w:ascii="Sylfaen" w:hAnsi="Sylfaen" w:cs="Sylfaen"/>
          <w:sz w:val="24"/>
          <w:szCs w:val="24"/>
          <w:lang w:val="ka-GE"/>
        </w:rPr>
        <w:t xml:space="preserve"> </w:t>
      </w:r>
    </w:p>
    <w:p w14:paraId="0900F20F" w14:textId="77777777" w:rsidR="003958C9" w:rsidRPr="0007773E" w:rsidRDefault="003958C9" w:rsidP="00C46B10">
      <w:pPr>
        <w:spacing w:after="0" w:line="240" w:lineRule="auto"/>
        <w:rPr>
          <w:rFonts w:ascii="Sylfaen" w:hAnsi="Sylfaen" w:cs="Sylfaen"/>
          <w:sz w:val="24"/>
          <w:szCs w:val="24"/>
          <w:lang w:val="ka-GE"/>
        </w:rPr>
      </w:pPr>
    </w:p>
    <w:p w14:paraId="0452EA57" w14:textId="77777777" w:rsidR="003958C9" w:rsidRPr="0007773E" w:rsidRDefault="003958C9" w:rsidP="00C46B10">
      <w:pPr>
        <w:pStyle w:val="BodyText"/>
        <w:spacing w:after="0"/>
        <w:rPr>
          <w:rFonts w:ascii="Sylfaen" w:hAnsi="Sylfaen"/>
          <w:b/>
          <w:spacing w:val="-2"/>
          <w:sz w:val="24"/>
          <w:szCs w:val="24"/>
          <w:vertAlign w:val="superscript"/>
          <w:lang w:val="en-US"/>
        </w:rPr>
      </w:pPr>
      <w:r w:rsidRPr="0007773E">
        <w:rPr>
          <w:rFonts w:ascii="Sylfaen" w:hAnsi="Sylfaen" w:cs="Sylfaen"/>
          <w:b/>
          <w:sz w:val="24"/>
          <w:szCs w:val="24"/>
        </w:rPr>
        <w:t>ცხრილი</w:t>
      </w:r>
      <w:r w:rsidRPr="0007773E">
        <w:rPr>
          <w:b/>
          <w:sz w:val="24"/>
          <w:szCs w:val="24"/>
        </w:rPr>
        <w:t xml:space="preserve"> 3: 24-</w:t>
      </w:r>
      <w:r w:rsidRPr="0007773E">
        <w:rPr>
          <w:rFonts w:ascii="Sylfaen" w:hAnsi="Sylfaen" w:cs="Sylfaen"/>
          <w:b/>
          <w:sz w:val="24"/>
          <w:szCs w:val="24"/>
        </w:rPr>
        <w:t>კვირიანი</w:t>
      </w:r>
      <w:r w:rsidRPr="0007773E">
        <w:rPr>
          <w:b/>
          <w:sz w:val="24"/>
          <w:szCs w:val="24"/>
        </w:rPr>
        <w:t xml:space="preserve"> </w:t>
      </w:r>
      <w:r w:rsidRPr="0007773E">
        <w:rPr>
          <w:rFonts w:ascii="Sylfaen" w:hAnsi="Sylfaen" w:cs="Sylfaen"/>
          <w:b/>
          <w:sz w:val="24"/>
          <w:szCs w:val="24"/>
        </w:rPr>
        <w:t>პლაცებო</w:t>
      </w:r>
      <w:r w:rsidRPr="0007773E">
        <w:rPr>
          <w:b/>
          <w:sz w:val="24"/>
          <w:szCs w:val="24"/>
        </w:rPr>
        <w:t>-</w:t>
      </w:r>
      <w:r w:rsidRPr="0007773E">
        <w:rPr>
          <w:rFonts w:ascii="Sylfaen" w:hAnsi="Sylfaen" w:cs="Sylfaen"/>
          <w:b/>
          <w:sz w:val="24"/>
          <w:szCs w:val="24"/>
        </w:rPr>
        <w:t>კონტროლირებადი</w:t>
      </w:r>
      <w:r w:rsidRPr="0007773E">
        <w:rPr>
          <w:b/>
          <w:sz w:val="24"/>
          <w:szCs w:val="24"/>
        </w:rPr>
        <w:t xml:space="preserve"> </w:t>
      </w:r>
      <w:r w:rsidRPr="0007773E">
        <w:rPr>
          <w:rFonts w:ascii="Sylfaen" w:hAnsi="Sylfaen" w:cs="Sylfaen"/>
          <w:b/>
          <w:sz w:val="24"/>
          <w:szCs w:val="24"/>
        </w:rPr>
        <w:t>კვლევების</w:t>
      </w:r>
      <w:r w:rsidRPr="0007773E">
        <w:rPr>
          <w:b/>
          <w:sz w:val="24"/>
          <w:szCs w:val="24"/>
        </w:rPr>
        <w:t xml:space="preserve"> </w:t>
      </w:r>
      <w:r w:rsidRPr="0007773E">
        <w:rPr>
          <w:rFonts w:ascii="Sylfaen" w:hAnsi="Sylfaen" w:cs="Sylfaen"/>
          <w:b/>
          <w:sz w:val="24"/>
          <w:szCs w:val="24"/>
        </w:rPr>
        <w:t>ეფექტურობის</w:t>
      </w:r>
      <w:r w:rsidRPr="0007773E">
        <w:rPr>
          <w:b/>
          <w:sz w:val="24"/>
          <w:szCs w:val="24"/>
        </w:rPr>
        <w:t xml:space="preserve"> </w:t>
      </w:r>
      <w:r w:rsidRPr="0007773E">
        <w:rPr>
          <w:rFonts w:ascii="Sylfaen" w:hAnsi="Sylfaen" w:cs="Sylfaen"/>
          <w:b/>
          <w:sz w:val="24"/>
          <w:szCs w:val="24"/>
        </w:rPr>
        <w:t>შედეგები</w:t>
      </w:r>
      <w:r w:rsidRPr="0007773E">
        <w:rPr>
          <w:b/>
          <w:spacing w:val="-2"/>
          <w:sz w:val="24"/>
          <w:szCs w:val="24"/>
          <w:vertAlign w:val="superscript"/>
        </w:rPr>
        <w:t>a</w:t>
      </w:r>
      <w:r w:rsidRPr="0007773E">
        <w:rPr>
          <w:rFonts w:ascii="Sylfaen" w:hAnsi="Sylfaen"/>
          <w:b/>
          <w:spacing w:val="-2"/>
          <w:sz w:val="24"/>
          <w:szCs w:val="24"/>
          <w:vertAlign w:val="superscript"/>
          <w:lang w:val="ka-GE"/>
        </w:rPr>
        <w:t xml:space="preserve"> </w:t>
      </w:r>
      <w:r w:rsidRPr="0007773E">
        <w:rPr>
          <w:rFonts w:ascii="Sylfaen" w:hAnsi="Sylfaen"/>
          <w:b/>
          <w:spacing w:val="-2"/>
          <w:sz w:val="24"/>
          <w:szCs w:val="24"/>
          <w:vertAlign w:val="superscript"/>
          <w:lang w:val="en-US"/>
        </w:rPr>
        <w:t xml:space="preserve"> </w:t>
      </w: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3"/>
        <w:gridCol w:w="1702"/>
        <w:gridCol w:w="2127"/>
        <w:gridCol w:w="2127"/>
      </w:tblGrid>
      <w:tr w:rsidR="003958C9" w:rsidRPr="0007773E" w14:paraId="790E0662" w14:textId="77777777" w:rsidTr="00884356">
        <w:trPr>
          <w:trHeight w:val="253"/>
        </w:trPr>
        <w:tc>
          <w:tcPr>
            <w:tcW w:w="8899" w:type="dxa"/>
            <w:gridSpan w:val="4"/>
          </w:tcPr>
          <w:p w14:paraId="7BF4CA9E" w14:textId="77777777" w:rsidR="003958C9" w:rsidRPr="0007773E" w:rsidRDefault="003958C9" w:rsidP="00C46B10">
            <w:pPr>
              <w:pStyle w:val="TableParagraph"/>
              <w:ind w:left="10" w:right="5"/>
              <w:jc w:val="center"/>
              <w:rPr>
                <w:rFonts w:ascii="Sylfaen" w:hAnsi="Sylfaen"/>
                <w:b/>
                <w:sz w:val="24"/>
                <w:szCs w:val="24"/>
                <w:lang w:val="ka-GE"/>
              </w:rPr>
            </w:pPr>
            <w:proofErr w:type="spellStart"/>
            <w:r w:rsidRPr="0007773E">
              <w:rPr>
                <w:rFonts w:ascii="Sylfaen" w:hAnsi="Sylfaen" w:cs="Sylfaen"/>
                <w:b/>
                <w:sz w:val="24"/>
                <w:szCs w:val="24"/>
              </w:rPr>
              <w:t>დამატება</w:t>
            </w:r>
            <w:proofErr w:type="spellEnd"/>
            <w:r w:rsidRPr="0007773E">
              <w:rPr>
                <w:rFonts w:ascii="Sylfaen" w:hAnsi="Sylfaen"/>
                <w:b/>
                <w:spacing w:val="-4"/>
                <w:sz w:val="24"/>
                <w:szCs w:val="24"/>
              </w:rPr>
              <w:t xml:space="preserve"> </w:t>
            </w:r>
            <w:proofErr w:type="spellStart"/>
            <w:r w:rsidRPr="0007773E">
              <w:rPr>
                <w:rFonts w:ascii="Sylfaen" w:hAnsi="Sylfaen" w:cs="Sylfaen"/>
                <w:b/>
                <w:sz w:val="24"/>
                <w:szCs w:val="24"/>
              </w:rPr>
              <w:t>მეტფორმინი</w:t>
            </w:r>
            <w:proofErr w:type="spellEnd"/>
            <w:r w:rsidRPr="0007773E">
              <w:rPr>
                <w:rFonts w:ascii="Sylfaen" w:hAnsi="Sylfaen" w:cs="Sylfaen"/>
                <w:b/>
                <w:sz w:val="24"/>
                <w:szCs w:val="24"/>
                <w:lang w:val="ka-GE"/>
              </w:rPr>
              <w:t>თ</w:t>
            </w:r>
            <w:r w:rsidRPr="0007773E">
              <w:rPr>
                <w:rFonts w:ascii="Sylfaen" w:hAnsi="Sylfaen"/>
                <w:b/>
                <w:spacing w:val="-3"/>
                <w:sz w:val="24"/>
                <w:szCs w:val="24"/>
              </w:rPr>
              <w:t xml:space="preserve"> </w:t>
            </w:r>
            <w:proofErr w:type="spellStart"/>
            <w:r w:rsidRPr="0007773E">
              <w:rPr>
                <w:rFonts w:ascii="Sylfaen" w:hAnsi="Sylfaen" w:cs="Sylfaen"/>
                <w:b/>
                <w:spacing w:val="-2"/>
                <w:sz w:val="24"/>
                <w:szCs w:val="24"/>
              </w:rPr>
              <w:t>თერაპია</w:t>
            </w:r>
            <w:proofErr w:type="spellEnd"/>
            <w:r w:rsidRPr="0007773E">
              <w:rPr>
                <w:rFonts w:ascii="Sylfaen" w:hAnsi="Sylfaen" w:cs="Sylfaen"/>
                <w:b/>
                <w:spacing w:val="-2"/>
                <w:sz w:val="24"/>
                <w:szCs w:val="24"/>
                <w:lang w:val="ka-GE"/>
              </w:rPr>
              <w:t>ზე</w:t>
            </w:r>
          </w:p>
        </w:tc>
      </w:tr>
      <w:tr w:rsidR="003958C9" w:rsidRPr="0007773E" w14:paraId="0C54F115" w14:textId="77777777" w:rsidTr="00884356">
        <w:trPr>
          <w:trHeight w:val="251"/>
        </w:trPr>
        <w:tc>
          <w:tcPr>
            <w:tcW w:w="2943" w:type="dxa"/>
            <w:vMerge w:val="restart"/>
          </w:tcPr>
          <w:p w14:paraId="2A17C887" w14:textId="77777777" w:rsidR="003958C9" w:rsidRPr="0007773E" w:rsidRDefault="003958C9" w:rsidP="00C46B10">
            <w:pPr>
              <w:pStyle w:val="TableParagraph"/>
              <w:rPr>
                <w:rFonts w:ascii="Sylfaen" w:hAnsi="Sylfaen"/>
                <w:sz w:val="24"/>
                <w:szCs w:val="24"/>
              </w:rPr>
            </w:pPr>
          </w:p>
        </w:tc>
        <w:tc>
          <w:tcPr>
            <w:tcW w:w="1702" w:type="dxa"/>
            <w:vMerge w:val="restart"/>
          </w:tcPr>
          <w:p w14:paraId="6D749E4F" w14:textId="77777777" w:rsidR="003958C9" w:rsidRPr="0007773E" w:rsidRDefault="003958C9" w:rsidP="00C46B10">
            <w:pPr>
              <w:pStyle w:val="TableParagraph"/>
              <w:ind w:left="482"/>
              <w:rPr>
                <w:rFonts w:ascii="Sylfaen" w:hAnsi="Sylfaen"/>
                <w:b/>
                <w:sz w:val="24"/>
                <w:szCs w:val="24"/>
              </w:rPr>
            </w:pPr>
            <w:proofErr w:type="spellStart"/>
            <w:r w:rsidRPr="0007773E">
              <w:rPr>
                <w:rFonts w:ascii="Sylfaen" w:hAnsi="Sylfaen" w:cs="Sylfaen"/>
                <w:b/>
                <w:spacing w:val="-2"/>
                <w:sz w:val="24"/>
                <w:szCs w:val="24"/>
              </w:rPr>
              <w:t>პლაცებო</w:t>
            </w:r>
            <w:proofErr w:type="spellEnd"/>
          </w:p>
        </w:tc>
        <w:tc>
          <w:tcPr>
            <w:tcW w:w="4254" w:type="dxa"/>
            <w:gridSpan w:val="2"/>
          </w:tcPr>
          <w:p w14:paraId="2DEA308A" w14:textId="77777777" w:rsidR="003958C9" w:rsidRPr="0007773E" w:rsidRDefault="003958C9" w:rsidP="00C46B10">
            <w:pPr>
              <w:pStyle w:val="TableParagraph"/>
              <w:ind w:left="3"/>
              <w:jc w:val="center"/>
              <w:rPr>
                <w:rFonts w:ascii="Sylfaen" w:hAnsi="Sylfaen"/>
                <w:b/>
                <w:bCs/>
                <w:sz w:val="24"/>
                <w:szCs w:val="24"/>
              </w:rPr>
            </w:pPr>
            <w:proofErr w:type="spellStart"/>
            <w:r w:rsidRPr="0007773E">
              <w:rPr>
                <w:rFonts w:ascii="Sylfaen" w:hAnsi="Sylfaen" w:cs="Sylfaen"/>
                <w:b/>
                <w:bCs/>
                <w:spacing w:val="-2"/>
                <w:sz w:val="24"/>
                <w:szCs w:val="24"/>
              </w:rPr>
              <w:t>ემპაკროსი</w:t>
            </w:r>
            <w:proofErr w:type="spellEnd"/>
          </w:p>
        </w:tc>
      </w:tr>
      <w:tr w:rsidR="003958C9" w:rsidRPr="0007773E" w14:paraId="6D9E5721" w14:textId="77777777" w:rsidTr="00884356">
        <w:trPr>
          <w:trHeight w:val="254"/>
        </w:trPr>
        <w:tc>
          <w:tcPr>
            <w:tcW w:w="2943" w:type="dxa"/>
            <w:vMerge/>
            <w:tcBorders>
              <w:top w:val="nil"/>
            </w:tcBorders>
          </w:tcPr>
          <w:p w14:paraId="31B16907" w14:textId="77777777" w:rsidR="003958C9" w:rsidRPr="0007773E" w:rsidRDefault="003958C9" w:rsidP="00C46B10">
            <w:pPr>
              <w:spacing w:after="0" w:line="240" w:lineRule="auto"/>
              <w:rPr>
                <w:rFonts w:ascii="Sylfaen" w:hAnsi="Sylfaen"/>
                <w:sz w:val="24"/>
                <w:szCs w:val="24"/>
              </w:rPr>
            </w:pPr>
          </w:p>
        </w:tc>
        <w:tc>
          <w:tcPr>
            <w:tcW w:w="1702" w:type="dxa"/>
            <w:vMerge/>
            <w:tcBorders>
              <w:top w:val="nil"/>
            </w:tcBorders>
          </w:tcPr>
          <w:p w14:paraId="7E17066F" w14:textId="77777777" w:rsidR="003958C9" w:rsidRPr="0007773E" w:rsidRDefault="003958C9" w:rsidP="00C46B10">
            <w:pPr>
              <w:spacing w:after="0" w:line="240" w:lineRule="auto"/>
              <w:rPr>
                <w:rFonts w:ascii="Sylfaen" w:hAnsi="Sylfaen"/>
                <w:sz w:val="24"/>
                <w:szCs w:val="24"/>
              </w:rPr>
            </w:pPr>
          </w:p>
        </w:tc>
        <w:tc>
          <w:tcPr>
            <w:tcW w:w="2127" w:type="dxa"/>
          </w:tcPr>
          <w:p w14:paraId="545EC8CF" w14:textId="77777777" w:rsidR="003958C9" w:rsidRPr="0007773E" w:rsidRDefault="003958C9" w:rsidP="00C46B10">
            <w:pPr>
              <w:pStyle w:val="TableParagraph"/>
              <w:ind w:left="16" w:right="12"/>
              <w:jc w:val="center"/>
              <w:rPr>
                <w:rFonts w:ascii="Sylfaen" w:hAnsi="Sylfaen"/>
                <w:b/>
                <w:sz w:val="24"/>
                <w:szCs w:val="24"/>
              </w:rPr>
            </w:pPr>
            <w:r w:rsidRPr="0007773E">
              <w:rPr>
                <w:rFonts w:ascii="Sylfaen" w:hAnsi="Sylfaen"/>
                <w:b/>
                <w:sz w:val="24"/>
                <w:szCs w:val="24"/>
              </w:rPr>
              <w:t xml:space="preserve">10 </w:t>
            </w:r>
            <w:proofErr w:type="spellStart"/>
            <w:r w:rsidRPr="0007773E">
              <w:rPr>
                <w:rFonts w:ascii="Sylfaen" w:hAnsi="Sylfaen" w:cs="Sylfaen"/>
                <w:b/>
                <w:spacing w:val="-5"/>
                <w:sz w:val="24"/>
                <w:szCs w:val="24"/>
              </w:rPr>
              <w:t>მგ</w:t>
            </w:r>
            <w:proofErr w:type="spellEnd"/>
          </w:p>
        </w:tc>
        <w:tc>
          <w:tcPr>
            <w:tcW w:w="2127" w:type="dxa"/>
          </w:tcPr>
          <w:p w14:paraId="534A8A09" w14:textId="77777777" w:rsidR="003958C9" w:rsidRPr="0007773E" w:rsidRDefault="003958C9" w:rsidP="00C46B10">
            <w:pPr>
              <w:pStyle w:val="TableParagraph"/>
              <w:ind w:left="16" w:right="7"/>
              <w:jc w:val="center"/>
              <w:rPr>
                <w:rFonts w:ascii="Sylfaen" w:hAnsi="Sylfaen"/>
                <w:b/>
                <w:sz w:val="24"/>
                <w:szCs w:val="24"/>
              </w:rPr>
            </w:pPr>
            <w:r w:rsidRPr="0007773E">
              <w:rPr>
                <w:rFonts w:ascii="Sylfaen" w:hAnsi="Sylfaen"/>
                <w:b/>
                <w:sz w:val="24"/>
                <w:szCs w:val="24"/>
              </w:rPr>
              <w:t xml:space="preserve">25 </w:t>
            </w:r>
            <w:proofErr w:type="spellStart"/>
            <w:r w:rsidRPr="0007773E">
              <w:rPr>
                <w:rFonts w:ascii="Sylfaen" w:hAnsi="Sylfaen" w:cs="Sylfaen"/>
                <w:b/>
                <w:spacing w:val="-5"/>
                <w:sz w:val="24"/>
                <w:szCs w:val="24"/>
              </w:rPr>
              <w:t>მგ</w:t>
            </w:r>
            <w:proofErr w:type="spellEnd"/>
          </w:p>
        </w:tc>
      </w:tr>
      <w:tr w:rsidR="003958C9" w:rsidRPr="0007773E" w14:paraId="28D7F871" w14:textId="77777777" w:rsidTr="00884356">
        <w:trPr>
          <w:trHeight w:val="252"/>
        </w:trPr>
        <w:tc>
          <w:tcPr>
            <w:tcW w:w="2943" w:type="dxa"/>
          </w:tcPr>
          <w:p w14:paraId="6E818159"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794C36FA"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207</w:t>
            </w:r>
          </w:p>
        </w:tc>
        <w:tc>
          <w:tcPr>
            <w:tcW w:w="2127" w:type="dxa"/>
          </w:tcPr>
          <w:p w14:paraId="7BE61A90"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pacing w:val="-5"/>
                <w:sz w:val="24"/>
                <w:szCs w:val="24"/>
              </w:rPr>
              <w:t>217</w:t>
            </w:r>
          </w:p>
        </w:tc>
        <w:tc>
          <w:tcPr>
            <w:tcW w:w="2127" w:type="dxa"/>
          </w:tcPr>
          <w:p w14:paraId="45960F5B"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pacing w:val="-5"/>
                <w:sz w:val="24"/>
                <w:szCs w:val="24"/>
              </w:rPr>
              <w:t>213</w:t>
            </w:r>
          </w:p>
        </w:tc>
      </w:tr>
      <w:tr w:rsidR="003958C9" w:rsidRPr="0007773E" w14:paraId="6971DDFE" w14:textId="77777777" w:rsidTr="00884356">
        <w:trPr>
          <w:trHeight w:val="254"/>
        </w:trPr>
        <w:tc>
          <w:tcPr>
            <w:tcW w:w="8899" w:type="dxa"/>
            <w:gridSpan w:val="4"/>
          </w:tcPr>
          <w:p w14:paraId="0062CD7D" w14:textId="77777777" w:rsidR="003958C9" w:rsidRPr="0007773E" w:rsidRDefault="003958C9" w:rsidP="00C46B10">
            <w:pPr>
              <w:pStyle w:val="TableParagraph"/>
              <w:ind w:left="-1"/>
              <w:rPr>
                <w:rFonts w:ascii="Sylfaen" w:hAnsi="Sylfaen"/>
                <w:b/>
                <w:sz w:val="24"/>
                <w:szCs w:val="24"/>
              </w:rPr>
            </w:pPr>
            <w:r w:rsidRPr="0007773E">
              <w:rPr>
                <w:rFonts w:ascii="Sylfaen" w:hAnsi="Sylfaen"/>
                <w:b/>
                <w:sz w:val="24"/>
                <w:szCs w:val="24"/>
              </w:rPr>
              <w:t>HbA1c</w:t>
            </w:r>
            <w:r w:rsidRPr="0007773E">
              <w:rPr>
                <w:rFonts w:ascii="Sylfaen" w:hAnsi="Sylfaen"/>
                <w:b/>
                <w:spacing w:val="-4"/>
                <w:sz w:val="24"/>
                <w:szCs w:val="24"/>
              </w:rPr>
              <w:t xml:space="preserve"> </w:t>
            </w:r>
            <w:r w:rsidRPr="0007773E">
              <w:rPr>
                <w:rFonts w:ascii="Sylfaen" w:hAnsi="Sylfaen"/>
                <w:b/>
                <w:spacing w:val="-5"/>
                <w:sz w:val="24"/>
                <w:szCs w:val="24"/>
              </w:rPr>
              <w:t>(%)</w:t>
            </w:r>
          </w:p>
        </w:tc>
      </w:tr>
      <w:tr w:rsidR="003958C9" w:rsidRPr="0007773E" w14:paraId="05E5FD84" w14:textId="77777777" w:rsidTr="00884356">
        <w:trPr>
          <w:trHeight w:val="251"/>
        </w:trPr>
        <w:tc>
          <w:tcPr>
            <w:tcW w:w="2943" w:type="dxa"/>
          </w:tcPr>
          <w:p w14:paraId="505E5235"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702" w:type="dxa"/>
          </w:tcPr>
          <w:p w14:paraId="4D84A9EC"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4"/>
                <w:sz w:val="24"/>
                <w:szCs w:val="24"/>
              </w:rPr>
              <w:t>7.90</w:t>
            </w:r>
          </w:p>
        </w:tc>
        <w:tc>
          <w:tcPr>
            <w:tcW w:w="2127" w:type="dxa"/>
          </w:tcPr>
          <w:p w14:paraId="7577A76F"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4"/>
                <w:sz w:val="24"/>
                <w:szCs w:val="24"/>
              </w:rPr>
              <w:t>7.94</w:t>
            </w:r>
          </w:p>
        </w:tc>
        <w:tc>
          <w:tcPr>
            <w:tcW w:w="2127" w:type="dxa"/>
          </w:tcPr>
          <w:p w14:paraId="0A5F5253" w14:textId="77777777" w:rsidR="003958C9" w:rsidRPr="0007773E" w:rsidRDefault="003958C9" w:rsidP="00C46B10">
            <w:pPr>
              <w:pStyle w:val="TableParagraph"/>
              <w:ind w:left="16"/>
              <w:jc w:val="center"/>
              <w:rPr>
                <w:rFonts w:ascii="Sylfaen" w:hAnsi="Sylfaen"/>
                <w:sz w:val="24"/>
                <w:szCs w:val="24"/>
              </w:rPr>
            </w:pPr>
            <w:r w:rsidRPr="0007773E">
              <w:rPr>
                <w:rFonts w:ascii="Sylfaen" w:hAnsi="Sylfaen"/>
                <w:spacing w:val="-4"/>
                <w:sz w:val="24"/>
                <w:szCs w:val="24"/>
              </w:rPr>
              <w:t>7.86</w:t>
            </w:r>
          </w:p>
        </w:tc>
      </w:tr>
      <w:tr w:rsidR="003958C9" w:rsidRPr="0007773E" w14:paraId="06D8973A" w14:textId="77777777" w:rsidTr="00884356">
        <w:trPr>
          <w:trHeight w:val="254"/>
        </w:trPr>
        <w:tc>
          <w:tcPr>
            <w:tcW w:w="2943" w:type="dxa"/>
          </w:tcPr>
          <w:p w14:paraId="633B6FBE"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w:t>
            </w:r>
            <w:r w:rsidRPr="0007773E">
              <w:rPr>
                <w:rFonts w:ascii="Sylfaen" w:hAnsi="Sylfaen" w:cs="Sylfaen"/>
                <w:spacing w:val="-2"/>
                <w:sz w:val="24"/>
                <w:szCs w:val="24"/>
                <w:lang w:val="ka-GE"/>
              </w:rPr>
              <w:lastRenderedPageBreak/>
              <w:t>შედარებით</w:t>
            </w:r>
            <w:r w:rsidRPr="0007773E">
              <w:rPr>
                <w:rFonts w:ascii="Sylfaen" w:hAnsi="Sylfaen"/>
                <w:spacing w:val="-2"/>
                <w:sz w:val="24"/>
                <w:szCs w:val="24"/>
                <w:vertAlign w:val="superscript"/>
              </w:rPr>
              <w:t>1</w:t>
            </w:r>
          </w:p>
        </w:tc>
        <w:tc>
          <w:tcPr>
            <w:tcW w:w="1702" w:type="dxa"/>
          </w:tcPr>
          <w:p w14:paraId="7A3AAE1A"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lastRenderedPageBreak/>
              <w:t xml:space="preserve">- </w:t>
            </w:r>
            <w:r w:rsidRPr="0007773E">
              <w:rPr>
                <w:rFonts w:ascii="Sylfaen" w:hAnsi="Sylfaen"/>
                <w:spacing w:val="-4"/>
                <w:sz w:val="24"/>
                <w:szCs w:val="24"/>
              </w:rPr>
              <w:t>0.13</w:t>
            </w:r>
          </w:p>
        </w:tc>
        <w:tc>
          <w:tcPr>
            <w:tcW w:w="2127" w:type="dxa"/>
          </w:tcPr>
          <w:p w14:paraId="383612BB"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0.70</w:t>
            </w:r>
          </w:p>
        </w:tc>
        <w:tc>
          <w:tcPr>
            <w:tcW w:w="2127" w:type="dxa"/>
          </w:tcPr>
          <w:p w14:paraId="0D79705F"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0.77</w:t>
            </w:r>
          </w:p>
        </w:tc>
      </w:tr>
      <w:tr w:rsidR="003958C9" w:rsidRPr="0007773E" w14:paraId="2D9F4A53" w14:textId="77777777" w:rsidTr="00884356">
        <w:trPr>
          <w:trHeight w:val="505"/>
        </w:trPr>
        <w:tc>
          <w:tcPr>
            <w:tcW w:w="2943" w:type="dxa"/>
          </w:tcPr>
          <w:p w14:paraId="3E2E2DB7"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702" w:type="dxa"/>
          </w:tcPr>
          <w:p w14:paraId="0C9C8E50" w14:textId="77777777" w:rsidR="003958C9" w:rsidRPr="0007773E" w:rsidRDefault="003958C9" w:rsidP="00C46B10">
            <w:pPr>
              <w:pStyle w:val="TableParagraph"/>
              <w:rPr>
                <w:rFonts w:ascii="Sylfaen" w:hAnsi="Sylfaen"/>
                <w:sz w:val="24"/>
                <w:szCs w:val="24"/>
              </w:rPr>
            </w:pPr>
          </w:p>
        </w:tc>
        <w:tc>
          <w:tcPr>
            <w:tcW w:w="2127" w:type="dxa"/>
          </w:tcPr>
          <w:p w14:paraId="6D0C5BD1"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z w:val="24"/>
                <w:szCs w:val="24"/>
              </w:rPr>
              <w:t>-0.57*</w:t>
            </w:r>
            <w:r w:rsidRPr="0007773E">
              <w:rPr>
                <w:rFonts w:ascii="Sylfaen" w:hAnsi="Sylfaen"/>
                <w:spacing w:val="-3"/>
                <w:sz w:val="24"/>
                <w:szCs w:val="24"/>
              </w:rPr>
              <w:t xml:space="preserve"> </w:t>
            </w:r>
            <w:r w:rsidRPr="0007773E">
              <w:rPr>
                <w:rFonts w:ascii="Sylfaen" w:hAnsi="Sylfaen"/>
                <w:sz w:val="24"/>
                <w:szCs w:val="24"/>
              </w:rPr>
              <w:t>(-0.72,</w:t>
            </w:r>
            <w:r w:rsidRPr="0007773E">
              <w:rPr>
                <w:rFonts w:ascii="Sylfaen" w:hAnsi="Sylfaen"/>
                <w:spacing w:val="-2"/>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0.42)</w:t>
            </w:r>
          </w:p>
        </w:tc>
        <w:tc>
          <w:tcPr>
            <w:tcW w:w="2127" w:type="dxa"/>
          </w:tcPr>
          <w:p w14:paraId="0E2B4914"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z w:val="24"/>
                <w:szCs w:val="24"/>
              </w:rPr>
              <w:t>-0.64*</w:t>
            </w:r>
            <w:r w:rsidRPr="0007773E">
              <w:rPr>
                <w:rFonts w:ascii="Sylfaen" w:hAnsi="Sylfaen"/>
                <w:spacing w:val="-3"/>
                <w:sz w:val="24"/>
                <w:szCs w:val="24"/>
              </w:rPr>
              <w:t xml:space="preserve"> </w:t>
            </w:r>
            <w:r w:rsidRPr="0007773E">
              <w:rPr>
                <w:rFonts w:ascii="Sylfaen" w:hAnsi="Sylfaen"/>
                <w:sz w:val="24"/>
                <w:szCs w:val="24"/>
              </w:rPr>
              <w:t>(-0.79,</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0.48)</w:t>
            </w:r>
          </w:p>
        </w:tc>
      </w:tr>
      <w:tr w:rsidR="003958C9" w:rsidRPr="0007773E" w14:paraId="4AE6E8B3" w14:textId="77777777" w:rsidTr="00884356">
        <w:trPr>
          <w:trHeight w:val="251"/>
        </w:trPr>
        <w:tc>
          <w:tcPr>
            <w:tcW w:w="2943" w:type="dxa"/>
          </w:tcPr>
          <w:p w14:paraId="52F3259F"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54F72BF0"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184</w:t>
            </w:r>
          </w:p>
        </w:tc>
        <w:tc>
          <w:tcPr>
            <w:tcW w:w="2127" w:type="dxa"/>
          </w:tcPr>
          <w:p w14:paraId="295D7499"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pacing w:val="-5"/>
                <w:sz w:val="24"/>
                <w:szCs w:val="24"/>
              </w:rPr>
              <w:t>199</w:t>
            </w:r>
          </w:p>
        </w:tc>
        <w:tc>
          <w:tcPr>
            <w:tcW w:w="2127" w:type="dxa"/>
          </w:tcPr>
          <w:p w14:paraId="014EE655"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pacing w:val="-5"/>
                <w:sz w:val="24"/>
                <w:szCs w:val="24"/>
              </w:rPr>
              <w:t>191</w:t>
            </w:r>
          </w:p>
        </w:tc>
      </w:tr>
      <w:tr w:rsidR="003958C9" w:rsidRPr="0007773E" w14:paraId="580979D2" w14:textId="77777777" w:rsidTr="00884356">
        <w:trPr>
          <w:trHeight w:val="760"/>
        </w:trPr>
        <w:tc>
          <w:tcPr>
            <w:tcW w:w="2943" w:type="dxa"/>
          </w:tcPr>
          <w:p w14:paraId="177A001C"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პაციენტები</w:t>
            </w:r>
            <w:proofErr w:type="spellEnd"/>
            <w:r w:rsidRPr="0007773E">
              <w:rPr>
                <w:rFonts w:ascii="Sylfaen" w:hAnsi="Sylfaen"/>
                <w:b/>
                <w:spacing w:val="-5"/>
                <w:sz w:val="24"/>
                <w:szCs w:val="24"/>
              </w:rPr>
              <w:t xml:space="preserve"> </w:t>
            </w:r>
            <w:r w:rsidRPr="0007773E">
              <w:rPr>
                <w:rFonts w:ascii="Sylfaen" w:hAnsi="Sylfaen"/>
                <w:b/>
                <w:sz w:val="24"/>
                <w:szCs w:val="24"/>
              </w:rPr>
              <w:t xml:space="preserve">(%) </w:t>
            </w:r>
            <w:proofErr w:type="spellStart"/>
            <w:r w:rsidRPr="0007773E">
              <w:rPr>
                <w:rFonts w:ascii="Sylfaen" w:hAnsi="Sylfaen" w:cs="Sylfaen"/>
                <w:b/>
                <w:spacing w:val="-2"/>
                <w:sz w:val="24"/>
                <w:szCs w:val="24"/>
              </w:rPr>
              <w:t>მიღწევა</w:t>
            </w:r>
            <w:proofErr w:type="spellEnd"/>
          </w:p>
          <w:p w14:paraId="3E62F263"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11"/>
                <w:sz w:val="24"/>
                <w:szCs w:val="24"/>
              </w:rPr>
              <w:t xml:space="preserve"> </w:t>
            </w:r>
            <w:r w:rsidRPr="0007773E">
              <w:rPr>
                <w:rFonts w:ascii="Sylfaen" w:hAnsi="Sylfaen"/>
                <w:b/>
                <w:sz w:val="24"/>
                <w:szCs w:val="24"/>
              </w:rPr>
              <w:t>&lt;7%</w:t>
            </w:r>
            <w:r w:rsidRPr="0007773E">
              <w:rPr>
                <w:rFonts w:ascii="Sylfaen" w:hAnsi="Sylfaen"/>
                <w:b/>
                <w:spacing w:val="-13"/>
                <w:sz w:val="24"/>
                <w:szCs w:val="24"/>
              </w:rPr>
              <w:t xml:space="preserve"> </w:t>
            </w:r>
            <w:proofErr w:type="spellStart"/>
            <w:r w:rsidRPr="0007773E">
              <w:rPr>
                <w:rFonts w:ascii="Sylfaen" w:hAnsi="Sylfaen" w:cs="Sylfaen"/>
                <w:b/>
                <w:sz w:val="24"/>
                <w:szCs w:val="24"/>
              </w:rPr>
              <w:t>თან</w:t>
            </w:r>
            <w:proofErr w:type="spellEnd"/>
            <w:r w:rsidRPr="0007773E">
              <w:rPr>
                <w:rFonts w:ascii="Sylfaen" w:hAnsi="Sylfaen"/>
                <w:b/>
                <w:spacing w:val="-11"/>
                <w:sz w:val="24"/>
                <w:szCs w:val="24"/>
              </w:rPr>
              <w:t xml:space="preserve"> </w:t>
            </w:r>
            <w:r w:rsidRPr="0007773E">
              <w:rPr>
                <w:rFonts w:ascii="Sylfaen" w:hAnsi="Sylfaen"/>
                <w:b/>
                <w:sz w:val="24"/>
                <w:szCs w:val="24"/>
              </w:rPr>
              <w:t>HbA1c-</w:t>
            </w:r>
            <w:r w:rsidRPr="0007773E">
              <w:rPr>
                <w:rFonts w:ascii="Sylfaen" w:hAnsi="Sylfaen" w:cs="Sylfaen"/>
                <w:b/>
                <w:sz w:val="24"/>
                <w:szCs w:val="24"/>
              </w:rPr>
              <w:t>ის</w:t>
            </w:r>
            <w:r w:rsidRPr="0007773E">
              <w:rPr>
                <w:rFonts w:ascii="Sylfaen" w:hAnsi="Sylfaen"/>
                <w:b/>
                <w:sz w:val="24"/>
                <w:szCs w:val="24"/>
              </w:rPr>
              <w:t xml:space="preserve"> </w:t>
            </w:r>
            <w:proofErr w:type="spellStart"/>
            <w:r w:rsidRPr="0007773E">
              <w:rPr>
                <w:rFonts w:ascii="Sylfaen" w:hAnsi="Sylfaen" w:cs="Sylfaen"/>
                <w:b/>
                <w:sz w:val="24"/>
                <w:szCs w:val="24"/>
              </w:rPr>
              <w:t>საწყისი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დონე</w:t>
            </w:r>
            <w:proofErr w:type="spellEnd"/>
            <w:r w:rsidRPr="0007773E">
              <w:rPr>
                <w:rFonts w:ascii="Sylfaen" w:hAnsi="Sylfaen"/>
                <w:b/>
                <w:sz w:val="24"/>
                <w:szCs w:val="24"/>
              </w:rPr>
              <w:t xml:space="preserve"> ≥7% </w:t>
            </w:r>
            <w:r w:rsidRPr="0007773E">
              <w:rPr>
                <w:rFonts w:ascii="Sylfaen" w:hAnsi="Sylfaen"/>
                <w:b/>
                <w:sz w:val="24"/>
                <w:szCs w:val="24"/>
                <w:vertAlign w:val="superscript"/>
              </w:rPr>
              <w:t>2</w:t>
            </w:r>
          </w:p>
        </w:tc>
        <w:tc>
          <w:tcPr>
            <w:tcW w:w="1702" w:type="dxa"/>
          </w:tcPr>
          <w:p w14:paraId="74F98CFD"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4"/>
                <w:sz w:val="24"/>
                <w:szCs w:val="24"/>
              </w:rPr>
              <w:t>12.5</w:t>
            </w:r>
          </w:p>
        </w:tc>
        <w:tc>
          <w:tcPr>
            <w:tcW w:w="2127" w:type="dxa"/>
          </w:tcPr>
          <w:p w14:paraId="24A2BBA0"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4"/>
                <w:sz w:val="24"/>
                <w:szCs w:val="24"/>
              </w:rPr>
              <w:t>37.7</w:t>
            </w:r>
          </w:p>
        </w:tc>
        <w:tc>
          <w:tcPr>
            <w:tcW w:w="2127" w:type="dxa"/>
          </w:tcPr>
          <w:p w14:paraId="1204AA64" w14:textId="77777777" w:rsidR="003958C9" w:rsidRPr="0007773E" w:rsidRDefault="003958C9" w:rsidP="00C46B10">
            <w:pPr>
              <w:pStyle w:val="TableParagraph"/>
              <w:ind w:left="16"/>
              <w:jc w:val="center"/>
              <w:rPr>
                <w:rFonts w:ascii="Sylfaen" w:hAnsi="Sylfaen"/>
                <w:sz w:val="24"/>
                <w:szCs w:val="24"/>
              </w:rPr>
            </w:pPr>
            <w:r w:rsidRPr="0007773E">
              <w:rPr>
                <w:rFonts w:ascii="Sylfaen" w:hAnsi="Sylfaen"/>
                <w:spacing w:val="-4"/>
                <w:sz w:val="24"/>
                <w:szCs w:val="24"/>
              </w:rPr>
              <w:t>38.7</w:t>
            </w:r>
          </w:p>
        </w:tc>
      </w:tr>
      <w:tr w:rsidR="003958C9" w:rsidRPr="0007773E" w14:paraId="38726F94" w14:textId="77777777" w:rsidTr="00884356">
        <w:trPr>
          <w:trHeight w:val="251"/>
        </w:trPr>
        <w:tc>
          <w:tcPr>
            <w:tcW w:w="2943" w:type="dxa"/>
          </w:tcPr>
          <w:p w14:paraId="7E934FAB"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74643FEA"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207</w:t>
            </w:r>
          </w:p>
        </w:tc>
        <w:tc>
          <w:tcPr>
            <w:tcW w:w="2127" w:type="dxa"/>
          </w:tcPr>
          <w:p w14:paraId="44F4EA52"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pacing w:val="-5"/>
                <w:sz w:val="24"/>
                <w:szCs w:val="24"/>
              </w:rPr>
              <w:t>217</w:t>
            </w:r>
          </w:p>
        </w:tc>
        <w:tc>
          <w:tcPr>
            <w:tcW w:w="2127" w:type="dxa"/>
          </w:tcPr>
          <w:p w14:paraId="02CE1E70"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pacing w:val="-5"/>
                <w:sz w:val="24"/>
                <w:szCs w:val="24"/>
              </w:rPr>
              <w:t>213</w:t>
            </w:r>
          </w:p>
        </w:tc>
      </w:tr>
      <w:tr w:rsidR="003958C9" w:rsidRPr="0007773E" w14:paraId="44AEC348" w14:textId="77777777" w:rsidTr="00884356">
        <w:trPr>
          <w:trHeight w:val="253"/>
        </w:trPr>
        <w:tc>
          <w:tcPr>
            <w:tcW w:w="8899" w:type="dxa"/>
            <w:gridSpan w:val="4"/>
          </w:tcPr>
          <w:p w14:paraId="192F3FC9"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სხეული</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წონა</w:t>
            </w:r>
            <w:proofErr w:type="spellEnd"/>
            <w:r w:rsidRPr="0007773E">
              <w:rPr>
                <w:rFonts w:ascii="Sylfaen" w:hAnsi="Sylfaen"/>
                <w:b/>
                <w:spacing w:val="-3"/>
                <w:sz w:val="24"/>
                <w:szCs w:val="24"/>
              </w:rPr>
              <w:t xml:space="preserve"> </w:t>
            </w:r>
            <w:r w:rsidRPr="0007773E">
              <w:rPr>
                <w:rFonts w:ascii="Sylfaen" w:hAnsi="Sylfaen"/>
                <w:b/>
                <w:spacing w:val="-4"/>
                <w:sz w:val="24"/>
                <w:szCs w:val="24"/>
              </w:rPr>
              <w:t>(</w:t>
            </w:r>
            <w:proofErr w:type="spellStart"/>
            <w:r w:rsidRPr="0007773E">
              <w:rPr>
                <w:rFonts w:ascii="Sylfaen" w:hAnsi="Sylfaen" w:cs="Sylfaen"/>
                <w:b/>
                <w:spacing w:val="-4"/>
                <w:sz w:val="24"/>
                <w:szCs w:val="24"/>
              </w:rPr>
              <w:t>კგ</w:t>
            </w:r>
            <w:proofErr w:type="spellEnd"/>
            <w:r w:rsidRPr="0007773E">
              <w:rPr>
                <w:rFonts w:ascii="Sylfaen" w:hAnsi="Sylfaen"/>
                <w:b/>
                <w:spacing w:val="-4"/>
                <w:sz w:val="24"/>
                <w:szCs w:val="24"/>
              </w:rPr>
              <w:t>)</w:t>
            </w:r>
          </w:p>
        </w:tc>
      </w:tr>
      <w:tr w:rsidR="003958C9" w:rsidRPr="0007773E" w14:paraId="537BC041" w14:textId="77777777" w:rsidTr="00884356">
        <w:trPr>
          <w:trHeight w:val="251"/>
        </w:trPr>
        <w:tc>
          <w:tcPr>
            <w:tcW w:w="2943" w:type="dxa"/>
          </w:tcPr>
          <w:p w14:paraId="7F868302"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702" w:type="dxa"/>
          </w:tcPr>
          <w:p w14:paraId="665CEC78"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2"/>
                <w:sz w:val="24"/>
                <w:szCs w:val="24"/>
              </w:rPr>
              <w:t>79.73</w:t>
            </w:r>
          </w:p>
        </w:tc>
        <w:tc>
          <w:tcPr>
            <w:tcW w:w="2127" w:type="dxa"/>
          </w:tcPr>
          <w:p w14:paraId="15E8A478"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81.59</w:t>
            </w:r>
          </w:p>
        </w:tc>
        <w:tc>
          <w:tcPr>
            <w:tcW w:w="2127" w:type="dxa"/>
          </w:tcPr>
          <w:p w14:paraId="18FA4026" w14:textId="77777777" w:rsidR="003958C9" w:rsidRPr="0007773E" w:rsidRDefault="003958C9" w:rsidP="00C46B10">
            <w:pPr>
              <w:pStyle w:val="TableParagraph"/>
              <w:ind w:left="16"/>
              <w:jc w:val="center"/>
              <w:rPr>
                <w:rFonts w:ascii="Sylfaen" w:hAnsi="Sylfaen"/>
                <w:sz w:val="24"/>
                <w:szCs w:val="24"/>
              </w:rPr>
            </w:pPr>
            <w:r w:rsidRPr="0007773E">
              <w:rPr>
                <w:rFonts w:ascii="Sylfaen" w:hAnsi="Sylfaen"/>
                <w:spacing w:val="-2"/>
                <w:sz w:val="24"/>
                <w:szCs w:val="24"/>
              </w:rPr>
              <w:t>82.21</w:t>
            </w:r>
          </w:p>
        </w:tc>
      </w:tr>
      <w:tr w:rsidR="003958C9" w:rsidRPr="0007773E" w14:paraId="62F2EEFA" w14:textId="77777777" w:rsidTr="00884356">
        <w:trPr>
          <w:trHeight w:val="254"/>
        </w:trPr>
        <w:tc>
          <w:tcPr>
            <w:tcW w:w="2943" w:type="dxa"/>
          </w:tcPr>
          <w:p w14:paraId="4D8B5E45"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702" w:type="dxa"/>
          </w:tcPr>
          <w:p w14:paraId="76AC630A"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0.45</w:t>
            </w:r>
          </w:p>
        </w:tc>
        <w:tc>
          <w:tcPr>
            <w:tcW w:w="2127" w:type="dxa"/>
          </w:tcPr>
          <w:p w14:paraId="4E607F00"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2.08</w:t>
            </w:r>
          </w:p>
        </w:tc>
        <w:tc>
          <w:tcPr>
            <w:tcW w:w="2127" w:type="dxa"/>
          </w:tcPr>
          <w:p w14:paraId="66F51351"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2.46</w:t>
            </w:r>
          </w:p>
        </w:tc>
      </w:tr>
      <w:tr w:rsidR="003958C9" w:rsidRPr="0007773E" w14:paraId="33329794" w14:textId="77777777" w:rsidTr="00884356">
        <w:trPr>
          <w:trHeight w:val="505"/>
        </w:trPr>
        <w:tc>
          <w:tcPr>
            <w:tcW w:w="2943" w:type="dxa"/>
          </w:tcPr>
          <w:p w14:paraId="1CC6E3E2"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702" w:type="dxa"/>
          </w:tcPr>
          <w:p w14:paraId="152120A2" w14:textId="77777777" w:rsidR="003958C9" w:rsidRPr="0007773E" w:rsidRDefault="003958C9" w:rsidP="00C46B10">
            <w:pPr>
              <w:pStyle w:val="TableParagraph"/>
              <w:rPr>
                <w:rFonts w:ascii="Sylfaen" w:hAnsi="Sylfaen"/>
                <w:sz w:val="24"/>
                <w:szCs w:val="24"/>
              </w:rPr>
            </w:pPr>
          </w:p>
        </w:tc>
        <w:tc>
          <w:tcPr>
            <w:tcW w:w="2127" w:type="dxa"/>
          </w:tcPr>
          <w:p w14:paraId="32ED9DED"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z w:val="24"/>
                <w:szCs w:val="24"/>
              </w:rPr>
              <w:t>-1.63*</w:t>
            </w:r>
            <w:r w:rsidRPr="0007773E">
              <w:rPr>
                <w:rFonts w:ascii="Sylfaen" w:hAnsi="Sylfaen"/>
                <w:spacing w:val="-3"/>
                <w:sz w:val="24"/>
                <w:szCs w:val="24"/>
              </w:rPr>
              <w:t xml:space="preserve"> </w:t>
            </w:r>
            <w:r w:rsidRPr="0007773E">
              <w:rPr>
                <w:rFonts w:ascii="Sylfaen" w:hAnsi="Sylfaen"/>
                <w:sz w:val="24"/>
                <w:szCs w:val="24"/>
              </w:rPr>
              <w:t>(-2.17,</w:t>
            </w:r>
            <w:r w:rsidRPr="0007773E">
              <w:rPr>
                <w:rFonts w:ascii="Sylfaen" w:hAnsi="Sylfaen"/>
                <w:spacing w:val="-2"/>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1.08)</w:t>
            </w:r>
          </w:p>
        </w:tc>
        <w:tc>
          <w:tcPr>
            <w:tcW w:w="2127" w:type="dxa"/>
          </w:tcPr>
          <w:p w14:paraId="60D053FA"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z w:val="24"/>
                <w:szCs w:val="24"/>
              </w:rPr>
              <w:t>-2.01*</w:t>
            </w:r>
            <w:r w:rsidRPr="0007773E">
              <w:rPr>
                <w:rFonts w:ascii="Sylfaen" w:hAnsi="Sylfaen"/>
                <w:spacing w:val="-3"/>
                <w:sz w:val="24"/>
                <w:szCs w:val="24"/>
              </w:rPr>
              <w:t xml:space="preserve"> </w:t>
            </w:r>
            <w:r w:rsidRPr="0007773E">
              <w:rPr>
                <w:rFonts w:ascii="Sylfaen" w:hAnsi="Sylfaen"/>
                <w:sz w:val="24"/>
                <w:szCs w:val="24"/>
              </w:rPr>
              <w:t>(-2.56,</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1.46)</w:t>
            </w:r>
          </w:p>
        </w:tc>
      </w:tr>
      <w:tr w:rsidR="003958C9" w:rsidRPr="0007773E" w14:paraId="0AFE2E9C" w14:textId="77777777" w:rsidTr="00884356">
        <w:trPr>
          <w:trHeight w:val="251"/>
        </w:trPr>
        <w:tc>
          <w:tcPr>
            <w:tcW w:w="2943" w:type="dxa"/>
          </w:tcPr>
          <w:p w14:paraId="36EDE8F9"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600F7AFC"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207</w:t>
            </w:r>
          </w:p>
        </w:tc>
        <w:tc>
          <w:tcPr>
            <w:tcW w:w="2127" w:type="dxa"/>
          </w:tcPr>
          <w:p w14:paraId="4CEE1047"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pacing w:val="-5"/>
                <w:sz w:val="24"/>
                <w:szCs w:val="24"/>
              </w:rPr>
              <w:t>217</w:t>
            </w:r>
          </w:p>
        </w:tc>
        <w:tc>
          <w:tcPr>
            <w:tcW w:w="2127" w:type="dxa"/>
          </w:tcPr>
          <w:p w14:paraId="63F361DC"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pacing w:val="-5"/>
                <w:sz w:val="24"/>
                <w:szCs w:val="24"/>
              </w:rPr>
              <w:t>213</w:t>
            </w:r>
          </w:p>
        </w:tc>
      </w:tr>
      <w:tr w:rsidR="003958C9" w:rsidRPr="0007773E" w14:paraId="6D96E682" w14:textId="77777777" w:rsidTr="00884356">
        <w:trPr>
          <w:trHeight w:val="253"/>
        </w:trPr>
        <w:tc>
          <w:tcPr>
            <w:tcW w:w="8899" w:type="dxa"/>
            <w:gridSpan w:val="4"/>
          </w:tcPr>
          <w:p w14:paraId="544EC98C"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სისტოლური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არტერიული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წნევა</w:t>
            </w:r>
            <w:proofErr w:type="spellEnd"/>
            <w:r w:rsidRPr="0007773E">
              <w:rPr>
                <w:rFonts w:ascii="Sylfaen" w:hAnsi="Sylfaen"/>
                <w:b/>
                <w:sz w:val="24"/>
                <w:szCs w:val="24"/>
              </w:rPr>
              <w:t xml:space="preserve"> </w:t>
            </w:r>
            <w:r w:rsidRPr="0007773E">
              <w:rPr>
                <w:rFonts w:ascii="Sylfaen" w:hAnsi="Sylfaen"/>
                <w:b/>
                <w:spacing w:val="-2"/>
                <w:sz w:val="24"/>
                <w:szCs w:val="24"/>
              </w:rPr>
              <w:t>(</w:t>
            </w:r>
            <w:proofErr w:type="spellStart"/>
            <w:r w:rsidRPr="0007773E">
              <w:rPr>
                <w:rFonts w:ascii="Sylfaen" w:hAnsi="Sylfaen" w:cs="Sylfaen"/>
                <w:b/>
                <w:spacing w:val="-2"/>
                <w:sz w:val="24"/>
                <w:szCs w:val="24"/>
              </w:rPr>
              <w:t>მმ</w:t>
            </w:r>
            <w:proofErr w:type="spellEnd"/>
            <w:r w:rsidRPr="0007773E">
              <w:rPr>
                <w:rFonts w:ascii="Sylfaen" w:hAnsi="Sylfaen"/>
                <w:b/>
                <w:spacing w:val="-2"/>
                <w:sz w:val="24"/>
                <w:szCs w:val="24"/>
              </w:rPr>
              <w:t xml:space="preserve"> </w:t>
            </w:r>
            <w:proofErr w:type="spellStart"/>
            <w:r w:rsidRPr="0007773E">
              <w:rPr>
                <w:rFonts w:ascii="Sylfaen" w:hAnsi="Sylfaen" w:cs="Sylfaen"/>
                <w:b/>
                <w:spacing w:val="-2"/>
                <w:sz w:val="24"/>
                <w:szCs w:val="24"/>
              </w:rPr>
              <w:t>ვწყ</w:t>
            </w:r>
            <w:r w:rsidRPr="0007773E">
              <w:rPr>
                <w:rFonts w:ascii="Sylfaen" w:hAnsi="Sylfaen"/>
                <w:b/>
                <w:spacing w:val="-2"/>
                <w:sz w:val="24"/>
                <w:szCs w:val="24"/>
              </w:rPr>
              <w:t>.</w:t>
            </w:r>
            <w:r w:rsidRPr="0007773E">
              <w:rPr>
                <w:rFonts w:ascii="Sylfaen" w:hAnsi="Sylfaen" w:cs="Sylfaen"/>
                <w:b/>
                <w:spacing w:val="-2"/>
                <w:sz w:val="24"/>
                <w:szCs w:val="24"/>
              </w:rPr>
              <w:t>სვ</w:t>
            </w:r>
            <w:proofErr w:type="spellEnd"/>
            <w:r w:rsidRPr="0007773E">
              <w:rPr>
                <w:rFonts w:ascii="Sylfaen" w:hAnsi="Sylfaen"/>
                <w:b/>
                <w:spacing w:val="-2"/>
                <w:sz w:val="24"/>
                <w:szCs w:val="24"/>
              </w:rPr>
              <w:t xml:space="preserve">.) </w:t>
            </w:r>
            <w:r w:rsidRPr="0007773E">
              <w:rPr>
                <w:rFonts w:ascii="Sylfaen" w:hAnsi="Sylfaen"/>
                <w:b/>
                <w:spacing w:val="-2"/>
                <w:sz w:val="24"/>
                <w:szCs w:val="24"/>
                <w:vertAlign w:val="superscript"/>
              </w:rPr>
              <w:t>2</w:t>
            </w:r>
          </w:p>
        </w:tc>
      </w:tr>
      <w:tr w:rsidR="003958C9" w:rsidRPr="0007773E" w14:paraId="6427F4EC" w14:textId="77777777" w:rsidTr="00884356">
        <w:trPr>
          <w:trHeight w:val="251"/>
        </w:trPr>
        <w:tc>
          <w:tcPr>
            <w:tcW w:w="2943" w:type="dxa"/>
          </w:tcPr>
          <w:p w14:paraId="51160395"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702" w:type="dxa"/>
          </w:tcPr>
          <w:p w14:paraId="54945CCB"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2"/>
                <w:sz w:val="24"/>
                <w:szCs w:val="24"/>
              </w:rPr>
              <w:t>128.6</w:t>
            </w:r>
          </w:p>
        </w:tc>
        <w:tc>
          <w:tcPr>
            <w:tcW w:w="2127" w:type="dxa"/>
          </w:tcPr>
          <w:p w14:paraId="5AB8C6A3"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129.6</w:t>
            </w:r>
          </w:p>
        </w:tc>
        <w:tc>
          <w:tcPr>
            <w:tcW w:w="2127" w:type="dxa"/>
          </w:tcPr>
          <w:p w14:paraId="7DA954D2" w14:textId="77777777" w:rsidR="003958C9" w:rsidRPr="0007773E" w:rsidRDefault="003958C9" w:rsidP="00C46B10">
            <w:pPr>
              <w:pStyle w:val="TableParagraph"/>
              <w:ind w:left="16"/>
              <w:jc w:val="center"/>
              <w:rPr>
                <w:rFonts w:ascii="Sylfaen" w:hAnsi="Sylfaen"/>
                <w:sz w:val="24"/>
                <w:szCs w:val="24"/>
              </w:rPr>
            </w:pPr>
            <w:r w:rsidRPr="0007773E">
              <w:rPr>
                <w:rFonts w:ascii="Sylfaen" w:hAnsi="Sylfaen"/>
                <w:spacing w:val="-2"/>
                <w:sz w:val="24"/>
                <w:szCs w:val="24"/>
              </w:rPr>
              <w:t>130.0</w:t>
            </w:r>
          </w:p>
        </w:tc>
      </w:tr>
      <w:tr w:rsidR="003958C9" w:rsidRPr="0007773E" w14:paraId="68E75A9F" w14:textId="77777777" w:rsidTr="00884356">
        <w:trPr>
          <w:trHeight w:val="253"/>
        </w:trPr>
        <w:tc>
          <w:tcPr>
            <w:tcW w:w="2943" w:type="dxa"/>
          </w:tcPr>
          <w:p w14:paraId="6BEBECA8"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702" w:type="dxa"/>
          </w:tcPr>
          <w:p w14:paraId="54E2CA96"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0.4</w:t>
            </w:r>
          </w:p>
        </w:tc>
        <w:tc>
          <w:tcPr>
            <w:tcW w:w="2127" w:type="dxa"/>
          </w:tcPr>
          <w:p w14:paraId="1B82C984"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4.5</w:t>
            </w:r>
          </w:p>
        </w:tc>
        <w:tc>
          <w:tcPr>
            <w:tcW w:w="2127" w:type="dxa"/>
          </w:tcPr>
          <w:p w14:paraId="03798B73"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5.2</w:t>
            </w:r>
          </w:p>
        </w:tc>
      </w:tr>
      <w:tr w:rsidR="003958C9" w:rsidRPr="0007773E" w14:paraId="491A49B1" w14:textId="77777777" w:rsidTr="00884356">
        <w:trPr>
          <w:trHeight w:val="506"/>
        </w:trPr>
        <w:tc>
          <w:tcPr>
            <w:tcW w:w="2943" w:type="dxa"/>
          </w:tcPr>
          <w:p w14:paraId="0E8C672C"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702" w:type="dxa"/>
          </w:tcPr>
          <w:p w14:paraId="3B5EBB8E" w14:textId="77777777" w:rsidR="003958C9" w:rsidRPr="0007773E" w:rsidRDefault="003958C9" w:rsidP="00C46B10">
            <w:pPr>
              <w:pStyle w:val="TableParagraph"/>
              <w:rPr>
                <w:rFonts w:ascii="Sylfaen" w:hAnsi="Sylfaen"/>
                <w:sz w:val="24"/>
                <w:szCs w:val="24"/>
              </w:rPr>
            </w:pPr>
          </w:p>
        </w:tc>
        <w:tc>
          <w:tcPr>
            <w:tcW w:w="2127" w:type="dxa"/>
          </w:tcPr>
          <w:p w14:paraId="3C4E15BF"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z w:val="24"/>
                <w:szCs w:val="24"/>
              </w:rPr>
              <w:t>-4.1*</w:t>
            </w:r>
            <w:r w:rsidRPr="0007773E">
              <w:rPr>
                <w:rFonts w:ascii="Sylfaen" w:hAnsi="Sylfaen"/>
                <w:spacing w:val="-3"/>
                <w:sz w:val="24"/>
                <w:szCs w:val="24"/>
              </w:rPr>
              <w:t xml:space="preserve"> </w:t>
            </w:r>
            <w:r w:rsidRPr="0007773E">
              <w:rPr>
                <w:rFonts w:ascii="Sylfaen" w:hAnsi="Sylfaen"/>
                <w:sz w:val="24"/>
                <w:szCs w:val="24"/>
              </w:rPr>
              <w:t>(-6.2,</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2.1)</w:t>
            </w:r>
          </w:p>
        </w:tc>
        <w:tc>
          <w:tcPr>
            <w:tcW w:w="2127" w:type="dxa"/>
          </w:tcPr>
          <w:p w14:paraId="1AA50E17" w14:textId="77777777" w:rsidR="003958C9" w:rsidRPr="0007773E" w:rsidRDefault="003958C9" w:rsidP="00C46B10">
            <w:pPr>
              <w:pStyle w:val="TableParagraph"/>
              <w:ind w:left="16" w:right="4"/>
              <w:jc w:val="center"/>
              <w:rPr>
                <w:rFonts w:ascii="Sylfaen" w:hAnsi="Sylfaen"/>
                <w:sz w:val="24"/>
                <w:szCs w:val="24"/>
              </w:rPr>
            </w:pPr>
            <w:r w:rsidRPr="0007773E">
              <w:rPr>
                <w:rFonts w:ascii="Sylfaen" w:hAnsi="Sylfaen"/>
                <w:sz w:val="24"/>
                <w:szCs w:val="24"/>
              </w:rPr>
              <w:t>-4.8*</w:t>
            </w:r>
            <w:r w:rsidRPr="0007773E">
              <w:rPr>
                <w:rFonts w:ascii="Sylfaen" w:hAnsi="Sylfaen"/>
                <w:spacing w:val="-3"/>
                <w:sz w:val="24"/>
                <w:szCs w:val="24"/>
              </w:rPr>
              <w:t xml:space="preserve"> </w:t>
            </w:r>
            <w:r w:rsidRPr="0007773E">
              <w:rPr>
                <w:rFonts w:ascii="Sylfaen" w:hAnsi="Sylfaen"/>
                <w:sz w:val="24"/>
                <w:szCs w:val="24"/>
              </w:rPr>
              <w:t>(-6.9,</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2.7)</w:t>
            </w:r>
          </w:p>
        </w:tc>
      </w:tr>
      <w:tr w:rsidR="003958C9" w:rsidRPr="0007773E" w14:paraId="17674DE3" w14:textId="77777777" w:rsidTr="00884356">
        <w:trPr>
          <w:trHeight w:val="249"/>
        </w:trPr>
        <w:tc>
          <w:tcPr>
            <w:tcW w:w="8899" w:type="dxa"/>
            <w:gridSpan w:val="4"/>
          </w:tcPr>
          <w:p w14:paraId="1089F421" w14:textId="77777777" w:rsidR="003958C9" w:rsidRPr="0007773E" w:rsidRDefault="003958C9" w:rsidP="00C46B10">
            <w:pPr>
              <w:pStyle w:val="TableParagraph"/>
              <w:ind w:left="10"/>
              <w:jc w:val="center"/>
              <w:rPr>
                <w:rFonts w:ascii="Sylfaen" w:hAnsi="Sylfaen"/>
                <w:b/>
                <w:sz w:val="24"/>
                <w:szCs w:val="24"/>
                <w:lang w:val="ka-GE"/>
              </w:rPr>
            </w:pPr>
            <w:proofErr w:type="spellStart"/>
            <w:r w:rsidRPr="0007773E">
              <w:rPr>
                <w:rFonts w:ascii="Sylfaen" w:hAnsi="Sylfaen" w:cs="Sylfaen"/>
                <w:b/>
                <w:sz w:val="24"/>
                <w:szCs w:val="24"/>
              </w:rPr>
              <w:t>დამატება</w:t>
            </w:r>
            <w:proofErr w:type="spellEnd"/>
            <w:r w:rsidRPr="0007773E">
              <w:rPr>
                <w:rFonts w:ascii="Sylfaen" w:hAnsi="Sylfaen"/>
                <w:b/>
                <w:spacing w:val="-4"/>
                <w:sz w:val="24"/>
                <w:szCs w:val="24"/>
              </w:rPr>
              <w:t xml:space="preserve"> </w:t>
            </w:r>
            <w:proofErr w:type="spellStart"/>
            <w:r w:rsidRPr="0007773E">
              <w:rPr>
                <w:rFonts w:ascii="Sylfaen" w:hAnsi="Sylfaen" w:cs="Sylfaen"/>
                <w:b/>
                <w:sz w:val="24"/>
                <w:szCs w:val="24"/>
              </w:rPr>
              <w:t>მეტფორმინი</w:t>
            </w:r>
            <w:proofErr w:type="spellEnd"/>
            <w:r w:rsidRPr="0007773E">
              <w:rPr>
                <w:rFonts w:ascii="Sylfaen" w:hAnsi="Sylfaen" w:cs="Sylfaen"/>
                <w:b/>
                <w:sz w:val="24"/>
                <w:szCs w:val="24"/>
                <w:lang w:val="ka-GE"/>
              </w:rPr>
              <w:t>ს</w:t>
            </w:r>
            <w:r w:rsidRPr="0007773E">
              <w:rPr>
                <w:rFonts w:ascii="Sylfaen" w:hAnsi="Sylfaen"/>
                <w:b/>
                <w:spacing w:val="-3"/>
                <w:sz w:val="24"/>
                <w:szCs w:val="24"/>
              </w:rPr>
              <w:t xml:space="preserve"> </w:t>
            </w:r>
            <w:proofErr w:type="spellStart"/>
            <w:r w:rsidRPr="0007773E">
              <w:rPr>
                <w:rFonts w:ascii="Sylfaen" w:hAnsi="Sylfaen" w:cs="Sylfaen"/>
                <w:b/>
                <w:sz w:val="24"/>
                <w:szCs w:val="24"/>
              </w:rPr>
              <w:t>და</w:t>
            </w:r>
            <w:proofErr w:type="spellEnd"/>
            <w:r w:rsidRPr="0007773E">
              <w:rPr>
                <w:rFonts w:ascii="Sylfaen" w:hAnsi="Sylfaen"/>
                <w:b/>
                <w:spacing w:val="-5"/>
                <w:sz w:val="24"/>
                <w:szCs w:val="24"/>
              </w:rPr>
              <w:t xml:space="preserve"> </w:t>
            </w:r>
            <w:proofErr w:type="spellStart"/>
            <w:r w:rsidRPr="0007773E">
              <w:rPr>
                <w:rFonts w:ascii="Sylfaen" w:hAnsi="Sylfaen" w:cs="Sylfaen"/>
                <w:b/>
                <w:sz w:val="24"/>
                <w:szCs w:val="24"/>
              </w:rPr>
              <w:t>სულფონილშარდოვანა</w:t>
            </w:r>
            <w:proofErr w:type="spellEnd"/>
            <w:r w:rsidRPr="0007773E">
              <w:rPr>
                <w:rFonts w:ascii="Sylfaen" w:hAnsi="Sylfaen" w:cs="Sylfaen"/>
                <w:b/>
                <w:sz w:val="24"/>
                <w:szCs w:val="24"/>
                <w:lang w:val="ka-GE"/>
              </w:rPr>
              <w:t xml:space="preserve">ს </w:t>
            </w:r>
            <w:proofErr w:type="spellStart"/>
            <w:r w:rsidRPr="0007773E">
              <w:rPr>
                <w:rFonts w:ascii="Sylfaen" w:hAnsi="Sylfaen" w:cs="Sylfaen"/>
                <w:b/>
                <w:spacing w:val="-2"/>
                <w:sz w:val="24"/>
                <w:szCs w:val="24"/>
              </w:rPr>
              <w:t>თერაპია</w:t>
            </w:r>
            <w:proofErr w:type="spellEnd"/>
            <w:r w:rsidRPr="0007773E">
              <w:rPr>
                <w:rFonts w:ascii="Sylfaen" w:hAnsi="Sylfaen" w:cs="Sylfaen"/>
                <w:b/>
                <w:spacing w:val="-2"/>
                <w:sz w:val="24"/>
                <w:szCs w:val="24"/>
                <w:lang w:val="ka-GE"/>
              </w:rPr>
              <w:t>ზე</w:t>
            </w:r>
          </w:p>
        </w:tc>
      </w:tr>
      <w:tr w:rsidR="003958C9" w:rsidRPr="0007773E" w14:paraId="63A7CC9E" w14:textId="77777777" w:rsidTr="00884356">
        <w:trPr>
          <w:trHeight w:val="254"/>
        </w:trPr>
        <w:tc>
          <w:tcPr>
            <w:tcW w:w="2943" w:type="dxa"/>
            <w:vMerge w:val="restart"/>
          </w:tcPr>
          <w:p w14:paraId="7123C445" w14:textId="77777777" w:rsidR="003958C9" w:rsidRPr="0007773E" w:rsidRDefault="003958C9" w:rsidP="00C46B10">
            <w:pPr>
              <w:pStyle w:val="TableParagraph"/>
              <w:rPr>
                <w:rFonts w:ascii="Sylfaen" w:hAnsi="Sylfaen"/>
                <w:sz w:val="24"/>
                <w:szCs w:val="24"/>
              </w:rPr>
            </w:pPr>
          </w:p>
        </w:tc>
        <w:tc>
          <w:tcPr>
            <w:tcW w:w="1702" w:type="dxa"/>
            <w:vMerge w:val="restart"/>
          </w:tcPr>
          <w:p w14:paraId="042D7DDC" w14:textId="77777777" w:rsidR="003958C9" w:rsidRPr="0007773E" w:rsidRDefault="003958C9" w:rsidP="00C46B10">
            <w:pPr>
              <w:pStyle w:val="TableParagraph"/>
              <w:ind w:left="482"/>
              <w:rPr>
                <w:rFonts w:ascii="Sylfaen" w:hAnsi="Sylfaen"/>
                <w:b/>
                <w:sz w:val="24"/>
                <w:szCs w:val="24"/>
              </w:rPr>
            </w:pPr>
            <w:proofErr w:type="spellStart"/>
            <w:r w:rsidRPr="0007773E">
              <w:rPr>
                <w:rFonts w:ascii="Sylfaen" w:hAnsi="Sylfaen" w:cs="Sylfaen"/>
                <w:b/>
                <w:spacing w:val="-2"/>
                <w:sz w:val="24"/>
                <w:szCs w:val="24"/>
              </w:rPr>
              <w:t>პლაცებო</w:t>
            </w:r>
            <w:proofErr w:type="spellEnd"/>
          </w:p>
        </w:tc>
        <w:tc>
          <w:tcPr>
            <w:tcW w:w="4254" w:type="dxa"/>
            <w:gridSpan w:val="2"/>
          </w:tcPr>
          <w:p w14:paraId="60421EE3" w14:textId="77777777" w:rsidR="003958C9" w:rsidRPr="0007773E" w:rsidRDefault="003958C9" w:rsidP="00C46B10">
            <w:pPr>
              <w:pStyle w:val="TableParagraph"/>
              <w:ind w:left="3"/>
              <w:jc w:val="center"/>
              <w:rPr>
                <w:rFonts w:ascii="Sylfaen" w:hAnsi="Sylfaen"/>
                <w:b/>
                <w:bCs/>
                <w:sz w:val="24"/>
                <w:szCs w:val="24"/>
              </w:rPr>
            </w:pPr>
            <w:proofErr w:type="spellStart"/>
            <w:r w:rsidRPr="0007773E">
              <w:rPr>
                <w:rFonts w:ascii="Sylfaen" w:hAnsi="Sylfaen" w:cs="Sylfaen"/>
                <w:b/>
                <w:bCs/>
                <w:spacing w:val="-2"/>
                <w:sz w:val="24"/>
                <w:szCs w:val="24"/>
              </w:rPr>
              <w:t>ემპაკროსი</w:t>
            </w:r>
            <w:proofErr w:type="spellEnd"/>
          </w:p>
        </w:tc>
      </w:tr>
      <w:tr w:rsidR="003958C9" w:rsidRPr="0007773E" w14:paraId="7330FBD4" w14:textId="77777777" w:rsidTr="00884356">
        <w:trPr>
          <w:trHeight w:val="254"/>
        </w:trPr>
        <w:tc>
          <w:tcPr>
            <w:tcW w:w="2943" w:type="dxa"/>
            <w:vMerge/>
            <w:tcBorders>
              <w:top w:val="nil"/>
            </w:tcBorders>
          </w:tcPr>
          <w:p w14:paraId="3761C7A7" w14:textId="77777777" w:rsidR="003958C9" w:rsidRPr="0007773E" w:rsidRDefault="003958C9" w:rsidP="00C46B10">
            <w:pPr>
              <w:spacing w:after="0" w:line="240" w:lineRule="auto"/>
              <w:rPr>
                <w:rFonts w:ascii="Sylfaen" w:hAnsi="Sylfaen"/>
                <w:sz w:val="24"/>
                <w:szCs w:val="24"/>
              </w:rPr>
            </w:pPr>
          </w:p>
        </w:tc>
        <w:tc>
          <w:tcPr>
            <w:tcW w:w="1702" w:type="dxa"/>
            <w:vMerge/>
            <w:tcBorders>
              <w:top w:val="nil"/>
            </w:tcBorders>
          </w:tcPr>
          <w:p w14:paraId="3D352DFB" w14:textId="77777777" w:rsidR="003958C9" w:rsidRPr="0007773E" w:rsidRDefault="003958C9" w:rsidP="00C46B10">
            <w:pPr>
              <w:spacing w:after="0" w:line="240" w:lineRule="auto"/>
              <w:rPr>
                <w:rFonts w:ascii="Sylfaen" w:hAnsi="Sylfaen"/>
                <w:sz w:val="24"/>
                <w:szCs w:val="24"/>
              </w:rPr>
            </w:pPr>
          </w:p>
        </w:tc>
        <w:tc>
          <w:tcPr>
            <w:tcW w:w="2127" w:type="dxa"/>
          </w:tcPr>
          <w:p w14:paraId="3C31C7A2" w14:textId="77777777" w:rsidR="003958C9" w:rsidRPr="0007773E" w:rsidRDefault="003958C9" w:rsidP="00C46B10">
            <w:pPr>
              <w:pStyle w:val="TableParagraph"/>
              <w:ind w:left="16" w:right="12"/>
              <w:jc w:val="center"/>
              <w:rPr>
                <w:rFonts w:ascii="Sylfaen" w:hAnsi="Sylfaen"/>
                <w:b/>
                <w:sz w:val="24"/>
                <w:szCs w:val="24"/>
              </w:rPr>
            </w:pPr>
            <w:r w:rsidRPr="0007773E">
              <w:rPr>
                <w:rFonts w:ascii="Sylfaen" w:hAnsi="Sylfaen"/>
                <w:b/>
                <w:sz w:val="24"/>
                <w:szCs w:val="24"/>
              </w:rPr>
              <w:t xml:space="preserve">10 </w:t>
            </w:r>
            <w:proofErr w:type="spellStart"/>
            <w:r w:rsidRPr="0007773E">
              <w:rPr>
                <w:rFonts w:ascii="Sylfaen" w:hAnsi="Sylfaen" w:cs="Sylfaen"/>
                <w:b/>
                <w:spacing w:val="-5"/>
                <w:sz w:val="24"/>
                <w:szCs w:val="24"/>
              </w:rPr>
              <w:t>მგ</w:t>
            </w:r>
            <w:proofErr w:type="spellEnd"/>
          </w:p>
        </w:tc>
        <w:tc>
          <w:tcPr>
            <w:tcW w:w="2127" w:type="dxa"/>
          </w:tcPr>
          <w:p w14:paraId="5CC45656" w14:textId="77777777" w:rsidR="003958C9" w:rsidRPr="0007773E" w:rsidRDefault="003958C9" w:rsidP="00C46B10">
            <w:pPr>
              <w:pStyle w:val="TableParagraph"/>
              <w:ind w:left="16" w:right="7"/>
              <w:jc w:val="center"/>
              <w:rPr>
                <w:rFonts w:ascii="Sylfaen" w:hAnsi="Sylfaen"/>
                <w:b/>
                <w:sz w:val="24"/>
                <w:szCs w:val="24"/>
              </w:rPr>
            </w:pPr>
            <w:r w:rsidRPr="0007773E">
              <w:rPr>
                <w:rFonts w:ascii="Sylfaen" w:hAnsi="Sylfaen"/>
                <w:b/>
                <w:sz w:val="24"/>
                <w:szCs w:val="24"/>
              </w:rPr>
              <w:t xml:space="preserve">25 </w:t>
            </w:r>
            <w:proofErr w:type="spellStart"/>
            <w:r w:rsidRPr="0007773E">
              <w:rPr>
                <w:rFonts w:ascii="Sylfaen" w:hAnsi="Sylfaen" w:cs="Sylfaen"/>
                <w:b/>
                <w:spacing w:val="-5"/>
                <w:sz w:val="24"/>
                <w:szCs w:val="24"/>
              </w:rPr>
              <w:t>მგ</w:t>
            </w:r>
            <w:proofErr w:type="spellEnd"/>
          </w:p>
        </w:tc>
      </w:tr>
      <w:tr w:rsidR="003958C9" w:rsidRPr="0007773E" w14:paraId="4B623040" w14:textId="77777777" w:rsidTr="00884356">
        <w:trPr>
          <w:trHeight w:val="251"/>
        </w:trPr>
        <w:tc>
          <w:tcPr>
            <w:tcW w:w="2943" w:type="dxa"/>
          </w:tcPr>
          <w:p w14:paraId="3939E502"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7D135444"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225</w:t>
            </w:r>
          </w:p>
        </w:tc>
        <w:tc>
          <w:tcPr>
            <w:tcW w:w="2127" w:type="dxa"/>
          </w:tcPr>
          <w:p w14:paraId="6994AD09"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pacing w:val="-5"/>
                <w:sz w:val="24"/>
                <w:szCs w:val="24"/>
              </w:rPr>
              <w:t>225</w:t>
            </w:r>
          </w:p>
        </w:tc>
        <w:tc>
          <w:tcPr>
            <w:tcW w:w="2127" w:type="dxa"/>
          </w:tcPr>
          <w:p w14:paraId="07BF27B0"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pacing w:val="-5"/>
                <w:sz w:val="24"/>
                <w:szCs w:val="24"/>
              </w:rPr>
              <w:t>216</w:t>
            </w:r>
          </w:p>
        </w:tc>
      </w:tr>
      <w:tr w:rsidR="003958C9" w:rsidRPr="0007773E" w14:paraId="4725A2C4" w14:textId="77777777" w:rsidTr="00884356">
        <w:trPr>
          <w:trHeight w:val="254"/>
        </w:trPr>
        <w:tc>
          <w:tcPr>
            <w:tcW w:w="8899" w:type="dxa"/>
            <w:gridSpan w:val="4"/>
          </w:tcPr>
          <w:p w14:paraId="10E1F2A0" w14:textId="77777777" w:rsidR="003958C9" w:rsidRPr="0007773E" w:rsidRDefault="003958C9" w:rsidP="00C46B10">
            <w:pPr>
              <w:pStyle w:val="TableParagraph"/>
              <w:ind w:left="-1"/>
              <w:rPr>
                <w:rFonts w:ascii="Sylfaen" w:hAnsi="Sylfaen"/>
                <w:b/>
                <w:sz w:val="24"/>
                <w:szCs w:val="24"/>
              </w:rPr>
            </w:pPr>
            <w:r w:rsidRPr="0007773E">
              <w:rPr>
                <w:rFonts w:ascii="Sylfaen" w:hAnsi="Sylfaen"/>
                <w:b/>
                <w:sz w:val="24"/>
                <w:szCs w:val="24"/>
              </w:rPr>
              <w:t>HbA1c</w:t>
            </w:r>
            <w:r w:rsidRPr="0007773E">
              <w:rPr>
                <w:rFonts w:ascii="Sylfaen" w:hAnsi="Sylfaen"/>
                <w:b/>
                <w:spacing w:val="-4"/>
                <w:sz w:val="24"/>
                <w:szCs w:val="24"/>
              </w:rPr>
              <w:t xml:space="preserve"> </w:t>
            </w:r>
            <w:r w:rsidRPr="0007773E">
              <w:rPr>
                <w:rFonts w:ascii="Sylfaen" w:hAnsi="Sylfaen"/>
                <w:b/>
                <w:spacing w:val="-5"/>
                <w:sz w:val="24"/>
                <w:szCs w:val="24"/>
              </w:rPr>
              <w:t>(%)</w:t>
            </w:r>
          </w:p>
        </w:tc>
      </w:tr>
      <w:tr w:rsidR="003958C9" w:rsidRPr="0007773E" w14:paraId="1EAF57A3" w14:textId="77777777" w:rsidTr="00884356">
        <w:trPr>
          <w:trHeight w:val="251"/>
        </w:trPr>
        <w:tc>
          <w:tcPr>
            <w:tcW w:w="2943" w:type="dxa"/>
          </w:tcPr>
          <w:p w14:paraId="09E20D5A"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702" w:type="dxa"/>
          </w:tcPr>
          <w:p w14:paraId="4026E87F"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4"/>
                <w:sz w:val="24"/>
                <w:szCs w:val="24"/>
              </w:rPr>
              <w:t>8.15</w:t>
            </w:r>
          </w:p>
        </w:tc>
        <w:tc>
          <w:tcPr>
            <w:tcW w:w="2127" w:type="dxa"/>
          </w:tcPr>
          <w:p w14:paraId="2FB22FD2"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4"/>
                <w:sz w:val="24"/>
                <w:szCs w:val="24"/>
              </w:rPr>
              <w:t>8.07</w:t>
            </w:r>
          </w:p>
        </w:tc>
        <w:tc>
          <w:tcPr>
            <w:tcW w:w="2127" w:type="dxa"/>
          </w:tcPr>
          <w:p w14:paraId="61E16367" w14:textId="77777777" w:rsidR="003958C9" w:rsidRPr="0007773E" w:rsidRDefault="003958C9" w:rsidP="00C46B10">
            <w:pPr>
              <w:pStyle w:val="TableParagraph"/>
              <w:ind w:left="16"/>
              <w:jc w:val="center"/>
              <w:rPr>
                <w:rFonts w:ascii="Sylfaen" w:hAnsi="Sylfaen"/>
                <w:sz w:val="24"/>
                <w:szCs w:val="24"/>
              </w:rPr>
            </w:pPr>
            <w:r w:rsidRPr="0007773E">
              <w:rPr>
                <w:rFonts w:ascii="Sylfaen" w:hAnsi="Sylfaen"/>
                <w:spacing w:val="-4"/>
                <w:sz w:val="24"/>
                <w:szCs w:val="24"/>
              </w:rPr>
              <w:t>8.10</w:t>
            </w:r>
          </w:p>
        </w:tc>
      </w:tr>
      <w:tr w:rsidR="003958C9" w:rsidRPr="0007773E" w14:paraId="244874FE" w14:textId="77777777" w:rsidTr="00884356">
        <w:trPr>
          <w:trHeight w:val="253"/>
        </w:trPr>
        <w:tc>
          <w:tcPr>
            <w:tcW w:w="2943" w:type="dxa"/>
          </w:tcPr>
          <w:p w14:paraId="47C1CD4C"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702" w:type="dxa"/>
          </w:tcPr>
          <w:p w14:paraId="70EDC894"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0.17</w:t>
            </w:r>
          </w:p>
        </w:tc>
        <w:tc>
          <w:tcPr>
            <w:tcW w:w="2127" w:type="dxa"/>
          </w:tcPr>
          <w:p w14:paraId="6D34CC26"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0.82</w:t>
            </w:r>
          </w:p>
        </w:tc>
        <w:tc>
          <w:tcPr>
            <w:tcW w:w="2127" w:type="dxa"/>
          </w:tcPr>
          <w:p w14:paraId="1D88CDB6"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0.77</w:t>
            </w:r>
          </w:p>
        </w:tc>
      </w:tr>
      <w:tr w:rsidR="003958C9" w:rsidRPr="0007773E" w14:paraId="30AE08BB" w14:textId="77777777" w:rsidTr="00884356">
        <w:trPr>
          <w:trHeight w:val="506"/>
        </w:trPr>
        <w:tc>
          <w:tcPr>
            <w:tcW w:w="2943" w:type="dxa"/>
          </w:tcPr>
          <w:p w14:paraId="0ABCFEC1"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702" w:type="dxa"/>
          </w:tcPr>
          <w:p w14:paraId="0F85FAB9" w14:textId="77777777" w:rsidR="003958C9" w:rsidRPr="0007773E" w:rsidRDefault="003958C9" w:rsidP="00C46B10">
            <w:pPr>
              <w:pStyle w:val="TableParagraph"/>
              <w:rPr>
                <w:rFonts w:ascii="Sylfaen" w:hAnsi="Sylfaen"/>
                <w:sz w:val="24"/>
                <w:szCs w:val="24"/>
              </w:rPr>
            </w:pPr>
          </w:p>
        </w:tc>
        <w:tc>
          <w:tcPr>
            <w:tcW w:w="2127" w:type="dxa"/>
          </w:tcPr>
          <w:p w14:paraId="21F03F0F"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z w:val="24"/>
                <w:szCs w:val="24"/>
              </w:rPr>
              <w:t>-0.64*</w:t>
            </w:r>
            <w:r w:rsidRPr="0007773E">
              <w:rPr>
                <w:rFonts w:ascii="Sylfaen" w:hAnsi="Sylfaen"/>
                <w:spacing w:val="-3"/>
                <w:sz w:val="24"/>
                <w:szCs w:val="24"/>
              </w:rPr>
              <w:t xml:space="preserve"> </w:t>
            </w:r>
            <w:r w:rsidRPr="0007773E">
              <w:rPr>
                <w:rFonts w:ascii="Sylfaen" w:hAnsi="Sylfaen"/>
                <w:sz w:val="24"/>
                <w:szCs w:val="24"/>
              </w:rPr>
              <w:t>(-0.79,</w:t>
            </w:r>
            <w:r w:rsidRPr="0007773E">
              <w:rPr>
                <w:rFonts w:ascii="Sylfaen" w:hAnsi="Sylfaen"/>
                <w:spacing w:val="-2"/>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0.49)</w:t>
            </w:r>
          </w:p>
        </w:tc>
        <w:tc>
          <w:tcPr>
            <w:tcW w:w="2127" w:type="dxa"/>
          </w:tcPr>
          <w:p w14:paraId="18AFF09A"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z w:val="24"/>
                <w:szCs w:val="24"/>
              </w:rPr>
              <w:t>-0.59*</w:t>
            </w:r>
            <w:r w:rsidRPr="0007773E">
              <w:rPr>
                <w:rFonts w:ascii="Sylfaen" w:hAnsi="Sylfaen"/>
                <w:spacing w:val="-3"/>
                <w:sz w:val="24"/>
                <w:szCs w:val="24"/>
              </w:rPr>
              <w:t xml:space="preserve"> </w:t>
            </w:r>
            <w:r w:rsidRPr="0007773E">
              <w:rPr>
                <w:rFonts w:ascii="Sylfaen" w:hAnsi="Sylfaen"/>
                <w:sz w:val="24"/>
                <w:szCs w:val="24"/>
              </w:rPr>
              <w:t>(-0.74,</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0.44)</w:t>
            </w:r>
          </w:p>
        </w:tc>
      </w:tr>
      <w:tr w:rsidR="003958C9" w:rsidRPr="0007773E" w14:paraId="1BCBB361" w14:textId="77777777" w:rsidTr="00884356">
        <w:trPr>
          <w:trHeight w:val="251"/>
        </w:trPr>
        <w:tc>
          <w:tcPr>
            <w:tcW w:w="2943" w:type="dxa"/>
          </w:tcPr>
          <w:p w14:paraId="1F91BE09"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3534196A"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216</w:t>
            </w:r>
          </w:p>
        </w:tc>
        <w:tc>
          <w:tcPr>
            <w:tcW w:w="2127" w:type="dxa"/>
          </w:tcPr>
          <w:p w14:paraId="2ABFCF8D"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pacing w:val="-5"/>
                <w:sz w:val="24"/>
                <w:szCs w:val="24"/>
              </w:rPr>
              <w:t>209</w:t>
            </w:r>
          </w:p>
        </w:tc>
        <w:tc>
          <w:tcPr>
            <w:tcW w:w="2127" w:type="dxa"/>
          </w:tcPr>
          <w:p w14:paraId="1B8A181C"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pacing w:val="-5"/>
                <w:sz w:val="24"/>
                <w:szCs w:val="24"/>
              </w:rPr>
              <w:t>202</w:t>
            </w:r>
          </w:p>
        </w:tc>
      </w:tr>
      <w:tr w:rsidR="003958C9" w:rsidRPr="0007773E" w14:paraId="72D84A73" w14:textId="77777777" w:rsidTr="00884356">
        <w:trPr>
          <w:trHeight w:val="760"/>
        </w:trPr>
        <w:tc>
          <w:tcPr>
            <w:tcW w:w="2943" w:type="dxa"/>
          </w:tcPr>
          <w:p w14:paraId="70AD5578"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პაციენტები</w:t>
            </w:r>
            <w:proofErr w:type="spellEnd"/>
            <w:r w:rsidRPr="0007773E">
              <w:rPr>
                <w:rFonts w:ascii="Sylfaen" w:hAnsi="Sylfaen"/>
                <w:b/>
                <w:spacing w:val="-5"/>
                <w:sz w:val="24"/>
                <w:szCs w:val="24"/>
              </w:rPr>
              <w:t xml:space="preserve"> </w:t>
            </w:r>
            <w:r w:rsidRPr="0007773E">
              <w:rPr>
                <w:rFonts w:ascii="Sylfaen" w:hAnsi="Sylfaen"/>
                <w:b/>
                <w:sz w:val="24"/>
                <w:szCs w:val="24"/>
              </w:rPr>
              <w:t xml:space="preserve">(%) </w:t>
            </w:r>
            <w:proofErr w:type="spellStart"/>
            <w:r w:rsidRPr="0007773E">
              <w:rPr>
                <w:rFonts w:ascii="Sylfaen" w:hAnsi="Sylfaen" w:cs="Sylfaen"/>
                <w:b/>
                <w:spacing w:val="-2"/>
                <w:sz w:val="24"/>
                <w:szCs w:val="24"/>
              </w:rPr>
              <w:t>მიღწევა</w:t>
            </w:r>
            <w:proofErr w:type="spellEnd"/>
          </w:p>
          <w:p w14:paraId="44B4D681"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11"/>
                <w:sz w:val="24"/>
                <w:szCs w:val="24"/>
              </w:rPr>
              <w:t xml:space="preserve"> </w:t>
            </w:r>
            <w:r w:rsidRPr="0007773E">
              <w:rPr>
                <w:rFonts w:ascii="Sylfaen" w:hAnsi="Sylfaen"/>
                <w:b/>
                <w:sz w:val="24"/>
                <w:szCs w:val="24"/>
              </w:rPr>
              <w:t>&lt;7%</w:t>
            </w:r>
            <w:r w:rsidRPr="0007773E">
              <w:rPr>
                <w:rFonts w:ascii="Sylfaen" w:hAnsi="Sylfaen"/>
                <w:b/>
                <w:spacing w:val="-13"/>
                <w:sz w:val="24"/>
                <w:szCs w:val="24"/>
              </w:rPr>
              <w:t xml:space="preserve"> </w:t>
            </w:r>
            <w:proofErr w:type="spellStart"/>
            <w:r w:rsidRPr="0007773E">
              <w:rPr>
                <w:rFonts w:ascii="Sylfaen" w:hAnsi="Sylfaen" w:cs="Sylfaen"/>
                <w:b/>
                <w:sz w:val="24"/>
                <w:szCs w:val="24"/>
              </w:rPr>
              <w:t>თან</w:t>
            </w:r>
            <w:proofErr w:type="spellEnd"/>
            <w:r w:rsidRPr="0007773E">
              <w:rPr>
                <w:rFonts w:ascii="Sylfaen" w:hAnsi="Sylfaen"/>
                <w:b/>
                <w:spacing w:val="-11"/>
                <w:sz w:val="24"/>
                <w:szCs w:val="24"/>
              </w:rPr>
              <w:t xml:space="preserve"> </w:t>
            </w:r>
            <w:r w:rsidRPr="0007773E">
              <w:rPr>
                <w:rFonts w:ascii="Sylfaen" w:hAnsi="Sylfaen"/>
                <w:b/>
                <w:sz w:val="24"/>
                <w:szCs w:val="24"/>
              </w:rPr>
              <w:t>HbA1c-</w:t>
            </w:r>
            <w:r w:rsidRPr="0007773E">
              <w:rPr>
                <w:rFonts w:ascii="Sylfaen" w:hAnsi="Sylfaen" w:cs="Sylfaen"/>
                <w:b/>
                <w:sz w:val="24"/>
                <w:szCs w:val="24"/>
              </w:rPr>
              <w:t>ის</w:t>
            </w:r>
            <w:r w:rsidRPr="0007773E">
              <w:rPr>
                <w:rFonts w:ascii="Sylfaen" w:hAnsi="Sylfaen"/>
                <w:b/>
                <w:sz w:val="24"/>
                <w:szCs w:val="24"/>
              </w:rPr>
              <w:t xml:space="preserve"> </w:t>
            </w:r>
            <w:proofErr w:type="spellStart"/>
            <w:r w:rsidRPr="0007773E">
              <w:rPr>
                <w:rFonts w:ascii="Sylfaen" w:hAnsi="Sylfaen" w:cs="Sylfaen"/>
                <w:b/>
                <w:sz w:val="24"/>
                <w:szCs w:val="24"/>
              </w:rPr>
              <w:t>საწყისი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დონე</w:t>
            </w:r>
            <w:proofErr w:type="spellEnd"/>
            <w:r w:rsidRPr="0007773E">
              <w:rPr>
                <w:rFonts w:ascii="Sylfaen" w:hAnsi="Sylfaen"/>
                <w:b/>
                <w:sz w:val="24"/>
                <w:szCs w:val="24"/>
              </w:rPr>
              <w:t xml:space="preserve"> ≥7% </w:t>
            </w:r>
            <w:r w:rsidRPr="0007773E">
              <w:rPr>
                <w:rFonts w:ascii="Sylfaen" w:hAnsi="Sylfaen"/>
                <w:b/>
                <w:sz w:val="24"/>
                <w:szCs w:val="24"/>
                <w:vertAlign w:val="superscript"/>
              </w:rPr>
              <w:t>2</w:t>
            </w:r>
          </w:p>
        </w:tc>
        <w:tc>
          <w:tcPr>
            <w:tcW w:w="1702" w:type="dxa"/>
          </w:tcPr>
          <w:p w14:paraId="6895DAB8"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5"/>
                <w:sz w:val="24"/>
                <w:szCs w:val="24"/>
              </w:rPr>
              <w:t>9.3</w:t>
            </w:r>
          </w:p>
        </w:tc>
        <w:tc>
          <w:tcPr>
            <w:tcW w:w="2127" w:type="dxa"/>
          </w:tcPr>
          <w:p w14:paraId="57F4A619"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4"/>
                <w:sz w:val="24"/>
                <w:szCs w:val="24"/>
              </w:rPr>
              <w:t>26.3</w:t>
            </w:r>
          </w:p>
        </w:tc>
        <w:tc>
          <w:tcPr>
            <w:tcW w:w="2127" w:type="dxa"/>
          </w:tcPr>
          <w:p w14:paraId="5F950471" w14:textId="77777777" w:rsidR="003958C9" w:rsidRPr="0007773E" w:rsidRDefault="003958C9" w:rsidP="00C46B10">
            <w:pPr>
              <w:pStyle w:val="TableParagraph"/>
              <w:ind w:left="16"/>
              <w:jc w:val="center"/>
              <w:rPr>
                <w:rFonts w:ascii="Sylfaen" w:hAnsi="Sylfaen"/>
                <w:sz w:val="24"/>
                <w:szCs w:val="24"/>
              </w:rPr>
            </w:pPr>
            <w:r w:rsidRPr="0007773E">
              <w:rPr>
                <w:rFonts w:ascii="Sylfaen" w:hAnsi="Sylfaen"/>
                <w:spacing w:val="-4"/>
                <w:sz w:val="24"/>
                <w:szCs w:val="24"/>
              </w:rPr>
              <w:t>32.2</w:t>
            </w:r>
          </w:p>
        </w:tc>
      </w:tr>
      <w:tr w:rsidR="003958C9" w:rsidRPr="0007773E" w14:paraId="651BD7B4" w14:textId="77777777" w:rsidTr="00884356">
        <w:trPr>
          <w:trHeight w:val="251"/>
        </w:trPr>
        <w:tc>
          <w:tcPr>
            <w:tcW w:w="2943" w:type="dxa"/>
          </w:tcPr>
          <w:p w14:paraId="6EAD1117"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00758E2E"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225</w:t>
            </w:r>
          </w:p>
        </w:tc>
        <w:tc>
          <w:tcPr>
            <w:tcW w:w="2127" w:type="dxa"/>
          </w:tcPr>
          <w:p w14:paraId="38DC20B3"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pacing w:val="-5"/>
                <w:sz w:val="24"/>
                <w:szCs w:val="24"/>
              </w:rPr>
              <w:t>225</w:t>
            </w:r>
          </w:p>
        </w:tc>
        <w:tc>
          <w:tcPr>
            <w:tcW w:w="2127" w:type="dxa"/>
          </w:tcPr>
          <w:p w14:paraId="6FDF5063"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pacing w:val="-5"/>
                <w:sz w:val="24"/>
                <w:szCs w:val="24"/>
              </w:rPr>
              <w:t>216</w:t>
            </w:r>
          </w:p>
        </w:tc>
      </w:tr>
      <w:tr w:rsidR="003958C9" w:rsidRPr="0007773E" w14:paraId="3FAEEE7B" w14:textId="77777777" w:rsidTr="00884356">
        <w:trPr>
          <w:trHeight w:val="253"/>
        </w:trPr>
        <w:tc>
          <w:tcPr>
            <w:tcW w:w="8899" w:type="dxa"/>
            <w:gridSpan w:val="4"/>
          </w:tcPr>
          <w:p w14:paraId="782F0A66"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სხეული</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წონა</w:t>
            </w:r>
            <w:proofErr w:type="spellEnd"/>
            <w:r w:rsidRPr="0007773E">
              <w:rPr>
                <w:rFonts w:ascii="Sylfaen" w:hAnsi="Sylfaen"/>
                <w:b/>
                <w:spacing w:val="-3"/>
                <w:sz w:val="24"/>
                <w:szCs w:val="24"/>
              </w:rPr>
              <w:t xml:space="preserve"> </w:t>
            </w:r>
            <w:r w:rsidRPr="0007773E">
              <w:rPr>
                <w:rFonts w:ascii="Sylfaen" w:hAnsi="Sylfaen"/>
                <w:b/>
                <w:spacing w:val="-4"/>
                <w:sz w:val="24"/>
                <w:szCs w:val="24"/>
              </w:rPr>
              <w:t>(</w:t>
            </w:r>
            <w:proofErr w:type="spellStart"/>
            <w:r w:rsidRPr="0007773E">
              <w:rPr>
                <w:rFonts w:ascii="Sylfaen" w:hAnsi="Sylfaen" w:cs="Sylfaen"/>
                <w:b/>
                <w:spacing w:val="-4"/>
                <w:sz w:val="24"/>
                <w:szCs w:val="24"/>
              </w:rPr>
              <w:t>კგ</w:t>
            </w:r>
            <w:proofErr w:type="spellEnd"/>
            <w:r w:rsidRPr="0007773E">
              <w:rPr>
                <w:rFonts w:ascii="Sylfaen" w:hAnsi="Sylfaen"/>
                <w:b/>
                <w:spacing w:val="-4"/>
                <w:sz w:val="24"/>
                <w:szCs w:val="24"/>
              </w:rPr>
              <w:t>)</w:t>
            </w:r>
          </w:p>
        </w:tc>
      </w:tr>
      <w:tr w:rsidR="003958C9" w:rsidRPr="0007773E" w14:paraId="265B24D3" w14:textId="77777777" w:rsidTr="00884356">
        <w:trPr>
          <w:trHeight w:val="251"/>
        </w:trPr>
        <w:tc>
          <w:tcPr>
            <w:tcW w:w="2943" w:type="dxa"/>
          </w:tcPr>
          <w:p w14:paraId="34FFAF3D"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702" w:type="dxa"/>
          </w:tcPr>
          <w:p w14:paraId="4FF286BC"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2"/>
                <w:sz w:val="24"/>
                <w:szCs w:val="24"/>
              </w:rPr>
              <w:t>76.23</w:t>
            </w:r>
          </w:p>
        </w:tc>
        <w:tc>
          <w:tcPr>
            <w:tcW w:w="2127" w:type="dxa"/>
          </w:tcPr>
          <w:p w14:paraId="2627B064"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77.08</w:t>
            </w:r>
          </w:p>
        </w:tc>
        <w:tc>
          <w:tcPr>
            <w:tcW w:w="2127" w:type="dxa"/>
          </w:tcPr>
          <w:p w14:paraId="5BA6BADA" w14:textId="77777777" w:rsidR="003958C9" w:rsidRPr="0007773E" w:rsidRDefault="003958C9" w:rsidP="00C46B10">
            <w:pPr>
              <w:pStyle w:val="TableParagraph"/>
              <w:ind w:left="16"/>
              <w:jc w:val="center"/>
              <w:rPr>
                <w:rFonts w:ascii="Sylfaen" w:hAnsi="Sylfaen"/>
                <w:sz w:val="24"/>
                <w:szCs w:val="24"/>
              </w:rPr>
            </w:pPr>
            <w:r w:rsidRPr="0007773E">
              <w:rPr>
                <w:rFonts w:ascii="Sylfaen" w:hAnsi="Sylfaen"/>
                <w:spacing w:val="-2"/>
                <w:sz w:val="24"/>
                <w:szCs w:val="24"/>
              </w:rPr>
              <w:t>77.50</w:t>
            </w:r>
          </w:p>
        </w:tc>
      </w:tr>
      <w:tr w:rsidR="003958C9" w:rsidRPr="0007773E" w14:paraId="3F38FB1F" w14:textId="77777777" w:rsidTr="00884356">
        <w:trPr>
          <w:trHeight w:val="253"/>
        </w:trPr>
        <w:tc>
          <w:tcPr>
            <w:tcW w:w="2943" w:type="dxa"/>
          </w:tcPr>
          <w:p w14:paraId="11A06E26"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w:t>
            </w:r>
            <w:r w:rsidRPr="0007773E">
              <w:rPr>
                <w:rFonts w:ascii="Sylfaen" w:hAnsi="Sylfaen" w:cs="Sylfaen"/>
                <w:spacing w:val="-2"/>
                <w:sz w:val="24"/>
                <w:szCs w:val="24"/>
                <w:lang w:val="ka-GE"/>
              </w:rPr>
              <w:lastRenderedPageBreak/>
              <w:t>მაჩვენებელთან შედარებით</w:t>
            </w:r>
            <w:r w:rsidRPr="0007773E">
              <w:rPr>
                <w:rFonts w:ascii="Sylfaen" w:hAnsi="Sylfaen"/>
                <w:spacing w:val="-2"/>
                <w:sz w:val="24"/>
                <w:szCs w:val="24"/>
                <w:vertAlign w:val="superscript"/>
              </w:rPr>
              <w:t>1</w:t>
            </w:r>
          </w:p>
        </w:tc>
        <w:tc>
          <w:tcPr>
            <w:tcW w:w="1702" w:type="dxa"/>
          </w:tcPr>
          <w:p w14:paraId="52AE63D2"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lastRenderedPageBreak/>
              <w:t xml:space="preserve">- </w:t>
            </w:r>
            <w:r w:rsidRPr="0007773E">
              <w:rPr>
                <w:rFonts w:ascii="Sylfaen" w:hAnsi="Sylfaen"/>
                <w:spacing w:val="-4"/>
                <w:sz w:val="24"/>
                <w:szCs w:val="24"/>
              </w:rPr>
              <w:t>0.39</w:t>
            </w:r>
          </w:p>
        </w:tc>
        <w:tc>
          <w:tcPr>
            <w:tcW w:w="2127" w:type="dxa"/>
          </w:tcPr>
          <w:p w14:paraId="07385C17"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2.16</w:t>
            </w:r>
          </w:p>
        </w:tc>
        <w:tc>
          <w:tcPr>
            <w:tcW w:w="2127" w:type="dxa"/>
          </w:tcPr>
          <w:p w14:paraId="183187F2"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2.39</w:t>
            </w:r>
          </w:p>
        </w:tc>
      </w:tr>
      <w:tr w:rsidR="003958C9" w:rsidRPr="0007773E" w14:paraId="581D41A8" w14:textId="77777777" w:rsidTr="00884356">
        <w:trPr>
          <w:trHeight w:val="506"/>
        </w:trPr>
        <w:tc>
          <w:tcPr>
            <w:tcW w:w="2943" w:type="dxa"/>
          </w:tcPr>
          <w:p w14:paraId="0806B48C"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702" w:type="dxa"/>
          </w:tcPr>
          <w:p w14:paraId="04492200" w14:textId="77777777" w:rsidR="003958C9" w:rsidRPr="0007773E" w:rsidRDefault="003958C9" w:rsidP="00C46B10">
            <w:pPr>
              <w:pStyle w:val="TableParagraph"/>
              <w:rPr>
                <w:rFonts w:ascii="Sylfaen" w:hAnsi="Sylfaen"/>
                <w:sz w:val="24"/>
                <w:szCs w:val="24"/>
              </w:rPr>
            </w:pPr>
          </w:p>
        </w:tc>
        <w:tc>
          <w:tcPr>
            <w:tcW w:w="2127" w:type="dxa"/>
          </w:tcPr>
          <w:p w14:paraId="04AA03E4"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z w:val="24"/>
                <w:szCs w:val="24"/>
              </w:rPr>
              <w:t>-1.76*</w:t>
            </w:r>
            <w:r w:rsidRPr="0007773E">
              <w:rPr>
                <w:rFonts w:ascii="Sylfaen" w:hAnsi="Sylfaen"/>
                <w:spacing w:val="-3"/>
                <w:sz w:val="24"/>
                <w:szCs w:val="24"/>
              </w:rPr>
              <w:t xml:space="preserve"> </w:t>
            </w:r>
            <w:r w:rsidRPr="0007773E">
              <w:rPr>
                <w:rFonts w:ascii="Sylfaen" w:hAnsi="Sylfaen"/>
                <w:sz w:val="24"/>
                <w:szCs w:val="24"/>
              </w:rPr>
              <w:t>(-2.25,</w:t>
            </w:r>
            <w:r w:rsidRPr="0007773E">
              <w:rPr>
                <w:rFonts w:ascii="Sylfaen" w:hAnsi="Sylfaen"/>
                <w:spacing w:val="-2"/>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1.28)</w:t>
            </w:r>
          </w:p>
        </w:tc>
        <w:tc>
          <w:tcPr>
            <w:tcW w:w="2127" w:type="dxa"/>
          </w:tcPr>
          <w:p w14:paraId="0963E38D"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z w:val="24"/>
                <w:szCs w:val="24"/>
              </w:rPr>
              <w:t>-1.99*</w:t>
            </w:r>
            <w:r w:rsidRPr="0007773E">
              <w:rPr>
                <w:rFonts w:ascii="Sylfaen" w:hAnsi="Sylfaen"/>
                <w:spacing w:val="-3"/>
                <w:sz w:val="24"/>
                <w:szCs w:val="24"/>
              </w:rPr>
              <w:t xml:space="preserve"> </w:t>
            </w:r>
            <w:r w:rsidRPr="0007773E">
              <w:rPr>
                <w:rFonts w:ascii="Sylfaen" w:hAnsi="Sylfaen"/>
                <w:sz w:val="24"/>
                <w:szCs w:val="24"/>
              </w:rPr>
              <w:t>(-2.48,</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1.50)</w:t>
            </w:r>
          </w:p>
        </w:tc>
      </w:tr>
      <w:tr w:rsidR="003958C9" w:rsidRPr="0007773E" w14:paraId="637BE225" w14:textId="77777777" w:rsidTr="00884356">
        <w:trPr>
          <w:trHeight w:val="251"/>
        </w:trPr>
        <w:tc>
          <w:tcPr>
            <w:tcW w:w="2943" w:type="dxa"/>
          </w:tcPr>
          <w:p w14:paraId="756CB507"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6669B611"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225</w:t>
            </w:r>
          </w:p>
        </w:tc>
        <w:tc>
          <w:tcPr>
            <w:tcW w:w="2127" w:type="dxa"/>
          </w:tcPr>
          <w:p w14:paraId="007A9301"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pacing w:val="-5"/>
                <w:sz w:val="24"/>
                <w:szCs w:val="24"/>
              </w:rPr>
              <w:t>225</w:t>
            </w:r>
          </w:p>
        </w:tc>
        <w:tc>
          <w:tcPr>
            <w:tcW w:w="2127" w:type="dxa"/>
          </w:tcPr>
          <w:p w14:paraId="79664542" w14:textId="77777777" w:rsidR="003958C9" w:rsidRPr="0007773E" w:rsidRDefault="003958C9" w:rsidP="00C46B10">
            <w:pPr>
              <w:pStyle w:val="TableParagraph"/>
              <w:ind w:left="16" w:right="3"/>
              <w:jc w:val="center"/>
              <w:rPr>
                <w:rFonts w:ascii="Sylfaen" w:hAnsi="Sylfaen"/>
                <w:sz w:val="24"/>
                <w:szCs w:val="24"/>
              </w:rPr>
            </w:pPr>
            <w:r w:rsidRPr="0007773E">
              <w:rPr>
                <w:rFonts w:ascii="Sylfaen" w:hAnsi="Sylfaen"/>
                <w:spacing w:val="-5"/>
                <w:sz w:val="24"/>
                <w:szCs w:val="24"/>
              </w:rPr>
              <w:t>216</w:t>
            </w:r>
          </w:p>
        </w:tc>
      </w:tr>
    </w:tbl>
    <w:p w14:paraId="229FA3D9" w14:textId="77777777" w:rsidR="003958C9" w:rsidRPr="0007773E" w:rsidRDefault="003958C9" w:rsidP="00C46B10">
      <w:pPr>
        <w:pStyle w:val="BodyText"/>
        <w:spacing w:after="0"/>
        <w:rPr>
          <w:rFonts w:ascii="Sylfaen" w:hAnsi="Sylfaen"/>
          <w:b/>
          <w:spacing w:val="-2"/>
          <w:sz w:val="24"/>
          <w:szCs w:val="24"/>
          <w:vertAlign w:val="superscript"/>
          <w:lang w:val="ka-GE"/>
        </w:rPr>
      </w:pPr>
    </w:p>
    <w:p w14:paraId="615D7FB7" w14:textId="77777777" w:rsidR="003958C9" w:rsidRPr="0007773E" w:rsidRDefault="003958C9" w:rsidP="00C46B10">
      <w:pPr>
        <w:pStyle w:val="TableParagraph"/>
        <w:jc w:val="center"/>
        <w:rPr>
          <w:sz w:val="24"/>
          <w:szCs w:val="24"/>
        </w:rPr>
      </w:pPr>
    </w:p>
    <w:p w14:paraId="5AF97F0C" w14:textId="77777777" w:rsidR="003958C9" w:rsidRPr="0007773E" w:rsidRDefault="003958C9" w:rsidP="00C46B10">
      <w:pPr>
        <w:pStyle w:val="TableParagraph"/>
        <w:jc w:val="center"/>
        <w:rPr>
          <w:sz w:val="24"/>
          <w:szCs w:val="24"/>
        </w:rPr>
      </w:pPr>
    </w:p>
    <w:p w14:paraId="308BDAF5" w14:textId="77777777" w:rsidR="003958C9" w:rsidRPr="0007773E" w:rsidRDefault="003958C9" w:rsidP="00C46B10">
      <w:pPr>
        <w:pStyle w:val="TableParagraph"/>
        <w:jc w:val="center"/>
        <w:rPr>
          <w:sz w:val="24"/>
          <w:szCs w:val="24"/>
        </w:rPr>
      </w:pPr>
    </w:p>
    <w:p w14:paraId="005BBC8E" w14:textId="77777777" w:rsidR="003958C9" w:rsidRPr="0007773E" w:rsidRDefault="003958C9" w:rsidP="00C46B10">
      <w:pPr>
        <w:pStyle w:val="TableParagraph"/>
        <w:jc w:val="center"/>
        <w:rPr>
          <w:sz w:val="24"/>
          <w:szCs w:val="24"/>
        </w:rPr>
      </w:pPr>
    </w:p>
    <w:p w14:paraId="5A5D3501" w14:textId="77777777" w:rsidR="003958C9" w:rsidRPr="0007773E" w:rsidRDefault="003958C9" w:rsidP="00C46B10">
      <w:pPr>
        <w:pStyle w:val="TableParagraph"/>
        <w:jc w:val="center"/>
        <w:rPr>
          <w:sz w:val="24"/>
          <w:szCs w:val="24"/>
        </w:rPr>
      </w:pPr>
    </w:p>
    <w:p w14:paraId="44C741A7" w14:textId="77777777" w:rsidR="003958C9" w:rsidRPr="0007773E" w:rsidRDefault="003958C9" w:rsidP="00C46B10">
      <w:pPr>
        <w:pStyle w:val="TableParagraph"/>
        <w:jc w:val="center"/>
        <w:rPr>
          <w:sz w:val="24"/>
          <w:szCs w:val="24"/>
        </w:rPr>
        <w:sectPr w:rsidR="003958C9" w:rsidRPr="0007773E" w:rsidSect="002B2A96">
          <w:footerReference w:type="default" r:id="rId7"/>
          <w:pgSz w:w="11910" w:h="16850"/>
          <w:pgMar w:top="360" w:right="390" w:bottom="360" w:left="540" w:header="0" w:footer="733" w:gutter="0"/>
          <w:cols w:space="720"/>
        </w:sect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3"/>
        <w:gridCol w:w="1702"/>
        <w:gridCol w:w="2127"/>
        <w:gridCol w:w="2127"/>
      </w:tblGrid>
      <w:tr w:rsidR="003958C9" w:rsidRPr="0007773E" w14:paraId="33048537" w14:textId="77777777" w:rsidTr="00545248">
        <w:trPr>
          <w:trHeight w:val="253"/>
        </w:trPr>
        <w:tc>
          <w:tcPr>
            <w:tcW w:w="8899" w:type="dxa"/>
            <w:gridSpan w:val="4"/>
          </w:tcPr>
          <w:p w14:paraId="2B2E872D"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lastRenderedPageBreak/>
              <w:t>სისტოლური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არტერიული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წნევა</w:t>
            </w:r>
            <w:proofErr w:type="spellEnd"/>
            <w:r w:rsidRPr="0007773E">
              <w:rPr>
                <w:rFonts w:ascii="Sylfaen" w:hAnsi="Sylfaen"/>
                <w:b/>
                <w:sz w:val="24"/>
                <w:szCs w:val="24"/>
              </w:rPr>
              <w:t xml:space="preserve"> </w:t>
            </w:r>
            <w:r w:rsidRPr="0007773E">
              <w:rPr>
                <w:rFonts w:ascii="Sylfaen" w:hAnsi="Sylfaen"/>
                <w:b/>
                <w:spacing w:val="-2"/>
                <w:sz w:val="24"/>
                <w:szCs w:val="24"/>
              </w:rPr>
              <w:t>(</w:t>
            </w:r>
            <w:proofErr w:type="spellStart"/>
            <w:r w:rsidRPr="0007773E">
              <w:rPr>
                <w:rFonts w:ascii="Sylfaen" w:hAnsi="Sylfaen" w:cs="Sylfaen"/>
                <w:b/>
                <w:spacing w:val="-2"/>
                <w:sz w:val="24"/>
                <w:szCs w:val="24"/>
              </w:rPr>
              <w:t>მმ</w:t>
            </w:r>
            <w:proofErr w:type="spellEnd"/>
            <w:r w:rsidRPr="0007773E">
              <w:rPr>
                <w:rFonts w:ascii="Sylfaen" w:hAnsi="Sylfaen"/>
                <w:b/>
                <w:spacing w:val="-2"/>
                <w:sz w:val="24"/>
                <w:szCs w:val="24"/>
              </w:rPr>
              <w:t xml:space="preserve"> </w:t>
            </w:r>
            <w:proofErr w:type="spellStart"/>
            <w:r w:rsidRPr="0007773E">
              <w:rPr>
                <w:rFonts w:ascii="Sylfaen" w:hAnsi="Sylfaen" w:cs="Sylfaen"/>
                <w:b/>
                <w:spacing w:val="-2"/>
                <w:sz w:val="24"/>
                <w:szCs w:val="24"/>
              </w:rPr>
              <w:t>ვწყ</w:t>
            </w:r>
            <w:r w:rsidRPr="0007773E">
              <w:rPr>
                <w:rFonts w:ascii="Sylfaen" w:hAnsi="Sylfaen"/>
                <w:b/>
                <w:spacing w:val="-2"/>
                <w:sz w:val="24"/>
                <w:szCs w:val="24"/>
              </w:rPr>
              <w:t>.</w:t>
            </w:r>
            <w:r w:rsidRPr="0007773E">
              <w:rPr>
                <w:rFonts w:ascii="Sylfaen" w:hAnsi="Sylfaen" w:cs="Sylfaen"/>
                <w:b/>
                <w:spacing w:val="-2"/>
                <w:sz w:val="24"/>
                <w:szCs w:val="24"/>
              </w:rPr>
              <w:t>სვ</w:t>
            </w:r>
            <w:proofErr w:type="spellEnd"/>
            <w:r w:rsidRPr="0007773E">
              <w:rPr>
                <w:rFonts w:ascii="Sylfaen" w:hAnsi="Sylfaen"/>
                <w:b/>
                <w:spacing w:val="-2"/>
                <w:sz w:val="24"/>
                <w:szCs w:val="24"/>
              </w:rPr>
              <w:t xml:space="preserve">.) </w:t>
            </w:r>
            <w:r w:rsidRPr="0007773E">
              <w:rPr>
                <w:rFonts w:ascii="Sylfaen" w:hAnsi="Sylfaen"/>
                <w:b/>
                <w:spacing w:val="-2"/>
                <w:sz w:val="24"/>
                <w:szCs w:val="24"/>
                <w:vertAlign w:val="superscript"/>
              </w:rPr>
              <w:t>2</w:t>
            </w:r>
          </w:p>
        </w:tc>
      </w:tr>
      <w:tr w:rsidR="003958C9" w:rsidRPr="0007773E" w14:paraId="7B55BDDD" w14:textId="77777777" w:rsidTr="00545248">
        <w:trPr>
          <w:trHeight w:val="254"/>
        </w:trPr>
        <w:tc>
          <w:tcPr>
            <w:tcW w:w="2943" w:type="dxa"/>
          </w:tcPr>
          <w:p w14:paraId="4F776DD7"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702" w:type="dxa"/>
          </w:tcPr>
          <w:p w14:paraId="33BDA94C"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2"/>
                <w:sz w:val="24"/>
                <w:szCs w:val="24"/>
              </w:rPr>
              <w:t>128.8</w:t>
            </w:r>
          </w:p>
        </w:tc>
        <w:tc>
          <w:tcPr>
            <w:tcW w:w="2127" w:type="dxa"/>
          </w:tcPr>
          <w:p w14:paraId="0E149A6F"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128.7</w:t>
            </w:r>
          </w:p>
        </w:tc>
        <w:tc>
          <w:tcPr>
            <w:tcW w:w="2127" w:type="dxa"/>
          </w:tcPr>
          <w:p w14:paraId="47755549" w14:textId="77777777" w:rsidR="003958C9" w:rsidRPr="0007773E" w:rsidRDefault="003958C9" w:rsidP="00C46B10">
            <w:pPr>
              <w:pStyle w:val="TableParagraph"/>
              <w:ind w:left="16"/>
              <w:jc w:val="center"/>
              <w:rPr>
                <w:rFonts w:ascii="Sylfaen" w:hAnsi="Sylfaen"/>
                <w:sz w:val="24"/>
                <w:szCs w:val="24"/>
              </w:rPr>
            </w:pPr>
            <w:r w:rsidRPr="0007773E">
              <w:rPr>
                <w:rFonts w:ascii="Sylfaen" w:hAnsi="Sylfaen"/>
                <w:spacing w:val="-2"/>
                <w:sz w:val="24"/>
                <w:szCs w:val="24"/>
              </w:rPr>
              <w:t>129.3</w:t>
            </w:r>
          </w:p>
        </w:tc>
      </w:tr>
      <w:tr w:rsidR="003958C9" w:rsidRPr="0007773E" w14:paraId="28020746" w14:textId="77777777" w:rsidTr="00545248">
        <w:trPr>
          <w:trHeight w:val="251"/>
        </w:trPr>
        <w:tc>
          <w:tcPr>
            <w:tcW w:w="2943" w:type="dxa"/>
          </w:tcPr>
          <w:p w14:paraId="2361BA27"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702" w:type="dxa"/>
          </w:tcPr>
          <w:p w14:paraId="772F2F2D"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1.4</w:t>
            </w:r>
          </w:p>
        </w:tc>
        <w:tc>
          <w:tcPr>
            <w:tcW w:w="2127" w:type="dxa"/>
          </w:tcPr>
          <w:p w14:paraId="6831B659"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4.1</w:t>
            </w:r>
          </w:p>
        </w:tc>
        <w:tc>
          <w:tcPr>
            <w:tcW w:w="2127" w:type="dxa"/>
          </w:tcPr>
          <w:p w14:paraId="562D6ED7"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3.5</w:t>
            </w:r>
          </w:p>
        </w:tc>
      </w:tr>
      <w:tr w:rsidR="003958C9" w:rsidRPr="0007773E" w14:paraId="31F6AE09" w14:textId="77777777" w:rsidTr="00545248">
        <w:trPr>
          <w:trHeight w:val="505"/>
        </w:trPr>
        <w:tc>
          <w:tcPr>
            <w:tcW w:w="2943" w:type="dxa"/>
          </w:tcPr>
          <w:p w14:paraId="70DDC1BF"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(95% CI)</w:t>
            </w:r>
          </w:p>
        </w:tc>
        <w:tc>
          <w:tcPr>
            <w:tcW w:w="1702" w:type="dxa"/>
          </w:tcPr>
          <w:p w14:paraId="065EBADF" w14:textId="77777777" w:rsidR="003958C9" w:rsidRPr="0007773E" w:rsidRDefault="003958C9" w:rsidP="00C46B10">
            <w:pPr>
              <w:pStyle w:val="TableParagraph"/>
              <w:rPr>
                <w:rFonts w:ascii="Sylfaen" w:hAnsi="Sylfaen"/>
                <w:sz w:val="24"/>
                <w:szCs w:val="24"/>
              </w:rPr>
            </w:pPr>
          </w:p>
        </w:tc>
        <w:tc>
          <w:tcPr>
            <w:tcW w:w="2127" w:type="dxa"/>
          </w:tcPr>
          <w:p w14:paraId="7B33A180"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z w:val="24"/>
                <w:szCs w:val="24"/>
              </w:rPr>
              <w:t>-2.7</w:t>
            </w:r>
            <w:r w:rsidRPr="0007773E">
              <w:rPr>
                <w:rFonts w:ascii="Sylfaen" w:hAnsi="Sylfaen"/>
                <w:spacing w:val="-3"/>
                <w:sz w:val="24"/>
                <w:szCs w:val="24"/>
              </w:rPr>
              <w:t xml:space="preserve"> </w:t>
            </w:r>
            <w:r w:rsidRPr="0007773E">
              <w:rPr>
                <w:rFonts w:ascii="Sylfaen" w:hAnsi="Sylfaen"/>
                <w:sz w:val="24"/>
                <w:szCs w:val="24"/>
              </w:rPr>
              <w:t>(-4.6,</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0.8)</w:t>
            </w:r>
          </w:p>
        </w:tc>
        <w:tc>
          <w:tcPr>
            <w:tcW w:w="2127" w:type="dxa"/>
          </w:tcPr>
          <w:p w14:paraId="06C796F3" w14:textId="77777777" w:rsidR="003958C9" w:rsidRPr="0007773E" w:rsidRDefault="003958C9" w:rsidP="00C46B10">
            <w:pPr>
              <w:pStyle w:val="TableParagraph"/>
              <w:ind w:left="16" w:right="4"/>
              <w:jc w:val="center"/>
              <w:rPr>
                <w:rFonts w:ascii="Sylfaen" w:hAnsi="Sylfaen"/>
                <w:sz w:val="24"/>
                <w:szCs w:val="24"/>
              </w:rPr>
            </w:pPr>
            <w:r w:rsidRPr="0007773E">
              <w:rPr>
                <w:rFonts w:ascii="Sylfaen" w:hAnsi="Sylfaen"/>
                <w:sz w:val="24"/>
                <w:szCs w:val="24"/>
              </w:rPr>
              <w:t>-2.1</w:t>
            </w:r>
            <w:r w:rsidRPr="0007773E">
              <w:rPr>
                <w:rFonts w:ascii="Sylfaen" w:hAnsi="Sylfaen"/>
                <w:spacing w:val="-3"/>
                <w:sz w:val="24"/>
                <w:szCs w:val="24"/>
              </w:rPr>
              <w:t xml:space="preserve"> </w:t>
            </w:r>
            <w:r w:rsidRPr="0007773E">
              <w:rPr>
                <w:rFonts w:ascii="Sylfaen" w:hAnsi="Sylfaen"/>
                <w:sz w:val="24"/>
                <w:szCs w:val="24"/>
              </w:rPr>
              <w:t>(-4.0,</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0.2)</w:t>
            </w:r>
          </w:p>
        </w:tc>
      </w:tr>
      <w:tr w:rsidR="003958C9" w:rsidRPr="0007773E" w14:paraId="368E41BB" w14:textId="77777777" w:rsidTr="00545248">
        <w:trPr>
          <w:trHeight w:val="251"/>
        </w:trPr>
        <w:tc>
          <w:tcPr>
            <w:tcW w:w="8899" w:type="dxa"/>
            <w:gridSpan w:val="4"/>
          </w:tcPr>
          <w:p w14:paraId="5F7F6D3A" w14:textId="77777777" w:rsidR="003958C9" w:rsidRPr="0007773E" w:rsidRDefault="003958C9" w:rsidP="00C46B10">
            <w:pPr>
              <w:pStyle w:val="TableParagraph"/>
              <w:ind w:left="10"/>
              <w:jc w:val="center"/>
              <w:rPr>
                <w:rFonts w:ascii="Sylfaen" w:hAnsi="Sylfaen"/>
                <w:b/>
                <w:sz w:val="24"/>
                <w:szCs w:val="24"/>
                <w:lang w:val="ka-GE"/>
              </w:rPr>
            </w:pPr>
            <w:proofErr w:type="spellStart"/>
            <w:r w:rsidRPr="0007773E">
              <w:rPr>
                <w:rFonts w:ascii="Sylfaen" w:hAnsi="Sylfaen" w:cs="Sylfaen"/>
                <w:b/>
                <w:sz w:val="24"/>
                <w:szCs w:val="24"/>
              </w:rPr>
              <w:t>დამატება</w:t>
            </w:r>
            <w:proofErr w:type="spellEnd"/>
            <w:r w:rsidRPr="0007773E">
              <w:rPr>
                <w:rFonts w:ascii="Sylfaen" w:hAnsi="Sylfaen"/>
                <w:b/>
                <w:spacing w:val="-6"/>
                <w:sz w:val="24"/>
                <w:szCs w:val="24"/>
              </w:rPr>
              <w:t xml:space="preserve"> </w:t>
            </w:r>
            <w:proofErr w:type="spellStart"/>
            <w:r w:rsidRPr="0007773E">
              <w:rPr>
                <w:rFonts w:ascii="Sylfaen" w:hAnsi="Sylfaen" w:cs="Sylfaen"/>
                <w:b/>
                <w:sz w:val="24"/>
                <w:szCs w:val="24"/>
              </w:rPr>
              <w:t>პიოგლიტაზონი</w:t>
            </w:r>
            <w:proofErr w:type="spellEnd"/>
            <w:r w:rsidRPr="0007773E">
              <w:rPr>
                <w:rFonts w:ascii="Sylfaen" w:hAnsi="Sylfaen" w:cs="Sylfaen"/>
                <w:b/>
                <w:sz w:val="24"/>
                <w:szCs w:val="24"/>
                <w:lang w:val="ka-GE"/>
              </w:rPr>
              <w:t>ს</w:t>
            </w:r>
            <w:r w:rsidRPr="0007773E">
              <w:rPr>
                <w:rFonts w:ascii="Sylfaen" w:hAnsi="Sylfaen"/>
                <w:b/>
                <w:spacing w:val="-5"/>
                <w:sz w:val="24"/>
                <w:szCs w:val="24"/>
              </w:rPr>
              <w:t xml:space="preserve"> </w:t>
            </w:r>
            <w:r w:rsidRPr="0007773E">
              <w:rPr>
                <w:rFonts w:ascii="Sylfaen" w:hAnsi="Sylfaen"/>
                <w:b/>
                <w:sz w:val="24"/>
                <w:szCs w:val="24"/>
              </w:rPr>
              <w:t>+/-</w:t>
            </w:r>
            <w:r w:rsidRPr="0007773E">
              <w:rPr>
                <w:rFonts w:ascii="Sylfaen" w:hAnsi="Sylfaen"/>
                <w:b/>
                <w:spacing w:val="-6"/>
                <w:sz w:val="24"/>
                <w:szCs w:val="24"/>
              </w:rPr>
              <w:t xml:space="preserve"> </w:t>
            </w:r>
            <w:proofErr w:type="spellStart"/>
            <w:r w:rsidRPr="0007773E">
              <w:rPr>
                <w:rFonts w:ascii="Sylfaen" w:hAnsi="Sylfaen" w:cs="Sylfaen"/>
                <w:b/>
                <w:sz w:val="24"/>
                <w:szCs w:val="24"/>
              </w:rPr>
              <w:t>მეტფორმინი</w:t>
            </w:r>
            <w:proofErr w:type="spellEnd"/>
            <w:r w:rsidRPr="0007773E">
              <w:rPr>
                <w:rFonts w:ascii="Sylfaen" w:hAnsi="Sylfaen" w:cs="Sylfaen"/>
                <w:b/>
                <w:sz w:val="24"/>
                <w:szCs w:val="24"/>
                <w:lang w:val="ka-GE"/>
              </w:rPr>
              <w:t>ს</w:t>
            </w:r>
            <w:r w:rsidRPr="0007773E">
              <w:rPr>
                <w:rFonts w:ascii="Sylfaen" w:hAnsi="Sylfaen"/>
                <w:b/>
                <w:spacing w:val="-4"/>
                <w:sz w:val="24"/>
                <w:szCs w:val="24"/>
              </w:rPr>
              <w:t xml:space="preserve"> </w:t>
            </w:r>
            <w:proofErr w:type="spellStart"/>
            <w:r w:rsidRPr="0007773E">
              <w:rPr>
                <w:rFonts w:ascii="Sylfaen" w:hAnsi="Sylfaen" w:cs="Sylfaen"/>
                <w:b/>
                <w:spacing w:val="-2"/>
                <w:sz w:val="24"/>
                <w:szCs w:val="24"/>
              </w:rPr>
              <w:t>თერაპია</w:t>
            </w:r>
            <w:proofErr w:type="spellEnd"/>
            <w:r w:rsidRPr="0007773E">
              <w:rPr>
                <w:rFonts w:ascii="Sylfaen" w:hAnsi="Sylfaen" w:cs="Sylfaen"/>
                <w:b/>
                <w:spacing w:val="-2"/>
                <w:sz w:val="24"/>
                <w:szCs w:val="24"/>
                <w:lang w:val="ka-GE"/>
              </w:rPr>
              <w:t>ზე</w:t>
            </w:r>
          </w:p>
        </w:tc>
      </w:tr>
      <w:tr w:rsidR="003958C9" w:rsidRPr="0007773E" w14:paraId="728133C7" w14:textId="77777777" w:rsidTr="00545248">
        <w:trPr>
          <w:trHeight w:val="251"/>
        </w:trPr>
        <w:tc>
          <w:tcPr>
            <w:tcW w:w="2943" w:type="dxa"/>
            <w:vMerge w:val="restart"/>
          </w:tcPr>
          <w:p w14:paraId="0A7C7FD9" w14:textId="77777777" w:rsidR="003958C9" w:rsidRPr="0007773E" w:rsidRDefault="003958C9" w:rsidP="00C46B10">
            <w:pPr>
              <w:pStyle w:val="TableParagraph"/>
              <w:rPr>
                <w:rFonts w:ascii="Sylfaen" w:hAnsi="Sylfaen"/>
                <w:sz w:val="24"/>
                <w:szCs w:val="24"/>
              </w:rPr>
            </w:pPr>
          </w:p>
        </w:tc>
        <w:tc>
          <w:tcPr>
            <w:tcW w:w="1702" w:type="dxa"/>
            <w:vMerge w:val="restart"/>
          </w:tcPr>
          <w:p w14:paraId="6541644C" w14:textId="77777777" w:rsidR="003958C9" w:rsidRPr="0007773E" w:rsidRDefault="003958C9" w:rsidP="00C46B10">
            <w:pPr>
              <w:pStyle w:val="TableParagraph"/>
              <w:ind w:left="482"/>
              <w:rPr>
                <w:rFonts w:ascii="Sylfaen" w:hAnsi="Sylfaen"/>
                <w:b/>
                <w:sz w:val="24"/>
                <w:szCs w:val="24"/>
              </w:rPr>
            </w:pPr>
            <w:proofErr w:type="spellStart"/>
            <w:r w:rsidRPr="0007773E">
              <w:rPr>
                <w:rFonts w:ascii="Sylfaen" w:hAnsi="Sylfaen" w:cs="Sylfaen"/>
                <w:b/>
                <w:spacing w:val="-2"/>
                <w:sz w:val="24"/>
                <w:szCs w:val="24"/>
              </w:rPr>
              <w:t>პლაცებო</w:t>
            </w:r>
            <w:proofErr w:type="spellEnd"/>
          </w:p>
        </w:tc>
        <w:tc>
          <w:tcPr>
            <w:tcW w:w="4254" w:type="dxa"/>
            <w:gridSpan w:val="2"/>
          </w:tcPr>
          <w:p w14:paraId="18B1A7DB" w14:textId="77777777" w:rsidR="003958C9" w:rsidRPr="0007773E" w:rsidRDefault="003958C9" w:rsidP="00C46B10">
            <w:pPr>
              <w:pStyle w:val="TableParagraph"/>
              <w:ind w:left="3"/>
              <w:jc w:val="center"/>
              <w:rPr>
                <w:rFonts w:ascii="Sylfaen" w:hAnsi="Sylfaen"/>
                <w:b/>
                <w:bCs/>
                <w:sz w:val="24"/>
                <w:szCs w:val="24"/>
              </w:rPr>
            </w:pPr>
            <w:proofErr w:type="spellStart"/>
            <w:r w:rsidRPr="0007773E">
              <w:rPr>
                <w:rFonts w:ascii="Sylfaen" w:hAnsi="Sylfaen" w:cs="Sylfaen"/>
                <w:b/>
                <w:bCs/>
                <w:spacing w:val="-2"/>
                <w:sz w:val="24"/>
                <w:szCs w:val="24"/>
              </w:rPr>
              <w:t>ემპაკროსი</w:t>
            </w:r>
            <w:proofErr w:type="spellEnd"/>
          </w:p>
        </w:tc>
      </w:tr>
      <w:tr w:rsidR="003958C9" w:rsidRPr="0007773E" w14:paraId="51531AA8" w14:textId="77777777" w:rsidTr="00545248">
        <w:trPr>
          <w:trHeight w:val="253"/>
        </w:trPr>
        <w:tc>
          <w:tcPr>
            <w:tcW w:w="2943" w:type="dxa"/>
            <w:vMerge/>
            <w:tcBorders>
              <w:top w:val="nil"/>
            </w:tcBorders>
          </w:tcPr>
          <w:p w14:paraId="61AC5479" w14:textId="77777777" w:rsidR="003958C9" w:rsidRPr="0007773E" w:rsidRDefault="003958C9" w:rsidP="00C46B10">
            <w:pPr>
              <w:spacing w:after="0" w:line="240" w:lineRule="auto"/>
              <w:rPr>
                <w:rFonts w:ascii="Sylfaen" w:hAnsi="Sylfaen"/>
                <w:sz w:val="24"/>
                <w:szCs w:val="24"/>
              </w:rPr>
            </w:pPr>
          </w:p>
        </w:tc>
        <w:tc>
          <w:tcPr>
            <w:tcW w:w="1702" w:type="dxa"/>
            <w:vMerge/>
            <w:tcBorders>
              <w:top w:val="nil"/>
            </w:tcBorders>
          </w:tcPr>
          <w:p w14:paraId="2B31977A" w14:textId="77777777" w:rsidR="003958C9" w:rsidRPr="0007773E" w:rsidRDefault="003958C9" w:rsidP="00C46B10">
            <w:pPr>
              <w:spacing w:after="0" w:line="240" w:lineRule="auto"/>
              <w:rPr>
                <w:rFonts w:ascii="Sylfaen" w:hAnsi="Sylfaen"/>
                <w:sz w:val="24"/>
                <w:szCs w:val="24"/>
              </w:rPr>
            </w:pPr>
          </w:p>
        </w:tc>
        <w:tc>
          <w:tcPr>
            <w:tcW w:w="2127" w:type="dxa"/>
          </w:tcPr>
          <w:p w14:paraId="288CDDEA" w14:textId="77777777" w:rsidR="003958C9" w:rsidRPr="0007773E" w:rsidRDefault="003958C9" w:rsidP="00C46B10">
            <w:pPr>
              <w:pStyle w:val="TableParagraph"/>
              <w:ind w:left="16" w:right="12"/>
              <w:jc w:val="center"/>
              <w:rPr>
                <w:rFonts w:ascii="Sylfaen" w:hAnsi="Sylfaen"/>
                <w:b/>
                <w:sz w:val="24"/>
                <w:szCs w:val="24"/>
              </w:rPr>
            </w:pPr>
            <w:r w:rsidRPr="0007773E">
              <w:rPr>
                <w:rFonts w:ascii="Sylfaen" w:hAnsi="Sylfaen"/>
                <w:b/>
                <w:sz w:val="24"/>
                <w:szCs w:val="24"/>
              </w:rPr>
              <w:t xml:space="preserve">10 </w:t>
            </w:r>
            <w:proofErr w:type="spellStart"/>
            <w:r w:rsidRPr="0007773E">
              <w:rPr>
                <w:rFonts w:ascii="Sylfaen" w:hAnsi="Sylfaen" w:cs="Sylfaen"/>
                <w:b/>
                <w:spacing w:val="-5"/>
                <w:sz w:val="24"/>
                <w:szCs w:val="24"/>
              </w:rPr>
              <w:t>მგ</w:t>
            </w:r>
            <w:proofErr w:type="spellEnd"/>
          </w:p>
        </w:tc>
        <w:tc>
          <w:tcPr>
            <w:tcW w:w="2127" w:type="dxa"/>
          </w:tcPr>
          <w:p w14:paraId="3F2A357F" w14:textId="77777777" w:rsidR="003958C9" w:rsidRPr="0007773E" w:rsidRDefault="003958C9" w:rsidP="00C46B10">
            <w:pPr>
              <w:pStyle w:val="TableParagraph"/>
              <w:ind w:left="16" w:right="7"/>
              <w:jc w:val="center"/>
              <w:rPr>
                <w:rFonts w:ascii="Sylfaen" w:hAnsi="Sylfaen"/>
                <w:b/>
                <w:sz w:val="24"/>
                <w:szCs w:val="24"/>
              </w:rPr>
            </w:pPr>
            <w:r w:rsidRPr="0007773E">
              <w:rPr>
                <w:rFonts w:ascii="Sylfaen" w:hAnsi="Sylfaen"/>
                <w:b/>
                <w:sz w:val="24"/>
                <w:szCs w:val="24"/>
              </w:rPr>
              <w:t xml:space="preserve">25 </w:t>
            </w:r>
            <w:proofErr w:type="spellStart"/>
            <w:r w:rsidRPr="0007773E">
              <w:rPr>
                <w:rFonts w:ascii="Sylfaen" w:hAnsi="Sylfaen" w:cs="Sylfaen"/>
                <w:b/>
                <w:spacing w:val="-5"/>
                <w:sz w:val="24"/>
                <w:szCs w:val="24"/>
              </w:rPr>
              <w:t>მგ</w:t>
            </w:r>
            <w:proofErr w:type="spellEnd"/>
          </w:p>
        </w:tc>
      </w:tr>
      <w:tr w:rsidR="003958C9" w:rsidRPr="0007773E" w14:paraId="6D24BFC4" w14:textId="77777777" w:rsidTr="00545248">
        <w:trPr>
          <w:trHeight w:val="251"/>
        </w:trPr>
        <w:tc>
          <w:tcPr>
            <w:tcW w:w="2943" w:type="dxa"/>
          </w:tcPr>
          <w:p w14:paraId="7C3290D8"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3AEBAB4D"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165</w:t>
            </w:r>
          </w:p>
        </w:tc>
        <w:tc>
          <w:tcPr>
            <w:tcW w:w="2127" w:type="dxa"/>
          </w:tcPr>
          <w:p w14:paraId="7E17741F" w14:textId="77777777" w:rsidR="003958C9" w:rsidRPr="0007773E" w:rsidRDefault="003958C9" w:rsidP="00C46B10">
            <w:pPr>
              <w:pStyle w:val="TableParagraph"/>
              <w:ind w:left="16" w:right="16"/>
              <w:jc w:val="center"/>
              <w:rPr>
                <w:rFonts w:ascii="Sylfaen" w:hAnsi="Sylfaen"/>
                <w:sz w:val="24"/>
                <w:szCs w:val="24"/>
              </w:rPr>
            </w:pPr>
            <w:r w:rsidRPr="0007773E">
              <w:rPr>
                <w:rFonts w:ascii="Sylfaen" w:hAnsi="Sylfaen"/>
                <w:spacing w:val="-5"/>
                <w:sz w:val="24"/>
                <w:szCs w:val="24"/>
              </w:rPr>
              <w:t>165</w:t>
            </w:r>
          </w:p>
        </w:tc>
        <w:tc>
          <w:tcPr>
            <w:tcW w:w="2127" w:type="dxa"/>
          </w:tcPr>
          <w:p w14:paraId="64CED095" w14:textId="77777777" w:rsidR="003958C9" w:rsidRPr="0007773E" w:rsidRDefault="003958C9" w:rsidP="00C46B10">
            <w:pPr>
              <w:pStyle w:val="TableParagraph"/>
              <w:ind w:left="16" w:right="12"/>
              <w:jc w:val="center"/>
              <w:rPr>
                <w:rFonts w:ascii="Sylfaen" w:hAnsi="Sylfaen"/>
                <w:sz w:val="24"/>
                <w:szCs w:val="24"/>
              </w:rPr>
            </w:pPr>
            <w:r w:rsidRPr="0007773E">
              <w:rPr>
                <w:rFonts w:ascii="Sylfaen" w:hAnsi="Sylfaen"/>
                <w:spacing w:val="-5"/>
                <w:sz w:val="24"/>
                <w:szCs w:val="24"/>
              </w:rPr>
              <w:t>168</w:t>
            </w:r>
          </w:p>
        </w:tc>
      </w:tr>
      <w:tr w:rsidR="003958C9" w:rsidRPr="0007773E" w14:paraId="128FBA1F" w14:textId="77777777" w:rsidTr="00545248">
        <w:trPr>
          <w:trHeight w:val="253"/>
        </w:trPr>
        <w:tc>
          <w:tcPr>
            <w:tcW w:w="8899" w:type="dxa"/>
            <w:gridSpan w:val="4"/>
          </w:tcPr>
          <w:p w14:paraId="35DDA1AA"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4"/>
                <w:sz w:val="24"/>
                <w:szCs w:val="24"/>
              </w:rPr>
              <w:t xml:space="preserve"> </w:t>
            </w:r>
            <w:r w:rsidRPr="0007773E">
              <w:rPr>
                <w:rFonts w:ascii="Sylfaen" w:hAnsi="Sylfaen"/>
                <w:b/>
                <w:spacing w:val="-5"/>
                <w:sz w:val="24"/>
                <w:szCs w:val="24"/>
              </w:rPr>
              <w:t>(%)</w:t>
            </w:r>
          </w:p>
        </w:tc>
      </w:tr>
      <w:tr w:rsidR="003958C9" w:rsidRPr="0007773E" w14:paraId="72D806B7" w14:textId="77777777" w:rsidTr="00545248">
        <w:trPr>
          <w:trHeight w:val="251"/>
        </w:trPr>
        <w:tc>
          <w:tcPr>
            <w:tcW w:w="2943" w:type="dxa"/>
          </w:tcPr>
          <w:p w14:paraId="2EE3F60E"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702" w:type="dxa"/>
          </w:tcPr>
          <w:p w14:paraId="7A6332CD"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4"/>
                <w:sz w:val="24"/>
                <w:szCs w:val="24"/>
              </w:rPr>
              <w:t>8.16</w:t>
            </w:r>
          </w:p>
        </w:tc>
        <w:tc>
          <w:tcPr>
            <w:tcW w:w="2127" w:type="dxa"/>
          </w:tcPr>
          <w:p w14:paraId="4AA0D9C2" w14:textId="77777777" w:rsidR="003958C9" w:rsidRPr="0007773E" w:rsidRDefault="003958C9" w:rsidP="00C46B10">
            <w:pPr>
              <w:pStyle w:val="TableParagraph"/>
              <w:ind w:left="16" w:right="15"/>
              <w:jc w:val="center"/>
              <w:rPr>
                <w:rFonts w:ascii="Sylfaen" w:hAnsi="Sylfaen"/>
                <w:sz w:val="24"/>
                <w:szCs w:val="24"/>
              </w:rPr>
            </w:pPr>
            <w:r w:rsidRPr="0007773E">
              <w:rPr>
                <w:rFonts w:ascii="Sylfaen" w:hAnsi="Sylfaen"/>
                <w:spacing w:val="-4"/>
                <w:sz w:val="24"/>
                <w:szCs w:val="24"/>
              </w:rPr>
              <w:t>8.07</w:t>
            </w:r>
          </w:p>
        </w:tc>
        <w:tc>
          <w:tcPr>
            <w:tcW w:w="2127" w:type="dxa"/>
          </w:tcPr>
          <w:p w14:paraId="17CEC7E9"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4"/>
                <w:sz w:val="24"/>
                <w:szCs w:val="24"/>
              </w:rPr>
              <w:t>8.06</w:t>
            </w:r>
          </w:p>
        </w:tc>
      </w:tr>
      <w:tr w:rsidR="003958C9" w:rsidRPr="0007773E" w14:paraId="49991706" w14:textId="77777777" w:rsidTr="00545248">
        <w:trPr>
          <w:trHeight w:val="254"/>
        </w:trPr>
        <w:tc>
          <w:tcPr>
            <w:tcW w:w="2943" w:type="dxa"/>
          </w:tcPr>
          <w:p w14:paraId="648688D9"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702" w:type="dxa"/>
          </w:tcPr>
          <w:p w14:paraId="183CDC1A" w14:textId="77777777" w:rsidR="003958C9" w:rsidRPr="0007773E" w:rsidRDefault="003958C9" w:rsidP="00C46B10">
            <w:pPr>
              <w:pStyle w:val="TableParagraph"/>
              <w:ind w:left="13" w:right="9"/>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0.11</w:t>
            </w:r>
          </w:p>
        </w:tc>
        <w:tc>
          <w:tcPr>
            <w:tcW w:w="2127" w:type="dxa"/>
          </w:tcPr>
          <w:p w14:paraId="71D4A12B" w14:textId="77777777" w:rsidR="003958C9" w:rsidRPr="0007773E" w:rsidRDefault="003958C9" w:rsidP="00C46B10">
            <w:pPr>
              <w:pStyle w:val="TableParagraph"/>
              <w:ind w:left="16" w:right="1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0.59</w:t>
            </w:r>
          </w:p>
        </w:tc>
        <w:tc>
          <w:tcPr>
            <w:tcW w:w="2127" w:type="dxa"/>
          </w:tcPr>
          <w:p w14:paraId="0537D2A7"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0.72</w:t>
            </w:r>
          </w:p>
        </w:tc>
      </w:tr>
      <w:tr w:rsidR="003958C9" w:rsidRPr="0007773E" w14:paraId="59DFD3AE" w14:textId="77777777" w:rsidTr="00545248">
        <w:trPr>
          <w:trHeight w:val="505"/>
        </w:trPr>
        <w:tc>
          <w:tcPr>
            <w:tcW w:w="2943" w:type="dxa"/>
          </w:tcPr>
          <w:p w14:paraId="11153087"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702" w:type="dxa"/>
          </w:tcPr>
          <w:p w14:paraId="74F35B5E" w14:textId="77777777" w:rsidR="003958C9" w:rsidRPr="0007773E" w:rsidRDefault="003958C9" w:rsidP="00C46B10">
            <w:pPr>
              <w:pStyle w:val="TableParagraph"/>
              <w:rPr>
                <w:rFonts w:ascii="Sylfaen" w:hAnsi="Sylfaen"/>
                <w:sz w:val="24"/>
                <w:szCs w:val="24"/>
              </w:rPr>
            </w:pPr>
          </w:p>
        </w:tc>
        <w:tc>
          <w:tcPr>
            <w:tcW w:w="2127" w:type="dxa"/>
          </w:tcPr>
          <w:p w14:paraId="37052B6C" w14:textId="77777777" w:rsidR="003958C9" w:rsidRPr="0007773E" w:rsidRDefault="003958C9" w:rsidP="00C46B10">
            <w:pPr>
              <w:pStyle w:val="TableParagraph"/>
              <w:ind w:left="16" w:right="13"/>
              <w:jc w:val="center"/>
              <w:rPr>
                <w:rFonts w:ascii="Sylfaen" w:hAnsi="Sylfaen"/>
                <w:sz w:val="24"/>
                <w:szCs w:val="24"/>
              </w:rPr>
            </w:pPr>
            <w:r w:rsidRPr="0007773E">
              <w:rPr>
                <w:rFonts w:ascii="Sylfaen" w:hAnsi="Sylfaen"/>
                <w:sz w:val="24"/>
                <w:szCs w:val="24"/>
              </w:rPr>
              <w:t>-0.48*</w:t>
            </w:r>
            <w:r w:rsidRPr="0007773E">
              <w:rPr>
                <w:rFonts w:ascii="Sylfaen" w:hAnsi="Sylfaen"/>
                <w:spacing w:val="-3"/>
                <w:sz w:val="24"/>
                <w:szCs w:val="24"/>
              </w:rPr>
              <w:t xml:space="preserve"> </w:t>
            </w:r>
            <w:r w:rsidRPr="0007773E">
              <w:rPr>
                <w:rFonts w:ascii="Sylfaen" w:hAnsi="Sylfaen"/>
                <w:sz w:val="24"/>
                <w:szCs w:val="24"/>
              </w:rPr>
              <w:t>(-0.69,</w:t>
            </w:r>
            <w:r w:rsidRPr="0007773E">
              <w:rPr>
                <w:rFonts w:ascii="Sylfaen" w:hAnsi="Sylfaen"/>
                <w:spacing w:val="-2"/>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0.27)</w:t>
            </w:r>
          </w:p>
        </w:tc>
        <w:tc>
          <w:tcPr>
            <w:tcW w:w="2127" w:type="dxa"/>
          </w:tcPr>
          <w:p w14:paraId="5C5F94E4"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z w:val="24"/>
                <w:szCs w:val="24"/>
              </w:rPr>
              <w:t>-0.61*</w:t>
            </w:r>
            <w:r w:rsidRPr="0007773E">
              <w:rPr>
                <w:rFonts w:ascii="Sylfaen" w:hAnsi="Sylfaen"/>
                <w:spacing w:val="-3"/>
                <w:sz w:val="24"/>
                <w:szCs w:val="24"/>
              </w:rPr>
              <w:t xml:space="preserve"> </w:t>
            </w:r>
            <w:r w:rsidRPr="0007773E">
              <w:rPr>
                <w:rFonts w:ascii="Sylfaen" w:hAnsi="Sylfaen"/>
                <w:sz w:val="24"/>
                <w:szCs w:val="24"/>
              </w:rPr>
              <w:t>(-0.82,</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0.40)</w:t>
            </w:r>
          </w:p>
        </w:tc>
      </w:tr>
      <w:tr w:rsidR="003958C9" w:rsidRPr="0007773E" w14:paraId="4ADB9A6E" w14:textId="77777777" w:rsidTr="00545248">
        <w:trPr>
          <w:trHeight w:val="252"/>
        </w:trPr>
        <w:tc>
          <w:tcPr>
            <w:tcW w:w="2943" w:type="dxa"/>
          </w:tcPr>
          <w:p w14:paraId="7AC8A6C7"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7EB3280F"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155</w:t>
            </w:r>
          </w:p>
        </w:tc>
        <w:tc>
          <w:tcPr>
            <w:tcW w:w="2127" w:type="dxa"/>
          </w:tcPr>
          <w:p w14:paraId="3A14CCBF" w14:textId="77777777" w:rsidR="003958C9" w:rsidRPr="0007773E" w:rsidRDefault="003958C9" w:rsidP="00C46B10">
            <w:pPr>
              <w:pStyle w:val="TableParagraph"/>
              <w:ind w:left="16" w:right="16"/>
              <w:jc w:val="center"/>
              <w:rPr>
                <w:rFonts w:ascii="Sylfaen" w:hAnsi="Sylfaen"/>
                <w:sz w:val="24"/>
                <w:szCs w:val="24"/>
              </w:rPr>
            </w:pPr>
            <w:r w:rsidRPr="0007773E">
              <w:rPr>
                <w:rFonts w:ascii="Sylfaen" w:hAnsi="Sylfaen"/>
                <w:spacing w:val="-5"/>
                <w:sz w:val="24"/>
                <w:szCs w:val="24"/>
              </w:rPr>
              <w:t>151</w:t>
            </w:r>
          </w:p>
        </w:tc>
        <w:tc>
          <w:tcPr>
            <w:tcW w:w="2127" w:type="dxa"/>
          </w:tcPr>
          <w:p w14:paraId="4AFF9A9F" w14:textId="77777777" w:rsidR="003958C9" w:rsidRPr="0007773E" w:rsidRDefault="003958C9" w:rsidP="00C46B10">
            <w:pPr>
              <w:pStyle w:val="TableParagraph"/>
              <w:ind w:left="16" w:right="12"/>
              <w:jc w:val="center"/>
              <w:rPr>
                <w:rFonts w:ascii="Sylfaen" w:hAnsi="Sylfaen"/>
                <w:sz w:val="24"/>
                <w:szCs w:val="24"/>
              </w:rPr>
            </w:pPr>
            <w:r w:rsidRPr="0007773E">
              <w:rPr>
                <w:rFonts w:ascii="Sylfaen" w:hAnsi="Sylfaen"/>
                <w:spacing w:val="-5"/>
                <w:sz w:val="24"/>
                <w:szCs w:val="24"/>
              </w:rPr>
              <w:t>160</w:t>
            </w:r>
          </w:p>
        </w:tc>
      </w:tr>
      <w:tr w:rsidR="003958C9" w:rsidRPr="0007773E" w14:paraId="635CF3A1" w14:textId="77777777" w:rsidTr="00545248">
        <w:trPr>
          <w:trHeight w:val="760"/>
        </w:trPr>
        <w:tc>
          <w:tcPr>
            <w:tcW w:w="2943" w:type="dxa"/>
          </w:tcPr>
          <w:p w14:paraId="65C0518A"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პაციენტები</w:t>
            </w:r>
            <w:proofErr w:type="spellEnd"/>
            <w:r w:rsidRPr="0007773E">
              <w:rPr>
                <w:rFonts w:ascii="Sylfaen" w:hAnsi="Sylfaen"/>
                <w:b/>
                <w:spacing w:val="-5"/>
                <w:sz w:val="24"/>
                <w:szCs w:val="24"/>
              </w:rPr>
              <w:t xml:space="preserve"> </w:t>
            </w:r>
            <w:r w:rsidRPr="0007773E">
              <w:rPr>
                <w:rFonts w:ascii="Sylfaen" w:hAnsi="Sylfaen"/>
                <w:b/>
                <w:sz w:val="24"/>
                <w:szCs w:val="24"/>
              </w:rPr>
              <w:t xml:space="preserve">(%) </w:t>
            </w:r>
            <w:proofErr w:type="spellStart"/>
            <w:r w:rsidRPr="0007773E">
              <w:rPr>
                <w:rFonts w:ascii="Sylfaen" w:hAnsi="Sylfaen" w:cs="Sylfaen"/>
                <w:b/>
                <w:spacing w:val="-2"/>
                <w:sz w:val="24"/>
                <w:szCs w:val="24"/>
              </w:rPr>
              <w:t>მიღწევა</w:t>
            </w:r>
            <w:proofErr w:type="spellEnd"/>
          </w:p>
          <w:p w14:paraId="1E050456"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11"/>
                <w:sz w:val="24"/>
                <w:szCs w:val="24"/>
              </w:rPr>
              <w:t xml:space="preserve"> </w:t>
            </w:r>
            <w:r w:rsidRPr="0007773E">
              <w:rPr>
                <w:rFonts w:ascii="Sylfaen" w:hAnsi="Sylfaen"/>
                <w:b/>
                <w:sz w:val="24"/>
                <w:szCs w:val="24"/>
              </w:rPr>
              <w:t>&lt;7%</w:t>
            </w:r>
            <w:r w:rsidRPr="0007773E">
              <w:rPr>
                <w:rFonts w:ascii="Sylfaen" w:hAnsi="Sylfaen"/>
                <w:b/>
                <w:spacing w:val="-13"/>
                <w:sz w:val="24"/>
                <w:szCs w:val="24"/>
              </w:rPr>
              <w:t xml:space="preserve"> </w:t>
            </w:r>
            <w:proofErr w:type="spellStart"/>
            <w:r w:rsidRPr="0007773E">
              <w:rPr>
                <w:rFonts w:ascii="Sylfaen" w:hAnsi="Sylfaen" w:cs="Sylfaen"/>
                <w:b/>
                <w:sz w:val="24"/>
                <w:szCs w:val="24"/>
              </w:rPr>
              <w:t>თან</w:t>
            </w:r>
            <w:proofErr w:type="spellEnd"/>
            <w:r w:rsidRPr="0007773E">
              <w:rPr>
                <w:rFonts w:ascii="Sylfaen" w:hAnsi="Sylfaen"/>
                <w:b/>
                <w:spacing w:val="-11"/>
                <w:sz w:val="24"/>
                <w:szCs w:val="24"/>
              </w:rPr>
              <w:t xml:space="preserve"> </w:t>
            </w:r>
            <w:r w:rsidRPr="0007773E">
              <w:rPr>
                <w:rFonts w:ascii="Sylfaen" w:hAnsi="Sylfaen"/>
                <w:b/>
                <w:sz w:val="24"/>
                <w:szCs w:val="24"/>
              </w:rPr>
              <w:t>HbA1c-</w:t>
            </w:r>
            <w:r w:rsidRPr="0007773E">
              <w:rPr>
                <w:rFonts w:ascii="Sylfaen" w:hAnsi="Sylfaen" w:cs="Sylfaen"/>
                <w:b/>
                <w:sz w:val="24"/>
                <w:szCs w:val="24"/>
              </w:rPr>
              <w:t>ის</w:t>
            </w:r>
            <w:r w:rsidRPr="0007773E">
              <w:rPr>
                <w:rFonts w:ascii="Sylfaen" w:hAnsi="Sylfaen"/>
                <w:b/>
                <w:sz w:val="24"/>
                <w:szCs w:val="24"/>
              </w:rPr>
              <w:t xml:space="preserve"> </w:t>
            </w:r>
            <w:proofErr w:type="spellStart"/>
            <w:r w:rsidRPr="0007773E">
              <w:rPr>
                <w:rFonts w:ascii="Sylfaen" w:hAnsi="Sylfaen" w:cs="Sylfaen"/>
                <w:b/>
                <w:sz w:val="24"/>
                <w:szCs w:val="24"/>
              </w:rPr>
              <w:t>საწყისი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დონე</w:t>
            </w:r>
            <w:proofErr w:type="spellEnd"/>
            <w:r w:rsidRPr="0007773E">
              <w:rPr>
                <w:rFonts w:ascii="Sylfaen" w:hAnsi="Sylfaen"/>
                <w:b/>
                <w:sz w:val="24"/>
                <w:szCs w:val="24"/>
              </w:rPr>
              <w:t xml:space="preserve"> ≥7% </w:t>
            </w:r>
            <w:r w:rsidRPr="0007773E">
              <w:rPr>
                <w:rFonts w:ascii="Sylfaen" w:hAnsi="Sylfaen"/>
                <w:b/>
                <w:sz w:val="24"/>
                <w:szCs w:val="24"/>
                <w:vertAlign w:val="superscript"/>
              </w:rPr>
              <w:t>2</w:t>
            </w:r>
          </w:p>
        </w:tc>
        <w:tc>
          <w:tcPr>
            <w:tcW w:w="1702" w:type="dxa"/>
          </w:tcPr>
          <w:p w14:paraId="41840B9E" w14:textId="77777777" w:rsidR="003958C9" w:rsidRPr="0007773E" w:rsidRDefault="003958C9" w:rsidP="00C46B10">
            <w:pPr>
              <w:pStyle w:val="TableParagraph"/>
              <w:ind w:left="13" w:right="9"/>
              <w:jc w:val="center"/>
              <w:rPr>
                <w:rFonts w:ascii="Sylfaen" w:hAnsi="Sylfaen"/>
                <w:sz w:val="24"/>
                <w:szCs w:val="24"/>
              </w:rPr>
            </w:pPr>
            <w:r w:rsidRPr="0007773E">
              <w:rPr>
                <w:rFonts w:ascii="Sylfaen" w:hAnsi="Sylfaen"/>
                <w:spacing w:val="-5"/>
                <w:sz w:val="24"/>
                <w:szCs w:val="24"/>
              </w:rPr>
              <w:t>7.7</w:t>
            </w:r>
          </w:p>
        </w:tc>
        <w:tc>
          <w:tcPr>
            <w:tcW w:w="2127" w:type="dxa"/>
          </w:tcPr>
          <w:p w14:paraId="01BE84F8" w14:textId="77777777" w:rsidR="003958C9" w:rsidRPr="0007773E" w:rsidRDefault="003958C9" w:rsidP="00C46B10">
            <w:pPr>
              <w:pStyle w:val="TableParagraph"/>
              <w:ind w:left="16" w:right="16"/>
              <w:jc w:val="center"/>
              <w:rPr>
                <w:rFonts w:ascii="Sylfaen" w:hAnsi="Sylfaen"/>
                <w:sz w:val="24"/>
                <w:szCs w:val="24"/>
              </w:rPr>
            </w:pPr>
            <w:r w:rsidRPr="0007773E">
              <w:rPr>
                <w:rFonts w:ascii="Sylfaen" w:hAnsi="Sylfaen"/>
                <w:spacing w:val="-5"/>
                <w:sz w:val="24"/>
                <w:szCs w:val="24"/>
              </w:rPr>
              <w:t>24</w:t>
            </w:r>
          </w:p>
        </w:tc>
        <w:tc>
          <w:tcPr>
            <w:tcW w:w="2127" w:type="dxa"/>
          </w:tcPr>
          <w:p w14:paraId="04FFC609" w14:textId="77777777" w:rsidR="003958C9" w:rsidRPr="0007773E" w:rsidRDefault="003958C9" w:rsidP="00C46B10">
            <w:pPr>
              <w:pStyle w:val="TableParagraph"/>
              <w:ind w:left="16" w:right="12"/>
              <w:jc w:val="center"/>
              <w:rPr>
                <w:rFonts w:ascii="Sylfaen" w:hAnsi="Sylfaen"/>
                <w:sz w:val="24"/>
                <w:szCs w:val="24"/>
              </w:rPr>
            </w:pPr>
            <w:r w:rsidRPr="0007773E">
              <w:rPr>
                <w:rFonts w:ascii="Sylfaen" w:hAnsi="Sylfaen"/>
                <w:spacing w:val="-5"/>
                <w:sz w:val="24"/>
                <w:szCs w:val="24"/>
              </w:rPr>
              <w:t>30</w:t>
            </w:r>
          </w:p>
        </w:tc>
      </w:tr>
      <w:tr w:rsidR="003958C9" w:rsidRPr="0007773E" w14:paraId="408B7EE5" w14:textId="77777777" w:rsidTr="00545248">
        <w:trPr>
          <w:trHeight w:val="251"/>
        </w:trPr>
        <w:tc>
          <w:tcPr>
            <w:tcW w:w="2943" w:type="dxa"/>
          </w:tcPr>
          <w:p w14:paraId="7FFB4656"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65C64082"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165</w:t>
            </w:r>
          </w:p>
        </w:tc>
        <w:tc>
          <w:tcPr>
            <w:tcW w:w="2127" w:type="dxa"/>
          </w:tcPr>
          <w:p w14:paraId="01A5B165" w14:textId="77777777" w:rsidR="003958C9" w:rsidRPr="0007773E" w:rsidRDefault="003958C9" w:rsidP="00C46B10">
            <w:pPr>
              <w:pStyle w:val="TableParagraph"/>
              <w:ind w:left="16" w:right="16"/>
              <w:jc w:val="center"/>
              <w:rPr>
                <w:rFonts w:ascii="Sylfaen" w:hAnsi="Sylfaen"/>
                <w:sz w:val="24"/>
                <w:szCs w:val="24"/>
              </w:rPr>
            </w:pPr>
            <w:r w:rsidRPr="0007773E">
              <w:rPr>
                <w:rFonts w:ascii="Sylfaen" w:hAnsi="Sylfaen"/>
                <w:spacing w:val="-5"/>
                <w:sz w:val="24"/>
                <w:szCs w:val="24"/>
              </w:rPr>
              <w:t>165</w:t>
            </w:r>
          </w:p>
        </w:tc>
        <w:tc>
          <w:tcPr>
            <w:tcW w:w="2127" w:type="dxa"/>
          </w:tcPr>
          <w:p w14:paraId="4C930DF6" w14:textId="77777777" w:rsidR="003958C9" w:rsidRPr="0007773E" w:rsidRDefault="003958C9" w:rsidP="00C46B10">
            <w:pPr>
              <w:pStyle w:val="TableParagraph"/>
              <w:ind w:left="16" w:right="12"/>
              <w:jc w:val="center"/>
              <w:rPr>
                <w:rFonts w:ascii="Sylfaen" w:hAnsi="Sylfaen"/>
                <w:sz w:val="24"/>
                <w:szCs w:val="24"/>
              </w:rPr>
            </w:pPr>
            <w:r w:rsidRPr="0007773E">
              <w:rPr>
                <w:rFonts w:ascii="Sylfaen" w:hAnsi="Sylfaen"/>
                <w:spacing w:val="-5"/>
                <w:sz w:val="24"/>
                <w:szCs w:val="24"/>
              </w:rPr>
              <w:t>168</w:t>
            </w:r>
          </w:p>
        </w:tc>
      </w:tr>
      <w:tr w:rsidR="003958C9" w:rsidRPr="0007773E" w14:paraId="2552A646" w14:textId="77777777" w:rsidTr="00545248">
        <w:trPr>
          <w:trHeight w:val="254"/>
        </w:trPr>
        <w:tc>
          <w:tcPr>
            <w:tcW w:w="8899" w:type="dxa"/>
            <w:gridSpan w:val="4"/>
          </w:tcPr>
          <w:p w14:paraId="428FE50B"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სხეული</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წონა</w:t>
            </w:r>
            <w:proofErr w:type="spellEnd"/>
            <w:r w:rsidRPr="0007773E">
              <w:rPr>
                <w:rFonts w:ascii="Sylfaen" w:hAnsi="Sylfaen"/>
                <w:b/>
                <w:spacing w:val="-3"/>
                <w:sz w:val="24"/>
                <w:szCs w:val="24"/>
              </w:rPr>
              <w:t xml:space="preserve"> </w:t>
            </w:r>
            <w:r w:rsidRPr="0007773E">
              <w:rPr>
                <w:rFonts w:ascii="Sylfaen" w:hAnsi="Sylfaen"/>
                <w:b/>
                <w:spacing w:val="-4"/>
                <w:sz w:val="24"/>
                <w:szCs w:val="24"/>
              </w:rPr>
              <w:t>(</w:t>
            </w:r>
            <w:proofErr w:type="spellStart"/>
            <w:r w:rsidRPr="0007773E">
              <w:rPr>
                <w:rFonts w:ascii="Sylfaen" w:hAnsi="Sylfaen" w:cs="Sylfaen"/>
                <w:b/>
                <w:spacing w:val="-4"/>
                <w:sz w:val="24"/>
                <w:szCs w:val="24"/>
              </w:rPr>
              <w:t>კგ</w:t>
            </w:r>
            <w:proofErr w:type="spellEnd"/>
            <w:r w:rsidRPr="0007773E">
              <w:rPr>
                <w:rFonts w:ascii="Sylfaen" w:hAnsi="Sylfaen"/>
                <w:b/>
                <w:spacing w:val="-4"/>
                <w:sz w:val="24"/>
                <w:szCs w:val="24"/>
              </w:rPr>
              <w:t>)</w:t>
            </w:r>
          </w:p>
        </w:tc>
      </w:tr>
      <w:tr w:rsidR="003958C9" w:rsidRPr="0007773E" w14:paraId="4BE7F950" w14:textId="77777777" w:rsidTr="00545248">
        <w:trPr>
          <w:trHeight w:val="251"/>
        </w:trPr>
        <w:tc>
          <w:tcPr>
            <w:tcW w:w="2943" w:type="dxa"/>
          </w:tcPr>
          <w:p w14:paraId="6EC185A5"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702" w:type="dxa"/>
          </w:tcPr>
          <w:p w14:paraId="11311051"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4"/>
                <w:sz w:val="24"/>
                <w:szCs w:val="24"/>
              </w:rPr>
              <w:t>78.1</w:t>
            </w:r>
          </w:p>
        </w:tc>
        <w:tc>
          <w:tcPr>
            <w:tcW w:w="2127" w:type="dxa"/>
          </w:tcPr>
          <w:p w14:paraId="224BB331" w14:textId="77777777" w:rsidR="003958C9" w:rsidRPr="0007773E" w:rsidRDefault="003958C9" w:rsidP="00C46B10">
            <w:pPr>
              <w:pStyle w:val="TableParagraph"/>
              <w:ind w:left="16" w:right="15"/>
              <w:jc w:val="center"/>
              <w:rPr>
                <w:rFonts w:ascii="Sylfaen" w:hAnsi="Sylfaen"/>
                <w:sz w:val="24"/>
                <w:szCs w:val="24"/>
              </w:rPr>
            </w:pPr>
            <w:r w:rsidRPr="0007773E">
              <w:rPr>
                <w:rFonts w:ascii="Sylfaen" w:hAnsi="Sylfaen"/>
                <w:spacing w:val="-2"/>
                <w:sz w:val="24"/>
                <w:szCs w:val="24"/>
              </w:rPr>
              <w:t>77.97</w:t>
            </w:r>
          </w:p>
        </w:tc>
        <w:tc>
          <w:tcPr>
            <w:tcW w:w="2127" w:type="dxa"/>
          </w:tcPr>
          <w:p w14:paraId="4D262861"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78.93</w:t>
            </w:r>
          </w:p>
        </w:tc>
      </w:tr>
      <w:tr w:rsidR="003958C9" w:rsidRPr="0007773E" w14:paraId="0B30EEBF" w14:textId="77777777" w:rsidTr="00545248">
        <w:trPr>
          <w:trHeight w:val="254"/>
        </w:trPr>
        <w:tc>
          <w:tcPr>
            <w:tcW w:w="2943" w:type="dxa"/>
          </w:tcPr>
          <w:p w14:paraId="1D54575E"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702" w:type="dxa"/>
          </w:tcPr>
          <w:p w14:paraId="47A87ACE"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4"/>
                <w:sz w:val="24"/>
                <w:szCs w:val="24"/>
              </w:rPr>
              <w:t>0.34</w:t>
            </w:r>
          </w:p>
        </w:tc>
        <w:tc>
          <w:tcPr>
            <w:tcW w:w="2127" w:type="dxa"/>
          </w:tcPr>
          <w:p w14:paraId="257BF985" w14:textId="77777777" w:rsidR="003958C9" w:rsidRPr="0007773E" w:rsidRDefault="003958C9" w:rsidP="00C46B10">
            <w:pPr>
              <w:pStyle w:val="TableParagraph"/>
              <w:ind w:left="16" w:right="1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1.62</w:t>
            </w:r>
          </w:p>
        </w:tc>
        <w:tc>
          <w:tcPr>
            <w:tcW w:w="2127" w:type="dxa"/>
          </w:tcPr>
          <w:p w14:paraId="20201E23"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1.47</w:t>
            </w:r>
          </w:p>
        </w:tc>
      </w:tr>
      <w:tr w:rsidR="003958C9" w:rsidRPr="0007773E" w14:paraId="776F94FC" w14:textId="77777777" w:rsidTr="00545248">
        <w:trPr>
          <w:trHeight w:val="505"/>
        </w:trPr>
        <w:tc>
          <w:tcPr>
            <w:tcW w:w="2943" w:type="dxa"/>
          </w:tcPr>
          <w:p w14:paraId="6F43DA8B"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702" w:type="dxa"/>
          </w:tcPr>
          <w:p w14:paraId="1923F970" w14:textId="77777777" w:rsidR="003958C9" w:rsidRPr="0007773E" w:rsidRDefault="003958C9" w:rsidP="00C46B10">
            <w:pPr>
              <w:pStyle w:val="TableParagraph"/>
              <w:rPr>
                <w:rFonts w:ascii="Sylfaen" w:hAnsi="Sylfaen"/>
                <w:sz w:val="24"/>
                <w:szCs w:val="24"/>
              </w:rPr>
            </w:pPr>
          </w:p>
        </w:tc>
        <w:tc>
          <w:tcPr>
            <w:tcW w:w="2127" w:type="dxa"/>
          </w:tcPr>
          <w:p w14:paraId="142509BE" w14:textId="77777777" w:rsidR="003958C9" w:rsidRPr="0007773E" w:rsidRDefault="003958C9" w:rsidP="00C46B10">
            <w:pPr>
              <w:pStyle w:val="TableParagraph"/>
              <w:ind w:left="16" w:right="13"/>
              <w:jc w:val="center"/>
              <w:rPr>
                <w:rFonts w:ascii="Sylfaen" w:hAnsi="Sylfaen"/>
                <w:sz w:val="24"/>
                <w:szCs w:val="24"/>
              </w:rPr>
            </w:pPr>
            <w:r w:rsidRPr="0007773E">
              <w:rPr>
                <w:rFonts w:ascii="Sylfaen" w:hAnsi="Sylfaen"/>
                <w:sz w:val="24"/>
                <w:szCs w:val="24"/>
              </w:rPr>
              <w:t>-1.95*</w:t>
            </w:r>
            <w:r w:rsidRPr="0007773E">
              <w:rPr>
                <w:rFonts w:ascii="Sylfaen" w:hAnsi="Sylfaen"/>
                <w:spacing w:val="-3"/>
                <w:sz w:val="24"/>
                <w:szCs w:val="24"/>
              </w:rPr>
              <w:t xml:space="preserve"> </w:t>
            </w:r>
            <w:r w:rsidRPr="0007773E">
              <w:rPr>
                <w:rFonts w:ascii="Sylfaen" w:hAnsi="Sylfaen"/>
                <w:sz w:val="24"/>
                <w:szCs w:val="24"/>
              </w:rPr>
              <w:t>(-2.64,</w:t>
            </w:r>
            <w:r w:rsidRPr="0007773E">
              <w:rPr>
                <w:rFonts w:ascii="Sylfaen" w:hAnsi="Sylfaen"/>
                <w:spacing w:val="-2"/>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1.27)</w:t>
            </w:r>
          </w:p>
        </w:tc>
        <w:tc>
          <w:tcPr>
            <w:tcW w:w="2127" w:type="dxa"/>
          </w:tcPr>
          <w:p w14:paraId="6BF37F82"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z w:val="24"/>
                <w:szCs w:val="24"/>
              </w:rPr>
              <w:t>-1.81*</w:t>
            </w:r>
            <w:r w:rsidRPr="0007773E">
              <w:rPr>
                <w:rFonts w:ascii="Sylfaen" w:hAnsi="Sylfaen"/>
                <w:spacing w:val="-3"/>
                <w:sz w:val="24"/>
                <w:szCs w:val="24"/>
              </w:rPr>
              <w:t xml:space="preserve"> </w:t>
            </w:r>
            <w:r w:rsidRPr="0007773E">
              <w:rPr>
                <w:rFonts w:ascii="Sylfaen" w:hAnsi="Sylfaen"/>
                <w:sz w:val="24"/>
                <w:szCs w:val="24"/>
              </w:rPr>
              <w:t>(-2.49,</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1.13)</w:t>
            </w:r>
          </w:p>
        </w:tc>
      </w:tr>
      <w:tr w:rsidR="003958C9" w:rsidRPr="0007773E" w14:paraId="6C66A233" w14:textId="77777777" w:rsidTr="00545248">
        <w:trPr>
          <w:trHeight w:val="251"/>
        </w:trPr>
        <w:tc>
          <w:tcPr>
            <w:tcW w:w="2943" w:type="dxa"/>
          </w:tcPr>
          <w:p w14:paraId="0EB38402"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702" w:type="dxa"/>
          </w:tcPr>
          <w:p w14:paraId="17DBE8F7" w14:textId="77777777" w:rsidR="003958C9" w:rsidRPr="0007773E" w:rsidRDefault="003958C9" w:rsidP="00C46B10">
            <w:pPr>
              <w:pStyle w:val="TableParagraph"/>
              <w:ind w:left="13" w:right="7"/>
              <w:jc w:val="center"/>
              <w:rPr>
                <w:rFonts w:ascii="Sylfaen" w:hAnsi="Sylfaen"/>
                <w:sz w:val="24"/>
                <w:szCs w:val="24"/>
              </w:rPr>
            </w:pPr>
            <w:r w:rsidRPr="0007773E">
              <w:rPr>
                <w:rFonts w:ascii="Sylfaen" w:hAnsi="Sylfaen"/>
                <w:spacing w:val="-5"/>
                <w:sz w:val="24"/>
                <w:szCs w:val="24"/>
              </w:rPr>
              <w:t>165</w:t>
            </w:r>
          </w:p>
        </w:tc>
        <w:tc>
          <w:tcPr>
            <w:tcW w:w="2127" w:type="dxa"/>
          </w:tcPr>
          <w:p w14:paraId="6A8513F6" w14:textId="77777777" w:rsidR="003958C9" w:rsidRPr="0007773E" w:rsidRDefault="003958C9" w:rsidP="00C46B10">
            <w:pPr>
              <w:pStyle w:val="TableParagraph"/>
              <w:ind w:left="16" w:right="16"/>
              <w:jc w:val="center"/>
              <w:rPr>
                <w:rFonts w:ascii="Sylfaen" w:hAnsi="Sylfaen"/>
                <w:sz w:val="24"/>
                <w:szCs w:val="24"/>
              </w:rPr>
            </w:pPr>
            <w:r w:rsidRPr="0007773E">
              <w:rPr>
                <w:rFonts w:ascii="Sylfaen" w:hAnsi="Sylfaen"/>
                <w:spacing w:val="-5"/>
                <w:sz w:val="24"/>
                <w:szCs w:val="24"/>
              </w:rPr>
              <w:t>165</w:t>
            </w:r>
          </w:p>
        </w:tc>
        <w:tc>
          <w:tcPr>
            <w:tcW w:w="2127" w:type="dxa"/>
          </w:tcPr>
          <w:p w14:paraId="0E5BA21B" w14:textId="77777777" w:rsidR="003958C9" w:rsidRPr="0007773E" w:rsidRDefault="003958C9" w:rsidP="00C46B10">
            <w:pPr>
              <w:pStyle w:val="TableParagraph"/>
              <w:ind w:left="16" w:right="12"/>
              <w:jc w:val="center"/>
              <w:rPr>
                <w:rFonts w:ascii="Sylfaen" w:hAnsi="Sylfaen"/>
                <w:sz w:val="24"/>
                <w:szCs w:val="24"/>
              </w:rPr>
            </w:pPr>
            <w:r w:rsidRPr="0007773E">
              <w:rPr>
                <w:rFonts w:ascii="Sylfaen" w:hAnsi="Sylfaen"/>
                <w:spacing w:val="-5"/>
                <w:sz w:val="24"/>
                <w:szCs w:val="24"/>
              </w:rPr>
              <w:t>168</w:t>
            </w:r>
          </w:p>
        </w:tc>
      </w:tr>
      <w:tr w:rsidR="003958C9" w:rsidRPr="0007773E" w14:paraId="3EC00541" w14:textId="77777777" w:rsidTr="00545248">
        <w:trPr>
          <w:trHeight w:val="253"/>
        </w:trPr>
        <w:tc>
          <w:tcPr>
            <w:tcW w:w="8899" w:type="dxa"/>
            <w:gridSpan w:val="4"/>
          </w:tcPr>
          <w:p w14:paraId="386967CD" w14:textId="77777777" w:rsidR="003958C9" w:rsidRPr="0007773E" w:rsidRDefault="003958C9" w:rsidP="00C46B10">
            <w:pPr>
              <w:pStyle w:val="TableParagraph"/>
              <w:ind w:left="107"/>
              <w:rPr>
                <w:rFonts w:ascii="Sylfaen" w:hAnsi="Sylfaen"/>
                <w:sz w:val="24"/>
                <w:szCs w:val="24"/>
              </w:rPr>
            </w:pPr>
            <w:proofErr w:type="spellStart"/>
            <w:r w:rsidRPr="0007773E">
              <w:rPr>
                <w:rFonts w:ascii="Sylfaen" w:hAnsi="Sylfaen" w:cs="Sylfaen"/>
                <w:b/>
                <w:sz w:val="24"/>
                <w:szCs w:val="24"/>
              </w:rPr>
              <w:t>სისტოლური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არტერიული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წნევა</w:t>
            </w:r>
            <w:proofErr w:type="spellEnd"/>
            <w:r w:rsidRPr="0007773E">
              <w:rPr>
                <w:rFonts w:ascii="Sylfaen" w:hAnsi="Sylfaen"/>
                <w:b/>
                <w:sz w:val="24"/>
                <w:szCs w:val="24"/>
              </w:rPr>
              <w:t xml:space="preserve"> </w:t>
            </w:r>
            <w:r w:rsidRPr="0007773E">
              <w:rPr>
                <w:rFonts w:ascii="Sylfaen" w:hAnsi="Sylfaen"/>
                <w:b/>
                <w:spacing w:val="-2"/>
                <w:sz w:val="24"/>
                <w:szCs w:val="24"/>
              </w:rPr>
              <w:t>(</w:t>
            </w:r>
            <w:proofErr w:type="spellStart"/>
            <w:r w:rsidRPr="0007773E">
              <w:rPr>
                <w:rFonts w:ascii="Sylfaen" w:hAnsi="Sylfaen" w:cs="Sylfaen"/>
                <w:b/>
                <w:spacing w:val="-2"/>
                <w:sz w:val="24"/>
                <w:szCs w:val="24"/>
              </w:rPr>
              <w:t>მმ</w:t>
            </w:r>
            <w:proofErr w:type="spellEnd"/>
            <w:r w:rsidRPr="0007773E">
              <w:rPr>
                <w:rFonts w:ascii="Sylfaen" w:hAnsi="Sylfaen"/>
                <w:b/>
                <w:spacing w:val="-2"/>
                <w:sz w:val="24"/>
                <w:szCs w:val="24"/>
              </w:rPr>
              <w:t xml:space="preserve">. </w:t>
            </w:r>
            <w:proofErr w:type="spellStart"/>
            <w:r w:rsidRPr="0007773E">
              <w:rPr>
                <w:rFonts w:ascii="Sylfaen" w:hAnsi="Sylfaen" w:cs="Sylfaen"/>
                <w:b/>
                <w:spacing w:val="-2"/>
                <w:sz w:val="24"/>
                <w:szCs w:val="24"/>
              </w:rPr>
              <w:t>ვწყ</w:t>
            </w:r>
            <w:r w:rsidRPr="0007773E">
              <w:rPr>
                <w:rFonts w:ascii="Sylfaen" w:hAnsi="Sylfaen"/>
                <w:b/>
                <w:spacing w:val="-2"/>
                <w:sz w:val="24"/>
                <w:szCs w:val="24"/>
              </w:rPr>
              <w:t>.</w:t>
            </w:r>
            <w:r w:rsidRPr="0007773E">
              <w:rPr>
                <w:rFonts w:ascii="Sylfaen" w:hAnsi="Sylfaen" w:cs="Sylfaen"/>
                <w:b/>
                <w:spacing w:val="-2"/>
                <w:sz w:val="24"/>
                <w:szCs w:val="24"/>
              </w:rPr>
              <w:t>სვ</w:t>
            </w:r>
            <w:proofErr w:type="spellEnd"/>
            <w:r w:rsidRPr="0007773E">
              <w:rPr>
                <w:rFonts w:ascii="Sylfaen" w:hAnsi="Sylfaen"/>
                <w:b/>
                <w:spacing w:val="-2"/>
                <w:sz w:val="24"/>
                <w:szCs w:val="24"/>
              </w:rPr>
              <w:t xml:space="preserve">.) </w:t>
            </w:r>
            <w:r w:rsidRPr="0007773E">
              <w:rPr>
                <w:rFonts w:ascii="Sylfaen" w:hAnsi="Sylfaen"/>
                <w:spacing w:val="-2"/>
                <w:sz w:val="24"/>
                <w:szCs w:val="24"/>
                <w:vertAlign w:val="superscript"/>
              </w:rPr>
              <w:t>3</w:t>
            </w:r>
          </w:p>
        </w:tc>
      </w:tr>
      <w:tr w:rsidR="003958C9" w:rsidRPr="0007773E" w14:paraId="69D7EC39" w14:textId="77777777" w:rsidTr="00545248">
        <w:trPr>
          <w:trHeight w:val="251"/>
        </w:trPr>
        <w:tc>
          <w:tcPr>
            <w:tcW w:w="2943" w:type="dxa"/>
          </w:tcPr>
          <w:p w14:paraId="67966A06"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702" w:type="dxa"/>
          </w:tcPr>
          <w:p w14:paraId="106E591A" w14:textId="77777777" w:rsidR="003958C9" w:rsidRPr="0007773E" w:rsidRDefault="003958C9" w:rsidP="00C46B10">
            <w:pPr>
              <w:pStyle w:val="TableParagraph"/>
              <w:ind w:left="13" w:right="4"/>
              <w:jc w:val="center"/>
              <w:rPr>
                <w:rFonts w:ascii="Sylfaen" w:hAnsi="Sylfaen"/>
                <w:sz w:val="24"/>
                <w:szCs w:val="24"/>
              </w:rPr>
            </w:pPr>
            <w:r w:rsidRPr="0007773E">
              <w:rPr>
                <w:rFonts w:ascii="Sylfaen" w:hAnsi="Sylfaen"/>
                <w:spacing w:val="-2"/>
                <w:sz w:val="24"/>
                <w:szCs w:val="24"/>
              </w:rPr>
              <w:t>125.7</w:t>
            </w:r>
          </w:p>
        </w:tc>
        <w:tc>
          <w:tcPr>
            <w:tcW w:w="2127" w:type="dxa"/>
          </w:tcPr>
          <w:p w14:paraId="745CE3A7" w14:textId="77777777" w:rsidR="003958C9" w:rsidRPr="0007773E" w:rsidRDefault="003958C9" w:rsidP="00C46B10">
            <w:pPr>
              <w:pStyle w:val="TableParagraph"/>
              <w:ind w:left="16" w:right="15"/>
              <w:jc w:val="center"/>
              <w:rPr>
                <w:rFonts w:ascii="Sylfaen" w:hAnsi="Sylfaen"/>
                <w:sz w:val="24"/>
                <w:szCs w:val="24"/>
              </w:rPr>
            </w:pPr>
            <w:r w:rsidRPr="0007773E">
              <w:rPr>
                <w:rFonts w:ascii="Sylfaen" w:hAnsi="Sylfaen"/>
                <w:spacing w:val="-2"/>
                <w:sz w:val="24"/>
                <w:szCs w:val="24"/>
              </w:rPr>
              <w:t>126.5</w:t>
            </w:r>
          </w:p>
        </w:tc>
        <w:tc>
          <w:tcPr>
            <w:tcW w:w="2127" w:type="dxa"/>
          </w:tcPr>
          <w:p w14:paraId="2A967A20" w14:textId="77777777" w:rsidR="003958C9" w:rsidRPr="0007773E" w:rsidRDefault="003958C9" w:rsidP="00C46B10">
            <w:pPr>
              <w:pStyle w:val="TableParagraph"/>
              <w:ind w:left="16" w:right="12"/>
              <w:jc w:val="center"/>
              <w:rPr>
                <w:rFonts w:ascii="Sylfaen" w:hAnsi="Sylfaen"/>
                <w:sz w:val="24"/>
                <w:szCs w:val="24"/>
              </w:rPr>
            </w:pPr>
            <w:r w:rsidRPr="0007773E">
              <w:rPr>
                <w:rFonts w:ascii="Sylfaen" w:hAnsi="Sylfaen"/>
                <w:spacing w:val="-5"/>
                <w:sz w:val="24"/>
                <w:szCs w:val="24"/>
              </w:rPr>
              <w:t>126</w:t>
            </w:r>
          </w:p>
        </w:tc>
      </w:tr>
      <w:tr w:rsidR="003958C9" w:rsidRPr="0007773E" w14:paraId="71FE3E34" w14:textId="77777777" w:rsidTr="00545248">
        <w:trPr>
          <w:trHeight w:val="254"/>
        </w:trPr>
        <w:tc>
          <w:tcPr>
            <w:tcW w:w="2943" w:type="dxa"/>
          </w:tcPr>
          <w:p w14:paraId="1B8E354E"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702" w:type="dxa"/>
          </w:tcPr>
          <w:p w14:paraId="399FA8B5" w14:textId="77777777" w:rsidR="003958C9" w:rsidRPr="0007773E" w:rsidRDefault="003958C9" w:rsidP="00C46B10">
            <w:pPr>
              <w:pStyle w:val="TableParagraph"/>
              <w:ind w:left="13" w:right="9"/>
              <w:jc w:val="center"/>
              <w:rPr>
                <w:rFonts w:ascii="Sylfaen" w:hAnsi="Sylfaen"/>
                <w:sz w:val="24"/>
                <w:szCs w:val="24"/>
              </w:rPr>
            </w:pPr>
            <w:r w:rsidRPr="0007773E">
              <w:rPr>
                <w:rFonts w:ascii="Sylfaen" w:hAnsi="Sylfaen"/>
                <w:spacing w:val="-5"/>
                <w:sz w:val="24"/>
                <w:szCs w:val="24"/>
              </w:rPr>
              <w:t>0.7</w:t>
            </w:r>
          </w:p>
        </w:tc>
        <w:tc>
          <w:tcPr>
            <w:tcW w:w="2127" w:type="dxa"/>
          </w:tcPr>
          <w:p w14:paraId="3D180A83" w14:textId="77777777" w:rsidR="003958C9" w:rsidRPr="0007773E" w:rsidRDefault="003958C9" w:rsidP="00C46B10">
            <w:pPr>
              <w:pStyle w:val="TableParagraph"/>
              <w:ind w:left="16" w:right="1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3.1</w:t>
            </w:r>
          </w:p>
        </w:tc>
        <w:tc>
          <w:tcPr>
            <w:tcW w:w="2127" w:type="dxa"/>
          </w:tcPr>
          <w:p w14:paraId="5E580680"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4.0</w:t>
            </w:r>
          </w:p>
        </w:tc>
      </w:tr>
      <w:tr w:rsidR="003958C9" w:rsidRPr="0007773E" w14:paraId="5101A8AB" w14:textId="77777777" w:rsidTr="00545248">
        <w:trPr>
          <w:trHeight w:val="505"/>
        </w:trPr>
        <w:tc>
          <w:tcPr>
            <w:tcW w:w="2943" w:type="dxa"/>
          </w:tcPr>
          <w:p w14:paraId="41A54BB3"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(95% CI)</w:t>
            </w:r>
          </w:p>
        </w:tc>
        <w:tc>
          <w:tcPr>
            <w:tcW w:w="1702" w:type="dxa"/>
          </w:tcPr>
          <w:p w14:paraId="7D55E0C6" w14:textId="77777777" w:rsidR="003958C9" w:rsidRPr="0007773E" w:rsidRDefault="003958C9" w:rsidP="00C46B10">
            <w:pPr>
              <w:pStyle w:val="TableParagraph"/>
              <w:rPr>
                <w:rFonts w:ascii="Sylfaen" w:hAnsi="Sylfaen"/>
                <w:sz w:val="24"/>
                <w:szCs w:val="24"/>
              </w:rPr>
            </w:pPr>
          </w:p>
        </w:tc>
        <w:tc>
          <w:tcPr>
            <w:tcW w:w="2127" w:type="dxa"/>
          </w:tcPr>
          <w:p w14:paraId="629D0875" w14:textId="77777777" w:rsidR="003958C9" w:rsidRPr="0007773E" w:rsidRDefault="003958C9" w:rsidP="00C46B10">
            <w:pPr>
              <w:pStyle w:val="TableParagraph"/>
              <w:ind w:left="16" w:right="13"/>
              <w:jc w:val="center"/>
              <w:rPr>
                <w:rFonts w:ascii="Sylfaen" w:hAnsi="Sylfaen"/>
                <w:sz w:val="24"/>
                <w:szCs w:val="24"/>
              </w:rPr>
            </w:pPr>
            <w:r w:rsidRPr="0007773E">
              <w:rPr>
                <w:rFonts w:ascii="Sylfaen" w:hAnsi="Sylfaen"/>
                <w:sz w:val="24"/>
                <w:szCs w:val="24"/>
              </w:rPr>
              <w:t>-3.9</w:t>
            </w:r>
            <w:r w:rsidRPr="0007773E">
              <w:rPr>
                <w:rFonts w:ascii="Sylfaen" w:hAnsi="Sylfaen"/>
                <w:spacing w:val="-5"/>
                <w:sz w:val="24"/>
                <w:szCs w:val="24"/>
              </w:rPr>
              <w:t xml:space="preserve"> </w:t>
            </w:r>
            <w:r w:rsidRPr="0007773E">
              <w:rPr>
                <w:rFonts w:ascii="Sylfaen" w:hAnsi="Sylfaen"/>
                <w:sz w:val="24"/>
                <w:szCs w:val="24"/>
              </w:rPr>
              <w:t>(-6.23,</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1.50)</w:t>
            </w:r>
          </w:p>
        </w:tc>
        <w:tc>
          <w:tcPr>
            <w:tcW w:w="2127" w:type="dxa"/>
          </w:tcPr>
          <w:p w14:paraId="3D5A6C83" w14:textId="77777777" w:rsidR="003958C9" w:rsidRPr="0007773E" w:rsidRDefault="003958C9" w:rsidP="00C46B10">
            <w:pPr>
              <w:pStyle w:val="TableParagraph"/>
              <w:ind w:left="16" w:right="9"/>
              <w:jc w:val="center"/>
              <w:rPr>
                <w:rFonts w:ascii="Sylfaen" w:hAnsi="Sylfaen"/>
                <w:sz w:val="24"/>
                <w:szCs w:val="24"/>
              </w:rPr>
            </w:pPr>
            <w:r w:rsidRPr="0007773E">
              <w:rPr>
                <w:rFonts w:ascii="Sylfaen" w:hAnsi="Sylfaen"/>
                <w:sz w:val="24"/>
                <w:szCs w:val="24"/>
              </w:rPr>
              <w:t>-4.7</w:t>
            </w:r>
            <w:r w:rsidRPr="0007773E">
              <w:rPr>
                <w:rFonts w:ascii="Sylfaen" w:hAnsi="Sylfaen"/>
                <w:spacing w:val="-5"/>
                <w:sz w:val="24"/>
                <w:szCs w:val="24"/>
              </w:rPr>
              <w:t xml:space="preserve"> </w:t>
            </w:r>
            <w:r w:rsidRPr="0007773E">
              <w:rPr>
                <w:rFonts w:ascii="Sylfaen" w:hAnsi="Sylfaen"/>
                <w:sz w:val="24"/>
                <w:szCs w:val="24"/>
              </w:rPr>
              <w:t>(-7.08,</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2.37)</w:t>
            </w:r>
          </w:p>
        </w:tc>
      </w:tr>
    </w:tbl>
    <w:p w14:paraId="47B0821C" w14:textId="77777777" w:rsidR="003958C9" w:rsidRPr="0007773E" w:rsidRDefault="003958C9" w:rsidP="00C46B10">
      <w:pPr>
        <w:pStyle w:val="BodyText"/>
        <w:spacing w:after="0"/>
        <w:ind w:left="256" w:right="821" w:hanging="113"/>
        <w:rPr>
          <w:rFonts w:ascii="Sylfaen" w:hAnsi="Sylfaen" w:cs="Sylfaen"/>
          <w:sz w:val="24"/>
          <w:szCs w:val="24"/>
          <w:vertAlign w:val="superscript"/>
          <w:lang w:val="ru-RU"/>
        </w:rPr>
      </w:pPr>
    </w:p>
    <w:p w14:paraId="597C4BC7" w14:textId="77777777" w:rsidR="003958C9" w:rsidRPr="0007773E" w:rsidRDefault="003958C9" w:rsidP="00C46B10">
      <w:pPr>
        <w:pStyle w:val="BodyText"/>
        <w:spacing w:after="0"/>
        <w:ind w:left="256" w:right="821" w:hanging="113"/>
        <w:rPr>
          <w:rFonts w:ascii="Sylfaen" w:hAnsi="Sylfaen"/>
          <w:sz w:val="24"/>
          <w:szCs w:val="24"/>
          <w:lang w:val="ka-GE"/>
        </w:rPr>
      </w:pPr>
      <w:r w:rsidRPr="0007773E">
        <w:rPr>
          <w:rFonts w:ascii="Sylfaen" w:hAnsi="Sylfaen" w:cs="Sylfaen"/>
          <w:sz w:val="24"/>
          <w:szCs w:val="24"/>
          <w:vertAlign w:val="superscript"/>
          <w:lang w:val="ka-GE"/>
        </w:rPr>
        <w:t>a</w:t>
      </w:r>
      <w:r w:rsidRPr="0007773E">
        <w:rPr>
          <w:rFonts w:ascii="Sylfaen" w:hAnsi="Sylfaen"/>
          <w:spacing w:val="-2"/>
          <w:sz w:val="24"/>
          <w:szCs w:val="24"/>
        </w:rPr>
        <w:t xml:space="preserve"> </w:t>
      </w:r>
      <w:r w:rsidRPr="0007773E">
        <w:rPr>
          <w:rFonts w:ascii="Sylfaen" w:hAnsi="Sylfaen" w:cs="Sylfaen"/>
          <w:sz w:val="24"/>
          <w:szCs w:val="24"/>
        </w:rPr>
        <w:t>სრული</w:t>
      </w:r>
      <w:r w:rsidRPr="0007773E">
        <w:rPr>
          <w:rFonts w:ascii="Sylfaen" w:hAnsi="Sylfaen"/>
          <w:spacing w:val="-4"/>
          <w:sz w:val="24"/>
          <w:szCs w:val="24"/>
        </w:rPr>
        <w:t xml:space="preserve"> </w:t>
      </w:r>
      <w:r w:rsidRPr="0007773E">
        <w:rPr>
          <w:rFonts w:ascii="Sylfaen" w:hAnsi="Sylfaen" w:cs="Sylfaen"/>
          <w:sz w:val="24"/>
          <w:szCs w:val="24"/>
        </w:rPr>
        <w:t>ნაკრები ანალიზიs</w:t>
      </w:r>
      <w:r w:rsidRPr="0007773E">
        <w:rPr>
          <w:rFonts w:ascii="Sylfaen" w:hAnsi="Sylfaen" w:cs="Sylfaen"/>
          <w:sz w:val="24"/>
          <w:szCs w:val="24"/>
          <w:lang w:val="ka-GE"/>
        </w:rPr>
        <w:t>თვის</w:t>
      </w:r>
      <w:r w:rsidRPr="0007773E">
        <w:rPr>
          <w:rFonts w:ascii="Sylfaen" w:hAnsi="Sylfaen"/>
          <w:spacing w:val="-4"/>
          <w:sz w:val="24"/>
          <w:szCs w:val="24"/>
        </w:rPr>
        <w:t xml:space="preserve"> </w:t>
      </w:r>
      <w:r w:rsidRPr="0007773E">
        <w:rPr>
          <w:rFonts w:ascii="Sylfaen" w:hAnsi="Sylfaen"/>
          <w:sz w:val="24"/>
          <w:szCs w:val="24"/>
        </w:rPr>
        <w:t>(FAS)</w:t>
      </w:r>
      <w:r w:rsidRPr="0007773E">
        <w:rPr>
          <w:rFonts w:ascii="Sylfaen" w:hAnsi="Sylfaen"/>
          <w:sz w:val="24"/>
          <w:szCs w:val="24"/>
          <w:lang w:val="ka-GE"/>
        </w:rPr>
        <w:t xml:space="preserve">, ბოლო დაკვირვებული მაჩვენებლის </w:t>
      </w:r>
      <w:r w:rsidRPr="0007773E">
        <w:rPr>
          <w:rFonts w:ascii="Sylfaen" w:hAnsi="Sylfaen"/>
          <w:sz w:val="24"/>
          <w:szCs w:val="24"/>
        </w:rPr>
        <w:t>(LOCF)</w:t>
      </w:r>
      <w:r w:rsidRPr="0007773E">
        <w:rPr>
          <w:rFonts w:ascii="Sylfaen" w:hAnsi="Sylfaen"/>
          <w:sz w:val="24"/>
          <w:szCs w:val="24"/>
          <w:lang w:val="ka-GE"/>
        </w:rPr>
        <w:t xml:space="preserve"> გადატანის მეთოდის გამოყენებით </w:t>
      </w:r>
      <w:r w:rsidRPr="0007773E">
        <w:rPr>
          <w:rFonts w:ascii="Sylfaen" w:hAnsi="Sylfaen"/>
          <w:sz w:val="24"/>
          <w:szCs w:val="24"/>
        </w:rPr>
        <w:t xml:space="preserve"> </w:t>
      </w:r>
      <w:r w:rsidRPr="0007773E">
        <w:rPr>
          <w:rFonts w:ascii="Sylfaen" w:hAnsi="Sylfaen" w:cs="Sylfaen"/>
          <w:spacing w:val="-2"/>
          <w:sz w:val="24"/>
          <w:szCs w:val="24"/>
        </w:rPr>
        <w:t>თერაპი</w:t>
      </w:r>
      <w:r w:rsidRPr="0007773E">
        <w:rPr>
          <w:rFonts w:ascii="Sylfaen" w:hAnsi="Sylfaen" w:cs="Sylfaen"/>
          <w:spacing w:val="-2"/>
          <w:sz w:val="24"/>
          <w:szCs w:val="24"/>
          <w:lang w:val="ka-GE"/>
        </w:rPr>
        <w:t xml:space="preserve">ის დაწყებამდე, რომელიც მიმართულია </w:t>
      </w:r>
      <w:proofErr w:type="spellStart"/>
      <w:r w:rsidRPr="0007773E">
        <w:rPr>
          <w:rFonts w:ascii="Sylfaen" w:hAnsi="Sylfaen" w:cs="Sylfaen"/>
          <w:spacing w:val="-2"/>
          <w:sz w:val="24"/>
          <w:szCs w:val="24"/>
          <w:lang w:val="ka-GE"/>
        </w:rPr>
        <w:t>გლიკემიის</w:t>
      </w:r>
      <w:proofErr w:type="spellEnd"/>
      <w:r w:rsidRPr="0007773E">
        <w:rPr>
          <w:rFonts w:ascii="Sylfaen" w:hAnsi="Sylfaen" w:cs="Sylfaen"/>
          <w:spacing w:val="-2"/>
          <w:sz w:val="24"/>
          <w:szCs w:val="24"/>
          <w:lang w:val="ka-GE"/>
        </w:rPr>
        <w:t xml:space="preserve"> კულტივირებაზე</w:t>
      </w:r>
    </w:p>
    <w:p w14:paraId="107408CF" w14:textId="77777777" w:rsidR="003958C9" w:rsidRPr="0007773E" w:rsidRDefault="003958C9" w:rsidP="00C46B10">
      <w:pPr>
        <w:pStyle w:val="BodyText"/>
        <w:spacing w:after="0"/>
        <w:rPr>
          <w:rFonts w:ascii="Sylfaen" w:hAnsi="Sylfaen"/>
          <w:sz w:val="24"/>
          <w:szCs w:val="24"/>
        </w:rPr>
      </w:pPr>
      <w:r w:rsidRPr="0007773E">
        <w:rPr>
          <w:rFonts w:ascii="Sylfaen" w:hAnsi="Sylfaen"/>
          <w:sz w:val="24"/>
          <w:szCs w:val="24"/>
          <w:vertAlign w:val="superscript"/>
        </w:rPr>
        <w:t>1</w:t>
      </w:r>
      <w:r w:rsidRPr="0007773E">
        <w:rPr>
          <w:rFonts w:ascii="Sylfaen" w:hAnsi="Sylfaen"/>
          <w:spacing w:val="-3"/>
          <w:sz w:val="24"/>
          <w:szCs w:val="24"/>
        </w:rPr>
        <w:t xml:space="preserve"> </w:t>
      </w:r>
      <w:r w:rsidRPr="0007773E">
        <w:rPr>
          <w:rFonts w:ascii="Sylfaen" w:hAnsi="Sylfaen" w:cs="Sylfaen"/>
          <w:sz w:val="24"/>
          <w:szCs w:val="24"/>
        </w:rPr>
        <w:t>საშუალო</w:t>
      </w:r>
      <w:r w:rsidRPr="0007773E">
        <w:rPr>
          <w:rFonts w:ascii="Sylfaen" w:hAnsi="Sylfaen"/>
          <w:spacing w:val="-6"/>
          <w:sz w:val="24"/>
          <w:szCs w:val="24"/>
        </w:rPr>
        <w:t xml:space="preserve"> </w:t>
      </w:r>
      <w:r w:rsidRPr="0007773E">
        <w:rPr>
          <w:rFonts w:ascii="Sylfaen" w:hAnsi="Sylfaen" w:cs="Sylfaen"/>
          <w:sz w:val="24"/>
          <w:szCs w:val="24"/>
          <w:lang w:val="ka-GE"/>
        </w:rPr>
        <w:t xml:space="preserve">მაჩვენებელი, კორექტირებული საწყისი მაჩვენებლით </w:t>
      </w:r>
    </w:p>
    <w:p w14:paraId="4E8295CF" w14:textId="77777777" w:rsidR="003958C9" w:rsidRPr="0007773E" w:rsidRDefault="003958C9" w:rsidP="00C46B10">
      <w:pPr>
        <w:pStyle w:val="BodyText"/>
        <w:spacing w:after="0"/>
        <w:rPr>
          <w:rFonts w:ascii="Sylfaen" w:hAnsi="Sylfaen" w:cs="Sylfaen"/>
          <w:sz w:val="24"/>
          <w:szCs w:val="24"/>
        </w:rPr>
      </w:pPr>
      <w:r w:rsidRPr="0007773E">
        <w:rPr>
          <w:rFonts w:ascii="Sylfaen" w:hAnsi="Sylfaen"/>
          <w:sz w:val="24"/>
          <w:szCs w:val="24"/>
          <w:vertAlign w:val="superscript"/>
        </w:rPr>
        <w:t>2</w:t>
      </w:r>
      <w:r w:rsidRPr="0007773E">
        <w:rPr>
          <w:rFonts w:ascii="Sylfaen" w:hAnsi="Sylfaen"/>
          <w:spacing w:val="-4"/>
          <w:sz w:val="24"/>
          <w:szCs w:val="24"/>
        </w:rPr>
        <w:t xml:space="preserve"> </w:t>
      </w:r>
      <w:r w:rsidRPr="0007773E">
        <w:rPr>
          <w:rFonts w:ascii="Sylfaen" w:hAnsi="Sylfaen" w:cs="Sylfaen"/>
          <w:sz w:val="24"/>
          <w:szCs w:val="24"/>
        </w:rPr>
        <w:t>სტატისტიკური მნიშვნელობა არ შეფას</w:t>
      </w:r>
      <w:proofErr w:type="spellStart"/>
      <w:r w:rsidRPr="0007773E">
        <w:rPr>
          <w:rFonts w:ascii="Sylfaen" w:hAnsi="Sylfaen" w:cs="Sylfaen"/>
          <w:sz w:val="24"/>
          <w:szCs w:val="24"/>
          <w:lang w:val="ka-GE"/>
        </w:rPr>
        <w:t>ებულა</w:t>
      </w:r>
      <w:proofErr w:type="spellEnd"/>
      <w:r w:rsidRPr="0007773E">
        <w:rPr>
          <w:rFonts w:ascii="Sylfaen" w:hAnsi="Sylfaen" w:cs="Sylfaen"/>
          <w:sz w:val="24"/>
          <w:szCs w:val="24"/>
          <w:lang w:val="ka-GE"/>
        </w:rPr>
        <w:t xml:space="preserve"> </w:t>
      </w:r>
      <w:r w:rsidRPr="0007773E">
        <w:rPr>
          <w:rFonts w:ascii="Sylfaen" w:hAnsi="Sylfaen" w:cs="Sylfaen"/>
          <w:sz w:val="24"/>
          <w:szCs w:val="24"/>
        </w:rPr>
        <w:t>თანმიმდევრული დამადასტურებელი ტესტირები</w:t>
      </w:r>
      <w:r w:rsidRPr="0007773E">
        <w:rPr>
          <w:rFonts w:ascii="Sylfaen" w:hAnsi="Sylfaen" w:cs="Sylfaen"/>
          <w:sz w:val="24"/>
          <w:szCs w:val="24"/>
          <w:lang w:val="ka-GE"/>
        </w:rPr>
        <w:t>ს შედეგებით</w:t>
      </w:r>
      <w:r w:rsidRPr="0007773E">
        <w:rPr>
          <w:rFonts w:ascii="Sylfaen" w:hAnsi="Sylfaen" w:cs="Sylfaen"/>
          <w:sz w:val="24"/>
          <w:szCs w:val="24"/>
        </w:rPr>
        <w:t>.</w:t>
      </w:r>
    </w:p>
    <w:p w14:paraId="02BA1147" w14:textId="77777777" w:rsidR="003958C9" w:rsidRPr="0007773E" w:rsidRDefault="003958C9" w:rsidP="00C46B10">
      <w:pPr>
        <w:pStyle w:val="BodyText"/>
        <w:spacing w:after="0"/>
        <w:rPr>
          <w:rFonts w:ascii="Sylfaen" w:hAnsi="Sylfaen"/>
          <w:sz w:val="24"/>
          <w:szCs w:val="24"/>
        </w:rPr>
      </w:pPr>
      <w:r w:rsidRPr="0007773E">
        <w:rPr>
          <w:rFonts w:ascii="Sylfaen" w:hAnsi="Sylfaen"/>
          <w:sz w:val="24"/>
          <w:szCs w:val="24"/>
          <w:vertAlign w:val="superscript"/>
        </w:rPr>
        <w:t>3</w:t>
      </w:r>
      <w:r w:rsidRPr="0007773E">
        <w:rPr>
          <w:rFonts w:ascii="Sylfaen" w:hAnsi="Sylfaen"/>
          <w:spacing w:val="-4"/>
          <w:sz w:val="24"/>
          <w:szCs w:val="24"/>
        </w:rPr>
        <w:t xml:space="preserve"> </w:t>
      </w:r>
      <w:r w:rsidRPr="0007773E">
        <w:rPr>
          <w:rFonts w:ascii="Sylfaen" w:hAnsi="Sylfaen"/>
          <w:sz w:val="24"/>
          <w:szCs w:val="24"/>
        </w:rPr>
        <w:t>LOCF, მნიშვნელობები ანტიჰიპერტენზიული თერაპიის შემდეგ, ცენზურირებული</w:t>
      </w:r>
    </w:p>
    <w:p w14:paraId="37357390" w14:textId="77777777" w:rsidR="003958C9" w:rsidRPr="0007773E" w:rsidRDefault="003958C9" w:rsidP="00C46B10">
      <w:pPr>
        <w:pStyle w:val="BodyText"/>
        <w:spacing w:after="0"/>
        <w:rPr>
          <w:rFonts w:ascii="Sylfaen" w:hAnsi="Sylfaen"/>
          <w:sz w:val="24"/>
          <w:szCs w:val="24"/>
        </w:rPr>
      </w:pPr>
      <w:r w:rsidRPr="0007773E">
        <w:rPr>
          <w:rFonts w:ascii="Sylfaen" w:hAnsi="Sylfaen"/>
          <w:sz w:val="24"/>
          <w:szCs w:val="24"/>
        </w:rPr>
        <w:t>*p-</w:t>
      </w:r>
      <w:r w:rsidRPr="0007773E">
        <w:rPr>
          <w:rFonts w:ascii="Sylfaen" w:hAnsi="Sylfaen" w:cs="Sylfaen"/>
          <w:sz w:val="24"/>
          <w:szCs w:val="24"/>
        </w:rPr>
        <w:t>მნიშვნელობა</w:t>
      </w:r>
      <w:r w:rsidRPr="0007773E">
        <w:rPr>
          <w:rFonts w:ascii="Sylfaen" w:hAnsi="Sylfaen"/>
          <w:spacing w:val="-3"/>
          <w:sz w:val="24"/>
          <w:szCs w:val="24"/>
        </w:rPr>
        <w:t xml:space="preserve"> </w:t>
      </w:r>
      <w:r w:rsidRPr="0007773E">
        <w:rPr>
          <w:rFonts w:ascii="Sylfaen" w:hAnsi="Sylfaen"/>
          <w:spacing w:val="-2"/>
          <w:sz w:val="24"/>
          <w:szCs w:val="24"/>
        </w:rPr>
        <w:t>&lt;0.0001</w:t>
      </w:r>
    </w:p>
    <w:p w14:paraId="189F1995" w14:textId="77777777" w:rsidR="003958C9" w:rsidRPr="0007773E" w:rsidRDefault="003958C9" w:rsidP="00C46B10">
      <w:pPr>
        <w:spacing w:after="0" w:line="240" w:lineRule="auto"/>
        <w:rPr>
          <w:rFonts w:ascii="Sylfaen" w:hAnsi="Sylfaen" w:cs="Sylfaen"/>
          <w:sz w:val="24"/>
          <w:szCs w:val="24"/>
          <w:lang w:val="ka-GE"/>
        </w:rPr>
      </w:pPr>
    </w:p>
    <w:p w14:paraId="2AA53170" w14:textId="77777777" w:rsidR="003958C9" w:rsidRPr="0007773E" w:rsidRDefault="003958C9" w:rsidP="00C46B10">
      <w:pPr>
        <w:spacing w:after="0" w:line="240" w:lineRule="auto"/>
        <w:rPr>
          <w:rFonts w:ascii="Sylfaen" w:hAnsi="Sylfaen" w:cs="Sylfaen"/>
          <w:sz w:val="24"/>
          <w:szCs w:val="24"/>
          <w:u w:val="single"/>
          <w:lang w:val="ka-GE"/>
        </w:rPr>
      </w:pPr>
      <w:proofErr w:type="spellStart"/>
      <w:r w:rsidRPr="0007773E">
        <w:rPr>
          <w:rFonts w:ascii="Sylfaen" w:hAnsi="Sylfaen" w:cs="Sylfaen"/>
          <w:sz w:val="24"/>
          <w:szCs w:val="24"/>
          <w:u w:val="single"/>
          <w:lang w:val="ka-GE"/>
        </w:rPr>
        <w:t>მეტფორმინთან</w:t>
      </w:r>
      <w:proofErr w:type="spellEnd"/>
      <w:r w:rsidRPr="0007773E">
        <w:rPr>
          <w:rFonts w:ascii="Sylfaen" w:hAnsi="Sylfaen" w:cs="Sylfaen"/>
          <w:sz w:val="24"/>
          <w:szCs w:val="24"/>
          <w:u w:val="single"/>
          <w:lang w:val="ka-GE"/>
        </w:rPr>
        <w:t xml:space="preserve"> კომბინაციაში პაციენტებში რომლებიც ადრე იღებდნენ  წამლებს </w:t>
      </w:r>
    </w:p>
    <w:p w14:paraId="1E665408"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ka-GE"/>
        </w:rPr>
        <w:t xml:space="preserve">პაციენტებში, რომლებიც ადრე იღებდნენ წამლებს,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ეფექტურობისა და უსაფრთხოების შესაფასებლად ჩატარდა 24-კვირიანი ფაქტორული დიზაინის კვლევა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500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1000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12.5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500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12.5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და 1000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დღეში ორჯერ) კომბინაციაში მკურნალობამ გამოიწვია HbA1c-ის სტატისტიკურად მნიშვნელოვანი გაუმჯობესება (ცხრილი 4) და გამოიწვია FPG-ის (ცალკეულ კომპონენტებთან შედარებით) და სხეულის წონის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შედარებით) უფრო ძლიერი შემცირება.</w:t>
      </w:r>
    </w:p>
    <w:p w14:paraId="56B26F2D" w14:textId="77777777" w:rsidR="003958C9" w:rsidRPr="0007773E" w:rsidRDefault="003958C9" w:rsidP="00C46B10">
      <w:pPr>
        <w:pStyle w:val="BodyText"/>
        <w:spacing w:after="0"/>
        <w:ind w:left="995" w:right="821" w:hanging="852"/>
        <w:rPr>
          <w:rFonts w:ascii="Sylfaen" w:hAnsi="Sylfaen"/>
          <w:sz w:val="24"/>
          <w:szCs w:val="24"/>
          <w:lang w:val="ka-GE"/>
        </w:rPr>
      </w:pPr>
    </w:p>
    <w:p w14:paraId="165FFB00" w14:textId="77777777" w:rsidR="003958C9" w:rsidRPr="0007773E" w:rsidRDefault="003958C9" w:rsidP="00C46B10">
      <w:pPr>
        <w:pStyle w:val="BodyText"/>
        <w:spacing w:after="0"/>
        <w:ind w:left="995" w:right="821" w:hanging="852"/>
        <w:rPr>
          <w:rFonts w:ascii="Sylfaen" w:hAnsi="Sylfaen"/>
          <w:b/>
          <w:sz w:val="24"/>
          <w:szCs w:val="24"/>
          <w:lang w:val="ka-GE"/>
        </w:rPr>
      </w:pPr>
      <w:r w:rsidRPr="0007773E">
        <w:rPr>
          <w:rFonts w:ascii="Sylfaen" w:hAnsi="Sylfaen" w:cs="Sylfaen"/>
          <w:b/>
          <w:sz w:val="24"/>
          <w:szCs w:val="24"/>
        </w:rPr>
        <w:t>ცხრილი</w:t>
      </w:r>
      <w:r w:rsidRPr="0007773E">
        <w:rPr>
          <w:b/>
          <w:sz w:val="24"/>
          <w:szCs w:val="24"/>
        </w:rPr>
        <w:t xml:space="preserve"> 4: </w:t>
      </w:r>
      <w:r w:rsidRPr="0007773E">
        <w:rPr>
          <w:rFonts w:ascii="Sylfaen" w:hAnsi="Sylfaen" w:cs="Sylfaen"/>
          <w:b/>
          <w:sz w:val="24"/>
          <w:szCs w:val="24"/>
        </w:rPr>
        <w:t>ეფექტურობის</w:t>
      </w:r>
      <w:r w:rsidRPr="0007773E">
        <w:rPr>
          <w:b/>
          <w:sz w:val="24"/>
          <w:szCs w:val="24"/>
        </w:rPr>
        <w:t xml:space="preserve"> </w:t>
      </w:r>
      <w:r w:rsidRPr="0007773E">
        <w:rPr>
          <w:rFonts w:ascii="Sylfaen" w:hAnsi="Sylfaen" w:cs="Sylfaen"/>
          <w:b/>
          <w:sz w:val="24"/>
          <w:szCs w:val="24"/>
        </w:rPr>
        <w:t>შედეგები</w:t>
      </w:r>
      <w:r w:rsidRPr="0007773E">
        <w:rPr>
          <w:b/>
          <w:sz w:val="24"/>
          <w:szCs w:val="24"/>
        </w:rPr>
        <w:t xml:space="preserve"> 24 </w:t>
      </w:r>
      <w:r w:rsidRPr="0007773E">
        <w:rPr>
          <w:rFonts w:ascii="Sylfaen" w:hAnsi="Sylfaen" w:cs="Sylfaen"/>
          <w:b/>
          <w:sz w:val="24"/>
          <w:szCs w:val="24"/>
        </w:rPr>
        <w:t>კვირის</w:t>
      </w:r>
      <w:r w:rsidRPr="0007773E">
        <w:rPr>
          <w:b/>
          <w:sz w:val="24"/>
          <w:szCs w:val="24"/>
        </w:rPr>
        <w:t xml:space="preserve"> </w:t>
      </w:r>
      <w:r w:rsidRPr="0007773E">
        <w:rPr>
          <w:rFonts w:ascii="Sylfaen" w:hAnsi="Sylfaen" w:cs="Sylfaen"/>
          <w:b/>
          <w:sz w:val="24"/>
          <w:szCs w:val="24"/>
        </w:rPr>
        <w:t>შემდეგ</w:t>
      </w:r>
      <w:r w:rsidRPr="0007773E">
        <w:rPr>
          <w:b/>
          <w:sz w:val="24"/>
          <w:szCs w:val="24"/>
        </w:rPr>
        <w:t xml:space="preserve">, </w:t>
      </w:r>
      <w:proofErr w:type="spellStart"/>
      <w:r w:rsidRPr="0007773E">
        <w:rPr>
          <w:rFonts w:ascii="Sylfaen" w:hAnsi="Sylfaen" w:cs="Sylfaen"/>
          <w:b/>
          <w:sz w:val="24"/>
          <w:szCs w:val="24"/>
          <w:lang w:val="ka-GE"/>
        </w:rPr>
        <w:t>მეტფორმინთან</w:t>
      </w:r>
      <w:proofErr w:type="spellEnd"/>
      <w:r w:rsidRPr="0007773E">
        <w:rPr>
          <w:rFonts w:ascii="Sylfaen" w:hAnsi="Sylfaen" w:cs="Sylfaen"/>
          <w:b/>
          <w:sz w:val="24"/>
          <w:szCs w:val="24"/>
          <w:lang w:val="ka-GE"/>
        </w:rPr>
        <w:t xml:space="preserve"> </w:t>
      </w:r>
      <w:r w:rsidRPr="0007773E">
        <w:rPr>
          <w:rFonts w:ascii="Sylfaen" w:hAnsi="Sylfaen" w:cs="Sylfaen"/>
          <w:b/>
          <w:sz w:val="24"/>
          <w:szCs w:val="24"/>
        </w:rPr>
        <w:t>კომბინაციაში</w:t>
      </w:r>
      <w:r w:rsidRPr="0007773E">
        <w:rPr>
          <w:rFonts w:ascii="Sylfaen" w:hAnsi="Sylfaen" w:cs="Sylfaen"/>
          <w:b/>
          <w:sz w:val="24"/>
          <w:szCs w:val="24"/>
          <w:lang w:val="ka-GE"/>
        </w:rPr>
        <w:t xml:space="preserve"> მყოფი </w:t>
      </w:r>
      <w:r w:rsidRPr="0007773E">
        <w:rPr>
          <w:rFonts w:ascii="Sylfaen" w:hAnsi="Sylfaen" w:cs="Sylfaen"/>
          <w:b/>
          <w:sz w:val="24"/>
          <w:szCs w:val="24"/>
        </w:rPr>
        <w:t>ემპაგლიფლოზინ</w:t>
      </w:r>
      <w:r w:rsidRPr="0007773E">
        <w:rPr>
          <w:rFonts w:ascii="Sylfaen" w:hAnsi="Sylfaen" w:cs="Sylfaen"/>
          <w:b/>
          <w:sz w:val="24"/>
          <w:szCs w:val="24"/>
          <w:lang w:val="ka-GE"/>
        </w:rPr>
        <w:t>ი</w:t>
      </w:r>
      <w:r w:rsidRPr="0007773E">
        <w:rPr>
          <w:rFonts w:ascii="Sylfaen" w:hAnsi="Sylfaen" w:cs="Sylfaen"/>
          <w:b/>
          <w:sz w:val="24"/>
          <w:szCs w:val="24"/>
        </w:rPr>
        <w:t>ს</w:t>
      </w:r>
      <w:r w:rsidRPr="0007773E">
        <w:rPr>
          <w:rFonts w:ascii="Sylfaen" w:hAnsi="Sylfaen" w:cs="Sylfaen"/>
          <w:b/>
          <w:sz w:val="24"/>
          <w:szCs w:val="24"/>
          <w:lang w:val="ka-GE"/>
        </w:rPr>
        <w:t xml:space="preserve"> შედარებისას </w:t>
      </w:r>
      <w:r w:rsidRPr="0007773E">
        <w:rPr>
          <w:rFonts w:ascii="Sylfaen" w:hAnsi="Sylfaen" w:cs="Sylfaen"/>
          <w:b/>
          <w:sz w:val="24"/>
          <w:szCs w:val="24"/>
        </w:rPr>
        <w:t>ცალკე</w:t>
      </w:r>
      <w:r w:rsidRPr="0007773E">
        <w:rPr>
          <w:b/>
          <w:sz w:val="24"/>
          <w:szCs w:val="24"/>
        </w:rPr>
        <w:t xml:space="preserve"> </w:t>
      </w:r>
      <w:r w:rsidRPr="0007773E">
        <w:rPr>
          <w:rFonts w:ascii="Sylfaen" w:hAnsi="Sylfaen" w:cs="Sylfaen"/>
          <w:b/>
          <w:sz w:val="24"/>
          <w:szCs w:val="24"/>
        </w:rPr>
        <w:t>კომპონენტებთან</w:t>
      </w:r>
    </w:p>
    <w:p w14:paraId="7B2CE6D1" w14:textId="77777777" w:rsidR="003958C9" w:rsidRPr="0007773E" w:rsidRDefault="003958C9" w:rsidP="00C46B10">
      <w:pPr>
        <w:pStyle w:val="BodyText"/>
        <w:spacing w:after="0"/>
        <w:ind w:left="995" w:right="821" w:hanging="852"/>
        <w:rPr>
          <w:rFonts w:ascii="Sylfaen" w:hAnsi="Sylfaen"/>
          <w:sz w:val="24"/>
          <w:szCs w:val="24"/>
          <w:lang w:val="ka-GE"/>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1133"/>
        <w:gridCol w:w="1135"/>
        <w:gridCol w:w="708"/>
        <w:gridCol w:w="1135"/>
        <w:gridCol w:w="1133"/>
        <w:gridCol w:w="708"/>
        <w:gridCol w:w="1126"/>
        <w:gridCol w:w="1080"/>
      </w:tblGrid>
      <w:tr w:rsidR="003958C9" w:rsidRPr="0007773E" w14:paraId="2C52609A" w14:textId="77777777" w:rsidTr="008C2274">
        <w:trPr>
          <w:trHeight w:val="275"/>
        </w:trPr>
        <w:tc>
          <w:tcPr>
            <w:tcW w:w="1526" w:type="dxa"/>
          </w:tcPr>
          <w:p w14:paraId="049FEC7F" w14:textId="77777777" w:rsidR="003958C9" w:rsidRPr="0007773E" w:rsidRDefault="003958C9" w:rsidP="00C46B10">
            <w:pPr>
              <w:pStyle w:val="TableParagraph"/>
              <w:rPr>
                <w:sz w:val="24"/>
                <w:szCs w:val="24"/>
                <w:lang w:val="tr-TR"/>
              </w:rPr>
            </w:pPr>
          </w:p>
        </w:tc>
        <w:tc>
          <w:tcPr>
            <w:tcW w:w="2976" w:type="dxa"/>
            <w:gridSpan w:val="3"/>
          </w:tcPr>
          <w:p w14:paraId="06406E53" w14:textId="77777777" w:rsidR="003958C9" w:rsidRPr="0007773E" w:rsidRDefault="003958C9" w:rsidP="00C46B10">
            <w:pPr>
              <w:pStyle w:val="TableParagraph"/>
              <w:ind w:left="108"/>
              <w:rPr>
                <w:sz w:val="24"/>
                <w:szCs w:val="24"/>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w:t>
            </w:r>
            <w:r w:rsidRPr="0007773E">
              <w:rPr>
                <w:sz w:val="24"/>
                <w:szCs w:val="24"/>
              </w:rPr>
              <w:t>10</w:t>
            </w:r>
            <w:r w:rsidRPr="0007773E">
              <w:rPr>
                <w:spacing w:val="1"/>
                <w:sz w:val="24"/>
                <w:szCs w:val="24"/>
              </w:rPr>
              <w:t xml:space="preserve"> </w:t>
            </w:r>
            <w:proofErr w:type="spellStart"/>
            <w:r w:rsidRPr="0007773E">
              <w:rPr>
                <w:rFonts w:ascii="Sylfaen" w:hAnsi="Sylfaen" w:cs="Sylfaen"/>
                <w:spacing w:val="1"/>
                <w:sz w:val="24"/>
                <w:szCs w:val="24"/>
                <w:lang w:val="ka-GE"/>
              </w:rPr>
              <w:t>მგ</w:t>
            </w:r>
            <w:proofErr w:type="spellEnd"/>
            <w:r w:rsidRPr="0007773E">
              <w:rPr>
                <w:spacing w:val="-5"/>
                <w:sz w:val="24"/>
                <w:szCs w:val="24"/>
                <w:vertAlign w:val="superscript"/>
              </w:rPr>
              <w:t>b</w:t>
            </w:r>
          </w:p>
        </w:tc>
        <w:tc>
          <w:tcPr>
            <w:tcW w:w="2976" w:type="dxa"/>
            <w:gridSpan w:val="3"/>
          </w:tcPr>
          <w:p w14:paraId="70D523BE" w14:textId="77777777" w:rsidR="003958C9" w:rsidRPr="0007773E" w:rsidRDefault="003958C9" w:rsidP="00C46B10">
            <w:pPr>
              <w:pStyle w:val="TableParagraph"/>
              <w:ind w:left="109"/>
              <w:rPr>
                <w:sz w:val="24"/>
                <w:szCs w:val="24"/>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w:t>
            </w:r>
            <w:r w:rsidRPr="0007773E">
              <w:rPr>
                <w:sz w:val="24"/>
                <w:szCs w:val="24"/>
              </w:rPr>
              <w:t>25</w:t>
            </w:r>
            <w:r w:rsidRPr="0007773E">
              <w:rPr>
                <w:spacing w:val="1"/>
                <w:sz w:val="24"/>
                <w:szCs w:val="24"/>
              </w:rPr>
              <w:t xml:space="preserve"> </w:t>
            </w:r>
            <w:proofErr w:type="spellStart"/>
            <w:r w:rsidRPr="0007773E">
              <w:rPr>
                <w:rFonts w:ascii="Sylfaen" w:hAnsi="Sylfaen" w:cs="Sylfaen"/>
                <w:spacing w:val="-5"/>
                <w:sz w:val="24"/>
                <w:szCs w:val="24"/>
                <w:lang w:val="ka-GE"/>
              </w:rPr>
              <w:t>მგ</w:t>
            </w:r>
            <w:proofErr w:type="spellEnd"/>
            <w:r w:rsidRPr="0007773E">
              <w:rPr>
                <w:spacing w:val="-5"/>
                <w:sz w:val="24"/>
                <w:szCs w:val="24"/>
                <w:vertAlign w:val="superscript"/>
              </w:rPr>
              <w:t>b</w:t>
            </w:r>
          </w:p>
        </w:tc>
        <w:tc>
          <w:tcPr>
            <w:tcW w:w="2206" w:type="dxa"/>
            <w:gridSpan w:val="2"/>
          </w:tcPr>
          <w:p w14:paraId="3BC915B4" w14:textId="77777777" w:rsidR="003958C9" w:rsidRPr="0007773E" w:rsidRDefault="003958C9" w:rsidP="00C46B10">
            <w:pPr>
              <w:pStyle w:val="TableParagraph"/>
              <w:ind w:left="109"/>
              <w:rPr>
                <w:sz w:val="24"/>
                <w:szCs w:val="24"/>
              </w:rPr>
            </w:pPr>
            <w:proofErr w:type="spellStart"/>
            <w:r w:rsidRPr="0007773E">
              <w:rPr>
                <w:rFonts w:ascii="Sylfaen" w:hAnsi="Sylfaen" w:cs="Sylfaen"/>
                <w:spacing w:val="-2"/>
                <w:sz w:val="24"/>
                <w:szCs w:val="24"/>
                <w:lang w:val="ka-GE"/>
              </w:rPr>
              <w:t>მეტფორმინი</w:t>
            </w:r>
            <w:proofErr w:type="spellEnd"/>
            <w:r w:rsidRPr="0007773E">
              <w:rPr>
                <w:spacing w:val="-2"/>
                <w:sz w:val="24"/>
                <w:szCs w:val="24"/>
                <w:vertAlign w:val="superscript"/>
              </w:rPr>
              <w:t>c</w:t>
            </w:r>
          </w:p>
        </w:tc>
      </w:tr>
      <w:tr w:rsidR="003958C9" w:rsidRPr="0007773E" w14:paraId="30B1A0C5" w14:textId="77777777" w:rsidTr="008C2274">
        <w:trPr>
          <w:trHeight w:val="505"/>
        </w:trPr>
        <w:tc>
          <w:tcPr>
            <w:tcW w:w="1526" w:type="dxa"/>
          </w:tcPr>
          <w:p w14:paraId="6F50AEFC" w14:textId="77777777" w:rsidR="003958C9" w:rsidRPr="0007773E" w:rsidRDefault="003958C9" w:rsidP="00C46B10">
            <w:pPr>
              <w:pStyle w:val="TableParagraph"/>
              <w:rPr>
                <w:sz w:val="24"/>
                <w:szCs w:val="24"/>
              </w:rPr>
            </w:pPr>
          </w:p>
        </w:tc>
        <w:tc>
          <w:tcPr>
            <w:tcW w:w="1133" w:type="dxa"/>
          </w:tcPr>
          <w:p w14:paraId="0555FED9" w14:textId="77777777" w:rsidR="003958C9" w:rsidRPr="0007773E" w:rsidRDefault="003958C9" w:rsidP="00C46B10">
            <w:pPr>
              <w:pStyle w:val="TableParagraph"/>
              <w:ind w:left="108"/>
              <w:rPr>
                <w:sz w:val="24"/>
                <w:szCs w:val="24"/>
              </w:rPr>
            </w:pPr>
            <w:r w:rsidRPr="0007773E">
              <w:rPr>
                <w:sz w:val="24"/>
                <w:szCs w:val="24"/>
              </w:rPr>
              <w:t xml:space="preserve">+ </w:t>
            </w:r>
            <w:r w:rsidRPr="0007773E">
              <w:rPr>
                <w:spacing w:val="-5"/>
                <w:sz w:val="24"/>
                <w:szCs w:val="24"/>
              </w:rPr>
              <w:t>Met</w:t>
            </w:r>
          </w:p>
          <w:p w14:paraId="4F1E83B4" w14:textId="77777777" w:rsidR="003958C9" w:rsidRPr="0007773E" w:rsidRDefault="003958C9" w:rsidP="00C46B10">
            <w:pPr>
              <w:pStyle w:val="TableParagraph"/>
              <w:ind w:left="108"/>
              <w:rPr>
                <w:sz w:val="24"/>
                <w:szCs w:val="24"/>
              </w:rPr>
            </w:pPr>
            <w:r w:rsidRPr="0007773E">
              <w:rPr>
                <w:sz w:val="24"/>
                <w:szCs w:val="24"/>
              </w:rPr>
              <w:t xml:space="preserve">1 000 </w:t>
            </w:r>
            <w:proofErr w:type="spellStart"/>
            <w:r w:rsidRPr="0007773E">
              <w:rPr>
                <w:rFonts w:ascii="Sylfaen" w:hAnsi="Sylfaen" w:cs="Sylfaen"/>
                <w:spacing w:val="-5"/>
                <w:sz w:val="24"/>
                <w:szCs w:val="24"/>
              </w:rPr>
              <w:t>მგ</w:t>
            </w:r>
            <w:r w:rsidRPr="0007773E">
              <w:rPr>
                <w:spacing w:val="-5"/>
                <w:sz w:val="24"/>
                <w:szCs w:val="24"/>
                <w:vertAlign w:val="superscript"/>
              </w:rPr>
              <w:t>c</w:t>
            </w:r>
            <w:proofErr w:type="spellEnd"/>
          </w:p>
        </w:tc>
        <w:tc>
          <w:tcPr>
            <w:tcW w:w="1135" w:type="dxa"/>
          </w:tcPr>
          <w:p w14:paraId="60AF650F" w14:textId="77777777" w:rsidR="003958C9" w:rsidRPr="0007773E" w:rsidRDefault="003958C9" w:rsidP="00C46B10">
            <w:pPr>
              <w:pStyle w:val="TableParagraph"/>
              <w:ind w:left="108"/>
              <w:rPr>
                <w:sz w:val="24"/>
                <w:szCs w:val="24"/>
              </w:rPr>
            </w:pPr>
            <w:r w:rsidRPr="0007773E">
              <w:rPr>
                <w:sz w:val="24"/>
                <w:szCs w:val="24"/>
              </w:rPr>
              <w:t xml:space="preserve">+ </w:t>
            </w:r>
            <w:r w:rsidRPr="0007773E">
              <w:rPr>
                <w:spacing w:val="-5"/>
                <w:sz w:val="24"/>
                <w:szCs w:val="24"/>
              </w:rPr>
              <w:t>Met</w:t>
            </w:r>
          </w:p>
          <w:p w14:paraId="43C4D407" w14:textId="77777777" w:rsidR="003958C9" w:rsidRPr="0007773E" w:rsidRDefault="003958C9" w:rsidP="00C46B10">
            <w:pPr>
              <w:pStyle w:val="TableParagraph"/>
              <w:ind w:left="108"/>
              <w:rPr>
                <w:sz w:val="24"/>
                <w:szCs w:val="24"/>
              </w:rPr>
            </w:pPr>
            <w:r w:rsidRPr="0007773E">
              <w:rPr>
                <w:sz w:val="24"/>
                <w:szCs w:val="24"/>
              </w:rPr>
              <w:t xml:space="preserve">2 000 </w:t>
            </w:r>
            <w:proofErr w:type="spellStart"/>
            <w:r w:rsidRPr="0007773E">
              <w:rPr>
                <w:rFonts w:ascii="Sylfaen" w:hAnsi="Sylfaen" w:cs="Sylfaen"/>
                <w:spacing w:val="-5"/>
                <w:sz w:val="24"/>
                <w:szCs w:val="24"/>
              </w:rPr>
              <w:t>მგ</w:t>
            </w:r>
            <w:r w:rsidRPr="0007773E">
              <w:rPr>
                <w:spacing w:val="-5"/>
                <w:sz w:val="24"/>
                <w:szCs w:val="24"/>
                <w:vertAlign w:val="superscript"/>
              </w:rPr>
              <w:t>c</w:t>
            </w:r>
            <w:proofErr w:type="spellEnd"/>
          </w:p>
        </w:tc>
        <w:tc>
          <w:tcPr>
            <w:tcW w:w="708" w:type="dxa"/>
          </w:tcPr>
          <w:p w14:paraId="7106F9BD" w14:textId="77777777" w:rsidR="003958C9" w:rsidRPr="0007773E" w:rsidRDefault="003958C9" w:rsidP="00C46B10">
            <w:pPr>
              <w:pStyle w:val="TableParagraph"/>
              <w:ind w:left="108" w:right="227"/>
              <w:rPr>
                <w:sz w:val="24"/>
                <w:szCs w:val="24"/>
              </w:rPr>
            </w:pPr>
            <w:r w:rsidRPr="0007773E">
              <w:rPr>
                <w:rFonts w:ascii="Sylfaen" w:hAnsi="Sylfaen" w:cs="Sylfaen"/>
                <w:spacing w:val="-6"/>
                <w:sz w:val="24"/>
                <w:szCs w:val="24"/>
                <w:lang w:val="ka-GE"/>
              </w:rPr>
              <w:t>არა</w:t>
            </w:r>
            <w:r w:rsidRPr="0007773E">
              <w:rPr>
                <w:spacing w:val="-6"/>
                <w:sz w:val="24"/>
                <w:szCs w:val="24"/>
              </w:rPr>
              <w:t xml:space="preserve"> </w:t>
            </w:r>
            <w:r w:rsidRPr="0007773E">
              <w:rPr>
                <w:spacing w:val="-4"/>
                <w:sz w:val="24"/>
                <w:szCs w:val="24"/>
              </w:rPr>
              <w:t>Met</w:t>
            </w:r>
          </w:p>
        </w:tc>
        <w:tc>
          <w:tcPr>
            <w:tcW w:w="1135" w:type="dxa"/>
          </w:tcPr>
          <w:p w14:paraId="33A7C8C3" w14:textId="77777777" w:rsidR="003958C9" w:rsidRPr="0007773E" w:rsidRDefault="003958C9" w:rsidP="00C46B10">
            <w:pPr>
              <w:pStyle w:val="TableParagraph"/>
              <w:ind w:left="109"/>
              <w:rPr>
                <w:sz w:val="24"/>
                <w:szCs w:val="24"/>
              </w:rPr>
            </w:pPr>
            <w:r w:rsidRPr="0007773E">
              <w:rPr>
                <w:sz w:val="24"/>
                <w:szCs w:val="24"/>
              </w:rPr>
              <w:t xml:space="preserve">+ </w:t>
            </w:r>
            <w:r w:rsidRPr="0007773E">
              <w:rPr>
                <w:spacing w:val="-5"/>
                <w:sz w:val="24"/>
                <w:szCs w:val="24"/>
              </w:rPr>
              <w:t>Met</w:t>
            </w:r>
          </w:p>
          <w:p w14:paraId="46CDB97B" w14:textId="77777777" w:rsidR="003958C9" w:rsidRPr="0007773E" w:rsidRDefault="003958C9" w:rsidP="00C46B10">
            <w:pPr>
              <w:pStyle w:val="TableParagraph"/>
              <w:ind w:left="109"/>
              <w:rPr>
                <w:sz w:val="24"/>
                <w:szCs w:val="24"/>
              </w:rPr>
            </w:pPr>
            <w:r w:rsidRPr="0007773E">
              <w:rPr>
                <w:sz w:val="24"/>
                <w:szCs w:val="24"/>
              </w:rPr>
              <w:t xml:space="preserve">1 000 </w:t>
            </w:r>
            <w:proofErr w:type="spellStart"/>
            <w:r w:rsidRPr="0007773E">
              <w:rPr>
                <w:rFonts w:ascii="Sylfaen" w:hAnsi="Sylfaen" w:cs="Sylfaen"/>
                <w:spacing w:val="-5"/>
                <w:sz w:val="24"/>
                <w:szCs w:val="24"/>
              </w:rPr>
              <w:t>მგ</w:t>
            </w:r>
            <w:r w:rsidRPr="0007773E">
              <w:rPr>
                <w:spacing w:val="-5"/>
                <w:sz w:val="24"/>
                <w:szCs w:val="24"/>
                <w:vertAlign w:val="superscript"/>
              </w:rPr>
              <w:t>c</w:t>
            </w:r>
            <w:proofErr w:type="spellEnd"/>
          </w:p>
        </w:tc>
        <w:tc>
          <w:tcPr>
            <w:tcW w:w="1133" w:type="dxa"/>
          </w:tcPr>
          <w:p w14:paraId="5D5178F3" w14:textId="77777777" w:rsidR="003958C9" w:rsidRPr="0007773E" w:rsidRDefault="003958C9" w:rsidP="00C46B10">
            <w:pPr>
              <w:pStyle w:val="TableParagraph"/>
              <w:ind w:left="109"/>
              <w:rPr>
                <w:sz w:val="24"/>
                <w:szCs w:val="24"/>
              </w:rPr>
            </w:pPr>
            <w:r w:rsidRPr="0007773E">
              <w:rPr>
                <w:sz w:val="24"/>
                <w:szCs w:val="24"/>
              </w:rPr>
              <w:t xml:space="preserve">+ </w:t>
            </w:r>
            <w:r w:rsidRPr="0007773E">
              <w:rPr>
                <w:spacing w:val="-5"/>
                <w:sz w:val="24"/>
                <w:szCs w:val="24"/>
              </w:rPr>
              <w:t>Met</w:t>
            </w:r>
          </w:p>
          <w:p w14:paraId="1999F73E" w14:textId="77777777" w:rsidR="003958C9" w:rsidRPr="0007773E" w:rsidRDefault="003958C9" w:rsidP="00C46B10">
            <w:pPr>
              <w:pStyle w:val="TableParagraph"/>
              <w:ind w:left="109"/>
              <w:rPr>
                <w:sz w:val="24"/>
                <w:szCs w:val="24"/>
              </w:rPr>
            </w:pPr>
            <w:r w:rsidRPr="0007773E">
              <w:rPr>
                <w:sz w:val="24"/>
                <w:szCs w:val="24"/>
              </w:rPr>
              <w:t xml:space="preserve">2 000 </w:t>
            </w:r>
            <w:proofErr w:type="spellStart"/>
            <w:r w:rsidRPr="0007773E">
              <w:rPr>
                <w:rFonts w:ascii="Sylfaen" w:hAnsi="Sylfaen" w:cs="Sylfaen"/>
                <w:spacing w:val="-5"/>
                <w:sz w:val="24"/>
                <w:szCs w:val="24"/>
              </w:rPr>
              <w:t>მგ</w:t>
            </w:r>
            <w:r w:rsidRPr="0007773E">
              <w:rPr>
                <w:spacing w:val="-5"/>
                <w:sz w:val="24"/>
                <w:szCs w:val="24"/>
                <w:vertAlign w:val="superscript"/>
              </w:rPr>
              <w:t>c</w:t>
            </w:r>
            <w:proofErr w:type="spellEnd"/>
          </w:p>
        </w:tc>
        <w:tc>
          <w:tcPr>
            <w:tcW w:w="708" w:type="dxa"/>
          </w:tcPr>
          <w:p w14:paraId="42AECDC1" w14:textId="77777777" w:rsidR="003958C9" w:rsidRPr="0007773E" w:rsidRDefault="003958C9" w:rsidP="00C46B10">
            <w:pPr>
              <w:pStyle w:val="TableParagraph"/>
              <w:ind w:left="109" w:right="226"/>
              <w:rPr>
                <w:sz w:val="24"/>
                <w:szCs w:val="24"/>
              </w:rPr>
            </w:pPr>
            <w:r w:rsidRPr="0007773E">
              <w:rPr>
                <w:rFonts w:ascii="Sylfaen" w:hAnsi="Sylfaen" w:cs="Sylfaen"/>
                <w:spacing w:val="-6"/>
                <w:sz w:val="24"/>
                <w:szCs w:val="24"/>
                <w:lang w:val="ka-GE"/>
              </w:rPr>
              <w:t>არა</w:t>
            </w:r>
            <w:r w:rsidRPr="0007773E">
              <w:rPr>
                <w:spacing w:val="-6"/>
                <w:sz w:val="24"/>
                <w:szCs w:val="24"/>
              </w:rPr>
              <w:t xml:space="preserve"> </w:t>
            </w:r>
            <w:r w:rsidRPr="0007773E">
              <w:rPr>
                <w:spacing w:val="-4"/>
                <w:sz w:val="24"/>
                <w:szCs w:val="24"/>
              </w:rPr>
              <w:t>Met</w:t>
            </w:r>
          </w:p>
        </w:tc>
        <w:tc>
          <w:tcPr>
            <w:tcW w:w="1126" w:type="dxa"/>
          </w:tcPr>
          <w:p w14:paraId="471842D9" w14:textId="77777777" w:rsidR="003958C9" w:rsidRPr="0007773E" w:rsidRDefault="003958C9" w:rsidP="00C46B10">
            <w:pPr>
              <w:pStyle w:val="TableParagraph"/>
              <w:ind w:left="109"/>
              <w:rPr>
                <w:rFonts w:ascii="Sylfaen" w:hAnsi="Sylfaen" w:cs="Sylfaen"/>
                <w:sz w:val="24"/>
                <w:szCs w:val="24"/>
                <w:lang w:val="ka-GE"/>
              </w:rPr>
            </w:pPr>
            <w:r w:rsidRPr="0007773E">
              <w:rPr>
                <w:sz w:val="24"/>
                <w:szCs w:val="24"/>
              </w:rPr>
              <w:t xml:space="preserve">1 </w:t>
            </w:r>
            <w:r w:rsidRPr="0007773E">
              <w:rPr>
                <w:spacing w:val="-5"/>
                <w:sz w:val="24"/>
                <w:szCs w:val="24"/>
              </w:rPr>
              <w:t>000</w:t>
            </w:r>
            <w:r w:rsidRPr="0007773E">
              <w:rPr>
                <w:rFonts w:ascii="Sylfaen" w:hAnsi="Sylfaen"/>
                <w:spacing w:val="-5"/>
                <w:sz w:val="24"/>
                <w:szCs w:val="24"/>
                <w:lang w:val="ka-GE"/>
              </w:rPr>
              <w:t xml:space="preserve"> </w:t>
            </w:r>
            <w:proofErr w:type="spellStart"/>
            <w:r w:rsidRPr="0007773E">
              <w:rPr>
                <w:rFonts w:ascii="Sylfaen" w:hAnsi="Sylfaen" w:cs="Sylfaen"/>
                <w:spacing w:val="-5"/>
                <w:sz w:val="24"/>
                <w:szCs w:val="24"/>
                <w:lang w:val="ka-GE"/>
              </w:rPr>
              <w:t>მგ</w:t>
            </w:r>
            <w:proofErr w:type="spellEnd"/>
          </w:p>
        </w:tc>
        <w:tc>
          <w:tcPr>
            <w:tcW w:w="1080" w:type="dxa"/>
          </w:tcPr>
          <w:p w14:paraId="08C96197" w14:textId="77777777" w:rsidR="003958C9" w:rsidRPr="0007773E" w:rsidRDefault="003958C9" w:rsidP="00C46B10">
            <w:pPr>
              <w:pStyle w:val="TableParagraph"/>
              <w:ind w:left="110"/>
              <w:rPr>
                <w:rFonts w:ascii="Sylfaen" w:hAnsi="Sylfaen" w:cs="Sylfaen"/>
                <w:sz w:val="24"/>
                <w:szCs w:val="24"/>
                <w:lang w:val="ka-GE"/>
              </w:rPr>
            </w:pPr>
            <w:r w:rsidRPr="0007773E">
              <w:rPr>
                <w:sz w:val="24"/>
                <w:szCs w:val="24"/>
              </w:rPr>
              <w:t xml:space="preserve">2 </w:t>
            </w:r>
            <w:r w:rsidRPr="0007773E">
              <w:rPr>
                <w:spacing w:val="-5"/>
                <w:sz w:val="24"/>
                <w:szCs w:val="24"/>
              </w:rPr>
              <w:t>000</w:t>
            </w:r>
            <w:r w:rsidRPr="0007773E">
              <w:rPr>
                <w:rFonts w:ascii="Sylfaen" w:hAnsi="Sylfaen"/>
                <w:spacing w:val="-5"/>
                <w:sz w:val="24"/>
                <w:szCs w:val="24"/>
                <w:lang w:val="ka-GE"/>
              </w:rPr>
              <w:t xml:space="preserve"> </w:t>
            </w:r>
            <w:proofErr w:type="spellStart"/>
            <w:r w:rsidRPr="0007773E">
              <w:rPr>
                <w:rFonts w:ascii="Sylfaen" w:hAnsi="Sylfaen" w:cs="Sylfaen"/>
                <w:spacing w:val="-5"/>
                <w:sz w:val="24"/>
                <w:szCs w:val="24"/>
                <w:lang w:val="ka-GE"/>
              </w:rPr>
              <w:t>მგ</w:t>
            </w:r>
            <w:proofErr w:type="spellEnd"/>
          </w:p>
        </w:tc>
      </w:tr>
      <w:tr w:rsidR="003958C9" w:rsidRPr="0007773E" w14:paraId="43B21FC1" w14:textId="77777777" w:rsidTr="008C2274">
        <w:trPr>
          <w:trHeight w:val="254"/>
        </w:trPr>
        <w:tc>
          <w:tcPr>
            <w:tcW w:w="1526" w:type="dxa"/>
          </w:tcPr>
          <w:p w14:paraId="297160E9" w14:textId="77777777" w:rsidR="003958C9" w:rsidRPr="0007773E" w:rsidRDefault="003958C9" w:rsidP="00C46B10">
            <w:pPr>
              <w:pStyle w:val="TableParagraph"/>
              <w:ind w:left="107"/>
              <w:rPr>
                <w:sz w:val="24"/>
                <w:szCs w:val="24"/>
              </w:rPr>
            </w:pPr>
            <w:r w:rsidRPr="0007773E">
              <w:rPr>
                <w:spacing w:val="-10"/>
                <w:sz w:val="24"/>
                <w:szCs w:val="24"/>
              </w:rPr>
              <w:t>N</w:t>
            </w:r>
          </w:p>
        </w:tc>
        <w:tc>
          <w:tcPr>
            <w:tcW w:w="1133" w:type="dxa"/>
          </w:tcPr>
          <w:p w14:paraId="7D9F9F16" w14:textId="77777777" w:rsidR="003958C9" w:rsidRPr="0007773E" w:rsidRDefault="003958C9" w:rsidP="00C46B10">
            <w:pPr>
              <w:pStyle w:val="TableParagraph"/>
              <w:ind w:left="14" w:right="3"/>
              <w:jc w:val="center"/>
              <w:rPr>
                <w:sz w:val="24"/>
                <w:szCs w:val="24"/>
              </w:rPr>
            </w:pPr>
            <w:r w:rsidRPr="0007773E">
              <w:rPr>
                <w:spacing w:val="-5"/>
                <w:sz w:val="24"/>
                <w:szCs w:val="24"/>
              </w:rPr>
              <w:t>161</w:t>
            </w:r>
          </w:p>
        </w:tc>
        <w:tc>
          <w:tcPr>
            <w:tcW w:w="1135" w:type="dxa"/>
          </w:tcPr>
          <w:p w14:paraId="6FA70407" w14:textId="77777777" w:rsidR="003958C9" w:rsidRPr="0007773E" w:rsidRDefault="003958C9" w:rsidP="00C46B10">
            <w:pPr>
              <w:pStyle w:val="TableParagraph"/>
              <w:ind w:left="12" w:right="4"/>
              <w:jc w:val="center"/>
              <w:rPr>
                <w:sz w:val="24"/>
                <w:szCs w:val="24"/>
              </w:rPr>
            </w:pPr>
            <w:r w:rsidRPr="0007773E">
              <w:rPr>
                <w:spacing w:val="-5"/>
                <w:sz w:val="24"/>
                <w:szCs w:val="24"/>
              </w:rPr>
              <w:t>167</w:t>
            </w:r>
          </w:p>
        </w:tc>
        <w:tc>
          <w:tcPr>
            <w:tcW w:w="708" w:type="dxa"/>
          </w:tcPr>
          <w:p w14:paraId="75527641" w14:textId="77777777" w:rsidR="003958C9" w:rsidRPr="0007773E" w:rsidRDefault="003958C9" w:rsidP="00C46B10">
            <w:pPr>
              <w:pStyle w:val="TableParagraph"/>
              <w:ind w:left="13" w:right="4"/>
              <w:jc w:val="center"/>
              <w:rPr>
                <w:sz w:val="24"/>
                <w:szCs w:val="24"/>
              </w:rPr>
            </w:pPr>
            <w:r w:rsidRPr="0007773E">
              <w:rPr>
                <w:spacing w:val="-5"/>
                <w:sz w:val="24"/>
                <w:szCs w:val="24"/>
              </w:rPr>
              <w:t>169</w:t>
            </w:r>
          </w:p>
        </w:tc>
        <w:tc>
          <w:tcPr>
            <w:tcW w:w="1135" w:type="dxa"/>
          </w:tcPr>
          <w:p w14:paraId="778F833C" w14:textId="77777777" w:rsidR="003958C9" w:rsidRPr="0007773E" w:rsidRDefault="003958C9" w:rsidP="00C46B10">
            <w:pPr>
              <w:pStyle w:val="TableParagraph"/>
              <w:ind w:left="12" w:right="2"/>
              <w:jc w:val="center"/>
              <w:rPr>
                <w:sz w:val="24"/>
                <w:szCs w:val="24"/>
              </w:rPr>
            </w:pPr>
            <w:r w:rsidRPr="0007773E">
              <w:rPr>
                <w:spacing w:val="-5"/>
                <w:sz w:val="24"/>
                <w:szCs w:val="24"/>
              </w:rPr>
              <w:t>165</w:t>
            </w:r>
          </w:p>
        </w:tc>
        <w:tc>
          <w:tcPr>
            <w:tcW w:w="1133" w:type="dxa"/>
          </w:tcPr>
          <w:p w14:paraId="57AA9D17" w14:textId="77777777" w:rsidR="003958C9" w:rsidRPr="0007773E" w:rsidRDefault="003958C9" w:rsidP="00C46B10">
            <w:pPr>
              <w:pStyle w:val="TableParagraph"/>
              <w:ind w:left="14" w:right="2"/>
              <w:jc w:val="center"/>
              <w:rPr>
                <w:sz w:val="24"/>
                <w:szCs w:val="24"/>
              </w:rPr>
            </w:pPr>
            <w:r w:rsidRPr="0007773E">
              <w:rPr>
                <w:spacing w:val="-5"/>
                <w:sz w:val="24"/>
                <w:szCs w:val="24"/>
              </w:rPr>
              <w:t>169</w:t>
            </w:r>
          </w:p>
        </w:tc>
        <w:tc>
          <w:tcPr>
            <w:tcW w:w="708" w:type="dxa"/>
          </w:tcPr>
          <w:p w14:paraId="475964C8" w14:textId="77777777" w:rsidR="003958C9" w:rsidRPr="0007773E" w:rsidRDefault="003958C9" w:rsidP="00C46B10">
            <w:pPr>
              <w:pStyle w:val="TableParagraph"/>
              <w:ind w:left="13" w:right="2"/>
              <w:jc w:val="center"/>
              <w:rPr>
                <w:sz w:val="24"/>
                <w:szCs w:val="24"/>
              </w:rPr>
            </w:pPr>
            <w:r w:rsidRPr="0007773E">
              <w:rPr>
                <w:spacing w:val="-5"/>
                <w:sz w:val="24"/>
                <w:szCs w:val="24"/>
              </w:rPr>
              <w:t>163</w:t>
            </w:r>
          </w:p>
        </w:tc>
        <w:tc>
          <w:tcPr>
            <w:tcW w:w="1126" w:type="dxa"/>
          </w:tcPr>
          <w:p w14:paraId="4B7C15F0" w14:textId="77777777" w:rsidR="003958C9" w:rsidRPr="0007773E" w:rsidRDefault="003958C9" w:rsidP="00C46B10">
            <w:pPr>
              <w:pStyle w:val="TableParagraph"/>
              <w:ind w:left="13" w:right="2"/>
              <w:jc w:val="center"/>
              <w:rPr>
                <w:sz w:val="24"/>
                <w:szCs w:val="24"/>
              </w:rPr>
            </w:pPr>
            <w:r w:rsidRPr="0007773E">
              <w:rPr>
                <w:spacing w:val="-5"/>
                <w:sz w:val="24"/>
                <w:szCs w:val="24"/>
              </w:rPr>
              <w:t>167</w:t>
            </w:r>
          </w:p>
        </w:tc>
        <w:tc>
          <w:tcPr>
            <w:tcW w:w="1080" w:type="dxa"/>
          </w:tcPr>
          <w:p w14:paraId="72626463" w14:textId="77777777" w:rsidR="003958C9" w:rsidRPr="0007773E" w:rsidRDefault="003958C9" w:rsidP="00C46B10">
            <w:pPr>
              <w:pStyle w:val="TableParagraph"/>
              <w:ind w:left="17" w:right="3"/>
              <w:jc w:val="center"/>
              <w:rPr>
                <w:sz w:val="24"/>
                <w:szCs w:val="24"/>
              </w:rPr>
            </w:pPr>
            <w:r w:rsidRPr="0007773E">
              <w:rPr>
                <w:spacing w:val="-5"/>
                <w:sz w:val="24"/>
                <w:szCs w:val="24"/>
              </w:rPr>
              <w:t>162</w:t>
            </w:r>
          </w:p>
        </w:tc>
      </w:tr>
      <w:tr w:rsidR="003958C9" w:rsidRPr="0007773E" w14:paraId="72B2E8D5" w14:textId="77777777" w:rsidTr="008C2274">
        <w:trPr>
          <w:trHeight w:val="251"/>
        </w:trPr>
        <w:tc>
          <w:tcPr>
            <w:tcW w:w="9684" w:type="dxa"/>
            <w:gridSpan w:val="9"/>
          </w:tcPr>
          <w:p w14:paraId="2378F745" w14:textId="77777777" w:rsidR="003958C9" w:rsidRPr="0007773E" w:rsidRDefault="003958C9" w:rsidP="00C46B10">
            <w:pPr>
              <w:pStyle w:val="TableParagraph"/>
              <w:ind w:left="107"/>
              <w:rPr>
                <w:b/>
                <w:sz w:val="24"/>
                <w:szCs w:val="24"/>
              </w:rPr>
            </w:pPr>
            <w:r w:rsidRPr="0007773E">
              <w:rPr>
                <w:b/>
                <w:sz w:val="24"/>
                <w:szCs w:val="24"/>
              </w:rPr>
              <w:t>HbA1c</w:t>
            </w:r>
            <w:r w:rsidRPr="0007773E">
              <w:rPr>
                <w:b/>
                <w:spacing w:val="-4"/>
                <w:sz w:val="24"/>
                <w:szCs w:val="24"/>
              </w:rPr>
              <w:t xml:space="preserve"> </w:t>
            </w:r>
            <w:r w:rsidRPr="0007773E">
              <w:rPr>
                <w:b/>
                <w:spacing w:val="-5"/>
                <w:sz w:val="24"/>
                <w:szCs w:val="24"/>
              </w:rPr>
              <w:t>(%)</w:t>
            </w:r>
          </w:p>
        </w:tc>
      </w:tr>
      <w:tr w:rsidR="003958C9" w:rsidRPr="0007773E" w14:paraId="78D6E989" w14:textId="77777777" w:rsidTr="008C2274">
        <w:trPr>
          <w:trHeight w:val="506"/>
        </w:trPr>
        <w:tc>
          <w:tcPr>
            <w:tcW w:w="1526" w:type="dxa"/>
          </w:tcPr>
          <w:p w14:paraId="549B1A41" w14:textId="77777777" w:rsidR="003958C9" w:rsidRPr="0007773E" w:rsidRDefault="003958C9" w:rsidP="00C46B10">
            <w:pPr>
              <w:pStyle w:val="TableParagraph"/>
              <w:ind w:left="249"/>
              <w:rPr>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133" w:type="dxa"/>
          </w:tcPr>
          <w:p w14:paraId="5D4B1896" w14:textId="77777777" w:rsidR="003958C9" w:rsidRPr="0007773E" w:rsidRDefault="003958C9" w:rsidP="00C46B10">
            <w:pPr>
              <w:pStyle w:val="TableParagraph"/>
              <w:ind w:left="14" w:right="1"/>
              <w:jc w:val="center"/>
              <w:rPr>
                <w:sz w:val="24"/>
                <w:szCs w:val="24"/>
              </w:rPr>
            </w:pPr>
            <w:r w:rsidRPr="0007773E">
              <w:rPr>
                <w:spacing w:val="-4"/>
                <w:sz w:val="24"/>
                <w:szCs w:val="24"/>
              </w:rPr>
              <w:t>8.68</w:t>
            </w:r>
          </w:p>
        </w:tc>
        <w:tc>
          <w:tcPr>
            <w:tcW w:w="1135" w:type="dxa"/>
          </w:tcPr>
          <w:p w14:paraId="24FB1EB1" w14:textId="77777777" w:rsidR="003958C9" w:rsidRPr="0007773E" w:rsidRDefault="003958C9" w:rsidP="00C46B10">
            <w:pPr>
              <w:pStyle w:val="TableParagraph"/>
              <w:ind w:left="12" w:right="1"/>
              <w:jc w:val="center"/>
              <w:rPr>
                <w:sz w:val="24"/>
                <w:szCs w:val="24"/>
              </w:rPr>
            </w:pPr>
            <w:r w:rsidRPr="0007773E">
              <w:rPr>
                <w:spacing w:val="-4"/>
                <w:sz w:val="24"/>
                <w:szCs w:val="24"/>
              </w:rPr>
              <w:t>8.65</w:t>
            </w:r>
          </w:p>
        </w:tc>
        <w:tc>
          <w:tcPr>
            <w:tcW w:w="708" w:type="dxa"/>
          </w:tcPr>
          <w:p w14:paraId="50D52ADD" w14:textId="77777777" w:rsidR="003958C9" w:rsidRPr="0007773E" w:rsidRDefault="003958C9" w:rsidP="00C46B10">
            <w:pPr>
              <w:pStyle w:val="TableParagraph"/>
              <w:ind w:left="13" w:right="2"/>
              <w:jc w:val="center"/>
              <w:rPr>
                <w:sz w:val="24"/>
                <w:szCs w:val="24"/>
              </w:rPr>
            </w:pPr>
            <w:r w:rsidRPr="0007773E">
              <w:rPr>
                <w:spacing w:val="-4"/>
                <w:sz w:val="24"/>
                <w:szCs w:val="24"/>
              </w:rPr>
              <w:t>8.62</w:t>
            </w:r>
          </w:p>
        </w:tc>
        <w:tc>
          <w:tcPr>
            <w:tcW w:w="1135" w:type="dxa"/>
          </w:tcPr>
          <w:p w14:paraId="1CDA53D4" w14:textId="77777777" w:rsidR="003958C9" w:rsidRPr="0007773E" w:rsidRDefault="003958C9" w:rsidP="00C46B10">
            <w:pPr>
              <w:pStyle w:val="TableParagraph"/>
              <w:ind w:left="12"/>
              <w:jc w:val="center"/>
              <w:rPr>
                <w:sz w:val="24"/>
                <w:szCs w:val="24"/>
              </w:rPr>
            </w:pPr>
            <w:r w:rsidRPr="0007773E">
              <w:rPr>
                <w:spacing w:val="-4"/>
                <w:sz w:val="24"/>
                <w:szCs w:val="24"/>
              </w:rPr>
              <w:t>8.84</w:t>
            </w:r>
          </w:p>
        </w:tc>
        <w:tc>
          <w:tcPr>
            <w:tcW w:w="1133" w:type="dxa"/>
          </w:tcPr>
          <w:p w14:paraId="7ECEA2EF" w14:textId="77777777" w:rsidR="003958C9" w:rsidRPr="0007773E" w:rsidRDefault="003958C9" w:rsidP="00C46B10">
            <w:pPr>
              <w:pStyle w:val="TableParagraph"/>
              <w:ind w:left="14"/>
              <w:jc w:val="center"/>
              <w:rPr>
                <w:sz w:val="24"/>
                <w:szCs w:val="24"/>
              </w:rPr>
            </w:pPr>
            <w:r w:rsidRPr="0007773E">
              <w:rPr>
                <w:spacing w:val="-4"/>
                <w:sz w:val="24"/>
                <w:szCs w:val="24"/>
              </w:rPr>
              <w:t>8.66</w:t>
            </w:r>
          </w:p>
        </w:tc>
        <w:tc>
          <w:tcPr>
            <w:tcW w:w="708" w:type="dxa"/>
          </w:tcPr>
          <w:p w14:paraId="584DB07F" w14:textId="77777777" w:rsidR="003958C9" w:rsidRPr="0007773E" w:rsidRDefault="003958C9" w:rsidP="00C46B10">
            <w:pPr>
              <w:pStyle w:val="TableParagraph"/>
              <w:ind w:left="13"/>
              <w:jc w:val="center"/>
              <w:rPr>
                <w:sz w:val="24"/>
                <w:szCs w:val="24"/>
              </w:rPr>
            </w:pPr>
            <w:r w:rsidRPr="0007773E">
              <w:rPr>
                <w:spacing w:val="-4"/>
                <w:sz w:val="24"/>
                <w:szCs w:val="24"/>
              </w:rPr>
              <w:t>8.86</w:t>
            </w:r>
          </w:p>
        </w:tc>
        <w:tc>
          <w:tcPr>
            <w:tcW w:w="1126" w:type="dxa"/>
          </w:tcPr>
          <w:p w14:paraId="3778D3C6" w14:textId="77777777" w:rsidR="003958C9" w:rsidRPr="0007773E" w:rsidRDefault="003958C9" w:rsidP="00C46B10">
            <w:pPr>
              <w:pStyle w:val="TableParagraph"/>
              <w:ind w:left="13"/>
              <w:jc w:val="center"/>
              <w:rPr>
                <w:sz w:val="24"/>
                <w:szCs w:val="24"/>
              </w:rPr>
            </w:pPr>
            <w:r w:rsidRPr="0007773E">
              <w:rPr>
                <w:spacing w:val="-4"/>
                <w:sz w:val="24"/>
                <w:szCs w:val="24"/>
              </w:rPr>
              <w:t>8.69</w:t>
            </w:r>
          </w:p>
        </w:tc>
        <w:tc>
          <w:tcPr>
            <w:tcW w:w="1080" w:type="dxa"/>
          </w:tcPr>
          <w:p w14:paraId="31613264" w14:textId="77777777" w:rsidR="003958C9" w:rsidRPr="0007773E" w:rsidRDefault="003958C9" w:rsidP="00C46B10">
            <w:pPr>
              <w:pStyle w:val="TableParagraph"/>
              <w:ind w:left="17"/>
              <w:jc w:val="center"/>
              <w:rPr>
                <w:sz w:val="24"/>
                <w:szCs w:val="24"/>
              </w:rPr>
            </w:pPr>
            <w:r w:rsidRPr="0007773E">
              <w:rPr>
                <w:spacing w:val="-4"/>
                <w:sz w:val="24"/>
                <w:szCs w:val="24"/>
              </w:rPr>
              <w:t>8.55</w:t>
            </w:r>
          </w:p>
        </w:tc>
      </w:tr>
      <w:tr w:rsidR="003958C9" w:rsidRPr="0007773E" w14:paraId="625C3044" w14:textId="77777777" w:rsidTr="008C2274">
        <w:trPr>
          <w:trHeight w:val="504"/>
        </w:trPr>
        <w:tc>
          <w:tcPr>
            <w:tcW w:w="1526" w:type="dxa"/>
          </w:tcPr>
          <w:p w14:paraId="67CA2A59"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133" w:type="dxa"/>
          </w:tcPr>
          <w:p w14:paraId="51C782A8" w14:textId="77777777" w:rsidR="003958C9" w:rsidRPr="0007773E" w:rsidRDefault="003958C9" w:rsidP="00C46B10">
            <w:pPr>
              <w:pStyle w:val="TableParagraph"/>
              <w:ind w:left="14" w:right="6"/>
              <w:jc w:val="center"/>
              <w:rPr>
                <w:sz w:val="24"/>
                <w:szCs w:val="24"/>
              </w:rPr>
            </w:pPr>
            <w:r w:rsidRPr="0007773E">
              <w:rPr>
                <w:spacing w:val="-2"/>
                <w:sz w:val="24"/>
                <w:szCs w:val="24"/>
              </w:rPr>
              <w:t>-</w:t>
            </w:r>
            <w:r w:rsidRPr="0007773E">
              <w:rPr>
                <w:spacing w:val="-4"/>
                <w:sz w:val="24"/>
                <w:szCs w:val="24"/>
              </w:rPr>
              <w:t>1.98</w:t>
            </w:r>
          </w:p>
        </w:tc>
        <w:tc>
          <w:tcPr>
            <w:tcW w:w="1135" w:type="dxa"/>
          </w:tcPr>
          <w:p w14:paraId="6DEC3734" w14:textId="77777777" w:rsidR="003958C9" w:rsidRPr="0007773E" w:rsidRDefault="003958C9" w:rsidP="00C46B10">
            <w:pPr>
              <w:pStyle w:val="TableParagraph"/>
              <w:ind w:left="12" w:right="6"/>
              <w:jc w:val="center"/>
              <w:rPr>
                <w:sz w:val="24"/>
                <w:szCs w:val="24"/>
              </w:rPr>
            </w:pPr>
            <w:r w:rsidRPr="0007773E">
              <w:rPr>
                <w:spacing w:val="-2"/>
                <w:sz w:val="24"/>
                <w:szCs w:val="24"/>
              </w:rPr>
              <w:t>-</w:t>
            </w:r>
            <w:r w:rsidRPr="0007773E">
              <w:rPr>
                <w:spacing w:val="-4"/>
                <w:sz w:val="24"/>
                <w:szCs w:val="24"/>
              </w:rPr>
              <w:t>2.07</w:t>
            </w:r>
          </w:p>
        </w:tc>
        <w:tc>
          <w:tcPr>
            <w:tcW w:w="708" w:type="dxa"/>
          </w:tcPr>
          <w:p w14:paraId="1A0EAD5F" w14:textId="77777777" w:rsidR="003958C9" w:rsidRPr="0007773E" w:rsidRDefault="003958C9" w:rsidP="00C46B10">
            <w:pPr>
              <w:pStyle w:val="TableParagraph"/>
              <w:ind w:left="13" w:right="2"/>
              <w:jc w:val="center"/>
              <w:rPr>
                <w:sz w:val="24"/>
                <w:szCs w:val="24"/>
              </w:rPr>
            </w:pPr>
            <w:r w:rsidRPr="0007773E">
              <w:rPr>
                <w:spacing w:val="-2"/>
                <w:sz w:val="24"/>
                <w:szCs w:val="24"/>
              </w:rPr>
              <w:t>-</w:t>
            </w:r>
            <w:r w:rsidRPr="0007773E">
              <w:rPr>
                <w:spacing w:val="-4"/>
                <w:sz w:val="24"/>
                <w:szCs w:val="24"/>
              </w:rPr>
              <w:t>1.35</w:t>
            </w:r>
          </w:p>
        </w:tc>
        <w:tc>
          <w:tcPr>
            <w:tcW w:w="1135" w:type="dxa"/>
          </w:tcPr>
          <w:p w14:paraId="401DC325" w14:textId="77777777" w:rsidR="003958C9" w:rsidRPr="0007773E" w:rsidRDefault="003958C9" w:rsidP="00C46B10">
            <w:pPr>
              <w:pStyle w:val="TableParagraph"/>
              <w:ind w:left="12" w:right="5"/>
              <w:jc w:val="center"/>
              <w:rPr>
                <w:sz w:val="24"/>
                <w:szCs w:val="24"/>
              </w:rPr>
            </w:pPr>
            <w:r w:rsidRPr="0007773E">
              <w:rPr>
                <w:spacing w:val="-2"/>
                <w:sz w:val="24"/>
                <w:szCs w:val="24"/>
              </w:rPr>
              <w:t>-</w:t>
            </w:r>
            <w:r w:rsidRPr="0007773E">
              <w:rPr>
                <w:spacing w:val="-4"/>
                <w:sz w:val="24"/>
                <w:szCs w:val="24"/>
              </w:rPr>
              <w:t>1.93</w:t>
            </w:r>
          </w:p>
        </w:tc>
        <w:tc>
          <w:tcPr>
            <w:tcW w:w="1133" w:type="dxa"/>
          </w:tcPr>
          <w:p w14:paraId="50D42DAB" w14:textId="77777777" w:rsidR="003958C9" w:rsidRPr="0007773E" w:rsidRDefault="003958C9" w:rsidP="00C46B10">
            <w:pPr>
              <w:pStyle w:val="TableParagraph"/>
              <w:ind w:left="14" w:right="4"/>
              <w:jc w:val="center"/>
              <w:rPr>
                <w:sz w:val="24"/>
                <w:szCs w:val="24"/>
              </w:rPr>
            </w:pPr>
            <w:r w:rsidRPr="0007773E">
              <w:rPr>
                <w:spacing w:val="-2"/>
                <w:sz w:val="24"/>
                <w:szCs w:val="24"/>
              </w:rPr>
              <w:t>-</w:t>
            </w:r>
            <w:r w:rsidRPr="0007773E">
              <w:rPr>
                <w:spacing w:val="-4"/>
                <w:sz w:val="24"/>
                <w:szCs w:val="24"/>
              </w:rPr>
              <w:t>2.08</w:t>
            </w:r>
          </w:p>
        </w:tc>
        <w:tc>
          <w:tcPr>
            <w:tcW w:w="708" w:type="dxa"/>
          </w:tcPr>
          <w:p w14:paraId="76E8E10B" w14:textId="77777777" w:rsidR="003958C9" w:rsidRPr="0007773E" w:rsidRDefault="003958C9" w:rsidP="00C46B10">
            <w:pPr>
              <w:pStyle w:val="TableParagraph"/>
              <w:ind w:left="13"/>
              <w:jc w:val="center"/>
              <w:rPr>
                <w:sz w:val="24"/>
                <w:szCs w:val="24"/>
              </w:rPr>
            </w:pPr>
            <w:r w:rsidRPr="0007773E">
              <w:rPr>
                <w:spacing w:val="-2"/>
                <w:sz w:val="24"/>
                <w:szCs w:val="24"/>
              </w:rPr>
              <w:t>-</w:t>
            </w:r>
            <w:r w:rsidRPr="0007773E">
              <w:rPr>
                <w:spacing w:val="-4"/>
                <w:sz w:val="24"/>
                <w:szCs w:val="24"/>
              </w:rPr>
              <w:t>1.36</w:t>
            </w:r>
          </w:p>
        </w:tc>
        <w:tc>
          <w:tcPr>
            <w:tcW w:w="1126" w:type="dxa"/>
          </w:tcPr>
          <w:p w14:paraId="5F0E60B9" w14:textId="77777777" w:rsidR="003958C9" w:rsidRPr="0007773E" w:rsidRDefault="003958C9" w:rsidP="00C46B10">
            <w:pPr>
              <w:pStyle w:val="TableParagraph"/>
              <w:ind w:left="13"/>
              <w:jc w:val="center"/>
              <w:rPr>
                <w:sz w:val="24"/>
                <w:szCs w:val="24"/>
              </w:rPr>
            </w:pPr>
            <w:r w:rsidRPr="0007773E">
              <w:rPr>
                <w:spacing w:val="-2"/>
                <w:sz w:val="24"/>
                <w:szCs w:val="24"/>
              </w:rPr>
              <w:t>-</w:t>
            </w:r>
            <w:r w:rsidRPr="0007773E">
              <w:rPr>
                <w:spacing w:val="-4"/>
                <w:sz w:val="24"/>
                <w:szCs w:val="24"/>
              </w:rPr>
              <w:t>1.18</w:t>
            </w:r>
          </w:p>
        </w:tc>
        <w:tc>
          <w:tcPr>
            <w:tcW w:w="1080" w:type="dxa"/>
          </w:tcPr>
          <w:p w14:paraId="45A1919E" w14:textId="77777777" w:rsidR="003958C9" w:rsidRPr="0007773E" w:rsidRDefault="003958C9" w:rsidP="00C46B10">
            <w:pPr>
              <w:pStyle w:val="TableParagraph"/>
              <w:ind w:left="17" w:right="5"/>
              <w:jc w:val="center"/>
              <w:rPr>
                <w:sz w:val="24"/>
                <w:szCs w:val="24"/>
              </w:rPr>
            </w:pPr>
            <w:r w:rsidRPr="0007773E">
              <w:rPr>
                <w:spacing w:val="-2"/>
                <w:sz w:val="24"/>
                <w:szCs w:val="24"/>
              </w:rPr>
              <w:t>-</w:t>
            </w:r>
            <w:r w:rsidRPr="0007773E">
              <w:rPr>
                <w:spacing w:val="-4"/>
                <w:sz w:val="24"/>
                <w:szCs w:val="24"/>
              </w:rPr>
              <w:t>1.75</w:t>
            </w:r>
          </w:p>
        </w:tc>
      </w:tr>
      <w:tr w:rsidR="003958C9" w:rsidRPr="0007773E" w14:paraId="3E23030E" w14:textId="77777777" w:rsidTr="008C2274">
        <w:trPr>
          <w:trHeight w:val="782"/>
        </w:trPr>
        <w:tc>
          <w:tcPr>
            <w:tcW w:w="1526" w:type="dxa"/>
          </w:tcPr>
          <w:p w14:paraId="05B480B1" w14:textId="77777777" w:rsidR="003958C9" w:rsidRPr="0007773E" w:rsidRDefault="003958C9" w:rsidP="00C46B10">
            <w:pPr>
              <w:pStyle w:val="TableParagraph"/>
              <w:ind w:left="249" w:right="28"/>
              <w:rPr>
                <w:sz w:val="24"/>
                <w:szCs w:val="24"/>
              </w:rPr>
            </w:pPr>
            <w:r w:rsidRPr="0007773E">
              <w:rPr>
                <w:rFonts w:ascii="Sylfaen" w:hAnsi="Sylfaen" w:cs="Sylfaen"/>
                <w:spacing w:val="-2"/>
                <w:sz w:val="24"/>
                <w:szCs w:val="24"/>
                <w:lang w:val="ka-GE"/>
              </w:rPr>
              <w:t>შედარება</w:t>
            </w:r>
            <w:r w:rsidRPr="0007773E">
              <w:rPr>
                <w:spacing w:val="-2"/>
                <w:sz w:val="24"/>
                <w:szCs w:val="24"/>
              </w:rPr>
              <w:t xml:space="preserve"> </w:t>
            </w:r>
            <w:r w:rsidRPr="0007773E">
              <w:rPr>
                <w:sz w:val="24"/>
                <w:szCs w:val="24"/>
              </w:rPr>
              <w:t xml:space="preserve"> </w:t>
            </w:r>
            <w:proofErr w:type="spellStart"/>
            <w:r w:rsidRPr="0007773E">
              <w:rPr>
                <w:sz w:val="24"/>
                <w:szCs w:val="24"/>
              </w:rPr>
              <w:t>empa</w:t>
            </w:r>
            <w:proofErr w:type="spellEnd"/>
            <w:r w:rsidRPr="0007773E">
              <w:rPr>
                <w:rFonts w:ascii="Sylfaen" w:hAnsi="Sylfaen"/>
                <w:sz w:val="24"/>
                <w:szCs w:val="24"/>
                <w:lang w:val="ka-GE"/>
              </w:rPr>
              <w:t>-სთან</w:t>
            </w:r>
            <w:r w:rsidRPr="0007773E">
              <w:rPr>
                <w:sz w:val="24"/>
                <w:szCs w:val="24"/>
              </w:rPr>
              <w:t xml:space="preserve"> (95% CI)</w:t>
            </w:r>
            <w:r w:rsidRPr="0007773E">
              <w:rPr>
                <w:sz w:val="24"/>
                <w:szCs w:val="24"/>
                <w:vertAlign w:val="superscript"/>
              </w:rPr>
              <w:t>1</w:t>
            </w:r>
          </w:p>
        </w:tc>
        <w:tc>
          <w:tcPr>
            <w:tcW w:w="1133" w:type="dxa"/>
          </w:tcPr>
          <w:p w14:paraId="78B9AD8F" w14:textId="77777777" w:rsidR="003958C9" w:rsidRPr="0007773E" w:rsidRDefault="003958C9" w:rsidP="00C46B10">
            <w:pPr>
              <w:pStyle w:val="TableParagraph"/>
              <w:ind w:left="273" w:right="258" w:firstLine="2"/>
              <w:rPr>
                <w:sz w:val="24"/>
                <w:szCs w:val="24"/>
              </w:rPr>
            </w:pPr>
            <w:r w:rsidRPr="0007773E">
              <w:rPr>
                <w:spacing w:val="-2"/>
                <w:sz w:val="24"/>
                <w:szCs w:val="24"/>
              </w:rPr>
              <w:t>-0.63* (-0.86,</w:t>
            </w:r>
          </w:p>
          <w:p w14:paraId="06444E0C" w14:textId="77777777" w:rsidR="003958C9" w:rsidRPr="0007773E" w:rsidRDefault="003958C9" w:rsidP="00C46B10">
            <w:pPr>
              <w:pStyle w:val="TableParagraph"/>
              <w:ind w:left="300"/>
              <w:rPr>
                <w:sz w:val="24"/>
                <w:szCs w:val="24"/>
              </w:rPr>
            </w:pPr>
            <w:r w:rsidRPr="0007773E">
              <w:rPr>
                <w:spacing w:val="-2"/>
                <w:sz w:val="24"/>
                <w:szCs w:val="24"/>
              </w:rPr>
              <w:t>-0.40)</w:t>
            </w:r>
          </w:p>
        </w:tc>
        <w:tc>
          <w:tcPr>
            <w:tcW w:w="1135" w:type="dxa"/>
          </w:tcPr>
          <w:p w14:paraId="0572E905" w14:textId="77777777" w:rsidR="003958C9" w:rsidRPr="0007773E" w:rsidRDefault="003958C9" w:rsidP="00C46B10">
            <w:pPr>
              <w:pStyle w:val="TableParagraph"/>
              <w:ind w:left="274" w:right="260" w:firstLine="2"/>
              <w:rPr>
                <w:sz w:val="24"/>
                <w:szCs w:val="24"/>
              </w:rPr>
            </w:pPr>
            <w:r w:rsidRPr="0007773E">
              <w:rPr>
                <w:spacing w:val="-2"/>
                <w:sz w:val="24"/>
                <w:szCs w:val="24"/>
              </w:rPr>
              <w:t>-0.72* (-</w:t>
            </w:r>
            <w:r w:rsidRPr="0007773E">
              <w:rPr>
                <w:spacing w:val="-4"/>
                <w:sz w:val="24"/>
                <w:szCs w:val="24"/>
              </w:rPr>
              <w:t>0.96,</w:t>
            </w:r>
          </w:p>
          <w:p w14:paraId="2462234F" w14:textId="77777777" w:rsidR="003958C9" w:rsidRPr="0007773E" w:rsidRDefault="003958C9" w:rsidP="00C46B10">
            <w:pPr>
              <w:pStyle w:val="TableParagraph"/>
              <w:ind w:left="329"/>
              <w:rPr>
                <w:sz w:val="24"/>
                <w:szCs w:val="24"/>
              </w:rPr>
            </w:pPr>
            <w:r w:rsidRPr="0007773E">
              <w:rPr>
                <w:spacing w:val="-2"/>
                <w:sz w:val="24"/>
                <w:szCs w:val="24"/>
              </w:rPr>
              <w:t>-0.49)</w:t>
            </w:r>
          </w:p>
        </w:tc>
        <w:tc>
          <w:tcPr>
            <w:tcW w:w="708" w:type="dxa"/>
          </w:tcPr>
          <w:p w14:paraId="63F153E8" w14:textId="77777777" w:rsidR="003958C9" w:rsidRPr="0007773E" w:rsidRDefault="003958C9" w:rsidP="00C46B10">
            <w:pPr>
              <w:pStyle w:val="TableParagraph"/>
              <w:rPr>
                <w:sz w:val="24"/>
                <w:szCs w:val="24"/>
              </w:rPr>
            </w:pPr>
          </w:p>
        </w:tc>
        <w:tc>
          <w:tcPr>
            <w:tcW w:w="1135" w:type="dxa"/>
          </w:tcPr>
          <w:p w14:paraId="3C2CCCB0" w14:textId="77777777" w:rsidR="003958C9" w:rsidRPr="0007773E" w:rsidRDefault="003958C9" w:rsidP="00C46B10">
            <w:pPr>
              <w:pStyle w:val="TableParagraph"/>
              <w:ind w:left="274" w:right="260" w:firstLine="2"/>
              <w:rPr>
                <w:sz w:val="24"/>
                <w:szCs w:val="24"/>
              </w:rPr>
            </w:pPr>
            <w:r w:rsidRPr="0007773E">
              <w:rPr>
                <w:spacing w:val="-2"/>
                <w:sz w:val="24"/>
                <w:szCs w:val="24"/>
              </w:rPr>
              <w:t>-0.57* (-</w:t>
            </w:r>
            <w:r w:rsidRPr="0007773E">
              <w:rPr>
                <w:spacing w:val="-4"/>
                <w:sz w:val="24"/>
                <w:szCs w:val="24"/>
              </w:rPr>
              <w:t>0.81,</w:t>
            </w:r>
          </w:p>
          <w:p w14:paraId="1DB55AE0" w14:textId="77777777" w:rsidR="003958C9" w:rsidRPr="0007773E" w:rsidRDefault="003958C9" w:rsidP="00C46B10">
            <w:pPr>
              <w:pStyle w:val="TableParagraph"/>
              <w:ind w:left="329"/>
              <w:rPr>
                <w:sz w:val="24"/>
                <w:szCs w:val="24"/>
              </w:rPr>
            </w:pPr>
            <w:r w:rsidRPr="0007773E">
              <w:rPr>
                <w:spacing w:val="-2"/>
                <w:sz w:val="24"/>
                <w:szCs w:val="24"/>
              </w:rPr>
              <w:t>-0.34)</w:t>
            </w:r>
          </w:p>
        </w:tc>
        <w:tc>
          <w:tcPr>
            <w:tcW w:w="1133" w:type="dxa"/>
          </w:tcPr>
          <w:p w14:paraId="516BFC2B" w14:textId="77777777" w:rsidR="003958C9" w:rsidRPr="0007773E" w:rsidRDefault="003958C9" w:rsidP="00C46B10">
            <w:pPr>
              <w:pStyle w:val="TableParagraph"/>
              <w:ind w:left="274" w:right="257" w:firstLine="2"/>
              <w:rPr>
                <w:sz w:val="24"/>
                <w:szCs w:val="24"/>
              </w:rPr>
            </w:pPr>
            <w:r w:rsidRPr="0007773E">
              <w:rPr>
                <w:spacing w:val="-2"/>
                <w:sz w:val="24"/>
                <w:szCs w:val="24"/>
              </w:rPr>
              <w:t>-0.72* (-</w:t>
            </w:r>
            <w:r w:rsidRPr="0007773E">
              <w:rPr>
                <w:spacing w:val="-4"/>
                <w:sz w:val="24"/>
                <w:szCs w:val="24"/>
              </w:rPr>
              <w:t>0.95,</w:t>
            </w:r>
          </w:p>
          <w:p w14:paraId="36B5F1B0" w14:textId="77777777" w:rsidR="003958C9" w:rsidRPr="0007773E" w:rsidRDefault="003958C9" w:rsidP="00C46B10">
            <w:pPr>
              <w:pStyle w:val="TableParagraph"/>
              <w:ind w:left="301"/>
              <w:rPr>
                <w:sz w:val="24"/>
                <w:szCs w:val="24"/>
              </w:rPr>
            </w:pPr>
            <w:r w:rsidRPr="0007773E">
              <w:rPr>
                <w:spacing w:val="-2"/>
                <w:sz w:val="24"/>
                <w:szCs w:val="24"/>
              </w:rPr>
              <w:t>-0.48)</w:t>
            </w:r>
          </w:p>
        </w:tc>
        <w:tc>
          <w:tcPr>
            <w:tcW w:w="708" w:type="dxa"/>
          </w:tcPr>
          <w:p w14:paraId="7D05AE46" w14:textId="77777777" w:rsidR="003958C9" w:rsidRPr="0007773E" w:rsidRDefault="003958C9" w:rsidP="00C46B10">
            <w:pPr>
              <w:pStyle w:val="TableParagraph"/>
              <w:rPr>
                <w:sz w:val="24"/>
                <w:szCs w:val="24"/>
              </w:rPr>
            </w:pPr>
          </w:p>
        </w:tc>
        <w:tc>
          <w:tcPr>
            <w:tcW w:w="1126" w:type="dxa"/>
          </w:tcPr>
          <w:p w14:paraId="5DFB9C41" w14:textId="77777777" w:rsidR="003958C9" w:rsidRPr="0007773E" w:rsidRDefault="003958C9" w:rsidP="00C46B10">
            <w:pPr>
              <w:pStyle w:val="TableParagraph"/>
              <w:rPr>
                <w:sz w:val="24"/>
                <w:szCs w:val="24"/>
              </w:rPr>
            </w:pPr>
          </w:p>
        </w:tc>
        <w:tc>
          <w:tcPr>
            <w:tcW w:w="1080" w:type="dxa"/>
          </w:tcPr>
          <w:p w14:paraId="18A647F3" w14:textId="77777777" w:rsidR="003958C9" w:rsidRPr="0007773E" w:rsidRDefault="003958C9" w:rsidP="00C46B10">
            <w:pPr>
              <w:pStyle w:val="TableParagraph"/>
              <w:rPr>
                <w:sz w:val="24"/>
                <w:szCs w:val="24"/>
              </w:rPr>
            </w:pPr>
          </w:p>
        </w:tc>
      </w:tr>
      <w:tr w:rsidR="003958C9" w:rsidRPr="0007773E" w14:paraId="6B8D4B7A" w14:textId="77777777" w:rsidTr="008C2274">
        <w:trPr>
          <w:trHeight w:val="782"/>
        </w:trPr>
        <w:tc>
          <w:tcPr>
            <w:tcW w:w="1526" w:type="dxa"/>
          </w:tcPr>
          <w:p w14:paraId="6038F864" w14:textId="77777777" w:rsidR="003958C9" w:rsidRPr="0007773E" w:rsidRDefault="003958C9" w:rsidP="00C46B10">
            <w:pPr>
              <w:pStyle w:val="TableParagraph"/>
              <w:ind w:left="249"/>
              <w:rPr>
                <w:sz w:val="24"/>
                <w:szCs w:val="24"/>
              </w:rPr>
            </w:pPr>
            <w:r w:rsidRPr="0007773E">
              <w:rPr>
                <w:rFonts w:ascii="Sylfaen" w:hAnsi="Sylfaen" w:cs="Sylfaen"/>
                <w:spacing w:val="-2"/>
                <w:sz w:val="24"/>
                <w:szCs w:val="24"/>
                <w:lang w:val="ka-GE"/>
              </w:rPr>
              <w:t>შედარება</w:t>
            </w:r>
            <w:r w:rsidRPr="0007773E">
              <w:rPr>
                <w:spacing w:val="-2"/>
                <w:sz w:val="24"/>
                <w:szCs w:val="24"/>
              </w:rPr>
              <w:t xml:space="preserve"> </w:t>
            </w:r>
            <w:r w:rsidRPr="0007773E">
              <w:rPr>
                <w:sz w:val="24"/>
                <w:szCs w:val="24"/>
              </w:rPr>
              <w:t xml:space="preserve"> </w:t>
            </w:r>
            <w:r w:rsidRPr="0007773E">
              <w:rPr>
                <w:spacing w:val="-14"/>
                <w:sz w:val="24"/>
                <w:szCs w:val="24"/>
              </w:rPr>
              <w:t xml:space="preserve"> </w:t>
            </w:r>
            <w:r w:rsidRPr="0007773E">
              <w:rPr>
                <w:sz w:val="24"/>
                <w:szCs w:val="24"/>
              </w:rPr>
              <w:t>met</w:t>
            </w:r>
            <w:r w:rsidRPr="0007773E">
              <w:rPr>
                <w:rFonts w:ascii="Sylfaen" w:hAnsi="Sylfaen"/>
                <w:sz w:val="24"/>
                <w:szCs w:val="24"/>
                <w:lang w:val="ka-GE"/>
              </w:rPr>
              <w:t>-სთან</w:t>
            </w:r>
            <w:r w:rsidRPr="0007773E">
              <w:rPr>
                <w:spacing w:val="-14"/>
                <w:sz w:val="24"/>
                <w:szCs w:val="24"/>
              </w:rPr>
              <w:t xml:space="preserve"> </w:t>
            </w:r>
            <w:r w:rsidRPr="0007773E">
              <w:rPr>
                <w:sz w:val="24"/>
                <w:szCs w:val="24"/>
              </w:rPr>
              <w:t xml:space="preserve">(95% </w:t>
            </w:r>
            <w:r w:rsidRPr="0007773E">
              <w:rPr>
                <w:spacing w:val="-4"/>
                <w:sz w:val="24"/>
                <w:szCs w:val="24"/>
              </w:rPr>
              <w:t>CI)</w:t>
            </w:r>
            <w:r w:rsidRPr="0007773E">
              <w:rPr>
                <w:spacing w:val="-4"/>
                <w:sz w:val="24"/>
                <w:szCs w:val="24"/>
                <w:vertAlign w:val="superscript"/>
              </w:rPr>
              <w:t>1</w:t>
            </w:r>
          </w:p>
        </w:tc>
        <w:tc>
          <w:tcPr>
            <w:tcW w:w="1133" w:type="dxa"/>
          </w:tcPr>
          <w:p w14:paraId="049DF909" w14:textId="77777777" w:rsidR="003958C9" w:rsidRPr="0007773E" w:rsidRDefault="003958C9" w:rsidP="00C46B10">
            <w:pPr>
              <w:pStyle w:val="TableParagraph"/>
              <w:ind w:left="273" w:right="258" w:firstLine="2"/>
              <w:rPr>
                <w:sz w:val="24"/>
                <w:szCs w:val="24"/>
              </w:rPr>
            </w:pPr>
            <w:r w:rsidRPr="0007773E">
              <w:rPr>
                <w:spacing w:val="-2"/>
                <w:sz w:val="24"/>
                <w:szCs w:val="24"/>
              </w:rPr>
              <w:t>-0.79* (-</w:t>
            </w:r>
            <w:r w:rsidRPr="0007773E">
              <w:rPr>
                <w:spacing w:val="-2"/>
                <w:sz w:val="24"/>
                <w:szCs w:val="24"/>
              </w:rPr>
              <w:lastRenderedPageBreak/>
              <w:t>1.03,</w:t>
            </w:r>
          </w:p>
          <w:p w14:paraId="3B67868B" w14:textId="77777777" w:rsidR="003958C9" w:rsidRPr="0007773E" w:rsidRDefault="003958C9" w:rsidP="00C46B10">
            <w:pPr>
              <w:pStyle w:val="TableParagraph"/>
              <w:ind w:left="300"/>
              <w:rPr>
                <w:sz w:val="24"/>
                <w:szCs w:val="24"/>
              </w:rPr>
            </w:pPr>
            <w:r w:rsidRPr="0007773E">
              <w:rPr>
                <w:spacing w:val="-2"/>
                <w:sz w:val="24"/>
                <w:szCs w:val="24"/>
              </w:rPr>
              <w:t>-0.56)</w:t>
            </w:r>
          </w:p>
        </w:tc>
        <w:tc>
          <w:tcPr>
            <w:tcW w:w="1135" w:type="dxa"/>
          </w:tcPr>
          <w:p w14:paraId="0DA145C9" w14:textId="77777777" w:rsidR="003958C9" w:rsidRPr="0007773E" w:rsidRDefault="003958C9" w:rsidP="00C46B10">
            <w:pPr>
              <w:pStyle w:val="TableParagraph"/>
              <w:ind w:left="274" w:right="260" w:firstLine="2"/>
              <w:rPr>
                <w:sz w:val="24"/>
                <w:szCs w:val="24"/>
              </w:rPr>
            </w:pPr>
            <w:r w:rsidRPr="0007773E">
              <w:rPr>
                <w:spacing w:val="-2"/>
                <w:sz w:val="24"/>
                <w:szCs w:val="24"/>
              </w:rPr>
              <w:lastRenderedPageBreak/>
              <w:t>-0.33* (-</w:t>
            </w:r>
            <w:r w:rsidRPr="0007773E">
              <w:rPr>
                <w:spacing w:val="-4"/>
                <w:sz w:val="24"/>
                <w:szCs w:val="24"/>
              </w:rPr>
              <w:lastRenderedPageBreak/>
              <w:t>0.56,</w:t>
            </w:r>
          </w:p>
          <w:p w14:paraId="7EFEE7D6" w14:textId="77777777" w:rsidR="003958C9" w:rsidRPr="0007773E" w:rsidRDefault="003958C9" w:rsidP="00C46B10">
            <w:pPr>
              <w:pStyle w:val="TableParagraph"/>
              <w:ind w:left="300"/>
              <w:rPr>
                <w:sz w:val="24"/>
                <w:szCs w:val="24"/>
              </w:rPr>
            </w:pPr>
            <w:r w:rsidRPr="0007773E">
              <w:rPr>
                <w:spacing w:val="-2"/>
                <w:sz w:val="24"/>
                <w:szCs w:val="24"/>
              </w:rPr>
              <w:t>-0.09)</w:t>
            </w:r>
          </w:p>
        </w:tc>
        <w:tc>
          <w:tcPr>
            <w:tcW w:w="708" w:type="dxa"/>
          </w:tcPr>
          <w:p w14:paraId="14110950" w14:textId="77777777" w:rsidR="003958C9" w:rsidRPr="0007773E" w:rsidRDefault="003958C9" w:rsidP="00C46B10">
            <w:pPr>
              <w:pStyle w:val="TableParagraph"/>
              <w:rPr>
                <w:sz w:val="24"/>
                <w:szCs w:val="24"/>
              </w:rPr>
            </w:pPr>
          </w:p>
        </w:tc>
        <w:tc>
          <w:tcPr>
            <w:tcW w:w="1135" w:type="dxa"/>
          </w:tcPr>
          <w:p w14:paraId="6C9EEC3F" w14:textId="77777777" w:rsidR="003958C9" w:rsidRPr="0007773E" w:rsidRDefault="003958C9" w:rsidP="00C46B10">
            <w:pPr>
              <w:pStyle w:val="TableParagraph"/>
              <w:ind w:left="301" w:right="267" w:hanging="24"/>
              <w:rPr>
                <w:sz w:val="24"/>
                <w:szCs w:val="24"/>
              </w:rPr>
            </w:pPr>
            <w:r w:rsidRPr="0007773E">
              <w:rPr>
                <w:spacing w:val="-2"/>
                <w:sz w:val="24"/>
                <w:szCs w:val="24"/>
              </w:rPr>
              <w:t>-0.75* (-</w:t>
            </w:r>
            <w:r w:rsidRPr="0007773E">
              <w:rPr>
                <w:spacing w:val="-4"/>
                <w:sz w:val="24"/>
                <w:szCs w:val="24"/>
              </w:rPr>
              <w:lastRenderedPageBreak/>
              <w:t>0.98</w:t>
            </w:r>
          </w:p>
          <w:p w14:paraId="27DA10D8" w14:textId="77777777" w:rsidR="003958C9" w:rsidRPr="0007773E" w:rsidRDefault="003958C9" w:rsidP="00C46B10">
            <w:pPr>
              <w:pStyle w:val="TableParagraph"/>
              <w:ind w:left="301"/>
              <w:rPr>
                <w:sz w:val="24"/>
                <w:szCs w:val="24"/>
              </w:rPr>
            </w:pPr>
            <w:r w:rsidRPr="0007773E">
              <w:rPr>
                <w:spacing w:val="-2"/>
                <w:sz w:val="24"/>
                <w:szCs w:val="24"/>
              </w:rPr>
              <w:t>-0.51)</w:t>
            </w:r>
          </w:p>
        </w:tc>
        <w:tc>
          <w:tcPr>
            <w:tcW w:w="1133" w:type="dxa"/>
          </w:tcPr>
          <w:p w14:paraId="73C4EDEE" w14:textId="77777777" w:rsidR="003958C9" w:rsidRPr="0007773E" w:rsidRDefault="003958C9" w:rsidP="00C46B10">
            <w:pPr>
              <w:pStyle w:val="TableParagraph"/>
              <w:ind w:left="274" w:right="258" w:firstLine="2"/>
              <w:rPr>
                <w:sz w:val="24"/>
                <w:szCs w:val="24"/>
              </w:rPr>
            </w:pPr>
            <w:r w:rsidRPr="0007773E">
              <w:rPr>
                <w:spacing w:val="-2"/>
                <w:sz w:val="24"/>
                <w:szCs w:val="24"/>
              </w:rPr>
              <w:lastRenderedPageBreak/>
              <w:t>-0.33* (-</w:t>
            </w:r>
            <w:r w:rsidRPr="0007773E">
              <w:rPr>
                <w:spacing w:val="-4"/>
                <w:sz w:val="24"/>
                <w:szCs w:val="24"/>
              </w:rPr>
              <w:lastRenderedPageBreak/>
              <w:t>0.56,</w:t>
            </w:r>
          </w:p>
          <w:p w14:paraId="64E8BDE4" w14:textId="77777777" w:rsidR="003958C9" w:rsidRPr="0007773E" w:rsidRDefault="003958C9" w:rsidP="00C46B10">
            <w:pPr>
              <w:pStyle w:val="TableParagraph"/>
              <w:ind w:left="301"/>
              <w:rPr>
                <w:sz w:val="24"/>
                <w:szCs w:val="24"/>
              </w:rPr>
            </w:pPr>
            <w:r w:rsidRPr="0007773E">
              <w:rPr>
                <w:spacing w:val="-2"/>
                <w:sz w:val="24"/>
                <w:szCs w:val="24"/>
              </w:rPr>
              <w:t>-0.10)</w:t>
            </w:r>
          </w:p>
        </w:tc>
        <w:tc>
          <w:tcPr>
            <w:tcW w:w="708" w:type="dxa"/>
          </w:tcPr>
          <w:p w14:paraId="4FC9CC89" w14:textId="77777777" w:rsidR="003958C9" w:rsidRPr="0007773E" w:rsidRDefault="003958C9" w:rsidP="00C46B10">
            <w:pPr>
              <w:pStyle w:val="TableParagraph"/>
              <w:rPr>
                <w:sz w:val="24"/>
                <w:szCs w:val="24"/>
              </w:rPr>
            </w:pPr>
          </w:p>
        </w:tc>
        <w:tc>
          <w:tcPr>
            <w:tcW w:w="1126" w:type="dxa"/>
          </w:tcPr>
          <w:p w14:paraId="0BB89584" w14:textId="77777777" w:rsidR="003958C9" w:rsidRPr="0007773E" w:rsidRDefault="003958C9" w:rsidP="00C46B10">
            <w:pPr>
              <w:pStyle w:val="TableParagraph"/>
              <w:rPr>
                <w:sz w:val="24"/>
                <w:szCs w:val="24"/>
              </w:rPr>
            </w:pPr>
          </w:p>
        </w:tc>
        <w:tc>
          <w:tcPr>
            <w:tcW w:w="1080" w:type="dxa"/>
          </w:tcPr>
          <w:p w14:paraId="434C9217" w14:textId="77777777" w:rsidR="003958C9" w:rsidRPr="0007773E" w:rsidRDefault="003958C9" w:rsidP="00C46B10">
            <w:pPr>
              <w:pStyle w:val="TableParagraph"/>
              <w:rPr>
                <w:sz w:val="24"/>
                <w:szCs w:val="24"/>
              </w:rPr>
            </w:pPr>
          </w:p>
        </w:tc>
      </w:tr>
    </w:tbl>
    <w:p w14:paraId="26958055" w14:textId="77777777" w:rsidR="003958C9" w:rsidRPr="0007773E" w:rsidRDefault="003958C9" w:rsidP="00C46B10">
      <w:pPr>
        <w:pStyle w:val="BodyText"/>
        <w:spacing w:after="0"/>
        <w:rPr>
          <w:rFonts w:ascii="Sylfaen" w:hAnsi="Sylfaen" w:cs="Sylfaen"/>
          <w:sz w:val="24"/>
          <w:szCs w:val="24"/>
          <w:lang w:val="ka-GE"/>
        </w:rPr>
      </w:pPr>
      <w:r w:rsidRPr="0007773E">
        <w:rPr>
          <w:sz w:val="24"/>
          <w:szCs w:val="24"/>
        </w:rPr>
        <w:t>Met</w:t>
      </w:r>
      <w:r w:rsidRPr="0007773E">
        <w:rPr>
          <w:spacing w:val="-4"/>
          <w:sz w:val="24"/>
          <w:szCs w:val="24"/>
        </w:rPr>
        <w:t xml:space="preserve"> </w:t>
      </w:r>
      <w:r w:rsidRPr="0007773E">
        <w:rPr>
          <w:sz w:val="24"/>
          <w:szCs w:val="24"/>
        </w:rPr>
        <w:t>=</w:t>
      </w:r>
      <w:r w:rsidRPr="0007773E">
        <w:rPr>
          <w:spacing w:val="-3"/>
          <w:sz w:val="24"/>
          <w:szCs w:val="24"/>
        </w:rPr>
        <w:t xml:space="preserve"> </w:t>
      </w:r>
      <w:proofErr w:type="spellStart"/>
      <w:r w:rsidRPr="0007773E">
        <w:rPr>
          <w:rFonts w:ascii="Sylfaen" w:hAnsi="Sylfaen" w:cs="Sylfaen"/>
          <w:sz w:val="24"/>
          <w:szCs w:val="24"/>
          <w:lang w:val="ka-GE"/>
        </w:rPr>
        <w:t>მეტფორმინი</w:t>
      </w:r>
      <w:proofErr w:type="spellEnd"/>
      <w:r w:rsidRPr="0007773E">
        <w:rPr>
          <w:sz w:val="24"/>
          <w:szCs w:val="24"/>
        </w:rPr>
        <w:t>;</w:t>
      </w:r>
      <w:r w:rsidRPr="0007773E">
        <w:rPr>
          <w:spacing w:val="-3"/>
          <w:sz w:val="24"/>
          <w:szCs w:val="24"/>
        </w:rPr>
        <w:t xml:space="preserve"> </w:t>
      </w:r>
      <w:r w:rsidRPr="0007773E">
        <w:rPr>
          <w:sz w:val="24"/>
          <w:szCs w:val="24"/>
        </w:rPr>
        <w:t>empa</w:t>
      </w:r>
      <w:r w:rsidRPr="0007773E">
        <w:rPr>
          <w:spacing w:val="-3"/>
          <w:sz w:val="24"/>
          <w:szCs w:val="24"/>
        </w:rPr>
        <w:t xml:space="preserve"> </w:t>
      </w:r>
      <w:r w:rsidRPr="0007773E">
        <w:rPr>
          <w:sz w:val="24"/>
          <w:szCs w:val="24"/>
        </w:rPr>
        <w:t>=</w:t>
      </w:r>
      <w:r w:rsidRPr="0007773E">
        <w:rPr>
          <w:spacing w:val="-3"/>
          <w:sz w:val="24"/>
          <w:szCs w:val="24"/>
        </w:rPr>
        <w:t xml:space="preserve"> </w:t>
      </w:r>
      <w:proofErr w:type="spellStart"/>
      <w:r w:rsidRPr="0007773E">
        <w:rPr>
          <w:rFonts w:ascii="Sylfaen" w:hAnsi="Sylfaen" w:cs="Sylfaen"/>
          <w:spacing w:val="-2"/>
          <w:sz w:val="24"/>
          <w:szCs w:val="24"/>
          <w:lang w:val="ka-GE"/>
        </w:rPr>
        <w:t>ემპაგლიფლოზინი</w:t>
      </w:r>
      <w:proofErr w:type="spellEnd"/>
    </w:p>
    <w:p w14:paraId="5068FDD7"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sz w:val="24"/>
          <w:szCs w:val="24"/>
          <w:vertAlign w:val="superscript"/>
        </w:rPr>
        <w:t>1</w:t>
      </w:r>
      <w:r w:rsidRPr="0007773E">
        <w:rPr>
          <w:rFonts w:ascii="Sylfaen" w:hAnsi="Sylfaen"/>
          <w:spacing w:val="-3"/>
          <w:sz w:val="24"/>
          <w:szCs w:val="24"/>
        </w:rPr>
        <w:t xml:space="preserve"> </w:t>
      </w:r>
      <w:proofErr w:type="spellStart"/>
      <w:r w:rsidRPr="0007773E">
        <w:rPr>
          <w:rFonts w:ascii="Sylfaen" w:hAnsi="Sylfaen" w:cs="Sylfaen"/>
          <w:sz w:val="24"/>
          <w:szCs w:val="24"/>
        </w:rPr>
        <w:t>საშუალო</w:t>
      </w:r>
      <w:proofErr w:type="spellEnd"/>
      <w:r w:rsidRPr="0007773E">
        <w:rPr>
          <w:rFonts w:ascii="Sylfaen" w:hAnsi="Sylfaen"/>
          <w:spacing w:val="-6"/>
          <w:sz w:val="24"/>
          <w:szCs w:val="24"/>
        </w:rPr>
        <w:t xml:space="preserve"> </w:t>
      </w:r>
      <w:r w:rsidRPr="0007773E">
        <w:rPr>
          <w:rFonts w:ascii="Sylfaen" w:hAnsi="Sylfaen" w:cs="Sylfaen"/>
          <w:sz w:val="24"/>
          <w:szCs w:val="24"/>
          <w:lang w:val="ka-GE"/>
        </w:rPr>
        <w:t>მაჩვენებელი, კორექტირებული საწყისი მაჩვენებლით</w:t>
      </w:r>
    </w:p>
    <w:p w14:paraId="66DF0D73"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rPr>
        <w:t>a</w:t>
      </w:r>
      <w:r w:rsidRPr="0007773E">
        <w:rPr>
          <w:rFonts w:ascii="Sylfaen" w:hAnsi="Sylfaen" w:cs="Sylfaen"/>
          <w:sz w:val="24"/>
          <w:szCs w:val="24"/>
          <w:lang w:val="ka-GE"/>
        </w:rPr>
        <w:t xml:space="preserve"> ანალიზები ჩატარდა სრულ საანალიზო ჯგუფზე (FAS) დაკვირვებული შემთხვევების (OC) მიდგომის გამოყენებით</w:t>
      </w:r>
    </w:p>
    <w:p w14:paraId="1613E7A5"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rPr>
        <w:t>b</w:t>
      </w:r>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ერთად გამოყენებისას დღეში ორ თანაბრად გაყოფილი დოზით</w:t>
      </w:r>
    </w:p>
    <w:p w14:paraId="14AA69E1"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rPr>
        <w:t>c</w:t>
      </w:r>
      <w:r w:rsidRPr="0007773E">
        <w:rPr>
          <w:rFonts w:ascii="Sylfaen" w:hAnsi="Sylfaen" w:cs="Sylfaen"/>
          <w:sz w:val="24"/>
          <w:szCs w:val="24"/>
          <w:lang w:val="ka-GE"/>
        </w:rPr>
        <w:t xml:space="preserve"> დღეში ორ თანაბრად გაყოფილ დოზად გაიყო</w:t>
      </w:r>
    </w:p>
    <w:p w14:paraId="68AC9468"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ka-GE"/>
        </w:rPr>
        <w:t>*p≤0.0062 HbA1c-სთვის</w:t>
      </w:r>
    </w:p>
    <w:p w14:paraId="3FC65869" w14:textId="77777777" w:rsidR="003958C9" w:rsidRPr="0007773E" w:rsidRDefault="003958C9" w:rsidP="00C46B10">
      <w:pPr>
        <w:spacing w:after="0" w:line="240" w:lineRule="auto"/>
        <w:rPr>
          <w:rFonts w:ascii="Sylfaen" w:hAnsi="Sylfaen" w:cs="Sylfaen"/>
          <w:sz w:val="24"/>
          <w:szCs w:val="24"/>
          <w:u w:val="single"/>
          <w:lang w:val="ka-GE"/>
        </w:rPr>
      </w:pPr>
    </w:p>
    <w:p w14:paraId="373A8CEF" w14:textId="77777777" w:rsidR="003958C9" w:rsidRPr="0007773E" w:rsidRDefault="003958C9" w:rsidP="00C46B10">
      <w:pPr>
        <w:spacing w:after="0" w:line="240" w:lineRule="auto"/>
        <w:rPr>
          <w:rFonts w:ascii="Sylfaen" w:hAnsi="Sylfaen" w:cs="Sylfaen"/>
          <w:sz w:val="24"/>
          <w:szCs w:val="24"/>
          <w:u w:val="single"/>
          <w:lang w:val="ka-GE"/>
        </w:rPr>
      </w:pPr>
      <w:r w:rsidRPr="0007773E">
        <w:rPr>
          <w:rFonts w:ascii="Sylfaen" w:hAnsi="Sylfaen" w:cs="Sylfaen"/>
          <w:sz w:val="24"/>
          <w:szCs w:val="24"/>
          <w:u w:val="single"/>
          <w:lang w:val="tr-TR"/>
        </w:rPr>
        <w:t>ემპაგლიფლოზინი</w:t>
      </w:r>
      <w:r w:rsidRPr="0007773E">
        <w:rPr>
          <w:rFonts w:ascii="Sylfaen" w:hAnsi="Sylfaen" w:cs="Sylfaen"/>
          <w:sz w:val="24"/>
          <w:szCs w:val="24"/>
          <w:u w:val="single"/>
          <w:lang w:val="ka-GE"/>
        </w:rPr>
        <w:t xml:space="preserve">თ, </w:t>
      </w:r>
      <w:r w:rsidRPr="0007773E">
        <w:rPr>
          <w:rFonts w:ascii="Sylfaen" w:hAnsi="Sylfaen" w:cs="Sylfaen"/>
          <w:sz w:val="24"/>
          <w:szCs w:val="24"/>
          <w:u w:val="single"/>
          <w:lang w:val="tr-TR"/>
        </w:rPr>
        <w:t>მეტფორმინი</w:t>
      </w:r>
      <w:r w:rsidRPr="0007773E">
        <w:rPr>
          <w:rFonts w:ascii="Sylfaen" w:hAnsi="Sylfaen" w:cs="Sylfaen"/>
          <w:sz w:val="24"/>
          <w:szCs w:val="24"/>
          <w:u w:val="single"/>
          <w:lang w:val="ka-GE"/>
        </w:rPr>
        <w:t>თ</w:t>
      </w:r>
      <w:r w:rsidRPr="0007773E">
        <w:rPr>
          <w:rFonts w:ascii="Sylfaen" w:hAnsi="Sylfaen" w:cs="Sylfaen"/>
          <w:sz w:val="24"/>
          <w:szCs w:val="24"/>
          <w:u w:val="single"/>
          <w:lang w:val="tr-TR"/>
        </w:rPr>
        <w:t xml:space="preserve"> და ლინაგლიპტინი</w:t>
      </w:r>
      <w:r w:rsidRPr="0007773E">
        <w:rPr>
          <w:rFonts w:ascii="Sylfaen" w:hAnsi="Sylfaen" w:cs="Sylfaen"/>
          <w:sz w:val="24"/>
          <w:szCs w:val="24"/>
          <w:u w:val="single"/>
          <w:lang w:val="ka-GE"/>
        </w:rPr>
        <w:t xml:space="preserve">თ არაადეკვატური </w:t>
      </w:r>
      <w:r w:rsidRPr="0007773E">
        <w:rPr>
          <w:rFonts w:ascii="Sylfaen" w:hAnsi="Sylfaen" w:cs="Sylfaen"/>
          <w:sz w:val="24"/>
          <w:szCs w:val="24"/>
          <w:u w:val="single"/>
          <w:lang w:val="tr-TR"/>
        </w:rPr>
        <w:t>კონტროლის მქონე პაციენტებ</w:t>
      </w:r>
      <w:r w:rsidRPr="0007773E">
        <w:rPr>
          <w:rFonts w:ascii="Sylfaen" w:hAnsi="Sylfaen" w:cs="Sylfaen"/>
          <w:sz w:val="24"/>
          <w:szCs w:val="24"/>
          <w:u w:val="single"/>
          <w:lang w:val="ka-GE"/>
        </w:rPr>
        <w:t>ი</w:t>
      </w:r>
    </w:p>
    <w:p w14:paraId="5C3D9007"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 xml:space="preserve">მეტფორმინისა და ლინაგლიპტინის 5 მგ-ით </w:t>
      </w:r>
      <w:r w:rsidRPr="0007773E">
        <w:rPr>
          <w:rFonts w:ascii="Sylfaen" w:hAnsi="Sylfaen" w:cs="Sylfaen"/>
          <w:sz w:val="24"/>
          <w:szCs w:val="24"/>
          <w:lang w:val="ka-GE"/>
        </w:rPr>
        <w:t>არაადეკვატური</w:t>
      </w:r>
      <w:r w:rsidRPr="0007773E">
        <w:rPr>
          <w:rFonts w:ascii="Sylfaen" w:hAnsi="Sylfaen" w:cs="Sylfaen"/>
          <w:sz w:val="24"/>
          <w:szCs w:val="24"/>
          <w:lang w:val="tr-TR"/>
        </w:rPr>
        <w:t xml:space="preserve"> კონტროლის მქონე პაციენტებში, ემპაგლიფლოზინის 10 მგ ან 25 მგ-ით მკურნალობამ გამოიწვია HbA1c-ის და სხეულის წონის სტატისტიკურად მნიშვნელოვანი (p&lt;0.0001) შემცირება პლაცებოსთან შედარებით (ცხრილი 5). გარდა ამისა, ამან გამოიწვია FPG-ის, სისტოლური და დიასტოლური არტერიული წნევის კლინიკურად მნიშვნელოვანი შემცირება პლაცებოსთან შედარებით.</w:t>
      </w:r>
    </w:p>
    <w:p w14:paraId="40CB4944" w14:textId="77777777" w:rsidR="003958C9" w:rsidRPr="0007773E" w:rsidRDefault="003958C9" w:rsidP="00C46B10">
      <w:pPr>
        <w:spacing w:after="0" w:line="240" w:lineRule="auto"/>
        <w:rPr>
          <w:rFonts w:ascii="Sylfaen" w:hAnsi="Sylfaen" w:cs="Sylfaen"/>
          <w:b/>
          <w:sz w:val="24"/>
          <w:szCs w:val="24"/>
          <w:lang w:val="tr-TR"/>
        </w:rPr>
      </w:pPr>
    </w:p>
    <w:p w14:paraId="51C67EAF" w14:textId="77777777" w:rsidR="003958C9" w:rsidRPr="0007773E" w:rsidRDefault="003958C9" w:rsidP="00C46B10">
      <w:pPr>
        <w:spacing w:after="0" w:line="240" w:lineRule="auto"/>
        <w:rPr>
          <w:rFonts w:ascii="Sylfaen" w:hAnsi="Sylfaen" w:cs="Sylfaen"/>
          <w:b/>
          <w:sz w:val="24"/>
          <w:szCs w:val="24"/>
          <w:lang w:val="ka-GE"/>
        </w:rPr>
      </w:pPr>
      <w:r w:rsidRPr="0007773E">
        <w:rPr>
          <w:rFonts w:ascii="Sylfaen" w:hAnsi="Sylfaen" w:cs="Sylfaen"/>
          <w:b/>
          <w:sz w:val="24"/>
          <w:szCs w:val="24"/>
          <w:lang w:val="tr-TR"/>
        </w:rPr>
        <w:t>ცხრილი 5: 24-კვირიანი პლაცებო-კონტროლირებადი კვლევის ეფექტურობის შედეგები პაციენტებში მეტფორმინი</w:t>
      </w:r>
      <w:r w:rsidRPr="0007773E">
        <w:rPr>
          <w:rFonts w:ascii="Sylfaen" w:hAnsi="Sylfaen" w:cs="Sylfaen"/>
          <w:b/>
          <w:sz w:val="24"/>
          <w:szCs w:val="24"/>
          <w:lang w:val="ka-GE"/>
        </w:rPr>
        <w:t>თ</w:t>
      </w:r>
      <w:r w:rsidRPr="0007773E">
        <w:rPr>
          <w:rFonts w:ascii="Sylfaen" w:hAnsi="Sylfaen" w:cs="Sylfaen"/>
          <w:b/>
          <w:sz w:val="24"/>
          <w:szCs w:val="24"/>
          <w:lang w:val="tr-TR"/>
        </w:rPr>
        <w:t xml:space="preserve"> და ლინაგლიპტინი</w:t>
      </w:r>
      <w:r w:rsidRPr="0007773E">
        <w:rPr>
          <w:rFonts w:ascii="Sylfaen" w:hAnsi="Sylfaen" w:cs="Sylfaen"/>
          <w:b/>
          <w:sz w:val="24"/>
          <w:szCs w:val="24"/>
          <w:lang w:val="ka-GE"/>
        </w:rPr>
        <w:t>თ</w:t>
      </w:r>
      <w:r w:rsidRPr="0007773E">
        <w:rPr>
          <w:rFonts w:ascii="Sylfaen" w:hAnsi="Sylfaen" w:cs="Sylfaen"/>
          <w:b/>
          <w:sz w:val="24"/>
          <w:szCs w:val="24"/>
          <w:lang w:val="tr-TR"/>
        </w:rPr>
        <w:t xml:space="preserve"> 5 მგ არა</w:t>
      </w:r>
      <w:r w:rsidRPr="0007773E">
        <w:rPr>
          <w:rFonts w:ascii="Sylfaen" w:hAnsi="Sylfaen" w:cs="Sylfaen"/>
          <w:b/>
          <w:sz w:val="24"/>
          <w:szCs w:val="24"/>
          <w:lang w:val="ka-GE"/>
        </w:rPr>
        <w:t>ადეკვატური კონტროლით</w:t>
      </w:r>
      <w:r w:rsidRPr="0007773E">
        <w:rPr>
          <w:rFonts w:ascii="Sylfaen" w:hAnsi="Sylfaen" w:cs="Sylfaen"/>
          <w:b/>
          <w:sz w:val="24"/>
          <w:szCs w:val="24"/>
          <w:lang w:val="tr-TR"/>
        </w:rPr>
        <w:t xml:space="preserve"> </w:t>
      </w:r>
    </w:p>
    <w:p w14:paraId="46F6D644" w14:textId="77777777" w:rsidR="003958C9" w:rsidRPr="0007773E" w:rsidRDefault="003958C9" w:rsidP="00C46B10">
      <w:pPr>
        <w:spacing w:after="0" w:line="240" w:lineRule="auto"/>
        <w:rPr>
          <w:rFonts w:ascii="Sylfaen" w:hAnsi="Sylfaen" w:cs="Sylfaen"/>
          <w:b/>
          <w:sz w:val="24"/>
          <w:szCs w:val="24"/>
          <w:lang w:val="ka-GE"/>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3"/>
        <w:gridCol w:w="1419"/>
        <w:gridCol w:w="2269"/>
        <w:gridCol w:w="2269"/>
      </w:tblGrid>
      <w:tr w:rsidR="003958C9" w:rsidRPr="0007773E" w14:paraId="7CB123B0" w14:textId="77777777" w:rsidTr="00545248">
        <w:trPr>
          <w:trHeight w:val="254"/>
        </w:trPr>
        <w:tc>
          <w:tcPr>
            <w:tcW w:w="8900" w:type="dxa"/>
            <w:gridSpan w:val="4"/>
          </w:tcPr>
          <w:p w14:paraId="0686CE9D" w14:textId="77777777" w:rsidR="003958C9" w:rsidRPr="0007773E" w:rsidRDefault="003958C9" w:rsidP="00C46B10">
            <w:pPr>
              <w:pStyle w:val="TableParagraph"/>
              <w:ind w:left="11"/>
              <w:jc w:val="center"/>
              <w:rPr>
                <w:rFonts w:ascii="Sylfaen" w:hAnsi="Sylfaen"/>
                <w:b/>
                <w:sz w:val="24"/>
                <w:szCs w:val="24"/>
              </w:rPr>
            </w:pPr>
            <w:proofErr w:type="spellStart"/>
            <w:r w:rsidRPr="0007773E">
              <w:rPr>
                <w:rFonts w:ascii="Sylfaen" w:hAnsi="Sylfaen" w:cs="Sylfaen"/>
                <w:b/>
                <w:sz w:val="24"/>
                <w:szCs w:val="24"/>
              </w:rPr>
              <w:t>დამატება</w:t>
            </w:r>
            <w:proofErr w:type="spellEnd"/>
            <w:r w:rsidRPr="0007773E">
              <w:rPr>
                <w:rFonts w:ascii="Sylfaen" w:hAnsi="Sylfaen"/>
                <w:b/>
                <w:spacing w:val="-4"/>
                <w:sz w:val="24"/>
                <w:szCs w:val="24"/>
              </w:rPr>
              <w:t xml:space="preserve"> </w:t>
            </w:r>
            <w:proofErr w:type="spellStart"/>
            <w:r w:rsidRPr="0007773E">
              <w:rPr>
                <w:rFonts w:ascii="Sylfaen" w:hAnsi="Sylfaen" w:cs="Sylfaen"/>
                <w:b/>
                <w:sz w:val="24"/>
                <w:szCs w:val="24"/>
              </w:rPr>
              <w:t>რომ</w:t>
            </w:r>
            <w:proofErr w:type="spellEnd"/>
            <w:r w:rsidRPr="0007773E">
              <w:rPr>
                <w:rFonts w:ascii="Sylfaen" w:hAnsi="Sylfaen"/>
                <w:b/>
                <w:spacing w:val="-4"/>
                <w:sz w:val="24"/>
                <w:szCs w:val="24"/>
              </w:rPr>
              <w:t xml:space="preserve"> </w:t>
            </w:r>
            <w:proofErr w:type="spellStart"/>
            <w:r w:rsidRPr="0007773E">
              <w:rPr>
                <w:rFonts w:ascii="Sylfaen" w:hAnsi="Sylfaen" w:cs="Sylfaen"/>
                <w:b/>
                <w:sz w:val="24"/>
                <w:szCs w:val="24"/>
              </w:rPr>
              <w:t>მეტფორმინი</w:t>
            </w:r>
            <w:proofErr w:type="spellEnd"/>
            <w:r w:rsidRPr="0007773E">
              <w:rPr>
                <w:rFonts w:ascii="Sylfaen" w:hAnsi="Sylfaen"/>
                <w:b/>
                <w:spacing w:val="-4"/>
                <w:sz w:val="24"/>
                <w:szCs w:val="24"/>
              </w:rPr>
              <w:t xml:space="preserve"> </w:t>
            </w:r>
            <w:proofErr w:type="spellStart"/>
            <w:r w:rsidRPr="0007773E">
              <w:rPr>
                <w:rFonts w:ascii="Sylfaen" w:hAnsi="Sylfaen" w:cs="Sylfaen"/>
                <w:b/>
                <w:sz w:val="24"/>
                <w:szCs w:val="24"/>
              </w:rPr>
              <w:t>და</w:t>
            </w:r>
            <w:proofErr w:type="spellEnd"/>
            <w:r w:rsidRPr="0007773E">
              <w:rPr>
                <w:rFonts w:ascii="Sylfaen" w:hAnsi="Sylfaen"/>
                <w:b/>
                <w:spacing w:val="-5"/>
                <w:sz w:val="24"/>
                <w:szCs w:val="24"/>
              </w:rPr>
              <w:t xml:space="preserve"> </w:t>
            </w:r>
            <w:proofErr w:type="spellStart"/>
            <w:r w:rsidRPr="0007773E">
              <w:rPr>
                <w:rFonts w:ascii="Sylfaen" w:hAnsi="Sylfaen" w:cs="Sylfaen"/>
                <w:b/>
                <w:sz w:val="24"/>
                <w:szCs w:val="24"/>
              </w:rPr>
              <w:t>ლინაგლიპტინი</w:t>
            </w:r>
            <w:proofErr w:type="spellEnd"/>
            <w:r w:rsidRPr="0007773E">
              <w:rPr>
                <w:rFonts w:ascii="Sylfaen" w:hAnsi="Sylfaen"/>
                <w:b/>
                <w:spacing w:val="-3"/>
                <w:sz w:val="24"/>
                <w:szCs w:val="24"/>
              </w:rPr>
              <w:t xml:space="preserve"> </w:t>
            </w:r>
            <w:r w:rsidRPr="0007773E">
              <w:rPr>
                <w:rFonts w:ascii="Sylfaen" w:hAnsi="Sylfaen"/>
                <w:b/>
                <w:sz w:val="24"/>
                <w:szCs w:val="24"/>
              </w:rPr>
              <w:t>5</w:t>
            </w:r>
            <w:r w:rsidRPr="0007773E">
              <w:rPr>
                <w:rFonts w:ascii="Sylfaen" w:hAnsi="Sylfaen"/>
                <w:b/>
                <w:spacing w:val="-4"/>
                <w:sz w:val="24"/>
                <w:szCs w:val="24"/>
              </w:rPr>
              <w:t xml:space="preserve"> </w:t>
            </w:r>
            <w:proofErr w:type="spellStart"/>
            <w:r w:rsidRPr="0007773E">
              <w:rPr>
                <w:rFonts w:ascii="Sylfaen" w:hAnsi="Sylfaen" w:cs="Sylfaen"/>
                <w:b/>
                <w:spacing w:val="-5"/>
                <w:sz w:val="24"/>
                <w:szCs w:val="24"/>
              </w:rPr>
              <w:t>მგ</w:t>
            </w:r>
            <w:proofErr w:type="spellEnd"/>
          </w:p>
        </w:tc>
      </w:tr>
      <w:tr w:rsidR="003958C9" w:rsidRPr="0007773E" w14:paraId="41CBB0E4" w14:textId="77777777" w:rsidTr="00545248">
        <w:trPr>
          <w:trHeight w:val="251"/>
        </w:trPr>
        <w:tc>
          <w:tcPr>
            <w:tcW w:w="2943" w:type="dxa"/>
          </w:tcPr>
          <w:p w14:paraId="32B32228" w14:textId="77777777" w:rsidR="003958C9" w:rsidRPr="0007773E" w:rsidRDefault="003958C9" w:rsidP="00C46B10">
            <w:pPr>
              <w:pStyle w:val="TableParagraph"/>
              <w:rPr>
                <w:rFonts w:ascii="Sylfaen" w:hAnsi="Sylfaen"/>
                <w:sz w:val="24"/>
                <w:szCs w:val="24"/>
              </w:rPr>
            </w:pPr>
          </w:p>
        </w:tc>
        <w:tc>
          <w:tcPr>
            <w:tcW w:w="1419" w:type="dxa"/>
          </w:tcPr>
          <w:p w14:paraId="1D321EE4" w14:textId="77777777" w:rsidR="003958C9" w:rsidRPr="0007773E" w:rsidRDefault="003958C9" w:rsidP="00C46B10">
            <w:pPr>
              <w:pStyle w:val="TableParagraph"/>
              <w:ind w:left="13" w:right="2"/>
              <w:jc w:val="center"/>
              <w:rPr>
                <w:rFonts w:ascii="Sylfaen" w:hAnsi="Sylfaen"/>
                <w:b/>
                <w:sz w:val="24"/>
                <w:szCs w:val="24"/>
              </w:rPr>
            </w:pPr>
            <w:proofErr w:type="spellStart"/>
            <w:r w:rsidRPr="0007773E">
              <w:rPr>
                <w:rFonts w:ascii="Sylfaen" w:hAnsi="Sylfaen" w:cs="Sylfaen"/>
                <w:b/>
                <w:spacing w:val="-2"/>
                <w:sz w:val="24"/>
                <w:szCs w:val="24"/>
              </w:rPr>
              <w:t>პლაცებო</w:t>
            </w:r>
            <w:proofErr w:type="spellEnd"/>
            <w:r w:rsidRPr="0007773E">
              <w:rPr>
                <w:rFonts w:ascii="Sylfaen" w:hAnsi="Sylfaen"/>
                <w:b/>
                <w:spacing w:val="-2"/>
                <w:sz w:val="24"/>
                <w:szCs w:val="24"/>
              </w:rPr>
              <w:t xml:space="preserve"> </w:t>
            </w:r>
            <w:r w:rsidRPr="0007773E">
              <w:rPr>
                <w:rFonts w:ascii="Sylfaen" w:hAnsi="Sylfaen"/>
                <w:b/>
                <w:spacing w:val="-2"/>
                <w:sz w:val="24"/>
                <w:szCs w:val="24"/>
                <w:vertAlign w:val="superscript"/>
              </w:rPr>
              <w:t>5</w:t>
            </w:r>
          </w:p>
        </w:tc>
        <w:tc>
          <w:tcPr>
            <w:tcW w:w="4538" w:type="dxa"/>
            <w:gridSpan w:val="2"/>
          </w:tcPr>
          <w:p w14:paraId="26D7D9CF" w14:textId="77777777" w:rsidR="003958C9" w:rsidRPr="0007773E" w:rsidRDefault="003958C9" w:rsidP="00C46B10">
            <w:pPr>
              <w:pStyle w:val="TableParagraph"/>
              <w:ind w:left="7"/>
              <w:jc w:val="center"/>
              <w:rPr>
                <w:rFonts w:ascii="Sylfaen" w:hAnsi="Sylfaen"/>
                <w:b/>
                <w:sz w:val="24"/>
                <w:szCs w:val="24"/>
              </w:rPr>
            </w:pPr>
            <w:proofErr w:type="spellStart"/>
            <w:r w:rsidRPr="0007773E">
              <w:rPr>
                <w:rFonts w:ascii="Sylfaen" w:hAnsi="Sylfaen" w:cs="Sylfaen"/>
                <w:b/>
                <w:spacing w:val="-2"/>
                <w:sz w:val="24"/>
                <w:szCs w:val="24"/>
              </w:rPr>
              <w:t>ემპაგლიფლოზინი</w:t>
            </w:r>
            <w:proofErr w:type="spellEnd"/>
            <w:r w:rsidRPr="0007773E">
              <w:rPr>
                <w:rFonts w:ascii="Sylfaen" w:hAnsi="Sylfaen"/>
                <w:b/>
                <w:spacing w:val="-2"/>
                <w:sz w:val="24"/>
                <w:szCs w:val="24"/>
              </w:rPr>
              <w:t xml:space="preserve"> </w:t>
            </w:r>
            <w:r w:rsidRPr="0007773E">
              <w:rPr>
                <w:rFonts w:ascii="Sylfaen" w:hAnsi="Sylfaen"/>
                <w:b/>
                <w:spacing w:val="-2"/>
                <w:sz w:val="24"/>
                <w:szCs w:val="24"/>
                <w:vertAlign w:val="superscript"/>
              </w:rPr>
              <w:t>6</w:t>
            </w:r>
          </w:p>
        </w:tc>
      </w:tr>
      <w:tr w:rsidR="003958C9" w:rsidRPr="0007773E" w14:paraId="672E0031" w14:textId="77777777" w:rsidTr="00545248">
        <w:trPr>
          <w:trHeight w:val="253"/>
        </w:trPr>
        <w:tc>
          <w:tcPr>
            <w:tcW w:w="2943" w:type="dxa"/>
          </w:tcPr>
          <w:p w14:paraId="3E4DFABD" w14:textId="77777777" w:rsidR="003958C9" w:rsidRPr="0007773E" w:rsidRDefault="003958C9" w:rsidP="00C46B10">
            <w:pPr>
              <w:pStyle w:val="TableParagraph"/>
              <w:rPr>
                <w:rFonts w:ascii="Sylfaen" w:hAnsi="Sylfaen"/>
                <w:sz w:val="24"/>
                <w:szCs w:val="24"/>
              </w:rPr>
            </w:pPr>
          </w:p>
        </w:tc>
        <w:tc>
          <w:tcPr>
            <w:tcW w:w="1419" w:type="dxa"/>
          </w:tcPr>
          <w:p w14:paraId="5098EB51" w14:textId="77777777" w:rsidR="003958C9" w:rsidRPr="0007773E" w:rsidRDefault="003958C9" w:rsidP="00C46B10">
            <w:pPr>
              <w:pStyle w:val="TableParagraph"/>
              <w:rPr>
                <w:rFonts w:ascii="Sylfaen" w:hAnsi="Sylfaen"/>
                <w:sz w:val="24"/>
                <w:szCs w:val="24"/>
              </w:rPr>
            </w:pPr>
          </w:p>
        </w:tc>
        <w:tc>
          <w:tcPr>
            <w:tcW w:w="2269" w:type="dxa"/>
          </w:tcPr>
          <w:p w14:paraId="15886748" w14:textId="77777777" w:rsidR="003958C9" w:rsidRPr="0007773E" w:rsidRDefault="003958C9" w:rsidP="00C46B10">
            <w:pPr>
              <w:pStyle w:val="TableParagraph"/>
              <w:ind w:left="12" w:right="1"/>
              <w:jc w:val="center"/>
              <w:rPr>
                <w:rFonts w:ascii="Sylfaen" w:hAnsi="Sylfaen"/>
                <w:b/>
                <w:sz w:val="24"/>
                <w:szCs w:val="24"/>
              </w:rPr>
            </w:pPr>
            <w:r w:rsidRPr="0007773E">
              <w:rPr>
                <w:rFonts w:ascii="Sylfaen" w:hAnsi="Sylfaen"/>
                <w:b/>
                <w:sz w:val="24"/>
                <w:szCs w:val="24"/>
              </w:rPr>
              <w:t xml:space="preserve">10 </w:t>
            </w:r>
            <w:proofErr w:type="spellStart"/>
            <w:r w:rsidRPr="0007773E">
              <w:rPr>
                <w:rFonts w:ascii="Sylfaen" w:hAnsi="Sylfaen" w:cs="Sylfaen"/>
                <w:b/>
                <w:spacing w:val="-5"/>
                <w:sz w:val="24"/>
                <w:szCs w:val="24"/>
              </w:rPr>
              <w:t>მგ</w:t>
            </w:r>
            <w:proofErr w:type="spellEnd"/>
          </w:p>
        </w:tc>
        <w:tc>
          <w:tcPr>
            <w:tcW w:w="2269" w:type="dxa"/>
          </w:tcPr>
          <w:p w14:paraId="2CEEFB5E" w14:textId="77777777" w:rsidR="003958C9" w:rsidRPr="0007773E" w:rsidRDefault="003958C9" w:rsidP="00C46B10">
            <w:pPr>
              <w:pStyle w:val="TableParagraph"/>
              <w:ind w:left="12" w:right="2"/>
              <w:jc w:val="center"/>
              <w:rPr>
                <w:rFonts w:ascii="Sylfaen" w:hAnsi="Sylfaen"/>
                <w:b/>
                <w:sz w:val="24"/>
                <w:szCs w:val="24"/>
              </w:rPr>
            </w:pPr>
            <w:r w:rsidRPr="0007773E">
              <w:rPr>
                <w:rFonts w:ascii="Sylfaen" w:hAnsi="Sylfaen"/>
                <w:b/>
                <w:sz w:val="24"/>
                <w:szCs w:val="24"/>
              </w:rPr>
              <w:t xml:space="preserve">25 </w:t>
            </w:r>
            <w:proofErr w:type="spellStart"/>
            <w:r w:rsidRPr="0007773E">
              <w:rPr>
                <w:rFonts w:ascii="Sylfaen" w:hAnsi="Sylfaen" w:cs="Sylfaen"/>
                <w:b/>
                <w:spacing w:val="-5"/>
                <w:sz w:val="24"/>
                <w:szCs w:val="24"/>
              </w:rPr>
              <w:t>მგ</w:t>
            </w:r>
            <w:proofErr w:type="spellEnd"/>
          </w:p>
        </w:tc>
      </w:tr>
      <w:tr w:rsidR="003958C9" w:rsidRPr="0007773E" w14:paraId="2F25DA9D" w14:textId="77777777" w:rsidTr="00545248">
        <w:trPr>
          <w:trHeight w:val="254"/>
        </w:trPr>
        <w:tc>
          <w:tcPr>
            <w:tcW w:w="2943" w:type="dxa"/>
          </w:tcPr>
          <w:p w14:paraId="6ACA36BC"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419" w:type="dxa"/>
          </w:tcPr>
          <w:p w14:paraId="6AA2A974"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106</w:t>
            </w:r>
          </w:p>
        </w:tc>
        <w:tc>
          <w:tcPr>
            <w:tcW w:w="2269" w:type="dxa"/>
          </w:tcPr>
          <w:p w14:paraId="7D4BBB5A" w14:textId="77777777" w:rsidR="003958C9" w:rsidRPr="0007773E" w:rsidRDefault="003958C9" w:rsidP="00C46B10">
            <w:pPr>
              <w:pStyle w:val="TableParagraph"/>
              <w:ind w:left="12" w:right="2"/>
              <w:jc w:val="center"/>
              <w:rPr>
                <w:rFonts w:ascii="Sylfaen" w:hAnsi="Sylfaen"/>
                <w:sz w:val="24"/>
                <w:szCs w:val="24"/>
              </w:rPr>
            </w:pPr>
            <w:r w:rsidRPr="0007773E">
              <w:rPr>
                <w:rFonts w:ascii="Sylfaen" w:hAnsi="Sylfaen"/>
                <w:spacing w:val="-5"/>
                <w:sz w:val="24"/>
                <w:szCs w:val="24"/>
              </w:rPr>
              <w:t>109</w:t>
            </w:r>
          </w:p>
        </w:tc>
        <w:tc>
          <w:tcPr>
            <w:tcW w:w="2269" w:type="dxa"/>
          </w:tcPr>
          <w:p w14:paraId="5D5F6155"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5"/>
                <w:sz w:val="24"/>
                <w:szCs w:val="24"/>
              </w:rPr>
              <w:t>110</w:t>
            </w:r>
          </w:p>
        </w:tc>
      </w:tr>
      <w:tr w:rsidR="003958C9" w:rsidRPr="0007773E" w14:paraId="776CAE48" w14:textId="77777777" w:rsidTr="00545248">
        <w:trPr>
          <w:trHeight w:val="251"/>
        </w:trPr>
        <w:tc>
          <w:tcPr>
            <w:tcW w:w="8900" w:type="dxa"/>
            <w:gridSpan w:val="4"/>
          </w:tcPr>
          <w:p w14:paraId="5A407F9E" w14:textId="77777777" w:rsidR="003958C9" w:rsidRPr="0007773E" w:rsidRDefault="003958C9" w:rsidP="00C46B10">
            <w:pPr>
              <w:pStyle w:val="TableParagraph"/>
              <w:ind w:left="-1"/>
              <w:rPr>
                <w:rFonts w:ascii="Sylfaen" w:hAnsi="Sylfaen"/>
                <w:b/>
                <w:sz w:val="24"/>
                <w:szCs w:val="24"/>
              </w:rPr>
            </w:pPr>
            <w:r w:rsidRPr="0007773E">
              <w:rPr>
                <w:rFonts w:ascii="Sylfaen" w:hAnsi="Sylfaen"/>
                <w:b/>
                <w:sz w:val="24"/>
                <w:szCs w:val="24"/>
              </w:rPr>
              <w:t>HbA1c</w:t>
            </w:r>
            <w:r w:rsidRPr="0007773E">
              <w:rPr>
                <w:rFonts w:ascii="Sylfaen" w:hAnsi="Sylfaen"/>
                <w:b/>
                <w:spacing w:val="-6"/>
                <w:sz w:val="24"/>
                <w:szCs w:val="24"/>
              </w:rPr>
              <w:t xml:space="preserve"> </w:t>
            </w:r>
            <w:r w:rsidRPr="0007773E">
              <w:rPr>
                <w:rFonts w:ascii="Sylfaen" w:hAnsi="Sylfaen"/>
                <w:b/>
                <w:spacing w:val="-4"/>
                <w:sz w:val="24"/>
                <w:szCs w:val="24"/>
              </w:rPr>
              <w:t xml:space="preserve">(%) </w:t>
            </w:r>
            <w:r w:rsidRPr="0007773E">
              <w:rPr>
                <w:rFonts w:ascii="Sylfaen" w:hAnsi="Sylfaen"/>
                <w:b/>
                <w:spacing w:val="-4"/>
                <w:sz w:val="24"/>
                <w:szCs w:val="24"/>
                <w:vertAlign w:val="superscript"/>
              </w:rPr>
              <w:t>3</w:t>
            </w:r>
          </w:p>
        </w:tc>
      </w:tr>
      <w:tr w:rsidR="003958C9" w:rsidRPr="0007773E" w14:paraId="32027880" w14:textId="77777777" w:rsidTr="00545248">
        <w:trPr>
          <w:trHeight w:val="254"/>
        </w:trPr>
        <w:tc>
          <w:tcPr>
            <w:tcW w:w="2943" w:type="dxa"/>
          </w:tcPr>
          <w:p w14:paraId="1F66F0DA"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419" w:type="dxa"/>
          </w:tcPr>
          <w:p w14:paraId="4B3295DD"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4"/>
                <w:sz w:val="24"/>
                <w:szCs w:val="24"/>
              </w:rPr>
              <w:t>7.96</w:t>
            </w:r>
          </w:p>
        </w:tc>
        <w:tc>
          <w:tcPr>
            <w:tcW w:w="2269" w:type="dxa"/>
          </w:tcPr>
          <w:p w14:paraId="6EAC21BD" w14:textId="77777777" w:rsidR="003958C9" w:rsidRPr="0007773E" w:rsidRDefault="003958C9" w:rsidP="00C46B10">
            <w:pPr>
              <w:pStyle w:val="TableParagraph"/>
              <w:ind w:left="12"/>
              <w:jc w:val="center"/>
              <w:rPr>
                <w:rFonts w:ascii="Sylfaen" w:hAnsi="Sylfaen"/>
                <w:sz w:val="24"/>
                <w:szCs w:val="24"/>
              </w:rPr>
            </w:pPr>
            <w:r w:rsidRPr="0007773E">
              <w:rPr>
                <w:rFonts w:ascii="Sylfaen" w:hAnsi="Sylfaen"/>
                <w:spacing w:val="-4"/>
                <w:sz w:val="24"/>
                <w:szCs w:val="24"/>
              </w:rPr>
              <w:t>7.97</w:t>
            </w:r>
          </w:p>
        </w:tc>
        <w:tc>
          <w:tcPr>
            <w:tcW w:w="2269" w:type="dxa"/>
          </w:tcPr>
          <w:p w14:paraId="5C97436C" w14:textId="77777777" w:rsidR="003958C9" w:rsidRPr="0007773E" w:rsidRDefault="003958C9" w:rsidP="00C46B10">
            <w:pPr>
              <w:pStyle w:val="TableParagraph"/>
              <w:ind w:left="12"/>
              <w:jc w:val="center"/>
              <w:rPr>
                <w:rFonts w:ascii="Sylfaen" w:hAnsi="Sylfaen"/>
                <w:sz w:val="24"/>
                <w:szCs w:val="24"/>
              </w:rPr>
            </w:pPr>
            <w:r w:rsidRPr="0007773E">
              <w:rPr>
                <w:rFonts w:ascii="Sylfaen" w:hAnsi="Sylfaen"/>
                <w:spacing w:val="-4"/>
                <w:sz w:val="24"/>
                <w:szCs w:val="24"/>
              </w:rPr>
              <w:t>7.97</w:t>
            </w:r>
          </w:p>
        </w:tc>
      </w:tr>
      <w:tr w:rsidR="003958C9" w:rsidRPr="0007773E" w14:paraId="3A400E2B" w14:textId="77777777" w:rsidTr="00545248">
        <w:trPr>
          <w:trHeight w:val="251"/>
        </w:trPr>
        <w:tc>
          <w:tcPr>
            <w:tcW w:w="2943" w:type="dxa"/>
          </w:tcPr>
          <w:p w14:paraId="23D5A06A"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419" w:type="dxa"/>
          </w:tcPr>
          <w:p w14:paraId="5577DB26"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4"/>
                <w:sz w:val="24"/>
                <w:szCs w:val="24"/>
              </w:rPr>
              <w:t>0.14</w:t>
            </w:r>
          </w:p>
        </w:tc>
        <w:tc>
          <w:tcPr>
            <w:tcW w:w="2269" w:type="dxa"/>
          </w:tcPr>
          <w:p w14:paraId="721F1612"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0.65</w:t>
            </w:r>
          </w:p>
        </w:tc>
        <w:tc>
          <w:tcPr>
            <w:tcW w:w="2269" w:type="dxa"/>
          </w:tcPr>
          <w:p w14:paraId="2D9EA581"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0.56</w:t>
            </w:r>
          </w:p>
        </w:tc>
      </w:tr>
      <w:tr w:rsidR="003958C9" w:rsidRPr="0007773E" w14:paraId="74E05689" w14:textId="77777777" w:rsidTr="00545248">
        <w:trPr>
          <w:trHeight w:val="505"/>
        </w:trPr>
        <w:tc>
          <w:tcPr>
            <w:tcW w:w="2943" w:type="dxa"/>
          </w:tcPr>
          <w:p w14:paraId="466C6C53"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(95% CI)</w:t>
            </w:r>
          </w:p>
        </w:tc>
        <w:tc>
          <w:tcPr>
            <w:tcW w:w="1419" w:type="dxa"/>
          </w:tcPr>
          <w:p w14:paraId="48848AC9" w14:textId="77777777" w:rsidR="003958C9" w:rsidRPr="0007773E" w:rsidRDefault="003958C9" w:rsidP="00C46B10">
            <w:pPr>
              <w:pStyle w:val="TableParagraph"/>
              <w:rPr>
                <w:rFonts w:ascii="Sylfaen" w:hAnsi="Sylfaen"/>
                <w:sz w:val="24"/>
                <w:szCs w:val="24"/>
              </w:rPr>
            </w:pPr>
          </w:p>
        </w:tc>
        <w:tc>
          <w:tcPr>
            <w:tcW w:w="2269" w:type="dxa"/>
          </w:tcPr>
          <w:p w14:paraId="1FCD2AAC"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z w:val="24"/>
                <w:szCs w:val="24"/>
              </w:rPr>
              <w:t>-0.79*</w:t>
            </w:r>
            <w:r w:rsidRPr="0007773E">
              <w:rPr>
                <w:rFonts w:ascii="Sylfaen" w:hAnsi="Sylfaen"/>
                <w:spacing w:val="-3"/>
                <w:sz w:val="24"/>
                <w:szCs w:val="24"/>
              </w:rPr>
              <w:t xml:space="preserve"> </w:t>
            </w:r>
            <w:r w:rsidRPr="0007773E">
              <w:rPr>
                <w:rFonts w:ascii="Sylfaen" w:hAnsi="Sylfaen"/>
                <w:sz w:val="24"/>
                <w:szCs w:val="24"/>
              </w:rPr>
              <w:t>(-1.02,</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0.55)</w:t>
            </w:r>
          </w:p>
        </w:tc>
        <w:tc>
          <w:tcPr>
            <w:tcW w:w="2269" w:type="dxa"/>
          </w:tcPr>
          <w:p w14:paraId="1CEAC04F"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z w:val="24"/>
                <w:szCs w:val="24"/>
              </w:rPr>
              <w:t>-0.70*</w:t>
            </w:r>
            <w:r w:rsidRPr="0007773E">
              <w:rPr>
                <w:rFonts w:ascii="Sylfaen" w:hAnsi="Sylfaen"/>
                <w:spacing w:val="-3"/>
                <w:sz w:val="24"/>
                <w:szCs w:val="24"/>
              </w:rPr>
              <w:t xml:space="preserve"> </w:t>
            </w:r>
            <w:r w:rsidRPr="0007773E">
              <w:rPr>
                <w:rFonts w:ascii="Sylfaen" w:hAnsi="Sylfaen"/>
                <w:sz w:val="24"/>
                <w:szCs w:val="24"/>
              </w:rPr>
              <w:t>(-0.93,</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0.46)</w:t>
            </w:r>
          </w:p>
        </w:tc>
      </w:tr>
      <w:tr w:rsidR="003958C9" w:rsidRPr="0007773E" w14:paraId="4C4ADC2C" w14:textId="77777777" w:rsidTr="00545248">
        <w:trPr>
          <w:trHeight w:val="252"/>
        </w:trPr>
        <w:tc>
          <w:tcPr>
            <w:tcW w:w="2943" w:type="dxa"/>
          </w:tcPr>
          <w:p w14:paraId="5D64BCAE"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419" w:type="dxa"/>
          </w:tcPr>
          <w:p w14:paraId="7CA7433D"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100</w:t>
            </w:r>
          </w:p>
        </w:tc>
        <w:tc>
          <w:tcPr>
            <w:tcW w:w="2269" w:type="dxa"/>
          </w:tcPr>
          <w:p w14:paraId="37CB67CF" w14:textId="77777777" w:rsidR="003958C9" w:rsidRPr="0007773E" w:rsidRDefault="003958C9" w:rsidP="00C46B10">
            <w:pPr>
              <w:pStyle w:val="TableParagraph"/>
              <w:ind w:left="12" w:right="2"/>
              <w:jc w:val="center"/>
              <w:rPr>
                <w:rFonts w:ascii="Sylfaen" w:hAnsi="Sylfaen"/>
                <w:sz w:val="24"/>
                <w:szCs w:val="24"/>
              </w:rPr>
            </w:pPr>
            <w:r w:rsidRPr="0007773E">
              <w:rPr>
                <w:rFonts w:ascii="Sylfaen" w:hAnsi="Sylfaen"/>
                <w:spacing w:val="-5"/>
                <w:sz w:val="24"/>
                <w:szCs w:val="24"/>
              </w:rPr>
              <w:t>100</w:t>
            </w:r>
          </w:p>
        </w:tc>
        <w:tc>
          <w:tcPr>
            <w:tcW w:w="2269" w:type="dxa"/>
          </w:tcPr>
          <w:p w14:paraId="115A325D"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5"/>
                <w:sz w:val="24"/>
                <w:szCs w:val="24"/>
              </w:rPr>
              <w:t>107</w:t>
            </w:r>
          </w:p>
        </w:tc>
      </w:tr>
      <w:tr w:rsidR="003958C9" w:rsidRPr="0007773E" w14:paraId="1AD7E287" w14:textId="77777777" w:rsidTr="00545248">
        <w:trPr>
          <w:trHeight w:val="758"/>
        </w:trPr>
        <w:tc>
          <w:tcPr>
            <w:tcW w:w="2943" w:type="dxa"/>
          </w:tcPr>
          <w:p w14:paraId="6EED5B46" w14:textId="77777777" w:rsidR="003958C9" w:rsidRPr="0007773E" w:rsidRDefault="003958C9" w:rsidP="00C46B10">
            <w:pPr>
              <w:pStyle w:val="TableParagraph"/>
              <w:ind w:left="107" w:right="93"/>
              <w:rPr>
                <w:rFonts w:ascii="Sylfaen" w:hAnsi="Sylfaen"/>
                <w:b/>
                <w:sz w:val="24"/>
                <w:szCs w:val="24"/>
              </w:rPr>
            </w:pPr>
            <w:proofErr w:type="spellStart"/>
            <w:r w:rsidRPr="0007773E">
              <w:rPr>
                <w:rFonts w:ascii="Sylfaen" w:hAnsi="Sylfaen" w:cs="Sylfaen"/>
                <w:b/>
                <w:sz w:val="24"/>
                <w:szCs w:val="24"/>
              </w:rPr>
              <w:t>პაციენტები</w:t>
            </w:r>
            <w:proofErr w:type="spellEnd"/>
            <w:r w:rsidRPr="0007773E">
              <w:rPr>
                <w:rFonts w:ascii="Sylfaen" w:hAnsi="Sylfaen"/>
                <w:b/>
                <w:sz w:val="24"/>
                <w:szCs w:val="24"/>
              </w:rPr>
              <w:t xml:space="preserve"> (%), </w:t>
            </w:r>
            <w:proofErr w:type="spellStart"/>
            <w:r w:rsidRPr="0007773E">
              <w:rPr>
                <w:rFonts w:ascii="Sylfaen" w:hAnsi="Sylfaen" w:cs="Sylfaen"/>
                <w:b/>
                <w:sz w:val="24"/>
                <w:szCs w:val="24"/>
              </w:rPr>
              <w:t>რომლებიც</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აღწევენ</w:t>
            </w:r>
            <w:proofErr w:type="spellEnd"/>
            <w:r w:rsidRPr="0007773E">
              <w:rPr>
                <w:rFonts w:ascii="Sylfaen" w:hAnsi="Sylfaen"/>
                <w:b/>
                <w:sz w:val="24"/>
                <w:szCs w:val="24"/>
              </w:rPr>
              <w:t xml:space="preserve"> HbA1c-</w:t>
            </w:r>
            <w:r w:rsidRPr="0007773E">
              <w:rPr>
                <w:rFonts w:ascii="Sylfaen" w:hAnsi="Sylfaen" w:cs="Sylfaen"/>
                <w:b/>
                <w:sz w:val="24"/>
                <w:szCs w:val="24"/>
              </w:rPr>
              <w:t>ს</w:t>
            </w:r>
            <w:r w:rsidRPr="0007773E">
              <w:rPr>
                <w:rFonts w:ascii="Sylfaen" w:hAnsi="Sylfaen"/>
                <w:b/>
                <w:spacing w:val="-11"/>
                <w:sz w:val="24"/>
                <w:szCs w:val="24"/>
              </w:rPr>
              <w:t xml:space="preserve"> </w:t>
            </w:r>
            <w:r w:rsidRPr="0007773E">
              <w:rPr>
                <w:rFonts w:ascii="Sylfaen" w:hAnsi="Sylfaen"/>
                <w:b/>
                <w:sz w:val="24"/>
                <w:szCs w:val="24"/>
              </w:rPr>
              <w:t>&lt;7%</w:t>
            </w:r>
            <w:r w:rsidRPr="0007773E">
              <w:rPr>
                <w:rFonts w:ascii="Sylfaen" w:hAnsi="Sylfaen"/>
                <w:b/>
                <w:spacing w:val="-13"/>
                <w:sz w:val="24"/>
                <w:szCs w:val="24"/>
              </w:rPr>
              <w:t xml:space="preserve"> </w:t>
            </w:r>
            <w:proofErr w:type="spellStart"/>
            <w:r w:rsidRPr="0007773E">
              <w:rPr>
                <w:rFonts w:ascii="Sylfaen" w:hAnsi="Sylfaen" w:cs="Sylfaen"/>
                <w:b/>
                <w:sz w:val="24"/>
                <w:szCs w:val="24"/>
              </w:rPr>
              <w:t>თან</w:t>
            </w:r>
            <w:proofErr w:type="spellEnd"/>
            <w:r w:rsidRPr="0007773E">
              <w:rPr>
                <w:rFonts w:ascii="Sylfaen" w:hAnsi="Sylfaen"/>
                <w:b/>
                <w:spacing w:val="-11"/>
                <w:sz w:val="24"/>
                <w:szCs w:val="24"/>
              </w:rPr>
              <w:t xml:space="preserve"> </w:t>
            </w:r>
            <w:proofErr w:type="spellStart"/>
            <w:r w:rsidRPr="0007773E">
              <w:rPr>
                <w:rFonts w:ascii="Sylfaen" w:hAnsi="Sylfaen" w:cs="Sylfaen"/>
                <w:b/>
                <w:sz w:val="24"/>
                <w:szCs w:val="24"/>
              </w:rPr>
              <w:t>საბაზისო</w:t>
            </w:r>
            <w:proofErr w:type="spellEnd"/>
          </w:p>
          <w:p w14:paraId="22D37DB9"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6"/>
                <w:sz w:val="24"/>
                <w:szCs w:val="24"/>
              </w:rPr>
              <w:t xml:space="preserve"> </w:t>
            </w:r>
            <w:r w:rsidRPr="0007773E">
              <w:rPr>
                <w:rFonts w:ascii="Sylfaen" w:hAnsi="Sylfaen"/>
                <w:b/>
                <w:spacing w:val="-4"/>
                <w:sz w:val="24"/>
                <w:szCs w:val="24"/>
              </w:rPr>
              <w:t xml:space="preserve">≥7% </w:t>
            </w:r>
            <w:r w:rsidRPr="0007773E">
              <w:rPr>
                <w:rFonts w:ascii="Sylfaen" w:hAnsi="Sylfaen"/>
                <w:b/>
                <w:spacing w:val="-4"/>
                <w:sz w:val="24"/>
                <w:szCs w:val="24"/>
                <w:vertAlign w:val="superscript"/>
              </w:rPr>
              <w:t>2</w:t>
            </w:r>
          </w:p>
        </w:tc>
        <w:tc>
          <w:tcPr>
            <w:tcW w:w="1419" w:type="dxa"/>
          </w:tcPr>
          <w:p w14:paraId="268AEE43"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4"/>
                <w:sz w:val="24"/>
                <w:szCs w:val="24"/>
              </w:rPr>
              <w:t>17.0</w:t>
            </w:r>
          </w:p>
        </w:tc>
        <w:tc>
          <w:tcPr>
            <w:tcW w:w="2269" w:type="dxa"/>
          </w:tcPr>
          <w:p w14:paraId="3AE341D4" w14:textId="77777777" w:rsidR="003958C9" w:rsidRPr="0007773E" w:rsidRDefault="003958C9" w:rsidP="00C46B10">
            <w:pPr>
              <w:pStyle w:val="TableParagraph"/>
              <w:ind w:left="12"/>
              <w:jc w:val="center"/>
              <w:rPr>
                <w:rFonts w:ascii="Sylfaen" w:hAnsi="Sylfaen"/>
                <w:sz w:val="24"/>
                <w:szCs w:val="24"/>
              </w:rPr>
            </w:pPr>
            <w:r w:rsidRPr="0007773E">
              <w:rPr>
                <w:rFonts w:ascii="Sylfaen" w:hAnsi="Sylfaen"/>
                <w:spacing w:val="-4"/>
                <w:sz w:val="24"/>
                <w:szCs w:val="24"/>
              </w:rPr>
              <w:t>37.0</w:t>
            </w:r>
          </w:p>
        </w:tc>
        <w:tc>
          <w:tcPr>
            <w:tcW w:w="2269" w:type="dxa"/>
          </w:tcPr>
          <w:p w14:paraId="3B61326A" w14:textId="77777777" w:rsidR="003958C9" w:rsidRPr="0007773E" w:rsidRDefault="003958C9" w:rsidP="00C46B10">
            <w:pPr>
              <w:pStyle w:val="TableParagraph"/>
              <w:ind w:left="12"/>
              <w:jc w:val="center"/>
              <w:rPr>
                <w:rFonts w:ascii="Sylfaen" w:hAnsi="Sylfaen"/>
                <w:sz w:val="24"/>
                <w:szCs w:val="24"/>
              </w:rPr>
            </w:pPr>
            <w:r w:rsidRPr="0007773E">
              <w:rPr>
                <w:rFonts w:ascii="Sylfaen" w:hAnsi="Sylfaen"/>
                <w:spacing w:val="-4"/>
                <w:sz w:val="24"/>
                <w:szCs w:val="24"/>
              </w:rPr>
              <w:t>32.7</w:t>
            </w:r>
          </w:p>
        </w:tc>
      </w:tr>
      <w:tr w:rsidR="003958C9" w:rsidRPr="0007773E" w14:paraId="01871D0C" w14:textId="77777777" w:rsidTr="00545248">
        <w:trPr>
          <w:trHeight w:val="254"/>
        </w:trPr>
        <w:tc>
          <w:tcPr>
            <w:tcW w:w="2943" w:type="dxa"/>
          </w:tcPr>
          <w:p w14:paraId="671A1C99"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419" w:type="dxa"/>
          </w:tcPr>
          <w:p w14:paraId="6FC80554"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106</w:t>
            </w:r>
          </w:p>
        </w:tc>
        <w:tc>
          <w:tcPr>
            <w:tcW w:w="2269" w:type="dxa"/>
          </w:tcPr>
          <w:p w14:paraId="678148FF" w14:textId="77777777" w:rsidR="003958C9" w:rsidRPr="0007773E" w:rsidRDefault="003958C9" w:rsidP="00C46B10">
            <w:pPr>
              <w:pStyle w:val="TableParagraph"/>
              <w:ind w:left="12" w:right="2"/>
              <w:jc w:val="center"/>
              <w:rPr>
                <w:rFonts w:ascii="Sylfaen" w:hAnsi="Sylfaen"/>
                <w:sz w:val="24"/>
                <w:szCs w:val="24"/>
              </w:rPr>
            </w:pPr>
            <w:r w:rsidRPr="0007773E">
              <w:rPr>
                <w:rFonts w:ascii="Sylfaen" w:hAnsi="Sylfaen"/>
                <w:spacing w:val="-5"/>
                <w:sz w:val="24"/>
                <w:szCs w:val="24"/>
              </w:rPr>
              <w:t>109</w:t>
            </w:r>
          </w:p>
        </w:tc>
        <w:tc>
          <w:tcPr>
            <w:tcW w:w="2269" w:type="dxa"/>
          </w:tcPr>
          <w:p w14:paraId="65DA449D"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5"/>
                <w:sz w:val="24"/>
                <w:szCs w:val="24"/>
              </w:rPr>
              <w:t>110</w:t>
            </w:r>
          </w:p>
        </w:tc>
      </w:tr>
      <w:tr w:rsidR="003958C9" w:rsidRPr="0007773E" w14:paraId="2A6866D5" w14:textId="77777777" w:rsidTr="00545248">
        <w:trPr>
          <w:trHeight w:val="251"/>
        </w:trPr>
        <w:tc>
          <w:tcPr>
            <w:tcW w:w="8900" w:type="dxa"/>
            <w:gridSpan w:val="4"/>
          </w:tcPr>
          <w:p w14:paraId="3771F8F3"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სხეული</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წონა</w:t>
            </w:r>
            <w:proofErr w:type="spellEnd"/>
            <w:r w:rsidRPr="0007773E">
              <w:rPr>
                <w:rFonts w:ascii="Sylfaen" w:hAnsi="Sylfaen"/>
                <w:b/>
                <w:spacing w:val="-3"/>
                <w:sz w:val="24"/>
                <w:szCs w:val="24"/>
              </w:rPr>
              <w:t xml:space="preserve"> </w:t>
            </w:r>
            <w:r w:rsidRPr="0007773E">
              <w:rPr>
                <w:rFonts w:ascii="Sylfaen" w:hAnsi="Sylfaen"/>
                <w:b/>
                <w:spacing w:val="-2"/>
                <w:sz w:val="24"/>
                <w:szCs w:val="24"/>
              </w:rPr>
              <w:t>(</w:t>
            </w:r>
            <w:proofErr w:type="spellStart"/>
            <w:r w:rsidRPr="0007773E">
              <w:rPr>
                <w:rFonts w:ascii="Sylfaen" w:hAnsi="Sylfaen" w:cs="Sylfaen"/>
                <w:b/>
                <w:spacing w:val="-2"/>
                <w:sz w:val="24"/>
                <w:szCs w:val="24"/>
              </w:rPr>
              <w:t>კგ</w:t>
            </w:r>
            <w:proofErr w:type="spellEnd"/>
            <w:r w:rsidRPr="0007773E">
              <w:rPr>
                <w:rFonts w:ascii="Sylfaen" w:hAnsi="Sylfaen"/>
                <w:b/>
                <w:spacing w:val="-2"/>
                <w:sz w:val="24"/>
                <w:szCs w:val="24"/>
              </w:rPr>
              <w:t xml:space="preserve">) </w:t>
            </w:r>
            <w:r w:rsidRPr="0007773E">
              <w:rPr>
                <w:rFonts w:ascii="Sylfaen" w:hAnsi="Sylfaen"/>
                <w:b/>
                <w:spacing w:val="-2"/>
                <w:sz w:val="24"/>
                <w:szCs w:val="24"/>
                <w:vertAlign w:val="superscript"/>
              </w:rPr>
              <w:t>3</w:t>
            </w:r>
          </w:p>
        </w:tc>
      </w:tr>
      <w:tr w:rsidR="003958C9" w:rsidRPr="0007773E" w14:paraId="68B5D426" w14:textId="77777777" w:rsidTr="00545248">
        <w:trPr>
          <w:trHeight w:val="254"/>
        </w:trPr>
        <w:tc>
          <w:tcPr>
            <w:tcW w:w="2943" w:type="dxa"/>
          </w:tcPr>
          <w:p w14:paraId="023DD58B"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lastRenderedPageBreak/>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419" w:type="dxa"/>
          </w:tcPr>
          <w:p w14:paraId="1935F902"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4"/>
                <w:sz w:val="24"/>
                <w:szCs w:val="24"/>
              </w:rPr>
              <w:lastRenderedPageBreak/>
              <w:t>82.3</w:t>
            </w:r>
          </w:p>
        </w:tc>
        <w:tc>
          <w:tcPr>
            <w:tcW w:w="2269" w:type="dxa"/>
          </w:tcPr>
          <w:p w14:paraId="469E8E75" w14:textId="77777777" w:rsidR="003958C9" w:rsidRPr="0007773E" w:rsidRDefault="003958C9" w:rsidP="00C46B10">
            <w:pPr>
              <w:pStyle w:val="TableParagraph"/>
              <w:ind w:left="12"/>
              <w:jc w:val="center"/>
              <w:rPr>
                <w:rFonts w:ascii="Sylfaen" w:hAnsi="Sylfaen"/>
                <w:sz w:val="24"/>
                <w:szCs w:val="24"/>
              </w:rPr>
            </w:pPr>
            <w:r w:rsidRPr="0007773E">
              <w:rPr>
                <w:rFonts w:ascii="Sylfaen" w:hAnsi="Sylfaen"/>
                <w:spacing w:val="-4"/>
                <w:sz w:val="24"/>
                <w:szCs w:val="24"/>
              </w:rPr>
              <w:t>88.4</w:t>
            </w:r>
          </w:p>
        </w:tc>
        <w:tc>
          <w:tcPr>
            <w:tcW w:w="2269" w:type="dxa"/>
          </w:tcPr>
          <w:p w14:paraId="4BCBE8FB" w14:textId="77777777" w:rsidR="003958C9" w:rsidRPr="0007773E" w:rsidRDefault="003958C9" w:rsidP="00C46B10">
            <w:pPr>
              <w:pStyle w:val="TableParagraph"/>
              <w:ind w:left="12"/>
              <w:jc w:val="center"/>
              <w:rPr>
                <w:rFonts w:ascii="Sylfaen" w:hAnsi="Sylfaen"/>
                <w:sz w:val="24"/>
                <w:szCs w:val="24"/>
              </w:rPr>
            </w:pPr>
            <w:r w:rsidRPr="0007773E">
              <w:rPr>
                <w:rFonts w:ascii="Sylfaen" w:hAnsi="Sylfaen"/>
                <w:spacing w:val="-4"/>
                <w:sz w:val="24"/>
                <w:szCs w:val="24"/>
              </w:rPr>
              <w:t>84.4</w:t>
            </w:r>
          </w:p>
        </w:tc>
      </w:tr>
      <w:tr w:rsidR="003958C9" w:rsidRPr="0007773E" w14:paraId="629FE92C" w14:textId="77777777" w:rsidTr="00545248">
        <w:trPr>
          <w:trHeight w:val="251"/>
        </w:trPr>
        <w:tc>
          <w:tcPr>
            <w:tcW w:w="2943" w:type="dxa"/>
          </w:tcPr>
          <w:p w14:paraId="2298B662"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419" w:type="dxa"/>
          </w:tcPr>
          <w:p w14:paraId="57999BC0"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0.3</w:t>
            </w:r>
          </w:p>
        </w:tc>
        <w:tc>
          <w:tcPr>
            <w:tcW w:w="2269" w:type="dxa"/>
          </w:tcPr>
          <w:p w14:paraId="3AF8FFE6"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3.1</w:t>
            </w:r>
          </w:p>
        </w:tc>
        <w:tc>
          <w:tcPr>
            <w:tcW w:w="2269" w:type="dxa"/>
          </w:tcPr>
          <w:p w14:paraId="7D7DEAA6"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2.5</w:t>
            </w:r>
          </w:p>
        </w:tc>
      </w:tr>
      <w:tr w:rsidR="003958C9" w:rsidRPr="0007773E" w14:paraId="37A16208" w14:textId="77777777" w:rsidTr="00545248">
        <w:trPr>
          <w:trHeight w:val="506"/>
        </w:trPr>
        <w:tc>
          <w:tcPr>
            <w:tcW w:w="2943" w:type="dxa"/>
          </w:tcPr>
          <w:p w14:paraId="2BC13B64"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(95% CI)</w:t>
            </w:r>
          </w:p>
        </w:tc>
        <w:tc>
          <w:tcPr>
            <w:tcW w:w="1419" w:type="dxa"/>
          </w:tcPr>
          <w:p w14:paraId="2F102F37" w14:textId="77777777" w:rsidR="003958C9" w:rsidRPr="0007773E" w:rsidRDefault="003958C9" w:rsidP="00C46B10">
            <w:pPr>
              <w:pStyle w:val="TableParagraph"/>
              <w:rPr>
                <w:rFonts w:ascii="Sylfaen" w:hAnsi="Sylfaen"/>
                <w:sz w:val="24"/>
                <w:szCs w:val="24"/>
              </w:rPr>
            </w:pPr>
          </w:p>
        </w:tc>
        <w:tc>
          <w:tcPr>
            <w:tcW w:w="2269" w:type="dxa"/>
          </w:tcPr>
          <w:p w14:paraId="1AF01A30"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z w:val="24"/>
                <w:szCs w:val="24"/>
              </w:rPr>
              <w:t>-2.8*</w:t>
            </w:r>
            <w:r w:rsidRPr="0007773E">
              <w:rPr>
                <w:rFonts w:ascii="Sylfaen" w:hAnsi="Sylfaen"/>
                <w:spacing w:val="-3"/>
                <w:sz w:val="24"/>
                <w:szCs w:val="24"/>
              </w:rPr>
              <w:t xml:space="preserve"> </w:t>
            </w:r>
            <w:r w:rsidRPr="0007773E">
              <w:rPr>
                <w:rFonts w:ascii="Sylfaen" w:hAnsi="Sylfaen"/>
                <w:sz w:val="24"/>
                <w:szCs w:val="24"/>
              </w:rPr>
              <w:t>(-3.5,</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2.1)</w:t>
            </w:r>
          </w:p>
        </w:tc>
        <w:tc>
          <w:tcPr>
            <w:tcW w:w="2269" w:type="dxa"/>
          </w:tcPr>
          <w:p w14:paraId="082968AD"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z w:val="24"/>
                <w:szCs w:val="24"/>
              </w:rPr>
              <w:t>-2.2*</w:t>
            </w:r>
            <w:r w:rsidRPr="0007773E">
              <w:rPr>
                <w:rFonts w:ascii="Sylfaen" w:hAnsi="Sylfaen"/>
                <w:spacing w:val="-3"/>
                <w:sz w:val="24"/>
                <w:szCs w:val="24"/>
              </w:rPr>
              <w:t xml:space="preserve"> </w:t>
            </w:r>
            <w:r w:rsidRPr="0007773E">
              <w:rPr>
                <w:rFonts w:ascii="Sylfaen" w:hAnsi="Sylfaen"/>
                <w:sz w:val="24"/>
                <w:szCs w:val="24"/>
              </w:rPr>
              <w:t>(-2.9,</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1.5)</w:t>
            </w:r>
          </w:p>
        </w:tc>
      </w:tr>
      <w:tr w:rsidR="003958C9" w:rsidRPr="0007773E" w14:paraId="204289B5" w14:textId="77777777" w:rsidTr="00545248">
        <w:trPr>
          <w:trHeight w:val="251"/>
        </w:trPr>
        <w:tc>
          <w:tcPr>
            <w:tcW w:w="2943" w:type="dxa"/>
          </w:tcPr>
          <w:p w14:paraId="453A94B0"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419" w:type="dxa"/>
          </w:tcPr>
          <w:p w14:paraId="7366FE39" w14:textId="77777777" w:rsidR="003958C9" w:rsidRPr="0007773E" w:rsidRDefault="003958C9" w:rsidP="00C46B10">
            <w:pPr>
              <w:pStyle w:val="TableParagraph"/>
              <w:ind w:left="13" w:right="2"/>
              <w:jc w:val="center"/>
              <w:rPr>
                <w:rFonts w:ascii="Sylfaen" w:hAnsi="Sylfaen"/>
                <w:sz w:val="24"/>
                <w:szCs w:val="24"/>
              </w:rPr>
            </w:pPr>
            <w:r w:rsidRPr="0007773E">
              <w:rPr>
                <w:rFonts w:ascii="Sylfaen" w:hAnsi="Sylfaen"/>
                <w:spacing w:val="-5"/>
                <w:sz w:val="24"/>
                <w:szCs w:val="24"/>
              </w:rPr>
              <w:t>106</w:t>
            </w:r>
          </w:p>
        </w:tc>
        <w:tc>
          <w:tcPr>
            <w:tcW w:w="2269" w:type="dxa"/>
          </w:tcPr>
          <w:p w14:paraId="5133CC30" w14:textId="77777777" w:rsidR="003958C9" w:rsidRPr="0007773E" w:rsidRDefault="003958C9" w:rsidP="00C46B10">
            <w:pPr>
              <w:pStyle w:val="TableParagraph"/>
              <w:ind w:left="12" w:right="2"/>
              <w:jc w:val="center"/>
              <w:rPr>
                <w:rFonts w:ascii="Sylfaen" w:hAnsi="Sylfaen"/>
                <w:sz w:val="24"/>
                <w:szCs w:val="24"/>
              </w:rPr>
            </w:pPr>
            <w:r w:rsidRPr="0007773E">
              <w:rPr>
                <w:rFonts w:ascii="Sylfaen" w:hAnsi="Sylfaen"/>
                <w:spacing w:val="-5"/>
                <w:sz w:val="24"/>
                <w:szCs w:val="24"/>
              </w:rPr>
              <w:t>109</w:t>
            </w:r>
          </w:p>
        </w:tc>
        <w:tc>
          <w:tcPr>
            <w:tcW w:w="2269" w:type="dxa"/>
          </w:tcPr>
          <w:p w14:paraId="4B2D3477"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5"/>
                <w:sz w:val="24"/>
                <w:szCs w:val="24"/>
              </w:rPr>
              <w:t>110</w:t>
            </w:r>
          </w:p>
        </w:tc>
      </w:tr>
      <w:tr w:rsidR="003958C9" w:rsidRPr="0007773E" w14:paraId="0CBA9BAD" w14:textId="77777777" w:rsidTr="00545248">
        <w:trPr>
          <w:trHeight w:val="251"/>
        </w:trPr>
        <w:tc>
          <w:tcPr>
            <w:tcW w:w="8900" w:type="dxa"/>
            <w:gridSpan w:val="4"/>
          </w:tcPr>
          <w:p w14:paraId="33A99B61"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სისტოლური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არტერიული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წნევა</w:t>
            </w:r>
            <w:proofErr w:type="spellEnd"/>
            <w:r w:rsidRPr="0007773E">
              <w:rPr>
                <w:rFonts w:ascii="Sylfaen" w:hAnsi="Sylfaen"/>
                <w:b/>
                <w:sz w:val="24"/>
                <w:szCs w:val="24"/>
              </w:rPr>
              <w:t xml:space="preserve"> </w:t>
            </w:r>
            <w:r w:rsidRPr="0007773E">
              <w:rPr>
                <w:rFonts w:ascii="Sylfaen" w:hAnsi="Sylfaen"/>
                <w:b/>
                <w:spacing w:val="-2"/>
                <w:sz w:val="24"/>
                <w:szCs w:val="24"/>
              </w:rPr>
              <w:t>(</w:t>
            </w:r>
            <w:proofErr w:type="spellStart"/>
            <w:r w:rsidRPr="0007773E">
              <w:rPr>
                <w:rFonts w:ascii="Sylfaen" w:hAnsi="Sylfaen" w:cs="Sylfaen"/>
                <w:b/>
                <w:spacing w:val="-2"/>
                <w:sz w:val="24"/>
                <w:szCs w:val="24"/>
              </w:rPr>
              <w:t>მმ</w:t>
            </w:r>
            <w:proofErr w:type="spellEnd"/>
            <w:r w:rsidRPr="0007773E">
              <w:rPr>
                <w:rFonts w:ascii="Sylfaen" w:hAnsi="Sylfaen"/>
                <w:b/>
                <w:spacing w:val="-2"/>
                <w:sz w:val="24"/>
                <w:szCs w:val="24"/>
              </w:rPr>
              <w:t xml:space="preserve">. </w:t>
            </w:r>
            <w:proofErr w:type="spellStart"/>
            <w:r w:rsidRPr="0007773E">
              <w:rPr>
                <w:rFonts w:ascii="Sylfaen" w:hAnsi="Sylfaen" w:cs="Sylfaen"/>
                <w:b/>
                <w:spacing w:val="-2"/>
                <w:sz w:val="24"/>
                <w:szCs w:val="24"/>
              </w:rPr>
              <w:t>ვწყ</w:t>
            </w:r>
            <w:r w:rsidRPr="0007773E">
              <w:rPr>
                <w:rFonts w:ascii="Sylfaen" w:hAnsi="Sylfaen"/>
                <w:b/>
                <w:spacing w:val="-2"/>
                <w:sz w:val="24"/>
                <w:szCs w:val="24"/>
              </w:rPr>
              <w:t>.</w:t>
            </w:r>
            <w:r w:rsidRPr="0007773E">
              <w:rPr>
                <w:rFonts w:ascii="Sylfaen" w:hAnsi="Sylfaen" w:cs="Sylfaen"/>
                <w:b/>
                <w:spacing w:val="-2"/>
                <w:sz w:val="24"/>
                <w:szCs w:val="24"/>
              </w:rPr>
              <w:t>სვ</w:t>
            </w:r>
            <w:proofErr w:type="spellEnd"/>
            <w:r w:rsidRPr="0007773E">
              <w:rPr>
                <w:rFonts w:ascii="Sylfaen" w:hAnsi="Sylfaen"/>
                <w:b/>
                <w:spacing w:val="-2"/>
                <w:sz w:val="24"/>
                <w:szCs w:val="24"/>
              </w:rPr>
              <w:t xml:space="preserve">.) </w:t>
            </w:r>
            <w:r w:rsidRPr="0007773E">
              <w:rPr>
                <w:rFonts w:ascii="Sylfaen" w:hAnsi="Sylfaen"/>
                <w:b/>
                <w:spacing w:val="-2"/>
                <w:sz w:val="24"/>
                <w:szCs w:val="24"/>
                <w:vertAlign w:val="superscript"/>
              </w:rPr>
              <w:t>4</w:t>
            </w:r>
          </w:p>
        </w:tc>
      </w:tr>
      <w:tr w:rsidR="003958C9" w:rsidRPr="0007773E" w14:paraId="2BAE3047" w14:textId="77777777" w:rsidTr="00545248">
        <w:trPr>
          <w:trHeight w:val="253"/>
        </w:trPr>
        <w:tc>
          <w:tcPr>
            <w:tcW w:w="2943" w:type="dxa"/>
          </w:tcPr>
          <w:p w14:paraId="6DF3019A"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419" w:type="dxa"/>
          </w:tcPr>
          <w:p w14:paraId="1E917545" w14:textId="77777777" w:rsidR="003958C9" w:rsidRPr="0007773E" w:rsidRDefault="003958C9" w:rsidP="00C46B10">
            <w:pPr>
              <w:pStyle w:val="TableParagraph"/>
              <w:ind w:left="13"/>
              <w:jc w:val="center"/>
              <w:rPr>
                <w:rFonts w:ascii="Sylfaen" w:hAnsi="Sylfaen"/>
                <w:sz w:val="24"/>
                <w:szCs w:val="24"/>
              </w:rPr>
            </w:pPr>
            <w:r w:rsidRPr="0007773E">
              <w:rPr>
                <w:rFonts w:ascii="Sylfaen" w:hAnsi="Sylfaen"/>
                <w:spacing w:val="-2"/>
                <w:sz w:val="24"/>
                <w:szCs w:val="24"/>
              </w:rPr>
              <w:t>130.1</w:t>
            </w:r>
          </w:p>
        </w:tc>
        <w:tc>
          <w:tcPr>
            <w:tcW w:w="2269" w:type="dxa"/>
          </w:tcPr>
          <w:p w14:paraId="4D4CA983" w14:textId="77777777" w:rsidR="003958C9" w:rsidRPr="0007773E" w:rsidRDefault="003958C9" w:rsidP="00C46B10">
            <w:pPr>
              <w:pStyle w:val="TableParagraph"/>
              <w:ind w:left="12"/>
              <w:jc w:val="center"/>
              <w:rPr>
                <w:rFonts w:ascii="Sylfaen" w:hAnsi="Sylfaen"/>
                <w:sz w:val="24"/>
                <w:szCs w:val="24"/>
              </w:rPr>
            </w:pPr>
            <w:r w:rsidRPr="0007773E">
              <w:rPr>
                <w:rFonts w:ascii="Sylfaen" w:hAnsi="Sylfaen"/>
                <w:spacing w:val="-2"/>
                <w:sz w:val="24"/>
                <w:szCs w:val="24"/>
              </w:rPr>
              <w:t>130.4</w:t>
            </w:r>
          </w:p>
        </w:tc>
        <w:tc>
          <w:tcPr>
            <w:tcW w:w="2269" w:type="dxa"/>
          </w:tcPr>
          <w:p w14:paraId="110FF171" w14:textId="77777777" w:rsidR="003958C9" w:rsidRPr="0007773E" w:rsidRDefault="003958C9" w:rsidP="00C46B10">
            <w:pPr>
              <w:pStyle w:val="TableParagraph"/>
              <w:ind w:left="12"/>
              <w:jc w:val="center"/>
              <w:rPr>
                <w:rFonts w:ascii="Sylfaen" w:hAnsi="Sylfaen"/>
                <w:sz w:val="24"/>
                <w:szCs w:val="24"/>
              </w:rPr>
            </w:pPr>
            <w:r w:rsidRPr="0007773E">
              <w:rPr>
                <w:rFonts w:ascii="Sylfaen" w:hAnsi="Sylfaen"/>
                <w:spacing w:val="-2"/>
                <w:sz w:val="24"/>
                <w:szCs w:val="24"/>
              </w:rPr>
              <w:t>131.0</w:t>
            </w:r>
          </w:p>
        </w:tc>
      </w:tr>
      <w:tr w:rsidR="003958C9" w:rsidRPr="0007773E" w14:paraId="2145B60D" w14:textId="77777777" w:rsidTr="00545248">
        <w:trPr>
          <w:trHeight w:val="251"/>
        </w:trPr>
        <w:tc>
          <w:tcPr>
            <w:tcW w:w="2943" w:type="dxa"/>
          </w:tcPr>
          <w:p w14:paraId="547EDE6C"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419" w:type="dxa"/>
          </w:tcPr>
          <w:p w14:paraId="2227ABC7"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1.7</w:t>
            </w:r>
          </w:p>
        </w:tc>
        <w:tc>
          <w:tcPr>
            <w:tcW w:w="2269" w:type="dxa"/>
          </w:tcPr>
          <w:p w14:paraId="66F5C343"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3.0</w:t>
            </w:r>
          </w:p>
        </w:tc>
        <w:tc>
          <w:tcPr>
            <w:tcW w:w="2269" w:type="dxa"/>
          </w:tcPr>
          <w:p w14:paraId="7D50D699"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4.3</w:t>
            </w:r>
          </w:p>
        </w:tc>
      </w:tr>
      <w:tr w:rsidR="003958C9" w:rsidRPr="0007773E" w14:paraId="5F5B73C5" w14:textId="77777777" w:rsidTr="00545248">
        <w:trPr>
          <w:trHeight w:val="505"/>
        </w:trPr>
        <w:tc>
          <w:tcPr>
            <w:tcW w:w="2943" w:type="dxa"/>
          </w:tcPr>
          <w:p w14:paraId="0A65DDFA"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(95% CI)</w:t>
            </w:r>
          </w:p>
        </w:tc>
        <w:tc>
          <w:tcPr>
            <w:tcW w:w="1419" w:type="dxa"/>
          </w:tcPr>
          <w:p w14:paraId="01017DB7" w14:textId="77777777" w:rsidR="003958C9" w:rsidRPr="0007773E" w:rsidRDefault="003958C9" w:rsidP="00C46B10">
            <w:pPr>
              <w:pStyle w:val="TableParagraph"/>
              <w:rPr>
                <w:rFonts w:ascii="Sylfaen" w:hAnsi="Sylfaen"/>
                <w:sz w:val="24"/>
                <w:szCs w:val="24"/>
              </w:rPr>
            </w:pPr>
          </w:p>
        </w:tc>
        <w:tc>
          <w:tcPr>
            <w:tcW w:w="2269" w:type="dxa"/>
          </w:tcPr>
          <w:p w14:paraId="31408A4E"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z w:val="24"/>
                <w:szCs w:val="24"/>
              </w:rPr>
              <w:t>-1.3</w:t>
            </w:r>
            <w:r w:rsidRPr="0007773E">
              <w:rPr>
                <w:rFonts w:ascii="Sylfaen" w:hAnsi="Sylfaen"/>
                <w:spacing w:val="-2"/>
                <w:sz w:val="24"/>
                <w:szCs w:val="24"/>
              </w:rPr>
              <w:t xml:space="preserve"> </w:t>
            </w:r>
            <w:r w:rsidRPr="0007773E">
              <w:rPr>
                <w:rFonts w:ascii="Sylfaen" w:hAnsi="Sylfaen"/>
                <w:sz w:val="24"/>
                <w:szCs w:val="24"/>
              </w:rPr>
              <w:t>(-4.2,</w:t>
            </w:r>
            <w:r w:rsidRPr="0007773E">
              <w:rPr>
                <w:rFonts w:ascii="Sylfaen" w:hAnsi="Sylfaen"/>
                <w:spacing w:val="-2"/>
                <w:sz w:val="24"/>
                <w:szCs w:val="24"/>
              </w:rPr>
              <w:t xml:space="preserve"> </w:t>
            </w:r>
            <w:r w:rsidRPr="0007773E">
              <w:rPr>
                <w:rFonts w:ascii="Sylfaen" w:hAnsi="Sylfaen"/>
                <w:spacing w:val="-4"/>
                <w:sz w:val="24"/>
                <w:szCs w:val="24"/>
              </w:rPr>
              <w:t>1.7)</w:t>
            </w:r>
          </w:p>
        </w:tc>
        <w:tc>
          <w:tcPr>
            <w:tcW w:w="2269" w:type="dxa"/>
          </w:tcPr>
          <w:p w14:paraId="1406AE5A"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z w:val="24"/>
                <w:szCs w:val="24"/>
              </w:rPr>
              <w:t>-2.6</w:t>
            </w:r>
            <w:r w:rsidRPr="0007773E">
              <w:rPr>
                <w:rFonts w:ascii="Sylfaen" w:hAnsi="Sylfaen"/>
                <w:spacing w:val="-2"/>
                <w:sz w:val="24"/>
                <w:szCs w:val="24"/>
              </w:rPr>
              <w:t xml:space="preserve"> </w:t>
            </w:r>
            <w:r w:rsidRPr="0007773E">
              <w:rPr>
                <w:rFonts w:ascii="Sylfaen" w:hAnsi="Sylfaen"/>
                <w:sz w:val="24"/>
                <w:szCs w:val="24"/>
              </w:rPr>
              <w:t>(-5.5,</w:t>
            </w:r>
            <w:r w:rsidRPr="0007773E">
              <w:rPr>
                <w:rFonts w:ascii="Sylfaen" w:hAnsi="Sylfaen"/>
                <w:spacing w:val="-2"/>
                <w:sz w:val="24"/>
                <w:szCs w:val="24"/>
              </w:rPr>
              <w:t xml:space="preserve"> </w:t>
            </w:r>
            <w:r w:rsidRPr="0007773E">
              <w:rPr>
                <w:rFonts w:ascii="Sylfaen" w:hAnsi="Sylfaen"/>
                <w:spacing w:val="-4"/>
                <w:sz w:val="24"/>
                <w:szCs w:val="24"/>
              </w:rPr>
              <w:t>0.4)</w:t>
            </w:r>
          </w:p>
        </w:tc>
      </w:tr>
    </w:tbl>
    <w:p w14:paraId="5275302F" w14:textId="77777777" w:rsidR="003958C9" w:rsidRPr="0007773E" w:rsidRDefault="003958C9" w:rsidP="00C46B10">
      <w:pPr>
        <w:spacing w:after="0" w:line="240" w:lineRule="auto"/>
        <w:rPr>
          <w:rFonts w:ascii="Sylfaen" w:hAnsi="Sylfaen" w:cs="Sylfaen"/>
          <w:b/>
          <w:sz w:val="24"/>
          <w:szCs w:val="24"/>
          <w:lang w:val="ka-GE"/>
        </w:rPr>
      </w:pPr>
    </w:p>
    <w:p w14:paraId="74C65489" w14:textId="77777777" w:rsidR="003958C9" w:rsidRPr="0007773E" w:rsidRDefault="003958C9" w:rsidP="00C46B10">
      <w:pPr>
        <w:spacing w:after="0" w:line="240" w:lineRule="auto"/>
        <w:rPr>
          <w:rFonts w:ascii="Sylfaen" w:hAnsi="Sylfaen" w:cs="Sylfaen"/>
          <w:sz w:val="24"/>
          <w:szCs w:val="24"/>
        </w:rPr>
      </w:pPr>
      <w:r w:rsidRPr="0007773E">
        <w:rPr>
          <w:rFonts w:ascii="Sylfaen" w:hAnsi="Sylfaen"/>
          <w:sz w:val="24"/>
          <w:szCs w:val="24"/>
          <w:vertAlign w:val="superscript"/>
        </w:rPr>
        <w:t>1</w:t>
      </w:r>
      <w:r w:rsidRPr="0007773E">
        <w:rPr>
          <w:rFonts w:ascii="Sylfaen" w:hAnsi="Sylfaen"/>
          <w:spacing w:val="-3"/>
          <w:sz w:val="24"/>
          <w:szCs w:val="24"/>
        </w:rPr>
        <w:t xml:space="preserve"> </w:t>
      </w:r>
      <w:proofErr w:type="spellStart"/>
      <w:r w:rsidRPr="0007773E">
        <w:rPr>
          <w:rFonts w:ascii="Sylfaen" w:hAnsi="Sylfaen" w:cs="Sylfaen"/>
          <w:sz w:val="24"/>
          <w:szCs w:val="24"/>
        </w:rPr>
        <w:t>საშუალო</w:t>
      </w:r>
      <w:proofErr w:type="spellEnd"/>
      <w:r w:rsidRPr="0007773E">
        <w:rPr>
          <w:rFonts w:ascii="Sylfaen" w:hAnsi="Sylfaen"/>
          <w:spacing w:val="-6"/>
          <w:sz w:val="24"/>
          <w:szCs w:val="24"/>
        </w:rPr>
        <w:t xml:space="preserve"> </w:t>
      </w:r>
      <w:r w:rsidRPr="0007773E">
        <w:rPr>
          <w:rFonts w:ascii="Sylfaen" w:hAnsi="Sylfaen" w:cs="Sylfaen"/>
          <w:sz w:val="24"/>
          <w:szCs w:val="24"/>
          <w:lang w:val="ka-GE"/>
        </w:rPr>
        <w:t>მაჩვენებელი, კორექტირებული საწყისი მაჩვენებლით</w:t>
      </w:r>
    </w:p>
    <w:p w14:paraId="77A60753"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2 არ არის შეფასებული სტატისტიკურად მნიშვნელოვნების თვალსაზრისით; არ არის მეორადი საბოლოო წერტილების თანმიმდევრული ტესტირების პროცედურის ნაწილი</w:t>
      </w:r>
    </w:p>
    <w:p w14:paraId="3773E939"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3 FAS-ზე (OC) MMRM მოდელი მოიცავდა საწყის HbA1c-ს, საწყის eGFR-ს (MDRD), გეოგრაფიულ რეგიონს, ვიზიტს, მკურნალობას და ვიზიტზე მკურნალობის ურთიერთქმედებას. წონისთვის, საწყის წონაში შედიოდა.</w:t>
      </w:r>
    </w:p>
    <w:p w14:paraId="74C70319"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4 MMRM მოდელი მოიცავდა საწყის SBP-ს და საწყის HbA1c-ს, როგორც წრფივ კოვარიატს, და საწყის eGFR-ს, გეოგრაფიულ რეგიონს, მკურნალობას, ვიზიტს და ვიზიტზე მკურნალობის ურთიერთქმედებას, როგორც ფიქსირებულ ეფექტებს.</w:t>
      </w:r>
    </w:p>
    <w:p w14:paraId="11CEDCA8"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5 პაციენტი, რომლებიც რანდომიზებულნი იყვნენ პლაცებოს ჯგუფში, იღებდნენ პლაცებოს პლუს ლინაგლიპტინს 5 მგ ფონურ მეტფორმინთან ერთად</w:t>
      </w:r>
    </w:p>
    <w:p w14:paraId="47F3D533"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6 პაციენტი, რომლებიც რანდომიზებულნი იყვნენ ემპაგლიფლოზინის 10 მგ ან 25 მგ ჯგუფებში, იღებდნენ ემპაგლიფლოზინს 10 მგ ან 25 მგ და ლინაგლიპტინს 5 მგ ფონურ მეტფორმინთან ერთად</w:t>
      </w:r>
    </w:p>
    <w:p w14:paraId="7046D9E5"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 p-მნიშვნელობა &lt;0.0001</w:t>
      </w:r>
    </w:p>
    <w:p w14:paraId="69221442" w14:textId="77777777" w:rsidR="003958C9" w:rsidRPr="0007773E" w:rsidRDefault="003958C9" w:rsidP="00C46B10">
      <w:pPr>
        <w:spacing w:after="0" w:line="240" w:lineRule="auto"/>
        <w:rPr>
          <w:rFonts w:ascii="Sylfaen" w:hAnsi="Sylfaen" w:cs="Sylfaen"/>
          <w:sz w:val="24"/>
          <w:szCs w:val="24"/>
          <w:lang w:val="tr-TR"/>
        </w:rPr>
      </w:pPr>
    </w:p>
    <w:p w14:paraId="5B7021BC"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პაციენტების წინასწარ განსაზღვრულ ქვეჯგუფში, რომელთა საწყისი HbA1c-ის დონე 8.5%-ზე მეტი ან ტოლი იყო, HbA1c-ის საწყისი მაჩვენებლის შემცირება იყო -1.3% ემპაგლიფლოზინის 10 მგ ან 25 მგ მიღებისას 24 კვირაში (p&lt;0.0001) პლაცებოსთან შედარებით.</w:t>
      </w:r>
    </w:p>
    <w:p w14:paraId="77CB0980"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ემპაგლიფლოზინის 24 თვის მონაცემები, მეტფორმინის დამატების სახით გლიმეპირიდთან შედარებით</w:t>
      </w:r>
    </w:p>
    <w:p w14:paraId="43387C65"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 xml:space="preserve">კვლევაში, რომელიც ადარებდა ემპაგლიფლოზინის 25 მგ ეფექტურობასა და უსაფრთხოებას გლიმეპირიდთან (4 მგ-მდე დღეში) მხოლოდ მეტფორმინის მიღებისას არასაკმარისი გლიკემიური კონტროლის მქონე პაციენტებში, ემპაგლიფლოზინით ყოველდღიურად მკურნალობამ გამოიწვია HbA1c-ის უფრო მაღალი შემცირება (ცხრილი 6) და FPG-ის კლინიკურად მნიშვნელოვანი შემცირება გლიმეპირიდთან შედარებით. ემპაგლიფლოზინის ყოველდღიურმა მიღებამ გამოიწვია სხეულის წონის, სისტოლური და დიასტოლური არტერიული წნევის სტატისტიკურად მნიშვნელოვანი შემცირება და ჰიპოგლიკემიური მოვლენების მქონე პაციენტების სტატისტიკურად </w:t>
      </w:r>
      <w:r w:rsidRPr="0007773E">
        <w:rPr>
          <w:rFonts w:ascii="Sylfaen" w:hAnsi="Sylfaen" w:cs="Sylfaen"/>
          <w:sz w:val="24"/>
          <w:szCs w:val="24"/>
          <w:lang w:val="tr-TR"/>
        </w:rPr>
        <w:lastRenderedPageBreak/>
        <w:t>მნიშვნელოვნად დაბალი წილი გლიმეპირიდთან შედარებით (2.5% ემპაგლიფლოზინისთვის, 24.2% გლიმეპირიდისთვის, p &lt;0.0001).</w:t>
      </w:r>
    </w:p>
    <w:p w14:paraId="69090322" w14:textId="77777777" w:rsidR="003958C9" w:rsidRPr="0007773E" w:rsidRDefault="003958C9" w:rsidP="00C46B10">
      <w:pPr>
        <w:spacing w:after="0" w:line="240" w:lineRule="auto"/>
        <w:rPr>
          <w:rFonts w:ascii="Sylfaen" w:hAnsi="Sylfaen" w:cs="Sylfaen"/>
          <w:sz w:val="24"/>
          <w:szCs w:val="24"/>
          <w:lang w:val="tr-TR"/>
        </w:rPr>
      </w:pPr>
    </w:p>
    <w:p w14:paraId="19CA2464" w14:textId="77777777" w:rsidR="003958C9" w:rsidRPr="0007773E" w:rsidRDefault="003958C9" w:rsidP="00C46B10">
      <w:pPr>
        <w:spacing w:after="0" w:line="240" w:lineRule="auto"/>
        <w:rPr>
          <w:rFonts w:ascii="Sylfaen" w:hAnsi="Sylfaen" w:cs="Sylfaen"/>
          <w:b/>
          <w:sz w:val="24"/>
          <w:szCs w:val="24"/>
        </w:rPr>
      </w:pPr>
      <w:proofErr w:type="spellStart"/>
      <w:r w:rsidRPr="0007773E">
        <w:rPr>
          <w:rFonts w:ascii="Sylfaen" w:hAnsi="Sylfaen" w:cs="Sylfaen"/>
          <w:b/>
          <w:sz w:val="24"/>
          <w:szCs w:val="24"/>
        </w:rPr>
        <w:t>ცხრილი</w:t>
      </w:r>
      <w:proofErr w:type="spellEnd"/>
      <w:r w:rsidRPr="0007773E">
        <w:rPr>
          <w:rFonts w:ascii="Sylfaen" w:hAnsi="Sylfaen" w:cs="Sylfaen"/>
          <w:b/>
          <w:sz w:val="24"/>
          <w:szCs w:val="24"/>
        </w:rPr>
        <w:t xml:space="preserve"> 6: </w:t>
      </w:r>
      <w:proofErr w:type="spellStart"/>
      <w:r w:rsidRPr="0007773E">
        <w:rPr>
          <w:rFonts w:ascii="Sylfaen" w:hAnsi="Sylfaen" w:cs="Sylfaen"/>
          <w:b/>
          <w:sz w:val="24"/>
          <w:szCs w:val="24"/>
        </w:rPr>
        <w:t>ეფექტურობის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შედეგები</w:t>
      </w:r>
      <w:proofErr w:type="spellEnd"/>
      <w:r w:rsidRPr="0007773E">
        <w:rPr>
          <w:rFonts w:ascii="Sylfaen" w:hAnsi="Sylfaen" w:cs="Sylfaen"/>
          <w:b/>
          <w:sz w:val="24"/>
          <w:szCs w:val="24"/>
        </w:rPr>
        <w:t xml:space="preserve"> 104-ე </w:t>
      </w:r>
      <w:proofErr w:type="spellStart"/>
      <w:r w:rsidRPr="0007773E">
        <w:rPr>
          <w:rFonts w:ascii="Sylfaen" w:hAnsi="Sylfaen" w:cs="Sylfaen"/>
          <w:b/>
          <w:sz w:val="24"/>
          <w:szCs w:val="24"/>
        </w:rPr>
        <w:t>კვირ</w:t>
      </w:r>
      <w:proofErr w:type="spellEnd"/>
      <w:r w:rsidRPr="0007773E">
        <w:rPr>
          <w:rFonts w:ascii="Sylfaen" w:hAnsi="Sylfaen" w:cs="Sylfaen"/>
          <w:b/>
          <w:sz w:val="24"/>
          <w:szCs w:val="24"/>
          <w:lang w:val="ka-GE"/>
        </w:rPr>
        <w:t xml:space="preserve">იანი </w:t>
      </w:r>
      <w:proofErr w:type="spellStart"/>
      <w:r w:rsidRPr="0007773E">
        <w:rPr>
          <w:rFonts w:ascii="Sylfaen" w:hAnsi="Sylfaen" w:cs="Sylfaen"/>
          <w:b/>
          <w:sz w:val="24"/>
          <w:szCs w:val="24"/>
        </w:rPr>
        <w:t>აქტიური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კონტროლირებადი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კვლევის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დროს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რომელშიც</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შედარებულია</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ემპაგლიფლოზინი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გლიმეპირიდთან</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როგორც</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მეტფორმინ</w:t>
      </w:r>
      <w:proofErr w:type="spellEnd"/>
      <w:r w:rsidRPr="0007773E">
        <w:rPr>
          <w:rFonts w:ascii="Sylfaen" w:hAnsi="Sylfaen" w:cs="Sylfaen"/>
          <w:b/>
          <w:sz w:val="24"/>
          <w:szCs w:val="24"/>
          <w:lang w:val="ka-GE"/>
        </w:rPr>
        <w:t>ზე</w:t>
      </w:r>
      <w:r w:rsidRPr="0007773E">
        <w:rPr>
          <w:rFonts w:ascii="Sylfaen" w:hAnsi="Sylfaen" w:cs="Sylfaen"/>
          <w:b/>
          <w:sz w:val="24"/>
          <w:szCs w:val="24"/>
        </w:rPr>
        <w:t xml:space="preserve"> </w:t>
      </w:r>
      <w:proofErr w:type="spellStart"/>
      <w:r w:rsidRPr="0007773E">
        <w:rPr>
          <w:rFonts w:ascii="Sylfaen" w:hAnsi="Sylfaen" w:cs="Sylfaen"/>
          <w:b/>
          <w:sz w:val="24"/>
          <w:szCs w:val="24"/>
        </w:rPr>
        <w:t>დამატებ</w:t>
      </w:r>
      <w:proofErr w:type="spellEnd"/>
      <w:r w:rsidRPr="0007773E">
        <w:rPr>
          <w:rFonts w:ascii="Sylfaen" w:hAnsi="Sylfaen" w:cs="Sylfaen"/>
          <w:b/>
          <w:sz w:val="24"/>
          <w:szCs w:val="24"/>
          <w:lang w:val="ka-GE"/>
        </w:rPr>
        <w:t>ის სახით</w:t>
      </w:r>
      <w:r w:rsidRPr="0007773E">
        <w:rPr>
          <w:rFonts w:ascii="Sylfaen" w:hAnsi="Sylfaen" w:cs="Sylfaen"/>
          <w:b/>
          <w:sz w:val="24"/>
          <w:szCs w:val="24"/>
        </w:rPr>
        <w:t>.</w:t>
      </w:r>
    </w:p>
    <w:p w14:paraId="7AE2DF86" w14:textId="77777777" w:rsidR="003958C9" w:rsidRPr="0007773E" w:rsidRDefault="003958C9" w:rsidP="00C46B10">
      <w:pPr>
        <w:spacing w:after="0" w:line="240" w:lineRule="auto"/>
        <w:rPr>
          <w:rFonts w:ascii="Sylfaen" w:hAnsi="Sylfaen" w:cs="Sylfaen"/>
          <w:sz w:val="24"/>
          <w:szCs w:val="24"/>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0"/>
        <w:gridCol w:w="2410"/>
        <w:gridCol w:w="2268"/>
      </w:tblGrid>
      <w:tr w:rsidR="003958C9" w:rsidRPr="0007773E" w14:paraId="75783246" w14:textId="77777777" w:rsidTr="00545248">
        <w:trPr>
          <w:trHeight w:val="254"/>
        </w:trPr>
        <w:tc>
          <w:tcPr>
            <w:tcW w:w="4220" w:type="dxa"/>
          </w:tcPr>
          <w:p w14:paraId="6CA617A8" w14:textId="77777777" w:rsidR="003958C9" w:rsidRPr="0007773E" w:rsidRDefault="003958C9" w:rsidP="00C46B10">
            <w:pPr>
              <w:pStyle w:val="TableParagraph"/>
              <w:rPr>
                <w:rFonts w:ascii="Sylfaen" w:hAnsi="Sylfaen"/>
                <w:sz w:val="24"/>
                <w:szCs w:val="24"/>
                <w:lang w:val="tr-TR"/>
              </w:rPr>
            </w:pPr>
          </w:p>
        </w:tc>
        <w:tc>
          <w:tcPr>
            <w:tcW w:w="2410" w:type="dxa"/>
          </w:tcPr>
          <w:p w14:paraId="3AE66B29" w14:textId="77777777" w:rsidR="003958C9" w:rsidRPr="0007773E" w:rsidRDefault="003958C9" w:rsidP="00C46B10">
            <w:pPr>
              <w:pStyle w:val="TableParagraph"/>
              <w:ind w:left="12"/>
              <w:jc w:val="center"/>
              <w:rPr>
                <w:rFonts w:ascii="Sylfaen" w:hAnsi="Sylfaen"/>
                <w:b/>
                <w:sz w:val="24"/>
                <w:szCs w:val="24"/>
              </w:rPr>
            </w:pPr>
            <w:proofErr w:type="spellStart"/>
            <w:r w:rsidRPr="0007773E">
              <w:rPr>
                <w:rFonts w:ascii="Sylfaen" w:hAnsi="Sylfaen" w:cs="Sylfaen"/>
                <w:b/>
                <w:sz w:val="24"/>
                <w:szCs w:val="24"/>
              </w:rPr>
              <w:t>ემპაგლიფლოზინი</w:t>
            </w:r>
            <w:proofErr w:type="spellEnd"/>
            <w:r w:rsidRPr="0007773E">
              <w:rPr>
                <w:rFonts w:ascii="Sylfaen" w:hAnsi="Sylfaen"/>
                <w:b/>
                <w:spacing w:val="-4"/>
                <w:sz w:val="24"/>
                <w:szCs w:val="24"/>
              </w:rPr>
              <w:t xml:space="preserve"> </w:t>
            </w:r>
            <w:r w:rsidRPr="0007773E">
              <w:rPr>
                <w:rFonts w:ascii="Sylfaen" w:hAnsi="Sylfaen"/>
                <w:b/>
                <w:sz w:val="24"/>
                <w:szCs w:val="24"/>
              </w:rPr>
              <w:t xml:space="preserve">25 </w:t>
            </w:r>
            <w:proofErr w:type="spellStart"/>
            <w:r w:rsidRPr="0007773E">
              <w:rPr>
                <w:rFonts w:ascii="Sylfaen" w:hAnsi="Sylfaen" w:cs="Sylfaen"/>
                <w:b/>
                <w:spacing w:val="-5"/>
                <w:sz w:val="24"/>
                <w:szCs w:val="24"/>
              </w:rPr>
              <w:t>მგ</w:t>
            </w:r>
            <w:proofErr w:type="spellEnd"/>
          </w:p>
        </w:tc>
        <w:tc>
          <w:tcPr>
            <w:tcW w:w="2268" w:type="dxa"/>
          </w:tcPr>
          <w:p w14:paraId="34A9E9B9" w14:textId="77777777" w:rsidR="003958C9" w:rsidRPr="0007773E" w:rsidRDefault="003958C9" w:rsidP="00C46B10">
            <w:pPr>
              <w:pStyle w:val="TableParagraph"/>
              <w:ind w:left="11"/>
              <w:jc w:val="center"/>
              <w:rPr>
                <w:rFonts w:ascii="Sylfaen" w:hAnsi="Sylfaen"/>
                <w:b/>
                <w:sz w:val="24"/>
                <w:szCs w:val="24"/>
              </w:rPr>
            </w:pPr>
            <w:proofErr w:type="spellStart"/>
            <w:r w:rsidRPr="0007773E">
              <w:rPr>
                <w:rFonts w:ascii="Sylfaen" w:hAnsi="Sylfaen" w:cs="Sylfaen"/>
                <w:b/>
                <w:spacing w:val="-2"/>
                <w:sz w:val="24"/>
                <w:szCs w:val="24"/>
              </w:rPr>
              <w:t>გლიმეპირიდ</w:t>
            </w:r>
            <w:proofErr w:type="spellEnd"/>
            <w:r w:rsidRPr="0007773E">
              <w:rPr>
                <w:rFonts w:ascii="Sylfaen" w:hAnsi="Sylfaen"/>
                <w:b/>
                <w:spacing w:val="-2"/>
                <w:sz w:val="24"/>
                <w:szCs w:val="24"/>
              </w:rPr>
              <w:t xml:space="preserve"> </w:t>
            </w:r>
            <w:r w:rsidRPr="0007773E">
              <w:rPr>
                <w:rFonts w:ascii="Sylfaen" w:hAnsi="Sylfaen" w:cs="Sylfaen"/>
                <w:b/>
                <w:spacing w:val="-2"/>
                <w:sz w:val="24"/>
                <w:szCs w:val="24"/>
                <w:vertAlign w:val="superscript"/>
              </w:rPr>
              <w:t>ბ</w:t>
            </w:r>
          </w:p>
        </w:tc>
      </w:tr>
      <w:tr w:rsidR="003958C9" w:rsidRPr="0007773E" w14:paraId="7D6C86F8" w14:textId="77777777" w:rsidTr="00545248">
        <w:trPr>
          <w:trHeight w:val="251"/>
        </w:trPr>
        <w:tc>
          <w:tcPr>
            <w:tcW w:w="4220" w:type="dxa"/>
          </w:tcPr>
          <w:p w14:paraId="1F2D9FFE"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2410" w:type="dxa"/>
          </w:tcPr>
          <w:p w14:paraId="345F90CA"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5"/>
                <w:sz w:val="24"/>
                <w:szCs w:val="24"/>
              </w:rPr>
              <w:t>765</w:t>
            </w:r>
          </w:p>
        </w:tc>
        <w:tc>
          <w:tcPr>
            <w:tcW w:w="2268" w:type="dxa"/>
          </w:tcPr>
          <w:p w14:paraId="51427417" w14:textId="77777777" w:rsidR="003958C9" w:rsidRPr="0007773E" w:rsidRDefault="003958C9" w:rsidP="00C46B10">
            <w:pPr>
              <w:pStyle w:val="TableParagraph"/>
              <w:ind w:left="11" w:right="4"/>
              <w:jc w:val="center"/>
              <w:rPr>
                <w:rFonts w:ascii="Sylfaen" w:hAnsi="Sylfaen"/>
                <w:sz w:val="24"/>
                <w:szCs w:val="24"/>
              </w:rPr>
            </w:pPr>
            <w:r w:rsidRPr="0007773E">
              <w:rPr>
                <w:rFonts w:ascii="Sylfaen" w:hAnsi="Sylfaen"/>
                <w:spacing w:val="-5"/>
                <w:sz w:val="24"/>
                <w:szCs w:val="24"/>
              </w:rPr>
              <w:t>780</w:t>
            </w:r>
          </w:p>
        </w:tc>
      </w:tr>
      <w:tr w:rsidR="003958C9" w:rsidRPr="0007773E" w14:paraId="01B94D0C" w14:textId="77777777" w:rsidTr="00545248">
        <w:trPr>
          <w:trHeight w:val="253"/>
        </w:trPr>
        <w:tc>
          <w:tcPr>
            <w:tcW w:w="8898" w:type="dxa"/>
            <w:gridSpan w:val="3"/>
          </w:tcPr>
          <w:p w14:paraId="4782D885"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4"/>
                <w:sz w:val="24"/>
                <w:szCs w:val="24"/>
              </w:rPr>
              <w:t xml:space="preserve"> </w:t>
            </w:r>
            <w:r w:rsidRPr="0007773E">
              <w:rPr>
                <w:rFonts w:ascii="Sylfaen" w:hAnsi="Sylfaen"/>
                <w:b/>
                <w:spacing w:val="-5"/>
                <w:sz w:val="24"/>
                <w:szCs w:val="24"/>
              </w:rPr>
              <w:t>(%)</w:t>
            </w:r>
          </w:p>
        </w:tc>
      </w:tr>
      <w:tr w:rsidR="003958C9" w:rsidRPr="0007773E" w14:paraId="61E4F31E" w14:textId="77777777" w:rsidTr="00545248">
        <w:trPr>
          <w:trHeight w:val="254"/>
        </w:trPr>
        <w:tc>
          <w:tcPr>
            <w:tcW w:w="4220" w:type="dxa"/>
          </w:tcPr>
          <w:p w14:paraId="3CCD79F6" w14:textId="77777777" w:rsidR="003958C9" w:rsidRPr="0007773E" w:rsidRDefault="003958C9" w:rsidP="00E31E2D">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2410" w:type="dxa"/>
          </w:tcPr>
          <w:p w14:paraId="31CC997A" w14:textId="77777777" w:rsidR="003958C9" w:rsidRPr="0007773E" w:rsidRDefault="003958C9" w:rsidP="00C46B10">
            <w:pPr>
              <w:pStyle w:val="TableParagraph"/>
              <w:ind w:left="12" w:right="1"/>
              <w:jc w:val="center"/>
              <w:rPr>
                <w:rFonts w:ascii="Sylfaen" w:hAnsi="Sylfaen"/>
                <w:sz w:val="24"/>
                <w:szCs w:val="24"/>
              </w:rPr>
            </w:pPr>
            <w:r w:rsidRPr="0007773E">
              <w:rPr>
                <w:rFonts w:ascii="Sylfaen" w:hAnsi="Sylfaen"/>
                <w:spacing w:val="-4"/>
                <w:sz w:val="24"/>
                <w:szCs w:val="24"/>
              </w:rPr>
              <w:t>7.92</w:t>
            </w:r>
          </w:p>
        </w:tc>
        <w:tc>
          <w:tcPr>
            <w:tcW w:w="2268" w:type="dxa"/>
          </w:tcPr>
          <w:p w14:paraId="1128B643" w14:textId="77777777" w:rsidR="003958C9" w:rsidRPr="0007773E" w:rsidRDefault="003958C9" w:rsidP="00C46B10">
            <w:pPr>
              <w:pStyle w:val="TableParagraph"/>
              <w:ind w:left="11" w:right="1"/>
              <w:jc w:val="center"/>
              <w:rPr>
                <w:rFonts w:ascii="Sylfaen" w:hAnsi="Sylfaen"/>
                <w:sz w:val="24"/>
                <w:szCs w:val="24"/>
              </w:rPr>
            </w:pPr>
            <w:r w:rsidRPr="0007773E">
              <w:rPr>
                <w:rFonts w:ascii="Sylfaen" w:hAnsi="Sylfaen"/>
                <w:spacing w:val="-4"/>
                <w:sz w:val="24"/>
                <w:szCs w:val="24"/>
              </w:rPr>
              <w:t>7.92</w:t>
            </w:r>
          </w:p>
        </w:tc>
      </w:tr>
      <w:tr w:rsidR="003958C9" w:rsidRPr="0007773E" w14:paraId="28A27F16" w14:textId="77777777" w:rsidTr="00545248">
        <w:trPr>
          <w:trHeight w:val="251"/>
        </w:trPr>
        <w:tc>
          <w:tcPr>
            <w:tcW w:w="4220" w:type="dxa"/>
          </w:tcPr>
          <w:p w14:paraId="274FAA61" w14:textId="77777777" w:rsidR="003958C9" w:rsidRPr="0007773E" w:rsidRDefault="003958C9" w:rsidP="00E31E2D">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2410" w:type="dxa"/>
          </w:tcPr>
          <w:p w14:paraId="364814F8"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0.66</w:t>
            </w:r>
          </w:p>
        </w:tc>
        <w:tc>
          <w:tcPr>
            <w:tcW w:w="2268" w:type="dxa"/>
          </w:tcPr>
          <w:p w14:paraId="06593DBF" w14:textId="77777777" w:rsidR="003958C9" w:rsidRPr="0007773E" w:rsidRDefault="003958C9" w:rsidP="00C46B10">
            <w:pPr>
              <w:pStyle w:val="TableParagraph"/>
              <w:ind w:left="11" w:right="1"/>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0.55</w:t>
            </w:r>
          </w:p>
        </w:tc>
      </w:tr>
      <w:tr w:rsidR="003958C9" w:rsidRPr="0007773E" w14:paraId="6BF58610" w14:textId="77777777" w:rsidTr="00545248">
        <w:trPr>
          <w:trHeight w:val="254"/>
        </w:trPr>
        <w:tc>
          <w:tcPr>
            <w:tcW w:w="4220" w:type="dxa"/>
          </w:tcPr>
          <w:p w14:paraId="7CF23965" w14:textId="77777777" w:rsidR="003958C9" w:rsidRPr="0007773E" w:rsidRDefault="003958C9" w:rsidP="00C46B10">
            <w:pPr>
              <w:pStyle w:val="TableParagraph"/>
              <w:ind w:right="349"/>
              <w:jc w:val="right"/>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8"/>
                <w:sz w:val="24"/>
                <w:szCs w:val="24"/>
              </w:rPr>
              <w:t xml:space="preserve"> </w:t>
            </w:r>
            <w:r w:rsidRPr="0007773E">
              <w:rPr>
                <w:rFonts w:ascii="Sylfaen" w:hAnsi="Sylfaen"/>
                <w:sz w:val="24"/>
                <w:szCs w:val="24"/>
              </w:rPr>
              <w:t>-</w:t>
            </w:r>
            <w:proofErr w:type="spellStart"/>
            <w:r w:rsidRPr="0007773E">
              <w:rPr>
                <w:rFonts w:ascii="Sylfaen" w:hAnsi="Sylfaen" w:cs="Sylfaen"/>
                <w:sz w:val="24"/>
                <w:szCs w:val="24"/>
              </w:rPr>
              <w:t>დან</w:t>
            </w:r>
            <w:proofErr w:type="spellEnd"/>
            <w:r w:rsidRPr="0007773E">
              <w:rPr>
                <w:rFonts w:ascii="Sylfaen" w:hAnsi="Sylfaen"/>
                <w:spacing w:val="-4"/>
                <w:sz w:val="24"/>
                <w:szCs w:val="24"/>
              </w:rPr>
              <w:t xml:space="preserve"> </w:t>
            </w:r>
            <w:proofErr w:type="spellStart"/>
            <w:r w:rsidRPr="0007773E">
              <w:rPr>
                <w:rFonts w:ascii="Sylfaen" w:hAnsi="Sylfaen" w:cs="Sylfaen"/>
                <w:sz w:val="24"/>
                <w:szCs w:val="24"/>
              </w:rPr>
              <w:t>გლიმეპირიდი</w:t>
            </w:r>
            <w:proofErr w:type="spellEnd"/>
            <w:r w:rsidRPr="0007773E">
              <w:rPr>
                <w:rFonts w:ascii="Sylfaen" w:hAnsi="Sylfaen"/>
                <w:sz w:val="24"/>
                <w:szCs w:val="24"/>
              </w:rPr>
              <w:t xml:space="preserve"> </w:t>
            </w:r>
            <w:r w:rsidRPr="0007773E">
              <w:rPr>
                <w:rFonts w:ascii="Sylfaen" w:hAnsi="Sylfaen"/>
                <w:sz w:val="24"/>
                <w:szCs w:val="24"/>
                <w:vertAlign w:val="superscript"/>
              </w:rPr>
              <w:t>1</w:t>
            </w:r>
            <w:r w:rsidRPr="0007773E">
              <w:rPr>
                <w:rFonts w:ascii="Sylfaen" w:hAnsi="Sylfaen"/>
                <w:spacing w:val="-6"/>
                <w:sz w:val="24"/>
                <w:szCs w:val="24"/>
              </w:rPr>
              <w:t xml:space="preserve"> </w:t>
            </w:r>
            <w:r w:rsidRPr="0007773E">
              <w:rPr>
                <w:rFonts w:ascii="Sylfaen" w:hAnsi="Sylfaen"/>
                <w:sz w:val="24"/>
                <w:szCs w:val="24"/>
              </w:rPr>
              <w:t>(97.5%</w:t>
            </w:r>
            <w:r w:rsidRPr="0007773E">
              <w:rPr>
                <w:rFonts w:ascii="Sylfaen" w:hAnsi="Sylfaen"/>
                <w:spacing w:val="-6"/>
                <w:sz w:val="24"/>
                <w:szCs w:val="24"/>
              </w:rPr>
              <w:t xml:space="preserve"> </w:t>
            </w:r>
            <w:r w:rsidRPr="0007773E">
              <w:rPr>
                <w:rFonts w:ascii="Sylfaen" w:hAnsi="Sylfaen"/>
                <w:spacing w:val="-5"/>
                <w:sz w:val="24"/>
                <w:szCs w:val="24"/>
              </w:rPr>
              <w:t>CI)</w:t>
            </w:r>
          </w:p>
        </w:tc>
        <w:tc>
          <w:tcPr>
            <w:tcW w:w="2410" w:type="dxa"/>
          </w:tcPr>
          <w:p w14:paraId="7390BFB0"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z w:val="24"/>
                <w:szCs w:val="24"/>
              </w:rPr>
              <w:t>-0.11*</w:t>
            </w:r>
            <w:r w:rsidRPr="0007773E">
              <w:rPr>
                <w:rFonts w:ascii="Sylfaen" w:hAnsi="Sylfaen"/>
                <w:spacing w:val="-3"/>
                <w:sz w:val="24"/>
                <w:szCs w:val="24"/>
              </w:rPr>
              <w:t xml:space="preserve"> </w:t>
            </w:r>
            <w:r w:rsidRPr="0007773E">
              <w:rPr>
                <w:rFonts w:ascii="Sylfaen" w:hAnsi="Sylfaen"/>
                <w:sz w:val="24"/>
                <w:szCs w:val="24"/>
              </w:rPr>
              <w:t>(-0.20,</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0.01)</w:t>
            </w:r>
          </w:p>
        </w:tc>
        <w:tc>
          <w:tcPr>
            <w:tcW w:w="2268" w:type="dxa"/>
          </w:tcPr>
          <w:p w14:paraId="1316C7A3" w14:textId="77777777" w:rsidR="003958C9" w:rsidRPr="0007773E" w:rsidRDefault="003958C9" w:rsidP="00C46B10">
            <w:pPr>
              <w:pStyle w:val="TableParagraph"/>
              <w:rPr>
                <w:rFonts w:ascii="Sylfaen" w:hAnsi="Sylfaen"/>
                <w:sz w:val="24"/>
                <w:szCs w:val="24"/>
              </w:rPr>
            </w:pPr>
          </w:p>
        </w:tc>
      </w:tr>
      <w:tr w:rsidR="003958C9" w:rsidRPr="0007773E" w14:paraId="625A66DE" w14:textId="77777777" w:rsidTr="00545248">
        <w:trPr>
          <w:trHeight w:val="251"/>
        </w:trPr>
        <w:tc>
          <w:tcPr>
            <w:tcW w:w="4220" w:type="dxa"/>
          </w:tcPr>
          <w:p w14:paraId="45250973"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2410" w:type="dxa"/>
          </w:tcPr>
          <w:p w14:paraId="38E86183"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5"/>
                <w:sz w:val="24"/>
                <w:szCs w:val="24"/>
              </w:rPr>
              <w:t>690</w:t>
            </w:r>
          </w:p>
        </w:tc>
        <w:tc>
          <w:tcPr>
            <w:tcW w:w="2268" w:type="dxa"/>
          </w:tcPr>
          <w:p w14:paraId="45F1A52C" w14:textId="77777777" w:rsidR="003958C9" w:rsidRPr="0007773E" w:rsidRDefault="003958C9" w:rsidP="00C46B10">
            <w:pPr>
              <w:pStyle w:val="TableParagraph"/>
              <w:ind w:left="11" w:right="4"/>
              <w:jc w:val="center"/>
              <w:rPr>
                <w:rFonts w:ascii="Sylfaen" w:hAnsi="Sylfaen"/>
                <w:sz w:val="24"/>
                <w:szCs w:val="24"/>
              </w:rPr>
            </w:pPr>
            <w:r w:rsidRPr="0007773E">
              <w:rPr>
                <w:rFonts w:ascii="Sylfaen" w:hAnsi="Sylfaen"/>
                <w:spacing w:val="-5"/>
                <w:sz w:val="24"/>
                <w:szCs w:val="24"/>
              </w:rPr>
              <w:t>715</w:t>
            </w:r>
          </w:p>
        </w:tc>
      </w:tr>
      <w:tr w:rsidR="003958C9" w:rsidRPr="0007773E" w14:paraId="3BAF4FE3" w14:textId="77777777" w:rsidTr="00545248">
        <w:trPr>
          <w:trHeight w:val="505"/>
        </w:trPr>
        <w:tc>
          <w:tcPr>
            <w:tcW w:w="4220" w:type="dxa"/>
          </w:tcPr>
          <w:p w14:paraId="41294357"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პაციენტები</w:t>
            </w:r>
            <w:proofErr w:type="spellEnd"/>
            <w:r w:rsidRPr="0007773E">
              <w:rPr>
                <w:rFonts w:ascii="Sylfaen" w:hAnsi="Sylfaen"/>
                <w:b/>
                <w:spacing w:val="-9"/>
                <w:sz w:val="24"/>
                <w:szCs w:val="24"/>
              </w:rPr>
              <w:t xml:space="preserve"> </w:t>
            </w:r>
            <w:r w:rsidRPr="0007773E">
              <w:rPr>
                <w:rFonts w:ascii="Sylfaen" w:hAnsi="Sylfaen"/>
                <w:b/>
                <w:sz w:val="24"/>
                <w:szCs w:val="24"/>
              </w:rPr>
              <w:t>(%)</w:t>
            </w:r>
            <w:r w:rsidRPr="0007773E">
              <w:rPr>
                <w:rFonts w:ascii="Sylfaen" w:hAnsi="Sylfaen"/>
                <w:b/>
                <w:spacing w:val="-7"/>
                <w:sz w:val="24"/>
                <w:szCs w:val="24"/>
              </w:rPr>
              <w:t xml:space="preserve"> </w:t>
            </w:r>
            <w:proofErr w:type="spellStart"/>
            <w:r w:rsidRPr="0007773E">
              <w:rPr>
                <w:rFonts w:ascii="Sylfaen" w:hAnsi="Sylfaen" w:cs="Sylfaen"/>
                <w:b/>
                <w:sz w:val="24"/>
                <w:szCs w:val="24"/>
              </w:rPr>
              <w:t>მიღწევა</w:t>
            </w:r>
            <w:proofErr w:type="spellEnd"/>
            <w:r w:rsidRPr="0007773E">
              <w:rPr>
                <w:rFonts w:ascii="Sylfaen" w:hAnsi="Sylfaen"/>
                <w:b/>
                <w:spacing w:val="-10"/>
                <w:sz w:val="24"/>
                <w:szCs w:val="24"/>
              </w:rPr>
              <w:t xml:space="preserve"> </w:t>
            </w:r>
            <w:r w:rsidRPr="0007773E">
              <w:rPr>
                <w:rFonts w:ascii="Sylfaen" w:hAnsi="Sylfaen"/>
                <w:b/>
                <w:sz w:val="24"/>
                <w:szCs w:val="24"/>
              </w:rPr>
              <w:t>HbA1c</w:t>
            </w:r>
            <w:r w:rsidRPr="0007773E">
              <w:rPr>
                <w:rFonts w:ascii="Sylfaen" w:hAnsi="Sylfaen"/>
                <w:b/>
                <w:spacing w:val="-7"/>
                <w:sz w:val="24"/>
                <w:szCs w:val="24"/>
              </w:rPr>
              <w:t xml:space="preserve"> </w:t>
            </w:r>
            <w:r w:rsidRPr="0007773E">
              <w:rPr>
                <w:rFonts w:ascii="Sylfaen" w:hAnsi="Sylfaen"/>
                <w:b/>
                <w:sz w:val="24"/>
                <w:szCs w:val="24"/>
              </w:rPr>
              <w:t>&lt;7%</w:t>
            </w:r>
            <w:r w:rsidRPr="0007773E">
              <w:rPr>
                <w:rFonts w:ascii="Sylfaen" w:hAnsi="Sylfaen"/>
                <w:b/>
                <w:spacing w:val="-7"/>
                <w:sz w:val="24"/>
                <w:szCs w:val="24"/>
              </w:rPr>
              <w:t xml:space="preserve"> </w:t>
            </w:r>
            <w:proofErr w:type="spellStart"/>
            <w:r w:rsidRPr="0007773E">
              <w:rPr>
                <w:rFonts w:ascii="Sylfaen" w:hAnsi="Sylfaen" w:cs="Sylfaen"/>
                <w:b/>
                <w:sz w:val="24"/>
                <w:szCs w:val="24"/>
              </w:rPr>
              <w:t>საწყისი</w:t>
            </w:r>
            <w:proofErr w:type="spellEnd"/>
            <w:r w:rsidRPr="0007773E">
              <w:rPr>
                <w:rFonts w:ascii="Sylfaen" w:hAnsi="Sylfaen"/>
                <w:b/>
                <w:sz w:val="24"/>
                <w:szCs w:val="24"/>
              </w:rPr>
              <w:t xml:space="preserve"> HbA1c ≥7% </w:t>
            </w:r>
            <w:r w:rsidRPr="0007773E">
              <w:rPr>
                <w:rFonts w:ascii="Sylfaen" w:hAnsi="Sylfaen"/>
                <w:b/>
                <w:sz w:val="24"/>
                <w:szCs w:val="24"/>
                <w:vertAlign w:val="superscript"/>
              </w:rPr>
              <w:t xml:space="preserve">2- </w:t>
            </w:r>
            <w:proofErr w:type="spellStart"/>
            <w:r w:rsidRPr="0007773E">
              <w:rPr>
                <w:rFonts w:ascii="Sylfaen" w:hAnsi="Sylfaen" w:cs="Sylfaen"/>
                <w:b/>
                <w:sz w:val="24"/>
                <w:szCs w:val="24"/>
                <w:vertAlign w:val="superscript"/>
              </w:rPr>
              <w:t>ით</w:t>
            </w:r>
            <w:proofErr w:type="spellEnd"/>
          </w:p>
        </w:tc>
        <w:tc>
          <w:tcPr>
            <w:tcW w:w="2410" w:type="dxa"/>
          </w:tcPr>
          <w:p w14:paraId="670941A3" w14:textId="77777777" w:rsidR="003958C9" w:rsidRPr="0007773E" w:rsidRDefault="003958C9" w:rsidP="00C46B10">
            <w:pPr>
              <w:pStyle w:val="TableParagraph"/>
              <w:ind w:left="12" w:right="1"/>
              <w:jc w:val="center"/>
              <w:rPr>
                <w:rFonts w:ascii="Sylfaen" w:hAnsi="Sylfaen"/>
                <w:sz w:val="24"/>
                <w:szCs w:val="24"/>
              </w:rPr>
            </w:pPr>
            <w:r w:rsidRPr="0007773E">
              <w:rPr>
                <w:rFonts w:ascii="Sylfaen" w:hAnsi="Sylfaen"/>
                <w:spacing w:val="-4"/>
                <w:sz w:val="24"/>
                <w:szCs w:val="24"/>
              </w:rPr>
              <w:t>33.6</w:t>
            </w:r>
          </w:p>
        </w:tc>
        <w:tc>
          <w:tcPr>
            <w:tcW w:w="2268" w:type="dxa"/>
          </w:tcPr>
          <w:p w14:paraId="6927ECAB" w14:textId="77777777" w:rsidR="003958C9" w:rsidRPr="0007773E" w:rsidRDefault="003958C9" w:rsidP="00C46B10">
            <w:pPr>
              <w:pStyle w:val="TableParagraph"/>
              <w:ind w:left="11" w:right="1"/>
              <w:jc w:val="center"/>
              <w:rPr>
                <w:rFonts w:ascii="Sylfaen" w:hAnsi="Sylfaen"/>
                <w:sz w:val="24"/>
                <w:szCs w:val="24"/>
              </w:rPr>
            </w:pPr>
            <w:r w:rsidRPr="0007773E">
              <w:rPr>
                <w:rFonts w:ascii="Sylfaen" w:hAnsi="Sylfaen"/>
                <w:spacing w:val="-4"/>
                <w:sz w:val="24"/>
                <w:szCs w:val="24"/>
              </w:rPr>
              <w:t>30.9</w:t>
            </w:r>
          </w:p>
        </w:tc>
      </w:tr>
      <w:tr w:rsidR="003958C9" w:rsidRPr="0007773E" w14:paraId="18386C36" w14:textId="77777777" w:rsidTr="00545248">
        <w:trPr>
          <w:trHeight w:val="254"/>
        </w:trPr>
        <w:tc>
          <w:tcPr>
            <w:tcW w:w="4220" w:type="dxa"/>
          </w:tcPr>
          <w:p w14:paraId="4F98834B"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2410" w:type="dxa"/>
          </w:tcPr>
          <w:p w14:paraId="28F1A732"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5"/>
                <w:sz w:val="24"/>
                <w:szCs w:val="24"/>
              </w:rPr>
              <w:t>765</w:t>
            </w:r>
          </w:p>
        </w:tc>
        <w:tc>
          <w:tcPr>
            <w:tcW w:w="2268" w:type="dxa"/>
          </w:tcPr>
          <w:p w14:paraId="59A7DF90" w14:textId="77777777" w:rsidR="003958C9" w:rsidRPr="0007773E" w:rsidRDefault="003958C9" w:rsidP="00C46B10">
            <w:pPr>
              <w:pStyle w:val="TableParagraph"/>
              <w:ind w:left="11" w:right="4"/>
              <w:jc w:val="center"/>
              <w:rPr>
                <w:rFonts w:ascii="Sylfaen" w:hAnsi="Sylfaen"/>
                <w:sz w:val="24"/>
                <w:szCs w:val="24"/>
              </w:rPr>
            </w:pPr>
            <w:r w:rsidRPr="0007773E">
              <w:rPr>
                <w:rFonts w:ascii="Sylfaen" w:hAnsi="Sylfaen"/>
                <w:spacing w:val="-5"/>
                <w:sz w:val="24"/>
                <w:szCs w:val="24"/>
              </w:rPr>
              <w:t>780</w:t>
            </w:r>
          </w:p>
        </w:tc>
      </w:tr>
      <w:tr w:rsidR="003958C9" w:rsidRPr="0007773E" w14:paraId="46A0E2B6" w14:textId="77777777" w:rsidTr="00545248">
        <w:trPr>
          <w:trHeight w:val="251"/>
        </w:trPr>
        <w:tc>
          <w:tcPr>
            <w:tcW w:w="8898" w:type="dxa"/>
            <w:gridSpan w:val="3"/>
          </w:tcPr>
          <w:p w14:paraId="479BFF60"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სხეული</w:t>
            </w:r>
            <w:proofErr w:type="spellEnd"/>
            <w:r w:rsidRPr="0007773E">
              <w:rPr>
                <w:rFonts w:ascii="Sylfaen" w:hAnsi="Sylfaen"/>
                <w:b/>
                <w:spacing w:val="-3"/>
                <w:sz w:val="24"/>
                <w:szCs w:val="24"/>
              </w:rPr>
              <w:t xml:space="preserve"> </w:t>
            </w:r>
            <w:proofErr w:type="spellStart"/>
            <w:r w:rsidRPr="0007773E">
              <w:rPr>
                <w:rFonts w:ascii="Sylfaen" w:hAnsi="Sylfaen" w:cs="Sylfaen"/>
                <w:b/>
                <w:sz w:val="24"/>
                <w:szCs w:val="24"/>
              </w:rPr>
              <w:t>წონა</w:t>
            </w:r>
            <w:proofErr w:type="spellEnd"/>
            <w:r w:rsidRPr="0007773E">
              <w:rPr>
                <w:rFonts w:ascii="Sylfaen" w:hAnsi="Sylfaen"/>
                <w:b/>
                <w:spacing w:val="-3"/>
                <w:sz w:val="24"/>
                <w:szCs w:val="24"/>
              </w:rPr>
              <w:t xml:space="preserve"> </w:t>
            </w:r>
            <w:r w:rsidRPr="0007773E">
              <w:rPr>
                <w:rFonts w:ascii="Sylfaen" w:hAnsi="Sylfaen"/>
                <w:b/>
                <w:spacing w:val="-4"/>
                <w:sz w:val="24"/>
                <w:szCs w:val="24"/>
              </w:rPr>
              <w:t>(</w:t>
            </w:r>
            <w:proofErr w:type="spellStart"/>
            <w:r w:rsidRPr="0007773E">
              <w:rPr>
                <w:rFonts w:ascii="Sylfaen" w:hAnsi="Sylfaen" w:cs="Sylfaen"/>
                <w:b/>
                <w:spacing w:val="-4"/>
                <w:sz w:val="24"/>
                <w:szCs w:val="24"/>
              </w:rPr>
              <w:t>კგ</w:t>
            </w:r>
            <w:proofErr w:type="spellEnd"/>
            <w:r w:rsidRPr="0007773E">
              <w:rPr>
                <w:rFonts w:ascii="Sylfaen" w:hAnsi="Sylfaen"/>
                <w:b/>
                <w:spacing w:val="-4"/>
                <w:sz w:val="24"/>
                <w:szCs w:val="24"/>
              </w:rPr>
              <w:t>)</w:t>
            </w:r>
          </w:p>
        </w:tc>
      </w:tr>
      <w:tr w:rsidR="003958C9" w:rsidRPr="0007773E" w14:paraId="072F3ADD" w14:textId="77777777" w:rsidTr="00545248">
        <w:trPr>
          <w:trHeight w:val="254"/>
        </w:trPr>
        <w:tc>
          <w:tcPr>
            <w:tcW w:w="4220" w:type="dxa"/>
          </w:tcPr>
          <w:p w14:paraId="25263BFB"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2410" w:type="dxa"/>
          </w:tcPr>
          <w:p w14:paraId="46D7DA2F" w14:textId="77777777" w:rsidR="003958C9" w:rsidRPr="0007773E" w:rsidRDefault="003958C9" w:rsidP="00C46B10">
            <w:pPr>
              <w:pStyle w:val="TableParagraph"/>
              <w:ind w:left="12" w:right="1"/>
              <w:jc w:val="center"/>
              <w:rPr>
                <w:rFonts w:ascii="Sylfaen" w:hAnsi="Sylfaen"/>
                <w:sz w:val="24"/>
                <w:szCs w:val="24"/>
              </w:rPr>
            </w:pPr>
            <w:r w:rsidRPr="0007773E">
              <w:rPr>
                <w:rFonts w:ascii="Sylfaen" w:hAnsi="Sylfaen"/>
                <w:spacing w:val="-2"/>
                <w:sz w:val="24"/>
                <w:szCs w:val="24"/>
              </w:rPr>
              <w:t>82.52</w:t>
            </w:r>
          </w:p>
        </w:tc>
        <w:tc>
          <w:tcPr>
            <w:tcW w:w="2268" w:type="dxa"/>
          </w:tcPr>
          <w:p w14:paraId="61DA1A49" w14:textId="77777777" w:rsidR="003958C9" w:rsidRPr="0007773E" w:rsidRDefault="003958C9" w:rsidP="00C46B10">
            <w:pPr>
              <w:pStyle w:val="TableParagraph"/>
              <w:ind w:left="11" w:right="1"/>
              <w:jc w:val="center"/>
              <w:rPr>
                <w:rFonts w:ascii="Sylfaen" w:hAnsi="Sylfaen"/>
                <w:sz w:val="24"/>
                <w:szCs w:val="24"/>
              </w:rPr>
            </w:pPr>
            <w:r w:rsidRPr="0007773E">
              <w:rPr>
                <w:rFonts w:ascii="Sylfaen" w:hAnsi="Sylfaen"/>
                <w:spacing w:val="-2"/>
                <w:sz w:val="24"/>
                <w:szCs w:val="24"/>
              </w:rPr>
              <w:t>83.03</w:t>
            </w:r>
          </w:p>
        </w:tc>
      </w:tr>
      <w:tr w:rsidR="003958C9" w:rsidRPr="0007773E" w14:paraId="541CC66D" w14:textId="77777777" w:rsidTr="00545248">
        <w:trPr>
          <w:trHeight w:val="254"/>
        </w:trPr>
        <w:tc>
          <w:tcPr>
            <w:tcW w:w="4220" w:type="dxa"/>
          </w:tcPr>
          <w:p w14:paraId="39F1E9AE"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2410" w:type="dxa"/>
          </w:tcPr>
          <w:p w14:paraId="109E974C"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3.12</w:t>
            </w:r>
          </w:p>
        </w:tc>
        <w:tc>
          <w:tcPr>
            <w:tcW w:w="2268" w:type="dxa"/>
          </w:tcPr>
          <w:p w14:paraId="2F1F0558" w14:textId="77777777" w:rsidR="003958C9" w:rsidRPr="0007773E" w:rsidRDefault="003958C9" w:rsidP="00C46B10">
            <w:pPr>
              <w:pStyle w:val="TableParagraph"/>
              <w:ind w:left="11" w:right="1"/>
              <w:jc w:val="center"/>
              <w:rPr>
                <w:rFonts w:ascii="Sylfaen" w:hAnsi="Sylfaen"/>
                <w:sz w:val="24"/>
                <w:szCs w:val="24"/>
              </w:rPr>
            </w:pPr>
            <w:r w:rsidRPr="0007773E">
              <w:rPr>
                <w:rFonts w:ascii="Sylfaen" w:hAnsi="Sylfaen"/>
                <w:spacing w:val="-4"/>
                <w:sz w:val="24"/>
                <w:szCs w:val="24"/>
              </w:rPr>
              <w:t>1.34</w:t>
            </w:r>
          </w:p>
        </w:tc>
      </w:tr>
      <w:tr w:rsidR="003958C9" w:rsidRPr="0007773E" w14:paraId="066A4634" w14:textId="77777777" w:rsidTr="00545248">
        <w:trPr>
          <w:trHeight w:val="251"/>
        </w:trPr>
        <w:tc>
          <w:tcPr>
            <w:tcW w:w="4220" w:type="dxa"/>
          </w:tcPr>
          <w:p w14:paraId="6EF52C0C"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2410" w:type="dxa"/>
          </w:tcPr>
          <w:p w14:paraId="4EA7AA24" w14:textId="77777777" w:rsidR="003958C9" w:rsidRPr="0007773E" w:rsidRDefault="003958C9" w:rsidP="00C46B10">
            <w:pPr>
              <w:pStyle w:val="TableParagraph"/>
              <w:ind w:left="12" w:right="2"/>
              <w:jc w:val="center"/>
              <w:rPr>
                <w:rFonts w:ascii="Sylfaen" w:hAnsi="Sylfaen"/>
                <w:sz w:val="24"/>
                <w:szCs w:val="24"/>
              </w:rPr>
            </w:pPr>
            <w:r w:rsidRPr="0007773E">
              <w:rPr>
                <w:rFonts w:ascii="Sylfaen" w:hAnsi="Sylfaen"/>
                <w:sz w:val="24"/>
                <w:szCs w:val="24"/>
              </w:rPr>
              <w:t>-4.46**</w:t>
            </w:r>
            <w:r w:rsidRPr="0007773E">
              <w:rPr>
                <w:rFonts w:ascii="Sylfaen" w:hAnsi="Sylfaen"/>
                <w:spacing w:val="-3"/>
                <w:sz w:val="24"/>
                <w:szCs w:val="24"/>
              </w:rPr>
              <w:t xml:space="preserve"> </w:t>
            </w:r>
            <w:r w:rsidRPr="0007773E">
              <w:rPr>
                <w:rFonts w:ascii="Sylfaen" w:hAnsi="Sylfaen"/>
                <w:sz w:val="24"/>
                <w:szCs w:val="24"/>
              </w:rPr>
              <w:t>(-4.87,</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4.05)</w:t>
            </w:r>
          </w:p>
        </w:tc>
        <w:tc>
          <w:tcPr>
            <w:tcW w:w="2268" w:type="dxa"/>
          </w:tcPr>
          <w:p w14:paraId="11370292" w14:textId="77777777" w:rsidR="003958C9" w:rsidRPr="0007773E" w:rsidRDefault="003958C9" w:rsidP="00C46B10">
            <w:pPr>
              <w:pStyle w:val="TableParagraph"/>
              <w:rPr>
                <w:rFonts w:ascii="Sylfaen" w:hAnsi="Sylfaen"/>
                <w:sz w:val="24"/>
                <w:szCs w:val="24"/>
              </w:rPr>
            </w:pPr>
          </w:p>
        </w:tc>
      </w:tr>
      <w:tr w:rsidR="003958C9" w:rsidRPr="0007773E" w14:paraId="35782282" w14:textId="77777777" w:rsidTr="00545248">
        <w:trPr>
          <w:trHeight w:val="254"/>
        </w:trPr>
        <w:tc>
          <w:tcPr>
            <w:tcW w:w="4220" w:type="dxa"/>
          </w:tcPr>
          <w:p w14:paraId="3613DDFB"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2410" w:type="dxa"/>
          </w:tcPr>
          <w:p w14:paraId="3337BCA7"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5"/>
                <w:sz w:val="24"/>
                <w:szCs w:val="24"/>
              </w:rPr>
              <w:t>765</w:t>
            </w:r>
          </w:p>
        </w:tc>
        <w:tc>
          <w:tcPr>
            <w:tcW w:w="2268" w:type="dxa"/>
          </w:tcPr>
          <w:p w14:paraId="7C4D1DAB" w14:textId="77777777" w:rsidR="003958C9" w:rsidRPr="0007773E" w:rsidRDefault="003958C9" w:rsidP="00C46B10">
            <w:pPr>
              <w:pStyle w:val="TableParagraph"/>
              <w:ind w:left="11" w:right="4"/>
              <w:jc w:val="center"/>
              <w:rPr>
                <w:rFonts w:ascii="Sylfaen" w:hAnsi="Sylfaen"/>
                <w:sz w:val="24"/>
                <w:szCs w:val="24"/>
              </w:rPr>
            </w:pPr>
            <w:r w:rsidRPr="0007773E">
              <w:rPr>
                <w:rFonts w:ascii="Sylfaen" w:hAnsi="Sylfaen"/>
                <w:spacing w:val="-5"/>
                <w:sz w:val="24"/>
                <w:szCs w:val="24"/>
              </w:rPr>
              <w:t>780</w:t>
            </w:r>
          </w:p>
        </w:tc>
      </w:tr>
      <w:tr w:rsidR="003958C9" w:rsidRPr="0007773E" w14:paraId="4894A1FE" w14:textId="77777777" w:rsidTr="00545248">
        <w:trPr>
          <w:trHeight w:val="251"/>
        </w:trPr>
        <w:tc>
          <w:tcPr>
            <w:tcW w:w="8898" w:type="dxa"/>
            <w:gridSpan w:val="3"/>
          </w:tcPr>
          <w:p w14:paraId="5CD09297"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სისტოლური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არტერიული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წნევა</w:t>
            </w:r>
            <w:proofErr w:type="spellEnd"/>
            <w:r w:rsidRPr="0007773E">
              <w:rPr>
                <w:rFonts w:ascii="Sylfaen" w:hAnsi="Sylfaen"/>
                <w:b/>
                <w:sz w:val="24"/>
                <w:szCs w:val="24"/>
              </w:rPr>
              <w:t xml:space="preserve"> </w:t>
            </w:r>
            <w:r w:rsidRPr="0007773E">
              <w:rPr>
                <w:rFonts w:ascii="Sylfaen" w:hAnsi="Sylfaen"/>
                <w:b/>
                <w:spacing w:val="-2"/>
                <w:sz w:val="24"/>
                <w:szCs w:val="24"/>
              </w:rPr>
              <w:t>(</w:t>
            </w:r>
            <w:proofErr w:type="spellStart"/>
            <w:r w:rsidRPr="0007773E">
              <w:rPr>
                <w:rFonts w:ascii="Sylfaen" w:hAnsi="Sylfaen" w:cs="Sylfaen"/>
                <w:b/>
                <w:spacing w:val="-2"/>
                <w:sz w:val="24"/>
                <w:szCs w:val="24"/>
              </w:rPr>
              <w:t>მმ</w:t>
            </w:r>
            <w:proofErr w:type="spellEnd"/>
            <w:r w:rsidRPr="0007773E">
              <w:rPr>
                <w:rFonts w:ascii="Sylfaen" w:hAnsi="Sylfaen"/>
                <w:b/>
                <w:spacing w:val="-2"/>
                <w:sz w:val="24"/>
                <w:szCs w:val="24"/>
              </w:rPr>
              <w:t xml:space="preserve"> </w:t>
            </w:r>
            <w:proofErr w:type="spellStart"/>
            <w:r w:rsidRPr="0007773E">
              <w:rPr>
                <w:rFonts w:ascii="Sylfaen" w:hAnsi="Sylfaen" w:cs="Sylfaen"/>
                <w:b/>
                <w:spacing w:val="-2"/>
                <w:sz w:val="24"/>
                <w:szCs w:val="24"/>
              </w:rPr>
              <w:t>ვწყ</w:t>
            </w:r>
            <w:r w:rsidRPr="0007773E">
              <w:rPr>
                <w:rFonts w:ascii="Sylfaen" w:hAnsi="Sylfaen"/>
                <w:b/>
                <w:spacing w:val="-2"/>
                <w:sz w:val="24"/>
                <w:szCs w:val="24"/>
              </w:rPr>
              <w:t>.</w:t>
            </w:r>
            <w:r w:rsidRPr="0007773E">
              <w:rPr>
                <w:rFonts w:ascii="Sylfaen" w:hAnsi="Sylfaen" w:cs="Sylfaen"/>
                <w:b/>
                <w:spacing w:val="-2"/>
                <w:sz w:val="24"/>
                <w:szCs w:val="24"/>
              </w:rPr>
              <w:t>სვ</w:t>
            </w:r>
            <w:proofErr w:type="spellEnd"/>
            <w:r w:rsidRPr="0007773E">
              <w:rPr>
                <w:rFonts w:ascii="Sylfaen" w:hAnsi="Sylfaen"/>
                <w:b/>
                <w:spacing w:val="-2"/>
                <w:sz w:val="24"/>
                <w:szCs w:val="24"/>
              </w:rPr>
              <w:t xml:space="preserve">.) </w:t>
            </w:r>
            <w:r w:rsidRPr="0007773E">
              <w:rPr>
                <w:rFonts w:ascii="Sylfaen" w:hAnsi="Sylfaen"/>
                <w:b/>
                <w:spacing w:val="-2"/>
                <w:sz w:val="24"/>
                <w:szCs w:val="24"/>
                <w:vertAlign w:val="superscript"/>
              </w:rPr>
              <w:t>2</w:t>
            </w:r>
          </w:p>
        </w:tc>
      </w:tr>
      <w:tr w:rsidR="003958C9" w:rsidRPr="0007773E" w14:paraId="61E1334B" w14:textId="77777777" w:rsidTr="00545248">
        <w:trPr>
          <w:trHeight w:val="254"/>
        </w:trPr>
        <w:tc>
          <w:tcPr>
            <w:tcW w:w="4220" w:type="dxa"/>
          </w:tcPr>
          <w:p w14:paraId="09175FC6"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2410" w:type="dxa"/>
          </w:tcPr>
          <w:p w14:paraId="60C1E1E1" w14:textId="77777777" w:rsidR="003958C9" w:rsidRPr="0007773E" w:rsidRDefault="003958C9" w:rsidP="00C46B10">
            <w:pPr>
              <w:pStyle w:val="TableParagraph"/>
              <w:ind w:left="12" w:right="1"/>
              <w:jc w:val="center"/>
              <w:rPr>
                <w:rFonts w:ascii="Sylfaen" w:hAnsi="Sylfaen"/>
                <w:sz w:val="24"/>
                <w:szCs w:val="24"/>
              </w:rPr>
            </w:pPr>
            <w:r w:rsidRPr="0007773E">
              <w:rPr>
                <w:rFonts w:ascii="Sylfaen" w:hAnsi="Sylfaen"/>
                <w:spacing w:val="-2"/>
                <w:sz w:val="24"/>
                <w:szCs w:val="24"/>
              </w:rPr>
              <w:t>133.4</w:t>
            </w:r>
          </w:p>
        </w:tc>
        <w:tc>
          <w:tcPr>
            <w:tcW w:w="2268" w:type="dxa"/>
          </w:tcPr>
          <w:p w14:paraId="0903625D" w14:textId="77777777" w:rsidR="003958C9" w:rsidRPr="0007773E" w:rsidRDefault="003958C9" w:rsidP="00C46B10">
            <w:pPr>
              <w:pStyle w:val="TableParagraph"/>
              <w:ind w:left="11" w:right="1"/>
              <w:jc w:val="center"/>
              <w:rPr>
                <w:rFonts w:ascii="Sylfaen" w:hAnsi="Sylfaen"/>
                <w:sz w:val="24"/>
                <w:szCs w:val="24"/>
              </w:rPr>
            </w:pPr>
            <w:r w:rsidRPr="0007773E">
              <w:rPr>
                <w:rFonts w:ascii="Sylfaen" w:hAnsi="Sylfaen"/>
                <w:spacing w:val="-2"/>
                <w:sz w:val="24"/>
                <w:szCs w:val="24"/>
              </w:rPr>
              <w:t>133.5</w:t>
            </w:r>
          </w:p>
        </w:tc>
      </w:tr>
      <w:tr w:rsidR="003958C9" w:rsidRPr="0007773E" w14:paraId="492D6352" w14:textId="77777777" w:rsidTr="00545248">
        <w:trPr>
          <w:trHeight w:val="251"/>
        </w:trPr>
        <w:tc>
          <w:tcPr>
            <w:tcW w:w="4220" w:type="dxa"/>
          </w:tcPr>
          <w:p w14:paraId="1779B637"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2410" w:type="dxa"/>
          </w:tcPr>
          <w:p w14:paraId="33501A06"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5"/>
                <w:sz w:val="24"/>
                <w:szCs w:val="24"/>
              </w:rPr>
              <w:t>3.1</w:t>
            </w:r>
          </w:p>
        </w:tc>
        <w:tc>
          <w:tcPr>
            <w:tcW w:w="2268" w:type="dxa"/>
          </w:tcPr>
          <w:p w14:paraId="23031AF1" w14:textId="77777777" w:rsidR="003958C9" w:rsidRPr="0007773E" w:rsidRDefault="003958C9" w:rsidP="00C46B10">
            <w:pPr>
              <w:pStyle w:val="TableParagraph"/>
              <w:ind w:left="11" w:right="1"/>
              <w:jc w:val="center"/>
              <w:rPr>
                <w:rFonts w:ascii="Sylfaen" w:hAnsi="Sylfaen"/>
                <w:sz w:val="24"/>
                <w:szCs w:val="24"/>
              </w:rPr>
            </w:pPr>
            <w:r w:rsidRPr="0007773E">
              <w:rPr>
                <w:rFonts w:ascii="Sylfaen" w:hAnsi="Sylfaen"/>
                <w:spacing w:val="-5"/>
                <w:sz w:val="24"/>
                <w:szCs w:val="24"/>
              </w:rPr>
              <w:t>2.5</w:t>
            </w:r>
          </w:p>
        </w:tc>
      </w:tr>
      <w:tr w:rsidR="003958C9" w:rsidRPr="0007773E" w14:paraId="496A7074" w14:textId="77777777" w:rsidTr="00545248">
        <w:trPr>
          <w:trHeight w:val="254"/>
        </w:trPr>
        <w:tc>
          <w:tcPr>
            <w:tcW w:w="4220" w:type="dxa"/>
          </w:tcPr>
          <w:p w14:paraId="6D481D79"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2410" w:type="dxa"/>
          </w:tcPr>
          <w:p w14:paraId="029F9F40" w14:textId="77777777" w:rsidR="003958C9" w:rsidRPr="0007773E" w:rsidRDefault="003958C9" w:rsidP="00C46B10">
            <w:pPr>
              <w:pStyle w:val="TableParagraph"/>
              <w:ind w:left="12" w:right="2"/>
              <w:jc w:val="center"/>
              <w:rPr>
                <w:rFonts w:ascii="Sylfaen" w:hAnsi="Sylfaen"/>
                <w:sz w:val="24"/>
                <w:szCs w:val="24"/>
              </w:rPr>
            </w:pPr>
            <w:r w:rsidRPr="0007773E">
              <w:rPr>
                <w:rFonts w:ascii="Sylfaen" w:hAnsi="Sylfaen"/>
                <w:sz w:val="24"/>
                <w:szCs w:val="24"/>
              </w:rPr>
              <w:t>-5.6**</w:t>
            </w:r>
            <w:r w:rsidRPr="0007773E">
              <w:rPr>
                <w:rFonts w:ascii="Sylfaen" w:hAnsi="Sylfaen"/>
                <w:spacing w:val="-6"/>
                <w:sz w:val="24"/>
                <w:szCs w:val="24"/>
              </w:rPr>
              <w:t xml:space="preserve"> </w:t>
            </w:r>
            <w:r w:rsidRPr="0007773E">
              <w:rPr>
                <w:rFonts w:ascii="Sylfaen" w:hAnsi="Sylfaen"/>
                <w:sz w:val="24"/>
                <w:szCs w:val="24"/>
              </w:rPr>
              <w:t>(-7.</w:t>
            </w:r>
            <w:proofErr w:type="gramStart"/>
            <w:r w:rsidRPr="0007773E">
              <w:rPr>
                <w:rFonts w:ascii="Sylfaen" w:hAnsi="Sylfaen"/>
                <w:sz w:val="24"/>
                <w:szCs w:val="24"/>
              </w:rPr>
              <w:t>0,-</w:t>
            </w:r>
            <w:proofErr w:type="gramEnd"/>
            <w:r w:rsidRPr="0007773E">
              <w:rPr>
                <w:rFonts w:ascii="Sylfaen" w:hAnsi="Sylfaen"/>
                <w:sz w:val="24"/>
                <w:szCs w:val="24"/>
              </w:rPr>
              <w:t xml:space="preserve"> </w:t>
            </w:r>
            <w:r w:rsidRPr="0007773E">
              <w:rPr>
                <w:rFonts w:ascii="Sylfaen" w:hAnsi="Sylfaen"/>
                <w:spacing w:val="-4"/>
                <w:sz w:val="24"/>
                <w:szCs w:val="24"/>
              </w:rPr>
              <w:t>4.2)</w:t>
            </w:r>
          </w:p>
        </w:tc>
        <w:tc>
          <w:tcPr>
            <w:tcW w:w="2268" w:type="dxa"/>
          </w:tcPr>
          <w:p w14:paraId="40AD0A21" w14:textId="77777777" w:rsidR="003958C9" w:rsidRPr="0007773E" w:rsidRDefault="003958C9" w:rsidP="00C46B10">
            <w:pPr>
              <w:pStyle w:val="TableParagraph"/>
              <w:rPr>
                <w:rFonts w:ascii="Sylfaen" w:hAnsi="Sylfaen"/>
                <w:sz w:val="24"/>
                <w:szCs w:val="24"/>
              </w:rPr>
            </w:pPr>
          </w:p>
        </w:tc>
      </w:tr>
    </w:tbl>
    <w:p w14:paraId="1368E22B" w14:textId="77777777" w:rsidR="003958C9" w:rsidRPr="0007773E" w:rsidRDefault="003958C9" w:rsidP="00C46B10">
      <w:pPr>
        <w:spacing w:after="0" w:line="240" w:lineRule="auto"/>
        <w:rPr>
          <w:rFonts w:ascii="Sylfaen" w:hAnsi="Sylfaen" w:cs="Sylfaen"/>
          <w:sz w:val="24"/>
          <w:szCs w:val="24"/>
        </w:rPr>
      </w:pPr>
    </w:p>
    <w:p w14:paraId="39B93ECC" w14:textId="77777777" w:rsidR="003958C9" w:rsidRPr="0007773E" w:rsidRDefault="003958C9" w:rsidP="00C46B10">
      <w:pPr>
        <w:pStyle w:val="BodyText"/>
        <w:spacing w:after="0"/>
        <w:ind w:left="256" w:right="821" w:hanging="113"/>
        <w:rPr>
          <w:sz w:val="24"/>
          <w:szCs w:val="24"/>
        </w:rPr>
      </w:pPr>
      <w:r w:rsidRPr="0007773E">
        <w:rPr>
          <w:rFonts w:ascii="Sylfaen" w:hAnsi="Sylfaen" w:cs="Sylfaen"/>
          <w:sz w:val="24"/>
          <w:szCs w:val="24"/>
          <w:vertAlign w:val="superscript"/>
        </w:rPr>
        <w:t>a</w:t>
      </w:r>
      <w:r w:rsidRPr="0007773E">
        <w:rPr>
          <w:spacing w:val="-19"/>
          <w:sz w:val="24"/>
          <w:szCs w:val="24"/>
        </w:rPr>
        <w:t xml:space="preserve"> </w:t>
      </w:r>
      <w:r w:rsidRPr="0007773E">
        <w:rPr>
          <w:rFonts w:ascii="Sylfaen" w:hAnsi="Sylfaen"/>
          <w:sz w:val="24"/>
          <w:szCs w:val="24"/>
          <w:lang w:val="ka-GE"/>
        </w:rPr>
        <w:t xml:space="preserve">სრული საანალიზო ნაკრები (FAS) </w:t>
      </w:r>
      <w:proofErr w:type="spellStart"/>
      <w:r w:rsidRPr="0007773E">
        <w:rPr>
          <w:rFonts w:ascii="Sylfaen" w:hAnsi="Sylfaen"/>
          <w:sz w:val="24"/>
          <w:szCs w:val="24"/>
          <w:lang w:val="ka-GE"/>
        </w:rPr>
        <w:t>გლიკემიური</w:t>
      </w:r>
      <w:proofErr w:type="spellEnd"/>
      <w:r w:rsidRPr="0007773E">
        <w:rPr>
          <w:rFonts w:ascii="Sylfaen" w:hAnsi="Sylfaen"/>
          <w:sz w:val="24"/>
          <w:szCs w:val="24"/>
          <w:lang w:val="ka-GE"/>
        </w:rPr>
        <w:t xml:space="preserve"> გადარჩენის თერაპიის დაწყებამდე ბოლო დაკვირვების გადატანის მეთოდის (LOCF) გამოყენებით</w:t>
      </w:r>
    </w:p>
    <w:p w14:paraId="12AAF446" w14:textId="77777777" w:rsidR="003958C9" w:rsidRPr="0007773E" w:rsidRDefault="003958C9" w:rsidP="00C46B10">
      <w:pPr>
        <w:pStyle w:val="BodyText"/>
        <w:spacing w:after="0"/>
        <w:rPr>
          <w:rFonts w:ascii="Sylfaen" w:hAnsi="Sylfaen" w:cs="Sylfaen"/>
          <w:spacing w:val="-2"/>
          <w:sz w:val="24"/>
          <w:szCs w:val="24"/>
          <w:lang w:val="ka-GE"/>
        </w:rPr>
      </w:pPr>
      <w:r w:rsidRPr="0007773E">
        <w:rPr>
          <w:rFonts w:ascii="Sylfaen" w:hAnsi="Sylfaen" w:cs="Sylfaen"/>
          <w:sz w:val="24"/>
          <w:szCs w:val="24"/>
          <w:vertAlign w:val="superscript"/>
        </w:rPr>
        <w:t>b</w:t>
      </w:r>
      <w:r w:rsidRPr="0007773E">
        <w:rPr>
          <w:spacing w:val="-1"/>
          <w:sz w:val="24"/>
          <w:szCs w:val="24"/>
        </w:rPr>
        <w:t xml:space="preserve"> </w:t>
      </w:r>
      <w:r w:rsidRPr="0007773E">
        <w:rPr>
          <w:sz w:val="24"/>
          <w:szCs w:val="24"/>
        </w:rPr>
        <w:t>4</w:t>
      </w:r>
      <w:r w:rsidRPr="0007773E">
        <w:rPr>
          <w:spacing w:val="-3"/>
          <w:sz w:val="24"/>
          <w:szCs w:val="24"/>
        </w:rPr>
        <w:t xml:space="preserve"> </w:t>
      </w:r>
      <w:r w:rsidRPr="0007773E">
        <w:rPr>
          <w:rFonts w:ascii="Sylfaen" w:hAnsi="Sylfaen" w:cs="Sylfaen"/>
          <w:sz w:val="24"/>
          <w:szCs w:val="24"/>
        </w:rPr>
        <w:t>მგ</w:t>
      </w:r>
      <w:r w:rsidRPr="0007773E">
        <w:rPr>
          <w:spacing w:val="-1"/>
          <w:sz w:val="24"/>
          <w:szCs w:val="24"/>
        </w:rPr>
        <w:t xml:space="preserve"> </w:t>
      </w:r>
      <w:r w:rsidRPr="0007773E">
        <w:rPr>
          <w:rFonts w:ascii="Sylfaen" w:hAnsi="Sylfaen" w:cs="Sylfaen"/>
          <w:spacing w:val="-2"/>
          <w:sz w:val="24"/>
          <w:szCs w:val="24"/>
        </w:rPr>
        <w:t>გლიმეპირიდ</w:t>
      </w:r>
      <w:r w:rsidRPr="0007773E">
        <w:rPr>
          <w:rFonts w:ascii="Sylfaen" w:hAnsi="Sylfaen" w:cs="Sylfaen"/>
          <w:spacing w:val="-2"/>
          <w:sz w:val="24"/>
          <w:szCs w:val="24"/>
          <w:lang w:val="ka-GE"/>
        </w:rPr>
        <w:t>ამდე</w:t>
      </w:r>
    </w:p>
    <w:p w14:paraId="4369E4F1" w14:textId="77777777" w:rsidR="003958C9" w:rsidRPr="0007773E" w:rsidRDefault="003958C9" w:rsidP="00C46B10">
      <w:pPr>
        <w:pStyle w:val="BodyText"/>
        <w:spacing w:after="0"/>
        <w:rPr>
          <w:rFonts w:ascii="Sylfaen" w:hAnsi="Sylfaen"/>
          <w:sz w:val="24"/>
          <w:szCs w:val="24"/>
        </w:rPr>
      </w:pPr>
      <w:r w:rsidRPr="0007773E">
        <w:rPr>
          <w:rFonts w:ascii="Sylfaen" w:hAnsi="Sylfaen"/>
          <w:sz w:val="24"/>
          <w:szCs w:val="24"/>
          <w:vertAlign w:val="superscript"/>
        </w:rPr>
        <w:t>1</w:t>
      </w:r>
      <w:r w:rsidRPr="0007773E">
        <w:rPr>
          <w:rFonts w:ascii="Sylfaen" w:hAnsi="Sylfaen"/>
          <w:spacing w:val="-3"/>
          <w:sz w:val="24"/>
          <w:szCs w:val="24"/>
        </w:rPr>
        <w:t xml:space="preserve"> </w:t>
      </w:r>
      <w:r w:rsidRPr="0007773E">
        <w:rPr>
          <w:rFonts w:ascii="Sylfaen" w:hAnsi="Sylfaen" w:cs="Sylfaen"/>
          <w:sz w:val="24"/>
          <w:szCs w:val="24"/>
        </w:rPr>
        <w:t>საშუალო</w:t>
      </w:r>
      <w:r w:rsidRPr="0007773E">
        <w:rPr>
          <w:rFonts w:ascii="Sylfaen" w:hAnsi="Sylfaen"/>
          <w:spacing w:val="-6"/>
          <w:sz w:val="24"/>
          <w:szCs w:val="24"/>
        </w:rPr>
        <w:t xml:space="preserve"> </w:t>
      </w:r>
      <w:r w:rsidRPr="0007773E">
        <w:rPr>
          <w:rFonts w:ascii="Sylfaen" w:hAnsi="Sylfaen" w:cs="Sylfaen"/>
          <w:sz w:val="24"/>
          <w:szCs w:val="24"/>
          <w:lang w:val="ka-GE"/>
        </w:rPr>
        <w:t xml:space="preserve">მაჩვენებელი, კორექტირებული საწყისი მაჩვენებლით </w:t>
      </w:r>
    </w:p>
    <w:p w14:paraId="5080BE47" w14:textId="77777777" w:rsidR="003958C9" w:rsidRPr="0007773E" w:rsidRDefault="003958C9" w:rsidP="00C46B10">
      <w:pPr>
        <w:pStyle w:val="BodyText"/>
        <w:spacing w:after="0"/>
        <w:rPr>
          <w:rFonts w:ascii="Sylfaen" w:hAnsi="Sylfaen"/>
          <w:sz w:val="24"/>
          <w:szCs w:val="24"/>
        </w:rPr>
      </w:pPr>
      <w:r w:rsidRPr="0007773E">
        <w:rPr>
          <w:sz w:val="24"/>
          <w:szCs w:val="24"/>
          <w:vertAlign w:val="superscript"/>
        </w:rPr>
        <w:t>2</w:t>
      </w:r>
      <w:r w:rsidRPr="0007773E">
        <w:rPr>
          <w:spacing w:val="-4"/>
          <w:sz w:val="24"/>
          <w:szCs w:val="24"/>
        </w:rPr>
        <w:t xml:space="preserve"> </w:t>
      </w:r>
      <w:r w:rsidRPr="0007773E">
        <w:rPr>
          <w:rFonts w:ascii="Sylfaen" w:hAnsi="Sylfaen"/>
          <w:sz w:val="24"/>
          <w:szCs w:val="24"/>
        </w:rPr>
        <w:t>LOCF, მნიშვნელობები ანტიჰიპერტენზიული თერაპიის შემდეგ, ცენზურირებული</w:t>
      </w:r>
    </w:p>
    <w:p w14:paraId="761083A1" w14:textId="77777777" w:rsidR="003958C9" w:rsidRPr="0007773E" w:rsidRDefault="003958C9" w:rsidP="00C46B10">
      <w:pPr>
        <w:pStyle w:val="BodyText"/>
        <w:spacing w:after="0"/>
        <w:rPr>
          <w:sz w:val="24"/>
          <w:szCs w:val="24"/>
        </w:rPr>
      </w:pPr>
      <w:r w:rsidRPr="0007773E">
        <w:rPr>
          <w:sz w:val="24"/>
          <w:szCs w:val="24"/>
        </w:rPr>
        <w:t>*</w:t>
      </w:r>
      <w:r w:rsidRPr="0007773E">
        <w:rPr>
          <w:spacing w:val="-6"/>
          <w:sz w:val="24"/>
          <w:szCs w:val="24"/>
        </w:rPr>
        <w:t xml:space="preserve"> </w:t>
      </w:r>
      <w:r w:rsidRPr="0007773E">
        <w:rPr>
          <w:sz w:val="24"/>
          <w:szCs w:val="24"/>
        </w:rPr>
        <w:t>p-</w:t>
      </w:r>
      <w:r w:rsidRPr="0007773E">
        <w:rPr>
          <w:rFonts w:ascii="Sylfaen" w:hAnsi="Sylfaen" w:cs="Sylfaen"/>
          <w:sz w:val="24"/>
          <w:szCs w:val="24"/>
        </w:rPr>
        <w:t>მნიშვნელობა</w:t>
      </w:r>
      <w:r w:rsidRPr="0007773E">
        <w:rPr>
          <w:spacing w:val="-5"/>
          <w:sz w:val="24"/>
          <w:szCs w:val="24"/>
        </w:rPr>
        <w:t xml:space="preserve"> </w:t>
      </w:r>
      <w:r w:rsidRPr="0007773E">
        <w:rPr>
          <w:sz w:val="24"/>
          <w:szCs w:val="24"/>
        </w:rPr>
        <w:t>&lt;0.0001</w:t>
      </w:r>
      <w:r w:rsidRPr="0007773E">
        <w:rPr>
          <w:spacing w:val="-3"/>
          <w:sz w:val="24"/>
          <w:szCs w:val="24"/>
        </w:rPr>
        <w:t xml:space="preserve"> </w:t>
      </w:r>
      <w:r w:rsidRPr="0007773E">
        <w:rPr>
          <w:rFonts w:ascii="Sylfaen" w:hAnsi="Sylfaen" w:cs="Sylfaen"/>
          <w:sz w:val="24"/>
          <w:szCs w:val="24"/>
          <w:lang w:val="ka-GE"/>
        </w:rPr>
        <w:t>არანაკლები ეფექტურობის დასამტკიცებლად</w:t>
      </w:r>
      <w:r w:rsidRPr="0007773E">
        <w:rPr>
          <w:sz w:val="24"/>
          <w:szCs w:val="24"/>
        </w:rPr>
        <w:t>,</w:t>
      </w:r>
      <w:r w:rsidRPr="0007773E">
        <w:rPr>
          <w:spacing w:val="-3"/>
          <w:sz w:val="24"/>
          <w:szCs w:val="24"/>
        </w:rPr>
        <w:t xml:space="preserve"> </w:t>
      </w:r>
      <w:r w:rsidRPr="0007773E">
        <w:rPr>
          <w:rFonts w:ascii="Sylfaen" w:hAnsi="Sylfaen" w:cs="Sylfaen"/>
          <w:sz w:val="24"/>
          <w:szCs w:val="24"/>
        </w:rPr>
        <w:t>და</w:t>
      </w:r>
      <w:r w:rsidRPr="0007773E">
        <w:rPr>
          <w:spacing w:val="-4"/>
          <w:sz w:val="24"/>
          <w:szCs w:val="24"/>
        </w:rPr>
        <w:t xml:space="preserve"> </w:t>
      </w:r>
      <w:r w:rsidRPr="0007773E">
        <w:rPr>
          <w:sz w:val="24"/>
          <w:szCs w:val="24"/>
        </w:rPr>
        <w:t>p-</w:t>
      </w:r>
      <w:r w:rsidRPr="0007773E">
        <w:rPr>
          <w:rFonts w:ascii="Sylfaen" w:hAnsi="Sylfaen" w:cs="Sylfaen"/>
          <w:sz w:val="24"/>
          <w:szCs w:val="24"/>
        </w:rPr>
        <w:t>მნიშვნელობა</w:t>
      </w:r>
      <w:r w:rsidRPr="0007773E">
        <w:rPr>
          <w:spacing w:val="-3"/>
          <w:sz w:val="24"/>
          <w:szCs w:val="24"/>
        </w:rPr>
        <w:t xml:space="preserve"> </w:t>
      </w:r>
      <w:r w:rsidRPr="0007773E">
        <w:rPr>
          <w:sz w:val="24"/>
          <w:szCs w:val="24"/>
        </w:rPr>
        <w:t>=</w:t>
      </w:r>
      <w:r w:rsidRPr="0007773E">
        <w:rPr>
          <w:spacing w:val="-3"/>
          <w:sz w:val="24"/>
          <w:szCs w:val="24"/>
        </w:rPr>
        <w:t xml:space="preserve"> </w:t>
      </w:r>
      <w:r w:rsidRPr="0007773E">
        <w:rPr>
          <w:sz w:val="24"/>
          <w:szCs w:val="24"/>
        </w:rPr>
        <w:t>0.0153</w:t>
      </w:r>
      <w:r w:rsidRPr="0007773E">
        <w:rPr>
          <w:spacing w:val="-3"/>
          <w:sz w:val="24"/>
          <w:szCs w:val="24"/>
        </w:rPr>
        <w:t xml:space="preserve"> </w:t>
      </w:r>
      <w:r w:rsidRPr="0007773E">
        <w:rPr>
          <w:rFonts w:ascii="Sylfaen" w:hAnsi="Sylfaen" w:cs="Sylfaen"/>
          <w:spacing w:val="-2"/>
          <w:sz w:val="24"/>
          <w:szCs w:val="24"/>
        </w:rPr>
        <w:t>უპირატესობ</w:t>
      </w:r>
      <w:r w:rsidRPr="0007773E">
        <w:rPr>
          <w:rFonts w:ascii="Sylfaen" w:hAnsi="Sylfaen" w:cs="Sylfaen"/>
          <w:spacing w:val="-2"/>
          <w:sz w:val="24"/>
          <w:szCs w:val="24"/>
          <w:lang w:val="ka-GE"/>
        </w:rPr>
        <w:t>ის დასამტკიცებლად</w:t>
      </w:r>
    </w:p>
    <w:p w14:paraId="7296AF85" w14:textId="77777777" w:rsidR="003958C9" w:rsidRPr="0007773E" w:rsidRDefault="003958C9" w:rsidP="00C46B10">
      <w:pPr>
        <w:pStyle w:val="BodyText"/>
        <w:spacing w:after="0"/>
        <w:rPr>
          <w:rFonts w:ascii="Sylfaen" w:hAnsi="Sylfaen"/>
          <w:sz w:val="24"/>
          <w:szCs w:val="24"/>
          <w:lang w:val="ka-GE"/>
        </w:rPr>
      </w:pPr>
      <w:r w:rsidRPr="0007773E">
        <w:rPr>
          <w:sz w:val="24"/>
          <w:szCs w:val="24"/>
        </w:rPr>
        <w:t>**</w:t>
      </w:r>
      <w:r w:rsidRPr="0007773E">
        <w:rPr>
          <w:spacing w:val="-2"/>
          <w:sz w:val="24"/>
          <w:szCs w:val="24"/>
        </w:rPr>
        <w:t xml:space="preserve"> </w:t>
      </w:r>
      <w:r w:rsidRPr="0007773E">
        <w:rPr>
          <w:sz w:val="24"/>
          <w:szCs w:val="24"/>
        </w:rPr>
        <w:t>p-</w:t>
      </w:r>
      <w:r w:rsidRPr="0007773E">
        <w:rPr>
          <w:rFonts w:ascii="Sylfaen" w:hAnsi="Sylfaen" w:cs="Sylfaen"/>
          <w:sz w:val="24"/>
          <w:szCs w:val="24"/>
        </w:rPr>
        <w:t>მნიშვნელობა</w:t>
      </w:r>
      <w:r w:rsidRPr="0007773E">
        <w:rPr>
          <w:sz w:val="24"/>
          <w:szCs w:val="24"/>
        </w:rPr>
        <w:t xml:space="preserve"> </w:t>
      </w:r>
      <w:r w:rsidRPr="0007773E">
        <w:rPr>
          <w:spacing w:val="-2"/>
          <w:sz w:val="24"/>
          <w:szCs w:val="24"/>
        </w:rPr>
        <w:t>&lt;0.0001</w:t>
      </w:r>
    </w:p>
    <w:p w14:paraId="19D88139" w14:textId="77777777" w:rsidR="003958C9" w:rsidRPr="0007773E" w:rsidRDefault="003958C9" w:rsidP="00C46B10">
      <w:pPr>
        <w:spacing w:after="0" w:line="240" w:lineRule="auto"/>
        <w:rPr>
          <w:rFonts w:ascii="Sylfaen" w:hAnsi="Sylfaen" w:cs="Sylfaen"/>
          <w:sz w:val="24"/>
          <w:szCs w:val="24"/>
          <w:u w:val="single"/>
          <w:lang w:val="ka-GE"/>
        </w:rPr>
      </w:pPr>
      <w:proofErr w:type="spellStart"/>
      <w:r w:rsidRPr="0007773E">
        <w:rPr>
          <w:rFonts w:ascii="Sylfaen" w:hAnsi="Sylfaen" w:cs="Sylfaen"/>
          <w:sz w:val="24"/>
          <w:szCs w:val="24"/>
          <w:u w:val="single"/>
          <w:lang w:val="ka-GE"/>
        </w:rPr>
        <w:t>ინსულინურ</w:t>
      </w:r>
      <w:proofErr w:type="spellEnd"/>
      <w:r w:rsidRPr="0007773E">
        <w:rPr>
          <w:rFonts w:ascii="Sylfaen" w:hAnsi="Sylfaen" w:cs="Sylfaen"/>
          <w:sz w:val="24"/>
          <w:szCs w:val="24"/>
          <w:u w:val="single"/>
          <w:lang w:val="ka-GE"/>
        </w:rPr>
        <w:t xml:space="preserve"> თერაპიაზე დამატება</w:t>
      </w:r>
    </w:p>
    <w:p w14:paraId="21E21D95"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როგორც მრავალჯერადი ყოველდღიური ინსულინის დამატება</w:t>
      </w:r>
    </w:p>
    <w:p w14:paraId="7A95A79B"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lastRenderedPageBreak/>
        <w:t>ემპაგლიფლოზინის</w:t>
      </w:r>
      <w:proofErr w:type="spellEnd"/>
      <w:r w:rsidRPr="0007773E">
        <w:rPr>
          <w:rFonts w:ascii="Sylfaen" w:hAnsi="Sylfaen" w:cs="Sylfaen"/>
          <w:sz w:val="24"/>
          <w:szCs w:val="24"/>
          <w:lang w:val="ka-GE"/>
        </w:rPr>
        <w:t xml:space="preserve"> ეფექტურობა და უსაფრთხოება, როგორც მრავალჯერადი ყოველდღიური ინსულინზე დამატება, </w:t>
      </w:r>
      <w:proofErr w:type="spellStart"/>
      <w:r w:rsidRPr="0007773E">
        <w:rPr>
          <w:rFonts w:ascii="Sylfaen" w:hAnsi="Sylfaen" w:cs="Sylfaen"/>
          <w:sz w:val="24"/>
          <w:szCs w:val="24"/>
          <w:lang w:val="ka-GE"/>
        </w:rPr>
        <w:t>მეტფორმინთან</w:t>
      </w:r>
      <w:proofErr w:type="spellEnd"/>
      <w:r w:rsidRPr="0007773E">
        <w:rPr>
          <w:rFonts w:ascii="Sylfaen" w:hAnsi="Sylfaen" w:cs="Sylfaen"/>
          <w:sz w:val="24"/>
          <w:szCs w:val="24"/>
          <w:lang w:val="ka-GE"/>
        </w:rPr>
        <w:t xml:space="preserve"> ერთად თანმხლები თერაპიისას ან მის გარეშე, შეფასდა 52 კვირის ხანგრძლივობის ორმაგ, ბრმა, პლაცებო-კონტროლირებად კვლევაში. საწყისი 18 კვირის და ბოლო 12 კვირის განმავლობაში ინსულინის დოზა სტაბილური იყო, მაგრამ კორექტირებული იყო უზმოზე გლუკოზის დონის &lt;100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[5.5 </w:t>
      </w:r>
      <w:proofErr w:type="spellStart"/>
      <w:r w:rsidRPr="0007773E">
        <w:rPr>
          <w:rFonts w:ascii="Sylfaen" w:hAnsi="Sylfaen" w:cs="Sylfaen"/>
          <w:sz w:val="24"/>
          <w:szCs w:val="24"/>
          <w:lang w:val="ka-GE"/>
        </w:rPr>
        <w:t>მმოლ</w:t>
      </w:r>
      <w:proofErr w:type="spellEnd"/>
      <w:r w:rsidRPr="0007773E">
        <w:rPr>
          <w:rFonts w:ascii="Sylfaen" w:hAnsi="Sylfaen" w:cs="Sylfaen"/>
          <w:sz w:val="24"/>
          <w:szCs w:val="24"/>
          <w:lang w:val="ka-GE"/>
        </w:rPr>
        <w:t xml:space="preserve">/ლ] და ჭამის შემდგომი გლუკოზის დონის &lt;140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[7.8 </w:t>
      </w:r>
      <w:proofErr w:type="spellStart"/>
      <w:r w:rsidRPr="0007773E">
        <w:rPr>
          <w:rFonts w:ascii="Sylfaen" w:hAnsi="Sylfaen" w:cs="Sylfaen"/>
          <w:sz w:val="24"/>
          <w:szCs w:val="24"/>
          <w:lang w:val="ka-GE"/>
        </w:rPr>
        <w:t>მმოლ</w:t>
      </w:r>
      <w:proofErr w:type="spellEnd"/>
      <w:r w:rsidRPr="0007773E">
        <w:rPr>
          <w:rFonts w:ascii="Sylfaen" w:hAnsi="Sylfaen" w:cs="Sylfaen"/>
          <w:sz w:val="24"/>
          <w:szCs w:val="24"/>
          <w:lang w:val="ka-GE"/>
        </w:rPr>
        <w:t>/ლ] მისაღწევად 19-დან 40 კვირამდე.</w:t>
      </w:r>
    </w:p>
    <w:p w14:paraId="5A4BD447"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ka-GE"/>
        </w:rPr>
        <w:t xml:space="preserve">18-ე კვირაში </w:t>
      </w:r>
      <w:proofErr w:type="spellStart"/>
      <w:r w:rsidRPr="0007773E">
        <w:rPr>
          <w:rFonts w:ascii="Sylfaen" w:hAnsi="Sylfaen" w:cs="Sylfaen"/>
          <w:sz w:val="24"/>
          <w:szCs w:val="24"/>
          <w:lang w:val="ka-GE"/>
        </w:rPr>
        <w:t>ემპაგლიფლოზინმა</w:t>
      </w:r>
      <w:proofErr w:type="spellEnd"/>
      <w:r w:rsidRPr="0007773E">
        <w:rPr>
          <w:rFonts w:ascii="Sylfaen" w:hAnsi="Sylfaen" w:cs="Sylfaen"/>
          <w:sz w:val="24"/>
          <w:szCs w:val="24"/>
          <w:lang w:val="ka-GE"/>
        </w:rPr>
        <w:t xml:space="preserve"> უზრუნველყო HbA1c-ის სტატისტიკურად მნიშვნელოვანი გაუმჯობესება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(ცხრილი 7).</w:t>
      </w:r>
    </w:p>
    <w:p w14:paraId="2A1B8215"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ka-GE"/>
        </w:rPr>
        <w:t xml:space="preserve">52-ე კვირაში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მკურნალობამ გამოიწვია HbA1c-ის სტატისტიკურად მნიშვნელოვანი შემცირება და ინსულინის დაზოგვა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და FPG-ის და სხეულის წონის შემცირება.</w:t>
      </w:r>
    </w:p>
    <w:p w14:paraId="7C5A34BE" w14:textId="77777777" w:rsidR="003958C9" w:rsidRPr="0007773E" w:rsidRDefault="003958C9" w:rsidP="00C46B10">
      <w:pPr>
        <w:pStyle w:val="BodyText"/>
        <w:spacing w:after="0"/>
        <w:ind w:left="995" w:right="1092" w:hanging="852"/>
        <w:rPr>
          <w:rFonts w:ascii="Sylfaen" w:hAnsi="Sylfaen"/>
          <w:sz w:val="24"/>
          <w:szCs w:val="24"/>
          <w:lang w:val="ka-GE"/>
        </w:rPr>
      </w:pPr>
    </w:p>
    <w:p w14:paraId="2BA66A6A" w14:textId="77777777" w:rsidR="003958C9" w:rsidRPr="0007773E" w:rsidRDefault="003958C9" w:rsidP="00C46B10">
      <w:pPr>
        <w:pStyle w:val="BodyText"/>
        <w:spacing w:after="0"/>
        <w:ind w:left="995" w:right="1092" w:hanging="852"/>
        <w:rPr>
          <w:rFonts w:ascii="Sylfaen" w:hAnsi="Sylfaen"/>
          <w:b/>
          <w:sz w:val="24"/>
          <w:szCs w:val="24"/>
          <w:lang w:val="ka-GE"/>
        </w:rPr>
      </w:pPr>
      <w:r w:rsidRPr="0007773E">
        <w:rPr>
          <w:rFonts w:ascii="Sylfaen" w:hAnsi="Sylfaen"/>
          <w:sz w:val="24"/>
          <w:szCs w:val="24"/>
          <w:lang w:val="ka-GE"/>
        </w:rPr>
        <w:t>ც</w:t>
      </w:r>
      <w:r w:rsidRPr="0007773E">
        <w:rPr>
          <w:rFonts w:ascii="Sylfaen" w:hAnsi="Sylfaen"/>
          <w:b/>
          <w:sz w:val="24"/>
          <w:szCs w:val="24"/>
          <w:lang w:val="ka-GE"/>
        </w:rPr>
        <w:t xml:space="preserve">ხრილი 7: ეფექტურობის შედეგები 18 და 52 კვირის შემდეგ პლაცებო-კონტროლირებად კვლევაში, რომელიც ჩატარდა </w:t>
      </w:r>
      <w:proofErr w:type="spellStart"/>
      <w:r w:rsidRPr="0007773E">
        <w:rPr>
          <w:rFonts w:ascii="Sylfaen" w:hAnsi="Sylfaen"/>
          <w:b/>
          <w:sz w:val="24"/>
          <w:szCs w:val="24"/>
          <w:lang w:val="ka-GE"/>
        </w:rPr>
        <w:t>ემპაგლიფლოზინს</w:t>
      </w:r>
      <w:proofErr w:type="spellEnd"/>
      <w:r w:rsidRPr="0007773E">
        <w:rPr>
          <w:rFonts w:ascii="Sylfaen" w:hAnsi="Sylfaen"/>
          <w:b/>
          <w:sz w:val="24"/>
          <w:szCs w:val="24"/>
          <w:lang w:val="ka-GE"/>
        </w:rPr>
        <w:t xml:space="preserve"> </w:t>
      </w:r>
      <w:proofErr w:type="spellStart"/>
      <w:r w:rsidRPr="0007773E">
        <w:rPr>
          <w:rFonts w:ascii="Sylfaen" w:hAnsi="Sylfaen"/>
          <w:b/>
          <w:sz w:val="24"/>
          <w:szCs w:val="24"/>
          <w:lang w:val="ka-GE"/>
        </w:rPr>
        <w:t>მეტფორმინთან</w:t>
      </w:r>
      <w:proofErr w:type="spellEnd"/>
      <w:r w:rsidRPr="0007773E">
        <w:rPr>
          <w:rFonts w:ascii="Sylfaen" w:hAnsi="Sylfaen"/>
          <w:b/>
          <w:sz w:val="24"/>
          <w:szCs w:val="24"/>
          <w:lang w:val="ka-GE"/>
        </w:rPr>
        <w:t xml:space="preserve"> ან მის გარეშე ინსულინის მრავალჯერად დღიურ დოზებზე დამატებით.</w:t>
      </w: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1561"/>
        <w:gridCol w:w="2269"/>
        <w:gridCol w:w="2410"/>
      </w:tblGrid>
      <w:tr w:rsidR="003958C9" w:rsidRPr="0007773E" w14:paraId="5734928C" w14:textId="77777777" w:rsidTr="00545248">
        <w:trPr>
          <w:trHeight w:val="254"/>
        </w:trPr>
        <w:tc>
          <w:tcPr>
            <w:tcW w:w="2660" w:type="dxa"/>
            <w:vMerge w:val="restart"/>
          </w:tcPr>
          <w:p w14:paraId="2A4D350F" w14:textId="77777777" w:rsidR="003958C9" w:rsidRPr="0007773E" w:rsidRDefault="003958C9" w:rsidP="00C46B10">
            <w:pPr>
              <w:pStyle w:val="TableParagraph"/>
              <w:rPr>
                <w:rFonts w:ascii="Sylfaen" w:hAnsi="Sylfaen"/>
                <w:sz w:val="24"/>
                <w:szCs w:val="24"/>
                <w:lang w:val="ka-GE"/>
              </w:rPr>
            </w:pPr>
          </w:p>
          <w:p w14:paraId="6EF93E0A" w14:textId="77777777" w:rsidR="003958C9" w:rsidRPr="0007773E" w:rsidRDefault="003958C9" w:rsidP="00C46B10">
            <w:pPr>
              <w:pStyle w:val="TableParagraph"/>
              <w:rPr>
                <w:rFonts w:ascii="Sylfaen" w:hAnsi="Sylfaen"/>
                <w:sz w:val="24"/>
                <w:szCs w:val="24"/>
                <w:lang w:val="ka-GE"/>
              </w:rPr>
            </w:pPr>
          </w:p>
        </w:tc>
        <w:tc>
          <w:tcPr>
            <w:tcW w:w="1561" w:type="dxa"/>
            <w:vMerge w:val="restart"/>
          </w:tcPr>
          <w:p w14:paraId="6ACDEB4F" w14:textId="77777777" w:rsidR="003958C9" w:rsidRPr="0007773E" w:rsidRDefault="003958C9" w:rsidP="00C46B10">
            <w:pPr>
              <w:pStyle w:val="TableParagraph"/>
              <w:ind w:left="412"/>
              <w:rPr>
                <w:rFonts w:ascii="Sylfaen" w:hAnsi="Sylfaen"/>
                <w:b/>
                <w:sz w:val="24"/>
                <w:szCs w:val="24"/>
              </w:rPr>
            </w:pPr>
            <w:proofErr w:type="spellStart"/>
            <w:r w:rsidRPr="0007773E">
              <w:rPr>
                <w:rFonts w:ascii="Sylfaen" w:hAnsi="Sylfaen" w:cs="Sylfaen"/>
                <w:b/>
                <w:spacing w:val="-2"/>
                <w:sz w:val="24"/>
                <w:szCs w:val="24"/>
              </w:rPr>
              <w:t>პლაცებო</w:t>
            </w:r>
            <w:proofErr w:type="spellEnd"/>
          </w:p>
        </w:tc>
        <w:tc>
          <w:tcPr>
            <w:tcW w:w="4679" w:type="dxa"/>
            <w:gridSpan w:val="2"/>
          </w:tcPr>
          <w:p w14:paraId="78C92244" w14:textId="77777777" w:rsidR="003958C9" w:rsidRPr="0007773E" w:rsidRDefault="003958C9" w:rsidP="00C46B10">
            <w:pPr>
              <w:pStyle w:val="TableParagraph"/>
              <w:ind w:left="7"/>
              <w:jc w:val="center"/>
              <w:rPr>
                <w:rFonts w:ascii="Sylfaen" w:hAnsi="Sylfaen"/>
                <w:b/>
                <w:bCs/>
                <w:sz w:val="24"/>
                <w:szCs w:val="24"/>
              </w:rPr>
            </w:pPr>
            <w:proofErr w:type="spellStart"/>
            <w:r w:rsidRPr="0007773E">
              <w:rPr>
                <w:rFonts w:ascii="Sylfaen" w:hAnsi="Sylfaen" w:cs="Sylfaen"/>
                <w:b/>
                <w:bCs/>
                <w:spacing w:val="-2"/>
                <w:sz w:val="24"/>
                <w:szCs w:val="24"/>
              </w:rPr>
              <w:t>ემპაკროსი</w:t>
            </w:r>
            <w:proofErr w:type="spellEnd"/>
          </w:p>
        </w:tc>
      </w:tr>
      <w:tr w:rsidR="003958C9" w:rsidRPr="0007773E" w14:paraId="60126D9C" w14:textId="77777777" w:rsidTr="00545248">
        <w:trPr>
          <w:trHeight w:val="251"/>
        </w:trPr>
        <w:tc>
          <w:tcPr>
            <w:tcW w:w="2660" w:type="dxa"/>
            <w:vMerge/>
            <w:tcBorders>
              <w:top w:val="nil"/>
            </w:tcBorders>
          </w:tcPr>
          <w:p w14:paraId="16E6EAD7" w14:textId="77777777" w:rsidR="003958C9" w:rsidRPr="0007773E" w:rsidRDefault="003958C9" w:rsidP="00C46B10">
            <w:pPr>
              <w:spacing w:after="0" w:line="240" w:lineRule="auto"/>
              <w:rPr>
                <w:rFonts w:ascii="Sylfaen" w:hAnsi="Sylfaen"/>
                <w:sz w:val="24"/>
                <w:szCs w:val="24"/>
              </w:rPr>
            </w:pPr>
          </w:p>
        </w:tc>
        <w:tc>
          <w:tcPr>
            <w:tcW w:w="1561" w:type="dxa"/>
            <w:vMerge/>
            <w:tcBorders>
              <w:top w:val="nil"/>
            </w:tcBorders>
          </w:tcPr>
          <w:p w14:paraId="33CBF5C0" w14:textId="77777777" w:rsidR="003958C9" w:rsidRPr="0007773E" w:rsidRDefault="003958C9" w:rsidP="00C46B10">
            <w:pPr>
              <w:spacing w:after="0" w:line="240" w:lineRule="auto"/>
              <w:rPr>
                <w:rFonts w:ascii="Sylfaen" w:hAnsi="Sylfaen"/>
                <w:sz w:val="24"/>
                <w:szCs w:val="24"/>
              </w:rPr>
            </w:pPr>
          </w:p>
        </w:tc>
        <w:tc>
          <w:tcPr>
            <w:tcW w:w="2269" w:type="dxa"/>
          </w:tcPr>
          <w:p w14:paraId="329F90B5" w14:textId="77777777" w:rsidR="003958C9" w:rsidRPr="0007773E" w:rsidRDefault="003958C9" w:rsidP="00C46B10">
            <w:pPr>
              <w:pStyle w:val="TableParagraph"/>
              <w:ind w:left="12" w:right="2"/>
              <w:jc w:val="center"/>
              <w:rPr>
                <w:rFonts w:ascii="Sylfaen" w:hAnsi="Sylfaen"/>
                <w:b/>
                <w:sz w:val="24"/>
                <w:szCs w:val="24"/>
              </w:rPr>
            </w:pPr>
            <w:r w:rsidRPr="0007773E">
              <w:rPr>
                <w:rFonts w:ascii="Sylfaen" w:hAnsi="Sylfaen"/>
                <w:b/>
                <w:sz w:val="24"/>
                <w:szCs w:val="24"/>
              </w:rPr>
              <w:t xml:space="preserve">10 </w:t>
            </w:r>
            <w:proofErr w:type="spellStart"/>
            <w:r w:rsidRPr="0007773E">
              <w:rPr>
                <w:rFonts w:ascii="Sylfaen" w:hAnsi="Sylfaen" w:cs="Sylfaen"/>
                <w:b/>
                <w:spacing w:val="-5"/>
                <w:sz w:val="24"/>
                <w:szCs w:val="24"/>
              </w:rPr>
              <w:t>მგ</w:t>
            </w:r>
            <w:proofErr w:type="spellEnd"/>
          </w:p>
        </w:tc>
        <w:tc>
          <w:tcPr>
            <w:tcW w:w="2410" w:type="dxa"/>
          </w:tcPr>
          <w:p w14:paraId="2E7F2DF2" w14:textId="77777777" w:rsidR="003958C9" w:rsidRPr="0007773E" w:rsidRDefault="003958C9" w:rsidP="00C46B10">
            <w:pPr>
              <w:pStyle w:val="TableParagraph"/>
              <w:ind w:left="12" w:right="5"/>
              <w:jc w:val="center"/>
              <w:rPr>
                <w:rFonts w:ascii="Sylfaen" w:hAnsi="Sylfaen"/>
                <w:b/>
                <w:sz w:val="24"/>
                <w:szCs w:val="24"/>
              </w:rPr>
            </w:pPr>
            <w:r w:rsidRPr="0007773E">
              <w:rPr>
                <w:rFonts w:ascii="Sylfaen" w:hAnsi="Sylfaen"/>
                <w:b/>
                <w:sz w:val="24"/>
                <w:szCs w:val="24"/>
              </w:rPr>
              <w:t xml:space="preserve">25 </w:t>
            </w:r>
            <w:proofErr w:type="spellStart"/>
            <w:r w:rsidRPr="0007773E">
              <w:rPr>
                <w:rFonts w:ascii="Sylfaen" w:hAnsi="Sylfaen" w:cs="Sylfaen"/>
                <w:b/>
                <w:spacing w:val="-5"/>
                <w:sz w:val="24"/>
                <w:szCs w:val="24"/>
              </w:rPr>
              <w:t>მგ</w:t>
            </w:r>
            <w:proofErr w:type="spellEnd"/>
          </w:p>
        </w:tc>
      </w:tr>
      <w:tr w:rsidR="003958C9" w:rsidRPr="0007773E" w14:paraId="151BBF2C" w14:textId="77777777" w:rsidTr="00545248">
        <w:trPr>
          <w:trHeight w:val="254"/>
        </w:trPr>
        <w:tc>
          <w:tcPr>
            <w:tcW w:w="2660" w:type="dxa"/>
          </w:tcPr>
          <w:p w14:paraId="3E03EB90"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561" w:type="dxa"/>
          </w:tcPr>
          <w:p w14:paraId="3770D0C0" w14:textId="77777777" w:rsidR="003958C9" w:rsidRPr="0007773E" w:rsidRDefault="003958C9" w:rsidP="00C46B10">
            <w:pPr>
              <w:pStyle w:val="TableParagraph"/>
              <w:ind w:left="10" w:right="2"/>
              <w:jc w:val="center"/>
              <w:rPr>
                <w:rFonts w:ascii="Sylfaen" w:hAnsi="Sylfaen"/>
                <w:sz w:val="24"/>
                <w:szCs w:val="24"/>
              </w:rPr>
            </w:pPr>
            <w:r w:rsidRPr="0007773E">
              <w:rPr>
                <w:rFonts w:ascii="Sylfaen" w:hAnsi="Sylfaen"/>
                <w:spacing w:val="-5"/>
                <w:sz w:val="24"/>
                <w:szCs w:val="24"/>
              </w:rPr>
              <w:t>188</w:t>
            </w:r>
          </w:p>
        </w:tc>
        <w:tc>
          <w:tcPr>
            <w:tcW w:w="2269" w:type="dxa"/>
          </w:tcPr>
          <w:p w14:paraId="7E051CA1"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186</w:t>
            </w:r>
          </w:p>
        </w:tc>
        <w:tc>
          <w:tcPr>
            <w:tcW w:w="2410" w:type="dxa"/>
          </w:tcPr>
          <w:p w14:paraId="25284640"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5"/>
                <w:sz w:val="24"/>
                <w:szCs w:val="24"/>
              </w:rPr>
              <w:t>189</w:t>
            </w:r>
          </w:p>
        </w:tc>
      </w:tr>
      <w:tr w:rsidR="003958C9" w:rsidRPr="0007773E" w14:paraId="60677B82" w14:textId="77777777" w:rsidTr="00545248">
        <w:trPr>
          <w:trHeight w:val="251"/>
        </w:trPr>
        <w:tc>
          <w:tcPr>
            <w:tcW w:w="8900" w:type="dxa"/>
            <w:gridSpan w:val="4"/>
          </w:tcPr>
          <w:p w14:paraId="6481BE1E"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3"/>
                <w:sz w:val="24"/>
                <w:szCs w:val="24"/>
              </w:rPr>
              <w:t xml:space="preserve"> </w:t>
            </w:r>
            <w:r w:rsidRPr="0007773E">
              <w:rPr>
                <w:rFonts w:ascii="Sylfaen" w:hAnsi="Sylfaen"/>
                <w:b/>
                <w:sz w:val="24"/>
                <w:szCs w:val="24"/>
              </w:rPr>
              <w:t>(</w:t>
            </w:r>
            <w:proofErr w:type="gramStart"/>
            <w:r w:rsidRPr="0007773E">
              <w:rPr>
                <w:rFonts w:ascii="Sylfaen" w:hAnsi="Sylfaen"/>
                <w:b/>
                <w:sz w:val="24"/>
                <w:szCs w:val="24"/>
              </w:rPr>
              <w:t xml:space="preserve">%) </w:t>
            </w:r>
            <w:r w:rsidRPr="0007773E">
              <w:rPr>
                <w:rFonts w:ascii="Sylfaen" w:hAnsi="Sylfaen"/>
                <w:b/>
                <w:spacing w:val="-3"/>
                <w:sz w:val="24"/>
                <w:szCs w:val="24"/>
              </w:rPr>
              <w:t xml:space="preserve"> </w:t>
            </w:r>
            <w:proofErr w:type="spellStart"/>
            <w:r w:rsidRPr="0007773E">
              <w:rPr>
                <w:rFonts w:ascii="Sylfaen" w:hAnsi="Sylfaen" w:cs="Sylfaen"/>
                <w:b/>
                <w:sz w:val="24"/>
                <w:szCs w:val="24"/>
              </w:rPr>
              <w:t>კვირა</w:t>
            </w:r>
            <w:proofErr w:type="spellEnd"/>
            <w:proofErr w:type="gramEnd"/>
            <w:r w:rsidRPr="0007773E">
              <w:rPr>
                <w:rFonts w:ascii="Sylfaen" w:hAnsi="Sylfaen"/>
                <w:b/>
                <w:sz w:val="24"/>
                <w:szCs w:val="24"/>
              </w:rPr>
              <w:t xml:space="preserve"> </w:t>
            </w:r>
            <w:r w:rsidRPr="0007773E">
              <w:rPr>
                <w:rFonts w:ascii="Sylfaen" w:hAnsi="Sylfaen"/>
                <w:b/>
                <w:spacing w:val="-5"/>
                <w:sz w:val="24"/>
                <w:szCs w:val="24"/>
              </w:rPr>
              <w:t>18</w:t>
            </w:r>
          </w:p>
        </w:tc>
      </w:tr>
      <w:tr w:rsidR="003958C9" w:rsidRPr="0007773E" w14:paraId="6FC23BF0" w14:textId="77777777" w:rsidTr="00545248">
        <w:trPr>
          <w:trHeight w:val="253"/>
        </w:trPr>
        <w:tc>
          <w:tcPr>
            <w:tcW w:w="2660" w:type="dxa"/>
          </w:tcPr>
          <w:p w14:paraId="7CFA18AB"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561" w:type="dxa"/>
          </w:tcPr>
          <w:p w14:paraId="21914E49" w14:textId="77777777" w:rsidR="003958C9" w:rsidRPr="0007773E" w:rsidRDefault="003958C9" w:rsidP="00C46B10">
            <w:pPr>
              <w:pStyle w:val="TableParagraph"/>
              <w:ind w:left="10"/>
              <w:jc w:val="center"/>
              <w:rPr>
                <w:rFonts w:ascii="Sylfaen" w:hAnsi="Sylfaen"/>
                <w:sz w:val="24"/>
                <w:szCs w:val="24"/>
              </w:rPr>
            </w:pPr>
            <w:r w:rsidRPr="0007773E">
              <w:rPr>
                <w:rFonts w:ascii="Sylfaen" w:hAnsi="Sylfaen"/>
                <w:spacing w:val="-4"/>
                <w:sz w:val="24"/>
                <w:szCs w:val="24"/>
              </w:rPr>
              <w:t>8.33</w:t>
            </w:r>
          </w:p>
        </w:tc>
        <w:tc>
          <w:tcPr>
            <w:tcW w:w="2269" w:type="dxa"/>
          </w:tcPr>
          <w:p w14:paraId="5E750B3A"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4"/>
                <w:sz w:val="24"/>
                <w:szCs w:val="24"/>
              </w:rPr>
              <w:t>8.39</w:t>
            </w:r>
          </w:p>
        </w:tc>
        <w:tc>
          <w:tcPr>
            <w:tcW w:w="2410" w:type="dxa"/>
          </w:tcPr>
          <w:p w14:paraId="4B3C9F90"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4"/>
                <w:sz w:val="24"/>
                <w:szCs w:val="24"/>
              </w:rPr>
              <w:t>8.29</w:t>
            </w:r>
          </w:p>
        </w:tc>
      </w:tr>
      <w:tr w:rsidR="003958C9" w:rsidRPr="0007773E" w14:paraId="7FDC5D1D" w14:textId="77777777" w:rsidTr="00545248">
        <w:trPr>
          <w:trHeight w:val="254"/>
        </w:trPr>
        <w:tc>
          <w:tcPr>
            <w:tcW w:w="2660" w:type="dxa"/>
          </w:tcPr>
          <w:p w14:paraId="09826438"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561" w:type="dxa"/>
          </w:tcPr>
          <w:p w14:paraId="6A4B7FE6" w14:textId="77777777" w:rsidR="003958C9" w:rsidRPr="0007773E" w:rsidRDefault="003958C9" w:rsidP="00C46B10">
            <w:pPr>
              <w:pStyle w:val="TableParagraph"/>
              <w:ind w:left="10"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0.50</w:t>
            </w:r>
          </w:p>
        </w:tc>
        <w:tc>
          <w:tcPr>
            <w:tcW w:w="2269" w:type="dxa"/>
          </w:tcPr>
          <w:p w14:paraId="6D76864D"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0.94</w:t>
            </w:r>
          </w:p>
        </w:tc>
        <w:tc>
          <w:tcPr>
            <w:tcW w:w="2410" w:type="dxa"/>
          </w:tcPr>
          <w:p w14:paraId="770B1974"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1.02</w:t>
            </w:r>
          </w:p>
        </w:tc>
      </w:tr>
      <w:tr w:rsidR="003958C9" w:rsidRPr="0007773E" w14:paraId="2808BFDE" w14:textId="77777777" w:rsidTr="00545248">
        <w:trPr>
          <w:trHeight w:val="503"/>
        </w:trPr>
        <w:tc>
          <w:tcPr>
            <w:tcW w:w="2660" w:type="dxa"/>
          </w:tcPr>
          <w:p w14:paraId="43ED29FB"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561" w:type="dxa"/>
          </w:tcPr>
          <w:p w14:paraId="7C70532D" w14:textId="77777777" w:rsidR="003958C9" w:rsidRPr="0007773E" w:rsidRDefault="003958C9" w:rsidP="00C46B10">
            <w:pPr>
              <w:pStyle w:val="TableParagraph"/>
              <w:rPr>
                <w:rFonts w:ascii="Sylfaen" w:hAnsi="Sylfaen"/>
                <w:sz w:val="24"/>
                <w:szCs w:val="24"/>
              </w:rPr>
            </w:pPr>
          </w:p>
        </w:tc>
        <w:tc>
          <w:tcPr>
            <w:tcW w:w="2269" w:type="dxa"/>
          </w:tcPr>
          <w:p w14:paraId="7C33F31C"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z w:val="24"/>
                <w:szCs w:val="24"/>
              </w:rPr>
              <w:t>-0.44*</w:t>
            </w:r>
            <w:r w:rsidRPr="0007773E">
              <w:rPr>
                <w:rFonts w:ascii="Sylfaen" w:hAnsi="Sylfaen"/>
                <w:spacing w:val="-3"/>
                <w:sz w:val="24"/>
                <w:szCs w:val="24"/>
              </w:rPr>
              <w:t xml:space="preserve"> </w:t>
            </w:r>
            <w:r w:rsidRPr="0007773E">
              <w:rPr>
                <w:rFonts w:ascii="Sylfaen" w:hAnsi="Sylfaen"/>
                <w:sz w:val="24"/>
                <w:szCs w:val="24"/>
              </w:rPr>
              <w:t>(-0.61,</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0.27)</w:t>
            </w:r>
          </w:p>
        </w:tc>
        <w:tc>
          <w:tcPr>
            <w:tcW w:w="2410" w:type="dxa"/>
          </w:tcPr>
          <w:p w14:paraId="70026C7C" w14:textId="77777777" w:rsidR="003958C9" w:rsidRPr="0007773E" w:rsidRDefault="003958C9" w:rsidP="00C46B10">
            <w:pPr>
              <w:pStyle w:val="TableParagraph"/>
              <w:ind w:left="12" w:right="7"/>
              <w:jc w:val="center"/>
              <w:rPr>
                <w:rFonts w:ascii="Sylfaen" w:hAnsi="Sylfaen"/>
                <w:sz w:val="24"/>
                <w:szCs w:val="24"/>
              </w:rPr>
            </w:pPr>
            <w:r w:rsidRPr="0007773E">
              <w:rPr>
                <w:rFonts w:ascii="Sylfaen" w:hAnsi="Sylfaen"/>
                <w:sz w:val="24"/>
                <w:szCs w:val="24"/>
              </w:rPr>
              <w:t>-0.52*</w:t>
            </w:r>
            <w:r w:rsidRPr="0007773E">
              <w:rPr>
                <w:rFonts w:ascii="Sylfaen" w:hAnsi="Sylfaen"/>
                <w:spacing w:val="-3"/>
                <w:sz w:val="24"/>
                <w:szCs w:val="24"/>
              </w:rPr>
              <w:t xml:space="preserve"> </w:t>
            </w:r>
            <w:r w:rsidRPr="0007773E">
              <w:rPr>
                <w:rFonts w:ascii="Sylfaen" w:hAnsi="Sylfaen"/>
                <w:sz w:val="24"/>
                <w:szCs w:val="24"/>
              </w:rPr>
              <w:t>(-0.69,</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0.35)</w:t>
            </w:r>
          </w:p>
        </w:tc>
      </w:tr>
      <w:tr w:rsidR="003958C9" w:rsidRPr="0007773E" w14:paraId="2731B61D" w14:textId="77777777" w:rsidTr="00545248">
        <w:trPr>
          <w:trHeight w:val="254"/>
        </w:trPr>
        <w:tc>
          <w:tcPr>
            <w:tcW w:w="2660" w:type="dxa"/>
          </w:tcPr>
          <w:p w14:paraId="72B573FF"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561" w:type="dxa"/>
          </w:tcPr>
          <w:p w14:paraId="3630015D" w14:textId="77777777" w:rsidR="003958C9" w:rsidRPr="0007773E" w:rsidRDefault="003958C9" w:rsidP="00C46B10">
            <w:pPr>
              <w:pStyle w:val="TableParagraph"/>
              <w:ind w:left="10" w:right="2"/>
              <w:jc w:val="center"/>
              <w:rPr>
                <w:rFonts w:ascii="Sylfaen" w:hAnsi="Sylfaen"/>
                <w:sz w:val="24"/>
                <w:szCs w:val="24"/>
              </w:rPr>
            </w:pPr>
            <w:r w:rsidRPr="0007773E">
              <w:rPr>
                <w:rFonts w:ascii="Sylfaen" w:hAnsi="Sylfaen"/>
                <w:spacing w:val="-5"/>
                <w:sz w:val="24"/>
                <w:szCs w:val="24"/>
              </w:rPr>
              <w:t>115</w:t>
            </w:r>
          </w:p>
        </w:tc>
        <w:tc>
          <w:tcPr>
            <w:tcW w:w="2269" w:type="dxa"/>
          </w:tcPr>
          <w:p w14:paraId="6AB10CD9"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119</w:t>
            </w:r>
          </w:p>
        </w:tc>
        <w:tc>
          <w:tcPr>
            <w:tcW w:w="2410" w:type="dxa"/>
          </w:tcPr>
          <w:p w14:paraId="2546C649"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5"/>
                <w:sz w:val="24"/>
                <w:szCs w:val="24"/>
              </w:rPr>
              <w:t>118</w:t>
            </w:r>
          </w:p>
        </w:tc>
      </w:tr>
      <w:tr w:rsidR="003958C9" w:rsidRPr="0007773E" w14:paraId="58535AFB" w14:textId="77777777" w:rsidTr="00545248">
        <w:trPr>
          <w:trHeight w:val="253"/>
        </w:trPr>
        <w:tc>
          <w:tcPr>
            <w:tcW w:w="2660" w:type="dxa"/>
          </w:tcPr>
          <w:p w14:paraId="392436F9" w14:textId="77777777" w:rsidR="003958C9" w:rsidRPr="0007773E" w:rsidRDefault="003958C9" w:rsidP="00C46B10">
            <w:pPr>
              <w:pStyle w:val="TableParagraph"/>
              <w:ind w:left="107"/>
              <w:rPr>
                <w:rFonts w:ascii="Sylfaen" w:hAnsi="Sylfaen"/>
                <w:sz w:val="24"/>
                <w:szCs w:val="24"/>
              </w:rPr>
            </w:pPr>
            <w:r w:rsidRPr="0007773E">
              <w:rPr>
                <w:rFonts w:ascii="Sylfaen" w:hAnsi="Sylfaen"/>
                <w:b/>
                <w:sz w:val="24"/>
                <w:szCs w:val="24"/>
              </w:rPr>
              <w:t>HbA1c</w:t>
            </w:r>
            <w:r w:rsidRPr="0007773E">
              <w:rPr>
                <w:rFonts w:ascii="Sylfaen" w:hAnsi="Sylfaen"/>
                <w:b/>
                <w:spacing w:val="-3"/>
                <w:sz w:val="24"/>
                <w:szCs w:val="24"/>
              </w:rPr>
              <w:t xml:space="preserve"> </w:t>
            </w:r>
            <w:r w:rsidRPr="0007773E">
              <w:rPr>
                <w:rFonts w:ascii="Sylfaen" w:hAnsi="Sylfaen"/>
                <w:b/>
                <w:sz w:val="24"/>
                <w:szCs w:val="24"/>
              </w:rPr>
              <w:t xml:space="preserve">(%) </w:t>
            </w:r>
            <w:proofErr w:type="spellStart"/>
            <w:r w:rsidRPr="0007773E">
              <w:rPr>
                <w:rFonts w:ascii="Sylfaen" w:hAnsi="Sylfaen" w:cs="Sylfaen"/>
                <w:b/>
                <w:sz w:val="24"/>
                <w:szCs w:val="24"/>
              </w:rPr>
              <w:t>კვირა</w:t>
            </w:r>
            <w:proofErr w:type="spellEnd"/>
            <w:r w:rsidRPr="0007773E">
              <w:rPr>
                <w:rFonts w:ascii="Sylfaen" w:hAnsi="Sylfaen"/>
                <w:b/>
                <w:sz w:val="24"/>
                <w:szCs w:val="24"/>
              </w:rPr>
              <w:t xml:space="preserve"> </w:t>
            </w:r>
            <w:r w:rsidRPr="0007773E">
              <w:rPr>
                <w:rFonts w:ascii="Sylfaen" w:hAnsi="Sylfaen"/>
                <w:b/>
                <w:spacing w:val="-5"/>
                <w:sz w:val="24"/>
                <w:szCs w:val="24"/>
              </w:rPr>
              <w:t xml:space="preserve">52 </w:t>
            </w:r>
            <w:r w:rsidRPr="0007773E">
              <w:rPr>
                <w:rFonts w:ascii="Sylfaen" w:hAnsi="Sylfaen"/>
                <w:spacing w:val="-5"/>
                <w:sz w:val="24"/>
                <w:szCs w:val="24"/>
                <w:vertAlign w:val="superscript"/>
              </w:rPr>
              <w:t>2</w:t>
            </w:r>
          </w:p>
        </w:tc>
        <w:tc>
          <w:tcPr>
            <w:tcW w:w="1561" w:type="dxa"/>
          </w:tcPr>
          <w:p w14:paraId="3D5DD064" w14:textId="77777777" w:rsidR="003958C9" w:rsidRPr="0007773E" w:rsidRDefault="003958C9" w:rsidP="00C46B10">
            <w:pPr>
              <w:pStyle w:val="TableParagraph"/>
              <w:rPr>
                <w:rFonts w:ascii="Sylfaen" w:hAnsi="Sylfaen"/>
                <w:sz w:val="24"/>
                <w:szCs w:val="24"/>
              </w:rPr>
            </w:pPr>
          </w:p>
        </w:tc>
        <w:tc>
          <w:tcPr>
            <w:tcW w:w="2269" w:type="dxa"/>
          </w:tcPr>
          <w:p w14:paraId="53104F50" w14:textId="77777777" w:rsidR="003958C9" w:rsidRPr="0007773E" w:rsidRDefault="003958C9" w:rsidP="00C46B10">
            <w:pPr>
              <w:pStyle w:val="TableParagraph"/>
              <w:rPr>
                <w:rFonts w:ascii="Sylfaen" w:hAnsi="Sylfaen"/>
                <w:sz w:val="24"/>
                <w:szCs w:val="24"/>
              </w:rPr>
            </w:pPr>
          </w:p>
        </w:tc>
        <w:tc>
          <w:tcPr>
            <w:tcW w:w="2410" w:type="dxa"/>
          </w:tcPr>
          <w:p w14:paraId="33BF98BD" w14:textId="77777777" w:rsidR="003958C9" w:rsidRPr="0007773E" w:rsidRDefault="003958C9" w:rsidP="00C46B10">
            <w:pPr>
              <w:pStyle w:val="TableParagraph"/>
              <w:rPr>
                <w:rFonts w:ascii="Sylfaen" w:hAnsi="Sylfaen"/>
                <w:sz w:val="24"/>
                <w:szCs w:val="24"/>
              </w:rPr>
            </w:pPr>
          </w:p>
        </w:tc>
      </w:tr>
      <w:tr w:rsidR="003958C9" w:rsidRPr="0007773E" w14:paraId="44A2CE63" w14:textId="77777777" w:rsidTr="00545248">
        <w:trPr>
          <w:trHeight w:val="251"/>
        </w:trPr>
        <w:tc>
          <w:tcPr>
            <w:tcW w:w="2660" w:type="dxa"/>
          </w:tcPr>
          <w:p w14:paraId="10D64499"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561" w:type="dxa"/>
          </w:tcPr>
          <w:p w14:paraId="07126D43" w14:textId="77777777" w:rsidR="003958C9" w:rsidRPr="0007773E" w:rsidRDefault="003958C9" w:rsidP="00C46B10">
            <w:pPr>
              <w:pStyle w:val="TableParagraph"/>
              <w:ind w:left="10"/>
              <w:jc w:val="center"/>
              <w:rPr>
                <w:rFonts w:ascii="Sylfaen" w:hAnsi="Sylfaen"/>
                <w:sz w:val="24"/>
                <w:szCs w:val="24"/>
              </w:rPr>
            </w:pPr>
            <w:r w:rsidRPr="0007773E">
              <w:rPr>
                <w:rFonts w:ascii="Sylfaen" w:hAnsi="Sylfaen"/>
                <w:spacing w:val="-4"/>
                <w:sz w:val="24"/>
                <w:szCs w:val="24"/>
              </w:rPr>
              <w:t>8.25</w:t>
            </w:r>
          </w:p>
        </w:tc>
        <w:tc>
          <w:tcPr>
            <w:tcW w:w="2269" w:type="dxa"/>
          </w:tcPr>
          <w:p w14:paraId="68F66859"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4"/>
                <w:sz w:val="24"/>
                <w:szCs w:val="24"/>
              </w:rPr>
              <w:t>8.40</w:t>
            </w:r>
          </w:p>
        </w:tc>
        <w:tc>
          <w:tcPr>
            <w:tcW w:w="2410" w:type="dxa"/>
          </w:tcPr>
          <w:p w14:paraId="500E0356"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4"/>
                <w:sz w:val="24"/>
                <w:szCs w:val="24"/>
              </w:rPr>
              <w:t>8.37</w:t>
            </w:r>
          </w:p>
        </w:tc>
      </w:tr>
      <w:tr w:rsidR="003958C9" w:rsidRPr="0007773E" w14:paraId="78C3DB8E" w14:textId="77777777" w:rsidTr="00545248">
        <w:trPr>
          <w:trHeight w:val="254"/>
        </w:trPr>
        <w:tc>
          <w:tcPr>
            <w:tcW w:w="2660" w:type="dxa"/>
          </w:tcPr>
          <w:p w14:paraId="34D48521"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561" w:type="dxa"/>
          </w:tcPr>
          <w:p w14:paraId="580422AC" w14:textId="77777777" w:rsidR="003958C9" w:rsidRPr="0007773E" w:rsidRDefault="003958C9" w:rsidP="00C46B10">
            <w:pPr>
              <w:pStyle w:val="TableParagraph"/>
              <w:ind w:left="10"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0.81</w:t>
            </w:r>
          </w:p>
        </w:tc>
        <w:tc>
          <w:tcPr>
            <w:tcW w:w="2269" w:type="dxa"/>
          </w:tcPr>
          <w:p w14:paraId="31B2F89A"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1.18</w:t>
            </w:r>
          </w:p>
        </w:tc>
        <w:tc>
          <w:tcPr>
            <w:tcW w:w="2410" w:type="dxa"/>
          </w:tcPr>
          <w:p w14:paraId="39F7F6CD"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1.27</w:t>
            </w:r>
          </w:p>
        </w:tc>
      </w:tr>
      <w:tr w:rsidR="003958C9" w:rsidRPr="0007773E" w14:paraId="62421A2F" w14:textId="77777777" w:rsidTr="00545248">
        <w:trPr>
          <w:trHeight w:val="506"/>
        </w:trPr>
        <w:tc>
          <w:tcPr>
            <w:tcW w:w="2660" w:type="dxa"/>
          </w:tcPr>
          <w:p w14:paraId="0CCAC290"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561" w:type="dxa"/>
          </w:tcPr>
          <w:p w14:paraId="5996B80C" w14:textId="77777777" w:rsidR="003958C9" w:rsidRPr="0007773E" w:rsidRDefault="003958C9" w:rsidP="00C46B10">
            <w:pPr>
              <w:pStyle w:val="TableParagraph"/>
              <w:rPr>
                <w:rFonts w:ascii="Sylfaen" w:hAnsi="Sylfaen"/>
                <w:sz w:val="24"/>
                <w:szCs w:val="24"/>
              </w:rPr>
            </w:pPr>
          </w:p>
        </w:tc>
        <w:tc>
          <w:tcPr>
            <w:tcW w:w="2269" w:type="dxa"/>
          </w:tcPr>
          <w:p w14:paraId="061F84DF" w14:textId="77777777" w:rsidR="003958C9" w:rsidRPr="0007773E" w:rsidRDefault="003958C9" w:rsidP="00C46B10">
            <w:pPr>
              <w:pStyle w:val="TableParagraph"/>
              <w:ind w:left="12" w:right="7"/>
              <w:jc w:val="center"/>
              <w:rPr>
                <w:rFonts w:ascii="Sylfaen" w:hAnsi="Sylfaen"/>
                <w:sz w:val="24"/>
                <w:szCs w:val="24"/>
              </w:rPr>
            </w:pPr>
            <w:r w:rsidRPr="0007773E">
              <w:rPr>
                <w:rFonts w:ascii="Sylfaen" w:hAnsi="Sylfaen"/>
                <w:sz w:val="24"/>
                <w:szCs w:val="24"/>
              </w:rPr>
              <w:t>-0.38***</w:t>
            </w:r>
            <w:r w:rsidRPr="0007773E">
              <w:rPr>
                <w:rFonts w:ascii="Sylfaen" w:hAnsi="Sylfaen"/>
                <w:spacing w:val="-3"/>
                <w:sz w:val="24"/>
                <w:szCs w:val="24"/>
              </w:rPr>
              <w:t xml:space="preserve"> </w:t>
            </w:r>
            <w:r w:rsidRPr="0007773E">
              <w:rPr>
                <w:rFonts w:ascii="Sylfaen" w:hAnsi="Sylfaen"/>
                <w:sz w:val="24"/>
                <w:szCs w:val="24"/>
              </w:rPr>
              <w:t>(-0.62,</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0.13)</w:t>
            </w:r>
          </w:p>
        </w:tc>
        <w:tc>
          <w:tcPr>
            <w:tcW w:w="2410" w:type="dxa"/>
          </w:tcPr>
          <w:p w14:paraId="023910B1"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z w:val="24"/>
                <w:szCs w:val="24"/>
              </w:rPr>
              <w:t>-0.46*</w:t>
            </w:r>
            <w:r w:rsidRPr="0007773E">
              <w:rPr>
                <w:rFonts w:ascii="Sylfaen" w:hAnsi="Sylfaen"/>
                <w:spacing w:val="-3"/>
                <w:sz w:val="24"/>
                <w:szCs w:val="24"/>
              </w:rPr>
              <w:t xml:space="preserve"> </w:t>
            </w:r>
            <w:r w:rsidRPr="0007773E">
              <w:rPr>
                <w:rFonts w:ascii="Sylfaen" w:hAnsi="Sylfaen"/>
                <w:sz w:val="24"/>
                <w:szCs w:val="24"/>
              </w:rPr>
              <w:t>(-0.70,</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0.22)</w:t>
            </w:r>
          </w:p>
        </w:tc>
      </w:tr>
      <w:tr w:rsidR="003958C9" w:rsidRPr="0007773E" w14:paraId="63EE90FE" w14:textId="77777777" w:rsidTr="00545248">
        <w:trPr>
          <w:trHeight w:val="251"/>
        </w:trPr>
        <w:tc>
          <w:tcPr>
            <w:tcW w:w="2660" w:type="dxa"/>
          </w:tcPr>
          <w:p w14:paraId="1CF36CA6"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561" w:type="dxa"/>
          </w:tcPr>
          <w:p w14:paraId="419BD22E" w14:textId="77777777" w:rsidR="003958C9" w:rsidRPr="0007773E" w:rsidRDefault="003958C9" w:rsidP="00C46B10">
            <w:pPr>
              <w:pStyle w:val="TableParagraph"/>
              <w:ind w:left="10" w:right="2"/>
              <w:jc w:val="center"/>
              <w:rPr>
                <w:rFonts w:ascii="Sylfaen" w:hAnsi="Sylfaen"/>
                <w:sz w:val="24"/>
                <w:szCs w:val="24"/>
              </w:rPr>
            </w:pPr>
            <w:r w:rsidRPr="0007773E">
              <w:rPr>
                <w:rFonts w:ascii="Sylfaen" w:hAnsi="Sylfaen"/>
                <w:spacing w:val="-5"/>
                <w:sz w:val="24"/>
                <w:szCs w:val="24"/>
              </w:rPr>
              <w:t>113</w:t>
            </w:r>
          </w:p>
        </w:tc>
        <w:tc>
          <w:tcPr>
            <w:tcW w:w="2269" w:type="dxa"/>
          </w:tcPr>
          <w:p w14:paraId="11DAF931"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118</w:t>
            </w:r>
          </w:p>
        </w:tc>
        <w:tc>
          <w:tcPr>
            <w:tcW w:w="2410" w:type="dxa"/>
          </w:tcPr>
          <w:p w14:paraId="18969569"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5"/>
                <w:sz w:val="24"/>
                <w:szCs w:val="24"/>
              </w:rPr>
              <w:t>118</w:t>
            </w:r>
          </w:p>
        </w:tc>
      </w:tr>
      <w:tr w:rsidR="003958C9" w:rsidRPr="0007773E" w14:paraId="67D96427" w14:textId="77777777" w:rsidTr="00545248">
        <w:trPr>
          <w:trHeight w:val="1012"/>
        </w:trPr>
        <w:tc>
          <w:tcPr>
            <w:tcW w:w="2660" w:type="dxa"/>
          </w:tcPr>
          <w:p w14:paraId="523D54C9" w14:textId="77777777" w:rsidR="003958C9" w:rsidRPr="0007773E" w:rsidRDefault="003958C9" w:rsidP="00C46B10">
            <w:pPr>
              <w:pStyle w:val="TableParagraph"/>
              <w:ind w:left="107" w:right="164"/>
              <w:rPr>
                <w:rFonts w:ascii="Sylfaen" w:hAnsi="Sylfaen"/>
                <w:b/>
                <w:sz w:val="24"/>
                <w:szCs w:val="24"/>
              </w:rPr>
            </w:pPr>
            <w:proofErr w:type="spellStart"/>
            <w:r w:rsidRPr="0007773E">
              <w:rPr>
                <w:rFonts w:ascii="Sylfaen" w:hAnsi="Sylfaen" w:cs="Sylfaen"/>
                <w:b/>
                <w:sz w:val="24"/>
                <w:szCs w:val="24"/>
              </w:rPr>
              <w:t>პაციენტები</w:t>
            </w:r>
            <w:proofErr w:type="spellEnd"/>
            <w:r w:rsidRPr="0007773E">
              <w:rPr>
                <w:rFonts w:ascii="Sylfaen" w:hAnsi="Sylfaen"/>
                <w:b/>
                <w:sz w:val="24"/>
                <w:szCs w:val="24"/>
              </w:rPr>
              <w:t xml:space="preserve"> (%), </w:t>
            </w:r>
            <w:proofErr w:type="spellStart"/>
            <w:r w:rsidRPr="0007773E">
              <w:rPr>
                <w:rFonts w:ascii="Sylfaen" w:hAnsi="Sylfaen" w:cs="Sylfaen"/>
                <w:b/>
                <w:sz w:val="24"/>
                <w:szCs w:val="24"/>
              </w:rPr>
              <w:t>რომლებიც</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საწყის</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ეტაპზე</w:t>
            </w:r>
            <w:proofErr w:type="spellEnd"/>
            <w:r w:rsidRPr="0007773E">
              <w:rPr>
                <w:rFonts w:ascii="Sylfaen" w:hAnsi="Sylfaen"/>
                <w:b/>
                <w:sz w:val="24"/>
                <w:szCs w:val="24"/>
              </w:rPr>
              <w:t xml:space="preserve"> HbA1c-</w:t>
            </w:r>
            <w:r w:rsidRPr="0007773E">
              <w:rPr>
                <w:rFonts w:ascii="Sylfaen" w:hAnsi="Sylfaen" w:cs="Sylfaen"/>
                <w:b/>
                <w:sz w:val="24"/>
                <w:szCs w:val="24"/>
              </w:rPr>
              <w:t>ს</w:t>
            </w:r>
            <w:r w:rsidRPr="0007773E">
              <w:rPr>
                <w:rFonts w:ascii="Sylfaen" w:hAnsi="Sylfaen"/>
                <w:b/>
                <w:sz w:val="24"/>
                <w:szCs w:val="24"/>
              </w:rPr>
              <w:t xml:space="preserve"> &lt;7%-</w:t>
            </w:r>
            <w:r w:rsidRPr="0007773E">
              <w:rPr>
                <w:rFonts w:ascii="Sylfaen" w:hAnsi="Sylfaen" w:cs="Sylfaen"/>
                <w:b/>
                <w:sz w:val="24"/>
                <w:szCs w:val="24"/>
              </w:rPr>
              <w:lastRenderedPageBreak/>
              <w:t>ს</w:t>
            </w:r>
            <w:r w:rsidRPr="0007773E">
              <w:rPr>
                <w:rFonts w:ascii="Sylfaen" w:hAnsi="Sylfaen"/>
                <w:b/>
                <w:sz w:val="24"/>
                <w:szCs w:val="24"/>
              </w:rPr>
              <w:t xml:space="preserve"> </w:t>
            </w:r>
            <w:proofErr w:type="spellStart"/>
            <w:r w:rsidRPr="0007773E">
              <w:rPr>
                <w:rFonts w:ascii="Sylfaen" w:hAnsi="Sylfaen" w:cs="Sylfaen"/>
                <w:b/>
                <w:sz w:val="24"/>
                <w:szCs w:val="24"/>
              </w:rPr>
              <w:t>აღწევენ</w:t>
            </w:r>
            <w:proofErr w:type="spellEnd"/>
            <w:r w:rsidRPr="0007773E">
              <w:rPr>
                <w:rFonts w:ascii="Sylfaen" w:hAnsi="Sylfaen"/>
                <w:b/>
                <w:spacing w:val="-13"/>
                <w:sz w:val="24"/>
                <w:szCs w:val="24"/>
              </w:rPr>
              <w:t xml:space="preserve"> </w:t>
            </w:r>
            <w:r w:rsidRPr="0007773E">
              <w:rPr>
                <w:rFonts w:ascii="Sylfaen" w:hAnsi="Sylfaen"/>
                <w:b/>
                <w:sz w:val="24"/>
                <w:szCs w:val="24"/>
              </w:rPr>
              <w:t>HbA1c</w:t>
            </w:r>
            <w:r w:rsidRPr="0007773E">
              <w:rPr>
                <w:rFonts w:ascii="Sylfaen" w:hAnsi="Sylfaen"/>
                <w:b/>
                <w:spacing w:val="-12"/>
                <w:sz w:val="24"/>
                <w:szCs w:val="24"/>
              </w:rPr>
              <w:t xml:space="preserve"> </w:t>
            </w:r>
            <w:r w:rsidRPr="0007773E">
              <w:rPr>
                <w:rFonts w:ascii="Sylfaen" w:hAnsi="Sylfaen"/>
                <w:b/>
                <w:sz w:val="24"/>
                <w:szCs w:val="24"/>
              </w:rPr>
              <w:t>≥7%</w:t>
            </w:r>
            <w:r w:rsidRPr="0007773E">
              <w:rPr>
                <w:rFonts w:ascii="Sylfaen" w:hAnsi="Sylfaen"/>
                <w:b/>
                <w:spacing w:val="-10"/>
                <w:sz w:val="24"/>
                <w:szCs w:val="24"/>
              </w:rPr>
              <w:t xml:space="preserve"> </w:t>
            </w:r>
          </w:p>
          <w:p w14:paraId="15EA8E2B"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კვირა</w:t>
            </w:r>
            <w:proofErr w:type="spellEnd"/>
            <w:r w:rsidRPr="0007773E">
              <w:rPr>
                <w:rFonts w:ascii="Sylfaen" w:hAnsi="Sylfaen"/>
                <w:b/>
                <w:spacing w:val="-2"/>
                <w:sz w:val="24"/>
                <w:szCs w:val="24"/>
              </w:rPr>
              <w:t xml:space="preserve"> </w:t>
            </w:r>
            <w:r w:rsidRPr="0007773E">
              <w:rPr>
                <w:rFonts w:ascii="Sylfaen" w:hAnsi="Sylfaen"/>
                <w:b/>
                <w:spacing w:val="-5"/>
                <w:sz w:val="24"/>
                <w:szCs w:val="24"/>
              </w:rPr>
              <w:t>52</w:t>
            </w:r>
          </w:p>
        </w:tc>
        <w:tc>
          <w:tcPr>
            <w:tcW w:w="1561" w:type="dxa"/>
          </w:tcPr>
          <w:p w14:paraId="625CD7B8" w14:textId="77777777" w:rsidR="003958C9" w:rsidRPr="0007773E" w:rsidRDefault="003958C9" w:rsidP="00C46B10">
            <w:pPr>
              <w:pStyle w:val="TableParagraph"/>
              <w:rPr>
                <w:rFonts w:ascii="Sylfaen" w:hAnsi="Sylfaen"/>
                <w:sz w:val="24"/>
                <w:szCs w:val="24"/>
              </w:rPr>
            </w:pPr>
          </w:p>
          <w:p w14:paraId="1ECC8E5B" w14:textId="77777777" w:rsidR="003958C9" w:rsidRPr="0007773E" w:rsidRDefault="003958C9" w:rsidP="00C46B10">
            <w:pPr>
              <w:pStyle w:val="TableParagraph"/>
              <w:ind w:left="10"/>
              <w:jc w:val="center"/>
              <w:rPr>
                <w:rFonts w:ascii="Sylfaen" w:hAnsi="Sylfaen"/>
                <w:sz w:val="24"/>
                <w:szCs w:val="24"/>
              </w:rPr>
            </w:pPr>
            <w:r w:rsidRPr="0007773E">
              <w:rPr>
                <w:rFonts w:ascii="Sylfaen" w:hAnsi="Sylfaen"/>
                <w:spacing w:val="-4"/>
                <w:sz w:val="24"/>
                <w:szCs w:val="24"/>
              </w:rPr>
              <w:t>26.5</w:t>
            </w:r>
          </w:p>
        </w:tc>
        <w:tc>
          <w:tcPr>
            <w:tcW w:w="2269" w:type="dxa"/>
          </w:tcPr>
          <w:p w14:paraId="287DEABD" w14:textId="77777777" w:rsidR="003958C9" w:rsidRPr="0007773E" w:rsidRDefault="003958C9" w:rsidP="00C46B10">
            <w:pPr>
              <w:pStyle w:val="TableParagraph"/>
              <w:rPr>
                <w:rFonts w:ascii="Sylfaen" w:hAnsi="Sylfaen"/>
                <w:sz w:val="24"/>
                <w:szCs w:val="24"/>
              </w:rPr>
            </w:pPr>
          </w:p>
          <w:p w14:paraId="01A3188D"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4"/>
                <w:sz w:val="24"/>
                <w:szCs w:val="24"/>
              </w:rPr>
              <w:t>39.8</w:t>
            </w:r>
          </w:p>
        </w:tc>
        <w:tc>
          <w:tcPr>
            <w:tcW w:w="2410" w:type="dxa"/>
          </w:tcPr>
          <w:p w14:paraId="68F17C10" w14:textId="77777777" w:rsidR="003958C9" w:rsidRPr="0007773E" w:rsidRDefault="003958C9" w:rsidP="00C46B10">
            <w:pPr>
              <w:pStyle w:val="TableParagraph"/>
              <w:rPr>
                <w:rFonts w:ascii="Sylfaen" w:hAnsi="Sylfaen"/>
                <w:sz w:val="24"/>
                <w:szCs w:val="24"/>
              </w:rPr>
            </w:pPr>
          </w:p>
          <w:p w14:paraId="13315D6A"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4"/>
                <w:sz w:val="24"/>
                <w:szCs w:val="24"/>
              </w:rPr>
              <w:t>45.8</w:t>
            </w:r>
          </w:p>
        </w:tc>
      </w:tr>
      <w:tr w:rsidR="003958C9" w:rsidRPr="0007773E" w14:paraId="3231FCD9" w14:textId="77777777" w:rsidTr="00545248">
        <w:trPr>
          <w:trHeight w:val="251"/>
        </w:trPr>
        <w:tc>
          <w:tcPr>
            <w:tcW w:w="2660" w:type="dxa"/>
          </w:tcPr>
          <w:p w14:paraId="19E4124C"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561" w:type="dxa"/>
          </w:tcPr>
          <w:p w14:paraId="5D9EB730" w14:textId="77777777" w:rsidR="003958C9" w:rsidRPr="0007773E" w:rsidRDefault="003958C9" w:rsidP="00C46B10">
            <w:pPr>
              <w:pStyle w:val="TableParagraph"/>
              <w:ind w:left="10" w:right="2"/>
              <w:jc w:val="center"/>
              <w:rPr>
                <w:rFonts w:ascii="Sylfaen" w:hAnsi="Sylfaen"/>
                <w:sz w:val="24"/>
                <w:szCs w:val="24"/>
              </w:rPr>
            </w:pPr>
            <w:r w:rsidRPr="0007773E">
              <w:rPr>
                <w:rFonts w:ascii="Sylfaen" w:hAnsi="Sylfaen"/>
                <w:spacing w:val="-5"/>
                <w:sz w:val="24"/>
                <w:szCs w:val="24"/>
              </w:rPr>
              <w:t>115</w:t>
            </w:r>
          </w:p>
        </w:tc>
        <w:tc>
          <w:tcPr>
            <w:tcW w:w="2269" w:type="dxa"/>
          </w:tcPr>
          <w:p w14:paraId="2CE69484"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118</w:t>
            </w:r>
          </w:p>
        </w:tc>
        <w:tc>
          <w:tcPr>
            <w:tcW w:w="2410" w:type="dxa"/>
          </w:tcPr>
          <w:p w14:paraId="24DC4AE5"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5"/>
                <w:sz w:val="24"/>
                <w:szCs w:val="24"/>
              </w:rPr>
              <w:t>117</w:t>
            </w:r>
          </w:p>
        </w:tc>
      </w:tr>
      <w:tr w:rsidR="003958C9" w:rsidRPr="0007773E" w14:paraId="408A10F6" w14:textId="77777777" w:rsidTr="00545248">
        <w:trPr>
          <w:trHeight w:val="506"/>
        </w:trPr>
        <w:tc>
          <w:tcPr>
            <w:tcW w:w="8900" w:type="dxa"/>
            <w:gridSpan w:val="4"/>
          </w:tcPr>
          <w:p w14:paraId="42BDD983"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ინსულინი</w:t>
            </w:r>
            <w:proofErr w:type="spellEnd"/>
            <w:r w:rsidRPr="0007773E">
              <w:rPr>
                <w:rFonts w:ascii="Sylfaen" w:hAnsi="Sylfaen"/>
                <w:b/>
                <w:spacing w:val="-3"/>
                <w:sz w:val="24"/>
                <w:szCs w:val="24"/>
              </w:rPr>
              <w:t xml:space="preserve"> </w:t>
            </w:r>
            <w:proofErr w:type="spellStart"/>
            <w:r w:rsidRPr="0007773E">
              <w:rPr>
                <w:rFonts w:ascii="Sylfaen" w:hAnsi="Sylfaen" w:cs="Sylfaen"/>
                <w:b/>
                <w:sz w:val="24"/>
                <w:szCs w:val="24"/>
              </w:rPr>
              <w:t>დოზა</w:t>
            </w:r>
            <w:proofErr w:type="spellEnd"/>
            <w:r w:rsidRPr="0007773E">
              <w:rPr>
                <w:rFonts w:ascii="Sylfaen" w:hAnsi="Sylfaen"/>
                <w:b/>
                <w:sz w:val="24"/>
                <w:szCs w:val="24"/>
              </w:rPr>
              <w:t xml:space="preserve"> </w:t>
            </w:r>
            <w:r w:rsidRPr="0007773E">
              <w:rPr>
                <w:rFonts w:ascii="Sylfaen" w:hAnsi="Sylfaen"/>
                <w:b/>
                <w:spacing w:val="-2"/>
                <w:sz w:val="24"/>
                <w:szCs w:val="24"/>
              </w:rPr>
              <w:t>(</w:t>
            </w:r>
            <w:proofErr w:type="spellStart"/>
            <w:r w:rsidRPr="0007773E">
              <w:rPr>
                <w:rFonts w:ascii="Sylfaen" w:hAnsi="Sylfaen" w:cs="Sylfaen"/>
                <w:b/>
                <w:spacing w:val="-2"/>
                <w:sz w:val="24"/>
                <w:szCs w:val="24"/>
              </w:rPr>
              <w:t>სე</w:t>
            </w:r>
            <w:proofErr w:type="spellEnd"/>
            <w:r w:rsidRPr="0007773E">
              <w:rPr>
                <w:rFonts w:ascii="Sylfaen" w:hAnsi="Sylfaen"/>
                <w:b/>
                <w:spacing w:val="-2"/>
                <w:sz w:val="24"/>
                <w:szCs w:val="24"/>
              </w:rPr>
              <w:t>/</w:t>
            </w:r>
            <w:proofErr w:type="spellStart"/>
            <w:r w:rsidRPr="0007773E">
              <w:rPr>
                <w:rFonts w:ascii="Sylfaen" w:hAnsi="Sylfaen" w:cs="Sylfaen"/>
                <w:b/>
                <w:spacing w:val="-2"/>
                <w:sz w:val="24"/>
                <w:szCs w:val="24"/>
              </w:rPr>
              <w:t>დღეში</w:t>
            </w:r>
            <w:proofErr w:type="spellEnd"/>
            <w:r w:rsidRPr="0007773E">
              <w:rPr>
                <w:rFonts w:ascii="Sylfaen" w:hAnsi="Sylfaen"/>
                <w:b/>
                <w:spacing w:val="-2"/>
                <w:sz w:val="24"/>
                <w:szCs w:val="24"/>
              </w:rPr>
              <w:t>)</w:t>
            </w:r>
          </w:p>
          <w:p w14:paraId="084E57C7" w14:textId="77777777" w:rsidR="003958C9" w:rsidRPr="0007773E" w:rsidRDefault="003958C9" w:rsidP="00C46B10">
            <w:pPr>
              <w:pStyle w:val="TableParagraph"/>
              <w:ind w:left="107"/>
              <w:rPr>
                <w:rFonts w:ascii="Sylfaen" w:hAnsi="Sylfaen"/>
                <w:sz w:val="24"/>
                <w:szCs w:val="24"/>
              </w:rPr>
            </w:pPr>
            <w:proofErr w:type="spellStart"/>
            <w:r w:rsidRPr="0007773E">
              <w:rPr>
                <w:rFonts w:ascii="Sylfaen" w:hAnsi="Sylfaen" w:cs="Sylfaen"/>
                <w:b/>
                <w:sz w:val="24"/>
                <w:szCs w:val="24"/>
              </w:rPr>
              <w:t>დროს</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კვირა</w:t>
            </w:r>
            <w:proofErr w:type="spellEnd"/>
            <w:r w:rsidRPr="0007773E">
              <w:rPr>
                <w:rFonts w:ascii="Sylfaen" w:hAnsi="Sylfaen"/>
                <w:b/>
                <w:spacing w:val="1"/>
                <w:sz w:val="24"/>
                <w:szCs w:val="24"/>
              </w:rPr>
              <w:t xml:space="preserve"> </w:t>
            </w:r>
            <w:r w:rsidRPr="0007773E">
              <w:rPr>
                <w:rFonts w:ascii="Sylfaen" w:hAnsi="Sylfaen"/>
                <w:b/>
                <w:spacing w:val="-5"/>
                <w:sz w:val="24"/>
                <w:szCs w:val="24"/>
              </w:rPr>
              <w:t xml:space="preserve">52 </w:t>
            </w:r>
            <w:r w:rsidRPr="0007773E">
              <w:rPr>
                <w:rFonts w:ascii="Sylfaen" w:hAnsi="Sylfaen"/>
                <w:spacing w:val="-5"/>
                <w:sz w:val="24"/>
                <w:szCs w:val="24"/>
                <w:vertAlign w:val="superscript"/>
              </w:rPr>
              <w:t>2</w:t>
            </w:r>
          </w:p>
        </w:tc>
      </w:tr>
      <w:tr w:rsidR="003958C9" w:rsidRPr="0007773E" w14:paraId="2BE9D220" w14:textId="77777777" w:rsidTr="00545248">
        <w:trPr>
          <w:trHeight w:val="253"/>
        </w:trPr>
        <w:tc>
          <w:tcPr>
            <w:tcW w:w="2660" w:type="dxa"/>
          </w:tcPr>
          <w:p w14:paraId="0BB97288"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561" w:type="dxa"/>
          </w:tcPr>
          <w:p w14:paraId="646B719E" w14:textId="77777777" w:rsidR="003958C9" w:rsidRPr="0007773E" w:rsidRDefault="003958C9" w:rsidP="00C46B10">
            <w:pPr>
              <w:pStyle w:val="TableParagraph"/>
              <w:ind w:left="10"/>
              <w:jc w:val="center"/>
              <w:rPr>
                <w:rFonts w:ascii="Sylfaen" w:hAnsi="Sylfaen"/>
                <w:sz w:val="24"/>
                <w:szCs w:val="24"/>
              </w:rPr>
            </w:pPr>
            <w:r w:rsidRPr="0007773E">
              <w:rPr>
                <w:rFonts w:ascii="Sylfaen" w:hAnsi="Sylfaen"/>
                <w:spacing w:val="-2"/>
                <w:sz w:val="24"/>
                <w:szCs w:val="24"/>
              </w:rPr>
              <w:t>89.94</w:t>
            </w:r>
          </w:p>
        </w:tc>
        <w:tc>
          <w:tcPr>
            <w:tcW w:w="2269" w:type="dxa"/>
          </w:tcPr>
          <w:p w14:paraId="08F2ACAB"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2"/>
                <w:sz w:val="24"/>
                <w:szCs w:val="24"/>
              </w:rPr>
              <w:t>88.57</w:t>
            </w:r>
          </w:p>
        </w:tc>
        <w:tc>
          <w:tcPr>
            <w:tcW w:w="2410" w:type="dxa"/>
          </w:tcPr>
          <w:p w14:paraId="60D6CFAC"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2"/>
                <w:sz w:val="24"/>
                <w:szCs w:val="24"/>
              </w:rPr>
              <w:t>90.38</w:t>
            </w:r>
          </w:p>
        </w:tc>
      </w:tr>
      <w:tr w:rsidR="003958C9" w:rsidRPr="0007773E" w14:paraId="6B0B5E57" w14:textId="77777777" w:rsidTr="00545248">
        <w:trPr>
          <w:trHeight w:val="253"/>
        </w:trPr>
        <w:tc>
          <w:tcPr>
            <w:tcW w:w="2660" w:type="dxa"/>
          </w:tcPr>
          <w:p w14:paraId="442EEAE5"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561" w:type="dxa"/>
          </w:tcPr>
          <w:p w14:paraId="56F621CA" w14:textId="77777777" w:rsidR="003958C9" w:rsidRPr="0007773E" w:rsidRDefault="003958C9" w:rsidP="00C46B10">
            <w:pPr>
              <w:pStyle w:val="TableParagraph"/>
              <w:ind w:left="10"/>
              <w:jc w:val="center"/>
              <w:rPr>
                <w:rFonts w:ascii="Sylfaen" w:hAnsi="Sylfaen"/>
                <w:sz w:val="24"/>
                <w:szCs w:val="24"/>
              </w:rPr>
            </w:pPr>
            <w:r w:rsidRPr="0007773E">
              <w:rPr>
                <w:rFonts w:ascii="Sylfaen" w:hAnsi="Sylfaen"/>
                <w:spacing w:val="-2"/>
                <w:sz w:val="24"/>
                <w:szCs w:val="24"/>
              </w:rPr>
              <w:t>10.16</w:t>
            </w:r>
          </w:p>
        </w:tc>
        <w:tc>
          <w:tcPr>
            <w:tcW w:w="2269" w:type="dxa"/>
          </w:tcPr>
          <w:p w14:paraId="3B7B30FA"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4"/>
                <w:sz w:val="24"/>
                <w:szCs w:val="24"/>
              </w:rPr>
              <w:t>1.33</w:t>
            </w:r>
          </w:p>
        </w:tc>
        <w:tc>
          <w:tcPr>
            <w:tcW w:w="2410" w:type="dxa"/>
          </w:tcPr>
          <w:p w14:paraId="0012C48F"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1.06</w:t>
            </w:r>
          </w:p>
        </w:tc>
      </w:tr>
      <w:tr w:rsidR="003958C9" w:rsidRPr="0007773E" w14:paraId="09C285E4" w14:textId="77777777" w:rsidTr="00545248">
        <w:trPr>
          <w:trHeight w:val="504"/>
        </w:trPr>
        <w:tc>
          <w:tcPr>
            <w:tcW w:w="2660" w:type="dxa"/>
          </w:tcPr>
          <w:p w14:paraId="2E2F18E2"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561" w:type="dxa"/>
          </w:tcPr>
          <w:p w14:paraId="5FDA5F28" w14:textId="77777777" w:rsidR="003958C9" w:rsidRPr="0007773E" w:rsidRDefault="003958C9" w:rsidP="00C46B10">
            <w:pPr>
              <w:pStyle w:val="TableParagraph"/>
              <w:rPr>
                <w:rFonts w:ascii="Sylfaen" w:hAnsi="Sylfaen"/>
                <w:sz w:val="24"/>
                <w:szCs w:val="24"/>
              </w:rPr>
            </w:pPr>
          </w:p>
        </w:tc>
        <w:tc>
          <w:tcPr>
            <w:tcW w:w="2269" w:type="dxa"/>
          </w:tcPr>
          <w:p w14:paraId="57815F31" w14:textId="77777777" w:rsidR="003958C9" w:rsidRPr="0007773E" w:rsidRDefault="003958C9" w:rsidP="00C46B10">
            <w:pPr>
              <w:pStyle w:val="TableParagraph"/>
              <w:ind w:left="12" w:right="7"/>
              <w:jc w:val="center"/>
              <w:rPr>
                <w:rFonts w:ascii="Sylfaen" w:hAnsi="Sylfaen"/>
                <w:sz w:val="24"/>
                <w:szCs w:val="24"/>
              </w:rPr>
            </w:pPr>
            <w:r w:rsidRPr="0007773E">
              <w:rPr>
                <w:rFonts w:ascii="Sylfaen" w:hAnsi="Sylfaen"/>
                <w:sz w:val="24"/>
                <w:szCs w:val="24"/>
              </w:rPr>
              <w:t xml:space="preserve">-8.83 </w:t>
            </w:r>
            <w:r w:rsidRPr="0007773E">
              <w:rPr>
                <w:rFonts w:ascii="Sylfaen" w:hAnsi="Sylfaen"/>
                <w:sz w:val="24"/>
                <w:szCs w:val="24"/>
                <w:vertAlign w:val="superscript"/>
              </w:rPr>
              <w:t>#</w:t>
            </w:r>
            <w:r w:rsidRPr="0007773E">
              <w:rPr>
                <w:rFonts w:ascii="Sylfaen" w:hAnsi="Sylfaen"/>
                <w:spacing w:val="-4"/>
                <w:sz w:val="24"/>
                <w:szCs w:val="24"/>
              </w:rPr>
              <w:t xml:space="preserve"> </w:t>
            </w:r>
            <w:r w:rsidRPr="0007773E">
              <w:rPr>
                <w:rFonts w:ascii="Sylfaen" w:hAnsi="Sylfaen"/>
                <w:sz w:val="24"/>
                <w:szCs w:val="24"/>
              </w:rPr>
              <w:t>(-15.69,</w:t>
            </w:r>
            <w:r w:rsidRPr="0007773E">
              <w:rPr>
                <w:rFonts w:ascii="Sylfaen" w:hAnsi="Sylfaen"/>
                <w:spacing w:val="-4"/>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1.97)</w:t>
            </w:r>
          </w:p>
        </w:tc>
        <w:tc>
          <w:tcPr>
            <w:tcW w:w="2410" w:type="dxa"/>
          </w:tcPr>
          <w:p w14:paraId="192DB697"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z w:val="24"/>
                <w:szCs w:val="24"/>
              </w:rPr>
              <w:t>-11.22**</w:t>
            </w:r>
            <w:r w:rsidRPr="0007773E">
              <w:rPr>
                <w:rFonts w:ascii="Sylfaen" w:hAnsi="Sylfaen"/>
                <w:spacing w:val="-3"/>
                <w:sz w:val="24"/>
                <w:szCs w:val="24"/>
              </w:rPr>
              <w:t xml:space="preserve"> </w:t>
            </w:r>
            <w:r w:rsidRPr="0007773E">
              <w:rPr>
                <w:rFonts w:ascii="Sylfaen" w:hAnsi="Sylfaen"/>
                <w:sz w:val="24"/>
                <w:szCs w:val="24"/>
              </w:rPr>
              <w:t>(-18.09,</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4.36)</w:t>
            </w:r>
          </w:p>
        </w:tc>
      </w:tr>
      <w:tr w:rsidR="003958C9" w:rsidRPr="0007773E" w14:paraId="4D615026" w14:textId="77777777" w:rsidTr="00545248">
        <w:trPr>
          <w:trHeight w:val="253"/>
        </w:trPr>
        <w:tc>
          <w:tcPr>
            <w:tcW w:w="2660" w:type="dxa"/>
          </w:tcPr>
          <w:p w14:paraId="069736CD"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561" w:type="dxa"/>
          </w:tcPr>
          <w:p w14:paraId="721E0813" w14:textId="77777777" w:rsidR="003958C9" w:rsidRPr="0007773E" w:rsidRDefault="003958C9" w:rsidP="00C46B10">
            <w:pPr>
              <w:pStyle w:val="TableParagraph"/>
              <w:ind w:left="10" w:right="2"/>
              <w:jc w:val="center"/>
              <w:rPr>
                <w:rFonts w:ascii="Sylfaen" w:hAnsi="Sylfaen"/>
                <w:sz w:val="24"/>
                <w:szCs w:val="24"/>
              </w:rPr>
            </w:pPr>
            <w:r w:rsidRPr="0007773E">
              <w:rPr>
                <w:rFonts w:ascii="Sylfaen" w:hAnsi="Sylfaen"/>
                <w:spacing w:val="-5"/>
                <w:sz w:val="24"/>
                <w:szCs w:val="24"/>
              </w:rPr>
              <w:t>115</w:t>
            </w:r>
          </w:p>
        </w:tc>
        <w:tc>
          <w:tcPr>
            <w:tcW w:w="2269" w:type="dxa"/>
          </w:tcPr>
          <w:p w14:paraId="0528A430"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119</w:t>
            </w:r>
          </w:p>
        </w:tc>
        <w:tc>
          <w:tcPr>
            <w:tcW w:w="2410" w:type="dxa"/>
          </w:tcPr>
          <w:p w14:paraId="032F6C7B"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5"/>
                <w:sz w:val="24"/>
                <w:szCs w:val="24"/>
              </w:rPr>
              <w:t>118</w:t>
            </w:r>
          </w:p>
        </w:tc>
      </w:tr>
      <w:tr w:rsidR="003958C9" w:rsidRPr="0007773E" w14:paraId="0D22FCC9" w14:textId="77777777" w:rsidTr="00545248">
        <w:trPr>
          <w:trHeight w:val="506"/>
        </w:trPr>
        <w:tc>
          <w:tcPr>
            <w:tcW w:w="8900" w:type="dxa"/>
            <w:gridSpan w:val="4"/>
          </w:tcPr>
          <w:p w14:paraId="294C94C1"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სხეული</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წონა</w:t>
            </w:r>
            <w:proofErr w:type="spellEnd"/>
            <w:r w:rsidRPr="0007773E">
              <w:rPr>
                <w:rFonts w:ascii="Sylfaen" w:hAnsi="Sylfaen"/>
                <w:b/>
                <w:spacing w:val="-3"/>
                <w:sz w:val="24"/>
                <w:szCs w:val="24"/>
              </w:rPr>
              <w:t xml:space="preserve"> </w:t>
            </w:r>
            <w:r w:rsidRPr="0007773E">
              <w:rPr>
                <w:rFonts w:ascii="Sylfaen" w:hAnsi="Sylfaen"/>
                <w:b/>
                <w:spacing w:val="-4"/>
                <w:sz w:val="24"/>
                <w:szCs w:val="24"/>
              </w:rPr>
              <w:t>(</w:t>
            </w:r>
            <w:proofErr w:type="spellStart"/>
            <w:r w:rsidRPr="0007773E">
              <w:rPr>
                <w:rFonts w:ascii="Sylfaen" w:hAnsi="Sylfaen" w:cs="Sylfaen"/>
                <w:b/>
                <w:spacing w:val="-4"/>
                <w:sz w:val="24"/>
                <w:szCs w:val="24"/>
              </w:rPr>
              <w:t>კგ</w:t>
            </w:r>
            <w:proofErr w:type="spellEnd"/>
            <w:r w:rsidRPr="0007773E">
              <w:rPr>
                <w:rFonts w:ascii="Sylfaen" w:hAnsi="Sylfaen"/>
                <w:b/>
                <w:spacing w:val="-4"/>
                <w:sz w:val="24"/>
                <w:szCs w:val="24"/>
              </w:rPr>
              <w:t>)</w:t>
            </w:r>
          </w:p>
          <w:p w14:paraId="79F37D83" w14:textId="77777777" w:rsidR="003958C9" w:rsidRPr="0007773E" w:rsidRDefault="003958C9" w:rsidP="00C46B10">
            <w:pPr>
              <w:pStyle w:val="TableParagraph"/>
              <w:ind w:left="107"/>
              <w:rPr>
                <w:rFonts w:ascii="Sylfaen" w:hAnsi="Sylfaen"/>
                <w:sz w:val="24"/>
                <w:szCs w:val="24"/>
              </w:rPr>
            </w:pPr>
            <w:proofErr w:type="spellStart"/>
            <w:r w:rsidRPr="0007773E">
              <w:rPr>
                <w:rFonts w:ascii="Sylfaen" w:hAnsi="Sylfaen" w:cs="Sylfaen"/>
                <w:b/>
                <w:sz w:val="24"/>
                <w:szCs w:val="24"/>
              </w:rPr>
              <w:t>კვირა</w:t>
            </w:r>
            <w:proofErr w:type="spellEnd"/>
            <w:r w:rsidRPr="0007773E">
              <w:rPr>
                <w:rFonts w:ascii="Sylfaen" w:hAnsi="Sylfaen"/>
                <w:b/>
                <w:spacing w:val="1"/>
                <w:sz w:val="24"/>
                <w:szCs w:val="24"/>
              </w:rPr>
              <w:t xml:space="preserve"> </w:t>
            </w:r>
            <w:r w:rsidRPr="0007773E">
              <w:rPr>
                <w:rFonts w:ascii="Sylfaen" w:hAnsi="Sylfaen"/>
                <w:b/>
                <w:spacing w:val="-5"/>
                <w:sz w:val="24"/>
                <w:szCs w:val="24"/>
              </w:rPr>
              <w:t xml:space="preserve">52 </w:t>
            </w:r>
            <w:r w:rsidRPr="0007773E">
              <w:rPr>
                <w:rFonts w:ascii="Sylfaen" w:hAnsi="Sylfaen"/>
                <w:spacing w:val="-5"/>
                <w:sz w:val="24"/>
                <w:szCs w:val="24"/>
                <w:vertAlign w:val="superscript"/>
              </w:rPr>
              <w:t>2</w:t>
            </w:r>
          </w:p>
        </w:tc>
      </w:tr>
      <w:tr w:rsidR="003958C9" w:rsidRPr="0007773E" w14:paraId="41040761" w14:textId="77777777" w:rsidTr="00545248">
        <w:trPr>
          <w:trHeight w:val="253"/>
        </w:trPr>
        <w:tc>
          <w:tcPr>
            <w:tcW w:w="2660" w:type="dxa"/>
          </w:tcPr>
          <w:p w14:paraId="1248579B"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561" w:type="dxa"/>
          </w:tcPr>
          <w:p w14:paraId="7C558BB4" w14:textId="77777777" w:rsidR="003958C9" w:rsidRPr="0007773E" w:rsidRDefault="003958C9" w:rsidP="00C46B10">
            <w:pPr>
              <w:pStyle w:val="TableParagraph"/>
              <w:ind w:left="10"/>
              <w:jc w:val="center"/>
              <w:rPr>
                <w:rFonts w:ascii="Sylfaen" w:hAnsi="Sylfaen"/>
                <w:sz w:val="24"/>
                <w:szCs w:val="24"/>
              </w:rPr>
            </w:pPr>
            <w:r w:rsidRPr="0007773E">
              <w:rPr>
                <w:rFonts w:ascii="Sylfaen" w:hAnsi="Sylfaen"/>
                <w:spacing w:val="-2"/>
                <w:sz w:val="24"/>
                <w:szCs w:val="24"/>
              </w:rPr>
              <w:t>96.34</w:t>
            </w:r>
          </w:p>
        </w:tc>
        <w:tc>
          <w:tcPr>
            <w:tcW w:w="2269" w:type="dxa"/>
          </w:tcPr>
          <w:p w14:paraId="78DD73A5"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2"/>
                <w:sz w:val="24"/>
                <w:szCs w:val="24"/>
              </w:rPr>
              <w:t>96.47</w:t>
            </w:r>
          </w:p>
        </w:tc>
        <w:tc>
          <w:tcPr>
            <w:tcW w:w="2410" w:type="dxa"/>
          </w:tcPr>
          <w:p w14:paraId="62AA7980"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pacing w:val="-2"/>
                <w:sz w:val="24"/>
                <w:szCs w:val="24"/>
              </w:rPr>
              <w:t>95.37</w:t>
            </w:r>
          </w:p>
        </w:tc>
      </w:tr>
      <w:tr w:rsidR="003958C9" w:rsidRPr="0007773E" w14:paraId="29C26803" w14:textId="77777777" w:rsidTr="00545248">
        <w:trPr>
          <w:trHeight w:val="251"/>
        </w:trPr>
        <w:tc>
          <w:tcPr>
            <w:tcW w:w="2660" w:type="dxa"/>
          </w:tcPr>
          <w:p w14:paraId="529BF2F2"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561" w:type="dxa"/>
          </w:tcPr>
          <w:p w14:paraId="43C41E88" w14:textId="77777777" w:rsidR="003958C9" w:rsidRPr="0007773E" w:rsidRDefault="003958C9" w:rsidP="00C46B10">
            <w:pPr>
              <w:pStyle w:val="TableParagraph"/>
              <w:ind w:left="10"/>
              <w:jc w:val="center"/>
              <w:rPr>
                <w:rFonts w:ascii="Sylfaen" w:hAnsi="Sylfaen"/>
                <w:sz w:val="24"/>
                <w:szCs w:val="24"/>
              </w:rPr>
            </w:pPr>
            <w:r w:rsidRPr="0007773E">
              <w:rPr>
                <w:rFonts w:ascii="Sylfaen" w:hAnsi="Sylfaen"/>
                <w:spacing w:val="-4"/>
                <w:sz w:val="24"/>
                <w:szCs w:val="24"/>
              </w:rPr>
              <w:t>0.44</w:t>
            </w:r>
          </w:p>
        </w:tc>
        <w:tc>
          <w:tcPr>
            <w:tcW w:w="2269" w:type="dxa"/>
          </w:tcPr>
          <w:p w14:paraId="55D42178"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1.95</w:t>
            </w:r>
          </w:p>
        </w:tc>
        <w:tc>
          <w:tcPr>
            <w:tcW w:w="2410" w:type="dxa"/>
          </w:tcPr>
          <w:p w14:paraId="4614DF2C"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2.04</w:t>
            </w:r>
          </w:p>
        </w:tc>
      </w:tr>
      <w:tr w:rsidR="003958C9" w:rsidRPr="0007773E" w14:paraId="72485F57" w14:textId="77777777" w:rsidTr="00545248">
        <w:trPr>
          <w:trHeight w:val="506"/>
        </w:trPr>
        <w:tc>
          <w:tcPr>
            <w:tcW w:w="2660" w:type="dxa"/>
          </w:tcPr>
          <w:p w14:paraId="221D0A71"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561" w:type="dxa"/>
          </w:tcPr>
          <w:p w14:paraId="4F26523D" w14:textId="77777777" w:rsidR="003958C9" w:rsidRPr="0007773E" w:rsidRDefault="003958C9" w:rsidP="00C46B10">
            <w:pPr>
              <w:pStyle w:val="TableParagraph"/>
              <w:rPr>
                <w:rFonts w:ascii="Sylfaen" w:hAnsi="Sylfaen"/>
                <w:sz w:val="24"/>
                <w:szCs w:val="24"/>
              </w:rPr>
            </w:pPr>
          </w:p>
        </w:tc>
        <w:tc>
          <w:tcPr>
            <w:tcW w:w="2269" w:type="dxa"/>
          </w:tcPr>
          <w:p w14:paraId="0C2DC90D"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z w:val="24"/>
                <w:szCs w:val="24"/>
              </w:rPr>
              <w:t>-2.39*</w:t>
            </w:r>
            <w:r w:rsidRPr="0007773E">
              <w:rPr>
                <w:rFonts w:ascii="Sylfaen" w:hAnsi="Sylfaen"/>
                <w:spacing w:val="-3"/>
                <w:sz w:val="24"/>
                <w:szCs w:val="24"/>
              </w:rPr>
              <w:t xml:space="preserve"> </w:t>
            </w:r>
            <w:r w:rsidRPr="0007773E">
              <w:rPr>
                <w:rFonts w:ascii="Sylfaen" w:hAnsi="Sylfaen"/>
                <w:sz w:val="24"/>
                <w:szCs w:val="24"/>
              </w:rPr>
              <w:t>(-3.54,</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1.24)</w:t>
            </w:r>
          </w:p>
        </w:tc>
        <w:tc>
          <w:tcPr>
            <w:tcW w:w="2410" w:type="dxa"/>
          </w:tcPr>
          <w:p w14:paraId="5386B7DC" w14:textId="77777777" w:rsidR="003958C9" w:rsidRPr="0007773E" w:rsidRDefault="003958C9" w:rsidP="00C46B10">
            <w:pPr>
              <w:pStyle w:val="TableParagraph"/>
              <w:ind w:left="12" w:right="7"/>
              <w:jc w:val="center"/>
              <w:rPr>
                <w:rFonts w:ascii="Sylfaen" w:hAnsi="Sylfaen"/>
                <w:sz w:val="24"/>
                <w:szCs w:val="24"/>
              </w:rPr>
            </w:pPr>
            <w:r w:rsidRPr="0007773E">
              <w:rPr>
                <w:rFonts w:ascii="Sylfaen" w:hAnsi="Sylfaen"/>
                <w:sz w:val="24"/>
                <w:szCs w:val="24"/>
              </w:rPr>
              <w:t>-2.48*</w:t>
            </w:r>
            <w:r w:rsidRPr="0007773E">
              <w:rPr>
                <w:rFonts w:ascii="Sylfaen" w:hAnsi="Sylfaen"/>
                <w:spacing w:val="-3"/>
                <w:sz w:val="24"/>
                <w:szCs w:val="24"/>
              </w:rPr>
              <w:t xml:space="preserve"> </w:t>
            </w:r>
            <w:r w:rsidRPr="0007773E">
              <w:rPr>
                <w:rFonts w:ascii="Sylfaen" w:hAnsi="Sylfaen"/>
                <w:sz w:val="24"/>
                <w:szCs w:val="24"/>
              </w:rPr>
              <w:t>(-3.63,</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1.33)</w:t>
            </w:r>
          </w:p>
        </w:tc>
      </w:tr>
    </w:tbl>
    <w:p w14:paraId="5D7E8670" w14:textId="77777777" w:rsidR="003958C9" w:rsidRPr="0007773E" w:rsidRDefault="003958C9" w:rsidP="00C46B10">
      <w:pPr>
        <w:pStyle w:val="BodyText"/>
        <w:spacing w:after="0"/>
        <w:rPr>
          <w:sz w:val="24"/>
          <w:szCs w:val="24"/>
        </w:rPr>
      </w:pPr>
      <w:r w:rsidRPr="0007773E">
        <w:rPr>
          <w:rFonts w:ascii="Sylfaen" w:hAnsi="Sylfaen"/>
          <w:sz w:val="24"/>
          <w:szCs w:val="24"/>
          <w:vertAlign w:val="superscript"/>
        </w:rPr>
        <w:t>1</w:t>
      </w:r>
      <w:r w:rsidRPr="0007773E">
        <w:rPr>
          <w:rFonts w:ascii="Sylfaen" w:hAnsi="Sylfaen"/>
          <w:spacing w:val="-3"/>
          <w:sz w:val="24"/>
          <w:szCs w:val="24"/>
        </w:rPr>
        <w:t xml:space="preserve"> </w:t>
      </w:r>
      <w:r w:rsidRPr="0007773E">
        <w:rPr>
          <w:rFonts w:ascii="Sylfaen" w:hAnsi="Sylfaen" w:cs="Sylfaen"/>
          <w:sz w:val="24"/>
          <w:szCs w:val="24"/>
        </w:rPr>
        <w:t>საშუალო</w:t>
      </w:r>
      <w:r w:rsidRPr="0007773E">
        <w:rPr>
          <w:rFonts w:ascii="Sylfaen" w:hAnsi="Sylfaen"/>
          <w:spacing w:val="-6"/>
          <w:sz w:val="24"/>
          <w:szCs w:val="24"/>
        </w:rPr>
        <w:t xml:space="preserve"> </w:t>
      </w:r>
      <w:r w:rsidRPr="0007773E">
        <w:rPr>
          <w:rFonts w:ascii="Sylfaen" w:hAnsi="Sylfaen" w:cs="Sylfaen"/>
          <w:sz w:val="24"/>
          <w:szCs w:val="24"/>
          <w:lang w:val="ka-GE"/>
        </w:rPr>
        <w:t>მაჩვენებელი, კორექტირებული საწყისი მაჩვენებლით</w:t>
      </w:r>
    </w:p>
    <w:p w14:paraId="59F85E03" w14:textId="77777777" w:rsidR="003958C9" w:rsidRPr="0007773E" w:rsidRDefault="003958C9" w:rsidP="00C46B10">
      <w:pPr>
        <w:pStyle w:val="BodyText"/>
        <w:spacing w:after="0"/>
        <w:ind w:left="995" w:right="1092" w:hanging="852"/>
        <w:rPr>
          <w:sz w:val="24"/>
          <w:szCs w:val="24"/>
        </w:rPr>
      </w:pPr>
      <w:r w:rsidRPr="0007773E">
        <w:rPr>
          <w:sz w:val="24"/>
          <w:szCs w:val="24"/>
        </w:rPr>
        <w:t xml:space="preserve">2 </w:t>
      </w:r>
      <w:r w:rsidRPr="0007773E">
        <w:rPr>
          <w:rFonts w:ascii="Sylfaen" w:hAnsi="Sylfaen" w:cs="Sylfaen"/>
          <w:sz w:val="24"/>
          <w:szCs w:val="24"/>
        </w:rPr>
        <w:t>კვირა</w:t>
      </w:r>
      <w:r w:rsidRPr="0007773E">
        <w:rPr>
          <w:sz w:val="24"/>
          <w:szCs w:val="24"/>
        </w:rPr>
        <w:t xml:space="preserve"> 19-40: </w:t>
      </w:r>
      <w:r w:rsidRPr="0007773E">
        <w:rPr>
          <w:rFonts w:ascii="Sylfaen" w:hAnsi="Sylfaen" w:cs="Sylfaen"/>
          <w:sz w:val="24"/>
          <w:szCs w:val="24"/>
        </w:rPr>
        <w:t>მკურნალობის</w:t>
      </w:r>
      <w:r w:rsidRPr="0007773E">
        <w:rPr>
          <w:sz w:val="24"/>
          <w:szCs w:val="24"/>
        </w:rPr>
        <w:t xml:space="preserve"> </w:t>
      </w:r>
      <w:r w:rsidRPr="0007773E">
        <w:rPr>
          <w:rFonts w:ascii="Sylfaen" w:hAnsi="Sylfaen" w:cs="Sylfaen"/>
          <w:sz w:val="24"/>
          <w:szCs w:val="24"/>
        </w:rPr>
        <w:t>მიზანზე</w:t>
      </w:r>
      <w:r w:rsidRPr="0007773E">
        <w:rPr>
          <w:sz w:val="24"/>
          <w:szCs w:val="24"/>
        </w:rPr>
        <w:t xml:space="preserve"> </w:t>
      </w:r>
      <w:r w:rsidRPr="0007773E">
        <w:rPr>
          <w:rFonts w:ascii="Sylfaen" w:hAnsi="Sylfaen" w:cs="Sylfaen"/>
          <w:sz w:val="24"/>
          <w:szCs w:val="24"/>
        </w:rPr>
        <w:t>დაყრდნობით</w:t>
      </w:r>
      <w:r w:rsidRPr="0007773E">
        <w:rPr>
          <w:sz w:val="24"/>
          <w:szCs w:val="24"/>
        </w:rPr>
        <w:t xml:space="preserve"> </w:t>
      </w:r>
      <w:r w:rsidRPr="0007773E">
        <w:rPr>
          <w:rFonts w:ascii="Sylfaen" w:hAnsi="Sylfaen" w:cs="Sylfaen"/>
          <w:sz w:val="24"/>
          <w:szCs w:val="24"/>
        </w:rPr>
        <w:t>ინსულინის</w:t>
      </w:r>
      <w:r w:rsidRPr="0007773E">
        <w:rPr>
          <w:sz w:val="24"/>
          <w:szCs w:val="24"/>
        </w:rPr>
        <w:t xml:space="preserve"> </w:t>
      </w:r>
      <w:r w:rsidRPr="0007773E">
        <w:rPr>
          <w:rFonts w:ascii="Sylfaen" w:hAnsi="Sylfaen" w:cs="Sylfaen"/>
          <w:sz w:val="24"/>
          <w:szCs w:val="24"/>
        </w:rPr>
        <w:t>დოზის</w:t>
      </w:r>
      <w:r w:rsidRPr="0007773E">
        <w:rPr>
          <w:sz w:val="24"/>
          <w:szCs w:val="24"/>
        </w:rPr>
        <w:t xml:space="preserve"> </w:t>
      </w:r>
      <w:r w:rsidRPr="0007773E">
        <w:rPr>
          <w:rFonts w:ascii="Sylfaen" w:hAnsi="Sylfaen" w:cs="Sylfaen"/>
          <w:sz w:val="24"/>
          <w:szCs w:val="24"/>
        </w:rPr>
        <w:t>კორექტირების</w:t>
      </w:r>
      <w:r w:rsidRPr="0007773E">
        <w:rPr>
          <w:sz w:val="24"/>
          <w:szCs w:val="24"/>
        </w:rPr>
        <w:t xml:space="preserve"> </w:t>
      </w:r>
      <w:r w:rsidRPr="0007773E">
        <w:rPr>
          <w:rFonts w:ascii="Sylfaen" w:hAnsi="Sylfaen" w:cs="Sylfaen"/>
          <w:sz w:val="24"/>
          <w:szCs w:val="24"/>
        </w:rPr>
        <w:t>რეჟიმი</w:t>
      </w:r>
      <w:r w:rsidRPr="0007773E">
        <w:rPr>
          <w:sz w:val="24"/>
          <w:szCs w:val="24"/>
        </w:rPr>
        <w:t xml:space="preserve"> </w:t>
      </w:r>
      <w:r w:rsidRPr="0007773E">
        <w:rPr>
          <w:rFonts w:ascii="Sylfaen" w:hAnsi="Sylfaen" w:cs="Sylfaen"/>
          <w:sz w:val="24"/>
          <w:szCs w:val="24"/>
        </w:rPr>
        <w:t>წინასწარ</w:t>
      </w:r>
      <w:r w:rsidRPr="0007773E">
        <w:rPr>
          <w:sz w:val="24"/>
          <w:szCs w:val="24"/>
        </w:rPr>
        <w:t xml:space="preserve"> </w:t>
      </w:r>
      <w:r w:rsidRPr="0007773E">
        <w:rPr>
          <w:rFonts w:ascii="Sylfaen" w:hAnsi="Sylfaen" w:cs="Sylfaen"/>
          <w:sz w:val="24"/>
          <w:szCs w:val="24"/>
        </w:rPr>
        <w:t>განსაზღვრული</w:t>
      </w:r>
      <w:r w:rsidRPr="0007773E">
        <w:rPr>
          <w:sz w:val="24"/>
          <w:szCs w:val="24"/>
        </w:rPr>
        <w:t xml:space="preserve"> </w:t>
      </w:r>
      <w:r w:rsidRPr="0007773E">
        <w:rPr>
          <w:rFonts w:ascii="Sylfaen" w:hAnsi="Sylfaen" w:cs="Sylfaen"/>
          <w:sz w:val="24"/>
          <w:szCs w:val="24"/>
        </w:rPr>
        <w:t>გლუკოზის</w:t>
      </w:r>
      <w:r w:rsidRPr="0007773E">
        <w:rPr>
          <w:sz w:val="24"/>
          <w:szCs w:val="24"/>
        </w:rPr>
        <w:t xml:space="preserve"> </w:t>
      </w:r>
      <w:r w:rsidRPr="0007773E">
        <w:rPr>
          <w:rFonts w:ascii="Sylfaen" w:hAnsi="Sylfaen" w:cs="Sylfaen"/>
          <w:sz w:val="24"/>
          <w:szCs w:val="24"/>
        </w:rPr>
        <w:t>სამიზნე</w:t>
      </w:r>
      <w:r w:rsidRPr="0007773E">
        <w:rPr>
          <w:sz w:val="24"/>
          <w:szCs w:val="24"/>
        </w:rPr>
        <w:t xml:space="preserve"> </w:t>
      </w:r>
      <w:r w:rsidRPr="0007773E">
        <w:rPr>
          <w:rFonts w:ascii="Sylfaen" w:hAnsi="Sylfaen" w:cs="Sylfaen"/>
          <w:sz w:val="24"/>
          <w:szCs w:val="24"/>
        </w:rPr>
        <w:t>დონის</w:t>
      </w:r>
      <w:r w:rsidRPr="0007773E">
        <w:rPr>
          <w:sz w:val="24"/>
          <w:szCs w:val="24"/>
        </w:rPr>
        <w:t xml:space="preserve"> </w:t>
      </w:r>
      <w:r w:rsidRPr="0007773E">
        <w:rPr>
          <w:rFonts w:ascii="Sylfaen" w:hAnsi="Sylfaen" w:cs="Sylfaen"/>
          <w:sz w:val="24"/>
          <w:szCs w:val="24"/>
        </w:rPr>
        <w:t>მისაღწევად</w:t>
      </w:r>
      <w:r w:rsidRPr="0007773E">
        <w:rPr>
          <w:sz w:val="24"/>
          <w:szCs w:val="24"/>
        </w:rPr>
        <w:t xml:space="preserve"> (</w:t>
      </w:r>
      <w:r w:rsidRPr="0007773E">
        <w:rPr>
          <w:rFonts w:ascii="Sylfaen" w:hAnsi="Sylfaen" w:cs="Sylfaen"/>
          <w:sz w:val="24"/>
          <w:szCs w:val="24"/>
        </w:rPr>
        <w:t>ჭამამდე</w:t>
      </w:r>
      <w:r w:rsidRPr="0007773E">
        <w:rPr>
          <w:sz w:val="24"/>
          <w:szCs w:val="24"/>
        </w:rPr>
        <w:t xml:space="preserve"> &lt;100 </w:t>
      </w:r>
      <w:r w:rsidRPr="0007773E">
        <w:rPr>
          <w:rFonts w:ascii="Sylfaen" w:hAnsi="Sylfaen" w:cs="Sylfaen"/>
          <w:sz w:val="24"/>
          <w:szCs w:val="24"/>
        </w:rPr>
        <w:t>მგ</w:t>
      </w:r>
      <w:r w:rsidRPr="0007773E">
        <w:rPr>
          <w:sz w:val="24"/>
          <w:szCs w:val="24"/>
        </w:rPr>
        <w:t>/</w:t>
      </w:r>
      <w:r w:rsidRPr="0007773E">
        <w:rPr>
          <w:rFonts w:ascii="Sylfaen" w:hAnsi="Sylfaen" w:cs="Sylfaen"/>
          <w:sz w:val="24"/>
          <w:szCs w:val="24"/>
        </w:rPr>
        <w:t>დლ</w:t>
      </w:r>
      <w:r w:rsidRPr="0007773E">
        <w:rPr>
          <w:sz w:val="24"/>
          <w:szCs w:val="24"/>
        </w:rPr>
        <w:t xml:space="preserve"> (5.5 </w:t>
      </w:r>
      <w:r w:rsidRPr="0007773E">
        <w:rPr>
          <w:rFonts w:ascii="Sylfaen" w:hAnsi="Sylfaen" w:cs="Sylfaen"/>
          <w:sz w:val="24"/>
          <w:szCs w:val="24"/>
        </w:rPr>
        <w:t>მმოლ</w:t>
      </w:r>
      <w:r w:rsidRPr="0007773E">
        <w:rPr>
          <w:sz w:val="24"/>
          <w:szCs w:val="24"/>
        </w:rPr>
        <w:t>/</w:t>
      </w:r>
      <w:r w:rsidRPr="0007773E">
        <w:rPr>
          <w:rFonts w:ascii="Sylfaen" w:hAnsi="Sylfaen" w:cs="Sylfaen"/>
          <w:sz w:val="24"/>
          <w:szCs w:val="24"/>
        </w:rPr>
        <w:t>ლ</w:t>
      </w:r>
      <w:r w:rsidRPr="0007773E">
        <w:rPr>
          <w:sz w:val="24"/>
          <w:szCs w:val="24"/>
        </w:rPr>
        <w:t xml:space="preserve">), </w:t>
      </w:r>
      <w:r w:rsidRPr="0007773E">
        <w:rPr>
          <w:rFonts w:ascii="Sylfaen" w:hAnsi="Sylfaen" w:cs="Sylfaen"/>
          <w:sz w:val="24"/>
          <w:szCs w:val="24"/>
        </w:rPr>
        <w:t>ჭამის</w:t>
      </w:r>
      <w:r w:rsidRPr="0007773E">
        <w:rPr>
          <w:sz w:val="24"/>
          <w:szCs w:val="24"/>
        </w:rPr>
        <w:t xml:space="preserve"> </w:t>
      </w:r>
      <w:r w:rsidRPr="0007773E">
        <w:rPr>
          <w:rFonts w:ascii="Sylfaen" w:hAnsi="Sylfaen" w:cs="Sylfaen"/>
          <w:sz w:val="24"/>
          <w:szCs w:val="24"/>
        </w:rPr>
        <w:t>შემდეგ</w:t>
      </w:r>
      <w:r w:rsidRPr="0007773E">
        <w:rPr>
          <w:sz w:val="24"/>
          <w:szCs w:val="24"/>
        </w:rPr>
        <w:t xml:space="preserve"> &lt;140 </w:t>
      </w:r>
      <w:r w:rsidRPr="0007773E">
        <w:rPr>
          <w:rFonts w:ascii="Sylfaen" w:hAnsi="Sylfaen" w:cs="Sylfaen"/>
          <w:sz w:val="24"/>
          <w:szCs w:val="24"/>
        </w:rPr>
        <w:t>მგ</w:t>
      </w:r>
      <w:r w:rsidRPr="0007773E">
        <w:rPr>
          <w:sz w:val="24"/>
          <w:szCs w:val="24"/>
        </w:rPr>
        <w:t>/</w:t>
      </w:r>
      <w:r w:rsidRPr="0007773E">
        <w:rPr>
          <w:rFonts w:ascii="Sylfaen" w:hAnsi="Sylfaen" w:cs="Sylfaen"/>
          <w:sz w:val="24"/>
          <w:szCs w:val="24"/>
        </w:rPr>
        <w:t>დლ</w:t>
      </w:r>
      <w:r w:rsidRPr="0007773E">
        <w:rPr>
          <w:sz w:val="24"/>
          <w:szCs w:val="24"/>
        </w:rPr>
        <w:t xml:space="preserve"> (7.8 </w:t>
      </w:r>
      <w:r w:rsidRPr="0007773E">
        <w:rPr>
          <w:rFonts w:ascii="Sylfaen" w:hAnsi="Sylfaen" w:cs="Sylfaen"/>
          <w:sz w:val="24"/>
          <w:szCs w:val="24"/>
        </w:rPr>
        <w:t>მმოლ</w:t>
      </w:r>
      <w:r w:rsidRPr="0007773E">
        <w:rPr>
          <w:sz w:val="24"/>
          <w:szCs w:val="24"/>
        </w:rPr>
        <w:t>/</w:t>
      </w:r>
      <w:r w:rsidRPr="0007773E">
        <w:rPr>
          <w:rFonts w:ascii="Sylfaen" w:hAnsi="Sylfaen" w:cs="Sylfaen"/>
          <w:sz w:val="24"/>
          <w:szCs w:val="24"/>
        </w:rPr>
        <w:t>ლ</w:t>
      </w:r>
      <w:r w:rsidRPr="0007773E">
        <w:rPr>
          <w:sz w:val="24"/>
          <w:szCs w:val="24"/>
        </w:rPr>
        <w:t>))</w:t>
      </w:r>
    </w:p>
    <w:p w14:paraId="283B8570" w14:textId="77777777" w:rsidR="003958C9" w:rsidRPr="0007773E" w:rsidRDefault="003958C9" w:rsidP="00C46B10">
      <w:pPr>
        <w:pStyle w:val="BodyText"/>
        <w:spacing w:after="0"/>
        <w:ind w:left="995" w:right="1092" w:hanging="852"/>
        <w:rPr>
          <w:sz w:val="24"/>
          <w:szCs w:val="24"/>
        </w:rPr>
      </w:pPr>
      <w:r w:rsidRPr="0007773E">
        <w:rPr>
          <w:sz w:val="24"/>
          <w:szCs w:val="24"/>
        </w:rPr>
        <w:t>* p-</w:t>
      </w:r>
      <w:r w:rsidRPr="0007773E">
        <w:rPr>
          <w:rFonts w:ascii="Sylfaen" w:hAnsi="Sylfaen" w:cs="Sylfaen"/>
          <w:sz w:val="24"/>
          <w:szCs w:val="24"/>
        </w:rPr>
        <w:t>მნიშვნელობა</w:t>
      </w:r>
      <w:r w:rsidRPr="0007773E">
        <w:rPr>
          <w:sz w:val="24"/>
          <w:szCs w:val="24"/>
        </w:rPr>
        <w:t xml:space="preserve"> &lt;0.0001</w:t>
      </w:r>
    </w:p>
    <w:p w14:paraId="0E7AE631" w14:textId="77777777" w:rsidR="003958C9" w:rsidRPr="0007773E" w:rsidRDefault="003958C9" w:rsidP="00C46B10">
      <w:pPr>
        <w:pStyle w:val="BodyText"/>
        <w:spacing w:after="0"/>
        <w:ind w:left="995" w:right="1092" w:hanging="852"/>
        <w:rPr>
          <w:sz w:val="24"/>
          <w:szCs w:val="24"/>
        </w:rPr>
      </w:pPr>
      <w:r w:rsidRPr="0007773E">
        <w:rPr>
          <w:sz w:val="24"/>
          <w:szCs w:val="24"/>
        </w:rPr>
        <w:t>** p-</w:t>
      </w:r>
      <w:r w:rsidRPr="0007773E">
        <w:rPr>
          <w:rFonts w:ascii="Sylfaen" w:hAnsi="Sylfaen" w:cs="Sylfaen"/>
          <w:sz w:val="24"/>
          <w:szCs w:val="24"/>
        </w:rPr>
        <w:t>მნიშვნელობა</w:t>
      </w:r>
      <w:r w:rsidRPr="0007773E">
        <w:rPr>
          <w:sz w:val="24"/>
          <w:szCs w:val="24"/>
        </w:rPr>
        <w:t xml:space="preserve"> = 0.0003</w:t>
      </w:r>
    </w:p>
    <w:p w14:paraId="1BDDAABD" w14:textId="77777777" w:rsidR="003958C9" w:rsidRPr="0007773E" w:rsidRDefault="003958C9" w:rsidP="00C46B10">
      <w:pPr>
        <w:pStyle w:val="BodyText"/>
        <w:spacing w:after="0"/>
        <w:ind w:left="995" w:right="1092" w:hanging="852"/>
        <w:rPr>
          <w:rFonts w:ascii="Sylfaen" w:hAnsi="Sylfaen"/>
          <w:sz w:val="24"/>
          <w:szCs w:val="24"/>
          <w:lang w:val="ka-GE"/>
        </w:rPr>
      </w:pPr>
      <w:r w:rsidRPr="0007773E">
        <w:rPr>
          <w:sz w:val="24"/>
          <w:szCs w:val="24"/>
        </w:rPr>
        <w:t>*** p-</w:t>
      </w:r>
      <w:r w:rsidRPr="0007773E">
        <w:rPr>
          <w:rFonts w:ascii="Sylfaen" w:hAnsi="Sylfaen" w:cs="Sylfaen"/>
          <w:sz w:val="24"/>
          <w:szCs w:val="24"/>
        </w:rPr>
        <w:t>მნიშვნელობა</w:t>
      </w:r>
      <w:r w:rsidRPr="0007773E">
        <w:rPr>
          <w:sz w:val="24"/>
          <w:szCs w:val="24"/>
        </w:rPr>
        <w:t xml:space="preserve"> = 0.0005 # p-</w:t>
      </w:r>
      <w:r w:rsidRPr="0007773E">
        <w:rPr>
          <w:rFonts w:ascii="Sylfaen" w:hAnsi="Sylfaen" w:cs="Sylfaen"/>
          <w:sz w:val="24"/>
          <w:szCs w:val="24"/>
        </w:rPr>
        <w:t>მნიშვნელობა</w:t>
      </w:r>
      <w:r w:rsidRPr="0007773E">
        <w:rPr>
          <w:sz w:val="24"/>
          <w:szCs w:val="24"/>
        </w:rPr>
        <w:t xml:space="preserve"> = 0.0040</w:t>
      </w:r>
    </w:p>
    <w:p w14:paraId="21EBCC56" w14:textId="77777777" w:rsidR="003958C9" w:rsidRPr="0007773E" w:rsidRDefault="003958C9" w:rsidP="00C46B10">
      <w:pPr>
        <w:spacing w:after="0" w:line="240" w:lineRule="auto"/>
        <w:rPr>
          <w:rFonts w:ascii="Sylfaen" w:hAnsi="Sylfaen" w:cs="Sylfaen"/>
          <w:sz w:val="24"/>
          <w:szCs w:val="24"/>
          <w:u w:val="single"/>
          <w:lang w:val="tr-TR"/>
        </w:rPr>
      </w:pPr>
      <w:r w:rsidRPr="0007773E">
        <w:rPr>
          <w:rFonts w:ascii="Sylfaen" w:hAnsi="Sylfaen" w:cs="Sylfaen"/>
          <w:sz w:val="24"/>
          <w:szCs w:val="24"/>
          <w:u w:val="single"/>
          <w:lang w:val="tr-TR"/>
        </w:rPr>
        <w:t>ემპაგლიფლოზინი, როგორც ბაზალურ ინსული</w:t>
      </w:r>
      <w:r w:rsidRPr="0007773E">
        <w:rPr>
          <w:rFonts w:ascii="Sylfaen" w:hAnsi="Sylfaen" w:cs="Sylfaen"/>
          <w:sz w:val="24"/>
          <w:szCs w:val="24"/>
          <w:u w:val="single"/>
          <w:lang w:val="ka-GE"/>
        </w:rPr>
        <w:t>ზე</w:t>
      </w:r>
      <w:r w:rsidRPr="0007773E">
        <w:rPr>
          <w:rFonts w:ascii="Sylfaen" w:hAnsi="Sylfaen" w:cs="Sylfaen"/>
          <w:sz w:val="24"/>
          <w:szCs w:val="24"/>
          <w:u w:val="single"/>
          <w:lang w:val="tr-TR"/>
        </w:rPr>
        <w:t xml:space="preserve"> დამატება</w:t>
      </w:r>
    </w:p>
    <w:p w14:paraId="6E0AB124"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ემპაგლიფლოზინის ეფექტურობა და უსაფრთხოება, როგორც ბაზალურ ინსულინ</w:t>
      </w:r>
      <w:r w:rsidRPr="0007773E">
        <w:rPr>
          <w:rFonts w:ascii="Sylfaen" w:hAnsi="Sylfaen" w:cs="Sylfaen"/>
          <w:sz w:val="24"/>
          <w:szCs w:val="24"/>
          <w:lang w:val="ka-GE"/>
        </w:rPr>
        <w:t>ზე</w:t>
      </w:r>
      <w:r w:rsidRPr="0007773E">
        <w:rPr>
          <w:rFonts w:ascii="Sylfaen" w:hAnsi="Sylfaen" w:cs="Sylfaen"/>
          <w:sz w:val="24"/>
          <w:szCs w:val="24"/>
          <w:lang w:val="tr-TR"/>
        </w:rPr>
        <w:t xml:space="preserve"> დამატება მეტფორმინთან და/ან სულფონილშარდოვანასთან ერთად ან მის გარეშე, შეფასდა 78 კვირის ხანგრძლივობის ორმაგ</w:t>
      </w:r>
      <w:r w:rsidRPr="0007773E">
        <w:rPr>
          <w:rFonts w:ascii="Sylfaen" w:hAnsi="Sylfaen" w:cs="Sylfaen"/>
          <w:sz w:val="24"/>
          <w:szCs w:val="24"/>
          <w:lang w:val="ka-GE"/>
        </w:rPr>
        <w:t>,</w:t>
      </w:r>
      <w:r w:rsidRPr="0007773E">
        <w:rPr>
          <w:rFonts w:ascii="Sylfaen" w:hAnsi="Sylfaen" w:cs="Sylfaen"/>
          <w:sz w:val="24"/>
          <w:szCs w:val="24"/>
          <w:lang w:val="tr-TR"/>
        </w:rPr>
        <w:t xml:space="preserve"> ბრმა, პლაცებო-კონტროლირებად კვლევაში. საწყისი 18 კვირის განმავლობაში ინსულინის დოზა სტაბილური იყო, მაგრამ კორექტირებული იყო FPG &lt;110 მგ/დლ-ის მისაღწევად მომდევნო 60 კვირის განმავლობაში.</w:t>
      </w:r>
    </w:p>
    <w:p w14:paraId="2B3AB13C"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18 კვირაში ემპაგლიფლოზინმა უზრუნველყო HbA1c-ის სტატისტიკურად მნიშვნელოვანი გაუმჯობესება (ცხრილი 8).</w:t>
      </w:r>
    </w:p>
    <w:p w14:paraId="05AE07B8"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tr-TR"/>
        </w:rPr>
        <w:lastRenderedPageBreak/>
        <w:t>78 კვირაში ემპაგლიფლოზინმა გამოიწვია HbA1c-ის სტატისტიკურად მნიშვნელოვანი შემცირება და ინსულინის დაზოგვა პლაცებოსთან შედარებით. გარდა ამისა, ემპაგლიფლოზინმა გამოიწვია FPG-ის, სხეულის წონის და არტერიული წნევის შემცირება.</w:t>
      </w:r>
    </w:p>
    <w:p w14:paraId="006AC4D0" w14:textId="77777777" w:rsidR="003958C9" w:rsidRPr="0007773E" w:rsidRDefault="003958C9" w:rsidP="00C46B10">
      <w:pPr>
        <w:pStyle w:val="BodyText"/>
        <w:spacing w:after="0"/>
        <w:ind w:left="995" w:right="711" w:hanging="852"/>
        <w:rPr>
          <w:rFonts w:ascii="Sylfaen" w:hAnsi="Sylfaen"/>
          <w:b/>
          <w:sz w:val="24"/>
          <w:szCs w:val="24"/>
          <w:lang w:val="ka-GE"/>
        </w:rPr>
      </w:pPr>
      <w:r w:rsidRPr="0007773E">
        <w:rPr>
          <w:rFonts w:ascii="Sylfaen" w:hAnsi="Sylfaen" w:cs="Sylfaen"/>
          <w:b/>
          <w:sz w:val="24"/>
          <w:szCs w:val="24"/>
        </w:rPr>
        <w:t>ცხრილი</w:t>
      </w:r>
      <w:r w:rsidRPr="0007773E">
        <w:rPr>
          <w:b/>
          <w:sz w:val="24"/>
          <w:szCs w:val="24"/>
        </w:rPr>
        <w:t xml:space="preserve"> 8: </w:t>
      </w:r>
      <w:r w:rsidRPr="0007773E">
        <w:rPr>
          <w:rFonts w:ascii="Sylfaen" w:hAnsi="Sylfaen" w:cs="Sylfaen"/>
          <w:b/>
          <w:sz w:val="24"/>
          <w:szCs w:val="24"/>
        </w:rPr>
        <w:t>ეფექტურობის</w:t>
      </w:r>
      <w:r w:rsidRPr="0007773E">
        <w:rPr>
          <w:b/>
          <w:sz w:val="24"/>
          <w:szCs w:val="24"/>
        </w:rPr>
        <w:t xml:space="preserve"> </w:t>
      </w:r>
      <w:r w:rsidRPr="0007773E">
        <w:rPr>
          <w:rFonts w:ascii="Sylfaen" w:hAnsi="Sylfaen" w:cs="Sylfaen"/>
          <w:b/>
          <w:sz w:val="24"/>
          <w:szCs w:val="24"/>
        </w:rPr>
        <w:t>შედეგები</w:t>
      </w:r>
      <w:r w:rsidRPr="0007773E">
        <w:rPr>
          <w:b/>
          <w:sz w:val="24"/>
          <w:szCs w:val="24"/>
        </w:rPr>
        <w:t xml:space="preserve"> 18 </w:t>
      </w:r>
      <w:r w:rsidRPr="0007773E">
        <w:rPr>
          <w:rFonts w:ascii="Sylfaen" w:hAnsi="Sylfaen" w:cs="Sylfaen"/>
          <w:b/>
          <w:sz w:val="24"/>
          <w:szCs w:val="24"/>
        </w:rPr>
        <w:t>და</w:t>
      </w:r>
      <w:r w:rsidRPr="0007773E">
        <w:rPr>
          <w:b/>
          <w:sz w:val="24"/>
          <w:szCs w:val="24"/>
        </w:rPr>
        <w:t xml:space="preserve"> 78 </w:t>
      </w:r>
      <w:r w:rsidRPr="0007773E">
        <w:rPr>
          <w:rFonts w:ascii="Sylfaen" w:hAnsi="Sylfaen" w:cs="Sylfaen"/>
          <w:b/>
          <w:sz w:val="24"/>
          <w:szCs w:val="24"/>
        </w:rPr>
        <w:t>კვირის</w:t>
      </w:r>
      <w:r w:rsidRPr="0007773E">
        <w:rPr>
          <w:b/>
          <w:sz w:val="24"/>
          <w:szCs w:val="24"/>
        </w:rPr>
        <w:t xml:space="preserve"> </w:t>
      </w:r>
      <w:r w:rsidRPr="0007773E">
        <w:rPr>
          <w:rFonts w:ascii="Sylfaen" w:hAnsi="Sylfaen" w:cs="Sylfaen"/>
          <w:b/>
          <w:sz w:val="24"/>
          <w:szCs w:val="24"/>
        </w:rPr>
        <w:t>შემდეგ</w:t>
      </w:r>
      <w:r w:rsidRPr="0007773E">
        <w:rPr>
          <w:b/>
          <w:sz w:val="24"/>
          <w:szCs w:val="24"/>
        </w:rPr>
        <w:t xml:space="preserve"> </w:t>
      </w:r>
      <w:r w:rsidRPr="0007773E">
        <w:rPr>
          <w:rFonts w:ascii="Sylfaen" w:hAnsi="Sylfaen" w:cs="Sylfaen"/>
          <w:b/>
          <w:sz w:val="24"/>
          <w:szCs w:val="24"/>
        </w:rPr>
        <w:t>პლაცებო</w:t>
      </w:r>
      <w:r w:rsidRPr="0007773E">
        <w:rPr>
          <w:b/>
          <w:sz w:val="24"/>
          <w:szCs w:val="24"/>
        </w:rPr>
        <w:t>-</w:t>
      </w:r>
      <w:r w:rsidRPr="0007773E">
        <w:rPr>
          <w:rFonts w:ascii="Sylfaen" w:hAnsi="Sylfaen" w:cs="Sylfaen"/>
          <w:b/>
          <w:sz w:val="24"/>
          <w:szCs w:val="24"/>
        </w:rPr>
        <w:t>კონტროლირებად</w:t>
      </w:r>
      <w:r w:rsidRPr="0007773E">
        <w:rPr>
          <w:b/>
          <w:sz w:val="24"/>
          <w:szCs w:val="24"/>
        </w:rPr>
        <w:t xml:space="preserve"> </w:t>
      </w:r>
      <w:r w:rsidRPr="0007773E">
        <w:rPr>
          <w:rFonts w:ascii="Sylfaen" w:hAnsi="Sylfaen" w:cs="Sylfaen"/>
          <w:b/>
          <w:sz w:val="24"/>
          <w:szCs w:val="24"/>
        </w:rPr>
        <w:t>კვლევაში</w:t>
      </w:r>
      <w:r w:rsidRPr="0007773E">
        <w:rPr>
          <w:b/>
          <w:sz w:val="24"/>
          <w:szCs w:val="24"/>
        </w:rPr>
        <w:t xml:space="preserve">, </w:t>
      </w:r>
      <w:r w:rsidRPr="0007773E">
        <w:rPr>
          <w:rFonts w:ascii="Sylfaen" w:hAnsi="Sylfaen" w:cs="Sylfaen"/>
          <w:b/>
          <w:sz w:val="24"/>
          <w:szCs w:val="24"/>
        </w:rPr>
        <w:t>რომელიც</w:t>
      </w:r>
      <w:r w:rsidRPr="0007773E">
        <w:rPr>
          <w:b/>
          <w:sz w:val="24"/>
          <w:szCs w:val="24"/>
        </w:rPr>
        <w:t xml:space="preserve"> </w:t>
      </w:r>
      <w:r w:rsidRPr="0007773E">
        <w:rPr>
          <w:rFonts w:ascii="Sylfaen" w:hAnsi="Sylfaen" w:cs="Sylfaen"/>
          <w:b/>
          <w:sz w:val="24"/>
          <w:szCs w:val="24"/>
        </w:rPr>
        <w:t>ეფუძნებოდა</w:t>
      </w:r>
      <w:r w:rsidRPr="0007773E">
        <w:rPr>
          <w:b/>
          <w:sz w:val="24"/>
          <w:szCs w:val="24"/>
        </w:rPr>
        <w:t xml:space="preserve"> </w:t>
      </w:r>
      <w:r w:rsidRPr="0007773E">
        <w:rPr>
          <w:rFonts w:ascii="Sylfaen" w:hAnsi="Sylfaen" w:cs="Sylfaen"/>
          <w:b/>
          <w:sz w:val="24"/>
          <w:szCs w:val="24"/>
        </w:rPr>
        <w:t>ემპაგლიფლოზინის</w:t>
      </w:r>
      <w:r w:rsidRPr="0007773E">
        <w:rPr>
          <w:b/>
          <w:sz w:val="24"/>
          <w:szCs w:val="24"/>
        </w:rPr>
        <w:t xml:space="preserve"> </w:t>
      </w:r>
      <w:r w:rsidRPr="0007773E">
        <w:rPr>
          <w:rFonts w:ascii="Sylfaen" w:hAnsi="Sylfaen" w:cs="Sylfaen"/>
          <w:b/>
          <w:sz w:val="24"/>
          <w:szCs w:val="24"/>
        </w:rPr>
        <w:t>გამოყენებას</w:t>
      </w:r>
      <w:r w:rsidRPr="0007773E">
        <w:rPr>
          <w:b/>
          <w:sz w:val="24"/>
          <w:szCs w:val="24"/>
        </w:rPr>
        <w:t xml:space="preserve"> </w:t>
      </w:r>
      <w:r w:rsidRPr="0007773E">
        <w:rPr>
          <w:rFonts w:ascii="Sylfaen" w:hAnsi="Sylfaen" w:cs="Sylfaen"/>
          <w:b/>
          <w:sz w:val="24"/>
          <w:szCs w:val="24"/>
        </w:rPr>
        <w:t>ბაზალური</w:t>
      </w:r>
      <w:r w:rsidRPr="0007773E">
        <w:rPr>
          <w:b/>
          <w:sz w:val="24"/>
          <w:szCs w:val="24"/>
        </w:rPr>
        <w:t xml:space="preserve"> </w:t>
      </w:r>
      <w:r w:rsidRPr="0007773E">
        <w:rPr>
          <w:rFonts w:ascii="Sylfaen" w:hAnsi="Sylfaen" w:cs="Sylfaen"/>
          <w:b/>
          <w:sz w:val="24"/>
          <w:szCs w:val="24"/>
        </w:rPr>
        <w:t>ინსულინის</w:t>
      </w:r>
      <w:r w:rsidRPr="0007773E">
        <w:rPr>
          <w:b/>
          <w:sz w:val="24"/>
          <w:szCs w:val="24"/>
        </w:rPr>
        <w:t xml:space="preserve"> </w:t>
      </w:r>
      <w:r w:rsidRPr="0007773E">
        <w:rPr>
          <w:rFonts w:ascii="Sylfaen" w:hAnsi="Sylfaen" w:cs="Sylfaen"/>
          <w:b/>
          <w:sz w:val="24"/>
          <w:szCs w:val="24"/>
        </w:rPr>
        <w:t>დამატების</w:t>
      </w:r>
      <w:r w:rsidRPr="0007773E">
        <w:rPr>
          <w:b/>
          <w:sz w:val="24"/>
          <w:szCs w:val="24"/>
        </w:rPr>
        <w:t xml:space="preserve"> </w:t>
      </w:r>
      <w:r w:rsidRPr="0007773E">
        <w:rPr>
          <w:rFonts w:ascii="Sylfaen" w:hAnsi="Sylfaen" w:cs="Sylfaen"/>
          <w:b/>
          <w:sz w:val="24"/>
          <w:szCs w:val="24"/>
        </w:rPr>
        <w:t>სახით</w:t>
      </w:r>
      <w:r w:rsidRPr="0007773E">
        <w:rPr>
          <w:b/>
          <w:sz w:val="24"/>
          <w:szCs w:val="24"/>
        </w:rPr>
        <w:t xml:space="preserve"> </w:t>
      </w:r>
      <w:r w:rsidRPr="0007773E">
        <w:rPr>
          <w:rFonts w:ascii="Sylfaen" w:hAnsi="Sylfaen" w:cs="Sylfaen"/>
          <w:b/>
          <w:sz w:val="24"/>
          <w:szCs w:val="24"/>
        </w:rPr>
        <w:t>მეტფორმინთან</w:t>
      </w:r>
      <w:r w:rsidRPr="0007773E">
        <w:rPr>
          <w:b/>
          <w:sz w:val="24"/>
          <w:szCs w:val="24"/>
        </w:rPr>
        <w:t xml:space="preserve"> </w:t>
      </w:r>
      <w:r w:rsidRPr="0007773E">
        <w:rPr>
          <w:rFonts w:ascii="Sylfaen" w:hAnsi="Sylfaen" w:cs="Sylfaen"/>
          <w:b/>
          <w:sz w:val="24"/>
          <w:szCs w:val="24"/>
        </w:rPr>
        <w:t>ან</w:t>
      </w:r>
      <w:r w:rsidRPr="0007773E">
        <w:rPr>
          <w:b/>
          <w:sz w:val="24"/>
          <w:szCs w:val="24"/>
        </w:rPr>
        <w:t xml:space="preserve"> </w:t>
      </w:r>
      <w:r w:rsidRPr="0007773E">
        <w:rPr>
          <w:rFonts w:ascii="Sylfaen" w:hAnsi="Sylfaen" w:cs="Sylfaen"/>
          <w:b/>
          <w:sz w:val="24"/>
          <w:szCs w:val="24"/>
        </w:rPr>
        <w:t>სულფონილშარდოვანასთან</w:t>
      </w:r>
      <w:r w:rsidRPr="0007773E">
        <w:rPr>
          <w:b/>
          <w:sz w:val="24"/>
          <w:szCs w:val="24"/>
        </w:rPr>
        <w:t xml:space="preserve"> </w:t>
      </w:r>
      <w:r w:rsidRPr="0007773E">
        <w:rPr>
          <w:rFonts w:ascii="Sylfaen" w:hAnsi="Sylfaen" w:cs="Sylfaen"/>
          <w:b/>
          <w:sz w:val="24"/>
          <w:szCs w:val="24"/>
        </w:rPr>
        <w:t>ერთად</w:t>
      </w:r>
      <w:r w:rsidRPr="0007773E">
        <w:rPr>
          <w:b/>
          <w:sz w:val="24"/>
          <w:szCs w:val="24"/>
        </w:rPr>
        <w:t xml:space="preserve"> </w:t>
      </w:r>
      <w:r w:rsidRPr="0007773E">
        <w:rPr>
          <w:rFonts w:ascii="Sylfaen" w:hAnsi="Sylfaen" w:cs="Sylfaen"/>
          <w:b/>
          <w:sz w:val="24"/>
          <w:szCs w:val="24"/>
        </w:rPr>
        <w:t>ან</w:t>
      </w:r>
      <w:r w:rsidRPr="0007773E">
        <w:rPr>
          <w:b/>
          <w:sz w:val="24"/>
          <w:szCs w:val="24"/>
        </w:rPr>
        <w:t xml:space="preserve"> </w:t>
      </w:r>
      <w:r w:rsidRPr="0007773E">
        <w:rPr>
          <w:rFonts w:ascii="Sylfaen" w:hAnsi="Sylfaen" w:cs="Sylfaen"/>
          <w:b/>
          <w:sz w:val="24"/>
          <w:szCs w:val="24"/>
        </w:rPr>
        <w:t>მის</w:t>
      </w:r>
      <w:r w:rsidRPr="0007773E">
        <w:rPr>
          <w:b/>
          <w:sz w:val="24"/>
          <w:szCs w:val="24"/>
        </w:rPr>
        <w:t xml:space="preserve"> </w:t>
      </w:r>
      <w:r w:rsidRPr="0007773E">
        <w:rPr>
          <w:rFonts w:ascii="Sylfaen" w:hAnsi="Sylfaen" w:cs="Sylfaen"/>
          <w:b/>
          <w:sz w:val="24"/>
          <w:szCs w:val="24"/>
        </w:rPr>
        <w:t>გარეშე</w:t>
      </w:r>
      <w:r w:rsidRPr="0007773E">
        <w:rPr>
          <w:b/>
          <w:sz w:val="24"/>
          <w:szCs w:val="24"/>
        </w:rPr>
        <w:t>.</w:t>
      </w:r>
    </w:p>
    <w:p w14:paraId="1B0CFE10" w14:textId="77777777" w:rsidR="003958C9" w:rsidRPr="0007773E" w:rsidRDefault="003958C9" w:rsidP="00C46B10">
      <w:pPr>
        <w:pStyle w:val="BodyText"/>
        <w:spacing w:after="0"/>
        <w:ind w:left="995" w:right="711" w:hanging="852"/>
        <w:rPr>
          <w:rFonts w:ascii="Sylfaen" w:hAnsi="Sylfaen"/>
          <w:b/>
          <w:sz w:val="24"/>
          <w:szCs w:val="24"/>
          <w:lang w:val="ka-GE"/>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5"/>
        <w:gridCol w:w="1419"/>
        <w:gridCol w:w="2269"/>
        <w:gridCol w:w="2269"/>
      </w:tblGrid>
      <w:tr w:rsidR="003958C9" w:rsidRPr="0007773E" w14:paraId="3ECA0B88" w14:textId="77777777" w:rsidTr="00545248">
        <w:trPr>
          <w:trHeight w:val="506"/>
        </w:trPr>
        <w:tc>
          <w:tcPr>
            <w:tcW w:w="3085" w:type="dxa"/>
          </w:tcPr>
          <w:p w14:paraId="5C7B5C84" w14:textId="77777777" w:rsidR="003958C9" w:rsidRPr="0007773E" w:rsidRDefault="003958C9" w:rsidP="00C46B10">
            <w:pPr>
              <w:pStyle w:val="TableParagraph"/>
              <w:rPr>
                <w:rFonts w:ascii="Sylfaen" w:hAnsi="Sylfaen"/>
                <w:sz w:val="24"/>
                <w:szCs w:val="24"/>
                <w:lang w:val="tr-TR"/>
              </w:rPr>
            </w:pPr>
          </w:p>
        </w:tc>
        <w:tc>
          <w:tcPr>
            <w:tcW w:w="1419" w:type="dxa"/>
          </w:tcPr>
          <w:p w14:paraId="03991BD8" w14:textId="77777777" w:rsidR="003958C9" w:rsidRPr="0007773E" w:rsidRDefault="003958C9" w:rsidP="00C46B10">
            <w:pPr>
              <w:pStyle w:val="TableParagraph"/>
              <w:ind w:left="13" w:right="6"/>
              <w:jc w:val="center"/>
              <w:rPr>
                <w:rFonts w:ascii="Sylfaen" w:hAnsi="Sylfaen"/>
                <w:b/>
                <w:sz w:val="24"/>
                <w:szCs w:val="24"/>
              </w:rPr>
            </w:pPr>
            <w:proofErr w:type="spellStart"/>
            <w:r w:rsidRPr="0007773E">
              <w:rPr>
                <w:rFonts w:ascii="Sylfaen" w:hAnsi="Sylfaen" w:cs="Sylfaen"/>
                <w:b/>
                <w:spacing w:val="-2"/>
                <w:sz w:val="24"/>
                <w:szCs w:val="24"/>
              </w:rPr>
              <w:t>პლაცებო</w:t>
            </w:r>
            <w:proofErr w:type="spellEnd"/>
          </w:p>
        </w:tc>
        <w:tc>
          <w:tcPr>
            <w:tcW w:w="2269" w:type="dxa"/>
          </w:tcPr>
          <w:p w14:paraId="23CDEE35" w14:textId="77777777" w:rsidR="003958C9" w:rsidRPr="0007773E" w:rsidRDefault="003958C9" w:rsidP="00C46B10">
            <w:pPr>
              <w:pStyle w:val="TableParagraph"/>
              <w:ind w:left="848" w:right="293" w:hanging="377"/>
              <w:rPr>
                <w:rFonts w:ascii="Sylfaen" w:hAnsi="Sylfaen"/>
                <w:b/>
                <w:sz w:val="24"/>
                <w:szCs w:val="24"/>
              </w:rPr>
            </w:pPr>
            <w:proofErr w:type="spellStart"/>
            <w:r w:rsidRPr="0007773E">
              <w:rPr>
                <w:rFonts w:ascii="Sylfaen" w:hAnsi="Sylfaen" w:cs="Sylfaen"/>
                <w:b/>
                <w:spacing w:val="-2"/>
                <w:sz w:val="24"/>
                <w:szCs w:val="24"/>
              </w:rPr>
              <w:t>ემპაგლიფლოზინი</w:t>
            </w:r>
            <w:proofErr w:type="spellEnd"/>
            <w:r w:rsidRPr="0007773E">
              <w:rPr>
                <w:rFonts w:ascii="Sylfaen" w:hAnsi="Sylfaen"/>
                <w:b/>
                <w:spacing w:val="-2"/>
                <w:sz w:val="24"/>
                <w:szCs w:val="24"/>
              </w:rPr>
              <w:t xml:space="preserve"> </w:t>
            </w:r>
            <w:r w:rsidRPr="0007773E">
              <w:rPr>
                <w:rFonts w:ascii="Sylfaen" w:hAnsi="Sylfaen"/>
                <w:b/>
                <w:sz w:val="24"/>
                <w:szCs w:val="24"/>
              </w:rPr>
              <w:t xml:space="preserve">10 </w:t>
            </w:r>
            <w:proofErr w:type="spellStart"/>
            <w:r w:rsidRPr="0007773E">
              <w:rPr>
                <w:rFonts w:ascii="Sylfaen" w:hAnsi="Sylfaen" w:cs="Sylfaen"/>
                <w:b/>
                <w:sz w:val="24"/>
                <w:szCs w:val="24"/>
              </w:rPr>
              <w:t>მგ</w:t>
            </w:r>
            <w:proofErr w:type="spellEnd"/>
          </w:p>
        </w:tc>
        <w:tc>
          <w:tcPr>
            <w:tcW w:w="2269" w:type="dxa"/>
          </w:tcPr>
          <w:p w14:paraId="2E383EB2" w14:textId="77777777" w:rsidR="003958C9" w:rsidRPr="0007773E" w:rsidRDefault="003958C9" w:rsidP="00C46B10">
            <w:pPr>
              <w:pStyle w:val="TableParagraph"/>
              <w:ind w:left="848" w:right="293" w:hanging="377"/>
              <w:rPr>
                <w:rFonts w:ascii="Sylfaen" w:hAnsi="Sylfaen"/>
                <w:b/>
                <w:sz w:val="24"/>
                <w:szCs w:val="24"/>
              </w:rPr>
            </w:pPr>
            <w:proofErr w:type="spellStart"/>
            <w:r w:rsidRPr="0007773E">
              <w:rPr>
                <w:rFonts w:ascii="Sylfaen" w:hAnsi="Sylfaen" w:cs="Sylfaen"/>
                <w:b/>
                <w:spacing w:val="-2"/>
                <w:sz w:val="24"/>
                <w:szCs w:val="24"/>
              </w:rPr>
              <w:t>ემპაგლიფლოზინი</w:t>
            </w:r>
            <w:proofErr w:type="spellEnd"/>
            <w:r w:rsidRPr="0007773E">
              <w:rPr>
                <w:rFonts w:ascii="Sylfaen" w:hAnsi="Sylfaen"/>
                <w:b/>
                <w:spacing w:val="-2"/>
                <w:sz w:val="24"/>
                <w:szCs w:val="24"/>
              </w:rPr>
              <w:t xml:space="preserve"> </w:t>
            </w:r>
            <w:r w:rsidRPr="0007773E">
              <w:rPr>
                <w:rFonts w:ascii="Sylfaen" w:hAnsi="Sylfaen"/>
                <w:b/>
                <w:sz w:val="24"/>
                <w:szCs w:val="24"/>
              </w:rPr>
              <w:t xml:space="preserve">25 </w:t>
            </w:r>
            <w:proofErr w:type="spellStart"/>
            <w:r w:rsidRPr="0007773E">
              <w:rPr>
                <w:rFonts w:ascii="Sylfaen" w:hAnsi="Sylfaen" w:cs="Sylfaen"/>
                <w:b/>
                <w:sz w:val="24"/>
                <w:szCs w:val="24"/>
              </w:rPr>
              <w:t>მგ</w:t>
            </w:r>
            <w:proofErr w:type="spellEnd"/>
          </w:p>
        </w:tc>
      </w:tr>
      <w:tr w:rsidR="003958C9" w:rsidRPr="0007773E" w14:paraId="7314DEA5" w14:textId="77777777" w:rsidTr="00545248">
        <w:trPr>
          <w:trHeight w:val="251"/>
        </w:trPr>
        <w:tc>
          <w:tcPr>
            <w:tcW w:w="3085" w:type="dxa"/>
          </w:tcPr>
          <w:p w14:paraId="68292437"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419" w:type="dxa"/>
          </w:tcPr>
          <w:p w14:paraId="0D5F3A95" w14:textId="77777777" w:rsidR="003958C9" w:rsidRPr="0007773E" w:rsidRDefault="003958C9" w:rsidP="00C46B10">
            <w:pPr>
              <w:pStyle w:val="TableParagraph"/>
              <w:ind w:left="13" w:right="8"/>
              <w:jc w:val="center"/>
              <w:rPr>
                <w:rFonts w:ascii="Sylfaen" w:hAnsi="Sylfaen"/>
                <w:sz w:val="24"/>
                <w:szCs w:val="24"/>
              </w:rPr>
            </w:pPr>
            <w:r w:rsidRPr="0007773E">
              <w:rPr>
                <w:rFonts w:ascii="Sylfaen" w:hAnsi="Sylfaen"/>
                <w:spacing w:val="-5"/>
                <w:sz w:val="24"/>
                <w:szCs w:val="24"/>
              </w:rPr>
              <w:t>125</w:t>
            </w:r>
          </w:p>
        </w:tc>
        <w:tc>
          <w:tcPr>
            <w:tcW w:w="2269" w:type="dxa"/>
          </w:tcPr>
          <w:p w14:paraId="19572F7D"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132</w:t>
            </w:r>
          </w:p>
        </w:tc>
        <w:tc>
          <w:tcPr>
            <w:tcW w:w="2269" w:type="dxa"/>
          </w:tcPr>
          <w:p w14:paraId="40C57B38"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117</w:t>
            </w:r>
          </w:p>
        </w:tc>
      </w:tr>
      <w:tr w:rsidR="003958C9" w:rsidRPr="0007773E" w14:paraId="10D2B1D6" w14:textId="77777777" w:rsidTr="00545248">
        <w:trPr>
          <w:trHeight w:val="251"/>
        </w:trPr>
        <w:tc>
          <w:tcPr>
            <w:tcW w:w="3085" w:type="dxa"/>
          </w:tcPr>
          <w:p w14:paraId="02AE4ED7"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3"/>
                <w:sz w:val="24"/>
                <w:szCs w:val="24"/>
              </w:rPr>
              <w:t xml:space="preserve"> </w:t>
            </w:r>
            <w:r w:rsidRPr="0007773E">
              <w:rPr>
                <w:rFonts w:ascii="Sylfaen" w:hAnsi="Sylfaen"/>
                <w:b/>
                <w:sz w:val="24"/>
                <w:szCs w:val="24"/>
              </w:rPr>
              <w:t>(</w:t>
            </w:r>
            <w:proofErr w:type="gramStart"/>
            <w:r w:rsidRPr="0007773E">
              <w:rPr>
                <w:rFonts w:ascii="Sylfaen" w:hAnsi="Sylfaen"/>
                <w:b/>
                <w:sz w:val="24"/>
                <w:szCs w:val="24"/>
              </w:rPr>
              <w:t xml:space="preserve">%) </w:t>
            </w:r>
            <w:r w:rsidRPr="0007773E">
              <w:rPr>
                <w:rFonts w:ascii="Sylfaen" w:hAnsi="Sylfaen"/>
                <w:b/>
                <w:spacing w:val="-3"/>
                <w:sz w:val="24"/>
                <w:szCs w:val="24"/>
              </w:rPr>
              <w:t xml:space="preserve"> </w:t>
            </w:r>
            <w:proofErr w:type="spellStart"/>
            <w:r w:rsidRPr="0007773E">
              <w:rPr>
                <w:rFonts w:ascii="Sylfaen" w:hAnsi="Sylfaen" w:cs="Sylfaen"/>
                <w:b/>
                <w:sz w:val="24"/>
                <w:szCs w:val="24"/>
              </w:rPr>
              <w:t>კვირა</w:t>
            </w:r>
            <w:proofErr w:type="spellEnd"/>
            <w:proofErr w:type="gramEnd"/>
            <w:r w:rsidRPr="0007773E">
              <w:rPr>
                <w:rFonts w:ascii="Sylfaen" w:hAnsi="Sylfaen"/>
                <w:b/>
                <w:sz w:val="24"/>
                <w:szCs w:val="24"/>
              </w:rPr>
              <w:t xml:space="preserve"> </w:t>
            </w:r>
            <w:r w:rsidRPr="0007773E">
              <w:rPr>
                <w:rFonts w:ascii="Sylfaen" w:hAnsi="Sylfaen"/>
                <w:b/>
                <w:spacing w:val="-5"/>
                <w:sz w:val="24"/>
                <w:szCs w:val="24"/>
              </w:rPr>
              <w:t>18</w:t>
            </w:r>
          </w:p>
        </w:tc>
        <w:tc>
          <w:tcPr>
            <w:tcW w:w="1419" w:type="dxa"/>
          </w:tcPr>
          <w:p w14:paraId="74133AFC" w14:textId="77777777" w:rsidR="003958C9" w:rsidRPr="0007773E" w:rsidRDefault="003958C9" w:rsidP="00C46B10">
            <w:pPr>
              <w:pStyle w:val="TableParagraph"/>
              <w:rPr>
                <w:rFonts w:ascii="Sylfaen" w:hAnsi="Sylfaen"/>
                <w:sz w:val="24"/>
                <w:szCs w:val="24"/>
              </w:rPr>
            </w:pPr>
          </w:p>
        </w:tc>
        <w:tc>
          <w:tcPr>
            <w:tcW w:w="2269" w:type="dxa"/>
          </w:tcPr>
          <w:p w14:paraId="20CACE30" w14:textId="77777777" w:rsidR="003958C9" w:rsidRPr="0007773E" w:rsidRDefault="003958C9" w:rsidP="00C46B10">
            <w:pPr>
              <w:pStyle w:val="TableParagraph"/>
              <w:rPr>
                <w:rFonts w:ascii="Sylfaen" w:hAnsi="Sylfaen"/>
                <w:sz w:val="24"/>
                <w:szCs w:val="24"/>
              </w:rPr>
            </w:pPr>
          </w:p>
        </w:tc>
        <w:tc>
          <w:tcPr>
            <w:tcW w:w="2269" w:type="dxa"/>
          </w:tcPr>
          <w:p w14:paraId="1F54BC90" w14:textId="77777777" w:rsidR="003958C9" w:rsidRPr="0007773E" w:rsidRDefault="003958C9" w:rsidP="00C46B10">
            <w:pPr>
              <w:pStyle w:val="TableParagraph"/>
              <w:rPr>
                <w:rFonts w:ascii="Sylfaen" w:hAnsi="Sylfaen"/>
                <w:sz w:val="24"/>
                <w:szCs w:val="24"/>
              </w:rPr>
            </w:pPr>
          </w:p>
        </w:tc>
      </w:tr>
      <w:tr w:rsidR="003958C9" w:rsidRPr="0007773E" w14:paraId="16E1A026" w14:textId="77777777" w:rsidTr="00545248">
        <w:trPr>
          <w:trHeight w:val="254"/>
        </w:trPr>
        <w:tc>
          <w:tcPr>
            <w:tcW w:w="3085" w:type="dxa"/>
          </w:tcPr>
          <w:p w14:paraId="7DFD2A31"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419" w:type="dxa"/>
          </w:tcPr>
          <w:p w14:paraId="744896A1"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4"/>
                <w:sz w:val="24"/>
                <w:szCs w:val="24"/>
              </w:rPr>
              <w:t>8.10</w:t>
            </w:r>
          </w:p>
        </w:tc>
        <w:tc>
          <w:tcPr>
            <w:tcW w:w="2269" w:type="dxa"/>
          </w:tcPr>
          <w:p w14:paraId="1FC79002"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4"/>
                <w:sz w:val="24"/>
                <w:szCs w:val="24"/>
              </w:rPr>
              <w:t>8.26</w:t>
            </w:r>
          </w:p>
        </w:tc>
        <w:tc>
          <w:tcPr>
            <w:tcW w:w="2269" w:type="dxa"/>
          </w:tcPr>
          <w:p w14:paraId="45EC5765"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4"/>
                <w:sz w:val="24"/>
                <w:szCs w:val="24"/>
              </w:rPr>
              <w:t>8.34</w:t>
            </w:r>
          </w:p>
        </w:tc>
      </w:tr>
      <w:tr w:rsidR="003958C9" w:rsidRPr="0007773E" w14:paraId="43DD2C27" w14:textId="77777777" w:rsidTr="00545248">
        <w:trPr>
          <w:trHeight w:val="253"/>
        </w:trPr>
        <w:tc>
          <w:tcPr>
            <w:tcW w:w="3085" w:type="dxa"/>
          </w:tcPr>
          <w:p w14:paraId="68C99F34"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419" w:type="dxa"/>
          </w:tcPr>
          <w:p w14:paraId="19ED8016"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0.01</w:t>
            </w:r>
          </w:p>
        </w:tc>
        <w:tc>
          <w:tcPr>
            <w:tcW w:w="2269" w:type="dxa"/>
          </w:tcPr>
          <w:p w14:paraId="47577893"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0.57</w:t>
            </w:r>
          </w:p>
        </w:tc>
        <w:tc>
          <w:tcPr>
            <w:tcW w:w="2269" w:type="dxa"/>
          </w:tcPr>
          <w:p w14:paraId="01B97C2B"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0.71</w:t>
            </w:r>
          </w:p>
        </w:tc>
      </w:tr>
      <w:tr w:rsidR="003958C9" w:rsidRPr="0007773E" w14:paraId="2355B393" w14:textId="77777777" w:rsidTr="00545248">
        <w:trPr>
          <w:trHeight w:val="503"/>
        </w:trPr>
        <w:tc>
          <w:tcPr>
            <w:tcW w:w="3085" w:type="dxa"/>
          </w:tcPr>
          <w:p w14:paraId="16F3A64B"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419" w:type="dxa"/>
          </w:tcPr>
          <w:p w14:paraId="1C3F58B9" w14:textId="77777777" w:rsidR="003958C9" w:rsidRPr="0007773E" w:rsidRDefault="003958C9" w:rsidP="00C46B10">
            <w:pPr>
              <w:pStyle w:val="TableParagraph"/>
              <w:rPr>
                <w:rFonts w:ascii="Sylfaen" w:hAnsi="Sylfaen"/>
                <w:sz w:val="24"/>
                <w:szCs w:val="24"/>
              </w:rPr>
            </w:pPr>
          </w:p>
        </w:tc>
        <w:tc>
          <w:tcPr>
            <w:tcW w:w="2269" w:type="dxa"/>
          </w:tcPr>
          <w:p w14:paraId="453B8401"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z w:val="24"/>
                <w:szCs w:val="24"/>
              </w:rPr>
              <w:t>-0.56*</w:t>
            </w:r>
            <w:r w:rsidRPr="0007773E">
              <w:rPr>
                <w:rFonts w:ascii="Sylfaen" w:hAnsi="Sylfaen"/>
                <w:spacing w:val="-3"/>
                <w:sz w:val="24"/>
                <w:szCs w:val="24"/>
              </w:rPr>
              <w:t xml:space="preserve"> </w:t>
            </w:r>
            <w:r w:rsidRPr="0007773E">
              <w:rPr>
                <w:rFonts w:ascii="Sylfaen" w:hAnsi="Sylfaen"/>
                <w:sz w:val="24"/>
                <w:szCs w:val="24"/>
              </w:rPr>
              <w:t>(-0.78,</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0.33)</w:t>
            </w:r>
          </w:p>
        </w:tc>
        <w:tc>
          <w:tcPr>
            <w:tcW w:w="2269" w:type="dxa"/>
          </w:tcPr>
          <w:p w14:paraId="1743E931"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z w:val="24"/>
                <w:szCs w:val="24"/>
              </w:rPr>
              <w:t>-0.70*</w:t>
            </w:r>
            <w:r w:rsidRPr="0007773E">
              <w:rPr>
                <w:rFonts w:ascii="Sylfaen" w:hAnsi="Sylfaen"/>
                <w:spacing w:val="-3"/>
                <w:sz w:val="24"/>
                <w:szCs w:val="24"/>
              </w:rPr>
              <w:t xml:space="preserve"> </w:t>
            </w:r>
            <w:r w:rsidRPr="0007773E">
              <w:rPr>
                <w:rFonts w:ascii="Sylfaen" w:hAnsi="Sylfaen"/>
                <w:sz w:val="24"/>
                <w:szCs w:val="24"/>
              </w:rPr>
              <w:t>(-0.93,</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0.47)</w:t>
            </w:r>
          </w:p>
        </w:tc>
      </w:tr>
      <w:tr w:rsidR="003958C9" w:rsidRPr="0007773E" w14:paraId="49F9CA9E" w14:textId="77777777" w:rsidTr="00545248">
        <w:trPr>
          <w:trHeight w:val="253"/>
        </w:trPr>
        <w:tc>
          <w:tcPr>
            <w:tcW w:w="3085" w:type="dxa"/>
          </w:tcPr>
          <w:p w14:paraId="29D6DFC7"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419" w:type="dxa"/>
          </w:tcPr>
          <w:p w14:paraId="335392CF" w14:textId="77777777" w:rsidR="003958C9" w:rsidRPr="0007773E" w:rsidRDefault="003958C9" w:rsidP="00C46B10">
            <w:pPr>
              <w:pStyle w:val="TableParagraph"/>
              <w:ind w:left="13" w:right="8"/>
              <w:jc w:val="center"/>
              <w:rPr>
                <w:rFonts w:ascii="Sylfaen" w:hAnsi="Sylfaen"/>
                <w:sz w:val="24"/>
                <w:szCs w:val="24"/>
              </w:rPr>
            </w:pPr>
            <w:r w:rsidRPr="0007773E">
              <w:rPr>
                <w:rFonts w:ascii="Sylfaen" w:hAnsi="Sylfaen"/>
                <w:spacing w:val="-5"/>
                <w:sz w:val="24"/>
                <w:szCs w:val="24"/>
              </w:rPr>
              <w:t>112</w:t>
            </w:r>
          </w:p>
        </w:tc>
        <w:tc>
          <w:tcPr>
            <w:tcW w:w="2269" w:type="dxa"/>
          </w:tcPr>
          <w:p w14:paraId="2833EDE9"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127</w:t>
            </w:r>
          </w:p>
        </w:tc>
        <w:tc>
          <w:tcPr>
            <w:tcW w:w="2269" w:type="dxa"/>
          </w:tcPr>
          <w:p w14:paraId="6B3ACDE5"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110</w:t>
            </w:r>
          </w:p>
        </w:tc>
      </w:tr>
      <w:tr w:rsidR="003958C9" w:rsidRPr="0007773E" w14:paraId="6658F7F7" w14:textId="77777777" w:rsidTr="00545248">
        <w:trPr>
          <w:trHeight w:val="254"/>
        </w:trPr>
        <w:tc>
          <w:tcPr>
            <w:tcW w:w="3085" w:type="dxa"/>
          </w:tcPr>
          <w:p w14:paraId="0EDEF621"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3"/>
                <w:sz w:val="24"/>
                <w:szCs w:val="24"/>
              </w:rPr>
              <w:t xml:space="preserve"> </w:t>
            </w:r>
            <w:r w:rsidRPr="0007773E">
              <w:rPr>
                <w:rFonts w:ascii="Sylfaen" w:hAnsi="Sylfaen"/>
                <w:b/>
                <w:sz w:val="24"/>
                <w:szCs w:val="24"/>
              </w:rPr>
              <w:t>(</w:t>
            </w:r>
            <w:proofErr w:type="gramStart"/>
            <w:r w:rsidRPr="0007773E">
              <w:rPr>
                <w:rFonts w:ascii="Sylfaen" w:hAnsi="Sylfaen"/>
                <w:b/>
                <w:sz w:val="24"/>
                <w:szCs w:val="24"/>
              </w:rPr>
              <w:t xml:space="preserve">%) </w:t>
            </w:r>
            <w:r w:rsidRPr="0007773E">
              <w:rPr>
                <w:rFonts w:ascii="Sylfaen" w:hAnsi="Sylfaen"/>
                <w:b/>
                <w:spacing w:val="-3"/>
                <w:sz w:val="24"/>
                <w:szCs w:val="24"/>
              </w:rPr>
              <w:t xml:space="preserve"> </w:t>
            </w:r>
            <w:r w:rsidRPr="0007773E">
              <w:rPr>
                <w:rFonts w:ascii="Sylfaen" w:hAnsi="Sylfaen"/>
                <w:b/>
                <w:spacing w:val="-5"/>
                <w:sz w:val="24"/>
                <w:szCs w:val="24"/>
              </w:rPr>
              <w:t>78</w:t>
            </w:r>
            <w:proofErr w:type="gramEnd"/>
            <w:r w:rsidRPr="0007773E">
              <w:rPr>
                <w:rFonts w:ascii="Sylfaen" w:hAnsi="Sylfaen"/>
                <w:b/>
                <w:spacing w:val="-5"/>
                <w:sz w:val="24"/>
                <w:szCs w:val="24"/>
              </w:rPr>
              <w:t>-</w:t>
            </w:r>
            <w:r w:rsidRPr="0007773E">
              <w:rPr>
                <w:rFonts w:ascii="Sylfaen" w:hAnsi="Sylfaen" w:cs="Sylfaen"/>
                <w:b/>
                <w:spacing w:val="-5"/>
                <w:sz w:val="24"/>
                <w:szCs w:val="24"/>
              </w:rPr>
              <w:t>ე</w:t>
            </w:r>
            <w:r w:rsidRPr="0007773E">
              <w:rPr>
                <w:rFonts w:ascii="Sylfaen" w:hAnsi="Sylfaen"/>
                <w:b/>
                <w:spacing w:val="-5"/>
                <w:sz w:val="24"/>
                <w:szCs w:val="24"/>
              </w:rPr>
              <w:t xml:space="preserve"> </w:t>
            </w:r>
            <w:proofErr w:type="spellStart"/>
            <w:r w:rsidRPr="0007773E">
              <w:rPr>
                <w:rFonts w:ascii="Sylfaen" w:hAnsi="Sylfaen" w:cs="Sylfaen"/>
                <w:b/>
                <w:sz w:val="24"/>
                <w:szCs w:val="24"/>
              </w:rPr>
              <w:t>კვირა</w:t>
            </w:r>
            <w:proofErr w:type="spellEnd"/>
          </w:p>
        </w:tc>
        <w:tc>
          <w:tcPr>
            <w:tcW w:w="1419" w:type="dxa"/>
          </w:tcPr>
          <w:p w14:paraId="1A950497" w14:textId="77777777" w:rsidR="003958C9" w:rsidRPr="0007773E" w:rsidRDefault="003958C9" w:rsidP="00C46B10">
            <w:pPr>
              <w:pStyle w:val="TableParagraph"/>
              <w:rPr>
                <w:rFonts w:ascii="Sylfaen" w:hAnsi="Sylfaen"/>
                <w:sz w:val="24"/>
                <w:szCs w:val="24"/>
              </w:rPr>
            </w:pPr>
          </w:p>
        </w:tc>
        <w:tc>
          <w:tcPr>
            <w:tcW w:w="2269" w:type="dxa"/>
          </w:tcPr>
          <w:p w14:paraId="61DDDBF6" w14:textId="77777777" w:rsidR="003958C9" w:rsidRPr="0007773E" w:rsidRDefault="003958C9" w:rsidP="00C46B10">
            <w:pPr>
              <w:pStyle w:val="TableParagraph"/>
              <w:rPr>
                <w:rFonts w:ascii="Sylfaen" w:hAnsi="Sylfaen"/>
                <w:sz w:val="24"/>
                <w:szCs w:val="24"/>
              </w:rPr>
            </w:pPr>
          </w:p>
        </w:tc>
        <w:tc>
          <w:tcPr>
            <w:tcW w:w="2269" w:type="dxa"/>
          </w:tcPr>
          <w:p w14:paraId="174C54AC" w14:textId="77777777" w:rsidR="003958C9" w:rsidRPr="0007773E" w:rsidRDefault="003958C9" w:rsidP="00C46B10">
            <w:pPr>
              <w:pStyle w:val="TableParagraph"/>
              <w:rPr>
                <w:rFonts w:ascii="Sylfaen" w:hAnsi="Sylfaen"/>
                <w:sz w:val="24"/>
                <w:szCs w:val="24"/>
              </w:rPr>
            </w:pPr>
          </w:p>
        </w:tc>
      </w:tr>
      <w:tr w:rsidR="003958C9" w:rsidRPr="0007773E" w14:paraId="59C53B1F" w14:textId="77777777" w:rsidTr="00545248">
        <w:trPr>
          <w:trHeight w:val="251"/>
        </w:trPr>
        <w:tc>
          <w:tcPr>
            <w:tcW w:w="3085" w:type="dxa"/>
          </w:tcPr>
          <w:p w14:paraId="7E2DA262"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419" w:type="dxa"/>
          </w:tcPr>
          <w:p w14:paraId="37BB79C5"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4"/>
                <w:sz w:val="24"/>
                <w:szCs w:val="24"/>
              </w:rPr>
              <w:t>8.09</w:t>
            </w:r>
          </w:p>
        </w:tc>
        <w:tc>
          <w:tcPr>
            <w:tcW w:w="2269" w:type="dxa"/>
          </w:tcPr>
          <w:p w14:paraId="2E3B5143"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4"/>
                <w:sz w:val="24"/>
                <w:szCs w:val="24"/>
              </w:rPr>
              <w:t>8.27</w:t>
            </w:r>
          </w:p>
        </w:tc>
        <w:tc>
          <w:tcPr>
            <w:tcW w:w="2269" w:type="dxa"/>
          </w:tcPr>
          <w:p w14:paraId="34A930E3"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4"/>
                <w:sz w:val="24"/>
                <w:szCs w:val="24"/>
              </w:rPr>
              <w:t>8.29</w:t>
            </w:r>
          </w:p>
        </w:tc>
      </w:tr>
      <w:tr w:rsidR="003958C9" w:rsidRPr="0007773E" w14:paraId="6D8E3D0E" w14:textId="77777777" w:rsidTr="00545248">
        <w:trPr>
          <w:trHeight w:val="254"/>
        </w:trPr>
        <w:tc>
          <w:tcPr>
            <w:tcW w:w="3085" w:type="dxa"/>
          </w:tcPr>
          <w:p w14:paraId="7E79F91D"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419" w:type="dxa"/>
          </w:tcPr>
          <w:p w14:paraId="2856BA1C"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0.02</w:t>
            </w:r>
          </w:p>
        </w:tc>
        <w:tc>
          <w:tcPr>
            <w:tcW w:w="2269" w:type="dxa"/>
          </w:tcPr>
          <w:p w14:paraId="222E7F4B"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0.48</w:t>
            </w:r>
          </w:p>
        </w:tc>
        <w:tc>
          <w:tcPr>
            <w:tcW w:w="2269" w:type="dxa"/>
          </w:tcPr>
          <w:p w14:paraId="6CD61FC8"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0.64</w:t>
            </w:r>
          </w:p>
        </w:tc>
      </w:tr>
      <w:tr w:rsidR="003958C9" w:rsidRPr="0007773E" w14:paraId="59D845C0" w14:textId="77777777" w:rsidTr="00545248">
        <w:trPr>
          <w:trHeight w:val="506"/>
        </w:trPr>
        <w:tc>
          <w:tcPr>
            <w:tcW w:w="3085" w:type="dxa"/>
          </w:tcPr>
          <w:p w14:paraId="04C9369A"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(97.5% CI)</w:t>
            </w:r>
          </w:p>
        </w:tc>
        <w:tc>
          <w:tcPr>
            <w:tcW w:w="1419" w:type="dxa"/>
          </w:tcPr>
          <w:p w14:paraId="364076CE" w14:textId="77777777" w:rsidR="003958C9" w:rsidRPr="0007773E" w:rsidRDefault="003958C9" w:rsidP="00C46B10">
            <w:pPr>
              <w:pStyle w:val="TableParagraph"/>
              <w:rPr>
                <w:rFonts w:ascii="Sylfaen" w:hAnsi="Sylfaen"/>
                <w:sz w:val="24"/>
                <w:szCs w:val="24"/>
              </w:rPr>
            </w:pPr>
          </w:p>
        </w:tc>
        <w:tc>
          <w:tcPr>
            <w:tcW w:w="2269" w:type="dxa"/>
          </w:tcPr>
          <w:p w14:paraId="621A93E7" w14:textId="77777777" w:rsidR="003958C9" w:rsidRPr="0007773E" w:rsidRDefault="003958C9" w:rsidP="00C46B10">
            <w:pPr>
              <w:pStyle w:val="TableParagraph"/>
              <w:ind w:left="12" w:right="3"/>
              <w:jc w:val="center"/>
              <w:rPr>
                <w:rFonts w:ascii="Sylfaen" w:hAnsi="Sylfaen"/>
                <w:sz w:val="24"/>
                <w:szCs w:val="24"/>
              </w:rPr>
            </w:pPr>
            <w:r w:rsidRPr="0007773E">
              <w:rPr>
                <w:rFonts w:ascii="Sylfaen" w:hAnsi="Sylfaen"/>
                <w:sz w:val="24"/>
                <w:szCs w:val="24"/>
              </w:rPr>
              <w:t>-0.46*</w:t>
            </w:r>
            <w:r w:rsidRPr="0007773E">
              <w:rPr>
                <w:rFonts w:ascii="Sylfaen" w:hAnsi="Sylfaen"/>
                <w:spacing w:val="-3"/>
                <w:sz w:val="24"/>
                <w:szCs w:val="24"/>
              </w:rPr>
              <w:t xml:space="preserve"> </w:t>
            </w:r>
            <w:r w:rsidRPr="0007773E">
              <w:rPr>
                <w:rFonts w:ascii="Sylfaen" w:hAnsi="Sylfaen"/>
                <w:sz w:val="24"/>
                <w:szCs w:val="24"/>
              </w:rPr>
              <w:t>(-0.73,</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0.19)</w:t>
            </w:r>
          </w:p>
        </w:tc>
        <w:tc>
          <w:tcPr>
            <w:tcW w:w="2269" w:type="dxa"/>
          </w:tcPr>
          <w:p w14:paraId="30A8E14E" w14:textId="77777777" w:rsidR="003958C9" w:rsidRPr="0007773E" w:rsidRDefault="003958C9" w:rsidP="00C46B10">
            <w:pPr>
              <w:pStyle w:val="TableParagraph"/>
              <w:ind w:left="12" w:right="4"/>
              <w:jc w:val="center"/>
              <w:rPr>
                <w:rFonts w:ascii="Sylfaen" w:hAnsi="Sylfaen"/>
                <w:sz w:val="24"/>
                <w:szCs w:val="24"/>
              </w:rPr>
            </w:pPr>
            <w:r w:rsidRPr="0007773E">
              <w:rPr>
                <w:rFonts w:ascii="Sylfaen" w:hAnsi="Sylfaen"/>
                <w:sz w:val="24"/>
                <w:szCs w:val="24"/>
              </w:rPr>
              <w:t>-0.62*</w:t>
            </w:r>
            <w:r w:rsidRPr="0007773E">
              <w:rPr>
                <w:rFonts w:ascii="Sylfaen" w:hAnsi="Sylfaen"/>
                <w:spacing w:val="-3"/>
                <w:sz w:val="24"/>
                <w:szCs w:val="24"/>
              </w:rPr>
              <w:t xml:space="preserve"> </w:t>
            </w:r>
            <w:r w:rsidRPr="0007773E">
              <w:rPr>
                <w:rFonts w:ascii="Sylfaen" w:hAnsi="Sylfaen"/>
                <w:sz w:val="24"/>
                <w:szCs w:val="24"/>
              </w:rPr>
              <w:t>(-0.90,</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0.34)</w:t>
            </w:r>
          </w:p>
        </w:tc>
      </w:tr>
      <w:tr w:rsidR="003958C9" w:rsidRPr="0007773E" w14:paraId="4CD9EE71" w14:textId="77777777" w:rsidTr="00545248">
        <w:trPr>
          <w:trHeight w:val="251"/>
        </w:trPr>
        <w:tc>
          <w:tcPr>
            <w:tcW w:w="3085" w:type="dxa"/>
          </w:tcPr>
          <w:p w14:paraId="58F8BD7A"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419" w:type="dxa"/>
          </w:tcPr>
          <w:p w14:paraId="5989CC48" w14:textId="77777777" w:rsidR="003958C9" w:rsidRPr="0007773E" w:rsidRDefault="003958C9" w:rsidP="00C46B10">
            <w:pPr>
              <w:pStyle w:val="TableParagraph"/>
              <w:ind w:left="13" w:right="8"/>
              <w:jc w:val="center"/>
              <w:rPr>
                <w:rFonts w:ascii="Sylfaen" w:hAnsi="Sylfaen"/>
                <w:sz w:val="24"/>
                <w:szCs w:val="24"/>
              </w:rPr>
            </w:pPr>
            <w:r w:rsidRPr="0007773E">
              <w:rPr>
                <w:rFonts w:ascii="Sylfaen" w:hAnsi="Sylfaen"/>
                <w:spacing w:val="-5"/>
                <w:sz w:val="24"/>
                <w:szCs w:val="24"/>
              </w:rPr>
              <w:t>112</w:t>
            </w:r>
          </w:p>
        </w:tc>
        <w:tc>
          <w:tcPr>
            <w:tcW w:w="2269" w:type="dxa"/>
          </w:tcPr>
          <w:p w14:paraId="166ED3A1"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127</w:t>
            </w:r>
          </w:p>
        </w:tc>
        <w:tc>
          <w:tcPr>
            <w:tcW w:w="2269" w:type="dxa"/>
          </w:tcPr>
          <w:p w14:paraId="34B9896D" w14:textId="77777777" w:rsidR="003958C9" w:rsidRPr="0007773E" w:rsidRDefault="003958C9" w:rsidP="00C46B10">
            <w:pPr>
              <w:pStyle w:val="TableParagraph"/>
              <w:ind w:left="12" w:right="8"/>
              <w:jc w:val="center"/>
              <w:rPr>
                <w:rFonts w:ascii="Sylfaen" w:hAnsi="Sylfaen"/>
                <w:sz w:val="24"/>
                <w:szCs w:val="24"/>
              </w:rPr>
            </w:pPr>
            <w:r w:rsidRPr="0007773E">
              <w:rPr>
                <w:rFonts w:ascii="Sylfaen" w:hAnsi="Sylfaen"/>
                <w:spacing w:val="-5"/>
                <w:sz w:val="24"/>
                <w:szCs w:val="24"/>
              </w:rPr>
              <w:t>110</w:t>
            </w:r>
          </w:p>
        </w:tc>
      </w:tr>
      <w:tr w:rsidR="003958C9" w:rsidRPr="0007773E" w14:paraId="06D0982E" w14:textId="77777777" w:rsidTr="00545248">
        <w:trPr>
          <w:trHeight w:val="506"/>
        </w:trPr>
        <w:tc>
          <w:tcPr>
            <w:tcW w:w="3085" w:type="dxa"/>
          </w:tcPr>
          <w:p w14:paraId="5F9D48B4"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ბაზალური</w:t>
            </w:r>
            <w:proofErr w:type="spellEnd"/>
            <w:r w:rsidRPr="0007773E">
              <w:rPr>
                <w:rFonts w:ascii="Sylfaen" w:hAnsi="Sylfaen"/>
                <w:b/>
                <w:spacing w:val="-10"/>
                <w:sz w:val="24"/>
                <w:szCs w:val="24"/>
              </w:rPr>
              <w:t xml:space="preserve"> </w:t>
            </w:r>
            <w:proofErr w:type="spellStart"/>
            <w:r w:rsidRPr="0007773E">
              <w:rPr>
                <w:rFonts w:ascii="Sylfaen" w:hAnsi="Sylfaen" w:cs="Sylfaen"/>
                <w:b/>
                <w:sz w:val="24"/>
                <w:szCs w:val="24"/>
              </w:rPr>
              <w:t>ინსულინი</w:t>
            </w:r>
            <w:proofErr w:type="spellEnd"/>
            <w:r w:rsidRPr="0007773E">
              <w:rPr>
                <w:rFonts w:ascii="Sylfaen" w:hAnsi="Sylfaen"/>
                <w:b/>
                <w:spacing w:val="-9"/>
                <w:sz w:val="24"/>
                <w:szCs w:val="24"/>
              </w:rPr>
              <w:t xml:space="preserve"> </w:t>
            </w:r>
            <w:proofErr w:type="spellStart"/>
            <w:r w:rsidRPr="0007773E">
              <w:rPr>
                <w:rFonts w:ascii="Sylfaen" w:hAnsi="Sylfaen" w:cs="Sylfaen"/>
                <w:b/>
                <w:sz w:val="24"/>
                <w:szCs w:val="24"/>
              </w:rPr>
              <w:t>დოზა</w:t>
            </w:r>
            <w:proofErr w:type="spellEnd"/>
            <w:r w:rsidRPr="0007773E">
              <w:rPr>
                <w:rFonts w:ascii="Sylfaen" w:hAnsi="Sylfaen"/>
                <w:b/>
                <w:spacing w:val="-11"/>
                <w:sz w:val="24"/>
                <w:szCs w:val="24"/>
              </w:rPr>
              <w:t xml:space="preserve"> </w:t>
            </w:r>
            <w:r w:rsidRPr="0007773E">
              <w:rPr>
                <w:rFonts w:ascii="Sylfaen" w:hAnsi="Sylfaen"/>
                <w:b/>
                <w:sz w:val="24"/>
                <w:szCs w:val="24"/>
              </w:rPr>
              <w:t>(</w:t>
            </w:r>
            <w:proofErr w:type="spellStart"/>
            <w:r w:rsidRPr="0007773E">
              <w:rPr>
                <w:rFonts w:ascii="Sylfaen" w:hAnsi="Sylfaen" w:cs="Sylfaen"/>
                <w:b/>
                <w:sz w:val="24"/>
                <w:szCs w:val="24"/>
              </w:rPr>
              <w:t>სე</w:t>
            </w:r>
            <w:proofErr w:type="spellEnd"/>
            <w:r w:rsidRPr="0007773E">
              <w:rPr>
                <w:rFonts w:ascii="Sylfaen" w:hAnsi="Sylfaen"/>
                <w:b/>
                <w:sz w:val="24"/>
                <w:szCs w:val="24"/>
              </w:rPr>
              <w:t>/</w:t>
            </w:r>
            <w:proofErr w:type="spellStart"/>
            <w:r w:rsidRPr="0007773E">
              <w:rPr>
                <w:rFonts w:ascii="Sylfaen" w:hAnsi="Sylfaen" w:cs="Sylfaen"/>
                <w:b/>
                <w:sz w:val="24"/>
                <w:szCs w:val="24"/>
              </w:rPr>
              <w:t>დღეში</w:t>
            </w:r>
            <w:proofErr w:type="spellEnd"/>
            <w:r w:rsidRPr="0007773E">
              <w:rPr>
                <w:rFonts w:ascii="Sylfaen" w:hAnsi="Sylfaen"/>
                <w:b/>
                <w:sz w:val="24"/>
                <w:szCs w:val="24"/>
              </w:rPr>
              <w:t>)</w:t>
            </w:r>
            <w:r w:rsidRPr="0007773E">
              <w:rPr>
                <w:rFonts w:ascii="Sylfaen" w:hAnsi="Sylfaen"/>
                <w:b/>
                <w:spacing w:val="-7"/>
                <w:sz w:val="24"/>
                <w:szCs w:val="24"/>
              </w:rPr>
              <w:t xml:space="preserve"> </w:t>
            </w:r>
            <w:r w:rsidRPr="0007773E">
              <w:rPr>
                <w:rFonts w:ascii="Sylfaen" w:hAnsi="Sylfaen"/>
                <w:b/>
                <w:sz w:val="24"/>
                <w:szCs w:val="24"/>
              </w:rPr>
              <w:t>78-</w:t>
            </w:r>
            <w:r w:rsidRPr="0007773E">
              <w:rPr>
                <w:rFonts w:ascii="Sylfaen" w:hAnsi="Sylfaen" w:cs="Sylfaen"/>
                <w:b/>
                <w:sz w:val="24"/>
                <w:szCs w:val="24"/>
              </w:rPr>
              <w:t>ე</w:t>
            </w:r>
            <w:r w:rsidRPr="0007773E">
              <w:rPr>
                <w:rFonts w:ascii="Sylfaen" w:hAnsi="Sylfaen"/>
                <w:b/>
                <w:sz w:val="24"/>
                <w:szCs w:val="24"/>
              </w:rPr>
              <w:t xml:space="preserve"> </w:t>
            </w:r>
            <w:proofErr w:type="spellStart"/>
            <w:r w:rsidRPr="0007773E">
              <w:rPr>
                <w:rFonts w:ascii="Sylfaen" w:hAnsi="Sylfaen" w:cs="Sylfaen"/>
                <w:b/>
                <w:sz w:val="24"/>
                <w:szCs w:val="24"/>
              </w:rPr>
              <w:t>კვირაში</w:t>
            </w:r>
            <w:proofErr w:type="spellEnd"/>
          </w:p>
        </w:tc>
        <w:tc>
          <w:tcPr>
            <w:tcW w:w="1419" w:type="dxa"/>
          </w:tcPr>
          <w:p w14:paraId="2FFB118F" w14:textId="77777777" w:rsidR="003958C9" w:rsidRPr="0007773E" w:rsidRDefault="003958C9" w:rsidP="00C46B10">
            <w:pPr>
              <w:pStyle w:val="TableParagraph"/>
              <w:rPr>
                <w:rFonts w:ascii="Sylfaen" w:hAnsi="Sylfaen"/>
                <w:sz w:val="24"/>
                <w:szCs w:val="24"/>
              </w:rPr>
            </w:pPr>
          </w:p>
        </w:tc>
        <w:tc>
          <w:tcPr>
            <w:tcW w:w="2269" w:type="dxa"/>
          </w:tcPr>
          <w:p w14:paraId="4DDD7191" w14:textId="77777777" w:rsidR="003958C9" w:rsidRPr="0007773E" w:rsidRDefault="003958C9" w:rsidP="00C46B10">
            <w:pPr>
              <w:pStyle w:val="TableParagraph"/>
              <w:rPr>
                <w:rFonts w:ascii="Sylfaen" w:hAnsi="Sylfaen"/>
                <w:sz w:val="24"/>
                <w:szCs w:val="24"/>
              </w:rPr>
            </w:pPr>
          </w:p>
        </w:tc>
        <w:tc>
          <w:tcPr>
            <w:tcW w:w="2269" w:type="dxa"/>
          </w:tcPr>
          <w:p w14:paraId="435AA09E" w14:textId="77777777" w:rsidR="003958C9" w:rsidRPr="0007773E" w:rsidRDefault="003958C9" w:rsidP="00C46B10">
            <w:pPr>
              <w:pStyle w:val="TableParagraph"/>
              <w:rPr>
                <w:rFonts w:ascii="Sylfaen" w:hAnsi="Sylfaen"/>
                <w:sz w:val="24"/>
                <w:szCs w:val="24"/>
              </w:rPr>
            </w:pPr>
          </w:p>
        </w:tc>
      </w:tr>
      <w:tr w:rsidR="003958C9" w:rsidRPr="0007773E" w14:paraId="37830C49" w14:textId="77777777" w:rsidTr="00545248">
        <w:trPr>
          <w:trHeight w:val="251"/>
        </w:trPr>
        <w:tc>
          <w:tcPr>
            <w:tcW w:w="3085" w:type="dxa"/>
          </w:tcPr>
          <w:p w14:paraId="0B6ADAD4" w14:textId="77777777" w:rsidR="003958C9" w:rsidRPr="0007773E" w:rsidRDefault="003958C9" w:rsidP="00C46B10">
            <w:pPr>
              <w:pStyle w:val="TableParagraph"/>
              <w:ind w:left="249"/>
              <w:rPr>
                <w:rFonts w:ascii="Sylfaen" w:hAnsi="Sylfaen"/>
                <w:sz w:val="24"/>
                <w:szCs w:val="24"/>
              </w:rPr>
            </w:pPr>
            <w:proofErr w:type="spellStart"/>
            <w:r w:rsidRPr="0007773E">
              <w:rPr>
                <w:rFonts w:ascii="Sylfaen" w:hAnsi="Sylfaen" w:cs="Sylfaen"/>
                <w:sz w:val="24"/>
                <w:szCs w:val="24"/>
              </w:rPr>
              <w:t>საბაზისო</w:t>
            </w:r>
            <w:proofErr w:type="spellEnd"/>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419" w:type="dxa"/>
          </w:tcPr>
          <w:p w14:paraId="1D59C0BF"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2"/>
                <w:sz w:val="24"/>
                <w:szCs w:val="24"/>
              </w:rPr>
              <w:t>47.84</w:t>
            </w:r>
          </w:p>
        </w:tc>
        <w:tc>
          <w:tcPr>
            <w:tcW w:w="2269" w:type="dxa"/>
          </w:tcPr>
          <w:p w14:paraId="17442F0A"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2"/>
                <w:sz w:val="24"/>
                <w:szCs w:val="24"/>
              </w:rPr>
              <w:t>45.13</w:t>
            </w:r>
          </w:p>
        </w:tc>
        <w:tc>
          <w:tcPr>
            <w:tcW w:w="2269" w:type="dxa"/>
          </w:tcPr>
          <w:p w14:paraId="2DCD4955"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2"/>
                <w:sz w:val="24"/>
                <w:szCs w:val="24"/>
              </w:rPr>
              <w:t>48.43</w:t>
            </w:r>
          </w:p>
        </w:tc>
      </w:tr>
      <w:tr w:rsidR="003958C9" w:rsidRPr="0007773E" w14:paraId="56DDE79F" w14:textId="77777777" w:rsidTr="00545248">
        <w:trPr>
          <w:trHeight w:val="251"/>
        </w:trPr>
        <w:tc>
          <w:tcPr>
            <w:tcW w:w="3085" w:type="dxa"/>
          </w:tcPr>
          <w:p w14:paraId="397B0E28" w14:textId="77777777" w:rsidR="003958C9" w:rsidRPr="0007773E" w:rsidRDefault="003958C9" w:rsidP="00C46B10">
            <w:pPr>
              <w:pStyle w:val="TableParagraph"/>
              <w:ind w:right="819"/>
              <w:jc w:val="right"/>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საწყისი</w:t>
            </w:r>
            <w:proofErr w:type="spellEnd"/>
            <w:r w:rsidRPr="0007773E">
              <w:rPr>
                <w:rFonts w:ascii="Sylfaen" w:hAnsi="Sylfaen"/>
                <w:spacing w:val="-2"/>
                <w:sz w:val="24"/>
                <w:szCs w:val="24"/>
              </w:rPr>
              <w:t xml:space="preserve"> </w:t>
            </w:r>
            <w:r w:rsidRPr="0007773E">
              <w:rPr>
                <w:rFonts w:ascii="Sylfaen" w:hAnsi="Sylfaen"/>
                <w:spacing w:val="-2"/>
                <w:sz w:val="24"/>
                <w:szCs w:val="24"/>
                <w:vertAlign w:val="superscript"/>
              </w:rPr>
              <w:t xml:space="preserve">1- </w:t>
            </w:r>
            <w:proofErr w:type="spellStart"/>
            <w:r w:rsidRPr="0007773E">
              <w:rPr>
                <w:rFonts w:ascii="Sylfaen" w:hAnsi="Sylfaen" w:cs="Sylfaen"/>
                <w:sz w:val="24"/>
                <w:szCs w:val="24"/>
              </w:rPr>
              <w:t>დან</w:t>
            </w:r>
            <w:proofErr w:type="spellEnd"/>
          </w:p>
        </w:tc>
        <w:tc>
          <w:tcPr>
            <w:tcW w:w="1419" w:type="dxa"/>
          </w:tcPr>
          <w:p w14:paraId="40DAF2DE" w14:textId="77777777" w:rsidR="003958C9" w:rsidRPr="0007773E" w:rsidRDefault="003958C9" w:rsidP="00C46B10">
            <w:pPr>
              <w:pStyle w:val="TableParagraph"/>
              <w:ind w:left="13" w:right="5"/>
              <w:jc w:val="center"/>
              <w:rPr>
                <w:rFonts w:ascii="Sylfaen" w:hAnsi="Sylfaen"/>
                <w:sz w:val="24"/>
                <w:szCs w:val="24"/>
              </w:rPr>
            </w:pPr>
            <w:r w:rsidRPr="0007773E">
              <w:rPr>
                <w:rFonts w:ascii="Sylfaen" w:hAnsi="Sylfaen"/>
                <w:spacing w:val="-4"/>
                <w:sz w:val="24"/>
                <w:szCs w:val="24"/>
              </w:rPr>
              <w:t>5.45</w:t>
            </w:r>
          </w:p>
        </w:tc>
        <w:tc>
          <w:tcPr>
            <w:tcW w:w="2269" w:type="dxa"/>
          </w:tcPr>
          <w:p w14:paraId="2AA3FC6D" w14:textId="77777777" w:rsidR="003958C9" w:rsidRPr="0007773E" w:rsidRDefault="003958C9" w:rsidP="00C46B10">
            <w:pPr>
              <w:pStyle w:val="TableParagraph"/>
              <w:ind w:left="12"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1.21</w:t>
            </w:r>
          </w:p>
        </w:tc>
        <w:tc>
          <w:tcPr>
            <w:tcW w:w="2269" w:type="dxa"/>
          </w:tcPr>
          <w:p w14:paraId="7017A9E7"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0.47</w:t>
            </w:r>
          </w:p>
        </w:tc>
      </w:tr>
      <w:tr w:rsidR="003958C9" w:rsidRPr="0007773E" w14:paraId="06A7B20B" w14:textId="77777777" w:rsidTr="00545248">
        <w:trPr>
          <w:trHeight w:val="505"/>
        </w:trPr>
        <w:tc>
          <w:tcPr>
            <w:tcW w:w="3085" w:type="dxa"/>
          </w:tcPr>
          <w:p w14:paraId="1A0B9D66" w14:textId="77777777" w:rsidR="003958C9" w:rsidRPr="0007773E" w:rsidRDefault="003958C9" w:rsidP="00C46B10">
            <w:pPr>
              <w:pStyle w:val="TableParagraph"/>
              <w:ind w:left="249"/>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r w:rsidRPr="0007773E">
              <w:rPr>
                <w:rFonts w:ascii="Sylfaen" w:hAnsi="Sylfaen"/>
                <w:sz w:val="24"/>
                <w:szCs w:val="24"/>
              </w:rPr>
              <w:t>-</w:t>
            </w:r>
            <w:proofErr w:type="spellStart"/>
            <w:r w:rsidRPr="0007773E">
              <w:rPr>
                <w:rFonts w:ascii="Sylfaen" w:hAnsi="Sylfaen" w:cs="Sylfaen"/>
                <w:sz w:val="24"/>
                <w:szCs w:val="24"/>
              </w:rPr>
              <w:t>დან</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sz w:val="24"/>
                <w:szCs w:val="24"/>
              </w:rPr>
              <w:t xml:space="preserve"> </w:t>
            </w:r>
            <w:r w:rsidRPr="0007773E">
              <w:rPr>
                <w:rFonts w:ascii="Sylfaen" w:hAnsi="Sylfaen"/>
                <w:sz w:val="24"/>
                <w:szCs w:val="24"/>
                <w:vertAlign w:val="superscript"/>
              </w:rPr>
              <w:t xml:space="preserve">1 </w:t>
            </w:r>
            <w:r w:rsidRPr="0007773E">
              <w:rPr>
                <w:rFonts w:ascii="Sylfaen" w:hAnsi="Sylfaen"/>
                <w:sz w:val="24"/>
                <w:szCs w:val="24"/>
              </w:rPr>
              <w:t>(97.5% CI)</w:t>
            </w:r>
          </w:p>
        </w:tc>
        <w:tc>
          <w:tcPr>
            <w:tcW w:w="1419" w:type="dxa"/>
          </w:tcPr>
          <w:p w14:paraId="4AA21557" w14:textId="77777777" w:rsidR="003958C9" w:rsidRPr="0007773E" w:rsidRDefault="003958C9" w:rsidP="00C46B10">
            <w:pPr>
              <w:pStyle w:val="TableParagraph"/>
              <w:rPr>
                <w:rFonts w:ascii="Sylfaen" w:hAnsi="Sylfaen"/>
                <w:sz w:val="24"/>
                <w:szCs w:val="24"/>
              </w:rPr>
            </w:pPr>
          </w:p>
        </w:tc>
        <w:tc>
          <w:tcPr>
            <w:tcW w:w="2269" w:type="dxa"/>
          </w:tcPr>
          <w:p w14:paraId="471988CA" w14:textId="77777777" w:rsidR="003958C9" w:rsidRPr="0007773E" w:rsidRDefault="003958C9" w:rsidP="00C46B10">
            <w:pPr>
              <w:pStyle w:val="TableParagraph"/>
              <w:ind w:left="12" w:right="6"/>
              <w:jc w:val="center"/>
              <w:rPr>
                <w:rFonts w:ascii="Sylfaen" w:hAnsi="Sylfaen"/>
                <w:sz w:val="24"/>
                <w:szCs w:val="24"/>
              </w:rPr>
            </w:pPr>
            <w:r w:rsidRPr="0007773E">
              <w:rPr>
                <w:rFonts w:ascii="Sylfaen" w:hAnsi="Sylfaen"/>
                <w:sz w:val="24"/>
                <w:szCs w:val="24"/>
              </w:rPr>
              <w:t>-6.66**</w:t>
            </w:r>
            <w:r w:rsidRPr="0007773E">
              <w:rPr>
                <w:rFonts w:ascii="Sylfaen" w:hAnsi="Sylfaen"/>
                <w:spacing w:val="-3"/>
                <w:sz w:val="24"/>
                <w:szCs w:val="24"/>
              </w:rPr>
              <w:t xml:space="preserve"> </w:t>
            </w:r>
            <w:r w:rsidRPr="0007773E">
              <w:rPr>
                <w:rFonts w:ascii="Sylfaen" w:hAnsi="Sylfaen"/>
                <w:sz w:val="24"/>
                <w:szCs w:val="24"/>
              </w:rPr>
              <w:t>(-11.56,</w:t>
            </w:r>
            <w:r w:rsidRPr="0007773E">
              <w:rPr>
                <w:rFonts w:ascii="Sylfaen" w:hAnsi="Sylfaen"/>
                <w:spacing w:val="-2"/>
                <w:sz w:val="24"/>
                <w:szCs w:val="24"/>
              </w:rPr>
              <w:t xml:space="preserve"> </w:t>
            </w:r>
            <w:r w:rsidRPr="0007773E">
              <w:rPr>
                <w:rFonts w:ascii="Sylfaen" w:hAnsi="Sylfaen"/>
                <w:sz w:val="24"/>
                <w:szCs w:val="24"/>
              </w:rPr>
              <w:t xml:space="preserve">- </w:t>
            </w:r>
            <w:r w:rsidRPr="0007773E">
              <w:rPr>
                <w:rFonts w:ascii="Sylfaen" w:hAnsi="Sylfaen"/>
                <w:spacing w:val="-4"/>
                <w:sz w:val="24"/>
                <w:szCs w:val="24"/>
              </w:rPr>
              <w:t>1.77)</w:t>
            </w:r>
          </w:p>
        </w:tc>
        <w:tc>
          <w:tcPr>
            <w:tcW w:w="2269" w:type="dxa"/>
          </w:tcPr>
          <w:p w14:paraId="39A19396" w14:textId="77777777" w:rsidR="003958C9" w:rsidRPr="0007773E" w:rsidRDefault="003958C9" w:rsidP="00C46B10">
            <w:pPr>
              <w:pStyle w:val="TableParagraph"/>
              <w:ind w:left="12" w:right="7"/>
              <w:jc w:val="center"/>
              <w:rPr>
                <w:rFonts w:ascii="Sylfaen" w:hAnsi="Sylfaen"/>
                <w:sz w:val="24"/>
                <w:szCs w:val="24"/>
              </w:rPr>
            </w:pPr>
            <w:r w:rsidRPr="0007773E">
              <w:rPr>
                <w:rFonts w:ascii="Sylfaen" w:hAnsi="Sylfaen"/>
                <w:sz w:val="24"/>
                <w:szCs w:val="24"/>
              </w:rPr>
              <w:t>-5.92**</w:t>
            </w:r>
            <w:r w:rsidRPr="0007773E">
              <w:rPr>
                <w:rFonts w:ascii="Sylfaen" w:hAnsi="Sylfaen"/>
                <w:spacing w:val="-3"/>
                <w:sz w:val="24"/>
                <w:szCs w:val="24"/>
              </w:rPr>
              <w:t xml:space="preserve"> </w:t>
            </w:r>
            <w:r w:rsidRPr="0007773E">
              <w:rPr>
                <w:rFonts w:ascii="Sylfaen" w:hAnsi="Sylfaen"/>
                <w:sz w:val="24"/>
                <w:szCs w:val="24"/>
              </w:rPr>
              <w:t>(-11.00,</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0.85)</w:t>
            </w:r>
          </w:p>
        </w:tc>
      </w:tr>
    </w:tbl>
    <w:p w14:paraId="6A660D96" w14:textId="77777777" w:rsidR="003958C9" w:rsidRPr="0007773E" w:rsidRDefault="003958C9" w:rsidP="00C46B10">
      <w:pPr>
        <w:pStyle w:val="BodyText"/>
        <w:spacing w:after="0"/>
        <w:ind w:left="995" w:right="711" w:hanging="852"/>
        <w:rPr>
          <w:rFonts w:ascii="Sylfaen" w:hAnsi="Sylfaen"/>
          <w:sz w:val="24"/>
          <w:szCs w:val="24"/>
          <w:lang w:val="ka-GE"/>
        </w:rPr>
      </w:pPr>
      <w:r w:rsidRPr="0007773E">
        <w:rPr>
          <w:rFonts w:ascii="Sylfaen" w:hAnsi="Sylfaen"/>
          <w:sz w:val="24"/>
          <w:szCs w:val="24"/>
          <w:lang w:val="en-US"/>
        </w:rPr>
        <w:t xml:space="preserve">a </w:t>
      </w:r>
      <w:r w:rsidRPr="0007773E">
        <w:rPr>
          <w:rFonts w:ascii="Sylfaen" w:hAnsi="Sylfaen"/>
          <w:sz w:val="24"/>
          <w:szCs w:val="24"/>
          <w:lang w:val="ka-GE"/>
        </w:rPr>
        <w:t xml:space="preserve">სრული საანალიზო ნაკრები (FAS) </w:t>
      </w:r>
      <w:proofErr w:type="spellStart"/>
      <w:r w:rsidRPr="0007773E">
        <w:rPr>
          <w:rFonts w:ascii="Sylfaen" w:hAnsi="Sylfaen"/>
          <w:sz w:val="24"/>
          <w:szCs w:val="24"/>
          <w:lang w:val="ka-GE"/>
        </w:rPr>
        <w:t>გლიკემიური</w:t>
      </w:r>
      <w:proofErr w:type="spellEnd"/>
      <w:r w:rsidRPr="0007773E">
        <w:rPr>
          <w:rFonts w:ascii="Sylfaen" w:hAnsi="Sylfaen"/>
          <w:sz w:val="24"/>
          <w:szCs w:val="24"/>
          <w:lang w:val="ka-GE"/>
        </w:rPr>
        <w:t xml:space="preserve"> გადარჩენის თერაპიის დაწყებამდე ბოლო დაკვირვების გადატანის მეთოდის (LOCF) გამოყენებით</w:t>
      </w:r>
    </w:p>
    <w:p w14:paraId="6824192B" w14:textId="77777777" w:rsidR="003958C9" w:rsidRPr="0007773E" w:rsidRDefault="003958C9" w:rsidP="00C46B10">
      <w:pPr>
        <w:pStyle w:val="BodyText"/>
        <w:spacing w:after="0"/>
        <w:ind w:left="995" w:right="711" w:hanging="852"/>
        <w:rPr>
          <w:rFonts w:ascii="Sylfaen" w:hAnsi="Sylfaen"/>
          <w:sz w:val="24"/>
          <w:szCs w:val="24"/>
          <w:lang w:val="ka-GE"/>
        </w:rPr>
      </w:pPr>
      <w:r w:rsidRPr="0007773E">
        <w:rPr>
          <w:rFonts w:ascii="Sylfaen" w:hAnsi="Sylfaen"/>
          <w:sz w:val="24"/>
          <w:szCs w:val="24"/>
          <w:vertAlign w:val="superscript"/>
          <w:lang w:val="ka-GE"/>
        </w:rPr>
        <w:t xml:space="preserve">1 </w:t>
      </w:r>
      <w:r w:rsidRPr="0007773E">
        <w:rPr>
          <w:rFonts w:ascii="Sylfaen" w:hAnsi="Sylfaen"/>
          <w:sz w:val="24"/>
          <w:szCs w:val="24"/>
          <w:lang w:val="ka-GE"/>
        </w:rPr>
        <w:t>საშუალო კორექტირებული საწყისი მნიშვნელობის მიხედვით</w:t>
      </w:r>
    </w:p>
    <w:p w14:paraId="4BE6731E" w14:textId="77777777" w:rsidR="003958C9" w:rsidRPr="0007773E" w:rsidRDefault="003958C9" w:rsidP="00C46B10">
      <w:pPr>
        <w:pStyle w:val="BodyText"/>
        <w:spacing w:after="0"/>
        <w:ind w:left="995" w:right="711" w:hanging="852"/>
        <w:rPr>
          <w:rFonts w:ascii="Sylfaen" w:hAnsi="Sylfaen"/>
          <w:sz w:val="24"/>
          <w:szCs w:val="24"/>
          <w:lang w:val="ka-GE"/>
        </w:rPr>
      </w:pPr>
      <w:r w:rsidRPr="0007773E">
        <w:rPr>
          <w:rFonts w:ascii="Sylfaen" w:hAnsi="Sylfaen"/>
          <w:sz w:val="24"/>
          <w:szCs w:val="24"/>
          <w:lang w:val="ka-GE"/>
        </w:rPr>
        <w:t>* p-მნიშვნელობა &lt;0.0001</w:t>
      </w:r>
    </w:p>
    <w:p w14:paraId="62DB2056" w14:textId="77777777" w:rsidR="003958C9" w:rsidRPr="0007773E" w:rsidRDefault="003958C9" w:rsidP="00C46B10">
      <w:pPr>
        <w:pStyle w:val="BodyText"/>
        <w:spacing w:after="0"/>
        <w:ind w:left="995" w:right="711" w:hanging="852"/>
        <w:rPr>
          <w:rFonts w:ascii="Sylfaen" w:hAnsi="Sylfaen"/>
          <w:sz w:val="24"/>
          <w:szCs w:val="24"/>
          <w:lang w:val="ka-GE"/>
        </w:rPr>
      </w:pPr>
      <w:r w:rsidRPr="0007773E">
        <w:rPr>
          <w:rFonts w:ascii="Sylfaen" w:hAnsi="Sylfaen"/>
          <w:sz w:val="24"/>
          <w:szCs w:val="24"/>
          <w:lang w:val="ka-GE"/>
        </w:rPr>
        <w:t>** p-მნიშვნელობა &lt;0.025</w:t>
      </w:r>
    </w:p>
    <w:p w14:paraId="0B74664D" w14:textId="77777777" w:rsidR="003958C9" w:rsidRPr="0007773E" w:rsidRDefault="003958C9" w:rsidP="00C46B10">
      <w:pPr>
        <w:spacing w:after="0" w:line="240" w:lineRule="auto"/>
        <w:rPr>
          <w:rFonts w:ascii="Sylfaen" w:hAnsi="Sylfaen" w:cs="Sylfaen"/>
          <w:sz w:val="24"/>
          <w:szCs w:val="24"/>
          <w:u w:val="single"/>
          <w:lang w:val="tr-TR"/>
        </w:rPr>
      </w:pPr>
    </w:p>
    <w:p w14:paraId="0B855066" w14:textId="77777777" w:rsidR="003958C9" w:rsidRPr="0007773E" w:rsidRDefault="003958C9" w:rsidP="00C46B10">
      <w:pPr>
        <w:spacing w:after="0" w:line="240" w:lineRule="auto"/>
        <w:rPr>
          <w:rFonts w:ascii="Sylfaen" w:hAnsi="Sylfaen" w:cs="Sylfaen"/>
          <w:sz w:val="24"/>
          <w:szCs w:val="24"/>
          <w:u w:val="single"/>
          <w:lang w:val="tr-TR"/>
        </w:rPr>
      </w:pPr>
      <w:r w:rsidRPr="0007773E">
        <w:rPr>
          <w:rFonts w:ascii="Sylfaen" w:hAnsi="Sylfaen" w:cs="Sylfaen"/>
          <w:sz w:val="24"/>
          <w:szCs w:val="24"/>
          <w:u w:val="single"/>
          <w:lang w:val="tr-TR"/>
        </w:rPr>
        <w:lastRenderedPageBreak/>
        <w:t>თირკმლის უკმარისობის მქონე პაციენტები, 52 კვირის პლაცებო-კონტროლირებადი მონაცემები</w:t>
      </w:r>
    </w:p>
    <w:p w14:paraId="146A03EB"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tr-TR"/>
        </w:rPr>
        <w:t>ემპაგლიფლოზინის ეფექტურობა და უსაფრთხოება, როგორც ანტიდიაბეტური თერაპიის დამატების, შეფასდა თირკმლის უკმარისობის მქონე პაციენტებში ორმაგ</w:t>
      </w:r>
      <w:r w:rsidRPr="0007773E">
        <w:rPr>
          <w:rFonts w:ascii="Sylfaen" w:hAnsi="Sylfaen" w:cs="Sylfaen"/>
          <w:sz w:val="24"/>
          <w:szCs w:val="24"/>
          <w:lang w:val="ka-GE"/>
        </w:rPr>
        <w:t>,</w:t>
      </w:r>
      <w:r w:rsidRPr="0007773E">
        <w:rPr>
          <w:rFonts w:ascii="Sylfaen" w:hAnsi="Sylfaen" w:cs="Sylfaen"/>
          <w:sz w:val="24"/>
          <w:szCs w:val="24"/>
          <w:lang w:val="tr-TR"/>
        </w:rPr>
        <w:t xml:space="preserve"> ბრმა, პლაცებო-კონტროლირებად კვლევაში 52 კვირის განმავლობაში. ემპაგლიფლოზინით მკურნალობამ გამოიწვია HbA1c-ის სტატისტიკურად მნიშვნელოვანი შემცირება (ცხრილი 9) და FPG-ის კლინიკურად მნიშვნელოვანი გაუმჯობესება პლაცებოსთან შედარებით 24-ე კვირაში. HbA1c-ის, სხეულის წონის და არტერიული წნევის გაუმჯობესება შენარჩუნდა 52 კვირამდე.</w:t>
      </w:r>
    </w:p>
    <w:p w14:paraId="4224FDF3" w14:textId="77777777" w:rsidR="003958C9" w:rsidRPr="0007773E" w:rsidRDefault="003958C9" w:rsidP="00C46B10">
      <w:pPr>
        <w:pStyle w:val="BodyText"/>
        <w:spacing w:after="0"/>
        <w:ind w:left="995" w:right="821" w:hanging="852"/>
        <w:rPr>
          <w:rFonts w:ascii="Sylfaen" w:hAnsi="Sylfaen"/>
          <w:sz w:val="24"/>
          <w:szCs w:val="24"/>
          <w:lang w:val="ka-GE"/>
        </w:rPr>
      </w:pPr>
    </w:p>
    <w:p w14:paraId="202F3A3B" w14:textId="77777777" w:rsidR="003958C9" w:rsidRPr="0007773E" w:rsidRDefault="003958C9" w:rsidP="00C46B10">
      <w:pPr>
        <w:pStyle w:val="BodyText"/>
        <w:spacing w:after="0"/>
        <w:ind w:left="995" w:right="821" w:hanging="852"/>
        <w:rPr>
          <w:rFonts w:ascii="Sylfaen" w:hAnsi="Sylfaen"/>
          <w:b/>
          <w:sz w:val="24"/>
          <w:szCs w:val="24"/>
          <w:vertAlign w:val="superscript"/>
          <w:lang w:val="ka-GE"/>
        </w:rPr>
      </w:pPr>
      <w:r w:rsidRPr="0007773E">
        <w:rPr>
          <w:rFonts w:ascii="Sylfaen" w:hAnsi="Sylfaen" w:cs="Sylfaen"/>
          <w:b/>
          <w:sz w:val="24"/>
          <w:szCs w:val="24"/>
        </w:rPr>
        <w:t>ცხრილი</w:t>
      </w:r>
      <w:r w:rsidRPr="0007773E">
        <w:rPr>
          <w:b/>
          <w:sz w:val="24"/>
          <w:szCs w:val="24"/>
        </w:rPr>
        <w:t xml:space="preserve"> 9: </w:t>
      </w:r>
      <w:r w:rsidRPr="0007773E">
        <w:rPr>
          <w:rFonts w:ascii="Sylfaen" w:hAnsi="Sylfaen" w:cs="Sylfaen"/>
          <w:b/>
          <w:sz w:val="24"/>
          <w:szCs w:val="24"/>
        </w:rPr>
        <w:t>ემპაგლიფლოზინის</w:t>
      </w:r>
      <w:r w:rsidRPr="0007773E">
        <w:rPr>
          <w:b/>
          <w:sz w:val="24"/>
          <w:szCs w:val="24"/>
        </w:rPr>
        <w:t xml:space="preserve"> </w:t>
      </w:r>
      <w:r w:rsidRPr="0007773E">
        <w:rPr>
          <w:rFonts w:ascii="Sylfaen" w:hAnsi="Sylfaen" w:cs="Sylfaen"/>
          <w:b/>
          <w:sz w:val="24"/>
          <w:szCs w:val="24"/>
        </w:rPr>
        <w:t>პლაცებო</w:t>
      </w:r>
      <w:r w:rsidRPr="0007773E">
        <w:rPr>
          <w:b/>
          <w:sz w:val="24"/>
          <w:szCs w:val="24"/>
        </w:rPr>
        <w:t>-</w:t>
      </w:r>
      <w:r w:rsidRPr="0007773E">
        <w:rPr>
          <w:rFonts w:ascii="Sylfaen" w:hAnsi="Sylfaen" w:cs="Sylfaen"/>
          <w:b/>
          <w:sz w:val="24"/>
          <w:szCs w:val="24"/>
        </w:rPr>
        <w:t>კონტროლირებადი</w:t>
      </w:r>
      <w:r w:rsidRPr="0007773E">
        <w:rPr>
          <w:b/>
          <w:sz w:val="24"/>
          <w:szCs w:val="24"/>
        </w:rPr>
        <w:t xml:space="preserve"> </w:t>
      </w:r>
      <w:r w:rsidRPr="0007773E">
        <w:rPr>
          <w:rFonts w:ascii="Sylfaen" w:hAnsi="Sylfaen" w:cs="Sylfaen"/>
          <w:b/>
          <w:sz w:val="24"/>
          <w:szCs w:val="24"/>
        </w:rPr>
        <w:t>კვლევის</w:t>
      </w:r>
      <w:r w:rsidRPr="0007773E">
        <w:rPr>
          <w:b/>
          <w:sz w:val="24"/>
          <w:szCs w:val="24"/>
        </w:rPr>
        <w:t xml:space="preserve"> 24-</w:t>
      </w:r>
      <w:r w:rsidRPr="0007773E">
        <w:rPr>
          <w:rFonts w:ascii="Sylfaen" w:hAnsi="Sylfaen" w:cs="Sylfaen"/>
          <w:b/>
          <w:sz w:val="24"/>
          <w:szCs w:val="24"/>
        </w:rPr>
        <w:t>ე</w:t>
      </w:r>
      <w:r w:rsidRPr="0007773E">
        <w:rPr>
          <w:b/>
          <w:sz w:val="24"/>
          <w:szCs w:val="24"/>
        </w:rPr>
        <w:t xml:space="preserve"> </w:t>
      </w:r>
      <w:r w:rsidRPr="0007773E">
        <w:rPr>
          <w:rFonts w:ascii="Sylfaen" w:hAnsi="Sylfaen" w:cs="Sylfaen"/>
          <w:b/>
          <w:sz w:val="24"/>
          <w:szCs w:val="24"/>
        </w:rPr>
        <w:t>კვირის</w:t>
      </w:r>
      <w:r w:rsidRPr="0007773E">
        <w:rPr>
          <w:b/>
          <w:sz w:val="24"/>
          <w:szCs w:val="24"/>
        </w:rPr>
        <w:t xml:space="preserve"> </w:t>
      </w:r>
      <w:r w:rsidRPr="0007773E">
        <w:rPr>
          <w:rFonts w:ascii="Sylfaen" w:hAnsi="Sylfaen" w:cs="Sylfaen"/>
          <w:b/>
          <w:sz w:val="24"/>
          <w:szCs w:val="24"/>
        </w:rPr>
        <w:t>შედეგები</w:t>
      </w:r>
      <w:r w:rsidRPr="0007773E">
        <w:rPr>
          <w:b/>
          <w:sz w:val="24"/>
          <w:szCs w:val="24"/>
        </w:rPr>
        <w:t xml:space="preserve"> </w:t>
      </w:r>
      <w:r w:rsidRPr="0007773E">
        <w:rPr>
          <w:rFonts w:ascii="Sylfaen" w:hAnsi="Sylfaen" w:cs="Sylfaen"/>
          <w:b/>
          <w:sz w:val="24"/>
          <w:szCs w:val="24"/>
        </w:rPr>
        <w:t>თირკმლის</w:t>
      </w:r>
      <w:r w:rsidRPr="0007773E">
        <w:rPr>
          <w:b/>
          <w:sz w:val="24"/>
          <w:szCs w:val="24"/>
        </w:rPr>
        <w:t xml:space="preserve"> </w:t>
      </w:r>
      <w:r w:rsidRPr="0007773E">
        <w:rPr>
          <w:rFonts w:ascii="Sylfaen" w:hAnsi="Sylfaen" w:cs="Sylfaen"/>
          <w:b/>
          <w:sz w:val="24"/>
          <w:szCs w:val="24"/>
        </w:rPr>
        <w:t>ფუნქციის</w:t>
      </w:r>
      <w:r w:rsidRPr="0007773E">
        <w:rPr>
          <w:b/>
          <w:sz w:val="24"/>
          <w:szCs w:val="24"/>
        </w:rPr>
        <w:t xml:space="preserve"> </w:t>
      </w:r>
      <w:r w:rsidRPr="0007773E">
        <w:rPr>
          <w:rFonts w:ascii="Sylfaen" w:hAnsi="Sylfaen" w:cs="Sylfaen"/>
          <w:b/>
          <w:sz w:val="24"/>
          <w:szCs w:val="24"/>
        </w:rPr>
        <w:t>დარღვევის</w:t>
      </w:r>
      <w:r w:rsidRPr="0007773E">
        <w:rPr>
          <w:b/>
          <w:sz w:val="24"/>
          <w:szCs w:val="24"/>
        </w:rPr>
        <w:t xml:space="preserve"> </w:t>
      </w:r>
      <w:r w:rsidRPr="0007773E">
        <w:rPr>
          <w:rFonts w:ascii="Sylfaen" w:hAnsi="Sylfaen" w:cs="Sylfaen"/>
          <w:b/>
          <w:sz w:val="24"/>
          <w:szCs w:val="24"/>
        </w:rPr>
        <w:t>მქონე</w:t>
      </w:r>
      <w:r w:rsidRPr="0007773E">
        <w:rPr>
          <w:b/>
          <w:sz w:val="24"/>
          <w:szCs w:val="24"/>
        </w:rPr>
        <w:t xml:space="preserve"> </w:t>
      </w:r>
      <w:r w:rsidRPr="0007773E">
        <w:rPr>
          <w:rFonts w:ascii="Sylfaen" w:hAnsi="Sylfaen" w:cs="Sylfaen"/>
          <w:b/>
          <w:sz w:val="24"/>
          <w:szCs w:val="24"/>
        </w:rPr>
        <w:t>მე</w:t>
      </w:r>
      <w:r w:rsidRPr="0007773E">
        <w:rPr>
          <w:b/>
          <w:sz w:val="24"/>
          <w:szCs w:val="24"/>
        </w:rPr>
        <w:t xml:space="preserve">-2 </w:t>
      </w:r>
      <w:r w:rsidRPr="0007773E">
        <w:rPr>
          <w:rFonts w:ascii="Sylfaen" w:hAnsi="Sylfaen" w:cs="Sylfaen"/>
          <w:b/>
          <w:sz w:val="24"/>
          <w:szCs w:val="24"/>
        </w:rPr>
        <w:t>ტიპის</w:t>
      </w:r>
      <w:r w:rsidRPr="0007773E">
        <w:rPr>
          <w:b/>
          <w:sz w:val="24"/>
          <w:szCs w:val="24"/>
        </w:rPr>
        <w:t xml:space="preserve"> </w:t>
      </w:r>
      <w:r w:rsidRPr="0007773E">
        <w:rPr>
          <w:rFonts w:ascii="Sylfaen" w:hAnsi="Sylfaen" w:cs="Sylfaen"/>
          <w:b/>
          <w:sz w:val="24"/>
          <w:szCs w:val="24"/>
        </w:rPr>
        <w:t>დიაბეტის</w:t>
      </w:r>
      <w:r w:rsidRPr="0007773E">
        <w:rPr>
          <w:b/>
          <w:sz w:val="24"/>
          <w:szCs w:val="24"/>
        </w:rPr>
        <w:t xml:space="preserve"> </w:t>
      </w:r>
      <w:r w:rsidRPr="0007773E">
        <w:rPr>
          <w:rFonts w:ascii="Sylfaen" w:hAnsi="Sylfaen" w:cs="Sylfaen"/>
          <w:b/>
          <w:sz w:val="24"/>
          <w:szCs w:val="24"/>
        </w:rPr>
        <w:t>მქონე</w:t>
      </w:r>
      <w:r w:rsidRPr="0007773E">
        <w:rPr>
          <w:b/>
          <w:sz w:val="24"/>
          <w:szCs w:val="24"/>
        </w:rPr>
        <w:t xml:space="preserve"> </w:t>
      </w:r>
      <w:r w:rsidRPr="0007773E">
        <w:rPr>
          <w:rFonts w:ascii="Sylfaen" w:hAnsi="Sylfaen" w:cs="Sylfaen"/>
          <w:b/>
          <w:sz w:val="24"/>
          <w:szCs w:val="24"/>
        </w:rPr>
        <w:t>პაციენტებში</w:t>
      </w:r>
      <w:r w:rsidRPr="0007773E">
        <w:rPr>
          <w:b/>
          <w:sz w:val="24"/>
          <w:szCs w:val="24"/>
          <w:vertAlign w:val="superscript"/>
        </w:rPr>
        <w:t>a</w:t>
      </w:r>
      <w:r w:rsidRPr="0007773E">
        <w:rPr>
          <w:rFonts w:ascii="Sylfaen" w:hAnsi="Sylfaen"/>
          <w:b/>
          <w:sz w:val="24"/>
          <w:szCs w:val="24"/>
          <w:vertAlign w:val="superscript"/>
          <w:lang w:val="ka-GE"/>
        </w:rPr>
        <w:t xml:space="preserve"> </w:t>
      </w: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5"/>
        <w:gridCol w:w="1135"/>
        <w:gridCol w:w="1702"/>
        <w:gridCol w:w="1558"/>
        <w:gridCol w:w="1418"/>
        <w:gridCol w:w="1560"/>
      </w:tblGrid>
      <w:tr w:rsidR="003958C9" w:rsidRPr="0007773E" w14:paraId="39753848" w14:textId="77777777" w:rsidTr="00545248">
        <w:trPr>
          <w:trHeight w:val="506"/>
        </w:trPr>
        <w:tc>
          <w:tcPr>
            <w:tcW w:w="2235" w:type="dxa"/>
            <w:vMerge w:val="restart"/>
          </w:tcPr>
          <w:p w14:paraId="4ED9B2F0" w14:textId="77777777" w:rsidR="003958C9" w:rsidRPr="0007773E" w:rsidRDefault="003958C9" w:rsidP="00C46B10">
            <w:pPr>
              <w:pStyle w:val="TableParagraph"/>
              <w:rPr>
                <w:sz w:val="24"/>
                <w:szCs w:val="24"/>
              </w:rPr>
            </w:pPr>
          </w:p>
        </w:tc>
        <w:tc>
          <w:tcPr>
            <w:tcW w:w="1135" w:type="dxa"/>
          </w:tcPr>
          <w:p w14:paraId="10B2824C" w14:textId="77777777" w:rsidR="003958C9" w:rsidRPr="0007773E" w:rsidRDefault="003958C9" w:rsidP="00C46B10">
            <w:pPr>
              <w:pStyle w:val="TableParagraph"/>
              <w:ind w:left="12" w:right="3"/>
              <w:jc w:val="center"/>
              <w:rPr>
                <w:b/>
                <w:sz w:val="24"/>
                <w:szCs w:val="24"/>
              </w:rPr>
            </w:pPr>
            <w:proofErr w:type="spellStart"/>
            <w:r w:rsidRPr="0007773E">
              <w:rPr>
                <w:rFonts w:ascii="Sylfaen" w:hAnsi="Sylfaen" w:cs="Sylfaen"/>
                <w:b/>
                <w:spacing w:val="-2"/>
                <w:sz w:val="24"/>
                <w:szCs w:val="24"/>
              </w:rPr>
              <w:t>პლაცებო</w:t>
            </w:r>
            <w:proofErr w:type="spellEnd"/>
          </w:p>
        </w:tc>
        <w:tc>
          <w:tcPr>
            <w:tcW w:w="1702" w:type="dxa"/>
          </w:tcPr>
          <w:p w14:paraId="2B3D60AC" w14:textId="77777777" w:rsidR="003958C9" w:rsidRPr="0007773E" w:rsidRDefault="003958C9" w:rsidP="00C46B10">
            <w:pPr>
              <w:pStyle w:val="TableParagraph"/>
              <w:ind w:left="566" w:right="8" w:hanging="377"/>
              <w:rPr>
                <w:b/>
                <w:sz w:val="24"/>
                <w:szCs w:val="24"/>
              </w:rPr>
            </w:pPr>
            <w:proofErr w:type="spellStart"/>
            <w:r w:rsidRPr="0007773E">
              <w:rPr>
                <w:rFonts w:ascii="Sylfaen" w:hAnsi="Sylfaen" w:cs="Sylfaen"/>
                <w:b/>
                <w:spacing w:val="-2"/>
                <w:sz w:val="24"/>
                <w:szCs w:val="24"/>
              </w:rPr>
              <w:t>ემპაგლიფლოზინი</w:t>
            </w:r>
            <w:proofErr w:type="spellEnd"/>
            <w:r w:rsidRPr="0007773E">
              <w:rPr>
                <w:b/>
                <w:spacing w:val="-2"/>
                <w:sz w:val="24"/>
                <w:szCs w:val="24"/>
              </w:rPr>
              <w:t xml:space="preserve"> </w:t>
            </w:r>
            <w:r w:rsidRPr="0007773E">
              <w:rPr>
                <w:b/>
                <w:sz w:val="24"/>
                <w:szCs w:val="24"/>
              </w:rPr>
              <w:t xml:space="preserve">10 </w:t>
            </w:r>
            <w:proofErr w:type="spellStart"/>
            <w:r w:rsidRPr="0007773E">
              <w:rPr>
                <w:rFonts w:ascii="Sylfaen" w:hAnsi="Sylfaen" w:cs="Sylfaen"/>
                <w:b/>
                <w:sz w:val="24"/>
                <w:szCs w:val="24"/>
              </w:rPr>
              <w:t>მგ</w:t>
            </w:r>
            <w:proofErr w:type="spellEnd"/>
          </w:p>
        </w:tc>
        <w:tc>
          <w:tcPr>
            <w:tcW w:w="1558" w:type="dxa"/>
          </w:tcPr>
          <w:p w14:paraId="6CB26FC3" w14:textId="77777777" w:rsidR="003958C9" w:rsidRPr="0007773E" w:rsidRDefault="003958C9" w:rsidP="00C46B10">
            <w:pPr>
              <w:pStyle w:val="TableParagraph"/>
              <w:ind w:left="491" w:hanging="377"/>
              <w:rPr>
                <w:b/>
                <w:sz w:val="24"/>
                <w:szCs w:val="24"/>
              </w:rPr>
            </w:pPr>
            <w:proofErr w:type="spellStart"/>
            <w:r w:rsidRPr="0007773E">
              <w:rPr>
                <w:rFonts w:ascii="Sylfaen" w:hAnsi="Sylfaen" w:cs="Sylfaen"/>
                <w:b/>
                <w:spacing w:val="-2"/>
                <w:sz w:val="24"/>
                <w:szCs w:val="24"/>
              </w:rPr>
              <w:t>ემპაგლიფლოზინი</w:t>
            </w:r>
            <w:proofErr w:type="spellEnd"/>
            <w:r w:rsidRPr="0007773E">
              <w:rPr>
                <w:b/>
                <w:spacing w:val="-2"/>
                <w:sz w:val="24"/>
                <w:szCs w:val="24"/>
              </w:rPr>
              <w:t xml:space="preserve"> </w:t>
            </w:r>
            <w:r w:rsidRPr="0007773E">
              <w:rPr>
                <w:b/>
                <w:sz w:val="24"/>
                <w:szCs w:val="24"/>
              </w:rPr>
              <w:t xml:space="preserve">25 </w:t>
            </w:r>
            <w:proofErr w:type="spellStart"/>
            <w:r w:rsidRPr="0007773E">
              <w:rPr>
                <w:rFonts w:ascii="Sylfaen" w:hAnsi="Sylfaen" w:cs="Sylfaen"/>
                <w:b/>
                <w:sz w:val="24"/>
                <w:szCs w:val="24"/>
              </w:rPr>
              <w:t>მგ</w:t>
            </w:r>
            <w:proofErr w:type="spellEnd"/>
          </w:p>
        </w:tc>
        <w:tc>
          <w:tcPr>
            <w:tcW w:w="1418" w:type="dxa"/>
          </w:tcPr>
          <w:p w14:paraId="14767E68" w14:textId="77777777" w:rsidR="003958C9" w:rsidRPr="0007773E" w:rsidRDefault="003958C9" w:rsidP="00C46B10">
            <w:pPr>
              <w:pStyle w:val="TableParagraph"/>
              <w:ind w:left="10"/>
              <w:jc w:val="center"/>
              <w:rPr>
                <w:b/>
                <w:sz w:val="24"/>
                <w:szCs w:val="24"/>
              </w:rPr>
            </w:pPr>
            <w:proofErr w:type="spellStart"/>
            <w:r w:rsidRPr="0007773E">
              <w:rPr>
                <w:rFonts w:ascii="Sylfaen" w:hAnsi="Sylfaen" w:cs="Sylfaen"/>
                <w:b/>
                <w:spacing w:val="-2"/>
                <w:sz w:val="24"/>
                <w:szCs w:val="24"/>
              </w:rPr>
              <w:t>პლაცებო</w:t>
            </w:r>
            <w:proofErr w:type="spellEnd"/>
          </w:p>
        </w:tc>
        <w:tc>
          <w:tcPr>
            <w:tcW w:w="1560" w:type="dxa"/>
          </w:tcPr>
          <w:p w14:paraId="20DC2B48" w14:textId="77777777" w:rsidR="003958C9" w:rsidRPr="0007773E" w:rsidRDefault="003958C9" w:rsidP="00C46B10">
            <w:pPr>
              <w:pStyle w:val="TableParagraph"/>
              <w:ind w:left="492" w:hanging="378"/>
              <w:rPr>
                <w:b/>
                <w:sz w:val="24"/>
                <w:szCs w:val="24"/>
              </w:rPr>
            </w:pPr>
            <w:proofErr w:type="spellStart"/>
            <w:r w:rsidRPr="0007773E">
              <w:rPr>
                <w:rFonts w:ascii="Sylfaen" w:hAnsi="Sylfaen" w:cs="Sylfaen"/>
                <w:b/>
                <w:spacing w:val="-2"/>
                <w:sz w:val="24"/>
                <w:szCs w:val="24"/>
              </w:rPr>
              <w:t>ემპაგლიფლოზინი</w:t>
            </w:r>
            <w:proofErr w:type="spellEnd"/>
            <w:r w:rsidRPr="0007773E">
              <w:rPr>
                <w:b/>
                <w:spacing w:val="-2"/>
                <w:sz w:val="24"/>
                <w:szCs w:val="24"/>
              </w:rPr>
              <w:t xml:space="preserve"> </w:t>
            </w:r>
            <w:r w:rsidRPr="0007773E">
              <w:rPr>
                <w:b/>
                <w:sz w:val="24"/>
                <w:szCs w:val="24"/>
              </w:rPr>
              <w:t xml:space="preserve">25 </w:t>
            </w:r>
            <w:proofErr w:type="spellStart"/>
            <w:r w:rsidRPr="0007773E">
              <w:rPr>
                <w:rFonts w:ascii="Sylfaen" w:hAnsi="Sylfaen" w:cs="Sylfaen"/>
                <w:b/>
                <w:sz w:val="24"/>
                <w:szCs w:val="24"/>
              </w:rPr>
              <w:t>მგ</w:t>
            </w:r>
            <w:proofErr w:type="spellEnd"/>
          </w:p>
        </w:tc>
      </w:tr>
      <w:tr w:rsidR="003958C9" w:rsidRPr="0007773E" w14:paraId="0350DF76" w14:textId="77777777" w:rsidTr="00545248">
        <w:trPr>
          <w:trHeight w:val="503"/>
        </w:trPr>
        <w:tc>
          <w:tcPr>
            <w:tcW w:w="2235" w:type="dxa"/>
            <w:vMerge/>
            <w:tcBorders>
              <w:top w:val="nil"/>
            </w:tcBorders>
          </w:tcPr>
          <w:p w14:paraId="60FCF4CD" w14:textId="77777777" w:rsidR="003958C9" w:rsidRPr="0007773E" w:rsidRDefault="003958C9" w:rsidP="00C46B10">
            <w:pPr>
              <w:spacing w:after="0" w:line="240" w:lineRule="auto"/>
              <w:rPr>
                <w:sz w:val="24"/>
                <w:szCs w:val="24"/>
              </w:rPr>
            </w:pPr>
          </w:p>
        </w:tc>
        <w:tc>
          <w:tcPr>
            <w:tcW w:w="4395" w:type="dxa"/>
            <w:gridSpan w:val="3"/>
          </w:tcPr>
          <w:p w14:paraId="634843B9" w14:textId="77777777" w:rsidR="003958C9" w:rsidRPr="0007773E" w:rsidRDefault="003958C9" w:rsidP="00C46B10">
            <w:pPr>
              <w:pStyle w:val="TableParagraph"/>
              <w:ind w:left="659"/>
              <w:rPr>
                <w:b/>
                <w:sz w:val="24"/>
                <w:szCs w:val="24"/>
              </w:rPr>
            </w:pPr>
            <w:r w:rsidRPr="0007773E">
              <w:rPr>
                <w:b/>
                <w:sz w:val="24"/>
                <w:szCs w:val="24"/>
              </w:rPr>
              <w:t>eGFR</w:t>
            </w:r>
            <w:r w:rsidRPr="0007773E">
              <w:rPr>
                <w:b/>
                <w:spacing w:val="-9"/>
                <w:sz w:val="24"/>
                <w:szCs w:val="24"/>
              </w:rPr>
              <w:t xml:space="preserve"> </w:t>
            </w:r>
            <w:r w:rsidRPr="0007773E">
              <w:rPr>
                <w:b/>
                <w:sz w:val="24"/>
                <w:szCs w:val="24"/>
              </w:rPr>
              <w:t>≥60</w:t>
            </w:r>
            <w:r w:rsidRPr="0007773E">
              <w:rPr>
                <w:b/>
                <w:spacing w:val="-2"/>
                <w:sz w:val="24"/>
                <w:szCs w:val="24"/>
              </w:rPr>
              <w:t xml:space="preserve"> </w:t>
            </w:r>
            <w:proofErr w:type="spellStart"/>
            <w:r w:rsidRPr="0007773E">
              <w:rPr>
                <w:rFonts w:ascii="Sylfaen" w:hAnsi="Sylfaen" w:cs="Sylfaen"/>
                <w:b/>
                <w:sz w:val="24"/>
                <w:szCs w:val="24"/>
              </w:rPr>
              <w:t>რომ</w:t>
            </w:r>
            <w:proofErr w:type="spellEnd"/>
            <w:r w:rsidRPr="0007773E">
              <w:rPr>
                <w:b/>
                <w:spacing w:val="-3"/>
                <w:sz w:val="24"/>
                <w:szCs w:val="24"/>
              </w:rPr>
              <w:t xml:space="preserve"> </w:t>
            </w:r>
            <w:r w:rsidRPr="0007773E">
              <w:rPr>
                <w:b/>
                <w:sz w:val="24"/>
                <w:szCs w:val="24"/>
              </w:rPr>
              <w:t>&lt;90</w:t>
            </w:r>
            <w:r w:rsidRPr="0007773E">
              <w:rPr>
                <w:b/>
                <w:spacing w:val="-1"/>
                <w:sz w:val="24"/>
                <w:szCs w:val="24"/>
              </w:rPr>
              <w:t xml:space="preserve"> </w:t>
            </w:r>
            <w:proofErr w:type="spellStart"/>
            <w:r w:rsidRPr="0007773E">
              <w:rPr>
                <w:rFonts w:ascii="Sylfaen" w:hAnsi="Sylfaen" w:cs="Sylfaen"/>
                <w:b/>
                <w:sz w:val="24"/>
                <w:szCs w:val="24"/>
              </w:rPr>
              <w:t>მლ</w:t>
            </w:r>
            <w:proofErr w:type="spellEnd"/>
            <w:r w:rsidRPr="0007773E">
              <w:rPr>
                <w:b/>
                <w:sz w:val="24"/>
                <w:szCs w:val="24"/>
              </w:rPr>
              <w:t>/</w:t>
            </w:r>
            <w:proofErr w:type="spellStart"/>
            <w:r w:rsidRPr="0007773E">
              <w:rPr>
                <w:rFonts w:ascii="Sylfaen" w:hAnsi="Sylfaen" w:cs="Sylfaen"/>
                <w:b/>
                <w:sz w:val="24"/>
                <w:szCs w:val="24"/>
              </w:rPr>
              <w:t>წთ</w:t>
            </w:r>
            <w:proofErr w:type="spellEnd"/>
            <w:r w:rsidRPr="0007773E">
              <w:rPr>
                <w:b/>
                <w:sz w:val="24"/>
                <w:szCs w:val="24"/>
              </w:rPr>
              <w:t>/1.73</w:t>
            </w:r>
            <w:r w:rsidRPr="0007773E">
              <w:rPr>
                <w:b/>
                <w:spacing w:val="-2"/>
                <w:sz w:val="24"/>
                <w:szCs w:val="24"/>
              </w:rPr>
              <w:t xml:space="preserve"> </w:t>
            </w:r>
            <w:r w:rsidRPr="0007773E">
              <w:rPr>
                <w:rFonts w:ascii="Sylfaen" w:hAnsi="Sylfaen" w:cs="Sylfaen"/>
                <w:b/>
                <w:spacing w:val="-5"/>
                <w:sz w:val="24"/>
                <w:szCs w:val="24"/>
              </w:rPr>
              <w:t>მ</w:t>
            </w:r>
            <w:r w:rsidRPr="0007773E">
              <w:rPr>
                <w:b/>
                <w:spacing w:val="-5"/>
                <w:sz w:val="24"/>
                <w:szCs w:val="24"/>
              </w:rPr>
              <w:t>²</w:t>
            </w:r>
          </w:p>
        </w:tc>
        <w:tc>
          <w:tcPr>
            <w:tcW w:w="2978" w:type="dxa"/>
            <w:gridSpan w:val="2"/>
          </w:tcPr>
          <w:p w14:paraId="665AF595" w14:textId="77777777" w:rsidR="003958C9" w:rsidRPr="0007773E" w:rsidRDefault="003958C9" w:rsidP="00C46B10">
            <w:pPr>
              <w:pStyle w:val="TableParagraph"/>
              <w:ind w:left="10" w:right="4"/>
              <w:jc w:val="center"/>
              <w:rPr>
                <w:b/>
                <w:sz w:val="24"/>
                <w:szCs w:val="24"/>
              </w:rPr>
            </w:pPr>
            <w:r w:rsidRPr="0007773E">
              <w:rPr>
                <w:b/>
                <w:sz w:val="24"/>
                <w:szCs w:val="24"/>
              </w:rPr>
              <w:t>eGFR</w:t>
            </w:r>
            <w:r w:rsidRPr="0007773E">
              <w:rPr>
                <w:b/>
                <w:spacing w:val="-4"/>
                <w:sz w:val="24"/>
                <w:szCs w:val="24"/>
              </w:rPr>
              <w:t xml:space="preserve"> </w:t>
            </w:r>
            <w:r w:rsidRPr="0007773E">
              <w:rPr>
                <w:b/>
                <w:sz w:val="24"/>
                <w:szCs w:val="24"/>
              </w:rPr>
              <w:t>≥30</w:t>
            </w:r>
            <w:r w:rsidRPr="0007773E">
              <w:rPr>
                <w:b/>
                <w:spacing w:val="1"/>
                <w:sz w:val="24"/>
                <w:szCs w:val="24"/>
              </w:rPr>
              <w:t xml:space="preserve"> </w:t>
            </w:r>
            <w:proofErr w:type="spellStart"/>
            <w:r w:rsidRPr="0007773E">
              <w:rPr>
                <w:rFonts w:ascii="Sylfaen" w:hAnsi="Sylfaen" w:cs="Sylfaen"/>
                <w:b/>
                <w:spacing w:val="-7"/>
                <w:sz w:val="24"/>
                <w:szCs w:val="24"/>
              </w:rPr>
              <w:t>რომ</w:t>
            </w:r>
            <w:proofErr w:type="spellEnd"/>
          </w:p>
          <w:p w14:paraId="4A8C4C1D" w14:textId="77777777" w:rsidR="003958C9" w:rsidRPr="0007773E" w:rsidRDefault="003958C9" w:rsidP="00C46B10">
            <w:pPr>
              <w:pStyle w:val="TableParagraph"/>
              <w:ind w:left="10"/>
              <w:jc w:val="center"/>
              <w:rPr>
                <w:b/>
                <w:sz w:val="24"/>
                <w:szCs w:val="24"/>
              </w:rPr>
            </w:pPr>
            <w:r w:rsidRPr="0007773E">
              <w:rPr>
                <w:b/>
                <w:sz w:val="24"/>
                <w:szCs w:val="24"/>
              </w:rPr>
              <w:t>&lt;60</w:t>
            </w:r>
            <w:r w:rsidRPr="0007773E">
              <w:rPr>
                <w:b/>
                <w:spacing w:val="-5"/>
                <w:sz w:val="24"/>
                <w:szCs w:val="24"/>
              </w:rPr>
              <w:t xml:space="preserve"> </w:t>
            </w:r>
            <w:proofErr w:type="spellStart"/>
            <w:r w:rsidRPr="0007773E">
              <w:rPr>
                <w:rFonts w:ascii="Sylfaen" w:hAnsi="Sylfaen" w:cs="Sylfaen"/>
                <w:b/>
                <w:sz w:val="24"/>
                <w:szCs w:val="24"/>
              </w:rPr>
              <w:t>მლ</w:t>
            </w:r>
            <w:proofErr w:type="spellEnd"/>
            <w:r w:rsidRPr="0007773E">
              <w:rPr>
                <w:b/>
                <w:sz w:val="24"/>
                <w:szCs w:val="24"/>
              </w:rPr>
              <w:t>/</w:t>
            </w:r>
            <w:proofErr w:type="spellStart"/>
            <w:r w:rsidRPr="0007773E">
              <w:rPr>
                <w:rFonts w:ascii="Sylfaen" w:hAnsi="Sylfaen" w:cs="Sylfaen"/>
                <w:b/>
                <w:sz w:val="24"/>
                <w:szCs w:val="24"/>
              </w:rPr>
              <w:t>წთ</w:t>
            </w:r>
            <w:proofErr w:type="spellEnd"/>
            <w:r w:rsidRPr="0007773E">
              <w:rPr>
                <w:b/>
                <w:sz w:val="24"/>
                <w:szCs w:val="24"/>
              </w:rPr>
              <w:t xml:space="preserve">/1.73 </w:t>
            </w:r>
            <w:r w:rsidRPr="0007773E">
              <w:rPr>
                <w:rFonts w:ascii="Sylfaen" w:hAnsi="Sylfaen" w:cs="Sylfaen"/>
                <w:b/>
                <w:spacing w:val="-5"/>
                <w:sz w:val="24"/>
                <w:szCs w:val="24"/>
              </w:rPr>
              <w:t>მ</w:t>
            </w:r>
            <w:r w:rsidRPr="0007773E">
              <w:rPr>
                <w:b/>
                <w:spacing w:val="-5"/>
                <w:sz w:val="24"/>
                <w:szCs w:val="24"/>
              </w:rPr>
              <w:t>²</w:t>
            </w:r>
          </w:p>
        </w:tc>
      </w:tr>
      <w:tr w:rsidR="003958C9" w:rsidRPr="0007773E" w14:paraId="6C190407" w14:textId="77777777" w:rsidTr="00545248">
        <w:trPr>
          <w:trHeight w:val="253"/>
        </w:trPr>
        <w:tc>
          <w:tcPr>
            <w:tcW w:w="2235" w:type="dxa"/>
          </w:tcPr>
          <w:p w14:paraId="50996D0F" w14:textId="77777777" w:rsidR="003958C9" w:rsidRPr="0007773E" w:rsidRDefault="003958C9" w:rsidP="00C46B10">
            <w:pPr>
              <w:pStyle w:val="TableParagraph"/>
              <w:ind w:left="107"/>
              <w:rPr>
                <w:sz w:val="24"/>
                <w:szCs w:val="24"/>
              </w:rPr>
            </w:pPr>
            <w:r w:rsidRPr="0007773E">
              <w:rPr>
                <w:rFonts w:ascii="Sylfaen" w:hAnsi="Sylfaen" w:cs="Sylfaen"/>
                <w:spacing w:val="-10"/>
                <w:sz w:val="24"/>
                <w:szCs w:val="24"/>
              </w:rPr>
              <w:t>N</w:t>
            </w:r>
          </w:p>
        </w:tc>
        <w:tc>
          <w:tcPr>
            <w:tcW w:w="1135" w:type="dxa"/>
          </w:tcPr>
          <w:p w14:paraId="28F9C553" w14:textId="77777777" w:rsidR="003958C9" w:rsidRPr="0007773E" w:rsidRDefault="003958C9" w:rsidP="00C46B10">
            <w:pPr>
              <w:pStyle w:val="TableParagraph"/>
              <w:ind w:left="12" w:right="5"/>
              <w:jc w:val="center"/>
              <w:rPr>
                <w:sz w:val="24"/>
                <w:szCs w:val="24"/>
              </w:rPr>
            </w:pPr>
            <w:r w:rsidRPr="0007773E">
              <w:rPr>
                <w:spacing w:val="-5"/>
                <w:sz w:val="24"/>
                <w:szCs w:val="24"/>
              </w:rPr>
              <w:t>95</w:t>
            </w:r>
          </w:p>
        </w:tc>
        <w:tc>
          <w:tcPr>
            <w:tcW w:w="1702" w:type="dxa"/>
          </w:tcPr>
          <w:p w14:paraId="1113C8B6" w14:textId="77777777" w:rsidR="003958C9" w:rsidRPr="0007773E" w:rsidRDefault="003958C9" w:rsidP="00C46B10">
            <w:pPr>
              <w:pStyle w:val="TableParagraph"/>
              <w:ind w:left="13" w:right="6"/>
              <w:jc w:val="center"/>
              <w:rPr>
                <w:sz w:val="24"/>
                <w:szCs w:val="24"/>
              </w:rPr>
            </w:pPr>
            <w:r w:rsidRPr="0007773E">
              <w:rPr>
                <w:spacing w:val="-5"/>
                <w:sz w:val="24"/>
                <w:szCs w:val="24"/>
              </w:rPr>
              <w:t>98</w:t>
            </w:r>
          </w:p>
        </w:tc>
        <w:tc>
          <w:tcPr>
            <w:tcW w:w="1558" w:type="dxa"/>
          </w:tcPr>
          <w:p w14:paraId="3F07B380" w14:textId="77777777" w:rsidR="003958C9" w:rsidRPr="0007773E" w:rsidRDefault="003958C9" w:rsidP="00C46B10">
            <w:pPr>
              <w:pStyle w:val="TableParagraph"/>
              <w:ind w:left="14" w:right="7"/>
              <w:jc w:val="center"/>
              <w:rPr>
                <w:sz w:val="24"/>
                <w:szCs w:val="24"/>
              </w:rPr>
            </w:pPr>
            <w:r w:rsidRPr="0007773E">
              <w:rPr>
                <w:spacing w:val="-5"/>
                <w:sz w:val="24"/>
                <w:szCs w:val="24"/>
              </w:rPr>
              <w:t>97</w:t>
            </w:r>
          </w:p>
        </w:tc>
        <w:tc>
          <w:tcPr>
            <w:tcW w:w="1418" w:type="dxa"/>
          </w:tcPr>
          <w:p w14:paraId="257E16FC" w14:textId="77777777" w:rsidR="003958C9" w:rsidRPr="0007773E" w:rsidRDefault="003958C9" w:rsidP="00C46B10">
            <w:pPr>
              <w:pStyle w:val="TableParagraph"/>
              <w:ind w:left="10" w:right="2"/>
              <w:jc w:val="center"/>
              <w:rPr>
                <w:sz w:val="24"/>
                <w:szCs w:val="24"/>
              </w:rPr>
            </w:pPr>
            <w:r w:rsidRPr="0007773E">
              <w:rPr>
                <w:spacing w:val="-5"/>
                <w:sz w:val="24"/>
                <w:szCs w:val="24"/>
              </w:rPr>
              <w:t>187</w:t>
            </w:r>
          </w:p>
        </w:tc>
        <w:tc>
          <w:tcPr>
            <w:tcW w:w="1560" w:type="dxa"/>
          </w:tcPr>
          <w:p w14:paraId="71448115" w14:textId="77777777" w:rsidR="003958C9" w:rsidRPr="0007773E" w:rsidRDefault="003958C9" w:rsidP="00C46B10">
            <w:pPr>
              <w:pStyle w:val="TableParagraph"/>
              <w:ind w:left="9" w:right="2"/>
              <w:jc w:val="center"/>
              <w:rPr>
                <w:sz w:val="24"/>
                <w:szCs w:val="24"/>
              </w:rPr>
            </w:pPr>
            <w:r w:rsidRPr="0007773E">
              <w:rPr>
                <w:spacing w:val="-5"/>
                <w:sz w:val="24"/>
                <w:szCs w:val="24"/>
              </w:rPr>
              <w:t>187</w:t>
            </w:r>
          </w:p>
        </w:tc>
      </w:tr>
      <w:tr w:rsidR="003958C9" w:rsidRPr="0007773E" w14:paraId="56E3854F" w14:textId="77777777" w:rsidTr="00545248">
        <w:trPr>
          <w:trHeight w:val="251"/>
        </w:trPr>
        <w:tc>
          <w:tcPr>
            <w:tcW w:w="9608" w:type="dxa"/>
            <w:gridSpan w:val="6"/>
          </w:tcPr>
          <w:p w14:paraId="16BC750F" w14:textId="77777777" w:rsidR="003958C9" w:rsidRPr="0007773E" w:rsidRDefault="003958C9" w:rsidP="00C46B10">
            <w:pPr>
              <w:pStyle w:val="TableParagraph"/>
              <w:ind w:left="107"/>
              <w:rPr>
                <w:b/>
                <w:sz w:val="24"/>
                <w:szCs w:val="24"/>
              </w:rPr>
            </w:pPr>
            <w:r w:rsidRPr="0007773E">
              <w:rPr>
                <w:b/>
                <w:sz w:val="24"/>
                <w:szCs w:val="24"/>
              </w:rPr>
              <w:t>HbA1c</w:t>
            </w:r>
            <w:r w:rsidRPr="0007773E">
              <w:rPr>
                <w:b/>
                <w:spacing w:val="-4"/>
                <w:sz w:val="24"/>
                <w:szCs w:val="24"/>
              </w:rPr>
              <w:t xml:space="preserve"> </w:t>
            </w:r>
            <w:r w:rsidRPr="0007773E">
              <w:rPr>
                <w:b/>
                <w:spacing w:val="-5"/>
                <w:sz w:val="24"/>
                <w:szCs w:val="24"/>
              </w:rPr>
              <w:t>(%)</w:t>
            </w:r>
          </w:p>
        </w:tc>
      </w:tr>
      <w:tr w:rsidR="003958C9" w:rsidRPr="0007773E" w14:paraId="23B46061" w14:textId="77777777" w:rsidTr="00545248">
        <w:trPr>
          <w:trHeight w:val="253"/>
        </w:trPr>
        <w:tc>
          <w:tcPr>
            <w:tcW w:w="2235" w:type="dxa"/>
          </w:tcPr>
          <w:p w14:paraId="717DFEC3"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135" w:type="dxa"/>
          </w:tcPr>
          <w:p w14:paraId="09A38198" w14:textId="77777777" w:rsidR="003958C9" w:rsidRPr="0007773E" w:rsidRDefault="003958C9" w:rsidP="00C46B10">
            <w:pPr>
              <w:pStyle w:val="TableParagraph"/>
              <w:ind w:left="12" w:right="3"/>
              <w:jc w:val="center"/>
              <w:rPr>
                <w:sz w:val="24"/>
                <w:szCs w:val="24"/>
              </w:rPr>
            </w:pPr>
            <w:r w:rsidRPr="0007773E">
              <w:rPr>
                <w:spacing w:val="-4"/>
                <w:sz w:val="24"/>
                <w:szCs w:val="24"/>
              </w:rPr>
              <w:t>8.09</w:t>
            </w:r>
          </w:p>
        </w:tc>
        <w:tc>
          <w:tcPr>
            <w:tcW w:w="1702" w:type="dxa"/>
          </w:tcPr>
          <w:p w14:paraId="60AF5658" w14:textId="77777777" w:rsidR="003958C9" w:rsidRPr="0007773E" w:rsidRDefault="003958C9" w:rsidP="00C46B10">
            <w:pPr>
              <w:pStyle w:val="TableParagraph"/>
              <w:ind w:right="645"/>
              <w:jc w:val="right"/>
              <w:rPr>
                <w:sz w:val="24"/>
                <w:szCs w:val="24"/>
              </w:rPr>
            </w:pPr>
            <w:r w:rsidRPr="0007773E">
              <w:rPr>
                <w:spacing w:val="-4"/>
                <w:sz w:val="24"/>
                <w:szCs w:val="24"/>
              </w:rPr>
              <w:t>8.02</w:t>
            </w:r>
          </w:p>
        </w:tc>
        <w:tc>
          <w:tcPr>
            <w:tcW w:w="1558" w:type="dxa"/>
          </w:tcPr>
          <w:p w14:paraId="41905BAA" w14:textId="77777777" w:rsidR="003958C9" w:rsidRPr="0007773E" w:rsidRDefault="003958C9" w:rsidP="00C46B10">
            <w:pPr>
              <w:pStyle w:val="TableParagraph"/>
              <w:ind w:left="14" w:right="5"/>
              <w:jc w:val="center"/>
              <w:rPr>
                <w:sz w:val="24"/>
                <w:szCs w:val="24"/>
              </w:rPr>
            </w:pPr>
            <w:r w:rsidRPr="0007773E">
              <w:rPr>
                <w:spacing w:val="-4"/>
                <w:sz w:val="24"/>
                <w:szCs w:val="24"/>
              </w:rPr>
              <w:t>7.96</w:t>
            </w:r>
          </w:p>
        </w:tc>
        <w:tc>
          <w:tcPr>
            <w:tcW w:w="1418" w:type="dxa"/>
          </w:tcPr>
          <w:p w14:paraId="5A195F99" w14:textId="77777777" w:rsidR="003958C9" w:rsidRPr="0007773E" w:rsidRDefault="003958C9" w:rsidP="00C46B10">
            <w:pPr>
              <w:pStyle w:val="TableParagraph"/>
              <w:ind w:left="10"/>
              <w:jc w:val="center"/>
              <w:rPr>
                <w:sz w:val="24"/>
                <w:szCs w:val="24"/>
              </w:rPr>
            </w:pPr>
            <w:r w:rsidRPr="0007773E">
              <w:rPr>
                <w:spacing w:val="-4"/>
                <w:sz w:val="24"/>
                <w:szCs w:val="24"/>
              </w:rPr>
              <w:t>8.04</w:t>
            </w:r>
          </w:p>
        </w:tc>
        <w:tc>
          <w:tcPr>
            <w:tcW w:w="1560" w:type="dxa"/>
          </w:tcPr>
          <w:p w14:paraId="1A755E6E" w14:textId="77777777" w:rsidR="003958C9" w:rsidRPr="0007773E" w:rsidRDefault="003958C9" w:rsidP="00C46B10">
            <w:pPr>
              <w:pStyle w:val="TableParagraph"/>
              <w:ind w:left="9"/>
              <w:jc w:val="center"/>
              <w:rPr>
                <w:sz w:val="24"/>
                <w:szCs w:val="24"/>
              </w:rPr>
            </w:pPr>
            <w:r w:rsidRPr="0007773E">
              <w:rPr>
                <w:spacing w:val="-4"/>
                <w:sz w:val="24"/>
                <w:szCs w:val="24"/>
              </w:rPr>
              <w:t>8.03</w:t>
            </w:r>
          </w:p>
        </w:tc>
      </w:tr>
      <w:tr w:rsidR="003958C9" w:rsidRPr="0007773E" w14:paraId="534FDF42" w14:textId="77777777" w:rsidTr="00545248">
        <w:trPr>
          <w:trHeight w:val="506"/>
        </w:trPr>
        <w:tc>
          <w:tcPr>
            <w:tcW w:w="2235" w:type="dxa"/>
          </w:tcPr>
          <w:p w14:paraId="59E2287A"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135" w:type="dxa"/>
          </w:tcPr>
          <w:p w14:paraId="5437B5D9" w14:textId="77777777" w:rsidR="003958C9" w:rsidRPr="0007773E" w:rsidRDefault="003958C9" w:rsidP="00C46B10">
            <w:pPr>
              <w:pStyle w:val="TableParagraph"/>
              <w:ind w:left="12" w:right="3"/>
              <w:jc w:val="center"/>
              <w:rPr>
                <w:sz w:val="24"/>
                <w:szCs w:val="24"/>
              </w:rPr>
            </w:pPr>
            <w:r w:rsidRPr="0007773E">
              <w:rPr>
                <w:spacing w:val="-4"/>
                <w:sz w:val="24"/>
                <w:szCs w:val="24"/>
              </w:rPr>
              <w:t>0.06</w:t>
            </w:r>
          </w:p>
        </w:tc>
        <w:tc>
          <w:tcPr>
            <w:tcW w:w="1702" w:type="dxa"/>
          </w:tcPr>
          <w:p w14:paraId="78482463" w14:textId="77777777" w:rsidR="003958C9" w:rsidRPr="0007773E" w:rsidRDefault="003958C9" w:rsidP="00C46B10">
            <w:pPr>
              <w:pStyle w:val="TableParagraph"/>
              <w:ind w:right="609"/>
              <w:jc w:val="right"/>
              <w:rPr>
                <w:sz w:val="24"/>
                <w:szCs w:val="24"/>
              </w:rPr>
            </w:pPr>
            <w:r w:rsidRPr="0007773E">
              <w:rPr>
                <w:spacing w:val="-2"/>
                <w:sz w:val="24"/>
                <w:szCs w:val="24"/>
              </w:rPr>
              <w:t xml:space="preserve">- </w:t>
            </w:r>
            <w:r w:rsidRPr="0007773E">
              <w:rPr>
                <w:spacing w:val="-4"/>
                <w:sz w:val="24"/>
                <w:szCs w:val="24"/>
              </w:rPr>
              <w:t>0.46</w:t>
            </w:r>
          </w:p>
        </w:tc>
        <w:tc>
          <w:tcPr>
            <w:tcW w:w="1558" w:type="dxa"/>
          </w:tcPr>
          <w:p w14:paraId="02A8F303" w14:textId="77777777" w:rsidR="003958C9" w:rsidRPr="0007773E" w:rsidRDefault="003958C9" w:rsidP="00C46B10">
            <w:pPr>
              <w:pStyle w:val="TableParagraph"/>
              <w:ind w:left="14" w:right="10"/>
              <w:jc w:val="center"/>
              <w:rPr>
                <w:sz w:val="24"/>
                <w:szCs w:val="24"/>
              </w:rPr>
            </w:pPr>
            <w:r w:rsidRPr="0007773E">
              <w:rPr>
                <w:spacing w:val="-2"/>
                <w:sz w:val="24"/>
                <w:szCs w:val="24"/>
              </w:rPr>
              <w:t xml:space="preserve">- </w:t>
            </w:r>
            <w:r w:rsidRPr="0007773E">
              <w:rPr>
                <w:spacing w:val="-4"/>
                <w:sz w:val="24"/>
                <w:szCs w:val="24"/>
              </w:rPr>
              <w:t>0.63</w:t>
            </w:r>
          </w:p>
        </w:tc>
        <w:tc>
          <w:tcPr>
            <w:tcW w:w="1418" w:type="dxa"/>
          </w:tcPr>
          <w:p w14:paraId="267F761C" w14:textId="77777777" w:rsidR="003958C9" w:rsidRPr="0007773E" w:rsidRDefault="003958C9" w:rsidP="00C46B10">
            <w:pPr>
              <w:pStyle w:val="TableParagraph"/>
              <w:ind w:left="10"/>
              <w:jc w:val="center"/>
              <w:rPr>
                <w:sz w:val="24"/>
                <w:szCs w:val="24"/>
              </w:rPr>
            </w:pPr>
            <w:r w:rsidRPr="0007773E">
              <w:rPr>
                <w:spacing w:val="-4"/>
                <w:sz w:val="24"/>
                <w:szCs w:val="24"/>
              </w:rPr>
              <w:t>0.05</w:t>
            </w:r>
          </w:p>
        </w:tc>
        <w:tc>
          <w:tcPr>
            <w:tcW w:w="1560" w:type="dxa"/>
          </w:tcPr>
          <w:p w14:paraId="02E2D69C" w14:textId="77777777" w:rsidR="003958C9" w:rsidRPr="0007773E" w:rsidRDefault="003958C9" w:rsidP="00C46B10">
            <w:pPr>
              <w:pStyle w:val="TableParagraph"/>
              <w:ind w:left="9" w:right="5"/>
              <w:jc w:val="center"/>
              <w:rPr>
                <w:sz w:val="24"/>
                <w:szCs w:val="24"/>
              </w:rPr>
            </w:pPr>
            <w:r w:rsidRPr="0007773E">
              <w:rPr>
                <w:spacing w:val="-2"/>
                <w:sz w:val="24"/>
                <w:szCs w:val="24"/>
              </w:rPr>
              <w:t xml:space="preserve">- </w:t>
            </w:r>
            <w:r w:rsidRPr="0007773E">
              <w:rPr>
                <w:spacing w:val="-4"/>
                <w:sz w:val="24"/>
                <w:szCs w:val="24"/>
              </w:rPr>
              <w:t>0.37</w:t>
            </w:r>
          </w:p>
        </w:tc>
      </w:tr>
      <w:tr w:rsidR="003958C9" w:rsidRPr="0007773E" w14:paraId="40EBFA6E" w14:textId="77777777" w:rsidTr="00545248">
        <w:trPr>
          <w:trHeight w:val="506"/>
        </w:trPr>
        <w:tc>
          <w:tcPr>
            <w:tcW w:w="2235" w:type="dxa"/>
          </w:tcPr>
          <w:p w14:paraId="3A34D6D9"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(95% CI)</w:t>
            </w:r>
          </w:p>
        </w:tc>
        <w:tc>
          <w:tcPr>
            <w:tcW w:w="1135" w:type="dxa"/>
          </w:tcPr>
          <w:p w14:paraId="18231495" w14:textId="77777777" w:rsidR="003958C9" w:rsidRPr="0007773E" w:rsidRDefault="003958C9" w:rsidP="00C46B10">
            <w:pPr>
              <w:pStyle w:val="TableParagraph"/>
              <w:rPr>
                <w:sz w:val="24"/>
                <w:szCs w:val="24"/>
              </w:rPr>
            </w:pPr>
          </w:p>
        </w:tc>
        <w:tc>
          <w:tcPr>
            <w:tcW w:w="1702" w:type="dxa"/>
          </w:tcPr>
          <w:p w14:paraId="14D95220" w14:textId="77777777" w:rsidR="003958C9" w:rsidRPr="0007773E" w:rsidRDefault="003958C9" w:rsidP="00C46B10">
            <w:pPr>
              <w:pStyle w:val="TableParagraph"/>
              <w:ind w:left="13" w:right="4"/>
              <w:jc w:val="center"/>
              <w:rPr>
                <w:sz w:val="24"/>
                <w:szCs w:val="24"/>
              </w:rPr>
            </w:pPr>
            <w:r w:rsidRPr="0007773E">
              <w:rPr>
                <w:spacing w:val="-2"/>
                <w:sz w:val="24"/>
                <w:szCs w:val="24"/>
              </w:rPr>
              <w:t>-0.52*</w:t>
            </w:r>
          </w:p>
          <w:p w14:paraId="70305FBA" w14:textId="77777777" w:rsidR="003958C9" w:rsidRPr="0007773E" w:rsidRDefault="003958C9" w:rsidP="00C46B10">
            <w:pPr>
              <w:pStyle w:val="TableParagraph"/>
              <w:ind w:left="13" w:right="2"/>
              <w:jc w:val="center"/>
              <w:rPr>
                <w:sz w:val="24"/>
                <w:szCs w:val="24"/>
              </w:rPr>
            </w:pPr>
            <w:r w:rsidRPr="0007773E">
              <w:rPr>
                <w:sz w:val="24"/>
                <w:szCs w:val="24"/>
              </w:rPr>
              <w:t>(-0.72,</w:t>
            </w:r>
            <w:r w:rsidRPr="0007773E">
              <w:rPr>
                <w:spacing w:val="-4"/>
                <w:sz w:val="24"/>
                <w:szCs w:val="24"/>
              </w:rPr>
              <w:t xml:space="preserve"> </w:t>
            </w:r>
            <w:r w:rsidRPr="0007773E">
              <w:rPr>
                <w:sz w:val="24"/>
                <w:szCs w:val="24"/>
              </w:rPr>
              <w:t xml:space="preserve">- </w:t>
            </w:r>
            <w:r w:rsidRPr="0007773E">
              <w:rPr>
                <w:spacing w:val="-2"/>
                <w:sz w:val="24"/>
                <w:szCs w:val="24"/>
              </w:rPr>
              <w:t>0.32)</w:t>
            </w:r>
          </w:p>
        </w:tc>
        <w:tc>
          <w:tcPr>
            <w:tcW w:w="1558" w:type="dxa"/>
          </w:tcPr>
          <w:p w14:paraId="0AD55510" w14:textId="77777777" w:rsidR="003958C9" w:rsidRPr="0007773E" w:rsidRDefault="003958C9" w:rsidP="00C46B10">
            <w:pPr>
              <w:pStyle w:val="TableParagraph"/>
              <w:ind w:left="14" w:right="10"/>
              <w:jc w:val="center"/>
              <w:rPr>
                <w:sz w:val="24"/>
                <w:szCs w:val="24"/>
              </w:rPr>
            </w:pPr>
            <w:r w:rsidRPr="0007773E">
              <w:rPr>
                <w:spacing w:val="-2"/>
                <w:sz w:val="24"/>
                <w:szCs w:val="24"/>
              </w:rPr>
              <w:t>-0.68*</w:t>
            </w:r>
          </w:p>
          <w:p w14:paraId="352D0F45" w14:textId="77777777" w:rsidR="003958C9" w:rsidRPr="0007773E" w:rsidRDefault="003958C9" w:rsidP="00C46B10">
            <w:pPr>
              <w:pStyle w:val="TableParagraph"/>
              <w:ind w:left="14" w:right="8"/>
              <w:jc w:val="center"/>
              <w:rPr>
                <w:sz w:val="24"/>
                <w:szCs w:val="24"/>
              </w:rPr>
            </w:pPr>
            <w:r w:rsidRPr="0007773E">
              <w:rPr>
                <w:sz w:val="24"/>
                <w:szCs w:val="24"/>
              </w:rPr>
              <w:t>(-0.88,</w:t>
            </w:r>
            <w:r w:rsidRPr="0007773E">
              <w:rPr>
                <w:spacing w:val="-4"/>
                <w:sz w:val="24"/>
                <w:szCs w:val="24"/>
              </w:rPr>
              <w:t xml:space="preserve"> </w:t>
            </w:r>
            <w:r w:rsidRPr="0007773E">
              <w:rPr>
                <w:sz w:val="24"/>
                <w:szCs w:val="24"/>
              </w:rPr>
              <w:t xml:space="preserve">- </w:t>
            </w:r>
            <w:r w:rsidRPr="0007773E">
              <w:rPr>
                <w:spacing w:val="-2"/>
                <w:sz w:val="24"/>
                <w:szCs w:val="24"/>
              </w:rPr>
              <w:t>0.49)</w:t>
            </w:r>
          </w:p>
        </w:tc>
        <w:tc>
          <w:tcPr>
            <w:tcW w:w="1418" w:type="dxa"/>
          </w:tcPr>
          <w:p w14:paraId="1CAF9659" w14:textId="77777777" w:rsidR="003958C9" w:rsidRPr="0007773E" w:rsidRDefault="003958C9" w:rsidP="00C46B10">
            <w:pPr>
              <w:pStyle w:val="TableParagraph"/>
              <w:rPr>
                <w:sz w:val="24"/>
                <w:szCs w:val="24"/>
              </w:rPr>
            </w:pPr>
          </w:p>
        </w:tc>
        <w:tc>
          <w:tcPr>
            <w:tcW w:w="1560" w:type="dxa"/>
          </w:tcPr>
          <w:p w14:paraId="1727845D" w14:textId="77777777" w:rsidR="003958C9" w:rsidRPr="0007773E" w:rsidRDefault="003958C9" w:rsidP="00C46B10">
            <w:pPr>
              <w:pStyle w:val="TableParagraph"/>
              <w:ind w:left="9" w:right="5"/>
              <w:jc w:val="center"/>
              <w:rPr>
                <w:sz w:val="24"/>
                <w:szCs w:val="24"/>
              </w:rPr>
            </w:pPr>
            <w:r w:rsidRPr="0007773E">
              <w:rPr>
                <w:spacing w:val="-2"/>
                <w:sz w:val="24"/>
                <w:szCs w:val="24"/>
              </w:rPr>
              <w:t>-0.42*</w:t>
            </w:r>
          </w:p>
          <w:p w14:paraId="620DA7D1" w14:textId="77777777" w:rsidR="003958C9" w:rsidRPr="0007773E" w:rsidRDefault="003958C9" w:rsidP="00C46B10">
            <w:pPr>
              <w:pStyle w:val="TableParagraph"/>
              <w:ind w:left="9" w:right="4"/>
              <w:jc w:val="center"/>
              <w:rPr>
                <w:sz w:val="24"/>
                <w:szCs w:val="24"/>
              </w:rPr>
            </w:pPr>
            <w:r w:rsidRPr="0007773E">
              <w:rPr>
                <w:sz w:val="24"/>
                <w:szCs w:val="24"/>
              </w:rPr>
              <w:t>(-0.56,</w:t>
            </w:r>
            <w:r w:rsidRPr="0007773E">
              <w:rPr>
                <w:spacing w:val="-3"/>
                <w:sz w:val="24"/>
                <w:szCs w:val="24"/>
              </w:rPr>
              <w:t xml:space="preserve"> </w:t>
            </w:r>
            <w:r w:rsidRPr="0007773E">
              <w:rPr>
                <w:sz w:val="24"/>
                <w:szCs w:val="24"/>
              </w:rPr>
              <w:t xml:space="preserve">- </w:t>
            </w:r>
            <w:r w:rsidRPr="0007773E">
              <w:rPr>
                <w:spacing w:val="-2"/>
                <w:sz w:val="24"/>
                <w:szCs w:val="24"/>
              </w:rPr>
              <w:t>0.28)</w:t>
            </w:r>
          </w:p>
        </w:tc>
      </w:tr>
      <w:tr w:rsidR="003958C9" w:rsidRPr="0007773E" w14:paraId="4BBA8E9F" w14:textId="77777777" w:rsidTr="00545248">
        <w:trPr>
          <w:trHeight w:val="251"/>
        </w:trPr>
        <w:tc>
          <w:tcPr>
            <w:tcW w:w="2235" w:type="dxa"/>
          </w:tcPr>
          <w:p w14:paraId="37F33151" w14:textId="77777777" w:rsidR="003958C9" w:rsidRPr="0007773E" w:rsidRDefault="003958C9" w:rsidP="00C46B10">
            <w:pPr>
              <w:pStyle w:val="TableParagraph"/>
              <w:ind w:left="107"/>
              <w:rPr>
                <w:sz w:val="24"/>
                <w:szCs w:val="24"/>
              </w:rPr>
            </w:pPr>
            <w:r w:rsidRPr="0007773E">
              <w:rPr>
                <w:rFonts w:ascii="Sylfaen" w:hAnsi="Sylfaen" w:cs="Sylfaen"/>
                <w:spacing w:val="-10"/>
                <w:sz w:val="24"/>
                <w:szCs w:val="24"/>
              </w:rPr>
              <w:t>N</w:t>
            </w:r>
          </w:p>
        </w:tc>
        <w:tc>
          <w:tcPr>
            <w:tcW w:w="1135" w:type="dxa"/>
          </w:tcPr>
          <w:p w14:paraId="07B7C4B9" w14:textId="77777777" w:rsidR="003958C9" w:rsidRPr="0007773E" w:rsidRDefault="003958C9" w:rsidP="00C46B10">
            <w:pPr>
              <w:pStyle w:val="TableParagraph"/>
              <w:ind w:left="12" w:right="5"/>
              <w:jc w:val="center"/>
              <w:rPr>
                <w:sz w:val="24"/>
                <w:szCs w:val="24"/>
              </w:rPr>
            </w:pPr>
            <w:r w:rsidRPr="0007773E">
              <w:rPr>
                <w:spacing w:val="-5"/>
                <w:sz w:val="24"/>
                <w:szCs w:val="24"/>
              </w:rPr>
              <w:t>89</w:t>
            </w:r>
          </w:p>
        </w:tc>
        <w:tc>
          <w:tcPr>
            <w:tcW w:w="1702" w:type="dxa"/>
          </w:tcPr>
          <w:p w14:paraId="3002ADF2" w14:textId="77777777" w:rsidR="003958C9" w:rsidRPr="0007773E" w:rsidRDefault="003958C9" w:rsidP="00C46B10">
            <w:pPr>
              <w:pStyle w:val="TableParagraph"/>
              <w:ind w:left="13" w:right="6"/>
              <w:jc w:val="center"/>
              <w:rPr>
                <w:sz w:val="24"/>
                <w:szCs w:val="24"/>
              </w:rPr>
            </w:pPr>
            <w:r w:rsidRPr="0007773E">
              <w:rPr>
                <w:spacing w:val="-5"/>
                <w:sz w:val="24"/>
                <w:szCs w:val="24"/>
              </w:rPr>
              <w:t>94</w:t>
            </w:r>
          </w:p>
        </w:tc>
        <w:tc>
          <w:tcPr>
            <w:tcW w:w="1558" w:type="dxa"/>
          </w:tcPr>
          <w:p w14:paraId="71D7F45A" w14:textId="77777777" w:rsidR="003958C9" w:rsidRPr="0007773E" w:rsidRDefault="003958C9" w:rsidP="00C46B10">
            <w:pPr>
              <w:pStyle w:val="TableParagraph"/>
              <w:ind w:left="14" w:right="7"/>
              <w:jc w:val="center"/>
              <w:rPr>
                <w:sz w:val="24"/>
                <w:szCs w:val="24"/>
              </w:rPr>
            </w:pPr>
            <w:r w:rsidRPr="0007773E">
              <w:rPr>
                <w:spacing w:val="-5"/>
                <w:sz w:val="24"/>
                <w:szCs w:val="24"/>
              </w:rPr>
              <w:t>91</w:t>
            </w:r>
          </w:p>
        </w:tc>
        <w:tc>
          <w:tcPr>
            <w:tcW w:w="1418" w:type="dxa"/>
          </w:tcPr>
          <w:p w14:paraId="04C61FED" w14:textId="77777777" w:rsidR="003958C9" w:rsidRPr="0007773E" w:rsidRDefault="003958C9" w:rsidP="00C46B10">
            <w:pPr>
              <w:pStyle w:val="TableParagraph"/>
              <w:ind w:left="10" w:right="2"/>
              <w:jc w:val="center"/>
              <w:rPr>
                <w:sz w:val="24"/>
                <w:szCs w:val="24"/>
              </w:rPr>
            </w:pPr>
            <w:r w:rsidRPr="0007773E">
              <w:rPr>
                <w:spacing w:val="-5"/>
                <w:sz w:val="24"/>
                <w:szCs w:val="24"/>
              </w:rPr>
              <w:t>178</w:t>
            </w:r>
          </w:p>
        </w:tc>
        <w:tc>
          <w:tcPr>
            <w:tcW w:w="1560" w:type="dxa"/>
          </w:tcPr>
          <w:p w14:paraId="3FC38B0F" w14:textId="77777777" w:rsidR="003958C9" w:rsidRPr="0007773E" w:rsidRDefault="003958C9" w:rsidP="00C46B10">
            <w:pPr>
              <w:pStyle w:val="TableParagraph"/>
              <w:ind w:left="9" w:right="2"/>
              <w:jc w:val="center"/>
              <w:rPr>
                <w:sz w:val="24"/>
                <w:szCs w:val="24"/>
              </w:rPr>
            </w:pPr>
            <w:r w:rsidRPr="0007773E">
              <w:rPr>
                <w:spacing w:val="-5"/>
                <w:sz w:val="24"/>
                <w:szCs w:val="24"/>
              </w:rPr>
              <w:t>175</w:t>
            </w:r>
          </w:p>
        </w:tc>
      </w:tr>
      <w:tr w:rsidR="003958C9" w:rsidRPr="0007773E" w14:paraId="5F803DE1" w14:textId="77777777" w:rsidTr="00545248">
        <w:trPr>
          <w:trHeight w:val="1012"/>
        </w:trPr>
        <w:tc>
          <w:tcPr>
            <w:tcW w:w="2235" w:type="dxa"/>
          </w:tcPr>
          <w:p w14:paraId="4EFE513D" w14:textId="77777777" w:rsidR="003958C9" w:rsidRPr="0007773E" w:rsidRDefault="003958C9" w:rsidP="00C46B10">
            <w:pPr>
              <w:pStyle w:val="TableParagraph"/>
              <w:ind w:left="107" w:right="504"/>
              <w:rPr>
                <w:b/>
                <w:sz w:val="24"/>
                <w:szCs w:val="24"/>
              </w:rPr>
            </w:pPr>
            <w:proofErr w:type="spellStart"/>
            <w:r w:rsidRPr="0007773E">
              <w:rPr>
                <w:rFonts w:ascii="Sylfaen" w:hAnsi="Sylfaen" w:cs="Sylfaen"/>
                <w:b/>
                <w:sz w:val="24"/>
                <w:szCs w:val="24"/>
              </w:rPr>
              <w:t>პაციენტები</w:t>
            </w:r>
            <w:proofErr w:type="spellEnd"/>
            <w:r w:rsidRPr="0007773E">
              <w:rPr>
                <w:b/>
                <w:sz w:val="24"/>
                <w:szCs w:val="24"/>
              </w:rPr>
              <w:t xml:space="preserve"> (%)</w:t>
            </w:r>
            <w:r w:rsidRPr="0007773E">
              <w:rPr>
                <w:b/>
                <w:spacing w:val="-14"/>
                <w:sz w:val="24"/>
                <w:szCs w:val="24"/>
              </w:rPr>
              <w:t xml:space="preserve"> </w:t>
            </w:r>
            <w:r w:rsidRPr="0007773E">
              <w:rPr>
                <w:b/>
                <w:sz w:val="24"/>
                <w:szCs w:val="24"/>
              </w:rPr>
              <w:t>HbA1c</w:t>
            </w:r>
          </w:p>
          <w:p w14:paraId="0D7F6515" w14:textId="77777777" w:rsidR="003958C9" w:rsidRPr="0007773E" w:rsidRDefault="003958C9" w:rsidP="00C46B10">
            <w:pPr>
              <w:pStyle w:val="TableParagraph"/>
              <w:ind w:left="107"/>
              <w:rPr>
                <w:b/>
                <w:sz w:val="24"/>
                <w:szCs w:val="24"/>
              </w:rPr>
            </w:pPr>
            <w:r w:rsidRPr="0007773E">
              <w:rPr>
                <w:b/>
                <w:sz w:val="24"/>
                <w:szCs w:val="24"/>
              </w:rPr>
              <w:t>&lt;7%</w:t>
            </w:r>
            <w:r w:rsidRPr="0007773E">
              <w:rPr>
                <w:b/>
                <w:spacing w:val="-14"/>
                <w:sz w:val="24"/>
                <w:szCs w:val="24"/>
              </w:rPr>
              <w:t xml:space="preserve"> </w:t>
            </w:r>
            <w:proofErr w:type="spellStart"/>
            <w:r w:rsidRPr="0007773E">
              <w:rPr>
                <w:rFonts w:ascii="Sylfaen" w:hAnsi="Sylfaen" w:cs="Sylfaen"/>
                <w:b/>
                <w:sz w:val="24"/>
                <w:szCs w:val="24"/>
              </w:rPr>
              <w:t>თან</w:t>
            </w:r>
            <w:proofErr w:type="spellEnd"/>
            <w:r w:rsidRPr="0007773E">
              <w:rPr>
                <w:b/>
                <w:spacing w:val="-14"/>
                <w:sz w:val="24"/>
                <w:szCs w:val="24"/>
              </w:rPr>
              <w:t xml:space="preserve"> </w:t>
            </w:r>
            <w:r w:rsidRPr="0007773E">
              <w:rPr>
                <w:b/>
                <w:sz w:val="24"/>
                <w:szCs w:val="24"/>
              </w:rPr>
              <w:t>HbA1c-</w:t>
            </w:r>
            <w:r w:rsidRPr="0007773E">
              <w:rPr>
                <w:rFonts w:ascii="Sylfaen" w:hAnsi="Sylfaen" w:cs="Sylfaen"/>
                <w:b/>
                <w:sz w:val="24"/>
                <w:szCs w:val="24"/>
              </w:rPr>
              <w:t>ის</w:t>
            </w:r>
            <w:r w:rsidRPr="0007773E">
              <w:rPr>
                <w:b/>
                <w:sz w:val="24"/>
                <w:szCs w:val="24"/>
              </w:rPr>
              <w:t xml:space="preserve"> </w:t>
            </w:r>
            <w:proofErr w:type="spellStart"/>
            <w:r w:rsidRPr="0007773E">
              <w:rPr>
                <w:rFonts w:ascii="Sylfaen" w:hAnsi="Sylfaen" w:cs="Sylfaen"/>
                <w:b/>
                <w:sz w:val="24"/>
                <w:szCs w:val="24"/>
              </w:rPr>
              <w:t>საწყისი</w:t>
            </w:r>
            <w:proofErr w:type="spellEnd"/>
            <w:r w:rsidRPr="0007773E">
              <w:rPr>
                <w:b/>
                <w:sz w:val="24"/>
                <w:szCs w:val="24"/>
              </w:rPr>
              <w:t xml:space="preserve"> </w:t>
            </w:r>
            <w:proofErr w:type="spellStart"/>
            <w:r w:rsidRPr="0007773E">
              <w:rPr>
                <w:rFonts w:ascii="Sylfaen" w:hAnsi="Sylfaen" w:cs="Sylfaen"/>
                <w:b/>
                <w:sz w:val="24"/>
                <w:szCs w:val="24"/>
              </w:rPr>
              <w:t>დონე</w:t>
            </w:r>
            <w:proofErr w:type="spellEnd"/>
            <w:r w:rsidRPr="0007773E">
              <w:rPr>
                <w:b/>
                <w:sz w:val="24"/>
                <w:szCs w:val="24"/>
              </w:rPr>
              <w:t xml:space="preserve"> ≥7% </w:t>
            </w:r>
            <w:r w:rsidRPr="0007773E">
              <w:rPr>
                <w:b/>
                <w:sz w:val="24"/>
                <w:szCs w:val="24"/>
                <w:vertAlign w:val="superscript"/>
              </w:rPr>
              <w:t>2</w:t>
            </w:r>
          </w:p>
        </w:tc>
        <w:tc>
          <w:tcPr>
            <w:tcW w:w="1135" w:type="dxa"/>
          </w:tcPr>
          <w:p w14:paraId="6B559AE3" w14:textId="77777777" w:rsidR="003958C9" w:rsidRPr="0007773E" w:rsidRDefault="003958C9" w:rsidP="00C46B10">
            <w:pPr>
              <w:pStyle w:val="TableParagraph"/>
              <w:rPr>
                <w:sz w:val="24"/>
                <w:szCs w:val="24"/>
              </w:rPr>
            </w:pPr>
          </w:p>
          <w:p w14:paraId="4E23E283" w14:textId="77777777" w:rsidR="003958C9" w:rsidRPr="0007773E" w:rsidRDefault="003958C9" w:rsidP="00C46B10">
            <w:pPr>
              <w:pStyle w:val="TableParagraph"/>
              <w:ind w:left="12" w:right="8"/>
              <w:jc w:val="center"/>
              <w:rPr>
                <w:sz w:val="24"/>
                <w:szCs w:val="24"/>
              </w:rPr>
            </w:pPr>
            <w:r w:rsidRPr="0007773E">
              <w:rPr>
                <w:spacing w:val="-5"/>
                <w:sz w:val="24"/>
                <w:szCs w:val="24"/>
              </w:rPr>
              <w:t>6.7</w:t>
            </w:r>
          </w:p>
        </w:tc>
        <w:tc>
          <w:tcPr>
            <w:tcW w:w="1702" w:type="dxa"/>
          </w:tcPr>
          <w:p w14:paraId="51B592BB" w14:textId="77777777" w:rsidR="003958C9" w:rsidRPr="0007773E" w:rsidRDefault="003958C9" w:rsidP="00C46B10">
            <w:pPr>
              <w:pStyle w:val="TableParagraph"/>
              <w:rPr>
                <w:sz w:val="24"/>
                <w:szCs w:val="24"/>
              </w:rPr>
            </w:pPr>
          </w:p>
          <w:p w14:paraId="3DCAF34A" w14:textId="77777777" w:rsidR="003958C9" w:rsidRPr="0007773E" w:rsidRDefault="003958C9" w:rsidP="00C46B10">
            <w:pPr>
              <w:pStyle w:val="TableParagraph"/>
              <w:ind w:right="645"/>
              <w:jc w:val="right"/>
              <w:rPr>
                <w:sz w:val="24"/>
                <w:szCs w:val="24"/>
              </w:rPr>
            </w:pPr>
            <w:r w:rsidRPr="0007773E">
              <w:rPr>
                <w:spacing w:val="-4"/>
                <w:sz w:val="24"/>
                <w:szCs w:val="24"/>
              </w:rPr>
              <w:t>17.0</w:t>
            </w:r>
          </w:p>
        </w:tc>
        <w:tc>
          <w:tcPr>
            <w:tcW w:w="1558" w:type="dxa"/>
          </w:tcPr>
          <w:p w14:paraId="2DE4322E" w14:textId="77777777" w:rsidR="003958C9" w:rsidRPr="0007773E" w:rsidRDefault="003958C9" w:rsidP="00C46B10">
            <w:pPr>
              <w:pStyle w:val="TableParagraph"/>
              <w:rPr>
                <w:sz w:val="24"/>
                <w:szCs w:val="24"/>
              </w:rPr>
            </w:pPr>
          </w:p>
          <w:p w14:paraId="2665CF73" w14:textId="77777777" w:rsidR="003958C9" w:rsidRPr="0007773E" w:rsidRDefault="003958C9" w:rsidP="00C46B10">
            <w:pPr>
              <w:pStyle w:val="TableParagraph"/>
              <w:ind w:left="14" w:right="5"/>
              <w:jc w:val="center"/>
              <w:rPr>
                <w:sz w:val="24"/>
                <w:szCs w:val="24"/>
              </w:rPr>
            </w:pPr>
            <w:r w:rsidRPr="0007773E">
              <w:rPr>
                <w:spacing w:val="-4"/>
                <w:sz w:val="24"/>
                <w:szCs w:val="24"/>
              </w:rPr>
              <w:t>24.2</w:t>
            </w:r>
          </w:p>
        </w:tc>
        <w:tc>
          <w:tcPr>
            <w:tcW w:w="1418" w:type="dxa"/>
          </w:tcPr>
          <w:p w14:paraId="2AD44638" w14:textId="77777777" w:rsidR="003958C9" w:rsidRPr="0007773E" w:rsidRDefault="003958C9" w:rsidP="00C46B10">
            <w:pPr>
              <w:pStyle w:val="TableParagraph"/>
              <w:rPr>
                <w:sz w:val="24"/>
                <w:szCs w:val="24"/>
              </w:rPr>
            </w:pPr>
          </w:p>
          <w:p w14:paraId="2C96AB36" w14:textId="77777777" w:rsidR="003958C9" w:rsidRPr="0007773E" w:rsidRDefault="003958C9" w:rsidP="00C46B10">
            <w:pPr>
              <w:pStyle w:val="TableParagraph"/>
              <w:ind w:left="10" w:right="5"/>
              <w:jc w:val="center"/>
              <w:rPr>
                <w:sz w:val="24"/>
                <w:szCs w:val="24"/>
              </w:rPr>
            </w:pPr>
            <w:r w:rsidRPr="0007773E">
              <w:rPr>
                <w:spacing w:val="-5"/>
                <w:sz w:val="24"/>
                <w:szCs w:val="24"/>
              </w:rPr>
              <w:t>7.9</w:t>
            </w:r>
          </w:p>
        </w:tc>
        <w:tc>
          <w:tcPr>
            <w:tcW w:w="1560" w:type="dxa"/>
          </w:tcPr>
          <w:p w14:paraId="2B32FA6E" w14:textId="77777777" w:rsidR="003958C9" w:rsidRPr="0007773E" w:rsidRDefault="003958C9" w:rsidP="00C46B10">
            <w:pPr>
              <w:pStyle w:val="TableParagraph"/>
              <w:rPr>
                <w:sz w:val="24"/>
                <w:szCs w:val="24"/>
              </w:rPr>
            </w:pPr>
          </w:p>
          <w:p w14:paraId="5DBE1032" w14:textId="77777777" w:rsidR="003958C9" w:rsidRPr="0007773E" w:rsidRDefault="003958C9" w:rsidP="00C46B10">
            <w:pPr>
              <w:pStyle w:val="TableParagraph"/>
              <w:ind w:left="9"/>
              <w:jc w:val="center"/>
              <w:rPr>
                <w:sz w:val="24"/>
                <w:szCs w:val="24"/>
              </w:rPr>
            </w:pPr>
            <w:r w:rsidRPr="0007773E">
              <w:rPr>
                <w:spacing w:val="-4"/>
                <w:sz w:val="24"/>
                <w:szCs w:val="24"/>
              </w:rPr>
              <w:t>12.0</w:t>
            </w:r>
          </w:p>
        </w:tc>
      </w:tr>
      <w:tr w:rsidR="003958C9" w:rsidRPr="0007773E" w14:paraId="032D020A" w14:textId="77777777" w:rsidTr="00545248">
        <w:trPr>
          <w:trHeight w:val="252"/>
        </w:trPr>
        <w:tc>
          <w:tcPr>
            <w:tcW w:w="2235" w:type="dxa"/>
          </w:tcPr>
          <w:p w14:paraId="55D2DA45" w14:textId="77777777" w:rsidR="003958C9" w:rsidRPr="0007773E" w:rsidRDefault="003958C9" w:rsidP="00C46B10">
            <w:pPr>
              <w:pStyle w:val="TableParagraph"/>
              <w:ind w:left="107"/>
              <w:rPr>
                <w:sz w:val="24"/>
                <w:szCs w:val="24"/>
              </w:rPr>
            </w:pPr>
            <w:r w:rsidRPr="0007773E">
              <w:rPr>
                <w:rFonts w:ascii="Sylfaen" w:hAnsi="Sylfaen" w:cs="Sylfaen"/>
                <w:spacing w:val="-10"/>
                <w:sz w:val="24"/>
                <w:szCs w:val="24"/>
              </w:rPr>
              <w:t>N</w:t>
            </w:r>
          </w:p>
        </w:tc>
        <w:tc>
          <w:tcPr>
            <w:tcW w:w="1135" w:type="dxa"/>
          </w:tcPr>
          <w:p w14:paraId="150C7ABC" w14:textId="77777777" w:rsidR="003958C9" w:rsidRPr="0007773E" w:rsidRDefault="003958C9" w:rsidP="00C46B10">
            <w:pPr>
              <w:pStyle w:val="TableParagraph"/>
              <w:ind w:left="12" w:right="5"/>
              <w:jc w:val="center"/>
              <w:rPr>
                <w:sz w:val="24"/>
                <w:szCs w:val="24"/>
              </w:rPr>
            </w:pPr>
            <w:r w:rsidRPr="0007773E">
              <w:rPr>
                <w:spacing w:val="-5"/>
                <w:sz w:val="24"/>
                <w:szCs w:val="24"/>
              </w:rPr>
              <w:t>95</w:t>
            </w:r>
          </w:p>
        </w:tc>
        <w:tc>
          <w:tcPr>
            <w:tcW w:w="1702" w:type="dxa"/>
          </w:tcPr>
          <w:p w14:paraId="1ACD46D4" w14:textId="77777777" w:rsidR="003958C9" w:rsidRPr="0007773E" w:rsidRDefault="003958C9" w:rsidP="00C46B10">
            <w:pPr>
              <w:pStyle w:val="TableParagraph"/>
              <w:ind w:left="13" w:right="6"/>
              <w:jc w:val="center"/>
              <w:rPr>
                <w:sz w:val="24"/>
                <w:szCs w:val="24"/>
              </w:rPr>
            </w:pPr>
            <w:r w:rsidRPr="0007773E">
              <w:rPr>
                <w:spacing w:val="-5"/>
                <w:sz w:val="24"/>
                <w:szCs w:val="24"/>
              </w:rPr>
              <w:t>98</w:t>
            </w:r>
          </w:p>
        </w:tc>
        <w:tc>
          <w:tcPr>
            <w:tcW w:w="1558" w:type="dxa"/>
          </w:tcPr>
          <w:p w14:paraId="50230643" w14:textId="77777777" w:rsidR="003958C9" w:rsidRPr="0007773E" w:rsidRDefault="003958C9" w:rsidP="00C46B10">
            <w:pPr>
              <w:pStyle w:val="TableParagraph"/>
              <w:ind w:left="14" w:right="7"/>
              <w:jc w:val="center"/>
              <w:rPr>
                <w:sz w:val="24"/>
                <w:szCs w:val="24"/>
              </w:rPr>
            </w:pPr>
            <w:r w:rsidRPr="0007773E">
              <w:rPr>
                <w:spacing w:val="-5"/>
                <w:sz w:val="24"/>
                <w:szCs w:val="24"/>
              </w:rPr>
              <w:t>97</w:t>
            </w:r>
          </w:p>
        </w:tc>
        <w:tc>
          <w:tcPr>
            <w:tcW w:w="1418" w:type="dxa"/>
          </w:tcPr>
          <w:p w14:paraId="6AB40A9C" w14:textId="77777777" w:rsidR="003958C9" w:rsidRPr="0007773E" w:rsidRDefault="003958C9" w:rsidP="00C46B10">
            <w:pPr>
              <w:pStyle w:val="TableParagraph"/>
              <w:ind w:left="10" w:right="2"/>
              <w:jc w:val="center"/>
              <w:rPr>
                <w:sz w:val="24"/>
                <w:szCs w:val="24"/>
              </w:rPr>
            </w:pPr>
            <w:r w:rsidRPr="0007773E">
              <w:rPr>
                <w:spacing w:val="-5"/>
                <w:sz w:val="24"/>
                <w:szCs w:val="24"/>
              </w:rPr>
              <w:t>187</w:t>
            </w:r>
          </w:p>
        </w:tc>
        <w:tc>
          <w:tcPr>
            <w:tcW w:w="1560" w:type="dxa"/>
          </w:tcPr>
          <w:p w14:paraId="1807ED73" w14:textId="77777777" w:rsidR="003958C9" w:rsidRPr="0007773E" w:rsidRDefault="003958C9" w:rsidP="00C46B10">
            <w:pPr>
              <w:pStyle w:val="TableParagraph"/>
              <w:ind w:left="9" w:right="2"/>
              <w:jc w:val="center"/>
              <w:rPr>
                <w:sz w:val="24"/>
                <w:szCs w:val="24"/>
              </w:rPr>
            </w:pPr>
            <w:r w:rsidRPr="0007773E">
              <w:rPr>
                <w:spacing w:val="-5"/>
                <w:sz w:val="24"/>
                <w:szCs w:val="24"/>
              </w:rPr>
              <w:t>187</w:t>
            </w:r>
          </w:p>
        </w:tc>
      </w:tr>
      <w:tr w:rsidR="003958C9" w:rsidRPr="0007773E" w14:paraId="3FF2AFFD" w14:textId="77777777" w:rsidTr="00545248">
        <w:trPr>
          <w:trHeight w:val="251"/>
        </w:trPr>
        <w:tc>
          <w:tcPr>
            <w:tcW w:w="9608" w:type="dxa"/>
            <w:gridSpan w:val="6"/>
          </w:tcPr>
          <w:p w14:paraId="70B3E204" w14:textId="77777777" w:rsidR="003958C9" w:rsidRPr="0007773E" w:rsidRDefault="003958C9" w:rsidP="00C46B10">
            <w:pPr>
              <w:pStyle w:val="TableParagraph"/>
              <w:ind w:left="107"/>
              <w:rPr>
                <w:sz w:val="24"/>
                <w:szCs w:val="24"/>
              </w:rPr>
            </w:pPr>
            <w:proofErr w:type="spellStart"/>
            <w:r w:rsidRPr="0007773E">
              <w:rPr>
                <w:rFonts w:ascii="Sylfaen" w:hAnsi="Sylfaen" w:cs="Sylfaen"/>
                <w:b/>
                <w:sz w:val="24"/>
                <w:szCs w:val="24"/>
              </w:rPr>
              <w:t>სხეული</w:t>
            </w:r>
            <w:proofErr w:type="spellEnd"/>
            <w:r w:rsidRPr="0007773E">
              <w:rPr>
                <w:b/>
                <w:spacing w:val="-5"/>
                <w:sz w:val="24"/>
                <w:szCs w:val="24"/>
              </w:rPr>
              <w:t xml:space="preserve"> </w:t>
            </w:r>
            <w:proofErr w:type="spellStart"/>
            <w:r w:rsidRPr="0007773E">
              <w:rPr>
                <w:rFonts w:ascii="Sylfaen" w:hAnsi="Sylfaen" w:cs="Sylfaen"/>
                <w:b/>
                <w:sz w:val="24"/>
                <w:szCs w:val="24"/>
              </w:rPr>
              <w:t>წონა</w:t>
            </w:r>
            <w:proofErr w:type="spellEnd"/>
            <w:r w:rsidRPr="0007773E">
              <w:rPr>
                <w:b/>
                <w:spacing w:val="-3"/>
                <w:sz w:val="24"/>
                <w:szCs w:val="24"/>
              </w:rPr>
              <w:t xml:space="preserve"> </w:t>
            </w:r>
            <w:r w:rsidRPr="0007773E">
              <w:rPr>
                <w:b/>
                <w:spacing w:val="-2"/>
                <w:sz w:val="24"/>
                <w:szCs w:val="24"/>
              </w:rPr>
              <w:t>(</w:t>
            </w:r>
            <w:proofErr w:type="spellStart"/>
            <w:r w:rsidRPr="0007773E">
              <w:rPr>
                <w:rFonts w:ascii="Sylfaen" w:hAnsi="Sylfaen" w:cs="Sylfaen"/>
                <w:b/>
                <w:spacing w:val="-2"/>
                <w:sz w:val="24"/>
                <w:szCs w:val="24"/>
              </w:rPr>
              <w:t>კგ</w:t>
            </w:r>
            <w:proofErr w:type="spellEnd"/>
            <w:r w:rsidRPr="0007773E">
              <w:rPr>
                <w:b/>
                <w:spacing w:val="-2"/>
                <w:sz w:val="24"/>
                <w:szCs w:val="24"/>
              </w:rPr>
              <w:t xml:space="preserve">) </w:t>
            </w:r>
            <w:r w:rsidRPr="0007773E">
              <w:rPr>
                <w:spacing w:val="-2"/>
                <w:sz w:val="24"/>
                <w:szCs w:val="24"/>
                <w:vertAlign w:val="superscript"/>
              </w:rPr>
              <w:t>2</w:t>
            </w:r>
          </w:p>
        </w:tc>
      </w:tr>
      <w:tr w:rsidR="003958C9" w:rsidRPr="0007773E" w14:paraId="748D28BA" w14:textId="77777777" w:rsidTr="00545248">
        <w:trPr>
          <w:trHeight w:val="254"/>
        </w:trPr>
        <w:tc>
          <w:tcPr>
            <w:tcW w:w="2235" w:type="dxa"/>
          </w:tcPr>
          <w:p w14:paraId="5C56431E"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135" w:type="dxa"/>
          </w:tcPr>
          <w:p w14:paraId="7459B74D" w14:textId="77777777" w:rsidR="003958C9" w:rsidRPr="0007773E" w:rsidRDefault="003958C9" w:rsidP="00C46B10">
            <w:pPr>
              <w:pStyle w:val="TableParagraph"/>
              <w:ind w:left="12" w:right="3"/>
              <w:jc w:val="center"/>
              <w:rPr>
                <w:sz w:val="24"/>
                <w:szCs w:val="24"/>
              </w:rPr>
            </w:pPr>
            <w:r w:rsidRPr="0007773E">
              <w:rPr>
                <w:spacing w:val="-2"/>
                <w:sz w:val="24"/>
                <w:szCs w:val="24"/>
              </w:rPr>
              <w:t>86.00</w:t>
            </w:r>
          </w:p>
        </w:tc>
        <w:tc>
          <w:tcPr>
            <w:tcW w:w="1702" w:type="dxa"/>
          </w:tcPr>
          <w:p w14:paraId="30DA0A45" w14:textId="77777777" w:rsidR="003958C9" w:rsidRPr="0007773E" w:rsidRDefault="003958C9" w:rsidP="00C46B10">
            <w:pPr>
              <w:pStyle w:val="TableParagraph"/>
              <w:ind w:right="590"/>
              <w:jc w:val="right"/>
              <w:rPr>
                <w:sz w:val="24"/>
                <w:szCs w:val="24"/>
              </w:rPr>
            </w:pPr>
            <w:r w:rsidRPr="0007773E">
              <w:rPr>
                <w:spacing w:val="-2"/>
                <w:sz w:val="24"/>
                <w:szCs w:val="24"/>
              </w:rPr>
              <w:t>92.05</w:t>
            </w:r>
          </w:p>
        </w:tc>
        <w:tc>
          <w:tcPr>
            <w:tcW w:w="1558" w:type="dxa"/>
          </w:tcPr>
          <w:p w14:paraId="37C8D84D" w14:textId="77777777" w:rsidR="003958C9" w:rsidRPr="0007773E" w:rsidRDefault="003958C9" w:rsidP="00C46B10">
            <w:pPr>
              <w:pStyle w:val="TableParagraph"/>
              <w:ind w:left="14" w:right="5"/>
              <w:jc w:val="center"/>
              <w:rPr>
                <w:sz w:val="24"/>
                <w:szCs w:val="24"/>
              </w:rPr>
            </w:pPr>
            <w:r w:rsidRPr="0007773E">
              <w:rPr>
                <w:spacing w:val="-2"/>
                <w:sz w:val="24"/>
                <w:szCs w:val="24"/>
              </w:rPr>
              <w:t>88.06</w:t>
            </w:r>
          </w:p>
        </w:tc>
        <w:tc>
          <w:tcPr>
            <w:tcW w:w="1418" w:type="dxa"/>
          </w:tcPr>
          <w:p w14:paraId="2F1ED6A5" w14:textId="77777777" w:rsidR="003958C9" w:rsidRPr="0007773E" w:rsidRDefault="003958C9" w:rsidP="00C46B10">
            <w:pPr>
              <w:pStyle w:val="TableParagraph"/>
              <w:ind w:left="10"/>
              <w:jc w:val="center"/>
              <w:rPr>
                <w:sz w:val="24"/>
                <w:szCs w:val="24"/>
              </w:rPr>
            </w:pPr>
            <w:r w:rsidRPr="0007773E">
              <w:rPr>
                <w:spacing w:val="-2"/>
                <w:sz w:val="24"/>
                <w:szCs w:val="24"/>
              </w:rPr>
              <w:t>82.49</w:t>
            </w:r>
          </w:p>
        </w:tc>
        <w:tc>
          <w:tcPr>
            <w:tcW w:w="1560" w:type="dxa"/>
          </w:tcPr>
          <w:p w14:paraId="4D1D3528" w14:textId="77777777" w:rsidR="003958C9" w:rsidRPr="0007773E" w:rsidRDefault="003958C9" w:rsidP="00C46B10">
            <w:pPr>
              <w:pStyle w:val="TableParagraph"/>
              <w:ind w:left="9"/>
              <w:jc w:val="center"/>
              <w:rPr>
                <w:sz w:val="24"/>
                <w:szCs w:val="24"/>
              </w:rPr>
            </w:pPr>
            <w:r w:rsidRPr="0007773E">
              <w:rPr>
                <w:spacing w:val="-2"/>
                <w:sz w:val="24"/>
                <w:szCs w:val="24"/>
              </w:rPr>
              <w:t>83.22</w:t>
            </w:r>
          </w:p>
        </w:tc>
      </w:tr>
      <w:tr w:rsidR="003958C9" w:rsidRPr="0007773E" w14:paraId="3ECB4F58" w14:textId="77777777" w:rsidTr="00545248">
        <w:trPr>
          <w:trHeight w:val="505"/>
        </w:trPr>
        <w:tc>
          <w:tcPr>
            <w:tcW w:w="2235" w:type="dxa"/>
          </w:tcPr>
          <w:p w14:paraId="666068AB"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135" w:type="dxa"/>
          </w:tcPr>
          <w:p w14:paraId="1B9C6721" w14:textId="77777777" w:rsidR="003958C9" w:rsidRPr="0007773E" w:rsidRDefault="003958C9" w:rsidP="00C46B10">
            <w:pPr>
              <w:pStyle w:val="TableParagraph"/>
              <w:ind w:left="12" w:right="8"/>
              <w:jc w:val="center"/>
              <w:rPr>
                <w:sz w:val="24"/>
                <w:szCs w:val="24"/>
              </w:rPr>
            </w:pPr>
            <w:r w:rsidRPr="0007773E">
              <w:rPr>
                <w:spacing w:val="-2"/>
                <w:sz w:val="24"/>
                <w:szCs w:val="24"/>
              </w:rPr>
              <w:t xml:space="preserve">- </w:t>
            </w:r>
            <w:r w:rsidRPr="0007773E">
              <w:rPr>
                <w:spacing w:val="-4"/>
                <w:sz w:val="24"/>
                <w:szCs w:val="24"/>
              </w:rPr>
              <w:t>0.33</w:t>
            </w:r>
          </w:p>
        </w:tc>
        <w:tc>
          <w:tcPr>
            <w:tcW w:w="1702" w:type="dxa"/>
          </w:tcPr>
          <w:p w14:paraId="5A2D0BE4" w14:textId="77777777" w:rsidR="003958C9" w:rsidRPr="0007773E" w:rsidRDefault="003958C9" w:rsidP="00C46B10">
            <w:pPr>
              <w:pStyle w:val="TableParagraph"/>
              <w:ind w:right="609"/>
              <w:jc w:val="right"/>
              <w:rPr>
                <w:sz w:val="24"/>
                <w:szCs w:val="24"/>
              </w:rPr>
            </w:pPr>
            <w:r w:rsidRPr="0007773E">
              <w:rPr>
                <w:spacing w:val="-2"/>
                <w:sz w:val="24"/>
                <w:szCs w:val="24"/>
              </w:rPr>
              <w:t xml:space="preserve">- </w:t>
            </w:r>
            <w:r w:rsidRPr="0007773E">
              <w:rPr>
                <w:spacing w:val="-4"/>
                <w:sz w:val="24"/>
                <w:szCs w:val="24"/>
              </w:rPr>
              <w:t>1.76</w:t>
            </w:r>
          </w:p>
        </w:tc>
        <w:tc>
          <w:tcPr>
            <w:tcW w:w="1558" w:type="dxa"/>
          </w:tcPr>
          <w:p w14:paraId="0D2E1ECB" w14:textId="77777777" w:rsidR="003958C9" w:rsidRPr="0007773E" w:rsidRDefault="003958C9" w:rsidP="00C46B10">
            <w:pPr>
              <w:pStyle w:val="TableParagraph"/>
              <w:ind w:left="14" w:right="10"/>
              <w:jc w:val="center"/>
              <w:rPr>
                <w:sz w:val="24"/>
                <w:szCs w:val="24"/>
              </w:rPr>
            </w:pPr>
            <w:r w:rsidRPr="0007773E">
              <w:rPr>
                <w:spacing w:val="-2"/>
                <w:sz w:val="24"/>
                <w:szCs w:val="24"/>
              </w:rPr>
              <w:t xml:space="preserve">- </w:t>
            </w:r>
            <w:r w:rsidRPr="0007773E">
              <w:rPr>
                <w:spacing w:val="-4"/>
                <w:sz w:val="24"/>
                <w:szCs w:val="24"/>
              </w:rPr>
              <w:t>2.33</w:t>
            </w:r>
          </w:p>
        </w:tc>
        <w:tc>
          <w:tcPr>
            <w:tcW w:w="1418" w:type="dxa"/>
          </w:tcPr>
          <w:p w14:paraId="3D6019FA" w14:textId="77777777" w:rsidR="003958C9" w:rsidRPr="0007773E" w:rsidRDefault="003958C9" w:rsidP="00C46B10">
            <w:pPr>
              <w:pStyle w:val="TableParagraph"/>
              <w:ind w:left="10" w:right="5"/>
              <w:jc w:val="center"/>
              <w:rPr>
                <w:sz w:val="24"/>
                <w:szCs w:val="24"/>
              </w:rPr>
            </w:pPr>
            <w:r w:rsidRPr="0007773E">
              <w:rPr>
                <w:spacing w:val="-2"/>
                <w:sz w:val="24"/>
                <w:szCs w:val="24"/>
              </w:rPr>
              <w:t xml:space="preserve">- </w:t>
            </w:r>
            <w:r w:rsidRPr="0007773E">
              <w:rPr>
                <w:spacing w:val="-4"/>
                <w:sz w:val="24"/>
                <w:szCs w:val="24"/>
              </w:rPr>
              <w:t>0.08</w:t>
            </w:r>
          </w:p>
        </w:tc>
        <w:tc>
          <w:tcPr>
            <w:tcW w:w="1560" w:type="dxa"/>
          </w:tcPr>
          <w:p w14:paraId="2AD1698F" w14:textId="77777777" w:rsidR="003958C9" w:rsidRPr="0007773E" w:rsidRDefault="003958C9" w:rsidP="00C46B10">
            <w:pPr>
              <w:pStyle w:val="TableParagraph"/>
              <w:ind w:left="9" w:right="5"/>
              <w:jc w:val="center"/>
              <w:rPr>
                <w:sz w:val="24"/>
                <w:szCs w:val="24"/>
              </w:rPr>
            </w:pPr>
            <w:r w:rsidRPr="0007773E">
              <w:rPr>
                <w:spacing w:val="-2"/>
                <w:sz w:val="24"/>
                <w:szCs w:val="24"/>
              </w:rPr>
              <w:t xml:space="preserve">- </w:t>
            </w:r>
            <w:r w:rsidRPr="0007773E">
              <w:rPr>
                <w:spacing w:val="-4"/>
                <w:sz w:val="24"/>
                <w:szCs w:val="24"/>
              </w:rPr>
              <w:t>0.98</w:t>
            </w:r>
          </w:p>
        </w:tc>
      </w:tr>
      <w:tr w:rsidR="003958C9" w:rsidRPr="0007773E" w14:paraId="10602BD9" w14:textId="77777777" w:rsidTr="00545248">
        <w:trPr>
          <w:trHeight w:val="506"/>
        </w:trPr>
        <w:tc>
          <w:tcPr>
            <w:tcW w:w="2235" w:type="dxa"/>
          </w:tcPr>
          <w:p w14:paraId="18AFA5E2"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lastRenderedPageBreak/>
              <w:t>(95% CI)</w:t>
            </w:r>
          </w:p>
        </w:tc>
        <w:tc>
          <w:tcPr>
            <w:tcW w:w="1135" w:type="dxa"/>
          </w:tcPr>
          <w:p w14:paraId="257B8A72" w14:textId="77777777" w:rsidR="003958C9" w:rsidRPr="0007773E" w:rsidRDefault="003958C9" w:rsidP="00C46B10">
            <w:pPr>
              <w:pStyle w:val="TableParagraph"/>
              <w:rPr>
                <w:sz w:val="24"/>
                <w:szCs w:val="24"/>
              </w:rPr>
            </w:pPr>
          </w:p>
        </w:tc>
        <w:tc>
          <w:tcPr>
            <w:tcW w:w="1702" w:type="dxa"/>
          </w:tcPr>
          <w:p w14:paraId="0F7B0BDD" w14:textId="77777777" w:rsidR="003958C9" w:rsidRPr="0007773E" w:rsidRDefault="003958C9" w:rsidP="00C46B10">
            <w:pPr>
              <w:pStyle w:val="TableParagraph"/>
              <w:ind w:left="13" w:right="3"/>
              <w:jc w:val="center"/>
              <w:rPr>
                <w:sz w:val="24"/>
                <w:szCs w:val="24"/>
              </w:rPr>
            </w:pPr>
            <w:r w:rsidRPr="0007773E">
              <w:rPr>
                <w:spacing w:val="-2"/>
                <w:sz w:val="24"/>
                <w:szCs w:val="24"/>
              </w:rPr>
              <w:t xml:space="preserve">- </w:t>
            </w:r>
            <w:r w:rsidRPr="0007773E">
              <w:rPr>
                <w:spacing w:val="-4"/>
                <w:sz w:val="24"/>
                <w:szCs w:val="24"/>
              </w:rPr>
              <w:t>1.43</w:t>
            </w:r>
          </w:p>
          <w:p w14:paraId="7E82C598" w14:textId="77777777" w:rsidR="003958C9" w:rsidRPr="0007773E" w:rsidRDefault="003958C9" w:rsidP="00C46B10">
            <w:pPr>
              <w:pStyle w:val="TableParagraph"/>
              <w:ind w:left="13" w:right="2"/>
              <w:jc w:val="center"/>
              <w:rPr>
                <w:sz w:val="24"/>
                <w:szCs w:val="24"/>
              </w:rPr>
            </w:pPr>
            <w:r w:rsidRPr="0007773E">
              <w:rPr>
                <w:sz w:val="24"/>
                <w:szCs w:val="24"/>
              </w:rPr>
              <w:t>(-2.09,</w:t>
            </w:r>
            <w:r w:rsidRPr="0007773E">
              <w:rPr>
                <w:spacing w:val="-4"/>
                <w:sz w:val="24"/>
                <w:szCs w:val="24"/>
              </w:rPr>
              <w:t xml:space="preserve"> </w:t>
            </w:r>
            <w:r w:rsidRPr="0007773E">
              <w:rPr>
                <w:sz w:val="24"/>
                <w:szCs w:val="24"/>
              </w:rPr>
              <w:t xml:space="preserve">- </w:t>
            </w:r>
            <w:r w:rsidRPr="0007773E">
              <w:rPr>
                <w:spacing w:val="-2"/>
                <w:sz w:val="24"/>
                <w:szCs w:val="24"/>
              </w:rPr>
              <w:t>0.77)</w:t>
            </w:r>
          </w:p>
        </w:tc>
        <w:tc>
          <w:tcPr>
            <w:tcW w:w="1558" w:type="dxa"/>
          </w:tcPr>
          <w:p w14:paraId="79E34DC7" w14:textId="77777777" w:rsidR="003958C9" w:rsidRPr="0007773E" w:rsidRDefault="003958C9" w:rsidP="00C46B10">
            <w:pPr>
              <w:pStyle w:val="TableParagraph"/>
              <w:ind w:left="14" w:right="10"/>
              <w:jc w:val="center"/>
              <w:rPr>
                <w:sz w:val="24"/>
                <w:szCs w:val="24"/>
              </w:rPr>
            </w:pPr>
            <w:r w:rsidRPr="0007773E">
              <w:rPr>
                <w:spacing w:val="-2"/>
                <w:sz w:val="24"/>
                <w:szCs w:val="24"/>
              </w:rPr>
              <w:t xml:space="preserve">- </w:t>
            </w:r>
            <w:r w:rsidRPr="0007773E">
              <w:rPr>
                <w:spacing w:val="-4"/>
                <w:sz w:val="24"/>
                <w:szCs w:val="24"/>
              </w:rPr>
              <w:t>2.00</w:t>
            </w:r>
          </w:p>
          <w:p w14:paraId="202BCB59" w14:textId="77777777" w:rsidR="003958C9" w:rsidRPr="0007773E" w:rsidRDefault="003958C9" w:rsidP="00C46B10">
            <w:pPr>
              <w:pStyle w:val="TableParagraph"/>
              <w:ind w:left="14" w:right="8"/>
              <w:jc w:val="center"/>
              <w:rPr>
                <w:sz w:val="24"/>
                <w:szCs w:val="24"/>
              </w:rPr>
            </w:pPr>
            <w:r w:rsidRPr="0007773E">
              <w:rPr>
                <w:sz w:val="24"/>
                <w:szCs w:val="24"/>
              </w:rPr>
              <w:t>(-2.66,</w:t>
            </w:r>
            <w:r w:rsidRPr="0007773E">
              <w:rPr>
                <w:spacing w:val="-4"/>
                <w:sz w:val="24"/>
                <w:szCs w:val="24"/>
              </w:rPr>
              <w:t xml:space="preserve"> </w:t>
            </w:r>
            <w:r w:rsidRPr="0007773E">
              <w:rPr>
                <w:sz w:val="24"/>
                <w:szCs w:val="24"/>
              </w:rPr>
              <w:t xml:space="preserve">- </w:t>
            </w:r>
            <w:r w:rsidRPr="0007773E">
              <w:rPr>
                <w:spacing w:val="-2"/>
                <w:sz w:val="24"/>
                <w:szCs w:val="24"/>
              </w:rPr>
              <w:t>1.34)</w:t>
            </w:r>
          </w:p>
        </w:tc>
        <w:tc>
          <w:tcPr>
            <w:tcW w:w="1418" w:type="dxa"/>
          </w:tcPr>
          <w:p w14:paraId="4B24D924" w14:textId="77777777" w:rsidR="003958C9" w:rsidRPr="0007773E" w:rsidRDefault="003958C9" w:rsidP="00C46B10">
            <w:pPr>
              <w:pStyle w:val="TableParagraph"/>
              <w:rPr>
                <w:sz w:val="24"/>
                <w:szCs w:val="24"/>
              </w:rPr>
            </w:pPr>
          </w:p>
        </w:tc>
        <w:tc>
          <w:tcPr>
            <w:tcW w:w="1560" w:type="dxa"/>
          </w:tcPr>
          <w:p w14:paraId="5FAB22AD" w14:textId="77777777" w:rsidR="003958C9" w:rsidRPr="0007773E" w:rsidRDefault="003958C9" w:rsidP="00C46B10">
            <w:pPr>
              <w:pStyle w:val="TableParagraph"/>
              <w:ind w:left="9" w:right="5"/>
              <w:jc w:val="center"/>
              <w:rPr>
                <w:sz w:val="24"/>
                <w:szCs w:val="24"/>
              </w:rPr>
            </w:pPr>
            <w:r w:rsidRPr="0007773E">
              <w:rPr>
                <w:spacing w:val="-2"/>
                <w:sz w:val="24"/>
                <w:szCs w:val="24"/>
              </w:rPr>
              <w:t xml:space="preserve">- </w:t>
            </w:r>
            <w:r w:rsidRPr="0007773E">
              <w:rPr>
                <w:spacing w:val="-4"/>
                <w:sz w:val="24"/>
                <w:szCs w:val="24"/>
              </w:rPr>
              <w:t>0.91</w:t>
            </w:r>
          </w:p>
          <w:p w14:paraId="435E3691" w14:textId="77777777" w:rsidR="003958C9" w:rsidRPr="0007773E" w:rsidRDefault="003958C9" w:rsidP="00C46B10">
            <w:pPr>
              <w:pStyle w:val="TableParagraph"/>
              <w:ind w:left="9" w:right="4"/>
              <w:jc w:val="center"/>
              <w:rPr>
                <w:sz w:val="24"/>
                <w:szCs w:val="24"/>
              </w:rPr>
            </w:pPr>
            <w:r w:rsidRPr="0007773E">
              <w:rPr>
                <w:sz w:val="24"/>
                <w:szCs w:val="24"/>
              </w:rPr>
              <w:t>(-1.41,</w:t>
            </w:r>
            <w:r w:rsidRPr="0007773E">
              <w:rPr>
                <w:spacing w:val="-3"/>
                <w:sz w:val="24"/>
                <w:szCs w:val="24"/>
              </w:rPr>
              <w:t xml:space="preserve"> </w:t>
            </w:r>
            <w:r w:rsidRPr="0007773E">
              <w:rPr>
                <w:sz w:val="24"/>
                <w:szCs w:val="24"/>
              </w:rPr>
              <w:t xml:space="preserve">- </w:t>
            </w:r>
            <w:r w:rsidRPr="0007773E">
              <w:rPr>
                <w:spacing w:val="-2"/>
                <w:sz w:val="24"/>
                <w:szCs w:val="24"/>
              </w:rPr>
              <w:t>0.41)</w:t>
            </w:r>
          </w:p>
        </w:tc>
      </w:tr>
      <w:tr w:rsidR="003958C9" w:rsidRPr="0007773E" w14:paraId="0B84C3DD" w14:textId="77777777" w:rsidTr="00545248">
        <w:trPr>
          <w:trHeight w:val="251"/>
        </w:trPr>
        <w:tc>
          <w:tcPr>
            <w:tcW w:w="2235" w:type="dxa"/>
          </w:tcPr>
          <w:p w14:paraId="547EEF22" w14:textId="77777777" w:rsidR="003958C9" w:rsidRPr="0007773E" w:rsidRDefault="003958C9" w:rsidP="00C46B10">
            <w:pPr>
              <w:pStyle w:val="TableParagraph"/>
              <w:ind w:left="107"/>
              <w:rPr>
                <w:sz w:val="24"/>
                <w:szCs w:val="24"/>
              </w:rPr>
            </w:pPr>
            <w:r w:rsidRPr="0007773E">
              <w:rPr>
                <w:rFonts w:ascii="Sylfaen" w:hAnsi="Sylfaen" w:cs="Sylfaen"/>
                <w:spacing w:val="-10"/>
                <w:sz w:val="24"/>
                <w:szCs w:val="24"/>
              </w:rPr>
              <w:t>N</w:t>
            </w:r>
          </w:p>
        </w:tc>
        <w:tc>
          <w:tcPr>
            <w:tcW w:w="1135" w:type="dxa"/>
          </w:tcPr>
          <w:p w14:paraId="24A8DA3F" w14:textId="77777777" w:rsidR="003958C9" w:rsidRPr="0007773E" w:rsidRDefault="003958C9" w:rsidP="00C46B10">
            <w:pPr>
              <w:pStyle w:val="TableParagraph"/>
              <w:ind w:left="12" w:right="5"/>
              <w:jc w:val="center"/>
              <w:rPr>
                <w:sz w:val="24"/>
                <w:szCs w:val="24"/>
              </w:rPr>
            </w:pPr>
            <w:r w:rsidRPr="0007773E">
              <w:rPr>
                <w:spacing w:val="-5"/>
                <w:sz w:val="24"/>
                <w:szCs w:val="24"/>
              </w:rPr>
              <w:t>95</w:t>
            </w:r>
          </w:p>
        </w:tc>
        <w:tc>
          <w:tcPr>
            <w:tcW w:w="1702" w:type="dxa"/>
          </w:tcPr>
          <w:p w14:paraId="7CC97621" w14:textId="77777777" w:rsidR="003958C9" w:rsidRPr="0007773E" w:rsidRDefault="003958C9" w:rsidP="00C46B10">
            <w:pPr>
              <w:pStyle w:val="TableParagraph"/>
              <w:ind w:left="13" w:right="6"/>
              <w:jc w:val="center"/>
              <w:rPr>
                <w:sz w:val="24"/>
                <w:szCs w:val="24"/>
              </w:rPr>
            </w:pPr>
            <w:r w:rsidRPr="0007773E">
              <w:rPr>
                <w:spacing w:val="-5"/>
                <w:sz w:val="24"/>
                <w:szCs w:val="24"/>
              </w:rPr>
              <w:t>98</w:t>
            </w:r>
          </w:p>
        </w:tc>
        <w:tc>
          <w:tcPr>
            <w:tcW w:w="1558" w:type="dxa"/>
          </w:tcPr>
          <w:p w14:paraId="57C5C89F" w14:textId="77777777" w:rsidR="003958C9" w:rsidRPr="0007773E" w:rsidRDefault="003958C9" w:rsidP="00C46B10">
            <w:pPr>
              <w:pStyle w:val="TableParagraph"/>
              <w:ind w:left="14" w:right="7"/>
              <w:jc w:val="center"/>
              <w:rPr>
                <w:sz w:val="24"/>
                <w:szCs w:val="24"/>
              </w:rPr>
            </w:pPr>
            <w:r w:rsidRPr="0007773E">
              <w:rPr>
                <w:spacing w:val="-5"/>
                <w:sz w:val="24"/>
                <w:szCs w:val="24"/>
              </w:rPr>
              <w:t>97</w:t>
            </w:r>
          </w:p>
        </w:tc>
        <w:tc>
          <w:tcPr>
            <w:tcW w:w="1418" w:type="dxa"/>
          </w:tcPr>
          <w:p w14:paraId="59AE66AF" w14:textId="77777777" w:rsidR="003958C9" w:rsidRPr="0007773E" w:rsidRDefault="003958C9" w:rsidP="00C46B10">
            <w:pPr>
              <w:pStyle w:val="TableParagraph"/>
              <w:ind w:left="10" w:right="2"/>
              <w:jc w:val="center"/>
              <w:rPr>
                <w:sz w:val="24"/>
                <w:szCs w:val="24"/>
              </w:rPr>
            </w:pPr>
            <w:r w:rsidRPr="0007773E">
              <w:rPr>
                <w:spacing w:val="-5"/>
                <w:sz w:val="24"/>
                <w:szCs w:val="24"/>
              </w:rPr>
              <w:t>187</w:t>
            </w:r>
          </w:p>
        </w:tc>
        <w:tc>
          <w:tcPr>
            <w:tcW w:w="1560" w:type="dxa"/>
          </w:tcPr>
          <w:p w14:paraId="12A62922" w14:textId="77777777" w:rsidR="003958C9" w:rsidRPr="0007773E" w:rsidRDefault="003958C9" w:rsidP="00C46B10">
            <w:pPr>
              <w:pStyle w:val="TableParagraph"/>
              <w:ind w:left="9" w:right="2"/>
              <w:jc w:val="center"/>
              <w:rPr>
                <w:sz w:val="24"/>
                <w:szCs w:val="24"/>
              </w:rPr>
            </w:pPr>
            <w:r w:rsidRPr="0007773E">
              <w:rPr>
                <w:spacing w:val="-5"/>
                <w:sz w:val="24"/>
                <w:szCs w:val="24"/>
              </w:rPr>
              <w:t>187</w:t>
            </w:r>
          </w:p>
        </w:tc>
      </w:tr>
      <w:tr w:rsidR="003958C9" w:rsidRPr="0007773E" w14:paraId="5398F78E" w14:textId="77777777" w:rsidTr="00545248">
        <w:trPr>
          <w:trHeight w:val="254"/>
        </w:trPr>
        <w:tc>
          <w:tcPr>
            <w:tcW w:w="9608" w:type="dxa"/>
            <w:gridSpan w:val="6"/>
          </w:tcPr>
          <w:p w14:paraId="7F5AA5D6" w14:textId="77777777" w:rsidR="003958C9" w:rsidRPr="0007773E" w:rsidRDefault="003958C9" w:rsidP="00C46B10">
            <w:pPr>
              <w:pStyle w:val="TableParagraph"/>
              <w:ind w:left="107"/>
              <w:rPr>
                <w:b/>
                <w:sz w:val="24"/>
                <w:szCs w:val="24"/>
              </w:rPr>
            </w:pPr>
            <w:proofErr w:type="spellStart"/>
            <w:r w:rsidRPr="0007773E">
              <w:rPr>
                <w:rFonts w:ascii="Sylfaen" w:hAnsi="Sylfaen" w:cs="Sylfaen"/>
                <w:b/>
                <w:sz w:val="24"/>
                <w:szCs w:val="24"/>
              </w:rPr>
              <w:t>სისტოლური</w:t>
            </w:r>
            <w:proofErr w:type="spellEnd"/>
            <w:r w:rsidRPr="0007773E">
              <w:rPr>
                <w:b/>
                <w:sz w:val="24"/>
                <w:szCs w:val="24"/>
              </w:rPr>
              <w:t xml:space="preserve"> </w:t>
            </w:r>
            <w:proofErr w:type="spellStart"/>
            <w:r w:rsidRPr="0007773E">
              <w:rPr>
                <w:rFonts w:ascii="Sylfaen" w:hAnsi="Sylfaen" w:cs="Sylfaen"/>
                <w:b/>
                <w:sz w:val="24"/>
                <w:szCs w:val="24"/>
              </w:rPr>
              <w:t>არტერიული</w:t>
            </w:r>
            <w:proofErr w:type="spellEnd"/>
            <w:r w:rsidRPr="0007773E">
              <w:rPr>
                <w:b/>
                <w:sz w:val="24"/>
                <w:szCs w:val="24"/>
              </w:rPr>
              <w:t xml:space="preserve"> </w:t>
            </w:r>
            <w:proofErr w:type="spellStart"/>
            <w:r w:rsidRPr="0007773E">
              <w:rPr>
                <w:rFonts w:ascii="Sylfaen" w:hAnsi="Sylfaen" w:cs="Sylfaen"/>
                <w:b/>
                <w:sz w:val="24"/>
                <w:szCs w:val="24"/>
              </w:rPr>
              <w:t>წნევა</w:t>
            </w:r>
            <w:proofErr w:type="spellEnd"/>
            <w:r w:rsidRPr="0007773E">
              <w:rPr>
                <w:b/>
                <w:sz w:val="24"/>
                <w:szCs w:val="24"/>
              </w:rPr>
              <w:t xml:space="preserve"> </w:t>
            </w:r>
            <w:r w:rsidRPr="0007773E">
              <w:rPr>
                <w:b/>
                <w:spacing w:val="-2"/>
                <w:sz w:val="24"/>
                <w:szCs w:val="24"/>
              </w:rPr>
              <w:t>(</w:t>
            </w:r>
            <w:proofErr w:type="spellStart"/>
            <w:r w:rsidRPr="0007773E">
              <w:rPr>
                <w:rFonts w:ascii="Sylfaen" w:hAnsi="Sylfaen" w:cs="Sylfaen"/>
                <w:b/>
                <w:spacing w:val="-2"/>
                <w:sz w:val="24"/>
                <w:szCs w:val="24"/>
              </w:rPr>
              <w:t>მმ</w:t>
            </w:r>
            <w:proofErr w:type="spellEnd"/>
            <w:r w:rsidRPr="0007773E">
              <w:rPr>
                <w:b/>
                <w:spacing w:val="-2"/>
                <w:sz w:val="24"/>
                <w:szCs w:val="24"/>
              </w:rPr>
              <w:t xml:space="preserve"> </w:t>
            </w:r>
            <w:proofErr w:type="spellStart"/>
            <w:r w:rsidRPr="0007773E">
              <w:rPr>
                <w:rFonts w:ascii="Sylfaen" w:hAnsi="Sylfaen" w:cs="Sylfaen"/>
                <w:b/>
                <w:spacing w:val="-2"/>
                <w:sz w:val="24"/>
                <w:szCs w:val="24"/>
              </w:rPr>
              <w:t>ვწყ</w:t>
            </w:r>
            <w:r w:rsidRPr="0007773E">
              <w:rPr>
                <w:b/>
                <w:spacing w:val="-2"/>
                <w:sz w:val="24"/>
                <w:szCs w:val="24"/>
              </w:rPr>
              <w:t>.</w:t>
            </w:r>
            <w:r w:rsidRPr="0007773E">
              <w:rPr>
                <w:rFonts w:ascii="Sylfaen" w:hAnsi="Sylfaen" w:cs="Sylfaen"/>
                <w:b/>
                <w:spacing w:val="-2"/>
                <w:sz w:val="24"/>
                <w:szCs w:val="24"/>
              </w:rPr>
              <w:t>სვ</w:t>
            </w:r>
            <w:proofErr w:type="spellEnd"/>
            <w:r w:rsidRPr="0007773E">
              <w:rPr>
                <w:b/>
                <w:spacing w:val="-2"/>
                <w:sz w:val="24"/>
                <w:szCs w:val="24"/>
              </w:rPr>
              <w:t xml:space="preserve">.) </w:t>
            </w:r>
            <w:r w:rsidRPr="0007773E">
              <w:rPr>
                <w:b/>
                <w:spacing w:val="-2"/>
                <w:sz w:val="24"/>
                <w:szCs w:val="24"/>
                <w:vertAlign w:val="superscript"/>
              </w:rPr>
              <w:t>2</w:t>
            </w:r>
          </w:p>
        </w:tc>
      </w:tr>
      <w:tr w:rsidR="003958C9" w:rsidRPr="0007773E" w14:paraId="122C2D1A" w14:textId="77777777" w:rsidTr="00545248">
        <w:trPr>
          <w:trHeight w:val="251"/>
        </w:trPr>
        <w:tc>
          <w:tcPr>
            <w:tcW w:w="2235" w:type="dxa"/>
          </w:tcPr>
          <w:p w14:paraId="2E5DE352"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135" w:type="dxa"/>
          </w:tcPr>
          <w:p w14:paraId="62E6875F" w14:textId="77777777" w:rsidR="003958C9" w:rsidRPr="0007773E" w:rsidRDefault="003958C9" w:rsidP="00C46B10">
            <w:pPr>
              <w:pStyle w:val="TableParagraph"/>
              <w:ind w:left="12" w:right="3"/>
              <w:jc w:val="center"/>
              <w:rPr>
                <w:sz w:val="24"/>
                <w:szCs w:val="24"/>
              </w:rPr>
            </w:pPr>
            <w:r w:rsidRPr="0007773E">
              <w:rPr>
                <w:spacing w:val="-2"/>
                <w:sz w:val="24"/>
                <w:szCs w:val="24"/>
              </w:rPr>
              <w:t>134.69</w:t>
            </w:r>
          </w:p>
        </w:tc>
        <w:tc>
          <w:tcPr>
            <w:tcW w:w="1702" w:type="dxa"/>
          </w:tcPr>
          <w:p w14:paraId="40E42566" w14:textId="77777777" w:rsidR="003958C9" w:rsidRPr="0007773E" w:rsidRDefault="003958C9" w:rsidP="00C46B10">
            <w:pPr>
              <w:pStyle w:val="TableParagraph"/>
              <w:ind w:right="535"/>
              <w:jc w:val="right"/>
              <w:rPr>
                <w:sz w:val="24"/>
                <w:szCs w:val="24"/>
              </w:rPr>
            </w:pPr>
            <w:r w:rsidRPr="0007773E">
              <w:rPr>
                <w:spacing w:val="-2"/>
                <w:sz w:val="24"/>
                <w:szCs w:val="24"/>
              </w:rPr>
              <w:t>137.37</w:t>
            </w:r>
          </w:p>
        </w:tc>
        <w:tc>
          <w:tcPr>
            <w:tcW w:w="1558" w:type="dxa"/>
          </w:tcPr>
          <w:p w14:paraId="0B7B8463" w14:textId="77777777" w:rsidR="003958C9" w:rsidRPr="0007773E" w:rsidRDefault="003958C9" w:rsidP="00C46B10">
            <w:pPr>
              <w:pStyle w:val="TableParagraph"/>
              <w:ind w:left="14" w:right="5"/>
              <w:jc w:val="center"/>
              <w:rPr>
                <w:sz w:val="24"/>
                <w:szCs w:val="24"/>
              </w:rPr>
            </w:pPr>
            <w:r w:rsidRPr="0007773E">
              <w:rPr>
                <w:spacing w:val="-2"/>
                <w:sz w:val="24"/>
                <w:szCs w:val="24"/>
              </w:rPr>
              <w:t>133.68</w:t>
            </w:r>
          </w:p>
        </w:tc>
        <w:tc>
          <w:tcPr>
            <w:tcW w:w="1418" w:type="dxa"/>
          </w:tcPr>
          <w:p w14:paraId="1C9284A3" w14:textId="77777777" w:rsidR="003958C9" w:rsidRPr="0007773E" w:rsidRDefault="003958C9" w:rsidP="00C46B10">
            <w:pPr>
              <w:pStyle w:val="TableParagraph"/>
              <w:ind w:left="10"/>
              <w:jc w:val="center"/>
              <w:rPr>
                <w:sz w:val="24"/>
                <w:szCs w:val="24"/>
              </w:rPr>
            </w:pPr>
            <w:r w:rsidRPr="0007773E">
              <w:rPr>
                <w:spacing w:val="-2"/>
                <w:sz w:val="24"/>
                <w:szCs w:val="24"/>
              </w:rPr>
              <w:t>136.38</w:t>
            </w:r>
          </w:p>
        </w:tc>
        <w:tc>
          <w:tcPr>
            <w:tcW w:w="1560" w:type="dxa"/>
          </w:tcPr>
          <w:p w14:paraId="3BF71D4F" w14:textId="77777777" w:rsidR="003958C9" w:rsidRPr="0007773E" w:rsidRDefault="003958C9" w:rsidP="00C46B10">
            <w:pPr>
              <w:pStyle w:val="TableParagraph"/>
              <w:ind w:left="9"/>
              <w:jc w:val="center"/>
              <w:rPr>
                <w:sz w:val="24"/>
                <w:szCs w:val="24"/>
              </w:rPr>
            </w:pPr>
            <w:r w:rsidRPr="0007773E">
              <w:rPr>
                <w:spacing w:val="-2"/>
                <w:sz w:val="24"/>
                <w:szCs w:val="24"/>
              </w:rPr>
              <w:t>136.64</w:t>
            </w:r>
          </w:p>
        </w:tc>
      </w:tr>
      <w:tr w:rsidR="003958C9" w:rsidRPr="0007773E" w14:paraId="1E6EC462" w14:textId="77777777" w:rsidTr="00545248">
        <w:trPr>
          <w:trHeight w:val="505"/>
        </w:trPr>
        <w:tc>
          <w:tcPr>
            <w:tcW w:w="2235" w:type="dxa"/>
          </w:tcPr>
          <w:p w14:paraId="43CB0A46"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proofErr w:type="spellStart"/>
            <w:r w:rsidRPr="0007773E">
              <w:rPr>
                <w:rFonts w:ascii="Sylfaen" w:hAnsi="Sylfaen" w:cs="Sylfaen"/>
                <w:spacing w:val="-2"/>
                <w:sz w:val="24"/>
                <w:szCs w:val="24"/>
              </w:rPr>
              <w:t>საწყის</w:t>
            </w:r>
            <w:proofErr w:type="spellEnd"/>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135" w:type="dxa"/>
          </w:tcPr>
          <w:p w14:paraId="5F55F260" w14:textId="77777777" w:rsidR="003958C9" w:rsidRPr="0007773E" w:rsidRDefault="003958C9" w:rsidP="00C46B10">
            <w:pPr>
              <w:pStyle w:val="TableParagraph"/>
              <w:ind w:left="12" w:right="3"/>
              <w:jc w:val="center"/>
              <w:rPr>
                <w:sz w:val="24"/>
                <w:szCs w:val="24"/>
              </w:rPr>
            </w:pPr>
            <w:r w:rsidRPr="0007773E">
              <w:rPr>
                <w:spacing w:val="-4"/>
                <w:sz w:val="24"/>
                <w:szCs w:val="24"/>
              </w:rPr>
              <w:t>0.65</w:t>
            </w:r>
          </w:p>
        </w:tc>
        <w:tc>
          <w:tcPr>
            <w:tcW w:w="1702" w:type="dxa"/>
          </w:tcPr>
          <w:p w14:paraId="7F4029A2" w14:textId="77777777" w:rsidR="003958C9" w:rsidRPr="0007773E" w:rsidRDefault="003958C9" w:rsidP="00C46B10">
            <w:pPr>
              <w:pStyle w:val="TableParagraph"/>
              <w:ind w:right="609"/>
              <w:jc w:val="right"/>
              <w:rPr>
                <w:sz w:val="24"/>
                <w:szCs w:val="24"/>
              </w:rPr>
            </w:pPr>
            <w:r w:rsidRPr="0007773E">
              <w:rPr>
                <w:spacing w:val="-2"/>
                <w:sz w:val="24"/>
                <w:szCs w:val="24"/>
              </w:rPr>
              <w:t xml:space="preserve">- </w:t>
            </w:r>
            <w:r w:rsidRPr="0007773E">
              <w:rPr>
                <w:spacing w:val="-4"/>
                <w:sz w:val="24"/>
                <w:szCs w:val="24"/>
              </w:rPr>
              <w:t>2.92</w:t>
            </w:r>
          </w:p>
        </w:tc>
        <w:tc>
          <w:tcPr>
            <w:tcW w:w="1558" w:type="dxa"/>
          </w:tcPr>
          <w:p w14:paraId="5B8A271B" w14:textId="77777777" w:rsidR="003958C9" w:rsidRPr="0007773E" w:rsidRDefault="003958C9" w:rsidP="00C46B10">
            <w:pPr>
              <w:pStyle w:val="TableParagraph"/>
              <w:ind w:left="14" w:right="10"/>
              <w:jc w:val="center"/>
              <w:rPr>
                <w:sz w:val="24"/>
                <w:szCs w:val="24"/>
              </w:rPr>
            </w:pPr>
            <w:r w:rsidRPr="0007773E">
              <w:rPr>
                <w:spacing w:val="-2"/>
                <w:sz w:val="24"/>
                <w:szCs w:val="24"/>
              </w:rPr>
              <w:t xml:space="preserve">- </w:t>
            </w:r>
            <w:r w:rsidRPr="0007773E">
              <w:rPr>
                <w:spacing w:val="-4"/>
                <w:sz w:val="24"/>
                <w:szCs w:val="24"/>
              </w:rPr>
              <w:t>4.47</w:t>
            </w:r>
          </w:p>
        </w:tc>
        <w:tc>
          <w:tcPr>
            <w:tcW w:w="1418" w:type="dxa"/>
          </w:tcPr>
          <w:p w14:paraId="5E0B2F5E" w14:textId="77777777" w:rsidR="003958C9" w:rsidRPr="0007773E" w:rsidRDefault="003958C9" w:rsidP="00C46B10">
            <w:pPr>
              <w:pStyle w:val="TableParagraph"/>
              <w:ind w:left="10"/>
              <w:jc w:val="center"/>
              <w:rPr>
                <w:sz w:val="24"/>
                <w:szCs w:val="24"/>
              </w:rPr>
            </w:pPr>
            <w:r w:rsidRPr="0007773E">
              <w:rPr>
                <w:spacing w:val="-4"/>
                <w:sz w:val="24"/>
                <w:szCs w:val="24"/>
              </w:rPr>
              <w:t>0.40</w:t>
            </w:r>
          </w:p>
        </w:tc>
        <w:tc>
          <w:tcPr>
            <w:tcW w:w="1560" w:type="dxa"/>
          </w:tcPr>
          <w:p w14:paraId="6E250CF3" w14:textId="77777777" w:rsidR="003958C9" w:rsidRPr="0007773E" w:rsidRDefault="003958C9" w:rsidP="00C46B10">
            <w:pPr>
              <w:pStyle w:val="TableParagraph"/>
              <w:ind w:left="9" w:right="5"/>
              <w:jc w:val="center"/>
              <w:rPr>
                <w:sz w:val="24"/>
                <w:szCs w:val="24"/>
              </w:rPr>
            </w:pPr>
            <w:r w:rsidRPr="0007773E">
              <w:rPr>
                <w:spacing w:val="-2"/>
                <w:sz w:val="24"/>
                <w:szCs w:val="24"/>
              </w:rPr>
              <w:t xml:space="preserve">- </w:t>
            </w:r>
            <w:r w:rsidRPr="0007773E">
              <w:rPr>
                <w:spacing w:val="-4"/>
                <w:sz w:val="24"/>
                <w:szCs w:val="24"/>
              </w:rPr>
              <w:t>3.88</w:t>
            </w:r>
          </w:p>
        </w:tc>
      </w:tr>
      <w:tr w:rsidR="003958C9" w:rsidRPr="0007773E" w14:paraId="19D444BF" w14:textId="77777777" w:rsidTr="00545248">
        <w:trPr>
          <w:trHeight w:val="506"/>
        </w:trPr>
        <w:tc>
          <w:tcPr>
            <w:tcW w:w="2235" w:type="dxa"/>
          </w:tcPr>
          <w:p w14:paraId="1A70B20E"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sz w:val="24"/>
                <w:szCs w:val="24"/>
                <w:vertAlign w:val="superscript"/>
              </w:rPr>
              <w:t xml:space="preserve">1 </w:t>
            </w:r>
            <w:r w:rsidRPr="0007773E">
              <w:rPr>
                <w:rFonts w:ascii="Sylfaen" w:hAnsi="Sylfaen"/>
                <w:sz w:val="24"/>
                <w:szCs w:val="24"/>
              </w:rPr>
              <w:t>(95% CI)</w:t>
            </w:r>
          </w:p>
        </w:tc>
        <w:tc>
          <w:tcPr>
            <w:tcW w:w="1135" w:type="dxa"/>
          </w:tcPr>
          <w:p w14:paraId="706B7D61" w14:textId="77777777" w:rsidR="003958C9" w:rsidRPr="0007773E" w:rsidRDefault="003958C9" w:rsidP="00C46B10">
            <w:pPr>
              <w:pStyle w:val="TableParagraph"/>
              <w:rPr>
                <w:sz w:val="24"/>
                <w:szCs w:val="24"/>
              </w:rPr>
            </w:pPr>
          </w:p>
        </w:tc>
        <w:tc>
          <w:tcPr>
            <w:tcW w:w="1702" w:type="dxa"/>
          </w:tcPr>
          <w:p w14:paraId="66B5D837" w14:textId="77777777" w:rsidR="003958C9" w:rsidRPr="0007773E" w:rsidRDefault="003958C9" w:rsidP="00C46B10">
            <w:pPr>
              <w:pStyle w:val="TableParagraph"/>
              <w:ind w:left="13" w:right="3"/>
              <w:jc w:val="center"/>
              <w:rPr>
                <w:sz w:val="24"/>
                <w:szCs w:val="24"/>
              </w:rPr>
            </w:pPr>
            <w:r w:rsidRPr="0007773E">
              <w:rPr>
                <w:spacing w:val="-2"/>
                <w:sz w:val="24"/>
                <w:szCs w:val="24"/>
              </w:rPr>
              <w:t xml:space="preserve">- </w:t>
            </w:r>
            <w:r w:rsidRPr="0007773E">
              <w:rPr>
                <w:spacing w:val="-4"/>
                <w:sz w:val="24"/>
                <w:szCs w:val="24"/>
              </w:rPr>
              <w:t>3.57</w:t>
            </w:r>
          </w:p>
          <w:p w14:paraId="6934980F" w14:textId="77777777" w:rsidR="003958C9" w:rsidRPr="0007773E" w:rsidRDefault="003958C9" w:rsidP="00C46B10">
            <w:pPr>
              <w:pStyle w:val="TableParagraph"/>
              <w:ind w:left="13" w:right="2"/>
              <w:jc w:val="center"/>
              <w:rPr>
                <w:sz w:val="24"/>
                <w:szCs w:val="24"/>
              </w:rPr>
            </w:pPr>
            <w:r w:rsidRPr="0007773E">
              <w:rPr>
                <w:sz w:val="24"/>
                <w:szCs w:val="24"/>
              </w:rPr>
              <w:t>(-6.86,</w:t>
            </w:r>
            <w:r w:rsidRPr="0007773E">
              <w:rPr>
                <w:spacing w:val="-4"/>
                <w:sz w:val="24"/>
                <w:szCs w:val="24"/>
              </w:rPr>
              <w:t xml:space="preserve"> </w:t>
            </w:r>
            <w:r w:rsidRPr="0007773E">
              <w:rPr>
                <w:sz w:val="24"/>
                <w:szCs w:val="24"/>
              </w:rPr>
              <w:t xml:space="preserve">- </w:t>
            </w:r>
            <w:r w:rsidRPr="0007773E">
              <w:rPr>
                <w:spacing w:val="-2"/>
                <w:sz w:val="24"/>
                <w:szCs w:val="24"/>
              </w:rPr>
              <w:t>0.29)</w:t>
            </w:r>
          </w:p>
        </w:tc>
        <w:tc>
          <w:tcPr>
            <w:tcW w:w="1558" w:type="dxa"/>
          </w:tcPr>
          <w:p w14:paraId="21BA6EBD" w14:textId="77777777" w:rsidR="003958C9" w:rsidRPr="0007773E" w:rsidRDefault="003958C9" w:rsidP="00C46B10">
            <w:pPr>
              <w:pStyle w:val="TableParagraph"/>
              <w:ind w:left="14" w:right="10"/>
              <w:jc w:val="center"/>
              <w:rPr>
                <w:sz w:val="24"/>
                <w:szCs w:val="24"/>
              </w:rPr>
            </w:pPr>
            <w:r w:rsidRPr="0007773E">
              <w:rPr>
                <w:spacing w:val="-2"/>
                <w:sz w:val="24"/>
                <w:szCs w:val="24"/>
              </w:rPr>
              <w:t xml:space="preserve">- </w:t>
            </w:r>
            <w:r w:rsidRPr="0007773E">
              <w:rPr>
                <w:spacing w:val="-4"/>
                <w:sz w:val="24"/>
                <w:szCs w:val="24"/>
              </w:rPr>
              <w:t>5.12</w:t>
            </w:r>
          </w:p>
          <w:p w14:paraId="083702BC" w14:textId="77777777" w:rsidR="003958C9" w:rsidRPr="0007773E" w:rsidRDefault="003958C9" w:rsidP="00C46B10">
            <w:pPr>
              <w:pStyle w:val="TableParagraph"/>
              <w:ind w:left="14" w:right="8"/>
              <w:jc w:val="center"/>
              <w:rPr>
                <w:sz w:val="24"/>
                <w:szCs w:val="24"/>
              </w:rPr>
            </w:pPr>
            <w:r w:rsidRPr="0007773E">
              <w:rPr>
                <w:sz w:val="24"/>
                <w:szCs w:val="24"/>
              </w:rPr>
              <w:t>(-8.41,</w:t>
            </w:r>
            <w:r w:rsidRPr="0007773E">
              <w:rPr>
                <w:spacing w:val="-4"/>
                <w:sz w:val="24"/>
                <w:szCs w:val="24"/>
              </w:rPr>
              <w:t xml:space="preserve"> </w:t>
            </w:r>
            <w:r w:rsidRPr="0007773E">
              <w:rPr>
                <w:sz w:val="24"/>
                <w:szCs w:val="24"/>
              </w:rPr>
              <w:t xml:space="preserve">- </w:t>
            </w:r>
            <w:r w:rsidRPr="0007773E">
              <w:rPr>
                <w:spacing w:val="-2"/>
                <w:sz w:val="24"/>
                <w:szCs w:val="24"/>
              </w:rPr>
              <w:t>1.82)</w:t>
            </w:r>
          </w:p>
        </w:tc>
        <w:tc>
          <w:tcPr>
            <w:tcW w:w="1418" w:type="dxa"/>
          </w:tcPr>
          <w:p w14:paraId="41709102" w14:textId="77777777" w:rsidR="003958C9" w:rsidRPr="0007773E" w:rsidRDefault="003958C9" w:rsidP="00C46B10">
            <w:pPr>
              <w:pStyle w:val="TableParagraph"/>
              <w:rPr>
                <w:sz w:val="24"/>
                <w:szCs w:val="24"/>
              </w:rPr>
            </w:pPr>
          </w:p>
        </w:tc>
        <w:tc>
          <w:tcPr>
            <w:tcW w:w="1560" w:type="dxa"/>
          </w:tcPr>
          <w:p w14:paraId="1677C1BC" w14:textId="77777777" w:rsidR="003958C9" w:rsidRPr="0007773E" w:rsidRDefault="003958C9" w:rsidP="00C46B10">
            <w:pPr>
              <w:pStyle w:val="TableParagraph"/>
              <w:ind w:left="9" w:right="5"/>
              <w:jc w:val="center"/>
              <w:rPr>
                <w:sz w:val="24"/>
                <w:szCs w:val="24"/>
              </w:rPr>
            </w:pPr>
            <w:r w:rsidRPr="0007773E">
              <w:rPr>
                <w:spacing w:val="-2"/>
                <w:sz w:val="24"/>
                <w:szCs w:val="24"/>
              </w:rPr>
              <w:t xml:space="preserve">- </w:t>
            </w:r>
            <w:r w:rsidRPr="0007773E">
              <w:rPr>
                <w:spacing w:val="-4"/>
                <w:sz w:val="24"/>
                <w:szCs w:val="24"/>
              </w:rPr>
              <w:t>4.28</w:t>
            </w:r>
          </w:p>
          <w:p w14:paraId="0B501221" w14:textId="77777777" w:rsidR="003958C9" w:rsidRPr="0007773E" w:rsidRDefault="003958C9" w:rsidP="00C46B10">
            <w:pPr>
              <w:pStyle w:val="TableParagraph"/>
              <w:ind w:left="9" w:right="4"/>
              <w:jc w:val="center"/>
              <w:rPr>
                <w:sz w:val="24"/>
                <w:szCs w:val="24"/>
              </w:rPr>
            </w:pPr>
            <w:r w:rsidRPr="0007773E">
              <w:rPr>
                <w:sz w:val="24"/>
                <w:szCs w:val="24"/>
              </w:rPr>
              <w:t>(-6.88,</w:t>
            </w:r>
            <w:r w:rsidRPr="0007773E">
              <w:rPr>
                <w:spacing w:val="-3"/>
                <w:sz w:val="24"/>
                <w:szCs w:val="24"/>
              </w:rPr>
              <w:t xml:space="preserve"> </w:t>
            </w:r>
            <w:r w:rsidRPr="0007773E">
              <w:rPr>
                <w:sz w:val="24"/>
                <w:szCs w:val="24"/>
              </w:rPr>
              <w:t xml:space="preserve">- </w:t>
            </w:r>
            <w:r w:rsidRPr="0007773E">
              <w:rPr>
                <w:spacing w:val="-2"/>
                <w:sz w:val="24"/>
                <w:szCs w:val="24"/>
              </w:rPr>
              <w:t>1.68)</w:t>
            </w:r>
          </w:p>
        </w:tc>
      </w:tr>
    </w:tbl>
    <w:p w14:paraId="7F5E152C" w14:textId="77777777" w:rsidR="003958C9" w:rsidRPr="0007773E" w:rsidRDefault="003958C9" w:rsidP="00C46B10">
      <w:pPr>
        <w:pStyle w:val="BodyText"/>
        <w:spacing w:after="0"/>
        <w:ind w:left="995" w:right="821" w:hanging="852"/>
        <w:rPr>
          <w:rFonts w:ascii="Sylfaen" w:hAnsi="Sylfaen"/>
          <w:sz w:val="24"/>
          <w:szCs w:val="24"/>
          <w:lang w:val="ka-GE"/>
        </w:rPr>
      </w:pPr>
    </w:p>
    <w:p w14:paraId="575F2541" w14:textId="77777777" w:rsidR="003958C9" w:rsidRPr="0007773E" w:rsidRDefault="003958C9" w:rsidP="00C46B10">
      <w:pPr>
        <w:pStyle w:val="BodyText"/>
        <w:spacing w:after="0"/>
        <w:ind w:left="995" w:right="711" w:hanging="852"/>
        <w:rPr>
          <w:rFonts w:ascii="Sylfaen" w:hAnsi="Sylfaen"/>
          <w:sz w:val="24"/>
          <w:szCs w:val="24"/>
          <w:lang w:val="ka-GE"/>
        </w:rPr>
      </w:pPr>
      <w:r w:rsidRPr="0007773E">
        <w:rPr>
          <w:rFonts w:ascii="Sylfaen" w:hAnsi="Sylfaen"/>
          <w:sz w:val="24"/>
          <w:szCs w:val="24"/>
          <w:lang w:val="en-US"/>
        </w:rPr>
        <w:t xml:space="preserve">a </w:t>
      </w:r>
      <w:r w:rsidRPr="0007773E">
        <w:rPr>
          <w:rFonts w:ascii="Sylfaen" w:hAnsi="Sylfaen"/>
          <w:sz w:val="24"/>
          <w:szCs w:val="24"/>
          <w:lang w:val="ka-GE"/>
        </w:rPr>
        <w:t xml:space="preserve">სრული საანალიზო ნაკრები (FAS) </w:t>
      </w:r>
      <w:proofErr w:type="spellStart"/>
      <w:r w:rsidRPr="0007773E">
        <w:rPr>
          <w:rFonts w:ascii="Sylfaen" w:hAnsi="Sylfaen"/>
          <w:sz w:val="24"/>
          <w:szCs w:val="24"/>
          <w:lang w:val="ka-GE"/>
        </w:rPr>
        <w:t>გლიკემიური</w:t>
      </w:r>
      <w:proofErr w:type="spellEnd"/>
      <w:r w:rsidRPr="0007773E">
        <w:rPr>
          <w:rFonts w:ascii="Sylfaen" w:hAnsi="Sylfaen"/>
          <w:sz w:val="24"/>
          <w:szCs w:val="24"/>
          <w:lang w:val="ka-GE"/>
        </w:rPr>
        <w:t xml:space="preserve"> გადარჩენის თერაპიის დაწყებამდე ბოლო დაკვირვების გადატანის მეთოდის (LOCF) გამოყენებით</w:t>
      </w:r>
    </w:p>
    <w:p w14:paraId="78251A95" w14:textId="77777777" w:rsidR="003958C9" w:rsidRPr="0007773E" w:rsidRDefault="003958C9" w:rsidP="00C46B10">
      <w:pPr>
        <w:pStyle w:val="BodyText"/>
        <w:spacing w:after="0"/>
        <w:ind w:left="995" w:right="711" w:hanging="852"/>
        <w:rPr>
          <w:rFonts w:ascii="Sylfaen" w:hAnsi="Sylfaen"/>
          <w:sz w:val="24"/>
          <w:szCs w:val="24"/>
          <w:lang w:val="ka-GE"/>
        </w:rPr>
      </w:pPr>
      <w:r w:rsidRPr="0007773E">
        <w:rPr>
          <w:rFonts w:ascii="Sylfaen" w:hAnsi="Sylfaen"/>
          <w:sz w:val="24"/>
          <w:szCs w:val="24"/>
          <w:vertAlign w:val="superscript"/>
          <w:lang w:val="ka-GE"/>
        </w:rPr>
        <w:t xml:space="preserve">1 </w:t>
      </w:r>
      <w:r w:rsidRPr="0007773E">
        <w:rPr>
          <w:rFonts w:ascii="Sylfaen" w:hAnsi="Sylfaen"/>
          <w:sz w:val="24"/>
          <w:szCs w:val="24"/>
          <w:lang w:val="ka-GE"/>
        </w:rPr>
        <w:t>საშუალო კორექტირებული საწყისი მნიშვნელობის მიხედვით</w:t>
      </w:r>
    </w:p>
    <w:p w14:paraId="4279BC84" w14:textId="77777777" w:rsidR="003958C9" w:rsidRPr="0007773E" w:rsidRDefault="003958C9" w:rsidP="00C46B10">
      <w:pPr>
        <w:spacing w:after="0" w:line="240" w:lineRule="auto"/>
        <w:rPr>
          <w:rFonts w:ascii="Sylfaen" w:hAnsi="Sylfaen" w:cs="Sylfaen"/>
          <w:sz w:val="24"/>
          <w:szCs w:val="24"/>
          <w:lang w:val="tr-TR"/>
        </w:rPr>
      </w:pPr>
    </w:p>
    <w:p w14:paraId="5341ED7E" w14:textId="77777777" w:rsidR="003958C9" w:rsidRPr="0007773E" w:rsidRDefault="003958C9" w:rsidP="00C46B10">
      <w:pPr>
        <w:spacing w:after="0" w:line="240" w:lineRule="auto"/>
        <w:rPr>
          <w:rFonts w:ascii="Sylfaen" w:hAnsi="Sylfaen" w:cs="Sylfaen"/>
          <w:sz w:val="24"/>
          <w:szCs w:val="24"/>
          <w:u w:val="single"/>
          <w:lang w:val="tr-TR"/>
        </w:rPr>
      </w:pPr>
      <w:r w:rsidRPr="0007773E">
        <w:rPr>
          <w:rFonts w:ascii="Sylfaen" w:hAnsi="Sylfaen" w:cs="Sylfaen"/>
          <w:sz w:val="24"/>
          <w:szCs w:val="24"/>
          <w:vertAlign w:val="superscript"/>
          <w:lang w:val="tr-TR"/>
        </w:rPr>
        <w:t>2</w:t>
      </w:r>
      <w:r w:rsidRPr="0007773E">
        <w:rPr>
          <w:rFonts w:ascii="Sylfaen" w:hAnsi="Sylfaen" w:cs="Sylfaen"/>
          <w:sz w:val="24"/>
          <w:szCs w:val="24"/>
          <w:lang w:val="tr-TR"/>
        </w:rPr>
        <w:t xml:space="preserve"> არ არის შეფასებული სტატისტიკურად მნიშვნელოვნების თვალსაზრისით თანმიმდევრული დამადასტურებელი ტესტირების პროცედურის შედეგად</w:t>
      </w:r>
    </w:p>
    <w:p w14:paraId="2340D6F0"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 p&lt;0.0001</w:t>
      </w:r>
    </w:p>
    <w:p w14:paraId="098278B4" w14:textId="77777777" w:rsidR="003958C9" w:rsidRPr="0007773E" w:rsidRDefault="003958C9" w:rsidP="00C46B10">
      <w:pPr>
        <w:spacing w:after="0" w:line="240" w:lineRule="auto"/>
        <w:rPr>
          <w:rFonts w:ascii="Sylfaen" w:hAnsi="Sylfaen" w:cs="Sylfaen"/>
          <w:sz w:val="24"/>
          <w:szCs w:val="24"/>
          <w:u w:val="single"/>
          <w:lang w:val="tr-TR"/>
        </w:rPr>
      </w:pPr>
    </w:p>
    <w:p w14:paraId="6D5D37C0" w14:textId="77777777" w:rsidR="003958C9" w:rsidRPr="0007773E" w:rsidRDefault="003958C9" w:rsidP="00C46B10">
      <w:pPr>
        <w:spacing w:after="0" w:line="240" w:lineRule="auto"/>
        <w:rPr>
          <w:rFonts w:ascii="Sylfaen" w:hAnsi="Sylfaen" w:cs="Sylfaen"/>
          <w:sz w:val="24"/>
          <w:szCs w:val="24"/>
          <w:u w:val="single"/>
          <w:lang w:val="tr-TR"/>
        </w:rPr>
      </w:pPr>
      <w:r w:rsidRPr="0007773E">
        <w:rPr>
          <w:rFonts w:ascii="Sylfaen" w:hAnsi="Sylfaen" w:cs="Sylfaen"/>
          <w:sz w:val="24"/>
          <w:szCs w:val="24"/>
          <w:u w:val="single"/>
          <w:lang w:val="tr-TR"/>
        </w:rPr>
        <w:t>გულ-სისხლძარღვთა სისტემის შედეგები</w:t>
      </w:r>
    </w:p>
    <w:p w14:paraId="2C30C0F4"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ორმაგ</w:t>
      </w:r>
      <w:r w:rsidRPr="0007773E">
        <w:rPr>
          <w:rFonts w:ascii="Sylfaen" w:hAnsi="Sylfaen" w:cs="Sylfaen"/>
          <w:sz w:val="24"/>
          <w:szCs w:val="24"/>
          <w:lang w:val="ka-GE"/>
        </w:rPr>
        <w:t>,</w:t>
      </w:r>
      <w:r w:rsidRPr="0007773E">
        <w:rPr>
          <w:rFonts w:ascii="Sylfaen" w:hAnsi="Sylfaen" w:cs="Sylfaen"/>
          <w:sz w:val="24"/>
          <w:szCs w:val="24"/>
          <w:lang w:val="tr-TR"/>
        </w:rPr>
        <w:t xml:space="preserve"> ბრმა, პლაცებო-კონტროლირებად EMPA-REG OUTCOME კვლევაში შედარდა ემპაგლიფლოზინის 10 მგ და 25 მგ გაერთიანებული დოზები პლაცებოსთან, როგორც სტანდარტული თერაპიის დამატება მე-2 ტიპის დიაბეტის და დადგენილი გულ-სისხლძარღვთა დაავადების მქონე პაციენტებში. მკურნალობა ჩაუტარდა სულ 7 020 პაციენტს (ემპაგლიფლოზინი 10 მგ: 2 345, ემპაგლიფლოზინი 25 მგ: 2 342, პლაცებო: 2 333) და მათი დაკვირვება საშუალოდ 3.1 წლის განმავლობაში მიმდინარეობდა. საშუალო ასაკი იყო 63 წელი, HbA1c-ის საშუალო მაჩვენებელი იყო 8.1% და 71.5% იყო მამაკაცი. საწყის ეტაპზე პაციენტების 74% მკურნალობდა მეტფორმინით, 48% - ინსულინით და 43% სულფონილშარდოვანას წარმოებით. პაციენტების დაახლოებით ნახევარს (52.2%) ჰქონდა eGFR 60-90 მლ/წთ/1.73 მ</w:t>
      </w:r>
      <w:r w:rsidRPr="0007773E">
        <w:rPr>
          <w:rFonts w:ascii="Sylfaen" w:hAnsi="Sylfaen" w:cs="Sylfaen"/>
          <w:sz w:val="24"/>
          <w:szCs w:val="24"/>
          <w:vertAlign w:val="superscript"/>
          <w:lang w:val="tr-TR"/>
        </w:rPr>
        <w:t>2</w:t>
      </w:r>
      <w:r w:rsidRPr="0007773E">
        <w:rPr>
          <w:rFonts w:ascii="Sylfaen" w:hAnsi="Sylfaen" w:cs="Sylfaen"/>
          <w:sz w:val="24"/>
          <w:szCs w:val="24"/>
          <w:lang w:val="tr-TR"/>
        </w:rPr>
        <w:t>, 17.8%-ს 45-60 მლ/წთ/1.73 მ</w:t>
      </w:r>
      <w:r w:rsidRPr="0007773E">
        <w:rPr>
          <w:rFonts w:ascii="Sylfaen" w:hAnsi="Sylfaen" w:cs="Sylfaen"/>
          <w:sz w:val="24"/>
          <w:szCs w:val="24"/>
          <w:vertAlign w:val="superscript"/>
          <w:lang w:val="tr-TR"/>
        </w:rPr>
        <w:t>2</w:t>
      </w:r>
      <w:r w:rsidRPr="0007773E">
        <w:rPr>
          <w:rFonts w:ascii="Sylfaen" w:hAnsi="Sylfaen" w:cs="Sylfaen"/>
          <w:sz w:val="24"/>
          <w:szCs w:val="24"/>
          <w:lang w:val="tr-TR"/>
        </w:rPr>
        <w:t xml:space="preserve"> და 7.7%-ს 30-45 მლ/წთ/1.73 მ</w:t>
      </w:r>
      <w:r w:rsidRPr="0007773E">
        <w:rPr>
          <w:rFonts w:ascii="Sylfaen" w:hAnsi="Sylfaen" w:cs="Sylfaen"/>
          <w:sz w:val="24"/>
          <w:szCs w:val="24"/>
          <w:vertAlign w:val="superscript"/>
          <w:lang w:val="tr-TR"/>
        </w:rPr>
        <w:t>2</w:t>
      </w:r>
      <w:r w:rsidRPr="0007773E">
        <w:rPr>
          <w:rFonts w:ascii="Sylfaen" w:hAnsi="Sylfaen" w:cs="Sylfaen"/>
          <w:sz w:val="24"/>
          <w:szCs w:val="24"/>
          <w:lang w:val="tr-TR"/>
        </w:rPr>
        <w:t>.</w:t>
      </w:r>
    </w:p>
    <w:p w14:paraId="65672263" w14:textId="77777777" w:rsidR="003958C9" w:rsidRPr="0007773E" w:rsidRDefault="003958C9" w:rsidP="00C46B10">
      <w:pPr>
        <w:spacing w:after="0" w:line="240" w:lineRule="auto"/>
        <w:rPr>
          <w:rFonts w:ascii="Sylfaen" w:hAnsi="Sylfaen" w:cs="Sylfaen"/>
          <w:sz w:val="24"/>
          <w:szCs w:val="24"/>
          <w:lang w:val="tr-TR"/>
        </w:rPr>
      </w:pPr>
    </w:p>
    <w:p w14:paraId="409F1053"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მე-12 კვირას დაფიქსირდა HbA1c-ის კორექტირებული საშუალო (SE) გაუმჯობესება საწყის მაჩვენებელთან შედარებით, რომელიც პლაცებო ჯგუფში 0.11%-ს (0.02) შეადგენდა, ემპაგლიფლოზინის 10 და 25 მგ ჯგუფებში 0.65%-ს (0.02) და 0.71%-ს (0.02). პირველი 12 კვირის შემდეგ გლიკემიური კონტროლი ოპტიმიზირებული იყო საკვლევი მკურნალობისგან დამოუკიდებლად. ამგვარად, ეფექტი შესუსტდა 94-ე კვირაში, HbA1c-ის კორექტირებული საშუალო (SE) გაუმჯობესებით პლაცებო ჯგუფში 0.08%-ით (0.02), ემპაგლიფლოზინის 10 და 25 მგ ჯგუფებში 0.50%-ით (0.02) და 0.55%-ით (0.02).</w:t>
      </w:r>
    </w:p>
    <w:p w14:paraId="31420A42" w14:textId="77777777" w:rsidR="003958C9" w:rsidRPr="0007773E" w:rsidRDefault="003958C9" w:rsidP="00C46B10">
      <w:pPr>
        <w:spacing w:after="0" w:line="240" w:lineRule="auto"/>
        <w:rPr>
          <w:rFonts w:ascii="Sylfaen" w:hAnsi="Sylfaen" w:cs="Sylfaen"/>
          <w:sz w:val="24"/>
          <w:szCs w:val="24"/>
          <w:lang w:val="tr-TR"/>
        </w:rPr>
      </w:pPr>
      <w:r w:rsidRPr="0007773E">
        <w:rPr>
          <w:rFonts w:ascii="Sylfaen" w:hAnsi="Sylfaen" w:cs="Sylfaen"/>
          <w:sz w:val="24"/>
          <w:szCs w:val="24"/>
          <w:lang w:val="tr-TR"/>
        </w:rPr>
        <w:t>ემპაგლიფლოზინი პლაცებოსთან შედარებით უკეთესი იყო გულ-სისხლძარღვთა სიკვდილი</w:t>
      </w:r>
      <w:proofErr w:type="spellStart"/>
      <w:r w:rsidRPr="0007773E">
        <w:rPr>
          <w:rFonts w:ascii="Sylfaen" w:hAnsi="Sylfaen" w:cs="Sylfaen"/>
          <w:sz w:val="24"/>
          <w:szCs w:val="24"/>
          <w:lang w:val="ka-GE"/>
        </w:rPr>
        <w:t>ანობის</w:t>
      </w:r>
      <w:proofErr w:type="spellEnd"/>
      <w:r w:rsidRPr="0007773E">
        <w:rPr>
          <w:rFonts w:ascii="Sylfaen" w:hAnsi="Sylfaen" w:cs="Sylfaen"/>
          <w:sz w:val="24"/>
          <w:szCs w:val="24"/>
          <w:lang w:val="tr-TR"/>
        </w:rPr>
        <w:t xml:space="preserve">, არალეტალური მიოკარდიუმის ინფარქტის ან არალეტალური ინსულტის </w:t>
      </w:r>
      <w:r w:rsidRPr="0007773E">
        <w:rPr>
          <w:rFonts w:ascii="Sylfaen" w:hAnsi="Sylfaen" w:cs="Sylfaen"/>
          <w:sz w:val="24"/>
          <w:szCs w:val="24"/>
          <w:lang w:val="tr-TR"/>
        </w:rPr>
        <w:lastRenderedPageBreak/>
        <w:t>პირველადი კომბინირებული საბოლოო წერტილის პრევენციის თვალსაზრისით. მკურნალობის ეფექტი განპირობებული იყო გულ-სისხლძარღვთა სიკვდილის მნიშვნელოვანი შემცირებით, არალეტალური მიოკარდიუმის ინფარქტის ან არალეტალური ინსულტის მნიშვნელოვანი ცვლილების გარეშე. გულ-სისხლძარღვთა სიკვდილის შემცირება შედარებადი იყო ემპაგლიფლოზინის 10 მგ და 25 მგ-ისთვის (სურათი 1) და დადასტურდა საერთო გადარჩენის გაუმჯობესებით (ცხრილი 10). ემპაგლიფლოზინის გავლენა გულ-სისხლძარღვთა სიკვდილის, არალეტალური მიოკარდიუმის ინფარქტის ან არალეტალური ინსულტის პირველად კომბინირებულ საბოლოო წერტილზე დიდწილად დამოუკიდებელი იყო გლიკემიური კონტროლის ან თირკმლის ფუნქციის (eGFR)გან და ზოგადად თანმიმდევრული იყო eGFR კატეგორიებში 30 მლ/წთ/1.73 მ</w:t>
      </w:r>
      <w:r w:rsidRPr="0007773E">
        <w:rPr>
          <w:rFonts w:ascii="Sylfaen" w:hAnsi="Sylfaen" w:cs="Sylfaen"/>
          <w:sz w:val="24"/>
          <w:szCs w:val="24"/>
          <w:vertAlign w:val="superscript"/>
          <w:lang w:val="tr-TR"/>
        </w:rPr>
        <w:t>2</w:t>
      </w:r>
      <w:r w:rsidRPr="0007773E">
        <w:rPr>
          <w:rFonts w:ascii="Sylfaen" w:hAnsi="Sylfaen" w:cs="Sylfaen"/>
          <w:sz w:val="24"/>
          <w:szCs w:val="24"/>
          <w:lang w:val="tr-TR"/>
        </w:rPr>
        <w:t xml:space="preserve"> eGFR-მდე EMPA-REG OUTCOME კვლევაში.</w:t>
      </w:r>
    </w:p>
    <w:p w14:paraId="4D90521A" w14:textId="77777777" w:rsidR="003958C9" w:rsidRPr="0007773E" w:rsidRDefault="003958C9" w:rsidP="00C46B10">
      <w:pPr>
        <w:spacing w:after="0" w:line="240" w:lineRule="auto"/>
        <w:rPr>
          <w:rFonts w:ascii="Sylfaen" w:hAnsi="Sylfaen" w:cs="Sylfaen"/>
          <w:sz w:val="24"/>
          <w:szCs w:val="24"/>
          <w:lang w:val="tr-TR"/>
        </w:rPr>
      </w:pPr>
    </w:p>
    <w:p w14:paraId="34AA9E44" w14:textId="77777777" w:rsidR="003958C9" w:rsidRPr="0007773E" w:rsidRDefault="003958C9" w:rsidP="00C46B10">
      <w:pPr>
        <w:spacing w:after="0" w:line="240" w:lineRule="auto"/>
        <w:rPr>
          <w:rFonts w:ascii="Sylfaen" w:hAnsi="Sylfaen" w:cs="Sylfaen"/>
          <w:sz w:val="24"/>
          <w:szCs w:val="24"/>
          <w:lang w:val="ka-GE"/>
        </w:rPr>
      </w:pPr>
      <w:r w:rsidRPr="0007773E">
        <w:rPr>
          <w:rFonts w:ascii="Sylfaen" w:hAnsi="Sylfaen" w:cs="Sylfaen"/>
          <w:sz w:val="24"/>
          <w:szCs w:val="24"/>
          <w:lang w:val="tr-TR"/>
        </w:rPr>
        <w:t>გულ-სისხლძარღვთა სიკვდილიანობის პრევენციის ეფექტურობა საბოლოოდ არ არის დადგენილი პაციენტებში, რომლებიც იყენებენ ემპაგლიფლოზინს DPP-4 ინჰიბიტორებთან ერთად ან შავკანიან პაციენტებში, რადგან ამ ჯგუფების წარმომადგენლობა EMPA-REG OUTCOME კვლევაში შეზღუდული იყო.</w:t>
      </w:r>
    </w:p>
    <w:p w14:paraId="108662FC" w14:textId="77777777" w:rsidR="003958C9" w:rsidRPr="0007773E" w:rsidRDefault="003958C9" w:rsidP="00C46B10">
      <w:pPr>
        <w:spacing w:after="0" w:line="240" w:lineRule="auto"/>
        <w:rPr>
          <w:rFonts w:ascii="Sylfaen" w:hAnsi="Sylfaen" w:cs="Sylfaen"/>
          <w:b/>
          <w:sz w:val="24"/>
          <w:szCs w:val="24"/>
          <w:lang w:val="tr-TR"/>
        </w:rPr>
      </w:pPr>
    </w:p>
    <w:p w14:paraId="0E900D94" w14:textId="77777777" w:rsidR="003958C9" w:rsidRPr="0007773E" w:rsidRDefault="003958C9" w:rsidP="00C46B10">
      <w:pPr>
        <w:spacing w:after="0" w:line="240" w:lineRule="auto"/>
        <w:rPr>
          <w:rFonts w:ascii="Sylfaen" w:hAnsi="Sylfaen" w:cs="Sylfaen"/>
          <w:b/>
          <w:sz w:val="24"/>
          <w:szCs w:val="24"/>
          <w:lang w:val="tr-TR"/>
        </w:rPr>
      </w:pPr>
      <w:proofErr w:type="spellStart"/>
      <w:r w:rsidRPr="0007773E">
        <w:rPr>
          <w:rFonts w:ascii="Sylfaen" w:hAnsi="Sylfaen" w:cs="Sylfaen"/>
          <w:b/>
          <w:sz w:val="24"/>
          <w:szCs w:val="24"/>
        </w:rPr>
        <w:t>ცხრილი</w:t>
      </w:r>
      <w:proofErr w:type="spellEnd"/>
      <w:r w:rsidRPr="0007773E">
        <w:rPr>
          <w:rFonts w:ascii="Sylfaen" w:hAnsi="Sylfaen" w:cs="Sylfaen"/>
          <w:b/>
          <w:sz w:val="24"/>
          <w:szCs w:val="24"/>
          <w:lang w:val="tr-TR"/>
        </w:rPr>
        <w:t xml:space="preserve"> 10: </w:t>
      </w:r>
      <w:proofErr w:type="spellStart"/>
      <w:r w:rsidRPr="0007773E">
        <w:rPr>
          <w:rFonts w:ascii="Sylfaen" w:hAnsi="Sylfaen" w:cs="Sylfaen"/>
          <w:b/>
          <w:sz w:val="24"/>
          <w:szCs w:val="24"/>
        </w:rPr>
        <w:t>მკურნალობის</w:t>
      </w:r>
      <w:proofErr w:type="spellEnd"/>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ეფექტი</w:t>
      </w:r>
      <w:proofErr w:type="spellEnd"/>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პირველადი</w:t>
      </w:r>
      <w:proofErr w:type="spellEnd"/>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კომბინირებული</w:t>
      </w:r>
      <w:proofErr w:type="spellEnd"/>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საბოლოო</w:t>
      </w:r>
      <w:proofErr w:type="spellEnd"/>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წერტილისთვის</w:t>
      </w:r>
      <w:proofErr w:type="spellEnd"/>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მისი</w:t>
      </w:r>
      <w:proofErr w:type="spellEnd"/>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სიკვდილიანობ</w:t>
      </w:r>
      <w:proofErr w:type="spellEnd"/>
      <w:r w:rsidRPr="0007773E">
        <w:rPr>
          <w:rFonts w:ascii="Sylfaen" w:hAnsi="Sylfaen" w:cs="Sylfaen"/>
          <w:b/>
          <w:sz w:val="24"/>
          <w:szCs w:val="24"/>
          <w:lang w:val="ka-GE"/>
        </w:rPr>
        <w:t>ის</w:t>
      </w:r>
      <w:r w:rsidRPr="0007773E">
        <w:rPr>
          <w:rFonts w:ascii="Sylfaen" w:hAnsi="Sylfaen" w:cs="Sylfaen"/>
          <w:b/>
          <w:sz w:val="24"/>
          <w:szCs w:val="24"/>
          <w:vertAlign w:val="superscript"/>
          <w:lang w:val="tr-TR"/>
        </w:rPr>
        <w:t>a</w:t>
      </w:r>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კომპონენტები</w:t>
      </w:r>
      <w:proofErr w:type="spellEnd"/>
      <w:r w:rsidRPr="0007773E">
        <w:rPr>
          <w:rFonts w:ascii="Sylfaen" w:hAnsi="Sylfaen" w:cs="Sylfaen"/>
          <w:b/>
          <w:sz w:val="24"/>
          <w:szCs w:val="24"/>
          <w:lang w:val="ka-GE"/>
        </w:rPr>
        <w:t>სთვის</w:t>
      </w:r>
    </w:p>
    <w:p w14:paraId="4765AACD" w14:textId="77777777" w:rsidR="003958C9" w:rsidRPr="0007773E" w:rsidRDefault="003958C9" w:rsidP="00C46B10">
      <w:pPr>
        <w:spacing w:after="0" w:line="240" w:lineRule="auto"/>
        <w:rPr>
          <w:rFonts w:ascii="Sylfaen" w:hAnsi="Sylfaen" w:cs="Sylfaen"/>
          <w:sz w:val="24"/>
          <w:szCs w:val="24"/>
          <w:lang w:val="ka-GE"/>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0"/>
        <w:gridCol w:w="2268"/>
        <w:gridCol w:w="2409"/>
      </w:tblGrid>
      <w:tr w:rsidR="003958C9" w:rsidRPr="0007773E" w14:paraId="3AF019DD" w14:textId="77777777" w:rsidTr="00545248">
        <w:trPr>
          <w:trHeight w:val="252"/>
        </w:trPr>
        <w:tc>
          <w:tcPr>
            <w:tcW w:w="4220" w:type="dxa"/>
          </w:tcPr>
          <w:p w14:paraId="2256519E" w14:textId="77777777" w:rsidR="003958C9" w:rsidRPr="0007773E" w:rsidRDefault="003958C9" w:rsidP="00C46B10">
            <w:pPr>
              <w:pStyle w:val="TableParagraph"/>
              <w:rPr>
                <w:rFonts w:ascii="Sylfaen" w:hAnsi="Sylfaen"/>
                <w:sz w:val="24"/>
                <w:szCs w:val="24"/>
                <w:lang w:val="tr-TR"/>
              </w:rPr>
            </w:pPr>
          </w:p>
        </w:tc>
        <w:tc>
          <w:tcPr>
            <w:tcW w:w="2268" w:type="dxa"/>
          </w:tcPr>
          <w:p w14:paraId="6485D763" w14:textId="77777777" w:rsidR="003958C9" w:rsidRPr="0007773E" w:rsidRDefault="003958C9" w:rsidP="00C46B10">
            <w:pPr>
              <w:pStyle w:val="TableParagraph"/>
              <w:ind w:left="11" w:right="2"/>
              <w:jc w:val="center"/>
              <w:rPr>
                <w:rFonts w:ascii="Sylfaen" w:hAnsi="Sylfaen"/>
                <w:b/>
                <w:sz w:val="24"/>
                <w:szCs w:val="24"/>
              </w:rPr>
            </w:pPr>
            <w:proofErr w:type="spellStart"/>
            <w:r w:rsidRPr="0007773E">
              <w:rPr>
                <w:rFonts w:ascii="Sylfaen" w:hAnsi="Sylfaen" w:cs="Sylfaen"/>
                <w:b/>
                <w:spacing w:val="-2"/>
                <w:sz w:val="24"/>
                <w:szCs w:val="24"/>
              </w:rPr>
              <w:t>პლაცებო</w:t>
            </w:r>
            <w:proofErr w:type="spellEnd"/>
          </w:p>
        </w:tc>
        <w:tc>
          <w:tcPr>
            <w:tcW w:w="2409" w:type="dxa"/>
          </w:tcPr>
          <w:p w14:paraId="7DA4EB9E" w14:textId="77777777" w:rsidR="003958C9" w:rsidRPr="0007773E" w:rsidRDefault="003958C9" w:rsidP="00C46B10">
            <w:pPr>
              <w:pStyle w:val="TableParagraph"/>
              <w:ind w:left="15" w:right="5"/>
              <w:jc w:val="center"/>
              <w:rPr>
                <w:rFonts w:ascii="Sylfaen" w:hAnsi="Sylfaen"/>
                <w:b/>
                <w:sz w:val="24"/>
                <w:szCs w:val="24"/>
              </w:rPr>
            </w:pPr>
            <w:proofErr w:type="spellStart"/>
            <w:r w:rsidRPr="0007773E">
              <w:rPr>
                <w:rFonts w:ascii="Sylfaen" w:hAnsi="Sylfaen" w:cs="Sylfaen"/>
                <w:b/>
                <w:spacing w:val="-2"/>
                <w:sz w:val="24"/>
                <w:szCs w:val="24"/>
              </w:rPr>
              <w:t>ემპაგლიფლოზინ</w:t>
            </w:r>
            <w:proofErr w:type="spellEnd"/>
            <w:r w:rsidRPr="0007773E">
              <w:rPr>
                <w:rFonts w:ascii="Sylfaen" w:hAnsi="Sylfaen"/>
                <w:b/>
                <w:spacing w:val="-2"/>
                <w:sz w:val="24"/>
                <w:szCs w:val="24"/>
              </w:rPr>
              <w:t xml:space="preserve"> </w:t>
            </w:r>
            <w:r w:rsidRPr="0007773E">
              <w:rPr>
                <w:rFonts w:ascii="Sylfaen" w:hAnsi="Sylfaen" w:cs="Sylfaen"/>
                <w:b/>
                <w:spacing w:val="-2"/>
                <w:sz w:val="24"/>
                <w:szCs w:val="24"/>
                <w:vertAlign w:val="superscript"/>
              </w:rPr>
              <w:t>ბ</w:t>
            </w:r>
          </w:p>
        </w:tc>
      </w:tr>
      <w:tr w:rsidR="003958C9" w:rsidRPr="0007773E" w14:paraId="38D576D0" w14:textId="77777777" w:rsidTr="00545248">
        <w:trPr>
          <w:trHeight w:val="254"/>
        </w:trPr>
        <w:tc>
          <w:tcPr>
            <w:tcW w:w="4220" w:type="dxa"/>
          </w:tcPr>
          <w:p w14:paraId="281D0ABA"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2268" w:type="dxa"/>
          </w:tcPr>
          <w:p w14:paraId="7D315A6F" w14:textId="77777777" w:rsidR="003958C9" w:rsidRPr="0007773E" w:rsidRDefault="003958C9" w:rsidP="00C46B10">
            <w:pPr>
              <w:pStyle w:val="TableParagraph"/>
              <w:ind w:left="11" w:right="2"/>
              <w:jc w:val="center"/>
              <w:rPr>
                <w:rFonts w:ascii="Sylfaen" w:hAnsi="Sylfaen"/>
                <w:sz w:val="24"/>
                <w:szCs w:val="24"/>
              </w:rPr>
            </w:pPr>
            <w:r w:rsidRPr="0007773E">
              <w:rPr>
                <w:rFonts w:ascii="Sylfaen" w:hAnsi="Sylfaen"/>
                <w:sz w:val="24"/>
                <w:szCs w:val="24"/>
              </w:rPr>
              <w:t xml:space="preserve">2 </w:t>
            </w:r>
            <w:r w:rsidRPr="0007773E">
              <w:rPr>
                <w:rFonts w:ascii="Sylfaen" w:hAnsi="Sylfaen"/>
                <w:spacing w:val="-5"/>
                <w:sz w:val="24"/>
                <w:szCs w:val="24"/>
              </w:rPr>
              <w:t>333</w:t>
            </w:r>
          </w:p>
        </w:tc>
        <w:tc>
          <w:tcPr>
            <w:tcW w:w="2409" w:type="dxa"/>
          </w:tcPr>
          <w:p w14:paraId="69673E7F" w14:textId="77777777" w:rsidR="003958C9" w:rsidRPr="0007773E" w:rsidRDefault="003958C9" w:rsidP="00C46B10">
            <w:pPr>
              <w:pStyle w:val="TableParagraph"/>
              <w:ind w:left="15" w:right="1"/>
              <w:jc w:val="center"/>
              <w:rPr>
                <w:rFonts w:ascii="Sylfaen" w:hAnsi="Sylfaen"/>
                <w:sz w:val="24"/>
                <w:szCs w:val="24"/>
              </w:rPr>
            </w:pPr>
            <w:r w:rsidRPr="0007773E">
              <w:rPr>
                <w:rFonts w:ascii="Sylfaen" w:hAnsi="Sylfaen"/>
                <w:sz w:val="24"/>
                <w:szCs w:val="24"/>
              </w:rPr>
              <w:t xml:space="preserve">4 </w:t>
            </w:r>
            <w:r w:rsidRPr="0007773E">
              <w:rPr>
                <w:rFonts w:ascii="Sylfaen" w:hAnsi="Sylfaen"/>
                <w:spacing w:val="-5"/>
                <w:sz w:val="24"/>
                <w:szCs w:val="24"/>
              </w:rPr>
              <w:t>687</w:t>
            </w:r>
          </w:p>
        </w:tc>
      </w:tr>
      <w:tr w:rsidR="003958C9" w:rsidRPr="0007773E" w14:paraId="700D3ABB" w14:textId="77777777" w:rsidTr="00545248">
        <w:trPr>
          <w:trHeight w:val="505"/>
        </w:trPr>
        <w:tc>
          <w:tcPr>
            <w:tcW w:w="4220" w:type="dxa"/>
          </w:tcPr>
          <w:p w14:paraId="703BD9E2" w14:textId="77777777" w:rsidR="003958C9" w:rsidRPr="0007773E" w:rsidRDefault="003958C9" w:rsidP="00C46B10">
            <w:pPr>
              <w:pStyle w:val="TableParagraph"/>
              <w:ind w:left="107"/>
              <w:rPr>
                <w:rFonts w:ascii="Sylfaen" w:hAnsi="Sylfaen" w:cs="Sylfaen"/>
                <w:b/>
                <w:sz w:val="24"/>
                <w:szCs w:val="24"/>
              </w:rPr>
            </w:pPr>
            <w:r w:rsidRPr="0007773E">
              <w:rPr>
                <w:rFonts w:ascii="Sylfaen" w:hAnsi="Sylfaen" w:cs="Sylfaen"/>
                <w:b/>
                <w:sz w:val="24"/>
                <w:szCs w:val="24"/>
                <w:lang w:val="ka-GE"/>
              </w:rPr>
              <w:t xml:space="preserve">დრო </w:t>
            </w:r>
            <w:r w:rsidRPr="0007773E">
              <w:rPr>
                <w:rFonts w:ascii="Sylfaen" w:hAnsi="Sylfaen" w:cs="Sylfaen"/>
                <w:b/>
                <w:sz w:val="24"/>
                <w:szCs w:val="24"/>
              </w:rPr>
              <w:t xml:space="preserve">CV </w:t>
            </w:r>
            <w:r w:rsidRPr="0007773E">
              <w:rPr>
                <w:rFonts w:ascii="Sylfaen" w:hAnsi="Sylfaen" w:cs="Sylfaen"/>
                <w:b/>
                <w:sz w:val="24"/>
                <w:szCs w:val="24"/>
                <w:lang w:val="ka-GE"/>
              </w:rPr>
              <w:t xml:space="preserve">მიზეზით სიკვდილამდე, </w:t>
            </w:r>
            <w:proofErr w:type="spellStart"/>
            <w:r w:rsidRPr="0007773E">
              <w:rPr>
                <w:rFonts w:ascii="Sylfaen" w:hAnsi="Sylfaen" w:cs="Sylfaen"/>
                <w:b/>
                <w:sz w:val="24"/>
                <w:szCs w:val="24"/>
                <w:lang w:val="ka-GE"/>
              </w:rPr>
              <w:t>არაფატალურ</w:t>
            </w:r>
            <w:proofErr w:type="spellEnd"/>
            <w:r w:rsidRPr="0007773E">
              <w:rPr>
                <w:rFonts w:ascii="Sylfaen" w:hAnsi="Sylfaen" w:cs="Sylfaen"/>
                <w:b/>
                <w:sz w:val="24"/>
                <w:szCs w:val="24"/>
                <w:lang w:val="ka-GE"/>
              </w:rPr>
              <w:t xml:space="preserve"> </w:t>
            </w:r>
            <w:r w:rsidRPr="0007773E">
              <w:rPr>
                <w:rFonts w:ascii="Sylfaen" w:hAnsi="Sylfaen" w:cs="Sylfaen"/>
                <w:b/>
                <w:sz w:val="24"/>
                <w:szCs w:val="24"/>
              </w:rPr>
              <w:t>MI</w:t>
            </w:r>
            <w:r w:rsidRPr="0007773E">
              <w:rPr>
                <w:rFonts w:ascii="Sylfaen" w:hAnsi="Sylfaen" w:cs="Sylfaen"/>
                <w:b/>
                <w:sz w:val="24"/>
                <w:szCs w:val="24"/>
                <w:lang w:val="ka-GE"/>
              </w:rPr>
              <w:t xml:space="preserve">-მდე, </w:t>
            </w:r>
            <w:proofErr w:type="spellStart"/>
            <w:r w:rsidRPr="0007773E">
              <w:rPr>
                <w:rFonts w:ascii="Sylfaen" w:hAnsi="Sylfaen" w:cs="Sylfaen"/>
                <w:b/>
                <w:sz w:val="24"/>
                <w:szCs w:val="24"/>
              </w:rPr>
              <w:t>ან</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არალეტალური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ინსულტის</w:t>
            </w:r>
            <w:proofErr w:type="spellEnd"/>
            <w:r w:rsidRPr="0007773E">
              <w:rPr>
                <w:rFonts w:ascii="Sylfaen" w:hAnsi="Sylfaen" w:cs="Sylfaen"/>
                <w:b/>
                <w:sz w:val="24"/>
                <w:szCs w:val="24"/>
              </w:rPr>
              <w:t xml:space="preserve"> N (%)</w:t>
            </w:r>
          </w:p>
        </w:tc>
        <w:tc>
          <w:tcPr>
            <w:tcW w:w="2268" w:type="dxa"/>
          </w:tcPr>
          <w:p w14:paraId="4322A884"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282 </w:t>
            </w:r>
            <w:r w:rsidRPr="0007773E">
              <w:rPr>
                <w:rFonts w:ascii="Sylfaen" w:hAnsi="Sylfaen"/>
                <w:spacing w:val="-2"/>
                <w:sz w:val="24"/>
                <w:szCs w:val="24"/>
              </w:rPr>
              <w:t>(12.1)</w:t>
            </w:r>
          </w:p>
        </w:tc>
        <w:tc>
          <w:tcPr>
            <w:tcW w:w="2409" w:type="dxa"/>
          </w:tcPr>
          <w:p w14:paraId="23A79BB5"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490 </w:t>
            </w:r>
            <w:r w:rsidRPr="0007773E">
              <w:rPr>
                <w:rFonts w:ascii="Sylfaen" w:hAnsi="Sylfaen"/>
                <w:spacing w:val="-2"/>
                <w:sz w:val="24"/>
                <w:szCs w:val="24"/>
              </w:rPr>
              <w:t>(10.5)</w:t>
            </w:r>
          </w:p>
        </w:tc>
      </w:tr>
      <w:tr w:rsidR="003958C9" w:rsidRPr="0007773E" w14:paraId="366C816B" w14:textId="77777777" w:rsidTr="00545248">
        <w:trPr>
          <w:trHeight w:val="251"/>
        </w:trPr>
        <w:tc>
          <w:tcPr>
            <w:tcW w:w="4220" w:type="dxa"/>
          </w:tcPr>
          <w:p w14:paraId="4692F8D1" w14:textId="77777777" w:rsidR="003958C9" w:rsidRPr="0007773E" w:rsidRDefault="003958C9" w:rsidP="00C46B10">
            <w:pPr>
              <w:pStyle w:val="TableParagraph"/>
              <w:ind w:left="249"/>
              <w:rPr>
                <w:rFonts w:ascii="Sylfaen" w:hAnsi="Sylfaen"/>
                <w:sz w:val="24"/>
                <w:szCs w:val="24"/>
                <w:lang w:val="ka-GE"/>
              </w:rPr>
            </w:pPr>
            <w:proofErr w:type="spellStart"/>
            <w:r w:rsidRPr="0007773E">
              <w:rPr>
                <w:rFonts w:ascii="Sylfaen" w:hAnsi="Sylfaen" w:cs="Sylfaen"/>
                <w:sz w:val="24"/>
                <w:szCs w:val="24"/>
              </w:rPr>
              <w:t>საფრთხის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თანაფარდობა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პლაცებოსთან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 xml:space="preserve"> (95.02% </w:t>
            </w:r>
            <w:proofErr w:type="gramStart"/>
            <w:r w:rsidRPr="0007773E">
              <w:rPr>
                <w:rFonts w:ascii="Sylfaen" w:hAnsi="Sylfaen" w:cs="Sylfaen"/>
                <w:sz w:val="24"/>
                <w:szCs w:val="24"/>
              </w:rPr>
              <w:t>CI)</w:t>
            </w:r>
            <w:r w:rsidRPr="0007773E">
              <w:rPr>
                <w:rFonts w:ascii="Sylfaen" w:hAnsi="Sylfaen"/>
                <w:spacing w:val="-4"/>
                <w:sz w:val="24"/>
                <w:szCs w:val="24"/>
                <w:vertAlign w:val="superscript"/>
                <w:lang w:val="ka-GE"/>
              </w:rPr>
              <w:t>*</w:t>
            </w:r>
            <w:proofErr w:type="gramEnd"/>
          </w:p>
        </w:tc>
        <w:tc>
          <w:tcPr>
            <w:tcW w:w="2268" w:type="dxa"/>
          </w:tcPr>
          <w:p w14:paraId="0F603E86" w14:textId="77777777" w:rsidR="003958C9" w:rsidRPr="0007773E" w:rsidRDefault="003958C9" w:rsidP="00C46B10">
            <w:pPr>
              <w:pStyle w:val="TableParagraph"/>
              <w:rPr>
                <w:rFonts w:ascii="Sylfaen" w:hAnsi="Sylfaen"/>
                <w:sz w:val="24"/>
                <w:szCs w:val="24"/>
              </w:rPr>
            </w:pPr>
          </w:p>
        </w:tc>
        <w:tc>
          <w:tcPr>
            <w:tcW w:w="2409" w:type="dxa"/>
          </w:tcPr>
          <w:p w14:paraId="7A4B50ED"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0.86</w:t>
            </w:r>
            <w:r w:rsidRPr="0007773E">
              <w:rPr>
                <w:rFonts w:ascii="Sylfaen" w:hAnsi="Sylfaen"/>
                <w:spacing w:val="-2"/>
                <w:sz w:val="24"/>
                <w:szCs w:val="24"/>
              </w:rPr>
              <w:t xml:space="preserve"> </w:t>
            </w:r>
            <w:r w:rsidRPr="0007773E">
              <w:rPr>
                <w:rFonts w:ascii="Sylfaen" w:hAnsi="Sylfaen"/>
                <w:sz w:val="24"/>
                <w:szCs w:val="24"/>
              </w:rPr>
              <w:t>(0.74,</w:t>
            </w:r>
            <w:r w:rsidRPr="0007773E">
              <w:rPr>
                <w:rFonts w:ascii="Sylfaen" w:hAnsi="Sylfaen"/>
                <w:spacing w:val="-1"/>
                <w:sz w:val="24"/>
                <w:szCs w:val="24"/>
              </w:rPr>
              <w:t xml:space="preserve"> </w:t>
            </w:r>
            <w:r w:rsidRPr="0007773E">
              <w:rPr>
                <w:rFonts w:ascii="Sylfaen" w:hAnsi="Sylfaen"/>
                <w:spacing w:val="-4"/>
                <w:sz w:val="24"/>
                <w:szCs w:val="24"/>
              </w:rPr>
              <w:t>0.99)</w:t>
            </w:r>
          </w:p>
        </w:tc>
      </w:tr>
      <w:tr w:rsidR="003958C9" w:rsidRPr="0007773E" w14:paraId="23C26B85" w14:textId="77777777" w:rsidTr="00545248">
        <w:trPr>
          <w:trHeight w:val="254"/>
        </w:trPr>
        <w:tc>
          <w:tcPr>
            <w:tcW w:w="4220" w:type="dxa"/>
          </w:tcPr>
          <w:p w14:paraId="7BADC04E" w14:textId="77777777" w:rsidR="003958C9" w:rsidRPr="0007773E" w:rsidRDefault="003958C9" w:rsidP="00C46B10">
            <w:pPr>
              <w:pStyle w:val="TableParagraph"/>
              <w:ind w:left="249"/>
              <w:rPr>
                <w:rFonts w:ascii="Sylfaen" w:hAnsi="Sylfaen"/>
                <w:sz w:val="24"/>
                <w:szCs w:val="24"/>
              </w:rPr>
            </w:pPr>
            <w:r w:rsidRPr="0007773E">
              <w:rPr>
                <w:rFonts w:ascii="Sylfaen" w:hAnsi="Sylfaen"/>
                <w:sz w:val="24"/>
                <w:szCs w:val="24"/>
              </w:rPr>
              <w:t>p-</w:t>
            </w:r>
            <w:proofErr w:type="spellStart"/>
            <w:r w:rsidRPr="0007773E">
              <w:rPr>
                <w:rFonts w:ascii="Sylfaen" w:hAnsi="Sylfaen" w:cs="Sylfaen"/>
                <w:sz w:val="24"/>
                <w:szCs w:val="24"/>
              </w:rPr>
              <w:t>მნიშვნელობა</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უპირატესობ</w:t>
            </w:r>
            <w:proofErr w:type="spellEnd"/>
            <w:r w:rsidRPr="0007773E">
              <w:rPr>
                <w:rFonts w:ascii="Sylfaen" w:hAnsi="Sylfaen" w:cs="Sylfaen"/>
                <w:spacing w:val="-2"/>
                <w:sz w:val="24"/>
                <w:szCs w:val="24"/>
                <w:lang w:val="ka-GE"/>
              </w:rPr>
              <w:t>ისთვის</w:t>
            </w:r>
          </w:p>
        </w:tc>
        <w:tc>
          <w:tcPr>
            <w:tcW w:w="2268" w:type="dxa"/>
          </w:tcPr>
          <w:p w14:paraId="53B779C1" w14:textId="77777777" w:rsidR="003958C9" w:rsidRPr="0007773E" w:rsidRDefault="003958C9" w:rsidP="00C46B10">
            <w:pPr>
              <w:pStyle w:val="TableParagraph"/>
              <w:rPr>
                <w:rFonts w:ascii="Sylfaen" w:hAnsi="Sylfaen"/>
                <w:sz w:val="24"/>
                <w:szCs w:val="24"/>
              </w:rPr>
            </w:pPr>
          </w:p>
        </w:tc>
        <w:tc>
          <w:tcPr>
            <w:tcW w:w="2409" w:type="dxa"/>
          </w:tcPr>
          <w:p w14:paraId="40C6C00C" w14:textId="77777777" w:rsidR="003958C9" w:rsidRPr="0007773E" w:rsidRDefault="003958C9" w:rsidP="00C46B10">
            <w:pPr>
              <w:pStyle w:val="TableParagraph"/>
              <w:ind w:left="15" w:right="1"/>
              <w:jc w:val="center"/>
              <w:rPr>
                <w:rFonts w:ascii="Sylfaen" w:hAnsi="Sylfaen"/>
                <w:sz w:val="24"/>
                <w:szCs w:val="24"/>
              </w:rPr>
            </w:pPr>
            <w:r w:rsidRPr="0007773E">
              <w:rPr>
                <w:rFonts w:ascii="Sylfaen" w:hAnsi="Sylfaen"/>
                <w:spacing w:val="-2"/>
                <w:sz w:val="24"/>
                <w:szCs w:val="24"/>
              </w:rPr>
              <w:t>0.0382</w:t>
            </w:r>
          </w:p>
        </w:tc>
      </w:tr>
      <w:tr w:rsidR="003958C9" w:rsidRPr="0007773E" w14:paraId="396894BA" w14:textId="77777777" w:rsidTr="00545248">
        <w:trPr>
          <w:trHeight w:val="251"/>
        </w:trPr>
        <w:tc>
          <w:tcPr>
            <w:tcW w:w="4220" w:type="dxa"/>
          </w:tcPr>
          <w:p w14:paraId="74A39B04" w14:textId="77777777" w:rsidR="003958C9" w:rsidRPr="0007773E" w:rsidRDefault="003958C9" w:rsidP="00C46B10">
            <w:pPr>
              <w:pStyle w:val="TableParagraph"/>
              <w:ind w:left="107"/>
              <w:rPr>
                <w:rFonts w:ascii="Sylfaen" w:hAnsi="Sylfaen" w:cs="Sylfaen"/>
                <w:b/>
                <w:sz w:val="24"/>
                <w:szCs w:val="24"/>
                <w:lang w:val="ka-GE"/>
              </w:rPr>
            </w:pPr>
            <w:r w:rsidRPr="0007773E">
              <w:rPr>
                <w:rFonts w:ascii="Sylfaen" w:hAnsi="Sylfaen" w:cs="Sylfaen"/>
                <w:b/>
                <w:sz w:val="24"/>
                <w:szCs w:val="24"/>
              </w:rPr>
              <w:t xml:space="preserve">CV </w:t>
            </w:r>
            <w:r w:rsidRPr="0007773E">
              <w:rPr>
                <w:rFonts w:ascii="Sylfaen" w:hAnsi="Sylfaen" w:cs="Sylfaen"/>
                <w:b/>
                <w:sz w:val="24"/>
                <w:szCs w:val="24"/>
                <w:lang w:val="ka-GE"/>
              </w:rPr>
              <w:t xml:space="preserve">მიზეზით </w:t>
            </w:r>
            <w:proofErr w:type="spellStart"/>
            <w:r w:rsidRPr="0007773E">
              <w:rPr>
                <w:rFonts w:ascii="Sylfaen" w:hAnsi="Sylfaen" w:cs="Sylfaen"/>
                <w:b/>
                <w:sz w:val="24"/>
                <w:szCs w:val="24"/>
              </w:rPr>
              <w:t>სიკვდილი</w:t>
            </w:r>
            <w:proofErr w:type="spellEnd"/>
            <w:r w:rsidRPr="0007773E">
              <w:rPr>
                <w:rFonts w:ascii="Sylfaen" w:hAnsi="Sylfaen" w:cs="Sylfaen"/>
                <w:b/>
                <w:sz w:val="24"/>
                <w:szCs w:val="24"/>
                <w:lang w:val="ka-GE"/>
              </w:rPr>
              <w:t xml:space="preserve"> </w:t>
            </w:r>
          </w:p>
          <w:p w14:paraId="437ED027" w14:textId="77777777" w:rsidR="003958C9" w:rsidRPr="0007773E" w:rsidRDefault="003958C9" w:rsidP="00C46B10">
            <w:pPr>
              <w:pStyle w:val="TableParagraph"/>
              <w:tabs>
                <w:tab w:val="left" w:pos="974"/>
              </w:tabs>
              <w:ind w:left="107"/>
              <w:rPr>
                <w:rFonts w:ascii="Sylfaen" w:hAnsi="Sylfaen"/>
                <w:b/>
                <w:sz w:val="24"/>
                <w:szCs w:val="24"/>
              </w:rPr>
            </w:pPr>
            <w:r w:rsidRPr="0007773E">
              <w:rPr>
                <w:rFonts w:ascii="Sylfaen" w:hAnsi="Sylfaen" w:cs="Sylfaen"/>
                <w:b/>
                <w:sz w:val="24"/>
                <w:szCs w:val="24"/>
                <w:lang w:val="ka-GE"/>
              </w:rPr>
              <w:t>N</w:t>
            </w:r>
            <w:r w:rsidRPr="0007773E">
              <w:rPr>
                <w:rFonts w:ascii="Sylfaen" w:hAnsi="Sylfaen"/>
                <w:b/>
                <w:spacing w:val="-2"/>
                <w:sz w:val="24"/>
                <w:szCs w:val="24"/>
              </w:rPr>
              <w:t xml:space="preserve"> </w:t>
            </w:r>
            <w:r w:rsidRPr="0007773E">
              <w:rPr>
                <w:rFonts w:ascii="Sylfaen" w:hAnsi="Sylfaen"/>
                <w:b/>
                <w:spacing w:val="-5"/>
                <w:sz w:val="24"/>
                <w:szCs w:val="24"/>
              </w:rPr>
              <w:t>(%)</w:t>
            </w:r>
            <w:r w:rsidRPr="0007773E">
              <w:rPr>
                <w:rFonts w:ascii="Sylfaen" w:hAnsi="Sylfaen"/>
                <w:b/>
                <w:spacing w:val="-5"/>
                <w:sz w:val="24"/>
                <w:szCs w:val="24"/>
              </w:rPr>
              <w:tab/>
            </w:r>
          </w:p>
        </w:tc>
        <w:tc>
          <w:tcPr>
            <w:tcW w:w="2268" w:type="dxa"/>
          </w:tcPr>
          <w:p w14:paraId="730450FD"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137 </w:t>
            </w:r>
            <w:r w:rsidRPr="0007773E">
              <w:rPr>
                <w:rFonts w:ascii="Sylfaen" w:hAnsi="Sylfaen"/>
                <w:spacing w:val="-2"/>
                <w:sz w:val="24"/>
                <w:szCs w:val="24"/>
              </w:rPr>
              <w:t>(5.9)</w:t>
            </w:r>
          </w:p>
        </w:tc>
        <w:tc>
          <w:tcPr>
            <w:tcW w:w="2409" w:type="dxa"/>
          </w:tcPr>
          <w:p w14:paraId="07A3FE89"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172 </w:t>
            </w:r>
            <w:r w:rsidRPr="0007773E">
              <w:rPr>
                <w:rFonts w:ascii="Sylfaen" w:hAnsi="Sylfaen"/>
                <w:spacing w:val="-2"/>
                <w:sz w:val="24"/>
                <w:szCs w:val="24"/>
              </w:rPr>
              <w:t>(3.7)</w:t>
            </w:r>
          </w:p>
        </w:tc>
      </w:tr>
      <w:tr w:rsidR="003958C9" w:rsidRPr="0007773E" w14:paraId="7563C7F0" w14:textId="77777777" w:rsidTr="00545248">
        <w:trPr>
          <w:trHeight w:val="253"/>
        </w:trPr>
        <w:tc>
          <w:tcPr>
            <w:tcW w:w="4220" w:type="dxa"/>
          </w:tcPr>
          <w:p w14:paraId="7C1E7DEE" w14:textId="77777777" w:rsidR="003958C9" w:rsidRPr="0007773E" w:rsidRDefault="003958C9" w:rsidP="00C46B10">
            <w:pPr>
              <w:pStyle w:val="TableParagraph"/>
              <w:ind w:left="249"/>
              <w:rPr>
                <w:rFonts w:ascii="Sylfaen" w:hAnsi="Sylfaen"/>
                <w:sz w:val="24"/>
                <w:szCs w:val="24"/>
              </w:rPr>
            </w:pPr>
            <w:proofErr w:type="spellStart"/>
            <w:r w:rsidRPr="0007773E">
              <w:rPr>
                <w:rFonts w:ascii="Sylfaen" w:hAnsi="Sylfaen" w:cs="Sylfaen"/>
                <w:sz w:val="24"/>
                <w:szCs w:val="24"/>
              </w:rPr>
              <w:t>საფრთხე</w:t>
            </w:r>
            <w:proofErr w:type="spellEnd"/>
            <w:r w:rsidRPr="0007773E">
              <w:rPr>
                <w:rFonts w:ascii="Sylfaen" w:hAnsi="Sylfaen"/>
                <w:spacing w:val="-5"/>
                <w:sz w:val="24"/>
                <w:szCs w:val="24"/>
              </w:rPr>
              <w:t xml:space="preserve"> </w:t>
            </w:r>
            <w:proofErr w:type="spellStart"/>
            <w:r w:rsidRPr="0007773E">
              <w:rPr>
                <w:rFonts w:ascii="Sylfaen" w:hAnsi="Sylfaen" w:cs="Sylfaen"/>
                <w:sz w:val="24"/>
                <w:szCs w:val="24"/>
              </w:rPr>
              <w:t>თანაფარდობა</w:t>
            </w:r>
            <w:proofErr w:type="spellEnd"/>
            <w:r w:rsidRPr="0007773E">
              <w:rPr>
                <w:rFonts w:ascii="Sylfaen" w:hAnsi="Sylfaen"/>
                <w:spacing w:val="-5"/>
                <w:sz w:val="24"/>
                <w:szCs w:val="24"/>
              </w:rPr>
              <w:t xml:space="preserve"> </w:t>
            </w:r>
            <w:proofErr w:type="spellStart"/>
            <w:r w:rsidRPr="0007773E">
              <w:rPr>
                <w:rFonts w:ascii="Sylfaen" w:hAnsi="Sylfaen" w:cs="Sylfaen"/>
                <w:sz w:val="24"/>
                <w:szCs w:val="24"/>
              </w:rPr>
              <w:t>წინააღმდეგ</w:t>
            </w:r>
            <w:proofErr w:type="spellEnd"/>
            <w:r w:rsidRPr="0007773E">
              <w:rPr>
                <w:rFonts w:ascii="Sylfaen" w:hAnsi="Sylfaen"/>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spacing w:val="-4"/>
                <w:sz w:val="24"/>
                <w:szCs w:val="24"/>
              </w:rPr>
              <w:t xml:space="preserve"> </w:t>
            </w:r>
            <w:r w:rsidRPr="0007773E">
              <w:rPr>
                <w:rFonts w:ascii="Sylfaen" w:hAnsi="Sylfaen"/>
                <w:sz w:val="24"/>
                <w:szCs w:val="24"/>
              </w:rPr>
              <w:t>(95%</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38D215E9" w14:textId="77777777" w:rsidR="003958C9" w:rsidRPr="0007773E" w:rsidRDefault="003958C9" w:rsidP="00C46B10">
            <w:pPr>
              <w:pStyle w:val="TableParagraph"/>
              <w:rPr>
                <w:rFonts w:ascii="Sylfaen" w:hAnsi="Sylfaen"/>
                <w:sz w:val="24"/>
                <w:szCs w:val="24"/>
              </w:rPr>
            </w:pPr>
          </w:p>
        </w:tc>
        <w:tc>
          <w:tcPr>
            <w:tcW w:w="2409" w:type="dxa"/>
          </w:tcPr>
          <w:p w14:paraId="6E9F6E9F"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0.62</w:t>
            </w:r>
            <w:r w:rsidRPr="0007773E">
              <w:rPr>
                <w:rFonts w:ascii="Sylfaen" w:hAnsi="Sylfaen"/>
                <w:spacing w:val="-2"/>
                <w:sz w:val="24"/>
                <w:szCs w:val="24"/>
              </w:rPr>
              <w:t xml:space="preserve"> </w:t>
            </w:r>
            <w:r w:rsidRPr="0007773E">
              <w:rPr>
                <w:rFonts w:ascii="Sylfaen" w:hAnsi="Sylfaen"/>
                <w:sz w:val="24"/>
                <w:szCs w:val="24"/>
              </w:rPr>
              <w:t>(0.49,</w:t>
            </w:r>
            <w:r w:rsidRPr="0007773E">
              <w:rPr>
                <w:rFonts w:ascii="Sylfaen" w:hAnsi="Sylfaen"/>
                <w:spacing w:val="-1"/>
                <w:sz w:val="24"/>
                <w:szCs w:val="24"/>
              </w:rPr>
              <w:t xml:space="preserve"> </w:t>
            </w:r>
            <w:r w:rsidRPr="0007773E">
              <w:rPr>
                <w:rFonts w:ascii="Sylfaen" w:hAnsi="Sylfaen"/>
                <w:spacing w:val="-4"/>
                <w:sz w:val="24"/>
                <w:szCs w:val="24"/>
              </w:rPr>
              <w:t>0.77)</w:t>
            </w:r>
          </w:p>
        </w:tc>
      </w:tr>
      <w:tr w:rsidR="003958C9" w:rsidRPr="0007773E" w14:paraId="3ABE4547" w14:textId="77777777" w:rsidTr="00545248">
        <w:trPr>
          <w:trHeight w:val="254"/>
        </w:trPr>
        <w:tc>
          <w:tcPr>
            <w:tcW w:w="4220" w:type="dxa"/>
          </w:tcPr>
          <w:p w14:paraId="0FFA3DE6" w14:textId="77777777" w:rsidR="003958C9" w:rsidRPr="0007773E" w:rsidRDefault="003958C9" w:rsidP="00C46B10">
            <w:pPr>
              <w:pStyle w:val="TableParagraph"/>
              <w:ind w:left="249"/>
              <w:rPr>
                <w:rFonts w:ascii="Sylfaen" w:hAnsi="Sylfaen"/>
                <w:sz w:val="24"/>
                <w:szCs w:val="24"/>
              </w:rPr>
            </w:pPr>
            <w:r w:rsidRPr="0007773E">
              <w:rPr>
                <w:rFonts w:ascii="Sylfaen" w:hAnsi="Sylfaen"/>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0E254FD6" w14:textId="77777777" w:rsidR="003958C9" w:rsidRPr="0007773E" w:rsidRDefault="003958C9" w:rsidP="00C46B10">
            <w:pPr>
              <w:pStyle w:val="TableParagraph"/>
              <w:rPr>
                <w:rFonts w:ascii="Sylfaen" w:hAnsi="Sylfaen"/>
                <w:sz w:val="24"/>
                <w:szCs w:val="24"/>
              </w:rPr>
            </w:pPr>
          </w:p>
        </w:tc>
        <w:tc>
          <w:tcPr>
            <w:tcW w:w="2409" w:type="dxa"/>
          </w:tcPr>
          <w:p w14:paraId="48748FD2" w14:textId="77777777" w:rsidR="003958C9" w:rsidRPr="0007773E" w:rsidRDefault="003958C9" w:rsidP="00C46B10">
            <w:pPr>
              <w:pStyle w:val="TableParagraph"/>
              <w:ind w:left="15" w:right="2"/>
              <w:jc w:val="center"/>
              <w:rPr>
                <w:rFonts w:ascii="Sylfaen" w:hAnsi="Sylfaen"/>
                <w:sz w:val="24"/>
                <w:szCs w:val="24"/>
              </w:rPr>
            </w:pPr>
            <w:r w:rsidRPr="0007773E">
              <w:rPr>
                <w:rFonts w:ascii="Sylfaen" w:hAnsi="Sylfaen"/>
                <w:spacing w:val="-2"/>
                <w:sz w:val="24"/>
                <w:szCs w:val="24"/>
              </w:rPr>
              <w:t>&lt;0.0001</w:t>
            </w:r>
          </w:p>
        </w:tc>
      </w:tr>
      <w:tr w:rsidR="003958C9" w:rsidRPr="0007773E" w14:paraId="7D5CB460" w14:textId="77777777" w:rsidTr="00545248">
        <w:trPr>
          <w:trHeight w:val="251"/>
        </w:trPr>
        <w:tc>
          <w:tcPr>
            <w:tcW w:w="4220" w:type="dxa"/>
          </w:tcPr>
          <w:p w14:paraId="30749467"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არალეტალური</w:t>
            </w:r>
            <w:proofErr w:type="spellEnd"/>
            <w:r w:rsidRPr="0007773E">
              <w:rPr>
                <w:rFonts w:ascii="Sylfaen" w:hAnsi="Sylfaen"/>
                <w:b/>
                <w:spacing w:val="-4"/>
                <w:sz w:val="24"/>
                <w:szCs w:val="24"/>
              </w:rPr>
              <w:t xml:space="preserve"> </w:t>
            </w:r>
            <w:r w:rsidRPr="0007773E">
              <w:rPr>
                <w:rFonts w:ascii="Sylfaen" w:hAnsi="Sylfaen" w:cs="Sylfaen"/>
                <w:b/>
                <w:sz w:val="24"/>
                <w:szCs w:val="24"/>
              </w:rPr>
              <w:t xml:space="preserve">MI  </w:t>
            </w:r>
            <w:r w:rsidRPr="0007773E">
              <w:rPr>
                <w:rFonts w:ascii="Sylfaen" w:hAnsi="Sylfaen"/>
                <w:b/>
                <w:spacing w:val="-2"/>
                <w:sz w:val="24"/>
                <w:szCs w:val="24"/>
              </w:rPr>
              <w:t xml:space="preserve"> </w:t>
            </w:r>
            <w:r w:rsidRPr="0007773E">
              <w:rPr>
                <w:rFonts w:ascii="Sylfaen" w:hAnsi="Sylfaen"/>
                <w:b/>
                <w:sz w:val="24"/>
                <w:szCs w:val="24"/>
              </w:rPr>
              <w:t xml:space="preserve">N </w:t>
            </w:r>
            <w:r w:rsidRPr="0007773E">
              <w:rPr>
                <w:rFonts w:ascii="Sylfaen" w:hAnsi="Sylfaen"/>
                <w:b/>
                <w:spacing w:val="-5"/>
                <w:sz w:val="24"/>
                <w:szCs w:val="24"/>
              </w:rPr>
              <w:t>(%)</w:t>
            </w:r>
          </w:p>
        </w:tc>
        <w:tc>
          <w:tcPr>
            <w:tcW w:w="2268" w:type="dxa"/>
          </w:tcPr>
          <w:p w14:paraId="036E0492"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121 </w:t>
            </w:r>
            <w:r w:rsidRPr="0007773E">
              <w:rPr>
                <w:rFonts w:ascii="Sylfaen" w:hAnsi="Sylfaen"/>
                <w:spacing w:val="-2"/>
                <w:sz w:val="24"/>
                <w:szCs w:val="24"/>
              </w:rPr>
              <w:t>(5.2)</w:t>
            </w:r>
          </w:p>
        </w:tc>
        <w:tc>
          <w:tcPr>
            <w:tcW w:w="2409" w:type="dxa"/>
          </w:tcPr>
          <w:p w14:paraId="2EB1FDA7"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213 </w:t>
            </w:r>
            <w:r w:rsidRPr="0007773E">
              <w:rPr>
                <w:rFonts w:ascii="Sylfaen" w:hAnsi="Sylfaen"/>
                <w:spacing w:val="-2"/>
                <w:sz w:val="24"/>
                <w:szCs w:val="24"/>
              </w:rPr>
              <w:t>(4.5)</w:t>
            </w:r>
          </w:p>
        </w:tc>
      </w:tr>
      <w:tr w:rsidR="003958C9" w:rsidRPr="0007773E" w14:paraId="223AE1C7" w14:textId="77777777" w:rsidTr="00545248">
        <w:trPr>
          <w:trHeight w:val="254"/>
        </w:trPr>
        <w:tc>
          <w:tcPr>
            <w:tcW w:w="4220" w:type="dxa"/>
          </w:tcPr>
          <w:p w14:paraId="6880B65E" w14:textId="77777777" w:rsidR="003958C9" w:rsidRPr="0007773E" w:rsidRDefault="003958C9" w:rsidP="00C46B10">
            <w:pPr>
              <w:pStyle w:val="TableParagraph"/>
              <w:ind w:left="249"/>
              <w:rPr>
                <w:rFonts w:ascii="Sylfaen" w:hAnsi="Sylfaen"/>
                <w:sz w:val="24"/>
                <w:szCs w:val="24"/>
              </w:rPr>
            </w:pPr>
            <w:proofErr w:type="spellStart"/>
            <w:r w:rsidRPr="0007773E">
              <w:rPr>
                <w:rFonts w:ascii="Sylfaen" w:hAnsi="Sylfaen"/>
                <w:spacing w:val="-2"/>
                <w:sz w:val="24"/>
                <w:szCs w:val="24"/>
              </w:rPr>
              <w:t>საფრთხის</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თანაფარდობა</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პლაცებოსთან</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შედარებით</w:t>
            </w:r>
            <w:proofErr w:type="spellEnd"/>
            <w:r w:rsidRPr="0007773E">
              <w:rPr>
                <w:rFonts w:ascii="Sylfaen" w:hAnsi="Sylfaen"/>
                <w:sz w:val="24"/>
                <w:szCs w:val="24"/>
              </w:rPr>
              <w:t xml:space="preserve"> (95%</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2CE118C7" w14:textId="77777777" w:rsidR="003958C9" w:rsidRPr="0007773E" w:rsidRDefault="003958C9" w:rsidP="00C46B10">
            <w:pPr>
              <w:pStyle w:val="TableParagraph"/>
              <w:rPr>
                <w:rFonts w:ascii="Sylfaen" w:hAnsi="Sylfaen"/>
                <w:sz w:val="24"/>
                <w:szCs w:val="24"/>
              </w:rPr>
            </w:pPr>
          </w:p>
        </w:tc>
        <w:tc>
          <w:tcPr>
            <w:tcW w:w="2409" w:type="dxa"/>
          </w:tcPr>
          <w:p w14:paraId="528061F5"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0.87</w:t>
            </w:r>
            <w:r w:rsidRPr="0007773E">
              <w:rPr>
                <w:rFonts w:ascii="Sylfaen" w:hAnsi="Sylfaen"/>
                <w:spacing w:val="-2"/>
                <w:sz w:val="24"/>
                <w:szCs w:val="24"/>
              </w:rPr>
              <w:t xml:space="preserve"> </w:t>
            </w:r>
            <w:r w:rsidRPr="0007773E">
              <w:rPr>
                <w:rFonts w:ascii="Sylfaen" w:hAnsi="Sylfaen"/>
                <w:sz w:val="24"/>
                <w:szCs w:val="24"/>
              </w:rPr>
              <w:t>(0.70,</w:t>
            </w:r>
            <w:r w:rsidRPr="0007773E">
              <w:rPr>
                <w:rFonts w:ascii="Sylfaen" w:hAnsi="Sylfaen"/>
                <w:spacing w:val="-1"/>
                <w:sz w:val="24"/>
                <w:szCs w:val="24"/>
              </w:rPr>
              <w:t xml:space="preserve"> </w:t>
            </w:r>
            <w:r w:rsidRPr="0007773E">
              <w:rPr>
                <w:rFonts w:ascii="Sylfaen" w:hAnsi="Sylfaen"/>
                <w:spacing w:val="-4"/>
                <w:sz w:val="24"/>
                <w:szCs w:val="24"/>
              </w:rPr>
              <w:t>1.09)</w:t>
            </w:r>
          </w:p>
        </w:tc>
      </w:tr>
      <w:tr w:rsidR="003958C9" w:rsidRPr="0007773E" w14:paraId="05480C33" w14:textId="77777777" w:rsidTr="00545248">
        <w:trPr>
          <w:trHeight w:val="251"/>
        </w:trPr>
        <w:tc>
          <w:tcPr>
            <w:tcW w:w="4220" w:type="dxa"/>
          </w:tcPr>
          <w:p w14:paraId="47F446BD" w14:textId="77777777" w:rsidR="003958C9" w:rsidRPr="0007773E" w:rsidRDefault="003958C9" w:rsidP="00C46B10">
            <w:pPr>
              <w:pStyle w:val="TableParagraph"/>
              <w:ind w:left="249"/>
              <w:rPr>
                <w:rFonts w:ascii="Sylfaen" w:hAnsi="Sylfaen"/>
                <w:sz w:val="24"/>
                <w:szCs w:val="24"/>
              </w:rPr>
            </w:pPr>
            <w:r w:rsidRPr="0007773E">
              <w:rPr>
                <w:rFonts w:ascii="Sylfaen" w:hAnsi="Sylfaen"/>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014AAA63" w14:textId="77777777" w:rsidR="003958C9" w:rsidRPr="0007773E" w:rsidRDefault="003958C9" w:rsidP="00C46B10">
            <w:pPr>
              <w:pStyle w:val="TableParagraph"/>
              <w:rPr>
                <w:rFonts w:ascii="Sylfaen" w:hAnsi="Sylfaen"/>
                <w:sz w:val="24"/>
                <w:szCs w:val="24"/>
              </w:rPr>
            </w:pPr>
          </w:p>
        </w:tc>
        <w:tc>
          <w:tcPr>
            <w:tcW w:w="2409" w:type="dxa"/>
          </w:tcPr>
          <w:p w14:paraId="287756C2" w14:textId="77777777" w:rsidR="003958C9" w:rsidRPr="0007773E" w:rsidRDefault="003958C9" w:rsidP="00C46B10">
            <w:pPr>
              <w:pStyle w:val="TableParagraph"/>
              <w:ind w:left="15" w:right="1"/>
              <w:jc w:val="center"/>
              <w:rPr>
                <w:rFonts w:ascii="Sylfaen" w:hAnsi="Sylfaen"/>
                <w:sz w:val="24"/>
                <w:szCs w:val="24"/>
              </w:rPr>
            </w:pPr>
            <w:r w:rsidRPr="0007773E">
              <w:rPr>
                <w:rFonts w:ascii="Sylfaen" w:hAnsi="Sylfaen"/>
                <w:spacing w:val="-2"/>
                <w:sz w:val="24"/>
                <w:szCs w:val="24"/>
              </w:rPr>
              <w:t>0.2189</w:t>
            </w:r>
          </w:p>
        </w:tc>
      </w:tr>
      <w:tr w:rsidR="003958C9" w:rsidRPr="0007773E" w14:paraId="5596C68D" w14:textId="77777777" w:rsidTr="00545248">
        <w:trPr>
          <w:trHeight w:val="254"/>
        </w:trPr>
        <w:tc>
          <w:tcPr>
            <w:tcW w:w="4220" w:type="dxa"/>
          </w:tcPr>
          <w:p w14:paraId="3808B697"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არალეტალური</w:t>
            </w:r>
            <w:proofErr w:type="spellEnd"/>
            <w:r w:rsidRPr="0007773E">
              <w:rPr>
                <w:rFonts w:ascii="Sylfaen" w:hAnsi="Sylfaen"/>
                <w:b/>
                <w:spacing w:val="-5"/>
                <w:sz w:val="24"/>
                <w:szCs w:val="24"/>
              </w:rPr>
              <w:t xml:space="preserve"> </w:t>
            </w:r>
            <w:proofErr w:type="spellStart"/>
            <w:r w:rsidRPr="0007773E">
              <w:rPr>
                <w:rFonts w:ascii="Sylfaen" w:hAnsi="Sylfaen" w:cs="Sylfaen"/>
                <w:b/>
                <w:sz w:val="24"/>
                <w:szCs w:val="24"/>
              </w:rPr>
              <w:t>ინსულტი</w:t>
            </w:r>
            <w:proofErr w:type="spellEnd"/>
            <w:r w:rsidRPr="0007773E">
              <w:rPr>
                <w:rFonts w:ascii="Sylfaen" w:hAnsi="Sylfaen"/>
                <w:b/>
                <w:spacing w:val="-1"/>
                <w:sz w:val="24"/>
                <w:szCs w:val="24"/>
              </w:rPr>
              <w:t xml:space="preserve"> </w:t>
            </w:r>
            <w:proofErr w:type="spellStart"/>
            <w:r w:rsidRPr="0007773E">
              <w:rPr>
                <w:rFonts w:ascii="Sylfaen" w:hAnsi="Sylfaen" w:cs="Sylfaen"/>
                <w:b/>
                <w:sz w:val="24"/>
                <w:szCs w:val="24"/>
              </w:rPr>
              <w:t>ჩრ</w:t>
            </w:r>
            <w:proofErr w:type="spellEnd"/>
            <w:r w:rsidRPr="0007773E">
              <w:rPr>
                <w:rFonts w:ascii="Sylfaen" w:hAnsi="Sylfaen"/>
                <w:b/>
                <w:spacing w:val="-3"/>
                <w:sz w:val="24"/>
                <w:szCs w:val="24"/>
              </w:rPr>
              <w:t xml:space="preserve"> </w:t>
            </w:r>
            <w:r w:rsidRPr="0007773E">
              <w:rPr>
                <w:rFonts w:ascii="Sylfaen" w:hAnsi="Sylfaen"/>
                <w:b/>
                <w:spacing w:val="-5"/>
                <w:sz w:val="24"/>
                <w:szCs w:val="24"/>
              </w:rPr>
              <w:t>(%)</w:t>
            </w:r>
          </w:p>
        </w:tc>
        <w:tc>
          <w:tcPr>
            <w:tcW w:w="2268" w:type="dxa"/>
          </w:tcPr>
          <w:p w14:paraId="41518793"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60 </w:t>
            </w:r>
            <w:r w:rsidRPr="0007773E">
              <w:rPr>
                <w:rFonts w:ascii="Sylfaen" w:hAnsi="Sylfaen"/>
                <w:spacing w:val="-2"/>
                <w:sz w:val="24"/>
                <w:szCs w:val="24"/>
              </w:rPr>
              <w:t>(2.6)</w:t>
            </w:r>
          </w:p>
        </w:tc>
        <w:tc>
          <w:tcPr>
            <w:tcW w:w="2409" w:type="dxa"/>
          </w:tcPr>
          <w:p w14:paraId="6FCAE3EC"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150 </w:t>
            </w:r>
            <w:r w:rsidRPr="0007773E">
              <w:rPr>
                <w:rFonts w:ascii="Sylfaen" w:hAnsi="Sylfaen"/>
                <w:spacing w:val="-2"/>
                <w:sz w:val="24"/>
                <w:szCs w:val="24"/>
              </w:rPr>
              <w:t>(3.2)</w:t>
            </w:r>
          </w:p>
        </w:tc>
      </w:tr>
      <w:tr w:rsidR="003958C9" w:rsidRPr="0007773E" w14:paraId="50CF7FFD" w14:textId="77777777" w:rsidTr="00545248">
        <w:trPr>
          <w:trHeight w:val="251"/>
        </w:trPr>
        <w:tc>
          <w:tcPr>
            <w:tcW w:w="4220" w:type="dxa"/>
          </w:tcPr>
          <w:p w14:paraId="144BE5C5" w14:textId="77777777" w:rsidR="003958C9" w:rsidRPr="0007773E" w:rsidRDefault="003958C9" w:rsidP="00C46B10">
            <w:pPr>
              <w:pStyle w:val="TableParagraph"/>
              <w:ind w:left="249"/>
              <w:rPr>
                <w:rFonts w:ascii="Sylfaen" w:hAnsi="Sylfaen"/>
                <w:sz w:val="24"/>
                <w:szCs w:val="24"/>
              </w:rPr>
            </w:pPr>
            <w:proofErr w:type="spellStart"/>
            <w:r w:rsidRPr="0007773E">
              <w:rPr>
                <w:rFonts w:ascii="Sylfaen" w:hAnsi="Sylfaen"/>
                <w:spacing w:val="-2"/>
                <w:sz w:val="24"/>
                <w:szCs w:val="24"/>
              </w:rPr>
              <w:t>საფრთხის</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თანაფარდობა</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პლაცებოსთან</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შედარებით</w:t>
            </w:r>
            <w:proofErr w:type="spellEnd"/>
            <w:r w:rsidRPr="0007773E">
              <w:rPr>
                <w:rFonts w:ascii="Sylfaen" w:hAnsi="Sylfaen"/>
                <w:sz w:val="24"/>
                <w:szCs w:val="24"/>
              </w:rPr>
              <w:t xml:space="preserve"> (95%</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3EBA622D" w14:textId="77777777" w:rsidR="003958C9" w:rsidRPr="0007773E" w:rsidRDefault="003958C9" w:rsidP="00C46B10">
            <w:pPr>
              <w:pStyle w:val="TableParagraph"/>
              <w:rPr>
                <w:rFonts w:ascii="Sylfaen" w:hAnsi="Sylfaen"/>
                <w:sz w:val="24"/>
                <w:szCs w:val="24"/>
              </w:rPr>
            </w:pPr>
          </w:p>
        </w:tc>
        <w:tc>
          <w:tcPr>
            <w:tcW w:w="2409" w:type="dxa"/>
          </w:tcPr>
          <w:p w14:paraId="0F552740"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1.24</w:t>
            </w:r>
            <w:r w:rsidRPr="0007773E">
              <w:rPr>
                <w:rFonts w:ascii="Sylfaen" w:hAnsi="Sylfaen"/>
                <w:spacing w:val="-2"/>
                <w:sz w:val="24"/>
                <w:szCs w:val="24"/>
              </w:rPr>
              <w:t xml:space="preserve"> </w:t>
            </w:r>
            <w:r w:rsidRPr="0007773E">
              <w:rPr>
                <w:rFonts w:ascii="Sylfaen" w:hAnsi="Sylfaen"/>
                <w:sz w:val="24"/>
                <w:szCs w:val="24"/>
              </w:rPr>
              <w:t>(0.92,</w:t>
            </w:r>
            <w:r w:rsidRPr="0007773E">
              <w:rPr>
                <w:rFonts w:ascii="Sylfaen" w:hAnsi="Sylfaen"/>
                <w:spacing w:val="-1"/>
                <w:sz w:val="24"/>
                <w:szCs w:val="24"/>
              </w:rPr>
              <w:t xml:space="preserve"> </w:t>
            </w:r>
            <w:r w:rsidRPr="0007773E">
              <w:rPr>
                <w:rFonts w:ascii="Sylfaen" w:hAnsi="Sylfaen"/>
                <w:spacing w:val="-4"/>
                <w:sz w:val="24"/>
                <w:szCs w:val="24"/>
              </w:rPr>
              <w:t>1.67)</w:t>
            </w:r>
          </w:p>
        </w:tc>
      </w:tr>
      <w:tr w:rsidR="003958C9" w:rsidRPr="0007773E" w14:paraId="2264832E" w14:textId="77777777" w:rsidTr="00545248">
        <w:trPr>
          <w:trHeight w:val="253"/>
        </w:trPr>
        <w:tc>
          <w:tcPr>
            <w:tcW w:w="4220" w:type="dxa"/>
          </w:tcPr>
          <w:p w14:paraId="436E0086" w14:textId="77777777" w:rsidR="003958C9" w:rsidRPr="0007773E" w:rsidRDefault="003958C9" w:rsidP="00C46B10">
            <w:pPr>
              <w:pStyle w:val="TableParagraph"/>
              <w:ind w:left="249"/>
              <w:rPr>
                <w:rFonts w:ascii="Sylfaen" w:hAnsi="Sylfaen"/>
                <w:sz w:val="24"/>
                <w:szCs w:val="24"/>
              </w:rPr>
            </w:pPr>
            <w:r w:rsidRPr="0007773E">
              <w:rPr>
                <w:rFonts w:ascii="Sylfaen" w:hAnsi="Sylfaen"/>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6E16F8EE" w14:textId="77777777" w:rsidR="003958C9" w:rsidRPr="0007773E" w:rsidRDefault="003958C9" w:rsidP="00C46B10">
            <w:pPr>
              <w:pStyle w:val="TableParagraph"/>
              <w:rPr>
                <w:rFonts w:ascii="Sylfaen" w:hAnsi="Sylfaen"/>
                <w:sz w:val="24"/>
                <w:szCs w:val="24"/>
              </w:rPr>
            </w:pPr>
          </w:p>
        </w:tc>
        <w:tc>
          <w:tcPr>
            <w:tcW w:w="2409" w:type="dxa"/>
          </w:tcPr>
          <w:p w14:paraId="0258C404" w14:textId="77777777" w:rsidR="003958C9" w:rsidRPr="0007773E" w:rsidRDefault="003958C9" w:rsidP="00C46B10">
            <w:pPr>
              <w:pStyle w:val="TableParagraph"/>
              <w:ind w:left="15" w:right="1"/>
              <w:jc w:val="center"/>
              <w:rPr>
                <w:rFonts w:ascii="Sylfaen" w:hAnsi="Sylfaen"/>
                <w:sz w:val="24"/>
                <w:szCs w:val="24"/>
              </w:rPr>
            </w:pPr>
            <w:r w:rsidRPr="0007773E">
              <w:rPr>
                <w:rFonts w:ascii="Sylfaen" w:hAnsi="Sylfaen"/>
                <w:spacing w:val="-2"/>
                <w:sz w:val="24"/>
                <w:szCs w:val="24"/>
              </w:rPr>
              <w:t>0.1638</w:t>
            </w:r>
          </w:p>
        </w:tc>
      </w:tr>
      <w:tr w:rsidR="003958C9" w:rsidRPr="0007773E" w14:paraId="0E4B8C82" w14:textId="77777777" w:rsidTr="00545248">
        <w:trPr>
          <w:trHeight w:val="253"/>
        </w:trPr>
        <w:tc>
          <w:tcPr>
            <w:tcW w:w="4220" w:type="dxa"/>
          </w:tcPr>
          <w:p w14:paraId="05093842"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cs="Sylfaen"/>
                <w:b/>
                <w:sz w:val="24"/>
                <w:szCs w:val="24"/>
              </w:rPr>
              <w:t>ყველა</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მიზეზით</w:t>
            </w:r>
            <w:proofErr w:type="spellEnd"/>
            <w:r w:rsidRPr="0007773E">
              <w:rPr>
                <w:rFonts w:ascii="Sylfaen" w:hAnsi="Sylfaen"/>
                <w:b/>
                <w:spacing w:val="-6"/>
                <w:sz w:val="24"/>
                <w:szCs w:val="24"/>
              </w:rPr>
              <w:t xml:space="preserve"> </w:t>
            </w:r>
            <w:proofErr w:type="spellStart"/>
            <w:r w:rsidRPr="0007773E">
              <w:rPr>
                <w:rFonts w:ascii="Sylfaen" w:hAnsi="Sylfaen" w:cs="Sylfaen"/>
                <w:b/>
                <w:sz w:val="24"/>
                <w:szCs w:val="24"/>
              </w:rPr>
              <w:t>სიკვდილიანობა</w:t>
            </w:r>
            <w:proofErr w:type="spellEnd"/>
            <w:r w:rsidRPr="0007773E">
              <w:rPr>
                <w:rFonts w:ascii="Sylfaen" w:hAnsi="Sylfaen"/>
                <w:b/>
                <w:spacing w:val="-3"/>
                <w:sz w:val="24"/>
                <w:szCs w:val="24"/>
              </w:rPr>
              <w:t xml:space="preserve"> </w:t>
            </w:r>
            <w:r w:rsidRPr="0007773E">
              <w:rPr>
                <w:rFonts w:ascii="Sylfaen" w:hAnsi="Sylfaen" w:cs="Sylfaen"/>
                <w:b/>
                <w:sz w:val="24"/>
                <w:szCs w:val="24"/>
              </w:rPr>
              <w:t>N</w:t>
            </w:r>
            <w:r w:rsidRPr="0007773E">
              <w:rPr>
                <w:rFonts w:ascii="Sylfaen" w:hAnsi="Sylfaen"/>
                <w:b/>
                <w:spacing w:val="-4"/>
                <w:sz w:val="24"/>
                <w:szCs w:val="24"/>
              </w:rPr>
              <w:t xml:space="preserve"> </w:t>
            </w:r>
            <w:r w:rsidRPr="0007773E">
              <w:rPr>
                <w:rFonts w:ascii="Sylfaen" w:hAnsi="Sylfaen"/>
                <w:b/>
                <w:spacing w:val="-5"/>
                <w:sz w:val="24"/>
                <w:szCs w:val="24"/>
              </w:rPr>
              <w:lastRenderedPageBreak/>
              <w:t>(%)</w:t>
            </w:r>
          </w:p>
        </w:tc>
        <w:tc>
          <w:tcPr>
            <w:tcW w:w="2268" w:type="dxa"/>
          </w:tcPr>
          <w:p w14:paraId="4DBFFD77"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lastRenderedPageBreak/>
              <w:t xml:space="preserve">194 </w:t>
            </w:r>
            <w:r w:rsidRPr="0007773E">
              <w:rPr>
                <w:rFonts w:ascii="Sylfaen" w:hAnsi="Sylfaen"/>
                <w:spacing w:val="-2"/>
                <w:sz w:val="24"/>
                <w:szCs w:val="24"/>
              </w:rPr>
              <w:t>(8.3)</w:t>
            </w:r>
          </w:p>
        </w:tc>
        <w:tc>
          <w:tcPr>
            <w:tcW w:w="2409" w:type="dxa"/>
          </w:tcPr>
          <w:p w14:paraId="596B8EA1"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269 </w:t>
            </w:r>
            <w:r w:rsidRPr="0007773E">
              <w:rPr>
                <w:rFonts w:ascii="Sylfaen" w:hAnsi="Sylfaen"/>
                <w:spacing w:val="-2"/>
                <w:sz w:val="24"/>
                <w:szCs w:val="24"/>
              </w:rPr>
              <w:t>(5.7)</w:t>
            </w:r>
          </w:p>
        </w:tc>
      </w:tr>
      <w:tr w:rsidR="003958C9" w:rsidRPr="0007773E" w14:paraId="758C0774" w14:textId="77777777" w:rsidTr="00545248">
        <w:trPr>
          <w:trHeight w:val="251"/>
        </w:trPr>
        <w:tc>
          <w:tcPr>
            <w:tcW w:w="4220" w:type="dxa"/>
          </w:tcPr>
          <w:p w14:paraId="035A1ECA" w14:textId="77777777" w:rsidR="003958C9" w:rsidRPr="0007773E" w:rsidRDefault="003958C9" w:rsidP="00C46B10">
            <w:pPr>
              <w:pStyle w:val="TableParagraph"/>
              <w:ind w:left="249"/>
              <w:rPr>
                <w:rFonts w:ascii="Sylfaen" w:hAnsi="Sylfaen"/>
                <w:sz w:val="24"/>
                <w:szCs w:val="24"/>
              </w:rPr>
            </w:pPr>
            <w:proofErr w:type="spellStart"/>
            <w:r w:rsidRPr="0007773E">
              <w:rPr>
                <w:rFonts w:ascii="Sylfaen" w:hAnsi="Sylfaen"/>
                <w:spacing w:val="-2"/>
                <w:sz w:val="24"/>
                <w:szCs w:val="24"/>
              </w:rPr>
              <w:t>საფრთხის</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თანაფარდობა</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პლაცებოსთან</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შედარებით</w:t>
            </w:r>
            <w:proofErr w:type="spellEnd"/>
            <w:r w:rsidRPr="0007773E">
              <w:rPr>
                <w:rFonts w:ascii="Sylfaen" w:hAnsi="Sylfaen"/>
                <w:sz w:val="24"/>
                <w:szCs w:val="24"/>
              </w:rPr>
              <w:t xml:space="preserve"> (95%</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335BCA67" w14:textId="77777777" w:rsidR="003958C9" w:rsidRPr="0007773E" w:rsidRDefault="003958C9" w:rsidP="00C46B10">
            <w:pPr>
              <w:pStyle w:val="TableParagraph"/>
              <w:rPr>
                <w:rFonts w:ascii="Sylfaen" w:hAnsi="Sylfaen"/>
                <w:sz w:val="24"/>
                <w:szCs w:val="24"/>
              </w:rPr>
            </w:pPr>
          </w:p>
        </w:tc>
        <w:tc>
          <w:tcPr>
            <w:tcW w:w="2409" w:type="dxa"/>
          </w:tcPr>
          <w:p w14:paraId="6370B2E6"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0.68</w:t>
            </w:r>
            <w:r w:rsidRPr="0007773E">
              <w:rPr>
                <w:rFonts w:ascii="Sylfaen" w:hAnsi="Sylfaen"/>
                <w:spacing w:val="-2"/>
                <w:sz w:val="24"/>
                <w:szCs w:val="24"/>
              </w:rPr>
              <w:t xml:space="preserve"> </w:t>
            </w:r>
            <w:r w:rsidRPr="0007773E">
              <w:rPr>
                <w:rFonts w:ascii="Sylfaen" w:hAnsi="Sylfaen"/>
                <w:sz w:val="24"/>
                <w:szCs w:val="24"/>
              </w:rPr>
              <w:t>(0.57,</w:t>
            </w:r>
            <w:r w:rsidRPr="0007773E">
              <w:rPr>
                <w:rFonts w:ascii="Sylfaen" w:hAnsi="Sylfaen"/>
                <w:spacing w:val="-1"/>
                <w:sz w:val="24"/>
                <w:szCs w:val="24"/>
              </w:rPr>
              <w:t xml:space="preserve"> </w:t>
            </w:r>
            <w:r w:rsidRPr="0007773E">
              <w:rPr>
                <w:rFonts w:ascii="Sylfaen" w:hAnsi="Sylfaen"/>
                <w:spacing w:val="-4"/>
                <w:sz w:val="24"/>
                <w:szCs w:val="24"/>
              </w:rPr>
              <w:t>0.82)</w:t>
            </w:r>
          </w:p>
        </w:tc>
      </w:tr>
      <w:tr w:rsidR="003958C9" w:rsidRPr="0007773E" w14:paraId="1A500B75" w14:textId="77777777" w:rsidTr="00545248">
        <w:trPr>
          <w:trHeight w:val="253"/>
        </w:trPr>
        <w:tc>
          <w:tcPr>
            <w:tcW w:w="4220" w:type="dxa"/>
          </w:tcPr>
          <w:p w14:paraId="1806EE8B" w14:textId="77777777" w:rsidR="003958C9" w:rsidRPr="0007773E" w:rsidRDefault="003958C9" w:rsidP="00C46B10">
            <w:pPr>
              <w:pStyle w:val="TableParagraph"/>
              <w:ind w:left="249"/>
              <w:rPr>
                <w:rFonts w:ascii="Sylfaen" w:hAnsi="Sylfaen"/>
                <w:sz w:val="24"/>
                <w:szCs w:val="24"/>
              </w:rPr>
            </w:pPr>
            <w:r w:rsidRPr="0007773E">
              <w:rPr>
                <w:rFonts w:ascii="Sylfaen" w:hAnsi="Sylfaen"/>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5CFA18A5" w14:textId="77777777" w:rsidR="003958C9" w:rsidRPr="0007773E" w:rsidRDefault="003958C9" w:rsidP="00C46B10">
            <w:pPr>
              <w:pStyle w:val="TableParagraph"/>
              <w:rPr>
                <w:rFonts w:ascii="Sylfaen" w:hAnsi="Sylfaen"/>
                <w:sz w:val="24"/>
                <w:szCs w:val="24"/>
              </w:rPr>
            </w:pPr>
          </w:p>
        </w:tc>
        <w:tc>
          <w:tcPr>
            <w:tcW w:w="2409" w:type="dxa"/>
          </w:tcPr>
          <w:p w14:paraId="01905D18" w14:textId="77777777" w:rsidR="003958C9" w:rsidRPr="0007773E" w:rsidRDefault="003958C9" w:rsidP="00C46B10">
            <w:pPr>
              <w:pStyle w:val="TableParagraph"/>
              <w:ind w:left="15" w:right="2"/>
              <w:jc w:val="center"/>
              <w:rPr>
                <w:rFonts w:ascii="Sylfaen" w:hAnsi="Sylfaen"/>
                <w:sz w:val="24"/>
                <w:szCs w:val="24"/>
              </w:rPr>
            </w:pPr>
            <w:r w:rsidRPr="0007773E">
              <w:rPr>
                <w:rFonts w:ascii="Sylfaen" w:hAnsi="Sylfaen"/>
                <w:spacing w:val="-2"/>
                <w:sz w:val="24"/>
                <w:szCs w:val="24"/>
              </w:rPr>
              <w:t>&lt;0.0001</w:t>
            </w:r>
          </w:p>
        </w:tc>
      </w:tr>
      <w:tr w:rsidR="003958C9" w:rsidRPr="0007773E" w14:paraId="195EF9A6" w14:textId="77777777" w:rsidTr="00545248">
        <w:trPr>
          <w:trHeight w:val="251"/>
        </w:trPr>
        <w:tc>
          <w:tcPr>
            <w:tcW w:w="4220" w:type="dxa"/>
          </w:tcPr>
          <w:p w14:paraId="0BD441A7" w14:textId="77777777" w:rsidR="003958C9" w:rsidRPr="0007773E" w:rsidRDefault="003958C9" w:rsidP="00C46B10">
            <w:pPr>
              <w:pStyle w:val="TableParagraph"/>
              <w:ind w:left="107"/>
              <w:rPr>
                <w:rFonts w:ascii="Sylfaen" w:hAnsi="Sylfaen"/>
                <w:b/>
                <w:spacing w:val="-4"/>
                <w:sz w:val="24"/>
                <w:szCs w:val="24"/>
              </w:rPr>
            </w:pPr>
            <w:proofErr w:type="spellStart"/>
            <w:r w:rsidRPr="0007773E">
              <w:rPr>
                <w:rFonts w:ascii="Sylfaen" w:hAnsi="Sylfaen" w:cs="Sylfaen"/>
                <w:b/>
                <w:sz w:val="24"/>
                <w:szCs w:val="24"/>
              </w:rPr>
              <w:t>არა</w:t>
            </w:r>
            <w:proofErr w:type="spellEnd"/>
            <w:r w:rsidRPr="0007773E">
              <w:rPr>
                <w:rFonts w:ascii="Sylfaen" w:hAnsi="Sylfaen"/>
                <w:b/>
                <w:sz w:val="24"/>
                <w:szCs w:val="24"/>
              </w:rPr>
              <w:t>-</w:t>
            </w:r>
            <w:r w:rsidRPr="0007773E">
              <w:rPr>
                <w:rFonts w:ascii="Sylfaen" w:hAnsi="Sylfaen" w:cs="Sylfaen"/>
                <w:b/>
                <w:sz w:val="24"/>
                <w:szCs w:val="24"/>
              </w:rPr>
              <w:t xml:space="preserve">CV </w:t>
            </w:r>
            <w:proofErr w:type="spellStart"/>
            <w:r w:rsidRPr="0007773E">
              <w:rPr>
                <w:rFonts w:ascii="Sylfaen" w:hAnsi="Sylfaen" w:cs="Sylfaen"/>
                <w:b/>
                <w:sz w:val="24"/>
                <w:szCs w:val="24"/>
              </w:rPr>
              <w:t>სიკვდილიანობა</w:t>
            </w:r>
            <w:proofErr w:type="spellEnd"/>
            <w:r w:rsidRPr="0007773E">
              <w:rPr>
                <w:rFonts w:ascii="Sylfaen" w:hAnsi="Sylfaen"/>
                <w:b/>
                <w:spacing w:val="-4"/>
                <w:sz w:val="24"/>
                <w:szCs w:val="24"/>
              </w:rPr>
              <w:t xml:space="preserve"> </w:t>
            </w:r>
          </w:p>
          <w:p w14:paraId="68E760D8" w14:textId="77777777" w:rsidR="003958C9" w:rsidRPr="0007773E" w:rsidRDefault="003958C9" w:rsidP="00C46B10">
            <w:pPr>
              <w:pStyle w:val="TableParagraph"/>
              <w:ind w:left="107"/>
              <w:rPr>
                <w:rFonts w:ascii="Sylfaen" w:hAnsi="Sylfaen"/>
                <w:b/>
                <w:sz w:val="24"/>
                <w:szCs w:val="24"/>
              </w:rPr>
            </w:pPr>
            <w:r w:rsidRPr="0007773E">
              <w:rPr>
                <w:rFonts w:ascii="Sylfaen" w:hAnsi="Sylfaen" w:cs="Sylfaen"/>
                <w:b/>
                <w:sz w:val="24"/>
                <w:szCs w:val="24"/>
              </w:rPr>
              <w:t>N</w:t>
            </w:r>
            <w:r w:rsidRPr="0007773E">
              <w:rPr>
                <w:rFonts w:ascii="Sylfaen" w:hAnsi="Sylfaen"/>
                <w:b/>
                <w:spacing w:val="-4"/>
                <w:sz w:val="24"/>
                <w:szCs w:val="24"/>
              </w:rPr>
              <w:t xml:space="preserve"> </w:t>
            </w:r>
            <w:r w:rsidRPr="0007773E">
              <w:rPr>
                <w:rFonts w:ascii="Sylfaen" w:hAnsi="Sylfaen"/>
                <w:b/>
                <w:spacing w:val="-5"/>
                <w:sz w:val="24"/>
                <w:szCs w:val="24"/>
              </w:rPr>
              <w:t>(%)</w:t>
            </w:r>
          </w:p>
        </w:tc>
        <w:tc>
          <w:tcPr>
            <w:tcW w:w="2268" w:type="dxa"/>
          </w:tcPr>
          <w:p w14:paraId="0F7B375E"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57 </w:t>
            </w:r>
            <w:r w:rsidRPr="0007773E">
              <w:rPr>
                <w:rFonts w:ascii="Sylfaen" w:hAnsi="Sylfaen"/>
                <w:spacing w:val="-2"/>
                <w:sz w:val="24"/>
                <w:szCs w:val="24"/>
              </w:rPr>
              <w:t>(2.4)</w:t>
            </w:r>
          </w:p>
        </w:tc>
        <w:tc>
          <w:tcPr>
            <w:tcW w:w="2409" w:type="dxa"/>
          </w:tcPr>
          <w:p w14:paraId="0507DABB"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97 </w:t>
            </w:r>
            <w:r w:rsidRPr="0007773E">
              <w:rPr>
                <w:rFonts w:ascii="Sylfaen" w:hAnsi="Sylfaen"/>
                <w:spacing w:val="-2"/>
                <w:sz w:val="24"/>
                <w:szCs w:val="24"/>
              </w:rPr>
              <w:t>(2.1)</w:t>
            </w:r>
          </w:p>
        </w:tc>
      </w:tr>
      <w:tr w:rsidR="003958C9" w:rsidRPr="0007773E" w14:paraId="6C8C7666" w14:textId="77777777" w:rsidTr="00545248">
        <w:trPr>
          <w:trHeight w:val="253"/>
        </w:trPr>
        <w:tc>
          <w:tcPr>
            <w:tcW w:w="4220" w:type="dxa"/>
          </w:tcPr>
          <w:p w14:paraId="6B9C143E" w14:textId="77777777" w:rsidR="003958C9" w:rsidRPr="0007773E" w:rsidRDefault="003958C9" w:rsidP="00C46B10">
            <w:pPr>
              <w:pStyle w:val="TableParagraph"/>
              <w:ind w:left="249"/>
              <w:rPr>
                <w:rFonts w:ascii="Sylfaen" w:hAnsi="Sylfaen"/>
                <w:sz w:val="24"/>
                <w:szCs w:val="24"/>
              </w:rPr>
            </w:pPr>
            <w:proofErr w:type="spellStart"/>
            <w:r w:rsidRPr="0007773E">
              <w:rPr>
                <w:rFonts w:ascii="Sylfaen" w:hAnsi="Sylfaen"/>
                <w:spacing w:val="-2"/>
                <w:sz w:val="24"/>
                <w:szCs w:val="24"/>
              </w:rPr>
              <w:t>საფრთხის</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თანაფარდობა</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პლაცებოსთან</w:t>
            </w:r>
            <w:proofErr w:type="spellEnd"/>
            <w:r w:rsidRPr="0007773E">
              <w:rPr>
                <w:rFonts w:ascii="Sylfaen" w:hAnsi="Sylfaen"/>
                <w:spacing w:val="-2"/>
                <w:sz w:val="24"/>
                <w:szCs w:val="24"/>
              </w:rPr>
              <w:t xml:space="preserve"> </w:t>
            </w:r>
            <w:proofErr w:type="spellStart"/>
            <w:r w:rsidRPr="0007773E">
              <w:rPr>
                <w:rFonts w:ascii="Sylfaen" w:hAnsi="Sylfaen"/>
                <w:spacing w:val="-2"/>
                <w:sz w:val="24"/>
                <w:szCs w:val="24"/>
              </w:rPr>
              <w:t>შედარებით</w:t>
            </w:r>
            <w:proofErr w:type="spellEnd"/>
            <w:r w:rsidRPr="0007773E">
              <w:rPr>
                <w:rFonts w:ascii="Sylfaen" w:hAnsi="Sylfaen"/>
                <w:sz w:val="24"/>
                <w:szCs w:val="24"/>
              </w:rPr>
              <w:t xml:space="preserve"> (95%</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5DC17E8A" w14:textId="77777777" w:rsidR="003958C9" w:rsidRPr="0007773E" w:rsidRDefault="003958C9" w:rsidP="00C46B10">
            <w:pPr>
              <w:pStyle w:val="TableParagraph"/>
              <w:rPr>
                <w:rFonts w:ascii="Sylfaen" w:hAnsi="Sylfaen"/>
                <w:sz w:val="24"/>
                <w:szCs w:val="24"/>
              </w:rPr>
            </w:pPr>
          </w:p>
        </w:tc>
        <w:tc>
          <w:tcPr>
            <w:tcW w:w="2409" w:type="dxa"/>
          </w:tcPr>
          <w:p w14:paraId="63206340"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0.84</w:t>
            </w:r>
            <w:r w:rsidRPr="0007773E">
              <w:rPr>
                <w:rFonts w:ascii="Sylfaen" w:hAnsi="Sylfaen"/>
                <w:spacing w:val="-2"/>
                <w:sz w:val="24"/>
                <w:szCs w:val="24"/>
              </w:rPr>
              <w:t xml:space="preserve"> </w:t>
            </w:r>
            <w:r w:rsidRPr="0007773E">
              <w:rPr>
                <w:rFonts w:ascii="Sylfaen" w:hAnsi="Sylfaen"/>
                <w:sz w:val="24"/>
                <w:szCs w:val="24"/>
              </w:rPr>
              <w:t>(0.60,</w:t>
            </w:r>
            <w:r w:rsidRPr="0007773E">
              <w:rPr>
                <w:rFonts w:ascii="Sylfaen" w:hAnsi="Sylfaen"/>
                <w:spacing w:val="-1"/>
                <w:sz w:val="24"/>
                <w:szCs w:val="24"/>
              </w:rPr>
              <w:t xml:space="preserve"> </w:t>
            </w:r>
            <w:r w:rsidRPr="0007773E">
              <w:rPr>
                <w:rFonts w:ascii="Sylfaen" w:hAnsi="Sylfaen"/>
                <w:spacing w:val="-4"/>
                <w:sz w:val="24"/>
                <w:szCs w:val="24"/>
              </w:rPr>
              <w:t>1.16)</w:t>
            </w:r>
          </w:p>
        </w:tc>
      </w:tr>
    </w:tbl>
    <w:p w14:paraId="63A71353" w14:textId="77777777" w:rsidR="003958C9" w:rsidRPr="0007773E" w:rsidRDefault="003958C9" w:rsidP="00C46B10">
      <w:pPr>
        <w:spacing w:after="0" w:line="240" w:lineRule="auto"/>
        <w:rPr>
          <w:rFonts w:ascii="Sylfaen" w:hAnsi="Sylfaen" w:cs="Sylfaen"/>
          <w:sz w:val="24"/>
          <w:szCs w:val="24"/>
          <w:lang w:val="ka-GE"/>
        </w:rPr>
      </w:pPr>
    </w:p>
    <w:p w14:paraId="1B9D4320" w14:textId="77777777" w:rsidR="003958C9" w:rsidRPr="0007773E" w:rsidRDefault="003958C9" w:rsidP="00C46B10">
      <w:pPr>
        <w:spacing w:after="0" w:line="240" w:lineRule="auto"/>
        <w:rPr>
          <w:rFonts w:ascii="Sylfaen" w:hAnsi="Sylfaen" w:cs="Sylfaen"/>
          <w:sz w:val="24"/>
          <w:szCs w:val="24"/>
          <w:lang w:val="ka-GE"/>
        </w:rPr>
      </w:pPr>
    </w:p>
    <w:p w14:paraId="7B24F2A5" w14:textId="77777777" w:rsidR="003958C9" w:rsidRPr="0007773E" w:rsidRDefault="003958C9" w:rsidP="00C46B10">
      <w:pPr>
        <w:pStyle w:val="BodyText"/>
        <w:spacing w:after="0"/>
        <w:rPr>
          <w:rFonts w:ascii="Sylfaen" w:hAnsi="Sylfaen" w:cs="Sylfaen"/>
          <w:sz w:val="24"/>
          <w:szCs w:val="24"/>
          <w:lang w:val="ka-GE"/>
        </w:rPr>
      </w:pPr>
      <w:r w:rsidRPr="0007773E">
        <w:rPr>
          <w:sz w:val="24"/>
          <w:szCs w:val="24"/>
        </w:rPr>
        <w:t>CV</w:t>
      </w:r>
      <w:r w:rsidRPr="0007773E">
        <w:rPr>
          <w:spacing w:val="-4"/>
          <w:sz w:val="24"/>
          <w:szCs w:val="24"/>
        </w:rPr>
        <w:t xml:space="preserve"> </w:t>
      </w:r>
      <w:r w:rsidRPr="0007773E">
        <w:rPr>
          <w:sz w:val="24"/>
          <w:szCs w:val="24"/>
        </w:rPr>
        <w:t>=</w:t>
      </w:r>
      <w:r w:rsidRPr="0007773E">
        <w:rPr>
          <w:spacing w:val="-2"/>
          <w:sz w:val="24"/>
          <w:szCs w:val="24"/>
        </w:rPr>
        <w:t xml:space="preserve"> </w:t>
      </w:r>
      <w:r w:rsidRPr="0007773E">
        <w:rPr>
          <w:rFonts w:ascii="Sylfaen" w:hAnsi="Sylfaen" w:cs="Sylfaen"/>
          <w:sz w:val="24"/>
          <w:szCs w:val="24"/>
          <w:lang w:val="ka-GE"/>
        </w:rPr>
        <w:t>გულ-სისხლძარღვთა</w:t>
      </w:r>
      <w:r w:rsidRPr="0007773E">
        <w:rPr>
          <w:sz w:val="24"/>
          <w:szCs w:val="24"/>
        </w:rPr>
        <w:t>,</w:t>
      </w:r>
      <w:r w:rsidRPr="0007773E">
        <w:rPr>
          <w:spacing w:val="-3"/>
          <w:sz w:val="24"/>
          <w:szCs w:val="24"/>
        </w:rPr>
        <w:t xml:space="preserve"> </w:t>
      </w:r>
      <w:r w:rsidRPr="0007773E">
        <w:rPr>
          <w:sz w:val="24"/>
          <w:szCs w:val="24"/>
        </w:rPr>
        <w:t>MI</w:t>
      </w:r>
      <w:r w:rsidRPr="0007773E">
        <w:rPr>
          <w:spacing w:val="-3"/>
          <w:sz w:val="24"/>
          <w:szCs w:val="24"/>
        </w:rPr>
        <w:t xml:space="preserve"> </w:t>
      </w:r>
      <w:r w:rsidRPr="0007773E">
        <w:rPr>
          <w:sz w:val="24"/>
          <w:szCs w:val="24"/>
        </w:rPr>
        <w:t>=</w:t>
      </w:r>
      <w:r w:rsidRPr="0007773E">
        <w:rPr>
          <w:spacing w:val="-5"/>
          <w:sz w:val="24"/>
          <w:szCs w:val="24"/>
        </w:rPr>
        <w:t xml:space="preserve"> </w:t>
      </w:r>
      <w:r w:rsidRPr="0007773E">
        <w:rPr>
          <w:rFonts w:ascii="Sylfaen" w:hAnsi="Sylfaen" w:cs="Sylfaen"/>
          <w:sz w:val="24"/>
          <w:szCs w:val="24"/>
          <w:lang w:val="ka-GE"/>
        </w:rPr>
        <w:t>მიოკარდიუმის ინფარქტი</w:t>
      </w:r>
    </w:p>
    <w:p w14:paraId="537DA3D8" w14:textId="77777777" w:rsidR="003958C9" w:rsidRPr="0007773E" w:rsidRDefault="003958C9" w:rsidP="00C46B10">
      <w:pPr>
        <w:pStyle w:val="BodyText"/>
        <w:spacing w:after="0"/>
        <w:rPr>
          <w:sz w:val="24"/>
          <w:szCs w:val="24"/>
        </w:rPr>
      </w:pPr>
      <w:r w:rsidRPr="0007773E">
        <w:rPr>
          <w:sz w:val="24"/>
          <w:szCs w:val="24"/>
          <w:vertAlign w:val="superscript"/>
        </w:rPr>
        <w:t>a</w:t>
      </w:r>
      <w:r w:rsidRPr="0007773E">
        <w:rPr>
          <w:spacing w:val="-3"/>
          <w:sz w:val="24"/>
          <w:szCs w:val="24"/>
        </w:rPr>
        <w:t xml:space="preserve"> </w:t>
      </w:r>
      <w:r w:rsidRPr="0007773E">
        <w:rPr>
          <w:rFonts w:ascii="Sylfaen" w:hAnsi="Sylfaen" w:cs="Sylfaen"/>
          <w:sz w:val="24"/>
          <w:szCs w:val="24"/>
          <w:lang w:val="ka-GE"/>
        </w:rPr>
        <w:t>სამკურნალო ნაკრები</w:t>
      </w:r>
      <w:r w:rsidRPr="0007773E">
        <w:rPr>
          <w:spacing w:val="-1"/>
          <w:sz w:val="24"/>
          <w:szCs w:val="24"/>
        </w:rPr>
        <w:t xml:space="preserve"> </w:t>
      </w:r>
      <w:r w:rsidRPr="0007773E">
        <w:rPr>
          <w:sz w:val="24"/>
          <w:szCs w:val="24"/>
        </w:rPr>
        <w:t>(TS),</w:t>
      </w:r>
      <w:r w:rsidRPr="0007773E">
        <w:rPr>
          <w:spacing w:val="-3"/>
          <w:sz w:val="24"/>
          <w:szCs w:val="24"/>
        </w:rPr>
        <w:t xml:space="preserve"> </w:t>
      </w:r>
      <w:r w:rsidRPr="0007773E">
        <w:rPr>
          <w:rFonts w:ascii="Sylfaen" w:hAnsi="Sylfaen" w:cs="Sylfaen"/>
          <w:sz w:val="24"/>
          <w:szCs w:val="24"/>
        </w:rPr>
        <w:t>ანუ</w:t>
      </w:r>
      <w:r w:rsidRPr="0007773E">
        <w:rPr>
          <w:sz w:val="24"/>
          <w:szCs w:val="24"/>
        </w:rPr>
        <w:t xml:space="preserve"> </w:t>
      </w:r>
      <w:r w:rsidRPr="0007773E">
        <w:rPr>
          <w:rFonts w:ascii="Sylfaen" w:hAnsi="Sylfaen" w:cs="Sylfaen"/>
          <w:sz w:val="24"/>
          <w:szCs w:val="24"/>
        </w:rPr>
        <w:t>პაციენტები</w:t>
      </w:r>
      <w:r w:rsidRPr="0007773E">
        <w:rPr>
          <w:sz w:val="24"/>
          <w:szCs w:val="24"/>
        </w:rPr>
        <w:t xml:space="preserve">, </w:t>
      </w:r>
      <w:r w:rsidRPr="0007773E">
        <w:rPr>
          <w:rFonts w:ascii="Sylfaen" w:hAnsi="Sylfaen" w:cs="Sylfaen"/>
          <w:sz w:val="24"/>
          <w:szCs w:val="24"/>
        </w:rPr>
        <w:t>რომლებმაც</w:t>
      </w:r>
      <w:r w:rsidRPr="0007773E">
        <w:rPr>
          <w:sz w:val="24"/>
          <w:szCs w:val="24"/>
        </w:rPr>
        <w:t xml:space="preserve"> </w:t>
      </w:r>
      <w:r w:rsidRPr="0007773E">
        <w:rPr>
          <w:rFonts w:ascii="Sylfaen" w:hAnsi="Sylfaen" w:cs="Sylfaen"/>
          <w:sz w:val="24"/>
          <w:szCs w:val="24"/>
        </w:rPr>
        <w:t>მიიღეს</w:t>
      </w:r>
      <w:r w:rsidRPr="0007773E">
        <w:rPr>
          <w:sz w:val="24"/>
          <w:szCs w:val="24"/>
        </w:rPr>
        <w:t xml:space="preserve"> </w:t>
      </w:r>
      <w:r w:rsidRPr="0007773E">
        <w:rPr>
          <w:rFonts w:ascii="Sylfaen" w:hAnsi="Sylfaen" w:cs="Sylfaen"/>
          <w:sz w:val="24"/>
          <w:szCs w:val="24"/>
        </w:rPr>
        <w:t>საკვლევი</w:t>
      </w:r>
      <w:r w:rsidRPr="0007773E">
        <w:rPr>
          <w:sz w:val="24"/>
          <w:szCs w:val="24"/>
        </w:rPr>
        <w:t xml:space="preserve"> </w:t>
      </w:r>
      <w:r w:rsidRPr="0007773E">
        <w:rPr>
          <w:rFonts w:ascii="Sylfaen" w:hAnsi="Sylfaen" w:cs="Sylfaen"/>
          <w:sz w:val="24"/>
          <w:szCs w:val="24"/>
        </w:rPr>
        <w:t>პრეპარატის</w:t>
      </w:r>
      <w:r w:rsidRPr="0007773E">
        <w:rPr>
          <w:sz w:val="24"/>
          <w:szCs w:val="24"/>
        </w:rPr>
        <w:t xml:space="preserve"> </w:t>
      </w:r>
      <w:r w:rsidRPr="0007773E">
        <w:rPr>
          <w:rFonts w:ascii="Sylfaen" w:hAnsi="Sylfaen" w:cs="Sylfaen"/>
          <w:sz w:val="24"/>
          <w:szCs w:val="24"/>
        </w:rPr>
        <w:t>სულ</w:t>
      </w:r>
      <w:r w:rsidRPr="0007773E">
        <w:rPr>
          <w:sz w:val="24"/>
          <w:szCs w:val="24"/>
        </w:rPr>
        <w:t xml:space="preserve"> </w:t>
      </w:r>
      <w:r w:rsidRPr="0007773E">
        <w:rPr>
          <w:rFonts w:ascii="Sylfaen" w:hAnsi="Sylfaen" w:cs="Sylfaen"/>
          <w:sz w:val="24"/>
          <w:szCs w:val="24"/>
        </w:rPr>
        <w:t>მცირე</w:t>
      </w:r>
      <w:r w:rsidRPr="0007773E">
        <w:rPr>
          <w:sz w:val="24"/>
          <w:szCs w:val="24"/>
        </w:rPr>
        <w:t xml:space="preserve"> </w:t>
      </w:r>
      <w:r w:rsidRPr="0007773E">
        <w:rPr>
          <w:rFonts w:ascii="Sylfaen" w:hAnsi="Sylfaen" w:cs="Sylfaen"/>
          <w:sz w:val="24"/>
          <w:szCs w:val="24"/>
        </w:rPr>
        <w:t>ერთი</w:t>
      </w:r>
      <w:r w:rsidRPr="0007773E">
        <w:rPr>
          <w:sz w:val="24"/>
          <w:szCs w:val="24"/>
        </w:rPr>
        <w:t xml:space="preserve"> </w:t>
      </w:r>
      <w:r w:rsidRPr="0007773E">
        <w:rPr>
          <w:rFonts w:ascii="Sylfaen" w:hAnsi="Sylfaen" w:cs="Sylfaen"/>
          <w:sz w:val="24"/>
          <w:szCs w:val="24"/>
        </w:rPr>
        <w:t>დოზა</w:t>
      </w:r>
    </w:p>
    <w:p w14:paraId="160371B5" w14:textId="77777777" w:rsidR="003958C9" w:rsidRPr="0007773E" w:rsidRDefault="003958C9" w:rsidP="00C46B10">
      <w:pPr>
        <w:pStyle w:val="BodyText"/>
        <w:spacing w:after="0"/>
        <w:rPr>
          <w:sz w:val="24"/>
          <w:szCs w:val="24"/>
        </w:rPr>
      </w:pPr>
      <w:r w:rsidRPr="0007773E">
        <w:rPr>
          <w:sz w:val="24"/>
          <w:szCs w:val="24"/>
          <w:vertAlign w:val="superscript"/>
        </w:rPr>
        <w:t>b</w:t>
      </w:r>
      <w:r w:rsidRPr="0007773E">
        <w:rPr>
          <w:spacing w:val="-2"/>
          <w:sz w:val="24"/>
          <w:szCs w:val="24"/>
        </w:rPr>
        <w:t xml:space="preserve"> </w:t>
      </w:r>
      <w:r w:rsidRPr="0007773E">
        <w:rPr>
          <w:rFonts w:ascii="Sylfaen" w:hAnsi="Sylfaen" w:cs="Sylfaen"/>
          <w:sz w:val="24"/>
          <w:szCs w:val="24"/>
        </w:rPr>
        <w:t>ემპაგლიფლოზინის</w:t>
      </w:r>
      <w:r w:rsidRPr="0007773E">
        <w:rPr>
          <w:sz w:val="24"/>
          <w:szCs w:val="24"/>
        </w:rPr>
        <w:t xml:space="preserve"> 10 </w:t>
      </w:r>
      <w:r w:rsidRPr="0007773E">
        <w:rPr>
          <w:rFonts w:ascii="Sylfaen" w:hAnsi="Sylfaen" w:cs="Sylfaen"/>
          <w:sz w:val="24"/>
          <w:szCs w:val="24"/>
        </w:rPr>
        <w:t>მგ</w:t>
      </w:r>
      <w:r w:rsidRPr="0007773E">
        <w:rPr>
          <w:sz w:val="24"/>
          <w:szCs w:val="24"/>
        </w:rPr>
        <w:t xml:space="preserve"> </w:t>
      </w:r>
      <w:r w:rsidRPr="0007773E">
        <w:rPr>
          <w:rFonts w:ascii="Sylfaen" w:hAnsi="Sylfaen" w:cs="Sylfaen"/>
          <w:sz w:val="24"/>
          <w:szCs w:val="24"/>
        </w:rPr>
        <w:t>და</w:t>
      </w:r>
      <w:r w:rsidRPr="0007773E">
        <w:rPr>
          <w:sz w:val="24"/>
          <w:szCs w:val="24"/>
        </w:rPr>
        <w:t xml:space="preserve"> 25 </w:t>
      </w:r>
      <w:r w:rsidRPr="0007773E">
        <w:rPr>
          <w:rFonts w:ascii="Sylfaen" w:hAnsi="Sylfaen" w:cs="Sylfaen"/>
          <w:sz w:val="24"/>
          <w:szCs w:val="24"/>
        </w:rPr>
        <w:t>მგ</w:t>
      </w:r>
      <w:r w:rsidRPr="0007773E">
        <w:rPr>
          <w:sz w:val="24"/>
          <w:szCs w:val="24"/>
        </w:rPr>
        <w:t xml:space="preserve"> </w:t>
      </w:r>
      <w:r w:rsidRPr="0007773E">
        <w:rPr>
          <w:rFonts w:ascii="Sylfaen" w:hAnsi="Sylfaen" w:cs="Sylfaen"/>
          <w:sz w:val="24"/>
          <w:szCs w:val="24"/>
        </w:rPr>
        <w:t>გაერთიანებული</w:t>
      </w:r>
      <w:r w:rsidRPr="0007773E">
        <w:rPr>
          <w:sz w:val="24"/>
          <w:szCs w:val="24"/>
        </w:rPr>
        <w:t xml:space="preserve"> </w:t>
      </w:r>
      <w:r w:rsidRPr="0007773E">
        <w:rPr>
          <w:rFonts w:ascii="Sylfaen" w:hAnsi="Sylfaen" w:cs="Sylfaen"/>
          <w:sz w:val="24"/>
          <w:szCs w:val="24"/>
        </w:rPr>
        <w:t>დოზები</w:t>
      </w:r>
    </w:p>
    <w:p w14:paraId="1D2DF73C" w14:textId="77777777" w:rsidR="003958C9" w:rsidRPr="0007773E" w:rsidRDefault="003958C9" w:rsidP="00C46B10">
      <w:pPr>
        <w:pStyle w:val="BodyText"/>
        <w:spacing w:after="0"/>
        <w:ind w:right="821"/>
        <w:rPr>
          <w:rFonts w:ascii="Sylfaen" w:hAnsi="Sylfaen" w:cs="Sylfaen"/>
          <w:sz w:val="24"/>
          <w:szCs w:val="24"/>
        </w:rPr>
      </w:pPr>
      <w:r w:rsidRPr="0007773E">
        <w:rPr>
          <w:sz w:val="24"/>
          <w:szCs w:val="24"/>
          <w:vertAlign w:val="superscript"/>
        </w:rPr>
        <w:t>*</w:t>
      </w:r>
      <w:r w:rsidRPr="0007773E">
        <w:rPr>
          <w:spacing w:val="-2"/>
          <w:sz w:val="24"/>
          <w:szCs w:val="24"/>
        </w:rPr>
        <w:t xml:space="preserve"> </w:t>
      </w:r>
      <w:r w:rsidRPr="0007773E">
        <w:rPr>
          <w:rFonts w:ascii="Sylfaen" w:hAnsi="Sylfaen" w:cs="Sylfaen"/>
          <w:sz w:val="24"/>
          <w:szCs w:val="24"/>
        </w:rPr>
        <w:t>ვინაიდან</w:t>
      </w:r>
      <w:r w:rsidRPr="0007773E">
        <w:rPr>
          <w:sz w:val="24"/>
          <w:szCs w:val="24"/>
        </w:rPr>
        <w:t xml:space="preserve"> </w:t>
      </w:r>
      <w:r w:rsidRPr="0007773E">
        <w:rPr>
          <w:rFonts w:ascii="Sylfaen" w:hAnsi="Sylfaen" w:cs="Sylfaen"/>
          <w:sz w:val="24"/>
          <w:szCs w:val="24"/>
        </w:rPr>
        <w:t>კვლევის</w:t>
      </w:r>
      <w:r w:rsidRPr="0007773E">
        <w:rPr>
          <w:sz w:val="24"/>
          <w:szCs w:val="24"/>
        </w:rPr>
        <w:t xml:space="preserve"> </w:t>
      </w:r>
      <w:r w:rsidRPr="0007773E">
        <w:rPr>
          <w:rFonts w:ascii="Sylfaen" w:hAnsi="Sylfaen" w:cs="Sylfaen"/>
          <w:sz w:val="24"/>
          <w:szCs w:val="24"/>
        </w:rPr>
        <w:t>მონაცემები</w:t>
      </w:r>
      <w:r w:rsidRPr="0007773E">
        <w:rPr>
          <w:sz w:val="24"/>
          <w:szCs w:val="24"/>
        </w:rPr>
        <w:t xml:space="preserve"> </w:t>
      </w:r>
      <w:r w:rsidRPr="0007773E">
        <w:rPr>
          <w:rFonts w:ascii="Sylfaen" w:hAnsi="Sylfaen" w:cs="Sylfaen"/>
          <w:sz w:val="24"/>
          <w:szCs w:val="24"/>
        </w:rPr>
        <w:t>შეტანილი</w:t>
      </w:r>
      <w:r w:rsidRPr="0007773E">
        <w:rPr>
          <w:rFonts w:ascii="Sylfaen" w:hAnsi="Sylfaen" w:cs="Sylfaen"/>
          <w:sz w:val="24"/>
          <w:szCs w:val="24"/>
          <w:lang w:val="ka-GE"/>
        </w:rPr>
        <w:t xml:space="preserve"> </w:t>
      </w:r>
      <w:r w:rsidRPr="0007773E">
        <w:rPr>
          <w:rFonts w:ascii="Sylfaen" w:hAnsi="Sylfaen" w:cs="Sylfaen"/>
          <w:sz w:val="24"/>
          <w:szCs w:val="24"/>
        </w:rPr>
        <w:t>იყო</w:t>
      </w:r>
      <w:r w:rsidRPr="0007773E">
        <w:rPr>
          <w:sz w:val="24"/>
          <w:szCs w:val="24"/>
        </w:rPr>
        <w:t xml:space="preserve"> </w:t>
      </w:r>
      <w:r w:rsidRPr="0007773E">
        <w:rPr>
          <w:rFonts w:ascii="Sylfaen" w:hAnsi="Sylfaen" w:cs="Sylfaen"/>
          <w:sz w:val="24"/>
          <w:szCs w:val="24"/>
        </w:rPr>
        <w:t>შუალედურ</w:t>
      </w:r>
      <w:r w:rsidRPr="0007773E">
        <w:rPr>
          <w:sz w:val="24"/>
          <w:szCs w:val="24"/>
        </w:rPr>
        <w:t xml:space="preserve"> </w:t>
      </w:r>
      <w:r w:rsidRPr="0007773E">
        <w:rPr>
          <w:rFonts w:ascii="Sylfaen" w:hAnsi="Sylfaen" w:cs="Sylfaen"/>
          <w:sz w:val="24"/>
          <w:szCs w:val="24"/>
        </w:rPr>
        <w:t>ანალიზში</w:t>
      </w:r>
      <w:r w:rsidRPr="0007773E">
        <w:rPr>
          <w:sz w:val="24"/>
          <w:szCs w:val="24"/>
        </w:rPr>
        <w:t xml:space="preserve">, </w:t>
      </w:r>
      <w:r w:rsidRPr="0007773E">
        <w:rPr>
          <w:rFonts w:ascii="Sylfaen" w:hAnsi="Sylfaen" w:cs="Sylfaen"/>
          <w:sz w:val="24"/>
          <w:szCs w:val="24"/>
        </w:rPr>
        <w:t>გამოყენებული</w:t>
      </w:r>
      <w:r w:rsidRPr="0007773E">
        <w:rPr>
          <w:sz w:val="24"/>
          <w:szCs w:val="24"/>
        </w:rPr>
        <w:t xml:space="preserve"> </w:t>
      </w:r>
      <w:r w:rsidRPr="0007773E">
        <w:rPr>
          <w:rFonts w:ascii="Sylfaen" w:hAnsi="Sylfaen" w:cs="Sylfaen"/>
          <w:sz w:val="24"/>
          <w:szCs w:val="24"/>
        </w:rPr>
        <w:t>იყო</w:t>
      </w:r>
      <w:r w:rsidRPr="0007773E">
        <w:rPr>
          <w:sz w:val="24"/>
          <w:szCs w:val="24"/>
        </w:rPr>
        <w:t xml:space="preserve"> </w:t>
      </w:r>
      <w:r w:rsidRPr="0007773E">
        <w:rPr>
          <w:rFonts w:ascii="Sylfaen" w:hAnsi="Sylfaen" w:cs="Sylfaen"/>
          <w:sz w:val="24"/>
          <w:szCs w:val="24"/>
        </w:rPr>
        <w:t>ორმხრივი</w:t>
      </w:r>
      <w:r w:rsidRPr="0007773E">
        <w:rPr>
          <w:sz w:val="24"/>
          <w:szCs w:val="24"/>
        </w:rPr>
        <w:t xml:space="preserve"> 95.02%-</w:t>
      </w:r>
      <w:r w:rsidRPr="0007773E">
        <w:rPr>
          <w:rFonts w:ascii="Sylfaen" w:hAnsi="Sylfaen" w:cs="Sylfaen"/>
          <w:sz w:val="24"/>
          <w:szCs w:val="24"/>
        </w:rPr>
        <w:t>იანი</w:t>
      </w:r>
      <w:r w:rsidRPr="0007773E">
        <w:rPr>
          <w:sz w:val="24"/>
          <w:szCs w:val="24"/>
        </w:rPr>
        <w:t xml:space="preserve"> </w:t>
      </w:r>
      <w:r w:rsidRPr="0007773E">
        <w:rPr>
          <w:rFonts w:ascii="Sylfaen" w:hAnsi="Sylfaen" w:cs="Sylfaen"/>
          <w:sz w:val="24"/>
          <w:szCs w:val="24"/>
        </w:rPr>
        <w:t>სანდოობის</w:t>
      </w:r>
      <w:r w:rsidRPr="0007773E">
        <w:rPr>
          <w:sz w:val="24"/>
          <w:szCs w:val="24"/>
        </w:rPr>
        <w:t xml:space="preserve"> </w:t>
      </w:r>
      <w:r w:rsidRPr="0007773E">
        <w:rPr>
          <w:rFonts w:ascii="Sylfaen" w:hAnsi="Sylfaen" w:cs="Sylfaen"/>
          <w:sz w:val="24"/>
          <w:szCs w:val="24"/>
        </w:rPr>
        <w:t>ინტერვალი</w:t>
      </w:r>
      <w:r w:rsidRPr="0007773E">
        <w:rPr>
          <w:sz w:val="24"/>
          <w:szCs w:val="24"/>
        </w:rPr>
        <w:t xml:space="preserve">, </w:t>
      </w:r>
      <w:r w:rsidRPr="0007773E">
        <w:rPr>
          <w:rFonts w:ascii="Sylfaen" w:hAnsi="Sylfaen" w:cs="Sylfaen"/>
          <w:sz w:val="24"/>
          <w:szCs w:val="24"/>
        </w:rPr>
        <w:t xml:space="preserve">რაც </w:t>
      </w:r>
      <w:r w:rsidRPr="0007773E">
        <w:rPr>
          <w:rFonts w:ascii="Sylfaen" w:hAnsi="Sylfaen" w:cs="Sylfaen"/>
          <w:sz w:val="24"/>
          <w:szCs w:val="24"/>
          <w:lang w:val="ka-GE"/>
        </w:rPr>
        <w:t xml:space="preserve">არის </w:t>
      </w:r>
      <w:r w:rsidRPr="0007773E">
        <w:rPr>
          <w:rFonts w:ascii="Sylfaen" w:hAnsi="Sylfaen" w:cs="Sylfaen"/>
          <w:sz w:val="24"/>
          <w:szCs w:val="24"/>
        </w:rPr>
        <w:t>p-მნიშვნელობის 0.0498-ზე ნაკლებ</w:t>
      </w:r>
      <w:r w:rsidRPr="0007773E">
        <w:rPr>
          <w:rFonts w:ascii="Sylfaen" w:hAnsi="Sylfaen" w:cs="Sylfaen"/>
          <w:sz w:val="24"/>
          <w:szCs w:val="24"/>
          <w:lang w:val="ka-GE"/>
        </w:rPr>
        <w:t xml:space="preserve">ს, </w:t>
      </w:r>
      <w:r w:rsidRPr="0007773E">
        <w:rPr>
          <w:rFonts w:ascii="Sylfaen" w:hAnsi="Sylfaen" w:cs="Sylfaen"/>
          <w:sz w:val="24"/>
          <w:szCs w:val="24"/>
        </w:rPr>
        <w:t>სტატისტიკური მნიშვნელობის</w:t>
      </w:r>
      <w:r w:rsidRPr="0007773E">
        <w:rPr>
          <w:rFonts w:ascii="Sylfaen" w:hAnsi="Sylfaen" w:cs="Sylfaen"/>
          <w:sz w:val="24"/>
          <w:szCs w:val="24"/>
          <w:lang w:val="ka-GE"/>
        </w:rPr>
        <w:t>თვის</w:t>
      </w:r>
      <w:r w:rsidRPr="0007773E">
        <w:rPr>
          <w:rFonts w:ascii="Sylfaen" w:hAnsi="Sylfaen" w:cs="Sylfaen"/>
          <w:sz w:val="24"/>
          <w:szCs w:val="24"/>
        </w:rPr>
        <w:t>.</w:t>
      </w:r>
    </w:p>
    <w:p w14:paraId="07728168" w14:textId="77777777" w:rsidR="003958C9" w:rsidRPr="0007773E" w:rsidRDefault="003958C9" w:rsidP="00C46B10">
      <w:pPr>
        <w:spacing w:after="0" w:line="240" w:lineRule="auto"/>
        <w:rPr>
          <w:rFonts w:ascii="Sylfaen" w:hAnsi="Sylfaen" w:cs="Sylfaen"/>
          <w:sz w:val="24"/>
          <w:szCs w:val="24"/>
          <w:lang w:val="ka-GE"/>
        </w:rPr>
      </w:pPr>
      <w:proofErr w:type="spellStart"/>
      <w:r w:rsidRPr="0007773E">
        <w:rPr>
          <w:rFonts w:ascii="Sylfaen" w:hAnsi="Sylfaen"/>
          <w:sz w:val="24"/>
          <w:szCs w:val="24"/>
        </w:rPr>
        <w:t>სურათი</w:t>
      </w:r>
      <w:proofErr w:type="spellEnd"/>
      <w:r w:rsidRPr="0007773E">
        <w:rPr>
          <w:rFonts w:ascii="Sylfaen" w:hAnsi="Sylfaen"/>
          <w:sz w:val="24"/>
          <w:szCs w:val="24"/>
        </w:rPr>
        <w:t xml:space="preserve"> 1. </w:t>
      </w:r>
      <w:proofErr w:type="spellStart"/>
      <w:r w:rsidRPr="0007773E">
        <w:rPr>
          <w:rFonts w:ascii="Sylfaen" w:hAnsi="Sylfaen"/>
          <w:sz w:val="24"/>
          <w:szCs w:val="24"/>
        </w:rPr>
        <w:t>დრო</w:t>
      </w:r>
      <w:proofErr w:type="spellEnd"/>
      <w:r w:rsidRPr="0007773E">
        <w:rPr>
          <w:rFonts w:ascii="Sylfaen" w:hAnsi="Sylfaen"/>
          <w:sz w:val="24"/>
          <w:szCs w:val="24"/>
        </w:rPr>
        <w:t xml:space="preserve"> </w:t>
      </w:r>
      <w:proofErr w:type="spellStart"/>
      <w:r w:rsidRPr="0007773E">
        <w:rPr>
          <w:rFonts w:ascii="Sylfaen" w:hAnsi="Sylfaen"/>
          <w:sz w:val="24"/>
          <w:szCs w:val="24"/>
        </w:rPr>
        <w:t>გულ-სისხლძარღვთა</w:t>
      </w:r>
      <w:proofErr w:type="spellEnd"/>
      <w:r w:rsidRPr="0007773E">
        <w:rPr>
          <w:rFonts w:ascii="Sylfaen" w:hAnsi="Sylfaen"/>
          <w:sz w:val="24"/>
          <w:szCs w:val="24"/>
        </w:rPr>
        <w:t xml:space="preserve"> </w:t>
      </w:r>
      <w:proofErr w:type="spellStart"/>
      <w:r w:rsidRPr="0007773E">
        <w:rPr>
          <w:rFonts w:ascii="Sylfaen" w:hAnsi="Sylfaen"/>
          <w:sz w:val="24"/>
          <w:szCs w:val="24"/>
        </w:rPr>
        <w:t>სიკვდილის</w:t>
      </w:r>
      <w:proofErr w:type="spellEnd"/>
      <w:r w:rsidRPr="0007773E">
        <w:rPr>
          <w:rFonts w:ascii="Sylfaen" w:hAnsi="Sylfaen"/>
          <w:sz w:val="24"/>
          <w:szCs w:val="24"/>
        </w:rPr>
        <w:t xml:space="preserve"> </w:t>
      </w:r>
      <w:proofErr w:type="spellStart"/>
      <w:r w:rsidRPr="0007773E">
        <w:rPr>
          <w:rFonts w:ascii="Sylfaen" w:hAnsi="Sylfaen"/>
          <w:sz w:val="24"/>
          <w:szCs w:val="24"/>
        </w:rPr>
        <w:t>დადგომამდე</w:t>
      </w:r>
      <w:proofErr w:type="spellEnd"/>
      <w:r w:rsidRPr="0007773E">
        <w:rPr>
          <w:rFonts w:ascii="Sylfaen" w:hAnsi="Sylfaen"/>
          <w:sz w:val="24"/>
          <w:szCs w:val="24"/>
        </w:rPr>
        <w:t xml:space="preserve"> EMPA-REG OUTCOME </w:t>
      </w:r>
      <w:proofErr w:type="spellStart"/>
      <w:r w:rsidRPr="0007773E">
        <w:rPr>
          <w:rFonts w:ascii="Sylfaen" w:hAnsi="Sylfaen"/>
          <w:sz w:val="24"/>
          <w:szCs w:val="24"/>
        </w:rPr>
        <w:t>კვლევაში</w:t>
      </w:r>
      <w:proofErr w:type="spellEnd"/>
      <w:r w:rsidRPr="0007773E">
        <w:rPr>
          <w:rFonts w:ascii="Sylfaen" w:hAnsi="Sylfaen" w:cs="Sylfaen"/>
          <w:sz w:val="24"/>
          <w:szCs w:val="24"/>
          <w:lang w:val="ka-GE"/>
        </w:rPr>
        <w:t xml:space="preserve">   </w:t>
      </w:r>
    </w:p>
    <w:p w14:paraId="4EDB26A2" w14:textId="77777777" w:rsidR="003958C9" w:rsidRPr="0007773E" w:rsidRDefault="003958C9" w:rsidP="00C46B10">
      <w:pPr>
        <w:spacing w:after="0" w:line="240" w:lineRule="auto"/>
        <w:rPr>
          <w:rFonts w:ascii="Sylfaen" w:hAnsi="Sylfaen" w:cs="Sylfaen"/>
          <w:b/>
          <w:sz w:val="24"/>
          <w:szCs w:val="24"/>
          <w:lang w:val="ka-GE"/>
        </w:rPr>
      </w:pPr>
      <w:proofErr w:type="spellStart"/>
      <w:r w:rsidRPr="0007773E">
        <w:rPr>
          <w:rFonts w:ascii="Sylfaen" w:hAnsi="Sylfaen" w:cs="Sylfaen"/>
          <w:b/>
          <w:sz w:val="24"/>
          <w:szCs w:val="24"/>
          <w:lang w:val="ka-GE"/>
        </w:rPr>
        <w:t>ემპაგლიფლოზინის</w:t>
      </w:r>
      <w:proofErr w:type="spellEnd"/>
      <w:r w:rsidRPr="0007773E">
        <w:rPr>
          <w:rFonts w:ascii="Sylfaen" w:hAnsi="Sylfaen" w:cs="Sylfaen"/>
          <w:b/>
          <w:sz w:val="24"/>
          <w:szCs w:val="24"/>
          <w:lang w:val="ka-GE"/>
        </w:rPr>
        <w:t xml:space="preserve"> </w:t>
      </w:r>
      <w:proofErr w:type="spellStart"/>
      <w:r w:rsidRPr="0007773E">
        <w:rPr>
          <w:rFonts w:ascii="Sylfaen" w:hAnsi="Sylfaen" w:cs="Sylfaen"/>
          <w:b/>
          <w:sz w:val="24"/>
          <w:szCs w:val="24"/>
          <w:lang w:val="ka-GE"/>
        </w:rPr>
        <w:t>იდივიდუალური</w:t>
      </w:r>
      <w:proofErr w:type="spellEnd"/>
      <w:r w:rsidRPr="0007773E">
        <w:rPr>
          <w:rFonts w:ascii="Sylfaen" w:hAnsi="Sylfaen" w:cs="Sylfaen"/>
          <w:b/>
          <w:sz w:val="24"/>
          <w:szCs w:val="24"/>
          <w:lang w:val="ka-GE"/>
        </w:rPr>
        <w:t xml:space="preserve"> დოზები </w:t>
      </w:r>
      <w:proofErr w:type="spellStart"/>
      <w:r w:rsidRPr="0007773E">
        <w:rPr>
          <w:rFonts w:ascii="Sylfaen" w:hAnsi="Sylfaen" w:cs="Sylfaen"/>
          <w:b/>
          <w:sz w:val="24"/>
          <w:szCs w:val="24"/>
          <w:lang w:val="ka-GE"/>
        </w:rPr>
        <w:t>პლაცებოსთან</w:t>
      </w:r>
      <w:proofErr w:type="spellEnd"/>
      <w:r w:rsidRPr="0007773E">
        <w:rPr>
          <w:rFonts w:ascii="Sylfaen" w:hAnsi="Sylfaen" w:cs="Sylfaen"/>
          <w:b/>
          <w:sz w:val="24"/>
          <w:szCs w:val="24"/>
          <w:lang w:val="ka-GE"/>
        </w:rPr>
        <w:t xml:space="preserve"> შედარებით</w:t>
      </w:r>
    </w:p>
    <w:p w14:paraId="4865E300" w14:textId="77777777" w:rsidR="003958C9" w:rsidRPr="0007773E" w:rsidRDefault="003958C9" w:rsidP="00C46B10">
      <w:pPr>
        <w:spacing w:after="0" w:line="240" w:lineRule="auto"/>
        <w:rPr>
          <w:rFonts w:ascii="Sylfaen" w:hAnsi="Sylfaen" w:cs="Sylfaen"/>
          <w:sz w:val="24"/>
          <w:szCs w:val="24"/>
        </w:rPr>
      </w:pPr>
    </w:p>
    <w:p w14:paraId="07C26227" w14:textId="77777777" w:rsidR="003958C9" w:rsidRPr="0007773E" w:rsidRDefault="00000000" w:rsidP="00C46B10">
      <w:pPr>
        <w:spacing w:after="0" w:line="240" w:lineRule="auto"/>
        <w:rPr>
          <w:rFonts w:ascii="Sylfaen" w:hAnsi="Sylfaen"/>
          <w:spacing w:val="-2"/>
          <w:sz w:val="24"/>
          <w:szCs w:val="24"/>
          <w:lang w:val="ka-GE"/>
        </w:rPr>
      </w:pPr>
      <w:r w:rsidRPr="0007773E">
        <w:rPr>
          <w:rFonts w:ascii="Sylfaen" w:hAnsi="Sylfaen" w:cs="Sylfaen"/>
          <w:sz w:val="24"/>
          <w:szCs w:val="24"/>
          <w:lang w:val="ka-GE"/>
        </w:rPr>
        <w:pict w14:anchorId="6FF9EE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60.25pt">
            <v:imagedata r:id="rId8" o:title=""/>
          </v:shape>
        </w:pict>
      </w:r>
      <w:r w:rsidR="003958C9" w:rsidRPr="0007773E">
        <w:rPr>
          <w:rFonts w:ascii="Sylfaen" w:hAnsi="Sylfaen" w:cs="Sylfaen"/>
          <w:sz w:val="24"/>
          <w:szCs w:val="24"/>
          <w:lang w:val="ka-GE"/>
        </w:rPr>
        <w:t xml:space="preserve">                                                    </w:t>
      </w:r>
    </w:p>
    <w:p w14:paraId="473C1BE7"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ab/>
      </w:r>
      <w:r w:rsidRPr="0007773E">
        <w:rPr>
          <w:rFonts w:ascii="Sylfaen" w:hAnsi="Sylfaen" w:cs="Sylfaen"/>
          <w:sz w:val="24"/>
          <w:szCs w:val="24"/>
          <w:lang w:val="ka-GE"/>
        </w:rPr>
        <w:tab/>
      </w:r>
    </w:p>
    <w:p w14:paraId="68074D6C"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r w:rsidRPr="0007773E">
        <w:rPr>
          <w:rFonts w:ascii="Sylfaen" w:hAnsi="Sylfaen" w:cs="Sylfaen"/>
          <w:sz w:val="24"/>
          <w:szCs w:val="24"/>
          <w:lang w:val="ka-GE"/>
        </w:rPr>
        <w:br w:type="page"/>
      </w:r>
      <w:r w:rsidRPr="0007773E">
        <w:rPr>
          <w:rFonts w:ascii="Sylfaen" w:hAnsi="Sylfaen" w:cs="Sylfaen"/>
          <w:sz w:val="24"/>
          <w:szCs w:val="24"/>
          <w:u w:val="single"/>
          <w:lang w:val="ka-GE"/>
        </w:rPr>
        <w:lastRenderedPageBreak/>
        <w:t>გულის უკმარისობა, რომელიც საჭიროებს ჰოსპიტალიზაციას</w:t>
      </w:r>
    </w:p>
    <w:p w14:paraId="7B3226A3"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EMPA-REG OUTCOME კვლევაში, </w:t>
      </w:r>
      <w:proofErr w:type="spellStart"/>
      <w:r w:rsidRPr="0007773E">
        <w:rPr>
          <w:rFonts w:ascii="Sylfaen" w:hAnsi="Sylfaen" w:cs="Sylfaen"/>
          <w:sz w:val="24"/>
          <w:szCs w:val="24"/>
          <w:lang w:val="ka-GE"/>
        </w:rPr>
        <w:t>ემპაგლიფლოზინმა</w:t>
      </w:r>
      <w:proofErr w:type="spellEnd"/>
      <w:r w:rsidRPr="0007773E">
        <w:rPr>
          <w:rFonts w:ascii="Sylfaen" w:hAnsi="Sylfaen" w:cs="Sylfaen"/>
          <w:sz w:val="24"/>
          <w:szCs w:val="24"/>
          <w:lang w:val="ka-GE"/>
        </w:rPr>
        <w:t xml:space="preserve"> შეამცირა გულის უკმარისობის რისკი, რომელიც საჭიროებს ჰოსპიტალიზაციას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2.7%; პლაცებო 4.1%; რისკის ინტერვალი 0.65, 95% CI 0.50, 0.85).</w:t>
      </w:r>
    </w:p>
    <w:p w14:paraId="4E012576"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
    <w:p w14:paraId="1D070F96"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ნეფროპათია</w:t>
      </w:r>
    </w:p>
    <w:p w14:paraId="32EDC0AA"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EMPA-REG OUTCOME კვლევაში, </w:t>
      </w:r>
      <w:proofErr w:type="spellStart"/>
      <w:r w:rsidRPr="0007773E">
        <w:rPr>
          <w:rFonts w:ascii="Sylfaen" w:hAnsi="Sylfaen" w:cs="Sylfaen"/>
          <w:sz w:val="24"/>
          <w:szCs w:val="24"/>
          <w:lang w:val="ka-GE"/>
        </w:rPr>
        <w:t>ნეფროპათიის</w:t>
      </w:r>
      <w:proofErr w:type="spellEnd"/>
      <w:r w:rsidRPr="0007773E">
        <w:rPr>
          <w:rFonts w:ascii="Sylfaen" w:hAnsi="Sylfaen" w:cs="Sylfaen"/>
          <w:sz w:val="24"/>
          <w:szCs w:val="24"/>
          <w:lang w:val="ka-GE"/>
        </w:rPr>
        <w:t xml:space="preserve"> პირველ მოვლენამდე დროის მიხედვით, რისკის ინტერვალი </w:t>
      </w:r>
      <w:proofErr w:type="spellStart"/>
      <w:r w:rsidRPr="0007773E">
        <w:rPr>
          <w:rFonts w:ascii="Sylfaen" w:hAnsi="Sylfaen" w:cs="Sylfaen"/>
          <w:sz w:val="24"/>
          <w:szCs w:val="24"/>
          <w:lang w:val="ka-GE"/>
        </w:rPr>
        <w:t>ემპაგლიფლოზინისთვის</w:t>
      </w:r>
      <w:proofErr w:type="spellEnd"/>
      <w:r w:rsidRPr="0007773E">
        <w:rPr>
          <w:rFonts w:ascii="Sylfaen" w:hAnsi="Sylfaen" w:cs="Sylfaen"/>
          <w:sz w:val="24"/>
          <w:szCs w:val="24"/>
          <w:lang w:val="ka-GE"/>
        </w:rPr>
        <w:t xml:space="preserve"> იყო 0.61 (95% CI 0.53, 0.70)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(18.8%).</w:t>
      </w:r>
    </w:p>
    <w:p w14:paraId="6605050F"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გარდა ამისა, </w:t>
      </w:r>
      <w:proofErr w:type="spellStart"/>
      <w:r w:rsidRPr="0007773E">
        <w:rPr>
          <w:rFonts w:ascii="Sylfaen" w:hAnsi="Sylfaen" w:cs="Sylfaen"/>
          <w:sz w:val="24"/>
          <w:szCs w:val="24"/>
          <w:lang w:val="ka-GE"/>
        </w:rPr>
        <w:t>ემპაგლიფლოზინმა</w:t>
      </w:r>
      <w:proofErr w:type="spellEnd"/>
      <w:r w:rsidRPr="0007773E">
        <w:rPr>
          <w:rFonts w:ascii="Sylfaen" w:hAnsi="Sylfaen" w:cs="Sylfaen"/>
          <w:sz w:val="24"/>
          <w:szCs w:val="24"/>
          <w:lang w:val="ka-GE"/>
        </w:rPr>
        <w:t xml:space="preserve"> აჩვენა მდგრადი </w:t>
      </w:r>
      <w:proofErr w:type="spellStart"/>
      <w:r w:rsidRPr="0007773E">
        <w:rPr>
          <w:rFonts w:ascii="Sylfaen" w:hAnsi="Sylfaen" w:cs="Sylfaen"/>
          <w:sz w:val="24"/>
          <w:szCs w:val="24"/>
          <w:lang w:val="ka-GE"/>
        </w:rPr>
        <w:t>ნორმო</w:t>
      </w:r>
      <w:proofErr w:type="spellEnd"/>
      <w:r w:rsidRPr="0007773E">
        <w:rPr>
          <w:rFonts w:ascii="Sylfaen" w:hAnsi="Sylfaen" w:cs="Sylfaen"/>
          <w:sz w:val="24"/>
          <w:szCs w:val="24"/>
          <w:lang w:val="ka-GE"/>
        </w:rPr>
        <w:t xml:space="preserve">- ან </w:t>
      </w:r>
      <w:proofErr w:type="spellStart"/>
      <w:r w:rsidRPr="0007773E">
        <w:rPr>
          <w:rFonts w:ascii="Sylfaen" w:hAnsi="Sylfaen" w:cs="Sylfaen"/>
          <w:sz w:val="24"/>
          <w:szCs w:val="24"/>
          <w:lang w:val="ka-GE"/>
        </w:rPr>
        <w:t>მიკროალბუმინურიის</w:t>
      </w:r>
      <w:proofErr w:type="spellEnd"/>
      <w:r w:rsidRPr="0007773E">
        <w:rPr>
          <w:rFonts w:ascii="Sylfaen" w:hAnsi="Sylfaen" w:cs="Sylfaen"/>
          <w:sz w:val="24"/>
          <w:szCs w:val="24"/>
          <w:lang w:val="ka-GE"/>
        </w:rPr>
        <w:t xml:space="preserve"> უფრო მაღალი (HR 1.82, 95% CI 1.40, 2.37) შემთხვევები (49.7%) პაციენტებში, რომლებსაც ჰქონდათ საწყისი </w:t>
      </w:r>
      <w:proofErr w:type="spellStart"/>
      <w:r w:rsidRPr="0007773E">
        <w:rPr>
          <w:rFonts w:ascii="Sylfaen" w:hAnsi="Sylfaen" w:cs="Sylfaen"/>
          <w:sz w:val="24"/>
          <w:szCs w:val="24"/>
          <w:lang w:val="ka-GE"/>
        </w:rPr>
        <w:t>მაკროალბუმინურია</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(28.8%).</w:t>
      </w:r>
    </w:p>
    <w:p w14:paraId="699FFF57"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პლაზმაში გლუკოზის დონე უზმოზე</w:t>
      </w:r>
    </w:p>
    <w:p w14:paraId="3A13A637"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ოთხ პლაცებო-კონტროლირებად კვლევაში,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მკურნალობამ მონოთერაპიის სახით ან </w:t>
      </w:r>
      <w:proofErr w:type="spellStart"/>
      <w:r w:rsidRPr="0007773E">
        <w:rPr>
          <w:rFonts w:ascii="Sylfaen" w:hAnsi="Sylfaen" w:cs="Sylfaen"/>
          <w:sz w:val="24"/>
          <w:szCs w:val="24"/>
          <w:lang w:val="ka-GE"/>
        </w:rPr>
        <w:t>მეტფორმინის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პიოგლიტაზონის</w:t>
      </w:r>
      <w:proofErr w:type="spellEnd"/>
      <w:r w:rsidRPr="0007773E">
        <w:rPr>
          <w:rFonts w:ascii="Sylfaen" w:hAnsi="Sylfaen" w:cs="Sylfaen"/>
          <w:sz w:val="24"/>
          <w:szCs w:val="24"/>
          <w:lang w:val="ka-GE"/>
        </w:rPr>
        <w:t xml:space="preserve"> ან </w:t>
      </w:r>
      <w:proofErr w:type="spellStart"/>
      <w:r w:rsidRPr="0007773E">
        <w:rPr>
          <w:rFonts w:ascii="Sylfaen" w:hAnsi="Sylfaen" w:cs="Sylfaen"/>
          <w:sz w:val="24"/>
          <w:szCs w:val="24"/>
          <w:lang w:val="ka-GE"/>
        </w:rPr>
        <w:t>მეტფორმინისა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სულფონილშარდოვანას</w:t>
      </w:r>
      <w:proofErr w:type="spellEnd"/>
      <w:r w:rsidRPr="0007773E">
        <w:rPr>
          <w:rFonts w:ascii="Sylfaen" w:hAnsi="Sylfaen" w:cs="Sylfaen"/>
          <w:sz w:val="24"/>
          <w:szCs w:val="24"/>
          <w:lang w:val="ka-GE"/>
        </w:rPr>
        <w:t xml:space="preserve"> დამატებით თერაპიასთან ერთად, გამოიწვია FPG-ის საშუალო ცვლილება საწყის ეტაპთან შედარებით -20.5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[-1.14 </w:t>
      </w:r>
      <w:proofErr w:type="spellStart"/>
      <w:r w:rsidRPr="0007773E">
        <w:rPr>
          <w:rFonts w:ascii="Sylfaen" w:hAnsi="Sylfaen" w:cs="Sylfaen"/>
          <w:sz w:val="24"/>
          <w:szCs w:val="24"/>
          <w:lang w:val="ka-GE"/>
        </w:rPr>
        <w:t>მმოლ</w:t>
      </w:r>
      <w:proofErr w:type="spellEnd"/>
      <w:r w:rsidRPr="0007773E">
        <w:rPr>
          <w:rFonts w:ascii="Sylfaen" w:hAnsi="Sylfaen" w:cs="Sylfaen"/>
          <w:sz w:val="24"/>
          <w:szCs w:val="24"/>
          <w:lang w:val="ka-GE"/>
        </w:rPr>
        <w:t xml:space="preserve">/ლ]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-ისთვის და -23.2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[-1.29 </w:t>
      </w:r>
      <w:proofErr w:type="spellStart"/>
      <w:r w:rsidRPr="0007773E">
        <w:rPr>
          <w:rFonts w:ascii="Sylfaen" w:hAnsi="Sylfaen" w:cs="Sylfaen"/>
          <w:sz w:val="24"/>
          <w:szCs w:val="24"/>
          <w:lang w:val="ka-GE"/>
        </w:rPr>
        <w:t>მმოლ</w:t>
      </w:r>
      <w:proofErr w:type="spellEnd"/>
      <w:r w:rsidRPr="0007773E">
        <w:rPr>
          <w:rFonts w:ascii="Sylfaen" w:hAnsi="Sylfaen" w:cs="Sylfaen"/>
          <w:sz w:val="24"/>
          <w:szCs w:val="24"/>
          <w:lang w:val="ka-GE"/>
        </w:rPr>
        <w:t xml:space="preserve">/ლ]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-ისთვის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(7.4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[0.41 </w:t>
      </w:r>
      <w:proofErr w:type="spellStart"/>
      <w:r w:rsidRPr="0007773E">
        <w:rPr>
          <w:rFonts w:ascii="Sylfaen" w:hAnsi="Sylfaen" w:cs="Sylfaen"/>
          <w:sz w:val="24"/>
          <w:szCs w:val="24"/>
          <w:lang w:val="ka-GE"/>
        </w:rPr>
        <w:t>მმოლ</w:t>
      </w:r>
      <w:proofErr w:type="spellEnd"/>
      <w:r w:rsidRPr="0007773E">
        <w:rPr>
          <w:rFonts w:ascii="Sylfaen" w:hAnsi="Sylfaen" w:cs="Sylfaen"/>
          <w:sz w:val="24"/>
          <w:szCs w:val="24"/>
          <w:lang w:val="ka-GE"/>
        </w:rPr>
        <w:t xml:space="preserve">/ლ]). ეს ეფექტი დაფიქსირდა 24 კვირის შემდეგ და შენარჩუნდა 76 კვირის განმავლობაში. </w:t>
      </w:r>
    </w:p>
    <w:p w14:paraId="1EDC5E41"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 xml:space="preserve">გლუკოზა ჭამიდან 2 საათის შემდეგ </w:t>
      </w:r>
    </w:p>
    <w:p w14:paraId="0718A807"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მკურნალობამ, როგორც </w:t>
      </w:r>
      <w:proofErr w:type="spellStart"/>
      <w:r w:rsidRPr="0007773E">
        <w:rPr>
          <w:rFonts w:ascii="Sylfaen" w:hAnsi="Sylfaen" w:cs="Sylfaen"/>
          <w:sz w:val="24"/>
          <w:szCs w:val="24"/>
          <w:lang w:val="ka-GE"/>
        </w:rPr>
        <w:t>მეტფორმინის</w:t>
      </w:r>
      <w:proofErr w:type="spellEnd"/>
      <w:r w:rsidRPr="0007773E">
        <w:rPr>
          <w:rFonts w:ascii="Sylfaen" w:hAnsi="Sylfaen" w:cs="Sylfaen"/>
          <w:sz w:val="24"/>
          <w:szCs w:val="24"/>
          <w:lang w:val="ka-GE"/>
        </w:rPr>
        <w:t xml:space="preserve"> ან </w:t>
      </w:r>
      <w:proofErr w:type="spellStart"/>
      <w:r w:rsidRPr="0007773E">
        <w:rPr>
          <w:rFonts w:ascii="Sylfaen" w:hAnsi="Sylfaen" w:cs="Sylfaen"/>
          <w:sz w:val="24"/>
          <w:szCs w:val="24"/>
          <w:lang w:val="ka-GE"/>
        </w:rPr>
        <w:t>მეტფორმინისა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სულფონილშარდოვანას</w:t>
      </w:r>
      <w:proofErr w:type="spellEnd"/>
      <w:r w:rsidRPr="0007773E">
        <w:rPr>
          <w:rFonts w:ascii="Sylfaen" w:hAnsi="Sylfaen" w:cs="Sylfaen"/>
          <w:sz w:val="24"/>
          <w:szCs w:val="24"/>
          <w:lang w:val="ka-GE"/>
        </w:rPr>
        <w:t xml:space="preserve"> დამატებამ, გამოიწვია გლუკოზის კლინიკურად მნიშვნელოვანი შემცირება ჭამიდან 2 საათის შემდეგ (კვების ტოლერანტობის ტესტი) 24 კვირაში (</w:t>
      </w:r>
      <w:proofErr w:type="spellStart"/>
      <w:r w:rsidRPr="0007773E">
        <w:rPr>
          <w:rFonts w:ascii="Sylfaen" w:hAnsi="Sylfaen" w:cs="Sylfaen"/>
          <w:sz w:val="24"/>
          <w:szCs w:val="24"/>
          <w:lang w:val="ka-GE"/>
        </w:rPr>
        <w:t>მეტფორმინზე</w:t>
      </w:r>
      <w:proofErr w:type="spellEnd"/>
      <w:r w:rsidRPr="0007773E">
        <w:rPr>
          <w:rFonts w:ascii="Sylfaen" w:hAnsi="Sylfaen" w:cs="Sylfaen"/>
          <w:sz w:val="24"/>
          <w:szCs w:val="24"/>
          <w:lang w:val="ka-GE"/>
        </w:rPr>
        <w:t xml:space="preserve"> დამატება: პლაცებო +5.9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-46.0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-44.6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w:t>
      </w:r>
      <w:proofErr w:type="spellStart"/>
      <w:r w:rsidRPr="0007773E">
        <w:rPr>
          <w:rFonts w:ascii="Sylfaen" w:hAnsi="Sylfaen" w:cs="Sylfaen"/>
          <w:sz w:val="24"/>
          <w:szCs w:val="24"/>
          <w:lang w:val="ka-GE"/>
        </w:rPr>
        <w:t>მეტფორმინზე</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სულფონილშარდოვანაზე</w:t>
      </w:r>
      <w:proofErr w:type="spellEnd"/>
      <w:r w:rsidRPr="0007773E">
        <w:rPr>
          <w:rFonts w:ascii="Sylfaen" w:hAnsi="Sylfaen" w:cs="Sylfaen"/>
          <w:sz w:val="24"/>
          <w:szCs w:val="24"/>
          <w:lang w:val="ka-GE"/>
        </w:rPr>
        <w:t xml:space="preserve"> დამატება: პლაცებო -2.3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-35.7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/დლ,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-36.6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/დლ).</w:t>
      </w:r>
    </w:p>
    <w:p w14:paraId="57F2C1CC"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
    <w:p w14:paraId="1701A43A"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პაციენტები, რომლებსაც აქვთ მაღალი საწყისი HbA1c &gt;10%</w:t>
      </w:r>
    </w:p>
    <w:p w14:paraId="3505F4E0"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მესამე ფაზის 3 კვლევის წინასწარ განსაზღვრულ გაერთიანებულ ანალიზში, ღია ეტიკეტის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მკურნალობამ მძიმე ჰიპერგლიკემიის მქონე პაციენტებში (N=184, საშუალო საწყისი HbA1c 11.15%) გამოიწვია HbA1c-ის კლინიკურად მნიშვნელოვანი შემცირება საწყის დონესთან შედარებით 3.27%-ით 24-ე კვირაში; ამ კვლევებში არ იყო ჩართული პლაცებოს ან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ჯგუფები. </w:t>
      </w:r>
    </w:p>
    <w:p w14:paraId="40900ADE"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
    <w:p w14:paraId="70FDCA27"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სხეულის წონა</w:t>
      </w:r>
    </w:p>
    <w:p w14:paraId="53411C66"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4 პლაცებო-კონტროლირებადი კვლევის წინასწარ განსაზღვრული გაერთიანებული ანალიზის მიხედვით,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მკურნალობამ გამოიწვია სხეულის წონის შემცირება (-0.24 კგ </w:t>
      </w:r>
      <w:proofErr w:type="spellStart"/>
      <w:r w:rsidRPr="0007773E">
        <w:rPr>
          <w:rFonts w:ascii="Sylfaen" w:hAnsi="Sylfaen" w:cs="Sylfaen"/>
          <w:sz w:val="24"/>
          <w:szCs w:val="24"/>
          <w:lang w:val="ka-GE"/>
        </w:rPr>
        <w:t>პლაცებოსთვის</w:t>
      </w:r>
      <w:proofErr w:type="spellEnd"/>
      <w:r w:rsidRPr="0007773E">
        <w:rPr>
          <w:rFonts w:ascii="Sylfaen" w:hAnsi="Sylfaen" w:cs="Sylfaen"/>
          <w:sz w:val="24"/>
          <w:szCs w:val="24"/>
          <w:lang w:val="ka-GE"/>
        </w:rPr>
        <w:t xml:space="preserve">, -2.04 კგ </w:t>
      </w:r>
      <w:proofErr w:type="spellStart"/>
      <w:r w:rsidRPr="0007773E">
        <w:rPr>
          <w:rFonts w:ascii="Sylfaen" w:hAnsi="Sylfaen" w:cs="Sylfaen"/>
          <w:sz w:val="24"/>
          <w:szCs w:val="24"/>
          <w:lang w:val="ka-GE"/>
        </w:rPr>
        <w:t>ემპაგლიფლოზინ</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-სთვის და -2.26 კგ </w:t>
      </w:r>
      <w:proofErr w:type="spellStart"/>
      <w:r w:rsidRPr="0007773E">
        <w:rPr>
          <w:rFonts w:ascii="Sylfaen" w:hAnsi="Sylfaen" w:cs="Sylfaen"/>
          <w:sz w:val="24"/>
          <w:szCs w:val="24"/>
          <w:lang w:val="ka-GE"/>
        </w:rPr>
        <w:t>ემპაგლიფლოზინ</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-სთვის) 24-ე კვირაში, რომელიც შენარჩუნდა 52-ე კვირამდე (-0.16 კგ </w:t>
      </w:r>
      <w:proofErr w:type="spellStart"/>
      <w:r w:rsidRPr="0007773E">
        <w:rPr>
          <w:rFonts w:ascii="Sylfaen" w:hAnsi="Sylfaen" w:cs="Sylfaen"/>
          <w:sz w:val="24"/>
          <w:szCs w:val="24"/>
          <w:lang w:val="ka-GE"/>
        </w:rPr>
        <w:t>პლაცებოსთვის</w:t>
      </w:r>
      <w:proofErr w:type="spellEnd"/>
      <w:r w:rsidRPr="0007773E">
        <w:rPr>
          <w:rFonts w:ascii="Sylfaen" w:hAnsi="Sylfaen" w:cs="Sylfaen"/>
          <w:sz w:val="24"/>
          <w:szCs w:val="24"/>
          <w:lang w:val="ka-GE"/>
        </w:rPr>
        <w:t xml:space="preserve">, -1.96 კგ </w:t>
      </w:r>
      <w:proofErr w:type="spellStart"/>
      <w:r w:rsidRPr="0007773E">
        <w:rPr>
          <w:rFonts w:ascii="Sylfaen" w:hAnsi="Sylfaen" w:cs="Sylfaen"/>
          <w:sz w:val="24"/>
          <w:szCs w:val="24"/>
          <w:lang w:val="ka-GE"/>
        </w:rPr>
        <w:t>ემპაგლიფლოზინ</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-სთვის და -2.25 კგ </w:t>
      </w:r>
      <w:proofErr w:type="spellStart"/>
      <w:r w:rsidRPr="0007773E">
        <w:rPr>
          <w:rFonts w:ascii="Sylfaen" w:hAnsi="Sylfaen" w:cs="Sylfaen"/>
          <w:sz w:val="24"/>
          <w:szCs w:val="24"/>
          <w:lang w:val="ka-GE"/>
        </w:rPr>
        <w:t>ემპაგლიფლოზინ</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-სთვის).</w:t>
      </w:r>
    </w:p>
    <w:p w14:paraId="03EB53FE"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p>
    <w:p w14:paraId="7601F011"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არტერიული წნევა</w:t>
      </w:r>
    </w:p>
    <w:p w14:paraId="4363B03D"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ეფექტურობა და უსაფრთხოება შეფასდა 12 კვირის ხანგრძლივობის ორმაგ ბრმა, პლაცებო-კონტროლირებად კვლევაში, მე-2 ტიპის დიაბეტით და მაღალი არტერიული </w:t>
      </w:r>
      <w:r w:rsidRPr="0007773E">
        <w:rPr>
          <w:rFonts w:ascii="Sylfaen" w:hAnsi="Sylfaen" w:cs="Sylfaen"/>
          <w:sz w:val="24"/>
          <w:szCs w:val="24"/>
          <w:lang w:val="ka-GE"/>
        </w:rPr>
        <w:lastRenderedPageBreak/>
        <w:t xml:space="preserve">წნევით დაავადებულ პაციენტებში, რომლებიც იღებდნენ სხვადასხვა </w:t>
      </w:r>
      <w:proofErr w:type="spellStart"/>
      <w:r w:rsidRPr="0007773E">
        <w:rPr>
          <w:rFonts w:ascii="Sylfaen" w:hAnsi="Sylfaen" w:cs="Sylfaen"/>
          <w:sz w:val="24"/>
          <w:szCs w:val="24"/>
          <w:lang w:val="ka-GE"/>
        </w:rPr>
        <w:t>ანტიდიაბეტურ</w:t>
      </w:r>
      <w:proofErr w:type="spellEnd"/>
      <w:r w:rsidRPr="0007773E">
        <w:rPr>
          <w:rFonts w:ascii="Sylfaen" w:hAnsi="Sylfaen" w:cs="Sylfaen"/>
          <w:sz w:val="24"/>
          <w:szCs w:val="24"/>
          <w:lang w:val="ka-GE"/>
        </w:rPr>
        <w:t xml:space="preserve"> და 2-მდე </w:t>
      </w:r>
      <w:proofErr w:type="spellStart"/>
      <w:r w:rsidRPr="0007773E">
        <w:rPr>
          <w:rFonts w:ascii="Sylfaen" w:hAnsi="Sylfaen" w:cs="Sylfaen"/>
          <w:sz w:val="24"/>
          <w:szCs w:val="24"/>
          <w:lang w:val="ka-GE"/>
        </w:rPr>
        <w:t>ანტიჰიპერტენზიულ</w:t>
      </w:r>
      <w:proofErr w:type="spellEnd"/>
      <w:r w:rsidRPr="0007773E">
        <w:rPr>
          <w:rFonts w:ascii="Sylfaen" w:hAnsi="Sylfaen" w:cs="Sylfaen"/>
          <w:sz w:val="24"/>
          <w:szCs w:val="24"/>
          <w:lang w:val="ka-GE"/>
        </w:rPr>
        <w:t xml:space="preserve"> თერაპიას.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დღეში ერთხელ მკურნალობამ გამოიწვია HbA1c-ის და 24-საათიანი საშუალო სისტოლური და </w:t>
      </w:r>
      <w:proofErr w:type="spellStart"/>
      <w:r w:rsidRPr="0007773E">
        <w:rPr>
          <w:rFonts w:ascii="Sylfaen" w:hAnsi="Sylfaen" w:cs="Sylfaen"/>
          <w:sz w:val="24"/>
          <w:szCs w:val="24"/>
          <w:lang w:val="ka-GE"/>
        </w:rPr>
        <w:t>დიასტოლური</w:t>
      </w:r>
      <w:proofErr w:type="spellEnd"/>
      <w:r w:rsidRPr="0007773E">
        <w:rPr>
          <w:rFonts w:ascii="Sylfaen" w:hAnsi="Sylfaen" w:cs="Sylfaen"/>
          <w:sz w:val="24"/>
          <w:szCs w:val="24"/>
          <w:lang w:val="ka-GE"/>
        </w:rPr>
        <w:t xml:space="preserve"> არტერიული წნევის სტატისტიკურად მნიშვნელოვანი გაუმჯობესება, რაც განისაზღვრა ამბულატორიული არტერიული წნევის მონიტორინგით (ცხრილი 11).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მკურნალობამ შეამცირა მჯდომარე მდგომარეობაში სისტოლური და </w:t>
      </w:r>
      <w:proofErr w:type="spellStart"/>
      <w:r w:rsidRPr="0007773E">
        <w:rPr>
          <w:rFonts w:ascii="Sylfaen" w:hAnsi="Sylfaen" w:cs="Sylfaen"/>
          <w:sz w:val="24"/>
          <w:szCs w:val="24"/>
          <w:lang w:val="ka-GE"/>
        </w:rPr>
        <w:t>დიასტოლური</w:t>
      </w:r>
      <w:proofErr w:type="spellEnd"/>
      <w:r w:rsidRPr="0007773E">
        <w:rPr>
          <w:rFonts w:ascii="Sylfaen" w:hAnsi="Sylfaen" w:cs="Sylfaen"/>
          <w:sz w:val="24"/>
          <w:szCs w:val="24"/>
          <w:lang w:val="ka-GE"/>
        </w:rPr>
        <w:t xml:space="preserve"> არტერიული წნევა.</w:t>
      </w:r>
    </w:p>
    <w:p w14:paraId="626CFBEF"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ka-GE"/>
        </w:rPr>
      </w:pPr>
      <w:r w:rsidRPr="0007773E">
        <w:rPr>
          <w:rFonts w:ascii="Sylfaen" w:hAnsi="Sylfaen" w:cs="Sylfaen"/>
          <w:b/>
          <w:sz w:val="24"/>
          <w:szCs w:val="24"/>
          <w:lang w:val="ka-GE"/>
        </w:rPr>
        <w:t xml:space="preserve">ცხრილი 11: </w:t>
      </w:r>
      <w:proofErr w:type="spellStart"/>
      <w:r w:rsidRPr="0007773E">
        <w:rPr>
          <w:rFonts w:ascii="Sylfaen" w:hAnsi="Sylfaen" w:cs="Sylfaen"/>
          <w:b/>
          <w:sz w:val="24"/>
          <w:szCs w:val="24"/>
          <w:lang w:val="ka-GE"/>
        </w:rPr>
        <w:t>ემპაგლიფლოზინის</w:t>
      </w:r>
      <w:proofErr w:type="spellEnd"/>
      <w:r w:rsidRPr="0007773E">
        <w:rPr>
          <w:rFonts w:ascii="Sylfaen" w:hAnsi="Sylfaen" w:cs="Sylfaen"/>
          <w:b/>
          <w:sz w:val="24"/>
          <w:szCs w:val="24"/>
          <w:lang w:val="ka-GE"/>
        </w:rPr>
        <w:t xml:space="preserve"> ეფექტურობის შედეგები 12 კვირის შემდეგ პლაცებო-კონტროლირებად კვლევაში მე-2 ტიპის დიაბეტისა და უკონტროლო არტერიული წნევის მქონე პაციენტებში.</w:t>
      </w: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1985"/>
        <w:gridCol w:w="2127"/>
        <w:gridCol w:w="2129"/>
      </w:tblGrid>
      <w:tr w:rsidR="003958C9" w:rsidRPr="0007773E" w14:paraId="5FE11754" w14:textId="77777777" w:rsidTr="00C339AE">
        <w:trPr>
          <w:trHeight w:val="254"/>
        </w:trPr>
        <w:tc>
          <w:tcPr>
            <w:tcW w:w="2660" w:type="dxa"/>
            <w:vMerge w:val="restart"/>
          </w:tcPr>
          <w:p w14:paraId="0A09EF9F" w14:textId="77777777" w:rsidR="003958C9" w:rsidRPr="0007773E" w:rsidRDefault="003958C9" w:rsidP="00C46B10">
            <w:pPr>
              <w:pStyle w:val="TableParagraph"/>
              <w:rPr>
                <w:rFonts w:ascii="Sylfaen" w:hAnsi="Sylfaen"/>
                <w:sz w:val="24"/>
                <w:szCs w:val="24"/>
                <w:lang w:val="ka-GE"/>
              </w:rPr>
            </w:pPr>
          </w:p>
        </w:tc>
        <w:tc>
          <w:tcPr>
            <w:tcW w:w="1985" w:type="dxa"/>
            <w:vMerge w:val="restart"/>
          </w:tcPr>
          <w:p w14:paraId="3A3A5A8A" w14:textId="77777777" w:rsidR="003958C9" w:rsidRPr="0007773E" w:rsidRDefault="003958C9" w:rsidP="00C46B10">
            <w:pPr>
              <w:pStyle w:val="TableParagraph"/>
              <w:ind w:left="623"/>
              <w:rPr>
                <w:rFonts w:ascii="Sylfaen" w:hAnsi="Sylfaen"/>
                <w:b/>
                <w:sz w:val="24"/>
                <w:szCs w:val="24"/>
              </w:rPr>
            </w:pPr>
            <w:proofErr w:type="spellStart"/>
            <w:r w:rsidRPr="0007773E">
              <w:rPr>
                <w:rFonts w:ascii="Sylfaen" w:hAnsi="Sylfaen" w:cs="Sylfaen"/>
                <w:b/>
                <w:spacing w:val="-2"/>
                <w:sz w:val="24"/>
                <w:szCs w:val="24"/>
              </w:rPr>
              <w:t>პლაცებო</w:t>
            </w:r>
            <w:proofErr w:type="spellEnd"/>
          </w:p>
        </w:tc>
        <w:tc>
          <w:tcPr>
            <w:tcW w:w="4256" w:type="dxa"/>
            <w:gridSpan w:val="2"/>
          </w:tcPr>
          <w:p w14:paraId="6BB02750" w14:textId="77777777" w:rsidR="003958C9" w:rsidRPr="0007773E" w:rsidRDefault="003958C9" w:rsidP="00C46B10">
            <w:pPr>
              <w:pStyle w:val="TableParagraph"/>
              <w:ind w:left="6"/>
              <w:jc w:val="center"/>
              <w:rPr>
                <w:rFonts w:ascii="Sylfaen" w:hAnsi="Sylfaen"/>
                <w:b/>
                <w:bCs/>
                <w:sz w:val="24"/>
                <w:szCs w:val="24"/>
              </w:rPr>
            </w:pPr>
            <w:proofErr w:type="spellStart"/>
            <w:r w:rsidRPr="0007773E">
              <w:rPr>
                <w:rFonts w:ascii="Sylfaen" w:hAnsi="Sylfaen" w:cs="Sylfaen"/>
                <w:b/>
                <w:bCs/>
                <w:spacing w:val="-2"/>
                <w:sz w:val="24"/>
                <w:szCs w:val="24"/>
              </w:rPr>
              <w:t>ემპაკროსი</w:t>
            </w:r>
            <w:proofErr w:type="spellEnd"/>
          </w:p>
        </w:tc>
      </w:tr>
      <w:tr w:rsidR="003958C9" w:rsidRPr="0007773E" w14:paraId="38F1F279" w14:textId="77777777" w:rsidTr="00C339AE">
        <w:trPr>
          <w:trHeight w:val="253"/>
        </w:trPr>
        <w:tc>
          <w:tcPr>
            <w:tcW w:w="2660" w:type="dxa"/>
            <w:vMerge/>
            <w:tcBorders>
              <w:top w:val="nil"/>
            </w:tcBorders>
          </w:tcPr>
          <w:p w14:paraId="5948E7AD" w14:textId="77777777" w:rsidR="003958C9" w:rsidRPr="0007773E" w:rsidRDefault="003958C9" w:rsidP="00C46B10">
            <w:pPr>
              <w:spacing w:after="0" w:line="240" w:lineRule="auto"/>
              <w:rPr>
                <w:rFonts w:ascii="Sylfaen" w:hAnsi="Sylfaen"/>
                <w:sz w:val="24"/>
                <w:szCs w:val="24"/>
              </w:rPr>
            </w:pPr>
          </w:p>
        </w:tc>
        <w:tc>
          <w:tcPr>
            <w:tcW w:w="1985" w:type="dxa"/>
            <w:vMerge/>
            <w:tcBorders>
              <w:top w:val="nil"/>
            </w:tcBorders>
          </w:tcPr>
          <w:p w14:paraId="5CECC2D8" w14:textId="77777777" w:rsidR="003958C9" w:rsidRPr="0007773E" w:rsidRDefault="003958C9" w:rsidP="00C46B10">
            <w:pPr>
              <w:spacing w:after="0" w:line="240" w:lineRule="auto"/>
              <w:rPr>
                <w:rFonts w:ascii="Sylfaen" w:hAnsi="Sylfaen"/>
                <w:sz w:val="24"/>
                <w:szCs w:val="24"/>
              </w:rPr>
            </w:pPr>
          </w:p>
        </w:tc>
        <w:tc>
          <w:tcPr>
            <w:tcW w:w="2127" w:type="dxa"/>
          </w:tcPr>
          <w:p w14:paraId="01FBC0FF" w14:textId="77777777" w:rsidR="003958C9" w:rsidRPr="0007773E" w:rsidRDefault="003958C9" w:rsidP="00C46B10">
            <w:pPr>
              <w:pStyle w:val="TableParagraph"/>
              <w:ind w:left="16" w:right="7"/>
              <w:jc w:val="center"/>
              <w:rPr>
                <w:rFonts w:ascii="Sylfaen" w:hAnsi="Sylfaen"/>
                <w:b/>
                <w:sz w:val="24"/>
                <w:szCs w:val="24"/>
              </w:rPr>
            </w:pPr>
            <w:r w:rsidRPr="0007773E">
              <w:rPr>
                <w:rFonts w:ascii="Sylfaen" w:hAnsi="Sylfaen"/>
                <w:b/>
                <w:sz w:val="24"/>
                <w:szCs w:val="24"/>
              </w:rPr>
              <w:t xml:space="preserve">10 </w:t>
            </w:r>
            <w:proofErr w:type="spellStart"/>
            <w:r w:rsidRPr="0007773E">
              <w:rPr>
                <w:rFonts w:ascii="Sylfaen" w:hAnsi="Sylfaen" w:cs="Sylfaen"/>
                <w:b/>
                <w:spacing w:val="-5"/>
                <w:sz w:val="24"/>
                <w:szCs w:val="24"/>
              </w:rPr>
              <w:t>მგ</w:t>
            </w:r>
            <w:proofErr w:type="spellEnd"/>
          </w:p>
        </w:tc>
        <w:tc>
          <w:tcPr>
            <w:tcW w:w="2129" w:type="dxa"/>
          </w:tcPr>
          <w:p w14:paraId="3227B906" w14:textId="77777777" w:rsidR="003958C9" w:rsidRPr="0007773E" w:rsidRDefault="003958C9" w:rsidP="00C46B10">
            <w:pPr>
              <w:pStyle w:val="TableParagraph"/>
              <w:ind w:left="9" w:right="2"/>
              <w:jc w:val="center"/>
              <w:rPr>
                <w:rFonts w:ascii="Sylfaen" w:hAnsi="Sylfaen"/>
                <w:b/>
                <w:sz w:val="24"/>
                <w:szCs w:val="24"/>
              </w:rPr>
            </w:pPr>
            <w:r w:rsidRPr="0007773E">
              <w:rPr>
                <w:rFonts w:ascii="Sylfaen" w:hAnsi="Sylfaen"/>
                <w:b/>
                <w:sz w:val="24"/>
                <w:szCs w:val="24"/>
              </w:rPr>
              <w:t xml:space="preserve">25 </w:t>
            </w:r>
            <w:proofErr w:type="spellStart"/>
            <w:r w:rsidRPr="0007773E">
              <w:rPr>
                <w:rFonts w:ascii="Sylfaen" w:hAnsi="Sylfaen" w:cs="Sylfaen"/>
                <w:b/>
                <w:spacing w:val="-5"/>
                <w:sz w:val="24"/>
                <w:szCs w:val="24"/>
              </w:rPr>
              <w:t>მგ</w:t>
            </w:r>
            <w:proofErr w:type="spellEnd"/>
          </w:p>
        </w:tc>
      </w:tr>
      <w:tr w:rsidR="003958C9" w:rsidRPr="0007773E" w14:paraId="6901BA0A" w14:textId="77777777" w:rsidTr="00C339AE">
        <w:trPr>
          <w:trHeight w:val="251"/>
        </w:trPr>
        <w:tc>
          <w:tcPr>
            <w:tcW w:w="2660" w:type="dxa"/>
          </w:tcPr>
          <w:p w14:paraId="34EFEDE4"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1985" w:type="dxa"/>
          </w:tcPr>
          <w:p w14:paraId="738606D0" w14:textId="77777777" w:rsidR="003958C9" w:rsidRPr="0007773E" w:rsidRDefault="003958C9" w:rsidP="00C46B10">
            <w:pPr>
              <w:pStyle w:val="TableParagraph"/>
              <w:ind w:left="8" w:right="2"/>
              <w:jc w:val="center"/>
              <w:rPr>
                <w:rFonts w:ascii="Sylfaen" w:hAnsi="Sylfaen"/>
                <w:sz w:val="24"/>
                <w:szCs w:val="24"/>
              </w:rPr>
            </w:pPr>
            <w:r w:rsidRPr="0007773E">
              <w:rPr>
                <w:rFonts w:ascii="Sylfaen" w:hAnsi="Sylfaen"/>
                <w:spacing w:val="-5"/>
                <w:sz w:val="24"/>
                <w:szCs w:val="24"/>
              </w:rPr>
              <w:t>271</w:t>
            </w:r>
          </w:p>
        </w:tc>
        <w:tc>
          <w:tcPr>
            <w:tcW w:w="2127" w:type="dxa"/>
          </w:tcPr>
          <w:p w14:paraId="77C0423C"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pacing w:val="-5"/>
                <w:sz w:val="24"/>
                <w:szCs w:val="24"/>
              </w:rPr>
              <w:t>276</w:t>
            </w:r>
          </w:p>
        </w:tc>
        <w:tc>
          <w:tcPr>
            <w:tcW w:w="2129" w:type="dxa"/>
          </w:tcPr>
          <w:p w14:paraId="25B9EE8F" w14:textId="77777777" w:rsidR="003958C9" w:rsidRPr="0007773E" w:rsidRDefault="003958C9" w:rsidP="00C46B10">
            <w:pPr>
              <w:pStyle w:val="TableParagraph"/>
              <w:ind w:left="9" w:right="3"/>
              <w:jc w:val="center"/>
              <w:rPr>
                <w:rFonts w:ascii="Sylfaen" w:hAnsi="Sylfaen"/>
                <w:sz w:val="24"/>
                <w:szCs w:val="24"/>
              </w:rPr>
            </w:pPr>
            <w:r w:rsidRPr="0007773E">
              <w:rPr>
                <w:rFonts w:ascii="Sylfaen" w:hAnsi="Sylfaen"/>
                <w:spacing w:val="-5"/>
                <w:sz w:val="24"/>
                <w:szCs w:val="24"/>
              </w:rPr>
              <w:t>276</w:t>
            </w:r>
          </w:p>
        </w:tc>
      </w:tr>
      <w:tr w:rsidR="003958C9" w:rsidRPr="0007773E" w14:paraId="134603F2" w14:textId="77777777" w:rsidTr="00C339AE">
        <w:trPr>
          <w:trHeight w:val="253"/>
        </w:trPr>
        <w:tc>
          <w:tcPr>
            <w:tcW w:w="8901" w:type="dxa"/>
            <w:gridSpan w:val="4"/>
          </w:tcPr>
          <w:p w14:paraId="024B0686" w14:textId="77777777" w:rsidR="003958C9" w:rsidRPr="0007773E" w:rsidRDefault="003958C9" w:rsidP="00C46B10">
            <w:pPr>
              <w:pStyle w:val="TableParagraph"/>
              <w:ind w:left="107"/>
              <w:rPr>
                <w:rFonts w:ascii="Sylfaen" w:hAnsi="Sylfaen"/>
                <w:b/>
                <w:sz w:val="24"/>
                <w:szCs w:val="24"/>
              </w:rPr>
            </w:pPr>
            <w:r w:rsidRPr="0007773E">
              <w:rPr>
                <w:rFonts w:ascii="Sylfaen" w:hAnsi="Sylfaen"/>
                <w:b/>
                <w:sz w:val="24"/>
                <w:szCs w:val="24"/>
              </w:rPr>
              <w:t>HbA1c</w:t>
            </w:r>
            <w:r w:rsidRPr="0007773E">
              <w:rPr>
                <w:rFonts w:ascii="Sylfaen" w:hAnsi="Sylfaen"/>
                <w:b/>
                <w:spacing w:val="-3"/>
                <w:sz w:val="24"/>
                <w:szCs w:val="24"/>
              </w:rPr>
              <w:t xml:space="preserve"> </w:t>
            </w:r>
            <w:r w:rsidRPr="0007773E">
              <w:rPr>
                <w:rFonts w:ascii="Sylfaen" w:hAnsi="Sylfaen"/>
                <w:b/>
                <w:sz w:val="24"/>
                <w:szCs w:val="24"/>
              </w:rPr>
              <w:t>(</w:t>
            </w:r>
            <w:proofErr w:type="gramStart"/>
            <w:r w:rsidRPr="0007773E">
              <w:rPr>
                <w:rFonts w:ascii="Sylfaen" w:hAnsi="Sylfaen"/>
                <w:b/>
                <w:sz w:val="24"/>
                <w:szCs w:val="24"/>
              </w:rPr>
              <w:t xml:space="preserve">%) </w:t>
            </w:r>
            <w:r w:rsidRPr="0007773E">
              <w:rPr>
                <w:rFonts w:ascii="Sylfaen" w:hAnsi="Sylfaen"/>
                <w:b/>
                <w:spacing w:val="-3"/>
                <w:sz w:val="24"/>
                <w:szCs w:val="24"/>
              </w:rPr>
              <w:t xml:space="preserve"> </w:t>
            </w:r>
            <w:proofErr w:type="spellStart"/>
            <w:r w:rsidRPr="0007773E">
              <w:rPr>
                <w:rFonts w:ascii="Sylfaen" w:hAnsi="Sylfaen" w:cs="Sylfaen"/>
                <w:b/>
                <w:sz w:val="24"/>
                <w:szCs w:val="24"/>
              </w:rPr>
              <w:t>კვირა</w:t>
            </w:r>
            <w:proofErr w:type="spellEnd"/>
            <w:proofErr w:type="gramEnd"/>
            <w:r w:rsidRPr="0007773E">
              <w:rPr>
                <w:rFonts w:ascii="Sylfaen" w:hAnsi="Sylfaen"/>
                <w:b/>
                <w:sz w:val="24"/>
                <w:szCs w:val="24"/>
              </w:rPr>
              <w:t xml:space="preserve"> </w:t>
            </w:r>
            <w:r w:rsidRPr="0007773E">
              <w:rPr>
                <w:rFonts w:ascii="Sylfaen" w:hAnsi="Sylfaen"/>
                <w:b/>
                <w:spacing w:val="-5"/>
                <w:sz w:val="24"/>
                <w:szCs w:val="24"/>
              </w:rPr>
              <w:t>12</w:t>
            </w:r>
            <w:r w:rsidRPr="0007773E">
              <w:rPr>
                <w:rFonts w:ascii="Sylfaen"/>
                <w:b/>
                <w:spacing w:val="-5"/>
                <w:sz w:val="24"/>
                <w:szCs w:val="24"/>
                <w:vertAlign w:val="superscript"/>
              </w:rPr>
              <w:t>​</w:t>
            </w:r>
          </w:p>
        </w:tc>
      </w:tr>
      <w:tr w:rsidR="003958C9" w:rsidRPr="0007773E" w14:paraId="0D25A589" w14:textId="77777777" w:rsidTr="00C339AE">
        <w:trPr>
          <w:trHeight w:val="251"/>
        </w:trPr>
        <w:tc>
          <w:tcPr>
            <w:tcW w:w="2660" w:type="dxa"/>
          </w:tcPr>
          <w:p w14:paraId="0012166A"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985" w:type="dxa"/>
          </w:tcPr>
          <w:p w14:paraId="50F28D2A" w14:textId="77777777" w:rsidR="003958C9" w:rsidRPr="0007773E" w:rsidRDefault="003958C9" w:rsidP="00C46B10">
            <w:pPr>
              <w:pStyle w:val="TableParagraph"/>
              <w:ind w:left="8"/>
              <w:jc w:val="center"/>
              <w:rPr>
                <w:rFonts w:ascii="Sylfaen" w:hAnsi="Sylfaen"/>
                <w:sz w:val="24"/>
                <w:szCs w:val="24"/>
              </w:rPr>
            </w:pPr>
            <w:r w:rsidRPr="0007773E">
              <w:rPr>
                <w:rFonts w:ascii="Sylfaen" w:hAnsi="Sylfaen"/>
                <w:spacing w:val="-4"/>
                <w:sz w:val="24"/>
                <w:szCs w:val="24"/>
              </w:rPr>
              <w:t>7.90</w:t>
            </w:r>
          </w:p>
        </w:tc>
        <w:tc>
          <w:tcPr>
            <w:tcW w:w="2127" w:type="dxa"/>
          </w:tcPr>
          <w:p w14:paraId="041E67FE"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4"/>
                <w:sz w:val="24"/>
                <w:szCs w:val="24"/>
              </w:rPr>
              <w:t>7.87</w:t>
            </w:r>
          </w:p>
        </w:tc>
        <w:tc>
          <w:tcPr>
            <w:tcW w:w="2129" w:type="dxa"/>
          </w:tcPr>
          <w:p w14:paraId="1D883352" w14:textId="77777777" w:rsidR="003958C9" w:rsidRPr="0007773E" w:rsidRDefault="003958C9" w:rsidP="00C46B10">
            <w:pPr>
              <w:pStyle w:val="TableParagraph"/>
              <w:ind w:left="9"/>
              <w:jc w:val="center"/>
              <w:rPr>
                <w:rFonts w:ascii="Sylfaen" w:hAnsi="Sylfaen"/>
                <w:sz w:val="24"/>
                <w:szCs w:val="24"/>
              </w:rPr>
            </w:pPr>
            <w:r w:rsidRPr="0007773E">
              <w:rPr>
                <w:rFonts w:ascii="Sylfaen" w:hAnsi="Sylfaen"/>
                <w:spacing w:val="-4"/>
                <w:sz w:val="24"/>
                <w:szCs w:val="24"/>
              </w:rPr>
              <w:t>7.92</w:t>
            </w:r>
          </w:p>
        </w:tc>
      </w:tr>
      <w:tr w:rsidR="003958C9" w:rsidRPr="0007773E" w14:paraId="4013CC4F" w14:textId="77777777" w:rsidTr="00C339AE">
        <w:trPr>
          <w:trHeight w:val="253"/>
        </w:trPr>
        <w:tc>
          <w:tcPr>
            <w:tcW w:w="2660" w:type="dxa"/>
          </w:tcPr>
          <w:p w14:paraId="784C3CF3"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r w:rsidRPr="0007773E">
              <w:rPr>
                <w:rFonts w:ascii="Sylfaen" w:hAnsi="Sylfaen" w:cs="Sylfaen"/>
                <w:spacing w:val="-2"/>
                <w:sz w:val="24"/>
                <w:szCs w:val="24"/>
              </w:rPr>
              <w:t>საწყის</w:t>
            </w:r>
            <w:r w:rsidRPr="0007773E">
              <w:rPr>
                <w:rFonts w:ascii="Sylfaen" w:hAnsi="Sylfaen" w:cs="Sylfaen"/>
                <w:spacing w:val="-2"/>
                <w:sz w:val="24"/>
                <w:szCs w:val="24"/>
                <w:vertAlign w:val="superscript"/>
              </w:rPr>
              <w:t>2</w:t>
            </w:r>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985" w:type="dxa"/>
          </w:tcPr>
          <w:p w14:paraId="1FCB41B9" w14:textId="77777777" w:rsidR="003958C9" w:rsidRPr="0007773E" w:rsidRDefault="003958C9" w:rsidP="00C46B10">
            <w:pPr>
              <w:pStyle w:val="TableParagraph"/>
              <w:ind w:left="8"/>
              <w:jc w:val="center"/>
              <w:rPr>
                <w:rFonts w:ascii="Sylfaen" w:hAnsi="Sylfaen"/>
                <w:sz w:val="24"/>
                <w:szCs w:val="24"/>
              </w:rPr>
            </w:pPr>
            <w:r w:rsidRPr="0007773E">
              <w:rPr>
                <w:rFonts w:ascii="Sylfaen" w:hAnsi="Sylfaen"/>
                <w:spacing w:val="-4"/>
                <w:sz w:val="24"/>
                <w:szCs w:val="24"/>
              </w:rPr>
              <w:t>0.03</w:t>
            </w:r>
          </w:p>
        </w:tc>
        <w:tc>
          <w:tcPr>
            <w:tcW w:w="2127" w:type="dxa"/>
          </w:tcPr>
          <w:p w14:paraId="53A50B08"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0.59</w:t>
            </w:r>
          </w:p>
        </w:tc>
        <w:tc>
          <w:tcPr>
            <w:tcW w:w="2129" w:type="dxa"/>
          </w:tcPr>
          <w:p w14:paraId="7DA50DEA" w14:textId="77777777" w:rsidR="003958C9" w:rsidRPr="0007773E" w:rsidRDefault="003958C9" w:rsidP="00C46B10">
            <w:pPr>
              <w:pStyle w:val="TableParagraph"/>
              <w:ind w:left="9"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0.62</w:t>
            </w:r>
          </w:p>
        </w:tc>
      </w:tr>
      <w:tr w:rsidR="003958C9" w:rsidRPr="0007773E" w14:paraId="50B1F9BF" w14:textId="77777777" w:rsidTr="00C339AE">
        <w:trPr>
          <w:trHeight w:val="506"/>
        </w:trPr>
        <w:tc>
          <w:tcPr>
            <w:tcW w:w="2660" w:type="dxa"/>
          </w:tcPr>
          <w:p w14:paraId="5291C7BE"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cs="Sylfaen"/>
                <w:spacing w:val="-2"/>
                <w:sz w:val="24"/>
                <w:szCs w:val="24"/>
                <w:vertAlign w:val="superscript"/>
              </w:rPr>
              <w:t>2</w:t>
            </w:r>
            <w:r w:rsidRPr="0007773E">
              <w:rPr>
                <w:rFonts w:ascii="Sylfaen" w:hAnsi="Sylfaen"/>
                <w:sz w:val="24"/>
                <w:szCs w:val="24"/>
                <w:vertAlign w:val="superscript"/>
              </w:rPr>
              <w:t xml:space="preserve"> </w:t>
            </w:r>
            <w:r w:rsidRPr="0007773E">
              <w:rPr>
                <w:rFonts w:ascii="Sylfaen" w:hAnsi="Sylfaen"/>
                <w:sz w:val="24"/>
                <w:szCs w:val="24"/>
              </w:rPr>
              <w:t>(95% CI)</w:t>
            </w:r>
          </w:p>
        </w:tc>
        <w:tc>
          <w:tcPr>
            <w:tcW w:w="1985" w:type="dxa"/>
          </w:tcPr>
          <w:p w14:paraId="3DA8A415" w14:textId="77777777" w:rsidR="003958C9" w:rsidRPr="0007773E" w:rsidRDefault="003958C9" w:rsidP="00C46B10">
            <w:pPr>
              <w:pStyle w:val="TableParagraph"/>
              <w:rPr>
                <w:rFonts w:ascii="Sylfaen" w:hAnsi="Sylfaen"/>
                <w:sz w:val="24"/>
                <w:szCs w:val="24"/>
              </w:rPr>
            </w:pPr>
          </w:p>
        </w:tc>
        <w:tc>
          <w:tcPr>
            <w:tcW w:w="2127" w:type="dxa"/>
          </w:tcPr>
          <w:p w14:paraId="09AB8E3A"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z w:val="24"/>
                <w:szCs w:val="24"/>
              </w:rPr>
              <w:t>-0.62*</w:t>
            </w:r>
            <w:r w:rsidRPr="0007773E">
              <w:rPr>
                <w:rFonts w:ascii="Sylfaen" w:hAnsi="Sylfaen"/>
                <w:spacing w:val="-3"/>
                <w:sz w:val="24"/>
                <w:szCs w:val="24"/>
              </w:rPr>
              <w:t xml:space="preserve"> </w:t>
            </w:r>
            <w:r w:rsidRPr="0007773E">
              <w:rPr>
                <w:rFonts w:ascii="Sylfaen" w:hAnsi="Sylfaen"/>
                <w:sz w:val="24"/>
                <w:szCs w:val="24"/>
              </w:rPr>
              <w:t>(-0.72,</w:t>
            </w:r>
            <w:r w:rsidRPr="0007773E">
              <w:rPr>
                <w:rFonts w:ascii="Sylfaen" w:hAnsi="Sylfaen"/>
                <w:spacing w:val="-2"/>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0.52)</w:t>
            </w:r>
          </w:p>
        </w:tc>
        <w:tc>
          <w:tcPr>
            <w:tcW w:w="2129" w:type="dxa"/>
          </w:tcPr>
          <w:p w14:paraId="157BFD52" w14:textId="77777777" w:rsidR="003958C9" w:rsidRPr="0007773E" w:rsidRDefault="003958C9" w:rsidP="00C46B10">
            <w:pPr>
              <w:pStyle w:val="TableParagraph"/>
              <w:ind w:left="9" w:right="3"/>
              <w:jc w:val="center"/>
              <w:rPr>
                <w:rFonts w:ascii="Sylfaen" w:hAnsi="Sylfaen"/>
                <w:sz w:val="24"/>
                <w:szCs w:val="24"/>
              </w:rPr>
            </w:pPr>
            <w:r w:rsidRPr="0007773E">
              <w:rPr>
                <w:rFonts w:ascii="Sylfaen" w:hAnsi="Sylfaen"/>
                <w:sz w:val="24"/>
                <w:szCs w:val="24"/>
              </w:rPr>
              <w:t>-0.65*</w:t>
            </w:r>
            <w:r w:rsidRPr="0007773E">
              <w:rPr>
                <w:rFonts w:ascii="Sylfaen" w:hAnsi="Sylfaen"/>
                <w:spacing w:val="-3"/>
                <w:sz w:val="24"/>
                <w:szCs w:val="24"/>
              </w:rPr>
              <w:t xml:space="preserve"> </w:t>
            </w:r>
            <w:r w:rsidRPr="0007773E">
              <w:rPr>
                <w:rFonts w:ascii="Sylfaen" w:hAnsi="Sylfaen"/>
                <w:sz w:val="24"/>
                <w:szCs w:val="24"/>
              </w:rPr>
              <w:t>(-0.75,</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0.55)</w:t>
            </w:r>
          </w:p>
        </w:tc>
      </w:tr>
      <w:tr w:rsidR="003958C9" w:rsidRPr="0007773E" w14:paraId="28C217D7" w14:textId="77777777" w:rsidTr="00C339AE">
        <w:trPr>
          <w:trHeight w:val="251"/>
        </w:trPr>
        <w:tc>
          <w:tcPr>
            <w:tcW w:w="8901" w:type="dxa"/>
            <w:gridSpan w:val="4"/>
          </w:tcPr>
          <w:p w14:paraId="56C6EEC0" w14:textId="77777777" w:rsidR="003958C9" w:rsidRPr="0007773E" w:rsidRDefault="003958C9" w:rsidP="00C46B10">
            <w:pPr>
              <w:pStyle w:val="TableParagraph"/>
              <w:ind w:left="107"/>
              <w:rPr>
                <w:rFonts w:ascii="Sylfaen" w:hAnsi="Sylfaen"/>
                <w:sz w:val="24"/>
                <w:szCs w:val="24"/>
              </w:rPr>
            </w:pPr>
            <w:r w:rsidRPr="0007773E">
              <w:rPr>
                <w:rFonts w:ascii="Sylfaen" w:hAnsi="Sylfaen"/>
                <w:b/>
                <w:sz w:val="24"/>
                <w:szCs w:val="24"/>
              </w:rPr>
              <w:t>24</w:t>
            </w:r>
            <w:r w:rsidRPr="0007773E">
              <w:rPr>
                <w:rFonts w:ascii="Sylfaen" w:hAnsi="Sylfaen"/>
                <w:b/>
                <w:spacing w:val="-2"/>
                <w:sz w:val="24"/>
                <w:szCs w:val="24"/>
              </w:rPr>
              <w:t xml:space="preserve"> </w:t>
            </w:r>
            <w:proofErr w:type="spellStart"/>
            <w:r w:rsidRPr="0007773E">
              <w:rPr>
                <w:rFonts w:ascii="Sylfaen" w:hAnsi="Sylfaen" w:cs="Sylfaen"/>
                <w:b/>
                <w:sz w:val="24"/>
                <w:szCs w:val="24"/>
              </w:rPr>
              <w:t>საათი</w:t>
            </w:r>
            <w:proofErr w:type="spellEnd"/>
            <w:r w:rsidRPr="0007773E">
              <w:rPr>
                <w:rFonts w:ascii="Sylfaen" w:hAnsi="Sylfaen"/>
                <w:b/>
                <w:spacing w:val="-1"/>
                <w:sz w:val="24"/>
                <w:szCs w:val="24"/>
              </w:rPr>
              <w:t xml:space="preserve"> </w:t>
            </w:r>
            <w:r w:rsidRPr="0007773E">
              <w:rPr>
                <w:rFonts w:ascii="Sylfaen" w:hAnsi="Sylfaen"/>
                <w:b/>
                <w:sz w:val="24"/>
                <w:szCs w:val="24"/>
              </w:rPr>
              <w:t>SBP</w:t>
            </w:r>
            <w:r w:rsidRPr="0007773E">
              <w:rPr>
                <w:rFonts w:ascii="Sylfaen" w:hAnsi="Sylfaen"/>
                <w:b/>
                <w:spacing w:val="-2"/>
                <w:sz w:val="24"/>
                <w:szCs w:val="24"/>
              </w:rPr>
              <w:t xml:space="preserve"> </w:t>
            </w:r>
            <w:proofErr w:type="spellStart"/>
            <w:r w:rsidRPr="0007773E">
              <w:rPr>
                <w:rFonts w:ascii="Sylfaen" w:hAnsi="Sylfaen" w:cs="Sylfaen"/>
                <w:b/>
                <w:sz w:val="24"/>
                <w:szCs w:val="24"/>
              </w:rPr>
              <w:t>დროს</w:t>
            </w:r>
            <w:proofErr w:type="spellEnd"/>
            <w:r w:rsidRPr="0007773E">
              <w:rPr>
                <w:rFonts w:ascii="Sylfaen" w:hAnsi="Sylfaen"/>
                <w:b/>
                <w:spacing w:val="-1"/>
                <w:sz w:val="24"/>
                <w:szCs w:val="24"/>
              </w:rPr>
              <w:t xml:space="preserve"> </w:t>
            </w:r>
            <w:proofErr w:type="spellStart"/>
            <w:r w:rsidRPr="0007773E">
              <w:rPr>
                <w:rFonts w:ascii="Sylfaen" w:hAnsi="Sylfaen" w:cs="Sylfaen"/>
                <w:b/>
                <w:sz w:val="24"/>
                <w:szCs w:val="24"/>
              </w:rPr>
              <w:t>კვირა</w:t>
            </w:r>
            <w:proofErr w:type="spellEnd"/>
            <w:r w:rsidRPr="0007773E">
              <w:rPr>
                <w:rFonts w:ascii="Sylfaen" w:hAnsi="Sylfaen"/>
                <w:b/>
                <w:spacing w:val="-1"/>
                <w:sz w:val="24"/>
                <w:szCs w:val="24"/>
              </w:rPr>
              <w:t xml:space="preserve"> </w:t>
            </w:r>
            <w:r w:rsidRPr="0007773E">
              <w:rPr>
                <w:rFonts w:ascii="Sylfaen" w:hAnsi="Sylfaen"/>
                <w:b/>
                <w:spacing w:val="-5"/>
                <w:sz w:val="24"/>
                <w:szCs w:val="24"/>
              </w:rPr>
              <w:t xml:space="preserve">12 </w:t>
            </w:r>
            <w:r w:rsidRPr="0007773E">
              <w:rPr>
                <w:rFonts w:ascii="Sylfaen" w:hAnsi="Sylfaen"/>
                <w:spacing w:val="-5"/>
                <w:sz w:val="24"/>
                <w:szCs w:val="24"/>
                <w:vertAlign w:val="superscript"/>
              </w:rPr>
              <w:t>3</w:t>
            </w:r>
          </w:p>
        </w:tc>
      </w:tr>
      <w:tr w:rsidR="003958C9" w:rsidRPr="0007773E" w14:paraId="2082ACFE" w14:textId="77777777" w:rsidTr="00C339AE">
        <w:trPr>
          <w:trHeight w:val="253"/>
        </w:trPr>
        <w:tc>
          <w:tcPr>
            <w:tcW w:w="2660" w:type="dxa"/>
          </w:tcPr>
          <w:p w14:paraId="39194FA6"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985" w:type="dxa"/>
          </w:tcPr>
          <w:p w14:paraId="1B116428" w14:textId="77777777" w:rsidR="003958C9" w:rsidRPr="0007773E" w:rsidRDefault="003958C9" w:rsidP="00C46B10">
            <w:pPr>
              <w:pStyle w:val="TableParagraph"/>
              <w:ind w:left="8"/>
              <w:jc w:val="center"/>
              <w:rPr>
                <w:rFonts w:ascii="Sylfaen" w:hAnsi="Sylfaen"/>
                <w:sz w:val="24"/>
                <w:szCs w:val="24"/>
              </w:rPr>
            </w:pPr>
            <w:r w:rsidRPr="0007773E">
              <w:rPr>
                <w:rFonts w:ascii="Sylfaen" w:hAnsi="Sylfaen"/>
                <w:spacing w:val="-2"/>
                <w:sz w:val="24"/>
                <w:szCs w:val="24"/>
              </w:rPr>
              <w:t>131.72</w:t>
            </w:r>
          </w:p>
        </w:tc>
        <w:tc>
          <w:tcPr>
            <w:tcW w:w="2127" w:type="dxa"/>
          </w:tcPr>
          <w:p w14:paraId="053C05A3"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131.34</w:t>
            </w:r>
          </w:p>
        </w:tc>
        <w:tc>
          <w:tcPr>
            <w:tcW w:w="2129" w:type="dxa"/>
          </w:tcPr>
          <w:p w14:paraId="6AB0ED0B" w14:textId="77777777" w:rsidR="003958C9" w:rsidRPr="0007773E" w:rsidRDefault="003958C9" w:rsidP="00C46B10">
            <w:pPr>
              <w:pStyle w:val="TableParagraph"/>
              <w:ind w:left="9"/>
              <w:jc w:val="center"/>
              <w:rPr>
                <w:rFonts w:ascii="Sylfaen" w:hAnsi="Sylfaen"/>
                <w:sz w:val="24"/>
                <w:szCs w:val="24"/>
              </w:rPr>
            </w:pPr>
            <w:r w:rsidRPr="0007773E">
              <w:rPr>
                <w:rFonts w:ascii="Sylfaen" w:hAnsi="Sylfaen"/>
                <w:spacing w:val="-2"/>
                <w:sz w:val="24"/>
                <w:szCs w:val="24"/>
              </w:rPr>
              <w:t>131.18</w:t>
            </w:r>
          </w:p>
        </w:tc>
      </w:tr>
      <w:tr w:rsidR="003958C9" w:rsidRPr="0007773E" w14:paraId="2968E8F5" w14:textId="77777777" w:rsidTr="00C339AE">
        <w:trPr>
          <w:trHeight w:val="252"/>
        </w:trPr>
        <w:tc>
          <w:tcPr>
            <w:tcW w:w="2660" w:type="dxa"/>
          </w:tcPr>
          <w:p w14:paraId="503358A0"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r w:rsidRPr="0007773E">
              <w:rPr>
                <w:rFonts w:ascii="Sylfaen" w:hAnsi="Sylfaen" w:cs="Sylfaen"/>
                <w:spacing w:val="-2"/>
                <w:sz w:val="24"/>
                <w:szCs w:val="24"/>
              </w:rPr>
              <w:t>საწყის</w:t>
            </w:r>
            <w:r w:rsidRPr="0007773E">
              <w:rPr>
                <w:rFonts w:ascii="Sylfaen" w:hAnsi="Sylfaen" w:cs="Sylfaen"/>
                <w:spacing w:val="-2"/>
                <w:sz w:val="24"/>
                <w:szCs w:val="24"/>
                <w:vertAlign w:val="superscript"/>
              </w:rPr>
              <w:t>4</w:t>
            </w:r>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985" w:type="dxa"/>
          </w:tcPr>
          <w:p w14:paraId="5CDBCF7C" w14:textId="77777777" w:rsidR="003958C9" w:rsidRPr="0007773E" w:rsidRDefault="003958C9" w:rsidP="00C46B10">
            <w:pPr>
              <w:pStyle w:val="TableParagraph"/>
              <w:ind w:left="8"/>
              <w:jc w:val="center"/>
              <w:rPr>
                <w:rFonts w:ascii="Sylfaen" w:hAnsi="Sylfaen"/>
                <w:sz w:val="24"/>
                <w:szCs w:val="24"/>
              </w:rPr>
            </w:pPr>
            <w:r w:rsidRPr="0007773E">
              <w:rPr>
                <w:rFonts w:ascii="Sylfaen" w:hAnsi="Sylfaen"/>
                <w:spacing w:val="-4"/>
                <w:sz w:val="24"/>
                <w:szCs w:val="24"/>
              </w:rPr>
              <w:t>0.48</w:t>
            </w:r>
          </w:p>
        </w:tc>
        <w:tc>
          <w:tcPr>
            <w:tcW w:w="2127" w:type="dxa"/>
          </w:tcPr>
          <w:p w14:paraId="77B3AE52"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2.95</w:t>
            </w:r>
          </w:p>
        </w:tc>
        <w:tc>
          <w:tcPr>
            <w:tcW w:w="2129" w:type="dxa"/>
          </w:tcPr>
          <w:p w14:paraId="43337DAB" w14:textId="77777777" w:rsidR="003958C9" w:rsidRPr="0007773E" w:rsidRDefault="003958C9" w:rsidP="00C46B10">
            <w:pPr>
              <w:pStyle w:val="TableParagraph"/>
              <w:ind w:left="9"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3.68</w:t>
            </w:r>
          </w:p>
        </w:tc>
      </w:tr>
      <w:tr w:rsidR="003958C9" w:rsidRPr="0007773E" w14:paraId="134BA344" w14:textId="77777777" w:rsidTr="00C339AE">
        <w:trPr>
          <w:trHeight w:val="505"/>
        </w:trPr>
        <w:tc>
          <w:tcPr>
            <w:tcW w:w="2660" w:type="dxa"/>
          </w:tcPr>
          <w:p w14:paraId="38BDBEB2"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cs="Sylfaen"/>
                <w:spacing w:val="-2"/>
                <w:sz w:val="24"/>
                <w:szCs w:val="24"/>
                <w:vertAlign w:val="superscript"/>
              </w:rPr>
              <w:t>4</w:t>
            </w:r>
            <w:r w:rsidRPr="0007773E">
              <w:rPr>
                <w:rFonts w:ascii="Sylfaen" w:hAnsi="Sylfaen"/>
                <w:sz w:val="24"/>
                <w:szCs w:val="24"/>
                <w:vertAlign w:val="superscript"/>
              </w:rPr>
              <w:t xml:space="preserve"> </w:t>
            </w:r>
            <w:r w:rsidRPr="0007773E">
              <w:rPr>
                <w:rFonts w:ascii="Sylfaen" w:hAnsi="Sylfaen"/>
                <w:sz w:val="24"/>
                <w:szCs w:val="24"/>
              </w:rPr>
              <w:t>(95% CI)</w:t>
            </w:r>
          </w:p>
        </w:tc>
        <w:tc>
          <w:tcPr>
            <w:tcW w:w="1985" w:type="dxa"/>
          </w:tcPr>
          <w:p w14:paraId="62497546" w14:textId="77777777" w:rsidR="003958C9" w:rsidRPr="0007773E" w:rsidRDefault="003958C9" w:rsidP="00C46B10">
            <w:pPr>
              <w:pStyle w:val="TableParagraph"/>
              <w:rPr>
                <w:rFonts w:ascii="Sylfaen" w:hAnsi="Sylfaen"/>
                <w:sz w:val="24"/>
                <w:szCs w:val="24"/>
              </w:rPr>
            </w:pPr>
          </w:p>
        </w:tc>
        <w:tc>
          <w:tcPr>
            <w:tcW w:w="2127" w:type="dxa"/>
          </w:tcPr>
          <w:p w14:paraId="3724EAA1" w14:textId="77777777" w:rsidR="003958C9" w:rsidRPr="0007773E" w:rsidRDefault="003958C9" w:rsidP="00C46B10">
            <w:pPr>
              <w:pStyle w:val="TableParagraph"/>
              <w:ind w:left="16" w:right="8"/>
              <w:jc w:val="center"/>
              <w:rPr>
                <w:rFonts w:ascii="Sylfaen" w:hAnsi="Sylfaen"/>
                <w:sz w:val="24"/>
                <w:szCs w:val="24"/>
              </w:rPr>
            </w:pPr>
            <w:r w:rsidRPr="0007773E">
              <w:rPr>
                <w:rFonts w:ascii="Sylfaen" w:hAnsi="Sylfaen"/>
                <w:sz w:val="24"/>
                <w:szCs w:val="24"/>
              </w:rPr>
              <w:t>-3.44*</w:t>
            </w:r>
            <w:r w:rsidRPr="0007773E">
              <w:rPr>
                <w:rFonts w:ascii="Sylfaen" w:hAnsi="Sylfaen"/>
                <w:spacing w:val="-3"/>
                <w:sz w:val="24"/>
                <w:szCs w:val="24"/>
              </w:rPr>
              <w:t xml:space="preserve"> </w:t>
            </w:r>
            <w:r w:rsidRPr="0007773E">
              <w:rPr>
                <w:rFonts w:ascii="Sylfaen" w:hAnsi="Sylfaen"/>
                <w:sz w:val="24"/>
                <w:szCs w:val="24"/>
              </w:rPr>
              <w:t>(-4.78,</w:t>
            </w:r>
            <w:r w:rsidRPr="0007773E">
              <w:rPr>
                <w:rFonts w:ascii="Sylfaen" w:hAnsi="Sylfaen"/>
                <w:spacing w:val="-2"/>
                <w:sz w:val="24"/>
                <w:szCs w:val="24"/>
              </w:rPr>
              <w:t xml:space="preserve"> </w:t>
            </w:r>
            <w:r w:rsidRPr="0007773E">
              <w:rPr>
                <w:rFonts w:ascii="Sylfaen" w:hAnsi="Sylfaen"/>
                <w:sz w:val="24"/>
                <w:szCs w:val="24"/>
              </w:rPr>
              <w:t xml:space="preserve">- </w:t>
            </w:r>
            <w:r w:rsidRPr="0007773E">
              <w:rPr>
                <w:rFonts w:ascii="Sylfaen" w:hAnsi="Sylfaen"/>
                <w:spacing w:val="-2"/>
                <w:sz w:val="24"/>
                <w:szCs w:val="24"/>
              </w:rPr>
              <w:t>2.09)</w:t>
            </w:r>
          </w:p>
        </w:tc>
        <w:tc>
          <w:tcPr>
            <w:tcW w:w="2129" w:type="dxa"/>
          </w:tcPr>
          <w:p w14:paraId="1E49E10E" w14:textId="77777777" w:rsidR="003958C9" w:rsidRPr="0007773E" w:rsidRDefault="003958C9" w:rsidP="00C46B10">
            <w:pPr>
              <w:pStyle w:val="TableParagraph"/>
              <w:ind w:left="9" w:right="3"/>
              <w:jc w:val="center"/>
              <w:rPr>
                <w:rFonts w:ascii="Sylfaen" w:hAnsi="Sylfaen"/>
                <w:sz w:val="24"/>
                <w:szCs w:val="24"/>
              </w:rPr>
            </w:pPr>
            <w:r w:rsidRPr="0007773E">
              <w:rPr>
                <w:rFonts w:ascii="Sylfaen" w:hAnsi="Sylfaen"/>
                <w:sz w:val="24"/>
                <w:szCs w:val="24"/>
              </w:rPr>
              <w:t>-4.16*</w:t>
            </w:r>
            <w:r w:rsidRPr="0007773E">
              <w:rPr>
                <w:rFonts w:ascii="Sylfaen" w:hAnsi="Sylfaen"/>
                <w:spacing w:val="-3"/>
                <w:sz w:val="24"/>
                <w:szCs w:val="24"/>
              </w:rPr>
              <w:t xml:space="preserve"> </w:t>
            </w:r>
            <w:r w:rsidRPr="0007773E">
              <w:rPr>
                <w:rFonts w:ascii="Sylfaen" w:hAnsi="Sylfaen"/>
                <w:sz w:val="24"/>
                <w:szCs w:val="24"/>
              </w:rPr>
              <w:t>(-5.50,</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2.83)</w:t>
            </w:r>
          </w:p>
        </w:tc>
      </w:tr>
      <w:tr w:rsidR="003958C9" w:rsidRPr="0007773E" w14:paraId="737ABF6E" w14:textId="77777777" w:rsidTr="00C339AE">
        <w:trPr>
          <w:trHeight w:val="254"/>
        </w:trPr>
        <w:tc>
          <w:tcPr>
            <w:tcW w:w="8901" w:type="dxa"/>
            <w:gridSpan w:val="4"/>
          </w:tcPr>
          <w:p w14:paraId="57C31EA0" w14:textId="77777777" w:rsidR="003958C9" w:rsidRPr="0007773E" w:rsidRDefault="003958C9" w:rsidP="00C46B10">
            <w:pPr>
              <w:pStyle w:val="TableParagraph"/>
              <w:ind w:left="107"/>
              <w:rPr>
                <w:rFonts w:ascii="Sylfaen" w:hAnsi="Sylfaen"/>
                <w:sz w:val="24"/>
                <w:szCs w:val="24"/>
              </w:rPr>
            </w:pPr>
            <w:r w:rsidRPr="0007773E">
              <w:rPr>
                <w:rFonts w:ascii="Sylfaen" w:hAnsi="Sylfaen"/>
                <w:b/>
                <w:sz w:val="24"/>
                <w:szCs w:val="24"/>
              </w:rPr>
              <w:t>24</w:t>
            </w:r>
            <w:r w:rsidRPr="0007773E">
              <w:rPr>
                <w:rFonts w:ascii="Sylfaen" w:hAnsi="Sylfaen"/>
                <w:b/>
                <w:spacing w:val="-3"/>
                <w:sz w:val="24"/>
                <w:szCs w:val="24"/>
              </w:rPr>
              <w:t xml:space="preserve"> </w:t>
            </w:r>
            <w:proofErr w:type="spellStart"/>
            <w:r w:rsidRPr="0007773E">
              <w:rPr>
                <w:rFonts w:ascii="Sylfaen" w:hAnsi="Sylfaen" w:cs="Sylfaen"/>
                <w:b/>
                <w:sz w:val="24"/>
                <w:szCs w:val="24"/>
              </w:rPr>
              <w:t>საათი</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დიასტოლური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არტერიული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წნევა</w:t>
            </w:r>
            <w:proofErr w:type="spellEnd"/>
            <w:r w:rsidRPr="0007773E">
              <w:rPr>
                <w:rFonts w:ascii="Sylfaen" w:hAnsi="Sylfaen"/>
                <w:b/>
                <w:spacing w:val="-1"/>
                <w:sz w:val="24"/>
                <w:szCs w:val="24"/>
              </w:rPr>
              <w:t xml:space="preserve"> </w:t>
            </w:r>
            <w:proofErr w:type="spellStart"/>
            <w:r w:rsidRPr="0007773E">
              <w:rPr>
                <w:rFonts w:ascii="Sylfaen" w:hAnsi="Sylfaen" w:cs="Sylfaen"/>
                <w:b/>
                <w:sz w:val="24"/>
                <w:szCs w:val="24"/>
              </w:rPr>
              <w:t>დროს</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კვირა</w:t>
            </w:r>
            <w:proofErr w:type="spellEnd"/>
            <w:r w:rsidRPr="0007773E">
              <w:rPr>
                <w:rFonts w:ascii="Sylfaen" w:hAnsi="Sylfaen"/>
                <w:b/>
                <w:spacing w:val="-1"/>
                <w:sz w:val="24"/>
                <w:szCs w:val="24"/>
              </w:rPr>
              <w:t xml:space="preserve"> </w:t>
            </w:r>
            <w:r w:rsidRPr="0007773E">
              <w:rPr>
                <w:rFonts w:ascii="Sylfaen" w:hAnsi="Sylfaen"/>
                <w:b/>
                <w:spacing w:val="-5"/>
                <w:sz w:val="24"/>
                <w:szCs w:val="24"/>
              </w:rPr>
              <w:t xml:space="preserve">12 </w:t>
            </w:r>
            <w:r w:rsidRPr="0007773E">
              <w:rPr>
                <w:rFonts w:ascii="Sylfaen" w:hAnsi="Sylfaen"/>
                <w:spacing w:val="-5"/>
                <w:sz w:val="24"/>
                <w:szCs w:val="24"/>
                <w:vertAlign w:val="superscript"/>
              </w:rPr>
              <w:t>3</w:t>
            </w:r>
          </w:p>
        </w:tc>
      </w:tr>
      <w:tr w:rsidR="003958C9" w:rsidRPr="0007773E" w14:paraId="2BE2E70C" w14:textId="77777777" w:rsidTr="00C339AE">
        <w:trPr>
          <w:trHeight w:val="251"/>
        </w:trPr>
        <w:tc>
          <w:tcPr>
            <w:tcW w:w="2660" w:type="dxa"/>
          </w:tcPr>
          <w:p w14:paraId="470EE0F6" w14:textId="77777777" w:rsidR="003958C9" w:rsidRPr="0007773E" w:rsidRDefault="003958C9" w:rsidP="00C46B10">
            <w:pPr>
              <w:pStyle w:val="TableParagraph"/>
              <w:ind w:left="249"/>
              <w:jc w:val="center"/>
              <w:rPr>
                <w:rFonts w:ascii="Sylfaen" w:hAnsi="Sylfaen"/>
                <w:sz w:val="24"/>
                <w:szCs w:val="24"/>
              </w:rPr>
            </w:pPr>
            <w:r w:rsidRPr="0007773E">
              <w:rPr>
                <w:rFonts w:ascii="Sylfaen" w:hAnsi="Sylfaen" w:cs="Sylfaen"/>
                <w:sz w:val="24"/>
                <w:szCs w:val="24"/>
                <w:lang w:val="ka-GE"/>
              </w:rPr>
              <w:t>საწყისი დონე</w:t>
            </w:r>
            <w:r w:rsidRPr="0007773E">
              <w:rPr>
                <w:rFonts w:ascii="Sylfaen" w:hAnsi="Sylfaen"/>
                <w:spacing w:val="-5"/>
                <w:sz w:val="24"/>
                <w:szCs w:val="24"/>
              </w:rPr>
              <w:t xml:space="preserve"> </w:t>
            </w:r>
            <w:r w:rsidRPr="0007773E">
              <w:rPr>
                <w:rFonts w:ascii="Sylfaen" w:hAnsi="Sylfaen"/>
                <w:spacing w:val="-2"/>
                <w:sz w:val="24"/>
                <w:szCs w:val="24"/>
              </w:rPr>
              <w:t>(</w:t>
            </w:r>
            <w:proofErr w:type="spellStart"/>
            <w:r w:rsidRPr="0007773E">
              <w:rPr>
                <w:rFonts w:ascii="Sylfaen" w:hAnsi="Sylfaen" w:cs="Sylfaen"/>
                <w:spacing w:val="-2"/>
                <w:sz w:val="24"/>
                <w:szCs w:val="24"/>
              </w:rPr>
              <w:t>საშუალო</w:t>
            </w:r>
            <w:proofErr w:type="spellEnd"/>
            <w:r w:rsidRPr="0007773E">
              <w:rPr>
                <w:rFonts w:ascii="Sylfaen" w:hAnsi="Sylfaen"/>
                <w:spacing w:val="-2"/>
                <w:sz w:val="24"/>
                <w:szCs w:val="24"/>
              </w:rPr>
              <w:t>)</w:t>
            </w:r>
          </w:p>
        </w:tc>
        <w:tc>
          <w:tcPr>
            <w:tcW w:w="1985" w:type="dxa"/>
          </w:tcPr>
          <w:p w14:paraId="20D91CE7" w14:textId="77777777" w:rsidR="003958C9" w:rsidRPr="0007773E" w:rsidRDefault="003958C9" w:rsidP="00C46B10">
            <w:pPr>
              <w:pStyle w:val="TableParagraph"/>
              <w:ind w:left="8"/>
              <w:jc w:val="center"/>
              <w:rPr>
                <w:rFonts w:ascii="Sylfaen" w:hAnsi="Sylfaen"/>
                <w:sz w:val="24"/>
                <w:szCs w:val="24"/>
              </w:rPr>
            </w:pPr>
            <w:r w:rsidRPr="0007773E">
              <w:rPr>
                <w:rFonts w:ascii="Sylfaen" w:hAnsi="Sylfaen"/>
                <w:spacing w:val="-2"/>
                <w:sz w:val="24"/>
                <w:szCs w:val="24"/>
              </w:rPr>
              <w:t>75.16</w:t>
            </w:r>
          </w:p>
        </w:tc>
        <w:tc>
          <w:tcPr>
            <w:tcW w:w="2127" w:type="dxa"/>
          </w:tcPr>
          <w:p w14:paraId="44369419" w14:textId="77777777" w:rsidR="003958C9" w:rsidRPr="0007773E" w:rsidRDefault="003958C9" w:rsidP="00C46B10">
            <w:pPr>
              <w:pStyle w:val="TableParagraph"/>
              <w:ind w:left="16" w:right="5"/>
              <w:jc w:val="center"/>
              <w:rPr>
                <w:rFonts w:ascii="Sylfaen" w:hAnsi="Sylfaen"/>
                <w:sz w:val="24"/>
                <w:szCs w:val="24"/>
              </w:rPr>
            </w:pPr>
            <w:r w:rsidRPr="0007773E">
              <w:rPr>
                <w:rFonts w:ascii="Sylfaen" w:hAnsi="Sylfaen"/>
                <w:spacing w:val="-2"/>
                <w:sz w:val="24"/>
                <w:szCs w:val="24"/>
              </w:rPr>
              <w:t>75.13</w:t>
            </w:r>
          </w:p>
        </w:tc>
        <w:tc>
          <w:tcPr>
            <w:tcW w:w="2129" w:type="dxa"/>
          </w:tcPr>
          <w:p w14:paraId="7CDC562D" w14:textId="77777777" w:rsidR="003958C9" w:rsidRPr="0007773E" w:rsidRDefault="003958C9" w:rsidP="00C46B10">
            <w:pPr>
              <w:pStyle w:val="TableParagraph"/>
              <w:ind w:left="9"/>
              <w:jc w:val="center"/>
              <w:rPr>
                <w:rFonts w:ascii="Sylfaen" w:hAnsi="Sylfaen"/>
                <w:sz w:val="24"/>
                <w:szCs w:val="24"/>
              </w:rPr>
            </w:pPr>
            <w:r w:rsidRPr="0007773E">
              <w:rPr>
                <w:rFonts w:ascii="Sylfaen" w:hAnsi="Sylfaen"/>
                <w:spacing w:val="-2"/>
                <w:sz w:val="24"/>
                <w:szCs w:val="24"/>
              </w:rPr>
              <w:t>74.64</w:t>
            </w:r>
          </w:p>
        </w:tc>
      </w:tr>
      <w:tr w:rsidR="003958C9" w:rsidRPr="0007773E" w14:paraId="7A2B2D42" w14:textId="77777777" w:rsidTr="00C339AE">
        <w:trPr>
          <w:trHeight w:val="253"/>
        </w:trPr>
        <w:tc>
          <w:tcPr>
            <w:tcW w:w="2660" w:type="dxa"/>
          </w:tcPr>
          <w:p w14:paraId="3AC68403" w14:textId="77777777" w:rsidR="003958C9" w:rsidRPr="0007773E" w:rsidRDefault="003958C9" w:rsidP="00C46B10">
            <w:pPr>
              <w:pStyle w:val="TableParagraph"/>
              <w:ind w:right="394"/>
              <w:jc w:val="center"/>
              <w:rPr>
                <w:rFonts w:ascii="Sylfaen" w:hAnsi="Sylfaen"/>
                <w:sz w:val="24"/>
                <w:szCs w:val="24"/>
              </w:rPr>
            </w:pPr>
            <w:proofErr w:type="spellStart"/>
            <w:r w:rsidRPr="0007773E">
              <w:rPr>
                <w:rFonts w:ascii="Sylfaen" w:hAnsi="Sylfaen" w:cs="Sylfaen"/>
                <w:sz w:val="24"/>
                <w:szCs w:val="24"/>
              </w:rPr>
              <w:t>ცვლილება</w:t>
            </w:r>
            <w:proofErr w:type="spellEnd"/>
            <w:r w:rsidRPr="0007773E">
              <w:rPr>
                <w:rFonts w:ascii="Sylfaen" w:hAnsi="Sylfaen"/>
                <w:spacing w:val="-3"/>
                <w:sz w:val="24"/>
                <w:szCs w:val="24"/>
              </w:rPr>
              <w:t xml:space="preserve"> </w:t>
            </w:r>
            <w:r w:rsidRPr="0007773E">
              <w:rPr>
                <w:rFonts w:ascii="Sylfaen" w:hAnsi="Sylfaen" w:cs="Sylfaen"/>
                <w:spacing w:val="-2"/>
                <w:sz w:val="24"/>
                <w:szCs w:val="24"/>
              </w:rPr>
              <w:t>საწყის</w:t>
            </w:r>
            <w:r w:rsidRPr="0007773E">
              <w:rPr>
                <w:rFonts w:ascii="Sylfaen" w:hAnsi="Sylfaen" w:cs="Sylfaen"/>
                <w:spacing w:val="-2"/>
                <w:sz w:val="24"/>
                <w:szCs w:val="24"/>
                <w:vertAlign w:val="superscript"/>
              </w:rPr>
              <w:t>5</w:t>
            </w:r>
            <w:r w:rsidRPr="0007773E">
              <w:rPr>
                <w:rFonts w:ascii="Sylfaen" w:hAnsi="Sylfaen" w:cs="Sylfaen"/>
                <w:spacing w:val="-2"/>
                <w:sz w:val="24"/>
                <w:szCs w:val="24"/>
                <w:lang w:val="ka-GE"/>
              </w:rPr>
              <w:t xml:space="preserve"> მაჩვენებელთან შედარებით</w:t>
            </w:r>
            <w:r w:rsidRPr="0007773E">
              <w:rPr>
                <w:rFonts w:ascii="Sylfaen" w:hAnsi="Sylfaen"/>
                <w:spacing w:val="-2"/>
                <w:sz w:val="24"/>
                <w:szCs w:val="24"/>
                <w:vertAlign w:val="superscript"/>
              </w:rPr>
              <w:t>1</w:t>
            </w:r>
          </w:p>
        </w:tc>
        <w:tc>
          <w:tcPr>
            <w:tcW w:w="1985" w:type="dxa"/>
          </w:tcPr>
          <w:p w14:paraId="6CC339F5" w14:textId="77777777" w:rsidR="003958C9" w:rsidRPr="0007773E" w:rsidRDefault="003958C9" w:rsidP="00C46B10">
            <w:pPr>
              <w:pStyle w:val="TableParagraph"/>
              <w:ind w:left="8"/>
              <w:jc w:val="center"/>
              <w:rPr>
                <w:rFonts w:ascii="Sylfaen" w:hAnsi="Sylfaen"/>
                <w:sz w:val="24"/>
                <w:szCs w:val="24"/>
              </w:rPr>
            </w:pPr>
            <w:r w:rsidRPr="0007773E">
              <w:rPr>
                <w:rFonts w:ascii="Sylfaen" w:hAnsi="Sylfaen"/>
                <w:spacing w:val="-4"/>
                <w:sz w:val="24"/>
                <w:szCs w:val="24"/>
              </w:rPr>
              <w:t>0.32</w:t>
            </w:r>
          </w:p>
        </w:tc>
        <w:tc>
          <w:tcPr>
            <w:tcW w:w="2127" w:type="dxa"/>
          </w:tcPr>
          <w:p w14:paraId="1893682A" w14:textId="77777777" w:rsidR="003958C9" w:rsidRPr="0007773E" w:rsidRDefault="003958C9" w:rsidP="00C46B10">
            <w:pPr>
              <w:pStyle w:val="TableParagraph"/>
              <w:ind w:left="16" w:right="10"/>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1.04</w:t>
            </w:r>
          </w:p>
        </w:tc>
        <w:tc>
          <w:tcPr>
            <w:tcW w:w="2129" w:type="dxa"/>
          </w:tcPr>
          <w:p w14:paraId="6A0FC5FB" w14:textId="77777777" w:rsidR="003958C9" w:rsidRPr="0007773E" w:rsidRDefault="003958C9" w:rsidP="00C46B10">
            <w:pPr>
              <w:pStyle w:val="TableParagraph"/>
              <w:ind w:left="9" w:right="5"/>
              <w:jc w:val="center"/>
              <w:rPr>
                <w:rFonts w:ascii="Sylfaen" w:hAnsi="Sylfaen"/>
                <w:sz w:val="24"/>
                <w:szCs w:val="24"/>
              </w:rPr>
            </w:pPr>
            <w:r w:rsidRPr="0007773E">
              <w:rPr>
                <w:rFonts w:ascii="Sylfaen" w:hAnsi="Sylfaen"/>
                <w:spacing w:val="-2"/>
                <w:sz w:val="24"/>
                <w:szCs w:val="24"/>
              </w:rPr>
              <w:t xml:space="preserve">- </w:t>
            </w:r>
            <w:r w:rsidRPr="0007773E">
              <w:rPr>
                <w:rFonts w:ascii="Sylfaen" w:hAnsi="Sylfaen"/>
                <w:spacing w:val="-4"/>
                <w:sz w:val="24"/>
                <w:szCs w:val="24"/>
              </w:rPr>
              <w:t>1.40</w:t>
            </w:r>
          </w:p>
        </w:tc>
      </w:tr>
      <w:tr w:rsidR="003958C9" w:rsidRPr="0007773E" w14:paraId="1CFEFF44" w14:textId="77777777" w:rsidTr="00C339AE">
        <w:trPr>
          <w:trHeight w:val="506"/>
        </w:trPr>
        <w:tc>
          <w:tcPr>
            <w:tcW w:w="2660" w:type="dxa"/>
          </w:tcPr>
          <w:p w14:paraId="65743F93" w14:textId="77777777" w:rsidR="003958C9" w:rsidRPr="0007773E" w:rsidRDefault="003958C9" w:rsidP="00C46B10">
            <w:pPr>
              <w:pStyle w:val="TableParagraph"/>
              <w:ind w:left="249"/>
              <w:jc w:val="center"/>
              <w:rPr>
                <w:rFonts w:ascii="Sylfaen" w:hAnsi="Sylfaen"/>
                <w:sz w:val="24"/>
                <w:szCs w:val="24"/>
              </w:rPr>
            </w:pPr>
            <w:proofErr w:type="spellStart"/>
            <w:r w:rsidRPr="0007773E">
              <w:rPr>
                <w:rFonts w:ascii="Sylfaen" w:hAnsi="Sylfaen" w:cs="Sylfaen"/>
                <w:sz w:val="24"/>
                <w:szCs w:val="24"/>
              </w:rPr>
              <w:t>განსხვავება</w:t>
            </w:r>
            <w:proofErr w:type="spellEnd"/>
            <w:r w:rsidRPr="0007773E">
              <w:rPr>
                <w:rFonts w:ascii="Sylfaen" w:hAnsi="Sylfaen"/>
                <w:spacing w:val="-14"/>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rFonts w:ascii="Sylfaen" w:hAnsi="Sylfaen" w:cs="Sylfaen"/>
                <w:spacing w:val="-2"/>
                <w:sz w:val="24"/>
                <w:szCs w:val="24"/>
                <w:vertAlign w:val="superscript"/>
              </w:rPr>
              <w:t>5</w:t>
            </w:r>
            <w:r w:rsidRPr="0007773E">
              <w:rPr>
                <w:rFonts w:ascii="Sylfaen" w:hAnsi="Sylfaen"/>
                <w:sz w:val="24"/>
                <w:szCs w:val="24"/>
                <w:vertAlign w:val="superscript"/>
              </w:rPr>
              <w:t xml:space="preserve"> </w:t>
            </w:r>
            <w:r w:rsidRPr="0007773E">
              <w:rPr>
                <w:rFonts w:ascii="Sylfaen" w:hAnsi="Sylfaen"/>
                <w:sz w:val="24"/>
                <w:szCs w:val="24"/>
              </w:rPr>
              <w:t>(95% CI)</w:t>
            </w:r>
          </w:p>
        </w:tc>
        <w:tc>
          <w:tcPr>
            <w:tcW w:w="1985" w:type="dxa"/>
          </w:tcPr>
          <w:p w14:paraId="37B7DB52" w14:textId="77777777" w:rsidR="003958C9" w:rsidRPr="0007773E" w:rsidRDefault="003958C9" w:rsidP="00C46B10">
            <w:pPr>
              <w:pStyle w:val="TableParagraph"/>
              <w:rPr>
                <w:rFonts w:ascii="Sylfaen" w:hAnsi="Sylfaen"/>
                <w:sz w:val="24"/>
                <w:szCs w:val="24"/>
              </w:rPr>
            </w:pPr>
          </w:p>
        </w:tc>
        <w:tc>
          <w:tcPr>
            <w:tcW w:w="2127" w:type="dxa"/>
          </w:tcPr>
          <w:p w14:paraId="2365A85D" w14:textId="77777777" w:rsidR="003958C9" w:rsidRPr="0007773E" w:rsidRDefault="003958C9" w:rsidP="00C46B10">
            <w:pPr>
              <w:pStyle w:val="TableParagraph"/>
              <w:ind w:left="16" w:right="6"/>
              <w:jc w:val="center"/>
              <w:rPr>
                <w:rFonts w:ascii="Sylfaen" w:hAnsi="Sylfaen"/>
                <w:sz w:val="24"/>
                <w:szCs w:val="24"/>
              </w:rPr>
            </w:pPr>
            <w:r w:rsidRPr="0007773E">
              <w:rPr>
                <w:rFonts w:ascii="Sylfaen" w:hAnsi="Sylfaen"/>
                <w:sz w:val="24"/>
                <w:szCs w:val="24"/>
              </w:rPr>
              <w:t>-1.36**</w:t>
            </w:r>
            <w:r w:rsidRPr="0007773E">
              <w:rPr>
                <w:rFonts w:ascii="Sylfaen" w:hAnsi="Sylfaen"/>
                <w:spacing w:val="-3"/>
                <w:sz w:val="24"/>
                <w:szCs w:val="24"/>
              </w:rPr>
              <w:t xml:space="preserve"> </w:t>
            </w:r>
            <w:r w:rsidRPr="0007773E">
              <w:rPr>
                <w:rFonts w:ascii="Sylfaen" w:hAnsi="Sylfaen"/>
                <w:sz w:val="24"/>
                <w:szCs w:val="24"/>
              </w:rPr>
              <w:t>(-2.15,</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4"/>
                <w:sz w:val="24"/>
                <w:szCs w:val="24"/>
              </w:rPr>
              <w:t>0.56)</w:t>
            </w:r>
          </w:p>
        </w:tc>
        <w:tc>
          <w:tcPr>
            <w:tcW w:w="2129" w:type="dxa"/>
          </w:tcPr>
          <w:p w14:paraId="0DF8CDE2" w14:textId="77777777" w:rsidR="003958C9" w:rsidRPr="0007773E" w:rsidRDefault="003958C9" w:rsidP="00C46B10">
            <w:pPr>
              <w:pStyle w:val="TableParagraph"/>
              <w:ind w:left="9" w:right="3"/>
              <w:jc w:val="center"/>
              <w:rPr>
                <w:rFonts w:ascii="Sylfaen" w:hAnsi="Sylfaen"/>
                <w:sz w:val="24"/>
                <w:szCs w:val="24"/>
              </w:rPr>
            </w:pPr>
            <w:r w:rsidRPr="0007773E">
              <w:rPr>
                <w:rFonts w:ascii="Sylfaen" w:hAnsi="Sylfaen"/>
                <w:sz w:val="24"/>
                <w:szCs w:val="24"/>
              </w:rPr>
              <w:t>-1.72*</w:t>
            </w:r>
            <w:r w:rsidRPr="0007773E">
              <w:rPr>
                <w:rFonts w:ascii="Sylfaen" w:hAnsi="Sylfaen"/>
                <w:spacing w:val="-3"/>
                <w:sz w:val="24"/>
                <w:szCs w:val="24"/>
              </w:rPr>
              <w:t xml:space="preserve"> </w:t>
            </w:r>
            <w:r w:rsidRPr="0007773E">
              <w:rPr>
                <w:rFonts w:ascii="Sylfaen" w:hAnsi="Sylfaen"/>
                <w:sz w:val="24"/>
                <w:szCs w:val="24"/>
              </w:rPr>
              <w:t>(-2.51,</w:t>
            </w:r>
            <w:r w:rsidRPr="0007773E">
              <w:rPr>
                <w:rFonts w:ascii="Sylfaen" w:hAnsi="Sylfaen"/>
                <w:spacing w:val="-3"/>
                <w:sz w:val="24"/>
                <w:szCs w:val="24"/>
              </w:rPr>
              <w:t xml:space="preserve"> </w:t>
            </w:r>
            <w:r w:rsidRPr="0007773E">
              <w:rPr>
                <w:rFonts w:ascii="Sylfaen" w:hAnsi="Sylfaen"/>
                <w:sz w:val="24"/>
                <w:szCs w:val="24"/>
              </w:rPr>
              <w:t xml:space="preserve">- </w:t>
            </w:r>
            <w:r w:rsidRPr="0007773E">
              <w:rPr>
                <w:rFonts w:ascii="Sylfaen" w:hAnsi="Sylfaen"/>
                <w:spacing w:val="-2"/>
                <w:sz w:val="24"/>
                <w:szCs w:val="24"/>
              </w:rPr>
              <w:t>0.93)</w:t>
            </w:r>
          </w:p>
        </w:tc>
      </w:tr>
    </w:tbl>
    <w:p w14:paraId="7D9394F6"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ka-GE"/>
        </w:rPr>
      </w:pPr>
    </w:p>
    <w:p w14:paraId="21C6A997" w14:textId="77777777" w:rsidR="003958C9" w:rsidRPr="0007773E" w:rsidRDefault="003958C9" w:rsidP="00C46B10">
      <w:pPr>
        <w:pStyle w:val="BodyText"/>
        <w:spacing w:after="0"/>
        <w:rPr>
          <w:sz w:val="24"/>
          <w:szCs w:val="24"/>
        </w:rPr>
      </w:pPr>
      <w:r w:rsidRPr="0007773E">
        <w:rPr>
          <w:sz w:val="24"/>
          <w:szCs w:val="24"/>
          <w:vertAlign w:val="superscript"/>
        </w:rPr>
        <w:t xml:space="preserve">a </w:t>
      </w:r>
      <w:r w:rsidRPr="0007773E">
        <w:rPr>
          <w:rFonts w:ascii="Sylfaen" w:hAnsi="Sylfaen" w:cs="Sylfaen"/>
          <w:sz w:val="24"/>
          <w:szCs w:val="24"/>
          <w:lang w:val="ka-GE" w:eastAsia="en-US"/>
        </w:rPr>
        <w:t>სრული ანალიზის ნაკრები (FAS</w:t>
      </w:r>
      <w:r w:rsidRPr="0007773E">
        <w:rPr>
          <w:sz w:val="24"/>
          <w:szCs w:val="24"/>
        </w:rPr>
        <w:t>)</w:t>
      </w:r>
    </w:p>
    <w:p w14:paraId="5D64C205"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r w:rsidRPr="0007773E">
        <w:rPr>
          <w:rFonts w:ascii="Sylfaen" w:hAnsi="Sylfaen" w:cs="Sylfaen"/>
          <w:sz w:val="24"/>
          <w:szCs w:val="24"/>
          <w:lang w:val="tr-TR"/>
        </w:rPr>
        <w:t xml:space="preserve">1 </w:t>
      </w:r>
      <w:r w:rsidRPr="0007773E">
        <w:rPr>
          <w:rFonts w:ascii="Sylfaen" w:hAnsi="Sylfaen"/>
          <w:sz w:val="24"/>
          <w:szCs w:val="24"/>
          <w:lang w:val="ka-GE"/>
        </w:rPr>
        <w:t xml:space="preserve">LOCF, მნიშვნელობები </w:t>
      </w:r>
      <w:proofErr w:type="spellStart"/>
      <w:r w:rsidRPr="0007773E">
        <w:rPr>
          <w:rFonts w:ascii="Sylfaen" w:hAnsi="Sylfaen"/>
          <w:sz w:val="24"/>
          <w:szCs w:val="24"/>
          <w:lang w:val="ka-GE"/>
        </w:rPr>
        <w:t>ანტიჰიპერტენზიული</w:t>
      </w:r>
      <w:proofErr w:type="spellEnd"/>
      <w:r w:rsidRPr="0007773E">
        <w:rPr>
          <w:rFonts w:ascii="Sylfaen" w:hAnsi="Sylfaen"/>
          <w:sz w:val="24"/>
          <w:szCs w:val="24"/>
          <w:lang w:val="ka-GE"/>
        </w:rPr>
        <w:t xml:space="preserve"> თერაპიის შემდეგ, </w:t>
      </w:r>
      <w:proofErr w:type="spellStart"/>
      <w:r w:rsidRPr="0007773E">
        <w:rPr>
          <w:rFonts w:ascii="Sylfaen" w:hAnsi="Sylfaen"/>
          <w:sz w:val="24"/>
          <w:szCs w:val="24"/>
          <w:lang w:val="ka-GE"/>
        </w:rPr>
        <w:t>ცენზურირებული</w:t>
      </w:r>
      <w:proofErr w:type="spellEnd"/>
    </w:p>
    <w:p w14:paraId="7D74348C"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r w:rsidRPr="0007773E">
        <w:rPr>
          <w:rFonts w:ascii="Sylfaen" w:hAnsi="Sylfaen" w:cs="Sylfaen"/>
          <w:sz w:val="24"/>
          <w:szCs w:val="24"/>
          <w:lang w:val="tr-TR"/>
        </w:rPr>
        <w:lastRenderedPageBreak/>
        <w:t xml:space="preserve">2 </w:t>
      </w:r>
      <w:r w:rsidRPr="0007773E">
        <w:rPr>
          <w:rFonts w:ascii="Sylfaen" w:hAnsi="Sylfaen" w:cs="Sylfaen"/>
          <w:sz w:val="24"/>
          <w:szCs w:val="24"/>
          <w:lang w:val="ka-GE"/>
        </w:rPr>
        <w:t>საშუალო</w:t>
      </w:r>
      <w:r w:rsidRPr="0007773E">
        <w:rPr>
          <w:rFonts w:ascii="Sylfaen" w:hAnsi="Sylfaen" w:cs="Sylfaen"/>
          <w:sz w:val="24"/>
          <w:szCs w:val="24"/>
          <w:lang w:val="tr-TR"/>
        </w:rPr>
        <w:t xml:space="preserve"> </w:t>
      </w:r>
      <w:r w:rsidRPr="0007773E">
        <w:rPr>
          <w:rFonts w:ascii="Sylfaen" w:hAnsi="Sylfaen" w:cs="Sylfaen"/>
          <w:sz w:val="24"/>
          <w:szCs w:val="24"/>
          <w:lang w:val="ka-GE"/>
        </w:rPr>
        <w:t>მაჩვენებელი კორექტირებული</w:t>
      </w:r>
      <w:r w:rsidRPr="0007773E">
        <w:rPr>
          <w:rFonts w:ascii="Sylfaen" w:hAnsi="Sylfaen" w:cs="Sylfaen"/>
          <w:sz w:val="24"/>
          <w:szCs w:val="24"/>
          <w:lang w:val="tr-TR"/>
        </w:rPr>
        <w:t xml:space="preserve"> </w:t>
      </w:r>
      <w:r w:rsidRPr="0007773E">
        <w:rPr>
          <w:rFonts w:ascii="Sylfaen" w:hAnsi="Sylfaen" w:cs="Sylfaen"/>
          <w:sz w:val="24"/>
          <w:szCs w:val="24"/>
          <w:lang w:val="ka-GE"/>
        </w:rPr>
        <w:t>საწყისი</w:t>
      </w:r>
      <w:r w:rsidRPr="0007773E">
        <w:rPr>
          <w:rFonts w:ascii="Sylfaen" w:hAnsi="Sylfaen" w:cs="Sylfaen"/>
          <w:sz w:val="24"/>
          <w:szCs w:val="24"/>
          <w:lang w:val="tr-TR"/>
        </w:rPr>
        <w:t xml:space="preserve"> HbA1c-</w:t>
      </w:r>
      <w:r w:rsidRPr="0007773E">
        <w:rPr>
          <w:rFonts w:ascii="Sylfaen" w:hAnsi="Sylfaen" w:cs="Sylfaen"/>
          <w:sz w:val="24"/>
          <w:szCs w:val="24"/>
          <w:lang w:val="ka-GE"/>
        </w:rPr>
        <w:t>ის</w:t>
      </w:r>
      <w:r w:rsidRPr="0007773E">
        <w:rPr>
          <w:rFonts w:ascii="Sylfaen" w:hAnsi="Sylfaen" w:cs="Sylfaen"/>
          <w:sz w:val="24"/>
          <w:szCs w:val="24"/>
          <w:lang w:val="tr-TR"/>
        </w:rPr>
        <w:t xml:space="preserve">, </w:t>
      </w:r>
      <w:r w:rsidRPr="0007773E">
        <w:rPr>
          <w:rFonts w:ascii="Sylfaen" w:hAnsi="Sylfaen" w:cs="Sylfaen"/>
          <w:sz w:val="24"/>
          <w:szCs w:val="24"/>
          <w:lang w:val="ka-GE"/>
        </w:rPr>
        <w:t>საწყისი</w:t>
      </w:r>
      <w:r w:rsidRPr="0007773E">
        <w:rPr>
          <w:rFonts w:ascii="Sylfaen" w:hAnsi="Sylfaen" w:cs="Sylfaen"/>
          <w:sz w:val="24"/>
          <w:szCs w:val="24"/>
          <w:lang w:val="tr-TR"/>
        </w:rPr>
        <w:t xml:space="preserve"> eGFR-</w:t>
      </w:r>
      <w:r w:rsidRPr="0007773E">
        <w:rPr>
          <w:rFonts w:ascii="Sylfaen" w:hAnsi="Sylfaen" w:cs="Sylfaen"/>
          <w:sz w:val="24"/>
          <w:szCs w:val="24"/>
          <w:lang w:val="ka-GE"/>
        </w:rPr>
        <w:t>ის</w:t>
      </w:r>
      <w:r w:rsidRPr="0007773E">
        <w:rPr>
          <w:rFonts w:ascii="Sylfaen" w:hAnsi="Sylfaen" w:cs="Sylfaen"/>
          <w:sz w:val="24"/>
          <w:szCs w:val="24"/>
          <w:lang w:val="tr-TR"/>
        </w:rPr>
        <w:t xml:space="preserve">, </w:t>
      </w:r>
      <w:r w:rsidRPr="0007773E">
        <w:rPr>
          <w:rFonts w:ascii="Sylfaen" w:hAnsi="Sylfaen" w:cs="Sylfaen"/>
          <w:sz w:val="24"/>
          <w:szCs w:val="24"/>
          <w:lang w:val="ka-GE"/>
        </w:rPr>
        <w:t>გეოგრაფიული</w:t>
      </w:r>
      <w:r w:rsidRPr="0007773E">
        <w:rPr>
          <w:rFonts w:ascii="Sylfaen" w:hAnsi="Sylfaen" w:cs="Sylfaen"/>
          <w:sz w:val="24"/>
          <w:szCs w:val="24"/>
          <w:lang w:val="tr-TR"/>
        </w:rPr>
        <w:t xml:space="preserve"> </w:t>
      </w:r>
      <w:r w:rsidRPr="0007773E">
        <w:rPr>
          <w:rFonts w:ascii="Sylfaen" w:hAnsi="Sylfaen" w:cs="Sylfaen"/>
          <w:sz w:val="24"/>
          <w:szCs w:val="24"/>
          <w:lang w:val="ka-GE"/>
        </w:rPr>
        <w:t>რეგიონის</w:t>
      </w:r>
      <w:r w:rsidRPr="0007773E">
        <w:rPr>
          <w:rFonts w:ascii="Sylfaen" w:hAnsi="Sylfaen" w:cs="Sylfaen"/>
          <w:sz w:val="24"/>
          <w:szCs w:val="24"/>
          <w:lang w:val="tr-TR"/>
        </w:rPr>
        <w:t xml:space="preserve"> </w:t>
      </w:r>
      <w:r w:rsidRPr="0007773E">
        <w:rPr>
          <w:rFonts w:ascii="Sylfaen" w:hAnsi="Sylfaen" w:cs="Sylfaen"/>
          <w:sz w:val="24"/>
          <w:szCs w:val="24"/>
          <w:lang w:val="ka-GE"/>
        </w:rPr>
        <w:t>და</w:t>
      </w:r>
      <w:r w:rsidRPr="0007773E">
        <w:rPr>
          <w:rFonts w:ascii="Sylfaen" w:hAnsi="Sylfaen" w:cs="Sylfaen"/>
          <w:sz w:val="24"/>
          <w:szCs w:val="24"/>
          <w:lang w:val="tr-TR"/>
        </w:rPr>
        <w:t xml:space="preserve"> </w:t>
      </w:r>
      <w:proofErr w:type="spellStart"/>
      <w:r w:rsidRPr="0007773E">
        <w:rPr>
          <w:rFonts w:ascii="Sylfaen" w:hAnsi="Sylfaen" w:cs="Sylfaen"/>
          <w:sz w:val="24"/>
          <w:szCs w:val="24"/>
          <w:lang w:val="ka-GE"/>
        </w:rPr>
        <w:t>ანტიჰიპერტენზიული</w:t>
      </w:r>
      <w:proofErr w:type="spellEnd"/>
      <w:r w:rsidRPr="0007773E">
        <w:rPr>
          <w:rFonts w:ascii="Sylfaen" w:hAnsi="Sylfaen" w:cs="Sylfaen"/>
          <w:sz w:val="24"/>
          <w:szCs w:val="24"/>
          <w:lang w:val="tr-TR"/>
        </w:rPr>
        <w:t xml:space="preserve"> </w:t>
      </w:r>
      <w:r w:rsidRPr="0007773E">
        <w:rPr>
          <w:rFonts w:ascii="Sylfaen" w:hAnsi="Sylfaen" w:cs="Sylfaen"/>
          <w:sz w:val="24"/>
          <w:szCs w:val="24"/>
          <w:lang w:val="ka-GE"/>
        </w:rPr>
        <w:t>სამკურნალო</w:t>
      </w:r>
      <w:r w:rsidRPr="0007773E">
        <w:rPr>
          <w:rFonts w:ascii="Sylfaen" w:hAnsi="Sylfaen" w:cs="Sylfaen"/>
          <w:sz w:val="24"/>
          <w:szCs w:val="24"/>
          <w:lang w:val="tr-TR"/>
        </w:rPr>
        <w:t xml:space="preserve"> </w:t>
      </w:r>
      <w:r w:rsidRPr="0007773E">
        <w:rPr>
          <w:rFonts w:ascii="Sylfaen" w:hAnsi="Sylfaen" w:cs="Sylfaen"/>
          <w:sz w:val="24"/>
          <w:szCs w:val="24"/>
          <w:lang w:val="ka-GE"/>
        </w:rPr>
        <w:t>საშუალებების</w:t>
      </w:r>
      <w:r w:rsidRPr="0007773E">
        <w:rPr>
          <w:rFonts w:ascii="Sylfaen" w:hAnsi="Sylfaen" w:cs="Sylfaen"/>
          <w:sz w:val="24"/>
          <w:szCs w:val="24"/>
          <w:lang w:val="tr-TR"/>
        </w:rPr>
        <w:t xml:space="preserve"> </w:t>
      </w:r>
      <w:r w:rsidRPr="0007773E">
        <w:rPr>
          <w:rFonts w:ascii="Sylfaen" w:hAnsi="Sylfaen" w:cs="Sylfaen"/>
          <w:sz w:val="24"/>
          <w:szCs w:val="24"/>
          <w:lang w:val="ka-GE"/>
        </w:rPr>
        <w:t>რაოდენობის</w:t>
      </w:r>
      <w:r w:rsidRPr="0007773E">
        <w:rPr>
          <w:rFonts w:ascii="Sylfaen" w:hAnsi="Sylfaen" w:cs="Sylfaen"/>
          <w:sz w:val="24"/>
          <w:szCs w:val="24"/>
          <w:lang w:val="tr-TR"/>
        </w:rPr>
        <w:t xml:space="preserve"> </w:t>
      </w:r>
      <w:r w:rsidRPr="0007773E">
        <w:rPr>
          <w:rFonts w:ascii="Sylfaen" w:hAnsi="Sylfaen" w:cs="Sylfaen"/>
          <w:sz w:val="24"/>
          <w:szCs w:val="24"/>
          <w:lang w:val="ka-GE"/>
        </w:rPr>
        <w:t>მიხედვით</w:t>
      </w:r>
    </w:p>
    <w:p w14:paraId="6E10CCED"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r w:rsidRPr="0007773E">
        <w:rPr>
          <w:rFonts w:ascii="Sylfaen" w:hAnsi="Sylfaen" w:cs="Sylfaen"/>
          <w:sz w:val="24"/>
          <w:szCs w:val="24"/>
          <w:lang w:val="tr-TR"/>
        </w:rPr>
        <w:t xml:space="preserve">3 LOCF, </w:t>
      </w:r>
      <w:proofErr w:type="spellStart"/>
      <w:r w:rsidRPr="0007773E">
        <w:rPr>
          <w:rFonts w:ascii="Sylfaen" w:hAnsi="Sylfaen" w:cs="Sylfaen"/>
          <w:sz w:val="24"/>
          <w:szCs w:val="24"/>
        </w:rPr>
        <w:t>მნიშვნელობები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ანტიდიაბეტური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გადარჩენის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თერაპიის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მიღების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ანტიჰიპერტენზიული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გადარჩენის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თერაპიის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შეცვლის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შემდეგ</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ცენზურირებული</w:t>
      </w:r>
      <w:proofErr w:type="spellEnd"/>
    </w:p>
    <w:p w14:paraId="159299DC"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r w:rsidRPr="0007773E">
        <w:rPr>
          <w:rFonts w:ascii="Sylfaen" w:hAnsi="Sylfaen" w:cs="Sylfaen"/>
          <w:sz w:val="24"/>
          <w:szCs w:val="24"/>
          <w:lang w:val="tr-TR"/>
        </w:rPr>
        <w:t xml:space="preserve">4 </w:t>
      </w:r>
      <w:proofErr w:type="spellStart"/>
      <w:r w:rsidRPr="0007773E">
        <w:rPr>
          <w:rFonts w:ascii="Sylfaen" w:hAnsi="Sylfaen" w:cs="Sylfaen"/>
          <w:sz w:val="24"/>
          <w:szCs w:val="24"/>
        </w:rPr>
        <w:t>საშუალო</w:t>
      </w:r>
      <w:proofErr w:type="spellEnd"/>
      <w:r w:rsidRPr="0007773E">
        <w:rPr>
          <w:rFonts w:ascii="Sylfaen" w:hAnsi="Sylfaen" w:cs="Sylfaen"/>
          <w:sz w:val="24"/>
          <w:szCs w:val="24"/>
          <w:lang w:val="tr-TR"/>
        </w:rPr>
        <w:t xml:space="preserve"> </w:t>
      </w:r>
      <w:r w:rsidRPr="0007773E">
        <w:rPr>
          <w:rFonts w:ascii="Sylfaen" w:hAnsi="Sylfaen" w:cs="Sylfaen"/>
          <w:sz w:val="24"/>
          <w:szCs w:val="24"/>
          <w:lang w:val="ka-GE"/>
        </w:rPr>
        <w:t xml:space="preserve">მაჩვენებელი </w:t>
      </w:r>
      <w:proofErr w:type="spellStart"/>
      <w:r w:rsidRPr="0007773E">
        <w:rPr>
          <w:rFonts w:ascii="Sylfaen" w:hAnsi="Sylfaen" w:cs="Sylfaen"/>
          <w:sz w:val="24"/>
          <w:szCs w:val="24"/>
        </w:rPr>
        <w:t>კორექტირებული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საწყისი</w:t>
      </w:r>
      <w:proofErr w:type="spellEnd"/>
      <w:r w:rsidRPr="0007773E">
        <w:rPr>
          <w:rFonts w:ascii="Sylfaen" w:hAnsi="Sylfaen" w:cs="Sylfaen"/>
          <w:sz w:val="24"/>
          <w:szCs w:val="24"/>
          <w:lang w:val="tr-TR"/>
        </w:rPr>
        <w:t xml:space="preserve"> SBP-</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საწყისი</w:t>
      </w:r>
      <w:proofErr w:type="spellEnd"/>
      <w:r w:rsidRPr="0007773E">
        <w:rPr>
          <w:rFonts w:ascii="Sylfaen" w:hAnsi="Sylfaen" w:cs="Sylfaen"/>
          <w:sz w:val="24"/>
          <w:szCs w:val="24"/>
          <w:lang w:val="tr-TR"/>
        </w:rPr>
        <w:t xml:space="preserve"> HbA1c-</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საწყისი</w:t>
      </w:r>
      <w:proofErr w:type="spellEnd"/>
      <w:r w:rsidRPr="0007773E">
        <w:rPr>
          <w:rFonts w:ascii="Sylfaen" w:hAnsi="Sylfaen" w:cs="Sylfaen"/>
          <w:sz w:val="24"/>
          <w:szCs w:val="24"/>
          <w:lang w:val="tr-TR"/>
        </w:rPr>
        <w:t xml:space="preserve"> eGFR-</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გეოგრაფიული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რეგიონის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ანტიჰიპერტენზიული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სამკურნალო</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საშუალებების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რაოდენობის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მიხედვით</w:t>
      </w:r>
      <w:proofErr w:type="spellEnd"/>
    </w:p>
    <w:p w14:paraId="342546D8"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r w:rsidRPr="0007773E">
        <w:rPr>
          <w:rFonts w:ascii="Sylfaen" w:hAnsi="Sylfaen" w:cs="Sylfaen"/>
          <w:sz w:val="24"/>
          <w:szCs w:val="24"/>
          <w:lang w:val="tr-TR"/>
        </w:rPr>
        <w:t xml:space="preserve">5 </w:t>
      </w:r>
      <w:proofErr w:type="spellStart"/>
      <w:r w:rsidRPr="0007773E">
        <w:rPr>
          <w:rFonts w:ascii="Sylfaen" w:hAnsi="Sylfaen" w:cs="Sylfaen"/>
          <w:sz w:val="24"/>
          <w:szCs w:val="24"/>
        </w:rPr>
        <w:t>საშუალო</w:t>
      </w:r>
      <w:proofErr w:type="spellEnd"/>
      <w:r w:rsidRPr="0007773E">
        <w:rPr>
          <w:rFonts w:ascii="Sylfaen" w:hAnsi="Sylfaen" w:cs="Sylfaen"/>
          <w:sz w:val="24"/>
          <w:szCs w:val="24"/>
          <w:lang w:val="tr-TR"/>
        </w:rPr>
        <w:t xml:space="preserve"> </w:t>
      </w:r>
      <w:r w:rsidRPr="0007773E">
        <w:rPr>
          <w:rFonts w:ascii="Sylfaen" w:hAnsi="Sylfaen" w:cs="Sylfaen"/>
          <w:sz w:val="24"/>
          <w:szCs w:val="24"/>
          <w:lang w:val="ka-GE"/>
        </w:rPr>
        <w:t xml:space="preserve">მაჩვენებელი </w:t>
      </w:r>
      <w:proofErr w:type="spellStart"/>
      <w:r w:rsidRPr="0007773E">
        <w:rPr>
          <w:rFonts w:ascii="Sylfaen" w:hAnsi="Sylfaen" w:cs="Sylfaen"/>
          <w:sz w:val="24"/>
          <w:szCs w:val="24"/>
        </w:rPr>
        <w:t>კორექტირებული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საწყისი</w:t>
      </w:r>
      <w:proofErr w:type="spellEnd"/>
      <w:r w:rsidRPr="0007773E">
        <w:rPr>
          <w:rFonts w:ascii="Sylfaen" w:hAnsi="Sylfaen" w:cs="Sylfaen"/>
          <w:sz w:val="24"/>
          <w:szCs w:val="24"/>
          <w:lang w:val="tr-TR"/>
        </w:rPr>
        <w:t xml:space="preserve"> DBP-</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საწყისი</w:t>
      </w:r>
      <w:proofErr w:type="spellEnd"/>
      <w:r w:rsidRPr="0007773E">
        <w:rPr>
          <w:rFonts w:ascii="Sylfaen" w:hAnsi="Sylfaen" w:cs="Sylfaen"/>
          <w:sz w:val="24"/>
          <w:szCs w:val="24"/>
          <w:lang w:val="tr-TR"/>
        </w:rPr>
        <w:t xml:space="preserve"> HbA1c-</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საწყისი</w:t>
      </w:r>
      <w:proofErr w:type="spellEnd"/>
      <w:r w:rsidRPr="0007773E">
        <w:rPr>
          <w:rFonts w:ascii="Sylfaen" w:hAnsi="Sylfaen" w:cs="Sylfaen"/>
          <w:sz w:val="24"/>
          <w:szCs w:val="24"/>
          <w:lang w:val="tr-TR"/>
        </w:rPr>
        <w:t xml:space="preserve"> eGFR-</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გეოგრაფიული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რეგიონის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ანტიჰიპერტენზიული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სამკურნალო</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საშუალებების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რაოდენობის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მიხედვით</w:t>
      </w:r>
      <w:proofErr w:type="spellEnd"/>
    </w:p>
    <w:p w14:paraId="151B8F9C" w14:textId="77777777" w:rsidR="003958C9" w:rsidRPr="0007773E" w:rsidRDefault="003958C9" w:rsidP="00C46B10">
      <w:pPr>
        <w:tabs>
          <w:tab w:val="left" w:pos="1107"/>
          <w:tab w:val="left" w:pos="1631"/>
        </w:tabs>
        <w:spacing w:after="0" w:line="240" w:lineRule="auto"/>
        <w:rPr>
          <w:rFonts w:ascii="Sylfaen" w:hAnsi="Sylfaen" w:cs="Sylfaen"/>
          <w:sz w:val="24"/>
          <w:szCs w:val="24"/>
        </w:rPr>
      </w:pPr>
      <w:r w:rsidRPr="0007773E">
        <w:rPr>
          <w:rFonts w:ascii="Sylfaen" w:hAnsi="Sylfaen" w:cs="Sylfaen"/>
          <w:sz w:val="24"/>
          <w:szCs w:val="24"/>
        </w:rPr>
        <w:t>* p-</w:t>
      </w:r>
      <w:proofErr w:type="spellStart"/>
      <w:r w:rsidRPr="0007773E">
        <w:rPr>
          <w:rFonts w:ascii="Sylfaen" w:hAnsi="Sylfaen" w:cs="Sylfaen"/>
          <w:sz w:val="24"/>
          <w:szCs w:val="24"/>
        </w:rPr>
        <w:t>მნიშვნელობა</w:t>
      </w:r>
      <w:proofErr w:type="spellEnd"/>
      <w:r w:rsidRPr="0007773E">
        <w:rPr>
          <w:rFonts w:ascii="Sylfaen" w:hAnsi="Sylfaen" w:cs="Sylfaen"/>
          <w:sz w:val="24"/>
          <w:szCs w:val="24"/>
        </w:rPr>
        <w:t xml:space="preserve"> &lt;0.0001</w:t>
      </w:r>
    </w:p>
    <w:p w14:paraId="5D60FD8E"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rPr>
        <w:t>** p-</w:t>
      </w:r>
      <w:proofErr w:type="spellStart"/>
      <w:r w:rsidRPr="0007773E">
        <w:rPr>
          <w:rFonts w:ascii="Sylfaen" w:hAnsi="Sylfaen" w:cs="Sylfaen"/>
          <w:sz w:val="24"/>
          <w:szCs w:val="24"/>
        </w:rPr>
        <w:t>მნიშვნელობა</w:t>
      </w:r>
      <w:proofErr w:type="spellEnd"/>
      <w:r w:rsidRPr="0007773E">
        <w:rPr>
          <w:rFonts w:ascii="Sylfaen" w:hAnsi="Sylfaen" w:cs="Sylfaen"/>
          <w:sz w:val="24"/>
          <w:szCs w:val="24"/>
        </w:rPr>
        <w:t xml:space="preserve"> &lt;0.001</w:t>
      </w:r>
    </w:p>
    <w:p w14:paraId="6CEC1F07"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4 პლაცებო-კონტროლირებადი კვლევის წინასწარ განსაზღვრული გაერთიანებული ანალიზის მიხედვით, </w:t>
      </w:r>
      <w:proofErr w:type="spellStart"/>
      <w:r w:rsidRPr="0007773E">
        <w:rPr>
          <w:rFonts w:ascii="Sylfaen" w:hAnsi="Sylfaen" w:cs="Sylfaen"/>
          <w:sz w:val="24"/>
          <w:szCs w:val="24"/>
          <w:lang w:val="ka-GE"/>
        </w:rPr>
        <w:t>ემპაგლიფლოზინით</w:t>
      </w:r>
      <w:proofErr w:type="spellEnd"/>
      <w:r w:rsidRPr="0007773E">
        <w:rPr>
          <w:rFonts w:ascii="Sylfaen" w:hAnsi="Sylfaen" w:cs="Sylfaen"/>
          <w:sz w:val="24"/>
          <w:szCs w:val="24"/>
          <w:lang w:val="ka-GE"/>
        </w:rPr>
        <w:t xml:space="preserve"> მკურნალობამ გამოიწვია სისტოლური არტერიული წნევის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-3.9 </w:t>
      </w:r>
      <w:proofErr w:type="spellStart"/>
      <w:r w:rsidRPr="0007773E">
        <w:rPr>
          <w:rFonts w:ascii="Sylfaen" w:hAnsi="Sylfaen" w:cs="Sylfaen"/>
          <w:sz w:val="24"/>
          <w:szCs w:val="24"/>
          <w:lang w:val="ka-GE"/>
        </w:rPr>
        <w:t>mmHg</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-4.3 </w:t>
      </w:r>
      <w:proofErr w:type="spellStart"/>
      <w:r w:rsidRPr="0007773E">
        <w:rPr>
          <w:rFonts w:ascii="Sylfaen" w:hAnsi="Sylfaen" w:cs="Sylfaen"/>
          <w:sz w:val="24"/>
          <w:szCs w:val="24"/>
          <w:lang w:val="ka-GE"/>
        </w:rPr>
        <w:t>მმ</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ვწყ.სვ</w:t>
      </w:r>
      <w:proofErr w:type="spellEnd"/>
      <w:r w:rsidRPr="0007773E">
        <w:rPr>
          <w:rFonts w:ascii="Sylfaen" w:hAnsi="Sylfaen" w:cs="Sylfaen"/>
          <w:sz w:val="24"/>
          <w:szCs w:val="24"/>
          <w:lang w:val="ka-GE"/>
        </w:rPr>
        <w:t xml:space="preserve">) შემცირება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(-0.5 </w:t>
      </w:r>
      <w:proofErr w:type="spellStart"/>
      <w:r w:rsidRPr="0007773E">
        <w:rPr>
          <w:rFonts w:ascii="Sylfaen" w:hAnsi="Sylfaen" w:cs="Sylfaen"/>
          <w:sz w:val="24"/>
          <w:szCs w:val="24"/>
          <w:lang w:val="ka-GE"/>
        </w:rPr>
        <w:t>მმ</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ვწყ.სვ</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დიასტოლური</w:t>
      </w:r>
      <w:proofErr w:type="spellEnd"/>
      <w:r w:rsidRPr="0007773E">
        <w:rPr>
          <w:rFonts w:ascii="Sylfaen" w:hAnsi="Sylfaen" w:cs="Sylfaen"/>
          <w:sz w:val="24"/>
          <w:szCs w:val="24"/>
          <w:lang w:val="ka-GE"/>
        </w:rPr>
        <w:t xml:space="preserve"> არტერიული წნევის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-1.8 </w:t>
      </w:r>
      <w:proofErr w:type="spellStart"/>
      <w:r w:rsidRPr="0007773E">
        <w:rPr>
          <w:rFonts w:ascii="Sylfaen" w:hAnsi="Sylfaen" w:cs="Sylfaen"/>
          <w:sz w:val="24"/>
          <w:szCs w:val="24"/>
          <w:lang w:val="ka-GE"/>
        </w:rPr>
        <w:t>მმ</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ვწყ.სვ</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25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-2.0 </w:t>
      </w:r>
      <w:proofErr w:type="spellStart"/>
      <w:r w:rsidRPr="0007773E">
        <w:rPr>
          <w:rFonts w:ascii="Sylfaen" w:hAnsi="Sylfaen" w:cs="Sylfaen"/>
          <w:sz w:val="24"/>
          <w:szCs w:val="24"/>
          <w:lang w:val="ka-GE"/>
        </w:rPr>
        <w:t>მმ</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ვწყ.სვ</w:t>
      </w:r>
      <w:proofErr w:type="spellEnd"/>
      <w:r w:rsidRPr="0007773E">
        <w:rPr>
          <w:rFonts w:ascii="Sylfaen" w:hAnsi="Sylfaen" w:cs="Sylfaen"/>
          <w:sz w:val="24"/>
          <w:szCs w:val="24"/>
          <w:lang w:val="ka-GE"/>
        </w:rPr>
        <w:t xml:space="preserve">) შემცირება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(-0.5 </w:t>
      </w:r>
      <w:proofErr w:type="spellStart"/>
      <w:r w:rsidRPr="0007773E">
        <w:rPr>
          <w:rFonts w:ascii="Sylfaen" w:hAnsi="Sylfaen" w:cs="Sylfaen"/>
          <w:sz w:val="24"/>
          <w:szCs w:val="24"/>
          <w:lang w:val="ka-GE"/>
        </w:rPr>
        <w:t>მმ</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ვწყ.სვ</w:t>
      </w:r>
      <w:proofErr w:type="spellEnd"/>
      <w:r w:rsidRPr="0007773E">
        <w:rPr>
          <w:rFonts w:ascii="Sylfaen" w:hAnsi="Sylfaen" w:cs="Sylfaen"/>
          <w:sz w:val="24"/>
          <w:szCs w:val="24"/>
          <w:lang w:val="ka-GE"/>
        </w:rPr>
        <w:t>) 24-ე კვირაში, რაც შენარჩუნდა 52-ე კვირამდე.</w:t>
      </w:r>
    </w:p>
    <w:p w14:paraId="396F45B5"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p>
    <w:p w14:paraId="7CD1F576"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r w:rsidRPr="0007773E">
        <w:rPr>
          <w:rFonts w:ascii="Sylfaen" w:hAnsi="Sylfaen" w:cs="Sylfaen"/>
          <w:sz w:val="24"/>
          <w:szCs w:val="24"/>
          <w:u w:val="single"/>
          <w:lang w:val="ka-GE"/>
        </w:rPr>
        <w:t>გულის უკმარისობა</w:t>
      </w:r>
    </w:p>
    <w:p w14:paraId="1DC29F5D"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lang w:val="ka-GE"/>
        </w:rPr>
      </w:pPr>
      <w:proofErr w:type="spellStart"/>
      <w:r w:rsidRPr="0007773E">
        <w:rPr>
          <w:rFonts w:ascii="Sylfaen" w:hAnsi="Sylfaen" w:cs="Sylfaen"/>
          <w:sz w:val="24"/>
          <w:szCs w:val="24"/>
          <w:u w:val="single"/>
          <w:lang w:val="ka-GE"/>
        </w:rPr>
        <w:t>ემპაგლიფლოზინი</w:t>
      </w:r>
      <w:proofErr w:type="spellEnd"/>
      <w:r w:rsidRPr="0007773E">
        <w:rPr>
          <w:rFonts w:ascii="Sylfaen" w:hAnsi="Sylfaen" w:cs="Sylfaen"/>
          <w:sz w:val="24"/>
          <w:szCs w:val="24"/>
          <w:u w:val="single"/>
          <w:lang w:val="ka-GE"/>
        </w:rPr>
        <w:t xml:space="preserve"> გულის უკმარისობის და შემცირებული განდევნის ფრაქციის მქონე პაციენტებში</w:t>
      </w:r>
    </w:p>
    <w:p w14:paraId="4E68710D"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რანდომიზებული</w:t>
      </w:r>
      <w:proofErr w:type="spellEnd"/>
      <w:r w:rsidRPr="0007773E">
        <w:rPr>
          <w:rFonts w:ascii="Sylfaen" w:hAnsi="Sylfaen" w:cs="Sylfaen"/>
          <w:sz w:val="24"/>
          <w:szCs w:val="24"/>
          <w:lang w:val="ka-GE"/>
        </w:rPr>
        <w:t xml:space="preserve">, ორმაგი, ბრმა, პლაცებო-კონტროლირებადი კვლევა (EMPEROR-შემცირებული) ჩატარდა 3 730 პაციენტში ქრონიკული გულის უკმარისობით (ნიუ-იორკის გულის ასოციაცია [NYHA] II-IV) და შემცირებული განდევნის ფრაქციით (LVEF ≤40%), რათა შეფასებულიყო ეფექტურობისა და უსაფრთხოების </w:t>
      </w: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დღეში ერთხელ, გულის უკმარისობის სტანდარტული თერაპიის დამატებით. პირველადი საბოლოო წერტილი იყო გულ-სისხლძარღვთა (CV) სიკვდილის ან გულის უკმარისობის (HHF) გამო ჰოსპიტალიზაციის პირველი შემთხვევის დადასტურების დრო. დადასტურებულ ტესტირებაში შედიოდა HHF-ის (პირველი და მორეციდივე) და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(CKD-EPI)</w:t>
      </w:r>
      <w:proofErr w:type="spellStart"/>
      <w:r w:rsidRPr="0007773E">
        <w:rPr>
          <w:rFonts w:ascii="Sylfaen" w:hAnsi="Sylfaen" w:cs="Sylfaen"/>
          <w:sz w:val="24"/>
          <w:szCs w:val="24"/>
          <w:lang w:val="ka-GE"/>
        </w:rPr>
        <w:t>cr</w:t>
      </w:r>
      <w:proofErr w:type="spellEnd"/>
      <w:r w:rsidRPr="0007773E">
        <w:rPr>
          <w:rFonts w:ascii="Sylfaen" w:hAnsi="Sylfaen" w:cs="Sylfaen"/>
          <w:sz w:val="24"/>
          <w:szCs w:val="24"/>
          <w:lang w:val="ka-GE"/>
        </w:rPr>
        <w:t xml:space="preserve"> დახრილობის ცვლილების საწყისი დონესთან შედარებით. გულის უკმარისობის თერაპია საწყის ეტაპზე მოიცავდა </w:t>
      </w:r>
      <w:proofErr w:type="spellStart"/>
      <w:r w:rsidRPr="0007773E">
        <w:rPr>
          <w:rFonts w:ascii="Sylfaen" w:hAnsi="Sylfaen" w:cs="Sylfaen"/>
          <w:sz w:val="24"/>
          <w:szCs w:val="24"/>
          <w:lang w:val="ka-GE"/>
        </w:rPr>
        <w:t>აგფ</w:t>
      </w:r>
      <w:proofErr w:type="spellEnd"/>
      <w:r w:rsidRPr="0007773E">
        <w:rPr>
          <w:rFonts w:ascii="Sylfaen" w:hAnsi="Sylfaen" w:cs="Sylfaen"/>
          <w:sz w:val="24"/>
          <w:szCs w:val="24"/>
          <w:lang w:val="ka-GE"/>
        </w:rPr>
        <w:t xml:space="preserve"> ინჰიბიტორებს/</w:t>
      </w:r>
      <w:proofErr w:type="spellStart"/>
      <w:r w:rsidRPr="0007773E">
        <w:rPr>
          <w:rFonts w:ascii="Sylfaen" w:hAnsi="Sylfaen" w:cs="Sylfaen"/>
          <w:sz w:val="24"/>
          <w:szCs w:val="24"/>
          <w:lang w:val="ka-GE"/>
        </w:rPr>
        <w:t>ანგიოტენზინის</w:t>
      </w:r>
      <w:proofErr w:type="spellEnd"/>
      <w:r w:rsidRPr="0007773E">
        <w:rPr>
          <w:rFonts w:ascii="Sylfaen" w:hAnsi="Sylfaen" w:cs="Sylfaen"/>
          <w:sz w:val="24"/>
          <w:szCs w:val="24"/>
          <w:lang w:val="ka-GE"/>
        </w:rPr>
        <w:t xml:space="preserve"> რეცეპტორების </w:t>
      </w:r>
      <w:proofErr w:type="spellStart"/>
      <w:r w:rsidRPr="0007773E">
        <w:rPr>
          <w:rFonts w:ascii="Sylfaen" w:hAnsi="Sylfaen" w:cs="Sylfaen"/>
          <w:sz w:val="24"/>
          <w:szCs w:val="24"/>
          <w:lang w:val="ka-GE"/>
        </w:rPr>
        <w:t>ბლოკატორებს</w:t>
      </w:r>
      <w:proofErr w:type="spellEnd"/>
      <w:r w:rsidRPr="0007773E">
        <w:rPr>
          <w:rFonts w:ascii="Sylfaen" w:hAnsi="Sylfaen" w:cs="Sylfaen"/>
          <w:sz w:val="24"/>
          <w:szCs w:val="24"/>
          <w:lang w:val="ka-GE"/>
        </w:rPr>
        <w:t>/</w:t>
      </w:r>
      <w:proofErr w:type="spellStart"/>
      <w:r w:rsidRPr="0007773E">
        <w:rPr>
          <w:rFonts w:ascii="Sylfaen" w:hAnsi="Sylfaen" w:cs="Sylfaen"/>
          <w:sz w:val="24"/>
          <w:szCs w:val="24"/>
          <w:lang w:val="ka-GE"/>
        </w:rPr>
        <w:t>ანგიოტენზინის</w:t>
      </w:r>
      <w:proofErr w:type="spellEnd"/>
      <w:r w:rsidRPr="0007773E">
        <w:rPr>
          <w:rFonts w:ascii="Sylfaen" w:hAnsi="Sylfaen" w:cs="Sylfaen"/>
          <w:sz w:val="24"/>
          <w:szCs w:val="24"/>
          <w:lang w:val="ka-GE"/>
        </w:rPr>
        <w:t xml:space="preserve"> რეცეპტორ-</w:t>
      </w:r>
      <w:proofErr w:type="spellStart"/>
      <w:r w:rsidRPr="0007773E">
        <w:rPr>
          <w:rFonts w:ascii="Sylfaen" w:hAnsi="Sylfaen" w:cs="Sylfaen"/>
          <w:sz w:val="24"/>
          <w:szCs w:val="24"/>
          <w:lang w:val="ka-GE"/>
        </w:rPr>
        <w:t>ნეპრილიზინის</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ინჰიბიტორს</w:t>
      </w:r>
      <w:proofErr w:type="spellEnd"/>
      <w:r w:rsidRPr="0007773E">
        <w:rPr>
          <w:rFonts w:ascii="Sylfaen" w:hAnsi="Sylfaen" w:cs="Sylfaen"/>
          <w:sz w:val="24"/>
          <w:szCs w:val="24"/>
          <w:lang w:val="ka-GE"/>
        </w:rPr>
        <w:t xml:space="preserve"> (88.3%), ბეტა </w:t>
      </w:r>
      <w:proofErr w:type="spellStart"/>
      <w:r w:rsidRPr="0007773E">
        <w:rPr>
          <w:rFonts w:ascii="Sylfaen" w:hAnsi="Sylfaen" w:cs="Sylfaen"/>
          <w:sz w:val="24"/>
          <w:szCs w:val="24"/>
          <w:lang w:val="ka-GE"/>
        </w:rPr>
        <w:t>ბლოკატორებს</w:t>
      </w:r>
      <w:proofErr w:type="spellEnd"/>
      <w:r w:rsidRPr="0007773E">
        <w:rPr>
          <w:rFonts w:ascii="Sylfaen" w:hAnsi="Sylfaen" w:cs="Sylfaen"/>
          <w:sz w:val="24"/>
          <w:szCs w:val="24"/>
          <w:lang w:val="ka-GE"/>
        </w:rPr>
        <w:t xml:space="preserve"> (94.7%), </w:t>
      </w:r>
      <w:proofErr w:type="spellStart"/>
      <w:r w:rsidRPr="0007773E">
        <w:rPr>
          <w:rFonts w:ascii="Sylfaen" w:hAnsi="Sylfaen" w:cs="Sylfaen"/>
          <w:sz w:val="24"/>
          <w:szCs w:val="24"/>
          <w:lang w:val="ka-GE"/>
        </w:rPr>
        <w:t>მინერალოკორტიკოიდური</w:t>
      </w:r>
      <w:proofErr w:type="spellEnd"/>
      <w:r w:rsidRPr="0007773E">
        <w:rPr>
          <w:rFonts w:ascii="Sylfaen" w:hAnsi="Sylfaen" w:cs="Sylfaen"/>
          <w:sz w:val="24"/>
          <w:szCs w:val="24"/>
          <w:lang w:val="ka-GE"/>
        </w:rPr>
        <w:t xml:space="preserve"> რეცეპტორების ანტაგონისტებს (71.3%) და შარდმდენებს (95.0%).</w:t>
      </w:r>
    </w:p>
    <w:p w14:paraId="17C5D764"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სულ შეირჩა 1863 პაციენტი შემთხვევითი შერჩევის პრინციპით </w:t>
      </w:r>
      <w:proofErr w:type="spellStart"/>
      <w:r w:rsidRPr="0007773E">
        <w:rPr>
          <w:rFonts w:ascii="Sylfaen" w:hAnsi="Sylfaen" w:cs="Sylfaen"/>
          <w:sz w:val="24"/>
          <w:szCs w:val="24"/>
          <w:lang w:val="ka-GE"/>
        </w:rPr>
        <w:t>ემპაგლიფლოზინ</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-ზე (პლაცებო: 1867) და მათზე საშუალოდ 15.7 თვის განმავლობაში აკვირდებოდნენ. კვლევის პოპულაცია შედგებოდა მამაკაცების 76.1%-ისგან და ქალების 23.9%-ისგან, რომელთა საშუალო ასაკი 66.8 წელი იყო (დიაპაზონი: 25-94 წელი), 26.8% იყო 75 წლის ან უფროსი ასაკის. კვლევის პოპულაციის 70.5% იყო თეთრკანიანი, 18.0% აზიელი და 6.9% შავკანიანი/</w:t>
      </w:r>
      <w:proofErr w:type="spellStart"/>
      <w:r w:rsidRPr="0007773E">
        <w:rPr>
          <w:rFonts w:ascii="Sylfaen" w:hAnsi="Sylfaen" w:cs="Sylfaen"/>
          <w:sz w:val="24"/>
          <w:szCs w:val="24"/>
          <w:lang w:val="ka-GE"/>
        </w:rPr>
        <w:t>აფროამერიკელი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რანდომიზაციის</w:t>
      </w:r>
      <w:proofErr w:type="spellEnd"/>
      <w:r w:rsidRPr="0007773E">
        <w:rPr>
          <w:rFonts w:ascii="Sylfaen" w:hAnsi="Sylfaen" w:cs="Sylfaen"/>
          <w:sz w:val="24"/>
          <w:szCs w:val="24"/>
          <w:lang w:val="ka-GE"/>
        </w:rPr>
        <w:t xml:space="preserve"> დროს, პაციენტების 75.1%-ს ჰქონდა NYHA II კლასი, 24.4%-ს III კლასი და 0.5%-ს IV კლასი. LVEF საშუალო მაჩვენებელი იყო 27.5%. საწყის ეტაპზე, საშუალო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იყო 62.0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ხოლო შარდში </w:t>
      </w:r>
      <w:proofErr w:type="spellStart"/>
      <w:r w:rsidRPr="0007773E">
        <w:rPr>
          <w:rFonts w:ascii="Sylfaen" w:hAnsi="Sylfaen" w:cs="Sylfaen"/>
          <w:sz w:val="24"/>
          <w:szCs w:val="24"/>
          <w:lang w:val="ka-GE"/>
        </w:rPr>
        <w:t>ალბუმინისა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კრეატინინის</w:t>
      </w:r>
      <w:proofErr w:type="spellEnd"/>
      <w:r w:rsidRPr="0007773E">
        <w:rPr>
          <w:rFonts w:ascii="Sylfaen" w:hAnsi="Sylfaen" w:cs="Sylfaen"/>
          <w:sz w:val="24"/>
          <w:szCs w:val="24"/>
          <w:lang w:val="ka-GE"/>
        </w:rPr>
        <w:t xml:space="preserve"> საშუალო თანაფარდობა (UACR) იყო 22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/გ. პაციენტების დაახლოებით ნახევარს (51.7%) ჰქონდა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≥60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45-დან &lt;60 </w:t>
      </w:r>
      <w:r w:rsidRPr="0007773E">
        <w:rPr>
          <w:rFonts w:ascii="Sylfaen" w:hAnsi="Sylfaen" w:cs="Sylfaen"/>
          <w:sz w:val="24"/>
          <w:szCs w:val="24"/>
          <w:lang w:val="ka-GE"/>
        </w:rPr>
        <w:lastRenderedPageBreak/>
        <w:t>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-მდე 24.1%-ს, 30-დან &lt;45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-მდე 18.6%-ს და 20-დან &lt;30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-მდე 5.3%-ს.</w:t>
      </w:r>
    </w:p>
    <w:p w14:paraId="1BE4DEBD"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უკეთესი იყო გულ-სისხლძარღვთა სიკვდილის ან გულის უკმარისობის გამო ჰოსპიტალიზაციის პირველადი კომბინირებული საბოლოო წერტილის რისკის შემცირების თვალსაზრისით. გარდა ამისა, </w:t>
      </w:r>
      <w:proofErr w:type="spellStart"/>
      <w:r w:rsidRPr="0007773E">
        <w:rPr>
          <w:rFonts w:ascii="Sylfaen" w:hAnsi="Sylfaen" w:cs="Sylfaen"/>
          <w:sz w:val="24"/>
          <w:szCs w:val="24"/>
          <w:lang w:val="ka-GE"/>
        </w:rPr>
        <w:t>ემპაგლიფლოზინმა</w:t>
      </w:r>
      <w:proofErr w:type="spellEnd"/>
      <w:r w:rsidRPr="0007773E">
        <w:rPr>
          <w:rFonts w:ascii="Sylfaen" w:hAnsi="Sylfaen" w:cs="Sylfaen"/>
          <w:sz w:val="24"/>
          <w:szCs w:val="24"/>
          <w:lang w:val="ka-GE"/>
        </w:rPr>
        <w:t xml:space="preserve"> მნიშვნელოვნად შეამცირა გულის ქრონიკული უკმარისობის (HF) განვითარების რისკი (პირველი და მორეციდივე) და მნიშვნელოვნად შეამცირა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-ის შემცირების სიჩქარე (ცხრილი 12; სურათი 2).</w:t>
      </w:r>
    </w:p>
    <w:p w14:paraId="3641B01C"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ka-GE"/>
        </w:rPr>
      </w:pPr>
      <w:r w:rsidRPr="0007773E">
        <w:rPr>
          <w:rFonts w:ascii="Sylfaen" w:hAnsi="Sylfaen" w:cs="Sylfaen"/>
          <w:b/>
          <w:sz w:val="24"/>
          <w:szCs w:val="24"/>
          <w:lang w:val="ka-GE"/>
        </w:rPr>
        <w:t>ცხრილი 12: მკურნალობის ეფექტი პირველადი კომბინირებული საბოლოო წერტილისთვის, მისი კომპონენტებისთვის და ორი ძირითადი მეორადი საბოლოო წერტილისთვის, რომლებიც შედის წინასწარ განსაზღვრულ დამადასტურებელ ტესტირებაში</w:t>
      </w: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0"/>
        <w:gridCol w:w="2268"/>
        <w:gridCol w:w="2409"/>
      </w:tblGrid>
      <w:tr w:rsidR="003958C9" w:rsidRPr="0007773E" w14:paraId="156082D5" w14:textId="77777777" w:rsidTr="00C66115">
        <w:trPr>
          <w:trHeight w:val="251"/>
        </w:trPr>
        <w:tc>
          <w:tcPr>
            <w:tcW w:w="4220" w:type="dxa"/>
          </w:tcPr>
          <w:p w14:paraId="110DE589" w14:textId="77777777" w:rsidR="003958C9" w:rsidRPr="0007773E" w:rsidRDefault="003958C9" w:rsidP="00C46B10">
            <w:pPr>
              <w:pStyle w:val="TableParagraph"/>
              <w:rPr>
                <w:sz w:val="24"/>
                <w:szCs w:val="24"/>
                <w:lang w:val="ka-GE"/>
              </w:rPr>
            </w:pPr>
          </w:p>
        </w:tc>
        <w:tc>
          <w:tcPr>
            <w:tcW w:w="2268" w:type="dxa"/>
          </w:tcPr>
          <w:p w14:paraId="5D2B778F" w14:textId="77777777" w:rsidR="003958C9" w:rsidRPr="0007773E" w:rsidRDefault="003958C9" w:rsidP="00C46B10">
            <w:pPr>
              <w:pStyle w:val="TableParagraph"/>
              <w:ind w:left="107"/>
              <w:rPr>
                <w:b/>
                <w:sz w:val="24"/>
                <w:szCs w:val="24"/>
              </w:rPr>
            </w:pPr>
            <w:proofErr w:type="spellStart"/>
            <w:r w:rsidRPr="0007773E">
              <w:rPr>
                <w:rFonts w:ascii="Sylfaen" w:hAnsi="Sylfaen" w:cs="Sylfaen"/>
                <w:b/>
                <w:spacing w:val="-2"/>
                <w:sz w:val="24"/>
                <w:szCs w:val="24"/>
              </w:rPr>
              <w:t>პლაცებო</w:t>
            </w:r>
            <w:proofErr w:type="spellEnd"/>
          </w:p>
        </w:tc>
        <w:tc>
          <w:tcPr>
            <w:tcW w:w="2409" w:type="dxa"/>
          </w:tcPr>
          <w:p w14:paraId="67968B07" w14:textId="77777777" w:rsidR="003958C9" w:rsidRPr="0007773E" w:rsidRDefault="003958C9" w:rsidP="00C46B10">
            <w:pPr>
              <w:pStyle w:val="TableParagraph"/>
              <w:ind w:left="108"/>
              <w:rPr>
                <w:b/>
                <w:sz w:val="24"/>
                <w:szCs w:val="24"/>
              </w:rPr>
            </w:pPr>
            <w:proofErr w:type="spellStart"/>
            <w:r w:rsidRPr="0007773E">
              <w:rPr>
                <w:rFonts w:ascii="Sylfaen" w:hAnsi="Sylfaen" w:cs="Sylfaen"/>
                <w:b/>
                <w:sz w:val="24"/>
                <w:szCs w:val="24"/>
              </w:rPr>
              <w:t>ემპაგლიფლოზინი</w:t>
            </w:r>
            <w:proofErr w:type="spellEnd"/>
            <w:r w:rsidRPr="0007773E">
              <w:rPr>
                <w:b/>
                <w:spacing w:val="-4"/>
                <w:sz w:val="24"/>
                <w:szCs w:val="24"/>
              </w:rPr>
              <w:t xml:space="preserve"> </w:t>
            </w:r>
            <w:r w:rsidRPr="0007773E">
              <w:rPr>
                <w:b/>
                <w:sz w:val="24"/>
                <w:szCs w:val="24"/>
              </w:rPr>
              <w:t>10</w:t>
            </w:r>
            <w:r w:rsidRPr="0007773E">
              <w:rPr>
                <w:b/>
                <w:spacing w:val="-6"/>
                <w:sz w:val="24"/>
                <w:szCs w:val="24"/>
              </w:rPr>
              <w:t xml:space="preserve"> </w:t>
            </w:r>
            <w:proofErr w:type="spellStart"/>
            <w:r w:rsidRPr="0007773E">
              <w:rPr>
                <w:rFonts w:ascii="Sylfaen" w:hAnsi="Sylfaen" w:cs="Sylfaen"/>
                <w:b/>
                <w:spacing w:val="-5"/>
                <w:sz w:val="24"/>
                <w:szCs w:val="24"/>
              </w:rPr>
              <w:t>მგ</w:t>
            </w:r>
            <w:proofErr w:type="spellEnd"/>
          </w:p>
        </w:tc>
      </w:tr>
      <w:tr w:rsidR="003958C9" w:rsidRPr="0007773E" w14:paraId="16FC21B9" w14:textId="77777777" w:rsidTr="00C66115">
        <w:trPr>
          <w:trHeight w:val="254"/>
        </w:trPr>
        <w:tc>
          <w:tcPr>
            <w:tcW w:w="4220" w:type="dxa"/>
          </w:tcPr>
          <w:p w14:paraId="3287DF73" w14:textId="77777777" w:rsidR="003958C9" w:rsidRPr="0007773E" w:rsidRDefault="003958C9" w:rsidP="00C46B10">
            <w:pPr>
              <w:pStyle w:val="TableParagraph"/>
              <w:ind w:left="107"/>
              <w:rPr>
                <w:sz w:val="24"/>
                <w:szCs w:val="24"/>
              </w:rPr>
            </w:pPr>
            <w:r w:rsidRPr="0007773E">
              <w:rPr>
                <w:rFonts w:ascii="Sylfaen" w:hAnsi="Sylfaen" w:cs="Sylfaen"/>
                <w:spacing w:val="-10"/>
                <w:sz w:val="24"/>
                <w:szCs w:val="24"/>
              </w:rPr>
              <w:t>N</w:t>
            </w:r>
          </w:p>
        </w:tc>
        <w:tc>
          <w:tcPr>
            <w:tcW w:w="2268" w:type="dxa"/>
          </w:tcPr>
          <w:p w14:paraId="21940FDA" w14:textId="77777777" w:rsidR="003958C9" w:rsidRPr="0007773E" w:rsidRDefault="003958C9" w:rsidP="00C46B10">
            <w:pPr>
              <w:pStyle w:val="TableParagraph"/>
              <w:ind w:left="11" w:right="2"/>
              <w:jc w:val="center"/>
              <w:rPr>
                <w:sz w:val="24"/>
                <w:szCs w:val="24"/>
              </w:rPr>
            </w:pPr>
            <w:r w:rsidRPr="0007773E">
              <w:rPr>
                <w:sz w:val="24"/>
                <w:szCs w:val="24"/>
              </w:rPr>
              <w:t xml:space="preserve">1 </w:t>
            </w:r>
            <w:r w:rsidRPr="0007773E">
              <w:rPr>
                <w:spacing w:val="-5"/>
                <w:sz w:val="24"/>
                <w:szCs w:val="24"/>
              </w:rPr>
              <w:t>867</w:t>
            </w:r>
          </w:p>
        </w:tc>
        <w:tc>
          <w:tcPr>
            <w:tcW w:w="2409" w:type="dxa"/>
          </w:tcPr>
          <w:p w14:paraId="4830E634" w14:textId="77777777" w:rsidR="003958C9" w:rsidRPr="0007773E" w:rsidRDefault="003958C9" w:rsidP="00C46B10">
            <w:pPr>
              <w:pStyle w:val="TableParagraph"/>
              <w:ind w:left="15" w:right="1"/>
              <w:jc w:val="center"/>
              <w:rPr>
                <w:sz w:val="24"/>
                <w:szCs w:val="24"/>
              </w:rPr>
            </w:pPr>
            <w:r w:rsidRPr="0007773E">
              <w:rPr>
                <w:sz w:val="24"/>
                <w:szCs w:val="24"/>
              </w:rPr>
              <w:t xml:space="preserve">1 </w:t>
            </w:r>
            <w:r w:rsidRPr="0007773E">
              <w:rPr>
                <w:spacing w:val="-5"/>
                <w:sz w:val="24"/>
                <w:szCs w:val="24"/>
              </w:rPr>
              <w:t>863</w:t>
            </w:r>
          </w:p>
        </w:tc>
      </w:tr>
      <w:tr w:rsidR="003958C9" w:rsidRPr="0007773E" w14:paraId="38E3FD9B" w14:textId="77777777" w:rsidTr="00C66115">
        <w:trPr>
          <w:trHeight w:val="503"/>
        </w:trPr>
        <w:tc>
          <w:tcPr>
            <w:tcW w:w="4220" w:type="dxa"/>
          </w:tcPr>
          <w:p w14:paraId="61A67EF6" w14:textId="77777777" w:rsidR="003958C9" w:rsidRPr="0007773E" w:rsidRDefault="003958C9" w:rsidP="00C46B10">
            <w:pPr>
              <w:pStyle w:val="TableParagraph"/>
              <w:ind w:left="107"/>
              <w:rPr>
                <w:b/>
                <w:sz w:val="24"/>
                <w:szCs w:val="24"/>
              </w:rPr>
            </w:pPr>
            <w:proofErr w:type="spellStart"/>
            <w:r w:rsidRPr="0007773E">
              <w:rPr>
                <w:rFonts w:ascii="Sylfaen" w:hAnsi="Sylfaen" w:cs="Sylfaen"/>
                <w:b/>
                <w:sz w:val="24"/>
                <w:szCs w:val="24"/>
              </w:rPr>
              <w:t>დრო</w:t>
            </w:r>
            <w:proofErr w:type="spellEnd"/>
            <w:r w:rsidRPr="0007773E">
              <w:rPr>
                <w:b/>
                <w:spacing w:val="-5"/>
                <w:sz w:val="24"/>
                <w:szCs w:val="24"/>
              </w:rPr>
              <w:t xml:space="preserve"> </w:t>
            </w:r>
            <w:proofErr w:type="spellStart"/>
            <w:r w:rsidRPr="0007773E">
              <w:rPr>
                <w:rFonts w:ascii="Sylfaen" w:hAnsi="Sylfaen" w:cs="Sylfaen"/>
                <w:b/>
                <w:sz w:val="24"/>
                <w:szCs w:val="24"/>
              </w:rPr>
              <w:t>რომ</w:t>
            </w:r>
            <w:proofErr w:type="spellEnd"/>
            <w:r w:rsidRPr="0007773E">
              <w:rPr>
                <w:b/>
                <w:spacing w:val="-6"/>
                <w:sz w:val="24"/>
                <w:szCs w:val="24"/>
              </w:rPr>
              <w:t xml:space="preserve"> </w:t>
            </w:r>
            <w:proofErr w:type="spellStart"/>
            <w:r w:rsidRPr="0007773E">
              <w:rPr>
                <w:rFonts w:ascii="Sylfaen" w:hAnsi="Sylfaen" w:cs="Sylfaen"/>
                <w:b/>
                <w:sz w:val="24"/>
                <w:szCs w:val="24"/>
              </w:rPr>
              <w:t>პირველი</w:t>
            </w:r>
            <w:proofErr w:type="spellEnd"/>
            <w:r w:rsidRPr="0007773E">
              <w:rPr>
                <w:b/>
                <w:spacing w:val="-5"/>
                <w:sz w:val="24"/>
                <w:szCs w:val="24"/>
              </w:rPr>
              <w:t xml:space="preserve"> </w:t>
            </w:r>
            <w:proofErr w:type="spellStart"/>
            <w:r w:rsidRPr="0007773E">
              <w:rPr>
                <w:rFonts w:ascii="Sylfaen" w:hAnsi="Sylfaen" w:cs="Sylfaen"/>
                <w:b/>
                <w:sz w:val="24"/>
                <w:szCs w:val="24"/>
              </w:rPr>
              <w:t>ღონისძიება</w:t>
            </w:r>
            <w:proofErr w:type="spellEnd"/>
            <w:r w:rsidRPr="0007773E">
              <w:rPr>
                <w:b/>
                <w:spacing w:val="-4"/>
                <w:sz w:val="24"/>
                <w:szCs w:val="24"/>
              </w:rPr>
              <w:t xml:space="preserve"> </w:t>
            </w:r>
            <w:r w:rsidRPr="0007773E">
              <w:rPr>
                <w:b/>
                <w:sz w:val="24"/>
                <w:szCs w:val="24"/>
              </w:rPr>
              <w:t>-</w:t>
            </w:r>
            <w:proofErr w:type="spellStart"/>
            <w:r w:rsidRPr="0007773E">
              <w:rPr>
                <w:rFonts w:ascii="Sylfaen" w:hAnsi="Sylfaen" w:cs="Sylfaen"/>
                <w:b/>
                <w:sz w:val="24"/>
                <w:szCs w:val="24"/>
              </w:rPr>
              <w:t>ის</w:t>
            </w:r>
            <w:proofErr w:type="spellEnd"/>
            <w:r w:rsidRPr="0007773E">
              <w:rPr>
                <w:b/>
                <w:spacing w:val="-4"/>
                <w:sz w:val="24"/>
                <w:szCs w:val="24"/>
              </w:rPr>
              <w:t xml:space="preserve"> </w:t>
            </w:r>
            <w:proofErr w:type="spellStart"/>
            <w:r w:rsidRPr="0007773E">
              <w:rPr>
                <w:rFonts w:ascii="Sylfaen" w:hAnsi="Sylfaen" w:cs="Sylfaen"/>
                <w:b/>
                <w:sz w:val="24"/>
                <w:szCs w:val="24"/>
              </w:rPr>
              <w:t>რეზიუმე</w:t>
            </w:r>
            <w:proofErr w:type="spellEnd"/>
            <w:r w:rsidRPr="0007773E">
              <w:rPr>
                <w:b/>
                <w:spacing w:val="-5"/>
                <w:sz w:val="24"/>
                <w:szCs w:val="24"/>
              </w:rPr>
              <w:t xml:space="preserve"> </w:t>
            </w:r>
            <w:proofErr w:type="spellStart"/>
            <w:r w:rsidRPr="0007773E">
              <w:rPr>
                <w:rFonts w:ascii="Sylfaen" w:hAnsi="Sylfaen" w:cs="Sylfaen"/>
                <w:b/>
                <w:sz w:val="24"/>
                <w:szCs w:val="24"/>
              </w:rPr>
              <w:t>სიკვდილი</w:t>
            </w:r>
            <w:proofErr w:type="spellEnd"/>
            <w:r w:rsidRPr="0007773E">
              <w:rPr>
                <w:b/>
                <w:spacing w:val="-4"/>
                <w:sz w:val="24"/>
                <w:szCs w:val="24"/>
              </w:rPr>
              <w:t xml:space="preserve"> </w:t>
            </w:r>
            <w:proofErr w:type="spellStart"/>
            <w:r w:rsidRPr="0007773E">
              <w:rPr>
                <w:rFonts w:ascii="Sylfaen" w:hAnsi="Sylfaen" w:cs="Sylfaen"/>
                <w:b/>
                <w:sz w:val="24"/>
                <w:szCs w:val="24"/>
              </w:rPr>
              <w:t>ან</w:t>
            </w:r>
            <w:proofErr w:type="spellEnd"/>
            <w:r w:rsidRPr="0007773E">
              <w:rPr>
                <w:b/>
                <w:spacing w:val="-4"/>
                <w:sz w:val="24"/>
                <w:szCs w:val="24"/>
              </w:rPr>
              <w:t xml:space="preserve"> </w:t>
            </w:r>
            <w:r w:rsidRPr="0007773E">
              <w:rPr>
                <w:b/>
                <w:sz w:val="24"/>
                <w:szCs w:val="24"/>
              </w:rPr>
              <w:t>HHF,</w:t>
            </w:r>
            <w:r w:rsidRPr="0007773E">
              <w:rPr>
                <w:b/>
                <w:spacing w:val="-4"/>
                <w:sz w:val="24"/>
                <w:szCs w:val="24"/>
              </w:rPr>
              <w:t xml:space="preserve"> </w:t>
            </w:r>
            <w:r w:rsidRPr="0007773E">
              <w:rPr>
                <w:b/>
                <w:sz w:val="24"/>
                <w:szCs w:val="24"/>
              </w:rPr>
              <w:t xml:space="preserve">N </w:t>
            </w:r>
            <w:r w:rsidRPr="0007773E">
              <w:rPr>
                <w:b/>
                <w:spacing w:val="-4"/>
                <w:sz w:val="24"/>
                <w:szCs w:val="24"/>
              </w:rPr>
              <w:t>(%)</w:t>
            </w:r>
          </w:p>
        </w:tc>
        <w:tc>
          <w:tcPr>
            <w:tcW w:w="2268" w:type="dxa"/>
          </w:tcPr>
          <w:p w14:paraId="4B618B84" w14:textId="77777777" w:rsidR="003958C9" w:rsidRPr="0007773E" w:rsidRDefault="003958C9" w:rsidP="00C46B10">
            <w:pPr>
              <w:pStyle w:val="TableParagraph"/>
              <w:ind w:right="663"/>
              <w:jc w:val="right"/>
              <w:rPr>
                <w:sz w:val="24"/>
                <w:szCs w:val="24"/>
              </w:rPr>
            </w:pPr>
            <w:r w:rsidRPr="0007773E">
              <w:rPr>
                <w:sz w:val="24"/>
                <w:szCs w:val="24"/>
              </w:rPr>
              <w:t xml:space="preserve">462 </w:t>
            </w:r>
            <w:r w:rsidRPr="0007773E">
              <w:rPr>
                <w:spacing w:val="-2"/>
                <w:sz w:val="24"/>
                <w:szCs w:val="24"/>
              </w:rPr>
              <w:t>(24.7)</w:t>
            </w:r>
          </w:p>
        </w:tc>
        <w:tc>
          <w:tcPr>
            <w:tcW w:w="2409" w:type="dxa"/>
          </w:tcPr>
          <w:p w14:paraId="78323339" w14:textId="77777777" w:rsidR="003958C9" w:rsidRPr="0007773E" w:rsidRDefault="003958C9" w:rsidP="00C46B10">
            <w:pPr>
              <w:pStyle w:val="TableParagraph"/>
              <w:ind w:left="746"/>
              <w:rPr>
                <w:sz w:val="24"/>
                <w:szCs w:val="24"/>
              </w:rPr>
            </w:pPr>
            <w:r w:rsidRPr="0007773E">
              <w:rPr>
                <w:sz w:val="24"/>
                <w:szCs w:val="24"/>
              </w:rPr>
              <w:t xml:space="preserve">361 </w:t>
            </w:r>
            <w:r w:rsidRPr="0007773E">
              <w:rPr>
                <w:spacing w:val="-2"/>
                <w:sz w:val="24"/>
                <w:szCs w:val="24"/>
              </w:rPr>
              <w:t>(19.4)</w:t>
            </w:r>
          </w:p>
        </w:tc>
      </w:tr>
      <w:tr w:rsidR="003958C9" w:rsidRPr="0007773E" w14:paraId="5B17AFEC" w14:textId="77777777" w:rsidTr="00C66115">
        <w:trPr>
          <w:trHeight w:val="254"/>
        </w:trPr>
        <w:tc>
          <w:tcPr>
            <w:tcW w:w="4220" w:type="dxa"/>
          </w:tcPr>
          <w:p w14:paraId="1D84EC5E"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spacing w:val="-4"/>
                <w:sz w:val="24"/>
                <w:szCs w:val="24"/>
              </w:rPr>
              <w:t xml:space="preserve"> </w:t>
            </w:r>
            <w:r w:rsidRPr="0007773E">
              <w:rPr>
                <w:sz w:val="24"/>
                <w:szCs w:val="24"/>
              </w:rPr>
              <w:t>(95%</w:t>
            </w:r>
            <w:r w:rsidRPr="0007773E">
              <w:rPr>
                <w:spacing w:val="-2"/>
                <w:sz w:val="24"/>
                <w:szCs w:val="24"/>
              </w:rPr>
              <w:t xml:space="preserve"> </w:t>
            </w:r>
            <w:r w:rsidRPr="0007773E">
              <w:rPr>
                <w:spacing w:val="-4"/>
                <w:sz w:val="24"/>
                <w:szCs w:val="24"/>
              </w:rPr>
              <w:t>CI)*</w:t>
            </w:r>
          </w:p>
        </w:tc>
        <w:tc>
          <w:tcPr>
            <w:tcW w:w="2268" w:type="dxa"/>
          </w:tcPr>
          <w:p w14:paraId="0F6C8973" w14:textId="77777777" w:rsidR="003958C9" w:rsidRPr="0007773E" w:rsidRDefault="003958C9" w:rsidP="00C46B10">
            <w:pPr>
              <w:pStyle w:val="TableParagraph"/>
              <w:rPr>
                <w:sz w:val="24"/>
                <w:szCs w:val="24"/>
              </w:rPr>
            </w:pPr>
          </w:p>
        </w:tc>
        <w:tc>
          <w:tcPr>
            <w:tcW w:w="2409" w:type="dxa"/>
          </w:tcPr>
          <w:p w14:paraId="51E1B633" w14:textId="77777777" w:rsidR="003958C9" w:rsidRPr="0007773E" w:rsidRDefault="003958C9" w:rsidP="00C46B10">
            <w:pPr>
              <w:pStyle w:val="TableParagraph"/>
              <w:ind w:left="470"/>
              <w:rPr>
                <w:sz w:val="24"/>
                <w:szCs w:val="24"/>
              </w:rPr>
            </w:pPr>
            <w:r w:rsidRPr="0007773E">
              <w:rPr>
                <w:sz w:val="24"/>
                <w:szCs w:val="24"/>
              </w:rPr>
              <w:t>0.75</w:t>
            </w:r>
            <w:r w:rsidRPr="0007773E">
              <w:rPr>
                <w:spacing w:val="-2"/>
                <w:sz w:val="24"/>
                <w:szCs w:val="24"/>
              </w:rPr>
              <w:t xml:space="preserve"> </w:t>
            </w:r>
            <w:r w:rsidRPr="0007773E">
              <w:rPr>
                <w:sz w:val="24"/>
                <w:szCs w:val="24"/>
              </w:rPr>
              <w:t>(0.65,</w:t>
            </w:r>
            <w:r w:rsidRPr="0007773E">
              <w:rPr>
                <w:spacing w:val="-1"/>
                <w:sz w:val="24"/>
                <w:szCs w:val="24"/>
              </w:rPr>
              <w:t xml:space="preserve"> </w:t>
            </w:r>
            <w:r w:rsidRPr="0007773E">
              <w:rPr>
                <w:spacing w:val="-4"/>
                <w:sz w:val="24"/>
                <w:szCs w:val="24"/>
              </w:rPr>
              <w:t>0.86)</w:t>
            </w:r>
          </w:p>
        </w:tc>
      </w:tr>
      <w:tr w:rsidR="003958C9" w:rsidRPr="0007773E" w14:paraId="4B405CBF" w14:textId="77777777" w:rsidTr="00C66115">
        <w:trPr>
          <w:trHeight w:val="251"/>
        </w:trPr>
        <w:tc>
          <w:tcPr>
            <w:tcW w:w="4220" w:type="dxa"/>
          </w:tcPr>
          <w:p w14:paraId="36C4D211" w14:textId="77777777" w:rsidR="003958C9" w:rsidRPr="0007773E" w:rsidRDefault="003958C9" w:rsidP="00C46B10">
            <w:pPr>
              <w:pStyle w:val="TableParagraph"/>
              <w:ind w:left="249"/>
              <w:rPr>
                <w:sz w:val="24"/>
                <w:szCs w:val="24"/>
              </w:rPr>
            </w:pPr>
            <w:r w:rsidRPr="0007773E">
              <w:rPr>
                <w:rFonts w:ascii="Sylfaen" w:hAnsi="Sylfaen"/>
                <w:sz w:val="24"/>
                <w:szCs w:val="24"/>
              </w:rPr>
              <w:t>p-</w:t>
            </w:r>
            <w:proofErr w:type="spellStart"/>
            <w:r w:rsidRPr="0007773E">
              <w:rPr>
                <w:rFonts w:ascii="Sylfaen" w:hAnsi="Sylfaen" w:cs="Sylfaen"/>
                <w:sz w:val="24"/>
                <w:szCs w:val="24"/>
              </w:rPr>
              <w:t>მნიშვნელობა</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უპირატესობ</w:t>
            </w:r>
            <w:proofErr w:type="spellEnd"/>
            <w:r w:rsidRPr="0007773E">
              <w:rPr>
                <w:rFonts w:ascii="Sylfaen" w:hAnsi="Sylfaen" w:cs="Sylfaen"/>
                <w:spacing w:val="-2"/>
                <w:sz w:val="24"/>
                <w:szCs w:val="24"/>
                <w:lang w:val="ka-GE"/>
              </w:rPr>
              <w:t>ისთვის</w:t>
            </w:r>
          </w:p>
        </w:tc>
        <w:tc>
          <w:tcPr>
            <w:tcW w:w="2268" w:type="dxa"/>
          </w:tcPr>
          <w:p w14:paraId="37BBAE24" w14:textId="77777777" w:rsidR="003958C9" w:rsidRPr="0007773E" w:rsidRDefault="003958C9" w:rsidP="00C46B10">
            <w:pPr>
              <w:pStyle w:val="TableParagraph"/>
              <w:rPr>
                <w:sz w:val="24"/>
                <w:szCs w:val="24"/>
              </w:rPr>
            </w:pPr>
          </w:p>
        </w:tc>
        <w:tc>
          <w:tcPr>
            <w:tcW w:w="2409" w:type="dxa"/>
          </w:tcPr>
          <w:p w14:paraId="36147E5C" w14:textId="77777777" w:rsidR="003958C9" w:rsidRPr="0007773E" w:rsidRDefault="003958C9" w:rsidP="00C46B10">
            <w:pPr>
              <w:pStyle w:val="TableParagraph"/>
              <w:ind w:left="15" w:right="2"/>
              <w:jc w:val="center"/>
              <w:rPr>
                <w:sz w:val="24"/>
                <w:szCs w:val="24"/>
              </w:rPr>
            </w:pPr>
            <w:r w:rsidRPr="0007773E">
              <w:rPr>
                <w:spacing w:val="-2"/>
                <w:sz w:val="24"/>
                <w:szCs w:val="24"/>
              </w:rPr>
              <w:t>&lt;0.0001</w:t>
            </w:r>
          </w:p>
        </w:tc>
      </w:tr>
      <w:tr w:rsidR="003958C9" w:rsidRPr="0007773E" w14:paraId="393D7484" w14:textId="77777777" w:rsidTr="00C66115">
        <w:trPr>
          <w:trHeight w:val="253"/>
        </w:trPr>
        <w:tc>
          <w:tcPr>
            <w:tcW w:w="4220" w:type="dxa"/>
          </w:tcPr>
          <w:p w14:paraId="7F32F69B" w14:textId="77777777" w:rsidR="003958C9" w:rsidRPr="0007773E" w:rsidRDefault="003958C9" w:rsidP="00C46B10">
            <w:pPr>
              <w:pStyle w:val="TableParagraph"/>
              <w:ind w:left="107"/>
              <w:rPr>
                <w:b/>
                <w:sz w:val="24"/>
                <w:szCs w:val="24"/>
              </w:rPr>
            </w:pPr>
            <w:proofErr w:type="spellStart"/>
            <w:r w:rsidRPr="0007773E">
              <w:rPr>
                <w:rFonts w:ascii="Sylfaen" w:hAnsi="Sylfaen" w:cs="Sylfaen"/>
                <w:b/>
                <w:sz w:val="24"/>
                <w:szCs w:val="24"/>
              </w:rPr>
              <w:t>რეზიუმე</w:t>
            </w:r>
            <w:proofErr w:type="spellEnd"/>
            <w:r w:rsidRPr="0007773E">
              <w:rPr>
                <w:b/>
                <w:spacing w:val="-2"/>
                <w:sz w:val="24"/>
                <w:szCs w:val="24"/>
              </w:rPr>
              <w:t xml:space="preserve"> </w:t>
            </w:r>
            <w:proofErr w:type="spellStart"/>
            <w:r w:rsidRPr="0007773E">
              <w:rPr>
                <w:rFonts w:ascii="Sylfaen" w:hAnsi="Sylfaen" w:cs="Sylfaen"/>
                <w:b/>
                <w:sz w:val="24"/>
                <w:szCs w:val="24"/>
              </w:rPr>
              <w:t>სიკვდილი</w:t>
            </w:r>
            <w:proofErr w:type="spellEnd"/>
            <w:r w:rsidRPr="0007773E">
              <w:rPr>
                <w:b/>
                <w:sz w:val="24"/>
                <w:szCs w:val="24"/>
              </w:rPr>
              <w:t>,</w:t>
            </w:r>
            <w:r w:rsidRPr="0007773E">
              <w:rPr>
                <w:b/>
                <w:spacing w:val="-2"/>
                <w:sz w:val="24"/>
                <w:szCs w:val="24"/>
              </w:rPr>
              <w:t xml:space="preserve"> </w:t>
            </w:r>
            <w:proofErr w:type="spellStart"/>
            <w:r w:rsidRPr="0007773E">
              <w:rPr>
                <w:rFonts w:ascii="Sylfaen" w:hAnsi="Sylfaen" w:cs="Sylfaen"/>
                <w:b/>
                <w:sz w:val="24"/>
                <w:szCs w:val="24"/>
              </w:rPr>
              <w:t>ჩრ</w:t>
            </w:r>
            <w:proofErr w:type="spellEnd"/>
            <w:r w:rsidRPr="0007773E">
              <w:rPr>
                <w:b/>
                <w:spacing w:val="-2"/>
                <w:sz w:val="24"/>
                <w:szCs w:val="24"/>
              </w:rPr>
              <w:t xml:space="preserve"> </w:t>
            </w:r>
            <w:r w:rsidRPr="0007773E">
              <w:rPr>
                <w:b/>
                <w:spacing w:val="-5"/>
                <w:sz w:val="24"/>
                <w:szCs w:val="24"/>
              </w:rPr>
              <w:t>(%)</w:t>
            </w:r>
          </w:p>
        </w:tc>
        <w:tc>
          <w:tcPr>
            <w:tcW w:w="2268" w:type="dxa"/>
          </w:tcPr>
          <w:p w14:paraId="612B95BD" w14:textId="77777777" w:rsidR="003958C9" w:rsidRPr="0007773E" w:rsidRDefault="003958C9" w:rsidP="00C46B10">
            <w:pPr>
              <w:pStyle w:val="TableParagraph"/>
              <w:ind w:right="663"/>
              <w:jc w:val="right"/>
              <w:rPr>
                <w:sz w:val="24"/>
                <w:szCs w:val="24"/>
              </w:rPr>
            </w:pPr>
            <w:r w:rsidRPr="0007773E">
              <w:rPr>
                <w:sz w:val="24"/>
                <w:szCs w:val="24"/>
              </w:rPr>
              <w:t xml:space="preserve">202 </w:t>
            </w:r>
            <w:r w:rsidRPr="0007773E">
              <w:rPr>
                <w:spacing w:val="-2"/>
                <w:sz w:val="24"/>
                <w:szCs w:val="24"/>
              </w:rPr>
              <w:t>(10.8)</w:t>
            </w:r>
          </w:p>
        </w:tc>
        <w:tc>
          <w:tcPr>
            <w:tcW w:w="2409" w:type="dxa"/>
          </w:tcPr>
          <w:p w14:paraId="601C5032" w14:textId="77777777" w:rsidR="003958C9" w:rsidRPr="0007773E" w:rsidRDefault="003958C9" w:rsidP="00C46B10">
            <w:pPr>
              <w:pStyle w:val="TableParagraph"/>
              <w:ind w:left="746"/>
              <w:rPr>
                <w:sz w:val="24"/>
                <w:szCs w:val="24"/>
              </w:rPr>
            </w:pPr>
            <w:r w:rsidRPr="0007773E">
              <w:rPr>
                <w:sz w:val="24"/>
                <w:szCs w:val="24"/>
              </w:rPr>
              <w:t xml:space="preserve">187 </w:t>
            </w:r>
            <w:r w:rsidRPr="0007773E">
              <w:rPr>
                <w:spacing w:val="-2"/>
                <w:sz w:val="24"/>
                <w:szCs w:val="24"/>
              </w:rPr>
              <w:t>(10.0)</w:t>
            </w:r>
          </w:p>
        </w:tc>
      </w:tr>
      <w:tr w:rsidR="003958C9" w:rsidRPr="0007773E" w14:paraId="7BDB1D22" w14:textId="77777777" w:rsidTr="00C66115">
        <w:trPr>
          <w:trHeight w:val="251"/>
        </w:trPr>
        <w:tc>
          <w:tcPr>
            <w:tcW w:w="4220" w:type="dxa"/>
          </w:tcPr>
          <w:p w14:paraId="05ABCA71"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spacing w:val="-4"/>
                <w:sz w:val="24"/>
                <w:szCs w:val="24"/>
              </w:rPr>
              <w:t xml:space="preserve"> </w:t>
            </w:r>
            <w:r w:rsidRPr="0007773E">
              <w:rPr>
                <w:sz w:val="24"/>
                <w:szCs w:val="24"/>
              </w:rPr>
              <w:t>(95%</w:t>
            </w:r>
            <w:r w:rsidRPr="0007773E">
              <w:rPr>
                <w:spacing w:val="-2"/>
                <w:sz w:val="24"/>
                <w:szCs w:val="24"/>
              </w:rPr>
              <w:t xml:space="preserve"> </w:t>
            </w:r>
            <w:r w:rsidRPr="0007773E">
              <w:rPr>
                <w:spacing w:val="-4"/>
                <w:sz w:val="24"/>
                <w:szCs w:val="24"/>
              </w:rPr>
              <w:t>CI)</w:t>
            </w:r>
          </w:p>
        </w:tc>
        <w:tc>
          <w:tcPr>
            <w:tcW w:w="2268" w:type="dxa"/>
          </w:tcPr>
          <w:p w14:paraId="2A820667" w14:textId="77777777" w:rsidR="003958C9" w:rsidRPr="0007773E" w:rsidRDefault="003958C9" w:rsidP="00C46B10">
            <w:pPr>
              <w:pStyle w:val="TableParagraph"/>
              <w:rPr>
                <w:sz w:val="24"/>
                <w:szCs w:val="24"/>
              </w:rPr>
            </w:pPr>
          </w:p>
        </w:tc>
        <w:tc>
          <w:tcPr>
            <w:tcW w:w="2409" w:type="dxa"/>
          </w:tcPr>
          <w:p w14:paraId="593C5D7B" w14:textId="77777777" w:rsidR="003958C9" w:rsidRPr="0007773E" w:rsidRDefault="003958C9" w:rsidP="00C46B10">
            <w:pPr>
              <w:pStyle w:val="TableParagraph"/>
              <w:ind w:left="470"/>
              <w:rPr>
                <w:sz w:val="24"/>
                <w:szCs w:val="24"/>
              </w:rPr>
            </w:pPr>
            <w:r w:rsidRPr="0007773E">
              <w:rPr>
                <w:sz w:val="24"/>
                <w:szCs w:val="24"/>
              </w:rPr>
              <w:t>0.92</w:t>
            </w:r>
            <w:r w:rsidRPr="0007773E">
              <w:rPr>
                <w:spacing w:val="-2"/>
                <w:sz w:val="24"/>
                <w:szCs w:val="24"/>
              </w:rPr>
              <w:t xml:space="preserve"> </w:t>
            </w:r>
            <w:r w:rsidRPr="0007773E">
              <w:rPr>
                <w:sz w:val="24"/>
                <w:szCs w:val="24"/>
              </w:rPr>
              <w:t>(0.75,</w:t>
            </w:r>
            <w:r w:rsidRPr="0007773E">
              <w:rPr>
                <w:spacing w:val="-1"/>
                <w:sz w:val="24"/>
                <w:szCs w:val="24"/>
              </w:rPr>
              <w:t xml:space="preserve"> </w:t>
            </w:r>
            <w:r w:rsidRPr="0007773E">
              <w:rPr>
                <w:spacing w:val="-4"/>
                <w:sz w:val="24"/>
                <w:szCs w:val="24"/>
              </w:rPr>
              <w:t>1.12)</w:t>
            </w:r>
          </w:p>
        </w:tc>
      </w:tr>
      <w:tr w:rsidR="003958C9" w:rsidRPr="0007773E" w14:paraId="57A3572E" w14:textId="77777777" w:rsidTr="00C66115">
        <w:trPr>
          <w:trHeight w:val="254"/>
        </w:trPr>
        <w:tc>
          <w:tcPr>
            <w:tcW w:w="4220" w:type="dxa"/>
          </w:tcPr>
          <w:p w14:paraId="1FF99F4F" w14:textId="77777777" w:rsidR="003958C9" w:rsidRPr="0007773E" w:rsidRDefault="003958C9" w:rsidP="00C46B10">
            <w:pPr>
              <w:pStyle w:val="TableParagraph"/>
              <w:ind w:left="107"/>
              <w:rPr>
                <w:b/>
                <w:sz w:val="24"/>
                <w:szCs w:val="24"/>
              </w:rPr>
            </w:pPr>
            <w:r w:rsidRPr="0007773E">
              <w:rPr>
                <w:b/>
                <w:sz w:val="24"/>
                <w:szCs w:val="24"/>
              </w:rPr>
              <w:t>HHF</w:t>
            </w:r>
            <w:r w:rsidRPr="0007773E">
              <w:rPr>
                <w:b/>
                <w:spacing w:val="-6"/>
                <w:sz w:val="24"/>
                <w:szCs w:val="24"/>
              </w:rPr>
              <w:t xml:space="preserve"> </w:t>
            </w:r>
            <w:r w:rsidRPr="0007773E">
              <w:rPr>
                <w:b/>
                <w:sz w:val="24"/>
                <w:szCs w:val="24"/>
              </w:rPr>
              <w:t>(</w:t>
            </w:r>
            <w:proofErr w:type="spellStart"/>
            <w:r w:rsidRPr="0007773E">
              <w:rPr>
                <w:rFonts w:ascii="Sylfaen" w:hAnsi="Sylfaen" w:cs="Sylfaen"/>
                <w:b/>
                <w:sz w:val="24"/>
                <w:szCs w:val="24"/>
              </w:rPr>
              <w:t>პირველი</w:t>
            </w:r>
            <w:proofErr w:type="spellEnd"/>
            <w:r w:rsidRPr="0007773E">
              <w:rPr>
                <w:b/>
                <w:spacing w:val="-2"/>
                <w:sz w:val="24"/>
                <w:szCs w:val="24"/>
              </w:rPr>
              <w:t xml:space="preserve"> </w:t>
            </w:r>
            <w:proofErr w:type="spellStart"/>
            <w:r w:rsidRPr="0007773E">
              <w:rPr>
                <w:rFonts w:ascii="Sylfaen" w:hAnsi="Sylfaen" w:cs="Sylfaen"/>
                <w:b/>
                <w:sz w:val="24"/>
                <w:szCs w:val="24"/>
              </w:rPr>
              <w:t>შემთხვევა</w:t>
            </w:r>
            <w:proofErr w:type="spellEnd"/>
            <w:r w:rsidRPr="0007773E">
              <w:rPr>
                <w:b/>
                <w:sz w:val="24"/>
                <w:szCs w:val="24"/>
              </w:rPr>
              <w:t>),</w:t>
            </w:r>
            <w:r w:rsidRPr="0007773E">
              <w:rPr>
                <w:b/>
                <w:spacing w:val="-3"/>
                <w:sz w:val="24"/>
                <w:szCs w:val="24"/>
              </w:rPr>
              <w:t xml:space="preserve"> </w:t>
            </w:r>
            <w:proofErr w:type="spellStart"/>
            <w:r w:rsidRPr="0007773E">
              <w:rPr>
                <w:rFonts w:ascii="Sylfaen" w:hAnsi="Sylfaen" w:cs="Sylfaen"/>
                <w:b/>
                <w:sz w:val="24"/>
                <w:szCs w:val="24"/>
              </w:rPr>
              <w:t>ჩრ</w:t>
            </w:r>
            <w:proofErr w:type="spellEnd"/>
            <w:r w:rsidRPr="0007773E">
              <w:rPr>
                <w:b/>
                <w:spacing w:val="-6"/>
                <w:sz w:val="24"/>
                <w:szCs w:val="24"/>
              </w:rPr>
              <w:t xml:space="preserve"> </w:t>
            </w:r>
            <w:r w:rsidRPr="0007773E">
              <w:rPr>
                <w:b/>
                <w:spacing w:val="-5"/>
                <w:sz w:val="24"/>
                <w:szCs w:val="24"/>
              </w:rPr>
              <w:t>(%)</w:t>
            </w:r>
          </w:p>
        </w:tc>
        <w:tc>
          <w:tcPr>
            <w:tcW w:w="2268" w:type="dxa"/>
          </w:tcPr>
          <w:p w14:paraId="46615A36" w14:textId="77777777" w:rsidR="003958C9" w:rsidRPr="0007773E" w:rsidRDefault="003958C9" w:rsidP="00C46B10">
            <w:pPr>
              <w:pStyle w:val="TableParagraph"/>
              <w:ind w:right="663"/>
              <w:jc w:val="right"/>
              <w:rPr>
                <w:sz w:val="24"/>
                <w:szCs w:val="24"/>
              </w:rPr>
            </w:pPr>
            <w:r w:rsidRPr="0007773E">
              <w:rPr>
                <w:sz w:val="24"/>
                <w:szCs w:val="24"/>
              </w:rPr>
              <w:t xml:space="preserve">342 </w:t>
            </w:r>
            <w:r w:rsidRPr="0007773E">
              <w:rPr>
                <w:spacing w:val="-2"/>
                <w:sz w:val="24"/>
                <w:szCs w:val="24"/>
              </w:rPr>
              <w:t>(18.3)</w:t>
            </w:r>
          </w:p>
        </w:tc>
        <w:tc>
          <w:tcPr>
            <w:tcW w:w="2409" w:type="dxa"/>
          </w:tcPr>
          <w:p w14:paraId="1FCEB285" w14:textId="77777777" w:rsidR="003958C9" w:rsidRPr="0007773E" w:rsidRDefault="003958C9" w:rsidP="00C46B10">
            <w:pPr>
              <w:pStyle w:val="TableParagraph"/>
              <w:ind w:left="746"/>
              <w:rPr>
                <w:sz w:val="24"/>
                <w:szCs w:val="24"/>
              </w:rPr>
            </w:pPr>
            <w:r w:rsidRPr="0007773E">
              <w:rPr>
                <w:sz w:val="24"/>
                <w:szCs w:val="24"/>
              </w:rPr>
              <w:t xml:space="preserve">246 </w:t>
            </w:r>
            <w:r w:rsidRPr="0007773E">
              <w:rPr>
                <w:spacing w:val="-2"/>
                <w:sz w:val="24"/>
                <w:szCs w:val="24"/>
              </w:rPr>
              <w:t>(13.2)</w:t>
            </w:r>
          </w:p>
        </w:tc>
      </w:tr>
      <w:tr w:rsidR="003958C9" w:rsidRPr="0007773E" w14:paraId="3683BC84" w14:textId="77777777" w:rsidTr="00C66115">
        <w:trPr>
          <w:trHeight w:val="251"/>
        </w:trPr>
        <w:tc>
          <w:tcPr>
            <w:tcW w:w="4220" w:type="dxa"/>
          </w:tcPr>
          <w:p w14:paraId="305468C3"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spacing w:val="-4"/>
                <w:sz w:val="24"/>
                <w:szCs w:val="24"/>
              </w:rPr>
              <w:t xml:space="preserve"> </w:t>
            </w:r>
            <w:r w:rsidRPr="0007773E">
              <w:rPr>
                <w:sz w:val="24"/>
                <w:szCs w:val="24"/>
              </w:rPr>
              <w:t>(95%</w:t>
            </w:r>
            <w:r w:rsidRPr="0007773E">
              <w:rPr>
                <w:spacing w:val="-2"/>
                <w:sz w:val="24"/>
                <w:szCs w:val="24"/>
              </w:rPr>
              <w:t xml:space="preserve"> </w:t>
            </w:r>
            <w:r w:rsidRPr="0007773E">
              <w:rPr>
                <w:spacing w:val="-4"/>
                <w:sz w:val="24"/>
                <w:szCs w:val="24"/>
              </w:rPr>
              <w:t>CI)</w:t>
            </w:r>
          </w:p>
        </w:tc>
        <w:tc>
          <w:tcPr>
            <w:tcW w:w="2268" w:type="dxa"/>
          </w:tcPr>
          <w:p w14:paraId="3143CDA4" w14:textId="77777777" w:rsidR="003958C9" w:rsidRPr="0007773E" w:rsidRDefault="003958C9" w:rsidP="00C46B10">
            <w:pPr>
              <w:pStyle w:val="TableParagraph"/>
              <w:rPr>
                <w:sz w:val="24"/>
                <w:szCs w:val="24"/>
              </w:rPr>
            </w:pPr>
          </w:p>
        </w:tc>
        <w:tc>
          <w:tcPr>
            <w:tcW w:w="2409" w:type="dxa"/>
          </w:tcPr>
          <w:p w14:paraId="1134ED63" w14:textId="77777777" w:rsidR="003958C9" w:rsidRPr="0007773E" w:rsidRDefault="003958C9" w:rsidP="00C46B10">
            <w:pPr>
              <w:pStyle w:val="TableParagraph"/>
              <w:ind w:left="470"/>
              <w:rPr>
                <w:sz w:val="24"/>
                <w:szCs w:val="24"/>
              </w:rPr>
            </w:pPr>
            <w:r w:rsidRPr="0007773E">
              <w:rPr>
                <w:sz w:val="24"/>
                <w:szCs w:val="24"/>
              </w:rPr>
              <w:t>0.69</w:t>
            </w:r>
            <w:r w:rsidRPr="0007773E">
              <w:rPr>
                <w:spacing w:val="-2"/>
                <w:sz w:val="24"/>
                <w:szCs w:val="24"/>
              </w:rPr>
              <w:t xml:space="preserve"> </w:t>
            </w:r>
            <w:r w:rsidRPr="0007773E">
              <w:rPr>
                <w:sz w:val="24"/>
                <w:szCs w:val="24"/>
              </w:rPr>
              <w:t>(0.59,</w:t>
            </w:r>
            <w:r w:rsidRPr="0007773E">
              <w:rPr>
                <w:spacing w:val="-1"/>
                <w:sz w:val="24"/>
                <w:szCs w:val="24"/>
              </w:rPr>
              <w:t xml:space="preserve"> </w:t>
            </w:r>
            <w:r w:rsidRPr="0007773E">
              <w:rPr>
                <w:spacing w:val="-4"/>
                <w:sz w:val="24"/>
                <w:szCs w:val="24"/>
              </w:rPr>
              <w:t>0.81)</w:t>
            </w:r>
          </w:p>
        </w:tc>
      </w:tr>
      <w:tr w:rsidR="003958C9" w:rsidRPr="0007773E" w14:paraId="396F083C" w14:textId="77777777" w:rsidTr="00C66115">
        <w:trPr>
          <w:trHeight w:val="253"/>
        </w:trPr>
        <w:tc>
          <w:tcPr>
            <w:tcW w:w="4220" w:type="dxa"/>
          </w:tcPr>
          <w:p w14:paraId="76E3EDB7" w14:textId="77777777" w:rsidR="003958C9" w:rsidRPr="0007773E" w:rsidRDefault="003958C9" w:rsidP="00C46B10">
            <w:pPr>
              <w:pStyle w:val="TableParagraph"/>
              <w:ind w:left="107"/>
              <w:rPr>
                <w:b/>
                <w:sz w:val="24"/>
                <w:szCs w:val="24"/>
              </w:rPr>
            </w:pPr>
            <w:r w:rsidRPr="0007773E">
              <w:rPr>
                <w:b/>
                <w:sz w:val="24"/>
                <w:szCs w:val="24"/>
              </w:rPr>
              <w:t>HHF</w:t>
            </w:r>
            <w:r w:rsidRPr="0007773E">
              <w:rPr>
                <w:b/>
                <w:spacing w:val="-7"/>
                <w:sz w:val="24"/>
                <w:szCs w:val="24"/>
              </w:rPr>
              <w:t xml:space="preserve"> </w:t>
            </w:r>
            <w:r w:rsidRPr="0007773E">
              <w:rPr>
                <w:b/>
                <w:sz w:val="24"/>
                <w:szCs w:val="24"/>
              </w:rPr>
              <w:t>(</w:t>
            </w:r>
            <w:proofErr w:type="spellStart"/>
            <w:r w:rsidRPr="0007773E">
              <w:rPr>
                <w:rFonts w:ascii="Sylfaen" w:hAnsi="Sylfaen" w:cs="Sylfaen"/>
                <w:b/>
                <w:sz w:val="24"/>
                <w:szCs w:val="24"/>
              </w:rPr>
              <w:t>პირველი</w:t>
            </w:r>
            <w:proofErr w:type="spellEnd"/>
            <w:r w:rsidRPr="0007773E">
              <w:rPr>
                <w:b/>
                <w:spacing w:val="-1"/>
                <w:sz w:val="24"/>
                <w:szCs w:val="24"/>
              </w:rPr>
              <w:t xml:space="preserve"> </w:t>
            </w:r>
            <w:proofErr w:type="spellStart"/>
            <w:r w:rsidRPr="0007773E">
              <w:rPr>
                <w:rFonts w:ascii="Sylfaen" w:hAnsi="Sylfaen" w:cs="Sylfaen"/>
                <w:b/>
                <w:sz w:val="24"/>
                <w:szCs w:val="24"/>
              </w:rPr>
              <w:t>და</w:t>
            </w:r>
            <w:proofErr w:type="spellEnd"/>
            <w:r w:rsidRPr="0007773E">
              <w:rPr>
                <w:b/>
                <w:spacing w:val="-5"/>
                <w:sz w:val="24"/>
                <w:szCs w:val="24"/>
              </w:rPr>
              <w:t xml:space="preserve"> </w:t>
            </w:r>
            <w:proofErr w:type="spellStart"/>
            <w:r w:rsidRPr="0007773E">
              <w:rPr>
                <w:rFonts w:ascii="Sylfaen" w:hAnsi="Sylfaen" w:cs="Sylfaen"/>
                <w:b/>
                <w:sz w:val="24"/>
                <w:szCs w:val="24"/>
              </w:rPr>
              <w:t>მორეციდივე</w:t>
            </w:r>
            <w:proofErr w:type="spellEnd"/>
            <w:r w:rsidRPr="0007773E">
              <w:rPr>
                <w:b/>
                <w:sz w:val="24"/>
                <w:szCs w:val="24"/>
              </w:rPr>
              <w:t>),</w:t>
            </w:r>
            <w:r w:rsidRPr="0007773E">
              <w:rPr>
                <w:b/>
                <w:spacing w:val="-2"/>
                <w:sz w:val="24"/>
                <w:szCs w:val="24"/>
              </w:rPr>
              <w:t xml:space="preserve"> </w:t>
            </w:r>
            <w:proofErr w:type="spellStart"/>
            <w:r w:rsidRPr="0007773E">
              <w:rPr>
                <w:rFonts w:ascii="Sylfaen" w:hAnsi="Sylfaen" w:cs="Sylfaen"/>
                <w:b/>
                <w:sz w:val="24"/>
                <w:szCs w:val="24"/>
              </w:rPr>
              <w:t>ჩრ</w:t>
            </w:r>
            <w:proofErr w:type="spellEnd"/>
            <w:r w:rsidRPr="0007773E">
              <w:rPr>
                <w:b/>
                <w:spacing w:val="-3"/>
                <w:sz w:val="24"/>
                <w:szCs w:val="24"/>
              </w:rPr>
              <w:t xml:space="preserve"> </w:t>
            </w:r>
            <w:proofErr w:type="spellStart"/>
            <w:r w:rsidRPr="0007773E">
              <w:rPr>
                <w:rFonts w:ascii="Sylfaen" w:hAnsi="Sylfaen" w:cs="Sylfaen"/>
                <w:b/>
                <w:sz w:val="24"/>
                <w:szCs w:val="24"/>
              </w:rPr>
              <w:t>ღონისძიებების</w:t>
            </w:r>
            <w:proofErr w:type="spellEnd"/>
            <w:r w:rsidRPr="0007773E">
              <w:rPr>
                <w:b/>
                <w:spacing w:val="-2"/>
                <w:sz w:val="24"/>
                <w:szCs w:val="24"/>
              </w:rPr>
              <w:t>​</w:t>
            </w:r>
          </w:p>
        </w:tc>
        <w:tc>
          <w:tcPr>
            <w:tcW w:w="2268" w:type="dxa"/>
          </w:tcPr>
          <w:p w14:paraId="2123768D" w14:textId="77777777" w:rsidR="003958C9" w:rsidRPr="0007773E" w:rsidRDefault="003958C9" w:rsidP="00C46B10">
            <w:pPr>
              <w:pStyle w:val="TableParagraph"/>
              <w:ind w:left="11" w:right="4"/>
              <w:jc w:val="center"/>
              <w:rPr>
                <w:sz w:val="24"/>
                <w:szCs w:val="24"/>
              </w:rPr>
            </w:pPr>
            <w:r w:rsidRPr="0007773E">
              <w:rPr>
                <w:spacing w:val="-5"/>
                <w:sz w:val="24"/>
                <w:szCs w:val="24"/>
              </w:rPr>
              <w:t>553</w:t>
            </w:r>
          </w:p>
        </w:tc>
        <w:tc>
          <w:tcPr>
            <w:tcW w:w="2409" w:type="dxa"/>
          </w:tcPr>
          <w:p w14:paraId="6887B671" w14:textId="77777777" w:rsidR="003958C9" w:rsidRPr="0007773E" w:rsidRDefault="003958C9" w:rsidP="00C46B10">
            <w:pPr>
              <w:pStyle w:val="TableParagraph"/>
              <w:ind w:left="15" w:right="4"/>
              <w:jc w:val="center"/>
              <w:rPr>
                <w:sz w:val="24"/>
                <w:szCs w:val="24"/>
              </w:rPr>
            </w:pPr>
            <w:r w:rsidRPr="0007773E">
              <w:rPr>
                <w:spacing w:val="-5"/>
                <w:sz w:val="24"/>
                <w:szCs w:val="24"/>
              </w:rPr>
              <w:t>388</w:t>
            </w:r>
          </w:p>
        </w:tc>
      </w:tr>
      <w:tr w:rsidR="003958C9" w:rsidRPr="0007773E" w14:paraId="56E0A9C8" w14:textId="77777777" w:rsidTr="00C66115">
        <w:trPr>
          <w:trHeight w:val="252"/>
        </w:trPr>
        <w:tc>
          <w:tcPr>
            <w:tcW w:w="4220" w:type="dxa"/>
          </w:tcPr>
          <w:p w14:paraId="739BB0F2"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spacing w:val="-4"/>
                <w:sz w:val="24"/>
                <w:szCs w:val="24"/>
              </w:rPr>
              <w:t xml:space="preserve"> </w:t>
            </w:r>
            <w:r w:rsidRPr="0007773E">
              <w:rPr>
                <w:sz w:val="24"/>
                <w:szCs w:val="24"/>
              </w:rPr>
              <w:t>(95%</w:t>
            </w:r>
            <w:r w:rsidRPr="0007773E">
              <w:rPr>
                <w:spacing w:val="-2"/>
                <w:sz w:val="24"/>
                <w:szCs w:val="24"/>
              </w:rPr>
              <w:t xml:space="preserve"> </w:t>
            </w:r>
            <w:r w:rsidRPr="0007773E">
              <w:rPr>
                <w:spacing w:val="-4"/>
                <w:sz w:val="24"/>
                <w:szCs w:val="24"/>
              </w:rPr>
              <w:t>CI)*</w:t>
            </w:r>
          </w:p>
        </w:tc>
        <w:tc>
          <w:tcPr>
            <w:tcW w:w="2268" w:type="dxa"/>
          </w:tcPr>
          <w:p w14:paraId="36E03B3C" w14:textId="77777777" w:rsidR="003958C9" w:rsidRPr="0007773E" w:rsidRDefault="003958C9" w:rsidP="00C46B10">
            <w:pPr>
              <w:pStyle w:val="TableParagraph"/>
              <w:rPr>
                <w:sz w:val="24"/>
                <w:szCs w:val="24"/>
              </w:rPr>
            </w:pPr>
          </w:p>
        </w:tc>
        <w:tc>
          <w:tcPr>
            <w:tcW w:w="2409" w:type="dxa"/>
          </w:tcPr>
          <w:p w14:paraId="534D486F" w14:textId="77777777" w:rsidR="003958C9" w:rsidRPr="0007773E" w:rsidRDefault="003958C9" w:rsidP="00C46B10">
            <w:pPr>
              <w:pStyle w:val="TableParagraph"/>
              <w:ind w:left="470"/>
              <w:rPr>
                <w:sz w:val="24"/>
                <w:szCs w:val="24"/>
              </w:rPr>
            </w:pPr>
            <w:r w:rsidRPr="0007773E">
              <w:rPr>
                <w:sz w:val="24"/>
                <w:szCs w:val="24"/>
              </w:rPr>
              <w:t>0.70</w:t>
            </w:r>
            <w:r w:rsidRPr="0007773E">
              <w:rPr>
                <w:spacing w:val="-2"/>
                <w:sz w:val="24"/>
                <w:szCs w:val="24"/>
              </w:rPr>
              <w:t xml:space="preserve"> </w:t>
            </w:r>
            <w:r w:rsidRPr="0007773E">
              <w:rPr>
                <w:sz w:val="24"/>
                <w:szCs w:val="24"/>
              </w:rPr>
              <w:t>(0.58,</w:t>
            </w:r>
            <w:r w:rsidRPr="0007773E">
              <w:rPr>
                <w:spacing w:val="-1"/>
                <w:sz w:val="24"/>
                <w:szCs w:val="24"/>
              </w:rPr>
              <w:t xml:space="preserve"> </w:t>
            </w:r>
            <w:r w:rsidRPr="0007773E">
              <w:rPr>
                <w:spacing w:val="-4"/>
                <w:sz w:val="24"/>
                <w:szCs w:val="24"/>
              </w:rPr>
              <w:t>0.85)</w:t>
            </w:r>
          </w:p>
        </w:tc>
      </w:tr>
      <w:tr w:rsidR="003958C9" w:rsidRPr="0007773E" w14:paraId="6B2653A9" w14:textId="77777777" w:rsidTr="00C66115">
        <w:trPr>
          <w:trHeight w:val="254"/>
        </w:trPr>
        <w:tc>
          <w:tcPr>
            <w:tcW w:w="4220" w:type="dxa"/>
          </w:tcPr>
          <w:p w14:paraId="03DE473C" w14:textId="77777777" w:rsidR="003958C9" w:rsidRPr="0007773E" w:rsidRDefault="003958C9" w:rsidP="00C46B10">
            <w:pPr>
              <w:pStyle w:val="TableParagraph"/>
              <w:ind w:left="249"/>
              <w:rPr>
                <w:sz w:val="24"/>
                <w:szCs w:val="24"/>
              </w:rPr>
            </w:pPr>
            <w:r w:rsidRPr="0007773E">
              <w:rPr>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015F79A7" w14:textId="77777777" w:rsidR="003958C9" w:rsidRPr="0007773E" w:rsidRDefault="003958C9" w:rsidP="00C46B10">
            <w:pPr>
              <w:pStyle w:val="TableParagraph"/>
              <w:rPr>
                <w:sz w:val="24"/>
                <w:szCs w:val="24"/>
              </w:rPr>
            </w:pPr>
          </w:p>
        </w:tc>
        <w:tc>
          <w:tcPr>
            <w:tcW w:w="2409" w:type="dxa"/>
          </w:tcPr>
          <w:p w14:paraId="46CABFA1" w14:textId="77777777" w:rsidR="003958C9" w:rsidRPr="0007773E" w:rsidRDefault="003958C9" w:rsidP="00C46B10">
            <w:pPr>
              <w:pStyle w:val="TableParagraph"/>
              <w:ind w:left="15" w:right="1"/>
              <w:jc w:val="center"/>
              <w:rPr>
                <w:sz w:val="24"/>
                <w:szCs w:val="24"/>
              </w:rPr>
            </w:pPr>
            <w:r w:rsidRPr="0007773E">
              <w:rPr>
                <w:spacing w:val="-2"/>
                <w:sz w:val="24"/>
                <w:szCs w:val="24"/>
              </w:rPr>
              <w:t>0.0003</w:t>
            </w:r>
          </w:p>
        </w:tc>
      </w:tr>
      <w:tr w:rsidR="003958C9" w:rsidRPr="0007773E" w14:paraId="3CCF88A1" w14:textId="77777777" w:rsidTr="00C66115">
        <w:trPr>
          <w:trHeight w:val="505"/>
        </w:trPr>
        <w:tc>
          <w:tcPr>
            <w:tcW w:w="4220" w:type="dxa"/>
          </w:tcPr>
          <w:p w14:paraId="38646D56" w14:textId="77777777" w:rsidR="003958C9" w:rsidRPr="0007773E" w:rsidRDefault="003958C9" w:rsidP="00C46B10">
            <w:pPr>
              <w:pStyle w:val="TableParagraph"/>
              <w:ind w:left="107" w:right="121"/>
              <w:rPr>
                <w:b/>
                <w:sz w:val="24"/>
                <w:szCs w:val="24"/>
              </w:rPr>
            </w:pPr>
            <w:r w:rsidRPr="0007773E">
              <w:rPr>
                <w:b/>
                <w:sz w:val="24"/>
                <w:szCs w:val="24"/>
              </w:rPr>
              <w:t>eGFR</w:t>
            </w:r>
            <w:r w:rsidRPr="0007773E">
              <w:rPr>
                <w:b/>
                <w:spacing w:val="-10"/>
                <w:sz w:val="24"/>
                <w:szCs w:val="24"/>
              </w:rPr>
              <w:t xml:space="preserve"> </w:t>
            </w:r>
            <w:r w:rsidRPr="0007773E">
              <w:rPr>
                <w:b/>
                <w:sz w:val="24"/>
                <w:szCs w:val="24"/>
              </w:rPr>
              <w:t>(CKD-</w:t>
            </w:r>
            <w:proofErr w:type="gramStart"/>
            <w:r w:rsidRPr="0007773E">
              <w:rPr>
                <w:b/>
                <w:sz w:val="24"/>
                <w:szCs w:val="24"/>
              </w:rPr>
              <w:t>EPI)</w:t>
            </w:r>
            <w:proofErr w:type="spellStart"/>
            <w:r w:rsidRPr="0007773E">
              <w:rPr>
                <w:b/>
                <w:sz w:val="24"/>
                <w:szCs w:val="24"/>
              </w:rPr>
              <w:t>cr</w:t>
            </w:r>
            <w:proofErr w:type="spellEnd"/>
            <w:proofErr w:type="gramEnd"/>
            <w:r w:rsidRPr="0007773E">
              <w:rPr>
                <w:b/>
                <w:spacing w:val="-10"/>
                <w:sz w:val="24"/>
                <w:szCs w:val="24"/>
              </w:rPr>
              <w:t xml:space="preserve"> </w:t>
            </w:r>
            <w:proofErr w:type="spellStart"/>
            <w:r w:rsidRPr="0007773E">
              <w:rPr>
                <w:rFonts w:ascii="Sylfaen" w:hAnsi="Sylfaen" w:cs="Sylfaen"/>
                <w:b/>
                <w:sz w:val="24"/>
                <w:szCs w:val="24"/>
              </w:rPr>
              <w:t>დახრილობა</w:t>
            </w:r>
            <w:proofErr w:type="spellEnd"/>
            <w:r w:rsidRPr="0007773E">
              <w:rPr>
                <w:b/>
                <w:sz w:val="24"/>
                <w:szCs w:val="24"/>
              </w:rPr>
              <w:t>**,</w:t>
            </w:r>
            <w:r w:rsidRPr="0007773E">
              <w:rPr>
                <w:b/>
                <w:spacing w:val="-9"/>
                <w:sz w:val="24"/>
                <w:szCs w:val="24"/>
              </w:rPr>
              <w:t xml:space="preserve"> </w:t>
            </w:r>
            <w:proofErr w:type="spellStart"/>
            <w:r w:rsidRPr="0007773E">
              <w:rPr>
                <w:rFonts w:ascii="Sylfaen" w:hAnsi="Sylfaen" w:cs="Sylfaen"/>
                <w:b/>
                <w:sz w:val="24"/>
                <w:szCs w:val="24"/>
              </w:rPr>
              <w:t>შეფასება</w:t>
            </w:r>
            <w:proofErr w:type="spellEnd"/>
            <w:r w:rsidRPr="0007773E">
              <w:rPr>
                <w:b/>
                <w:spacing w:val="-9"/>
                <w:sz w:val="24"/>
                <w:szCs w:val="24"/>
              </w:rPr>
              <w:t xml:space="preserve"> </w:t>
            </w:r>
            <w:proofErr w:type="spellStart"/>
            <w:r w:rsidRPr="0007773E">
              <w:rPr>
                <w:rFonts w:ascii="Sylfaen" w:hAnsi="Sylfaen" w:cs="Sylfaen"/>
                <w:b/>
                <w:sz w:val="24"/>
                <w:szCs w:val="24"/>
              </w:rPr>
              <w:t>კლების</w:t>
            </w:r>
            <w:proofErr w:type="spellEnd"/>
            <w:r w:rsidRPr="0007773E">
              <w:rPr>
                <w:b/>
                <w:sz w:val="24"/>
                <w:szCs w:val="24"/>
              </w:rPr>
              <w:t xml:space="preserve"> (</w:t>
            </w:r>
            <w:proofErr w:type="spellStart"/>
            <w:r w:rsidRPr="0007773E">
              <w:rPr>
                <w:rFonts w:ascii="Sylfaen" w:hAnsi="Sylfaen" w:cs="Sylfaen"/>
                <w:b/>
                <w:sz w:val="24"/>
                <w:szCs w:val="24"/>
              </w:rPr>
              <w:t>მლ</w:t>
            </w:r>
            <w:proofErr w:type="spellEnd"/>
            <w:r w:rsidRPr="0007773E">
              <w:rPr>
                <w:b/>
                <w:sz w:val="24"/>
                <w:szCs w:val="24"/>
              </w:rPr>
              <w:t>/</w:t>
            </w:r>
            <w:proofErr w:type="spellStart"/>
            <w:r w:rsidRPr="0007773E">
              <w:rPr>
                <w:rFonts w:ascii="Sylfaen" w:hAnsi="Sylfaen" w:cs="Sylfaen"/>
                <w:b/>
                <w:sz w:val="24"/>
                <w:szCs w:val="24"/>
              </w:rPr>
              <w:t>წთ</w:t>
            </w:r>
            <w:proofErr w:type="spellEnd"/>
            <w:r w:rsidRPr="0007773E">
              <w:rPr>
                <w:b/>
                <w:sz w:val="24"/>
                <w:szCs w:val="24"/>
              </w:rPr>
              <w:t xml:space="preserve">/1.73 </w:t>
            </w:r>
            <w:r w:rsidRPr="0007773E">
              <w:rPr>
                <w:rFonts w:ascii="Sylfaen" w:hAnsi="Sylfaen" w:cs="Sylfaen"/>
                <w:b/>
                <w:sz w:val="24"/>
                <w:szCs w:val="24"/>
                <w:vertAlign w:val="superscript"/>
              </w:rPr>
              <w:t>მ</w:t>
            </w:r>
            <w:r w:rsidRPr="0007773E">
              <w:rPr>
                <w:b/>
                <w:sz w:val="24"/>
                <w:szCs w:val="24"/>
                <w:vertAlign w:val="superscript"/>
              </w:rPr>
              <w:t xml:space="preserve">² </w:t>
            </w:r>
            <w:r w:rsidRPr="0007773E">
              <w:rPr>
                <w:b/>
                <w:sz w:val="24"/>
                <w:szCs w:val="24"/>
              </w:rPr>
              <w:t>/</w:t>
            </w:r>
            <w:proofErr w:type="spellStart"/>
            <w:r w:rsidRPr="0007773E">
              <w:rPr>
                <w:rFonts w:ascii="Sylfaen" w:hAnsi="Sylfaen" w:cs="Sylfaen"/>
                <w:b/>
                <w:sz w:val="24"/>
                <w:szCs w:val="24"/>
              </w:rPr>
              <w:t>წელიწადში</w:t>
            </w:r>
            <w:proofErr w:type="spellEnd"/>
            <w:r w:rsidRPr="0007773E">
              <w:rPr>
                <w:b/>
                <w:sz w:val="24"/>
                <w:szCs w:val="24"/>
              </w:rPr>
              <w:t>)</w:t>
            </w:r>
          </w:p>
        </w:tc>
        <w:tc>
          <w:tcPr>
            <w:tcW w:w="2268" w:type="dxa"/>
          </w:tcPr>
          <w:p w14:paraId="7FC3484A" w14:textId="77777777" w:rsidR="003958C9" w:rsidRPr="0007773E" w:rsidRDefault="003958C9" w:rsidP="00C46B10">
            <w:pPr>
              <w:pStyle w:val="TableParagraph"/>
              <w:ind w:left="11" w:right="2"/>
              <w:jc w:val="center"/>
              <w:rPr>
                <w:sz w:val="24"/>
                <w:szCs w:val="24"/>
              </w:rPr>
            </w:pPr>
            <w:r w:rsidRPr="0007773E">
              <w:rPr>
                <w:spacing w:val="-2"/>
                <w:sz w:val="24"/>
                <w:szCs w:val="24"/>
              </w:rPr>
              <w:t xml:space="preserve">- </w:t>
            </w:r>
            <w:r w:rsidRPr="0007773E">
              <w:rPr>
                <w:spacing w:val="-4"/>
                <w:sz w:val="24"/>
                <w:szCs w:val="24"/>
              </w:rPr>
              <w:t>2.28</w:t>
            </w:r>
          </w:p>
        </w:tc>
        <w:tc>
          <w:tcPr>
            <w:tcW w:w="2409" w:type="dxa"/>
          </w:tcPr>
          <w:p w14:paraId="01B94D1A" w14:textId="77777777" w:rsidR="003958C9" w:rsidRPr="0007773E" w:rsidRDefault="003958C9" w:rsidP="00C46B10">
            <w:pPr>
              <w:pStyle w:val="TableParagraph"/>
              <w:ind w:left="15" w:right="6"/>
              <w:jc w:val="center"/>
              <w:rPr>
                <w:sz w:val="24"/>
                <w:szCs w:val="24"/>
              </w:rPr>
            </w:pPr>
            <w:r w:rsidRPr="0007773E">
              <w:rPr>
                <w:spacing w:val="-2"/>
                <w:sz w:val="24"/>
                <w:szCs w:val="24"/>
              </w:rPr>
              <w:t xml:space="preserve">- </w:t>
            </w:r>
            <w:r w:rsidRPr="0007773E">
              <w:rPr>
                <w:spacing w:val="-4"/>
                <w:sz w:val="24"/>
                <w:szCs w:val="24"/>
              </w:rPr>
              <w:t>0.55</w:t>
            </w:r>
          </w:p>
        </w:tc>
      </w:tr>
      <w:tr w:rsidR="003958C9" w:rsidRPr="0007773E" w14:paraId="25891A84" w14:textId="77777777" w:rsidTr="00C66115">
        <w:trPr>
          <w:trHeight w:val="251"/>
        </w:trPr>
        <w:tc>
          <w:tcPr>
            <w:tcW w:w="4220" w:type="dxa"/>
          </w:tcPr>
          <w:p w14:paraId="00B96C73"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მკურნალობ</w:t>
            </w:r>
            <w:proofErr w:type="spellEnd"/>
            <w:r w:rsidRPr="0007773E">
              <w:rPr>
                <w:rFonts w:ascii="Sylfaen" w:hAnsi="Sylfaen" w:cs="Sylfaen"/>
                <w:sz w:val="24"/>
                <w:szCs w:val="24"/>
                <w:lang w:val="ka-GE"/>
              </w:rPr>
              <w:t xml:space="preserve">ის </w:t>
            </w:r>
            <w:proofErr w:type="spellStart"/>
            <w:r w:rsidRPr="0007773E">
              <w:rPr>
                <w:rFonts w:ascii="Sylfaen" w:hAnsi="Sylfaen" w:cs="Sylfaen"/>
                <w:sz w:val="24"/>
                <w:szCs w:val="24"/>
              </w:rPr>
              <w:t>განსხვავება</w:t>
            </w:r>
            <w:proofErr w:type="spellEnd"/>
            <w:r w:rsidRPr="0007773E">
              <w:rPr>
                <w:spacing w:val="-3"/>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spacing w:val="-5"/>
                <w:sz w:val="24"/>
                <w:szCs w:val="24"/>
              </w:rPr>
              <w:t xml:space="preserve"> </w:t>
            </w:r>
            <w:r w:rsidRPr="0007773E">
              <w:rPr>
                <w:sz w:val="24"/>
                <w:szCs w:val="24"/>
              </w:rPr>
              <w:t>(95%</w:t>
            </w:r>
            <w:r w:rsidRPr="0007773E">
              <w:rPr>
                <w:spacing w:val="-3"/>
                <w:sz w:val="24"/>
                <w:szCs w:val="24"/>
              </w:rPr>
              <w:t xml:space="preserve"> </w:t>
            </w:r>
            <w:r w:rsidRPr="0007773E">
              <w:rPr>
                <w:spacing w:val="-5"/>
                <w:sz w:val="24"/>
                <w:szCs w:val="24"/>
              </w:rPr>
              <w:t>CI)</w:t>
            </w:r>
          </w:p>
        </w:tc>
        <w:tc>
          <w:tcPr>
            <w:tcW w:w="2268" w:type="dxa"/>
          </w:tcPr>
          <w:p w14:paraId="648227BB" w14:textId="77777777" w:rsidR="003958C9" w:rsidRPr="0007773E" w:rsidRDefault="003958C9" w:rsidP="00C46B10">
            <w:pPr>
              <w:pStyle w:val="TableParagraph"/>
              <w:rPr>
                <w:sz w:val="24"/>
                <w:szCs w:val="24"/>
              </w:rPr>
            </w:pPr>
          </w:p>
        </w:tc>
        <w:tc>
          <w:tcPr>
            <w:tcW w:w="2409" w:type="dxa"/>
          </w:tcPr>
          <w:p w14:paraId="703B145D" w14:textId="77777777" w:rsidR="003958C9" w:rsidRPr="0007773E" w:rsidRDefault="003958C9" w:rsidP="00C46B10">
            <w:pPr>
              <w:pStyle w:val="TableParagraph"/>
              <w:ind w:left="470"/>
              <w:rPr>
                <w:sz w:val="24"/>
                <w:szCs w:val="24"/>
              </w:rPr>
            </w:pPr>
            <w:r w:rsidRPr="0007773E">
              <w:rPr>
                <w:sz w:val="24"/>
                <w:szCs w:val="24"/>
              </w:rPr>
              <w:t>1.73</w:t>
            </w:r>
            <w:r w:rsidRPr="0007773E">
              <w:rPr>
                <w:spacing w:val="-2"/>
                <w:sz w:val="24"/>
                <w:szCs w:val="24"/>
              </w:rPr>
              <w:t xml:space="preserve"> </w:t>
            </w:r>
            <w:r w:rsidRPr="0007773E">
              <w:rPr>
                <w:sz w:val="24"/>
                <w:szCs w:val="24"/>
              </w:rPr>
              <w:t>(1.10,</w:t>
            </w:r>
            <w:r w:rsidRPr="0007773E">
              <w:rPr>
                <w:spacing w:val="-1"/>
                <w:sz w:val="24"/>
                <w:szCs w:val="24"/>
              </w:rPr>
              <w:t xml:space="preserve"> </w:t>
            </w:r>
            <w:r w:rsidRPr="0007773E">
              <w:rPr>
                <w:spacing w:val="-4"/>
                <w:sz w:val="24"/>
                <w:szCs w:val="24"/>
              </w:rPr>
              <w:t>2.37)</w:t>
            </w:r>
          </w:p>
        </w:tc>
      </w:tr>
      <w:tr w:rsidR="003958C9" w:rsidRPr="0007773E" w14:paraId="6510D1FE" w14:textId="77777777" w:rsidTr="00C66115">
        <w:trPr>
          <w:trHeight w:val="254"/>
        </w:trPr>
        <w:tc>
          <w:tcPr>
            <w:tcW w:w="4220" w:type="dxa"/>
          </w:tcPr>
          <w:p w14:paraId="17CAEEA1" w14:textId="77777777" w:rsidR="003958C9" w:rsidRPr="0007773E" w:rsidRDefault="003958C9" w:rsidP="00C46B10">
            <w:pPr>
              <w:pStyle w:val="TableParagraph"/>
              <w:ind w:left="249"/>
              <w:rPr>
                <w:sz w:val="24"/>
                <w:szCs w:val="24"/>
              </w:rPr>
            </w:pPr>
            <w:r w:rsidRPr="0007773E">
              <w:rPr>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5F316490" w14:textId="77777777" w:rsidR="003958C9" w:rsidRPr="0007773E" w:rsidRDefault="003958C9" w:rsidP="00C46B10">
            <w:pPr>
              <w:pStyle w:val="TableParagraph"/>
              <w:rPr>
                <w:sz w:val="24"/>
                <w:szCs w:val="24"/>
              </w:rPr>
            </w:pPr>
          </w:p>
        </w:tc>
        <w:tc>
          <w:tcPr>
            <w:tcW w:w="2409" w:type="dxa"/>
          </w:tcPr>
          <w:p w14:paraId="04EBCC7F" w14:textId="77777777" w:rsidR="003958C9" w:rsidRPr="0007773E" w:rsidRDefault="003958C9" w:rsidP="00C46B10">
            <w:pPr>
              <w:pStyle w:val="TableParagraph"/>
              <w:ind w:left="15" w:right="4"/>
              <w:jc w:val="center"/>
              <w:rPr>
                <w:sz w:val="24"/>
                <w:szCs w:val="24"/>
              </w:rPr>
            </w:pPr>
            <w:r w:rsidRPr="0007773E">
              <w:rPr>
                <w:sz w:val="24"/>
                <w:szCs w:val="24"/>
              </w:rPr>
              <w:t xml:space="preserve">&lt; </w:t>
            </w:r>
            <w:r w:rsidRPr="0007773E">
              <w:rPr>
                <w:spacing w:val="-2"/>
                <w:sz w:val="24"/>
                <w:szCs w:val="24"/>
              </w:rPr>
              <w:t>0.0001</w:t>
            </w:r>
          </w:p>
        </w:tc>
      </w:tr>
    </w:tbl>
    <w:p w14:paraId="5154DD68" w14:textId="77777777" w:rsidR="003958C9" w:rsidRPr="0007773E" w:rsidRDefault="003958C9" w:rsidP="00C46B10">
      <w:pPr>
        <w:pStyle w:val="BodyText"/>
        <w:spacing w:after="0"/>
        <w:ind w:right="821"/>
        <w:rPr>
          <w:spacing w:val="-3"/>
          <w:sz w:val="24"/>
          <w:szCs w:val="24"/>
        </w:rPr>
      </w:pPr>
      <w:r w:rsidRPr="0007773E">
        <w:rPr>
          <w:sz w:val="24"/>
          <w:szCs w:val="24"/>
        </w:rPr>
        <w:t>CV</w:t>
      </w:r>
      <w:r w:rsidRPr="0007773E">
        <w:rPr>
          <w:spacing w:val="-4"/>
          <w:sz w:val="24"/>
          <w:szCs w:val="24"/>
        </w:rPr>
        <w:t xml:space="preserve"> </w:t>
      </w:r>
      <w:r w:rsidRPr="0007773E">
        <w:rPr>
          <w:sz w:val="24"/>
          <w:szCs w:val="24"/>
        </w:rPr>
        <w:t>=</w:t>
      </w:r>
      <w:r w:rsidRPr="0007773E">
        <w:rPr>
          <w:spacing w:val="-3"/>
          <w:sz w:val="24"/>
          <w:szCs w:val="24"/>
        </w:rPr>
        <w:t xml:space="preserve"> </w:t>
      </w:r>
      <w:r w:rsidRPr="0007773E">
        <w:rPr>
          <w:rFonts w:ascii="Sylfaen" w:hAnsi="Sylfaen" w:cs="Sylfaen"/>
          <w:sz w:val="24"/>
          <w:szCs w:val="24"/>
          <w:lang w:val="ka-GE"/>
        </w:rPr>
        <w:t>გულსისხლძარღვთა</w:t>
      </w:r>
      <w:r w:rsidRPr="0007773E">
        <w:rPr>
          <w:sz w:val="24"/>
          <w:szCs w:val="24"/>
        </w:rPr>
        <w:t>,</w:t>
      </w:r>
      <w:r w:rsidRPr="0007773E">
        <w:rPr>
          <w:spacing w:val="-3"/>
          <w:sz w:val="24"/>
          <w:szCs w:val="24"/>
        </w:rPr>
        <w:t xml:space="preserve"> </w:t>
      </w:r>
      <w:r w:rsidRPr="0007773E">
        <w:rPr>
          <w:sz w:val="24"/>
          <w:szCs w:val="24"/>
        </w:rPr>
        <w:t>HHF</w:t>
      </w:r>
      <w:r w:rsidRPr="0007773E">
        <w:rPr>
          <w:spacing w:val="-3"/>
          <w:sz w:val="24"/>
          <w:szCs w:val="24"/>
        </w:rPr>
        <w:t xml:space="preserve"> </w:t>
      </w:r>
      <w:r w:rsidRPr="0007773E">
        <w:rPr>
          <w:sz w:val="24"/>
          <w:szCs w:val="24"/>
        </w:rPr>
        <w:t>=</w:t>
      </w:r>
      <w:r w:rsidRPr="0007773E">
        <w:rPr>
          <w:spacing w:val="-3"/>
          <w:sz w:val="24"/>
          <w:szCs w:val="24"/>
        </w:rPr>
        <w:t xml:space="preserve"> </w:t>
      </w:r>
      <w:r w:rsidRPr="0007773E">
        <w:rPr>
          <w:rFonts w:ascii="Sylfaen" w:hAnsi="Sylfaen" w:cs="Sylfaen"/>
          <w:sz w:val="24"/>
          <w:szCs w:val="24"/>
          <w:lang w:val="ka-GE"/>
        </w:rPr>
        <w:t>ჰოსპიტალიზაცია გულის უკმარისობის მიზეზით</w:t>
      </w:r>
      <w:r w:rsidRPr="0007773E">
        <w:rPr>
          <w:sz w:val="24"/>
          <w:szCs w:val="24"/>
        </w:rPr>
        <w:t>,</w:t>
      </w:r>
      <w:r w:rsidRPr="0007773E">
        <w:rPr>
          <w:spacing w:val="-5"/>
          <w:sz w:val="24"/>
          <w:szCs w:val="24"/>
        </w:rPr>
        <w:t xml:space="preserve"> </w:t>
      </w:r>
      <w:r w:rsidRPr="0007773E">
        <w:rPr>
          <w:sz w:val="24"/>
          <w:szCs w:val="24"/>
        </w:rPr>
        <w:t>eGFR</w:t>
      </w:r>
      <w:r w:rsidRPr="0007773E">
        <w:rPr>
          <w:spacing w:val="-4"/>
          <w:sz w:val="24"/>
          <w:szCs w:val="24"/>
        </w:rPr>
        <w:t xml:space="preserve"> </w:t>
      </w:r>
      <w:r w:rsidRPr="0007773E">
        <w:rPr>
          <w:sz w:val="24"/>
          <w:szCs w:val="24"/>
        </w:rPr>
        <w:t>=</w:t>
      </w:r>
      <w:r w:rsidRPr="0007773E">
        <w:rPr>
          <w:spacing w:val="-3"/>
          <w:sz w:val="24"/>
          <w:szCs w:val="24"/>
        </w:rPr>
        <w:t xml:space="preserve"> </w:t>
      </w:r>
      <w:r w:rsidRPr="0007773E">
        <w:rPr>
          <w:rFonts w:ascii="Sylfaen" w:hAnsi="Sylfaen" w:cs="Sylfaen"/>
          <w:spacing w:val="-3"/>
          <w:sz w:val="24"/>
          <w:szCs w:val="24"/>
        </w:rPr>
        <w:t>გლომერულური</w:t>
      </w:r>
      <w:r w:rsidRPr="0007773E">
        <w:rPr>
          <w:spacing w:val="-3"/>
          <w:sz w:val="24"/>
          <w:szCs w:val="24"/>
        </w:rPr>
        <w:t xml:space="preserve"> </w:t>
      </w:r>
      <w:r w:rsidRPr="0007773E">
        <w:rPr>
          <w:rFonts w:ascii="Sylfaen" w:hAnsi="Sylfaen" w:cs="Sylfaen"/>
          <w:spacing w:val="-3"/>
          <w:sz w:val="24"/>
          <w:szCs w:val="24"/>
        </w:rPr>
        <w:t>ფილტრაციის</w:t>
      </w:r>
      <w:r w:rsidRPr="0007773E">
        <w:rPr>
          <w:spacing w:val="-3"/>
          <w:sz w:val="24"/>
          <w:szCs w:val="24"/>
        </w:rPr>
        <w:t xml:space="preserve"> </w:t>
      </w:r>
      <w:r w:rsidRPr="0007773E">
        <w:rPr>
          <w:rFonts w:ascii="Sylfaen" w:hAnsi="Sylfaen" w:cs="Sylfaen"/>
          <w:spacing w:val="-3"/>
          <w:sz w:val="24"/>
          <w:szCs w:val="24"/>
        </w:rPr>
        <w:t>სავარაუდო</w:t>
      </w:r>
      <w:r w:rsidRPr="0007773E">
        <w:rPr>
          <w:spacing w:val="-3"/>
          <w:sz w:val="24"/>
          <w:szCs w:val="24"/>
        </w:rPr>
        <w:t xml:space="preserve"> </w:t>
      </w:r>
      <w:r w:rsidRPr="0007773E">
        <w:rPr>
          <w:rFonts w:ascii="Sylfaen" w:hAnsi="Sylfaen" w:cs="Sylfaen"/>
          <w:spacing w:val="-3"/>
          <w:sz w:val="24"/>
          <w:szCs w:val="24"/>
        </w:rPr>
        <w:t>სიჩქარე</w:t>
      </w:r>
      <w:r w:rsidRPr="0007773E">
        <w:rPr>
          <w:spacing w:val="-3"/>
          <w:sz w:val="24"/>
          <w:szCs w:val="24"/>
        </w:rPr>
        <w:t xml:space="preserve">, CKD EPI = </w:t>
      </w:r>
      <w:r w:rsidRPr="0007773E">
        <w:rPr>
          <w:rFonts w:ascii="Sylfaen" w:hAnsi="Sylfaen" w:cs="Sylfaen"/>
          <w:spacing w:val="-3"/>
          <w:sz w:val="24"/>
          <w:szCs w:val="24"/>
        </w:rPr>
        <w:t>ქრონიკული</w:t>
      </w:r>
      <w:r w:rsidRPr="0007773E">
        <w:rPr>
          <w:spacing w:val="-3"/>
          <w:sz w:val="24"/>
          <w:szCs w:val="24"/>
        </w:rPr>
        <w:t xml:space="preserve"> </w:t>
      </w:r>
      <w:r w:rsidRPr="0007773E">
        <w:rPr>
          <w:rFonts w:ascii="Sylfaen" w:hAnsi="Sylfaen" w:cs="Sylfaen"/>
          <w:spacing w:val="-3"/>
          <w:sz w:val="24"/>
          <w:szCs w:val="24"/>
        </w:rPr>
        <w:t>თირკმლის</w:t>
      </w:r>
      <w:r w:rsidRPr="0007773E">
        <w:rPr>
          <w:spacing w:val="-3"/>
          <w:sz w:val="24"/>
          <w:szCs w:val="24"/>
        </w:rPr>
        <w:t xml:space="preserve"> </w:t>
      </w:r>
      <w:r w:rsidRPr="0007773E">
        <w:rPr>
          <w:rFonts w:ascii="Sylfaen" w:hAnsi="Sylfaen" w:cs="Sylfaen"/>
          <w:spacing w:val="-3"/>
          <w:sz w:val="24"/>
          <w:szCs w:val="24"/>
        </w:rPr>
        <w:t>დაავადების</w:t>
      </w:r>
      <w:r w:rsidRPr="0007773E">
        <w:rPr>
          <w:spacing w:val="-3"/>
          <w:sz w:val="24"/>
          <w:szCs w:val="24"/>
        </w:rPr>
        <w:t xml:space="preserve"> </w:t>
      </w:r>
      <w:r w:rsidRPr="0007773E">
        <w:rPr>
          <w:rFonts w:ascii="Sylfaen" w:hAnsi="Sylfaen" w:cs="Sylfaen"/>
          <w:spacing w:val="-3"/>
          <w:sz w:val="24"/>
          <w:szCs w:val="24"/>
        </w:rPr>
        <w:t>ეპიდემიოლოგიის</w:t>
      </w:r>
      <w:r w:rsidRPr="0007773E">
        <w:rPr>
          <w:spacing w:val="-3"/>
          <w:sz w:val="24"/>
          <w:szCs w:val="24"/>
        </w:rPr>
        <w:t xml:space="preserve"> </w:t>
      </w:r>
      <w:r w:rsidRPr="0007773E">
        <w:rPr>
          <w:rFonts w:ascii="Sylfaen" w:hAnsi="Sylfaen" w:cs="Sylfaen"/>
          <w:spacing w:val="-3"/>
          <w:sz w:val="24"/>
          <w:szCs w:val="24"/>
        </w:rPr>
        <w:t>თანამშრომლობის</w:t>
      </w:r>
      <w:r w:rsidRPr="0007773E">
        <w:rPr>
          <w:spacing w:val="-3"/>
          <w:sz w:val="24"/>
          <w:szCs w:val="24"/>
        </w:rPr>
        <w:t xml:space="preserve"> </w:t>
      </w:r>
      <w:r w:rsidRPr="0007773E">
        <w:rPr>
          <w:rFonts w:ascii="Sylfaen" w:hAnsi="Sylfaen" w:cs="Sylfaen"/>
          <w:spacing w:val="-3"/>
          <w:sz w:val="24"/>
          <w:szCs w:val="24"/>
        </w:rPr>
        <w:t>განტოლება</w:t>
      </w:r>
    </w:p>
    <w:p w14:paraId="3FBEBA58" w14:textId="77777777" w:rsidR="003958C9" w:rsidRPr="0007773E" w:rsidRDefault="003958C9" w:rsidP="00C46B10">
      <w:pPr>
        <w:pStyle w:val="BodyText"/>
        <w:spacing w:after="0"/>
        <w:ind w:right="821"/>
        <w:rPr>
          <w:spacing w:val="-3"/>
          <w:sz w:val="24"/>
          <w:szCs w:val="24"/>
        </w:rPr>
      </w:pPr>
      <w:r w:rsidRPr="0007773E">
        <w:rPr>
          <w:spacing w:val="-3"/>
          <w:sz w:val="24"/>
          <w:szCs w:val="24"/>
        </w:rPr>
        <w:t xml:space="preserve">* </w:t>
      </w:r>
      <w:r w:rsidRPr="0007773E">
        <w:rPr>
          <w:rFonts w:ascii="Sylfaen" w:hAnsi="Sylfaen" w:cs="Sylfaen"/>
          <w:spacing w:val="-3"/>
          <w:sz w:val="24"/>
          <w:szCs w:val="24"/>
        </w:rPr>
        <w:t>გულ</w:t>
      </w:r>
      <w:r w:rsidRPr="0007773E">
        <w:rPr>
          <w:spacing w:val="-3"/>
          <w:sz w:val="24"/>
          <w:szCs w:val="24"/>
        </w:rPr>
        <w:t>-</w:t>
      </w:r>
      <w:r w:rsidRPr="0007773E">
        <w:rPr>
          <w:rFonts w:ascii="Sylfaen" w:hAnsi="Sylfaen" w:cs="Sylfaen"/>
          <w:spacing w:val="-3"/>
          <w:sz w:val="24"/>
          <w:szCs w:val="24"/>
        </w:rPr>
        <w:t>სისხლძარღვთა</w:t>
      </w:r>
      <w:r w:rsidRPr="0007773E">
        <w:rPr>
          <w:rFonts w:ascii="Sylfaen" w:hAnsi="Sylfaen" w:cs="Sylfaen"/>
          <w:spacing w:val="-3"/>
          <w:sz w:val="24"/>
          <w:szCs w:val="24"/>
          <w:lang w:val="ka-GE"/>
        </w:rPr>
        <w:t xml:space="preserve"> </w:t>
      </w:r>
      <w:r w:rsidRPr="0007773E">
        <w:rPr>
          <w:spacing w:val="-3"/>
          <w:sz w:val="24"/>
          <w:szCs w:val="24"/>
        </w:rPr>
        <w:t xml:space="preserve"> </w:t>
      </w:r>
      <w:r w:rsidRPr="0007773E">
        <w:rPr>
          <w:rFonts w:ascii="Sylfaen" w:hAnsi="Sylfaen" w:cs="Sylfaen"/>
          <w:spacing w:val="-3"/>
          <w:sz w:val="24"/>
          <w:szCs w:val="24"/>
          <w:lang w:val="ka-GE"/>
        </w:rPr>
        <w:t xml:space="preserve">მიზეზით </w:t>
      </w:r>
      <w:r w:rsidRPr="0007773E">
        <w:rPr>
          <w:rFonts w:ascii="Sylfaen" w:hAnsi="Sylfaen" w:cs="Sylfaen"/>
          <w:spacing w:val="-3"/>
          <w:sz w:val="24"/>
          <w:szCs w:val="24"/>
        </w:rPr>
        <w:t>სიკვდილი</w:t>
      </w:r>
      <w:r w:rsidRPr="0007773E">
        <w:rPr>
          <w:spacing w:val="-3"/>
          <w:sz w:val="24"/>
          <w:szCs w:val="24"/>
        </w:rPr>
        <w:t xml:space="preserve"> </w:t>
      </w:r>
      <w:r w:rsidRPr="0007773E">
        <w:rPr>
          <w:rFonts w:ascii="Sylfaen" w:hAnsi="Sylfaen" w:cs="Sylfaen"/>
          <w:spacing w:val="-3"/>
          <w:sz w:val="24"/>
          <w:szCs w:val="24"/>
        </w:rPr>
        <w:t>და</w:t>
      </w:r>
      <w:r w:rsidRPr="0007773E">
        <w:rPr>
          <w:spacing w:val="-3"/>
          <w:sz w:val="24"/>
          <w:szCs w:val="24"/>
        </w:rPr>
        <w:t xml:space="preserve"> </w:t>
      </w:r>
      <w:r w:rsidRPr="0007773E">
        <w:rPr>
          <w:rFonts w:ascii="Sylfaen" w:hAnsi="Sylfaen" w:cs="Sylfaen"/>
          <w:spacing w:val="-3"/>
          <w:sz w:val="24"/>
          <w:szCs w:val="24"/>
        </w:rPr>
        <w:t>გულის</w:t>
      </w:r>
      <w:r w:rsidRPr="0007773E">
        <w:rPr>
          <w:spacing w:val="-3"/>
          <w:sz w:val="24"/>
          <w:szCs w:val="24"/>
        </w:rPr>
        <w:t xml:space="preserve"> </w:t>
      </w:r>
      <w:r w:rsidRPr="0007773E">
        <w:rPr>
          <w:rFonts w:ascii="Sylfaen" w:hAnsi="Sylfaen" w:cs="Sylfaen"/>
          <w:spacing w:val="-3"/>
          <w:sz w:val="24"/>
          <w:szCs w:val="24"/>
        </w:rPr>
        <w:t>ქრონიკული</w:t>
      </w:r>
      <w:r w:rsidRPr="0007773E">
        <w:rPr>
          <w:spacing w:val="-3"/>
          <w:sz w:val="24"/>
          <w:szCs w:val="24"/>
        </w:rPr>
        <w:t xml:space="preserve"> </w:t>
      </w:r>
      <w:r w:rsidRPr="0007773E">
        <w:rPr>
          <w:rFonts w:ascii="Sylfaen" w:hAnsi="Sylfaen" w:cs="Sylfaen"/>
          <w:spacing w:val="-3"/>
          <w:sz w:val="24"/>
          <w:szCs w:val="24"/>
        </w:rPr>
        <w:t>უკმარისობის</w:t>
      </w:r>
      <w:r w:rsidRPr="0007773E">
        <w:rPr>
          <w:spacing w:val="-3"/>
          <w:sz w:val="24"/>
          <w:szCs w:val="24"/>
        </w:rPr>
        <w:t xml:space="preserve"> </w:t>
      </w:r>
      <w:r w:rsidRPr="0007773E">
        <w:rPr>
          <w:rFonts w:ascii="Sylfaen" w:hAnsi="Sylfaen" w:cs="Sylfaen"/>
          <w:spacing w:val="-3"/>
          <w:sz w:val="24"/>
          <w:szCs w:val="24"/>
        </w:rPr>
        <w:t>შემთხვევები</w:t>
      </w:r>
      <w:r w:rsidRPr="0007773E">
        <w:rPr>
          <w:spacing w:val="-3"/>
          <w:sz w:val="24"/>
          <w:szCs w:val="24"/>
        </w:rPr>
        <w:t xml:space="preserve"> </w:t>
      </w:r>
      <w:r w:rsidRPr="0007773E">
        <w:rPr>
          <w:rFonts w:ascii="Sylfaen" w:hAnsi="Sylfaen" w:cs="Sylfaen"/>
          <w:spacing w:val="-3"/>
          <w:sz w:val="24"/>
          <w:szCs w:val="24"/>
        </w:rPr>
        <w:t>შეფასდა</w:t>
      </w:r>
      <w:r w:rsidRPr="0007773E">
        <w:rPr>
          <w:spacing w:val="-3"/>
          <w:sz w:val="24"/>
          <w:szCs w:val="24"/>
        </w:rPr>
        <w:t xml:space="preserve"> </w:t>
      </w:r>
      <w:r w:rsidRPr="0007773E">
        <w:rPr>
          <w:rFonts w:ascii="Sylfaen" w:hAnsi="Sylfaen" w:cs="Sylfaen"/>
          <w:spacing w:val="-3"/>
          <w:sz w:val="24"/>
          <w:szCs w:val="24"/>
        </w:rPr>
        <w:t>დამოუკიდებელი</w:t>
      </w:r>
      <w:r w:rsidRPr="0007773E">
        <w:rPr>
          <w:spacing w:val="-3"/>
          <w:sz w:val="24"/>
          <w:szCs w:val="24"/>
        </w:rPr>
        <w:t xml:space="preserve"> </w:t>
      </w:r>
      <w:r w:rsidRPr="0007773E">
        <w:rPr>
          <w:rFonts w:ascii="Sylfaen" w:hAnsi="Sylfaen" w:cs="Sylfaen"/>
          <w:spacing w:val="-3"/>
          <w:sz w:val="24"/>
          <w:szCs w:val="24"/>
        </w:rPr>
        <w:t>კლინიკური</w:t>
      </w:r>
      <w:r w:rsidRPr="0007773E">
        <w:rPr>
          <w:spacing w:val="-3"/>
          <w:sz w:val="24"/>
          <w:szCs w:val="24"/>
        </w:rPr>
        <w:t xml:space="preserve"> </w:t>
      </w:r>
      <w:r w:rsidRPr="0007773E">
        <w:rPr>
          <w:rFonts w:ascii="Sylfaen" w:hAnsi="Sylfaen" w:cs="Sylfaen"/>
          <w:spacing w:val="-3"/>
          <w:sz w:val="24"/>
          <w:szCs w:val="24"/>
        </w:rPr>
        <w:t>მოვლენების</w:t>
      </w:r>
      <w:r w:rsidRPr="0007773E">
        <w:rPr>
          <w:spacing w:val="-3"/>
          <w:sz w:val="24"/>
          <w:szCs w:val="24"/>
        </w:rPr>
        <w:t xml:space="preserve"> </w:t>
      </w:r>
      <w:r w:rsidRPr="0007773E">
        <w:rPr>
          <w:rFonts w:ascii="Sylfaen" w:hAnsi="Sylfaen" w:cs="Sylfaen"/>
          <w:spacing w:val="-3"/>
          <w:sz w:val="24"/>
          <w:szCs w:val="24"/>
        </w:rPr>
        <w:t>კომიტეტის</w:t>
      </w:r>
      <w:r w:rsidRPr="0007773E">
        <w:rPr>
          <w:spacing w:val="-3"/>
          <w:sz w:val="24"/>
          <w:szCs w:val="24"/>
        </w:rPr>
        <w:t xml:space="preserve"> </w:t>
      </w:r>
      <w:r w:rsidRPr="0007773E">
        <w:rPr>
          <w:rFonts w:ascii="Sylfaen" w:hAnsi="Sylfaen" w:cs="Sylfaen"/>
          <w:spacing w:val="-3"/>
          <w:sz w:val="24"/>
          <w:szCs w:val="24"/>
        </w:rPr>
        <w:t>მიერ</w:t>
      </w:r>
      <w:r w:rsidRPr="0007773E">
        <w:rPr>
          <w:spacing w:val="-3"/>
          <w:sz w:val="24"/>
          <w:szCs w:val="24"/>
        </w:rPr>
        <w:t xml:space="preserve"> </w:t>
      </w:r>
      <w:r w:rsidRPr="0007773E">
        <w:rPr>
          <w:rFonts w:ascii="Sylfaen" w:hAnsi="Sylfaen" w:cs="Sylfaen"/>
          <w:spacing w:val="-3"/>
          <w:sz w:val="24"/>
          <w:szCs w:val="24"/>
        </w:rPr>
        <w:t>და</w:t>
      </w:r>
      <w:r w:rsidRPr="0007773E">
        <w:rPr>
          <w:spacing w:val="-3"/>
          <w:sz w:val="24"/>
          <w:szCs w:val="24"/>
        </w:rPr>
        <w:t xml:space="preserve"> </w:t>
      </w:r>
      <w:r w:rsidRPr="0007773E">
        <w:rPr>
          <w:rFonts w:ascii="Sylfaen" w:hAnsi="Sylfaen" w:cs="Sylfaen"/>
          <w:spacing w:val="-3"/>
          <w:sz w:val="24"/>
          <w:szCs w:val="24"/>
        </w:rPr>
        <w:t>გაანალიზდა</w:t>
      </w:r>
      <w:r w:rsidRPr="0007773E">
        <w:rPr>
          <w:spacing w:val="-3"/>
          <w:sz w:val="24"/>
          <w:szCs w:val="24"/>
        </w:rPr>
        <w:t xml:space="preserve"> </w:t>
      </w:r>
      <w:r w:rsidRPr="0007773E">
        <w:rPr>
          <w:rFonts w:ascii="Sylfaen" w:hAnsi="Sylfaen" w:cs="Sylfaen"/>
          <w:spacing w:val="-3"/>
          <w:sz w:val="24"/>
          <w:szCs w:val="24"/>
        </w:rPr>
        <w:t>რანდომიზებული</w:t>
      </w:r>
      <w:r w:rsidRPr="0007773E">
        <w:rPr>
          <w:spacing w:val="-3"/>
          <w:sz w:val="24"/>
          <w:szCs w:val="24"/>
        </w:rPr>
        <w:t xml:space="preserve"> </w:t>
      </w:r>
      <w:r w:rsidRPr="0007773E">
        <w:rPr>
          <w:rFonts w:ascii="Sylfaen" w:hAnsi="Sylfaen" w:cs="Sylfaen"/>
          <w:spacing w:val="-3"/>
          <w:sz w:val="24"/>
          <w:szCs w:val="24"/>
        </w:rPr>
        <w:t>ჯგუფის</w:t>
      </w:r>
      <w:r w:rsidRPr="0007773E">
        <w:rPr>
          <w:spacing w:val="-3"/>
          <w:sz w:val="24"/>
          <w:szCs w:val="24"/>
        </w:rPr>
        <w:t xml:space="preserve"> </w:t>
      </w:r>
      <w:r w:rsidRPr="0007773E">
        <w:rPr>
          <w:rFonts w:ascii="Sylfaen" w:hAnsi="Sylfaen" w:cs="Sylfaen"/>
          <w:spacing w:val="-3"/>
          <w:sz w:val="24"/>
          <w:szCs w:val="24"/>
        </w:rPr>
        <w:t>საფუძველზე</w:t>
      </w:r>
      <w:r w:rsidRPr="0007773E">
        <w:rPr>
          <w:spacing w:val="-3"/>
          <w:sz w:val="24"/>
          <w:szCs w:val="24"/>
        </w:rPr>
        <w:t>.</w:t>
      </w:r>
    </w:p>
    <w:p w14:paraId="12FF9A76" w14:textId="77777777" w:rsidR="003958C9" w:rsidRPr="0007773E" w:rsidRDefault="003958C9" w:rsidP="00C46B10">
      <w:pPr>
        <w:pStyle w:val="BodyText"/>
        <w:spacing w:after="0"/>
        <w:ind w:right="821"/>
        <w:rPr>
          <w:spacing w:val="-3"/>
          <w:sz w:val="24"/>
          <w:szCs w:val="24"/>
        </w:rPr>
      </w:pPr>
      <w:r w:rsidRPr="0007773E">
        <w:rPr>
          <w:spacing w:val="-3"/>
          <w:sz w:val="24"/>
          <w:szCs w:val="24"/>
        </w:rPr>
        <w:lastRenderedPageBreak/>
        <w:t>**eGFR</w:t>
      </w:r>
      <w:r w:rsidRPr="0007773E">
        <w:rPr>
          <w:rFonts w:ascii="Sylfaen" w:hAnsi="Sylfaen"/>
          <w:spacing w:val="-3"/>
          <w:sz w:val="24"/>
          <w:szCs w:val="24"/>
          <w:lang w:val="ka-GE"/>
        </w:rPr>
        <w:t xml:space="preserve"> მრუდის </w:t>
      </w:r>
      <w:r w:rsidRPr="0007773E">
        <w:rPr>
          <w:rFonts w:ascii="Sylfaen" w:hAnsi="Sylfaen" w:cs="Sylfaen"/>
          <w:spacing w:val="-3"/>
          <w:sz w:val="24"/>
          <w:szCs w:val="24"/>
        </w:rPr>
        <w:t>დახრილობა</w:t>
      </w:r>
      <w:r w:rsidRPr="0007773E">
        <w:rPr>
          <w:spacing w:val="-3"/>
          <w:sz w:val="24"/>
          <w:szCs w:val="24"/>
        </w:rPr>
        <w:t xml:space="preserve"> </w:t>
      </w:r>
      <w:r w:rsidRPr="0007773E">
        <w:rPr>
          <w:rFonts w:ascii="Sylfaen" w:hAnsi="Sylfaen" w:cs="Sylfaen"/>
          <w:spacing w:val="-3"/>
          <w:sz w:val="24"/>
          <w:szCs w:val="24"/>
        </w:rPr>
        <w:t>გაანალიზდა</w:t>
      </w:r>
      <w:r w:rsidRPr="0007773E">
        <w:rPr>
          <w:spacing w:val="-3"/>
          <w:sz w:val="24"/>
          <w:szCs w:val="24"/>
        </w:rPr>
        <w:t xml:space="preserve"> </w:t>
      </w:r>
      <w:r w:rsidRPr="0007773E">
        <w:rPr>
          <w:rFonts w:ascii="Sylfaen" w:hAnsi="Sylfaen" w:cs="Sylfaen"/>
          <w:spacing w:val="-3"/>
          <w:sz w:val="24"/>
          <w:szCs w:val="24"/>
        </w:rPr>
        <w:t>დამუშავებული</w:t>
      </w:r>
      <w:r w:rsidRPr="0007773E">
        <w:rPr>
          <w:spacing w:val="-3"/>
          <w:sz w:val="24"/>
          <w:szCs w:val="24"/>
        </w:rPr>
        <w:t xml:space="preserve"> </w:t>
      </w:r>
      <w:r w:rsidRPr="0007773E">
        <w:rPr>
          <w:rFonts w:ascii="Sylfaen" w:hAnsi="Sylfaen" w:cs="Sylfaen"/>
          <w:spacing w:val="-3"/>
          <w:sz w:val="24"/>
          <w:szCs w:val="24"/>
        </w:rPr>
        <w:t>ჯგუფის</w:t>
      </w:r>
      <w:r w:rsidRPr="0007773E">
        <w:rPr>
          <w:spacing w:val="-3"/>
          <w:sz w:val="24"/>
          <w:szCs w:val="24"/>
        </w:rPr>
        <w:t xml:space="preserve"> </w:t>
      </w:r>
      <w:r w:rsidRPr="0007773E">
        <w:rPr>
          <w:rFonts w:ascii="Sylfaen" w:hAnsi="Sylfaen" w:cs="Sylfaen"/>
          <w:spacing w:val="-3"/>
          <w:sz w:val="24"/>
          <w:szCs w:val="24"/>
        </w:rPr>
        <w:t>საფუძველზე</w:t>
      </w:r>
      <w:r w:rsidRPr="0007773E">
        <w:rPr>
          <w:spacing w:val="-3"/>
          <w:sz w:val="24"/>
          <w:szCs w:val="24"/>
        </w:rPr>
        <w:t xml:space="preserve">. </w:t>
      </w:r>
      <w:r w:rsidRPr="0007773E">
        <w:rPr>
          <w:rFonts w:ascii="Sylfaen" w:hAnsi="Sylfaen" w:cs="Sylfaen"/>
          <w:spacing w:val="-3"/>
          <w:sz w:val="24"/>
          <w:szCs w:val="24"/>
        </w:rPr>
        <w:t>ინტერვალი</w:t>
      </w:r>
      <w:r w:rsidRPr="0007773E">
        <w:rPr>
          <w:spacing w:val="-3"/>
          <w:sz w:val="24"/>
          <w:szCs w:val="24"/>
        </w:rPr>
        <w:t xml:space="preserve"> </w:t>
      </w:r>
      <w:r w:rsidRPr="0007773E">
        <w:rPr>
          <w:rFonts w:ascii="Sylfaen" w:hAnsi="Sylfaen" w:cs="Sylfaen"/>
          <w:spacing w:val="-3"/>
          <w:sz w:val="24"/>
          <w:szCs w:val="24"/>
        </w:rPr>
        <w:t>არის</w:t>
      </w:r>
      <w:r w:rsidRPr="0007773E">
        <w:rPr>
          <w:spacing w:val="-3"/>
          <w:sz w:val="24"/>
          <w:szCs w:val="24"/>
        </w:rPr>
        <w:t xml:space="preserve"> -0.95 </w:t>
      </w:r>
      <w:r w:rsidRPr="0007773E">
        <w:rPr>
          <w:rFonts w:ascii="Sylfaen" w:hAnsi="Sylfaen" w:cs="Sylfaen"/>
          <w:spacing w:val="-3"/>
          <w:sz w:val="24"/>
          <w:szCs w:val="24"/>
        </w:rPr>
        <w:t>მლ</w:t>
      </w:r>
      <w:r w:rsidRPr="0007773E">
        <w:rPr>
          <w:spacing w:val="-3"/>
          <w:sz w:val="24"/>
          <w:szCs w:val="24"/>
        </w:rPr>
        <w:t>/</w:t>
      </w:r>
      <w:r w:rsidRPr="0007773E">
        <w:rPr>
          <w:rFonts w:ascii="Sylfaen" w:hAnsi="Sylfaen" w:cs="Sylfaen"/>
          <w:spacing w:val="-3"/>
          <w:sz w:val="24"/>
          <w:szCs w:val="24"/>
        </w:rPr>
        <w:t>წთ</w:t>
      </w:r>
      <w:r w:rsidRPr="0007773E">
        <w:rPr>
          <w:spacing w:val="-3"/>
          <w:sz w:val="24"/>
          <w:szCs w:val="24"/>
        </w:rPr>
        <w:t xml:space="preserve">/1.73 </w:t>
      </w:r>
      <w:r w:rsidRPr="0007773E">
        <w:rPr>
          <w:rFonts w:ascii="Sylfaen" w:hAnsi="Sylfaen" w:cs="Sylfaen"/>
          <w:spacing w:val="-3"/>
          <w:sz w:val="24"/>
          <w:szCs w:val="24"/>
        </w:rPr>
        <w:t>მ</w:t>
      </w:r>
      <w:r w:rsidRPr="0007773E">
        <w:rPr>
          <w:spacing w:val="-3"/>
          <w:sz w:val="24"/>
          <w:szCs w:val="24"/>
          <w:vertAlign w:val="superscript"/>
        </w:rPr>
        <w:t>2</w:t>
      </w:r>
      <w:r w:rsidRPr="0007773E">
        <w:rPr>
          <w:spacing w:val="-3"/>
          <w:sz w:val="24"/>
          <w:szCs w:val="24"/>
        </w:rPr>
        <w:t xml:space="preserve"> </w:t>
      </w:r>
      <w:r w:rsidRPr="0007773E">
        <w:rPr>
          <w:rFonts w:ascii="Sylfaen" w:hAnsi="Sylfaen" w:cs="Sylfaen"/>
          <w:spacing w:val="-3"/>
          <w:sz w:val="24"/>
          <w:szCs w:val="24"/>
        </w:rPr>
        <w:t>პლაცებოსთვის</w:t>
      </w:r>
      <w:r w:rsidRPr="0007773E">
        <w:rPr>
          <w:spacing w:val="-3"/>
          <w:sz w:val="24"/>
          <w:szCs w:val="24"/>
        </w:rPr>
        <w:t xml:space="preserve"> </w:t>
      </w:r>
      <w:r w:rsidRPr="0007773E">
        <w:rPr>
          <w:rFonts w:ascii="Sylfaen" w:hAnsi="Sylfaen" w:cs="Sylfaen"/>
          <w:spacing w:val="-3"/>
          <w:sz w:val="24"/>
          <w:szCs w:val="24"/>
        </w:rPr>
        <w:t>და</w:t>
      </w:r>
    </w:p>
    <w:p w14:paraId="72D56832" w14:textId="77777777" w:rsidR="003958C9" w:rsidRPr="0007773E" w:rsidRDefault="003958C9" w:rsidP="00C46B10">
      <w:pPr>
        <w:pStyle w:val="BodyText"/>
        <w:spacing w:after="0"/>
        <w:ind w:right="821"/>
        <w:rPr>
          <w:spacing w:val="-3"/>
          <w:sz w:val="24"/>
          <w:szCs w:val="24"/>
        </w:rPr>
      </w:pPr>
      <w:r w:rsidRPr="0007773E">
        <w:rPr>
          <w:spacing w:val="-3"/>
          <w:sz w:val="24"/>
          <w:szCs w:val="24"/>
        </w:rPr>
        <w:t xml:space="preserve">-3.02 </w:t>
      </w:r>
      <w:r w:rsidRPr="0007773E">
        <w:rPr>
          <w:rFonts w:ascii="Sylfaen" w:hAnsi="Sylfaen" w:cs="Sylfaen"/>
          <w:spacing w:val="-3"/>
          <w:sz w:val="24"/>
          <w:szCs w:val="24"/>
        </w:rPr>
        <w:t>მლ</w:t>
      </w:r>
      <w:r w:rsidRPr="0007773E">
        <w:rPr>
          <w:spacing w:val="-3"/>
          <w:sz w:val="24"/>
          <w:szCs w:val="24"/>
        </w:rPr>
        <w:t>/</w:t>
      </w:r>
      <w:r w:rsidRPr="0007773E">
        <w:rPr>
          <w:rFonts w:ascii="Sylfaen" w:hAnsi="Sylfaen" w:cs="Sylfaen"/>
          <w:spacing w:val="-3"/>
          <w:sz w:val="24"/>
          <w:szCs w:val="24"/>
        </w:rPr>
        <w:t>წთ</w:t>
      </w:r>
      <w:r w:rsidRPr="0007773E">
        <w:rPr>
          <w:spacing w:val="-3"/>
          <w:sz w:val="24"/>
          <w:szCs w:val="24"/>
        </w:rPr>
        <w:t xml:space="preserve">/1.73 </w:t>
      </w:r>
      <w:r w:rsidRPr="0007773E">
        <w:rPr>
          <w:rFonts w:ascii="Sylfaen" w:hAnsi="Sylfaen" w:cs="Sylfaen"/>
          <w:spacing w:val="-3"/>
          <w:sz w:val="24"/>
          <w:szCs w:val="24"/>
        </w:rPr>
        <w:t>მ</w:t>
      </w:r>
      <w:r w:rsidRPr="0007773E">
        <w:rPr>
          <w:spacing w:val="-3"/>
          <w:sz w:val="24"/>
          <w:szCs w:val="24"/>
          <w:vertAlign w:val="superscript"/>
        </w:rPr>
        <w:t>2</w:t>
      </w:r>
      <w:r w:rsidRPr="0007773E">
        <w:rPr>
          <w:spacing w:val="-3"/>
          <w:sz w:val="24"/>
          <w:szCs w:val="24"/>
        </w:rPr>
        <w:t xml:space="preserve"> </w:t>
      </w:r>
      <w:r w:rsidRPr="0007773E">
        <w:rPr>
          <w:rFonts w:ascii="Sylfaen" w:hAnsi="Sylfaen" w:cs="Sylfaen"/>
          <w:spacing w:val="-3"/>
          <w:sz w:val="24"/>
          <w:szCs w:val="24"/>
        </w:rPr>
        <w:t>ემპაგლიფლოზინისთვის</w:t>
      </w:r>
      <w:r w:rsidRPr="0007773E">
        <w:rPr>
          <w:spacing w:val="-3"/>
          <w:sz w:val="24"/>
          <w:szCs w:val="24"/>
        </w:rPr>
        <w:t xml:space="preserve">. </w:t>
      </w:r>
      <w:r w:rsidRPr="0007773E">
        <w:rPr>
          <w:rFonts w:ascii="Sylfaen" w:hAnsi="Sylfaen" w:cs="Sylfaen"/>
          <w:spacing w:val="-3"/>
          <w:sz w:val="24"/>
          <w:szCs w:val="24"/>
        </w:rPr>
        <w:t>ინტერვალი</w:t>
      </w:r>
      <w:r w:rsidRPr="0007773E">
        <w:rPr>
          <w:spacing w:val="-3"/>
          <w:sz w:val="24"/>
          <w:szCs w:val="24"/>
        </w:rPr>
        <w:t xml:space="preserve"> </w:t>
      </w:r>
      <w:r w:rsidRPr="0007773E">
        <w:rPr>
          <w:rFonts w:ascii="Sylfaen" w:hAnsi="Sylfaen" w:cs="Sylfaen"/>
          <w:spacing w:val="-3"/>
          <w:sz w:val="24"/>
          <w:szCs w:val="24"/>
        </w:rPr>
        <w:t>წარმოადგენს</w:t>
      </w:r>
      <w:r w:rsidRPr="0007773E">
        <w:rPr>
          <w:spacing w:val="-3"/>
          <w:sz w:val="24"/>
          <w:szCs w:val="24"/>
        </w:rPr>
        <w:t xml:space="preserve"> </w:t>
      </w:r>
      <w:r w:rsidRPr="0007773E">
        <w:rPr>
          <w:rFonts w:ascii="Sylfaen" w:hAnsi="Sylfaen" w:cs="Sylfaen"/>
          <w:spacing w:val="-3"/>
          <w:sz w:val="24"/>
          <w:szCs w:val="24"/>
        </w:rPr>
        <w:t>მწვავე</w:t>
      </w:r>
      <w:r w:rsidRPr="0007773E">
        <w:rPr>
          <w:spacing w:val="-3"/>
          <w:sz w:val="24"/>
          <w:szCs w:val="24"/>
        </w:rPr>
        <w:t xml:space="preserve"> </w:t>
      </w:r>
      <w:r w:rsidRPr="0007773E">
        <w:rPr>
          <w:rFonts w:ascii="Sylfaen" w:hAnsi="Sylfaen" w:cs="Sylfaen"/>
          <w:spacing w:val="-3"/>
          <w:sz w:val="24"/>
          <w:szCs w:val="24"/>
        </w:rPr>
        <w:t>ეფექტს</w:t>
      </w:r>
      <w:r w:rsidRPr="0007773E">
        <w:rPr>
          <w:spacing w:val="-3"/>
          <w:sz w:val="24"/>
          <w:szCs w:val="24"/>
        </w:rPr>
        <w:t xml:space="preserve"> eGFR-</w:t>
      </w:r>
      <w:r w:rsidRPr="0007773E">
        <w:rPr>
          <w:rFonts w:ascii="Sylfaen" w:hAnsi="Sylfaen" w:cs="Sylfaen"/>
          <w:spacing w:val="-3"/>
          <w:sz w:val="24"/>
          <w:szCs w:val="24"/>
        </w:rPr>
        <w:t>ზე</w:t>
      </w:r>
      <w:r w:rsidRPr="0007773E">
        <w:rPr>
          <w:spacing w:val="-3"/>
          <w:sz w:val="24"/>
          <w:szCs w:val="24"/>
        </w:rPr>
        <w:t xml:space="preserve">, </w:t>
      </w:r>
      <w:r w:rsidRPr="0007773E">
        <w:rPr>
          <w:rFonts w:ascii="Sylfaen" w:hAnsi="Sylfaen" w:cs="Sylfaen"/>
          <w:spacing w:val="-3"/>
          <w:sz w:val="24"/>
          <w:szCs w:val="24"/>
        </w:rPr>
        <w:t>ხოლო</w:t>
      </w:r>
      <w:r w:rsidRPr="0007773E">
        <w:rPr>
          <w:spacing w:val="-3"/>
          <w:sz w:val="24"/>
          <w:szCs w:val="24"/>
        </w:rPr>
        <w:t xml:space="preserve"> </w:t>
      </w:r>
      <w:r w:rsidRPr="0007773E">
        <w:rPr>
          <w:rFonts w:ascii="Sylfaen" w:hAnsi="Sylfaen" w:cs="Sylfaen"/>
          <w:spacing w:val="-3"/>
          <w:sz w:val="24"/>
          <w:szCs w:val="24"/>
        </w:rPr>
        <w:t>დახრილობა</w:t>
      </w:r>
      <w:r w:rsidRPr="0007773E">
        <w:rPr>
          <w:spacing w:val="-3"/>
          <w:sz w:val="24"/>
          <w:szCs w:val="24"/>
        </w:rPr>
        <w:t xml:space="preserve"> </w:t>
      </w:r>
      <w:r w:rsidRPr="0007773E">
        <w:rPr>
          <w:rFonts w:ascii="Sylfaen" w:hAnsi="Sylfaen" w:cs="Sylfaen"/>
          <w:spacing w:val="-3"/>
          <w:sz w:val="24"/>
          <w:szCs w:val="24"/>
        </w:rPr>
        <w:t>წარმოადგენს</w:t>
      </w:r>
      <w:r w:rsidRPr="0007773E">
        <w:rPr>
          <w:spacing w:val="-3"/>
          <w:sz w:val="24"/>
          <w:szCs w:val="24"/>
        </w:rPr>
        <w:t xml:space="preserve"> </w:t>
      </w:r>
      <w:r w:rsidRPr="0007773E">
        <w:rPr>
          <w:rFonts w:ascii="Sylfaen" w:hAnsi="Sylfaen" w:cs="Sylfaen"/>
          <w:spacing w:val="-3"/>
          <w:sz w:val="24"/>
          <w:szCs w:val="24"/>
        </w:rPr>
        <w:t>გრძელვადიან</w:t>
      </w:r>
      <w:r w:rsidRPr="0007773E">
        <w:rPr>
          <w:spacing w:val="-3"/>
          <w:sz w:val="24"/>
          <w:szCs w:val="24"/>
        </w:rPr>
        <w:t xml:space="preserve"> </w:t>
      </w:r>
      <w:r w:rsidRPr="0007773E">
        <w:rPr>
          <w:rFonts w:ascii="Sylfaen" w:hAnsi="Sylfaen" w:cs="Sylfaen"/>
          <w:spacing w:val="-3"/>
          <w:sz w:val="24"/>
          <w:szCs w:val="24"/>
        </w:rPr>
        <w:t>ეფექტს</w:t>
      </w:r>
      <w:r w:rsidRPr="0007773E">
        <w:rPr>
          <w:spacing w:val="-3"/>
          <w:sz w:val="24"/>
          <w:szCs w:val="24"/>
        </w:rPr>
        <w:t>.</w:t>
      </w:r>
    </w:p>
    <w:p w14:paraId="000B4360" w14:textId="77777777" w:rsidR="003958C9" w:rsidRPr="0007773E" w:rsidRDefault="003958C9" w:rsidP="00C46B10">
      <w:pPr>
        <w:pStyle w:val="BodyText"/>
        <w:spacing w:after="0"/>
        <w:ind w:right="821"/>
        <w:rPr>
          <w:rFonts w:ascii="Sylfaen" w:hAnsi="Sylfaen" w:cs="Sylfaen"/>
          <w:spacing w:val="-3"/>
          <w:sz w:val="24"/>
          <w:szCs w:val="24"/>
          <w:lang w:val="ka-GE"/>
        </w:rPr>
      </w:pPr>
    </w:p>
    <w:p w14:paraId="4B245B11" w14:textId="77777777" w:rsidR="003958C9" w:rsidRPr="0007773E" w:rsidRDefault="003958C9" w:rsidP="00C46B10">
      <w:pPr>
        <w:pStyle w:val="BodyText"/>
        <w:spacing w:after="0"/>
        <w:ind w:right="821"/>
        <w:rPr>
          <w:rFonts w:ascii="Sylfaen" w:hAnsi="Sylfaen" w:cs="Sylfaen"/>
          <w:spacing w:val="-3"/>
          <w:sz w:val="24"/>
          <w:szCs w:val="24"/>
          <w:lang w:val="ka-GE"/>
        </w:rPr>
      </w:pPr>
    </w:p>
    <w:p w14:paraId="4CC686EC" w14:textId="77777777" w:rsidR="003958C9" w:rsidRPr="0007773E" w:rsidRDefault="003958C9" w:rsidP="00C46B10">
      <w:pPr>
        <w:pStyle w:val="BodyText"/>
        <w:spacing w:after="0"/>
        <w:ind w:right="821"/>
        <w:rPr>
          <w:rFonts w:ascii="Sylfaen" w:hAnsi="Sylfaen"/>
          <w:spacing w:val="-3"/>
          <w:sz w:val="24"/>
          <w:szCs w:val="24"/>
          <w:lang w:val="ka-GE"/>
        </w:rPr>
      </w:pPr>
      <w:r w:rsidRPr="0007773E">
        <w:rPr>
          <w:rFonts w:ascii="Sylfaen" w:hAnsi="Sylfaen" w:cs="Sylfaen"/>
          <w:spacing w:val="-3"/>
          <w:sz w:val="24"/>
          <w:szCs w:val="24"/>
        </w:rPr>
        <w:t>სურათი</w:t>
      </w:r>
      <w:r w:rsidRPr="0007773E">
        <w:rPr>
          <w:spacing w:val="-3"/>
          <w:sz w:val="24"/>
          <w:szCs w:val="24"/>
        </w:rPr>
        <w:t xml:space="preserve"> 2. </w:t>
      </w:r>
      <w:r w:rsidRPr="0007773E">
        <w:rPr>
          <w:rFonts w:ascii="Sylfaen" w:hAnsi="Sylfaen" w:cs="Sylfaen"/>
          <w:spacing w:val="-3"/>
          <w:sz w:val="24"/>
          <w:szCs w:val="24"/>
        </w:rPr>
        <w:t>დრო</w:t>
      </w:r>
      <w:r w:rsidRPr="0007773E">
        <w:rPr>
          <w:spacing w:val="-3"/>
          <w:sz w:val="24"/>
          <w:szCs w:val="24"/>
        </w:rPr>
        <w:t xml:space="preserve"> </w:t>
      </w:r>
      <w:r w:rsidRPr="0007773E">
        <w:rPr>
          <w:rFonts w:ascii="Sylfaen" w:hAnsi="Sylfaen" w:cs="Sylfaen"/>
          <w:spacing w:val="-3"/>
          <w:sz w:val="24"/>
          <w:szCs w:val="24"/>
        </w:rPr>
        <w:t>გულ</w:t>
      </w:r>
      <w:r w:rsidRPr="0007773E">
        <w:rPr>
          <w:spacing w:val="-3"/>
          <w:sz w:val="24"/>
          <w:szCs w:val="24"/>
        </w:rPr>
        <w:t>-</w:t>
      </w:r>
      <w:r w:rsidRPr="0007773E">
        <w:rPr>
          <w:rFonts w:ascii="Sylfaen" w:hAnsi="Sylfaen" w:cs="Sylfaen"/>
          <w:spacing w:val="-3"/>
          <w:sz w:val="24"/>
          <w:szCs w:val="24"/>
        </w:rPr>
        <w:t>სისხლძარღვთა</w:t>
      </w:r>
      <w:r w:rsidRPr="0007773E">
        <w:rPr>
          <w:spacing w:val="-3"/>
          <w:sz w:val="24"/>
          <w:szCs w:val="24"/>
        </w:rPr>
        <w:t xml:space="preserve"> </w:t>
      </w:r>
      <w:r w:rsidRPr="0007773E">
        <w:rPr>
          <w:rFonts w:ascii="Sylfaen" w:hAnsi="Sylfaen" w:cs="Sylfaen"/>
          <w:spacing w:val="-3"/>
          <w:sz w:val="24"/>
          <w:szCs w:val="24"/>
        </w:rPr>
        <w:t>სიკვდილის</w:t>
      </w:r>
      <w:r w:rsidRPr="0007773E">
        <w:rPr>
          <w:spacing w:val="-3"/>
          <w:sz w:val="24"/>
          <w:szCs w:val="24"/>
        </w:rPr>
        <w:t xml:space="preserve"> </w:t>
      </w:r>
      <w:r w:rsidRPr="0007773E">
        <w:rPr>
          <w:rFonts w:ascii="Sylfaen" w:hAnsi="Sylfaen" w:cs="Sylfaen"/>
          <w:spacing w:val="-3"/>
          <w:sz w:val="24"/>
          <w:szCs w:val="24"/>
        </w:rPr>
        <w:t>ან</w:t>
      </w:r>
      <w:r w:rsidRPr="0007773E">
        <w:rPr>
          <w:spacing w:val="-3"/>
          <w:sz w:val="24"/>
          <w:szCs w:val="24"/>
        </w:rPr>
        <w:t xml:space="preserve"> </w:t>
      </w:r>
      <w:r w:rsidRPr="0007773E">
        <w:rPr>
          <w:rFonts w:ascii="Sylfaen" w:hAnsi="Sylfaen" w:cs="Sylfaen"/>
          <w:spacing w:val="-3"/>
          <w:sz w:val="24"/>
          <w:szCs w:val="24"/>
        </w:rPr>
        <w:t>გულის</w:t>
      </w:r>
      <w:r w:rsidRPr="0007773E">
        <w:rPr>
          <w:spacing w:val="-3"/>
          <w:sz w:val="24"/>
          <w:szCs w:val="24"/>
        </w:rPr>
        <w:t xml:space="preserve"> </w:t>
      </w:r>
      <w:r w:rsidRPr="0007773E">
        <w:rPr>
          <w:rFonts w:ascii="Sylfaen" w:hAnsi="Sylfaen" w:cs="Sylfaen"/>
          <w:spacing w:val="-3"/>
          <w:sz w:val="24"/>
          <w:szCs w:val="24"/>
        </w:rPr>
        <w:t>ქრონიკული</w:t>
      </w:r>
      <w:r w:rsidRPr="0007773E">
        <w:rPr>
          <w:spacing w:val="-3"/>
          <w:sz w:val="24"/>
          <w:szCs w:val="24"/>
        </w:rPr>
        <w:t xml:space="preserve"> </w:t>
      </w:r>
      <w:r w:rsidRPr="0007773E">
        <w:rPr>
          <w:rFonts w:ascii="Sylfaen" w:hAnsi="Sylfaen" w:cs="Sylfaen"/>
          <w:spacing w:val="-3"/>
          <w:sz w:val="24"/>
          <w:szCs w:val="24"/>
        </w:rPr>
        <w:t>უკმარისობის</w:t>
      </w:r>
      <w:r w:rsidRPr="0007773E">
        <w:rPr>
          <w:spacing w:val="-3"/>
          <w:sz w:val="24"/>
          <w:szCs w:val="24"/>
        </w:rPr>
        <w:t xml:space="preserve"> </w:t>
      </w:r>
      <w:r w:rsidRPr="0007773E">
        <w:rPr>
          <w:rFonts w:ascii="Sylfaen" w:hAnsi="Sylfaen" w:cs="Sylfaen"/>
          <w:spacing w:val="-3"/>
          <w:sz w:val="24"/>
          <w:szCs w:val="24"/>
        </w:rPr>
        <w:t>პირველ</w:t>
      </w:r>
      <w:r w:rsidRPr="0007773E">
        <w:rPr>
          <w:spacing w:val="-3"/>
          <w:sz w:val="24"/>
          <w:szCs w:val="24"/>
        </w:rPr>
        <w:t xml:space="preserve"> </w:t>
      </w:r>
      <w:r w:rsidRPr="0007773E">
        <w:rPr>
          <w:rFonts w:ascii="Sylfaen" w:hAnsi="Sylfaen" w:cs="Sylfaen"/>
          <w:spacing w:val="-3"/>
          <w:sz w:val="24"/>
          <w:szCs w:val="24"/>
        </w:rPr>
        <w:t>შემთხვევამდე</w:t>
      </w:r>
      <w:r w:rsidRPr="0007773E">
        <w:rPr>
          <w:spacing w:val="-3"/>
          <w:sz w:val="24"/>
          <w:szCs w:val="24"/>
        </w:rPr>
        <w:t>.</w:t>
      </w:r>
    </w:p>
    <w:p w14:paraId="7732FADA" w14:textId="77777777" w:rsidR="003958C9" w:rsidRPr="0007773E" w:rsidRDefault="003958C9" w:rsidP="00C46B10">
      <w:pPr>
        <w:pStyle w:val="BodyText"/>
        <w:spacing w:after="0"/>
        <w:ind w:right="821"/>
        <w:rPr>
          <w:rFonts w:ascii="Sylfaen" w:hAnsi="Sylfaen"/>
          <w:spacing w:val="-3"/>
          <w:sz w:val="24"/>
          <w:szCs w:val="24"/>
          <w:lang w:val="ka-GE"/>
        </w:rPr>
      </w:pPr>
    </w:p>
    <w:p w14:paraId="79CE6558" w14:textId="77777777" w:rsidR="003958C9" w:rsidRPr="0007773E" w:rsidRDefault="003958C9" w:rsidP="00C46B10">
      <w:pPr>
        <w:tabs>
          <w:tab w:val="left" w:pos="1107"/>
          <w:tab w:val="left" w:pos="1631"/>
        </w:tabs>
        <w:spacing w:after="0" w:line="240" w:lineRule="auto"/>
        <w:rPr>
          <w:rFonts w:ascii="Sylfaen" w:hAnsi="Sylfaen" w:cs="Sylfaen"/>
          <w:sz w:val="24"/>
          <w:szCs w:val="24"/>
        </w:rPr>
      </w:pPr>
      <w:r w:rsidRPr="0007773E">
        <w:rPr>
          <w:rFonts w:ascii="Sylfaen" w:hAnsi="Sylfaen" w:cs="Sylfaen"/>
          <w:sz w:val="24"/>
          <w:szCs w:val="24"/>
          <w:lang w:val="tr-TR"/>
        </w:rPr>
        <w:br w:type="page"/>
      </w:r>
      <w:r w:rsidR="0007773E" w:rsidRPr="0007773E">
        <w:rPr>
          <w:rFonts w:ascii="Sylfaen" w:hAnsi="Sylfaen" w:cs="Sylfaen"/>
          <w:sz w:val="24"/>
          <w:szCs w:val="24"/>
        </w:rPr>
        <w:lastRenderedPageBreak/>
        <w:pict w14:anchorId="6240EB3D">
          <v:shape id="_x0000_i1026" type="#_x0000_t75" style="width:541.5pt;height:444.75pt">
            <v:imagedata r:id="rId9" o:title=""/>
          </v:shape>
        </w:pict>
      </w:r>
    </w:p>
    <w:p w14:paraId="7E12CD63"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325E48E0"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პირველადი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კომპოზიტური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საბოლოო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წერტილის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შედეგები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ზოგადად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შეესაბამებოდა</w:t>
      </w:r>
      <w:proofErr w:type="spellEnd"/>
      <w:r w:rsidRPr="0007773E">
        <w:rPr>
          <w:rFonts w:ascii="Sylfaen" w:hAnsi="Sylfaen" w:cs="Sylfaen"/>
          <w:sz w:val="24"/>
          <w:szCs w:val="24"/>
        </w:rPr>
        <w:t xml:space="preserve"> 1-ზე </w:t>
      </w:r>
      <w:proofErr w:type="spellStart"/>
      <w:r w:rsidRPr="0007773E">
        <w:rPr>
          <w:rFonts w:ascii="Sylfaen" w:hAnsi="Sylfaen" w:cs="Sylfaen"/>
          <w:sz w:val="24"/>
          <w:szCs w:val="24"/>
        </w:rPr>
        <w:t>ნაკლებ</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რისკის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თანაფარდობას</w:t>
      </w:r>
      <w:proofErr w:type="spellEnd"/>
      <w:r w:rsidRPr="0007773E">
        <w:rPr>
          <w:rFonts w:ascii="Sylfaen" w:hAnsi="Sylfaen" w:cs="Sylfaen"/>
          <w:sz w:val="24"/>
          <w:szCs w:val="24"/>
        </w:rPr>
        <w:t xml:space="preserve"> (HR) </w:t>
      </w:r>
      <w:proofErr w:type="spellStart"/>
      <w:r w:rsidRPr="0007773E">
        <w:rPr>
          <w:rFonts w:ascii="Sylfaen" w:hAnsi="Sylfaen" w:cs="Sylfaen"/>
          <w:sz w:val="24"/>
          <w:szCs w:val="24"/>
        </w:rPr>
        <w:t>წინასწარ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განსაზღვრულ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ქვეჯგუფებში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შორის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პაციენტებში</w:t>
      </w:r>
      <w:proofErr w:type="spellEnd"/>
      <w:r w:rsidRPr="0007773E">
        <w:rPr>
          <w:rFonts w:ascii="Sylfaen" w:hAnsi="Sylfaen" w:cs="Sylfaen"/>
          <w:sz w:val="24"/>
          <w:szCs w:val="24"/>
        </w:rPr>
        <w:t xml:space="preserve">, მე-2 </w:t>
      </w:r>
      <w:proofErr w:type="spellStart"/>
      <w:r w:rsidRPr="0007773E">
        <w:rPr>
          <w:rFonts w:ascii="Sylfaen" w:hAnsi="Sylfaen" w:cs="Sylfaen"/>
          <w:sz w:val="24"/>
          <w:szCs w:val="24"/>
        </w:rPr>
        <w:t>ტიპის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შაქრიანი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დიაბეტით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გარეშე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გარეშე</w:t>
      </w:r>
      <w:proofErr w:type="spellEnd"/>
      <w:r w:rsidRPr="0007773E">
        <w:rPr>
          <w:rFonts w:ascii="Sylfaen" w:hAnsi="Sylfaen" w:cs="Sylfaen"/>
          <w:sz w:val="24"/>
          <w:szCs w:val="24"/>
        </w:rPr>
        <w:t xml:space="preserve"> (eGFR 20 </w:t>
      </w:r>
      <w:proofErr w:type="spellStart"/>
      <w:r w:rsidRPr="0007773E">
        <w:rPr>
          <w:rFonts w:ascii="Sylfaen" w:hAnsi="Sylfaen" w:cs="Sylfaen"/>
          <w:sz w:val="24"/>
          <w:szCs w:val="24"/>
        </w:rPr>
        <w:t>მლ</w:t>
      </w:r>
      <w:proofErr w:type="spellEnd"/>
      <w:r w:rsidRPr="0007773E">
        <w:rPr>
          <w:rFonts w:ascii="Sylfaen" w:hAnsi="Sylfaen" w:cs="Sylfaen"/>
          <w:sz w:val="24"/>
          <w:szCs w:val="24"/>
        </w:rPr>
        <w:t>/</w:t>
      </w:r>
      <w:proofErr w:type="spellStart"/>
      <w:r w:rsidRPr="0007773E">
        <w:rPr>
          <w:rFonts w:ascii="Sylfaen" w:hAnsi="Sylfaen" w:cs="Sylfaen"/>
          <w:sz w:val="24"/>
          <w:szCs w:val="24"/>
        </w:rPr>
        <w:t>წთ</w:t>
      </w:r>
      <w:proofErr w:type="spellEnd"/>
      <w:r w:rsidRPr="0007773E">
        <w:rPr>
          <w:rFonts w:ascii="Sylfaen" w:hAnsi="Sylfaen" w:cs="Sylfaen"/>
          <w:sz w:val="24"/>
          <w:szCs w:val="24"/>
        </w:rPr>
        <w:t>/1.73 მ</w:t>
      </w:r>
      <w:r w:rsidRPr="0007773E">
        <w:rPr>
          <w:rFonts w:ascii="Sylfaen" w:hAnsi="Sylfaen" w:cs="Sylfaen"/>
          <w:sz w:val="24"/>
          <w:szCs w:val="24"/>
          <w:vertAlign w:val="superscript"/>
          <w:lang w:val="ka-GE"/>
        </w:rPr>
        <w:t>2</w:t>
      </w:r>
      <w:r w:rsidRPr="0007773E">
        <w:rPr>
          <w:rFonts w:ascii="Sylfaen" w:hAnsi="Sylfaen" w:cs="Sylfaen"/>
          <w:sz w:val="24"/>
          <w:szCs w:val="24"/>
        </w:rPr>
        <w:t>-</w:t>
      </w:r>
      <w:proofErr w:type="spellStart"/>
      <w:r w:rsidRPr="0007773E">
        <w:rPr>
          <w:rFonts w:ascii="Sylfaen" w:hAnsi="Sylfaen" w:cs="Sylfaen"/>
          <w:sz w:val="24"/>
          <w:szCs w:val="24"/>
        </w:rPr>
        <w:t>მდე</w:t>
      </w:r>
      <w:proofErr w:type="spellEnd"/>
      <w:r w:rsidRPr="0007773E">
        <w:rPr>
          <w:rFonts w:ascii="Sylfaen" w:hAnsi="Sylfaen" w:cs="Sylfaen"/>
          <w:sz w:val="24"/>
          <w:szCs w:val="24"/>
        </w:rPr>
        <w:t>).</w:t>
      </w:r>
    </w:p>
    <w:p w14:paraId="661E813B"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3B5095B1" w14:textId="77777777" w:rsidR="003958C9" w:rsidRPr="0007773E" w:rsidRDefault="003958C9" w:rsidP="00C46B10">
      <w:pPr>
        <w:tabs>
          <w:tab w:val="left" w:pos="1107"/>
          <w:tab w:val="left" w:pos="1631"/>
        </w:tabs>
        <w:spacing w:after="0" w:line="240" w:lineRule="auto"/>
        <w:rPr>
          <w:rFonts w:ascii="Sylfaen" w:hAnsi="Sylfaen" w:cs="Sylfaen"/>
          <w:sz w:val="24"/>
          <w:szCs w:val="24"/>
          <w:u w:val="single"/>
        </w:rPr>
      </w:pPr>
      <w:proofErr w:type="spellStart"/>
      <w:r w:rsidRPr="0007773E">
        <w:rPr>
          <w:rFonts w:ascii="Sylfaen" w:hAnsi="Sylfaen" w:cs="Sylfaen"/>
          <w:sz w:val="24"/>
          <w:szCs w:val="24"/>
          <w:u w:val="single"/>
        </w:rPr>
        <w:t>ემპაგლიფლოზინი</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გულის</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უკმარისობისა</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და</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შენარჩუნებული</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განდევნის</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ფრაქციის</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მქონე</w:t>
      </w:r>
      <w:proofErr w:type="spellEnd"/>
      <w:r w:rsidRPr="0007773E">
        <w:rPr>
          <w:rFonts w:ascii="Sylfaen" w:hAnsi="Sylfaen" w:cs="Sylfaen"/>
          <w:sz w:val="24"/>
          <w:szCs w:val="24"/>
          <w:u w:val="single"/>
        </w:rPr>
        <w:t xml:space="preserve"> </w:t>
      </w:r>
      <w:proofErr w:type="spellStart"/>
      <w:r w:rsidRPr="0007773E">
        <w:rPr>
          <w:rFonts w:ascii="Sylfaen" w:hAnsi="Sylfaen" w:cs="Sylfaen"/>
          <w:sz w:val="24"/>
          <w:szCs w:val="24"/>
          <w:u w:val="single"/>
        </w:rPr>
        <w:t>პაციენტებში</w:t>
      </w:r>
      <w:proofErr w:type="spellEnd"/>
    </w:p>
    <w:p w14:paraId="1D8B784D"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რანდომიზებული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ორმაგი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ბრმა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პლაცებო-კონტროლირებადი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კვლევა</w:t>
      </w:r>
      <w:proofErr w:type="spellEnd"/>
      <w:r w:rsidRPr="0007773E">
        <w:rPr>
          <w:rFonts w:ascii="Sylfaen" w:hAnsi="Sylfaen" w:cs="Sylfaen"/>
          <w:sz w:val="24"/>
          <w:szCs w:val="24"/>
        </w:rPr>
        <w:t xml:space="preserve"> (EMPEROR-</w:t>
      </w:r>
      <w:r w:rsidRPr="0007773E">
        <w:rPr>
          <w:rFonts w:ascii="Times New Roman" w:hAnsi="Times New Roman" w:cs="Times New Roman"/>
          <w:sz w:val="24"/>
          <w:szCs w:val="24"/>
        </w:rPr>
        <w:t>Preserved</w:t>
      </w:r>
      <w:r w:rsidRPr="0007773E">
        <w:rPr>
          <w:rFonts w:ascii="Sylfaen" w:hAnsi="Sylfaen" w:cs="Sylfaen"/>
          <w:sz w:val="24"/>
          <w:szCs w:val="24"/>
        </w:rPr>
        <w:t xml:space="preserve">) </w:t>
      </w:r>
      <w:proofErr w:type="spellStart"/>
      <w:r w:rsidRPr="0007773E">
        <w:rPr>
          <w:rFonts w:ascii="Sylfaen" w:hAnsi="Sylfaen" w:cs="Sylfaen"/>
          <w:sz w:val="24"/>
          <w:szCs w:val="24"/>
        </w:rPr>
        <w:t>ჩატარდა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ქრონიკული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უკმარისობის</w:t>
      </w:r>
      <w:proofErr w:type="spellEnd"/>
      <w:r w:rsidRPr="0007773E">
        <w:rPr>
          <w:rFonts w:ascii="Sylfaen" w:hAnsi="Sylfaen" w:cs="Sylfaen"/>
          <w:sz w:val="24"/>
          <w:szCs w:val="24"/>
        </w:rPr>
        <w:t xml:space="preserve"> (NYHA II-IV)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შენარჩუნებული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განდევნის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ფრაქციის</w:t>
      </w:r>
      <w:proofErr w:type="spellEnd"/>
      <w:r w:rsidRPr="0007773E">
        <w:rPr>
          <w:rFonts w:ascii="Sylfaen" w:hAnsi="Sylfaen" w:cs="Sylfaen"/>
          <w:sz w:val="24"/>
          <w:szCs w:val="24"/>
        </w:rPr>
        <w:t xml:space="preserve"> (LVEF &gt;40%)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5 988 </w:t>
      </w:r>
      <w:proofErr w:type="spellStart"/>
      <w:r w:rsidRPr="0007773E">
        <w:rPr>
          <w:rFonts w:ascii="Sylfaen" w:hAnsi="Sylfaen" w:cs="Sylfaen"/>
          <w:sz w:val="24"/>
          <w:szCs w:val="24"/>
        </w:rPr>
        <w:t>პაციენტზე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რათა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შეფასებულიყო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ერთხელ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ეფექტურობა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უსაფრთხოება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როგორც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სტანდარტული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მკურნალობის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თერაპიის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დამატება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პირველადი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საბოლოო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წერტილი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გულ-სისხლძარღვთა</w:t>
      </w:r>
      <w:proofErr w:type="spellEnd"/>
      <w:r w:rsidRPr="0007773E">
        <w:rPr>
          <w:rFonts w:ascii="Sylfaen" w:hAnsi="Sylfaen" w:cs="Sylfaen"/>
          <w:sz w:val="24"/>
          <w:szCs w:val="24"/>
        </w:rPr>
        <w:t xml:space="preserve"> (CV) </w:t>
      </w:r>
      <w:proofErr w:type="spellStart"/>
      <w:r w:rsidRPr="0007773E">
        <w:rPr>
          <w:rFonts w:ascii="Sylfaen" w:hAnsi="Sylfaen" w:cs="Sylfaen"/>
          <w:sz w:val="24"/>
          <w:szCs w:val="24"/>
        </w:rPr>
        <w:t>სიკვდილის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უკმარისობის</w:t>
      </w:r>
      <w:proofErr w:type="spellEnd"/>
      <w:r w:rsidRPr="0007773E">
        <w:rPr>
          <w:rFonts w:ascii="Sylfaen" w:hAnsi="Sylfaen" w:cs="Sylfaen"/>
          <w:sz w:val="24"/>
          <w:szCs w:val="24"/>
        </w:rPr>
        <w:t xml:space="preserve"> (HHF) </w:t>
      </w:r>
      <w:proofErr w:type="spellStart"/>
      <w:r w:rsidRPr="0007773E">
        <w:rPr>
          <w:rFonts w:ascii="Sylfaen" w:hAnsi="Sylfaen" w:cs="Sylfaen"/>
          <w:sz w:val="24"/>
          <w:szCs w:val="24"/>
        </w:rPr>
        <w:t>გამო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ჰოსპიტალიზაციის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პირველი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შემთხვევის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დადასტურების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დრო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დადასტურებულ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ტესტირებაში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შედიოდა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დადასტურებული</w:t>
      </w:r>
      <w:proofErr w:type="spellEnd"/>
      <w:r w:rsidRPr="0007773E">
        <w:rPr>
          <w:rFonts w:ascii="Sylfaen" w:hAnsi="Sylfaen" w:cs="Sylfaen"/>
          <w:sz w:val="24"/>
          <w:szCs w:val="24"/>
        </w:rPr>
        <w:t xml:space="preserve"> HHF-</w:t>
      </w:r>
      <w:proofErr w:type="spellStart"/>
      <w:r w:rsidRPr="0007773E">
        <w:rPr>
          <w:rFonts w:ascii="Sylfaen" w:hAnsi="Sylfaen" w:cs="Sylfaen"/>
          <w:sz w:val="24"/>
          <w:szCs w:val="24"/>
        </w:rPr>
        <w:t>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პირველი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lastRenderedPageBreak/>
        <w:t>მორეციდივე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შემთხვევა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eGFR (CKD-</w:t>
      </w:r>
      <w:proofErr w:type="gramStart"/>
      <w:r w:rsidRPr="0007773E">
        <w:rPr>
          <w:rFonts w:ascii="Sylfaen" w:hAnsi="Sylfaen" w:cs="Sylfaen"/>
          <w:sz w:val="24"/>
          <w:szCs w:val="24"/>
        </w:rPr>
        <w:t>EPI)</w:t>
      </w:r>
      <w:proofErr w:type="spellStart"/>
      <w:r w:rsidRPr="0007773E">
        <w:rPr>
          <w:rFonts w:ascii="Sylfaen" w:hAnsi="Sylfaen" w:cs="Sylfaen"/>
          <w:sz w:val="24"/>
          <w:szCs w:val="24"/>
        </w:rPr>
        <w:t>cr</w:t>
      </w:r>
      <w:proofErr w:type="spellEnd"/>
      <w:proofErr w:type="gramEnd"/>
      <w:r w:rsidRPr="0007773E">
        <w:rPr>
          <w:rFonts w:ascii="Sylfaen" w:hAnsi="Sylfaen" w:cs="Sylfaen"/>
          <w:sz w:val="24"/>
          <w:szCs w:val="24"/>
        </w:rPr>
        <w:t xml:space="preserve"> </w:t>
      </w:r>
      <w:proofErr w:type="spellStart"/>
      <w:r w:rsidRPr="0007773E">
        <w:rPr>
          <w:rFonts w:ascii="Sylfaen" w:hAnsi="Sylfaen" w:cs="Sylfaen"/>
          <w:sz w:val="24"/>
          <w:szCs w:val="24"/>
        </w:rPr>
        <w:t>დახრილობის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ცვლილება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საწყის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დონესთან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w:t>
      </w:r>
    </w:p>
    <w:p w14:paraId="0A92E304" w14:textId="77777777" w:rsidR="003958C9" w:rsidRPr="0007773E" w:rsidRDefault="003958C9" w:rsidP="00C46B10">
      <w:pPr>
        <w:tabs>
          <w:tab w:val="left" w:pos="1107"/>
          <w:tab w:val="left" w:pos="1631"/>
        </w:tabs>
        <w:spacing w:after="0" w:line="240" w:lineRule="auto"/>
        <w:rPr>
          <w:rFonts w:ascii="Sylfaen" w:hAnsi="Sylfaen" w:cs="Sylfaen"/>
          <w:spacing w:val="-3"/>
          <w:sz w:val="24"/>
          <w:szCs w:val="24"/>
          <w:lang w:val="tr-TR" w:eastAsia="tr-TR"/>
        </w:rPr>
      </w:pPr>
      <w:r w:rsidRPr="0007773E">
        <w:rPr>
          <w:rFonts w:ascii="Sylfaen" w:hAnsi="Sylfaen" w:cs="Sylfaen"/>
          <w:spacing w:val="-3"/>
          <w:sz w:val="24"/>
          <w:szCs w:val="24"/>
          <w:lang w:val="tr-TR" w:eastAsia="tr-TR"/>
        </w:rPr>
        <w:t>საწყისი თერაპია მოიცავდა აგფ ინჰიბიტორებს/ანგიოტენზინის რეცეპტორების ბლოკატორებს/ანგიოტენზინის რეცეპტორ-ნეპრილიზინის ინჰიბიტორს (80.7%), ბეტა-ბლოკატორებს (86.3%), მინერალოკორტიკოიდური რეცეპტორების ანტაგონისტებს (37.5%) და შარდმდენებს (86.2%).</w:t>
      </w:r>
    </w:p>
    <w:p w14:paraId="401BB70B" w14:textId="77777777" w:rsidR="003958C9" w:rsidRPr="0007773E" w:rsidRDefault="003958C9" w:rsidP="00C46B10">
      <w:pPr>
        <w:tabs>
          <w:tab w:val="left" w:pos="1107"/>
          <w:tab w:val="left" w:pos="1631"/>
        </w:tabs>
        <w:spacing w:after="0" w:line="240" w:lineRule="auto"/>
        <w:rPr>
          <w:rFonts w:ascii="Sylfaen" w:hAnsi="Sylfaen" w:cs="Sylfaen"/>
          <w:spacing w:val="-3"/>
          <w:sz w:val="24"/>
          <w:szCs w:val="24"/>
          <w:lang w:val="ka-GE" w:eastAsia="tr-TR"/>
        </w:rPr>
      </w:pPr>
      <w:r w:rsidRPr="0007773E">
        <w:rPr>
          <w:rFonts w:ascii="Sylfaen" w:hAnsi="Sylfaen" w:cs="Sylfaen"/>
          <w:spacing w:val="-3"/>
          <w:sz w:val="24"/>
          <w:szCs w:val="24"/>
          <w:lang w:val="tr-TR" w:eastAsia="tr-TR"/>
        </w:rPr>
        <w:t>სულ შეირჩა 2 997 პაციენტი შემთხვევითი შერჩევის პრინციპით ემპაგლიფლოზინზე 10 მგ (პლაცებო: 2 991) და მათზე დადაკვირვება მიმდინარეობდა  საშუალოდ 26.2 თვის განმავლობაში. კვლევის პოპულაცია შედგებოდა მამაკაცების 55.3%-ისგან და ქალების 44.7%-ისგან, რომელთა საშუალო ასაკი 71.9 წელი იყო (დიაპაზონი: 22-100 წელი), 43.0% იყო 75 წლის ან უფროსი ასაკის. კვლევის პოპულაციის 75.9% იყო თეთრკანიანი, 13.8% აზიელი და 4.3% შავკანიანი/აფროამერიკელი. რანდომიზაციის დროს, პაციენტების 81.5%-ს ჰქონდა NYHA II კლასი, 18.1%-ს - III კლასი და 0.3%-ს - IV კლასი. EMPEROR-შენახული კვლევის პოპულაცია მოიცავდა პაციენტებს, რომელთა LVEF &lt;50% (33.1%) იყო, LVEF 50-დან &lt;60%-მდე (34.4%) და LVEF ≥60% (32.5%). საწყის ეტაპზე, საშუალო eGFR იყო 60.6 მლ/წთ/1.73 მ2, ხოლო შარდის ალბუმინისა და კრეატინინის საშუალო თანაფარდობა (UACR) იყო 21 მგ/გ. პაციენტების დაახლოებით ნახევარს (50.1%) ჰქონდა eGFR ≥60 მლ/წთ/1.73 მ2, 45-დან &lt;60 მლ/წთ/1.73 მ2-მდე - 26.1%-ს, 30-დან &lt;45 მლ/წთ/1.73 მ2-მდე - 18.6%-ს და 20-დან &lt;30 მლ/წთ/1.73 მ2-მდე - 4.9%-ს. ემპაგლიფლოზინი პლაცებოსთან შედარებით უკეთესი იყო გულ-სისხლძარღვთა დაავადებებით გამოწვეული სიკვდილის ან გულის უკმარისობის გამო ჰოსპიტალიზაციის რისკის შემცირების თვალსაზრისით. გარდა ამისა, ემპაგლიფლოზინმა მნიშვნელოვნად შეამცირა გულის ქრონიკული უკმარისობის (HF) განვითარების რისკი (პირველადი და მორეციდივე) და მნიშვნელოვნად შეამცირა eGFR-ის დაქვეითების სიჩქარე (ცხრილი 13; სურათი 3).</w:t>
      </w:r>
    </w:p>
    <w:p w14:paraId="0249E962" w14:textId="77777777" w:rsidR="003958C9" w:rsidRPr="0007773E" w:rsidRDefault="003958C9" w:rsidP="00C46B10">
      <w:pPr>
        <w:tabs>
          <w:tab w:val="left" w:pos="1107"/>
          <w:tab w:val="left" w:pos="1631"/>
        </w:tabs>
        <w:spacing w:after="0" w:line="240" w:lineRule="auto"/>
        <w:rPr>
          <w:rFonts w:ascii="Sylfaen" w:hAnsi="Sylfaen" w:cs="Sylfaen"/>
          <w:b/>
          <w:spacing w:val="-3"/>
          <w:sz w:val="24"/>
          <w:szCs w:val="24"/>
          <w:lang w:val="ka-GE" w:eastAsia="tr-TR"/>
        </w:rPr>
      </w:pPr>
      <w:r w:rsidRPr="0007773E">
        <w:rPr>
          <w:rFonts w:ascii="Sylfaen" w:hAnsi="Sylfaen" w:cs="Sylfaen"/>
          <w:b/>
          <w:spacing w:val="-3"/>
          <w:sz w:val="24"/>
          <w:szCs w:val="24"/>
          <w:lang w:val="ka-GE" w:eastAsia="tr-TR"/>
        </w:rPr>
        <w:t>ცხრილი 13: მკურნალობის ეფექტი პირველადი კომბინირებული საბოლოო წერტილისთვის, მისი კომპონენტებისთვის და ორი ძირითადი მეორადი საბოლოო წერტილისთვის, რომლებიც შედის წინასწარ განსაზღვრულ დამადასტურებელ ტესტირებაში</w:t>
      </w: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0"/>
        <w:gridCol w:w="2268"/>
        <w:gridCol w:w="2409"/>
      </w:tblGrid>
      <w:tr w:rsidR="003958C9" w:rsidRPr="0007773E" w14:paraId="1374A4BC" w14:textId="77777777" w:rsidTr="00C66115">
        <w:trPr>
          <w:trHeight w:val="251"/>
        </w:trPr>
        <w:tc>
          <w:tcPr>
            <w:tcW w:w="4220" w:type="dxa"/>
          </w:tcPr>
          <w:p w14:paraId="688AF38B" w14:textId="77777777" w:rsidR="003958C9" w:rsidRPr="0007773E" w:rsidRDefault="003958C9" w:rsidP="00C46B10">
            <w:pPr>
              <w:pStyle w:val="TableParagraph"/>
              <w:rPr>
                <w:sz w:val="24"/>
                <w:szCs w:val="24"/>
              </w:rPr>
            </w:pPr>
          </w:p>
        </w:tc>
        <w:tc>
          <w:tcPr>
            <w:tcW w:w="2268" w:type="dxa"/>
          </w:tcPr>
          <w:p w14:paraId="35AE1C60" w14:textId="77777777" w:rsidR="003958C9" w:rsidRPr="0007773E" w:rsidRDefault="003958C9" w:rsidP="00C46B10">
            <w:pPr>
              <w:pStyle w:val="TableParagraph"/>
              <w:ind w:left="107"/>
              <w:rPr>
                <w:b/>
                <w:sz w:val="24"/>
                <w:szCs w:val="24"/>
              </w:rPr>
            </w:pPr>
            <w:proofErr w:type="spellStart"/>
            <w:r w:rsidRPr="0007773E">
              <w:rPr>
                <w:rFonts w:ascii="Sylfaen" w:hAnsi="Sylfaen" w:cs="Sylfaen"/>
                <w:b/>
                <w:spacing w:val="-2"/>
                <w:sz w:val="24"/>
                <w:szCs w:val="24"/>
              </w:rPr>
              <w:t>პლაცებო</w:t>
            </w:r>
            <w:proofErr w:type="spellEnd"/>
          </w:p>
        </w:tc>
        <w:tc>
          <w:tcPr>
            <w:tcW w:w="2409" w:type="dxa"/>
          </w:tcPr>
          <w:p w14:paraId="73836989" w14:textId="77777777" w:rsidR="003958C9" w:rsidRPr="0007773E" w:rsidRDefault="003958C9" w:rsidP="00C46B10">
            <w:pPr>
              <w:pStyle w:val="TableParagraph"/>
              <w:ind w:left="108"/>
              <w:rPr>
                <w:b/>
                <w:sz w:val="24"/>
                <w:szCs w:val="24"/>
              </w:rPr>
            </w:pPr>
            <w:proofErr w:type="spellStart"/>
            <w:r w:rsidRPr="0007773E">
              <w:rPr>
                <w:rFonts w:ascii="Sylfaen" w:hAnsi="Sylfaen" w:cs="Sylfaen"/>
                <w:b/>
                <w:sz w:val="24"/>
                <w:szCs w:val="24"/>
              </w:rPr>
              <w:t>ემპაგლიფლოზინი</w:t>
            </w:r>
            <w:proofErr w:type="spellEnd"/>
            <w:r w:rsidRPr="0007773E">
              <w:rPr>
                <w:b/>
                <w:spacing w:val="-4"/>
                <w:sz w:val="24"/>
                <w:szCs w:val="24"/>
              </w:rPr>
              <w:t xml:space="preserve"> </w:t>
            </w:r>
            <w:r w:rsidRPr="0007773E">
              <w:rPr>
                <w:b/>
                <w:sz w:val="24"/>
                <w:szCs w:val="24"/>
              </w:rPr>
              <w:t>10</w:t>
            </w:r>
            <w:r w:rsidRPr="0007773E">
              <w:rPr>
                <w:b/>
                <w:spacing w:val="-6"/>
                <w:sz w:val="24"/>
                <w:szCs w:val="24"/>
              </w:rPr>
              <w:t xml:space="preserve"> </w:t>
            </w:r>
            <w:proofErr w:type="spellStart"/>
            <w:r w:rsidRPr="0007773E">
              <w:rPr>
                <w:rFonts w:ascii="Sylfaen" w:hAnsi="Sylfaen" w:cs="Sylfaen"/>
                <w:b/>
                <w:spacing w:val="-5"/>
                <w:sz w:val="24"/>
                <w:szCs w:val="24"/>
              </w:rPr>
              <w:t>მგ</w:t>
            </w:r>
            <w:proofErr w:type="spellEnd"/>
          </w:p>
        </w:tc>
      </w:tr>
      <w:tr w:rsidR="003958C9" w:rsidRPr="0007773E" w14:paraId="11FD7A99" w14:textId="77777777" w:rsidTr="00C66115">
        <w:trPr>
          <w:trHeight w:val="253"/>
        </w:trPr>
        <w:tc>
          <w:tcPr>
            <w:tcW w:w="4220" w:type="dxa"/>
          </w:tcPr>
          <w:p w14:paraId="7CE06C6D" w14:textId="77777777" w:rsidR="003958C9" w:rsidRPr="0007773E" w:rsidRDefault="003958C9" w:rsidP="00C46B10">
            <w:pPr>
              <w:pStyle w:val="TableParagraph"/>
              <w:ind w:left="107"/>
              <w:rPr>
                <w:sz w:val="24"/>
                <w:szCs w:val="24"/>
              </w:rPr>
            </w:pPr>
            <w:r w:rsidRPr="0007773E">
              <w:rPr>
                <w:rFonts w:ascii="Sylfaen" w:hAnsi="Sylfaen" w:cs="Sylfaen"/>
                <w:spacing w:val="-10"/>
                <w:sz w:val="24"/>
                <w:szCs w:val="24"/>
              </w:rPr>
              <w:t>N</w:t>
            </w:r>
          </w:p>
        </w:tc>
        <w:tc>
          <w:tcPr>
            <w:tcW w:w="2268" w:type="dxa"/>
          </w:tcPr>
          <w:p w14:paraId="48AC9146" w14:textId="77777777" w:rsidR="003958C9" w:rsidRPr="0007773E" w:rsidRDefault="003958C9" w:rsidP="00C46B10">
            <w:pPr>
              <w:pStyle w:val="TableParagraph"/>
              <w:ind w:left="11" w:right="2"/>
              <w:jc w:val="center"/>
              <w:rPr>
                <w:sz w:val="24"/>
                <w:szCs w:val="24"/>
              </w:rPr>
            </w:pPr>
            <w:r w:rsidRPr="0007773E">
              <w:rPr>
                <w:sz w:val="24"/>
                <w:szCs w:val="24"/>
              </w:rPr>
              <w:t xml:space="preserve">2 </w:t>
            </w:r>
            <w:r w:rsidRPr="0007773E">
              <w:rPr>
                <w:spacing w:val="-5"/>
                <w:sz w:val="24"/>
                <w:szCs w:val="24"/>
              </w:rPr>
              <w:t>991</w:t>
            </w:r>
          </w:p>
        </w:tc>
        <w:tc>
          <w:tcPr>
            <w:tcW w:w="2409" w:type="dxa"/>
          </w:tcPr>
          <w:p w14:paraId="1F4E180D" w14:textId="77777777" w:rsidR="003958C9" w:rsidRPr="0007773E" w:rsidRDefault="003958C9" w:rsidP="00C46B10">
            <w:pPr>
              <w:pStyle w:val="TableParagraph"/>
              <w:ind w:left="15" w:right="1"/>
              <w:jc w:val="center"/>
              <w:rPr>
                <w:sz w:val="24"/>
                <w:szCs w:val="24"/>
              </w:rPr>
            </w:pPr>
            <w:r w:rsidRPr="0007773E">
              <w:rPr>
                <w:sz w:val="24"/>
                <w:szCs w:val="24"/>
              </w:rPr>
              <w:t xml:space="preserve">2 </w:t>
            </w:r>
            <w:r w:rsidRPr="0007773E">
              <w:rPr>
                <w:spacing w:val="-5"/>
                <w:sz w:val="24"/>
                <w:szCs w:val="24"/>
              </w:rPr>
              <w:t>997</w:t>
            </w:r>
          </w:p>
        </w:tc>
      </w:tr>
      <w:tr w:rsidR="003958C9" w:rsidRPr="0007773E" w14:paraId="3913942F" w14:textId="77777777" w:rsidTr="00C66115">
        <w:trPr>
          <w:trHeight w:val="506"/>
        </w:trPr>
        <w:tc>
          <w:tcPr>
            <w:tcW w:w="4220" w:type="dxa"/>
          </w:tcPr>
          <w:p w14:paraId="44550B2F" w14:textId="77777777" w:rsidR="003958C9" w:rsidRPr="0007773E" w:rsidRDefault="003958C9" w:rsidP="00C46B10">
            <w:pPr>
              <w:pStyle w:val="TableParagraph"/>
              <w:ind w:left="107"/>
              <w:rPr>
                <w:b/>
                <w:sz w:val="24"/>
                <w:szCs w:val="24"/>
              </w:rPr>
            </w:pPr>
            <w:proofErr w:type="spellStart"/>
            <w:r w:rsidRPr="0007773E">
              <w:rPr>
                <w:rFonts w:ascii="Sylfaen" w:hAnsi="Sylfaen" w:cs="Sylfaen"/>
                <w:b/>
                <w:sz w:val="24"/>
                <w:szCs w:val="24"/>
              </w:rPr>
              <w:t>დრო</w:t>
            </w:r>
            <w:proofErr w:type="spellEnd"/>
            <w:r w:rsidRPr="0007773E">
              <w:rPr>
                <w:b/>
                <w:spacing w:val="-5"/>
                <w:sz w:val="24"/>
                <w:szCs w:val="24"/>
              </w:rPr>
              <w:t xml:space="preserve"> </w:t>
            </w:r>
            <w:proofErr w:type="spellStart"/>
            <w:r w:rsidRPr="0007773E">
              <w:rPr>
                <w:rFonts w:ascii="Sylfaen" w:hAnsi="Sylfaen" w:cs="Sylfaen"/>
                <w:b/>
                <w:sz w:val="24"/>
                <w:szCs w:val="24"/>
              </w:rPr>
              <w:t>რომ</w:t>
            </w:r>
            <w:proofErr w:type="spellEnd"/>
            <w:r w:rsidRPr="0007773E">
              <w:rPr>
                <w:b/>
                <w:spacing w:val="-6"/>
                <w:sz w:val="24"/>
                <w:szCs w:val="24"/>
              </w:rPr>
              <w:t xml:space="preserve"> </w:t>
            </w:r>
            <w:proofErr w:type="spellStart"/>
            <w:r w:rsidRPr="0007773E">
              <w:rPr>
                <w:rFonts w:ascii="Sylfaen" w:hAnsi="Sylfaen" w:cs="Sylfaen"/>
                <w:b/>
                <w:sz w:val="24"/>
                <w:szCs w:val="24"/>
              </w:rPr>
              <w:t>პირველი</w:t>
            </w:r>
            <w:proofErr w:type="spellEnd"/>
            <w:r w:rsidRPr="0007773E">
              <w:rPr>
                <w:b/>
                <w:spacing w:val="-5"/>
                <w:sz w:val="24"/>
                <w:szCs w:val="24"/>
              </w:rPr>
              <w:t xml:space="preserve"> </w:t>
            </w:r>
            <w:proofErr w:type="spellStart"/>
            <w:r w:rsidRPr="0007773E">
              <w:rPr>
                <w:rFonts w:ascii="Sylfaen" w:hAnsi="Sylfaen" w:cs="Sylfaen"/>
                <w:b/>
                <w:sz w:val="24"/>
                <w:szCs w:val="24"/>
              </w:rPr>
              <w:t>ღონისძიება</w:t>
            </w:r>
            <w:proofErr w:type="spellEnd"/>
            <w:r w:rsidRPr="0007773E">
              <w:rPr>
                <w:b/>
                <w:spacing w:val="-4"/>
                <w:sz w:val="24"/>
                <w:szCs w:val="24"/>
              </w:rPr>
              <w:t xml:space="preserve"> </w:t>
            </w:r>
            <w:r w:rsidRPr="0007773E">
              <w:rPr>
                <w:b/>
                <w:sz w:val="24"/>
                <w:szCs w:val="24"/>
              </w:rPr>
              <w:t>-</w:t>
            </w:r>
            <w:proofErr w:type="spellStart"/>
            <w:r w:rsidRPr="0007773E">
              <w:rPr>
                <w:rFonts w:ascii="Sylfaen" w:hAnsi="Sylfaen" w:cs="Sylfaen"/>
                <w:b/>
                <w:sz w:val="24"/>
                <w:szCs w:val="24"/>
              </w:rPr>
              <w:t>ის</w:t>
            </w:r>
            <w:proofErr w:type="spellEnd"/>
            <w:r w:rsidRPr="0007773E">
              <w:rPr>
                <w:b/>
                <w:spacing w:val="-4"/>
                <w:sz w:val="24"/>
                <w:szCs w:val="24"/>
              </w:rPr>
              <w:t xml:space="preserve"> </w:t>
            </w:r>
            <w:proofErr w:type="spellStart"/>
            <w:r w:rsidRPr="0007773E">
              <w:rPr>
                <w:rFonts w:ascii="Sylfaen" w:hAnsi="Sylfaen" w:cs="Sylfaen"/>
                <w:b/>
                <w:sz w:val="24"/>
                <w:szCs w:val="24"/>
              </w:rPr>
              <w:t>რეზიუმე</w:t>
            </w:r>
            <w:proofErr w:type="spellEnd"/>
            <w:r w:rsidRPr="0007773E">
              <w:rPr>
                <w:b/>
                <w:spacing w:val="-5"/>
                <w:sz w:val="24"/>
                <w:szCs w:val="24"/>
              </w:rPr>
              <w:t xml:space="preserve"> </w:t>
            </w:r>
            <w:proofErr w:type="spellStart"/>
            <w:r w:rsidRPr="0007773E">
              <w:rPr>
                <w:rFonts w:ascii="Sylfaen" w:hAnsi="Sylfaen" w:cs="Sylfaen"/>
                <w:b/>
                <w:sz w:val="24"/>
                <w:szCs w:val="24"/>
              </w:rPr>
              <w:t>სიკვდილი</w:t>
            </w:r>
            <w:proofErr w:type="spellEnd"/>
            <w:r w:rsidRPr="0007773E">
              <w:rPr>
                <w:b/>
                <w:spacing w:val="-4"/>
                <w:sz w:val="24"/>
                <w:szCs w:val="24"/>
              </w:rPr>
              <w:t xml:space="preserve"> </w:t>
            </w:r>
            <w:proofErr w:type="spellStart"/>
            <w:r w:rsidRPr="0007773E">
              <w:rPr>
                <w:rFonts w:ascii="Sylfaen" w:hAnsi="Sylfaen" w:cs="Sylfaen"/>
                <w:b/>
                <w:sz w:val="24"/>
                <w:szCs w:val="24"/>
              </w:rPr>
              <w:t>ან</w:t>
            </w:r>
            <w:proofErr w:type="spellEnd"/>
            <w:r w:rsidRPr="0007773E">
              <w:rPr>
                <w:b/>
                <w:spacing w:val="-4"/>
                <w:sz w:val="24"/>
                <w:szCs w:val="24"/>
              </w:rPr>
              <w:t xml:space="preserve"> </w:t>
            </w:r>
            <w:r w:rsidRPr="0007773E">
              <w:rPr>
                <w:b/>
                <w:sz w:val="24"/>
                <w:szCs w:val="24"/>
              </w:rPr>
              <w:t>HHF,</w:t>
            </w:r>
            <w:r w:rsidRPr="0007773E">
              <w:rPr>
                <w:b/>
                <w:spacing w:val="-4"/>
                <w:sz w:val="24"/>
                <w:szCs w:val="24"/>
              </w:rPr>
              <w:t xml:space="preserve"> </w:t>
            </w:r>
            <w:r w:rsidRPr="0007773E">
              <w:rPr>
                <w:b/>
                <w:sz w:val="24"/>
                <w:szCs w:val="24"/>
              </w:rPr>
              <w:t xml:space="preserve">N </w:t>
            </w:r>
            <w:r w:rsidRPr="0007773E">
              <w:rPr>
                <w:b/>
                <w:spacing w:val="-4"/>
                <w:sz w:val="24"/>
                <w:szCs w:val="24"/>
              </w:rPr>
              <w:t>(%)</w:t>
            </w:r>
          </w:p>
        </w:tc>
        <w:tc>
          <w:tcPr>
            <w:tcW w:w="2268" w:type="dxa"/>
          </w:tcPr>
          <w:p w14:paraId="0D9AEE7B" w14:textId="77777777" w:rsidR="003958C9" w:rsidRPr="0007773E" w:rsidRDefault="003958C9" w:rsidP="00C46B10">
            <w:pPr>
              <w:pStyle w:val="TableParagraph"/>
              <w:ind w:right="663"/>
              <w:jc w:val="right"/>
              <w:rPr>
                <w:sz w:val="24"/>
                <w:szCs w:val="24"/>
              </w:rPr>
            </w:pPr>
            <w:r w:rsidRPr="0007773E">
              <w:rPr>
                <w:sz w:val="24"/>
                <w:szCs w:val="24"/>
              </w:rPr>
              <w:t xml:space="preserve">511 </w:t>
            </w:r>
            <w:r w:rsidRPr="0007773E">
              <w:rPr>
                <w:spacing w:val="-2"/>
                <w:sz w:val="24"/>
                <w:szCs w:val="24"/>
              </w:rPr>
              <w:t>(17.1)</w:t>
            </w:r>
          </w:p>
        </w:tc>
        <w:tc>
          <w:tcPr>
            <w:tcW w:w="2409" w:type="dxa"/>
          </w:tcPr>
          <w:p w14:paraId="0BBBA773" w14:textId="77777777" w:rsidR="003958C9" w:rsidRPr="0007773E" w:rsidRDefault="003958C9" w:rsidP="00C46B10">
            <w:pPr>
              <w:pStyle w:val="TableParagraph"/>
              <w:ind w:left="746"/>
              <w:rPr>
                <w:sz w:val="24"/>
                <w:szCs w:val="24"/>
              </w:rPr>
            </w:pPr>
            <w:r w:rsidRPr="0007773E">
              <w:rPr>
                <w:sz w:val="24"/>
                <w:szCs w:val="24"/>
              </w:rPr>
              <w:t xml:space="preserve">415 </w:t>
            </w:r>
            <w:r w:rsidRPr="0007773E">
              <w:rPr>
                <w:spacing w:val="-2"/>
                <w:sz w:val="24"/>
                <w:szCs w:val="24"/>
              </w:rPr>
              <w:t>(13.8)</w:t>
            </w:r>
          </w:p>
        </w:tc>
      </w:tr>
      <w:tr w:rsidR="003958C9" w:rsidRPr="0007773E" w14:paraId="04213FE1" w14:textId="77777777" w:rsidTr="00C66115">
        <w:trPr>
          <w:trHeight w:val="251"/>
        </w:trPr>
        <w:tc>
          <w:tcPr>
            <w:tcW w:w="4220" w:type="dxa"/>
          </w:tcPr>
          <w:p w14:paraId="3F28ABC3"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spacing w:val="-4"/>
                <w:sz w:val="24"/>
                <w:szCs w:val="24"/>
              </w:rPr>
              <w:t xml:space="preserve"> </w:t>
            </w:r>
            <w:r w:rsidRPr="0007773E">
              <w:rPr>
                <w:sz w:val="24"/>
                <w:szCs w:val="24"/>
              </w:rPr>
              <w:t>(95%</w:t>
            </w:r>
            <w:r w:rsidRPr="0007773E">
              <w:rPr>
                <w:spacing w:val="-2"/>
                <w:sz w:val="24"/>
                <w:szCs w:val="24"/>
              </w:rPr>
              <w:t xml:space="preserve"> </w:t>
            </w:r>
            <w:r w:rsidRPr="0007773E">
              <w:rPr>
                <w:spacing w:val="-4"/>
                <w:sz w:val="24"/>
                <w:szCs w:val="24"/>
              </w:rPr>
              <w:t>CI)*</w:t>
            </w:r>
          </w:p>
        </w:tc>
        <w:tc>
          <w:tcPr>
            <w:tcW w:w="2268" w:type="dxa"/>
          </w:tcPr>
          <w:p w14:paraId="165225C5" w14:textId="77777777" w:rsidR="003958C9" w:rsidRPr="0007773E" w:rsidRDefault="003958C9" w:rsidP="00C46B10">
            <w:pPr>
              <w:pStyle w:val="TableParagraph"/>
              <w:rPr>
                <w:sz w:val="24"/>
                <w:szCs w:val="24"/>
              </w:rPr>
            </w:pPr>
          </w:p>
        </w:tc>
        <w:tc>
          <w:tcPr>
            <w:tcW w:w="2409" w:type="dxa"/>
          </w:tcPr>
          <w:p w14:paraId="687FA672" w14:textId="77777777" w:rsidR="003958C9" w:rsidRPr="0007773E" w:rsidRDefault="003958C9" w:rsidP="00C46B10">
            <w:pPr>
              <w:pStyle w:val="TableParagraph"/>
              <w:ind w:left="470"/>
              <w:rPr>
                <w:sz w:val="24"/>
                <w:szCs w:val="24"/>
              </w:rPr>
            </w:pPr>
            <w:r w:rsidRPr="0007773E">
              <w:rPr>
                <w:sz w:val="24"/>
                <w:szCs w:val="24"/>
              </w:rPr>
              <w:t>0.79</w:t>
            </w:r>
            <w:r w:rsidRPr="0007773E">
              <w:rPr>
                <w:spacing w:val="-2"/>
                <w:sz w:val="24"/>
                <w:szCs w:val="24"/>
              </w:rPr>
              <w:t xml:space="preserve"> </w:t>
            </w:r>
            <w:r w:rsidRPr="0007773E">
              <w:rPr>
                <w:sz w:val="24"/>
                <w:szCs w:val="24"/>
              </w:rPr>
              <w:t>(0.69,</w:t>
            </w:r>
            <w:r w:rsidRPr="0007773E">
              <w:rPr>
                <w:spacing w:val="-1"/>
                <w:sz w:val="24"/>
                <w:szCs w:val="24"/>
              </w:rPr>
              <w:t xml:space="preserve"> </w:t>
            </w:r>
            <w:r w:rsidRPr="0007773E">
              <w:rPr>
                <w:spacing w:val="-4"/>
                <w:sz w:val="24"/>
                <w:szCs w:val="24"/>
              </w:rPr>
              <w:t>0.90)</w:t>
            </w:r>
          </w:p>
        </w:tc>
      </w:tr>
      <w:tr w:rsidR="003958C9" w:rsidRPr="0007773E" w14:paraId="27B9E9AE" w14:textId="77777777" w:rsidTr="00C66115">
        <w:trPr>
          <w:trHeight w:val="253"/>
        </w:trPr>
        <w:tc>
          <w:tcPr>
            <w:tcW w:w="4220" w:type="dxa"/>
          </w:tcPr>
          <w:p w14:paraId="0A9C53C3" w14:textId="77777777" w:rsidR="003958C9" w:rsidRPr="0007773E" w:rsidRDefault="003958C9" w:rsidP="00C46B10">
            <w:pPr>
              <w:pStyle w:val="TableParagraph"/>
              <w:ind w:left="249"/>
              <w:rPr>
                <w:sz w:val="24"/>
                <w:szCs w:val="24"/>
              </w:rPr>
            </w:pPr>
            <w:r w:rsidRPr="0007773E">
              <w:rPr>
                <w:rFonts w:ascii="Sylfaen" w:hAnsi="Sylfaen"/>
                <w:sz w:val="24"/>
                <w:szCs w:val="24"/>
              </w:rPr>
              <w:t>p-</w:t>
            </w:r>
            <w:proofErr w:type="spellStart"/>
            <w:r w:rsidRPr="0007773E">
              <w:rPr>
                <w:rFonts w:ascii="Sylfaen" w:hAnsi="Sylfaen" w:cs="Sylfaen"/>
                <w:sz w:val="24"/>
                <w:szCs w:val="24"/>
              </w:rPr>
              <w:t>მნიშვნელობა</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უპირატესობ</w:t>
            </w:r>
            <w:proofErr w:type="spellEnd"/>
            <w:r w:rsidRPr="0007773E">
              <w:rPr>
                <w:rFonts w:ascii="Sylfaen" w:hAnsi="Sylfaen" w:cs="Sylfaen"/>
                <w:spacing w:val="-2"/>
                <w:sz w:val="24"/>
                <w:szCs w:val="24"/>
                <w:lang w:val="ka-GE"/>
              </w:rPr>
              <w:t>ისთვის</w:t>
            </w:r>
          </w:p>
        </w:tc>
        <w:tc>
          <w:tcPr>
            <w:tcW w:w="2268" w:type="dxa"/>
          </w:tcPr>
          <w:p w14:paraId="2A461C15" w14:textId="77777777" w:rsidR="003958C9" w:rsidRPr="0007773E" w:rsidRDefault="003958C9" w:rsidP="00C46B10">
            <w:pPr>
              <w:pStyle w:val="TableParagraph"/>
              <w:rPr>
                <w:sz w:val="24"/>
                <w:szCs w:val="24"/>
              </w:rPr>
            </w:pPr>
          </w:p>
        </w:tc>
        <w:tc>
          <w:tcPr>
            <w:tcW w:w="2409" w:type="dxa"/>
          </w:tcPr>
          <w:p w14:paraId="5EB02CF7" w14:textId="77777777" w:rsidR="003958C9" w:rsidRPr="0007773E" w:rsidRDefault="003958C9" w:rsidP="00C46B10">
            <w:pPr>
              <w:pStyle w:val="TableParagraph"/>
              <w:ind w:left="15" w:right="1"/>
              <w:jc w:val="center"/>
              <w:rPr>
                <w:sz w:val="24"/>
                <w:szCs w:val="24"/>
              </w:rPr>
            </w:pPr>
            <w:r w:rsidRPr="0007773E">
              <w:rPr>
                <w:spacing w:val="-2"/>
                <w:sz w:val="24"/>
                <w:szCs w:val="24"/>
              </w:rPr>
              <w:t>0.0003</w:t>
            </w:r>
          </w:p>
        </w:tc>
      </w:tr>
      <w:tr w:rsidR="003958C9" w:rsidRPr="0007773E" w14:paraId="11ED8D3B" w14:textId="77777777" w:rsidTr="00C66115">
        <w:trPr>
          <w:trHeight w:val="251"/>
        </w:trPr>
        <w:tc>
          <w:tcPr>
            <w:tcW w:w="4220" w:type="dxa"/>
          </w:tcPr>
          <w:p w14:paraId="22468BE8" w14:textId="77777777" w:rsidR="003958C9" w:rsidRPr="0007773E" w:rsidRDefault="003958C9" w:rsidP="00C46B10">
            <w:pPr>
              <w:pStyle w:val="TableParagraph"/>
              <w:ind w:left="107"/>
              <w:rPr>
                <w:b/>
                <w:sz w:val="24"/>
                <w:szCs w:val="24"/>
              </w:rPr>
            </w:pPr>
            <w:proofErr w:type="spellStart"/>
            <w:r w:rsidRPr="0007773E">
              <w:rPr>
                <w:rFonts w:ascii="Sylfaen" w:hAnsi="Sylfaen" w:cs="Sylfaen"/>
                <w:b/>
                <w:sz w:val="24"/>
                <w:szCs w:val="24"/>
              </w:rPr>
              <w:t>რეზიუმე</w:t>
            </w:r>
            <w:proofErr w:type="spellEnd"/>
            <w:r w:rsidRPr="0007773E">
              <w:rPr>
                <w:b/>
                <w:spacing w:val="-2"/>
                <w:sz w:val="24"/>
                <w:szCs w:val="24"/>
              </w:rPr>
              <w:t xml:space="preserve"> </w:t>
            </w:r>
            <w:proofErr w:type="spellStart"/>
            <w:r w:rsidRPr="0007773E">
              <w:rPr>
                <w:rFonts w:ascii="Sylfaen" w:hAnsi="Sylfaen" w:cs="Sylfaen"/>
                <w:b/>
                <w:sz w:val="24"/>
                <w:szCs w:val="24"/>
              </w:rPr>
              <w:t>სიკვდილი</w:t>
            </w:r>
            <w:proofErr w:type="spellEnd"/>
            <w:r w:rsidRPr="0007773E">
              <w:rPr>
                <w:b/>
                <w:sz w:val="24"/>
                <w:szCs w:val="24"/>
              </w:rPr>
              <w:t>,</w:t>
            </w:r>
            <w:r w:rsidRPr="0007773E">
              <w:rPr>
                <w:b/>
                <w:spacing w:val="-2"/>
                <w:sz w:val="24"/>
                <w:szCs w:val="24"/>
              </w:rPr>
              <w:t xml:space="preserve"> </w:t>
            </w:r>
            <w:proofErr w:type="spellStart"/>
            <w:r w:rsidRPr="0007773E">
              <w:rPr>
                <w:rFonts w:ascii="Sylfaen" w:hAnsi="Sylfaen" w:cs="Sylfaen"/>
                <w:b/>
                <w:sz w:val="24"/>
                <w:szCs w:val="24"/>
              </w:rPr>
              <w:t>ჩრ</w:t>
            </w:r>
            <w:proofErr w:type="spellEnd"/>
            <w:r w:rsidRPr="0007773E">
              <w:rPr>
                <w:b/>
                <w:spacing w:val="-2"/>
                <w:sz w:val="24"/>
                <w:szCs w:val="24"/>
              </w:rPr>
              <w:t xml:space="preserve"> </w:t>
            </w:r>
            <w:r w:rsidRPr="0007773E">
              <w:rPr>
                <w:b/>
                <w:spacing w:val="-5"/>
                <w:sz w:val="24"/>
                <w:szCs w:val="24"/>
              </w:rPr>
              <w:t>(%)</w:t>
            </w:r>
          </w:p>
        </w:tc>
        <w:tc>
          <w:tcPr>
            <w:tcW w:w="2268" w:type="dxa"/>
          </w:tcPr>
          <w:p w14:paraId="07721901" w14:textId="77777777" w:rsidR="003958C9" w:rsidRPr="0007773E" w:rsidRDefault="003958C9" w:rsidP="00C46B10">
            <w:pPr>
              <w:pStyle w:val="TableParagraph"/>
              <w:ind w:left="729"/>
              <w:rPr>
                <w:sz w:val="24"/>
                <w:szCs w:val="24"/>
              </w:rPr>
            </w:pPr>
            <w:r w:rsidRPr="0007773E">
              <w:rPr>
                <w:sz w:val="24"/>
                <w:szCs w:val="24"/>
              </w:rPr>
              <w:t xml:space="preserve">244 </w:t>
            </w:r>
            <w:r w:rsidRPr="0007773E">
              <w:rPr>
                <w:spacing w:val="-2"/>
                <w:sz w:val="24"/>
                <w:szCs w:val="24"/>
              </w:rPr>
              <w:t>(8.2)</w:t>
            </w:r>
          </w:p>
        </w:tc>
        <w:tc>
          <w:tcPr>
            <w:tcW w:w="2409" w:type="dxa"/>
          </w:tcPr>
          <w:p w14:paraId="3F35E70C" w14:textId="77777777" w:rsidR="003958C9" w:rsidRPr="0007773E" w:rsidRDefault="003958C9" w:rsidP="00C46B10">
            <w:pPr>
              <w:pStyle w:val="TableParagraph"/>
              <w:ind w:left="802"/>
              <w:rPr>
                <w:sz w:val="24"/>
                <w:szCs w:val="24"/>
              </w:rPr>
            </w:pPr>
            <w:r w:rsidRPr="0007773E">
              <w:rPr>
                <w:sz w:val="24"/>
                <w:szCs w:val="24"/>
              </w:rPr>
              <w:t xml:space="preserve">219 </w:t>
            </w:r>
            <w:r w:rsidRPr="0007773E">
              <w:rPr>
                <w:spacing w:val="-2"/>
                <w:sz w:val="24"/>
                <w:szCs w:val="24"/>
              </w:rPr>
              <w:t>(7.3)</w:t>
            </w:r>
          </w:p>
        </w:tc>
      </w:tr>
      <w:tr w:rsidR="003958C9" w:rsidRPr="0007773E" w14:paraId="0146C7C8" w14:textId="77777777" w:rsidTr="00C66115">
        <w:trPr>
          <w:trHeight w:val="254"/>
        </w:trPr>
        <w:tc>
          <w:tcPr>
            <w:tcW w:w="4220" w:type="dxa"/>
          </w:tcPr>
          <w:p w14:paraId="614FCA0D"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spacing w:val="-4"/>
                <w:sz w:val="24"/>
                <w:szCs w:val="24"/>
              </w:rPr>
              <w:t xml:space="preserve"> </w:t>
            </w:r>
            <w:r w:rsidRPr="0007773E">
              <w:rPr>
                <w:sz w:val="24"/>
                <w:szCs w:val="24"/>
              </w:rPr>
              <w:t>(95%</w:t>
            </w:r>
            <w:r w:rsidRPr="0007773E">
              <w:rPr>
                <w:spacing w:val="-2"/>
                <w:sz w:val="24"/>
                <w:szCs w:val="24"/>
              </w:rPr>
              <w:t xml:space="preserve"> </w:t>
            </w:r>
            <w:r w:rsidRPr="0007773E">
              <w:rPr>
                <w:spacing w:val="-5"/>
                <w:sz w:val="24"/>
                <w:szCs w:val="24"/>
              </w:rPr>
              <w:t>CI)</w:t>
            </w:r>
          </w:p>
        </w:tc>
        <w:tc>
          <w:tcPr>
            <w:tcW w:w="2268" w:type="dxa"/>
          </w:tcPr>
          <w:p w14:paraId="4D0748B6" w14:textId="77777777" w:rsidR="003958C9" w:rsidRPr="0007773E" w:rsidRDefault="003958C9" w:rsidP="00C46B10">
            <w:pPr>
              <w:pStyle w:val="TableParagraph"/>
              <w:rPr>
                <w:sz w:val="24"/>
                <w:szCs w:val="24"/>
              </w:rPr>
            </w:pPr>
          </w:p>
        </w:tc>
        <w:tc>
          <w:tcPr>
            <w:tcW w:w="2409" w:type="dxa"/>
          </w:tcPr>
          <w:p w14:paraId="2B7D4EDA" w14:textId="77777777" w:rsidR="003958C9" w:rsidRPr="0007773E" w:rsidRDefault="003958C9" w:rsidP="00C46B10">
            <w:pPr>
              <w:pStyle w:val="TableParagraph"/>
              <w:ind w:left="470"/>
              <w:rPr>
                <w:sz w:val="24"/>
                <w:szCs w:val="24"/>
              </w:rPr>
            </w:pPr>
            <w:r w:rsidRPr="0007773E">
              <w:rPr>
                <w:sz w:val="24"/>
                <w:szCs w:val="24"/>
              </w:rPr>
              <w:t>0.91</w:t>
            </w:r>
            <w:r w:rsidRPr="0007773E">
              <w:rPr>
                <w:spacing w:val="-2"/>
                <w:sz w:val="24"/>
                <w:szCs w:val="24"/>
              </w:rPr>
              <w:t xml:space="preserve"> </w:t>
            </w:r>
            <w:r w:rsidRPr="0007773E">
              <w:rPr>
                <w:sz w:val="24"/>
                <w:szCs w:val="24"/>
              </w:rPr>
              <w:t>(0.76,</w:t>
            </w:r>
            <w:r w:rsidRPr="0007773E">
              <w:rPr>
                <w:spacing w:val="-1"/>
                <w:sz w:val="24"/>
                <w:szCs w:val="24"/>
              </w:rPr>
              <w:t xml:space="preserve"> </w:t>
            </w:r>
            <w:r w:rsidRPr="0007773E">
              <w:rPr>
                <w:spacing w:val="-4"/>
                <w:sz w:val="24"/>
                <w:szCs w:val="24"/>
              </w:rPr>
              <w:t>1.09)</w:t>
            </w:r>
          </w:p>
        </w:tc>
      </w:tr>
      <w:tr w:rsidR="003958C9" w:rsidRPr="0007773E" w14:paraId="452EC65D" w14:textId="77777777" w:rsidTr="00C66115">
        <w:trPr>
          <w:trHeight w:val="251"/>
        </w:trPr>
        <w:tc>
          <w:tcPr>
            <w:tcW w:w="4220" w:type="dxa"/>
          </w:tcPr>
          <w:p w14:paraId="136AFB2E" w14:textId="77777777" w:rsidR="003958C9" w:rsidRPr="0007773E" w:rsidRDefault="003958C9" w:rsidP="00C46B10">
            <w:pPr>
              <w:pStyle w:val="TableParagraph"/>
              <w:ind w:left="107"/>
              <w:rPr>
                <w:b/>
                <w:sz w:val="24"/>
                <w:szCs w:val="24"/>
              </w:rPr>
            </w:pPr>
            <w:r w:rsidRPr="0007773E">
              <w:rPr>
                <w:b/>
                <w:sz w:val="24"/>
                <w:szCs w:val="24"/>
              </w:rPr>
              <w:t>HHF</w:t>
            </w:r>
            <w:r w:rsidRPr="0007773E">
              <w:rPr>
                <w:b/>
                <w:spacing w:val="-6"/>
                <w:sz w:val="24"/>
                <w:szCs w:val="24"/>
              </w:rPr>
              <w:t xml:space="preserve"> </w:t>
            </w:r>
            <w:r w:rsidRPr="0007773E">
              <w:rPr>
                <w:b/>
                <w:sz w:val="24"/>
                <w:szCs w:val="24"/>
              </w:rPr>
              <w:t>(</w:t>
            </w:r>
            <w:proofErr w:type="spellStart"/>
            <w:r w:rsidRPr="0007773E">
              <w:rPr>
                <w:rFonts w:ascii="Sylfaen" w:hAnsi="Sylfaen" w:cs="Sylfaen"/>
                <w:b/>
                <w:sz w:val="24"/>
                <w:szCs w:val="24"/>
              </w:rPr>
              <w:t>პირველი</w:t>
            </w:r>
            <w:proofErr w:type="spellEnd"/>
            <w:r w:rsidRPr="0007773E">
              <w:rPr>
                <w:b/>
                <w:spacing w:val="-2"/>
                <w:sz w:val="24"/>
                <w:szCs w:val="24"/>
              </w:rPr>
              <w:t xml:space="preserve"> </w:t>
            </w:r>
            <w:proofErr w:type="spellStart"/>
            <w:r w:rsidRPr="0007773E">
              <w:rPr>
                <w:rFonts w:ascii="Sylfaen" w:hAnsi="Sylfaen" w:cs="Sylfaen"/>
                <w:b/>
                <w:sz w:val="24"/>
                <w:szCs w:val="24"/>
              </w:rPr>
              <w:t>შემთხვევა</w:t>
            </w:r>
            <w:proofErr w:type="spellEnd"/>
            <w:r w:rsidRPr="0007773E">
              <w:rPr>
                <w:b/>
                <w:sz w:val="24"/>
                <w:szCs w:val="24"/>
              </w:rPr>
              <w:t>),</w:t>
            </w:r>
            <w:r w:rsidRPr="0007773E">
              <w:rPr>
                <w:b/>
                <w:spacing w:val="-3"/>
                <w:sz w:val="24"/>
                <w:szCs w:val="24"/>
              </w:rPr>
              <w:t xml:space="preserve"> </w:t>
            </w:r>
            <w:r w:rsidRPr="0007773E">
              <w:rPr>
                <w:rFonts w:ascii="Sylfaen" w:hAnsi="Sylfaen" w:cs="Sylfaen"/>
                <w:b/>
                <w:sz w:val="24"/>
                <w:szCs w:val="24"/>
              </w:rPr>
              <w:t>N</w:t>
            </w:r>
            <w:r w:rsidRPr="0007773E">
              <w:rPr>
                <w:b/>
                <w:spacing w:val="-6"/>
                <w:sz w:val="24"/>
                <w:szCs w:val="24"/>
              </w:rPr>
              <w:t xml:space="preserve"> </w:t>
            </w:r>
            <w:r w:rsidRPr="0007773E">
              <w:rPr>
                <w:b/>
                <w:spacing w:val="-5"/>
                <w:sz w:val="24"/>
                <w:szCs w:val="24"/>
              </w:rPr>
              <w:t>(%)</w:t>
            </w:r>
          </w:p>
        </w:tc>
        <w:tc>
          <w:tcPr>
            <w:tcW w:w="2268" w:type="dxa"/>
          </w:tcPr>
          <w:p w14:paraId="0A32DE0B" w14:textId="77777777" w:rsidR="003958C9" w:rsidRPr="0007773E" w:rsidRDefault="003958C9" w:rsidP="00C46B10">
            <w:pPr>
              <w:pStyle w:val="TableParagraph"/>
              <w:ind w:right="663"/>
              <w:jc w:val="right"/>
              <w:rPr>
                <w:sz w:val="24"/>
                <w:szCs w:val="24"/>
              </w:rPr>
            </w:pPr>
            <w:r w:rsidRPr="0007773E">
              <w:rPr>
                <w:sz w:val="24"/>
                <w:szCs w:val="24"/>
              </w:rPr>
              <w:t xml:space="preserve">352 </w:t>
            </w:r>
            <w:r w:rsidRPr="0007773E">
              <w:rPr>
                <w:spacing w:val="-2"/>
                <w:sz w:val="24"/>
                <w:szCs w:val="24"/>
              </w:rPr>
              <w:t>(11.8)</w:t>
            </w:r>
          </w:p>
        </w:tc>
        <w:tc>
          <w:tcPr>
            <w:tcW w:w="2409" w:type="dxa"/>
          </w:tcPr>
          <w:p w14:paraId="5C7D122A" w14:textId="77777777" w:rsidR="003958C9" w:rsidRPr="0007773E" w:rsidRDefault="003958C9" w:rsidP="00C46B10">
            <w:pPr>
              <w:pStyle w:val="TableParagraph"/>
              <w:ind w:left="802"/>
              <w:rPr>
                <w:sz w:val="24"/>
                <w:szCs w:val="24"/>
              </w:rPr>
            </w:pPr>
            <w:r w:rsidRPr="0007773E">
              <w:rPr>
                <w:sz w:val="24"/>
                <w:szCs w:val="24"/>
              </w:rPr>
              <w:t xml:space="preserve">259 </w:t>
            </w:r>
            <w:r w:rsidRPr="0007773E">
              <w:rPr>
                <w:spacing w:val="-2"/>
                <w:sz w:val="24"/>
                <w:szCs w:val="24"/>
              </w:rPr>
              <w:t>(8.6)</w:t>
            </w:r>
          </w:p>
        </w:tc>
      </w:tr>
      <w:tr w:rsidR="003958C9" w:rsidRPr="0007773E" w14:paraId="73F36114" w14:textId="77777777" w:rsidTr="00C66115">
        <w:trPr>
          <w:trHeight w:val="254"/>
        </w:trPr>
        <w:tc>
          <w:tcPr>
            <w:tcW w:w="4220" w:type="dxa"/>
          </w:tcPr>
          <w:p w14:paraId="2E7CAB90"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spacing w:val="-4"/>
                <w:sz w:val="24"/>
                <w:szCs w:val="24"/>
              </w:rPr>
              <w:t xml:space="preserve"> </w:t>
            </w:r>
            <w:r w:rsidRPr="0007773E">
              <w:rPr>
                <w:sz w:val="24"/>
                <w:szCs w:val="24"/>
              </w:rPr>
              <w:t>(95%</w:t>
            </w:r>
            <w:r w:rsidRPr="0007773E">
              <w:rPr>
                <w:spacing w:val="-2"/>
                <w:sz w:val="24"/>
                <w:szCs w:val="24"/>
              </w:rPr>
              <w:t xml:space="preserve"> </w:t>
            </w:r>
            <w:r w:rsidRPr="0007773E">
              <w:rPr>
                <w:spacing w:val="-4"/>
                <w:sz w:val="24"/>
                <w:szCs w:val="24"/>
              </w:rPr>
              <w:t xml:space="preserve">CI) </w:t>
            </w:r>
            <w:r w:rsidRPr="0007773E">
              <w:rPr>
                <w:sz w:val="24"/>
                <w:szCs w:val="24"/>
              </w:rPr>
              <w:t>(95%</w:t>
            </w:r>
            <w:r w:rsidRPr="0007773E">
              <w:rPr>
                <w:spacing w:val="-2"/>
                <w:sz w:val="24"/>
                <w:szCs w:val="24"/>
              </w:rPr>
              <w:t xml:space="preserve"> </w:t>
            </w:r>
            <w:r w:rsidRPr="0007773E">
              <w:rPr>
                <w:spacing w:val="-5"/>
                <w:sz w:val="24"/>
                <w:szCs w:val="24"/>
              </w:rPr>
              <w:t>CI)</w:t>
            </w:r>
          </w:p>
        </w:tc>
        <w:tc>
          <w:tcPr>
            <w:tcW w:w="2268" w:type="dxa"/>
          </w:tcPr>
          <w:p w14:paraId="7FCE7B9D" w14:textId="77777777" w:rsidR="003958C9" w:rsidRPr="0007773E" w:rsidRDefault="003958C9" w:rsidP="00C46B10">
            <w:pPr>
              <w:pStyle w:val="TableParagraph"/>
              <w:rPr>
                <w:sz w:val="24"/>
                <w:szCs w:val="24"/>
              </w:rPr>
            </w:pPr>
          </w:p>
        </w:tc>
        <w:tc>
          <w:tcPr>
            <w:tcW w:w="2409" w:type="dxa"/>
          </w:tcPr>
          <w:p w14:paraId="2F69411A" w14:textId="77777777" w:rsidR="003958C9" w:rsidRPr="0007773E" w:rsidRDefault="003958C9" w:rsidP="00C46B10">
            <w:pPr>
              <w:pStyle w:val="TableParagraph"/>
              <w:ind w:left="470"/>
              <w:rPr>
                <w:sz w:val="24"/>
                <w:szCs w:val="24"/>
              </w:rPr>
            </w:pPr>
            <w:r w:rsidRPr="0007773E">
              <w:rPr>
                <w:sz w:val="24"/>
                <w:szCs w:val="24"/>
              </w:rPr>
              <w:t>0.71</w:t>
            </w:r>
            <w:r w:rsidRPr="0007773E">
              <w:rPr>
                <w:spacing w:val="-2"/>
                <w:sz w:val="24"/>
                <w:szCs w:val="24"/>
              </w:rPr>
              <w:t xml:space="preserve"> </w:t>
            </w:r>
            <w:r w:rsidRPr="0007773E">
              <w:rPr>
                <w:sz w:val="24"/>
                <w:szCs w:val="24"/>
              </w:rPr>
              <w:t>(0.60,</w:t>
            </w:r>
            <w:r w:rsidRPr="0007773E">
              <w:rPr>
                <w:spacing w:val="-1"/>
                <w:sz w:val="24"/>
                <w:szCs w:val="24"/>
              </w:rPr>
              <w:t xml:space="preserve"> </w:t>
            </w:r>
            <w:r w:rsidRPr="0007773E">
              <w:rPr>
                <w:spacing w:val="-4"/>
                <w:sz w:val="24"/>
                <w:szCs w:val="24"/>
              </w:rPr>
              <w:t>0.83)</w:t>
            </w:r>
          </w:p>
        </w:tc>
      </w:tr>
      <w:tr w:rsidR="003958C9" w:rsidRPr="0007773E" w14:paraId="3E86B0B1" w14:textId="77777777" w:rsidTr="00C66115">
        <w:trPr>
          <w:trHeight w:val="251"/>
        </w:trPr>
        <w:tc>
          <w:tcPr>
            <w:tcW w:w="4220" w:type="dxa"/>
          </w:tcPr>
          <w:p w14:paraId="5AE025EA" w14:textId="77777777" w:rsidR="003958C9" w:rsidRPr="0007773E" w:rsidRDefault="003958C9" w:rsidP="00C46B10">
            <w:pPr>
              <w:pStyle w:val="TableParagraph"/>
              <w:ind w:left="107"/>
              <w:rPr>
                <w:b/>
                <w:sz w:val="24"/>
                <w:szCs w:val="24"/>
              </w:rPr>
            </w:pPr>
            <w:r w:rsidRPr="0007773E">
              <w:rPr>
                <w:b/>
                <w:sz w:val="24"/>
                <w:szCs w:val="24"/>
              </w:rPr>
              <w:t>HHF</w:t>
            </w:r>
            <w:r w:rsidRPr="0007773E">
              <w:rPr>
                <w:b/>
                <w:spacing w:val="-7"/>
                <w:sz w:val="24"/>
                <w:szCs w:val="24"/>
              </w:rPr>
              <w:t xml:space="preserve"> </w:t>
            </w:r>
            <w:r w:rsidRPr="0007773E">
              <w:rPr>
                <w:b/>
                <w:sz w:val="24"/>
                <w:szCs w:val="24"/>
              </w:rPr>
              <w:t>(</w:t>
            </w:r>
            <w:proofErr w:type="spellStart"/>
            <w:r w:rsidRPr="0007773E">
              <w:rPr>
                <w:rFonts w:ascii="Sylfaen" w:hAnsi="Sylfaen" w:cs="Sylfaen"/>
                <w:b/>
                <w:sz w:val="24"/>
                <w:szCs w:val="24"/>
              </w:rPr>
              <w:t>პირველი</w:t>
            </w:r>
            <w:proofErr w:type="spellEnd"/>
            <w:r w:rsidRPr="0007773E">
              <w:rPr>
                <w:b/>
                <w:spacing w:val="-1"/>
                <w:sz w:val="24"/>
                <w:szCs w:val="24"/>
              </w:rPr>
              <w:t xml:space="preserve"> </w:t>
            </w:r>
            <w:proofErr w:type="spellStart"/>
            <w:r w:rsidRPr="0007773E">
              <w:rPr>
                <w:rFonts w:ascii="Sylfaen" w:hAnsi="Sylfaen" w:cs="Sylfaen"/>
                <w:b/>
                <w:sz w:val="24"/>
                <w:szCs w:val="24"/>
              </w:rPr>
              <w:t>და</w:t>
            </w:r>
            <w:proofErr w:type="spellEnd"/>
            <w:r w:rsidRPr="0007773E">
              <w:rPr>
                <w:b/>
                <w:spacing w:val="-5"/>
                <w:sz w:val="24"/>
                <w:szCs w:val="24"/>
              </w:rPr>
              <w:t xml:space="preserve"> </w:t>
            </w:r>
            <w:proofErr w:type="spellStart"/>
            <w:r w:rsidRPr="0007773E">
              <w:rPr>
                <w:rFonts w:ascii="Sylfaen" w:hAnsi="Sylfaen" w:cs="Sylfaen"/>
                <w:b/>
                <w:sz w:val="24"/>
                <w:szCs w:val="24"/>
              </w:rPr>
              <w:t>მორეციდივე</w:t>
            </w:r>
            <w:proofErr w:type="spellEnd"/>
            <w:r w:rsidRPr="0007773E">
              <w:rPr>
                <w:b/>
                <w:sz w:val="24"/>
                <w:szCs w:val="24"/>
              </w:rPr>
              <w:t>),</w:t>
            </w:r>
            <w:r w:rsidRPr="0007773E">
              <w:rPr>
                <w:b/>
                <w:spacing w:val="-2"/>
                <w:sz w:val="24"/>
                <w:szCs w:val="24"/>
              </w:rPr>
              <w:t xml:space="preserve"> </w:t>
            </w:r>
            <w:proofErr w:type="spellStart"/>
            <w:r w:rsidRPr="0007773E">
              <w:rPr>
                <w:rFonts w:ascii="Sylfaen" w:hAnsi="Sylfaen" w:cs="Sylfaen"/>
                <w:b/>
                <w:sz w:val="24"/>
                <w:szCs w:val="24"/>
              </w:rPr>
              <w:t>ჩრ</w:t>
            </w:r>
            <w:proofErr w:type="spellEnd"/>
            <w:r w:rsidRPr="0007773E">
              <w:rPr>
                <w:b/>
                <w:spacing w:val="-3"/>
                <w:sz w:val="24"/>
                <w:szCs w:val="24"/>
              </w:rPr>
              <w:t xml:space="preserve"> </w:t>
            </w:r>
            <w:proofErr w:type="spellStart"/>
            <w:r w:rsidRPr="0007773E">
              <w:rPr>
                <w:rFonts w:ascii="Sylfaen" w:hAnsi="Sylfaen" w:cs="Sylfaen"/>
                <w:b/>
                <w:sz w:val="24"/>
                <w:szCs w:val="24"/>
              </w:rPr>
              <w:t>ღონისძიებების</w:t>
            </w:r>
            <w:proofErr w:type="spellEnd"/>
            <w:r w:rsidRPr="0007773E">
              <w:rPr>
                <w:b/>
                <w:spacing w:val="-2"/>
                <w:sz w:val="24"/>
                <w:szCs w:val="24"/>
              </w:rPr>
              <w:t>​</w:t>
            </w:r>
          </w:p>
        </w:tc>
        <w:tc>
          <w:tcPr>
            <w:tcW w:w="2268" w:type="dxa"/>
          </w:tcPr>
          <w:p w14:paraId="641B6057" w14:textId="77777777" w:rsidR="003958C9" w:rsidRPr="0007773E" w:rsidRDefault="003958C9" w:rsidP="00C46B10">
            <w:pPr>
              <w:pStyle w:val="TableParagraph"/>
              <w:ind w:left="11" w:right="4"/>
              <w:jc w:val="center"/>
              <w:rPr>
                <w:sz w:val="24"/>
                <w:szCs w:val="24"/>
              </w:rPr>
            </w:pPr>
            <w:r w:rsidRPr="0007773E">
              <w:rPr>
                <w:spacing w:val="-5"/>
                <w:sz w:val="24"/>
                <w:szCs w:val="24"/>
              </w:rPr>
              <w:t>541</w:t>
            </w:r>
          </w:p>
        </w:tc>
        <w:tc>
          <w:tcPr>
            <w:tcW w:w="2409" w:type="dxa"/>
          </w:tcPr>
          <w:p w14:paraId="094BDDBF" w14:textId="77777777" w:rsidR="003958C9" w:rsidRPr="0007773E" w:rsidRDefault="003958C9" w:rsidP="00C46B10">
            <w:pPr>
              <w:pStyle w:val="TableParagraph"/>
              <w:ind w:left="15" w:right="4"/>
              <w:jc w:val="center"/>
              <w:rPr>
                <w:sz w:val="24"/>
                <w:szCs w:val="24"/>
              </w:rPr>
            </w:pPr>
            <w:r w:rsidRPr="0007773E">
              <w:rPr>
                <w:spacing w:val="-5"/>
                <w:sz w:val="24"/>
                <w:szCs w:val="24"/>
              </w:rPr>
              <w:t>407</w:t>
            </w:r>
          </w:p>
        </w:tc>
      </w:tr>
      <w:tr w:rsidR="003958C9" w:rsidRPr="0007773E" w14:paraId="29B959B5" w14:textId="77777777" w:rsidTr="00C66115">
        <w:trPr>
          <w:trHeight w:val="253"/>
        </w:trPr>
        <w:tc>
          <w:tcPr>
            <w:tcW w:w="4220" w:type="dxa"/>
          </w:tcPr>
          <w:p w14:paraId="50355B01"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lastRenderedPageBreak/>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spacing w:val="-4"/>
                <w:sz w:val="24"/>
                <w:szCs w:val="24"/>
              </w:rPr>
              <w:t xml:space="preserve"> </w:t>
            </w:r>
            <w:r w:rsidRPr="0007773E">
              <w:rPr>
                <w:sz w:val="24"/>
                <w:szCs w:val="24"/>
              </w:rPr>
              <w:t>(95%</w:t>
            </w:r>
            <w:r w:rsidRPr="0007773E">
              <w:rPr>
                <w:spacing w:val="-2"/>
                <w:sz w:val="24"/>
                <w:szCs w:val="24"/>
              </w:rPr>
              <w:t xml:space="preserve"> </w:t>
            </w:r>
            <w:r w:rsidRPr="0007773E">
              <w:rPr>
                <w:spacing w:val="-4"/>
                <w:sz w:val="24"/>
                <w:szCs w:val="24"/>
              </w:rPr>
              <w:t>CI)*</w:t>
            </w:r>
          </w:p>
        </w:tc>
        <w:tc>
          <w:tcPr>
            <w:tcW w:w="2268" w:type="dxa"/>
          </w:tcPr>
          <w:p w14:paraId="29F11400" w14:textId="77777777" w:rsidR="003958C9" w:rsidRPr="0007773E" w:rsidRDefault="003958C9" w:rsidP="00C46B10">
            <w:pPr>
              <w:pStyle w:val="TableParagraph"/>
              <w:rPr>
                <w:sz w:val="24"/>
                <w:szCs w:val="24"/>
              </w:rPr>
            </w:pPr>
          </w:p>
        </w:tc>
        <w:tc>
          <w:tcPr>
            <w:tcW w:w="2409" w:type="dxa"/>
          </w:tcPr>
          <w:p w14:paraId="2099074A" w14:textId="77777777" w:rsidR="003958C9" w:rsidRPr="0007773E" w:rsidRDefault="003958C9" w:rsidP="00C46B10">
            <w:pPr>
              <w:pStyle w:val="TableParagraph"/>
              <w:ind w:left="470"/>
              <w:rPr>
                <w:sz w:val="24"/>
                <w:szCs w:val="24"/>
              </w:rPr>
            </w:pPr>
            <w:r w:rsidRPr="0007773E">
              <w:rPr>
                <w:sz w:val="24"/>
                <w:szCs w:val="24"/>
              </w:rPr>
              <w:t>0.73</w:t>
            </w:r>
            <w:r w:rsidRPr="0007773E">
              <w:rPr>
                <w:spacing w:val="-2"/>
                <w:sz w:val="24"/>
                <w:szCs w:val="24"/>
              </w:rPr>
              <w:t xml:space="preserve"> </w:t>
            </w:r>
            <w:r w:rsidRPr="0007773E">
              <w:rPr>
                <w:sz w:val="24"/>
                <w:szCs w:val="24"/>
              </w:rPr>
              <w:t>(0.61,</w:t>
            </w:r>
            <w:r w:rsidRPr="0007773E">
              <w:rPr>
                <w:spacing w:val="-1"/>
                <w:sz w:val="24"/>
                <w:szCs w:val="24"/>
              </w:rPr>
              <w:t xml:space="preserve"> </w:t>
            </w:r>
            <w:r w:rsidRPr="0007773E">
              <w:rPr>
                <w:spacing w:val="-4"/>
                <w:sz w:val="24"/>
                <w:szCs w:val="24"/>
              </w:rPr>
              <w:t>0.88)</w:t>
            </w:r>
          </w:p>
        </w:tc>
      </w:tr>
      <w:tr w:rsidR="003958C9" w:rsidRPr="0007773E" w14:paraId="3BEBCE36" w14:textId="77777777" w:rsidTr="00C66115">
        <w:trPr>
          <w:trHeight w:val="251"/>
        </w:trPr>
        <w:tc>
          <w:tcPr>
            <w:tcW w:w="4220" w:type="dxa"/>
          </w:tcPr>
          <w:p w14:paraId="46B33498" w14:textId="77777777" w:rsidR="003958C9" w:rsidRPr="0007773E" w:rsidRDefault="003958C9" w:rsidP="00C46B10">
            <w:pPr>
              <w:pStyle w:val="TableParagraph"/>
              <w:ind w:left="249"/>
              <w:rPr>
                <w:sz w:val="24"/>
                <w:szCs w:val="24"/>
              </w:rPr>
            </w:pPr>
            <w:r w:rsidRPr="0007773E">
              <w:rPr>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63F57BC4" w14:textId="77777777" w:rsidR="003958C9" w:rsidRPr="0007773E" w:rsidRDefault="003958C9" w:rsidP="00C46B10">
            <w:pPr>
              <w:pStyle w:val="TableParagraph"/>
              <w:rPr>
                <w:sz w:val="24"/>
                <w:szCs w:val="24"/>
              </w:rPr>
            </w:pPr>
          </w:p>
        </w:tc>
        <w:tc>
          <w:tcPr>
            <w:tcW w:w="2409" w:type="dxa"/>
          </w:tcPr>
          <w:p w14:paraId="5B99F228" w14:textId="77777777" w:rsidR="003958C9" w:rsidRPr="0007773E" w:rsidRDefault="003958C9" w:rsidP="00C46B10">
            <w:pPr>
              <w:pStyle w:val="TableParagraph"/>
              <w:ind w:left="15" w:right="1"/>
              <w:jc w:val="center"/>
              <w:rPr>
                <w:sz w:val="24"/>
                <w:szCs w:val="24"/>
              </w:rPr>
            </w:pPr>
            <w:r w:rsidRPr="0007773E">
              <w:rPr>
                <w:spacing w:val="-2"/>
                <w:sz w:val="24"/>
                <w:szCs w:val="24"/>
              </w:rPr>
              <w:t>0.0009</w:t>
            </w:r>
          </w:p>
        </w:tc>
      </w:tr>
      <w:tr w:rsidR="003958C9" w:rsidRPr="0007773E" w14:paraId="61A7238E" w14:textId="77777777" w:rsidTr="00C66115">
        <w:trPr>
          <w:trHeight w:val="505"/>
        </w:trPr>
        <w:tc>
          <w:tcPr>
            <w:tcW w:w="4220" w:type="dxa"/>
          </w:tcPr>
          <w:p w14:paraId="6052B3C0" w14:textId="77777777" w:rsidR="003958C9" w:rsidRPr="0007773E" w:rsidRDefault="003958C9" w:rsidP="00C46B10">
            <w:pPr>
              <w:pStyle w:val="TableParagraph"/>
              <w:ind w:left="107" w:right="121"/>
              <w:rPr>
                <w:b/>
                <w:sz w:val="24"/>
                <w:szCs w:val="24"/>
              </w:rPr>
            </w:pPr>
            <w:r w:rsidRPr="0007773E">
              <w:rPr>
                <w:b/>
                <w:sz w:val="24"/>
                <w:szCs w:val="24"/>
              </w:rPr>
              <w:t>eGFR</w:t>
            </w:r>
            <w:r w:rsidRPr="0007773E">
              <w:rPr>
                <w:b/>
                <w:spacing w:val="-11"/>
                <w:sz w:val="24"/>
                <w:szCs w:val="24"/>
              </w:rPr>
              <w:t xml:space="preserve"> </w:t>
            </w:r>
            <w:r w:rsidRPr="0007773E">
              <w:rPr>
                <w:b/>
                <w:sz w:val="24"/>
                <w:szCs w:val="24"/>
              </w:rPr>
              <w:t>(CKD-</w:t>
            </w:r>
            <w:proofErr w:type="gramStart"/>
            <w:r w:rsidRPr="0007773E">
              <w:rPr>
                <w:b/>
                <w:sz w:val="24"/>
                <w:szCs w:val="24"/>
              </w:rPr>
              <w:t>EPI)</w:t>
            </w:r>
            <w:proofErr w:type="spellStart"/>
            <w:r w:rsidRPr="0007773E">
              <w:rPr>
                <w:b/>
                <w:sz w:val="24"/>
                <w:szCs w:val="24"/>
              </w:rPr>
              <w:t>cr</w:t>
            </w:r>
            <w:proofErr w:type="spellEnd"/>
            <w:proofErr w:type="gramEnd"/>
            <w:r w:rsidRPr="0007773E">
              <w:rPr>
                <w:b/>
                <w:spacing w:val="-11"/>
                <w:sz w:val="24"/>
                <w:szCs w:val="24"/>
              </w:rPr>
              <w:t xml:space="preserve"> </w:t>
            </w:r>
            <w:proofErr w:type="spellStart"/>
            <w:r w:rsidRPr="0007773E">
              <w:rPr>
                <w:rFonts w:ascii="Sylfaen" w:hAnsi="Sylfaen" w:cs="Sylfaen"/>
                <w:b/>
                <w:sz w:val="24"/>
                <w:szCs w:val="24"/>
              </w:rPr>
              <w:t>დახრილობა</w:t>
            </w:r>
            <w:proofErr w:type="spellEnd"/>
            <w:r w:rsidRPr="0007773E">
              <w:rPr>
                <w:b/>
                <w:sz w:val="24"/>
                <w:szCs w:val="24"/>
              </w:rPr>
              <w:t>**,</w:t>
            </w:r>
            <w:r w:rsidRPr="0007773E">
              <w:rPr>
                <w:b/>
                <w:spacing w:val="-9"/>
                <w:sz w:val="24"/>
                <w:szCs w:val="24"/>
              </w:rPr>
              <w:t xml:space="preserve"> </w:t>
            </w:r>
            <w:proofErr w:type="spellStart"/>
            <w:r w:rsidRPr="0007773E">
              <w:rPr>
                <w:rFonts w:ascii="Sylfaen" w:hAnsi="Sylfaen" w:cs="Sylfaen"/>
                <w:b/>
                <w:sz w:val="24"/>
                <w:szCs w:val="24"/>
              </w:rPr>
              <w:t>შეფასება</w:t>
            </w:r>
            <w:proofErr w:type="spellEnd"/>
            <w:r w:rsidRPr="0007773E">
              <w:rPr>
                <w:b/>
                <w:spacing w:val="-9"/>
                <w:sz w:val="24"/>
                <w:szCs w:val="24"/>
              </w:rPr>
              <w:t xml:space="preserve"> </w:t>
            </w:r>
            <w:proofErr w:type="spellStart"/>
            <w:r w:rsidRPr="0007773E">
              <w:rPr>
                <w:rFonts w:ascii="Sylfaen" w:hAnsi="Sylfaen" w:cs="Sylfaen"/>
                <w:b/>
                <w:sz w:val="24"/>
                <w:szCs w:val="24"/>
              </w:rPr>
              <w:t>კლების</w:t>
            </w:r>
            <w:proofErr w:type="spellEnd"/>
            <w:r w:rsidRPr="0007773E">
              <w:rPr>
                <w:b/>
                <w:sz w:val="24"/>
                <w:szCs w:val="24"/>
              </w:rPr>
              <w:t xml:space="preserve"> (</w:t>
            </w:r>
            <w:proofErr w:type="spellStart"/>
            <w:r w:rsidRPr="0007773E">
              <w:rPr>
                <w:rFonts w:ascii="Sylfaen" w:hAnsi="Sylfaen" w:cs="Sylfaen"/>
                <w:b/>
                <w:sz w:val="24"/>
                <w:szCs w:val="24"/>
              </w:rPr>
              <w:t>მლ</w:t>
            </w:r>
            <w:proofErr w:type="spellEnd"/>
            <w:r w:rsidRPr="0007773E">
              <w:rPr>
                <w:b/>
                <w:sz w:val="24"/>
                <w:szCs w:val="24"/>
              </w:rPr>
              <w:t>/</w:t>
            </w:r>
            <w:proofErr w:type="spellStart"/>
            <w:r w:rsidRPr="0007773E">
              <w:rPr>
                <w:rFonts w:ascii="Sylfaen" w:hAnsi="Sylfaen" w:cs="Sylfaen"/>
                <w:b/>
                <w:sz w:val="24"/>
                <w:szCs w:val="24"/>
              </w:rPr>
              <w:t>წთ</w:t>
            </w:r>
            <w:proofErr w:type="spellEnd"/>
            <w:r w:rsidRPr="0007773E">
              <w:rPr>
                <w:b/>
                <w:sz w:val="24"/>
                <w:szCs w:val="24"/>
              </w:rPr>
              <w:t xml:space="preserve">/1.73 </w:t>
            </w:r>
            <w:r w:rsidRPr="0007773E">
              <w:rPr>
                <w:rFonts w:ascii="Sylfaen" w:hAnsi="Sylfaen" w:cs="Sylfaen"/>
                <w:b/>
                <w:sz w:val="24"/>
                <w:szCs w:val="24"/>
                <w:vertAlign w:val="superscript"/>
              </w:rPr>
              <w:t>მ</w:t>
            </w:r>
            <w:r w:rsidRPr="0007773E">
              <w:rPr>
                <w:b/>
                <w:sz w:val="24"/>
                <w:szCs w:val="24"/>
                <w:vertAlign w:val="superscript"/>
              </w:rPr>
              <w:t xml:space="preserve">² </w:t>
            </w:r>
            <w:r w:rsidRPr="0007773E">
              <w:rPr>
                <w:b/>
                <w:sz w:val="24"/>
                <w:szCs w:val="24"/>
              </w:rPr>
              <w:t>/</w:t>
            </w:r>
            <w:proofErr w:type="spellStart"/>
            <w:r w:rsidRPr="0007773E">
              <w:rPr>
                <w:rFonts w:ascii="Sylfaen" w:hAnsi="Sylfaen" w:cs="Sylfaen"/>
                <w:b/>
                <w:sz w:val="24"/>
                <w:szCs w:val="24"/>
              </w:rPr>
              <w:t>წელიწადში</w:t>
            </w:r>
            <w:proofErr w:type="spellEnd"/>
            <w:r w:rsidRPr="0007773E">
              <w:rPr>
                <w:b/>
                <w:sz w:val="24"/>
                <w:szCs w:val="24"/>
              </w:rPr>
              <w:t>)</w:t>
            </w:r>
          </w:p>
        </w:tc>
        <w:tc>
          <w:tcPr>
            <w:tcW w:w="2268" w:type="dxa"/>
          </w:tcPr>
          <w:p w14:paraId="5FC6A730" w14:textId="77777777" w:rsidR="003958C9" w:rsidRPr="0007773E" w:rsidRDefault="003958C9" w:rsidP="00C46B10">
            <w:pPr>
              <w:pStyle w:val="TableParagraph"/>
              <w:ind w:left="11" w:right="2"/>
              <w:jc w:val="center"/>
              <w:rPr>
                <w:sz w:val="24"/>
                <w:szCs w:val="24"/>
              </w:rPr>
            </w:pPr>
            <w:r w:rsidRPr="0007773E">
              <w:rPr>
                <w:spacing w:val="-2"/>
                <w:sz w:val="24"/>
                <w:szCs w:val="24"/>
              </w:rPr>
              <w:t xml:space="preserve">- </w:t>
            </w:r>
            <w:r w:rsidRPr="0007773E">
              <w:rPr>
                <w:spacing w:val="-4"/>
                <w:sz w:val="24"/>
                <w:szCs w:val="24"/>
              </w:rPr>
              <w:t>2.62</w:t>
            </w:r>
          </w:p>
        </w:tc>
        <w:tc>
          <w:tcPr>
            <w:tcW w:w="2409" w:type="dxa"/>
          </w:tcPr>
          <w:p w14:paraId="6308BF7E" w14:textId="77777777" w:rsidR="003958C9" w:rsidRPr="0007773E" w:rsidRDefault="003958C9" w:rsidP="00C46B10">
            <w:pPr>
              <w:pStyle w:val="TableParagraph"/>
              <w:ind w:left="15" w:right="6"/>
              <w:jc w:val="center"/>
              <w:rPr>
                <w:sz w:val="24"/>
                <w:szCs w:val="24"/>
              </w:rPr>
            </w:pPr>
            <w:r w:rsidRPr="0007773E">
              <w:rPr>
                <w:spacing w:val="-2"/>
                <w:sz w:val="24"/>
                <w:szCs w:val="24"/>
              </w:rPr>
              <w:t xml:space="preserve">- </w:t>
            </w:r>
            <w:r w:rsidRPr="0007773E">
              <w:rPr>
                <w:spacing w:val="-4"/>
                <w:sz w:val="24"/>
                <w:szCs w:val="24"/>
              </w:rPr>
              <w:t>1.25</w:t>
            </w:r>
          </w:p>
        </w:tc>
      </w:tr>
      <w:tr w:rsidR="003958C9" w:rsidRPr="0007773E" w14:paraId="26ACFE3B" w14:textId="77777777" w:rsidTr="00C66115">
        <w:trPr>
          <w:trHeight w:val="254"/>
        </w:trPr>
        <w:tc>
          <w:tcPr>
            <w:tcW w:w="4220" w:type="dxa"/>
          </w:tcPr>
          <w:p w14:paraId="640BF62B" w14:textId="77777777" w:rsidR="003958C9" w:rsidRPr="0007773E" w:rsidRDefault="003958C9" w:rsidP="00C46B10">
            <w:pPr>
              <w:pStyle w:val="TableParagraph"/>
              <w:ind w:left="249"/>
              <w:rPr>
                <w:sz w:val="24"/>
                <w:szCs w:val="24"/>
              </w:rPr>
            </w:pPr>
            <w:proofErr w:type="spellStart"/>
            <w:r w:rsidRPr="0007773E">
              <w:rPr>
                <w:rFonts w:ascii="Sylfaen" w:hAnsi="Sylfaen" w:cs="Sylfaen"/>
                <w:sz w:val="24"/>
                <w:szCs w:val="24"/>
              </w:rPr>
              <w:t>მკურნალობ</w:t>
            </w:r>
            <w:proofErr w:type="spellEnd"/>
            <w:r w:rsidRPr="0007773E">
              <w:rPr>
                <w:rFonts w:ascii="Sylfaen" w:hAnsi="Sylfaen" w:cs="Sylfaen"/>
                <w:sz w:val="24"/>
                <w:szCs w:val="24"/>
                <w:lang w:val="ka-GE"/>
              </w:rPr>
              <w:t>ის</w:t>
            </w:r>
            <w:r w:rsidRPr="0007773E">
              <w:rPr>
                <w:spacing w:val="-6"/>
                <w:sz w:val="24"/>
                <w:szCs w:val="24"/>
              </w:rPr>
              <w:t xml:space="preserve"> </w:t>
            </w:r>
            <w:proofErr w:type="spellStart"/>
            <w:r w:rsidRPr="0007773E">
              <w:rPr>
                <w:rFonts w:ascii="Sylfaen" w:hAnsi="Sylfaen" w:cs="Sylfaen"/>
                <w:sz w:val="24"/>
                <w:szCs w:val="24"/>
              </w:rPr>
              <w:t>განსხვავება</w:t>
            </w:r>
            <w:proofErr w:type="spellEnd"/>
            <w:r w:rsidRPr="0007773E">
              <w:rPr>
                <w:spacing w:val="-3"/>
                <w:sz w:val="24"/>
                <w:szCs w:val="24"/>
              </w:rPr>
              <w:t xml:space="preserve"> </w:t>
            </w:r>
            <w:proofErr w:type="spellStart"/>
            <w:r w:rsidRPr="0007773E">
              <w:rPr>
                <w:rFonts w:ascii="Sylfaen" w:hAnsi="Sylfaen" w:cs="Sylfaen"/>
                <w:sz w:val="24"/>
                <w:szCs w:val="24"/>
              </w:rPr>
              <w:t>პლაცებო</w:t>
            </w:r>
            <w:r w:rsidRPr="0007773E">
              <w:rPr>
                <w:rFonts w:ascii="Sylfaen" w:hAnsi="Sylfaen" w:cs="Sylfaen"/>
                <w:sz w:val="24"/>
                <w:szCs w:val="24"/>
                <w:lang w:val="ka-GE"/>
              </w:rPr>
              <w:t>სგან</w:t>
            </w:r>
            <w:proofErr w:type="spellEnd"/>
            <w:r w:rsidRPr="0007773E">
              <w:rPr>
                <w:spacing w:val="-5"/>
                <w:sz w:val="24"/>
                <w:szCs w:val="24"/>
              </w:rPr>
              <w:t xml:space="preserve"> </w:t>
            </w:r>
            <w:r w:rsidRPr="0007773E">
              <w:rPr>
                <w:sz w:val="24"/>
                <w:szCs w:val="24"/>
              </w:rPr>
              <w:t>(95%</w:t>
            </w:r>
            <w:r w:rsidRPr="0007773E">
              <w:rPr>
                <w:spacing w:val="-3"/>
                <w:sz w:val="24"/>
                <w:szCs w:val="24"/>
              </w:rPr>
              <w:t xml:space="preserve"> </w:t>
            </w:r>
            <w:r w:rsidRPr="0007773E">
              <w:rPr>
                <w:spacing w:val="-5"/>
                <w:sz w:val="24"/>
                <w:szCs w:val="24"/>
              </w:rPr>
              <w:t>CI)</w:t>
            </w:r>
          </w:p>
        </w:tc>
        <w:tc>
          <w:tcPr>
            <w:tcW w:w="2268" w:type="dxa"/>
          </w:tcPr>
          <w:p w14:paraId="39EFCBEE" w14:textId="77777777" w:rsidR="003958C9" w:rsidRPr="0007773E" w:rsidRDefault="003958C9" w:rsidP="00C46B10">
            <w:pPr>
              <w:pStyle w:val="TableParagraph"/>
              <w:rPr>
                <w:sz w:val="24"/>
                <w:szCs w:val="24"/>
              </w:rPr>
            </w:pPr>
          </w:p>
        </w:tc>
        <w:tc>
          <w:tcPr>
            <w:tcW w:w="2409" w:type="dxa"/>
          </w:tcPr>
          <w:p w14:paraId="3F6F2A0D" w14:textId="77777777" w:rsidR="003958C9" w:rsidRPr="0007773E" w:rsidRDefault="003958C9" w:rsidP="00C46B10">
            <w:pPr>
              <w:pStyle w:val="TableParagraph"/>
              <w:ind w:left="470"/>
              <w:rPr>
                <w:sz w:val="24"/>
                <w:szCs w:val="24"/>
              </w:rPr>
            </w:pPr>
            <w:r w:rsidRPr="0007773E">
              <w:rPr>
                <w:sz w:val="24"/>
                <w:szCs w:val="24"/>
              </w:rPr>
              <w:t>1.36</w:t>
            </w:r>
            <w:r w:rsidRPr="0007773E">
              <w:rPr>
                <w:spacing w:val="-2"/>
                <w:sz w:val="24"/>
                <w:szCs w:val="24"/>
              </w:rPr>
              <w:t xml:space="preserve"> </w:t>
            </w:r>
            <w:r w:rsidRPr="0007773E">
              <w:rPr>
                <w:sz w:val="24"/>
                <w:szCs w:val="24"/>
              </w:rPr>
              <w:t>(1.06,</w:t>
            </w:r>
            <w:r w:rsidRPr="0007773E">
              <w:rPr>
                <w:spacing w:val="-1"/>
                <w:sz w:val="24"/>
                <w:szCs w:val="24"/>
              </w:rPr>
              <w:t xml:space="preserve"> </w:t>
            </w:r>
            <w:r w:rsidRPr="0007773E">
              <w:rPr>
                <w:spacing w:val="-4"/>
                <w:sz w:val="24"/>
                <w:szCs w:val="24"/>
              </w:rPr>
              <w:t>1.66)</w:t>
            </w:r>
          </w:p>
        </w:tc>
      </w:tr>
      <w:tr w:rsidR="003958C9" w:rsidRPr="0007773E" w14:paraId="4981BBD2" w14:textId="77777777" w:rsidTr="00C66115">
        <w:trPr>
          <w:trHeight w:val="253"/>
        </w:trPr>
        <w:tc>
          <w:tcPr>
            <w:tcW w:w="4220" w:type="dxa"/>
          </w:tcPr>
          <w:p w14:paraId="55A1D82D" w14:textId="77777777" w:rsidR="003958C9" w:rsidRPr="0007773E" w:rsidRDefault="003958C9" w:rsidP="00C46B10">
            <w:pPr>
              <w:pStyle w:val="TableParagraph"/>
              <w:ind w:left="249"/>
              <w:rPr>
                <w:sz w:val="24"/>
                <w:szCs w:val="24"/>
              </w:rPr>
            </w:pPr>
            <w:r w:rsidRPr="0007773E">
              <w:rPr>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3CEF1FC6" w14:textId="77777777" w:rsidR="003958C9" w:rsidRPr="0007773E" w:rsidRDefault="003958C9" w:rsidP="00C46B10">
            <w:pPr>
              <w:pStyle w:val="TableParagraph"/>
              <w:rPr>
                <w:sz w:val="24"/>
                <w:szCs w:val="24"/>
              </w:rPr>
            </w:pPr>
          </w:p>
        </w:tc>
        <w:tc>
          <w:tcPr>
            <w:tcW w:w="2409" w:type="dxa"/>
          </w:tcPr>
          <w:p w14:paraId="3CA2B836" w14:textId="77777777" w:rsidR="003958C9" w:rsidRPr="0007773E" w:rsidRDefault="003958C9" w:rsidP="00C46B10">
            <w:pPr>
              <w:pStyle w:val="TableParagraph"/>
              <w:ind w:left="15" w:right="4"/>
              <w:jc w:val="center"/>
              <w:rPr>
                <w:sz w:val="24"/>
                <w:szCs w:val="24"/>
              </w:rPr>
            </w:pPr>
            <w:r w:rsidRPr="0007773E">
              <w:rPr>
                <w:sz w:val="24"/>
                <w:szCs w:val="24"/>
              </w:rPr>
              <w:t xml:space="preserve">&lt; </w:t>
            </w:r>
            <w:r w:rsidRPr="0007773E">
              <w:rPr>
                <w:spacing w:val="-2"/>
                <w:sz w:val="24"/>
                <w:szCs w:val="24"/>
              </w:rPr>
              <w:t>0.0001</w:t>
            </w:r>
          </w:p>
        </w:tc>
      </w:tr>
    </w:tbl>
    <w:p w14:paraId="110F36B7" w14:textId="77777777" w:rsidR="003958C9" w:rsidRPr="0007773E" w:rsidRDefault="003958C9" w:rsidP="00C46B10">
      <w:pPr>
        <w:tabs>
          <w:tab w:val="left" w:pos="1107"/>
          <w:tab w:val="left" w:pos="1631"/>
        </w:tabs>
        <w:spacing w:after="0" w:line="240" w:lineRule="auto"/>
        <w:rPr>
          <w:rFonts w:ascii="Sylfaen" w:hAnsi="Sylfaen" w:cs="Sylfaen"/>
          <w:b/>
          <w:spacing w:val="-3"/>
          <w:sz w:val="24"/>
          <w:szCs w:val="24"/>
          <w:lang w:val="ka-GE" w:eastAsia="tr-TR"/>
        </w:rPr>
      </w:pPr>
    </w:p>
    <w:p w14:paraId="0FB2D2A4" w14:textId="77777777" w:rsidR="003958C9" w:rsidRPr="0007773E" w:rsidRDefault="003958C9" w:rsidP="00C46B10">
      <w:pPr>
        <w:pStyle w:val="BodyText"/>
        <w:spacing w:after="0"/>
        <w:ind w:right="821"/>
        <w:rPr>
          <w:sz w:val="24"/>
          <w:szCs w:val="24"/>
        </w:rPr>
      </w:pPr>
      <w:r w:rsidRPr="0007773E">
        <w:rPr>
          <w:sz w:val="24"/>
          <w:szCs w:val="24"/>
        </w:rPr>
        <w:t>CV</w:t>
      </w:r>
      <w:r w:rsidRPr="0007773E">
        <w:rPr>
          <w:spacing w:val="-4"/>
          <w:sz w:val="24"/>
          <w:szCs w:val="24"/>
        </w:rPr>
        <w:t xml:space="preserve"> </w:t>
      </w:r>
      <w:r w:rsidRPr="0007773E">
        <w:rPr>
          <w:sz w:val="24"/>
          <w:szCs w:val="24"/>
        </w:rPr>
        <w:t>=</w:t>
      </w:r>
      <w:r w:rsidRPr="0007773E">
        <w:rPr>
          <w:spacing w:val="-3"/>
          <w:sz w:val="24"/>
          <w:szCs w:val="24"/>
        </w:rPr>
        <w:t xml:space="preserve"> </w:t>
      </w:r>
      <w:r w:rsidRPr="0007773E">
        <w:rPr>
          <w:rFonts w:ascii="Sylfaen" w:hAnsi="Sylfaen" w:cs="Sylfaen"/>
          <w:sz w:val="24"/>
          <w:szCs w:val="24"/>
          <w:lang w:val="ka-GE"/>
        </w:rPr>
        <w:t>გულსისხლძარღვთა</w:t>
      </w:r>
      <w:r w:rsidRPr="0007773E">
        <w:rPr>
          <w:sz w:val="24"/>
          <w:szCs w:val="24"/>
        </w:rPr>
        <w:t>,</w:t>
      </w:r>
      <w:r w:rsidRPr="0007773E">
        <w:rPr>
          <w:spacing w:val="-3"/>
          <w:sz w:val="24"/>
          <w:szCs w:val="24"/>
        </w:rPr>
        <w:t xml:space="preserve"> </w:t>
      </w:r>
      <w:r w:rsidRPr="0007773E">
        <w:rPr>
          <w:sz w:val="24"/>
          <w:szCs w:val="24"/>
        </w:rPr>
        <w:t xml:space="preserve">HHF = </w:t>
      </w:r>
      <w:r w:rsidRPr="0007773E">
        <w:rPr>
          <w:rFonts w:ascii="Sylfaen" w:hAnsi="Sylfaen" w:cs="Sylfaen"/>
          <w:sz w:val="24"/>
          <w:szCs w:val="24"/>
        </w:rPr>
        <w:t>გულის</w:t>
      </w:r>
      <w:r w:rsidRPr="0007773E">
        <w:rPr>
          <w:sz w:val="24"/>
          <w:szCs w:val="24"/>
        </w:rPr>
        <w:t xml:space="preserve"> </w:t>
      </w:r>
      <w:r w:rsidRPr="0007773E">
        <w:rPr>
          <w:rFonts w:ascii="Sylfaen" w:hAnsi="Sylfaen" w:cs="Sylfaen"/>
          <w:sz w:val="24"/>
          <w:szCs w:val="24"/>
        </w:rPr>
        <w:t>უკმარისობის</w:t>
      </w:r>
      <w:r w:rsidRPr="0007773E">
        <w:rPr>
          <w:sz w:val="24"/>
          <w:szCs w:val="24"/>
        </w:rPr>
        <w:t xml:space="preserve"> </w:t>
      </w:r>
      <w:r w:rsidRPr="0007773E">
        <w:rPr>
          <w:rFonts w:ascii="Sylfaen" w:hAnsi="Sylfaen" w:cs="Sylfaen"/>
          <w:sz w:val="24"/>
          <w:szCs w:val="24"/>
        </w:rPr>
        <w:t>გამო</w:t>
      </w:r>
      <w:r w:rsidRPr="0007773E">
        <w:rPr>
          <w:sz w:val="24"/>
          <w:szCs w:val="24"/>
        </w:rPr>
        <w:t xml:space="preserve"> </w:t>
      </w:r>
      <w:r w:rsidRPr="0007773E">
        <w:rPr>
          <w:rFonts w:ascii="Sylfaen" w:hAnsi="Sylfaen" w:cs="Sylfaen"/>
          <w:sz w:val="24"/>
          <w:szCs w:val="24"/>
        </w:rPr>
        <w:t>ჰოსპიტალიზაცია</w:t>
      </w:r>
      <w:r w:rsidRPr="0007773E">
        <w:rPr>
          <w:sz w:val="24"/>
          <w:szCs w:val="24"/>
        </w:rPr>
        <w:t xml:space="preserve">, eGFR = </w:t>
      </w:r>
      <w:r w:rsidRPr="0007773E">
        <w:rPr>
          <w:rFonts w:ascii="Sylfaen" w:hAnsi="Sylfaen" w:cs="Sylfaen"/>
          <w:sz w:val="24"/>
          <w:szCs w:val="24"/>
        </w:rPr>
        <w:t>გლომერულური</w:t>
      </w:r>
      <w:r w:rsidRPr="0007773E">
        <w:rPr>
          <w:sz w:val="24"/>
          <w:szCs w:val="24"/>
        </w:rPr>
        <w:t xml:space="preserve"> </w:t>
      </w:r>
      <w:r w:rsidRPr="0007773E">
        <w:rPr>
          <w:rFonts w:ascii="Sylfaen" w:hAnsi="Sylfaen" w:cs="Sylfaen"/>
          <w:sz w:val="24"/>
          <w:szCs w:val="24"/>
        </w:rPr>
        <w:t>ფილტრაციის</w:t>
      </w:r>
      <w:r w:rsidRPr="0007773E">
        <w:rPr>
          <w:sz w:val="24"/>
          <w:szCs w:val="24"/>
        </w:rPr>
        <w:t xml:space="preserve"> </w:t>
      </w:r>
      <w:r w:rsidRPr="0007773E">
        <w:rPr>
          <w:rFonts w:ascii="Sylfaen" w:hAnsi="Sylfaen" w:cs="Sylfaen"/>
          <w:sz w:val="24"/>
          <w:szCs w:val="24"/>
        </w:rPr>
        <w:t>სავარაუდო</w:t>
      </w:r>
      <w:r w:rsidRPr="0007773E">
        <w:rPr>
          <w:sz w:val="24"/>
          <w:szCs w:val="24"/>
        </w:rPr>
        <w:t xml:space="preserve"> </w:t>
      </w:r>
      <w:r w:rsidRPr="0007773E">
        <w:rPr>
          <w:rFonts w:ascii="Sylfaen" w:hAnsi="Sylfaen" w:cs="Sylfaen"/>
          <w:sz w:val="24"/>
          <w:szCs w:val="24"/>
        </w:rPr>
        <w:t>სიჩქარე</w:t>
      </w:r>
      <w:r w:rsidRPr="0007773E">
        <w:rPr>
          <w:sz w:val="24"/>
          <w:szCs w:val="24"/>
        </w:rPr>
        <w:t xml:space="preserve">, CKD EPI = </w:t>
      </w:r>
      <w:r w:rsidRPr="0007773E">
        <w:rPr>
          <w:rFonts w:ascii="Sylfaen" w:hAnsi="Sylfaen" w:cs="Sylfaen"/>
          <w:sz w:val="24"/>
          <w:szCs w:val="24"/>
        </w:rPr>
        <w:t>ქრონიკული</w:t>
      </w:r>
      <w:r w:rsidRPr="0007773E">
        <w:rPr>
          <w:sz w:val="24"/>
          <w:szCs w:val="24"/>
        </w:rPr>
        <w:t xml:space="preserve"> </w:t>
      </w:r>
      <w:r w:rsidRPr="0007773E">
        <w:rPr>
          <w:rFonts w:ascii="Sylfaen" w:hAnsi="Sylfaen" w:cs="Sylfaen"/>
          <w:sz w:val="24"/>
          <w:szCs w:val="24"/>
        </w:rPr>
        <w:t>თირკმლის</w:t>
      </w:r>
      <w:r w:rsidRPr="0007773E">
        <w:rPr>
          <w:sz w:val="24"/>
          <w:szCs w:val="24"/>
        </w:rPr>
        <w:t xml:space="preserve"> </w:t>
      </w:r>
      <w:r w:rsidRPr="0007773E">
        <w:rPr>
          <w:rFonts w:ascii="Sylfaen" w:hAnsi="Sylfaen" w:cs="Sylfaen"/>
          <w:sz w:val="24"/>
          <w:szCs w:val="24"/>
        </w:rPr>
        <w:t>დაავადების</w:t>
      </w:r>
      <w:r w:rsidRPr="0007773E">
        <w:rPr>
          <w:sz w:val="24"/>
          <w:szCs w:val="24"/>
        </w:rPr>
        <w:t xml:space="preserve"> </w:t>
      </w:r>
      <w:r w:rsidRPr="0007773E">
        <w:rPr>
          <w:rFonts w:ascii="Sylfaen" w:hAnsi="Sylfaen" w:cs="Sylfaen"/>
          <w:sz w:val="24"/>
          <w:szCs w:val="24"/>
        </w:rPr>
        <w:t>ეპიდემიოლოგიური</w:t>
      </w:r>
      <w:r w:rsidRPr="0007773E">
        <w:rPr>
          <w:sz w:val="24"/>
          <w:szCs w:val="24"/>
        </w:rPr>
        <w:t xml:space="preserve"> </w:t>
      </w:r>
      <w:r w:rsidRPr="0007773E">
        <w:rPr>
          <w:rFonts w:ascii="Sylfaen" w:hAnsi="Sylfaen" w:cs="Sylfaen"/>
          <w:sz w:val="24"/>
          <w:szCs w:val="24"/>
        </w:rPr>
        <w:t>თანამშრომლობის</w:t>
      </w:r>
      <w:r w:rsidRPr="0007773E">
        <w:rPr>
          <w:sz w:val="24"/>
          <w:szCs w:val="24"/>
        </w:rPr>
        <w:t xml:space="preserve"> </w:t>
      </w:r>
      <w:r w:rsidRPr="0007773E">
        <w:rPr>
          <w:rFonts w:ascii="Sylfaen" w:hAnsi="Sylfaen" w:cs="Sylfaen"/>
          <w:sz w:val="24"/>
          <w:szCs w:val="24"/>
        </w:rPr>
        <w:t>განტოლება</w:t>
      </w:r>
    </w:p>
    <w:p w14:paraId="5A478DFB" w14:textId="77777777" w:rsidR="003958C9" w:rsidRPr="0007773E" w:rsidRDefault="003958C9" w:rsidP="00C46B10">
      <w:pPr>
        <w:pStyle w:val="BodyText"/>
        <w:spacing w:after="0"/>
        <w:rPr>
          <w:sz w:val="24"/>
          <w:szCs w:val="24"/>
        </w:rPr>
      </w:pPr>
      <w:r w:rsidRPr="0007773E">
        <w:rPr>
          <w:sz w:val="24"/>
          <w:szCs w:val="24"/>
        </w:rPr>
        <w:t>*</w:t>
      </w:r>
      <w:r w:rsidRPr="0007773E">
        <w:rPr>
          <w:spacing w:val="-2"/>
          <w:sz w:val="24"/>
          <w:szCs w:val="24"/>
        </w:rPr>
        <w:t xml:space="preserve"> </w:t>
      </w:r>
      <w:r w:rsidRPr="0007773E">
        <w:rPr>
          <w:rFonts w:ascii="Sylfaen" w:hAnsi="Sylfaen" w:cs="Sylfaen"/>
          <w:sz w:val="24"/>
          <w:szCs w:val="24"/>
        </w:rPr>
        <w:t>გულ</w:t>
      </w:r>
      <w:r w:rsidRPr="0007773E">
        <w:rPr>
          <w:sz w:val="24"/>
          <w:szCs w:val="24"/>
        </w:rPr>
        <w:t>-</w:t>
      </w:r>
      <w:r w:rsidRPr="0007773E">
        <w:rPr>
          <w:rFonts w:ascii="Sylfaen" w:hAnsi="Sylfaen" w:cs="Sylfaen"/>
          <w:sz w:val="24"/>
          <w:szCs w:val="24"/>
        </w:rPr>
        <w:t>სისხლძარღვთა</w:t>
      </w:r>
      <w:r w:rsidRPr="0007773E">
        <w:rPr>
          <w:sz w:val="24"/>
          <w:szCs w:val="24"/>
        </w:rPr>
        <w:t xml:space="preserve"> </w:t>
      </w:r>
      <w:r w:rsidRPr="0007773E">
        <w:rPr>
          <w:rFonts w:ascii="Sylfaen" w:hAnsi="Sylfaen" w:cs="Sylfaen"/>
          <w:sz w:val="24"/>
          <w:szCs w:val="24"/>
        </w:rPr>
        <w:t>სიკვდილი</w:t>
      </w:r>
      <w:r w:rsidRPr="0007773E">
        <w:rPr>
          <w:sz w:val="24"/>
          <w:szCs w:val="24"/>
        </w:rPr>
        <w:t xml:space="preserve"> </w:t>
      </w:r>
      <w:r w:rsidRPr="0007773E">
        <w:rPr>
          <w:rFonts w:ascii="Sylfaen" w:hAnsi="Sylfaen" w:cs="Sylfaen"/>
          <w:sz w:val="24"/>
          <w:szCs w:val="24"/>
        </w:rPr>
        <w:t>და</w:t>
      </w:r>
      <w:r w:rsidRPr="0007773E">
        <w:rPr>
          <w:sz w:val="24"/>
          <w:szCs w:val="24"/>
        </w:rPr>
        <w:t xml:space="preserve"> </w:t>
      </w:r>
      <w:r w:rsidRPr="0007773E">
        <w:rPr>
          <w:rFonts w:ascii="Sylfaen" w:hAnsi="Sylfaen" w:cs="Sylfaen"/>
          <w:sz w:val="24"/>
          <w:szCs w:val="24"/>
        </w:rPr>
        <w:t>გულის</w:t>
      </w:r>
      <w:r w:rsidRPr="0007773E">
        <w:rPr>
          <w:sz w:val="24"/>
          <w:szCs w:val="24"/>
        </w:rPr>
        <w:t xml:space="preserve"> </w:t>
      </w:r>
      <w:r w:rsidRPr="0007773E">
        <w:rPr>
          <w:rFonts w:ascii="Sylfaen" w:hAnsi="Sylfaen" w:cs="Sylfaen"/>
          <w:sz w:val="24"/>
          <w:szCs w:val="24"/>
        </w:rPr>
        <w:t>უკმარისობის</w:t>
      </w:r>
      <w:r w:rsidRPr="0007773E">
        <w:rPr>
          <w:sz w:val="24"/>
          <w:szCs w:val="24"/>
        </w:rPr>
        <w:t xml:space="preserve"> </w:t>
      </w:r>
      <w:r w:rsidRPr="0007773E">
        <w:rPr>
          <w:rFonts w:ascii="Sylfaen" w:hAnsi="Sylfaen" w:cs="Sylfaen"/>
          <w:sz w:val="24"/>
          <w:szCs w:val="24"/>
        </w:rPr>
        <w:t>სინდრომის</w:t>
      </w:r>
      <w:r w:rsidRPr="0007773E">
        <w:rPr>
          <w:sz w:val="24"/>
          <w:szCs w:val="24"/>
        </w:rPr>
        <w:t xml:space="preserve"> </w:t>
      </w:r>
      <w:r w:rsidRPr="0007773E">
        <w:rPr>
          <w:rFonts w:ascii="Sylfaen" w:hAnsi="Sylfaen" w:cs="Sylfaen"/>
          <w:sz w:val="24"/>
          <w:szCs w:val="24"/>
        </w:rPr>
        <w:t>მქონე</w:t>
      </w:r>
      <w:r w:rsidRPr="0007773E">
        <w:rPr>
          <w:sz w:val="24"/>
          <w:szCs w:val="24"/>
        </w:rPr>
        <w:t xml:space="preserve"> </w:t>
      </w:r>
      <w:r w:rsidRPr="0007773E">
        <w:rPr>
          <w:rFonts w:ascii="Sylfaen" w:hAnsi="Sylfaen" w:cs="Sylfaen"/>
          <w:sz w:val="24"/>
          <w:szCs w:val="24"/>
        </w:rPr>
        <w:t>პაციენტების</w:t>
      </w:r>
      <w:r w:rsidRPr="0007773E">
        <w:rPr>
          <w:sz w:val="24"/>
          <w:szCs w:val="24"/>
        </w:rPr>
        <w:t xml:space="preserve"> </w:t>
      </w:r>
      <w:r w:rsidRPr="0007773E">
        <w:rPr>
          <w:rFonts w:ascii="Sylfaen" w:hAnsi="Sylfaen" w:cs="Sylfaen"/>
          <w:sz w:val="24"/>
          <w:szCs w:val="24"/>
        </w:rPr>
        <w:t>შემთხვევები</w:t>
      </w:r>
      <w:r w:rsidRPr="0007773E">
        <w:rPr>
          <w:sz w:val="24"/>
          <w:szCs w:val="24"/>
        </w:rPr>
        <w:t xml:space="preserve"> </w:t>
      </w:r>
      <w:r w:rsidRPr="0007773E">
        <w:rPr>
          <w:rFonts w:ascii="Sylfaen" w:hAnsi="Sylfaen" w:cs="Sylfaen"/>
          <w:sz w:val="24"/>
          <w:szCs w:val="24"/>
        </w:rPr>
        <w:t>შეფასდა</w:t>
      </w:r>
      <w:r w:rsidRPr="0007773E">
        <w:rPr>
          <w:sz w:val="24"/>
          <w:szCs w:val="24"/>
        </w:rPr>
        <w:t xml:space="preserve"> </w:t>
      </w:r>
      <w:r w:rsidRPr="0007773E">
        <w:rPr>
          <w:rFonts w:ascii="Sylfaen" w:hAnsi="Sylfaen" w:cs="Sylfaen"/>
          <w:sz w:val="24"/>
          <w:szCs w:val="24"/>
        </w:rPr>
        <w:t>დამოუკიდებელი</w:t>
      </w:r>
      <w:r w:rsidRPr="0007773E">
        <w:rPr>
          <w:sz w:val="24"/>
          <w:szCs w:val="24"/>
        </w:rPr>
        <w:t xml:space="preserve"> </w:t>
      </w:r>
      <w:r w:rsidRPr="0007773E">
        <w:rPr>
          <w:rFonts w:ascii="Sylfaen" w:hAnsi="Sylfaen" w:cs="Sylfaen"/>
          <w:sz w:val="24"/>
          <w:szCs w:val="24"/>
        </w:rPr>
        <w:t>კლინიკური</w:t>
      </w:r>
      <w:r w:rsidRPr="0007773E">
        <w:rPr>
          <w:sz w:val="24"/>
          <w:szCs w:val="24"/>
        </w:rPr>
        <w:t xml:space="preserve"> </w:t>
      </w:r>
      <w:r w:rsidRPr="0007773E">
        <w:rPr>
          <w:rFonts w:ascii="Sylfaen" w:hAnsi="Sylfaen" w:cs="Sylfaen"/>
          <w:sz w:val="24"/>
          <w:szCs w:val="24"/>
        </w:rPr>
        <w:t>მოვლენების</w:t>
      </w:r>
      <w:r w:rsidRPr="0007773E">
        <w:rPr>
          <w:sz w:val="24"/>
          <w:szCs w:val="24"/>
        </w:rPr>
        <w:t xml:space="preserve"> </w:t>
      </w:r>
      <w:r w:rsidRPr="0007773E">
        <w:rPr>
          <w:rFonts w:ascii="Sylfaen" w:hAnsi="Sylfaen" w:cs="Sylfaen"/>
          <w:sz w:val="24"/>
          <w:szCs w:val="24"/>
        </w:rPr>
        <w:t>კომიტეტის</w:t>
      </w:r>
      <w:r w:rsidRPr="0007773E">
        <w:rPr>
          <w:sz w:val="24"/>
          <w:szCs w:val="24"/>
        </w:rPr>
        <w:t xml:space="preserve"> </w:t>
      </w:r>
      <w:r w:rsidRPr="0007773E">
        <w:rPr>
          <w:rFonts w:ascii="Sylfaen" w:hAnsi="Sylfaen" w:cs="Sylfaen"/>
          <w:sz w:val="24"/>
          <w:szCs w:val="24"/>
        </w:rPr>
        <w:t>მიერ</w:t>
      </w:r>
      <w:r w:rsidRPr="0007773E">
        <w:rPr>
          <w:sz w:val="24"/>
          <w:szCs w:val="24"/>
        </w:rPr>
        <w:t xml:space="preserve"> </w:t>
      </w:r>
      <w:r w:rsidRPr="0007773E">
        <w:rPr>
          <w:rFonts w:ascii="Sylfaen" w:hAnsi="Sylfaen" w:cs="Sylfaen"/>
          <w:sz w:val="24"/>
          <w:szCs w:val="24"/>
        </w:rPr>
        <w:t>და</w:t>
      </w:r>
      <w:r w:rsidRPr="0007773E">
        <w:rPr>
          <w:sz w:val="24"/>
          <w:szCs w:val="24"/>
        </w:rPr>
        <w:t xml:space="preserve"> </w:t>
      </w:r>
      <w:r w:rsidRPr="0007773E">
        <w:rPr>
          <w:rFonts w:ascii="Sylfaen" w:hAnsi="Sylfaen" w:cs="Sylfaen"/>
          <w:sz w:val="24"/>
          <w:szCs w:val="24"/>
        </w:rPr>
        <w:t>გაანალიზდა</w:t>
      </w:r>
      <w:r w:rsidRPr="0007773E">
        <w:rPr>
          <w:sz w:val="24"/>
          <w:szCs w:val="24"/>
        </w:rPr>
        <w:t xml:space="preserve"> </w:t>
      </w:r>
      <w:r w:rsidRPr="0007773E">
        <w:rPr>
          <w:rFonts w:ascii="Sylfaen" w:hAnsi="Sylfaen" w:cs="Sylfaen"/>
          <w:sz w:val="24"/>
          <w:szCs w:val="24"/>
        </w:rPr>
        <w:t>რანდომიზებული</w:t>
      </w:r>
      <w:r w:rsidRPr="0007773E">
        <w:rPr>
          <w:sz w:val="24"/>
          <w:szCs w:val="24"/>
        </w:rPr>
        <w:t xml:space="preserve"> </w:t>
      </w:r>
      <w:r w:rsidRPr="0007773E">
        <w:rPr>
          <w:rFonts w:ascii="Sylfaen" w:hAnsi="Sylfaen" w:cs="Sylfaen"/>
          <w:sz w:val="24"/>
          <w:szCs w:val="24"/>
        </w:rPr>
        <w:t>ჯგუფის</w:t>
      </w:r>
      <w:r w:rsidRPr="0007773E">
        <w:rPr>
          <w:sz w:val="24"/>
          <w:szCs w:val="24"/>
        </w:rPr>
        <w:t xml:space="preserve"> </w:t>
      </w:r>
      <w:r w:rsidRPr="0007773E">
        <w:rPr>
          <w:rFonts w:ascii="Sylfaen" w:hAnsi="Sylfaen" w:cs="Sylfaen"/>
          <w:sz w:val="24"/>
          <w:szCs w:val="24"/>
        </w:rPr>
        <w:t>საფუძველზე</w:t>
      </w:r>
      <w:r w:rsidRPr="0007773E">
        <w:rPr>
          <w:sz w:val="24"/>
          <w:szCs w:val="24"/>
        </w:rPr>
        <w:t>.</w:t>
      </w:r>
    </w:p>
    <w:p w14:paraId="061EBD10" w14:textId="77777777" w:rsidR="003958C9" w:rsidRPr="0007773E" w:rsidRDefault="003958C9" w:rsidP="00C46B10">
      <w:pPr>
        <w:pStyle w:val="BodyText"/>
        <w:spacing w:after="0"/>
        <w:rPr>
          <w:sz w:val="24"/>
          <w:szCs w:val="24"/>
        </w:rPr>
      </w:pPr>
      <w:r w:rsidRPr="0007773E">
        <w:rPr>
          <w:sz w:val="24"/>
          <w:szCs w:val="24"/>
        </w:rPr>
        <w:t>**eGFR-</w:t>
      </w:r>
      <w:r w:rsidRPr="0007773E">
        <w:rPr>
          <w:rFonts w:ascii="Sylfaen" w:hAnsi="Sylfaen" w:cs="Sylfaen"/>
          <w:sz w:val="24"/>
          <w:szCs w:val="24"/>
        </w:rPr>
        <w:t>ის</w:t>
      </w:r>
      <w:r w:rsidRPr="0007773E">
        <w:rPr>
          <w:sz w:val="24"/>
          <w:szCs w:val="24"/>
        </w:rPr>
        <w:t xml:space="preserve"> </w:t>
      </w:r>
      <w:r w:rsidRPr="0007773E">
        <w:rPr>
          <w:rFonts w:ascii="Sylfaen" w:hAnsi="Sylfaen" w:cs="Sylfaen"/>
          <w:sz w:val="24"/>
          <w:szCs w:val="24"/>
        </w:rPr>
        <w:t>დახრილობა</w:t>
      </w:r>
      <w:r w:rsidRPr="0007773E">
        <w:rPr>
          <w:sz w:val="24"/>
          <w:szCs w:val="24"/>
        </w:rPr>
        <w:t xml:space="preserve"> </w:t>
      </w:r>
      <w:r w:rsidRPr="0007773E">
        <w:rPr>
          <w:rFonts w:ascii="Sylfaen" w:hAnsi="Sylfaen" w:cs="Sylfaen"/>
          <w:sz w:val="24"/>
          <w:szCs w:val="24"/>
        </w:rPr>
        <w:t>გაანალიზდა</w:t>
      </w:r>
      <w:r w:rsidRPr="0007773E">
        <w:rPr>
          <w:sz w:val="24"/>
          <w:szCs w:val="24"/>
        </w:rPr>
        <w:t xml:space="preserve"> </w:t>
      </w:r>
      <w:r w:rsidRPr="0007773E">
        <w:rPr>
          <w:rFonts w:ascii="Sylfaen" w:hAnsi="Sylfaen" w:cs="Sylfaen"/>
          <w:sz w:val="24"/>
          <w:szCs w:val="24"/>
        </w:rPr>
        <w:t>დამუშავებული</w:t>
      </w:r>
      <w:r w:rsidRPr="0007773E">
        <w:rPr>
          <w:sz w:val="24"/>
          <w:szCs w:val="24"/>
        </w:rPr>
        <w:t xml:space="preserve"> </w:t>
      </w:r>
      <w:r w:rsidRPr="0007773E">
        <w:rPr>
          <w:rFonts w:ascii="Sylfaen" w:hAnsi="Sylfaen" w:cs="Sylfaen"/>
          <w:sz w:val="24"/>
          <w:szCs w:val="24"/>
        </w:rPr>
        <w:t>ჯგუფის</w:t>
      </w:r>
      <w:r w:rsidRPr="0007773E">
        <w:rPr>
          <w:sz w:val="24"/>
          <w:szCs w:val="24"/>
        </w:rPr>
        <w:t xml:space="preserve"> </w:t>
      </w:r>
      <w:r w:rsidRPr="0007773E">
        <w:rPr>
          <w:rFonts w:ascii="Sylfaen" w:hAnsi="Sylfaen" w:cs="Sylfaen"/>
          <w:sz w:val="24"/>
          <w:szCs w:val="24"/>
        </w:rPr>
        <w:t>საფუძველზე</w:t>
      </w:r>
      <w:r w:rsidRPr="0007773E">
        <w:rPr>
          <w:sz w:val="24"/>
          <w:szCs w:val="24"/>
        </w:rPr>
        <w:t xml:space="preserve">. </w:t>
      </w:r>
      <w:r w:rsidRPr="0007773E">
        <w:rPr>
          <w:rFonts w:ascii="Sylfaen" w:hAnsi="Sylfaen" w:cs="Sylfaen"/>
          <w:sz w:val="24"/>
          <w:szCs w:val="24"/>
        </w:rPr>
        <w:t>ინტერვალი</w:t>
      </w:r>
      <w:r w:rsidRPr="0007773E">
        <w:rPr>
          <w:sz w:val="24"/>
          <w:szCs w:val="24"/>
        </w:rPr>
        <w:t xml:space="preserve"> </w:t>
      </w:r>
      <w:r w:rsidRPr="0007773E">
        <w:rPr>
          <w:rFonts w:ascii="Sylfaen" w:hAnsi="Sylfaen" w:cs="Sylfaen"/>
          <w:sz w:val="24"/>
          <w:szCs w:val="24"/>
        </w:rPr>
        <w:t>არის</w:t>
      </w:r>
      <w:r w:rsidRPr="0007773E">
        <w:rPr>
          <w:sz w:val="24"/>
          <w:szCs w:val="24"/>
        </w:rPr>
        <w:t xml:space="preserve"> -0.18 </w:t>
      </w:r>
      <w:r w:rsidRPr="0007773E">
        <w:rPr>
          <w:rFonts w:ascii="Sylfaen" w:hAnsi="Sylfaen" w:cs="Sylfaen"/>
          <w:sz w:val="24"/>
          <w:szCs w:val="24"/>
        </w:rPr>
        <w:t>მლ</w:t>
      </w:r>
      <w:r w:rsidRPr="0007773E">
        <w:rPr>
          <w:sz w:val="24"/>
          <w:szCs w:val="24"/>
        </w:rPr>
        <w:t>/</w:t>
      </w:r>
      <w:r w:rsidRPr="0007773E">
        <w:rPr>
          <w:rFonts w:ascii="Sylfaen" w:hAnsi="Sylfaen" w:cs="Sylfaen"/>
          <w:sz w:val="24"/>
          <w:szCs w:val="24"/>
        </w:rPr>
        <w:t>წთ</w:t>
      </w:r>
      <w:r w:rsidRPr="0007773E">
        <w:rPr>
          <w:sz w:val="24"/>
          <w:szCs w:val="24"/>
        </w:rPr>
        <w:t xml:space="preserve">/1.73 </w:t>
      </w:r>
      <w:r w:rsidRPr="0007773E">
        <w:rPr>
          <w:rFonts w:ascii="Sylfaen" w:hAnsi="Sylfaen" w:cs="Sylfaen"/>
          <w:sz w:val="24"/>
          <w:szCs w:val="24"/>
        </w:rPr>
        <w:t>მ</w:t>
      </w:r>
      <w:r w:rsidRPr="0007773E">
        <w:rPr>
          <w:sz w:val="24"/>
          <w:szCs w:val="24"/>
          <w:vertAlign w:val="superscript"/>
        </w:rPr>
        <w:t>2</w:t>
      </w:r>
      <w:r w:rsidRPr="0007773E">
        <w:rPr>
          <w:sz w:val="24"/>
          <w:szCs w:val="24"/>
        </w:rPr>
        <w:t xml:space="preserve"> </w:t>
      </w:r>
      <w:r w:rsidRPr="0007773E">
        <w:rPr>
          <w:rFonts w:ascii="Sylfaen" w:hAnsi="Sylfaen" w:cs="Sylfaen"/>
          <w:sz w:val="24"/>
          <w:szCs w:val="24"/>
        </w:rPr>
        <w:t>პლაცებოსთვის</w:t>
      </w:r>
      <w:r w:rsidRPr="0007773E">
        <w:rPr>
          <w:sz w:val="24"/>
          <w:szCs w:val="24"/>
        </w:rPr>
        <w:t xml:space="preserve"> </w:t>
      </w:r>
      <w:r w:rsidRPr="0007773E">
        <w:rPr>
          <w:rFonts w:ascii="Sylfaen" w:hAnsi="Sylfaen" w:cs="Sylfaen"/>
          <w:sz w:val="24"/>
          <w:szCs w:val="24"/>
        </w:rPr>
        <w:t>და</w:t>
      </w:r>
    </w:p>
    <w:p w14:paraId="6447D159" w14:textId="77777777" w:rsidR="003958C9" w:rsidRPr="0007773E" w:rsidRDefault="003958C9" w:rsidP="00C46B10">
      <w:pPr>
        <w:pStyle w:val="BodyText"/>
        <w:spacing w:after="0"/>
        <w:rPr>
          <w:sz w:val="24"/>
          <w:szCs w:val="24"/>
        </w:rPr>
      </w:pPr>
      <w:r w:rsidRPr="0007773E">
        <w:rPr>
          <w:sz w:val="24"/>
          <w:szCs w:val="24"/>
        </w:rPr>
        <w:t xml:space="preserve">-3.02 </w:t>
      </w:r>
      <w:r w:rsidRPr="0007773E">
        <w:rPr>
          <w:rFonts w:ascii="Sylfaen" w:hAnsi="Sylfaen" w:cs="Sylfaen"/>
          <w:sz w:val="24"/>
          <w:szCs w:val="24"/>
        </w:rPr>
        <w:t>მლ</w:t>
      </w:r>
      <w:r w:rsidRPr="0007773E">
        <w:rPr>
          <w:sz w:val="24"/>
          <w:szCs w:val="24"/>
        </w:rPr>
        <w:t>/</w:t>
      </w:r>
      <w:r w:rsidRPr="0007773E">
        <w:rPr>
          <w:rFonts w:ascii="Sylfaen" w:hAnsi="Sylfaen" w:cs="Sylfaen"/>
          <w:sz w:val="24"/>
          <w:szCs w:val="24"/>
        </w:rPr>
        <w:t>წთ</w:t>
      </w:r>
      <w:r w:rsidRPr="0007773E">
        <w:rPr>
          <w:sz w:val="24"/>
          <w:szCs w:val="24"/>
        </w:rPr>
        <w:t xml:space="preserve">/1.73 </w:t>
      </w:r>
      <w:r w:rsidRPr="0007773E">
        <w:rPr>
          <w:rFonts w:ascii="Sylfaen" w:hAnsi="Sylfaen" w:cs="Sylfaen"/>
          <w:sz w:val="24"/>
          <w:szCs w:val="24"/>
        </w:rPr>
        <w:t>მ</w:t>
      </w:r>
      <w:r w:rsidRPr="0007773E">
        <w:rPr>
          <w:sz w:val="24"/>
          <w:szCs w:val="24"/>
          <w:vertAlign w:val="superscript"/>
        </w:rPr>
        <w:t>2</w:t>
      </w:r>
      <w:r w:rsidRPr="0007773E">
        <w:rPr>
          <w:sz w:val="24"/>
          <w:szCs w:val="24"/>
        </w:rPr>
        <w:t xml:space="preserve"> </w:t>
      </w:r>
      <w:r w:rsidRPr="0007773E">
        <w:rPr>
          <w:rFonts w:ascii="Sylfaen" w:hAnsi="Sylfaen" w:cs="Sylfaen"/>
          <w:sz w:val="24"/>
          <w:szCs w:val="24"/>
        </w:rPr>
        <w:t>ემპაგლიფლოზინისთვის</w:t>
      </w:r>
      <w:r w:rsidRPr="0007773E">
        <w:rPr>
          <w:sz w:val="24"/>
          <w:szCs w:val="24"/>
        </w:rPr>
        <w:t xml:space="preserve">. </w:t>
      </w:r>
      <w:r w:rsidRPr="0007773E">
        <w:rPr>
          <w:rFonts w:ascii="Sylfaen" w:hAnsi="Sylfaen" w:cs="Sylfaen"/>
          <w:sz w:val="24"/>
          <w:szCs w:val="24"/>
        </w:rPr>
        <w:t>ინტერვალი</w:t>
      </w:r>
      <w:r w:rsidRPr="0007773E">
        <w:rPr>
          <w:sz w:val="24"/>
          <w:szCs w:val="24"/>
        </w:rPr>
        <w:t xml:space="preserve"> </w:t>
      </w:r>
      <w:r w:rsidRPr="0007773E">
        <w:rPr>
          <w:rFonts w:ascii="Sylfaen" w:hAnsi="Sylfaen" w:cs="Sylfaen"/>
          <w:sz w:val="24"/>
          <w:szCs w:val="24"/>
        </w:rPr>
        <w:t>წარმოადგენს</w:t>
      </w:r>
      <w:r w:rsidRPr="0007773E">
        <w:rPr>
          <w:sz w:val="24"/>
          <w:szCs w:val="24"/>
        </w:rPr>
        <w:t xml:space="preserve"> </w:t>
      </w:r>
      <w:r w:rsidRPr="0007773E">
        <w:rPr>
          <w:rFonts w:ascii="Sylfaen" w:hAnsi="Sylfaen" w:cs="Sylfaen"/>
          <w:sz w:val="24"/>
          <w:szCs w:val="24"/>
        </w:rPr>
        <w:t>მწვავე</w:t>
      </w:r>
      <w:r w:rsidRPr="0007773E">
        <w:rPr>
          <w:sz w:val="24"/>
          <w:szCs w:val="24"/>
        </w:rPr>
        <w:t xml:space="preserve"> </w:t>
      </w:r>
      <w:r w:rsidRPr="0007773E">
        <w:rPr>
          <w:rFonts w:ascii="Sylfaen" w:hAnsi="Sylfaen" w:cs="Sylfaen"/>
          <w:sz w:val="24"/>
          <w:szCs w:val="24"/>
        </w:rPr>
        <w:t>ეფექტს</w:t>
      </w:r>
      <w:r w:rsidRPr="0007773E">
        <w:rPr>
          <w:sz w:val="24"/>
          <w:szCs w:val="24"/>
        </w:rPr>
        <w:t xml:space="preserve"> eGFR-</w:t>
      </w:r>
      <w:r w:rsidRPr="0007773E">
        <w:rPr>
          <w:rFonts w:ascii="Sylfaen" w:hAnsi="Sylfaen" w:cs="Sylfaen"/>
          <w:sz w:val="24"/>
          <w:szCs w:val="24"/>
        </w:rPr>
        <w:t>ზე</w:t>
      </w:r>
      <w:r w:rsidRPr="0007773E">
        <w:rPr>
          <w:sz w:val="24"/>
          <w:szCs w:val="24"/>
        </w:rPr>
        <w:t xml:space="preserve">, </w:t>
      </w:r>
      <w:r w:rsidRPr="0007773E">
        <w:rPr>
          <w:rFonts w:ascii="Sylfaen" w:hAnsi="Sylfaen" w:cs="Sylfaen"/>
          <w:sz w:val="24"/>
          <w:szCs w:val="24"/>
        </w:rPr>
        <w:t>ხოლო</w:t>
      </w:r>
      <w:r w:rsidRPr="0007773E">
        <w:rPr>
          <w:sz w:val="24"/>
          <w:szCs w:val="24"/>
        </w:rPr>
        <w:t xml:space="preserve"> </w:t>
      </w:r>
      <w:r w:rsidRPr="0007773E">
        <w:rPr>
          <w:rFonts w:ascii="Sylfaen" w:hAnsi="Sylfaen" w:cs="Sylfaen"/>
          <w:sz w:val="24"/>
          <w:szCs w:val="24"/>
        </w:rPr>
        <w:t>დახრილობა</w:t>
      </w:r>
      <w:r w:rsidRPr="0007773E">
        <w:rPr>
          <w:sz w:val="24"/>
          <w:szCs w:val="24"/>
        </w:rPr>
        <w:t xml:space="preserve"> </w:t>
      </w:r>
      <w:r w:rsidRPr="0007773E">
        <w:rPr>
          <w:rFonts w:ascii="Sylfaen" w:hAnsi="Sylfaen" w:cs="Sylfaen"/>
          <w:sz w:val="24"/>
          <w:szCs w:val="24"/>
        </w:rPr>
        <w:t>წარმოადგენს</w:t>
      </w:r>
      <w:r w:rsidRPr="0007773E">
        <w:rPr>
          <w:sz w:val="24"/>
          <w:szCs w:val="24"/>
        </w:rPr>
        <w:t xml:space="preserve"> </w:t>
      </w:r>
      <w:r w:rsidRPr="0007773E">
        <w:rPr>
          <w:rFonts w:ascii="Sylfaen" w:hAnsi="Sylfaen" w:cs="Sylfaen"/>
          <w:sz w:val="24"/>
          <w:szCs w:val="24"/>
        </w:rPr>
        <w:t>გრძელვადიან</w:t>
      </w:r>
      <w:r w:rsidRPr="0007773E">
        <w:rPr>
          <w:sz w:val="24"/>
          <w:szCs w:val="24"/>
        </w:rPr>
        <w:t xml:space="preserve"> </w:t>
      </w:r>
      <w:r w:rsidRPr="0007773E">
        <w:rPr>
          <w:rFonts w:ascii="Sylfaen" w:hAnsi="Sylfaen" w:cs="Sylfaen"/>
          <w:sz w:val="24"/>
          <w:szCs w:val="24"/>
        </w:rPr>
        <w:t>ეფექტს</w:t>
      </w:r>
      <w:r w:rsidRPr="0007773E">
        <w:rPr>
          <w:sz w:val="24"/>
          <w:szCs w:val="24"/>
        </w:rPr>
        <w:t>.</w:t>
      </w:r>
    </w:p>
    <w:p w14:paraId="32372890" w14:textId="77777777" w:rsidR="003958C9" w:rsidRPr="0007773E" w:rsidRDefault="003958C9" w:rsidP="00C46B10">
      <w:pPr>
        <w:pStyle w:val="BodyText"/>
        <w:spacing w:after="0"/>
        <w:rPr>
          <w:rFonts w:ascii="Sylfaen" w:hAnsi="Sylfaen" w:cs="Sylfaen"/>
          <w:sz w:val="24"/>
          <w:szCs w:val="24"/>
        </w:rPr>
      </w:pPr>
    </w:p>
    <w:p w14:paraId="091BDF01" w14:textId="77777777" w:rsidR="003958C9" w:rsidRPr="0007773E" w:rsidRDefault="003958C9" w:rsidP="00C46B10">
      <w:pPr>
        <w:pStyle w:val="BodyText"/>
        <w:spacing w:after="0"/>
        <w:rPr>
          <w:sz w:val="24"/>
          <w:szCs w:val="24"/>
        </w:rPr>
      </w:pPr>
      <w:r w:rsidRPr="0007773E">
        <w:rPr>
          <w:rFonts w:ascii="Sylfaen" w:hAnsi="Sylfaen" w:cs="Sylfaen"/>
          <w:sz w:val="24"/>
          <w:szCs w:val="24"/>
        </w:rPr>
        <w:t>სურათი</w:t>
      </w:r>
      <w:r w:rsidRPr="0007773E">
        <w:rPr>
          <w:sz w:val="24"/>
          <w:szCs w:val="24"/>
        </w:rPr>
        <w:t xml:space="preserve"> 3. </w:t>
      </w:r>
      <w:r w:rsidRPr="0007773E">
        <w:rPr>
          <w:rFonts w:ascii="Sylfaen" w:hAnsi="Sylfaen" w:cs="Sylfaen"/>
          <w:sz w:val="24"/>
          <w:szCs w:val="24"/>
        </w:rPr>
        <w:t>დრო</w:t>
      </w:r>
      <w:r w:rsidRPr="0007773E">
        <w:rPr>
          <w:sz w:val="24"/>
          <w:szCs w:val="24"/>
        </w:rPr>
        <w:t xml:space="preserve"> </w:t>
      </w:r>
      <w:r w:rsidRPr="0007773E">
        <w:rPr>
          <w:rFonts w:ascii="Sylfaen" w:hAnsi="Sylfaen" w:cs="Sylfaen"/>
          <w:sz w:val="24"/>
          <w:szCs w:val="24"/>
        </w:rPr>
        <w:t>გულ</w:t>
      </w:r>
      <w:r w:rsidRPr="0007773E">
        <w:rPr>
          <w:sz w:val="24"/>
          <w:szCs w:val="24"/>
        </w:rPr>
        <w:t>-</w:t>
      </w:r>
      <w:r w:rsidRPr="0007773E">
        <w:rPr>
          <w:rFonts w:ascii="Sylfaen" w:hAnsi="Sylfaen" w:cs="Sylfaen"/>
          <w:sz w:val="24"/>
          <w:szCs w:val="24"/>
        </w:rPr>
        <w:t>სისხლძარღვთა</w:t>
      </w:r>
      <w:r w:rsidRPr="0007773E">
        <w:rPr>
          <w:sz w:val="24"/>
          <w:szCs w:val="24"/>
        </w:rPr>
        <w:t xml:space="preserve"> </w:t>
      </w:r>
      <w:r w:rsidRPr="0007773E">
        <w:rPr>
          <w:rFonts w:ascii="Sylfaen" w:hAnsi="Sylfaen" w:cs="Sylfaen"/>
          <w:sz w:val="24"/>
          <w:szCs w:val="24"/>
        </w:rPr>
        <w:t>სიკვდილის</w:t>
      </w:r>
      <w:r w:rsidRPr="0007773E">
        <w:rPr>
          <w:sz w:val="24"/>
          <w:szCs w:val="24"/>
        </w:rPr>
        <w:t xml:space="preserve"> </w:t>
      </w:r>
      <w:r w:rsidRPr="0007773E">
        <w:rPr>
          <w:rFonts w:ascii="Sylfaen" w:hAnsi="Sylfaen" w:cs="Sylfaen"/>
          <w:sz w:val="24"/>
          <w:szCs w:val="24"/>
        </w:rPr>
        <w:t>ან</w:t>
      </w:r>
      <w:r w:rsidRPr="0007773E">
        <w:rPr>
          <w:sz w:val="24"/>
          <w:szCs w:val="24"/>
        </w:rPr>
        <w:t xml:space="preserve"> </w:t>
      </w:r>
      <w:r w:rsidRPr="0007773E">
        <w:rPr>
          <w:rFonts w:ascii="Sylfaen" w:hAnsi="Sylfaen" w:cs="Sylfaen"/>
          <w:sz w:val="24"/>
          <w:szCs w:val="24"/>
        </w:rPr>
        <w:t>გულის</w:t>
      </w:r>
      <w:r w:rsidRPr="0007773E">
        <w:rPr>
          <w:sz w:val="24"/>
          <w:szCs w:val="24"/>
        </w:rPr>
        <w:t xml:space="preserve"> </w:t>
      </w:r>
      <w:r w:rsidRPr="0007773E">
        <w:rPr>
          <w:rFonts w:ascii="Sylfaen" w:hAnsi="Sylfaen" w:cs="Sylfaen"/>
          <w:sz w:val="24"/>
          <w:szCs w:val="24"/>
        </w:rPr>
        <w:t>უკმარისობის</w:t>
      </w:r>
      <w:r w:rsidRPr="0007773E">
        <w:rPr>
          <w:sz w:val="24"/>
          <w:szCs w:val="24"/>
        </w:rPr>
        <w:t xml:space="preserve"> </w:t>
      </w:r>
      <w:r w:rsidRPr="0007773E">
        <w:rPr>
          <w:rFonts w:ascii="Sylfaen" w:hAnsi="Sylfaen" w:cs="Sylfaen"/>
          <w:sz w:val="24"/>
          <w:szCs w:val="24"/>
        </w:rPr>
        <w:t>სინდრომის</w:t>
      </w:r>
      <w:r w:rsidRPr="0007773E">
        <w:rPr>
          <w:sz w:val="24"/>
          <w:szCs w:val="24"/>
        </w:rPr>
        <w:t xml:space="preserve"> </w:t>
      </w:r>
      <w:r w:rsidRPr="0007773E">
        <w:rPr>
          <w:rFonts w:ascii="Sylfaen" w:hAnsi="Sylfaen" w:cs="Sylfaen"/>
          <w:sz w:val="24"/>
          <w:szCs w:val="24"/>
        </w:rPr>
        <w:t>პირველ</w:t>
      </w:r>
      <w:r w:rsidRPr="0007773E">
        <w:rPr>
          <w:sz w:val="24"/>
          <w:szCs w:val="24"/>
        </w:rPr>
        <w:t xml:space="preserve"> </w:t>
      </w:r>
      <w:r w:rsidRPr="0007773E">
        <w:rPr>
          <w:rFonts w:ascii="Sylfaen" w:hAnsi="Sylfaen" w:cs="Sylfaen"/>
          <w:sz w:val="24"/>
          <w:szCs w:val="24"/>
        </w:rPr>
        <w:t>შეფასებულ</w:t>
      </w:r>
      <w:r w:rsidRPr="0007773E">
        <w:rPr>
          <w:sz w:val="24"/>
          <w:szCs w:val="24"/>
        </w:rPr>
        <w:t xml:space="preserve"> </w:t>
      </w:r>
      <w:r w:rsidRPr="0007773E">
        <w:rPr>
          <w:rFonts w:ascii="Sylfaen" w:hAnsi="Sylfaen" w:cs="Sylfaen"/>
          <w:sz w:val="24"/>
          <w:szCs w:val="24"/>
        </w:rPr>
        <w:t>მოვლენამდე</w:t>
      </w:r>
    </w:p>
    <w:p w14:paraId="0D46CFCE"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p>
    <w:p w14:paraId="709ECC47"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170FB3B6"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506E0098"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271998E4" w14:textId="77777777" w:rsidR="003958C9" w:rsidRPr="0007773E" w:rsidRDefault="0007773E"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rPr>
        <w:lastRenderedPageBreak/>
        <w:pict w14:anchorId="6F8D6B88">
          <v:shape id="_x0000_i1027" type="#_x0000_t75" style="width:544.5pt;height:391.5pt">
            <v:imagedata r:id="rId10" o:title=""/>
          </v:shape>
        </w:pict>
      </w:r>
    </w:p>
    <w:p w14:paraId="1C0B3C38"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პირველადი კომპოზიტური საბოლოო წერტილის შედეგები თანმიმდევრული იყო წინასწარ განსაზღვრული ქვეჯგუფების თითოეულში, </w:t>
      </w:r>
      <w:proofErr w:type="spellStart"/>
      <w:r w:rsidRPr="0007773E">
        <w:rPr>
          <w:rFonts w:ascii="Sylfaen" w:hAnsi="Sylfaen" w:cs="Sylfaen"/>
          <w:sz w:val="24"/>
          <w:szCs w:val="24"/>
          <w:lang w:val="ka-GE"/>
        </w:rPr>
        <w:t>კატეგორიზებული</w:t>
      </w:r>
      <w:proofErr w:type="spellEnd"/>
      <w:r w:rsidRPr="0007773E">
        <w:rPr>
          <w:rFonts w:ascii="Sylfaen" w:hAnsi="Sylfaen" w:cs="Sylfaen"/>
          <w:sz w:val="24"/>
          <w:szCs w:val="24"/>
          <w:lang w:val="ka-GE"/>
        </w:rPr>
        <w:t>, მაგალითად, მარცხენა პარკუჭის განდევნის ფრაქციის (LVEF), დიაბეტის სტატუსის ან თირკმლის ფუნქციის მიხედვით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20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-მდე).</w:t>
      </w:r>
    </w:p>
    <w:p w14:paraId="7611FE91"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ქრონიკული თირკმლის დაავადება</w:t>
      </w:r>
    </w:p>
    <w:p w14:paraId="2B5FF2CB"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
    <w:p w14:paraId="1AF221CD"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კარდიო-თირკმლის შედეგების შესაფასებლად, სტანდარტული მკურნალობის თერაპიის დამატებით, ჩატარდა </w:t>
      </w:r>
      <w:proofErr w:type="spellStart"/>
      <w:r w:rsidRPr="0007773E">
        <w:rPr>
          <w:rFonts w:ascii="Sylfaen" w:hAnsi="Sylfaen" w:cs="Sylfaen"/>
          <w:sz w:val="24"/>
          <w:szCs w:val="24"/>
          <w:lang w:val="ka-GE"/>
        </w:rPr>
        <w:t>ემპაგლიფლოზინის</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დღეში ერთხელ (EMPA-KIDNEY) </w:t>
      </w:r>
      <w:proofErr w:type="spellStart"/>
      <w:r w:rsidRPr="0007773E">
        <w:rPr>
          <w:rFonts w:ascii="Sylfaen" w:hAnsi="Sylfaen" w:cs="Sylfaen"/>
          <w:sz w:val="24"/>
          <w:szCs w:val="24"/>
          <w:lang w:val="ka-GE"/>
        </w:rPr>
        <w:t>რანდომიზებული</w:t>
      </w:r>
      <w:proofErr w:type="spellEnd"/>
      <w:r w:rsidRPr="0007773E">
        <w:rPr>
          <w:rFonts w:ascii="Sylfaen" w:hAnsi="Sylfaen" w:cs="Sylfaen"/>
          <w:sz w:val="24"/>
          <w:szCs w:val="24"/>
          <w:lang w:val="ka-GE"/>
        </w:rPr>
        <w:t>, ორმაგი ბრმა, პლაცებო-კონტროლირებადი კვლევა ქრონიკული თირკმლის დაავადების მქონე 6 609 პაციენტზე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≥20 - &lt;45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ან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≥45 - &lt;90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შარდის </w:t>
      </w:r>
      <w:proofErr w:type="spellStart"/>
      <w:r w:rsidRPr="0007773E">
        <w:rPr>
          <w:rFonts w:ascii="Sylfaen" w:hAnsi="Sylfaen" w:cs="Sylfaen"/>
          <w:sz w:val="24"/>
          <w:szCs w:val="24"/>
          <w:lang w:val="ka-GE"/>
        </w:rPr>
        <w:t>ალბუმინისა</w:t>
      </w:r>
      <w:proofErr w:type="spellEnd"/>
      <w:r w:rsidRPr="0007773E">
        <w:rPr>
          <w:rFonts w:ascii="Sylfaen" w:hAnsi="Sylfaen" w:cs="Sylfaen"/>
          <w:sz w:val="24"/>
          <w:szCs w:val="24"/>
          <w:lang w:val="ka-GE"/>
        </w:rPr>
        <w:t xml:space="preserve"> და </w:t>
      </w:r>
      <w:proofErr w:type="spellStart"/>
      <w:r w:rsidRPr="0007773E">
        <w:rPr>
          <w:rFonts w:ascii="Sylfaen" w:hAnsi="Sylfaen" w:cs="Sylfaen"/>
          <w:sz w:val="24"/>
          <w:szCs w:val="24"/>
          <w:lang w:val="ka-GE"/>
        </w:rPr>
        <w:t>კრეატინინის</w:t>
      </w:r>
      <w:proofErr w:type="spellEnd"/>
      <w:r w:rsidRPr="0007773E">
        <w:rPr>
          <w:rFonts w:ascii="Sylfaen" w:hAnsi="Sylfaen" w:cs="Sylfaen"/>
          <w:sz w:val="24"/>
          <w:szCs w:val="24"/>
          <w:lang w:val="ka-GE"/>
        </w:rPr>
        <w:t xml:space="preserve"> თანაფარდობით (UACR) ≥200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/გ). პირველადი საბოლოო წერტილი იყო თირკმლის დაავადების პროგრესირების პირველი გამოვლინების დრო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-ის მდგრადი ≥40%-იანი კლება </w:t>
      </w:r>
      <w:proofErr w:type="spellStart"/>
      <w:r w:rsidRPr="0007773E">
        <w:rPr>
          <w:rFonts w:ascii="Sylfaen" w:hAnsi="Sylfaen" w:cs="Sylfaen"/>
          <w:sz w:val="24"/>
          <w:szCs w:val="24"/>
          <w:lang w:val="ka-GE"/>
        </w:rPr>
        <w:t>რანდომიზაციის</w:t>
      </w:r>
      <w:proofErr w:type="spellEnd"/>
      <w:r w:rsidRPr="0007773E">
        <w:rPr>
          <w:rFonts w:ascii="Sylfaen" w:hAnsi="Sylfaen" w:cs="Sylfaen"/>
          <w:sz w:val="24"/>
          <w:szCs w:val="24"/>
          <w:lang w:val="ka-GE"/>
        </w:rPr>
        <w:t xml:space="preserve"> შემდეგ, მდგრადი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&lt;10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 xml:space="preserve">/1.73 მ², თირკმლის უკმარისობის ბოლო სტადია ან </w:t>
      </w:r>
      <w:proofErr w:type="spellStart"/>
      <w:r w:rsidRPr="0007773E">
        <w:rPr>
          <w:rFonts w:ascii="Sylfaen" w:hAnsi="Sylfaen" w:cs="Sylfaen"/>
          <w:sz w:val="24"/>
          <w:szCs w:val="24"/>
          <w:lang w:val="ka-GE"/>
        </w:rPr>
        <w:t>თირკმლისმიერი</w:t>
      </w:r>
      <w:proofErr w:type="spellEnd"/>
      <w:r w:rsidRPr="0007773E">
        <w:rPr>
          <w:rFonts w:ascii="Sylfaen" w:hAnsi="Sylfaen" w:cs="Sylfaen"/>
          <w:sz w:val="24"/>
          <w:szCs w:val="24"/>
          <w:lang w:val="ka-GE"/>
        </w:rPr>
        <w:t xml:space="preserve"> სიკვდილი) ან გულ-სისხლძარღვთა სიკვდილი. დამადასტურებელ ტესტირებაში შედიოდა გულის უკმარისობის ან გულ-სისხლძარღვთა სიკვდილის პირველი შემთხვევა, ყველა მიზეზით გამოწვეული ჰოსპიტალიზაცია (პირველი და მორეციდივე) და ყველა მიზეზით გამოწვეული სიკვდილიანობა. საბაზისო თერაპია მოიცავდა </w:t>
      </w:r>
      <w:r w:rsidRPr="0007773E">
        <w:rPr>
          <w:rFonts w:ascii="Sylfaen" w:hAnsi="Sylfaen" w:cs="Sylfaen"/>
          <w:sz w:val="24"/>
          <w:szCs w:val="24"/>
          <w:lang w:val="ka-GE"/>
        </w:rPr>
        <w:lastRenderedPageBreak/>
        <w:t>RAS-</w:t>
      </w:r>
      <w:proofErr w:type="spellStart"/>
      <w:r w:rsidRPr="0007773E">
        <w:rPr>
          <w:rFonts w:ascii="Sylfaen" w:hAnsi="Sylfaen" w:cs="Sylfaen"/>
          <w:sz w:val="24"/>
          <w:szCs w:val="24"/>
          <w:lang w:val="ka-GE"/>
        </w:rPr>
        <w:t>ინჰიბიტორის</w:t>
      </w:r>
      <w:proofErr w:type="spellEnd"/>
      <w:r w:rsidRPr="0007773E">
        <w:rPr>
          <w:rFonts w:ascii="Sylfaen" w:hAnsi="Sylfaen" w:cs="Sylfaen"/>
          <w:sz w:val="24"/>
          <w:szCs w:val="24"/>
          <w:lang w:val="ka-GE"/>
        </w:rPr>
        <w:t xml:space="preserve"> შესაბამის გამოყენებას (85.2% </w:t>
      </w:r>
      <w:proofErr w:type="spellStart"/>
      <w:r w:rsidRPr="0007773E">
        <w:rPr>
          <w:rFonts w:ascii="Sylfaen" w:hAnsi="Sylfaen" w:cs="Sylfaen"/>
          <w:sz w:val="24"/>
          <w:szCs w:val="24"/>
          <w:lang w:val="ka-GE"/>
        </w:rPr>
        <w:t>აგფ</w:t>
      </w:r>
      <w:proofErr w:type="spellEnd"/>
      <w:r w:rsidRPr="0007773E">
        <w:rPr>
          <w:rFonts w:ascii="Sylfaen" w:hAnsi="Sylfaen" w:cs="Sylfaen"/>
          <w:sz w:val="24"/>
          <w:szCs w:val="24"/>
          <w:lang w:val="ka-GE"/>
        </w:rPr>
        <w:t xml:space="preserve"> ინჰიბიტორი ან </w:t>
      </w:r>
      <w:proofErr w:type="spellStart"/>
      <w:r w:rsidRPr="0007773E">
        <w:rPr>
          <w:rFonts w:ascii="Sylfaen" w:hAnsi="Sylfaen" w:cs="Sylfaen"/>
          <w:sz w:val="24"/>
          <w:szCs w:val="24"/>
          <w:lang w:val="ka-GE"/>
        </w:rPr>
        <w:t>ანგიოტენზინის</w:t>
      </w:r>
      <w:proofErr w:type="spellEnd"/>
      <w:r w:rsidRPr="0007773E">
        <w:rPr>
          <w:rFonts w:ascii="Sylfaen" w:hAnsi="Sylfaen" w:cs="Sylfaen"/>
          <w:sz w:val="24"/>
          <w:szCs w:val="24"/>
          <w:lang w:val="ka-GE"/>
        </w:rPr>
        <w:t xml:space="preserve"> რეცეპტორების </w:t>
      </w:r>
      <w:proofErr w:type="spellStart"/>
      <w:r w:rsidRPr="0007773E">
        <w:rPr>
          <w:rFonts w:ascii="Sylfaen" w:hAnsi="Sylfaen" w:cs="Sylfaen"/>
          <w:sz w:val="24"/>
          <w:szCs w:val="24"/>
          <w:lang w:val="ka-GE"/>
        </w:rPr>
        <w:t>ბლოკატორი</w:t>
      </w:r>
      <w:proofErr w:type="spellEnd"/>
      <w:r w:rsidRPr="0007773E">
        <w:rPr>
          <w:rFonts w:ascii="Sylfaen" w:hAnsi="Sylfaen" w:cs="Sylfaen"/>
          <w:sz w:val="24"/>
          <w:szCs w:val="24"/>
          <w:lang w:val="ka-GE"/>
        </w:rPr>
        <w:t>).</w:t>
      </w:r>
    </w:p>
    <w:p w14:paraId="560776F5"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სულ 3 304 პაციენტი </w:t>
      </w:r>
      <w:proofErr w:type="spellStart"/>
      <w:r w:rsidRPr="0007773E">
        <w:rPr>
          <w:rFonts w:ascii="Sylfaen" w:hAnsi="Sylfaen" w:cs="Sylfaen"/>
          <w:sz w:val="24"/>
          <w:szCs w:val="24"/>
          <w:lang w:val="ka-GE"/>
        </w:rPr>
        <w:t>რანდომიზებულად</w:t>
      </w:r>
      <w:proofErr w:type="spellEnd"/>
      <w:r w:rsidRPr="0007773E">
        <w:rPr>
          <w:rFonts w:ascii="Sylfaen" w:hAnsi="Sylfaen" w:cs="Sylfaen"/>
          <w:sz w:val="24"/>
          <w:szCs w:val="24"/>
          <w:lang w:val="ka-GE"/>
        </w:rPr>
        <w:t xml:space="preserve"> იქნა შერჩეული </w:t>
      </w:r>
      <w:proofErr w:type="spellStart"/>
      <w:r w:rsidRPr="0007773E">
        <w:rPr>
          <w:rFonts w:ascii="Sylfaen" w:hAnsi="Sylfaen" w:cs="Sylfaen"/>
          <w:sz w:val="24"/>
          <w:szCs w:val="24"/>
          <w:lang w:val="ka-GE"/>
        </w:rPr>
        <w:t>ემპაგლიფლოზინზე</w:t>
      </w:r>
      <w:proofErr w:type="spellEnd"/>
      <w:r w:rsidRPr="0007773E">
        <w:rPr>
          <w:rFonts w:ascii="Sylfaen" w:hAnsi="Sylfaen" w:cs="Sylfaen"/>
          <w:sz w:val="24"/>
          <w:szCs w:val="24"/>
          <w:lang w:val="ka-GE"/>
        </w:rPr>
        <w:t xml:space="preserve"> 10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 (პლაცებო: 3 305) და მათზე დაკვირვება საშუალოდ 24.3 თვის განმავლობაში მიმდინარეობდა. კვლევის პოპულაცია შედგებოდა 66.8% მამაკაცისა და 33.2% ქალისგან, საშუალო ასაკით 63.3 წელი (დიაპაზონი: 18-94 წელი), 23.0% იყო 75 წლის ან უფროსი ასაკის. კვლევის პოპულაციის 58.4% იყო თეთრკანიანი, 36.2% აზიელი და 4.0% შავკანიანი/</w:t>
      </w:r>
      <w:proofErr w:type="spellStart"/>
      <w:r w:rsidRPr="0007773E">
        <w:rPr>
          <w:rFonts w:ascii="Sylfaen" w:hAnsi="Sylfaen" w:cs="Sylfaen"/>
          <w:sz w:val="24"/>
          <w:szCs w:val="24"/>
          <w:lang w:val="ka-GE"/>
        </w:rPr>
        <w:t>აფროამერიკელი</w:t>
      </w:r>
      <w:proofErr w:type="spellEnd"/>
      <w:r w:rsidRPr="0007773E">
        <w:rPr>
          <w:rFonts w:ascii="Sylfaen" w:hAnsi="Sylfaen" w:cs="Sylfaen"/>
          <w:sz w:val="24"/>
          <w:szCs w:val="24"/>
          <w:lang w:val="ka-GE"/>
        </w:rPr>
        <w:t>.</w:t>
      </w:r>
    </w:p>
    <w:p w14:paraId="776B8BC3"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
    <w:p w14:paraId="73DDB438"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 xml:space="preserve">საწყის ეტაპზე, საშუალო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იყო 37.3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პაციენტების 21.2%-ს ჰქონდა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≥45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44.3%-ს 30-დან &lt;45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-მდე და 34.5%-ს &lt;30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 მათ შორის 254 პაციენტს </w:t>
      </w:r>
      <w:proofErr w:type="spellStart"/>
      <w:r w:rsidRPr="0007773E">
        <w:rPr>
          <w:rFonts w:ascii="Sylfaen" w:hAnsi="Sylfaen" w:cs="Sylfaen"/>
          <w:sz w:val="24"/>
          <w:szCs w:val="24"/>
          <w:lang w:val="ka-GE"/>
        </w:rPr>
        <w:t>eGFR</w:t>
      </w:r>
      <w:proofErr w:type="spellEnd"/>
      <w:r w:rsidRPr="0007773E">
        <w:rPr>
          <w:rFonts w:ascii="Sylfaen" w:hAnsi="Sylfaen" w:cs="Sylfaen"/>
          <w:sz w:val="24"/>
          <w:szCs w:val="24"/>
          <w:lang w:val="ka-GE"/>
        </w:rPr>
        <w:t xml:space="preserve"> &lt;20 მლ/</w:t>
      </w:r>
      <w:proofErr w:type="spellStart"/>
      <w:r w:rsidRPr="0007773E">
        <w:rPr>
          <w:rFonts w:ascii="Sylfaen" w:hAnsi="Sylfaen" w:cs="Sylfaen"/>
          <w:sz w:val="24"/>
          <w:szCs w:val="24"/>
          <w:lang w:val="ka-GE"/>
        </w:rPr>
        <w:t>წთ</w:t>
      </w:r>
      <w:proofErr w:type="spellEnd"/>
      <w:r w:rsidRPr="0007773E">
        <w:rPr>
          <w:rFonts w:ascii="Sylfaen" w:hAnsi="Sylfaen" w:cs="Sylfaen"/>
          <w:sz w:val="24"/>
          <w:szCs w:val="24"/>
          <w:lang w:val="ka-GE"/>
        </w:rPr>
        <w:t>/1.73 მ</w:t>
      </w:r>
      <w:r w:rsidRPr="0007773E">
        <w:rPr>
          <w:rFonts w:ascii="Sylfaen" w:hAnsi="Sylfaen" w:cs="Sylfaen"/>
          <w:sz w:val="24"/>
          <w:szCs w:val="24"/>
          <w:vertAlign w:val="superscript"/>
          <w:lang w:val="ka-GE"/>
        </w:rPr>
        <w:t>2</w:t>
      </w:r>
      <w:r w:rsidRPr="0007773E">
        <w:rPr>
          <w:rFonts w:ascii="Sylfaen" w:hAnsi="Sylfaen" w:cs="Sylfaen"/>
          <w:sz w:val="24"/>
          <w:szCs w:val="24"/>
          <w:lang w:val="ka-GE"/>
        </w:rPr>
        <w:t xml:space="preserve">-ით. საშუალო UACR იყო 329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/გ, პაციენტების 20.1%-ს ჰქონდა UACR &lt;30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/გ, 28.2%-ს ჰქონდა UACR 30-დან ≤300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/გ-მდე და 51.7%-ს ჰქონდა UACR &gt;300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/გ; პაციენტების 41.1%-ს ჰქონდა UACR &lt;200 </w:t>
      </w:r>
      <w:proofErr w:type="spellStart"/>
      <w:r w:rsidRPr="0007773E">
        <w:rPr>
          <w:rFonts w:ascii="Sylfaen" w:hAnsi="Sylfaen" w:cs="Sylfaen"/>
          <w:sz w:val="24"/>
          <w:szCs w:val="24"/>
          <w:lang w:val="ka-GE"/>
        </w:rPr>
        <w:t>მგ</w:t>
      </w:r>
      <w:proofErr w:type="spellEnd"/>
      <w:r w:rsidRPr="0007773E">
        <w:rPr>
          <w:rFonts w:ascii="Sylfaen" w:hAnsi="Sylfaen" w:cs="Sylfaen"/>
          <w:sz w:val="24"/>
          <w:szCs w:val="24"/>
          <w:lang w:val="ka-GE"/>
        </w:rPr>
        <w:t xml:space="preserve">/გ. ქრონიკული თირკმლის დაავადების პირველადი მიზეზები იყო დიაბეტური ნეფროპათია/დიაბეტური თირკმლის დაავადება (31%), </w:t>
      </w:r>
      <w:proofErr w:type="spellStart"/>
      <w:r w:rsidRPr="0007773E">
        <w:rPr>
          <w:rFonts w:ascii="Sylfaen" w:hAnsi="Sylfaen" w:cs="Sylfaen"/>
          <w:sz w:val="24"/>
          <w:szCs w:val="24"/>
          <w:lang w:val="ka-GE"/>
        </w:rPr>
        <w:t>გორგლოვანი</w:t>
      </w:r>
      <w:proofErr w:type="spellEnd"/>
      <w:r w:rsidRPr="0007773E">
        <w:rPr>
          <w:rFonts w:ascii="Sylfaen" w:hAnsi="Sylfaen" w:cs="Sylfaen"/>
          <w:sz w:val="24"/>
          <w:szCs w:val="24"/>
          <w:lang w:val="ka-GE"/>
        </w:rPr>
        <w:t xml:space="preserve"> დაავადება (25%), </w:t>
      </w:r>
      <w:proofErr w:type="spellStart"/>
      <w:r w:rsidRPr="0007773E">
        <w:rPr>
          <w:rFonts w:ascii="Sylfaen" w:hAnsi="Sylfaen" w:cs="Sylfaen"/>
          <w:sz w:val="24"/>
          <w:szCs w:val="24"/>
          <w:lang w:val="ka-GE"/>
        </w:rPr>
        <w:t>ჰიპერტენზიული</w:t>
      </w:r>
      <w:proofErr w:type="spellEnd"/>
      <w:r w:rsidRPr="0007773E">
        <w:rPr>
          <w:rFonts w:ascii="Sylfaen" w:hAnsi="Sylfaen" w:cs="Sylfaen"/>
          <w:sz w:val="24"/>
          <w:szCs w:val="24"/>
          <w:lang w:val="ka-GE"/>
        </w:rPr>
        <w:t>/</w:t>
      </w:r>
      <w:proofErr w:type="spellStart"/>
      <w:r w:rsidRPr="0007773E">
        <w:rPr>
          <w:rFonts w:ascii="Sylfaen" w:hAnsi="Sylfaen" w:cs="Sylfaen"/>
          <w:sz w:val="24"/>
          <w:szCs w:val="24"/>
          <w:lang w:val="ka-GE"/>
        </w:rPr>
        <w:t>რენოვასკულური</w:t>
      </w:r>
      <w:proofErr w:type="spellEnd"/>
      <w:r w:rsidRPr="0007773E">
        <w:rPr>
          <w:rFonts w:ascii="Sylfaen" w:hAnsi="Sylfaen" w:cs="Sylfaen"/>
          <w:sz w:val="24"/>
          <w:szCs w:val="24"/>
          <w:lang w:val="ka-GE"/>
        </w:rPr>
        <w:t xml:space="preserve"> დაავადება (22%) და სხვა/უცნობი (22%).</w:t>
      </w:r>
    </w:p>
    <w:p w14:paraId="1B57B644"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
    <w:p w14:paraId="0EF8142A"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ემპაგლიფლოზინი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პლაცებოსთან</w:t>
      </w:r>
      <w:proofErr w:type="spellEnd"/>
      <w:r w:rsidRPr="0007773E">
        <w:rPr>
          <w:rFonts w:ascii="Sylfaen" w:hAnsi="Sylfaen" w:cs="Sylfaen"/>
          <w:sz w:val="24"/>
          <w:szCs w:val="24"/>
          <w:lang w:val="ka-GE"/>
        </w:rPr>
        <w:t xml:space="preserve"> შედარებით უკეთესი იყო თირკმლის დაავადების პროგრესირების ან გულ-სისხლძარღვთა სიკვდილის პირველადი კომბინირებული საბოლოო წერტილის რისკის შემცირების თვალსაზრისით (იხ. ცხრილი 14). გარდა ამისა, </w:t>
      </w:r>
      <w:proofErr w:type="spellStart"/>
      <w:r w:rsidRPr="0007773E">
        <w:rPr>
          <w:rFonts w:ascii="Sylfaen" w:hAnsi="Sylfaen" w:cs="Sylfaen"/>
          <w:sz w:val="24"/>
          <w:szCs w:val="24"/>
          <w:lang w:val="ka-GE"/>
        </w:rPr>
        <w:t>ემპაგლიფლოზინმა</w:t>
      </w:r>
      <w:proofErr w:type="spellEnd"/>
      <w:r w:rsidRPr="0007773E">
        <w:rPr>
          <w:rFonts w:ascii="Sylfaen" w:hAnsi="Sylfaen" w:cs="Sylfaen"/>
          <w:sz w:val="24"/>
          <w:szCs w:val="24"/>
          <w:lang w:val="ka-GE"/>
        </w:rPr>
        <w:t xml:space="preserve"> მნიშვნელოვნად შეამცირა ყველა მიზეზით გამოწვეული ჰოსპიტალიზაციის რისკი (პირველი და მორეციდივე).</w:t>
      </w:r>
    </w:p>
    <w:p w14:paraId="5E2A5158"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ka-GE"/>
        </w:rPr>
      </w:pPr>
      <w:r w:rsidRPr="0007773E">
        <w:rPr>
          <w:rFonts w:ascii="Sylfaen" w:hAnsi="Sylfaen" w:cs="Sylfaen"/>
          <w:b/>
          <w:sz w:val="24"/>
          <w:szCs w:val="24"/>
          <w:lang w:val="ka-GE"/>
        </w:rPr>
        <w:t>ცხრილი 14: მკურნალობის ეფექტი წინასწარ განსაზღვრულ დამადასტურებელ ტესტირებაში შემავალი პირველადი კომპოზიტური და ძირითადი მეორადი საბოლოო წერტილებისთვის და მისი კომპონენტებისთვის</w:t>
      </w: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0"/>
        <w:gridCol w:w="2268"/>
        <w:gridCol w:w="2409"/>
      </w:tblGrid>
      <w:tr w:rsidR="003958C9" w:rsidRPr="0007773E" w14:paraId="63B27B36" w14:textId="77777777" w:rsidTr="00E31E2D">
        <w:trPr>
          <w:trHeight w:val="614"/>
        </w:trPr>
        <w:tc>
          <w:tcPr>
            <w:tcW w:w="4220" w:type="dxa"/>
          </w:tcPr>
          <w:p w14:paraId="187F7EC1" w14:textId="77777777" w:rsidR="003958C9" w:rsidRPr="0007773E" w:rsidRDefault="003958C9" w:rsidP="00C46B10">
            <w:pPr>
              <w:pStyle w:val="TableParagraph"/>
              <w:rPr>
                <w:rFonts w:ascii="Sylfaen" w:hAnsi="Sylfaen"/>
                <w:sz w:val="24"/>
                <w:szCs w:val="24"/>
                <w:lang w:val="ka-GE"/>
              </w:rPr>
            </w:pPr>
          </w:p>
        </w:tc>
        <w:tc>
          <w:tcPr>
            <w:tcW w:w="2268" w:type="dxa"/>
          </w:tcPr>
          <w:p w14:paraId="6E2E6729" w14:textId="77777777" w:rsidR="003958C9" w:rsidRPr="0007773E" w:rsidRDefault="003958C9" w:rsidP="00C46B10">
            <w:pPr>
              <w:pStyle w:val="TableParagraph"/>
              <w:ind w:left="11" w:right="2"/>
              <w:jc w:val="center"/>
              <w:rPr>
                <w:rFonts w:ascii="Sylfaen" w:hAnsi="Sylfaen"/>
                <w:b/>
                <w:sz w:val="24"/>
                <w:szCs w:val="24"/>
              </w:rPr>
            </w:pPr>
            <w:proofErr w:type="spellStart"/>
            <w:r w:rsidRPr="0007773E">
              <w:rPr>
                <w:rFonts w:ascii="Sylfaen" w:hAnsi="Sylfaen" w:cs="Sylfaen"/>
                <w:b/>
                <w:spacing w:val="-2"/>
                <w:sz w:val="24"/>
                <w:szCs w:val="24"/>
              </w:rPr>
              <w:t>პლაცებო</w:t>
            </w:r>
            <w:proofErr w:type="spellEnd"/>
          </w:p>
        </w:tc>
        <w:tc>
          <w:tcPr>
            <w:tcW w:w="2409" w:type="dxa"/>
          </w:tcPr>
          <w:p w14:paraId="053880D1" w14:textId="77777777" w:rsidR="003958C9" w:rsidRPr="0007773E" w:rsidRDefault="003958C9" w:rsidP="00C46B10">
            <w:pPr>
              <w:pStyle w:val="TableParagraph"/>
              <w:ind w:left="15"/>
              <w:jc w:val="center"/>
              <w:rPr>
                <w:rFonts w:ascii="Sylfaen" w:hAnsi="Sylfaen"/>
                <w:b/>
                <w:sz w:val="24"/>
                <w:szCs w:val="24"/>
              </w:rPr>
            </w:pPr>
            <w:proofErr w:type="spellStart"/>
            <w:r w:rsidRPr="0007773E">
              <w:rPr>
                <w:rFonts w:ascii="Sylfaen" w:hAnsi="Sylfaen" w:cs="Sylfaen"/>
                <w:b/>
                <w:sz w:val="24"/>
                <w:szCs w:val="24"/>
              </w:rPr>
              <w:t>ემპაგლიფლოზინი</w:t>
            </w:r>
            <w:proofErr w:type="spellEnd"/>
            <w:r w:rsidRPr="0007773E">
              <w:rPr>
                <w:rFonts w:ascii="Sylfaen" w:hAnsi="Sylfaen"/>
                <w:b/>
                <w:spacing w:val="-6"/>
                <w:sz w:val="24"/>
                <w:szCs w:val="24"/>
              </w:rPr>
              <w:t xml:space="preserve"> </w:t>
            </w:r>
            <w:r w:rsidRPr="0007773E">
              <w:rPr>
                <w:rFonts w:ascii="Sylfaen" w:hAnsi="Sylfaen"/>
                <w:b/>
                <w:sz w:val="24"/>
                <w:szCs w:val="24"/>
              </w:rPr>
              <w:t xml:space="preserve">10 </w:t>
            </w:r>
            <w:proofErr w:type="spellStart"/>
            <w:r w:rsidRPr="0007773E">
              <w:rPr>
                <w:rFonts w:ascii="Sylfaen" w:hAnsi="Sylfaen" w:cs="Sylfaen"/>
                <w:b/>
                <w:spacing w:val="-5"/>
                <w:sz w:val="24"/>
                <w:szCs w:val="24"/>
              </w:rPr>
              <w:t>მგ</w:t>
            </w:r>
            <w:proofErr w:type="spellEnd"/>
          </w:p>
        </w:tc>
      </w:tr>
      <w:tr w:rsidR="003958C9" w:rsidRPr="0007773E" w14:paraId="5BAD3E9A" w14:textId="77777777" w:rsidTr="00E31E2D">
        <w:trPr>
          <w:trHeight w:val="251"/>
        </w:trPr>
        <w:tc>
          <w:tcPr>
            <w:tcW w:w="4220" w:type="dxa"/>
          </w:tcPr>
          <w:p w14:paraId="512DA3AD" w14:textId="77777777" w:rsidR="003958C9" w:rsidRPr="0007773E" w:rsidRDefault="003958C9" w:rsidP="00C46B10">
            <w:pPr>
              <w:pStyle w:val="TableParagraph"/>
              <w:ind w:left="107"/>
              <w:rPr>
                <w:rFonts w:ascii="Sylfaen" w:hAnsi="Sylfaen"/>
                <w:sz w:val="24"/>
                <w:szCs w:val="24"/>
              </w:rPr>
            </w:pPr>
            <w:r w:rsidRPr="0007773E">
              <w:rPr>
                <w:rFonts w:ascii="Sylfaen" w:hAnsi="Sylfaen" w:cs="Sylfaen"/>
                <w:spacing w:val="-10"/>
                <w:sz w:val="24"/>
                <w:szCs w:val="24"/>
              </w:rPr>
              <w:t>N</w:t>
            </w:r>
          </w:p>
        </w:tc>
        <w:tc>
          <w:tcPr>
            <w:tcW w:w="2268" w:type="dxa"/>
          </w:tcPr>
          <w:p w14:paraId="5EED149D" w14:textId="77777777" w:rsidR="003958C9" w:rsidRPr="0007773E" w:rsidRDefault="003958C9" w:rsidP="00C46B10">
            <w:pPr>
              <w:pStyle w:val="TableParagraph"/>
              <w:ind w:left="11" w:right="2"/>
              <w:jc w:val="center"/>
              <w:rPr>
                <w:rFonts w:ascii="Sylfaen" w:hAnsi="Sylfaen"/>
                <w:sz w:val="24"/>
                <w:szCs w:val="24"/>
              </w:rPr>
            </w:pPr>
            <w:r w:rsidRPr="0007773E">
              <w:rPr>
                <w:rFonts w:ascii="Sylfaen" w:hAnsi="Sylfaen"/>
                <w:sz w:val="24"/>
                <w:szCs w:val="24"/>
              </w:rPr>
              <w:t xml:space="preserve">3 </w:t>
            </w:r>
            <w:r w:rsidRPr="0007773E">
              <w:rPr>
                <w:rFonts w:ascii="Sylfaen" w:hAnsi="Sylfaen"/>
                <w:spacing w:val="-5"/>
                <w:sz w:val="24"/>
                <w:szCs w:val="24"/>
              </w:rPr>
              <w:t>305</w:t>
            </w:r>
          </w:p>
        </w:tc>
        <w:tc>
          <w:tcPr>
            <w:tcW w:w="2409" w:type="dxa"/>
          </w:tcPr>
          <w:p w14:paraId="483CB309" w14:textId="77777777" w:rsidR="003958C9" w:rsidRPr="0007773E" w:rsidRDefault="003958C9" w:rsidP="00C46B10">
            <w:pPr>
              <w:pStyle w:val="TableParagraph"/>
              <w:ind w:left="15" w:right="1"/>
              <w:jc w:val="center"/>
              <w:rPr>
                <w:rFonts w:ascii="Sylfaen" w:hAnsi="Sylfaen"/>
                <w:sz w:val="24"/>
                <w:szCs w:val="24"/>
              </w:rPr>
            </w:pPr>
            <w:r w:rsidRPr="0007773E">
              <w:rPr>
                <w:rFonts w:ascii="Sylfaen" w:hAnsi="Sylfaen"/>
                <w:sz w:val="24"/>
                <w:szCs w:val="24"/>
              </w:rPr>
              <w:t xml:space="preserve">3 </w:t>
            </w:r>
            <w:r w:rsidRPr="0007773E">
              <w:rPr>
                <w:rFonts w:ascii="Sylfaen" w:hAnsi="Sylfaen"/>
                <w:spacing w:val="-5"/>
                <w:sz w:val="24"/>
                <w:szCs w:val="24"/>
              </w:rPr>
              <w:t>304</w:t>
            </w:r>
          </w:p>
        </w:tc>
      </w:tr>
      <w:tr w:rsidR="003958C9" w:rsidRPr="0007773E" w14:paraId="0A8D183F" w14:textId="77777777" w:rsidTr="00E31E2D">
        <w:trPr>
          <w:trHeight w:val="1519"/>
        </w:trPr>
        <w:tc>
          <w:tcPr>
            <w:tcW w:w="4220" w:type="dxa"/>
          </w:tcPr>
          <w:p w14:paraId="20478E16"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b/>
                <w:sz w:val="24"/>
                <w:szCs w:val="24"/>
              </w:rPr>
              <w:t>თირკმლის</w:t>
            </w:r>
            <w:proofErr w:type="spellEnd"/>
            <w:r w:rsidRPr="0007773E">
              <w:rPr>
                <w:rFonts w:ascii="Sylfaen" w:hAnsi="Sylfaen"/>
                <w:b/>
                <w:sz w:val="24"/>
                <w:szCs w:val="24"/>
              </w:rPr>
              <w:t xml:space="preserve"> </w:t>
            </w:r>
            <w:proofErr w:type="spellStart"/>
            <w:r w:rsidRPr="0007773E">
              <w:rPr>
                <w:rFonts w:ascii="Sylfaen" w:hAnsi="Sylfaen"/>
                <w:b/>
                <w:sz w:val="24"/>
                <w:szCs w:val="24"/>
              </w:rPr>
              <w:t>დაავადების</w:t>
            </w:r>
            <w:proofErr w:type="spellEnd"/>
            <w:r w:rsidRPr="0007773E">
              <w:rPr>
                <w:rFonts w:ascii="Sylfaen" w:hAnsi="Sylfaen"/>
                <w:b/>
                <w:sz w:val="24"/>
                <w:szCs w:val="24"/>
              </w:rPr>
              <w:t xml:space="preserve"> </w:t>
            </w:r>
            <w:proofErr w:type="spellStart"/>
            <w:r w:rsidRPr="0007773E">
              <w:rPr>
                <w:rFonts w:ascii="Sylfaen" w:hAnsi="Sylfaen"/>
                <w:b/>
                <w:sz w:val="24"/>
                <w:szCs w:val="24"/>
              </w:rPr>
              <w:t>პროგრესირების</w:t>
            </w:r>
            <w:proofErr w:type="spellEnd"/>
            <w:r w:rsidRPr="0007773E">
              <w:rPr>
                <w:rFonts w:ascii="Sylfaen" w:hAnsi="Sylfaen"/>
                <w:b/>
                <w:sz w:val="24"/>
                <w:szCs w:val="24"/>
              </w:rPr>
              <w:t xml:space="preserve"> </w:t>
            </w:r>
            <w:proofErr w:type="spellStart"/>
            <w:r w:rsidRPr="0007773E">
              <w:rPr>
                <w:rFonts w:ascii="Sylfaen" w:hAnsi="Sylfaen"/>
                <w:b/>
                <w:sz w:val="24"/>
                <w:szCs w:val="24"/>
              </w:rPr>
              <w:t>პირველ</w:t>
            </w:r>
            <w:proofErr w:type="spellEnd"/>
            <w:r w:rsidRPr="0007773E">
              <w:rPr>
                <w:rFonts w:ascii="Sylfaen" w:hAnsi="Sylfaen"/>
                <w:b/>
                <w:sz w:val="24"/>
                <w:szCs w:val="24"/>
              </w:rPr>
              <w:t xml:space="preserve"> </w:t>
            </w:r>
            <w:proofErr w:type="spellStart"/>
            <w:r w:rsidRPr="0007773E">
              <w:rPr>
                <w:rFonts w:ascii="Sylfaen" w:hAnsi="Sylfaen"/>
                <w:b/>
                <w:sz w:val="24"/>
                <w:szCs w:val="24"/>
              </w:rPr>
              <w:t>გამოვლენამდე</w:t>
            </w:r>
            <w:proofErr w:type="spellEnd"/>
            <w:r w:rsidRPr="0007773E">
              <w:rPr>
                <w:rFonts w:ascii="Sylfaen" w:hAnsi="Sylfaen"/>
                <w:b/>
                <w:sz w:val="24"/>
                <w:szCs w:val="24"/>
              </w:rPr>
              <w:t xml:space="preserve"> </w:t>
            </w:r>
            <w:proofErr w:type="spellStart"/>
            <w:r w:rsidRPr="0007773E">
              <w:rPr>
                <w:rFonts w:ascii="Sylfaen" w:hAnsi="Sylfaen"/>
                <w:b/>
                <w:sz w:val="24"/>
                <w:szCs w:val="24"/>
              </w:rPr>
              <w:t>დრო</w:t>
            </w:r>
            <w:proofErr w:type="spellEnd"/>
            <w:r w:rsidRPr="0007773E">
              <w:rPr>
                <w:rFonts w:ascii="Sylfaen" w:hAnsi="Sylfaen"/>
                <w:b/>
                <w:sz w:val="24"/>
                <w:szCs w:val="24"/>
              </w:rPr>
              <w:t xml:space="preserve"> (</w:t>
            </w:r>
            <w:proofErr w:type="spellStart"/>
            <w:r w:rsidRPr="0007773E">
              <w:rPr>
                <w:rFonts w:ascii="Sylfaen" w:hAnsi="Sylfaen"/>
                <w:b/>
                <w:sz w:val="24"/>
                <w:szCs w:val="24"/>
              </w:rPr>
              <w:t>რანდომიზაციის</w:t>
            </w:r>
            <w:proofErr w:type="spellEnd"/>
            <w:r w:rsidRPr="0007773E">
              <w:rPr>
                <w:rFonts w:ascii="Sylfaen" w:hAnsi="Sylfaen"/>
                <w:b/>
                <w:sz w:val="24"/>
                <w:szCs w:val="24"/>
              </w:rPr>
              <w:t xml:space="preserve"> </w:t>
            </w:r>
            <w:proofErr w:type="spellStart"/>
            <w:r w:rsidRPr="0007773E">
              <w:rPr>
                <w:rFonts w:ascii="Sylfaen" w:hAnsi="Sylfaen"/>
                <w:b/>
                <w:sz w:val="24"/>
                <w:szCs w:val="24"/>
              </w:rPr>
              <w:t>შემდეგ</w:t>
            </w:r>
            <w:proofErr w:type="spellEnd"/>
            <w:r w:rsidRPr="0007773E">
              <w:rPr>
                <w:rFonts w:ascii="Sylfaen" w:hAnsi="Sylfaen"/>
                <w:b/>
                <w:sz w:val="24"/>
                <w:szCs w:val="24"/>
              </w:rPr>
              <w:t xml:space="preserve"> eGFR-</w:t>
            </w:r>
            <w:proofErr w:type="spellStart"/>
            <w:r w:rsidRPr="0007773E">
              <w:rPr>
                <w:rFonts w:ascii="Sylfaen" w:hAnsi="Sylfaen"/>
                <w:b/>
                <w:sz w:val="24"/>
                <w:szCs w:val="24"/>
              </w:rPr>
              <w:t>ის</w:t>
            </w:r>
            <w:proofErr w:type="spellEnd"/>
            <w:r w:rsidRPr="0007773E">
              <w:rPr>
                <w:rFonts w:ascii="Sylfaen" w:hAnsi="Sylfaen"/>
                <w:b/>
                <w:sz w:val="24"/>
                <w:szCs w:val="24"/>
              </w:rPr>
              <w:t xml:space="preserve"> </w:t>
            </w:r>
            <w:proofErr w:type="spellStart"/>
            <w:r w:rsidRPr="0007773E">
              <w:rPr>
                <w:rFonts w:ascii="Sylfaen" w:hAnsi="Sylfaen"/>
                <w:b/>
                <w:sz w:val="24"/>
                <w:szCs w:val="24"/>
              </w:rPr>
              <w:t>მდგრადი</w:t>
            </w:r>
            <w:proofErr w:type="spellEnd"/>
            <w:r w:rsidRPr="0007773E">
              <w:rPr>
                <w:rFonts w:ascii="Sylfaen" w:hAnsi="Sylfaen"/>
                <w:b/>
                <w:sz w:val="24"/>
                <w:szCs w:val="24"/>
              </w:rPr>
              <w:t xml:space="preserve"> ≥40%-</w:t>
            </w:r>
            <w:proofErr w:type="spellStart"/>
            <w:r w:rsidRPr="0007773E">
              <w:rPr>
                <w:rFonts w:ascii="Sylfaen" w:hAnsi="Sylfaen"/>
                <w:b/>
                <w:sz w:val="24"/>
                <w:szCs w:val="24"/>
              </w:rPr>
              <w:t>იანი</w:t>
            </w:r>
            <w:proofErr w:type="spellEnd"/>
            <w:r w:rsidRPr="0007773E">
              <w:rPr>
                <w:rFonts w:ascii="Sylfaen" w:hAnsi="Sylfaen"/>
                <w:b/>
                <w:sz w:val="24"/>
                <w:szCs w:val="24"/>
              </w:rPr>
              <w:t xml:space="preserve"> </w:t>
            </w:r>
            <w:proofErr w:type="spellStart"/>
            <w:r w:rsidRPr="0007773E">
              <w:rPr>
                <w:rFonts w:ascii="Sylfaen" w:hAnsi="Sylfaen"/>
                <w:b/>
                <w:sz w:val="24"/>
                <w:szCs w:val="24"/>
              </w:rPr>
              <w:t>კლება</w:t>
            </w:r>
            <w:proofErr w:type="spellEnd"/>
            <w:r w:rsidRPr="0007773E">
              <w:rPr>
                <w:rFonts w:ascii="Sylfaen" w:hAnsi="Sylfaen"/>
                <w:b/>
                <w:sz w:val="24"/>
                <w:szCs w:val="24"/>
              </w:rPr>
              <w:t>, eGFR-</w:t>
            </w:r>
            <w:proofErr w:type="spellStart"/>
            <w:r w:rsidRPr="0007773E">
              <w:rPr>
                <w:rFonts w:ascii="Sylfaen" w:hAnsi="Sylfaen"/>
                <w:b/>
                <w:sz w:val="24"/>
                <w:szCs w:val="24"/>
              </w:rPr>
              <w:t>ის</w:t>
            </w:r>
            <w:proofErr w:type="spellEnd"/>
            <w:r w:rsidRPr="0007773E">
              <w:rPr>
                <w:rFonts w:ascii="Sylfaen" w:hAnsi="Sylfaen"/>
                <w:b/>
                <w:sz w:val="24"/>
                <w:szCs w:val="24"/>
              </w:rPr>
              <w:t xml:space="preserve"> </w:t>
            </w:r>
            <w:proofErr w:type="spellStart"/>
            <w:r w:rsidRPr="0007773E">
              <w:rPr>
                <w:rFonts w:ascii="Sylfaen" w:hAnsi="Sylfaen"/>
                <w:b/>
                <w:sz w:val="24"/>
                <w:szCs w:val="24"/>
              </w:rPr>
              <w:t>მდგრადი</w:t>
            </w:r>
            <w:proofErr w:type="spellEnd"/>
            <w:r w:rsidRPr="0007773E">
              <w:rPr>
                <w:rFonts w:ascii="Sylfaen" w:hAnsi="Sylfaen"/>
                <w:b/>
                <w:sz w:val="24"/>
                <w:szCs w:val="24"/>
              </w:rPr>
              <w:t xml:space="preserve"> </w:t>
            </w:r>
            <w:proofErr w:type="spellStart"/>
            <w:r w:rsidRPr="0007773E">
              <w:rPr>
                <w:rFonts w:ascii="Sylfaen" w:hAnsi="Sylfaen"/>
                <w:b/>
                <w:sz w:val="24"/>
                <w:szCs w:val="24"/>
              </w:rPr>
              <w:t>კლება</w:t>
            </w:r>
            <w:proofErr w:type="spellEnd"/>
            <w:r w:rsidRPr="0007773E">
              <w:rPr>
                <w:rFonts w:ascii="Sylfaen" w:hAnsi="Sylfaen"/>
                <w:b/>
                <w:sz w:val="24"/>
                <w:szCs w:val="24"/>
              </w:rPr>
              <w:t xml:space="preserve"> &lt;10 </w:t>
            </w:r>
            <w:proofErr w:type="spellStart"/>
            <w:r w:rsidRPr="0007773E">
              <w:rPr>
                <w:rFonts w:ascii="Sylfaen" w:hAnsi="Sylfaen"/>
                <w:b/>
                <w:sz w:val="24"/>
                <w:szCs w:val="24"/>
              </w:rPr>
              <w:t>მლ</w:t>
            </w:r>
            <w:proofErr w:type="spellEnd"/>
            <w:r w:rsidRPr="0007773E">
              <w:rPr>
                <w:rFonts w:ascii="Sylfaen" w:hAnsi="Sylfaen"/>
                <w:b/>
                <w:sz w:val="24"/>
                <w:szCs w:val="24"/>
              </w:rPr>
              <w:t>/</w:t>
            </w:r>
            <w:proofErr w:type="spellStart"/>
            <w:r w:rsidRPr="0007773E">
              <w:rPr>
                <w:rFonts w:ascii="Sylfaen" w:hAnsi="Sylfaen"/>
                <w:b/>
                <w:sz w:val="24"/>
                <w:szCs w:val="24"/>
              </w:rPr>
              <w:t>წთ</w:t>
            </w:r>
            <w:proofErr w:type="spellEnd"/>
            <w:r w:rsidRPr="0007773E">
              <w:rPr>
                <w:rFonts w:ascii="Sylfaen" w:hAnsi="Sylfaen"/>
                <w:b/>
                <w:sz w:val="24"/>
                <w:szCs w:val="24"/>
              </w:rPr>
              <w:t>/1.73 მ</w:t>
            </w:r>
            <w:r w:rsidRPr="0007773E">
              <w:rPr>
                <w:rFonts w:ascii="Sylfaen" w:hAnsi="Sylfaen"/>
                <w:b/>
                <w:sz w:val="24"/>
                <w:szCs w:val="24"/>
                <w:vertAlign w:val="superscript"/>
              </w:rPr>
              <w:t>2</w:t>
            </w:r>
            <w:r w:rsidRPr="0007773E">
              <w:rPr>
                <w:rFonts w:ascii="Sylfaen" w:hAnsi="Sylfaen"/>
                <w:b/>
                <w:sz w:val="24"/>
                <w:szCs w:val="24"/>
              </w:rPr>
              <w:t xml:space="preserve">, </w:t>
            </w:r>
            <w:proofErr w:type="spellStart"/>
            <w:r w:rsidRPr="0007773E">
              <w:rPr>
                <w:rFonts w:ascii="Sylfaen" w:hAnsi="Sylfaen"/>
                <w:b/>
                <w:sz w:val="24"/>
                <w:szCs w:val="24"/>
              </w:rPr>
              <w:t>თირკმლის</w:t>
            </w:r>
            <w:proofErr w:type="spellEnd"/>
            <w:r w:rsidRPr="0007773E">
              <w:rPr>
                <w:rFonts w:ascii="Sylfaen" w:hAnsi="Sylfaen"/>
                <w:b/>
                <w:sz w:val="24"/>
                <w:szCs w:val="24"/>
              </w:rPr>
              <w:t xml:space="preserve"> </w:t>
            </w:r>
            <w:proofErr w:type="spellStart"/>
            <w:r w:rsidRPr="0007773E">
              <w:rPr>
                <w:rFonts w:ascii="Sylfaen" w:hAnsi="Sylfaen"/>
                <w:b/>
                <w:sz w:val="24"/>
                <w:szCs w:val="24"/>
              </w:rPr>
              <w:t>უკმარისობის</w:t>
            </w:r>
            <w:proofErr w:type="spellEnd"/>
            <w:r w:rsidRPr="0007773E">
              <w:rPr>
                <w:rFonts w:ascii="Sylfaen" w:hAnsi="Sylfaen"/>
                <w:b/>
                <w:sz w:val="24"/>
                <w:szCs w:val="24"/>
              </w:rPr>
              <w:t xml:space="preserve"> </w:t>
            </w:r>
            <w:proofErr w:type="spellStart"/>
            <w:r w:rsidRPr="0007773E">
              <w:rPr>
                <w:rFonts w:ascii="Sylfaen" w:hAnsi="Sylfaen"/>
                <w:b/>
                <w:sz w:val="24"/>
                <w:szCs w:val="24"/>
              </w:rPr>
              <w:t>ბოლო</w:t>
            </w:r>
            <w:proofErr w:type="spellEnd"/>
            <w:r w:rsidRPr="0007773E">
              <w:rPr>
                <w:rFonts w:ascii="Sylfaen" w:hAnsi="Sylfaen"/>
                <w:b/>
                <w:sz w:val="24"/>
                <w:szCs w:val="24"/>
              </w:rPr>
              <w:t xml:space="preserve"> </w:t>
            </w:r>
            <w:proofErr w:type="spellStart"/>
            <w:r w:rsidRPr="0007773E">
              <w:rPr>
                <w:rFonts w:ascii="Sylfaen" w:hAnsi="Sylfaen"/>
                <w:b/>
                <w:sz w:val="24"/>
                <w:szCs w:val="24"/>
              </w:rPr>
              <w:t>სტადია</w:t>
            </w:r>
            <w:proofErr w:type="spellEnd"/>
            <w:r w:rsidRPr="0007773E">
              <w:rPr>
                <w:rFonts w:ascii="Sylfaen" w:hAnsi="Sylfaen"/>
                <w:b/>
                <w:sz w:val="24"/>
                <w:szCs w:val="24"/>
              </w:rPr>
              <w:t xml:space="preserve">* (ESKD) </w:t>
            </w:r>
            <w:proofErr w:type="spellStart"/>
            <w:r w:rsidRPr="0007773E">
              <w:rPr>
                <w:rFonts w:ascii="Sylfaen" w:hAnsi="Sylfaen"/>
                <w:b/>
                <w:sz w:val="24"/>
                <w:szCs w:val="24"/>
              </w:rPr>
              <w:t>ან</w:t>
            </w:r>
            <w:proofErr w:type="spellEnd"/>
            <w:r w:rsidRPr="0007773E">
              <w:rPr>
                <w:rFonts w:ascii="Sylfaen" w:hAnsi="Sylfaen"/>
                <w:b/>
                <w:sz w:val="24"/>
                <w:szCs w:val="24"/>
              </w:rPr>
              <w:t xml:space="preserve"> </w:t>
            </w:r>
            <w:proofErr w:type="spellStart"/>
            <w:r w:rsidRPr="0007773E">
              <w:rPr>
                <w:rFonts w:ascii="Sylfaen" w:hAnsi="Sylfaen"/>
                <w:b/>
                <w:sz w:val="24"/>
                <w:szCs w:val="24"/>
              </w:rPr>
              <w:t>თირკმლისმიერი</w:t>
            </w:r>
            <w:proofErr w:type="spellEnd"/>
            <w:r w:rsidRPr="0007773E">
              <w:rPr>
                <w:rFonts w:ascii="Sylfaen" w:hAnsi="Sylfaen"/>
                <w:b/>
                <w:sz w:val="24"/>
                <w:szCs w:val="24"/>
              </w:rPr>
              <w:t xml:space="preserve"> </w:t>
            </w:r>
            <w:proofErr w:type="spellStart"/>
            <w:r w:rsidRPr="0007773E">
              <w:rPr>
                <w:rFonts w:ascii="Sylfaen" w:hAnsi="Sylfaen"/>
                <w:b/>
                <w:sz w:val="24"/>
                <w:szCs w:val="24"/>
              </w:rPr>
              <w:t>სიკვდილი</w:t>
            </w:r>
            <w:proofErr w:type="spellEnd"/>
            <w:r w:rsidRPr="0007773E">
              <w:rPr>
                <w:rFonts w:ascii="Sylfaen" w:hAnsi="Sylfaen"/>
                <w:b/>
                <w:sz w:val="24"/>
                <w:szCs w:val="24"/>
              </w:rPr>
              <w:t>)</w:t>
            </w:r>
          </w:p>
          <w:p w14:paraId="7422AA4C" w14:textId="77777777" w:rsidR="003958C9" w:rsidRPr="0007773E" w:rsidRDefault="003958C9" w:rsidP="00C46B10">
            <w:pPr>
              <w:pStyle w:val="TableParagraph"/>
              <w:ind w:left="107"/>
              <w:rPr>
                <w:rFonts w:ascii="Sylfaen" w:hAnsi="Sylfaen"/>
                <w:b/>
                <w:sz w:val="24"/>
                <w:szCs w:val="24"/>
              </w:rPr>
            </w:pPr>
            <w:proofErr w:type="spellStart"/>
            <w:r w:rsidRPr="0007773E">
              <w:rPr>
                <w:rFonts w:ascii="Sylfaen" w:hAnsi="Sylfaen"/>
                <w:b/>
                <w:sz w:val="24"/>
                <w:szCs w:val="24"/>
              </w:rPr>
              <w:t>ან</w:t>
            </w:r>
            <w:proofErr w:type="spellEnd"/>
            <w:r w:rsidRPr="0007773E">
              <w:rPr>
                <w:rFonts w:ascii="Sylfaen" w:hAnsi="Sylfaen"/>
                <w:b/>
                <w:sz w:val="24"/>
                <w:szCs w:val="24"/>
              </w:rPr>
              <w:t xml:space="preserve"> </w:t>
            </w:r>
            <w:proofErr w:type="spellStart"/>
            <w:r w:rsidRPr="0007773E">
              <w:rPr>
                <w:rFonts w:ascii="Sylfaen" w:hAnsi="Sylfaen"/>
                <w:b/>
                <w:sz w:val="24"/>
                <w:szCs w:val="24"/>
              </w:rPr>
              <w:t>გულ-სისხლძარღვთა</w:t>
            </w:r>
            <w:proofErr w:type="spellEnd"/>
            <w:r w:rsidRPr="0007773E">
              <w:rPr>
                <w:rFonts w:ascii="Sylfaen" w:hAnsi="Sylfaen"/>
                <w:b/>
                <w:sz w:val="24"/>
                <w:szCs w:val="24"/>
              </w:rPr>
              <w:t xml:space="preserve"> </w:t>
            </w:r>
            <w:proofErr w:type="spellStart"/>
            <w:r w:rsidRPr="0007773E">
              <w:rPr>
                <w:rFonts w:ascii="Sylfaen" w:hAnsi="Sylfaen"/>
                <w:b/>
                <w:sz w:val="24"/>
                <w:szCs w:val="24"/>
              </w:rPr>
              <w:t>სიკვდილი</w:t>
            </w:r>
            <w:proofErr w:type="spellEnd"/>
            <w:r w:rsidRPr="0007773E">
              <w:rPr>
                <w:rFonts w:ascii="Sylfaen" w:hAnsi="Sylfaen"/>
                <w:b/>
                <w:sz w:val="24"/>
                <w:szCs w:val="24"/>
              </w:rPr>
              <w:t>, N (%)</w:t>
            </w:r>
          </w:p>
        </w:tc>
        <w:tc>
          <w:tcPr>
            <w:tcW w:w="2268" w:type="dxa"/>
          </w:tcPr>
          <w:p w14:paraId="70EC0A4F" w14:textId="77777777" w:rsidR="003958C9" w:rsidRPr="0007773E" w:rsidRDefault="003958C9" w:rsidP="00C46B10">
            <w:pPr>
              <w:pStyle w:val="TableParagraph"/>
              <w:rPr>
                <w:rFonts w:ascii="Sylfaen" w:hAnsi="Sylfaen"/>
                <w:sz w:val="24"/>
                <w:szCs w:val="24"/>
              </w:rPr>
            </w:pPr>
          </w:p>
          <w:p w14:paraId="2A547DB3" w14:textId="77777777" w:rsidR="003958C9" w:rsidRPr="0007773E" w:rsidRDefault="003958C9" w:rsidP="00C46B10">
            <w:pPr>
              <w:pStyle w:val="TableParagraph"/>
              <w:rPr>
                <w:rFonts w:ascii="Sylfaen" w:hAnsi="Sylfaen"/>
                <w:sz w:val="24"/>
                <w:szCs w:val="24"/>
              </w:rPr>
            </w:pPr>
          </w:p>
          <w:p w14:paraId="0666FF64"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558 </w:t>
            </w:r>
            <w:r w:rsidRPr="0007773E">
              <w:rPr>
                <w:rFonts w:ascii="Sylfaen" w:hAnsi="Sylfaen"/>
                <w:spacing w:val="-2"/>
                <w:sz w:val="24"/>
                <w:szCs w:val="24"/>
              </w:rPr>
              <w:t>(16.9)</w:t>
            </w:r>
          </w:p>
        </w:tc>
        <w:tc>
          <w:tcPr>
            <w:tcW w:w="2409" w:type="dxa"/>
          </w:tcPr>
          <w:p w14:paraId="38605E1E" w14:textId="77777777" w:rsidR="003958C9" w:rsidRPr="0007773E" w:rsidRDefault="003958C9" w:rsidP="00C46B10">
            <w:pPr>
              <w:pStyle w:val="TableParagraph"/>
              <w:rPr>
                <w:rFonts w:ascii="Sylfaen" w:hAnsi="Sylfaen"/>
                <w:sz w:val="24"/>
                <w:szCs w:val="24"/>
              </w:rPr>
            </w:pPr>
          </w:p>
          <w:p w14:paraId="640786FA" w14:textId="77777777" w:rsidR="003958C9" w:rsidRPr="0007773E" w:rsidRDefault="003958C9" w:rsidP="00C46B10">
            <w:pPr>
              <w:pStyle w:val="TableParagraph"/>
              <w:rPr>
                <w:rFonts w:ascii="Sylfaen" w:hAnsi="Sylfaen"/>
                <w:sz w:val="24"/>
                <w:szCs w:val="24"/>
              </w:rPr>
            </w:pPr>
          </w:p>
          <w:p w14:paraId="0FD21C1C"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432 </w:t>
            </w:r>
            <w:r w:rsidRPr="0007773E">
              <w:rPr>
                <w:rFonts w:ascii="Sylfaen" w:hAnsi="Sylfaen"/>
                <w:spacing w:val="-2"/>
                <w:sz w:val="24"/>
                <w:szCs w:val="24"/>
              </w:rPr>
              <w:t>(13.1)</w:t>
            </w:r>
          </w:p>
        </w:tc>
      </w:tr>
      <w:tr w:rsidR="003958C9" w:rsidRPr="0007773E" w14:paraId="5EA389B1" w14:textId="77777777" w:rsidTr="00E31E2D">
        <w:trPr>
          <w:trHeight w:val="251"/>
        </w:trPr>
        <w:tc>
          <w:tcPr>
            <w:tcW w:w="4220" w:type="dxa"/>
          </w:tcPr>
          <w:p w14:paraId="61E7D398" w14:textId="77777777" w:rsidR="003958C9" w:rsidRPr="0007773E" w:rsidRDefault="003958C9" w:rsidP="00C46B10">
            <w:pPr>
              <w:pStyle w:val="TableParagraph"/>
              <w:ind w:right="666"/>
              <w:jc w:val="right"/>
              <w:rPr>
                <w:rFonts w:ascii="Sylfaen" w:hAnsi="Sylfaen"/>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spacing w:val="-4"/>
                <w:sz w:val="24"/>
                <w:szCs w:val="24"/>
              </w:rPr>
              <w:t xml:space="preserve"> </w:t>
            </w:r>
            <w:r w:rsidRPr="0007773E">
              <w:rPr>
                <w:rFonts w:ascii="Sylfaen" w:hAnsi="Sylfaen"/>
                <w:sz w:val="24"/>
                <w:szCs w:val="24"/>
              </w:rPr>
              <w:t>(99.83%</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15AD5C97" w14:textId="77777777" w:rsidR="003958C9" w:rsidRPr="0007773E" w:rsidRDefault="003958C9" w:rsidP="00C46B10">
            <w:pPr>
              <w:pStyle w:val="TableParagraph"/>
              <w:rPr>
                <w:rFonts w:ascii="Sylfaen" w:hAnsi="Sylfaen"/>
                <w:sz w:val="24"/>
                <w:szCs w:val="24"/>
              </w:rPr>
            </w:pPr>
          </w:p>
        </w:tc>
        <w:tc>
          <w:tcPr>
            <w:tcW w:w="2409" w:type="dxa"/>
          </w:tcPr>
          <w:p w14:paraId="36C5D5B0"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0.72</w:t>
            </w:r>
            <w:r w:rsidRPr="0007773E">
              <w:rPr>
                <w:rFonts w:ascii="Sylfaen" w:hAnsi="Sylfaen"/>
                <w:spacing w:val="-2"/>
                <w:sz w:val="24"/>
                <w:szCs w:val="24"/>
              </w:rPr>
              <w:t xml:space="preserve"> </w:t>
            </w:r>
            <w:r w:rsidRPr="0007773E">
              <w:rPr>
                <w:rFonts w:ascii="Sylfaen" w:hAnsi="Sylfaen"/>
                <w:sz w:val="24"/>
                <w:szCs w:val="24"/>
              </w:rPr>
              <w:t>(0.59,</w:t>
            </w:r>
            <w:r w:rsidRPr="0007773E">
              <w:rPr>
                <w:rFonts w:ascii="Sylfaen" w:hAnsi="Sylfaen"/>
                <w:spacing w:val="-1"/>
                <w:sz w:val="24"/>
                <w:szCs w:val="24"/>
              </w:rPr>
              <w:t xml:space="preserve"> </w:t>
            </w:r>
            <w:r w:rsidRPr="0007773E">
              <w:rPr>
                <w:rFonts w:ascii="Sylfaen" w:hAnsi="Sylfaen"/>
                <w:spacing w:val="-4"/>
                <w:sz w:val="24"/>
                <w:szCs w:val="24"/>
              </w:rPr>
              <w:t>0.89)</w:t>
            </w:r>
          </w:p>
        </w:tc>
      </w:tr>
      <w:tr w:rsidR="003958C9" w:rsidRPr="0007773E" w14:paraId="344BEC08" w14:textId="77777777" w:rsidTr="00E31E2D">
        <w:trPr>
          <w:trHeight w:val="251"/>
        </w:trPr>
        <w:tc>
          <w:tcPr>
            <w:tcW w:w="4220" w:type="dxa"/>
          </w:tcPr>
          <w:p w14:paraId="42E63374" w14:textId="77777777" w:rsidR="003958C9" w:rsidRPr="0007773E" w:rsidRDefault="003958C9" w:rsidP="00C46B10">
            <w:pPr>
              <w:pStyle w:val="TableParagraph"/>
              <w:ind w:left="249"/>
              <w:rPr>
                <w:rFonts w:ascii="Sylfaen" w:hAnsi="Sylfaen"/>
                <w:sz w:val="24"/>
                <w:szCs w:val="24"/>
              </w:rPr>
            </w:pPr>
            <w:r w:rsidRPr="0007773E">
              <w:rPr>
                <w:rFonts w:ascii="Sylfaen" w:hAnsi="Sylfaen"/>
                <w:sz w:val="24"/>
                <w:szCs w:val="24"/>
              </w:rPr>
              <w:t>p-</w:t>
            </w:r>
            <w:proofErr w:type="spellStart"/>
            <w:r w:rsidRPr="0007773E">
              <w:rPr>
                <w:rFonts w:ascii="Sylfaen" w:hAnsi="Sylfaen" w:cs="Sylfaen"/>
                <w:sz w:val="24"/>
                <w:szCs w:val="24"/>
              </w:rPr>
              <w:t>მნიშვნელობა</w:t>
            </w:r>
            <w:proofErr w:type="spellEnd"/>
            <w:r w:rsidRPr="0007773E">
              <w:rPr>
                <w:rFonts w:ascii="Sylfaen" w:hAnsi="Sylfaen"/>
                <w:spacing w:val="-2"/>
                <w:sz w:val="24"/>
                <w:szCs w:val="24"/>
              </w:rPr>
              <w:t xml:space="preserve"> </w:t>
            </w:r>
            <w:proofErr w:type="spellStart"/>
            <w:r w:rsidRPr="0007773E">
              <w:rPr>
                <w:rFonts w:ascii="Sylfaen" w:hAnsi="Sylfaen" w:cs="Sylfaen"/>
                <w:spacing w:val="-2"/>
                <w:sz w:val="24"/>
                <w:szCs w:val="24"/>
              </w:rPr>
              <w:t>უპირატესობ</w:t>
            </w:r>
            <w:proofErr w:type="spellEnd"/>
            <w:r w:rsidRPr="0007773E">
              <w:rPr>
                <w:rFonts w:ascii="Sylfaen" w:hAnsi="Sylfaen" w:cs="Sylfaen"/>
                <w:spacing w:val="-2"/>
                <w:sz w:val="24"/>
                <w:szCs w:val="24"/>
                <w:lang w:val="ka-GE"/>
              </w:rPr>
              <w:t>ისთვის</w:t>
            </w:r>
          </w:p>
        </w:tc>
        <w:tc>
          <w:tcPr>
            <w:tcW w:w="2268" w:type="dxa"/>
          </w:tcPr>
          <w:p w14:paraId="1450AF0D" w14:textId="77777777" w:rsidR="003958C9" w:rsidRPr="0007773E" w:rsidRDefault="003958C9" w:rsidP="00C46B10">
            <w:pPr>
              <w:pStyle w:val="TableParagraph"/>
              <w:rPr>
                <w:rFonts w:ascii="Sylfaen" w:hAnsi="Sylfaen"/>
                <w:sz w:val="24"/>
                <w:szCs w:val="24"/>
              </w:rPr>
            </w:pPr>
          </w:p>
        </w:tc>
        <w:tc>
          <w:tcPr>
            <w:tcW w:w="2409" w:type="dxa"/>
          </w:tcPr>
          <w:p w14:paraId="76584B41" w14:textId="77777777" w:rsidR="003958C9" w:rsidRPr="0007773E" w:rsidRDefault="003958C9" w:rsidP="00C46B10">
            <w:pPr>
              <w:pStyle w:val="TableParagraph"/>
              <w:ind w:left="15" w:right="2"/>
              <w:jc w:val="center"/>
              <w:rPr>
                <w:rFonts w:ascii="Sylfaen" w:hAnsi="Sylfaen"/>
                <w:sz w:val="24"/>
                <w:szCs w:val="24"/>
              </w:rPr>
            </w:pPr>
            <w:r w:rsidRPr="0007773E">
              <w:rPr>
                <w:rFonts w:ascii="Sylfaen" w:hAnsi="Sylfaen"/>
                <w:spacing w:val="-2"/>
                <w:sz w:val="24"/>
                <w:szCs w:val="24"/>
              </w:rPr>
              <w:t>&lt;0.0001</w:t>
            </w:r>
          </w:p>
        </w:tc>
      </w:tr>
      <w:tr w:rsidR="003958C9" w:rsidRPr="0007773E" w14:paraId="3645A9E0" w14:textId="77777777" w:rsidTr="00E31E2D">
        <w:trPr>
          <w:trHeight w:val="506"/>
        </w:trPr>
        <w:tc>
          <w:tcPr>
            <w:tcW w:w="4220" w:type="dxa"/>
          </w:tcPr>
          <w:p w14:paraId="5FAACCA4" w14:textId="77777777" w:rsidR="003958C9" w:rsidRPr="0007773E" w:rsidRDefault="003958C9" w:rsidP="00C46B10">
            <w:pPr>
              <w:pStyle w:val="TableParagraph"/>
              <w:ind w:left="559"/>
              <w:rPr>
                <w:rFonts w:ascii="Sylfaen" w:hAnsi="Sylfaen"/>
                <w:b/>
                <w:sz w:val="24"/>
                <w:szCs w:val="24"/>
              </w:rPr>
            </w:pPr>
            <w:proofErr w:type="spellStart"/>
            <w:r w:rsidRPr="0007773E">
              <w:rPr>
                <w:rFonts w:ascii="Sylfaen" w:hAnsi="Sylfaen" w:cs="Sylfaen"/>
                <w:b/>
                <w:sz w:val="24"/>
                <w:szCs w:val="24"/>
              </w:rPr>
              <w:lastRenderedPageBreak/>
              <w:t>მდგრადი</w:t>
            </w:r>
            <w:proofErr w:type="spellEnd"/>
            <w:r w:rsidRPr="0007773E">
              <w:rPr>
                <w:rFonts w:ascii="Sylfaen" w:hAnsi="Sylfaen"/>
                <w:b/>
                <w:spacing w:val="-11"/>
                <w:sz w:val="24"/>
                <w:szCs w:val="24"/>
              </w:rPr>
              <w:t xml:space="preserve"> </w:t>
            </w:r>
            <w:r w:rsidRPr="0007773E">
              <w:rPr>
                <w:rFonts w:ascii="Sylfaen" w:hAnsi="Sylfaen"/>
                <w:b/>
                <w:sz w:val="24"/>
                <w:szCs w:val="24"/>
              </w:rPr>
              <w:t>≥40%</w:t>
            </w:r>
            <w:r w:rsidRPr="0007773E">
              <w:rPr>
                <w:rFonts w:ascii="Sylfaen" w:hAnsi="Sylfaen"/>
                <w:b/>
                <w:spacing w:val="-11"/>
                <w:sz w:val="24"/>
                <w:szCs w:val="24"/>
              </w:rPr>
              <w:t xml:space="preserve"> </w:t>
            </w:r>
            <w:r w:rsidRPr="0007773E">
              <w:rPr>
                <w:rFonts w:ascii="Sylfaen" w:hAnsi="Sylfaen"/>
                <w:b/>
                <w:sz w:val="24"/>
                <w:szCs w:val="24"/>
              </w:rPr>
              <w:t>eGFR</w:t>
            </w:r>
            <w:r w:rsidRPr="0007773E">
              <w:rPr>
                <w:rFonts w:ascii="Sylfaen" w:hAnsi="Sylfaen"/>
                <w:b/>
                <w:spacing w:val="-10"/>
                <w:sz w:val="24"/>
                <w:szCs w:val="24"/>
              </w:rPr>
              <w:t xml:space="preserve"> </w:t>
            </w:r>
            <w:proofErr w:type="spellStart"/>
            <w:r w:rsidRPr="0007773E">
              <w:rPr>
                <w:rFonts w:ascii="Sylfaen" w:hAnsi="Sylfaen" w:cs="Sylfaen"/>
                <w:b/>
                <w:sz w:val="24"/>
                <w:szCs w:val="24"/>
              </w:rPr>
              <w:t>დაცემა</w:t>
            </w:r>
            <w:proofErr w:type="spellEnd"/>
            <w:r w:rsidRPr="0007773E">
              <w:rPr>
                <w:rFonts w:ascii="Sylfaen" w:hAnsi="Sylfaen"/>
                <w:b/>
                <w:spacing w:val="-8"/>
                <w:sz w:val="24"/>
                <w:szCs w:val="24"/>
              </w:rPr>
              <w:t xml:space="preserve"> </w:t>
            </w:r>
            <w:proofErr w:type="spellStart"/>
            <w:r w:rsidRPr="0007773E">
              <w:rPr>
                <w:rFonts w:ascii="Sylfaen" w:hAnsi="Sylfaen" w:cs="Sylfaen"/>
                <w:b/>
                <w:sz w:val="24"/>
                <w:szCs w:val="24"/>
              </w:rPr>
              <w:t>რანდომიზაციიდან</w:t>
            </w:r>
            <w:proofErr w:type="spellEnd"/>
            <w:r w:rsidRPr="0007773E">
              <w:rPr>
                <w:rFonts w:ascii="Sylfaen" w:hAnsi="Sylfaen"/>
                <w:b/>
                <w:sz w:val="24"/>
                <w:szCs w:val="24"/>
              </w:rPr>
              <w:t>, N (%)</w:t>
            </w:r>
          </w:p>
        </w:tc>
        <w:tc>
          <w:tcPr>
            <w:tcW w:w="2268" w:type="dxa"/>
          </w:tcPr>
          <w:p w14:paraId="36799256"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474 </w:t>
            </w:r>
            <w:r w:rsidRPr="0007773E">
              <w:rPr>
                <w:rFonts w:ascii="Sylfaen" w:hAnsi="Sylfaen"/>
                <w:spacing w:val="-2"/>
                <w:sz w:val="24"/>
                <w:szCs w:val="24"/>
              </w:rPr>
              <w:t>(14.3)</w:t>
            </w:r>
          </w:p>
        </w:tc>
        <w:tc>
          <w:tcPr>
            <w:tcW w:w="2409" w:type="dxa"/>
          </w:tcPr>
          <w:p w14:paraId="70EFB027"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359 </w:t>
            </w:r>
            <w:r w:rsidRPr="0007773E">
              <w:rPr>
                <w:rFonts w:ascii="Sylfaen" w:hAnsi="Sylfaen"/>
                <w:spacing w:val="-2"/>
                <w:sz w:val="24"/>
                <w:szCs w:val="24"/>
              </w:rPr>
              <w:t>(10.9)</w:t>
            </w:r>
          </w:p>
        </w:tc>
      </w:tr>
      <w:tr w:rsidR="003958C9" w:rsidRPr="0007773E" w14:paraId="1C94B627" w14:textId="77777777" w:rsidTr="00E31E2D">
        <w:trPr>
          <w:trHeight w:val="253"/>
        </w:trPr>
        <w:tc>
          <w:tcPr>
            <w:tcW w:w="4220" w:type="dxa"/>
          </w:tcPr>
          <w:p w14:paraId="2992CAD2" w14:textId="77777777" w:rsidR="003958C9" w:rsidRPr="0007773E" w:rsidRDefault="003958C9" w:rsidP="00C46B10">
            <w:pPr>
              <w:pStyle w:val="TableParagraph"/>
              <w:ind w:right="632"/>
              <w:jc w:val="right"/>
              <w:rPr>
                <w:rFonts w:ascii="Sylfaen" w:hAnsi="Sylfaen"/>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rFonts w:ascii="Sylfaen" w:hAnsi="Sylfaen"/>
                <w:spacing w:val="-4"/>
                <w:sz w:val="24"/>
                <w:szCs w:val="24"/>
              </w:rPr>
              <w:t xml:space="preserve"> </w:t>
            </w:r>
            <w:r w:rsidRPr="0007773E">
              <w:rPr>
                <w:rFonts w:ascii="Sylfaen" w:hAnsi="Sylfaen"/>
                <w:sz w:val="24"/>
                <w:szCs w:val="24"/>
              </w:rPr>
              <w:t>(95%</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7F7BA8F6" w14:textId="77777777" w:rsidR="003958C9" w:rsidRPr="0007773E" w:rsidRDefault="003958C9" w:rsidP="00C46B10">
            <w:pPr>
              <w:pStyle w:val="TableParagraph"/>
              <w:rPr>
                <w:rFonts w:ascii="Sylfaen" w:hAnsi="Sylfaen"/>
                <w:sz w:val="24"/>
                <w:szCs w:val="24"/>
              </w:rPr>
            </w:pPr>
          </w:p>
        </w:tc>
        <w:tc>
          <w:tcPr>
            <w:tcW w:w="2409" w:type="dxa"/>
          </w:tcPr>
          <w:p w14:paraId="460DDAEE"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0.70</w:t>
            </w:r>
            <w:r w:rsidRPr="0007773E">
              <w:rPr>
                <w:rFonts w:ascii="Sylfaen" w:hAnsi="Sylfaen"/>
                <w:spacing w:val="-2"/>
                <w:sz w:val="24"/>
                <w:szCs w:val="24"/>
              </w:rPr>
              <w:t xml:space="preserve"> </w:t>
            </w:r>
            <w:r w:rsidRPr="0007773E">
              <w:rPr>
                <w:rFonts w:ascii="Sylfaen" w:hAnsi="Sylfaen"/>
                <w:sz w:val="24"/>
                <w:szCs w:val="24"/>
              </w:rPr>
              <w:t>(0.61,</w:t>
            </w:r>
            <w:r w:rsidRPr="0007773E">
              <w:rPr>
                <w:rFonts w:ascii="Sylfaen" w:hAnsi="Sylfaen"/>
                <w:spacing w:val="-1"/>
                <w:sz w:val="24"/>
                <w:szCs w:val="24"/>
              </w:rPr>
              <w:t xml:space="preserve"> </w:t>
            </w:r>
            <w:r w:rsidRPr="0007773E">
              <w:rPr>
                <w:rFonts w:ascii="Sylfaen" w:hAnsi="Sylfaen"/>
                <w:spacing w:val="-4"/>
                <w:sz w:val="24"/>
                <w:szCs w:val="24"/>
              </w:rPr>
              <w:t>0.81)</w:t>
            </w:r>
          </w:p>
        </w:tc>
      </w:tr>
      <w:tr w:rsidR="003958C9" w:rsidRPr="0007773E" w14:paraId="65F46FD2" w14:textId="77777777" w:rsidTr="00E31E2D">
        <w:trPr>
          <w:trHeight w:val="251"/>
        </w:trPr>
        <w:tc>
          <w:tcPr>
            <w:tcW w:w="4220" w:type="dxa"/>
          </w:tcPr>
          <w:p w14:paraId="101CB9E8" w14:textId="77777777" w:rsidR="003958C9" w:rsidRPr="0007773E" w:rsidRDefault="003958C9" w:rsidP="00C46B10">
            <w:pPr>
              <w:pStyle w:val="TableParagraph"/>
              <w:ind w:left="559"/>
              <w:rPr>
                <w:rFonts w:ascii="Sylfaen" w:hAnsi="Sylfaen"/>
                <w:sz w:val="24"/>
                <w:szCs w:val="24"/>
              </w:rPr>
            </w:pPr>
            <w:r w:rsidRPr="0007773E">
              <w:rPr>
                <w:rFonts w:ascii="Sylfaen" w:hAnsi="Sylfaen"/>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3914B48D" w14:textId="77777777" w:rsidR="003958C9" w:rsidRPr="0007773E" w:rsidRDefault="003958C9" w:rsidP="00C46B10">
            <w:pPr>
              <w:pStyle w:val="TableParagraph"/>
              <w:rPr>
                <w:rFonts w:ascii="Sylfaen" w:hAnsi="Sylfaen"/>
                <w:sz w:val="24"/>
                <w:szCs w:val="24"/>
              </w:rPr>
            </w:pPr>
          </w:p>
        </w:tc>
        <w:tc>
          <w:tcPr>
            <w:tcW w:w="2409" w:type="dxa"/>
          </w:tcPr>
          <w:p w14:paraId="6A5F52B2" w14:textId="77777777" w:rsidR="003958C9" w:rsidRPr="0007773E" w:rsidRDefault="003958C9" w:rsidP="00C46B10">
            <w:pPr>
              <w:pStyle w:val="TableParagraph"/>
              <w:ind w:left="15" w:right="2"/>
              <w:jc w:val="center"/>
              <w:rPr>
                <w:rFonts w:ascii="Sylfaen" w:hAnsi="Sylfaen"/>
                <w:sz w:val="24"/>
                <w:szCs w:val="24"/>
              </w:rPr>
            </w:pPr>
            <w:r w:rsidRPr="0007773E">
              <w:rPr>
                <w:rFonts w:ascii="Sylfaen" w:hAnsi="Sylfaen"/>
                <w:spacing w:val="-2"/>
                <w:sz w:val="24"/>
                <w:szCs w:val="24"/>
              </w:rPr>
              <w:t>&lt;0.0001</w:t>
            </w:r>
          </w:p>
        </w:tc>
      </w:tr>
      <w:tr w:rsidR="003958C9" w:rsidRPr="0007773E" w14:paraId="4996E15D" w14:textId="77777777" w:rsidTr="00E31E2D">
        <w:trPr>
          <w:trHeight w:val="506"/>
        </w:trPr>
        <w:tc>
          <w:tcPr>
            <w:tcW w:w="4220" w:type="dxa"/>
          </w:tcPr>
          <w:p w14:paraId="6D72C079" w14:textId="77777777" w:rsidR="003958C9" w:rsidRPr="0007773E" w:rsidRDefault="003958C9" w:rsidP="00C46B10">
            <w:pPr>
              <w:pStyle w:val="TableParagraph"/>
              <w:ind w:left="559"/>
              <w:rPr>
                <w:rFonts w:ascii="Sylfaen" w:hAnsi="Sylfaen"/>
                <w:b/>
                <w:sz w:val="24"/>
                <w:szCs w:val="24"/>
              </w:rPr>
            </w:pPr>
            <w:r w:rsidRPr="0007773E">
              <w:rPr>
                <w:rFonts w:ascii="Sylfaen" w:hAnsi="Sylfaen"/>
                <w:b/>
                <w:sz w:val="24"/>
                <w:szCs w:val="24"/>
              </w:rPr>
              <w:t>ESKD*</w:t>
            </w:r>
            <w:r w:rsidRPr="0007773E">
              <w:rPr>
                <w:rFonts w:ascii="Sylfaen" w:hAnsi="Sylfaen"/>
                <w:b/>
                <w:spacing w:val="-2"/>
                <w:sz w:val="24"/>
                <w:szCs w:val="24"/>
              </w:rPr>
              <w:t xml:space="preserve"> </w:t>
            </w:r>
            <w:proofErr w:type="spellStart"/>
            <w:r w:rsidRPr="0007773E">
              <w:rPr>
                <w:rFonts w:ascii="Sylfaen" w:hAnsi="Sylfaen" w:cs="Sylfaen"/>
                <w:b/>
                <w:sz w:val="24"/>
                <w:szCs w:val="24"/>
              </w:rPr>
              <w:t>ან</w:t>
            </w:r>
            <w:proofErr w:type="spellEnd"/>
            <w:r w:rsidRPr="0007773E">
              <w:rPr>
                <w:rFonts w:ascii="Sylfaen" w:hAnsi="Sylfaen"/>
                <w:b/>
                <w:spacing w:val="-3"/>
                <w:sz w:val="24"/>
                <w:szCs w:val="24"/>
              </w:rPr>
              <w:t xml:space="preserve"> </w:t>
            </w:r>
            <w:proofErr w:type="spellStart"/>
            <w:r w:rsidRPr="0007773E">
              <w:rPr>
                <w:rFonts w:ascii="Sylfaen" w:hAnsi="Sylfaen" w:cs="Sylfaen"/>
                <w:b/>
                <w:sz w:val="24"/>
                <w:szCs w:val="24"/>
              </w:rPr>
              <w:t>მდგრადი</w:t>
            </w:r>
            <w:proofErr w:type="spellEnd"/>
            <w:r w:rsidRPr="0007773E">
              <w:rPr>
                <w:rFonts w:ascii="Sylfaen" w:hAnsi="Sylfaen"/>
                <w:b/>
                <w:spacing w:val="-3"/>
                <w:sz w:val="24"/>
                <w:szCs w:val="24"/>
              </w:rPr>
              <w:t xml:space="preserve"> </w:t>
            </w:r>
            <w:r w:rsidRPr="0007773E">
              <w:rPr>
                <w:rFonts w:ascii="Sylfaen" w:hAnsi="Sylfaen"/>
                <w:b/>
                <w:spacing w:val="-4"/>
                <w:sz w:val="24"/>
                <w:szCs w:val="24"/>
              </w:rPr>
              <w:t>eGFR</w:t>
            </w:r>
          </w:p>
          <w:p w14:paraId="664EE574" w14:textId="77777777" w:rsidR="003958C9" w:rsidRPr="0007773E" w:rsidRDefault="003958C9" w:rsidP="00C46B10">
            <w:pPr>
              <w:pStyle w:val="TableParagraph"/>
              <w:ind w:left="559"/>
              <w:rPr>
                <w:rFonts w:ascii="Sylfaen" w:hAnsi="Sylfaen"/>
                <w:b/>
                <w:sz w:val="24"/>
                <w:szCs w:val="24"/>
              </w:rPr>
            </w:pPr>
            <w:r w:rsidRPr="0007773E">
              <w:rPr>
                <w:rFonts w:ascii="Sylfaen" w:hAnsi="Sylfaen"/>
                <w:b/>
                <w:sz w:val="24"/>
                <w:szCs w:val="24"/>
              </w:rPr>
              <w:t>&lt;10</w:t>
            </w:r>
            <w:r w:rsidRPr="0007773E">
              <w:rPr>
                <w:rFonts w:ascii="Sylfaen" w:hAnsi="Sylfaen"/>
                <w:b/>
                <w:spacing w:val="-3"/>
                <w:sz w:val="24"/>
                <w:szCs w:val="24"/>
              </w:rPr>
              <w:t xml:space="preserve"> </w:t>
            </w:r>
            <w:proofErr w:type="spellStart"/>
            <w:r w:rsidRPr="0007773E">
              <w:rPr>
                <w:rFonts w:ascii="Sylfaen" w:hAnsi="Sylfaen" w:cs="Sylfaen"/>
                <w:b/>
                <w:sz w:val="24"/>
                <w:szCs w:val="24"/>
              </w:rPr>
              <w:t>მლ</w:t>
            </w:r>
            <w:proofErr w:type="spellEnd"/>
            <w:r w:rsidRPr="0007773E">
              <w:rPr>
                <w:rFonts w:ascii="Sylfaen" w:hAnsi="Sylfaen"/>
                <w:b/>
                <w:sz w:val="24"/>
                <w:szCs w:val="24"/>
              </w:rPr>
              <w:t>/</w:t>
            </w:r>
            <w:proofErr w:type="spellStart"/>
            <w:r w:rsidRPr="0007773E">
              <w:rPr>
                <w:rFonts w:ascii="Sylfaen" w:hAnsi="Sylfaen" w:cs="Sylfaen"/>
                <w:b/>
                <w:sz w:val="24"/>
                <w:szCs w:val="24"/>
              </w:rPr>
              <w:t>წთ</w:t>
            </w:r>
            <w:proofErr w:type="spellEnd"/>
            <w:r w:rsidRPr="0007773E">
              <w:rPr>
                <w:rFonts w:ascii="Sylfaen" w:hAnsi="Sylfaen"/>
                <w:b/>
                <w:sz w:val="24"/>
                <w:szCs w:val="24"/>
              </w:rPr>
              <w:t>/1.73</w:t>
            </w:r>
            <w:r w:rsidRPr="0007773E">
              <w:rPr>
                <w:rFonts w:ascii="Sylfaen" w:hAnsi="Sylfaen"/>
                <w:b/>
                <w:spacing w:val="-4"/>
                <w:sz w:val="24"/>
                <w:szCs w:val="24"/>
              </w:rPr>
              <w:t xml:space="preserve"> </w:t>
            </w:r>
            <w:r w:rsidRPr="0007773E">
              <w:rPr>
                <w:rFonts w:ascii="Sylfaen" w:hAnsi="Sylfaen" w:cs="Sylfaen"/>
                <w:b/>
                <w:sz w:val="24"/>
                <w:szCs w:val="24"/>
              </w:rPr>
              <w:t>მ</w:t>
            </w:r>
            <w:r w:rsidRPr="0007773E">
              <w:rPr>
                <w:rFonts w:ascii="Sylfaen" w:hAnsi="Sylfaen"/>
                <w:b/>
                <w:sz w:val="24"/>
                <w:szCs w:val="24"/>
              </w:rPr>
              <w:t xml:space="preserve"> </w:t>
            </w:r>
            <w:proofErr w:type="gramStart"/>
            <w:r w:rsidRPr="0007773E">
              <w:rPr>
                <w:rFonts w:ascii="Sylfaen" w:hAnsi="Sylfaen"/>
                <w:b/>
                <w:sz w:val="24"/>
                <w:szCs w:val="24"/>
                <w:vertAlign w:val="superscript"/>
              </w:rPr>
              <w:t xml:space="preserve">2 </w:t>
            </w:r>
            <w:r w:rsidRPr="0007773E">
              <w:rPr>
                <w:rFonts w:ascii="Sylfaen" w:hAnsi="Sylfaen"/>
                <w:b/>
                <w:sz w:val="24"/>
                <w:szCs w:val="24"/>
              </w:rPr>
              <w:t>,</w:t>
            </w:r>
            <w:proofErr w:type="gramEnd"/>
            <w:r w:rsidRPr="0007773E">
              <w:rPr>
                <w:rFonts w:ascii="Sylfaen" w:hAnsi="Sylfaen"/>
                <w:b/>
                <w:spacing w:val="-2"/>
                <w:sz w:val="24"/>
                <w:szCs w:val="24"/>
              </w:rPr>
              <w:t xml:space="preserve"> </w:t>
            </w:r>
            <w:r w:rsidRPr="0007773E">
              <w:rPr>
                <w:rFonts w:ascii="Sylfaen" w:hAnsi="Sylfaen" w:cs="Sylfaen"/>
                <w:b/>
                <w:sz w:val="24"/>
                <w:szCs w:val="24"/>
              </w:rPr>
              <w:t>N</w:t>
            </w:r>
            <w:r w:rsidRPr="0007773E">
              <w:rPr>
                <w:rFonts w:ascii="Sylfaen" w:hAnsi="Sylfaen"/>
                <w:b/>
                <w:spacing w:val="-4"/>
                <w:sz w:val="24"/>
                <w:szCs w:val="24"/>
              </w:rPr>
              <w:t xml:space="preserve"> </w:t>
            </w:r>
            <w:r w:rsidRPr="0007773E">
              <w:rPr>
                <w:rFonts w:ascii="Sylfaen" w:hAnsi="Sylfaen"/>
                <w:b/>
                <w:spacing w:val="-5"/>
                <w:sz w:val="24"/>
                <w:szCs w:val="24"/>
              </w:rPr>
              <w:t>(%)</w:t>
            </w:r>
          </w:p>
        </w:tc>
        <w:tc>
          <w:tcPr>
            <w:tcW w:w="2268" w:type="dxa"/>
          </w:tcPr>
          <w:p w14:paraId="7BC58AF3"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221 </w:t>
            </w:r>
            <w:r w:rsidRPr="0007773E">
              <w:rPr>
                <w:rFonts w:ascii="Sylfaen" w:hAnsi="Sylfaen"/>
                <w:spacing w:val="-2"/>
                <w:sz w:val="24"/>
                <w:szCs w:val="24"/>
              </w:rPr>
              <w:t>(6.7)</w:t>
            </w:r>
          </w:p>
        </w:tc>
        <w:tc>
          <w:tcPr>
            <w:tcW w:w="2409" w:type="dxa"/>
          </w:tcPr>
          <w:p w14:paraId="64707720"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157 </w:t>
            </w:r>
            <w:r w:rsidRPr="0007773E">
              <w:rPr>
                <w:rFonts w:ascii="Sylfaen" w:hAnsi="Sylfaen"/>
                <w:spacing w:val="-2"/>
                <w:sz w:val="24"/>
                <w:szCs w:val="24"/>
              </w:rPr>
              <w:t>(4.8)</w:t>
            </w:r>
          </w:p>
        </w:tc>
      </w:tr>
      <w:tr w:rsidR="003958C9" w:rsidRPr="0007773E" w14:paraId="2ABB8948" w14:textId="77777777" w:rsidTr="00E31E2D">
        <w:trPr>
          <w:trHeight w:val="253"/>
        </w:trPr>
        <w:tc>
          <w:tcPr>
            <w:tcW w:w="4220" w:type="dxa"/>
          </w:tcPr>
          <w:p w14:paraId="3C50855A" w14:textId="77777777" w:rsidR="003958C9" w:rsidRPr="0007773E" w:rsidRDefault="003958C9" w:rsidP="00C46B10">
            <w:pPr>
              <w:pStyle w:val="TableParagraph"/>
              <w:ind w:right="632"/>
              <w:jc w:val="right"/>
              <w:rPr>
                <w:rFonts w:ascii="Sylfaen" w:hAnsi="Sylfaen"/>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rFonts w:ascii="Sylfaen" w:hAnsi="Sylfaen"/>
                <w:spacing w:val="-4"/>
                <w:sz w:val="24"/>
                <w:szCs w:val="24"/>
              </w:rPr>
              <w:t xml:space="preserve"> </w:t>
            </w:r>
            <w:r w:rsidRPr="0007773E">
              <w:rPr>
                <w:rFonts w:ascii="Sylfaen" w:hAnsi="Sylfaen"/>
                <w:sz w:val="24"/>
                <w:szCs w:val="24"/>
              </w:rPr>
              <w:t>(95%</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78189BFE" w14:textId="77777777" w:rsidR="003958C9" w:rsidRPr="0007773E" w:rsidRDefault="003958C9" w:rsidP="00C46B10">
            <w:pPr>
              <w:pStyle w:val="TableParagraph"/>
              <w:rPr>
                <w:rFonts w:ascii="Sylfaen" w:hAnsi="Sylfaen"/>
                <w:sz w:val="24"/>
                <w:szCs w:val="24"/>
              </w:rPr>
            </w:pPr>
          </w:p>
        </w:tc>
        <w:tc>
          <w:tcPr>
            <w:tcW w:w="2409" w:type="dxa"/>
          </w:tcPr>
          <w:p w14:paraId="6325585B"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0.69</w:t>
            </w:r>
            <w:r w:rsidRPr="0007773E">
              <w:rPr>
                <w:rFonts w:ascii="Sylfaen" w:hAnsi="Sylfaen"/>
                <w:spacing w:val="-2"/>
                <w:sz w:val="24"/>
                <w:szCs w:val="24"/>
              </w:rPr>
              <w:t xml:space="preserve"> </w:t>
            </w:r>
            <w:r w:rsidRPr="0007773E">
              <w:rPr>
                <w:rFonts w:ascii="Sylfaen" w:hAnsi="Sylfaen"/>
                <w:sz w:val="24"/>
                <w:szCs w:val="24"/>
              </w:rPr>
              <w:t>(0.56,</w:t>
            </w:r>
            <w:r w:rsidRPr="0007773E">
              <w:rPr>
                <w:rFonts w:ascii="Sylfaen" w:hAnsi="Sylfaen"/>
                <w:spacing w:val="-1"/>
                <w:sz w:val="24"/>
                <w:szCs w:val="24"/>
              </w:rPr>
              <w:t xml:space="preserve"> </w:t>
            </w:r>
            <w:r w:rsidRPr="0007773E">
              <w:rPr>
                <w:rFonts w:ascii="Sylfaen" w:hAnsi="Sylfaen"/>
                <w:spacing w:val="-4"/>
                <w:sz w:val="24"/>
                <w:szCs w:val="24"/>
              </w:rPr>
              <w:t>0.84)</w:t>
            </w:r>
          </w:p>
        </w:tc>
      </w:tr>
      <w:tr w:rsidR="003958C9" w:rsidRPr="0007773E" w14:paraId="1A0EFCB6" w14:textId="77777777" w:rsidTr="00E31E2D">
        <w:trPr>
          <w:trHeight w:val="251"/>
        </w:trPr>
        <w:tc>
          <w:tcPr>
            <w:tcW w:w="4220" w:type="dxa"/>
          </w:tcPr>
          <w:p w14:paraId="778E4A0C" w14:textId="77777777" w:rsidR="003958C9" w:rsidRPr="0007773E" w:rsidRDefault="003958C9" w:rsidP="00C46B10">
            <w:pPr>
              <w:pStyle w:val="TableParagraph"/>
              <w:ind w:left="559"/>
              <w:rPr>
                <w:rFonts w:ascii="Sylfaen" w:hAnsi="Sylfaen"/>
                <w:sz w:val="24"/>
                <w:szCs w:val="24"/>
              </w:rPr>
            </w:pPr>
            <w:r w:rsidRPr="0007773E">
              <w:rPr>
                <w:rFonts w:ascii="Sylfaen" w:hAnsi="Sylfaen"/>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28BBA5B9" w14:textId="77777777" w:rsidR="003958C9" w:rsidRPr="0007773E" w:rsidRDefault="003958C9" w:rsidP="00C46B10">
            <w:pPr>
              <w:pStyle w:val="TableParagraph"/>
              <w:rPr>
                <w:rFonts w:ascii="Sylfaen" w:hAnsi="Sylfaen"/>
                <w:sz w:val="24"/>
                <w:szCs w:val="24"/>
              </w:rPr>
            </w:pPr>
          </w:p>
        </w:tc>
        <w:tc>
          <w:tcPr>
            <w:tcW w:w="2409" w:type="dxa"/>
          </w:tcPr>
          <w:p w14:paraId="41D16B52" w14:textId="77777777" w:rsidR="003958C9" w:rsidRPr="0007773E" w:rsidRDefault="003958C9" w:rsidP="00C46B10">
            <w:pPr>
              <w:pStyle w:val="TableParagraph"/>
              <w:ind w:left="15" w:right="1"/>
              <w:jc w:val="center"/>
              <w:rPr>
                <w:rFonts w:ascii="Sylfaen" w:hAnsi="Sylfaen"/>
                <w:sz w:val="24"/>
                <w:szCs w:val="24"/>
              </w:rPr>
            </w:pPr>
            <w:r w:rsidRPr="0007773E">
              <w:rPr>
                <w:rFonts w:ascii="Sylfaen" w:hAnsi="Sylfaen"/>
                <w:spacing w:val="-2"/>
                <w:sz w:val="24"/>
                <w:szCs w:val="24"/>
              </w:rPr>
              <w:t>0.0003</w:t>
            </w:r>
          </w:p>
        </w:tc>
      </w:tr>
      <w:tr w:rsidR="003958C9" w:rsidRPr="0007773E" w14:paraId="21A1C511" w14:textId="77777777" w:rsidTr="00E31E2D">
        <w:trPr>
          <w:trHeight w:val="253"/>
        </w:trPr>
        <w:tc>
          <w:tcPr>
            <w:tcW w:w="4220" w:type="dxa"/>
          </w:tcPr>
          <w:p w14:paraId="4C019660" w14:textId="77777777" w:rsidR="003958C9" w:rsidRPr="0007773E" w:rsidRDefault="003958C9" w:rsidP="00C46B10">
            <w:pPr>
              <w:pStyle w:val="TableParagraph"/>
              <w:ind w:left="559"/>
              <w:rPr>
                <w:rFonts w:ascii="Sylfaen" w:hAnsi="Sylfaen"/>
                <w:b/>
                <w:sz w:val="24"/>
                <w:szCs w:val="24"/>
              </w:rPr>
            </w:pPr>
            <w:proofErr w:type="spellStart"/>
            <w:r w:rsidRPr="0007773E">
              <w:rPr>
                <w:rFonts w:ascii="Sylfaen" w:hAnsi="Sylfaen" w:cs="Sylfaen"/>
                <w:b/>
                <w:sz w:val="24"/>
                <w:szCs w:val="24"/>
              </w:rPr>
              <w:t>თირკმლის</w:t>
            </w:r>
            <w:proofErr w:type="spellEnd"/>
            <w:r w:rsidRPr="0007773E">
              <w:rPr>
                <w:rFonts w:ascii="Sylfaen" w:hAnsi="Sylfaen"/>
                <w:b/>
                <w:spacing w:val="-1"/>
                <w:sz w:val="24"/>
                <w:szCs w:val="24"/>
              </w:rPr>
              <w:t xml:space="preserve"> </w:t>
            </w:r>
            <w:proofErr w:type="spellStart"/>
            <w:r w:rsidRPr="0007773E">
              <w:rPr>
                <w:rFonts w:ascii="Sylfaen" w:hAnsi="Sylfaen" w:cs="Sylfaen"/>
                <w:b/>
                <w:sz w:val="24"/>
                <w:szCs w:val="24"/>
              </w:rPr>
              <w:t>სიკვდილი</w:t>
            </w:r>
            <w:proofErr w:type="spellEnd"/>
            <w:r w:rsidRPr="0007773E">
              <w:rPr>
                <w:rFonts w:ascii="Sylfaen" w:hAnsi="Sylfaen"/>
                <w:b/>
                <w:sz w:val="24"/>
                <w:szCs w:val="24"/>
              </w:rPr>
              <w:t>,</w:t>
            </w:r>
            <w:r w:rsidRPr="0007773E">
              <w:rPr>
                <w:rFonts w:ascii="Sylfaen" w:hAnsi="Sylfaen"/>
                <w:b/>
                <w:spacing w:val="-2"/>
                <w:sz w:val="24"/>
                <w:szCs w:val="24"/>
              </w:rPr>
              <w:t xml:space="preserve"> </w:t>
            </w:r>
            <w:r w:rsidRPr="0007773E">
              <w:rPr>
                <w:rFonts w:ascii="Sylfaen" w:hAnsi="Sylfaen" w:cs="Sylfaen"/>
                <w:b/>
                <w:sz w:val="24"/>
                <w:szCs w:val="24"/>
              </w:rPr>
              <w:t>N</w:t>
            </w:r>
            <w:r w:rsidRPr="0007773E">
              <w:rPr>
                <w:rFonts w:ascii="Sylfaen" w:hAnsi="Sylfaen"/>
                <w:b/>
                <w:spacing w:val="-2"/>
                <w:sz w:val="24"/>
                <w:szCs w:val="24"/>
              </w:rPr>
              <w:t xml:space="preserve"> </w:t>
            </w:r>
            <w:r w:rsidRPr="0007773E">
              <w:rPr>
                <w:rFonts w:ascii="Sylfaen" w:hAnsi="Sylfaen"/>
                <w:b/>
                <w:spacing w:val="-4"/>
                <w:sz w:val="24"/>
                <w:szCs w:val="24"/>
              </w:rPr>
              <w:t>(</w:t>
            </w:r>
            <w:proofErr w:type="gramStart"/>
            <w:r w:rsidRPr="0007773E">
              <w:rPr>
                <w:rFonts w:ascii="Sylfaen" w:hAnsi="Sylfaen"/>
                <w:b/>
                <w:spacing w:val="-4"/>
                <w:sz w:val="24"/>
                <w:szCs w:val="24"/>
              </w:rPr>
              <w:t>%)*</w:t>
            </w:r>
            <w:proofErr w:type="gramEnd"/>
            <w:r w:rsidRPr="0007773E">
              <w:rPr>
                <w:rFonts w:ascii="Sylfaen" w:hAnsi="Sylfaen"/>
                <w:b/>
                <w:spacing w:val="-4"/>
                <w:sz w:val="24"/>
                <w:szCs w:val="24"/>
              </w:rPr>
              <w:t>*</w:t>
            </w:r>
          </w:p>
        </w:tc>
        <w:tc>
          <w:tcPr>
            <w:tcW w:w="2268" w:type="dxa"/>
          </w:tcPr>
          <w:p w14:paraId="73F2CCEB"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4 </w:t>
            </w:r>
            <w:r w:rsidRPr="0007773E">
              <w:rPr>
                <w:rFonts w:ascii="Sylfaen" w:hAnsi="Sylfaen"/>
                <w:spacing w:val="-2"/>
                <w:sz w:val="24"/>
                <w:szCs w:val="24"/>
              </w:rPr>
              <w:t>(0.1)</w:t>
            </w:r>
          </w:p>
        </w:tc>
        <w:tc>
          <w:tcPr>
            <w:tcW w:w="2409" w:type="dxa"/>
          </w:tcPr>
          <w:p w14:paraId="44AC50BA"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4 </w:t>
            </w:r>
            <w:r w:rsidRPr="0007773E">
              <w:rPr>
                <w:rFonts w:ascii="Sylfaen" w:hAnsi="Sylfaen"/>
                <w:spacing w:val="-2"/>
                <w:sz w:val="24"/>
                <w:szCs w:val="24"/>
              </w:rPr>
              <w:t>(0.1)</w:t>
            </w:r>
          </w:p>
        </w:tc>
      </w:tr>
      <w:tr w:rsidR="003958C9" w:rsidRPr="0007773E" w14:paraId="66A23104" w14:textId="77777777" w:rsidTr="00E31E2D">
        <w:trPr>
          <w:trHeight w:val="251"/>
        </w:trPr>
        <w:tc>
          <w:tcPr>
            <w:tcW w:w="4220" w:type="dxa"/>
          </w:tcPr>
          <w:p w14:paraId="5611DA51" w14:textId="77777777" w:rsidR="003958C9" w:rsidRPr="0007773E" w:rsidRDefault="003958C9" w:rsidP="00C46B10">
            <w:pPr>
              <w:pStyle w:val="TableParagraph"/>
              <w:ind w:right="632"/>
              <w:jc w:val="right"/>
              <w:rPr>
                <w:rFonts w:ascii="Sylfaen" w:hAnsi="Sylfaen"/>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rFonts w:ascii="Sylfaen" w:hAnsi="Sylfaen"/>
                <w:spacing w:val="-4"/>
                <w:sz w:val="24"/>
                <w:szCs w:val="24"/>
              </w:rPr>
              <w:t xml:space="preserve"> </w:t>
            </w:r>
            <w:r w:rsidRPr="0007773E">
              <w:rPr>
                <w:rFonts w:ascii="Sylfaen" w:hAnsi="Sylfaen"/>
                <w:sz w:val="24"/>
                <w:szCs w:val="24"/>
              </w:rPr>
              <w:t>(95%</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05F137A9" w14:textId="77777777" w:rsidR="003958C9" w:rsidRPr="0007773E" w:rsidRDefault="003958C9" w:rsidP="00C46B10">
            <w:pPr>
              <w:pStyle w:val="TableParagraph"/>
              <w:rPr>
                <w:rFonts w:ascii="Sylfaen" w:hAnsi="Sylfaen"/>
                <w:sz w:val="24"/>
                <w:szCs w:val="24"/>
              </w:rPr>
            </w:pPr>
          </w:p>
        </w:tc>
        <w:tc>
          <w:tcPr>
            <w:tcW w:w="2409" w:type="dxa"/>
          </w:tcPr>
          <w:p w14:paraId="11F106E5" w14:textId="77777777" w:rsidR="003958C9" w:rsidRPr="0007773E" w:rsidRDefault="003958C9" w:rsidP="00C46B10">
            <w:pPr>
              <w:pStyle w:val="TableParagraph"/>
              <w:rPr>
                <w:rFonts w:ascii="Sylfaen" w:hAnsi="Sylfaen"/>
                <w:sz w:val="24"/>
                <w:szCs w:val="24"/>
              </w:rPr>
            </w:pPr>
          </w:p>
        </w:tc>
      </w:tr>
      <w:tr w:rsidR="003958C9" w:rsidRPr="0007773E" w14:paraId="4E32D70E" w14:textId="77777777" w:rsidTr="00E31E2D">
        <w:trPr>
          <w:trHeight w:val="253"/>
        </w:trPr>
        <w:tc>
          <w:tcPr>
            <w:tcW w:w="4220" w:type="dxa"/>
          </w:tcPr>
          <w:p w14:paraId="773F5EA3" w14:textId="77777777" w:rsidR="003958C9" w:rsidRPr="0007773E" w:rsidRDefault="003958C9" w:rsidP="00C46B10">
            <w:pPr>
              <w:pStyle w:val="TableParagraph"/>
              <w:ind w:left="559"/>
              <w:rPr>
                <w:rFonts w:ascii="Sylfaen" w:hAnsi="Sylfaen"/>
                <w:sz w:val="24"/>
                <w:szCs w:val="24"/>
              </w:rPr>
            </w:pPr>
            <w:r w:rsidRPr="0007773E">
              <w:rPr>
                <w:rFonts w:ascii="Sylfaen" w:hAnsi="Sylfaen"/>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551E7A8A" w14:textId="77777777" w:rsidR="003958C9" w:rsidRPr="0007773E" w:rsidRDefault="003958C9" w:rsidP="00C46B10">
            <w:pPr>
              <w:pStyle w:val="TableParagraph"/>
              <w:rPr>
                <w:rFonts w:ascii="Sylfaen" w:hAnsi="Sylfaen"/>
                <w:sz w:val="24"/>
                <w:szCs w:val="24"/>
              </w:rPr>
            </w:pPr>
          </w:p>
        </w:tc>
        <w:tc>
          <w:tcPr>
            <w:tcW w:w="2409" w:type="dxa"/>
          </w:tcPr>
          <w:p w14:paraId="0D4FEC8F" w14:textId="77777777" w:rsidR="003958C9" w:rsidRPr="0007773E" w:rsidRDefault="003958C9" w:rsidP="00C46B10">
            <w:pPr>
              <w:pStyle w:val="TableParagraph"/>
              <w:rPr>
                <w:rFonts w:ascii="Sylfaen" w:hAnsi="Sylfaen"/>
                <w:sz w:val="24"/>
                <w:szCs w:val="24"/>
              </w:rPr>
            </w:pPr>
          </w:p>
        </w:tc>
      </w:tr>
      <w:tr w:rsidR="003958C9" w:rsidRPr="0007773E" w14:paraId="57AA6D52" w14:textId="77777777" w:rsidTr="00E31E2D">
        <w:trPr>
          <w:trHeight w:val="251"/>
        </w:trPr>
        <w:tc>
          <w:tcPr>
            <w:tcW w:w="4220" w:type="dxa"/>
          </w:tcPr>
          <w:p w14:paraId="0F711B44" w14:textId="77777777" w:rsidR="003958C9" w:rsidRPr="0007773E" w:rsidRDefault="003958C9" w:rsidP="00C46B10">
            <w:pPr>
              <w:pStyle w:val="TableParagraph"/>
              <w:ind w:left="559"/>
              <w:rPr>
                <w:rFonts w:ascii="Sylfaen" w:hAnsi="Sylfaen"/>
                <w:b/>
                <w:sz w:val="24"/>
                <w:szCs w:val="24"/>
              </w:rPr>
            </w:pPr>
            <w:proofErr w:type="spellStart"/>
            <w:r w:rsidRPr="0007773E">
              <w:rPr>
                <w:rFonts w:ascii="Sylfaen" w:hAnsi="Sylfaen" w:cs="Sylfaen"/>
                <w:b/>
                <w:sz w:val="24"/>
                <w:szCs w:val="24"/>
              </w:rPr>
              <w:t>რეზიუმე</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სიკვდილი</w:t>
            </w:r>
            <w:proofErr w:type="spellEnd"/>
            <w:r w:rsidRPr="0007773E">
              <w:rPr>
                <w:rFonts w:ascii="Sylfaen" w:hAnsi="Sylfaen"/>
                <w:b/>
                <w:sz w:val="24"/>
                <w:szCs w:val="24"/>
              </w:rPr>
              <w:t>,</w:t>
            </w:r>
            <w:r w:rsidRPr="0007773E">
              <w:rPr>
                <w:rFonts w:ascii="Sylfaen" w:hAnsi="Sylfaen"/>
                <w:b/>
                <w:spacing w:val="-2"/>
                <w:sz w:val="24"/>
                <w:szCs w:val="24"/>
              </w:rPr>
              <w:t xml:space="preserve"> </w:t>
            </w:r>
            <w:r w:rsidRPr="0007773E">
              <w:rPr>
                <w:rFonts w:ascii="Sylfaen" w:hAnsi="Sylfaen" w:cs="Sylfaen"/>
                <w:b/>
                <w:sz w:val="24"/>
                <w:szCs w:val="24"/>
              </w:rPr>
              <w:t>N</w:t>
            </w:r>
            <w:r w:rsidRPr="0007773E">
              <w:rPr>
                <w:rFonts w:ascii="Sylfaen" w:hAnsi="Sylfaen"/>
                <w:b/>
                <w:spacing w:val="-2"/>
                <w:sz w:val="24"/>
                <w:szCs w:val="24"/>
              </w:rPr>
              <w:t xml:space="preserve"> </w:t>
            </w:r>
            <w:r w:rsidRPr="0007773E">
              <w:rPr>
                <w:rFonts w:ascii="Sylfaen" w:hAnsi="Sylfaen"/>
                <w:b/>
                <w:spacing w:val="-5"/>
                <w:sz w:val="24"/>
                <w:szCs w:val="24"/>
              </w:rPr>
              <w:t>(%)</w:t>
            </w:r>
          </w:p>
        </w:tc>
        <w:tc>
          <w:tcPr>
            <w:tcW w:w="2268" w:type="dxa"/>
          </w:tcPr>
          <w:p w14:paraId="012FB7C1"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69 </w:t>
            </w:r>
            <w:r w:rsidRPr="0007773E">
              <w:rPr>
                <w:rFonts w:ascii="Sylfaen" w:hAnsi="Sylfaen"/>
                <w:spacing w:val="-2"/>
                <w:sz w:val="24"/>
                <w:szCs w:val="24"/>
              </w:rPr>
              <w:t>(2.1)</w:t>
            </w:r>
          </w:p>
        </w:tc>
        <w:tc>
          <w:tcPr>
            <w:tcW w:w="2409" w:type="dxa"/>
          </w:tcPr>
          <w:p w14:paraId="1EA9157F" w14:textId="77777777" w:rsidR="003958C9" w:rsidRPr="0007773E" w:rsidRDefault="003958C9" w:rsidP="00C46B10">
            <w:pPr>
              <w:pStyle w:val="TableParagraph"/>
              <w:ind w:left="15" w:right="3"/>
              <w:jc w:val="center"/>
              <w:rPr>
                <w:rFonts w:ascii="Sylfaen" w:hAnsi="Sylfaen"/>
                <w:sz w:val="24"/>
                <w:szCs w:val="24"/>
              </w:rPr>
            </w:pPr>
            <w:r w:rsidRPr="0007773E">
              <w:rPr>
                <w:rFonts w:ascii="Sylfaen" w:hAnsi="Sylfaen"/>
                <w:sz w:val="24"/>
                <w:szCs w:val="24"/>
              </w:rPr>
              <w:t xml:space="preserve">59 </w:t>
            </w:r>
            <w:r w:rsidRPr="0007773E">
              <w:rPr>
                <w:rFonts w:ascii="Sylfaen" w:hAnsi="Sylfaen"/>
                <w:spacing w:val="-2"/>
                <w:sz w:val="24"/>
                <w:szCs w:val="24"/>
              </w:rPr>
              <w:t>(1.8)</w:t>
            </w:r>
          </w:p>
        </w:tc>
      </w:tr>
      <w:tr w:rsidR="003958C9" w:rsidRPr="0007773E" w14:paraId="0F4DFD3C" w14:textId="77777777" w:rsidTr="00E31E2D">
        <w:trPr>
          <w:trHeight w:val="253"/>
        </w:trPr>
        <w:tc>
          <w:tcPr>
            <w:tcW w:w="4220" w:type="dxa"/>
          </w:tcPr>
          <w:p w14:paraId="4030D35E" w14:textId="77777777" w:rsidR="003958C9" w:rsidRPr="0007773E" w:rsidRDefault="003958C9" w:rsidP="00C46B10">
            <w:pPr>
              <w:pStyle w:val="TableParagraph"/>
              <w:ind w:right="632"/>
              <w:jc w:val="right"/>
              <w:rPr>
                <w:rFonts w:ascii="Sylfaen" w:hAnsi="Sylfaen"/>
                <w:sz w:val="24"/>
                <w:szCs w:val="24"/>
              </w:rPr>
            </w:pPr>
            <w:proofErr w:type="spellStart"/>
            <w:r w:rsidRPr="0007773E">
              <w:rPr>
                <w:rFonts w:ascii="Sylfaen" w:hAnsi="Sylfaen" w:cs="Sylfaen"/>
                <w:sz w:val="24"/>
                <w:szCs w:val="24"/>
              </w:rPr>
              <w:t>საფრთხე</w:t>
            </w:r>
            <w:proofErr w:type="spellEnd"/>
            <w:r w:rsidRPr="0007773E">
              <w:rPr>
                <w:rFonts w:ascii="Sylfaen" w:hAnsi="Sylfaen"/>
                <w:spacing w:val="-5"/>
                <w:sz w:val="24"/>
                <w:szCs w:val="24"/>
              </w:rPr>
              <w:t xml:space="preserve"> </w:t>
            </w:r>
            <w:proofErr w:type="spellStart"/>
            <w:r w:rsidRPr="0007773E">
              <w:rPr>
                <w:rFonts w:ascii="Sylfaen" w:hAnsi="Sylfaen" w:cs="Sylfaen"/>
                <w:sz w:val="24"/>
                <w:szCs w:val="24"/>
              </w:rPr>
              <w:t>თანაფარდობა</w:t>
            </w:r>
            <w:proofErr w:type="spellEnd"/>
            <w:r w:rsidRPr="0007773E">
              <w:rPr>
                <w:rFonts w:ascii="Sylfaen" w:hAnsi="Sylfaen"/>
                <w:spacing w:val="-5"/>
                <w:sz w:val="24"/>
                <w:szCs w:val="24"/>
              </w:rPr>
              <w:t xml:space="preserve"> </w:t>
            </w:r>
            <w:proofErr w:type="spellStart"/>
            <w:r w:rsidRPr="0007773E">
              <w:rPr>
                <w:rFonts w:ascii="Sylfaen" w:hAnsi="Sylfaen" w:cs="Sylfaen"/>
                <w:sz w:val="24"/>
                <w:szCs w:val="24"/>
              </w:rPr>
              <w:t>წინააღმდეგ</w:t>
            </w:r>
            <w:proofErr w:type="spellEnd"/>
            <w:r w:rsidRPr="0007773E">
              <w:rPr>
                <w:rFonts w:ascii="Sylfaen" w:hAnsi="Sylfaen"/>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spacing w:val="-4"/>
                <w:sz w:val="24"/>
                <w:szCs w:val="24"/>
              </w:rPr>
              <w:t xml:space="preserve"> </w:t>
            </w:r>
            <w:r w:rsidRPr="0007773E">
              <w:rPr>
                <w:rFonts w:ascii="Sylfaen" w:hAnsi="Sylfaen"/>
                <w:sz w:val="24"/>
                <w:szCs w:val="24"/>
              </w:rPr>
              <w:t>(95%</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2C29A6F3" w14:textId="77777777" w:rsidR="003958C9" w:rsidRPr="0007773E" w:rsidRDefault="003958C9" w:rsidP="00C46B10">
            <w:pPr>
              <w:pStyle w:val="TableParagraph"/>
              <w:rPr>
                <w:rFonts w:ascii="Sylfaen" w:hAnsi="Sylfaen"/>
                <w:sz w:val="24"/>
                <w:szCs w:val="24"/>
              </w:rPr>
            </w:pPr>
          </w:p>
        </w:tc>
        <w:tc>
          <w:tcPr>
            <w:tcW w:w="2409" w:type="dxa"/>
          </w:tcPr>
          <w:p w14:paraId="54F67E09"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0.84</w:t>
            </w:r>
            <w:r w:rsidRPr="0007773E">
              <w:rPr>
                <w:rFonts w:ascii="Sylfaen" w:hAnsi="Sylfaen"/>
                <w:spacing w:val="-2"/>
                <w:sz w:val="24"/>
                <w:szCs w:val="24"/>
              </w:rPr>
              <w:t xml:space="preserve"> </w:t>
            </w:r>
            <w:r w:rsidRPr="0007773E">
              <w:rPr>
                <w:rFonts w:ascii="Sylfaen" w:hAnsi="Sylfaen"/>
                <w:sz w:val="24"/>
                <w:szCs w:val="24"/>
              </w:rPr>
              <w:t>(0.60,</w:t>
            </w:r>
            <w:r w:rsidRPr="0007773E">
              <w:rPr>
                <w:rFonts w:ascii="Sylfaen" w:hAnsi="Sylfaen"/>
                <w:spacing w:val="-1"/>
                <w:sz w:val="24"/>
                <w:szCs w:val="24"/>
              </w:rPr>
              <w:t xml:space="preserve"> </w:t>
            </w:r>
            <w:r w:rsidRPr="0007773E">
              <w:rPr>
                <w:rFonts w:ascii="Sylfaen" w:hAnsi="Sylfaen"/>
                <w:spacing w:val="-4"/>
                <w:sz w:val="24"/>
                <w:szCs w:val="24"/>
              </w:rPr>
              <w:t>1.19)</w:t>
            </w:r>
          </w:p>
        </w:tc>
      </w:tr>
      <w:tr w:rsidR="003958C9" w:rsidRPr="0007773E" w14:paraId="3C4537DA" w14:textId="77777777" w:rsidTr="00E31E2D">
        <w:trPr>
          <w:trHeight w:val="251"/>
        </w:trPr>
        <w:tc>
          <w:tcPr>
            <w:tcW w:w="4220" w:type="dxa"/>
          </w:tcPr>
          <w:p w14:paraId="3DF891BB" w14:textId="77777777" w:rsidR="003958C9" w:rsidRPr="0007773E" w:rsidRDefault="003958C9" w:rsidP="00C46B10">
            <w:pPr>
              <w:pStyle w:val="TableParagraph"/>
              <w:ind w:left="559"/>
              <w:rPr>
                <w:rFonts w:ascii="Sylfaen" w:hAnsi="Sylfaen"/>
                <w:sz w:val="24"/>
                <w:szCs w:val="24"/>
              </w:rPr>
            </w:pPr>
            <w:r w:rsidRPr="0007773E">
              <w:rPr>
                <w:rFonts w:ascii="Sylfaen" w:hAnsi="Sylfaen"/>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03FB8FD9" w14:textId="77777777" w:rsidR="003958C9" w:rsidRPr="0007773E" w:rsidRDefault="003958C9" w:rsidP="00C46B10">
            <w:pPr>
              <w:pStyle w:val="TableParagraph"/>
              <w:rPr>
                <w:rFonts w:ascii="Sylfaen" w:hAnsi="Sylfaen"/>
                <w:sz w:val="24"/>
                <w:szCs w:val="24"/>
              </w:rPr>
            </w:pPr>
          </w:p>
        </w:tc>
        <w:tc>
          <w:tcPr>
            <w:tcW w:w="2409" w:type="dxa"/>
          </w:tcPr>
          <w:p w14:paraId="64CA344C" w14:textId="77777777" w:rsidR="003958C9" w:rsidRPr="0007773E" w:rsidRDefault="003958C9" w:rsidP="00C46B10">
            <w:pPr>
              <w:pStyle w:val="TableParagraph"/>
              <w:ind w:left="15" w:right="1"/>
              <w:jc w:val="center"/>
              <w:rPr>
                <w:rFonts w:ascii="Sylfaen" w:hAnsi="Sylfaen"/>
                <w:sz w:val="24"/>
                <w:szCs w:val="24"/>
              </w:rPr>
            </w:pPr>
            <w:r w:rsidRPr="0007773E">
              <w:rPr>
                <w:rFonts w:ascii="Sylfaen" w:hAnsi="Sylfaen"/>
                <w:spacing w:val="-2"/>
                <w:sz w:val="24"/>
                <w:szCs w:val="24"/>
              </w:rPr>
              <w:t>0.3366</w:t>
            </w:r>
          </w:p>
        </w:tc>
      </w:tr>
      <w:tr w:rsidR="003958C9" w:rsidRPr="0007773E" w14:paraId="12F56DEB" w14:textId="77777777" w:rsidTr="00E31E2D">
        <w:trPr>
          <w:trHeight w:val="254"/>
        </w:trPr>
        <w:tc>
          <w:tcPr>
            <w:tcW w:w="4220" w:type="dxa"/>
          </w:tcPr>
          <w:p w14:paraId="467C83C8" w14:textId="77777777" w:rsidR="003958C9" w:rsidRPr="0007773E" w:rsidRDefault="003958C9" w:rsidP="00C46B10">
            <w:pPr>
              <w:pStyle w:val="TableParagraph"/>
              <w:ind w:left="559"/>
              <w:rPr>
                <w:rFonts w:ascii="Sylfaen" w:hAnsi="Sylfaen"/>
                <w:b/>
                <w:sz w:val="24"/>
                <w:szCs w:val="24"/>
              </w:rPr>
            </w:pPr>
            <w:r w:rsidRPr="0007773E">
              <w:rPr>
                <w:rFonts w:ascii="Sylfaen" w:hAnsi="Sylfaen"/>
                <w:b/>
                <w:sz w:val="24"/>
                <w:szCs w:val="24"/>
              </w:rPr>
              <w:t>ESKD</w:t>
            </w:r>
            <w:r w:rsidRPr="0007773E">
              <w:rPr>
                <w:rFonts w:ascii="Sylfaen" w:hAnsi="Sylfaen"/>
                <w:b/>
                <w:spacing w:val="-2"/>
                <w:sz w:val="24"/>
                <w:szCs w:val="24"/>
              </w:rPr>
              <w:t xml:space="preserve"> </w:t>
            </w:r>
            <w:proofErr w:type="spellStart"/>
            <w:r w:rsidRPr="0007773E">
              <w:rPr>
                <w:rFonts w:ascii="Sylfaen" w:hAnsi="Sylfaen" w:cs="Sylfaen"/>
                <w:b/>
                <w:sz w:val="24"/>
                <w:szCs w:val="24"/>
              </w:rPr>
              <w:t>ან</w:t>
            </w:r>
            <w:proofErr w:type="spellEnd"/>
            <w:r w:rsidRPr="0007773E">
              <w:rPr>
                <w:rFonts w:ascii="Sylfaen" w:hAnsi="Sylfaen"/>
                <w:b/>
                <w:spacing w:val="-2"/>
                <w:sz w:val="24"/>
                <w:szCs w:val="24"/>
              </w:rPr>
              <w:t xml:space="preserve"> </w:t>
            </w:r>
            <w:proofErr w:type="spellStart"/>
            <w:r w:rsidRPr="0007773E">
              <w:rPr>
                <w:rFonts w:ascii="Sylfaen" w:hAnsi="Sylfaen" w:cs="Sylfaen"/>
                <w:b/>
                <w:sz w:val="24"/>
                <w:szCs w:val="24"/>
              </w:rPr>
              <w:t>რეზიუმე</w:t>
            </w:r>
            <w:proofErr w:type="spellEnd"/>
            <w:r w:rsidRPr="0007773E">
              <w:rPr>
                <w:rFonts w:ascii="Sylfaen" w:hAnsi="Sylfaen"/>
                <w:b/>
                <w:spacing w:val="-1"/>
                <w:sz w:val="24"/>
                <w:szCs w:val="24"/>
              </w:rPr>
              <w:t xml:space="preserve"> </w:t>
            </w:r>
            <w:proofErr w:type="spellStart"/>
            <w:r w:rsidRPr="0007773E">
              <w:rPr>
                <w:rFonts w:ascii="Sylfaen" w:hAnsi="Sylfaen" w:cs="Sylfaen"/>
                <w:b/>
                <w:sz w:val="24"/>
                <w:szCs w:val="24"/>
              </w:rPr>
              <w:t>სიკვდილი</w:t>
            </w:r>
            <w:proofErr w:type="spellEnd"/>
            <w:r w:rsidRPr="0007773E">
              <w:rPr>
                <w:rFonts w:ascii="Sylfaen" w:hAnsi="Sylfaen"/>
                <w:b/>
                <w:sz w:val="24"/>
                <w:szCs w:val="24"/>
              </w:rPr>
              <w:t>,</w:t>
            </w:r>
            <w:r w:rsidRPr="0007773E">
              <w:rPr>
                <w:rFonts w:ascii="Sylfaen" w:hAnsi="Sylfaen"/>
                <w:b/>
                <w:spacing w:val="-2"/>
                <w:sz w:val="24"/>
                <w:szCs w:val="24"/>
              </w:rPr>
              <w:t xml:space="preserve"> </w:t>
            </w:r>
            <w:r w:rsidRPr="0007773E">
              <w:rPr>
                <w:rFonts w:ascii="Sylfaen" w:hAnsi="Sylfaen" w:cs="Sylfaen"/>
                <w:b/>
                <w:sz w:val="24"/>
                <w:szCs w:val="24"/>
              </w:rPr>
              <w:t>N</w:t>
            </w:r>
            <w:r w:rsidRPr="0007773E">
              <w:rPr>
                <w:rFonts w:ascii="Sylfaen" w:hAnsi="Sylfaen"/>
                <w:b/>
                <w:spacing w:val="-2"/>
                <w:sz w:val="24"/>
                <w:szCs w:val="24"/>
              </w:rPr>
              <w:t xml:space="preserve"> </w:t>
            </w:r>
            <w:r w:rsidRPr="0007773E">
              <w:rPr>
                <w:rFonts w:ascii="Sylfaen" w:hAnsi="Sylfaen"/>
                <w:b/>
                <w:spacing w:val="-4"/>
                <w:sz w:val="24"/>
                <w:szCs w:val="24"/>
              </w:rPr>
              <w:t xml:space="preserve">(%) </w:t>
            </w:r>
            <w:r w:rsidRPr="0007773E">
              <w:rPr>
                <w:rFonts w:ascii="Sylfaen" w:hAnsi="Sylfaen"/>
                <w:b/>
                <w:spacing w:val="-4"/>
                <w:sz w:val="24"/>
                <w:szCs w:val="24"/>
                <w:vertAlign w:val="superscript"/>
              </w:rPr>
              <w:t>#</w:t>
            </w:r>
          </w:p>
        </w:tc>
        <w:tc>
          <w:tcPr>
            <w:tcW w:w="2268" w:type="dxa"/>
          </w:tcPr>
          <w:p w14:paraId="31D8647A" w14:textId="77777777" w:rsidR="003958C9" w:rsidRPr="0007773E" w:rsidRDefault="003958C9" w:rsidP="00C46B10">
            <w:pPr>
              <w:pStyle w:val="TableParagraph"/>
              <w:ind w:left="11" w:right="3"/>
              <w:jc w:val="center"/>
              <w:rPr>
                <w:rFonts w:ascii="Sylfaen" w:hAnsi="Sylfaen"/>
                <w:sz w:val="24"/>
                <w:szCs w:val="24"/>
              </w:rPr>
            </w:pPr>
            <w:r w:rsidRPr="0007773E">
              <w:rPr>
                <w:rFonts w:ascii="Sylfaen" w:hAnsi="Sylfaen"/>
                <w:sz w:val="24"/>
                <w:szCs w:val="24"/>
              </w:rPr>
              <w:t xml:space="preserve">217 </w:t>
            </w:r>
            <w:r w:rsidRPr="0007773E">
              <w:rPr>
                <w:rFonts w:ascii="Sylfaen" w:hAnsi="Sylfaen"/>
                <w:spacing w:val="-2"/>
                <w:sz w:val="24"/>
                <w:szCs w:val="24"/>
              </w:rPr>
              <w:t>(6.6)</w:t>
            </w:r>
          </w:p>
        </w:tc>
        <w:tc>
          <w:tcPr>
            <w:tcW w:w="2409" w:type="dxa"/>
          </w:tcPr>
          <w:p w14:paraId="55936779" w14:textId="77777777" w:rsidR="003958C9" w:rsidRPr="0007773E" w:rsidRDefault="003958C9" w:rsidP="00C46B10">
            <w:pPr>
              <w:pStyle w:val="TableParagraph"/>
              <w:ind w:left="15" w:right="2"/>
              <w:jc w:val="center"/>
              <w:rPr>
                <w:rFonts w:ascii="Sylfaen" w:hAnsi="Sylfaen"/>
                <w:sz w:val="24"/>
                <w:szCs w:val="24"/>
              </w:rPr>
            </w:pPr>
            <w:r w:rsidRPr="0007773E">
              <w:rPr>
                <w:rFonts w:ascii="Sylfaen" w:hAnsi="Sylfaen"/>
                <w:sz w:val="24"/>
                <w:szCs w:val="24"/>
              </w:rPr>
              <w:t xml:space="preserve">163 </w:t>
            </w:r>
            <w:r w:rsidRPr="0007773E">
              <w:rPr>
                <w:rFonts w:ascii="Sylfaen" w:hAnsi="Sylfaen"/>
                <w:spacing w:val="-2"/>
                <w:sz w:val="24"/>
                <w:szCs w:val="24"/>
              </w:rPr>
              <w:t>(4.9)</w:t>
            </w:r>
          </w:p>
        </w:tc>
      </w:tr>
      <w:tr w:rsidR="003958C9" w:rsidRPr="0007773E" w14:paraId="2C393B60" w14:textId="77777777" w:rsidTr="00E31E2D">
        <w:trPr>
          <w:trHeight w:val="251"/>
        </w:trPr>
        <w:tc>
          <w:tcPr>
            <w:tcW w:w="4220" w:type="dxa"/>
          </w:tcPr>
          <w:p w14:paraId="6C86857E" w14:textId="77777777" w:rsidR="003958C9" w:rsidRPr="0007773E" w:rsidRDefault="003958C9" w:rsidP="00C46B10">
            <w:pPr>
              <w:pStyle w:val="TableParagraph"/>
              <w:ind w:right="632"/>
              <w:jc w:val="right"/>
              <w:rPr>
                <w:rFonts w:ascii="Sylfaen" w:hAnsi="Sylfaen"/>
                <w:sz w:val="24"/>
                <w:szCs w:val="24"/>
              </w:rPr>
            </w:pPr>
            <w:proofErr w:type="spellStart"/>
            <w:r w:rsidRPr="0007773E">
              <w:rPr>
                <w:rFonts w:ascii="Sylfaen" w:hAnsi="Sylfaen" w:cs="Sylfaen"/>
                <w:sz w:val="24"/>
                <w:szCs w:val="24"/>
              </w:rPr>
              <w:t>საფრთხ</w:t>
            </w:r>
            <w:proofErr w:type="spellEnd"/>
            <w:r w:rsidRPr="0007773E">
              <w:rPr>
                <w:rFonts w:ascii="Sylfaen" w:hAnsi="Sylfaen" w:cs="Sylfaen"/>
                <w:sz w:val="24"/>
                <w:szCs w:val="24"/>
                <w:lang w:val="ka-GE"/>
              </w:rPr>
              <w:t>ის</w:t>
            </w:r>
            <w:r w:rsidRPr="0007773E">
              <w:rPr>
                <w:spacing w:val="-5"/>
                <w:sz w:val="24"/>
                <w:szCs w:val="24"/>
              </w:rPr>
              <w:t xml:space="preserve"> </w:t>
            </w:r>
            <w:proofErr w:type="spellStart"/>
            <w:proofErr w:type="gramStart"/>
            <w:r w:rsidRPr="0007773E">
              <w:rPr>
                <w:rFonts w:ascii="Sylfaen" w:hAnsi="Sylfaen" w:cs="Sylfaen"/>
                <w:sz w:val="24"/>
                <w:szCs w:val="24"/>
              </w:rPr>
              <w:t>თანაფარდობა</w:t>
            </w:r>
            <w:proofErr w:type="spellEnd"/>
            <w:r w:rsidRPr="0007773E">
              <w:rPr>
                <w:spacing w:val="-5"/>
                <w:sz w:val="24"/>
                <w:szCs w:val="24"/>
              </w:rPr>
              <w:t xml:space="preserve"> </w:t>
            </w:r>
            <w:r w:rsidRPr="0007773E">
              <w:rPr>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ka-GE"/>
              </w:rPr>
              <w:t>სთან</w:t>
            </w:r>
            <w:proofErr w:type="gramEnd"/>
            <w:r w:rsidRPr="0007773E">
              <w:rPr>
                <w:rFonts w:ascii="Sylfaen" w:hAnsi="Sylfaen" w:cs="Sylfaen"/>
                <w:sz w:val="24"/>
                <w:szCs w:val="24"/>
                <w:lang w:val="ka-GE"/>
              </w:rPr>
              <w:t xml:space="preserve"> </w:t>
            </w:r>
            <w:proofErr w:type="spellStart"/>
            <w:r w:rsidRPr="0007773E">
              <w:rPr>
                <w:rFonts w:ascii="Sylfaen" w:hAnsi="Sylfaen" w:cs="Sylfaen"/>
                <w:sz w:val="24"/>
                <w:szCs w:val="24"/>
                <w:lang w:val="ka-GE"/>
              </w:rPr>
              <w:t>შეედარებით</w:t>
            </w:r>
            <w:proofErr w:type="spellEnd"/>
            <w:r w:rsidRPr="0007773E">
              <w:rPr>
                <w:rFonts w:ascii="Sylfaen" w:hAnsi="Sylfaen"/>
                <w:spacing w:val="-4"/>
                <w:sz w:val="24"/>
                <w:szCs w:val="24"/>
              </w:rPr>
              <w:t xml:space="preserve"> </w:t>
            </w:r>
            <w:r w:rsidRPr="0007773E">
              <w:rPr>
                <w:rFonts w:ascii="Sylfaen" w:hAnsi="Sylfaen"/>
                <w:sz w:val="24"/>
                <w:szCs w:val="24"/>
              </w:rPr>
              <w:t>(95%</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7FBC2AA8" w14:textId="77777777" w:rsidR="003958C9" w:rsidRPr="0007773E" w:rsidRDefault="003958C9" w:rsidP="00C46B10">
            <w:pPr>
              <w:pStyle w:val="TableParagraph"/>
              <w:rPr>
                <w:rFonts w:ascii="Sylfaen" w:hAnsi="Sylfaen"/>
                <w:sz w:val="24"/>
                <w:szCs w:val="24"/>
              </w:rPr>
            </w:pPr>
          </w:p>
        </w:tc>
        <w:tc>
          <w:tcPr>
            <w:tcW w:w="2409" w:type="dxa"/>
          </w:tcPr>
          <w:p w14:paraId="70BD60D8"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0.73</w:t>
            </w:r>
            <w:r w:rsidRPr="0007773E">
              <w:rPr>
                <w:rFonts w:ascii="Sylfaen" w:hAnsi="Sylfaen"/>
                <w:spacing w:val="-2"/>
                <w:sz w:val="24"/>
                <w:szCs w:val="24"/>
              </w:rPr>
              <w:t xml:space="preserve"> </w:t>
            </w:r>
            <w:r w:rsidRPr="0007773E">
              <w:rPr>
                <w:rFonts w:ascii="Sylfaen" w:hAnsi="Sylfaen"/>
                <w:sz w:val="24"/>
                <w:szCs w:val="24"/>
              </w:rPr>
              <w:t>(0.59,</w:t>
            </w:r>
            <w:r w:rsidRPr="0007773E">
              <w:rPr>
                <w:rFonts w:ascii="Sylfaen" w:hAnsi="Sylfaen"/>
                <w:spacing w:val="-1"/>
                <w:sz w:val="24"/>
                <w:szCs w:val="24"/>
              </w:rPr>
              <w:t xml:space="preserve"> </w:t>
            </w:r>
            <w:r w:rsidRPr="0007773E">
              <w:rPr>
                <w:rFonts w:ascii="Sylfaen" w:hAnsi="Sylfaen"/>
                <w:spacing w:val="-4"/>
                <w:sz w:val="24"/>
                <w:szCs w:val="24"/>
              </w:rPr>
              <w:t>0.89)</w:t>
            </w:r>
          </w:p>
        </w:tc>
      </w:tr>
      <w:tr w:rsidR="003958C9" w:rsidRPr="0007773E" w14:paraId="6E6EF929" w14:textId="77777777" w:rsidTr="00E31E2D">
        <w:trPr>
          <w:trHeight w:val="253"/>
        </w:trPr>
        <w:tc>
          <w:tcPr>
            <w:tcW w:w="4220" w:type="dxa"/>
          </w:tcPr>
          <w:p w14:paraId="2AA7A3EC" w14:textId="77777777" w:rsidR="003958C9" w:rsidRPr="0007773E" w:rsidRDefault="003958C9" w:rsidP="00C46B10">
            <w:pPr>
              <w:pStyle w:val="TableParagraph"/>
              <w:ind w:left="559"/>
              <w:rPr>
                <w:rFonts w:ascii="Sylfaen" w:hAnsi="Sylfaen"/>
                <w:sz w:val="24"/>
                <w:szCs w:val="24"/>
              </w:rPr>
            </w:pPr>
            <w:r w:rsidRPr="0007773E">
              <w:rPr>
                <w:rFonts w:ascii="Sylfaen" w:hAnsi="Sylfaen"/>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7C486A99" w14:textId="77777777" w:rsidR="003958C9" w:rsidRPr="0007773E" w:rsidRDefault="003958C9" w:rsidP="00C46B10">
            <w:pPr>
              <w:pStyle w:val="TableParagraph"/>
              <w:rPr>
                <w:rFonts w:ascii="Sylfaen" w:hAnsi="Sylfaen"/>
                <w:sz w:val="24"/>
                <w:szCs w:val="24"/>
              </w:rPr>
            </w:pPr>
          </w:p>
        </w:tc>
        <w:tc>
          <w:tcPr>
            <w:tcW w:w="2409" w:type="dxa"/>
          </w:tcPr>
          <w:p w14:paraId="012E75EF" w14:textId="77777777" w:rsidR="003958C9" w:rsidRPr="0007773E" w:rsidRDefault="003958C9" w:rsidP="00C46B10">
            <w:pPr>
              <w:pStyle w:val="TableParagraph"/>
              <w:ind w:left="15" w:right="1"/>
              <w:jc w:val="center"/>
              <w:rPr>
                <w:rFonts w:ascii="Sylfaen" w:hAnsi="Sylfaen"/>
                <w:sz w:val="24"/>
                <w:szCs w:val="24"/>
              </w:rPr>
            </w:pPr>
            <w:r w:rsidRPr="0007773E">
              <w:rPr>
                <w:rFonts w:ascii="Sylfaen" w:hAnsi="Sylfaen"/>
                <w:spacing w:val="-2"/>
                <w:sz w:val="24"/>
                <w:szCs w:val="24"/>
              </w:rPr>
              <w:t>0.0023</w:t>
            </w:r>
          </w:p>
        </w:tc>
      </w:tr>
      <w:tr w:rsidR="003958C9" w:rsidRPr="0007773E" w14:paraId="20CD06F3" w14:textId="77777777" w:rsidTr="00E31E2D">
        <w:trPr>
          <w:trHeight w:val="503"/>
        </w:trPr>
        <w:tc>
          <w:tcPr>
            <w:tcW w:w="4220" w:type="dxa"/>
          </w:tcPr>
          <w:p w14:paraId="32598199" w14:textId="77777777" w:rsidR="003958C9" w:rsidRPr="0007773E" w:rsidRDefault="003958C9" w:rsidP="00C46B10">
            <w:pPr>
              <w:pStyle w:val="TableParagraph"/>
              <w:ind w:left="107" w:right="121"/>
              <w:rPr>
                <w:rFonts w:ascii="Sylfaen" w:hAnsi="Sylfaen"/>
                <w:b/>
                <w:sz w:val="24"/>
                <w:szCs w:val="24"/>
              </w:rPr>
            </w:pPr>
            <w:proofErr w:type="spellStart"/>
            <w:r w:rsidRPr="0007773E">
              <w:rPr>
                <w:rFonts w:ascii="Sylfaen" w:hAnsi="Sylfaen" w:cs="Sylfaen"/>
                <w:b/>
                <w:sz w:val="24"/>
                <w:szCs w:val="24"/>
              </w:rPr>
              <w:t>შემთხვევა</w:t>
            </w:r>
            <w:proofErr w:type="spellEnd"/>
            <w:r w:rsidRPr="0007773E">
              <w:rPr>
                <w:rFonts w:ascii="Sylfaen" w:hAnsi="Sylfaen"/>
                <w:b/>
                <w:spacing w:val="-12"/>
                <w:sz w:val="24"/>
                <w:szCs w:val="24"/>
              </w:rPr>
              <w:t xml:space="preserve"> </w:t>
            </w:r>
            <w:r w:rsidRPr="0007773E">
              <w:rPr>
                <w:rFonts w:ascii="Sylfaen" w:hAnsi="Sylfaen"/>
                <w:b/>
                <w:sz w:val="24"/>
                <w:szCs w:val="24"/>
              </w:rPr>
              <w:t>-</w:t>
            </w:r>
            <w:proofErr w:type="spellStart"/>
            <w:r w:rsidRPr="0007773E">
              <w:rPr>
                <w:rFonts w:ascii="Sylfaen" w:hAnsi="Sylfaen" w:cs="Sylfaen"/>
                <w:b/>
                <w:sz w:val="24"/>
                <w:szCs w:val="24"/>
              </w:rPr>
              <w:t>ის</w:t>
            </w:r>
            <w:proofErr w:type="spellEnd"/>
            <w:r w:rsidRPr="0007773E">
              <w:rPr>
                <w:rFonts w:ascii="Sylfaen" w:hAnsi="Sylfaen"/>
                <w:b/>
                <w:spacing w:val="-12"/>
                <w:sz w:val="24"/>
                <w:szCs w:val="24"/>
              </w:rPr>
              <w:t xml:space="preserve"> </w:t>
            </w:r>
            <w:proofErr w:type="spellStart"/>
            <w:r w:rsidRPr="0007773E">
              <w:rPr>
                <w:rFonts w:ascii="Sylfaen" w:hAnsi="Sylfaen" w:cs="Sylfaen"/>
                <w:b/>
                <w:sz w:val="24"/>
                <w:szCs w:val="24"/>
              </w:rPr>
              <w:t>ყველა</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მიზეზით</w:t>
            </w:r>
            <w:proofErr w:type="spellEnd"/>
            <w:r w:rsidRPr="0007773E">
              <w:rPr>
                <w:rFonts w:ascii="Sylfaen" w:hAnsi="Sylfaen"/>
                <w:b/>
                <w:spacing w:val="-12"/>
                <w:sz w:val="24"/>
                <w:szCs w:val="24"/>
              </w:rPr>
              <w:t xml:space="preserve"> </w:t>
            </w:r>
            <w:proofErr w:type="spellStart"/>
            <w:r w:rsidRPr="0007773E">
              <w:rPr>
                <w:rFonts w:ascii="Sylfaen" w:hAnsi="Sylfaen" w:cs="Sylfaen"/>
                <w:b/>
                <w:sz w:val="24"/>
                <w:szCs w:val="24"/>
              </w:rPr>
              <w:t>ჰოსპიტალიზაცია</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პირველი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და</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განმეორებითი</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მოვლენების</w:t>
            </w:r>
            <w:proofErr w:type="spellEnd"/>
            <w:r w:rsidRPr="0007773E">
              <w:rPr>
                <w:rFonts w:ascii="Sylfaen" w:hAnsi="Sylfaen"/>
                <w:b/>
                <w:sz w:val="24"/>
                <w:szCs w:val="24"/>
              </w:rPr>
              <w:t xml:space="preserve"> </w:t>
            </w:r>
            <w:proofErr w:type="spellStart"/>
            <w:r w:rsidRPr="0007773E">
              <w:rPr>
                <w:rFonts w:ascii="Sylfaen" w:hAnsi="Sylfaen" w:cs="Sylfaen"/>
                <w:b/>
                <w:sz w:val="24"/>
                <w:szCs w:val="24"/>
              </w:rPr>
              <w:t>რაოდენობა</w:t>
            </w:r>
            <w:proofErr w:type="spellEnd"/>
          </w:p>
        </w:tc>
        <w:tc>
          <w:tcPr>
            <w:tcW w:w="2268" w:type="dxa"/>
          </w:tcPr>
          <w:p w14:paraId="2ECD9895" w14:textId="77777777" w:rsidR="003958C9" w:rsidRPr="0007773E" w:rsidRDefault="003958C9" w:rsidP="00C46B10">
            <w:pPr>
              <w:pStyle w:val="TableParagraph"/>
              <w:ind w:left="11" w:right="2"/>
              <w:jc w:val="center"/>
              <w:rPr>
                <w:rFonts w:ascii="Sylfaen" w:hAnsi="Sylfaen"/>
                <w:sz w:val="24"/>
                <w:szCs w:val="24"/>
              </w:rPr>
            </w:pPr>
            <w:r w:rsidRPr="0007773E">
              <w:rPr>
                <w:rFonts w:ascii="Sylfaen" w:hAnsi="Sylfaen"/>
                <w:sz w:val="24"/>
                <w:szCs w:val="24"/>
              </w:rPr>
              <w:t>1895</w:t>
            </w:r>
            <w:r w:rsidRPr="0007773E">
              <w:rPr>
                <w:rFonts w:ascii="Sylfaen"/>
                <w:spacing w:val="-5"/>
                <w:sz w:val="24"/>
                <w:szCs w:val="24"/>
              </w:rPr>
              <w:t>​</w:t>
            </w:r>
          </w:p>
        </w:tc>
        <w:tc>
          <w:tcPr>
            <w:tcW w:w="2409" w:type="dxa"/>
          </w:tcPr>
          <w:p w14:paraId="20636958" w14:textId="77777777" w:rsidR="003958C9" w:rsidRPr="0007773E" w:rsidRDefault="003958C9" w:rsidP="00C46B10">
            <w:pPr>
              <w:pStyle w:val="TableParagraph"/>
              <w:ind w:left="15" w:right="1"/>
              <w:jc w:val="center"/>
              <w:rPr>
                <w:rFonts w:ascii="Sylfaen" w:hAnsi="Sylfaen"/>
                <w:sz w:val="24"/>
                <w:szCs w:val="24"/>
              </w:rPr>
            </w:pPr>
            <w:r w:rsidRPr="0007773E">
              <w:rPr>
                <w:rFonts w:ascii="Sylfaen" w:hAnsi="Sylfaen"/>
                <w:sz w:val="24"/>
                <w:szCs w:val="24"/>
              </w:rPr>
              <w:t xml:space="preserve">1 </w:t>
            </w:r>
            <w:r w:rsidRPr="0007773E">
              <w:rPr>
                <w:rFonts w:ascii="Sylfaen" w:hAnsi="Sylfaen"/>
                <w:spacing w:val="-5"/>
                <w:sz w:val="24"/>
                <w:szCs w:val="24"/>
              </w:rPr>
              <w:t>611</w:t>
            </w:r>
          </w:p>
        </w:tc>
      </w:tr>
      <w:tr w:rsidR="003958C9" w:rsidRPr="0007773E" w14:paraId="58D01E42" w14:textId="77777777" w:rsidTr="00E31E2D">
        <w:trPr>
          <w:trHeight w:val="253"/>
        </w:trPr>
        <w:tc>
          <w:tcPr>
            <w:tcW w:w="4220" w:type="dxa"/>
          </w:tcPr>
          <w:p w14:paraId="749051AB" w14:textId="77777777" w:rsidR="003958C9" w:rsidRPr="0007773E" w:rsidRDefault="003958C9" w:rsidP="00C46B10">
            <w:pPr>
              <w:pStyle w:val="TableParagraph"/>
              <w:ind w:right="666"/>
              <w:jc w:val="right"/>
              <w:rPr>
                <w:rFonts w:ascii="Sylfaen" w:hAnsi="Sylfaen"/>
                <w:sz w:val="24"/>
                <w:szCs w:val="24"/>
              </w:rPr>
            </w:pPr>
            <w:proofErr w:type="spellStart"/>
            <w:r w:rsidRPr="0007773E">
              <w:rPr>
                <w:rFonts w:ascii="Sylfaen" w:hAnsi="Sylfaen" w:cs="Sylfaen"/>
                <w:sz w:val="24"/>
                <w:szCs w:val="24"/>
              </w:rPr>
              <w:t>საფრთხე</w:t>
            </w:r>
            <w:proofErr w:type="spellEnd"/>
            <w:r w:rsidRPr="0007773E">
              <w:rPr>
                <w:rFonts w:ascii="Sylfaen" w:hAnsi="Sylfaen"/>
                <w:spacing w:val="-5"/>
                <w:sz w:val="24"/>
                <w:szCs w:val="24"/>
              </w:rPr>
              <w:t xml:space="preserve"> </w:t>
            </w:r>
            <w:proofErr w:type="spellStart"/>
            <w:r w:rsidRPr="0007773E">
              <w:rPr>
                <w:rFonts w:ascii="Sylfaen" w:hAnsi="Sylfaen" w:cs="Sylfaen"/>
                <w:sz w:val="24"/>
                <w:szCs w:val="24"/>
              </w:rPr>
              <w:t>თანაფარდობა</w:t>
            </w:r>
            <w:proofErr w:type="spellEnd"/>
            <w:r w:rsidRPr="0007773E">
              <w:rPr>
                <w:rFonts w:ascii="Sylfaen" w:hAnsi="Sylfaen"/>
                <w:spacing w:val="-5"/>
                <w:sz w:val="24"/>
                <w:szCs w:val="24"/>
              </w:rPr>
              <w:t xml:space="preserve"> </w:t>
            </w:r>
            <w:proofErr w:type="spellStart"/>
            <w:r w:rsidRPr="0007773E">
              <w:rPr>
                <w:rFonts w:ascii="Sylfaen" w:hAnsi="Sylfaen" w:cs="Sylfaen"/>
                <w:sz w:val="24"/>
                <w:szCs w:val="24"/>
              </w:rPr>
              <w:t>წინააღმდეგ</w:t>
            </w:r>
            <w:proofErr w:type="spellEnd"/>
            <w:r w:rsidRPr="0007773E">
              <w:rPr>
                <w:rFonts w:ascii="Sylfaen" w:hAnsi="Sylfaen"/>
                <w:spacing w:val="-2"/>
                <w:sz w:val="24"/>
                <w:szCs w:val="24"/>
              </w:rPr>
              <w:t xml:space="preserve"> </w:t>
            </w:r>
            <w:proofErr w:type="spellStart"/>
            <w:r w:rsidRPr="0007773E">
              <w:rPr>
                <w:rFonts w:ascii="Sylfaen" w:hAnsi="Sylfaen" w:cs="Sylfaen"/>
                <w:sz w:val="24"/>
                <w:szCs w:val="24"/>
              </w:rPr>
              <w:t>პლაცებო</w:t>
            </w:r>
            <w:proofErr w:type="spellEnd"/>
            <w:r w:rsidRPr="0007773E">
              <w:rPr>
                <w:rFonts w:ascii="Sylfaen" w:hAnsi="Sylfaen"/>
                <w:spacing w:val="-4"/>
                <w:sz w:val="24"/>
                <w:szCs w:val="24"/>
              </w:rPr>
              <w:t xml:space="preserve"> </w:t>
            </w:r>
            <w:r w:rsidRPr="0007773E">
              <w:rPr>
                <w:rFonts w:ascii="Sylfaen" w:hAnsi="Sylfaen"/>
                <w:sz w:val="24"/>
                <w:szCs w:val="24"/>
              </w:rPr>
              <w:t>(99.03%</w:t>
            </w:r>
            <w:r w:rsidRPr="0007773E">
              <w:rPr>
                <w:rFonts w:ascii="Sylfaen" w:hAnsi="Sylfaen"/>
                <w:spacing w:val="-2"/>
                <w:sz w:val="24"/>
                <w:szCs w:val="24"/>
              </w:rPr>
              <w:t xml:space="preserve"> </w:t>
            </w:r>
            <w:r w:rsidRPr="0007773E">
              <w:rPr>
                <w:rFonts w:ascii="Sylfaen" w:hAnsi="Sylfaen"/>
                <w:spacing w:val="-5"/>
                <w:sz w:val="24"/>
                <w:szCs w:val="24"/>
              </w:rPr>
              <w:t>CI)</w:t>
            </w:r>
          </w:p>
        </w:tc>
        <w:tc>
          <w:tcPr>
            <w:tcW w:w="2268" w:type="dxa"/>
          </w:tcPr>
          <w:p w14:paraId="5F9A1291" w14:textId="77777777" w:rsidR="003958C9" w:rsidRPr="0007773E" w:rsidRDefault="003958C9" w:rsidP="00C46B10">
            <w:pPr>
              <w:pStyle w:val="TableParagraph"/>
              <w:rPr>
                <w:rFonts w:ascii="Sylfaen" w:hAnsi="Sylfaen"/>
                <w:sz w:val="24"/>
                <w:szCs w:val="24"/>
              </w:rPr>
            </w:pPr>
          </w:p>
        </w:tc>
        <w:tc>
          <w:tcPr>
            <w:tcW w:w="2409" w:type="dxa"/>
          </w:tcPr>
          <w:p w14:paraId="34C731D9" w14:textId="77777777" w:rsidR="003958C9" w:rsidRPr="0007773E" w:rsidRDefault="003958C9" w:rsidP="00C46B10">
            <w:pPr>
              <w:pStyle w:val="TableParagraph"/>
              <w:ind w:left="470"/>
              <w:rPr>
                <w:rFonts w:ascii="Sylfaen" w:hAnsi="Sylfaen"/>
                <w:sz w:val="24"/>
                <w:szCs w:val="24"/>
              </w:rPr>
            </w:pPr>
            <w:r w:rsidRPr="0007773E">
              <w:rPr>
                <w:rFonts w:ascii="Sylfaen" w:hAnsi="Sylfaen"/>
                <w:sz w:val="24"/>
                <w:szCs w:val="24"/>
              </w:rPr>
              <w:t>0.86</w:t>
            </w:r>
            <w:r w:rsidRPr="0007773E">
              <w:rPr>
                <w:rFonts w:ascii="Sylfaen" w:hAnsi="Sylfaen"/>
                <w:spacing w:val="-2"/>
                <w:sz w:val="24"/>
                <w:szCs w:val="24"/>
              </w:rPr>
              <w:t xml:space="preserve"> </w:t>
            </w:r>
            <w:r w:rsidRPr="0007773E">
              <w:rPr>
                <w:rFonts w:ascii="Sylfaen" w:hAnsi="Sylfaen"/>
                <w:sz w:val="24"/>
                <w:szCs w:val="24"/>
              </w:rPr>
              <w:t>(0.75,</w:t>
            </w:r>
            <w:r w:rsidRPr="0007773E">
              <w:rPr>
                <w:rFonts w:ascii="Sylfaen" w:hAnsi="Sylfaen"/>
                <w:spacing w:val="-1"/>
                <w:sz w:val="24"/>
                <w:szCs w:val="24"/>
              </w:rPr>
              <w:t xml:space="preserve"> </w:t>
            </w:r>
            <w:r w:rsidRPr="0007773E">
              <w:rPr>
                <w:rFonts w:ascii="Sylfaen" w:hAnsi="Sylfaen"/>
                <w:spacing w:val="-4"/>
                <w:sz w:val="24"/>
                <w:szCs w:val="24"/>
              </w:rPr>
              <w:t>0.98)</w:t>
            </w:r>
          </w:p>
        </w:tc>
      </w:tr>
      <w:tr w:rsidR="003958C9" w:rsidRPr="0007773E" w14:paraId="2CE39312" w14:textId="77777777" w:rsidTr="00E31E2D">
        <w:trPr>
          <w:trHeight w:val="252"/>
        </w:trPr>
        <w:tc>
          <w:tcPr>
            <w:tcW w:w="4220" w:type="dxa"/>
          </w:tcPr>
          <w:p w14:paraId="4325AE4E" w14:textId="77777777" w:rsidR="003958C9" w:rsidRPr="0007773E" w:rsidRDefault="003958C9" w:rsidP="00C46B10">
            <w:pPr>
              <w:pStyle w:val="TableParagraph"/>
              <w:ind w:left="249"/>
              <w:rPr>
                <w:rFonts w:ascii="Sylfaen" w:hAnsi="Sylfaen"/>
                <w:sz w:val="24"/>
                <w:szCs w:val="24"/>
              </w:rPr>
            </w:pPr>
            <w:r w:rsidRPr="0007773E">
              <w:rPr>
                <w:rFonts w:ascii="Sylfaen" w:hAnsi="Sylfaen"/>
                <w:spacing w:val="-2"/>
                <w:sz w:val="24"/>
                <w:szCs w:val="24"/>
              </w:rPr>
              <w:t>p-</w:t>
            </w:r>
            <w:proofErr w:type="spellStart"/>
            <w:r w:rsidRPr="0007773E">
              <w:rPr>
                <w:rFonts w:ascii="Sylfaen" w:hAnsi="Sylfaen" w:cs="Sylfaen"/>
                <w:spacing w:val="-2"/>
                <w:sz w:val="24"/>
                <w:szCs w:val="24"/>
              </w:rPr>
              <w:t>მნიშვნელობა</w:t>
            </w:r>
            <w:proofErr w:type="spellEnd"/>
          </w:p>
        </w:tc>
        <w:tc>
          <w:tcPr>
            <w:tcW w:w="2268" w:type="dxa"/>
          </w:tcPr>
          <w:p w14:paraId="179CC87F" w14:textId="77777777" w:rsidR="003958C9" w:rsidRPr="0007773E" w:rsidRDefault="003958C9" w:rsidP="00C46B10">
            <w:pPr>
              <w:pStyle w:val="TableParagraph"/>
              <w:rPr>
                <w:rFonts w:ascii="Sylfaen" w:hAnsi="Sylfaen"/>
                <w:sz w:val="24"/>
                <w:szCs w:val="24"/>
              </w:rPr>
            </w:pPr>
          </w:p>
        </w:tc>
        <w:tc>
          <w:tcPr>
            <w:tcW w:w="2409" w:type="dxa"/>
          </w:tcPr>
          <w:p w14:paraId="74C461A9" w14:textId="77777777" w:rsidR="003958C9" w:rsidRPr="0007773E" w:rsidRDefault="003958C9" w:rsidP="00C46B10">
            <w:pPr>
              <w:pStyle w:val="TableParagraph"/>
              <w:ind w:left="15" w:right="1"/>
              <w:jc w:val="center"/>
              <w:rPr>
                <w:rFonts w:ascii="Sylfaen" w:hAnsi="Sylfaen"/>
                <w:sz w:val="24"/>
                <w:szCs w:val="24"/>
              </w:rPr>
            </w:pPr>
            <w:r w:rsidRPr="0007773E">
              <w:rPr>
                <w:rFonts w:ascii="Sylfaen" w:hAnsi="Sylfaen"/>
                <w:spacing w:val="-2"/>
                <w:sz w:val="24"/>
                <w:szCs w:val="24"/>
              </w:rPr>
              <w:t>0.0025</w:t>
            </w:r>
          </w:p>
        </w:tc>
      </w:tr>
    </w:tbl>
    <w:p w14:paraId="318DEAFD"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ka-GE"/>
        </w:rPr>
      </w:pPr>
    </w:p>
    <w:p w14:paraId="2C7CB065"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ka-GE"/>
        </w:rPr>
      </w:pPr>
    </w:p>
    <w:p w14:paraId="4687ED48" w14:textId="77777777" w:rsidR="003958C9" w:rsidRPr="0007773E" w:rsidRDefault="003958C9" w:rsidP="00C46B10">
      <w:pPr>
        <w:pStyle w:val="BodyText"/>
        <w:spacing w:after="0"/>
        <w:ind w:left="995" w:right="821" w:hanging="852"/>
        <w:rPr>
          <w:sz w:val="24"/>
          <w:szCs w:val="24"/>
        </w:rPr>
      </w:pPr>
      <w:r w:rsidRPr="0007773E">
        <w:rPr>
          <w:sz w:val="24"/>
          <w:szCs w:val="24"/>
        </w:rPr>
        <w:t xml:space="preserve">CV = </w:t>
      </w:r>
      <w:r w:rsidRPr="0007773E">
        <w:rPr>
          <w:rFonts w:ascii="Sylfaen" w:hAnsi="Sylfaen" w:cs="Sylfaen"/>
          <w:sz w:val="24"/>
          <w:szCs w:val="24"/>
        </w:rPr>
        <w:t>გულ</w:t>
      </w:r>
      <w:r w:rsidRPr="0007773E">
        <w:rPr>
          <w:sz w:val="24"/>
          <w:szCs w:val="24"/>
        </w:rPr>
        <w:t>-</w:t>
      </w:r>
      <w:r w:rsidRPr="0007773E">
        <w:rPr>
          <w:rFonts w:ascii="Sylfaen" w:hAnsi="Sylfaen" w:cs="Sylfaen"/>
          <w:sz w:val="24"/>
          <w:szCs w:val="24"/>
        </w:rPr>
        <w:t>სისხლძარღვთა</w:t>
      </w:r>
      <w:r w:rsidRPr="0007773E">
        <w:rPr>
          <w:sz w:val="24"/>
          <w:szCs w:val="24"/>
        </w:rPr>
        <w:t xml:space="preserve">, HHF = </w:t>
      </w:r>
      <w:r w:rsidRPr="0007773E">
        <w:rPr>
          <w:rFonts w:ascii="Sylfaen" w:hAnsi="Sylfaen" w:cs="Sylfaen"/>
          <w:sz w:val="24"/>
          <w:szCs w:val="24"/>
        </w:rPr>
        <w:t>გულის</w:t>
      </w:r>
      <w:r w:rsidRPr="0007773E">
        <w:rPr>
          <w:sz w:val="24"/>
          <w:szCs w:val="24"/>
        </w:rPr>
        <w:t xml:space="preserve"> </w:t>
      </w:r>
      <w:r w:rsidRPr="0007773E">
        <w:rPr>
          <w:rFonts w:ascii="Sylfaen" w:hAnsi="Sylfaen" w:cs="Sylfaen"/>
          <w:sz w:val="24"/>
          <w:szCs w:val="24"/>
        </w:rPr>
        <w:t>უკმარისობის</w:t>
      </w:r>
      <w:r w:rsidRPr="0007773E">
        <w:rPr>
          <w:sz w:val="24"/>
          <w:szCs w:val="24"/>
        </w:rPr>
        <w:t xml:space="preserve"> </w:t>
      </w:r>
      <w:r w:rsidRPr="0007773E">
        <w:rPr>
          <w:rFonts w:ascii="Sylfaen" w:hAnsi="Sylfaen" w:cs="Sylfaen"/>
          <w:sz w:val="24"/>
          <w:szCs w:val="24"/>
        </w:rPr>
        <w:t>გამო</w:t>
      </w:r>
      <w:r w:rsidRPr="0007773E">
        <w:rPr>
          <w:sz w:val="24"/>
          <w:szCs w:val="24"/>
        </w:rPr>
        <w:t xml:space="preserve"> </w:t>
      </w:r>
      <w:r w:rsidRPr="0007773E">
        <w:rPr>
          <w:rFonts w:ascii="Sylfaen" w:hAnsi="Sylfaen" w:cs="Sylfaen"/>
          <w:sz w:val="24"/>
          <w:szCs w:val="24"/>
        </w:rPr>
        <w:t>ჰოსპიტალიზაცია</w:t>
      </w:r>
      <w:r w:rsidRPr="0007773E">
        <w:rPr>
          <w:sz w:val="24"/>
          <w:szCs w:val="24"/>
        </w:rPr>
        <w:t xml:space="preserve">, eGFR = </w:t>
      </w:r>
      <w:r w:rsidRPr="0007773E">
        <w:rPr>
          <w:rFonts w:ascii="Sylfaen" w:hAnsi="Sylfaen" w:cs="Sylfaen"/>
          <w:sz w:val="24"/>
          <w:szCs w:val="24"/>
        </w:rPr>
        <w:t>გლომერულური</w:t>
      </w:r>
      <w:r w:rsidRPr="0007773E">
        <w:rPr>
          <w:sz w:val="24"/>
          <w:szCs w:val="24"/>
        </w:rPr>
        <w:t xml:space="preserve"> </w:t>
      </w:r>
      <w:r w:rsidRPr="0007773E">
        <w:rPr>
          <w:rFonts w:ascii="Sylfaen" w:hAnsi="Sylfaen" w:cs="Sylfaen"/>
          <w:sz w:val="24"/>
          <w:szCs w:val="24"/>
        </w:rPr>
        <w:t>ფილტრაციის</w:t>
      </w:r>
      <w:r w:rsidRPr="0007773E">
        <w:rPr>
          <w:sz w:val="24"/>
          <w:szCs w:val="24"/>
        </w:rPr>
        <w:t xml:space="preserve"> </w:t>
      </w:r>
      <w:r w:rsidRPr="0007773E">
        <w:rPr>
          <w:rFonts w:ascii="Sylfaen" w:hAnsi="Sylfaen" w:cs="Sylfaen"/>
          <w:sz w:val="24"/>
          <w:szCs w:val="24"/>
        </w:rPr>
        <w:t>სავარაუდო</w:t>
      </w:r>
      <w:r w:rsidRPr="0007773E">
        <w:rPr>
          <w:sz w:val="24"/>
          <w:szCs w:val="24"/>
        </w:rPr>
        <w:t xml:space="preserve"> </w:t>
      </w:r>
      <w:r w:rsidRPr="0007773E">
        <w:rPr>
          <w:rFonts w:ascii="Sylfaen" w:hAnsi="Sylfaen" w:cs="Sylfaen"/>
          <w:sz w:val="24"/>
          <w:szCs w:val="24"/>
        </w:rPr>
        <w:t>სიჩქარე</w:t>
      </w:r>
    </w:p>
    <w:p w14:paraId="67A6ADC8" w14:textId="77777777" w:rsidR="003958C9" w:rsidRPr="0007773E" w:rsidRDefault="003958C9" w:rsidP="00C46B10">
      <w:pPr>
        <w:pStyle w:val="BodyText"/>
        <w:spacing w:after="0"/>
        <w:ind w:left="995" w:right="821" w:hanging="852"/>
        <w:rPr>
          <w:sz w:val="24"/>
          <w:szCs w:val="24"/>
        </w:rPr>
      </w:pPr>
      <w:r w:rsidRPr="0007773E">
        <w:rPr>
          <w:sz w:val="24"/>
          <w:szCs w:val="24"/>
        </w:rPr>
        <w:t xml:space="preserve">* </w:t>
      </w:r>
      <w:r w:rsidRPr="0007773E">
        <w:rPr>
          <w:rFonts w:ascii="Sylfaen" w:hAnsi="Sylfaen" w:cs="Sylfaen"/>
          <w:sz w:val="24"/>
          <w:szCs w:val="24"/>
        </w:rPr>
        <w:t>თირკმლის</w:t>
      </w:r>
      <w:r w:rsidRPr="0007773E">
        <w:rPr>
          <w:sz w:val="24"/>
          <w:szCs w:val="24"/>
        </w:rPr>
        <w:t xml:space="preserve"> </w:t>
      </w:r>
      <w:r w:rsidRPr="0007773E">
        <w:rPr>
          <w:rFonts w:ascii="Sylfaen" w:hAnsi="Sylfaen" w:cs="Sylfaen"/>
          <w:sz w:val="24"/>
          <w:szCs w:val="24"/>
        </w:rPr>
        <w:t>ტერმინალური</w:t>
      </w:r>
      <w:r w:rsidRPr="0007773E">
        <w:rPr>
          <w:sz w:val="24"/>
          <w:szCs w:val="24"/>
        </w:rPr>
        <w:t xml:space="preserve"> </w:t>
      </w:r>
      <w:r w:rsidRPr="0007773E">
        <w:rPr>
          <w:rFonts w:ascii="Sylfaen" w:hAnsi="Sylfaen" w:cs="Sylfaen"/>
          <w:sz w:val="24"/>
          <w:szCs w:val="24"/>
        </w:rPr>
        <w:t>დაავადება</w:t>
      </w:r>
      <w:r w:rsidRPr="0007773E">
        <w:rPr>
          <w:sz w:val="24"/>
          <w:szCs w:val="24"/>
        </w:rPr>
        <w:t xml:space="preserve"> (ESKD) </w:t>
      </w:r>
      <w:r w:rsidRPr="0007773E">
        <w:rPr>
          <w:rFonts w:ascii="Sylfaen" w:hAnsi="Sylfaen" w:cs="Sylfaen"/>
          <w:sz w:val="24"/>
          <w:szCs w:val="24"/>
        </w:rPr>
        <w:t>განისაზღვრება</w:t>
      </w:r>
      <w:r w:rsidRPr="0007773E">
        <w:rPr>
          <w:sz w:val="24"/>
          <w:szCs w:val="24"/>
        </w:rPr>
        <w:t xml:space="preserve">, </w:t>
      </w:r>
      <w:r w:rsidRPr="0007773E">
        <w:rPr>
          <w:rFonts w:ascii="Sylfaen" w:hAnsi="Sylfaen" w:cs="Sylfaen"/>
          <w:sz w:val="24"/>
          <w:szCs w:val="24"/>
        </w:rPr>
        <w:t>როგორც</w:t>
      </w:r>
      <w:r w:rsidRPr="0007773E">
        <w:rPr>
          <w:sz w:val="24"/>
          <w:szCs w:val="24"/>
        </w:rPr>
        <w:t xml:space="preserve"> </w:t>
      </w:r>
      <w:r w:rsidRPr="0007773E">
        <w:rPr>
          <w:rFonts w:ascii="Sylfaen" w:hAnsi="Sylfaen" w:cs="Sylfaen"/>
          <w:sz w:val="24"/>
          <w:szCs w:val="24"/>
        </w:rPr>
        <w:t>შემანარჩუნებელი</w:t>
      </w:r>
      <w:r w:rsidRPr="0007773E">
        <w:rPr>
          <w:sz w:val="24"/>
          <w:szCs w:val="24"/>
        </w:rPr>
        <w:t xml:space="preserve"> </w:t>
      </w:r>
      <w:r w:rsidRPr="0007773E">
        <w:rPr>
          <w:rFonts w:ascii="Sylfaen" w:hAnsi="Sylfaen" w:cs="Sylfaen"/>
          <w:sz w:val="24"/>
          <w:szCs w:val="24"/>
        </w:rPr>
        <w:t>დიალიზის</w:t>
      </w:r>
      <w:r w:rsidRPr="0007773E">
        <w:rPr>
          <w:sz w:val="24"/>
          <w:szCs w:val="24"/>
        </w:rPr>
        <w:t xml:space="preserve"> </w:t>
      </w:r>
      <w:r w:rsidRPr="0007773E">
        <w:rPr>
          <w:rFonts w:ascii="Sylfaen" w:hAnsi="Sylfaen" w:cs="Sylfaen"/>
          <w:sz w:val="24"/>
          <w:szCs w:val="24"/>
        </w:rPr>
        <w:t>დაწყება</w:t>
      </w:r>
      <w:r w:rsidRPr="0007773E">
        <w:rPr>
          <w:sz w:val="24"/>
          <w:szCs w:val="24"/>
        </w:rPr>
        <w:t xml:space="preserve"> </w:t>
      </w:r>
      <w:r w:rsidRPr="0007773E">
        <w:rPr>
          <w:rFonts w:ascii="Sylfaen" w:hAnsi="Sylfaen" w:cs="Sylfaen"/>
          <w:sz w:val="24"/>
          <w:szCs w:val="24"/>
        </w:rPr>
        <w:t>ან</w:t>
      </w:r>
      <w:r w:rsidRPr="0007773E">
        <w:rPr>
          <w:sz w:val="24"/>
          <w:szCs w:val="24"/>
        </w:rPr>
        <w:t xml:space="preserve"> </w:t>
      </w:r>
      <w:r w:rsidRPr="0007773E">
        <w:rPr>
          <w:rFonts w:ascii="Sylfaen" w:hAnsi="Sylfaen" w:cs="Sylfaen"/>
          <w:sz w:val="24"/>
          <w:szCs w:val="24"/>
        </w:rPr>
        <w:t>თირკმლის</w:t>
      </w:r>
      <w:r w:rsidRPr="0007773E">
        <w:rPr>
          <w:sz w:val="24"/>
          <w:szCs w:val="24"/>
        </w:rPr>
        <w:t xml:space="preserve"> </w:t>
      </w:r>
      <w:r w:rsidRPr="0007773E">
        <w:rPr>
          <w:rFonts w:ascii="Sylfaen" w:hAnsi="Sylfaen" w:cs="Sylfaen"/>
          <w:sz w:val="24"/>
          <w:szCs w:val="24"/>
        </w:rPr>
        <w:t>ტრანსპლანტაციის</w:t>
      </w:r>
      <w:r w:rsidRPr="0007773E">
        <w:rPr>
          <w:sz w:val="24"/>
          <w:szCs w:val="24"/>
        </w:rPr>
        <w:t xml:space="preserve"> </w:t>
      </w:r>
      <w:r w:rsidRPr="0007773E">
        <w:rPr>
          <w:rFonts w:ascii="Sylfaen" w:hAnsi="Sylfaen" w:cs="Sylfaen"/>
          <w:sz w:val="24"/>
          <w:szCs w:val="24"/>
        </w:rPr>
        <w:t>მიღება</w:t>
      </w:r>
      <w:r w:rsidRPr="0007773E">
        <w:rPr>
          <w:sz w:val="24"/>
          <w:szCs w:val="24"/>
        </w:rPr>
        <w:t>.</w:t>
      </w:r>
    </w:p>
    <w:p w14:paraId="0065CE91" w14:textId="77777777" w:rsidR="003958C9" w:rsidRPr="0007773E" w:rsidRDefault="003958C9" w:rsidP="00C46B10">
      <w:pPr>
        <w:pStyle w:val="BodyText"/>
        <w:spacing w:after="0"/>
        <w:ind w:left="995" w:right="821" w:hanging="852"/>
        <w:rPr>
          <w:sz w:val="24"/>
          <w:szCs w:val="24"/>
        </w:rPr>
      </w:pPr>
      <w:r w:rsidRPr="0007773E">
        <w:rPr>
          <w:sz w:val="24"/>
          <w:szCs w:val="24"/>
        </w:rPr>
        <w:lastRenderedPageBreak/>
        <w:t xml:space="preserve">** </w:t>
      </w:r>
      <w:r w:rsidRPr="0007773E">
        <w:rPr>
          <w:rFonts w:ascii="Sylfaen" w:hAnsi="Sylfaen" w:cs="Sylfaen"/>
          <w:sz w:val="24"/>
          <w:szCs w:val="24"/>
          <w:lang w:val="ka-GE"/>
        </w:rPr>
        <w:t xml:space="preserve">დაფიქსირდა </w:t>
      </w:r>
      <w:r w:rsidRPr="0007773E">
        <w:rPr>
          <w:rFonts w:ascii="Sylfaen" w:hAnsi="Sylfaen" w:cs="Sylfaen"/>
          <w:sz w:val="24"/>
          <w:szCs w:val="24"/>
        </w:rPr>
        <w:t>თირკმლის</w:t>
      </w:r>
      <w:r w:rsidRPr="0007773E">
        <w:rPr>
          <w:sz w:val="24"/>
          <w:szCs w:val="24"/>
        </w:rPr>
        <w:t xml:space="preserve"> </w:t>
      </w:r>
      <w:r w:rsidRPr="0007773E">
        <w:rPr>
          <w:rFonts w:ascii="Sylfaen" w:hAnsi="Sylfaen" w:cs="Sylfaen"/>
          <w:sz w:val="24"/>
          <w:szCs w:val="24"/>
          <w:lang w:val="ka-GE"/>
        </w:rPr>
        <w:t xml:space="preserve">მიზეზით </w:t>
      </w:r>
      <w:r w:rsidRPr="0007773E">
        <w:rPr>
          <w:rFonts w:ascii="Sylfaen" w:hAnsi="Sylfaen" w:cs="Sylfaen"/>
          <w:sz w:val="24"/>
          <w:szCs w:val="24"/>
        </w:rPr>
        <w:t>სიკვდილის</w:t>
      </w:r>
      <w:r w:rsidRPr="0007773E">
        <w:rPr>
          <w:sz w:val="24"/>
          <w:szCs w:val="24"/>
        </w:rPr>
        <w:t xml:space="preserve"> </w:t>
      </w:r>
      <w:r w:rsidRPr="0007773E">
        <w:rPr>
          <w:rFonts w:ascii="Sylfaen" w:hAnsi="Sylfaen" w:cs="Sylfaen"/>
          <w:sz w:val="24"/>
          <w:szCs w:val="24"/>
        </w:rPr>
        <w:t>ძალიან</w:t>
      </w:r>
      <w:r w:rsidRPr="0007773E">
        <w:rPr>
          <w:sz w:val="24"/>
          <w:szCs w:val="24"/>
        </w:rPr>
        <w:t xml:space="preserve"> </w:t>
      </w:r>
      <w:r w:rsidRPr="0007773E">
        <w:rPr>
          <w:rFonts w:ascii="Sylfaen" w:hAnsi="Sylfaen" w:cs="Sylfaen"/>
          <w:sz w:val="24"/>
          <w:szCs w:val="24"/>
        </w:rPr>
        <w:t>ცოტა</w:t>
      </w:r>
      <w:r w:rsidRPr="0007773E">
        <w:rPr>
          <w:sz w:val="24"/>
          <w:szCs w:val="24"/>
        </w:rPr>
        <w:t xml:space="preserve"> </w:t>
      </w:r>
      <w:r w:rsidRPr="0007773E">
        <w:rPr>
          <w:rFonts w:ascii="Sylfaen" w:hAnsi="Sylfaen" w:cs="Sylfaen"/>
          <w:sz w:val="24"/>
          <w:szCs w:val="24"/>
        </w:rPr>
        <w:t>შემთხვევა</w:t>
      </w:r>
      <w:r w:rsidRPr="0007773E">
        <w:rPr>
          <w:sz w:val="24"/>
          <w:szCs w:val="24"/>
        </w:rPr>
        <w:t xml:space="preserve"> </w:t>
      </w:r>
      <w:r w:rsidRPr="0007773E">
        <w:rPr>
          <w:rFonts w:ascii="Sylfaen" w:hAnsi="Sylfaen" w:cs="Sylfaen"/>
          <w:sz w:val="24"/>
          <w:szCs w:val="24"/>
        </w:rPr>
        <w:t>საიმედო</w:t>
      </w:r>
      <w:r w:rsidRPr="0007773E">
        <w:rPr>
          <w:sz w:val="24"/>
          <w:szCs w:val="24"/>
        </w:rPr>
        <w:t xml:space="preserve"> </w:t>
      </w:r>
      <w:r w:rsidRPr="0007773E">
        <w:rPr>
          <w:rFonts w:ascii="Sylfaen" w:hAnsi="Sylfaen" w:cs="Sylfaen"/>
          <w:sz w:val="24"/>
          <w:szCs w:val="24"/>
        </w:rPr>
        <w:t>რისკის</w:t>
      </w:r>
      <w:r w:rsidRPr="0007773E">
        <w:rPr>
          <w:sz w:val="24"/>
          <w:szCs w:val="24"/>
        </w:rPr>
        <w:t xml:space="preserve"> </w:t>
      </w:r>
      <w:r w:rsidRPr="0007773E">
        <w:rPr>
          <w:rFonts w:ascii="Sylfaen" w:hAnsi="Sylfaen" w:cs="Sylfaen"/>
          <w:sz w:val="24"/>
          <w:szCs w:val="24"/>
        </w:rPr>
        <w:t>თანაფარდობის</w:t>
      </w:r>
      <w:r w:rsidRPr="0007773E">
        <w:rPr>
          <w:sz w:val="24"/>
          <w:szCs w:val="24"/>
        </w:rPr>
        <w:t xml:space="preserve"> </w:t>
      </w:r>
      <w:r w:rsidRPr="0007773E">
        <w:rPr>
          <w:rFonts w:ascii="Sylfaen" w:hAnsi="Sylfaen" w:cs="Sylfaen"/>
          <w:sz w:val="24"/>
          <w:szCs w:val="24"/>
        </w:rPr>
        <w:t>გამოსათვლელად</w:t>
      </w:r>
      <w:r w:rsidRPr="0007773E">
        <w:rPr>
          <w:sz w:val="24"/>
          <w:szCs w:val="24"/>
        </w:rPr>
        <w:t>.</w:t>
      </w:r>
    </w:p>
    <w:p w14:paraId="5CB23C48" w14:textId="77777777" w:rsidR="003958C9" w:rsidRPr="0007773E" w:rsidRDefault="003958C9" w:rsidP="00C46B10">
      <w:pPr>
        <w:pStyle w:val="BodyText"/>
        <w:spacing w:after="0"/>
        <w:ind w:left="995" w:right="821" w:hanging="852"/>
        <w:rPr>
          <w:sz w:val="24"/>
          <w:szCs w:val="24"/>
        </w:rPr>
      </w:pPr>
      <w:r w:rsidRPr="0007773E">
        <w:rPr>
          <w:sz w:val="24"/>
          <w:szCs w:val="24"/>
        </w:rPr>
        <w:t xml:space="preserve"># </w:t>
      </w:r>
      <w:r w:rsidRPr="0007773E">
        <w:rPr>
          <w:rFonts w:ascii="Sylfaen" w:hAnsi="Sylfaen" w:cs="Sylfaen"/>
          <w:sz w:val="24"/>
          <w:szCs w:val="24"/>
        </w:rPr>
        <w:t>წინასწარ</w:t>
      </w:r>
      <w:r w:rsidRPr="0007773E">
        <w:rPr>
          <w:sz w:val="24"/>
          <w:szCs w:val="24"/>
        </w:rPr>
        <w:t xml:space="preserve"> </w:t>
      </w:r>
      <w:r w:rsidRPr="0007773E">
        <w:rPr>
          <w:rFonts w:ascii="Sylfaen" w:hAnsi="Sylfaen" w:cs="Sylfaen"/>
          <w:sz w:val="24"/>
          <w:szCs w:val="24"/>
        </w:rPr>
        <w:t>განსაზღვრულია</w:t>
      </w:r>
      <w:r w:rsidRPr="0007773E">
        <w:rPr>
          <w:sz w:val="24"/>
          <w:szCs w:val="24"/>
        </w:rPr>
        <w:t xml:space="preserve">, </w:t>
      </w:r>
      <w:r w:rsidRPr="0007773E">
        <w:rPr>
          <w:rFonts w:ascii="Sylfaen" w:hAnsi="Sylfaen" w:cs="Sylfaen"/>
          <w:sz w:val="24"/>
          <w:szCs w:val="24"/>
        </w:rPr>
        <w:t>როგორც</w:t>
      </w:r>
      <w:r w:rsidRPr="0007773E">
        <w:rPr>
          <w:sz w:val="24"/>
          <w:szCs w:val="24"/>
        </w:rPr>
        <w:t xml:space="preserve"> </w:t>
      </w:r>
      <w:r w:rsidRPr="0007773E">
        <w:rPr>
          <w:rFonts w:ascii="Sylfaen" w:hAnsi="Sylfaen" w:cs="Sylfaen"/>
          <w:sz w:val="24"/>
          <w:szCs w:val="24"/>
        </w:rPr>
        <w:t>ორი</w:t>
      </w:r>
      <w:r w:rsidRPr="0007773E">
        <w:rPr>
          <w:sz w:val="24"/>
          <w:szCs w:val="24"/>
        </w:rPr>
        <w:t xml:space="preserve"> </w:t>
      </w:r>
      <w:r w:rsidRPr="0007773E">
        <w:rPr>
          <w:rFonts w:ascii="Sylfaen" w:hAnsi="Sylfaen" w:cs="Sylfaen"/>
          <w:sz w:val="24"/>
          <w:szCs w:val="24"/>
        </w:rPr>
        <w:t>შეჩერების</w:t>
      </w:r>
      <w:r w:rsidRPr="0007773E">
        <w:rPr>
          <w:sz w:val="24"/>
          <w:szCs w:val="24"/>
        </w:rPr>
        <w:t xml:space="preserve"> </w:t>
      </w:r>
      <w:r w:rsidRPr="0007773E">
        <w:rPr>
          <w:rFonts w:ascii="Sylfaen" w:hAnsi="Sylfaen" w:cs="Sylfaen"/>
          <w:sz w:val="24"/>
          <w:szCs w:val="24"/>
        </w:rPr>
        <w:t>კრიტერიუმიდან</w:t>
      </w:r>
      <w:r w:rsidRPr="0007773E">
        <w:rPr>
          <w:sz w:val="24"/>
          <w:szCs w:val="24"/>
        </w:rPr>
        <w:t xml:space="preserve"> </w:t>
      </w:r>
      <w:r w:rsidRPr="0007773E">
        <w:rPr>
          <w:rFonts w:ascii="Sylfaen" w:hAnsi="Sylfaen" w:cs="Sylfaen"/>
          <w:sz w:val="24"/>
          <w:szCs w:val="24"/>
        </w:rPr>
        <w:t>ერთ</w:t>
      </w:r>
      <w:r w:rsidRPr="0007773E">
        <w:rPr>
          <w:sz w:val="24"/>
          <w:szCs w:val="24"/>
        </w:rPr>
        <w:t>-</w:t>
      </w:r>
      <w:r w:rsidRPr="0007773E">
        <w:rPr>
          <w:rFonts w:ascii="Sylfaen" w:hAnsi="Sylfaen" w:cs="Sylfaen"/>
          <w:sz w:val="24"/>
          <w:szCs w:val="24"/>
        </w:rPr>
        <w:t>ერთი</w:t>
      </w:r>
      <w:r w:rsidRPr="0007773E">
        <w:rPr>
          <w:sz w:val="24"/>
          <w:szCs w:val="24"/>
        </w:rPr>
        <w:t xml:space="preserve"> </w:t>
      </w:r>
      <w:r w:rsidRPr="0007773E">
        <w:rPr>
          <w:rFonts w:ascii="Sylfaen" w:hAnsi="Sylfaen" w:cs="Sylfaen"/>
          <w:sz w:val="24"/>
          <w:szCs w:val="24"/>
        </w:rPr>
        <w:t>წინასწარ</w:t>
      </w:r>
      <w:r w:rsidRPr="0007773E">
        <w:rPr>
          <w:sz w:val="24"/>
          <w:szCs w:val="24"/>
        </w:rPr>
        <w:t xml:space="preserve"> </w:t>
      </w:r>
      <w:r w:rsidRPr="0007773E">
        <w:rPr>
          <w:rFonts w:ascii="Sylfaen" w:hAnsi="Sylfaen" w:cs="Sylfaen"/>
          <w:sz w:val="24"/>
          <w:szCs w:val="24"/>
        </w:rPr>
        <w:t>დაგეგმილ</w:t>
      </w:r>
      <w:r w:rsidRPr="0007773E">
        <w:rPr>
          <w:sz w:val="24"/>
          <w:szCs w:val="24"/>
        </w:rPr>
        <w:t xml:space="preserve"> </w:t>
      </w:r>
      <w:r w:rsidRPr="0007773E">
        <w:rPr>
          <w:rFonts w:ascii="Sylfaen" w:hAnsi="Sylfaen" w:cs="Sylfaen"/>
          <w:sz w:val="24"/>
          <w:szCs w:val="24"/>
        </w:rPr>
        <w:t>შუალედურ</w:t>
      </w:r>
      <w:r w:rsidRPr="0007773E">
        <w:rPr>
          <w:sz w:val="24"/>
          <w:szCs w:val="24"/>
        </w:rPr>
        <w:t xml:space="preserve"> </w:t>
      </w:r>
      <w:r w:rsidRPr="0007773E">
        <w:rPr>
          <w:rFonts w:ascii="Sylfaen" w:hAnsi="Sylfaen" w:cs="Sylfaen"/>
          <w:sz w:val="24"/>
          <w:szCs w:val="24"/>
        </w:rPr>
        <w:t>ანალიზში</w:t>
      </w:r>
      <w:r w:rsidRPr="0007773E">
        <w:rPr>
          <w:sz w:val="24"/>
          <w:szCs w:val="24"/>
        </w:rPr>
        <w:t>.</w:t>
      </w:r>
    </w:p>
    <w:p w14:paraId="3CBF8B6C" w14:textId="77777777" w:rsidR="003958C9" w:rsidRPr="0007773E" w:rsidRDefault="003958C9" w:rsidP="00C46B10">
      <w:pPr>
        <w:pStyle w:val="BodyText"/>
        <w:spacing w:after="0"/>
        <w:ind w:left="995" w:right="821" w:hanging="852"/>
        <w:rPr>
          <w:rFonts w:ascii="Sylfaen" w:hAnsi="Sylfaen" w:cs="Sylfaen"/>
          <w:sz w:val="24"/>
          <w:szCs w:val="24"/>
        </w:rPr>
      </w:pPr>
    </w:p>
    <w:p w14:paraId="1B547A5D" w14:textId="77777777" w:rsidR="003958C9" w:rsidRPr="0007773E" w:rsidRDefault="003958C9" w:rsidP="00C46B10">
      <w:pPr>
        <w:pStyle w:val="BodyText"/>
        <w:spacing w:after="0"/>
        <w:ind w:left="995" w:right="821" w:hanging="852"/>
        <w:rPr>
          <w:sz w:val="24"/>
          <w:szCs w:val="24"/>
        </w:rPr>
      </w:pPr>
      <w:r w:rsidRPr="0007773E">
        <w:rPr>
          <w:rFonts w:ascii="Sylfaen" w:hAnsi="Sylfaen" w:cs="Sylfaen"/>
          <w:sz w:val="24"/>
          <w:szCs w:val="24"/>
        </w:rPr>
        <w:t>სურათი</w:t>
      </w:r>
      <w:r w:rsidRPr="0007773E">
        <w:rPr>
          <w:sz w:val="24"/>
          <w:szCs w:val="24"/>
        </w:rPr>
        <w:t xml:space="preserve"> 4 </w:t>
      </w:r>
      <w:r w:rsidRPr="0007773E">
        <w:rPr>
          <w:rFonts w:ascii="Sylfaen" w:hAnsi="Sylfaen" w:cs="Sylfaen"/>
          <w:sz w:val="24"/>
          <w:szCs w:val="24"/>
        </w:rPr>
        <w:t>თირკმლის</w:t>
      </w:r>
      <w:r w:rsidRPr="0007773E">
        <w:rPr>
          <w:sz w:val="24"/>
          <w:szCs w:val="24"/>
        </w:rPr>
        <w:t xml:space="preserve"> </w:t>
      </w:r>
      <w:r w:rsidRPr="0007773E">
        <w:rPr>
          <w:rFonts w:ascii="Sylfaen" w:hAnsi="Sylfaen" w:cs="Sylfaen"/>
          <w:sz w:val="24"/>
          <w:szCs w:val="24"/>
        </w:rPr>
        <w:t>დაავადების</w:t>
      </w:r>
      <w:r w:rsidRPr="0007773E">
        <w:rPr>
          <w:sz w:val="24"/>
          <w:szCs w:val="24"/>
        </w:rPr>
        <w:t xml:space="preserve"> </w:t>
      </w:r>
      <w:r w:rsidRPr="0007773E">
        <w:rPr>
          <w:rFonts w:ascii="Sylfaen" w:hAnsi="Sylfaen" w:cs="Sylfaen"/>
          <w:sz w:val="24"/>
          <w:szCs w:val="24"/>
        </w:rPr>
        <w:t>პროგრესირების</w:t>
      </w:r>
      <w:r w:rsidRPr="0007773E">
        <w:rPr>
          <w:sz w:val="24"/>
          <w:szCs w:val="24"/>
        </w:rPr>
        <w:t xml:space="preserve"> </w:t>
      </w:r>
      <w:r w:rsidRPr="0007773E">
        <w:rPr>
          <w:rFonts w:ascii="Sylfaen" w:hAnsi="Sylfaen" w:cs="Sylfaen"/>
          <w:sz w:val="24"/>
          <w:szCs w:val="24"/>
        </w:rPr>
        <w:t>ან</w:t>
      </w:r>
      <w:r w:rsidRPr="0007773E">
        <w:rPr>
          <w:sz w:val="24"/>
          <w:szCs w:val="24"/>
        </w:rPr>
        <w:t xml:space="preserve"> </w:t>
      </w:r>
      <w:r w:rsidRPr="0007773E">
        <w:rPr>
          <w:rFonts w:ascii="Sylfaen" w:hAnsi="Sylfaen" w:cs="Sylfaen"/>
          <w:sz w:val="24"/>
          <w:szCs w:val="24"/>
        </w:rPr>
        <w:t>გულ</w:t>
      </w:r>
      <w:r w:rsidRPr="0007773E">
        <w:rPr>
          <w:sz w:val="24"/>
          <w:szCs w:val="24"/>
        </w:rPr>
        <w:t>-</w:t>
      </w:r>
      <w:r w:rsidRPr="0007773E">
        <w:rPr>
          <w:rFonts w:ascii="Sylfaen" w:hAnsi="Sylfaen" w:cs="Sylfaen"/>
          <w:sz w:val="24"/>
          <w:szCs w:val="24"/>
        </w:rPr>
        <w:t>სისხლძარღვთა</w:t>
      </w:r>
      <w:r w:rsidRPr="0007773E">
        <w:rPr>
          <w:sz w:val="24"/>
          <w:szCs w:val="24"/>
        </w:rPr>
        <w:t xml:space="preserve"> </w:t>
      </w:r>
      <w:r w:rsidRPr="0007773E">
        <w:rPr>
          <w:rFonts w:ascii="Sylfaen" w:hAnsi="Sylfaen" w:cs="Sylfaen"/>
          <w:sz w:val="24"/>
          <w:szCs w:val="24"/>
        </w:rPr>
        <w:t>სიკვდილის</w:t>
      </w:r>
      <w:r w:rsidRPr="0007773E">
        <w:rPr>
          <w:sz w:val="24"/>
          <w:szCs w:val="24"/>
        </w:rPr>
        <w:t xml:space="preserve"> </w:t>
      </w:r>
      <w:r w:rsidRPr="0007773E">
        <w:rPr>
          <w:rFonts w:ascii="Sylfaen" w:hAnsi="Sylfaen" w:cs="Sylfaen"/>
          <w:sz w:val="24"/>
          <w:szCs w:val="24"/>
        </w:rPr>
        <w:t>პირველ</w:t>
      </w:r>
      <w:r w:rsidRPr="0007773E">
        <w:rPr>
          <w:sz w:val="24"/>
          <w:szCs w:val="24"/>
        </w:rPr>
        <w:t xml:space="preserve"> </w:t>
      </w:r>
      <w:r w:rsidRPr="0007773E">
        <w:rPr>
          <w:rFonts w:ascii="Sylfaen" w:hAnsi="Sylfaen" w:cs="Sylfaen"/>
          <w:sz w:val="24"/>
          <w:szCs w:val="24"/>
        </w:rPr>
        <w:t>მოვლენამდე</w:t>
      </w:r>
      <w:r w:rsidRPr="0007773E">
        <w:rPr>
          <w:sz w:val="24"/>
          <w:szCs w:val="24"/>
        </w:rPr>
        <w:t xml:space="preserve"> </w:t>
      </w:r>
      <w:r w:rsidRPr="0007773E">
        <w:rPr>
          <w:rFonts w:ascii="Sylfaen" w:hAnsi="Sylfaen" w:cs="Sylfaen"/>
          <w:sz w:val="24"/>
          <w:szCs w:val="24"/>
        </w:rPr>
        <w:t>დრო</w:t>
      </w:r>
      <w:r w:rsidRPr="0007773E">
        <w:rPr>
          <w:sz w:val="24"/>
          <w:szCs w:val="24"/>
        </w:rPr>
        <w:t xml:space="preserve">, </w:t>
      </w:r>
      <w:r w:rsidRPr="0007773E">
        <w:rPr>
          <w:rFonts w:ascii="Sylfaen" w:hAnsi="Sylfaen" w:cs="Sylfaen"/>
          <w:sz w:val="24"/>
          <w:szCs w:val="24"/>
        </w:rPr>
        <w:t>შეფასებული</w:t>
      </w:r>
      <w:r w:rsidRPr="0007773E">
        <w:rPr>
          <w:sz w:val="24"/>
          <w:szCs w:val="24"/>
        </w:rPr>
        <w:t xml:space="preserve"> </w:t>
      </w:r>
      <w:r w:rsidRPr="0007773E">
        <w:rPr>
          <w:rFonts w:ascii="Sylfaen" w:hAnsi="Sylfaen" w:cs="Sylfaen"/>
          <w:sz w:val="24"/>
          <w:szCs w:val="24"/>
        </w:rPr>
        <w:t>კუმულაციური</w:t>
      </w:r>
      <w:r w:rsidRPr="0007773E">
        <w:rPr>
          <w:sz w:val="24"/>
          <w:szCs w:val="24"/>
        </w:rPr>
        <w:t xml:space="preserve"> </w:t>
      </w:r>
      <w:r w:rsidRPr="0007773E">
        <w:rPr>
          <w:rFonts w:ascii="Sylfaen" w:hAnsi="Sylfaen" w:cs="Sylfaen"/>
          <w:sz w:val="24"/>
          <w:szCs w:val="24"/>
        </w:rPr>
        <w:t>სიხშირის</w:t>
      </w:r>
      <w:r w:rsidRPr="0007773E">
        <w:rPr>
          <w:sz w:val="24"/>
          <w:szCs w:val="24"/>
        </w:rPr>
        <w:t xml:space="preserve"> </w:t>
      </w:r>
      <w:r w:rsidRPr="0007773E">
        <w:rPr>
          <w:rFonts w:ascii="Sylfaen" w:hAnsi="Sylfaen" w:cs="Sylfaen"/>
          <w:sz w:val="24"/>
          <w:szCs w:val="24"/>
        </w:rPr>
        <w:t>ფუნქცია</w:t>
      </w:r>
    </w:p>
    <w:p w14:paraId="12E70A3E" w14:textId="77777777" w:rsidR="003958C9" w:rsidRPr="0007773E" w:rsidRDefault="0007773E" w:rsidP="00C46B10">
      <w:pPr>
        <w:tabs>
          <w:tab w:val="left" w:pos="1107"/>
          <w:tab w:val="left" w:pos="1631"/>
        </w:tabs>
        <w:spacing w:after="0" w:line="240" w:lineRule="auto"/>
        <w:rPr>
          <w:rFonts w:ascii="Sylfaen" w:hAnsi="Sylfaen" w:cs="Sylfaen"/>
          <w:sz w:val="24"/>
          <w:szCs w:val="24"/>
          <w:lang w:val="tr-TR"/>
        </w:rPr>
      </w:pPr>
      <w:r w:rsidRPr="0007773E">
        <w:rPr>
          <w:rFonts w:ascii="Sylfaen" w:hAnsi="Sylfaen" w:cs="Sylfaen"/>
          <w:sz w:val="24"/>
          <w:szCs w:val="24"/>
          <w:lang w:val="ka-GE"/>
        </w:rPr>
        <w:pict w14:anchorId="1F634196">
          <v:shape id="_x0000_i1028" type="#_x0000_t75" style="width:534pt;height:386.25pt">
            <v:imagedata r:id="rId11" o:title=""/>
          </v:shape>
        </w:pict>
      </w:r>
      <w:r w:rsidR="003958C9" w:rsidRPr="0007773E">
        <w:rPr>
          <w:rFonts w:ascii="Sylfaen" w:hAnsi="Sylfaen" w:cs="Sylfaen"/>
          <w:sz w:val="24"/>
          <w:szCs w:val="24"/>
          <w:lang w:val="ka-GE"/>
        </w:rPr>
        <w:br w:type="page"/>
      </w:r>
      <w:proofErr w:type="spellStart"/>
      <w:r w:rsidR="003958C9" w:rsidRPr="0007773E">
        <w:rPr>
          <w:rFonts w:ascii="Sylfaen" w:hAnsi="Sylfaen" w:cs="Sylfaen"/>
          <w:sz w:val="24"/>
          <w:szCs w:val="24"/>
        </w:rPr>
        <w:lastRenderedPageBreak/>
        <w:t>პირველადი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კომპოზიტური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საბოლოო</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წერტილის</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შედეგები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ზოგადად</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თანმიმდევრული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იყო</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წინასწარ</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განსაზღვრულ</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ქვეჯგუფებში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მათ</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შორის</w:t>
      </w:r>
      <w:proofErr w:type="spellEnd"/>
      <w:r w:rsidR="003958C9" w:rsidRPr="0007773E">
        <w:rPr>
          <w:rFonts w:ascii="Sylfaen" w:hAnsi="Sylfaen" w:cs="Sylfaen"/>
          <w:sz w:val="24"/>
          <w:szCs w:val="24"/>
          <w:lang w:val="tr-TR"/>
        </w:rPr>
        <w:t xml:space="preserve"> eGFR </w:t>
      </w:r>
      <w:proofErr w:type="spellStart"/>
      <w:r w:rsidR="003958C9" w:rsidRPr="0007773E">
        <w:rPr>
          <w:rFonts w:ascii="Sylfaen" w:hAnsi="Sylfaen" w:cs="Sylfaen"/>
          <w:sz w:val="24"/>
          <w:szCs w:val="24"/>
        </w:rPr>
        <w:t>კატეგორიებში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თირკმლის</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დაავადების</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გამომწვევ</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მიზეზში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დიაბეტის</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სტატუსში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ან</w:t>
      </w:r>
      <w:proofErr w:type="spellEnd"/>
      <w:r w:rsidR="003958C9" w:rsidRPr="0007773E">
        <w:rPr>
          <w:rFonts w:ascii="Sylfaen" w:hAnsi="Sylfaen" w:cs="Sylfaen"/>
          <w:sz w:val="24"/>
          <w:szCs w:val="24"/>
          <w:lang w:val="tr-TR"/>
        </w:rPr>
        <w:t xml:space="preserve"> RAS </w:t>
      </w:r>
      <w:proofErr w:type="spellStart"/>
      <w:r w:rsidR="003958C9" w:rsidRPr="0007773E">
        <w:rPr>
          <w:rFonts w:ascii="Sylfaen" w:hAnsi="Sylfaen" w:cs="Sylfaen"/>
          <w:sz w:val="24"/>
          <w:szCs w:val="24"/>
        </w:rPr>
        <w:t>ინჰიბიტორების</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ფონურ</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გამოყენებაში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მკურნალობის</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სარგებელი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უფრო</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მკაფიოდ</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იყო</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გამოხატული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ალბუმინურიის</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მაღალი</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დონის</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მქონე</w:t>
      </w:r>
      <w:proofErr w:type="spellEnd"/>
      <w:r w:rsidR="003958C9" w:rsidRPr="0007773E">
        <w:rPr>
          <w:rFonts w:ascii="Sylfaen" w:hAnsi="Sylfaen" w:cs="Sylfaen"/>
          <w:sz w:val="24"/>
          <w:szCs w:val="24"/>
          <w:lang w:val="tr-TR"/>
        </w:rPr>
        <w:t xml:space="preserve"> </w:t>
      </w:r>
      <w:proofErr w:type="spellStart"/>
      <w:r w:rsidR="003958C9" w:rsidRPr="0007773E">
        <w:rPr>
          <w:rFonts w:ascii="Sylfaen" w:hAnsi="Sylfaen" w:cs="Sylfaen"/>
          <w:sz w:val="24"/>
          <w:szCs w:val="24"/>
        </w:rPr>
        <w:t>პაციენტებში</w:t>
      </w:r>
      <w:proofErr w:type="spellEnd"/>
      <w:r w:rsidR="003958C9" w:rsidRPr="0007773E">
        <w:rPr>
          <w:rFonts w:ascii="Sylfaen" w:hAnsi="Sylfaen" w:cs="Sylfaen"/>
          <w:sz w:val="24"/>
          <w:szCs w:val="24"/>
          <w:lang w:val="tr-TR"/>
        </w:rPr>
        <w:t>.</w:t>
      </w:r>
    </w:p>
    <w:p w14:paraId="4480B8CD"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proofErr w:type="spellStart"/>
      <w:r w:rsidRPr="0007773E">
        <w:rPr>
          <w:rFonts w:ascii="Sylfaen" w:hAnsi="Sylfaen" w:cs="Sylfaen"/>
          <w:sz w:val="24"/>
          <w:szCs w:val="24"/>
        </w:rPr>
        <w:t>მკურნალობის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დროს</w:t>
      </w:r>
      <w:proofErr w:type="spellEnd"/>
      <w:r w:rsidRPr="0007773E">
        <w:rPr>
          <w:rFonts w:ascii="Sylfaen" w:hAnsi="Sylfaen" w:cs="Sylfaen"/>
          <w:sz w:val="24"/>
          <w:szCs w:val="24"/>
          <w:lang w:val="tr-TR"/>
        </w:rPr>
        <w:t>, eGFR-</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შემცირება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დროთა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განმავლობაში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უფრო</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ნელი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ჯგუფში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პლაცებო</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ჯგუფთან</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სურათი</w:t>
      </w:r>
      <w:proofErr w:type="spellEnd"/>
      <w:r w:rsidRPr="0007773E">
        <w:rPr>
          <w:rFonts w:ascii="Sylfaen" w:hAnsi="Sylfaen" w:cs="Sylfaen"/>
          <w:sz w:val="24"/>
          <w:szCs w:val="24"/>
          <w:lang w:val="tr-TR"/>
        </w:rPr>
        <w:t xml:space="preserve"> 5). </w:t>
      </w:r>
      <w:proofErr w:type="spellStart"/>
      <w:r w:rsidRPr="0007773E">
        <w:rPr>
          <w:rFonts w:ascii="Sylfaen" w:hAnsi="Sylfaen" w:cs="Sylfaen"/>
          <w:sz w:val="24"/>
          <w:szCs w:val="24"/>
        </w:rPr>
        <w:t>ემპაგლიფლოზინმა</w:t>
      </w:r>
      <w:proofErr w:type="spellEnd"/>
      <w:r w:rsidRPr="0007773E">
        <w:rPr>
          <w:rFonts w:ascii="Sylfaen" w:hAnsi="Sylfaen" w:cs="Sylfaen"/>
          <w:sz w:val="24"/>
          <w:szCs w:val="24"/>
          <w:lang w:val="tr-TR"/>
        </w:rPr>
        <w:t xml:space="preserve"> eGFR-</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შემცირების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წლიური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ტემპი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პლაცებოსთან</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შეანელა</w:t>
      </w:r>
      <w:proofErr w:type="spellEnd"/>
      <w:r w:rsidRPr="0007773E">
        <w:rPr>
          <w:rFonts w:ascii="Sylfaen" w:hAnsi="Sylfaen" w:cs="Sylfaen"/>
          <w:sz w:val="24"/>
          <w:szCs w:val="24"/>
          <w:lang w:val="tr-TR"/>
        </w:rPr>
        <w:t xml:space="preserve"> 1.37 </w:t>
      </w:r>
      <w:proofErr w:type="spellStart"/>
      <w:r w:rsidRPr="0007773E">
        <w:rPr>
          <w:rFonts w:ascii="Sylfaen" w:hAnsi="Sylfaen" w:cs="Sylfaen"/>
          <w:sz w:val="24"/>
          <w:szCs w:val="24"/>
        </w:rPr>
        <w:t>მლ</w:t>
      </w:r>
      <w:proofErr w:type="spellEnd"/>
      <w:r w:rsidRPr="0007773E">
        <w:rPr>
          <w:rFonts w:ascii="Sylfaen" w:hAnsi="Sylfaen" w:cs="Sylfaen"/>
          <w:sz w:val="24"/>
          <w:szCs w:val="24"/>
          <w:lang w:val="tr-TR"/>
        </w:rPr>
        <w:t>/</w:t>
      </w:r>
      <w:proofErr w:type="spellStart"/>
      <w:r w:rsidRPr="0007773E">
        <w:rPr>
          <w:rFonts w:ascii="Sylfaen" w:hAnsi="Sylfaen" w:cs="Sylfaen"/>
          <w:sz w:val="24"/>
          <w:szCs w:val="24"/>
        </w:rPr>
        <w:t>წთ</w:t>
      </w:r>
      <w:proofErr w:type="spellEnd"/>
      <w:r w:rsidRPr="0007773E">
        <w:rPr>
          <w:rFonts w:ascii="Sylfaen" w:hAnsi="Sylfaen" w:cs="Sylfaen"/>
          <w:sz w:val="24"/>
          <w:szCs w:val="24"/>
          <w:lang w:val="tr-TR"/>
        </w:rPr>
        <w:t xml:space="preserve">/1.73 </w:t>
      </w:r>
      <w:r w:rsidRPr="0007773E">
        <w:rPr>
          <w:rFonts w:ascii="Sylfaen" w:hAnsi="Sylfaen" w:cs="Sylfaen"/>
          <w:sz w:val="24"/>
          <w:szCs w:val="24"/>
        </w:rPr>
        <w:t>მ</w:t>
      </w:r>
      <w:r w:rsidRPr="0007773E">
        <w:rPr>
          <w:rFonts w:ascii="Sylfaen" w:hAnsi="Sylfaen" w:cs="Sylfaen"/>
          <w:sz w:val="24"/>
          <w:szCs w:val="24"/>
          <w:vertAlign w:val="superscript"/>
          <w:lang w:val="ka-GE"/>
        </w:rPr>
        <w:t>2</w:t>
      </w:r>
      <w:r w:rsidRPr="0007773E">
        <w:rPr>
          <w:rFonts w:ascii="Sylfaen" w:hAnsi="Sylfaen" w:cs="Sylfaen"/>
          <w:sz w:val="24"/>
          <w:szCs w:val="24"/>
          <w:lang w:val="tr-TR"/>
        </w:rPr>
        <w:t>/</w:t>
      </w:r>
      <w:proofErr w:type="spellStart"/>
      <w:r w:rsidRPr="0007773E">
        <w:rPr>
          <w:rFonts w:ascii="Sylfaen" w:hAnsi="Sylfaen" w:cs="Sylfaen"/>
          <w:sz w:val="24"/>
          <w:szCs w:val="24"/>
        </w:rPr>
        <w:t>წელიწადში</w:t>
      </w:r>
      <w:proofErr w:type="spellEnd"/>
      <w:r w:rsidRPr="0007773E">
        <w:rPr>
          <w:rFonts w:ascii="Sylfaen" w:hAnsi="Sylfaen" w:cs="Sylfaen"/>
          <w:sz w:val="24"/>
          <w:szCs w:val="24"/>
          <w:lang w:val="tr-TR"/>
        </w:rPr>
        <w:t xml:space="preserve"> (95% CI 1.16, 1.59), 2-</w:t>
      </w:r>
      <w:proofErr w:type="spellStart"/>
      <w:r w:rsidRPr="0007773E">
        <w:rPr>
          <w:rFonts w:ascii="Sylfaen" w:hAnsi="Sylfaen" w:cs="Sylfaen"/>
          <w:sz w:val="24"/>
          <w:szCs w:val="24"/>
        </w:rPr>
        <w:t>თვიანი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ვიზიტიდან</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საბოლოო</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დაკვირვების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ვიზიტამდე</w:t>
      </w:r>
      <w:proofErr w:type="spellEnd"/>
      <w:r w:rsidRPr="0007773E">
        <w:rPr>
          <w:rFonts w:ascii="Sylfaen" w:hAnsi="Sylfaen" w:cs="Sylfaen"/>
          <w:sz w:val="24"/>
          <w:szCs w:val="24"/>
          <w:lang w:val="tr-TR"/>
        </w:rPr>
        <w:t xml:space="preserve"> eGFR-</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ყველა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გაზომვის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წინასწარ</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განსაზღვრული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ანალიზის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საფუძველზე</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ემპაგლიფლოზინით</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ნამკურნალებ</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პაციენტებში</w:t>
      </w:r>
      <w:proofErr w:type="spellEnd"/>
      <w:r w:rsidRPr="0007773E">
        <w:rPr>
          <w:rFonts w:ascii="Sylfaen" w:hAnsi="Sylfaen" w:cs="Sylfaen"/>
          <w:sz w:val="24"/>
          <w:szCs w:val="24"/>
          <w:lang w:val="tr-TR"/>
        </w:rPr>
        <w:t xml:space="preserve"> eGFR-</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საწყისი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ვარდნა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დაფიქსირდა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რომელიც</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მკურნალობის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შეწყვეტის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შემდეგ</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საწყის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დონეს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დაუბრუნდა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რამდენიმე</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კვლევაში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დადასტურდა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ადასტურებს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რომ</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ჰემოდინამიკური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ცვლილებები</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როლს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თამაშობს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lang w:val="tr-TR"/>
        </w:rPr>
        <w:t xml:space="preserve"> eGFR-</w:t>
      </w:r>
      <w:proofErr w:type="spellStart"/>
      <w:r w:rsidRPr="0007773E">
        <w:rPr>
          <w:rFonts w:ascii="Sylfaen" w:hAnsi="Sylfaen" w:cs="Sylfaen"/>
          <w:sz w:val="24"/>
          <w:szCs w:val="24"/>
        </w:rPr>
        <w:t>ზე</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მწვავე</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ეფექტებში</w:t>
      </w:r>
      <w:proofErr w:type="spellEnd"/>
      <w:r w:rsidRPr="0007773E">
        <w:rPr>
          <w:rFonts w:ascii="Sylfaen" w:hAnsi="Sylfaen" w:cs="Sylfaen"/>
          <w:sz w:val="24"/>
          <w:szCs w:val="24"/>
          <w:lang w:val="tr-TR"/>
        </w:rPr>
        <w:t xml:space="preserve">. </w:t>
      </w:r>
    </w:p>
    <w:p w14:paraId="193E66DE"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proofErr w:type="spellStart"/>
      <w:r w:rsidRPr="0007773E">
        <w:rPr>
          <w:rFonts w:ascii="Sylfaen" w:hAnsi="Sylfaen" w:cs="Sylfaen"/>
          <w:sz w:val="24"/>
          <w:szCs w:val="24"/>
        </w:rPr>
        <w:t>სურათი</w:t>
      </w:r>
      <w:proofErr w:type="spellEnd"/>
      <w:r w:rsidRPr="0007773E">
        <w:rPr>
          <w:rFonts w:ascii="Sylfaen" w:hAnsi="Sylfaen" w:cs="Sylfaen"/>
          <w:sz w:val="24"/>
          <w:szCs w:val="24"/>
          <w:lang w:val="tr-TR"/>
        </w:rPr>
        <w:t xml:space="preserve"> 5 eGFR-</w:t>
      </w:r>
      <w:proofErr w:type="spellStart"/>
      <w:r w:rsidRPr="0007773E">
        <w:rPr>
          <w:rFonts w:ascii="Sylfaen" w:hAnsi="Sylfaen" w:cs="Sylfaen"/>
          <w:sz w:val="24"/>
          <w:szCs w:val="24"/>
        </w:rPr>
        <w:t>ის</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ცვლილება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დროთა</w:t>
      </w:r>
      <w:proofErr w:type="spellEnd"/>
      <w:r w:rsidRPr="0007773E">
        <w:rPr>
          <w:rFonts w:ascii="Sylfaen" w:hAnsi="Sylfaen" w:cs="Sylfaen"/>
          <w:sz w:val="24"/>
          <w:szCs w:val="24"/>
          <w:lang w:val="tr-TR"/>
        </w:rPr>
        <w:t xml:space="preserve"> </w:t>
      </w:r>
      <w:proofErr w:type="spellStart"/>
      <w:r w:rsidRPr="0007773E">
        <w:rPr>
          <w:rFonts w:ascii="Sylfaen" w:hAnsi="Sylfaen" w:cs="Sylfaen"/>
          <w:sz w:val="24"/>
          <w:szCs w:val="24"/>
        </w:rPr>
        <w:t>განმავლობაში</w:t>
      </w:r>
      <w:proofErr w:type="spellEnd"/>
      <w:r w:rsidRPr="0007773E">
        <w:rPr>
          <w:rFonts w:ascii="Sylfaen" w:hAnsi="Sylfaen" w:cs="Sylfaen"/>
          <w:sz w:val="24"/>
          <w:szCs w:val="24"/>
          <w:lang w:val="tr-TR"/>
        </w:rPr>
        <w:t>*</w:t>
      </w:r>
    </w:p>
    <w:p w14:paraId="09FD16B0" w14:textId="77777777" w:rsidR="003958C9" w:rsidRPr="0007773E" w:rsidRDefault="0007773E" w:rsidP="00C46B10">
      <w:pPr>
        <w:tabs>
          <w:tab w:val="left" w:pos="1107"/>
          <w:tab w:val="left" w:pos="1631"/>
        </w:tabs>
        <w:spacing w:after="0" w:line="240" w:lineRule="auto"/>
        <w:rPr>
          <w:rFonts w:ascii="Sylfaen" w:hAnsi="Sylfaen" w:cs="Sylfaen"/>
          <w:sz w:val="24"/>
          <w:szCs w:val="24"/>
        </w:rPr>
      </w:pPr>
      <w:r w:rsidRPr="0007773E">
        <w:rPr>
          <w:rFonts w:ascii="Sylfaen" w:hAnsi="Sylfaen" w:cs="Sylfaen"/>
          <w:sz w:val="24"/>
          <w:szCs w:val="24"/>
        </w:rPr>
        <w:pict w14:anchorId="3DD7D0AA">
          <v:shape id="_x0000_i1029" type="#_x0000_t75" style="width:540.75pt;height:423pt">
            <v:imagedata r:id="rId12" o:title=""/>
          </v:shape>
        </w:pict>
      </w:r>
    </w:p>
    <w:p w14:paraId="4D5C0EB7" w14:textId="77777777" w:rsidR="003958C9" w:rsidRPr="0007773E" w:rsidRDefault="003958C9" w:rsidP="00C46B10">
      <w:pPr>
        <w:tabs>
          <w:tab w:val="left" w:pos="1107"/>
          <w:tab w:val="left" w:pos="1631"/>
        </w:tabs>
        <w:spacing w:after="0" w:line="240" w:lineRule="auto"/>
        <w:rPr>
          <w:rFonts w:ascii="Sylfaen" w:hAnsi="Sylfaen" w:cs="Sylfaen"/>
          <w:sz w:val="24"/>
          <w:szCs w:val="24"/>
        </w:rPr>
      </w:pPr>
      <w:r w:rsidRPr="0007773E">
        <w:rPr>
          <w:rFonts w:ascii="Sylfaen" w:hAnsi="Sylfaen" w:cs="Sylfaen"/>
          <w:sz w:val="24"/>
          <w:szCs w:val="24"/>
          <w:lang w:val="ka-GE"/>
        </w:rPr>
        <w:lastRenderedPageBreak/>
        <w:br/>
      </w:r>
      <w:proofErr w:type="spellStart"/>
      <w:r w:rsidRPr="0007773E">
        <w:rPr>
          <w:rFonts w:ascii="Sylfaen" w:hAnsi="Sylfaen" w:cs="Sylfaen"/>
          <w:sz w:val="24"/>
          <w:szCs w:val="24"/>
        </w:rPr>
        <w:t>პედიატრიული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პოპულაცია</w:t>
      </w:r>
      <w:proofErr w:type="spellEnd"/>
    </w:p>
    <w:p w14:paraId="5FAD65D5" w14:textId="77777777" w:rsidR="003958C9" w:rsidRPr="0007773E" w:rsidRDefault="003958C9" w:rsidP="00C46B10">
      <w:pPr>
        <w:tabs>
          <w:tab w:val="left" w:pos="1107"/>
          <w:tab w:val="left" w:pos="1631"/>
        </w:tabs>
        <w:spacing w:after="0" w:line="240" w:lineRule="auto"/>
        <w:rPr>
          <w:rFonts w:ascii="Sylfaen" w:hAnsi="Sylfaen" w:cs="Sylfaen"/>
          <w:sz w:val="24"/>
          <w:szCs w:val="24"/>
        </w:rPr>
      </w:pPr>
      <w:r w:rsidRPr="0007773E">
        <w:rPr>
          <w:rFonts w:ascii="Sylfaen" w:hAnsi="Sylfaen" w:cs="Sylfaen"/>
          <w:sz w:val="24"/>
          <w:szCs w:val="24"/>
          <w:lang w:val="ka-GE"/>
        </w:rPr>
        <w:t xml:space="preserve">მე-2 </w:t>
      </w:r>
      <w:proofErr w:type="spellStart"/>
      <w:r w:rsidRPr="0007773E">
        <w:rPr>
          <w:rFonts w:ascii="Sylfaen" w:hAnsi="Sylfaen" w:cs="Sylfaen"/>
          <w:sz w:val="24"/>
          <w:szCs w:val="24"/>
        </w:rPr>
        <w:t>ტიპი</w:t>
      </w:r>
      <w:proofErr w:type="spellEnd"/>
      <w:r w:rsidRPr="0007773E">
        <w:rPr>
          <w:rFonts w:ascii="Sylfaen" w:hAnsi="Sylfaen" w:cs="Sylfaen"/>
          <w:sz w:val="24"/>
          <w:szCs w:val="24"/>
          <w:lang w:val="ka-GE"/>
        </w:rPr>
        <w:t xml:space="preserve">ს </w:t>
      </w:r>
      <w:proofErr w:type="spellStart"/>
      <w:r w:rsidRPr="0007773E">
        <w:rPr>
          <w:rFonts w:ascii="Sylfaen" w:hAnsi="Sylfaen" w:cs="Sylfaen"/>
          <w:sz w:val="24"/>
          <w:szCs w:val="24"/>
        </w:rPr>
        <w:t>შაქრიანი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დიაბეტი</w:t>
      </w:r>
      <w:proofErr w:type="spellEnd"/>
    </w:p>
    <w:p w14:paraId="1A28970A"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შესაძლო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გაზრდით</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მგ-მდე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ლინაგლიპტინის</w:t>
      </w:r>
      <w:proofErr w:type="spellEnd"/>
      <w:r w:rsidRPr="0007773E">
        <w:rPr>
          <w:rFonts w:ascii="Sylfaen" w:hAnsi="Sylfaen" w:cs="Sylfaen"/>
          <w:sz w:val="24"/>
          <w:szCs w:val="24"/>
        </w:rPr>
        <w:t xml:space="preserve"> (5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ეფექტურობა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უსაფრთხოება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ერთხელ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შესწავლილი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იქნა</w:t>
      </w:r>
      <w:proofErr w:type="spellEnd"/>
      <w:r w:rsidRPr="0007773E">
        <w:rPr>
          <w:rFonts w:ascii="Sylfaen" w:hAnsi="Sylfaen" w:cs="Sylfaen"/>
          <w:sz w:val="24"/>
          <w:szCs w:val="24"/>
        </w:rPr>
        <w:t xml:space="preserve"> 10-დან 17 </w:t>
      </w:r>
      <w:proofErr w:type="spellStart"/>
      <w:r w:rsidRPr="0007773E">
        <w:rPr>
          <w:rFonts w:ascii="Sylfaen" w:hAnsi="Sylfaen" w:cs="Sylfaen"/>
          <w:sz w:val="24"/>
          <w:szCs w:val="24"/>
        </w:rPr>
        <w:t>წლამდე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ასაკის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ბავშვებსა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მოზარდებში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რომლებსაც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აღენიშნებოდათ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ტიპი</w:t>
      </w:r>
      <w:proofErr w:type="spellEnd"/>
      <w:r w:rsidRPr="0007773E">
        <w:rPr>
          <w:rFonts w:ascii="Sylfaen" w:hAnsi="Sylfaen" w:cs="Sylfaen"/>
          <w:sz w:val="24"/>
          <w:szCs w:val="24"/>
        </w:rPr>
        <w:t xml:space="preserve"> 2 </w:t>
      </w:r>
      <w:proofErr w:type="spellStart"/>
      <w:r w:rsidRPr="0007773E">
        <w:rPr>
          <w:rFonts w:ascii="Sylfaen" w:hAnsi="Sylfaen" w:cs="Sylfaen"/>
          <w:sz w:val="24"/>
          <w:szCs w:val="24"/>
        </w:rPr>
        <w:t>შაქრიანი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დიაბეტი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პლაცებო-კონტროლირებად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კვლევაში</w:t>
      </w:r>
      <w:proofErr w:type="spellEnd"/>
      <w:r w:rsidRPr="0007773E">
        <w:rPr>
          <w:rFonts w:ascii="Sylfaen" w:hAnsi="Sylfaen" w:cs="Sylfaen"/>
          <w:sz w:val="24"/>
          <w:szCs w:val="24"/>
        </w:rPr>
        <w:t xml:space="preserve"> (DINAMO) 26 </w:t>
      </w:r>
      <w:proofErr w:type="spellStart"/>
      <w:r w:rsidRPr="0007773E">
        <w:rPr>
          <w:rFonts w:ascii="Sylfaen" w:hAnsi="Sylfaen" w:cs="Sylfaen"/>
          <w:sz w:val="24"/>
          <w:szCs w:val="24"/>
        </w:rPr>
        <w:t>კვირის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განმავლობაში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უსაფრთხოების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გახანგრძლივების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პერიოდით</w:t>
      </w:r>
      <w:proofErr w:type="spellEnd"/>
      <w:r w:rsidRPr="0007773E">
        <w:rPr>
          <w:rFonts w:ascii="Sylfaen" w:hAnsi="Sylfaen" w:cs="Sylfaen"/>
          <w:sz w:val="24"/>
          <w:szCs w:val="24"/>
        </w:rPr>
        <w:t xml:space="preserve"> 52 </w:t>
      </w:r>
      <w:proofErr w:type="spellStart"/>
      <w:r w:rsidRPr="0007773E">
        <w:rPr>
          <w:rFonts w:ascii="Sylfaen" w:hAnsi="Sylfaen" w:cs="Sylfaen"/>
          <w:sz w:val="24"/>
          <w:szCs w:val="24"/>
        </w:rPr>
        <w:t>კვირამდე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დიეტისა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ვარჯიშის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დამატებით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თერაპია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მოიცავდა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მეტფორმინს</w:t>
      </w:r>
      <w:proofErr w:type="spellEnd"/>
      <w:r w:rsidRPr="0007773E">
        <w:rPr>
          <w:rFonts w:ascii="Sylfaen" w:hAnsi="Sylfaen" w:cs="Sylfaen"/>
          <w:sz w:val="24"/>
          <w:szCs w:val="24"/>
        </w:rPr>
        <w:t xml:space="preserve"> (51%), </w:t>
      </w:r>
      <w:proofErr w:type="spellStart"/>
      <w:r w:rsidRPr="0007773E">
        <w:rPr>
          <w:rFonts w:ascii="Sylfaen" w:hAnsi="Sylfaen" w:cs="Sylfaen"/>
          <w:sz w:val="24"/>
          <w:szCs w:val="24"/>
        </w:rPr>
        <w:t>მეტფორმინისა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ინსულინის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კომბინაციას</w:t>
      </w:r>
      <w:proofErr w:type="spellEnd"/>
      <w:r w:rsidRPr="0007773E">
        <w:rPr>
          <w:rFonts w:ascii="Sylfaen" w:hAnsi="Sylfaen" w:cs="Sylfaen"/>
          <w:sz w:val="24"/>
          <w:szCs w:val="24"/>
        </w:rPr>
        <w:t xml:space="preserve"> (40.1%), </w:t>
      </w:r>
      <w:proofErr w:type="spellStart"/>
      <w:r w:rsidRPr="0007773E">
        <w:rPr>
          <w:rFonts w:ascii="Sylfaen" w:hAnsi="Sylfaen" w:cs="Sylfaen"/>
          <w:sz w:val="24"/>
          <w:szCs w:val="24"/>
        </w:rPr>
        <w:t>ინსულინს</w:t>
      </w:r>
      <w:proofErr w:type="spellEnd"/>
      <w:r w:rsidRPr="0007773E">
        <w:rPr>
          <w:rFonts w:ascii="Sylfaen" w:hAnsi="Sylfaen" w:cs="Sylfaen"/>
          <w:sz w:val="24"/>
          <w:szCs w:val="24"/>
        </w:rPr>
        <w:t xml:space="preserve"> (3.2%),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საერთოდ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იყენებდნენ</w:t>
      </w:r>
      <w:proofErr w:type="spellEnd"/>
      <w:r w:rsidRPr="0007773E">
        <w:rPr>
          <w:rFonts w:ascii="Sylfaen" w:hAnsi="Sylfaen" w:cs="Sylfaen"/>
          <w:sz w:val="24"/>
          <w:szCs w:val="24"/>
        </w:rPr>
        <w:t xml:space="preserve"> (5.7%).</w:t>
      </w:r>
    </w:p>
    <w:p w14:paraId="22371B5F" w14:textId="77777777" w:rsidR="003958C9" w:rsidRPr="0007773E" w:rsidRDefault="003958C9" w:rsidP="00C46B10">
      <w:pPr>
        <w:tabs>
          <w:tab w:val="left" w:pos="1107"/>
          <w:tab w:val="left" w:pos="1631"/>
        </w:tabs>
        <w:spacing w:after="0" w:line="240" w:lineRule="auto"/>
        <w:rPr>
          <w:rFonts w:ascii="Sylfaen" w:hAnsi="Sylfaen" w:cs="Sylfaen"/>
          <w:sz w:val="24"/>
          <w:szCs w:val="24"/>
        </w:rPr>
      </w:pPr>
      <w:r w:rsidRPr="0007773E">
        <w:rPr>
          <w:rFonts w:ascii="Sylfaen" w:hAnsi="Sylfaen" w:cs="Sylfaen"/>
          <w:sz w:val="24"/>
          <w:szCs w:val="24"/>
        </w:rPr>
        <w:t xml:space="preserve">HbA1c-ის </w:t>
      </w:r>
      <w:proofErr w:type="spellStart"/>
      <w:r w:rsidRPr="0007773E">
        <w:rPr>
          <w:rFonts w:ascii="Sylfaen" w:hAnsi="Sylfaen" w:cs="Sylfaen"/>
          <w:sz w:val="24"/>
          <w:szCs w:val="24"/>
        </w:rPr>
        <w:t>კორექტირებული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საშუალო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ცვლილება</w:t>
      </w:r>
      <w:proofErr w:type="spellEnd"/>
      <w:r w:rsidRPr="0007773E">
        <w:rPr>
          <w:rFonts w:ascii="Sylfaen" w:hAnsi="Sylfaen" w:cs="Sylfaen"/>
          <w:sz w:val="24"/>
          <w:szCs w:val="24"/>
        </w:rPr>
        <w:t xml:space="preserve"> 26-ე </w:t>
      </w:r>
      <w:proofErr w:type="spellStart"/>
      <w:r w:rsidRPr="0007773E">
        <w:rPr>
          <w:rFonts w:ascii="Sylfaen" w:hAnsi="Sylfaen" w:cs="Sylfaen"/>
          <w:sz w:val="24"/>
          <w:szCs w:val="24"/>
        </w:rPr>
        <w:t>კვირაში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ემპაგლიფლოზინს</w:t>
      </w:r>
      <w:proofErr w:type="spellEnd"/>
      <w:r w:rsidRPr="0007773E">
        <w:rPr>
          <w:rFonts w:ascii="Sylfaen" w:hAnsi="Sylfaen" w:cs="Sylfaen"/>
          <w:sz w:val="24"/>
          <w:szCs w:val="24"/>
        </w:rPr>
        <w:t xml:space="preserve"> (N=52)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პლაცებოს</w:t>
      </w:r>
      <w:proofErr w:type="spellEnd"/>
      <w:r w:rsidRPr="0007773E">
        <w:rPr>
          <w:rFonts w:ascii="Sylfaen" w:hAnsi="Sylfaen" w:cs="Sylfaen"/>
          <w:sz w:val="24"/>
          <w:szCs w:val="24"/>
        </w:rPr>
        <w:t xml:space="preserve"> (N=53) </w:t>
      </w:r>
      <w:proofErr w:type="spellStart"/>
      <w:r w:rsidRPr="0007773E">
        <w:rPr>
          <w:rFonts w:ascii="Sylfaen" w:hAnsi="Sylfaen" w:cs="Sylfaen"/>
          <w:sz w:val="24"/>
          <w:szCs w:val="24"/>
        </w:rPr>
        <w:t>შორის</w:t>
      </w:r>
      <w:proofErr w:type="spellEnd"/>
      <w:r w:rsidRPr="0007773E">
        <w:rPr>
          <w:rFonts w:ascii="Sylfaen" w:hAnsi="Sylfaen" w:cs="Sylfaen"/>
          <w:sz w:val="24"/>
          <w:szCs w:val="24"/>
        </w:rPr>
        <w:t xml:space="preserve"> -0.84% </w:t>
      </w:r>
      <w:r w:rsidRPr="0007773E">
        <w:rPr>
          <w:rFonts w:ascii="Times New Roman" w:hAnsi="Times New Roman" w:cs="Times New Roman"/>
          <w:sz w:val="24"/>
          <w:szCs w:val="24"/>
        </w:rPr>
        <w:t>​​</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მნიშვნელოვანი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სტატისტიკურად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მნიშვნელოვანი</w:t>
      </w:r>
      <w:proofErr w:type="spellEnd"/>
      <w:r w:rsidRPr="0007773E">
        <w:rPr>
          <w:rFonts w:ascii="Sylfaen" w:hAnsi="Sylfaen" w:cs="Sylfaen"/>
          <w:sz w:val="24"/>
          <w:szCs w:val="24"/>
        </w:rPr>
        <w:t xml:space="preserve"> (95% CI -1.50, -0.19; p=0.0116). </w:t>
      </w:r>
      <w:proofErr w:type="spellStart"/>
      <w:r w:rsidRPr="0007773E">
        <w:rPr>
          <w:rFonts w:ascii="Sylfaen" w:hAnsi="Sylfaen" w:cs="Sylfaen"/>
          <w:sz w:val="24"/>
          <w:szCs w:val="24"/>
        </w:rPr>
        <w:t>გარდა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ამისა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პლაცებოსთან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მკურნალობამ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გამოიწვია</w:t>
      </w:r>
      <w:proofErr w:type="spellEnd"/>
      <w:r w:rsidRPr="0007773E">
        <w:rPr>
          <w:rFonts w:ascii="Sylfaen" w:hAnsi="Sylfaen" w:cs="Sylfaen"/>
          <w:sz w:val="24"/>
          <w:szCs w:val="24"/>
        </w:rPr>
        <w:t xml:space="preserve"> FPG-</w:t>
      </w:r>
      <w:proofErr w:type="spellStart"/>
      <w:r w:rsidRPr="0007773E">
        <w:rPr>
          <w:rFonts w:ascii="Sylfaen" w:hAnsi="Sylfaen" w:cs="Sylfaen"/>
          <w:sz w:val="24"/>
          <w:szCs w:val="24"/>
        </w:rPr>
        <w:t>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მნიშვნელოვანი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კორექტირებული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საშუალო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ცვლილება</w:t>
      </w:r>
      <w:proofErr w:type="spellEnd"/>
      <w:r w:rsidRPr="0007773E">
        <w:rPr>
          <w:rFonts w:ascii="Sylfaen" w:hAnsi="Sylfaen" w:cs="Sylfaen"/>
          <w:sz w:val="24"/>
          <w:szCs w:val="24"/>
        </w:rPr>
        <w:t xml:space="preserve"> -35.2 </w:t>
      </w:r>
      <w:proofErr w:type="spellStart"/>
      <w:r w:rsidRPr="0007773E">
        <w:rPr>
          <w:rFonts w:ascii="Sylfaen" w:hAnsi="Sylfaen" w:cs="Sylfaen"/>
          <w:sz w:val="24"/>
          <w:szCs w:val="24"/>
        </w:rPr>
        <w:t>მგ</w:t>
      </w:r>
      <w:proofErr w:type="spellEnd"/>
      <w:r w:rsidRPr="0007773E">
        <w:rPr>
          <w:rFonts w:ascii="Sylfaen" w:hAnsi="Sylfaen" w:cs="Sylfaen"/>
          <w:sz w:val="24"/>
          <w:szCs w:val="24"/>
        </w:rPr>
        <w:t>/</w:t>
      </w:r>
      <w:proofErr w:type="spellStart"/>
      <w:r w:rsidRPr="0007773E">
        <w:rPr>
          <w:rFonts w:ascii="Sylfaen" w:hAnsi="Sylfaen" w:cs="Sylfaen"/>
          <w:sz w:val="24"/>
          <w:szCs w:val="24"/>
        </w:rPr>
        <w:t>დლ</w:t>
      </w:r>
      <w:proofErr w:type="spellEnd"/>
      <w:r w:rsidRPr="0007773E">
        <w:rPr>
          <w:rFonts w:ascii="Sylfaen" w:hAnsi="Sylfaen" w:cs="Sylfaen"/>
          <w:sz w:val="24"/>
          <w:szCs w:val="24"/>
        </w:rPr>
        <w:t xml:space="preserve"> (95% CI -58.6, -11.7) [-1.95 </w:t>
      </w:r>
      <w:proofErr w:type="spellStart"/>
      <w:r w:rsidRPr="0007773E">
        <w:rPr>
          <w:rFonts w:ascii="Sylfaen" w:hAnsi="Sylfaen" w:cs="Sylfaen"/>
          <w:sz w:val="24"/>
          <w:szCs w:val="24"/>
        </w:rPr>
        <w:t>მმოლ</w:t>
      </w:r>
      <w:proofErr w:type="spellEnd"/>
      <w:r w:rsidRPr="0007773E">
        <w:rPr>
          <w:rFonts w:ascii="Sylfaen" w:hAnsi="Sylfaen" w:cs="Sylfaen"/>
          <w:sz w:val="24"/>
          <w:szCs w:val="24"/>
        </w:rPr>
        <w:t>/ლ (-3.25, -0.65)].</w:t>
      </w:r>
    </w:p>
    <w:p w14:paraId="3721E2F4"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2A0C8382"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გულის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ქრონიკული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დაავადება</w:t>
      </w:r>
      <w:proofErr w:type="spellEnd"/>
    </w:p>
    <w:p w14:paraId="3D1DD60A"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ევროპის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მედიკამენტების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სააგენტომ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გააუქმა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ვალდებულება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წარადგინოს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ემპაკროსით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ჩატარებული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კვლევების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შედეგები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პედიატრიული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პოპულაციის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ყველა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ქვეჯგუფში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ქრონიკული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დაავადების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მკურნალობის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დროს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იხილეთ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ნაწილი</w:t>
      </w:r>
      <w:proofErr w:type="spellEnd"/>
      <w:r w:rsidRPr="0007773E">
        <w:rPr>
          <w:rFonts w:ascii="Sylfaen" w:hAnsi="Sylfaen" w:cs="Sylfaen"/>
          <w:sz w:val="24"/>
          <w:szCs w:val="24"/>
        </w:rPr>
        <w:t xml:space="preserve"> 4.2 </w:t>
      </w:r>
      <w:proofErr w:type="spellStart"/>
      <w:r w:rsidRPr="0007773E">
        <w:rPr>
          <w:rFonts w:ascii="Sylfaen" w:hAnsi="Sylfaen" w:cs="Sylfaen"/>
          <w:sz w:val="24"/>
          <w:szCs w:val="24"/>
        </w:rPr>
        <w:t>პედიატრიული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გამოყენების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შესახებ</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ინფორმაციისთვის</w:t>
      </w:r>
      <w:proofErr w:type="spellEnd"/>
      <w:r w:rsidRPr="0007773E">
        <w:rPr>
          <w:rFonts w:ascii="Sylfaen" w:hAnsi="Sylfaen" w:cs="Sylfaen"/>
          <w:sz w:val="24"/>
          <w:szCs w:val="24"/>
        </w:rPr>
        <w:t>).</w:t>
      </w:r>
    </w:p>
    <w:p w14:paraId="3CA8FFDF"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3A6CD75E"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r w:rsidRPr="0007773E">
        <w:rPr>
          <w:rFonts w:ascii="Sylfaen" w:hAnsi="Sylfaen" w:cs="Sylfaen"/>
          <w:b/>
          <w:sz w:val="24"/>
          <w:szCs w:val="24"/>
        </w:rPr>
        <w:t xml:space="preserve">5.2 </w:t>
      </w:r>
      <w:proofErr w:type="spellStart"/>
      <w:r w:rsidRPr="0007773E">
        <w:rPr>
          <w:rFonts w:ascii="Sylfaen" w:hAnsi="Sylfaen" w:cs="Sylfaen"/>
          <w:b/>
          <w:sz w:val="24"/>
          <w:szCs w:val="24"/>
        </w:rPr>
        <w:t>ფარმაკოკინეტიკური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თვისებები</w:t>
      </w:r>
      <w:proofErr w:type="spellEnd"/>
    </w:p>
    <w:p w14:paraId="7C8F0451"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შეწოვა</w:t>
      </w:r>
      <w:proofErr w:type="spellEnd"/>
    </w:p>
    <w:p w14:paraId="15A58918"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ფართოდ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იქნა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დახასიათებული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ჯანმრთელ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მოხალისეებსა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მე-2 </w:t>
      </w:r>
      <w:proofErr w:type="spellStart"/>
      <w:r w:rsidRPr="0007773E">
        <w:rPr>
          <w:rFonts w:ascii="Sylfaen" w:hAnsi="Sylfaen" w:cs="Sylfaen"/>
          <w:sz w:val="24"/>
          <w:szCs w:val="24"/>
        </w:rPr>
        <w:t>ტიპის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დიაბეტის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პაციენტებში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პერორალური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შემდეგ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სწრაფად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შეიწოვებოდა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პლაზმური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კონცენტრაციები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მიღებიდან</w:t>
      </w:r>
      <w:proofErr w:type="spellEnd"/>
      <w:r w:rsidRPr="0007773E">
        <w:rPr>
          <w:rFonts w:ascii="Sylfaen" w:hAnsi="Sylfaen" w:cs="Sylfaen"/>
          <w:sz w:val="24"/>
          <w:szCs w:val="24"/>
        </w:rPr>
        <w:t xml:space="preserve"> 1.5 </w:t>
      </w:r>
      <w:proofErr w:type="spellStart"/>
      <w:r w:rsidRPr="0007773E">
        <w:rPr>
          <w:rFonts w:ascii="Sylfaen" w:hAnsi="Sylfaen" w:cs="Sylfaen"/>
          <w:sz w:val="24"/>
          <w:szCs w:val="24"/>
        </w:rPr>
        <w:t>საათის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შემდეგ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საშუალო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tmax-ზე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აღწევდა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შემდგომში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პლაზმური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კონცენტრაციები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ორფაზიანად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შემცირდა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სწრაფი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განაწილების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ფაზით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ნელი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ტერმინალური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ფაზით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სტაბილური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მდგომარეობის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საშუალო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პლაზმური</w:t>
      </w:r>
      <w:proofErr w:type="spellEnd"/>
      <w:r w:rsidRPr="0007773E">
        <w:rPr>
          <w:rFonts w:ascii="Sylfaen" w:hAnsi="Sylfaen" w:cs="Sylfaen"/>
          <w:sz w:val="24"/>
          <w:szCs w:val="24"/>
        </w:rPr>
        <w:t xml:space="preserve"> AUC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Cmax</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1870 </w:t>
      </w:r>
      <w:proofErr w:type="spellStart"/>
      <w:r w:rsidRPr="0007773E">
        <w:rPr>
          <w:rFonts w:ascii="Sylfaen" w:hAnsi="Sylfaen" w:cs="Sylfaen"/>
          <w:sz w:val="24"/>
          <w:szCs w:val="24"/>
        </w:rPr>
        <w:t>ნმოლ</w:t>
      </w:r>
      <w:proofErr w:type="spellEnd"/>
      <w:r w:rsidRPr="0007773E">
        <w:rPr>
          <w:rFonts w:ascii="Sylfaen" w:hAnsi="Sylfaen" w:cs="Sylfaen"/>
          <w:sz w:val="24"/>
          <w:szCs w:val="24"/>
        </w:rPr>
        <w:t>/</w:t>
      </w:r>
      <w:proofErr w:type="spellStart"/>
      <w:r w:rsidRPr="0007773E">
        <w:rPr>
          <w:rFonts w:ascii="Sylfaen" w:hAnsi="Sylfaen" w:cs="Sylfaen"/>
          <w:sz w:val="24"/>
          <w:szCs w:val="24"/>
        </w:rPr>
        <w:t>სთ</w:t>
      </w:r>
      <w:proofErr w:type="spellEnd"/>
      <w:r w:rsidRPr="0007773E">
        <w:rPr>
          <w:rFonts w:ascii="Sylfaen" w:hAnsi="Sylfaen" w:cs="Sylfaen"/>
          <w:sz w:val="24"/>
          <w:szCs w:val="24"/>
        </w:rPr>
        <w:t xml:space="preserve">/ლ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259 </w:t>
      </w:r>
      <w:proofErr w:type="spellStart"/>
      <w:r w:rsidRPr="0007773E">
        <w:rPr>
          <w:rFonts w:ascii="Sylfaen" w:hAnsi="Sylfaen" w:cs="Sylfaen"/>
          <w:sz w:val="24"/>
          <w:szCs w:val="24"/>
        </w:rPr>
        <w:t>ნმოლ</w:t>
      </w:r>
      <w:proofErr w:type="spellEnd"/>
      <w:r w:rsidRPr="0007773E">
        <w:rPr>
          <w:rFonts w:ascii="Sylfaen" w:hAnsi="Sylfaen" w:cs="Sylfaen"/>
          <w:sz w:val="24"/>
          <w:szCs w:val="24"/>
        </w:rPr>
        <w:t xml:space="preserve">/ლ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4740 </w:t>
      </w:r>
      <w:proofErr w:type="spellStart"/>
      <w:r w:rsidRPr="0007773E">
        <w:rPr>
          <w:rFonts w:ascii="Sylfaen" w:hAnsi="Sylfaen" w:cs="Sylfaen"/>
          <w:sz w:val="24"/>
          <w:szCs w:val="24"/>
        </w:rPr>
        <w:t>ნმოლ</w:t>
      </w:r>
      <w:proofErr w:type="spellEnd"/>
      <w:r w:rsidRPr="0007773E">
        <w:rPr>
          <w:rFonts w:ascii="Sylfaen" w:hAnsi="Sylfaen" w:cs="Sylfaen"/>
          <w:sz w:val="24"/>
          <w:szCs w:val="24"/>
        </w:rPr>
        <w:t>/</w:t>
      </w:r>
      <w:proofErr w:type="spellStart"/>
      <w:r w:rsidRPr="0007773E">
        <w:rPr>
          <w:rFonts w:ascii="Sylfaen" w:hAnsi="Sylfaen" w:cs="Sylfaen"/>
          <w:sz w:val="24"/>
          <w:szCs w:val="24"/>
        </w:rPr>
        <w:t>სთ</w:t>
      </w:r>
      <w:proofErr w:type="spellEnd"/>
      <w:r w:rsidRPr="0007773E">
        <w:rPr>
          <w:rFonts w:ascii="Sylfaen" w:hAnsi="Sylfaen" w:cs="Sylfaen"/>
          <w:sz w:val="24"/>
          <w:szCs w:val="24"/>
        </w:rPr>
        <w:t xml:space="preserve">/ლ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687 </w:t>
      </w:r>
      <w:proofErr w:type="spellStart"/>
      <w:r w:rsidRPr="0007773E">
        <w:rPr>
          <w:rFonts w:ascii="Sylfaen" w:hAnsi="Sylfaen" w:cs="Sylfaen"/>
          <w:sz w:val="24"/>
          <w:szCs w:val="24"/>
        </w:rPr>
        <w:t>ნმოლ</w:t>
      </w:r>
      <w:proofErr w:type="spellEnd"/>
      <w:r w:rsidRPr="0007773E">
        <w:rPr>
          <w:rFonts w:ascii="Sylfaen" w:hAnsi="Sylfaen" w:cs="Sylfaen"/>
          <w:sz w:val="24"/>
          <w:szCs w:val="24"/>
        </w:rPr>
        <w:t xml:space="preserve">/ლ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ერთხელ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მიღებისას</w:t>
      </w:r>
      <w:proofErr w:type="spellEnd"/>
      <w:r w:rsidRPr="0007773E">
        <w:rPr>
          <w:rFonts w:ascii="Sylfaen" w:hAnsi="Sylfaen" w:cs="Sylfaen"/>
          <w:sz w:val="24"/>
          <w:szCs w:val="24"/>
        </w:rPr>
        <w:t>.</w:t>
      </w:r>
    </w:p>
    <w:p w14:paraId="0A892654"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სისტემური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ექსპოზიცია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პროპორციულად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იზრდებოდა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ერთჯერადი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სტაბილური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მდგომარეობის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პარამეტრები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მსგავსი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დროთა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განმავლობაში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ხაზოვან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მიუთითებდა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ჯანმრთელ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მოხალისეებსა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მე-2 </w:t>
      </w:r>
      <w:proofErr w:type="spellStart"/>
      <w:r w:rsidRPr="0007773E">
        <w:rPr>
          <w:rFonts w:ascii="Sylfaen" w:hAnsi="Sylfaen" w:cs="Sylfaen"/>
          <w:sz w:val="24"/>
          <w:szCs w:val="24"/>
        </w:rPr>
        <w:t>ტიპის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დიაბეტის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პაციენტებს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შორის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მნიშვნელოვანი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განსხვავებები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დაფიქსირებულა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მიღებამ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მაღალცხიმიანი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მაღალკალორიული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საკვების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შემდეგ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გამოიწვია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ოდნავ</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დაბალი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ექსპოზიცია</w:t>
      </w:r>
      <w:proofErr w:type="spellEnd"/>
      <w:r w:rsidRPr="0007773E">
        <w:rPr>
          <w:rFonts w:ascii="Sylfaen" w:hAnsi="Sylfaen" w:cs="Sylfaen"/>
          <w:sz w:val="24"/>
          <w:szCs w:val="24"/>
        </w:rPr>
        <w:t xml:space="preserve">; AUC </w:t>
      </w:r>
      <w:proofErr w:type="spellStart"/>
      <w:r w:rsidRPr="0007773E">
        <w:rPr>
          <w:rFonts w:ascii="Sylfaen" w:hAnsi="Sylfaen" w:cs="Sylfaen"/>
          <w:sz w:val="24"/>
          <w:szCs w:val="24"/>
        </w:rPr>
        <w:t>შემცირდა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16%-</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ხოლო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Cmax</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37%-</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უზმოზე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მიღებასთან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საკვების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დაკვირვებული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გავლენა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ჩაითვალა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მნიშვნელოვნად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შესაძლებელია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საკვებთან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გარეშე</w:t>
      </w:r>
      <w:proofErr w:type="spellEnd"/>
      <w:r w:rsidRPr="0007773E">
        <w:rPr>
          <w:rFonts w:ascii="Sylfaen" w:hAnsi="Sylfaen" w:cs="Sylfaen"/>
          <w:sz w:val="24"/>
          <w:szCs w:val="24"/>
        </w:rPr>
        <w:t>.</w:t>
      </w:r>
    </w:p>
    <w:p w14:paraId="4A90185E"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15039C4D"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lastRenderedPageBreak/>
        <w:t>განაწილება</w:t>
      </w:r>
      <w:proofErr w:type="spellEnd"/>
    </w:p>
    <w:p w14:paraId="468FFAC2"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პოპულაციური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ანალიზის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საფუძველზე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განაწილების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აშკარა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სტაბილური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მოცულობა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შეფასდა</w:t>
      </w:r>
      <w:proofErr w:type="spellEnd"/>
      <w:r w:rsidRPr="0007773E">
        <w:rPr>
          <w:rFonts w:ascii="Sylfaen" w:hAnsi="Sylfaen" w:cs="Sylfaen"/>
          <w:sz w:val="24"/>
          <w:szCs w:val="24"/>
        </w:rPr>
        <w:t xml:space="preserve"> 73.8 ლ-</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ჯანმრთელი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მოხალისეებისთვის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პერორალური</w:t>
      </w:r>
      <w:proofErr w:type="spellEnd"/>
      <w:r w:rsidRPr="0007773E">
        <w:rPr>
          <w:rFonts w:ascii="Sylfaen" w:hAnsi="Sylfaen" w:cs="Sylfaen"/>
          <w:sz w:val="24"/>
          <w:szCs w:val="24"/>
        </w:rPr>
        <w:t xml:space="preserve"> [14C]-</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ხსნარის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შემდეგ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სისხლის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წითელი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უჯრედების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დაყოფა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37%, </w:t>
      </w:r>
      <w:proofErr w:type="spellStart"/>
      <w:r w:rsidRPr="0007773E">
        <w:rPr>
          <w:rFonts w:ascii="Sylfaen" w:hAnsi="Sylfaen" w:cs="Sylfaen"/>
          <w:sz w:val="24"/>
          <w:szCs w:val="24"/>
        </w:rPr>
        <w:t>ხოლო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პლაზმის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ცილებთან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შეკავშირება</w:t>
      </w:r>
      <w:proofErr w:type="spellEnd"/>
      <w:r w:rsidRPr="0007773E">
        <w:rPr>
          <w:rFonts w:ascii="Sylfaen" w:hAnsi="Sylfaen" w:cs="Sylfaen"/>
          <w:sz w:val="24"/>
          <w:szCs w:val="24"/>
        </w:rPr>
        <w:t xml:space="preserve"> - 86%.</w:t>
      </w:r>
    </w:p>
    <w:p w14:paraId="1C93B494"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69834BE8"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ბიოტრანსფორმაცია</w:t>
      </w:r>
      <w:proofErr w:type="spellEnd"/>
    </w:p>
    <w:p w14:paraId="6D0401AF"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ადამიანის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პლაზმაში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ძირითადი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მეტაბოლიტები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აღმოჩნდა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ყველაზე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გავრცელებული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მეტაბოლიტები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სამი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გლუკურონიდის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კონიუგატი</w:t>
      </w:r>
      <w:proofErr w:type="spellEnd"/>
      <w:r w:rsidRPr="0007773E">
        <w:rPr>
          <w:rFonts w:ascii="Sylfaen" w:hAnsi="Sylfaen" w:cs="Sylfaen"/>
          <w:sz w:val="24"/>
          <w:szCs w:val="24"/>
        </w:rPr>
        <w:t xml:space="preserve"> (2-, 3-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6-O </w:t>
      </w:r>
      <w:proofErr w:type="spellStart"/>
      <w:r w:rsidRPr="0007773E">
        <w:rPr>
          <w:rFonts w:ascii="Sylfaen" w:hAnsi="Sylfaen" w:cs="Sylfaen"/>
          <w:sz w:val="24"/>
          <w:szCs w:val="24"/>
        </w:rPr>
        <w:t>გლუკურონიდი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თითოეული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მეტაბოლიტის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სისტემური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ექსპოზიცია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პრეპარატთან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დაკავშირებული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მთლიანი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მასალის</w:t>
      </w:r>
      <w:proofErr w:type="spellEnd"/>
      <w:r w:rsidRPr="0007773E">
        <w:rPr>
          <w:rFonts w:ascii="Sylfaen" w:hAnsi="Sylfaen" w:cs="Sylfaen"/>
          <w:sz w:val="24"/>
          <w:szCs w:val="24"/>
        </w:rPr>
        <w:t xml:space="preserve"> 10%-</w:t>
      </w:r>
      <w:proofErr w:type="spellStart"/>
      <w:r w:rsidRPr="0007773E">
        <w:rPr>
          <w:rFonts w:ascii="Sylfaen" w:hAnsi="Sylfaen" w:cs="Sylfaen"/>
          <w:sz w:val="24"/>
          <w:szCs w:val="24"/>
        </w:rPr>
        <w:t>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ნაკლები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ვიტრო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კვლევებმა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აჩვენა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ადამიანებში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მეტაბოლიზმის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ძირითადი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გზაა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გლუკურონიდაცია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ურიდინის</w:t>
      </w:r>
      <w:proofErr w:type="spellEnd"/>
      <w:r w:rsidRPr="0007773E">
        <w:rPr>
          <w:rFonts w:ascii="Sylfaen" w:hAnsi="Sylfaen" w:cs="Sylfaen"/>
          <w:sz w:val="24"/>
          <w:szCs w:val="24"/>
        </w:rPr>
        <w:t xml:space="preserve"> 5'-დიფოსფო-გლუკურონოზილტრანსფერაზებით UGT2B7, UGT1A3, UGT1A8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UGT1A9. </w:t>
      </w:r>
      <w:proofErr w:type="spellStart"/>
      <w:r w:rsidRPr="0007773E">
        <w:rPr>
          <w:rFonts w:ascii="Sylfaen" w:hAnsi="Sylfaen" w:cs="Sylfaen"/>
          <w:sz w:val="24"/>
          <w:szCs w:val="24"/>
        </w:rPr>
        <w:t>ელიმინაცია</w:t>
      </w:r>
      <w:proofErr w:type="spellEnd"/>
    </w:p>
    <w:p w14:paraId="4DC180D2"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პოპულაციური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ანალიზის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საფუძველზე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ნახევარგამოყოფის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აშკარა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ტერმინალური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პერიოდი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შეფასდა</w:t>
      </w:r>
      <w:proofErr w:type="spellEnd"/>
      <w:r w:rsidRPr="0007773E">
        <w:rPr>
          <w:rFonts w:ascii="Sylfaen" w:hAnsi="Sylfaen" w:cs="Sylfaen"/>
          <w:sz w:val="24"/>
          <w:szCs w:val="24"/>
        </w:rPr>
        <w:t xml:space="preserve"> 12.4 </w:t>
      </w:r>
      <w:proofErr w:type="spellStart"/>
      <w:r w:rsidRPr="0007773E">
        <w:rPr>
          <w:rFonts w:ascii="Sylfaen" w:hAnsi="Sylfaen" w:cs="Sylfaen"/>
          <w:sz w:val="24"/>
          <w:szCs w:val="24"/>
        </w:rPr>
        <w:t>საათით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ხოლო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პერორალური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კლირენსი</w:t>
      </w:r>
      <w:proofErr w:type="spellEnd"/>
      <w:r w:rsidRPr="0007773E">
        <w:rPr>
          <w:rFonts w:ascii="Sylfaen" w:hAnsi="Sylfaen" w:cs="Sylfaen"/>
          <w:sz w:val="24"/>
          <w:szCs w:val="24"/>
        </w:rPr>
        <w:t xml:space="preserve"> - 10.6 ლ/</w:t>
      </w:r>
      <w:proofErr w:type="spellStart"/>
      <w:r w:rsidRPr="0007773E">
        <w:rPr>
          <w:rFonts w:ascii="Sylfaen" w:hAnsi="Sylfaen" w:cs="Sylfaen"/>
          <w:sz w:val="24"/>
          <w:szCs w:val="24"/>
        </w:rPr>
        <w:t>საათში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პერორალური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კლირენსის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სუბიექტებს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შორის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ნარჩენი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ცვალებადობა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შესაბამისად</w:t>
      </w:r>
      <w:proofErr w:type="spellEnd"/>
      <w:r w:rsidRPr="0007773E">
        <w:rPr>
          <w:rFonts w:ascii="Sylfaen" w:hAnsi="Sylfaen" w:cs="Sylfaen"/>
          <w:sz w:val="24"/>
          <w:szCs w:val="24"/>
        </w:rPr>
        <w:t xml:space="preserve"> 39.1%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35.8%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ერთხელ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დოზირებისას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სტაბილური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პლაზმური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კონცენტრაციები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მიიღწეოდა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მეხუთე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დოზისთვის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ნახევარგამოყოფის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პერიოდის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შესაბამისად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სტაბილურ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მდგომარეობაში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დაფიქსირდა</w:t>
      </w:r>
      <w:proofErr w:type="spellEnd"/>
      <w:r w:rsidRPr="0007773E">
        <w:rPr>
          <w:rFonts w:ascii="Sylfaen" w:hAnsi="Sylfaen" w:cs="Sylfaen"/>
          <w:sz w:val="24"/>
          <w:szCs w:val="24"/>
        </w:rPr>
        <w:t xml:space="preserve"> 22%-</w:t>
      </w:r>
      <w:proofErr w:type="spellStart"/>
      <w:r w:rsidRPr="0007773E">
        <w:rPr>
          <w:rFonts w:ascii="Sylfaen" w:hAnsi="Sylfaen" w:cs="Sylfaen"/>
          <w:sz w:val="24"/>
          <w:szCs w:val="24"/>
        </w:rPr>
        <w:t>მდე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დაგროვება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პლაზმური</w:t>
      </w:r>
      <w:proofErr w:type="spellEnd"/>
      <w:r w:rsidRPr="0007773E">
        <w:rPr>
          <w:rFonts w:ascii="Sylfaen" w:hAnsi="Sylfaen" w:cs="Sylfaen"/>
          <w:sz w:val="24"/>
          <w:szCs w:val="24"/>
        </w:rPr>
        <w:t xml:space="preserve"> AUC-</w:t>
      </w:r>
      <w:proofErr w:type="spellStart"/>
      <w:r w:rsidRPr="0007773E">
        <w:rPr>
          <w:rFonts w:ascii="Sylfaen" w:hAnsi="Sylfaen" w:cs="Sylfaen"/>
          <w:sz w:val="24"/>
          <w:szCs w:val="24"/>
        </w:rPr>
        <w:t>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მიმართ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ჯანმრთელ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მოხალისეებში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პერორალური</w:t>
      </w:r>
      <w:proofErr w:type="spellEnd"/>
      <w:r w:rsidRPr="0007773E">
        <w:rPr>
          <w:rFonts w:ascii="Sylfaen" w:hAnsi="Sylfaen" w:cs="Sylfaen"/>
          <w:sz w:val="24"/>
          <w:szCs w:val="24"/>
        </w:rPr>
        <w:t xml:space="preserve"> [14C]-</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ხსნარის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შემდეგ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პრეპარატთან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დაკავშირებული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რადიოაქტიურობის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96% </w:t>
      </w:r>
      <w:proofErr w:type="spellStart"/>
      <w:r w:rsidRPr="0007773E">
        <w:rPr>
          <w:rFonts w:ascii="Sylfaen" w:hAnsi="Sylfaen" w:cs="Sylfaen"/>
          <w:sz w:val="24"/>
          <w:szCs w:val="24"/>
        </w:rPr>
        <w:t>გამოიყო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განავლით</w:t>
      </w:r>
      <w:proofErr w:type="spellEnd"/>
      <w:r w:rsidRPr="0007773E">
        <w:rPr>
          <w:rFonts w:ascii="Sylfaen" w:hAnsi="Sylfaen" w:cs="Sylfaen"/>
          <w:sz w:val="24"/>
          <w:szCs w:val="24"/>
        </w:rPr>
        <w:t xml:space="preserve"> (41%)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შარდით</w:t>
      </w:r>
      <w:proofErr w:type="spellEnd"/>
      <w:r w:rsidRPr="0007773E">
        <w:rPr>
          <w:rFonts w:ascii="Sylfaen" w:hAnsi="Sylfaen" w:cs="Sylfaen"/>
          <w:sz w:val="24"/>
          <w:szCs w:val="24"/>
        </w:rPr>
        <w:t xml:space="preserve"> (54%). </w:t>
      </w:r>
      <w:proofErr w:type="spellStart"/>
      <w:r w:rsidRPr="0007773E">
        <w:rPr>
          <w:rFonts w:ascii="Sylfaen" w:hAnsi="Sylfaen" w:cs="Sylfaen"/>
          <w:sz w:val="24"/>
          <w:szCs w:val="24"/>
        </w:rPr>
        <w:t>განავალში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აღმოჩენილი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პრეპარატთან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დაკავშირებული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რადიოაქტიურობის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უმეტესი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ნაწილი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წარმოადგენდა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უცვლელ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მშობელ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პრეპარატს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შარდში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გამოყოფილი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პრეპარატთან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დაკავშირებული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რადიოაქტიურობის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ნახევარი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წარმოადგენდა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უცვლელ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მშობელ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პრეპარატს</w:t>
      </w:r>
      <w:proofErr w:type="spellEnd"/>
      <w:r w:rsidRPr="0007773E">
        <w:rPr>
          <w:rFonts w:ascii="Sylfaen" w:hAnsi="Sylfaen" w:cs="Sylfaen"/>
          <w:sz w:val="24"/>
          <w:szCs w:val="24"/>
        </w:rPr>
        <w:t>.</w:t>
      </w:r>
    </w:p>
    <w:p w14:paraId="1377E803"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7A0C67E5"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სპეციალური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პოპულაციები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ფუნქციის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დარღვევა</w:t>
      </w:r>
      <w:proofErr w:type="spellEnd"/>
    </w:p>
    <w:p w14:paraId="48FAADDB"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მსუბუქი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საშუალო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მძიმე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პაციენტებში</w:t>
      </w:r>
      <w:proofErr w:type="spellEnd"/>
      <w:r w:rsidRPr="0007773E">
        <w:rPr>
          <w:rFonts w:ascii="Sylfaen" w:hAnsi="Sylfaen" w:cs="Sylfaen"/>
          <w:sz w:val="24"/>
          <w:szCs w:val="24"/>
        </w:rPr>
        <w:t xml:space="preserve"> (eGFR &lt;30 - &lt;90 </w:t>
      </w:r>
      <w:proofErr w:type="spellStart"/>
      <w:r w:rsidRPr="0007773E">
        <w:rPr>
          <w:rFonts w:ascii="Sylfaen" w:hAnsi="Sylfaen" w:cs="Sylfaen"/>
          <w:sz w:val="24"/>
          <w:szCs w:val="24"/>
        </w:rPr>
        <w:t>მლ</w:t>
      </w:r>
      <w:proofErr w:type="spellEnd"/>
      <w:r w:rsidRPr="0007773E">
        <w:rPr>
          <w:rFonts w:ascii="Sylfaen" w:hAnsi="Sylfaen" w:cs="Sylfaen"/>
          <w:sz w:val="24"/>
          <w:szCs w:val="24"/>
        </w:rPr>
        <w:t>/</w:t>
      </w:r>
      <w:proofErr w:type="spellStart"/>
      <w:r w:rsidRPr="0007773E">
        <w:rPr>
          <w:rFonts w:ascii="Sylfaen" w:hAnsi="Sylfaen" w:cs="Sylfaen"/>
          <w:sz w:val="24"/>
          <w:szCs w:val="24"/>
        </w:rPr>
        <w:t>წთ</w:t>
      </w:r>
      <w:proofErr w:type="spellEnd"/>
      <w:r w:rsidRPr="0007773E">
        <w:rPr>
          <w:rFonts w:ascii="Sylfaen" w:hAnsi="Sylfaen" w:cs="Sylfaen"/>
          <w:sz w:val="24"/>
          <w:szCs w:val="24"/>
        </w:rPr>
        <w:t>/1.73 მ</w:t>
      </w:r>
      <w:r w:rsidRPr="0007773E">
        <w:rPr>
          <w:rFonts w:ascii="Sylfaen" w:hAnsi="Sylfaen" w:cs="Sylfaen"/>
          <w:sz w:val="24"/>
          <w:szCs w:val="24"/>
          <w:vertAlign w:val="superscript"/>
          <w:lang w:val="ka-GE"/>
        </w:rPr>
        <w:t>2</w:t>
      </w:r>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უკმარისობის</w:t>
      </w:r>
      <w:proofErr w:type="spellEnd"/>
      <w:r w:rsidRPr="0007773E">
        <w:rPr>
          <w:rFonts w:ascii="Sylfaen" w:hAnsi="Sylfaen" w:cs="Sylfaen"/>
          <w:sz w:val="24"/>
          <w:szCs w:val="24"/>
        </w:rPr>
        <w:t>/</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ბოლო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სტადიის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დაავადების</w:t>
      </w:r>
      <w:proofErr w:type="spellEnd"/>
      <w:r w:rsidRPr="0007773E">
        <w:rPr>
          <w:rFonts w:ascii="Sylfaen" w:hAnsi="Sylfaen" w:cs="Sylfaen"/>
          <w:sz w:val="24"/>
          <w:szCs w:val="24"/>
        </w:rPr>
        <w:t xml:space="preserve"> (ESKD)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პაციენტებში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AUC </w:t>
      </w:r>
      <w:proofErr w:type="spellStart"/>
      <w:r w:rsidRPr="0007773E">
        <w:rPr>
          <w:rFonts w:ascii="Sylfaen" w:hAnsi="Sylfaen" w:cs="Sylfaen"/>
          <w:sz w:val="24"/>
          <w:szCs w:val="24"/>
        </w:rPr>
        <w:t>გაიზარდა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18%, 20%, 66%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48%-</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შესაბამისად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ნორმალური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ფუნქციის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სუბიექტებთან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პლაზმური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დონეები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მსგავსი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ზომიერი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მძიმე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სუბიექტებში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ნორმალური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ფუნქციის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პაციენტებთან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პლაზმური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დონეები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20%-</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მაღალი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მსუბუქი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მძიმე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სუბიექტებში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ნორმალური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ფუნქციის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სუბიექტებთან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პოპულაციურმა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ფარმაკოკინეტიკურმა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ანალიზმა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აჩვენა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აშკარა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პერორალური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კლირენსი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მცირდებოდა</w:t>
      </w:r>
      <w:proofErr w:type="spellEnd"/>
      <w:r w:rsidRPr="0007773E">
        <w:rPr>
          <w:rFonts w:ascii="Sylfaen" w:hAnsi="Sylfaen" w:cs="Sylfaen"/>
          <w:sz w:val="24"/>
          <w:szCs w:val="24"/>
        </w:rPr>
        <w:t xml:space="preserve"> eGFR-</w:t>
      </w:r>
      <w:proofErr w:type="spellStart"/>
      <w:r w:rsidRPr="0007773E">
        <w:rPr>
          <w:rFonts w:ascii="Sylfaen" w:hAnsi="Sylfaen" w:cs="Sylfaen"/>
          <w:sz w:val="24"/>
          <w:szCs w:val="24"/>
        </w:rPr>
        <w:t>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შემცირებასთან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იწვევდა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პრეპარატის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ზემოქმედების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ზრდას</w:t>
      </w:r>
      <w:proofErr w:type="spellEnd"/>
      <w:r w:rsidRPr="0007773E">
        <w:rPr>
          <w:rFonts w:ascii="Sylfaen" w:hAnsi="Sylfaen" w:cs="Sylfaen"/>
          <w:sz w:val="24"/>
          <w:szCs w:val="24"/>
        </w:rPr>
        <w:t>.</w:t>
      </w:r>
    </w:p>
    <w:p w14:paraId="53EC9987"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ღვიძლის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ფუნქციის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დარღვევა</w:t>
      </w:r>
      <w:proofErr w:type="spellEnd"/>
    </w:p>
    <w:p w14:paraId="36CAAA42"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ჩაილდ-პიუს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კლასიფიკაციის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მიხედვით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ღვიძლის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მსუბუქი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საშუალო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მძიმე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უკმარისობის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სუბიექტებში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AUC </w:t>
      </w:r>
      <w:proofErr w:type="spellStart"/>
      <w:r w:rsidRPr="0007773E">
        <w:rPr>
          <w:rFonts w:ascii="Sylfaen" w:hAnsi="Sylfaen" w:cs="Sylfaen"/>
          <w:sz w:val="24"/>
          <w:szCs w:val="24"/>
        </w:rPr>
        <w:t>გაიზარდა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23%-</w:t>
      </w:r>
      <w:proofErr w:type="spellStart"/>
      <w:r w:rsidRPr="0007773E">
        <w:rPr>
          <w:rFonts w:ascii="Sylfaen" w:hAnsi="Sylfaen" w:cs="Sylfaen"/>
          <w:sz w:val="24"/>
          <w:szCs w:val="24"/>
        </w:rPr>
        <w:t>ით</w:t>
      </w:r>
      <w:proofErr w:type="spellEnd"/>
      <w:r w:rsidRPr="0007773E">
        <w:rPr>
          <w:rFonts w:ascii="Sylfaen" w:hAnsi="Sylfaen" w:cs="Sylfaen"/>
          <w:sz w:val="24"/>
          <w:szCs w:val="24"/>
        </w:rPr>
        <w:t>, 47%-</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75%-</w:t>
      </w:r>
      <w:proofErr w:type="spellStart"/>
      <w:r w:rsidRPr="0007773E">
        <w:rPr>
          <w:rFonts w:ascii="Sylfaen" w:hAnsi="Sylfaen" w:cs="Sylfaen"/>
          <w:sz w:val="24"/>
          <w:szCs w:val="24"/>
        </w:rPr>
        <w:lastRenderedPageBreak/>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ხოლო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Cmax</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4%-</w:t>
      </w:r>
      <w:proofErr w:type="spellStart"/>
      <w:r w:rsidRPr="0007773E">
        <w:rPr>
          <w:rFonts w:ascii="Sylfaen" w:hAnsi="Sylfaen" w:cs="Sylfaen"/>
          <w:sz w:val="24"/>
          <w:szCs w:val="24"/>
        </w:rPr>
        <w:t>ით</w:t>
      </w:r>
      <w:proofErr w:type="spellEnd"/>
      <w:r w:rsidRPr="0007773E">
        <w:rPr>
          <w:rFonts w:ascii="Sylfaen" w:hAnsi="Sylfaen" w:cs="Sylfaen"/>
          <w:sz w:val="24"/>
          <w:szCs w:val="24"/>
        </w:rPr>
        <w:t>, 23%-</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48%-</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შესაბამისად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ღვიძლის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ნორმალური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ფუნქციის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სუბიექტებთან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w:t>
      </w:r>
    </w:p>
    <w:p w14:paraId="17F27421"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სხეულის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მასის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ინდექსი</w:t>
      </w:r>
      <w:proofErr w:type="spellEnd"/>
    </w:p>
    <w:p w14:paraId="4B5DDAC6"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პოპულაციური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ანალიზის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მიხედვით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სხეულის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მასის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ინდექსს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ჰქონდა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მნიშვნელოვანი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გავლენა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ანალიზში</w:t>
      </w:r>
      <w:proofErr w:type="spellEnd"/>
      <w:r w:rsidRPr="0007773E">
        <w:rPr>
          <w:rFonts w:ascii="Sylfaen" w:hAnsi="Sylfaen" w:cs="Sylfaen"/>
          <w:sz w:val="24"/>
          <w:szCs w:val="24"/>
        </w:rPr>
        <w:t xml:space="preserve">, AUC </w:t>
      </w:r>
      <w:proofErr w:type="spellStart"/>
      <w:r w:rsidRPr="0007773E">
        <w:rPr>
          <w:rFonts w:ascii="Sylfaen" w:hAnsi="Sylfaen" w:cs="Sylfaen"/>
          <w:sz w:val="24"/>
          <w:szCs w:val="24"/>
        </w:rPr>
        <w:t>შეფასდა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როგორც</w:t>
      </w:r>
      <w:proofErr w:type="spellEnd"/>
      <w:r w:rsidRPr="0007773E">
        <w:rPr>
          <w:rFonts w:ascii="Sylfaen" w:hAnsi="Sylfaen" w:cs="Sylfaen"/>
          <w:sz w:val="24"/>
          <w:szCs w:val="24"/>
        </w:rPr>
        <w:t xml:space="preserve"> 5.82%-</w:t>
      </w:r>
      <w:proofErr w:type="spellStart"/>
      <w:r w:rsidRPr="0007773E">
        <w:rPr>
          <w:rFonts w:ascii="Sylfaen" w:hAnsi="Sylfaen" w:cs="Sylfaen"/>
          <w:sz w:val="24"/>
          <w:szCs w:val="24"/>
        </w:rPr>
        <w:t>ით</w:t>
      </w:r>
      <w:proofErr w:type="spellEnd"/>
      <w:r w:rsidRPr="0007773E">
        <w:rPr>
          <w:rFonts w:ascii="Sylfaen" w:hAnsi="Sylfaen" w:cs="Sylfaen"/>
          <w:sz w:val="24"/>
          <w:szCs w:val="24"/>
        </w:rPr>
        <w:t>, 10.4%-</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17.3%-</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დაბალი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სუბიექტებში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რომელთა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სხეულის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მასის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ინდექსი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30, 35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45 </w:t>
      </w:r>
      <w:proofErr w:type="spellStart"/>
      <w:r w:rsidRPr="0007773E">
        <w:rPr>
          <w:rFonts w:ascii="Sylfaen" w:hAnsi="Sylfaen" w:cs="Sylfaen"/>
          <w:sz w:val="24"/>
          <w:szCs w:val="24"/>
        </w:rPr>
        <w:t>კგ</w:t>
      </w:r>
      <w:proofErr w:type="spellEnd"/>
      <w:r w:rsidRPr="0007773E">
        <w:rPr>
          <w:rFonts w:ascii="Sylfaen" w:hAnsi="Sylfaen" w:cs="Sylfaen"/>
          <w:sz w:val="24"/>
          <w:szCs w:val="24"/>
        </w:rPr>
        <w:t>/მ</w:t>
      </w:r>
      <w:r w:rsidRPr="0007773E">
        <w:rPr>
          <w:rFonts w:ascii="Sylfaen" w:hAnsi="Sylfaen" w:cs="Sylfaen"/>
          <w:sz w:val="24"/>
          <w:szCs w:val="24"/>
          <w:vertAlign w:val="superscript"/>
          <w:lang w:val="ka-GE"/>
        </w:rPr>
        <w:t>2</w:t>
      </w:r>
      <w:r w:rsidRPr="0007773E">
        <w:rPr>
          <w:rFonts w:ascii="Sylfaen" w:hAnsi="Sylfaen" w:cs="Sylfaen"/>
          <w:sz w:val="24"/>
          <w:szCs w:val="24"/>
        </w:rPr>
        <w:t xml:space="preserve">, </w:t>
      </w:r>
      <w:proofErr w:type="spellStart"/>
      <w:r w:rsidRPr="0007773E">
        <w:rPr>
          <w:rFonts w:ascii="Sylfaen" w:hAnsi="Sylfaen" w:cs="Sylfaen"/>
          <w:sz w:val="24"/>
          <w:szCs w:val="24"/>
        </w:rPr>
        <w:t>შესაბამისად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სუბიექტებთან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რომელთა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სხეულის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მასის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ინდექსი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კგ</w:t>
      </w:r>
      <w:proofErr w:type="spellEnd"/>
      <w:r w:rsidRPr="0007773E">
        <w:rPr>
          <w:rFonts w:ascii="Sylfaen" w:hAnsi="Sylfaen" w:cs="Sylfaen"/>
          <w:sz w:val="24"/>
          <w:szCs w:val="24"/>
        </w:rPr>
        <w:t>/მ</w:t>
      </w:r>
      <w:r w:rsidRPr="0007773E">
        <w:rPr>
          <w:rFonts w:ascii="Sylfaen" w:hAnsi="Sylfaen" w:cs="Sylfaen"/>
          <w:sz w:val="24"/>
          <w:szCs w:val="24"/>
          <w:vertAlign w:val="superscript"/>
          <w:lang w:val="ka-GE"/>
        </w:rPr>
        <w:t>2</w:t>
      </w:r>
      <w:r w:rsidRPr="0007773E">
        <w:rPr>
          <w:rFonts w:ascii="Sylfaen" w:hAnsi="Sylfaen" w:cs="Sylfaen"/>
          <w:sz w:val="24"/>
          <w:szCs w:val="24"/>
        </w:rPr>
        <w:t>.</w:t>
      </w:r>
    </w:p>
    <w:p w14:paraId="6A9EAE07"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6487230C"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სქესი</w:t>
      </w:r>
      <w:proofErr w:type="spellEnd"/>
    </w:p>
    <w:p w14:paraId="2F5881C4"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პოპულაციური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ანალიზის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მიხედვით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სქესს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ჰქონდა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მნიშვნელოვანი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გავლენა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ფარმაკოკინეტიკაზე</w:t>
      </w:r>
      <w:proofErr w:type="spellEnd"/>
      <w:r w:rsidRPr="0007773E">
        <w:rPr>
          <w:rFonts w:ascii="Sylfaen" w:hAnsi="Sylfaen" w:cs="Sylfaen"/>
          <w:sz w:val="24"/>
          <w:szCs w:val="24"/>
        </w:rPr>
        <w:t>.</w:t>
      </w:r>
    </w:p>
    <w:p w14:paraId="71770016"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7D4B3B8F"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რასა</w:t>
      </w:r>
      <w:proofErr w:type="spellEnd"/>
    </w:p>
    <w:p w14:paraId="4A38C89F"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პოპულაციური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ანალიზის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მიხედვით</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კგ</w:t>
      </w:r>
      <w:proofErr w:type="spellEnd"/>
      <w:r w:rsidRPr="0007773E">
        <w:rPr>
          <w:rFonts w:ascii="Sylfaen" w:hAnsi="Sylfaen" w:cs="Sylfaen"/>
          <w:sz w:val="24"/>
          <w:szCs w:val="24"/>
        </w:rPr>
        <w:t>/მ</w:t>
      </w:r>
      <w:r w:rsidRPr="0007773E">
        <w:rPr>
          <w:rFonts w:ascii="Sylfaen" w:hAnsi="Sylfaen" w:cs="Sylfaen"/>
          <w:sz w:val="24"/>
          <w:szCs w:val="24"/>
          <w:vertAlign w:val="superscript"/>
          <w:lang w:val="ka-GE"/>
        </w:rPr>
        <w:t>2</w:t>
      </w:r>
      <w:r w:rsidRPr="0007773E">
        <w:rPr>
          <w:rFonts w:ascii="Sylfaen" w:hAnsi="Sylfaen" w:cs="Sylfaen"/>
          <w:sz w:val="24"/>
          <w:szCs w:val="24"/>
        </w:rPr>
        <w:t xml:space="preserve"> </w:t>
      </w:r>
      <w:proofErr w:type="spellStart"/>
      <w:r w:rsidRPr="0007773E">
        <w:rPr>
          <w:rFonts w:ascii="Sylfaen" w:hAnsi="Sylfaen" w:cs="Sylfaen"/>
          <w:sz w:val="24"/>
          <w:szCs w:val="24"/>
        </w:rPr>
        <w:t>სხეულის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მასის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ინდექსის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მქონე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აზიელებში</w:t>
      </w:r>
      <w:proofErr w:type="spellEnd"/>
      <w:r w:rsidRPr="0007773E">
        <w:rPr>
          <w:rFonts w:ascii="Sylfaen" w:hAnsi="Sylfaen" w:cs="Sylfaen"/>
          <w:sz w:val="24"/>
          <w:szCs w:val="24"/>
        </w:rPr>
        <w:t xml:space="preserve"> AUC </w:t>
      </w:r>
      <w:proofErr w:type="spellStart"/>
      <w:r w:rsidRPr="0007773E">
        <w:rPr>
          <w:rFonts w:ascii="Sylfaen" w:hAnsi="Sylfaen" w:cs="Sylfaen"/>
          <w:sz w:val="24"/>
          <w:szCs w:val="24"/>
        </w:rPr>
        <w:t>შეფასდა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როგორც</w:t>
      </w:r>
      <w:proofErr w:type="spellEnd"/>
      <w:r w:rsidRPr="0007773E">
        <w:rPr>
          <w:rFonts w:ascii="Sylfaen" w:hAnsi="Sylfaen" w:cs="Sylfaen"/>
          <w:sz w:val="24"/>
          <w:szCs w:val="24"/>
        </w:rPr>
        <w:t xml:space="preserve"> 13.5%-</w:t>
      </w:r>
      <w:proofErr w:type="spellStart"/>
      <w:r w:rsidRPr="0007773E">
        <w:rPr>
          <w:rFonts w:ascii="Sylfaen" w:hAnsi="Sylfaen" w:cs="Sylfaen"/>
          <w:sz w:val="24"/>
          <w:szCs w:val="24"/>
        </w:rPr>
        <w:t>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მაღალი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არააზიელებთან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რომელთა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სხეულის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მასის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ინდექსი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კგ</w:t>
      </w:r>
      <w:proofErr w:type="spellEnd"/>
      <w:r w:rsidRPr="0007773E">
        <w:rPr>
          <w:rFonts w:ascii="Sylfaen" w:hAnsi="Sylfaen" w:cs="Sylfaen"/>
          <w:sz w:val="24"/>
          <w:szCs w:val="24"/>
        </w:rPr>
        <w:t>/მ</w:t>
      </w:r>
      <w:r w:rsidRPr="0007773E">
        <w:rPr>
          <w:rFonts w:ascii="Sylfaen" w:hAnsi="Sylfaen" w:cs="Sylfaen"/>
          <w:sz w:val="24"/>
          <w:szCs w:val="24"/>
          <w:vertAlign w:val="superscript"/>
          <w:lang w:val="ka-GE"/>
        </w:rPr>
        <w:t>2</w:t>
      </w:r>
      <w:r w:rsidRPr="0007773E">
        <w:rPr>
          <w:rFonts w:ascii="Sylfaen" w:hAnsi="Sylfaen" w:cs="Sylfaen"/>
          <w:sz w:val="24"/>
          <w:szCs w:val="24"/>
        </w:rPr>
        <w:t>.</w:t>
      </w:r>
    </w:p>
    <w:p w14:paraId="7F755659"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ხანდაზმულები</w:t>
      </w:r>
      <w:proofErr w:type="spellEnd"/>
    </w:p>
    <w:p w14:paraId="537E8553"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პოპულაციური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ანალიზის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მიხედვით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ასაკს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ჰქონდა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მნიშვნელოვანი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გავლენა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პედიატრიული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პოპულაცია</w:t>
      </w:r>
      <w:proofErr w:type="spellEnd"/>
    </w:p>
    <w:p w14:paraId="37CD97B2"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პედიატრიული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ფაზის</w:t>
      </w:r>
      <w:proofErr w:type="spellEnd"/>
      <w:r w:rsidRPr="0007773E">
        <w:rPr>
          <w:rFonts w:ascii="Sylfaen" w:hAnsi="Sylfaen" w:cs="Sylfaen"/>
          <w:sz w:val="24"/>
          <w:szCs w:val="24"/>
        </w:rPr>
        <w:t xml:space="preserve"> I </w:t>
      </w:r>
      <w:proofErr w:type="spellStart"/>
      <w:r w:rsidRPr="0007773E">
        <w:rPr>
          <w:rFonts w:ascii="Sylfaen" w:hAnsi="Sylfaen" w:cs="Sylfaen"/>
          <w:sz w:val="24"/>
          <w:szCs w:val="24"/>
        </w:rPr>
        <w:t>კვლევამ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შეისწავლა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ფარმაკოდინამიკა</w:t>
      </w:r>
      <w:proofErr w:type="spellEnd"/>
      <w:r w:rsidRPr="0007773E">
        <w:rPr>
          <w:rFonts w:ascii="Sylfaen" w:hAnsi="Sylfaen" w:cs="Sylfaen"/>
          <w:sz w:val="24"/>
          <w:szCs w:val="24"/>
        </w:rPr>
        <w:t xml:space="preserve"> მე-2 </w:t>
      </w:r>
      <w:proofErr w:type="spellStart"/>
      <w:r w:rsidRPr="0007773E">
        <w:rPr>
          <w:rFonts w:ascii="Sylfaen" w:hAnsi="Sylfaen" w:cs="Sylfaen"/>
          <w:sz w:val="24"/>
          <w:szCs w:val="24"/>
        </w:rPr>
        <w:t>ტიპის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შაქრიანი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დიაბეტით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დაავადებულ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ბავშვებსა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მოზარდებში</w:t>
      </w:r>
      <w:proofErr w:type="spellEnd"/>
      <w:r w:rsidRPr="0007773E">
        <w:rPr>
          <w:rFonts w:ascii="Sylfaen" w:hAnsi="Sylfaen" w:cs="Sylfaen"/>
          <w:sz w:val="24"/>
          <w:szCs w:val="24"/>
        </w:rPr>
        <w:t xml:space="preserve"> ≥10-დან &lt;18 </w:t>
      </w:r>
      <w:proofErr w:type="spellStart"/>
      <w:r w:rsidRPr="0007773E">
        <w:rPr>
          <w:rFonts w:ascii="Sylfaen" w:hAnsi="Sylfaen" w:cs="Sylfaen"/>
          <w:sz w:val="24"/>
          <w:szCs w:val="24"/>
        </w:rPr>
        <w:t>წლამდე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ფარმაკოდინამიკური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რეაქციები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შეესაბამებოდა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ზრდასრულ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სუბიექტებში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დაფიქსირებულ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რეაქციებს</w:t>
      </w:r>
      <w:proofErr w:type="spellEnd"/>
      <w:r w:rsidRPr="0007773E">
        <w:rPr>
          <w:rFonts w:ascii="Sylfaen" w:hAnsi="Sylfaen" w:cs="Sylfaen"/>
          <w:sz w:val="24"/>
          <w:szCs w:val="24"/>
        </w:rPr>
        <w:t>.</w:t>
      </w:r>
    </w:p>
    <w:p w14:paraId="654159A2"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პედიატრიული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ფაზის</w:t>
      </w:r>
      <w:proofErr w:type="spellEnd"/>
      <w:r w:rsidRPr="0007773E">
        <w:rPr>
          <w:rFonts w:ascii="Sylfaen" w:hAnsi="Sylfaen" w:cs="Sylfaen"/>
          <w:sz w:val="24"/>
          <w:szCs w:val="24"/>
        </w:rPr>
        <w:t xml:space="preserve"> III </w:t>
      </w:r>
      <w:proofErr w:type="spellStart"/>
      <w:r w:rsidRPr="0007773E">
        <w:rPr>
          <w:rFonts w:ascii="Sylfaen" w:hAnsi="Sylfaen" w:cs="Sylfaen"/>
          <w:sz w:val="24"/>
          <w:szCs w:val="24"/>
        </w:rPr>
        <w:t>კვლევამ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შეისწავლა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ფარმაკოკინეტიკა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ფარმაკოდინამიკა</w:t>
      </w:r>
      <w:proofErr w:type="spellEnd"/>
      <w:r w:rsidRPr="0007773E">
        <w:rPr>
          <w:rFonts w:ascii="Sylfaen" w:hAnsi="Sylfaen" w:cs="Sylfaen"/>
          <w:sz w:val="24"/>
          <w:szCs w:val="24"/>
        </w:rPr>
        <w:t xml:space="preserve"> (HbA1c-ის </w:t>
      </w:r>
      <w:proofErr w:type="spellStart"/>
      <w:r w:rsidRPr="0007773E">
        <w:rPr>
          <w:rFonts w:ascii="Sylfaen" w:hAnsi="Sylfaen" w:cs="Sylfaen"/>
          <w:sz w:val="24"/>
          <w:szCs w:val="24"/>
        </w:rPr>
        <w:t>ცვლილება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საწყისი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დოზიდან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შესაძლო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დოზის</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მგ-მდე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გაზრდით</w:t>
      </w:r>
      <w:proofErr w:type="spellEnd"/>
      <w:r w:rsidRPr="0007773E">
        <w:rPr>
          <w:rFonts w:ascii="Sylfaen" w:hAnsi="Sylfaen" w:cs="Sylfaen"/>
          <w:sz w:val="24"/>
          <w:szCs w:val="24"/>
        </w:rPr>
        <w:t xml:space="preserve"> მე-2 </w:t>
      </w:r>
      <w:proofErr w:type="spellStart"/>
      <w:r w:rsidRPr="0007773E">
        <w:rPr>
          <w:rFonts w:ascii="Sylfaen" w:hAnsi="Sylfaen" w:cs="Sylfaen"/>
          <w:sz w:val="24"/>
          <w:szCs w:val="24"/>
        </w:rPr>
        <w:t>ტიპის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შაქრიანი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დიაბეტით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დაავადებულ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ბავშვებსა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მოზარდებში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ექსპოზიცია-რეაქციის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ურთიერთობა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საერთო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ჯამში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შედარებადი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მოზრდილებში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ბავშვებსა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მოზარდებში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პერორალური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შედეგად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გამოვლინდა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ექსპოზიცია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ზრდასრულ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პაციენტებში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დიაპაზონის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ფარგლებში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სტაბილურ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მდგომარეობაში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მიღებიდან</w:t>
      </w:r>
      <w:proofErr w:type="spellEnd"/>
      <w:r w:rsidRPr="0007773E">
        <w:rPr>
          <w:rFonts w:ascii="Sylfaen" w:hAnsi="Sylfaen" w:cs="Sylfaen"/>
          <w:sz w:val="24"/>
          <w:szCs w:val="24"/>
        </w:rPr>
        <w:t xml:space="preserve"> 1.5 </w:t>
      </w:r>
      <w:proofErr w:type="spellStart"/>
      <w:r w:rsidRPr="0007773E">
        <w:rPr>
          <w:rFonts w:ascii="Sylfaen" w:hAnsi="Sylfaen" w:cs="Sylfaen"/>
          <w:sz w:val="24"/>
          <w:szCs w:val="24"/>
        </w:rPr>
        <w:t>საათის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შემდეგ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გეომეტრიული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საშუალო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მინიმალური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კონცენტრაციები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გეომეტრიული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საშუალო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კონცენტრაციები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26.6 </w:t>
      </w:r>
      <w:proofErr w:type="spellStart"/>
      <w:r w:rsidRPr="0007773E">
        <w:rPr>
          <w:rFonts w:ascii="Sylfaen" w:hAnsi="Sylfaen" w:cs="Sylfaen"/>
          <w:sz w:val="24"/>
          <w:szCs w:val="24"/>
        </w:rPr>
        <w:t>ნმოლ</w:t>
      </w:r>
      <w:proofErr w:type="spellEnd"/>
      <w:r w:rsidRPr="0007773E">
        <w:rPr>
          <w:rFonts w:ascii="Sylfaen" w:hAnsi="Sylfaen" w:cs="Sylfaen"/>
          <w:sz w:val="24"/>
          <w:szCs w:val="24"/>
        </w:rPr>
        <w:t xml:space="preserve">/ლ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308 </w:t>
      </w:r>
      <w:proofErr w:type="spellStart"/>
      <w:r w:rsidRPr="0007773E">
        <w:rPr>
          <w:rFonts w:ascii="Sylfaen" w:hAnsi="Sylfaen" w:cs="Sylfaen"/>
          <w:sz w:val="24"/>
          <w:szCs w:val="24"/>
        </w:rPr>
        <w:t>ნმოლ</w:t>
      </w:r>
      <w:proofErr w:type="spellEnd"/>
      <w:r w:rsidRPr="0007773E">
        <w:rPr>
          <w:rFonts w:ascii="Sylfaen" w:hAnsi="Sylfaen" w:cs="Sylfaen"/>
          <w:sz w:val="24"/>
          <w:szCs w:val="24"/>
        </w:rPr>
        <w:t xml:space="preserve">/ლ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10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ერთხელ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67.0 </w:t>
      </w:r>
      <w:proofErr w:type="spellStart"/>
      <w:r w:rsidRPr="0007773E">
        <w:rPr>
          <w:rFonts w:ascii="Sylfaen" w:hAnsi="Sylfaen" w:cs="Sylfaen"/>
          <w:sz w:val="24"/>
          <w:szCs w:val="24"/>
        </w:rPr>
        <w:t>ნმოლ</w:t>
      </w:r>
      <w:proofErr w:type="spellEnd"/>
      <w:r w:rsidRPr="0007773E">
        <w:rPr>
          <w:rFonts w:ascii="Sylfaen" w:hAnsi="Sylfaen" w:cs="Sylfaen"/>
          <w:sz w:val="24"/>
          <w:szCs w:val="24"/>
        </w:rPr>
        <w:t xml:space="preserve">/ლ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525 </w:t>
      </w:r>
      <w:proofErr w:type="spellStart"/>
      <w:r w:rsidRPr="0007773E">
        <w:rPr>
          <w:rFonts w:ascii="Sylfaen" w:hAnsi="Sylfaen" w:cs="Sylfaen"/>
          <w:sz w:val="24"/>
          <w:szCs w:val="24"/>
        </w:rPr>
        <w:t>ნმოლ</w:t>
      </w:r>
      <w:proofErr w:type="spellEnd"/>
      <w:r w:rsidRPr="0007773E">
        <w:rPr>
          <w:rFonts w:ascii="Sylfaen" w:hAnsi="Sylfaen" w:cs="Sylfaen"/>
          <w:sz w:val="24"/>
          <w:szCs w:val="24"/>
        </w:rPr>
        <w:t xml:space="preserve">/ლ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ერთხელ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მიღებისას</w:t>
      </w:r>
      <w:proofErr w:type="spellEnd"/>
      <w:r w:rsidRPr="0007773E">
        <w:rPr>
          <w:rFonts w:ascii="Sylfaen" w:hAnsi="Sylfaen" w:cs="Sylfaen"/>
          <w:sz w:val="24"/>
          <w:szCs w:val="24"/>
        </w:rPr>
        <w:t>.</w:t>
      </w:r>
    </w:p>
    <w:p w14:paraId="1718911E"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2483E9A4"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p>
    <w:p w14:paraId="73A705D4"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r w:rsidRPr="0007773E">
        <w:rPr>
          <w:rFonts w:ascii="Sylfaen" w:hAnsi="Sylfaen" w:cs="Sylfaen"/>
          <w:b/>
          <w:sz w:val="24"/>
          <w:szCs w:val="24"/>
        </w:rPr>
        <w:t xml:space="preserve">5.3 </w:t>
      </w:r>
      <w:proofErr w:type="spellStart"/>
      <w:r w:rsidRPr="0007773E">
        <w:rPr>
          <w:rFonts w:ascii="Sylfaen" w:hAnsi="Sylfaen" w:cs="Sylfaen"/>
          <w:b/>
          <w:sz w:val="24"/>
          <w:szCs w:val="24"/>
        </w:rPr>
        <w:t>პრეკლინიკური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უსაფრთხოების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მონაცემები</w:t>
      </w:r>
      <w:proofErr w:type="spellEnd"/>
    </w:p>
    <w:p w14:paraId="69977A44"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არაკლინიკური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მონაცემები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ავლენს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განსაკუთრებულ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საფრთხეს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ადამიანებისთვის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უსაფრთხოების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ფარმაკოლოგიის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გენოტოქსიკურობის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ნაყოფიერების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ადრეული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ემბრიონული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განვითარების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ტრადიციული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კვლევების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საფუძველზე</w:t>
      </w:r>
      <w:proofErr w:type="spellEnd"/>
      <w:r w:rsidRPr="0007773E">
        <w:rPr>
          <w:rFonts w:ascii="Sylfaen" w:hAnsi="Sylfaen" w:cs="Sylfaen"/>
          <w:sz w:val="24"/>
          <w:szCs w:val="24"/>
        </w:rPr>
        <w:t>.</w:t>
      </w:r>
    </w:p>
    <w:p w14:paraId="733A8467"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მღრღნელებსა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ძაღლებზე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ჩატარებულ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ხანგრძლივ</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ტოქსიკურობის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კვლევებში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ტოქსიკურობის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ნიშნები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დოზაზე</w:t>
      </w:r>
      <w:proofErr w:type="spellEnd"/>
      <w:r w:rsidRPr="0007773E">
        <w:rPr>
          <w:rFonts w:ascii="Sylfaen" w:hAnsi="Sylfaen" w:cs="Sylfaen"/>
          <w:sz w:val="24"/>
          <w:szCs w:val="24"/>
        </w:rPr>
        <w:t xml:space="preserve"> 10-ჯერ </w:t>
      </w:r>
      <w:proofErr w:type="spellStart"/>
      <w:r w:rsidRPr="0007773E">
        <w:rPr>
          <w:rFonts w:ascii="Sylfaen" w:hAnsi="Sylfaen" w:cs="Sylfaen"/>
          <w:sz w:val="24"/>
          <w:szCs w:val="24"/>
        </w:rPr>
        <w:t>მეტი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ტოლი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lastRenderedPageBreak/>
        <w:t>მიღებისას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ტოქსიკურობის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უმეტესი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ნაწილი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შეესაბამებოდა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მეორად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ფარმაკოლოგიას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რომელიც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დაკავშირებული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შარდში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გლუკოზის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დაკარგვასთან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ელექტროლიტური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დისბალანსთან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შორის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სხეულის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წონის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სხეულის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ცხიმის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შემცირებასთან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საკვების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მოხმარების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ზრდასთან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დიარეასთან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დეჰიდრატაციასთან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შრატში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გლუკოზის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შემცირებასთან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სხვა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შრატის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პარამეტრების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ზრდასთან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ასახავს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ცილის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მეტაბოლიზმის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გლუკონეოგენეზის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ზრდას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შარდში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ცვლილებებს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როგორიცაა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პოლიურია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გლუკოზურია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მიკროსკოპულ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ცვლილებებს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შორის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თირკმელსა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ზოგიერთ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რბილ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სისხლძარღვოვან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ქსოვილში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მინერალიზაციას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ზოგიერთ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სახეობაში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თირკმელზე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გადაჭარბებული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ფარმაკოლოგიის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ეფექტების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მიკროსკოპული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მტკიცებულება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მოიცავდა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მილაკების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დილატაციას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მილაკების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მენჯის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მინერალიზაციას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w:t>
      </w:r>
      <w:proofErr w:type="spellEnd"/>
      <w:r w:rsidRPr="0007773E">
        <w:rPr>
          <w:rFonts w:ascii="Sylfaen" w:hAnsi="Sylfaen" w:cs="Sylfaen"/>
          <w:sz w:val="24"/>
          <w:szCs w:val="24"/>
        </w:rPr>
        <w:t xml:space="preserve"> AUC </w:t>
      </w:r>
      <w:proofErr w:type="spellStart"/>
      <w:r w:rsidRPr="0007773E">
        <w:rPr>
          <w:rFonts w:ascii="Sylfaen" w:hAnsi="Sylfaen" w:cs="Sylfaen"/>
          <w:sz w:val="24"/>
          <w:szCs w:val="24"/>
        </w:rPr>
        <w:t>ექსპოზიციაზე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4-ჯერ </w:t>
      </w:r>
      <w:proofErr w:type="spellStart"/>
      <w:r w:rsidRPr="0007773E">
        <w:rPr>
          <w:rFonts w:ascii="Sylfaen" w:hAnsi="Sylfaen" w:cs="Sylfaen"/>
          <w:sz w:val="24"/>
          <w:szCs w:val="24"/>
        </w:rPr>
        <w:t>მეტი</w:t>
      </w:r>
      <w:proofErr w:type="spellEnd"/>
      <w:r w:rsidRPr="0007773E">
        <w:rPr>
          <w:rFonts w:ascii="Sylfaen" w:hAnsi="Sylfaen" w:cs="Sylfaen"/>
          <w:sz w:val="24"/>
          <w:szCs w:val="24"/>
        </w:rPr>
        <w:t xml:space="preserve"> 25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მიღებისას</w:t>
      </w:r>
      <w:proofErr w:type="spellEnd"/>
      <w:r w:rsidRPr="0007773E">
        <w:rPr>
          <w:rFonts w:ascii="Sylfaen" w:hAnsi="Sylfaen" w:cs="Sylfaen"/>
          <w:sz w:val="24"/>
          <w:szCs w:val="24"/>
        </w:rPr>
        <w:t>.</w:t>
      </w:r>
    </w:p>
    <w:p w14:paraId="26F64D5E"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ემპაგლიფლოზინი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გენოტოქსიკური</w:t>
      </w:r>
      <w:proofErr w:type="spellEnd"/>
      <w:r w:rsidRPr="0007773E">
        <w:rPr>
          <w:rFonts w:ascii="Sylfaen" w:hAnsi="Sylfaen" w:cs="Sylfaen"/>
          <w:sz w:val="24"/>
          <w:szCs w:val="24"/>
        </w:rPr>
        <w:t>.</w:t>
      </w:r>
    </w:p>
    <w:p w14:paraId="5202E2FE"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53CB0DED" w14:textId="77777777" w:rsidR="003958C9" w:rsidRPr="0007773E" w:rsidRDefault="003958C9" w:rsidP="00C46B10">
      <w:pPr>
        <w:tabs>
          <w:tab w:val="left" w:pos="1107"/>
          <w:tab w:val="left" w:pos="1631"/>
        </w:tabs>
        <w:spacing w:after="0" w:line="240" w:lineRule="auto"/>
        <w:rPr>
          <w:rFonts w:ascii="Sylfaen" w:hAnsi="Sylfaen" w:cs="Sylfaen"/>
          <w:sz w:val="24"/>
          <w:szCs w:val="24"/>
        </w:rPr>
      </w:pPr>
      <w:r w:rsidRPr="0007773E">
        <w:rPr>
          <w:rFonts w:ascii="Sylfaen" w:hAnsi="Sylfaen" w:cs="Sylfaen"/>
          <w:sz w:val="24"/>
          <w:szCs w:val="24"/>
        </w:rPr>
        <w:t xml:space="preserve">2-წლიან </w:t>
      </w:r>
      <w:proofErr w:type="spellStart"/>
      <w:r w:rsidRPr="0007773E">
        <w:rPr>
          <w:rFonts w:ascii="Sylfaen" w:hAnsi="Sylfaen" w:cs="Sylfaen"/>
          <w:sz w:val="24"/>
          <w:szCs w:val="24"/>
        </w:rPr>
        <w:t>კანცეროგენურ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კვლევაში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ემპაგლიფლოზინმა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გაზარდა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სიმსივნეების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შემთხვევები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მდედრ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ვირთაგვებში</w:t>
      </w:r>
      <w:proofErr w:type="spellEnd"/>
      <w:r w:rsidRPr="0007773E">
        <w:rPr>
          <w:rFonts w:ascii="Sylfaen" w:hAnsi="Sylfaen" w:cs="Sylfaen"/>
          <w:sz w:val="24"/>
          <w:szCs w:val="24"/>
        </w:rPr>
        <w:t xml:space="preserve"> 700 </w:t>
      </w:r>
      <w:proofErr w:type="spellStart"/>
      <w:r w:rsidRPr="0007773E">
        <w:rPr>
          <w:rFonts w:ascii="Sylfaen" w:hAnsi="Sylfaen" w:cs="Sylfaen"/>
          <w:sz w:val="24"/>
          <w:szCs w:val="24"/>
        </w:rPr>
        <w:t>მგ</w:t>
      </w:r>
      <w:proofErr w:type="spellEnd"/>
      <w:r w:rsidRPr="0007773E">
        <w:rPr>
          <w:rFonts w:ascii="Sylfaen" w:hAnsi="Sylfaen" w:cs="Sylfaen"/>
          <w:sz w:val="24"/>
          <w:szCs w:val="24"/>
        </w:rPr>
        <w:t>/</w:t>
      </w:r>
      <w:proofErr w:type="spellStart"/>
      <w:r w:rsidRPr="0007773E">
        <w:rPr>
          <w:rFonts w:ascii="Sylfaen" w:hAnsi="Sylfaen" w:cs="Sylfaen"/>
          <w:sz w:val="24"/>
          <w:szCs w:val="24"/>
        </w:rPr>
        <w:t>კგ</w:t>
      </w:r>
      <w:proofErr w:type="spellEnd"/>
      <w:r w:rsidRPr="0007773E">
        <w:rPr>
          <w:rFonts w:ascii="Sylfaen" w:hAnsi="Sylfaen" w:cs="Sylfaen"/>
          <w:sz w:val="24"/>
          <w:szCs w:val="24"/>
        </w:rPr>
        <w:t>/</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ყველაზე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მაღალ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დოზამდე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შეესაბამება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მაქსიმალური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კლინიკური</w:t>
      </w:r>
      <w:proofErr w:type="spellEnd"/>
      <w:r w:rsidRPr="0007773E">
        <w:rPr>
          <w:rFonts w:ascii="Sylfaen" w:hAnsi="Sylfaen" w:cs="Sylfaen"/>
          <w:sz w:val="24"/>
          <w:szCs w:val="24"/>
        </w:rPr>
        <w:t xml:space="preserve"> AUC </w:t>
      </w:r>
      <w:proofErr w:type="spellStart"/>
      <w:r w:rsidRPr="0007773E">
        <w:rPr>
          <w:rFonts w:ascii="Sylfaen" w:hAnsi="Sylfaen" w:cs="Sylfaen"/>
          <w:sz w:val="24"/>
          <w:szCs w:val="24"/>
        </w:rPr>
        <w:t>ზემოქმედების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72-ჯერ </w:t>
      </w:r>
      <w:proofErr w:type="spellStart"/>
      <w:r w:rsidRPr="0007773E">
        <w:rPr>
          <w:rFonts w:ascii="Sylfaen" w:hAnsi="Sylfaen" w:cs="Sylfaen"/>
          <w:sz w:val="24"/>
          <w:szCs w:val="24"/>
        </w:rPr>
        <w:t>მეტს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მამრ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ვირთაგვებში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მეზენტერიული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ლიმფური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კვანძის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მკურნალობასთან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დაკავშირებული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კეთილთვისებიანი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სისხლძარღვოვანი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პროლიფერაციული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დაზიანებები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ჰემანგიომები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ყველაზე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მაღალი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მაგრამ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არა</w:t>
      </w:r>
      <w:proofErr w:type="spellEnd"/>
      <w:r w:rsidRPr="0007773E">
        <w:rPr>
          <w:rFonts w:ascii="Sylfaen" w:hAnsi="Sylfaen" w:cs="Sylfaen"/>
          <w:sz w:val="24"/>
          <w:szCs w:val="24"/>
        </w:rPr>
        <w:t xml:space="preserve"> 300 </w:t>
      </w:r>
      <w:proofErr w:type="spellStart"/>
      <w:r w:rsidRPr="0007773E">
        <w:rPr>
          <w:rFonts w:ascii="Sylfaen" w:hAnsi="Sylfaen" w:cs="Sylfaen"/>
          <w:sz w:val="24"/>
          <w:szCs w:val="24"/>
        </w:rPr>
        <w:t>მგ</w:t>
      </w:r>
      <w:proofErr w:type="spellEnd"/>
      <w:r w:rsidRPr="0007773E">
        <w:rPr>
          <w:rFonts w:ascii="Sylfaen" w:hAnsi="Sylfaen" w:cs="Sylfaen"/>
          <w:sz w:val="24"/>
          <w:szCs w:val="24"/>
        </w:rPr>
        <w:t>/</w:t>
      </w:r>
      <w:proofErr w:type="spellStart"/>
      <w:r w:rsidRPr="0007773E">
        <w:rPr>
          <w:rFonts w:ascii="Sylfaen" w:hAnsi="Sylfaen" w:cs="Sylfaen"/>
          <w:sz w:val="24"/>
          <w:szCs w:val="24"/>
        </w:rPr>
        <w:t>კგ</w:t>
      </w:r>
      <w:proofErr w:type="spellEnd"/>
      <w:r w:rsidRPr="0007773E">
        <w:rPr>
          <w:rFonts w:ascii="Sylfaen" w:hAnsi="Sylfaen" w:cs="Sylfaen"/>
          <w:sz w:val="24"/>
          <w:szCs w:val="24"/>
        </w:rPr>
        <w:t>/</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შეესაბამება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მაქსიმალურ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ექსპოზიციას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26-ჯერ </w:t>
      </w:r>
      <w:proofErr w:type="spellStart"/>
      <w:r w:rsidRPr="0007773E">
        <w:rPr>
          <w:rFonts w:ascii="Sylfaen" w:hAnsi="Sylfaen" w:cs="Sylfaen"/>
          <w:sz w:val="24"/>
          <w:szCs w:val="24"/>
        </w:rPr>
        <w:t>მეტს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სათესლე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ჯირკვლებში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ინტერსტიციული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უჯრედების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სიმსივნეები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უფრო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მაღალი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სიხშირით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ვირთაგვებში</w:t>
      </w:r>
      <w:proofErr w:type="spellEnd"/>
      <w:r w:rsidRPr="0007773E">
        <w:rPr>
          <w:rFonts w:ascii="Sylfaen" w:hAnsi="Sylfaen" w:cs="Sylfaen"/>
          <w:sz w:val="24"/>
          <w:szCs w:val="24"/>
        </w:rPr>
        <w:t xml:space="preserve"> 300 </w:t>
      </w:r>
      <w:proofErr w:type="spellStart"/>
      <w:r w:rsidRPr="0007773E">
        <w:rPr>
          <w:rFonts w:ascii="Sylfaen" w:hAnsi="Sylfaen" w:cs="Sylfaen"/>
          <w:sz w:val="24"/>
          <w:szCs w:val="24"/>
        </w:rPr>
        <w:t>მგ</w:t>
      </w:r>
      <w:proofErr w:type="spellEnd"/>
      <w:r w:rsidRPr="0007773E">
        <w:rPr>
          <w:rFonts w:ascii="Sylfaen" w:hAnsi="Sylfaen" w:cs="Sylfaen"/>
          <w:sz w:val="24"/>
          <w:szCs w:val="24"/>
        </w:rPr>
        <w:t>/</w:t>
      </w:r>
      <w:proofErr w:type="spellStart"/>
      <w:r w:rsidRPr="0007773E">
        <w:rPr>
          <w:rFonts w:ascii="Sylfaen" w:hAnsi="Sylfaen" w:cs="Sylfaen"/>
          <w:sz w:val="24"/>
          <w:szCs w:val="24"/>
        </w:rPr>
        <w:t>კგ</w:t>
      </w:r>
      <w:proofErr w:type="spellEnd"/>
      <w:r w:rsidRPr="0007773E">
        <w:rPr>
          <w:rFonts w:ascii="Sylfaen" w:hAnsi="Sylfaen" w:cs="Sylfaen"/>
          <w:sz w:val="24"/>
          <w:szCs w:val="24"/>
        </w:rPr>
        <w:t>/</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მეტი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მაგრამ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არა</w:t>
      </w:r>
      <w:proofErr w:type="spellEnd"/>
      <w:r w:rsidRPr="0007773E">
        <w:rPr>
          <w:rFonts w:ascii="Sylfaen" w:hAnsi="Sylfaen" w:cs="Sylfaen"/>
          <w:sz w:val="24"/>
          <w:szCs w:val="24"/>
        </w:rPr>
        <w:t xml:space="preserve"> 100 </w:t>
      </w:r>
      <w:proofErr w:type="spellStart"/>
      <w:r w:rsidRPr="0007773E">
        <w:rPr>
          <w:rFonts w:ascii="Sylfaen" w:hAnsi="Sylfaen" w:cs="Sylfaen"/>
          <w:sz w:val="24"/>
          <w:szCs w:val="24"/>
        </w:rPr>
        <w:t>მგ</w:t>
      </w:r>
      <w:proofErr w:type="spellEnd"/>
      <w:r w:rsidRPr="0007773E">
        <w:rPr>
          <w:rFonts w:ascii="Sylfaen" w:hAnsi="Sylfaen" w:cs="Sylfaen"/>
          <w:sz w:val="24"/>
          <w:szCs w:val="24"/>
        </w:rPr>
        <w:t>/</w:t>
      </w:r>
      <w:proofErr w:type="spellStart"/>
      <w:r w:rsidRPr="0007773E">
        <w:rPr>
          <w:rFonts w:ascii="Sylfaen" w:hAnsi="Sylfaen" w:cs="Sylfaen"/>
          <w:sz w:val="24"/>
          <w:szCs w:val="24"/>
        </w:rPr>
        <w:t>კგ</w:t>
      </w:r>
      <w:proofErr w:type="spellEnd"/>
      <w:r w:rsidRPr="0007773E">
        <w:rPr>
          <w:rFonts w:ascii="Sylfaen" w:hAnsi="Sylfaen" w:cs="Sylfaen"/>
          <w:sz w:val="24"/>
          <w:szCs w:val="24"/>
        </w:rPr>
        <w:t>/</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შეესაბამება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მაქსიმალურ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ექსპოზიციას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18-ჯერ </w:t>
      </w:r>
      <w:proofErr w:type="spellStart"/>
      <w:r w:rsidRPr="0007773E">
        <w:rPr>
          <w:rFonts w:ascii="Sylfaen" w:hAnsi="Sylfaen" w:cs="Sylfaen"/>
          <w:sz w:val="24"/>
          <w:szCs w:val="24"/>
        </w:rPr>
        <w:t>მეტს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ორივე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სიმსივნე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ხშირია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ვირთაგვებში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ნაკლებად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სავარაუდოა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ისინი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აქტუალური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ადამიანებისთვის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ემპაგლიფლოზინმა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გაზარდა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სიმსივნეების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შემთხვევები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მდედრ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თაგვებში</w:t>
      </w:r>
      <w:proofErr w:type="spellEnd"/>
      <w:r w:rsidRPr="0007773E">
        <w:rPr>
          <w:rFonts w:ascii="Sylfaen" w:hAnsi="Sylfaen" w:cs="Sylfaen"/>
          <w:sz w:val="24"/>
          <w:szCs w:val="24"/>
        </w:rPr>
        <w:t xml:space="preserve"> 1000 </w:t>
      </w:r>
      <w:proofErr w:type="spellStart"/>
      <w:r w:rsidRPr="0007773E">
        <w:rPr>
          <w:rFonts w:ascii="Sylfaen" w:hAnsi="Sylfaen" w:cs="Sylfaen"/>
          <w:sz w:val="24"/>
          <w:szCs w:val="24"/>
        </w:rPr>
        <w:t>მგ</w:t>
      </w:r>
      <w:proofErr w:type="spellEnd"/>
      <w:r w:rsidRPr="0007773E">
        <w:rPr>
          <w:rFonts w:ascii="Sylfaen" w:hAnsi="Sylfaen" w:cs="Sylfaen"/>
          <w:sz w:val="24"/>
          <w:szCs w:val="24"/>
        </w:rPr>
        <w:t>/</w:t>
      </w:r>
      <w:proofErr w:type="spellStart"/>
      <w:r w:rsidRPr="0007773E">
        <w:rPr>
          <w:rFonts w:ascii="Sylfaen" w:hAnsi="Sylfaen" w:cs="Sylfaen"/>
          <w:sz w:val="24"/>
          <w:szCs w:val="24"/>
        </w:rPr>
        <w:t>კგ</w:t>
      </w:r>
      <w:proofErr w:type="spellEnd"/>
      <w:r w:rsidRPr="0007773E">
        <w:rPr>
          <w:rFonts w:ascii="Sylfaen" w:hAnsi="Sylfaen" w:cs="Sylfaen"/>
          <w:sz w:val="24"/>
          <w:szCs w:val="24"/>
        </w:rPr>
        <w:t>/</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62-ჯერ </w:t>
      </w:r>
      <w:proofErr w:type="spellStart"/>
      <w:r w:rsidRPr="0007773E">
        <w:rPr>
          <w:rFonts w:ascii="Sylfaen" w:hAnsi="Sylfaen" w:cs="Sylfaen"/>
          <w:sz w:val="24"/>
          <w:szCs w:val="24"/>
        </w:rPr>
        <w:t>აღემატება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მაქსიმალურ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ზემოქმედებას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ემპაგლიფლოზინმა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გამოიწვია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სიმსივნეები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მამრ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თაგვებში</w:t>
      </w:r>
      <w:proofErr w:type="spellEnd"/>
      <w:r w:rsidRPr="0007773E">
        <w:rPr>
          <w:rFonts w:ascii="Sylfaen" w:hAnsi="Sylfaen" w:cs="Sylfaen"/>
          <w:sz w:val="24"/>
          <w:szCs w:val="24"/>
        </w:rPr>
        <w:t xml:space="preserve"> 1000 </w:t>
      </w:r>
      <w:proofErr w:type="spellStart"/>
      <w:r w:rsidRPr="0007773E">
        <w:rPr>
          <w:rFonts w:ascii="Sylfaen" w:hAnsi="Sylfaen" w:cs="Sylfaen"/>
          <w:sz w:val="24"/>
          <w:szCs w:val="24"/>
        </w:rPr>
        <w:t>მგ</w:t>
      </w:r>
      <w:proofErr w:type="spellEnd"/>
      <w:r w:rsidRPr="0007773E">
        <w:rPr>
          <w:rFonts w:ascii="Sylfaen" w:hAnsi="Sylfaen" w:cs="Sylfaen"/>
          <w:sz w:val="24"/>
          <w:szCs w:val="24"/>
        </w:rPr>
        <w:t>/</w:t>
      </w:r>
      <w:proofErr w:type="spellStart"/>
      <w:r w:rsidRPr="0007773E">
        <w:rPr>
          <w:rFonts w:ascii="Sylfaen" w:hAnsi="Sylfaen" w:cs="Sylfaen"/>
          <w:sz w:val="24"/>
          <w:szCs w:val="24"/>
        </w:rPr>
        <w:t>კგ</w:t>
      </w:r>
      <w:proofErr w:type="spellEnd"/>
      <w:r w:rsidRPr="0007773E">
        <w:rPr>
          <w:rFonts w:ascii="Sylfaen" w:hAnsi="Sylfaen" w:cs="Sylfaen"/>
          <w:sz w:val="24"/>
          <w:szCs w:val="24"/>
        </w:rPr>
        <w:t>/</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მაგრამ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არა</w:t>
      </w:r>
      <w:proofErr w:type="spellEnd"/>
      <w:r w:rsidRPr="0007773E">
        <w:rPr>
          <w:rFonts w:ascii="Sylfaen" w:hAnsi="Sylfaen" w:cs="Sylfaen"/>
          <w:sz w:val="24"/>
          <w:szCs w:val="24"/>
        </w:rPr>
        <w:t xml:space="preserve"> 300 </w:t>
      </w:r>
      <w:proofErr w:type="spellStart"/>
      <w:r w:rsidRPr="0007773E">
        <w:rPr>
          <w:rFonts w:ascii="Sylfaen" w:hAnsi="Sylfaen" w:cs="Sylfaen"/>
          <w:sz w:val="24"/>
          <w:szCs w:val="24"/>
        </w:rPr>
        <w:t>მგ</w:t>
      </w:r>
      <w:proofErr w:type="spellEnd"/>
      <w:r w:rsidRPr="0007773E">
        <w:rPr>
          <w:rFonts w:ascii="Sylfaen" w:hAnsi="Sylfaen" w:cs="Sylfaen"/>
          <w:sz w:val="24"/>
          <w:szCs w:val="24"/>
        </w:rPr>
        <w:t>/</w:t>
      </w:r>
      <w:proofErr w:type="spellStart"/>
      <w:r w:rsidRPr="0007773E">
        <w:rPr>
          <w:rFonts w:ascii="Sylfaen" w:hAnsi="Sylfaen" w:cs="Sylfaen"/>
          <w:sz w:val="24"/>
          <w:szCs w:val="24"/>
        </w:rPr>
        <w:t>კგ</w:t>
      </w:r>
      <w:proofErr w:type="spellEnd"/>
      <w:r w:rsidRPr="0007773E">
        <w:rPr>
          <w:rFonts w:ascii="Sylfaen" w:hAnsi="Sylfaen" w:cs="Sylfaen"/>
          <w:sz w:val="24"/>
          <w:szCs w:val="24"/>
        </w:rPr>
        <w:t>/</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11-ჯერ </w:t>
      </w:r>
      <w:proofErr w:type="spellStart"/>
      <w:r w:rsidRPr="0007773E">
        <w:rPr>
          <w:rFonts w:ascii="Sylfaen" w:hAnsi="Sylfaen" w:cs="Sylfaen"/>
          <w:sz w:val="24"/>
          <w:szCs w:val="24"/>
        </w:rPr>
        <w:t>აღემატება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მაქსიმალურ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ზემოქმედებას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სიმსივნეების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მოქმედების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რეჟიმი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დამოკიდებულია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მამრი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თაგვის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პათოლოგიისადმი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ბუნებრივ</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მიდრეკილებაზე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მეტაბოლურ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გზაზე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რომელიც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ასახავს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ადამიანებს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მამრი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თაგვის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სიმსივნეები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ითვლება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ადამიანებისთვის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რელევანტურად</w:t>
      </w:r>
      <w:proofErr w:type="spellEnd"/>
      <w:r w:rsidRPr="0007773E">
        <w:rPr>
          <w:rFonts w:ascii="Sylfaen" w:hAnsi="Sylfaen" w:cs="Sylfaen"/>
          <w:sz w:val="24"/>
          <w:szCs w:val="24"/>
        </w:rPr>
        <w:t>.</w:t>
      </w:r>
    </w:p>
    <w:p w14:paraId="2FE22D44"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12EF6053"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თერაპიული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შემდეგ</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ადამიანებში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ზემოქმედებაზე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საკმარისად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მაღალი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ზემოქმედებისას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ჰქონდა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უარყოფითი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გავლენა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ნაყოფიერებაზე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ემბრიონის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ადრეულ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განვითარებაზე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ორგანოგენეზის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პერიოდში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შეყვანილი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იყო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ტერატოგენული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დედისთვის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ტოქსიკური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დოზებით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ემპაგლიფლოზინმა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ასევე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გამოიწვია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კიდურების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ძვლების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მოხრა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ვირთაგვებში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ემბრიოფეტალური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დაკარგვის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გაზრდა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ბოცვრებში</w:t>
      </w:r>
      <w:proofErr w:type="spellEnd"/>
      <w:r w:rsidRPr="0007773E">
        <w:rPr>
          <w:rFonts w:ascii="Sylfaen" w:hAnsi="Sylfaen" w:cs="Sylfaen"/>
          <w:sz w:val="24"/>
          <w:szCs w:val="24"/>
        </w:rPr>
        <w:t>.</w:t>
      </w:r>
    </w:p>
    <w:p w14:paraId="044F02BC"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66288AB6"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ვირთაგვებში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ჩატარებულ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პრენატალურ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პოსტნატალურ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ტოქსიკურობის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კვლევებში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შთამომავლობის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წონის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მატების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შემცირება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დედის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მიერ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მაქსიმალურ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ზემოქმედებაზე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4-ჯერ </w:t>
      </w:r>
      <w:proofErr w:type="spellStart"/>
      <w:r w:rsidRPr="0007773E">
        <w:rPr>
          <w:rFonts w:ascii="Sylfaen" w:hAnsi="Sylfaen" w:cs="Sylfaen"/>
          <w:sz w:val="24"/>
          <w:szCs w:val="24"/>
        </w:rPr>
        <w:t>მეტი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მიღებისას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ასეთი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ეფექტი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დაფიქსირებულა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სისტემური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ზემოქმედებისას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რომელიც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lastRenderedPageBreak/>
        <w:t>მაქსიმალურ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ზემოქმედებას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უტოლდებოდა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ამ</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დასკვნის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მნიშვნელობა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ადამიანებზე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გაურკვეველია</w:t>
      </w:r>
      <w:proofErr w:type="spellEnd"/>
      <w:r w:rsidRPr="0007773E">
        <w:rPr>
          <w:rFonts w:ascii="Sylfaen" w:hAnsi="Sylfaen" w:cs="Sylfaen"/>
          <w:sz w:val="24"/>
          <w:szCs w:val="24"/>
        </w:rPr>
        <w:t>.</w:t>
      </w:r>
    </w:p>
    <w:p w14:paraId="3C5E4C99"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08AD5351"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ვირთაგვებში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ჩატარებულ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არასრულწლოვანთა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ტოქსიკურობის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კვლევაში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როდესაც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ემპაგლიფლოზინი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შეიყვანეს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მშობიარობის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შემდგომი</w:t>
      </w:r>
      <w:proofErr w:type="spellEnd"/>
      <w:r w:rsidRPr="0007773E">
        <w:rPr>
          <w:rFonts w:ascii="Sylfaen" w:hAnsi="Sylfaen" w:cs="Sylfaen"/>
          <w:sz w:val="24"/>
          <w:szCs w:val="24"/>
        </w:rPr>
        <w:t xml:space="preserve"> 21-ე </w:t>
      </w:r>
      <w:proofErr w:type="spellStart"/>
      <w:r w:rsidRPr="0007773E">
        <w:rPr>
          <w:rFonts w:ascii="Sylfaen" w:hAnsi="Sylfaen" w:cs="Sylfaen"/>
          <w:sz w:val="24"/>
          <w:szCs w:val="24"/>
        </w:rPr>
        <w:t>დღიდან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მშობიარობის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შემდგომ</w:t>
      </w:r>
      <w:proofErr w:type="spellEnd"/>
      <w:r w:rsidRPr="0007773E">
        <w:rPr>
          <w:rFonts w:ascii="Sylfaen" w:hAnsi="Sylfaen" w:cs="Sylfaen"/>
          <w:sz w:val="24"/>
          <w:szCs w:val="24"/>
        </w:rPr>
        <w:t xml:space="preserve"> 90-ე </w:t>
      </w:r>
      <w:proofErr w:type="spellStart"/>
      <w:r w:rsidRPr="0007773E">
        <w:rPr>
          <w:rFonts w:ascii="Sylfaen" w:hAnsi="Sylfaen" w:cs="Sylfaen"/>
          <w:sz w:val="24"/>
          <w:szCs w:val="24"/>
        </w:rPr>
        <w:t>დღემდე</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არასასურველ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მინიმალურ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მსუბუქ</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თირკმლის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მილაკებისა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მენჯის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გაფართოება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არასასურველ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მინიმალურ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მსუბუქ</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გამოვლინებად</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აღინიშნა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მხოლოდ</w:t>
      </w:r>
      <w:proofErr w:type="spellEnd"/>
      <w:r w:rsidRPr="0007773E">
        <w:rPr>
          <w:rFonts w:ascii="Sylfaen" w:hAnsi="Sylfaen" w:cs="Sylfaen"/>
          <w:sz w:val="24"/>
          <w:szCs w:val="24"/>
        </w:rPr>
        <w:t xml:space="preserve"> 100 </w:t>
      </w:r>
      <w:proofErr w:type="spellStart"/>
      <w:r w:rsidRPr="0007773E">
        <w:rPr>
          <w:rFonts w:ascii="Sylfaen" w:hAnsi="Sylfaen" w:cs="Sylfaen"/>
          <w:sz w:val="24"/>
          <w:szCs w:val="24"/>
        </w:rPr>
        <w:t>მგ</w:t>
      </w:r>
      <w:proofErr w:type="spellEnd"/>
      <w:r w:rsidRPr="0007773E">
        <w:rPr>
          <w:rFonts w:ascii="Sylfaen" w:hAnsi="Sylfaen" w:cs="Sylfaen"/>
          <w:sz w:val="24"/>
          <w:szCs w:val="24"/>
        </w:rPr>
        <w:t>/</w:t>
      </w:r>
      <w:proofErr w:type="spellStart"/>
      <w:r w:rsidRPr="0007773E">
        <w:rPr>
          <w:rFonts w:ascii="Sylfaen" w:hAnsi="Sylfaen" w:cs="Sylfaen"/>
          <w:sz w:val="24"/>
          <w:szCs w:val="24"/>
        </w:rPr>
        <w:t>კგ</w:t>
      </w:r>
      <w:proofErr w:type="spellEnd"/>
      <w:r w:rsidRPr="0007773E">
        <w:rPr>
          <w:rFonts w:ascii="Sylfaen" w:hAnsi="Sylfaen" w:cs="Sylfaen"/>
          <w:sz w:val="24"/>
          <w:szCs w:val="24"/>
        </w:rPr>
        <w:t>/</w:t>
      </w:r>
      <w:proofErr w:type="spellStart"/>
      <w:r w:rsidRPr="0007773E">
        <w:rPr>
          <w:rFonts w:ascii="Sylfaen" w:hAnsi="Sylfaen" w:cs="Sylfaen"/>
          <w:sz w:val="24"/>
          <w:szCs w:val="24"/>
        </w:rPr>
        <w:t>დღეში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დოზით</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რაც</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დაახლოებით</w:t>
      </w:r>
      <w:proofErr w:type="spellEnd"/>
      <w:r w:rsidRPr="0007773E">
        <w:rPr>
          <w:rFonts w:ascii="Sylfaen" w:hAnsi="Sylfaen" w:cs="Sylfaen"/>
          <w:sz w:val="24"/>
          <w:szCs w:val="24"/>
        </w:rPr>
        <w:t xml:space="preserve"> 11-ჯერ </w:t>
      </w:r>
      <w:proofErr w:type="spellStart"/>
      <w:r w:rsidRPr="0007773E">
        <w:rPr>
          <w:rFonts w:ascii="Sylfaen" w:hAnsi="Sylfaen" w:cs="Sylfaen"/>
          <w:sz w:val="24"/>
          <w:szCs w:val="24"/>
        </w:rPr>
        <w:t>აღემატება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მაქსიმალურ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კლინიკურ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დოზას</w:t>
      </w:r>
      <w:proofErr w:type="spellEnd"/>
      <w:r w:rsidRPr="0007773E">
        <w:rPr>
          <w:rFonts w:ascii="Sylfaen" w:hAnsi="Sylfaen" w:cs="Sylfaen"/>
          <w:sz w:val="24"/>
          <w:szCs w:val="24"/>
        </w:rPr>
        <w:t xml:space="preserve"> - 25 </w:t>
      </w:r>
      <w:proofErr w:type="spellStart"/>
      <w:r w:rsidRPr="0007773E">
        <w:rPr>
          <w:rFonts w:ascii="Sylfaen" w:hAnsi="Sylfaen" w:cs="Sylfaen"/>
          <w:sz w:val="24"/>
          <w:szCs w:val="24"/>
        </w:rPr>
        <w:t>მგ</w:t>
      </w:r>
      <w:proofErr w:type="spellEnd"/>
      <w:r w:rsidRPr="0007773E">
        <w:rPr>
          <w:rFonts w:ascii="Sylfaen" w:hAnsi="Sylfaen" w:cs="Sylfaen"/>
          <w:sz w:val="24"/>
          <w:szCs w:val="24"/>
        </w:rPr>
        <w:t xml:space="preserve">-ს. </w:t>
      </w:r>
      <w:proofErr w:type="spellStart"/>
      <w:r w:rsidRPr="0007773E">
        <w:rPr>
          <w:rFonts w:ascii="Sylfaen" w:hAnsi="Sylfaen" w:cs="Sylfaen"/>
          <w:sz w:val="24"/>
          <w:szCs w:val="24"/>
        </w:rPr>
        <w:t>ეს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დასკვნები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აღინიშნა</w:t>
      </w:r>
      <w:proofErr w:type="spellEnd"/>
      <w:r w:rsidRPr="0007773E">
        <w:rPr>
          <w:rFonts w:ascii="Sylfaen" w:hAnsi="Sylfaen" w:cs="Sylfaen"/>
          <w:sz w:val="24"/>
          <w:szCs w:val="24"/>
        </w:rPr>
        <w:t xml:space="preserve"> 13-კვირიანი </w:t>
      </w:r>
      <w:proofErr w:type="spellStart"/>
      <w:r w:rsidRPr="0007773E">
        <w:rPr>
          <w:rFonts w:ascii="Sylfaen" w:hAnsi="Sylfaen" w:cs="Sylfaen"/>
          <w:sz w:val="24"/>
          <w:szCs w:val="24"/>
        </w:rPr>
        <w:t>წამლისგან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თავისუფალი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გამოჯანმრთელების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პერიოდის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შემდეგ</w:t>
      </w:r>
      <w:proofErr w:type="spellEnd"/>
      <w:r w:rsidRPr="0007773E">
        <w:rPr>
          <w:rFonts w:ascii="Sylfaen" w:hAnsi="Sylfaen" w:cs="Sylfaen"/>
          <w:sz w:val="24"/>
          <w:szCs w:val="24"/>
        </w:rPr>
        <w:t>.</w:t>
      </w:r>
    </w:p>
    <w:p w14:paraId="7C61F3B5"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p>
    <w:p w14:paraId="54CF6A2D"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r w:rsidRPr="0007773E">
        <w:rPr>
          <w:rFonts w:ascii="Sylfaen" w:hAnsi="Sylfaen" w:cs="Sylfaen"/>
          <w:b/>
          <w:sz w:val="24"/>
          <w:szCs w:val="24"/>
        </w:rPr>
        <w:t xml:space="preserve">6. </w:t>
      </w:r>
      <w:proofErr w:type="spellStart"/>
      <w:r w:rsidRPr="0007773E">
        <w:rPr>
          <w:rFonts w:ascii="Sylfaen" w:hAnsi="Sylfaen" w:cs="Sylfaen"/>
          <w:b/>
          <w:sz w:val="24"/>
          <w:szCs w:val="24"/>
        </w:rPr>
        <w:t>ფარმაცევტული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მახასიათებლები</w:t>
      </w:r>
      <w:proofErr w:type="spellEnd"/>
    </w:p>
    <w:p w14:paraId="34293144"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r w:rsidRPr="0007773E">
        <w:rPr>
          <w:rFonts w:ascii="Sylfaen" w:hAnsi="Sylfaen" w:cs="Sylfaen"/>
          <w:b/>
          <w:sz w:val="24"/>
          <w:szCs w:val="24"/>
        </w:rPr>
        <w:t xml:space="preserve">6.1 </w:t>
      </w:r>
      <w:proofErr w:type="spellStart"/>
      <w:r w:rsidRPr="0007773E">
        <w:rPr>
          <w:rFonts w:ascii="Sylfaen" w:hAnsi="Sylfaen" w:cs="Sylfaen"/>
          <w:b/>
          <w:sz w:val="24"/>
          <w:szCs w:val="24"/>
        </w:rPr>
        <w:t>დამხმარე</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ნივთიერებების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სია</w:t>
      </w:r>
      <w:proofErr w:type="spellEnd"/>
    </w:p>
    <w:p w14:paraId="2B53CD47"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ლაქტოზის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მონოჰიდრატი</w:t>
      </w:r>
      <w:proofErr w:type="spellEnd"/>
    </w:p>
    <w:p w14:paraId="48F6F2E3"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მიკროკრისტალური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ცელულოზა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ტიპი</w:t>
      </w:r>
      <w:proofErr w:type="spellEnd"/>
      <w:r w:rsidRPr="0007773E">
        <w:rPr>
          <w:rFonts w:ascii="Sylfaen" w:hAnsi="Sylfaen" w:cs="Sylfaen"/>
          <w:sz w:val="24"/>
          <w:szCs w:val="24"/>
        </w:rPr>
        <w:t xml:space="preserve"> 101)</w:t>
      </w:r>
    </w:p>
    <w:p w14:paraId="44D0BCFD"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ნატრიუმის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კროსკარმელოზა</w:t>
      </w:r>
      <w:proofErr w:type="spellEnd"/>
    </w:p>
    <w:p w14:paraId="16EF1D8A"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ჰიდროქსიპროპილცელულოზა</w:t>
      </w:r>
      <w:proofErr w:type="spellEnd"/>
    </w:p>
    <w:p w14:paraId="6E4CF2A0"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მიკროკრისტალური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ცელულოზა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ტიპი</w:t>
      </w:r>
      <w:proofErr w:type="spellEnd"/>
      <w:r w:rsidRPr="0007773E">
        <w:rPr>
          <w:rFonts w:ascii="Sylfaen" w:hAnsi="Sylfaen" w:cs="Sylfaen"/>
          <w:sz w:val="24"/>
          <w:szCs w:val="24"/>
        </w:rPr>
        <w:t xml:space="preserve"> 102)</w:t>
      </w:r>
    </w:p>
    <w:p w14:paraId="1904C682"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სილიციუმი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კოლოიდური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უწყლო</w:t>
      </w:r>
      <w:proofErr w:type="spellEnd"/>
    </w:p>
    <w:p w14:paraId="67402FBB"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მაგნიუმის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სტეარატი</w:t>
      </w:r>
      <w:proofErr w:type="spellEnd"/>
    </w:p>
    <w:p w14:paraId="24741637"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გასუფთავებული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წყალი</w:t>
      </w:r>
      <w:proofErr w:type="spellEnd"/>
    </w:p>
    <w:p w14:paraId="14850A6F" w14:textId="77777777" w:rsidR="003958C9" w:rsidRPr="0007773E" w:rsidRDefault="003958C9" w:rsidP="00A562F2">
      <w:pPr>
        <w:tabs>
          <w:tab w:val="left" w:pos="1107"/>
          <w:tab w:val="left" w:pos="1631"/>
        </w:tabs>
        <w:spacing w:after="0" w:line="240" w:lineRule="auto"/>
        <w:rPr>
          <w:rFonts w:ascii="Sylfaen" w:hAnsi="Sylfaen" w:cs="Sylfaen"/>
          <w:sz w:val="24"/>
          <w:szCs w:val="24"/>
        </w:rPr>
      </w:pPr>
    </w:p>
    <w:p w14:paraId="4EEDFE9E"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ოპადრი</w:t>
      </w:r>
      <w:proofErr w:type="spellEnd"/>
      <w:r w:rsidRPr="0007773E">
        <w:rPr>
          <w:rFonts w:ascii="Sylfaen" w:hAnsi="Sylfaen" w:cs="Sylfaen"/>
          <w:sz w:val="24"/>
          <w:szCs w:val="24"/>
        </w:rPr>
        <w:t xml:space="preserve"> 02B220010 </w:t>
      </w:r>
      <w:proofErr w:type="spellStart"/>
      <w:r w:rsidRPr="0007773E">
        <w:rPr>
          <w:rFonts w:ascii="Sylfaen" w:hAnsi="Sylfaen" w:cs="Sylfaen"/>
          <w:sz w:val="24"/>
          <w:szCs w:val="24"/>
        </w:rPr>
        <w:t>ყვითელი</w:t>
      </w:r>
      <w:proofErr w:type="spellEnd"/>
    </w:p>
    <w:p w14:paraId="1B4DD961" w14:textId="77777777" w:rsidR="003958C9" w:rsidRPr="0007773E" w:rsidRDefault="003958C9" w:rsidP="00A562F2">
      <w:pPr>
        <w:tabs>
          <w:tab w:val="left" w:pos="1107"/>
          <w:tab w:val="left" w:pos="1631"/>
        </w:tabs>
        <w:spacing w:after="0" w:line="240" w:lineRule="auto"/>
        <w:rPr>
          <w:rFonts w:ascii="Sylfaen" w:hAnsi="Sylfaen" w:cs="Sylfaen"/>
          <w:sz w:val="24"/>
          <w:szCs w:val="24"/>
        </w:rPr>
      </w:pPr>
      <w:r w:rsidRPr="0007773E">
        <w:rPr>
          <w:rFonts w:ascii="Sylfaen" w:hAnsi="Sylfaen" w:cs="Sylfaen"/>
          <w:sz w:val="24"/>
          <w:szCs w:val="24"/>
        </w:rPr>
        <w:t xml:space="preserve">HPMC 2910 / </w:t>
      </w:r>
      <w:proofErr w:type="spellStart"/>
      <w:r w:rsidRPr="0007773E">
        <w:rPr>
          <w:rFonts w:ascii="Sylfaen" w:hAnsi="Sylfaen" w:cs="Sylfaen"/>
          <w:sz w:val="24"/>
          <w:szCs w:val="24"/>
        </w:rPr>
        <w:t>ჰიპრომელოზა</w:t>
      </w:r>
      <w:proofErr w:type="spellEnd"/>
    </w:p>
    <w:p w14:paraId="149919E2" w14:textId="77777777" w:rsidR="003958C9" w:rsidRPr="0007773E" w:rsidRDefault="003958C9" w:rsidP="00A562F2">
      <w:pPr>
        <w:tabs>
          <w:tab w:val="left" w:pos="1107"/>
          <w:tab w:val="left" w:pos="1631"/>
        </w:tabs>
        <w:spacing w:after="0" w:line="240" w:lineRule="auto"/>
        <w:rPr>
          <w:rFonts w:ascii="Sylfaen" w:hAnsi="Sylfaen" w:cs="Sylfaen"/>
          <w:sz w:val="24"/>
          <w:szCs w:val="24"/>
          <w:lang w:val="ka-GE"/>
        </w:rPr>
      </w:pPr>
      <w:r w:rsidRPr="0007773E">
        <w:rPr>
          <w:rFonts w:ascii="Sylfaen" w:hAnsi="Sylfaen" w:cs="Sylfaen"/>
          <w:sz w:val="24"/>
          <w:szCs w:val="24"/>
          <w:lang w:val="ka-GE"/>
        </w:rPr>
        <w:t>ტალკი</w:t>
      </w:r>
    </w:p>
    <w:p w14:paraId="5082BD0E"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ტიტანის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დიოქსიდი</w:t>
      </w:r>
      <w:proofErr w:type="spellEnd"/>
    </w:p>
    <w:p w14:paraId="429BA6A4"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მაკროგოლი</w:t>
      </w:r>
      <w:proofErr w:type="spellEnd"/>
    </w:p>
    <w:p w14:paraId="6854B246" w14:textId="77777777" w:rsidR="003958C9" w:rsidRPr="0007773E" w:rsidRDefault="003958C9" w:rsidP="00A562F2">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რკინის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ყვითელი</w:t>
      </w:r>
      <w:proofErr w:type="spellEnd"/>
      <w:r w:rsidRPr="0007773E">
        <w:rPr>
          <w:rFonts w:ascii="Sylfaen" w:hAnsi="Sylfaen" w:cs="Sylfaen"/>
          <w:sz w:val="24"/>
          <w:szCs w:val="24"/>
          <w:lang w:val="ka-GE"/>
        </w:rPr>
        <w:t xml:space="preserve"> </w:t>
      </w:r>
      <w:proofErr w:type="spellStart"/>
      <w:r w:rsidRPr="0007773E">
        <w:rPr>
          <w:rFonts w:ascii="Sylfaen" w:hAnsi="Sylfaen" w:cs="Sylfaen"/>
          <w:sz w:val="24"/>
          <w:szCs w:val="24"/>
        </w:rPr>
        <w:t>ოქსიდი</w:t>
      </w:r>
      <w:proofErr w:type="spellEnd"/>
    </w:p>
    <w:p w14:paraId="14481953"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2D003C3A"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r w:rsidRPr="0007773E">
        <w:rPr>
          <w:rFonts w:ascii="Sylfaen" w:hAnsi="Sylfaen" w:cs="Sylfaen"/>
          <w:b/>
          <w:sz w:val="24"/>
          <w:szCs w:val="24"/>
        </w:rPr>
        <w:t xml:space="preserve">6.2 </w:t>
      </w:r>
      <w:proofErr w:type="spellStart"/>
      <w:r w:rsidRPr="0007773E">
        <w:rPr>
          <w:rFonts w:ascii="Sylfaen" w:hAnsi="Sylfaen" w:cs="Sylfaen"/>
          <w:b/>
          <w:sz w:val="24"/>
          <w:szCs w:val="24"/>
        </w:rPr>
        <w:t>შეუთავსებლობა</w:t>
      </w:r>
      <w:proofErr w:type="spellEnd"/>
    </w:p>
    <w:p w14:paraId="7D1343F3"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roofErr w:type="spellStart"/>
      <w:r w:rsidRPr="0007773E">
        <w:rPr>
          <w:rFonts w:ascii="Sylfaen" w:hAnsi="Sylfaen" w:cs="Sylfaen"/>
          <w:sz w:val="24"/>
          <w:szCs w:val="24"/>
        </w:rPr>
        <w:t>არ</w:t>
      </w:r>
      <w:proofErr w:type="spellEnd"/>
      <w:r w:rsidRPr="0007773E">
        <w:rPr>
          <w:rFonts w:ascii="Sylfaen" w:hAnsi="Sylfaen" w:cs="Sylfaen"/>
          <w:sz w:val="24"/>
          <w:szCs w:val="24"/>
        </w:rPr>
        <w:t xml:space="preserve"> </w:t>
      </w:r>
      <w:r w:rsidRPr="0007773E">
        <w:rPr>
          <w:rFonts w:ascii="Sylfaen" w:hAnsi="Sylfaen" w:cs="Sylfaen"/>
          <w:sz w:val="24"/>
          <w:szCs w:val="24"/>
          <w:lang w:val="ka-GE"/>
        </w:rPr>
        <w:t>არის წარმოდგენილი</w:t>
      </w:r>
    </w:p>
    <w:p w14:paraId="6722BB09"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r w:rsidRPr="0007773E">
        <w:rPr>
          <w:rFonts w:ascii="Sylfaen" w:hAnsi="Sylfaen" w:cs="Sylfaen"/>
          <w:b/>
          <w:sz w:val="24"/>
          <w:szCs w:val="24"/>
        </w:rPr>
        <w:t xml:space="preserve">6.3 </w:t>
      </w:r>
      <w:proofErr w:type="spellStart"/>
      <w:r w:rsidRPr="0007773E">
        <w:rPr>
          <w:rFonts w:ascii="Sylfaen" w:hAnsi="Sylfaen" w:cs="Sylfaen"/>
          <w:b/>
          <w:sz w:val="24"/>
          <w:szCs w:val="24"/>
        </w:rPr>
        <w:t>ვარგისიანობის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ვადა</w:t>
      </w:r>
      <w:proofErr w:type="spellEnd"/>
    </w:p>
    <w:p w14:paraId="3A6E288E"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2F1692B9" w14:textId="77777777" w:rsidR="003958C9" w:rsidRPr="0007773E" w:rsidRDefault="003958C9" w:rsidP="00C46B10">
      <w:pPr>
        <w:tabs>
          <w:tab w:val="left" w:pos="1107"/>
          <w:tab w:val="left" w:pos="1631"/>
        </w:tabs>
        <w:spacing w:after="0" w:line="240" w:lineRule="auto"/>
        <w:rPr>
          <w:rFonts w:ascii="Sylfaen" w:hAnsi="Sylfaen" w:cs="Sylfaen"/>
          <w:sz w:val="24"/>
          <w:szCs w:val="24"/>
        </w:rPr>
      </w:pPr>
      <w:r w:rsidRPr="0007773E">
        <w:rPr>
          <w:rFonts w:ascii="Sylfaen" w:hAnsi="Sylfaen" w:cs="Sylfaen"/>
          <w:sz w:val="24"/>
          <w:szCs w:val="24"/>
        </w:rPr>
        <w:t xml:space="preserve">24 </w:t>
      </w:r>
      <w:proofErr w:type="spellStart"/>
      <w:r w:rsidRPr="0007773E">
        <w:rPr>
          <w:rFonts w:ascii="Sylfaen" w:hAnsi="Sylfaen" w:cs="Sylfaen"/>
          <w:sz w:val="24"/>
          <w:szCs w:val="24"/>
        </w:rPr>
        <w:t>თვე</w:t>
      </w:r>
      <w:proofErr w:type="spellEnd"/>
    </w:p>
    <w:p w14:paraId="10079375"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0DB0B797"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r w:rsidRPr="0007773E">
        <w:rPr>
          <w:rFonts w:ascii="Sylfaen" w:hAnsi="Sylfaen" w:cs="Sylfaen"/>
          <w:b/>
          <w:sz w:val="24"/>
          <w:szCs w:val="24"/>
        </w:rPr>
        <w:t xml:space="preserve">6.4 </w:t>
      </w:r>
      <w:proofErr w:type="spellStart"/>
      <w:r w:rsidRPr="0007773E">
        <w:rPr>
          <w:rFonts w:ascii="Sylfaen" w:hAnsi="Sylfaen" w:cs="Sylfaen"/>
          <w:b/>
          <w:sz w:val="24"/>
          <w:szCs w:val="24"/>
        </w:rPr>
        <w:t>შენახვის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განსაკუთრებული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სიფრთხილის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ზომები</w:t>
      </w:r>
      <w:proofErr w:type="spellEnd"/>
    </w:p>
    <w:p w14:paraId="4F7FC54A"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t>შეინახეთ</w:t>
      </w:r>
      <w:proofErr w:type="spellEnd"/>
      <w:r w:rsidRPr="0007773E">
        <w:rPr>
          <w:rFonts w:ascii="Sylfaen" w:hAnsi="Sylfaen" w:cs="Sylfaen"/>
          <w:sz w:val="24"/>
          <w:szCs w:val="24"/>
        </w:rPr>
        <w:t xml:space="preserve"> 25°C-ზე </w:t>
      </w:r>
      <w:proofErr w:type="spellStart"/>
      <w:r w:rsidRPr="0007773E">
        <w:rPr>
          <w:rFonts w:ascii="Sylfaen" w:hAnsi="Sylfaen" w:cs="Sylfaen"/>
          <w:sz w:val="24"/>
          <w:szCs w:val="24"/>
        </w:rPr>
        <w:t>დაბალ</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ოთახის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ტემპერატურაზე</w:t>
      </w:r>
      <w:proofErr w:type="spellEnd"/>
      <w:r w:rsidRPr="0007773E">
        <w:rPr>
          <w:rFonts w:ascii="Sylfaen" w:hAnsi="Sylfaen" w:cs="Sylfaen"/>
          <w:sz w:val="24"/>
          <w:szCs w:val="24"/>
        </w:rPr>
        <w:t>.</w:t>
      </w:r>
    </w:p>
    <w:p w14:paraId="73C092E1"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3DCFAA44"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r w:rsidRPr="0007773E">
        <w:rPr>
          <w:rFonts w:ascii="Sylfaen" w:hAnsi="Sylfaen" w:cs="Sylfaen"/>
          <w:b/>
          <w:sz w:val="24"/>
          <w:szCs w:val="24"/>
        </w:rPr>
        <w:t xml:space="preserve">6.5 </w:t>
      </w:r>
      <w:proofErr w:type="spellStart"/>
      <w:r w:rsidRPr="0007773E">
        <w:rPr>
          <w:rFonts w:ascii="Sylfaen" w:hAnsi="Sylfaen" w:cs="Sylfaen"/>
          <w:b/>
          <w:sz w:val="24"/>
          <w:szCs w:val="24"/>
        </w:rPr>
        <w:t>კონტეინერის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ბუნება</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და</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შემადგენლობა</w:t>
      </w:r>
      <w:proofErr w:type="spellEnd"/>
    </w:p>
    <w:p w14:paraId="62C3B52A" w14:textId="77777777" w:rsidR="003958C9" w:rsidRPr="0007773E" w:rsidRDefault="003958C9" w:rsidP="009D1CC5">
      <w:pPr>
        <w:tabs>
          <w:tab w:val="left" w:pos="1107"/>
          <w:tab w:val="left" w:pos="1631"/>
        </w:tabs>
        <w:spacing w:after="0" w:line="240" w:lineRule="auto"/>
        <w:rPr>
          <w:rFonts w:ascii="Sylfaen" w:hAnsi="Sylfaen" w:cs="Sylfaen"/>
          <w:sz w:val="24"/>
          <w:szCs w:val="24"/>
          <w:lang w:val="ka-GE"/>
        </w:rPr>
      </w:pPr>
      <w:proofErr w:type="spellStart"/>
      <w:r w:rsidRPr="0007773E">
        <w:rPr>
          <w:rFonts w:ascii="Sylfaen" w:hAnsi="Sylfaen" w:cs="Sylfaen"/>
          <w:sz w:val="24"/>
          <w:szCs w:val="24"/>
          <w:lang w:val="ka-GE"/>
        </w:rPr>
        <w:t>პვქ</w:t>
      </w:r>
      <w:proofErr w:type="spellEnd"/>
      <w:r w:rsidRPr="0007773E">
        <w:rPr>
          <w:rFonts w:ascii="Sylfaen" w:hAnsi="Sylfaen" w:cs="Sylfaen"/>
          <w:sz w:val="24"/>
          <w:szCs w:val="24"/>
          <w:lang w:val="ka-GE"/>
        </w:rPr>
        <w:t>/პე/</w:t>
      </w:r>
      <w:proofErr w:type="spellStart"/>
      <w:r w:rsidRPr="0007773E">
        <w:rPr>
          <w:rFonts w:ascii="Sylfaen" w:hAnsi="Sylfaen" w:cs="Sylfaen"/>
          <w:sz w:val="24"/>
          <w:szCs w:val="24"/>
          <w:lang w:val="ka-GE"/>
        </w:rPr>
        <w:t>პვდქ</w:t>
      </w:r>
      <w:proofErr w:type="spellEnd"/>
      <w:r w:rsidRPr="0007773E">
        <w:rPr>
          <w:rFonts w:ascii="Sylfaen" w:hAnsi="Sylfaen" w:cs="Sylfaen"/>
          <w:sz w:val="24"/>
          <w:szCs w:val="24"/>
          <w:lang w:val="ka-GE"/>
        </w:rPr>
        <w:t xml:space="preserve"> – ალუმინის ფოლგის </w:t>
      </w:r>
      <w:proofErr w:type="spellStart"/>
      <w:r w:rsidRPr="0007773E">
        <w:rPr>
          <w:rFonts w:ascii="Sylfaen" w:hAnsi="Sylfaen" w:cs="Sylfaen"/>
          <w:sz w:val="24"/>
          <w:szCs w:val="24"/>
          <w:lang w:val="ka-GE"/>
        </w:rPr>
        <w:t>ბლისტერული</w:t>
      </w:r>
      <w:proofErr w:type="spellEnd"/>
      <w:r w:rsidRPr="0007773E">
        <w:rPr>
          <w:rFonts w:ascii="Sylfaen" w:hAnsi="Sylfaen" w:cs="Sylfaen"/>
          <w:sz w:val="24"/>
          <w:szCs w:val="24"/>
          <w:lang w:val="ka-GE"/>
        </w:rPr>
        <w:t xml:space="preserve"> შეფუთვა მუყაოს კოლოფში, რომელიც შეიცავს 30 </w:t>
      </w:r>
      <w:proofErr w:type="spellStart"/>
      <w:r w:rsidRPr="0007773E">
        <w:rPr>
          <w:rFonts w:ascii="Sylfaen" w:hAnsi="Sylfaen" w:cs="Sylfaen"/>
          <w:sz w:val="24"/>
          <w:szCs w:val="24"/>
          <w:lang w:val="ka-GE"/>
        </w:rPr>
        <w:t>აპკიანი</w:t>
      </w:r>
      <w:proofErr w:type="spellEnd"/>
      <w:r w:rsidRPr="0007773E">
        <w:rPr>
          <w:rFonts w:ascii="Sylfaen" w:hAnsi="Sylfaen" w:cs="Sylfaen"/>
          <w:sz w:val="24"/>
          <w:szCs w:val="24"/>
          <w:lang w:val="ka-GE"/>
        </w:rPr>
        <w:t xml:space="preserve"> გარსით დაფარულ  ტაბლეტს. შეფუთვის ზომა: 10 </w:t>
      </w:r>
      <w:proofErr w:type="spellStart"/>
      <w:r w:rsidRPr="0007773E">
        <w:rPr>
          <w:rFonts w:ascii="Sylfaen" w:hAnsi="Sylfaen" w:cs="Sylfaen"/>
          <w:sz w:val="24"/>
          <w:szCs w:val="24"/>
          <w:lang w:val="ka-GE"/>
        </w:rPr>
        <w:t>აპკიანი</w:t>
      </w:r>
      <w:proofErr w:type="spellEnd"/>
      <w:r w:rsidRPr="0007773E">
        <w:rPr>
          <w:rFonts w:ascii="Sylfaen" w:hAnsi="Sylfaen" w:cs="Sylfaen"/>
          <w:sz w:val="24"/>
          <w:szCs w:val="24"/>
          <w:lang w:val="ka-GE"/>
        </w:rPr>
        <w:t xml:space="preserve"> გარსით დაფარული ტაბლეტი ბლისტერში. 3 ასეთი ბლისტერი მუყაოს კოლოფში.</w:t>
      </w:r>
    </w:p>
    <w:p w14:paraId="0909EA85"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ka-GE"/>
        </w:rPr>
      </w:pPr>
    </w:p>
    <w:p w14:paraId="5C76B71F"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r w:rsidRPr="0007773E">
        <w:rPr>
          <w:rFonts w:ascii="Sylfaen" w:hAnsi="Sylfaen" w:cs="Sylfaen"/>
          <w:b/>
          <w:sz w:val="24"/>
          <w:szCs w:val="24"/>
        </w:rPr>
        <w:t xml:space="preserve">6.6 </w:t>
      </w:r>
      <w:proofErr w:type="spellStart"/>
      <w:r w:rsidRPr="0007773E">
        <w:rPr>
          <w:rFonts w:ascii="Sylfaen" w:hAnsi="Sylfaen" w:cs="Sylfaen"/>
          <w:b/>
          <w:sz w:val="24"/>
          <w:szCs w:val="24"/>
        </w:rPr>
        <w:t>განადგურების</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სპეციალური</w:t>
      </w:r>
      <w:proofErr w:type="spellEnd"/>
      <w:r w:rsidRPr="0007773E">
        <w:rPr>
          <w:rFonts w:ascii="Sylfaen" w:hAnsi="Sylfaen" w:cs="Sylfaen"/>
          <w:b/>
          <w:sz w:val="24"/>
          <w:szCs w:val="24"/>
        </w:rPr>
        <w:t xml:space="preserve"> </w:t>
      </w:r>
      <w:proofErr w:type="spellStart"/>
      <w:r w:rsidRPr="0007773E">
        <w:rPr>
          <w:rFonts w:ascii="Sylfaen" w:hAnsi="Sylfaen" w:cs="Sylfaen"/>
          <w:b/>
          <w:sz w:val="24"/>
          <w:szCs w:val="24"/>
        </w:rPr>
        <w:t>ზომები</w:t>
      </w:r>
      <w:proofErr w:type="spellEnd"/>
    </w:p>
    <w:p w14:paraId="515C130D" w14:textId="77777777" w:rsidR="003958C9" w:rsidRPr="0007773E" w:rsidRDefault="003958C9" w:rsidP="00C46B10">
      <w:pPr>
        <w:tabs>
          <w:tab w:val="left" w:pos="1107"/>
          <w:tab w:val="left" w:pos="1631"/>
        </w:tabs>
        <w:spacing w:after="0" w:line="240" w:lineRule="auto"/>
        <w:rPr>
          <w:rFonts w:ascii="Sylfaen" w:hAnsi="Sylfaen" w:cs="Sylfaen"/>
          <w:sz w:val="24"/>
          <w:szCs w:val="24"/>
        </w:rPr>
      </w:pPr>
      <w:proofErr w:type="spellStart"/>
      <w:r w:rsidRPr="0007773E">
        <w:rPr>
          <w:rFonts w:ascii="Sylfaen" w:hAnsi="Sylfaen" w:cs="Sylfaen"/>
          <w:sz w:val="24"/>
          <w:szCs w:val="24"/>
        </w:rPr>
        <w:lastRenderedPageBreak/>
        <w:t>ნებისმიერი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გამოუყენებელი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პროდუქტი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ან</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ნარჩენი</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მასალა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უნდა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განადგურდეს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სამედიცინო</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ნარჩენების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კონტროლის</w:t>
      </w:r>
      <w:proofErr w:type="spellEnd"/>
      <w:r w:rsidRPr="0007773E">
        <w:rPr>
          <w:rFonts w:ascii="Sylfaen" w:hAnsi="Sylfaen" w:cs="Sylfaen"/>
          <w:sz w:val="24"/>
          <w:szCs w:val="24"/>
        </w:rPr>
        <w:t xml:space="preserve"> </w:t>
      </w:r>
      <w:proofErr w:type="spellStart"/>
      <w:proofErr w:type="gramStart"/>
      <w:r w:rsidRPr="0007773E">
        <w:rPr>
          <w:rFonts w:ascii="Sylfaen" w:hAnsi="Sylfaen" w:cs="Sylfaen"/>
          <w:sz w:val="24"/>
          <w:szCs w:val="24"/>
        </w:rPr>
        <w:t>რეგულაციის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proofErr w:type="gramEnd"/>
      <w:r w:rsidRPr="0007773E">
        <w:rPr>
          <w:rFonts w:ascii="Sylfaen" w:hAnsi="Sylfaen" w:cs="Sylfaen"/>
          <w:sz w:val="24"/>
          <w:szCs w:val="24"/>
        </w:rPr>
        <w:t xml:space="preserve"> „</w:t>
      </w:r>
      <w:proofErr w:type="spellStart"/>
      <w:r w:rsidRPr="0007773E">
        <w:rPr>
          <w:rFonts w:ascii="Sylfaen" w:hAnsi="Sylfaen" w:cs="Sylfaen"/>
          <w:sz w:val="24"/>
          <w:szCs w:val="24"/>
        </w:rPr>
        <w:t>შეფუთვისა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და</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ნარჩენების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შეფუთვის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კონტროლის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რეგულაციის</w:t>
      </w:r>
      <w:proofErr w:type="spellEnd"/>
      <w:r w:rsidRPr="0007773E">
        <w:rPr>
          <w:rFonts w:ascii="Sylfaen" w:hAnsi="Sylfaen" w:cs="Sylfaen"/>
          <w:sz w:val="24"/>
          <w:szCs w:val="24"/>
        </w:rPr>
        <w:t xml:space="preserve">“ </w:t>
      </w:r>
      <w:proofErr w:type="spellStart"/>
      <w:r w:rsidRPr="0007773E">
        <w:rPr>
          <w:rFonts w:ascii="Sylfaen" w:hAnsi="Sylfaen" w:cs="Sylfaen"/>
          <w:sz w:val="24"/>
          <w:szCs w:val="24"/>
        </w:rPr>
        <w:t>შესაბამისად</w:t>
      </w:r>
      <w:proofErr w:type="spellEnd"/>
      <w:r w:rsidRPr="0007773E">
        <w:rPr>
          <w:rFonts w:ascii="Sylfaen" w:hAnsi="Sylfaen" w:cs="Sylfaen"/>
          <w:sz w:val="24"/>
          <w:szCs w:val="24"/>
        </w:rPr>
        <w:t>.</w:t>
      </w:r>
    </w:p>
    <w:p w14:paraId="5453BE0D" w14:textId="77777777" w:rsidR="003958C9" w:rsidRPr="0007773E" w:rsidRDefault="003958C9" w:rsidP="00C46B10">
      <w:pPr>
        <w:tabs>
          <w:tab w:val="left" w:pos="1107"/>
          <w:tab w:val="left" w:pos="1631"/>
        </w:tabs>
        <w:spacing w:after="0" w:line="240" w:lineRule="auto"/>
        <w:rPr>
          <w:rFonts w:ascii="Sylfaen" w:hAnsi="Sylfaen" w:cs="Sylfaen"/>
          <w:sz w:val="24"/>
          <w:szCs w:val="24"/>
        </w:rPr>
      </w:pPr>
    </w:p>
    <w:p w14:paraId="2BAEDAE1" w14:textId="77777777" w:rsidR="003958C9" w:rsidRPr="0007773E" w:rsidRDefault="003958C9" w:rsidP="00C46B10">
      <w:pPr>
        <w:tabs>
          <w:tab w:val="left" w:pos="1107"/>
          <w:tab w:val="left" w:pos="1631"/>
        </w:tabs>
        <w:spacing w:after="0" w:line="240" w:lineRule="auto"/>
        <w:rPr>
          <w:rFonts w:ascii="Sylfaen" w:hAnsi="Sylfaen" w:cs="Sylfaen"/>
          <w:b/>
          <w:sz w:val="24"/>
          <w:szCs w:val="24"/>
        </w:rPr>
      </w:pPr>
      <w:r w:rsidRPr="0007773E">
        <w:rPr>
          <w:rFonts w:ascii="Sylfaen" w:hAnsi="Sylfaen" w:cs="Sylfaen"/>
          <w:b/>
          <w:sz w:val="24"/>
          <w:szCs w:val="24"/>
        </w:rPr>
        <w:t xml:space="preserve">7. </w:t>
      </w:r>
      <w:r w:rsidRPr="0007773E">
        <w:rPr>
          <w:rFonts w:ascii="Sylfaen" w:hAnsi="Sylfaen" w:cs="Sylfaen"/>
          <w:b/>
          <w:sz w:val="24"/>
          <w:szCs w:val="24"/>
          <w:lang w:val="ka-GE"/>
        </w:rPr>
        <w:t xml:space="preserve">სავაჭრო ლიცენზიის </w:t>
      </w:r>
      <w:proofErr w:type="spellStart"/>
      <w:r w:rsidRPr="0007773E">
        <w:rPr>
          <w:rFonts w:ascii="Sylfaen" w:hAnsi="Sylfaen" w:cs="Sylfaen"/>
          <w:b/>
          <w:sz w:val="24"/>
          <w:szCs w:val="24"/>
        </w:rPr>
        <w:t>მფლობელი</w:t>
      </w:r>
      <w:proofErr w:type="spellEnd"/>
    </w:p>
    <w:p w14:paraId="6E0FC1A0" w14:textId="77777777" w:rsidR="003958C9" w:rsidRPr="0007773E" w:rsidRDefault="003958C9" w:rsidP="00C46B10">
      <w:pPr>
        <w:pStyle w:val="BodyText"/>
        <w:spacing w:after="0"/>
        <w:rPr>
          <w:sz w:val="24"/>
          <w:szCs w:val="24"/>
        </w:rPr>
      </w:pPr>
      <w:r w:rsidRPr="0007773E">
        <w:rPr>
          <w:sz w:val="24"/>
          <w:szCs w:val="24"/>
        </w:rPr>
        <w:t>Abdi İbrahim İlaç San. and Tic. A.Ş.</w:t>
      </w:r>
    </w:p>
    <w:p w14:paraId="6D8419CC" w14:textId="77777777" w:rsidR="003958C9" w:rsidRPr="0007773E" w:rsidRDefault="003958C9" w:rsidP="00C46B10">
      <w:pPr>
        <w:pStyle w:val="BodyText"/>
        <w:spacing w:after="0"/>
        <w:rPr>
          <w:sz w:val="24"/>
          <w:szCs w:val="24"/>
        </w:rPr>
      </w:pPr>
      <w:r w:rsidRPr="0007773E">
        <w:rPr>
          <w:sz w:val="24"/>
          <w:szCs w:val="24"/>
        </w:rPr>
        <w:t xml:space="preserve">Reşitpaşa Mah. Eski Büyükdere Cad. No:4 34467 </w:t>
      </w:r>
    </w:p>
    <w:p w14:paraId="7FDE9EEB" w14:textId="77777777" w:rsidR="003958C9" w:rsidRPr="0007773E" w:rsidRDefault="003958C9" w:rsidP="00C46B10">
      <w:pPr>
        <w:tabs>
          <w:tab w:val="left" w:pos="1107"/>
          <w:tab w:val="left" w:pos="1631"/>
        </w:tabs>
        <w:spacing w:after="0" w:line="240" w:lineRule="auto"/>
        <w:rPr>
          <w:rFonts w:ascii="Times New Roman" w:hAnsi="Times New Roman" w:cs="Times New Roman"/>
          <w:sz w:val="24"/>
          <w:szCs w:val="24"/>
          <w:lang w:val="ka-GE"/>
        </w:rPr>
      </w:pPr>
      <w:r w:rsidRPr="0007773E">
        <w:rPr>
          <w:rFonts w:ascii="Times New Roman" w:hAnsi="Times New Roman" w:cs="Times New Roman"/>
          <w:sz w:val="24"/>
          <w:szCs w:val="24"/>
          <w:lang w:val="tr-TR"/>
        </w:rPr>
        <w:t xml:space="preserve">Maslak /Sarıyer/İstanbul/Türkiye </w:t>
      </w:r>
    </w:p>
    <w:p w14:paraId="1A83884C"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proofErr w:type="spellStart"/>
      <w:r w:rsidRPr="0007773E">
        <w:rPr>
          <w:rFonts w:ascii="Sylfaen" w:hAnsi="Sylfaen" w:cs="Sylfaen"/>
          <w:sz w:val="24"/>
          <w:szCs w:val="24"/>
        </w:rPr>
        <w:t>ტელ</w:t>
      </w:r>
      <w:proofErr w:type="spellEnd"/>
      <w:r w:rsidRPr="0007773E">
        <w:rPr>
          <w:rFonts w:ascii="Sylfaen" w:hAnsi="Sylfaen" w:cs="Sylfaen"/>
          <w:sz w:val="24"/>
          <w:szCs w:val="24"/>
          <w:lang w:val="tr-TR"/>
        </w:rPr>
        <w:t>: (0212) 366 84 00</w:t>
      </w:r>
    </w:p>
    <w:p w14:paraId="431086E1"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proofErr w:type="spellStart"/>
      <w:r w:rsidRPr="0007773E">
        <w:rPr>
          <w:rFonts w:ascii="Sylfaen" w:hAnsi="Sylfaen" w:cs="Sylfaen"/>
          <w:sz w:val="24"/>
          <w:szCs w:val="24"/>
        </w:rPr>
        <w:t>ფაქსი</w:t>
      </w:r>
      <w:proofErr w:type="spellEnd"/>
      <w:r w:rsidRPr="0007773E">
        <w:rPr>
          <w:rFonts w:ascii="Sylfaen" w:hAnsi="Sylfaen" w:cs="Sylfaen"/>
          <w:sz w:val="24"/>
          <w:szCs w:val="24"/>
          <w:lang w:val="tr-TR"/>
        </w:rPr>
        <w:t>: (0212) 276 20 20</w:t>
      </w:r>
    </w:p>
    <w:p w14:paraId="6C133336"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p>
    <w:p w14:paraId="37A097C7"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tr-TR"/>
        </w:rPr>
      </w:pPr>
      <w:r w:rsidRPr="0007773E">
        <w:rPr>
          <w:rFonts w:ascii="Sylfaen" w:hAnsi="Sylfaen" w:cs="Sylfaen"/>
          <w:b/>
          <w:sz w:val="24"/>
          <w:szCs w:val="24"/>
          <w:lang w:val="tr-TR"/>
        </w:rPr>
        <w:t xml:space="preserve">8. </w:t>
      </w:r>
      <w:r w:rsidRPr="0007773E">
        <w:rPr>
          <w:rFonts w:ascii="Sylfaen" w:hAnsi="Sylfaen" w:cs="Sylfaen"/>
          <w:b/>
          <w:sz w:val="24"/>
          <w:szCs w:val="24"/>
          <w:lang w:val="ka-GE"/>
        </w:rPr>
        <w:t xml:space="preserve">რეგისტრაციის </w:t>
      </w:r>
      <w:proofErr w:type="spellStart"/>
      <w:r w:rsidRPr="0007773E">
        <w:rPr>
          <w:rFonts w:ascii="Sylfaen" w:hAnsi="Sylfaen" w:cs="Sylfaen"/>
          <w:b/>
          <w:sz w:val="24"/>
          <w:szCs w:val="24"/>
        </w:rPr>
        <w:t>ნომერი</w:t>
      </w:r>
      <w:proofErr w:type="spellEnd"/>
      <w:r w:rsidRPr="0007773E">
        <w:rPr>
          <w:rFonts w:ascii="Sylfaen" w:hAnsi="Sylfaen" w:cs="Sylfaen"/>
          <w:b/>
          <w:sz w:val="24"/>
          <w:szCs w:val="24"/>
          <w:lang w:val="tr-TR"/>
        </w:rPr>
        <w:t>(</w:t>
      </w:r>
      <w:proofErr w:type="spellStart"/>
      <w:r w:rsidRPr="0007773E">
        <w:rPr>
          <w:rFonts w:ascii="Sylfaen" w:hAnsi="Sylfaen" w:cs="Sylfaen"/>
          <w:b/>
          <w:sz w:val="24"/>
          <w:szCs w:val="24"/>
        </w:rPr>
        <w:t>ები</w:t>
      </w:r>
      <w:proofErr w:type="spellEnd"/>
      <w:r w:rsidRPr="0007773E">
        <w:rPr>
          <w:rFonts w:ascii="Sylfaen" w:hAnsi="Sylfaen" w:cs="Sylfaen"/>
          <w:b/>
          <w:sz w:val="24"/>
          <w:szCs w:val="24"/>
          <w:lang w:val="tr-TR"/>
        </w:rPr>
        <w:t>)</w:t>
      </w:r>
    </w:p>
    <w:p w14:paraId="26EB7C32" w14:textId="77777777" w:rsidR="003958C9" w:rsidRPr="0007773E" w:rsidRDefault="003958C9" w:rsidP="00C46B10">
      <w:pPr>
        <w:tabs>
          <w:tab w:val="left" w:pos="1107"/>
          <w:tab w:val="left" w:pos="1631"/>
        </w:tabs>
        <w:spacing w:after="0" w:line="240" w:lineRule="auto"/>
        <w:rPr>
          <w:rFonts w:ascii="Sylfaen" w:hAnsi="Sylfaen" w:cs="Sylfaen"/>
          <w:sz w:val="24"/>
          <w:szCs w:val="24"/>
          <w:lang w:val="tr-TR"/>
        </w:rPr>
      </w:pPr>
    </w:p>
    <w:p w14:paraId="330847E8"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tr-TR"/>
        </w:rPr>
      </w:pPr>
      <w:r w:rsidRPr="0007773E">
        <w:rPr>
          <w:rFonts w:ascii="Sylfaen" w:hAnsi="Sylfaen" w:cs="Sylfaen"/>
          <w:b/>
          <w:sz w:val="24"/>
          <w:szCs w:val="24"/>
          <w:lang w:val="tr-TR"/>
        </w:rPr>
        <w:t xml:space="preserve">9. </w:t>
      </w:r>
      <w:proofErr w:type="spellStart"/>
      <w:r w:rsidRPr="0007773E">
        <w:rPr>
          <w:rFonts w:ascii="Sylfaen" w:hAnsi="Sylfaen" w:cs="Sylfaen"/>
          <w:b/>
          <w:sz w:val="24"/>
          <w:szCs w:val="24"/>
        </w:rPr>
        <w:t>პირველი</w:t>
      </w:r>
      <w:proofErr w:type="spellEnd"/>
      <w:r w:rsidRPr="0007773E">
        <w:rPr>
          <w:rFonts w:ascii="Sylfaen" w:hAnsi="Sylfaen" w:cs="Sylfaen"/>
          <w:b/>
          <w:sz w:val="24"/>
          <w:szCs w:val="24"/>
          <w:lang w:val="tr-TR"/>
        </w:rPr>
        <w:t xml:space="preserve"> </w:t>
      </w:r>
      <w:r w:rsidRPr="0007773E">
        <w:rPr>
          <w:rFonts w:ascii="Sylfaen" w:hAnsi="Sylfaen" w:cs="Sylfaen"/>
          <w:b/>
          <w:sz w:val="24"/>
          <w:szCs w:val="24"/>
          <w:lang w:val="ka-GE"/>
        </w:rPr>
        <w:t>რ5ეგისტრაციის</w:t>
      </w:r>
      <w:r w:rsidRPr="0007773E">
        <w:rPr>
          <w:rFonts w:ascii="Sylfaen" w:hAnsi="Sylfaen" w:cs="Sylfaen"/>
          <w:b/>
          <w:sz w:val="24"/>
          <w:szCs w:val="24"/>
          <w:lang w:val="tr-TR"/>
        </w:rPr>
        <w:t>/</w:t>
      </w:r>
      <w:r w:rsidRPr="0007773E">
        <w:rPr>
          <w:rFonts w:ascii="Sylfaen" w:hAnsi="Sylfaen" w:cs="Sylfaen"/>
          <w:b/>
          <w:sz w:val="24"/>
          <w:szCs w:val="24"/>
          <w:lang w:val="ka-GE"/>
        </w:rPr>
        <w:t>ხელახალი რეგისტრაციის</w:t>
      </w:r>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თარიღი</w:t>
      </w:r>
      <w:proofErr w:type="spellEnd"/>
    </w:p>
    <w:p w14:paraId="5FBB5C88"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tr-TR"/>
        </w:rPr>
      </w:pPr>
      <w:proofErr w:type="spellStart"/>
      <w:r w:rsidRPr="0007773E">
        <w:rPr>
          <w:rFonts w:ascii="Sylfaen" w:hAnsi="Sylfaen" w:cs="Sylfaen"/>
          <w:b/>
          <w:sz w:val="24"/>
          <w:szCs w:val="24"/>
        </w:rPr>
        <w:t>პირველი</w:t>
      </w:r>
      <w:proofErr w:type="spellEnd"/>
      <w:r w:rsidRPr="0007773E">
        <w:rPr>
          <w:rFonts w:ascii="Sylfaen" w:hAnsi="Sylfaen" w:cs="Sylfaen"/>
          <w:b/>
          <w:sz w:val="24"/>
          <w:szCs w:val="24"/>
          <w:lang w:val="tr-TR"/>
        </w:rPr>
        <w:t xml:space="preserve"> </w:t>
      </w:r>
      <w:r w:rsidRPr="0007773E">
        <w:rPr>
          <w:rFonts w:ascii="Sylfaen" w:hAnsi="Sylfaen" w:cs="Sylfaen"/>
          <w:b/>
          <w:sz w:val="24"/>
          <w:szCs w:val="24"/>
          <w:lang w:val="ka-GE"/>
        </w:rPr>
        <w:t>რეგისტრაციის</w:t>
      </w:r>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თარიღი</w:t>
      </w:r>
      <w:proofErr w:type="spellEnd"/>
      <w:r w:rsidRPr="0007773E">
        <w:rPr>
          <w:rFonts w:ascii="Sylfaen" w:hAnsi="Sylfaen" w:cs="Sylfaen"/>
          <w:b/>
          <w:sz w:val="24"/>
          <w:szCs w:val="24"/>
          <w:lang w:val="tr-TR"/>
        </w:rPr>
        <w:t>:</w:t>
      </w:r>
    </w:p>
    <w:p w14:paraId="31D9B1A9"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tr-TR"/>
        </w:rPr>
      </w:pPr>
      <w:proofErr w:type="spellStart"/>
      <w:r w:rsidRPr="0007773E">
        <w:rPr>
          <w:rFonts w:ascii="Sylfaen" w:hAnsi="Sylfaen" w:cs="Sylfaen"/>
          <w:b/>
          <w:sz w:val="24"/>
          <w:szCs w:val="24"/>
        </w:rPr>
        <w:t>ბოლო</w:t>
      </w:r>
      <w:proofErr w:type="spellEnd"/>
      <w:r w:rsidRPr="0007773E">
        <w:rPr>
          <w:rFonts w:ascii="Sylfaen" w:hAnsi="Sylfaen" w:cs="Sylfaen"/>
          <w:b/>
          <w:sz w:val="24"/>
          <w:szCs w:val="24"/>
          <w:lang w:val="tr-TR"/>
        </w:rPr>
        <w:t xml:space="preserve"> </w:t>
      </w:r>
      <w:r w:rsidRPr="0007773E">
        <w:rPr>
          <w:rFonts w:ascii="Sylfaen" w:hAnsi="Sylfaen" w:cs="Sylfaen"/>
          <w:b/>
          <w:sz w:val="24"/>
          <w:szCs w:val="24"/>
          <w:lang w:val="ka-GE"/>
        </w:rPr>
        <w:t xml:space="preserve">ხელახალი რეგისტრაციის </w:t>
      </w:r>
      <w:proofErr w:type="spellStart"/>
      <w:r w:rsidRPr="0007773E">
        <w:rPr>
          <w:rFonts w:ascii="Sylfaen" w:hAnsi="Sylfaen" w:cs="Sylfaen"/>
          <w:b/>
          <w:sz w:val="24"/>
          <w:szCs w:val="24"/>
        </w:rPr>
        <w:t>თარიღი</w:t>
      </w:r>
      <w:proofErr w:type="spellEnd"/>
      <w:r w:rsidRPr="0007773E">
        <w:rPr>
          <w:rFonts w:ascii="Sylfaen" w:hAnsi="Sylfaen" w:cs="Sylfaen"/>
          <w:b/>
          <w:sz w:val="24"/>
          <w:szCs w:val="24"/>
          <w:lang w:val="tr-TR"/>
        </w:rPr>
        <w:t>:</w:t>
      </w:r>
    </w:p>
    <w:p w14:paraId="07817B96"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tr-TR"/>
        </w:rPr>
      </w:pPr>
    </w:p>
    <w:p w14:paraId="0D6EDF25" w14:textId="77777777" w:rsidR="003958C9" w:rsidRPr="0007773E" w:rsidRDefault="003958C9" w:rsidP="00C46B10">
      <w:pPr>
        <w:tabs>
          <w:tab w:val="left" w:pos="1107"/>
          <w:tab w:val="left" w:pos="1631"/>
        </w:tabs>
        <w:spacing w:after="0" w:line="240" w:lineRule="auto"/>
        <w:rPr>
          <w:rFonts w:ascii="Sylfaen" w:hAnsi="Sylfaen" w:cs="Sylfaen"/>
          <w:b/>
          <w:sz w:val="24"/>
          <w:szCs w:val="24"/>
          <w:lang w:val="tr-TR"/>
        </w:rPr>
      </w:pPr>
      <w:r w:rsidRPr="0007773E">
        <w:rPr>
          <w:rFonts w:ascii="Sylfaen" w:hAnsi="Sylfaen" w:cs="Sylfaen"/>
          <w:b/>
          <w:sz w:val="24"/>
          <w:szCs w:val="24"/>
          <w:lang w:val="tr-TR"/>
        </w:rPr>
        <w:t xml:space="preserve">10. </w:t>
      </w:r>
      <w:proofErr w:type="spellStart"/>
      <w:r w:rsidRPr="0007773E">
        <w:rPr>
          <w:rFonts w:ascii="Sylfaen" w:hAnsi="Sylfaen" w:cs="Sylfaen"/>
          <w:b/>
          <w:sz w:val="24"/>
          <w:szCs w:val="24"/>
        </w:rPr>
        <w:t>ტექსტის</w:t>
      </w:r>
      <w:proofErr w:type="spellEnd"/>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გადახედვის</w:t>
      </w:r>
      <w:proofErr w:type="spellEnd"/>
      <w:r w:rsidRPr="0007773E">
        <w:rPr>
          <w:rFonts w:ascii="Sylfaen" w:hAnsi="Sylfaen" w:cs="Sylfaen"/>
          <w:b/>
          <w:sz w:val="24"/>
          <w:szCs w:val="24"/>
          <w:lang w:val="tr-TR"/>
        </w:rPr>
        <w:t xml:space="preserve"> </w:t>
      </w:r>
      <w:proofErr w:type="spellStart"/>
      <w:r w:rsidRPr="0007773E">
        <w:rPr>
          <w:rFonts w:ascii="Sylfaen" w:hAnsi="Sylfaen" w:cs="Sylfaen"/>
          <w:b/>
          <w:sz w:val="24"/>
          <w:szCs w:val="24"/>
        </w:rPr>
        <w:t>თარიღი</w:t>
      </w:r>
      <w:proofErr w:type="spellEnd"/>
    </w:p>
    <w:p w14:paraId="71734403"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
    <w:p w14:paraId="6E05226B" w14:textId="77777777" w:rsidR="003958C9" w:rsidRPr="0007773E" w:rsidRDefault="003958C9" w:rsidP="00C46B10">
      <w:pPr>
        <w:tabs>
          <w:tab w:val="left" w:pos="1107"/>
          <w:tab w:val="left" w:pos="1631"/>
        </w:tabs>
        <w:spacing w:after="0" w:line="240" w:lineRule="auto"/>
        <w:rPr>
          <w:rFonts w:ascii="Sylfaen" w:hAnsi="Sylfaen" w:cs="Sylfaen"/>
          <w:sz w:val="24"/>
          <w:szCs w:val="24"/>
          <w:lang w:val="ka-GE"/>
        </w:rPr>
      </w:pPr>
    </w:p>
    <w:p w14:paraId="24C3C3DA" w14:textId="77777777" w:rsidR="0007773E" w:rsidRPr="0007773E" w:rsidRDefault="0007773E" w:rsidP="0007773E">
      <w:pPr>
        <w:spacing w:before="120" w:after="120" w:line="240" w:lineRule="auto"/>
        <w:jc w:val="both"/>
        <w:rPr>
          <w:rFonts w:ascii="Sylfaen" w:eastAsia="SimSun" w:hAnsi="Sylfaen"/>
          <w:b/>
          <w:lang w:val="ka-GE"/>
        </w:rPr>
      </w:pPr>
      <w:r w:rsidRPr="0007773E">
        <w:rPr>
          <w:rFonts w:ascii="Sylfaen" w:eastAsia="SimSun" w:hAnsi="Sylfaen"/>
          <w:b/>
          <w:lang w:val="ka-GE"/>
        </w:rPr>
        <w:t>გაცემის წესი:</w:t>
      </w:r>
    </w:p>
    <w:p w14:paraId="053D4FFA" w14:textId="77777777" w:rsidR="0007773E" w:rsidRPr="0007773E" w:rsidRDefault="0007773E" w:rsidP="0007773E">
      <w:pPr>
        <w:spacing w:before="120" w:after="120" w:line="240" w:lineRule="auto"/>
        <w:jc w:val="both"/>
        <w:rPr>
          <w:rFonts w:ascii="Sylfaen" w:eastAsia="SimSun" w:hAnsi="Sylfaen"/>
          <w:b/>
          <w:lang w:val="ka-GE"/>
        </w:rPr>
      </w:pPr>
      <w:r w:rsidRPr="0007773E">
        <w:rPr>
          <w:rFonts w:ascii="Sylfaen" w:eastAsia="SimSun" w:hAnsi="Sylfaen"/>
          <w:b/>
          <w:lang w:val="ka-GE"/>
        </w:rPr>
        <w:t xml:space="preserve">ფარმაცევტული პროდუქტის ჯგუფი </w:t>
      </w:r>
      <w:r w:rsidRPr="0007773E">
        <w:rPr>
          <w:rFonts w:ascii="Sylfaen" w:hAnsi="Sylfaen"/>
          <w:b/>
          <w:lang w:val="ka-GE"/>
        </w:rPr>
        <w:t xml:space="preserve">II, </w:t>
      </w:r>
      <w:r w:rsidRPr="0007773E">
        <w:rPr>
          <w:rFonts w:ascii="Sylfaen" w:hAnsi="Sylfaen" w:cs="Sylfaen"/>
          <w:b/>
          <w:lang w:val="ka-GE"/>
        </w:rPr>
        <w:t>გაიცემა</w:t>
      </w:r>
      <w:r w:rsidRPr="0007773E">
        <w:rPr>
          <w:rFonts w:ascii="Sylfaen" w:hAnsi="Sylfaen"/>
          <w:b/>
          <w:lang w:val="ka-GE"/>
        </w:rPr>
        <w:t xml:space="preserve"> </w:t>
      </w:r>
      <w:r w:rsidRPr="0007773E">
        <w:rPr>
          <w:rFonts w:ascii="Sylfaen" w:hAnsi="Sylfaen" w:cs="Sylfaen"/>
          <w:b/>
          <w:lang w:val="ka-GE"/>
        </w:rPr>
        <w:t>ფორმა</w:t>
      </w:r>
      <w:r w:rsidRPr="0007773E">
        <w:rPr>
          <w:rFonts w:ascii="Sylfaen" w:hAnsi="Sylfaen"/>
          <w:b/>
          <w:lang w:val="ka-GE"/>
        </w:rPr>
        <w:t xml:space="preserve"> №3</w:t>
      </w:r>
      <w:r w:rsidRPr="0007773E">
        <w:rPr>
          <w:rFonts w:ascii="Sylfaen" w:hAnsi="Sylfaen"/>
          <w:b/>
        </w:rPr>
        <w:t xml:space="preserve"> </w:t>
      </w:r>
      <w:r w:rsidRPr="0007773E">
        <w:rPr>
          <w:rFonts w:ascii="Sylfaen" w:eastAsia="SimSun" w:hAnsi="Sylfaen"/>
          <w:b/>
          <w:lang w:val="ka-GE"/>
        </w:rPr>
        <w:t>რეცეპტით</w:t>
      </w:r>
    </w:p>
    <w:p w14:paraId="4DFCA2AF" w14:textId="77777777" w:rsidR="003958C9" w:rsidRPr="0007773E" w:rsidRDefault="003958C9" w:rsidP="00161D7F">
      <w:pPr>
        <w:tabs>
          <w:tab w:val="left" w:pos="1107"/>
          <w:tab w:val="left" w:pos="1631"/>
        </w:tabs>
        <w:rPr>
          <w:sz w:val="24"/>
          <w:szCs w:val="24"/>
          <w:lang w:val="ka-GE"/>
        </w:rPr>
      </w:pPr>
    </w:p>
    <w:sectPr w:rsidR="003958C9" w:rsidRPr="0007773E" w:rsidSect="00CE2DFE">
      <w:pgSz w:w="12240" w:h="15840"/>
      <w:pgMar w:top="540" w:right="720" w:bottom="45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CE2C1" w14:textId="77777777" w:rsidR="00D32342" w:rsidRDefault="00D32342" w:rsidP="0007773E">
      <w:pPr>
        <w:spacing w:after="0" w:line="240" w:lineRule="auto"/>
      </w:pPr>
      <w:r>
        <w:separator/>
      </w:r>
    </w:p>
  </w:endnote>
  <w:endnote w:type="continuationSeparator" w:id="0">
    <w:p w14:paraId="0D6C34C4" w14:textId="77777777" w:rsidR="00D32342" w:rsidRDefault="00D32342" w:rsidP="00077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67C4" w14:textId="77777777" w:rsidR="0007773E" w:rsidRDefault="0007773E">
    <w:pPr>
      <w:pStyle w:val="Footer"/>
      <w:jc w:val="center"/>
    </w:pPr>
    <w:r>
      <w:fldChar w:fldCharType="begin"/>
    </w:r>
    <w:r>
      <w:instrText xml:space="preserve"> PAGE   \* MERGEFORMAT </w:instrText>
    </w:r>
    <w:r>
      <w:fldChar w:fldCharType="separate"/>
    </w:r>
    <w:r>
      <w:rPr>
        <w:noProof/>
      </w:rPr>
      <w:t>2</w:t>
    </w:r>
    <w:r>
      <w:rPr>
        <w:noProof/>
      </w:rPr>
      <w:fldChar w:fldCharType="end"/>
    </w:r>
  </w:p>
  <w:p w14:paraId="256190CA" w14:textId="77777777" w:rsidR="0007773E" w:rsidRDefault="00077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1E3D2" w14:textId="77777777" w:rsidR="00D32342" w:rsidRDefault="00D32342" w:rsidP="0007773E">
      <w:pPr>
        <w:spacing w:after="0" w:line="240" w:lineRule="auto"/>
      </w:pPr>
      <w:r>
        <w:separator/>
      </w:r>
    </w:p>
  </w:footnote>
  <w:footnote w:type="continuationSeparator" w:id="0">
    <w:p w14:paraId="08FD54AD" w14:textId="77777777" w:rsidR="00D32342" w:rsidRDefault="00D32342" w:rsidP="000777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2058C"/>
    <w:multiLevelType w:val="hybridMultilevel"/>
    <w:tmpl w:val="27D434C4"/>
    <w:lvl w:ilvl="0" w:tplc="91421A24">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F27EA9"/>
    <w:multiLevelType w:val="hybridMultilevel"/>
    <w:tmpl w:val="BE705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0703B1B"/>
    <w:multiLevelType w:val="hybridMultilevel"/>
    <w:tmpl w:val="103E9F9C"/>
    <w:lvl w:ilvl="0" w:tplc="65828634">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BC4150"/>
    <w:multiLevelType w:val="hybridMultilevel"/>
    <w:tmpl w:val="C980D40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hint="default"/>
      </w:rPr>
    </w:lvl>
    <w:lvl w:ilvl="8" w:tplc="08090005">
      <w:start w:val="1"/>
      <w:numFmt w:val="bullet"/>
      <w:lvlText w:val=""/>
      <w:lvlJc w:val="left"/>
      <w:pPr>
        <w:ind w:left="6764" w:hanging="360"/>
      </w:pPr>
      <w:rPr>
        <w:rFonts w:ascii="Wingdings" w:hAnsi="Wingdings" w:hint="default"/>
      </w:rPr>
    </w:lvl>
  </w:abstractNum>
  <w:abstractNum w:abstractNumId="4" w15:restartNumberingAfterBreak="0">
    <w:nsid w:val="16113A2A"/>
    <w:multiLevelType w:val="hybridMultilevel"/>
    <w:tmpl w:val="436037FC"/>
    <w:lvl w:ilvl="0" w:tplc="EBBE8E72">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112F33"/>
    <w:multiLevelType w:val="hybridMultilevel"/>
    <w:tmpl w:val="EB5E24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FDB0441"/>
    <w:multiLevelType w:val="hybridMultilevel"/>
    <w:tmpl w:val="C30A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FE290C"/>
    <w:multiLevelType w:val="hybridMultilevel"/>
    <w:tmpl w:val="FEBC2F7E"/>
    <w:lvl w:ilvl="0" w:tplc="04150001">
      <w:start w:val="1"/>
      <w:numFmt w:val="bullet"/>
      <w:lvlText w:val=""/>
      <w:lvlJc w:val="left"/>
      <w:pPr>
        <w:ind w:left="360" w:hanging="360"/>
      </w:pPr>
      <w:rPr>
        <w:rFonts w:ascii="Symbol" w:hAnsi="Symbol" w:hint="default"/>
      </w:rPr>
    </w:lvl>
    <w:lvl w:ilvl="1" w:tplc="0C1C0268">
      <w:numFmt w:val="bullet"/>
      <w:lvlText w:val="•"/>
      <w:lvlJc w:val="left"/>
      <w:pPr>
        <w:ind w:left="1080" w:hanging="360"/>
      </w:pPr>
      <w:rPr>
        <w:rFonts w:ascii="Times New Roman" w:eastAsia="Times New Roman" w:hAnsi="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484F3780"/>
    <w:multiLevelType w:val="hybridMultilevel"/>
    <w:tmpl w:val="B62C4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F06CAC"/>
    <w:multiLevelType w:val="hybridMultilevel"/>
    <w:tmpl w:val="8A9E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EC22921"/>
    <w:multiLevelType w:val="hybridMultilevel"/>
    <w:tmpl w:val="2494A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24935698">
    <w:abstractNumId w:val="2"/>
  </w:num>
  <w:num w:numId="2" w16cid:durableId="143593190">
    <w:abstractNumId w:val="4"/>
  </w:num>
  <w:num w:numId="3" w16cid:durableId="651759720">
    <w:abstractNumId w:val="0"/>
  </w:num>
  <w:num w:numId="4" w16cid:durableId="1674990941">
    <w:abstractNumId w:val="8"/>
  </w:num>
  <w:num w:numId="5" w16cid:durableId="1819179298">
    <w:abstractNumId w:val="6"/>
  </w:num>
  <w:num w:numId="6" w16cid:durableId="2050950717">
    <w:abstractNumId w:val="9"/>
  </w:num>
  <w:num w:numId="7" w16cid:durableId="105544435">
    <w:abstractNumId w:val="3"/>
  </w:num>
  <w:num w:numId="8" w16cid:durableId="1356686050">
    <w:abstractNumId w:val="1"/>
  </w:num>
  <w:num w:numId="9" w16cid:durableId="573124063">
    <w:abstractNumId w:val="5"/>
  </w:num>
  <w:num w:numId="10" w16cid:durableId="859050893">
    <w:abstractNumId w:val="7"/>
  </w:num>
  <w:num w:numId="11" w16cid:durableId="3845657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71E"/>
    <w:rsid w:val="00005E83"/>
    <w:rsid w:val="000078FA"/>
    <w:rsid w:val="000138A8"/>
    <w:rsid w:val="00015103"/>
    <w:rsid w:val="000169C8"/>
    <w:rsid w:val="00017052"/>
    <w:rsid w:val="00017451"/>
    <w:rsid w:val="00025872"/>
    <w:rsid w:val="0003152B"/>
    <w:rsid w:val="00032A72"/>
    <w:rsid w:val="00041A0C"/>
    <w:rsid w:val="000467AA"/>
    <w:rsid w:val="000519A7"/>
    <w:rsid w:val="00051BD1"/>
    <w:rsid w:val="00052708"/>
    <w:rsid w:val="00053601"/>
    <w:rsid w:val="000625A4"/>
    <w:rsid w:val="000648B2"/>
    <w:rsid w:val="00064DF0"/>
    <w:rsid w:val="000658F4"/>
    <w:rsid w:val="000669BB"/>
    <w:rsid w:val="00066E81"/>
    <w:rsid w:val="0007773E"/>
    <w:rsid w:val="0008124E"/>
    <w:rsid w:val="00083DB6"/>
    <w:rsid w:val="00097316"/>
    <w:rsid w:val="000A05FA"/>
    <w:rsid w:val="000A159E"/>
    <w:rsid w:val="000A5CE4"/>
    <w:rsid w:val="000B17F0"/>
    <w:rsid w:val="000B1990"/>
    <w:rsid w:val="000B1A48"/>
    <w:rsid w:val="000D56DE"/>
    <w:rsid w:val="000E1EEA"/>
    <w:rsid w:val="000E2B6B"/>
    <w:rsid w:val="000F3DA7"/>
    <w:rsid w:val="00103332"/>
    <w:rsid w:val="001121FC"/>
    <w:rsid w:val="001122C0"/>
    <w:rsid w:val="00116694"/>
    <w:rsid w:val="001179A1"/>
    <w:rsid w:val="001258C1"/>
    <w:rsid w:val="00130133"/>
    <w:rsid w:val="00130E3D"/>
    <w:rsid w:val="0013561C"/>
    <w:rsid w:val="00135E8E"/>
    <w:rsid w:val="00145BED"/>
    <w:rsid w:val="0015377E"/>
    <w:rsid w:val="00153BB8"/>
    <w:rsid w:val="00156A28"/>
    <w:rsid w:val="00161D7F"/>
    <w:rsid w:val="00166375"/>
    <w:rsid w:val="001667B6"/>
    <w:rsid w:val="00174CB8"/>
    <w:rsid w:val="001762A3"/>
    <w:rsid w:val="0017737C"/>
    <w:rsid w:val="00191983"/>
    <w:rsid w:val="001933F0"/>
    <w:rsid w:val="00195784"/>
    <w:rsid w:val="001A3798"/>
    <w:rsid w:val="001A5E9E"/>
    <w:rsid w:val="001A7D20"/>
    <w:rsid w:val="001B4A00"/>
    <w:rsid w:val="001B4F27"/>
    <w:rsid w:val="001B6E17"/>
    <w:rsid w:val="001B7484"/>
    <w:rsid w:val="001C63CB"/>
    <w:rsid w:val="001D31C3"/>
    <w:rsid w:val="001D6B6A"/>
    <w:rsid w:val="001D7EFB"/>
    <w:rsid w:val="001E303F"/>
    <w:rsid w:val="001F1CCB"/>
    <w:rsid w:val="001F26C1"/>
    <w:rsid w:val="001F2749"/>
    <w:rsid w:val="001F30BB"/>
    <w:rsid w:val="002001B7"/>
    <w:rsid w:val="002209A1"/>
    <w:rsid w:val="00224899"/>
    <w:rsid w:val="002251C7"/>
    <w:rsid w:val="0023185F"/>
    <w:rsid w:val="00247274"/>
    <w:rsid w:val="00267627"/>
    <w:rsid w:val="00270302"/>
    <w:rsid w:val="002705B4"/>
    <w:rsid w:val="00270DAB"/>
    <w:rsid w:val="002756FD"/>
    <w:rsid w:val="00275912"/>
    <w:rsid w:val="0027641D"/>
    <w:rsid w:val="00287A5A"/>
    <w:rsid w:val="00287FBD"/>
    <w:rsid w:val="002971F4"/>
    <w:rsid w:val="00297D3C"/>
    <w:rsid w:val="002A0002"/>
    <w:rsid w:val="002A11D0"/>
    <w:rsid w:val="002A2011"/>
    <w:rsid w:val="002A70F9"/>
    <w:rsid w:val="002B2A96"/>
    <w:rsid w:val="002B4F26"/>
    <w:rsid w:val="002B64C7"/>
    <w:rsid w:val="002C2588"/>
    <w:rsid w:val="002C2E41"/>
    <w:rsid w:val="002C4856"/>
    <w:rsid w:val="002C5F59"/>
    <w:rsid w:val="002C6503"/>
    <w:rsid w:val="002D15AD"/>
    <w:rsid w:val="002E3832"/>
    <w:rsid w:val="002E47E0"/>
    <w:rsid w:val="002E4C7C"/>
    <w:rsid w:val="002F25FD"/>
    <w:rsid w:val="0032171E"/>
    <w:rsid w:val="003239D9"/>
    <w:rsid w:val="00323E7D"/>
    <w:rsid w:val="0032407C"/>
    <w:rsid w:val="00330724"/>
    <w:rsid w:val="00331633"/>
    <w:rsid w:val="00331A95"/>
    <w:rsid w:val="00332425"/>
    <w:rsid w:val="0033436A"/>
    <w:rsid w:val="00334675"/>
    <w:rsid w:val="00335F3E"/>
    <w:rsid w:val="003408A7"/>
    <w:rsid w:val="00345C05"/>
    <w:rsid w:val="00354C6E"/>
    <w:rsid w:val="003575D5"/>
    <w:rsid w:val="00363A4B"/>
    <w:rsid w:val="003671D6"/>
    <w:rsid w:val="00375ADC"/>
    <w:rsid w:val="003821CC"/>
    <w:rsid w:val="00386490"/>
    <w:rsid w:val="00390D39"/>
    <w:rsid w:val="003929BD"/>
    <w:rsid w:val="003958C9"/>
    <w:rsid w:val="0039605E"/>
    <w:rsid w:val="00397298"/>
    <w:rsid w:val="003A4DC8"/>
    <w:rsid w:val="003B32A5"/>
    <w:rsid w:val="003B534D"/>
    <w:rsid w:val="003B7869"/>
    <w:rsid w:val="003C5E63"/>
    <w:rsid w:val="003D57F2"/>
    <w:rsid w:val="003D5E58"/>
    <w:rsid w:val="003D6163"/>
    <w:rsid w:val="003D67DE"/>
    <w:rsid w:val="003E6189"/>
    <w:rsid w:val="00400231"/>
    <w:rsid w:val="00415285"/>
    <w:rsid w:val="00415E93"/>
    <w:rsid w:val="0042248B"/>
    <w:rsid w:val="00436CA9"/>
    <w:rsid w:val="00443549"/>
    <w:rsid w:val="00444AC2"/>
    <w:rsid w:val="00455A1C"/>
    <w:rsid w:val="00460BE9"/>
    <w:rsid w:val="00465EB3"/>
    <w:rsid w:val="00481052"/>
    <w:rsid w:val="0048469F"/>
    <w:rsid w:val="00490C68"/>
    <w:rsid w:val="00491E13"/>
    <w:rsid w:val="00493331"/>
    <w:rsid w:val="00493A3C"/>
    <w:rsid w:val="00494FC5"/>
    <w:rsid w:val="0049518C"/>
    <w:rsid w:val="004A3155"/>
    <w:rsid w:val="004A68D7"/>
    <w:rsid w:val="004A6A45"/>
    <w:rsid w:val="004A7C3C"/>
    <w:rsid w:val="004B1B71"/>
    <w:rsid w:val="004B22F6"/>
    <w:rsid w:val="004C3E0B"/>
    <w:rsid w:val="004C3E21"/>
    <w:rsid w:val="004C502B"/>
    <w:rsid w:val="004D033C"/>
    <w:rsid w:val="004D16C0"/>
    <w:rsid w:val="004D6F16"/>
    <w:rsid w:val="004E04B8"/>
    <w:rsid w:val="004F1554"/>
    <w:rsid w:val="005060F6"/>
    <w:rsid w:val="0050622A"/>
    <w:rsid w:val="005105D4"/>
    <w:rsid w:val="00510CD5"/>
    <w:rsid w:val="0053416F"/>
    <w:rsid w:val="00545248"/>
    <w:rsid w:val="00545FB6"/>
    <w:rsid w:val="00555DDD"/>
    <w:rsid w:val="00557651"/>
    <w:rsid w:val="00557CDE"/>
    <w:rsid w:val="00560574"/>
    <w:rsid w:val="00564616"/>
    <w:rsid w:val="00564873"/>
    <w:rsid w:val="0056643B"/>
    <w:rsid w:val="005765C8"/>
    <w:rsid w:val="005809AC"/>
    <w:rsid w:val="00587E73"/>
    <w:rsid w:val="005900EA"/>
    <w:rsid w:val="00590BC6"/>
    <w:rsid w:val="005936B7"/>
    <w:rsid w:val="00594ED3"/>
    <w:rsid w:val="005A2CE9"/>
    <w:rsid w:val="005A4574"/>
    <w:rsid w:val="005B00FF"/>
    <w:rsid w:val="005B4B14"/>
    <w:rsid w:val="005B6A18"/>
    <w:rsid w:val="005C2201"/>
    <w:rsid w:val="005D42DC"/>
    <w:rsid w:val="005D4DBD"/>
    <w:rsid w:val="005D4E92"/>
    <w:rsid w:val="005D6F90"/>
    <w:rsid w:val="005D7EB2"/>
    <w:rsid w:val="005E250E"/>
    <w:rsid w:val="005E5315"/>
    <w:rsid w:val="005E5DAA"/>
    <w:rsid w:val="005E770F"/>
    <w:rsid w:val="005F6C46"/>
    <w:rsid w:val="005F7D51"/>
    <w:rsid w:val="00603994"/>
    <w:rsid w:val="00605534"/>
    <w:rsid w:val="00610D45"/>
    <w:rsid w:val="00611611"/>
    <w:rsid w:val="006204D8"/>
    <w:rsid w:val="006230D7"/>
    <w:rsid w:val="00624064"/>
    <w:rsid w:val="0063287A"/>
    <w:rsid w:val="00633232"/>
    <w:rsid w:val="00636FF3"/>
    <w:rsid w:val="006405E6"/>
    <w:rsid w:val="00645832"/>
    <w:rsid w:val="006520E7"/>
    <w:rsid w:val="006574E7"/>
    <w:rsid w:val="00657A40"/>
    <w:rsid w:val="006708FF"/>
    <w:rsid w:val="00680D36"/>
    <w:rsid w:val="006810E2"/>
    <w:rsid w:val="00682869"/>
    <w:rsid w:val="00682FB3"/>
    <w:rsid w:val="00683BB9"/>
    <w:rsid w:val="006A08B4"/>
    <w:rsid w:val="006B4A62"/>
    <w:rsid w:val="006B4E39"/>
    <w:rsid w:val="006B5AE2"/>
    <w:rsid w:val="006B75DC"/>
    <w:rsid w:val="006C114C"/>
    <w:rsid w:val="006C32A8"/>
    <w:rsid w:val="006C4490"/>
    <w:rsid w:val="006C60A4"/>
    <w:rsid w:val="006C67D0"/>
    <w:rsid w:val="006C7FDB"/>
    <w:rsid w:val="006D05EF"/>
    <w:rsid w:val="006D305A"/>
    <w:rsid w:val="006D4DE7"/>
    <w:rsid w:val="006D781D"/>
    <w:rsid w:val="006E1415"/>
    <w:rsid w:val="006E3884"/>
    <w:rsid w:val="006E738B"/>
    <w:rsid w:val="006E7548"/>
    <w:rsid w:val="006F17F2"/>
    <w:rsid w:val="006F46D9"/>
    <w:rsid w:val="00700ABE"/>
    <w:rsid w:val="00702C97"/>
    <w:rsid w:val="00705F96"/>
    <w:rsid w:val="00706E98"/>
    <w:rsid w:val="0071121C"/>
    <w:rsid w:val="007115B7"/>
    <w:rsid w:val="0071528A"/>
    <w:rsid w:val="0073493A"/>
    <w:rsid w:val="007353C0"/>
    <w:rsid w:val="00736B34"/>
    <w:rsid w:val="0073725A"/>
    <w:rsid w:val="00737B70"/>
    <w:rsid w:val="00742701"/>
    <w:rsid w:val="007444F0"/>
    <w:rsid w:val="0074538F"/>
    <w:rsid w:val="00753210"/>
    <w:rsid w:val="00755756"/>
    <w:rsid w:val="0077255C"/>
    <w:rsid w:val="0077331A"/>
    <w:rsid w:val="007816E9"/>
    <w:rsid w:val="00782DC6"/>
    <w:rsid w:val="007835E9"/>
    <w:rsid w:val="00787B76"/>
    <w:rsid w:val="00790F4B"/>
    <w:rsid w:val="00792D60"/>
    <w:rsid w:val="007A52DE"/>
    <w:rsid w:val="007A5651"/>
    <w:rsid w:val="007A7328"/>
    <w:rsid w:val="007B1083"/>
    <w:rsid w:val="007B212B"/>
    <w:rsid w:val="007C469B"/>
    <w:rsid w:val="007C47E9"/>
    <w:rsid w:val="007C4B77"/>
    <w:rsid w:val="007C67AF"/>
    <w:rsid w:val="007D3B01"/>
    <w:rsid w:val="007D43E4"/>
    <w:rsid w:val="007E1743"/>
    <w:rsid w:val="007F298A"/>
    <w:rsid w:val="008011D2"/>
    <w:rsid w:val="00803EE8"/>
    <w:rsid w:val="00805171"/>
    <w:rsid w:val="008058BD"/>
    <w:rsid w:val="00811EDC"/>
    <w:rsid w:val="008160A7"/>
    <w:rsid w:val="00816685"/>
    <w:rsid w:val="00824DFA"/>
    <w:rsid w:val="008271B7"/>
    <w:rsid w:val="0083239D"/>
    <w:rsid w:val="00841564"/>
    <w:rsid w:val="0084273F"/>
    <w:rsid w:val="0084378F"/>
    <w:rsid w:val="00851B09"/>
    <w:rsid w:val="00864DED"/>
    <w:rsid w:val="0088105E"/>
    <w:rsid w:val="00884356"/>
    <w:rsid w:val="00890D6F"/>
    <w:rsid w:val="008915E7"/>
    <w:rsid w:val="008938B2"/>
    <w:rsid w:val="008963B3"/>
    <w:rsid w:val="008A02B8"/>
    <w:rsid w:val="008A4F48"/>
    <w:rsid w:val="008A5170"/>
    <w:rsid w:val="008B038C"/>
    <w:rsid w:val="008C0894"/>
    <w:rsid w:val="008C2274"/>
    <w:rsid w:val="008C3CDD"/>
    <w:rsid w:val="008C7E53"/>
    <w:rsid w:val="008D3129"/>
    <w:rsid w:val="008D5C96"/>
    <w:rsid w:val="008D6D15"/>
    <w:rsid w:val="008D7D88"/>
    <w:rsid w:val="008E4015"/>
    <w:rsid w:val="00902E36"/>
    <w:rsid w:val="00930A0B"/>
    <w:rsid w:val="00932CA1"/>
    <w:rsid w:val="00940692"/>
    <w:rsid w:val="00945570"/>
    <w:rsid w:val="009463BE"/>
    <w:rsid w:val="009476A1"/>
    <w:rsid w:val="0095120E"/>
    <w:rsid w:val="00955FB7"/>
    <w:rsid w:val="00967084"/>
    <w:rsid w:val="00970471"/>
    <w:rsid w:val="00971922"/>
    <w:rsid w:val="009754DA"/>
    <w:rsid w:val="009762E0"/>
    <w:rsid w:val="009769FA"/>
    <w:rsid w:val="00981680"/>
    <w:rsid w:val="009829B0"/>
    <w:rsid w:val="009843C4"/>
    <w:rsid w:val="009859AD"/>
    <w:rsid w:val="00985BBC"/>
    <w:rsid w:val="00992094"/>
    <w:rsid w:val="009936CC"/>
    <w:rsid w:val="009A001D"/>
    <w:rsid w:val="009A0B8A"/>
    <w:rsid w:val="009A3763"/>
    <w:rsid w:val="009B2852"/>
    <w:rsid w:val="009B3427"/>
    <w:rsid w:val="009D0757"/>
    <w:rsid w:val="009D1CC5"/>
    <w:rsid w:val="009D3F59"/>
    <w:rsid w:val="009D62BB"/>
    <w:rsid w:val="009D7F96"/>
    <w:rsid w:val="009F21D3"/>
    <w:rsid w:val="009F6C11"/>
    <w:rsid w:val="00A100BE"/>
    <w:rsid w:val="00A12AA0"/>
    <w:rsid w:val="00A12C81"/>
    <w:rsid w:val="00A144ED"/>
    <w:rsid w:val="00A16650"/>
    <w:rsid w:val="00A20804"/>
    <w:rsid w:val="00A24960"/>
    <w:rsid w:val="00A25B8B"/>
    <w:rsid w:val="00A31098"/>
    <w:rsid w:val="00A31879"/>
    <w:rsid w:val="00A422FA"/>
    <w:rsid w:val="00A4761A"/>
    <w:rsid w:val="00A511CF"/>
    <w:rsid w:val="00A526B8"/>
    <w:rsid w:val="00A5552B"/>
    <w:rsid w:val="00A5562E"/>
    <w:rsid w:val="00A562F2"/>
    <w:rsid w:val="00A652B9"/>
    <w:rsid w:val="00A66C36"/>
    <w:rsid w:val="00A71479"/>
    <w:rsid w:val="00A747D2"/>
    <w:rsid w:val="00A80473"/>
    <w:rsid w:val="00A823A6"/>
    <w:rsid w:val="00A84514"/>
    <w:rsid w:val="00A8715A"/>
    <w:rsid w:val="00A9112C"/>
    <w:rsid w:val="00A91715"/>
    <w:rsid w:val="00A92E53"/>
    <w:rsid w:val="00AB3916"/>
    <w:rsid w:val="00AB7A05"/>
    <w:rsid w:val="00AB7C36"/>
    <w:rsid w:val="00AD02A4"/>
    <w:rsid w:val="00AD7EB2"/>
    <w:rsid w:val="00AE0CA4"/>
    <w:rsid w:val="00AE3471"/>
    <w:rsid w:val="00AE418C"/>
    <w:rsid w:val="00AE5C65"/>
    <w:rsid w:val="00AE7E1D"/>
    <w:rsid w:val="00AF17C8"/>
    <w:rsid w:val="00AF3409"/>
    <w:rsid w:val="00AF5189"/>
    <w:rsid w:val="00AF52F5"/>
    <w:rsid w:val="00AF5E07"/>
    <w:rsid w:val="00AF716C"/>
    <w:rsid w:val="00AF71DA"/>
    <w:rsid w:val="00B042DF"/>
    <w:rsid w:val="00B054A2"/>
    <w:rsid w:val="00B05A53"/>
    <w:rsid w:val="00B06C3D"/>
    <w:rsid w:val="00B169BA"/>
    <w:rsid w:val="00B20935"/>
    <w:rsid w:val="00B2111E"/>
    <w:rsid w:val="00B2129C"/>
    <w:rsid w:val="00B2500C"/>
    <w:rsid w:val="00B264D7"/>
    <w:rsid w:val="00B33A35"/>
    <w:rsid w:val="00B43135"/>
    <w:rsid w:val="00B442E9"/>
    <w:rsid w:val="00B50126"/>
    <w:rsid w:val="00B5118E"/>
    <w:rsid w:val="00B54F44"/>
    <w:rsid w:val="00B5587A"/>
    <w:rsid w:val="00B563A1"/>
    <w:rsid w:val="00B56B85"/>
    <w:rsid w:val="00B57181"/>
    <w:rsid w:val="00B61ADC"/>
    <w:rsid w:val="00B61B4B"/>
    <w:rsid w:val="00B62041"/>
    <w:rsid w:val="00B718A9"/>
    <w:rsid w:val="00B83177"/>
    <w:rsid w:val="00B92712"/>
    <w:rsid w:val="00B9347D"/>
    <w:rsid w:val="00BA6BC5"/>
    <w:rsid w:val="00BB1767"/>
    <w:rsid w:val="00BB351D"/>
    <w:rsid w:val="00BB7827"/>
    <w:rsid w:val="00BC3A74"/>
    <w:rsid w:val="00BC5DB3"/>
    <w:rsid w:val="00BD1771"/>
    <w:rsid w:val="00BD58DE"/>
    <w:rsid w:val="00BD7812"/>
    <w:rsid w:val="00BE1542"/>
    <w:rsid w:val="00BE1723"/>
    <w:rsid w:val="00BE17F2"/>
    <w:rsid w:val="00BE308F"/>
    <w:rsid w:val="00BE467C"/>
    <w:rsid w:val="00BE4F46"/>
    <w:rsid w:val="00BE5D93"/>
    <w:rsid w:val="00BE679B"/>
    <w:rsid w:val="00BF0CF7"/>
    <w:rsid w:val="00BF605A"/>
    <w:rsid w:val="00C040CE"/>
    <w:rsid w:val="00C07855"/>
    <w:rsid w:val="00C155ED"/>
    <w:rsid w:val="00C20AD7"/>
    <w:rsid w:val="00C20E34"/>
    <w:rsid w:val="00C22D4E"/>
    <w:rsid w:val="00C27B03"/>
    <w:rsid w:val="00C30D23"/>
    <w:rsid w:val="00C339AE"/>
    <w:rsid w:val="00C368B8"/>
    <w:rsid w:val="00C40D55"/>
    <w:rsid w:val="00C418F3"/>
    <w:rsid w:val="00C46B10"/>
    <w:rsid w:val="00C47E32"/>
    <w:rsid w:val="00C5024C"/>
    <w:rsid w:val="00C56E13"/>
    <w:rsid w:val="00C603C1"/>
    <w:rsid w:val="00C60719"/>
    <w:rsid w:val="00C620B0"/>
    <w:rsid w:val="00C64728"/>
    <w:rsid w:val="00C66115"/>
    <w:rsid w:val="00C7083F"/>
    <w:rsid w:val="00C709AD"/>
    <w:rsid w:val="00C70F8B"/>
    <w:rsid w:val="00C73D18"/>
    <w:rsid w:val="00C8471B"/>
    <w:rsid w:val="00C96423"/>
    <w:rsid w:val="00CA4BBC"/>
    <w:rsid w:val="00CA4BF5"/>
    <w:rsid w:val="00CB250A"/>
    <w:rsid w:val="00CB75DE"/>
    <w:rsid w:val="00CC40E7"/>
    <w:rsid w:val="00CD745D"/>
    <w:rsid w:val="00CE2DFE"/>
    <w:rsid w:val="00CE34C3"/>
    <w:rsid w:val="00CE6CE0"/>
    <w:rsid w:val="00CF0DCF"/>
    <w:rsid w:val="00CF1B59"/>
    <w:rsid w:val="00CF2A4B"/>
    <w:rsid w:val="00CF4DB4"/>
    <w:rsid w:val="00CF79D9"/>
    <w:rsid w:val="00D021ED"/>
    <w:rsid w:val="00D033AF"/>
    <w:rsid w:val="00D05BAD"/>
    <w:rsid w:val="00D10AAD"/>
    <w:rsid w:val="00D11ED5"/>
    <w:rsid w:val="00D14C2E"/>
    <w:rsid w:val="00D15DAC"/>
    <w:rsid w:val="00D213E1"/>
    <w:rsid w:val="00D2396B"/>
    <w:rsid w:val="00D24E1C"/>
    <w:rsid w:val="00D24EAC"/>
    <w:rsid w:val="00D279AA"/>
    <w:rsid w:val="00D3107B"/>
    <w:rsid w:val="00D320D0"/>
    <w:rsid w:val="00D32342"/>
    <w:rsid w:val="00D32E23"/>
    <w:rsid w:val="00D351FA"/>
    <w:rsid w:val="00D418C4"/>
    <w:rsid w:val="00D43AE5"/>
    <w:rsid w:val="00D47A2A"/>
    <w:rsid w:val="00D5124B"/>
    <w:rsid w:val="00D61C6C"/>
    <w:rsid w:val="00D64F8F"/>
    <w:rsid w:val="00D670D9"/>
    <w:rsid w:val="00D73B85"/>
    <w:rsid w:val="00D750C7"/>
    <w:rsid w:val="00D814AE"/>
    <w:rsid w:val="00D84289"/>
    <w:rsid w:val="00D86235"/>
    <w:rsid w:val="00D87AC4"/>
    <w:rsid w:val="00D90743"/>
    <w:rsid w:val="00D91365"/>
    <w:rsid w:val="00D966F1"/>
    <w:rsid w:val="00D968C2"/>
    <w:rsid w:val="00D97F67"/>
    <w:rsid w:val="00DA3E71"/>
    <w:rsid w:val="00DA508F"/>
    <w:rsid w:val="00DB16F8"/>
    <w:rsid w:val="00DB1868"/>
    <w:rsid w:val="00DC08B5"/>
    <w:rsid w:val="00DC0FD6"/>
    <w:rsid w:val="00DC41BE"/>
    <w:rsid w:val="00DC43E8"/>
    <w:rsid w:val="00DC5BBD"/>
    <w:rsid w:val="00DC6634"/>
    <w:rsid w:val="00DC700F"/>
    <w:rsid w:val="00DD44DE"/>
    <w:rsid w:val="00DE10E2"/>
    <w:rsid w:val="00DE2019"/>
    <w:rsid w:val="00DE3E2C"/>
    <w:rsid w:val="00DE4F73"/>
    <w:rsid w:val="00DE6059"/>
    <w:rsid w:val="00DE7F8A"/>
    <w:rsid w:val="00DF10EA"/>
    <w:rsid w:val="00DF3494"/>
    <w:rsid w:val="00DF41EE"/>
    <w:rsid w:val="00E00281"/>
    <w:rsid w:val="00E03302"/>
    <w:rsid w:val="00E077F9"/>
    <w:rsid w:val="00E11429"/>
    <w:rsid w:val="00E128A6"/>
    <w:rsid w:val="00E1458A"/>
    <w:rsid w:val="00E15F9C"/>
    <w:rsid w:val="00E2785D"/>
    <w:rsid w:val="00E31E2D"/>
    <w:rsid w:val="00E4067C"/>
    <w:rsid w:val="00E53203"/>
    <w:rsid w:val="00E60AB7"/>
    <w:rsid w:val="00E61EAD"/>
    <w:rsid w:val="00E67A38"/>
    <w:rsid w:val="00E70E7E"/>
    <w:rsid w:val="00E741DF"/>
    <w:rsid w:val="00E7766B"/>
    <w:rsid w:val="00E8171E"/>
    <w:rsid w:val="00E8188A"/>
    <w:rsid w:val="00E929B1"/>
    <w:rsid w:val="00E96C54"/>
    <w:rsid w:val="00EA00B6"/>
    <w:rsid w:val="00EA0D9B"/>
    <w:rsid w:val="00EA2658"/>
    <w:rsid w:val="00EA26C2"/>
    <w:rsid w:val="00EA696E"/>
    <w:rsid w:val="00EA6991"/>
    <w:rsid w:val="00EB019D"/>
    <w:rsid w:val="00EB7934"/>
    <w:rsid w:val="00EC0B68"/>
    <w:rsid w:val="00ED57B6"/>
    <w:rsid w:val="00ED587D"/>
    <w:rsid w:val="00EE1F5C"/>
    <w:rsid w:val="00EE7157"/>
    <w:rsid w:val="00EF4929"/>
    <w:rsid w:val="00EF72AD"/>
    <w:rsid w:val="00EF7C1C"/>
    <w:rsid w:val="00F03B16"/>
    <w:rsid w:val="00F05392"/>
    <w:rsid w:val="00F05F1C"/>
    <w:rsid w:val="00F13475"/>
    <w:rsid w:val="00F134B0"/>
    <w:rsid w:val="00F14E20"/>
    <w:rsid w:val="00F20C93"/>
    <w:rsid w:val="00F230FD"/>
    <w:rsid w:val="00F275F0"/>
    <w:rsid w:val="00F31011"/>
    <w:rsid w:val="00F3186E"/>
    <w:rsid w:val="00F425BE"/>
    <w:rsid w:val="00F42EA8"/>
    <w:rsid w:val="00F4628E"/>
    <w:rsid w:val="00F47589"/>
    <w:rsid w:val="00F513B4"/>
    <w:rsid w:val="00F53405"/>
    <w:rsid w:val="00F53F7F"/>
    <w:rsid w:val="00F65862"/>
    <w:rsid w:val="00F726EE"/>
    <w:rsid w:val="00F748EF"/>
    <w:rsid w:val="00F75C56"/>
    <w:rsid w:val="00F8386B"/>
    <w:rsid w:val="00F9298B"/>
    <w:rsid w:val="00F92AAD"/>
    <w:rsid w:val="00F97EE5"/>
    <w:rsid w:val="00FA0CD6"/>
    <w:rsid w:val="00FA2FA6"/>
    <w:rsid w:val="00FB28FE"/>
    <w:rsid w:val="00FC0823"/>
    <w:rsid w:val="00FC2622"/>
    <w:rsid w:val="00FD3D4A"/>
    <w:rsid w:val="00FE5FE9"/>
    <w:rsid w:val="00FE721B"/>
    <w:rsid w:val="00FF051E"/>
    <w:rsid w:val="00FF2BAF"/>
    <w:rsid w:val="00FF36A5"/>
    <w:rsid w:val="00FF467A"/>
    <w:rsid w:val="00FF7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05C1DC"/>
  <w15:docId w15:val="{9A005557-F4F4-42ED-A363-DB2DED2CE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A9"/>
    <w:pPr>
      <w:spacing w:after="160" w:line="259" w:lineRule="auto"/>
    </w:pPr>
    <w:rPr>
      <w:rFonts w:cs="Calibri"/>
      <w:sz w:val="22"/>
      <w:szCs w:val="22"/>
      <w:lang w:val="en-US" w:eastAsia="en-US"/>
    </w:rPr>
  </w:style>
  <w:style w:type="paragraph" w:styleId="Heading2">
    <w:name w:val="heading 2"/>
    <w:basedOn w:val="Normal"/>
    <w:next w:val="Normal"/>
    <w:link w:val="Heading2Char"/>
    <w:uiPriority w:val="99"/>
    <w:qFormat/>
    <w:rsid w:val="001A7D20"/>
    <w:pPr>
      <w:keepNext/>
      <w:keepLines/>
      <w:spacing w:before="40" w:after="0"/>
      <w:outlineLvl w:val="1"/>
    </w:pPr>
    <w:rPr>
      <w:rFonts w:ascii="Calibri Light" w:eastAsia="Times New Roman" w:hAnsi="Calibri Light" w:cs="Calibri Light"/>
      <w:color w:val="2E74B5"/>
      <w:sz w:val="26"/>
      <w:szCs w:val="26"/>
    </w:rPr>
  </w:style>
  <w:style w:type="paragraph" w:styleId="Heading5">
    <w:name w:val="heading 5"/>
    <w:basedOn w:val="Normal"/>
    <w:next w:val="Normal"/>
    <w:link w:val="Heading5Char"/>
    <w:uiPriority w:val="99"/>
    <w:qFormat/>
    <w:locked/>
    <w:rsid w:val="00AD02A4"/>
    <w:pPr>
      <w:keepNext/>
      <w:keepLines/>
      <w:spacing w:before="200" w:after="0"/>
      <w:outlineLvl w:val="4"/>
    </w:pPr>
    <w:rPr>
      <w:rFonts w:ascii="Cambria" w:eastAsia="Times New Roman" w:hAnsi="Cambria" w:cs="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1A7D20"/>
    <w:rPr>
      <w:rFonts w:ascii="Calibri Light" w:hAnsi="Calibri Light" w:cs="Calibri Light"/>
      <w:color w:val="2E74B5"/>
      <w:sz w:val="26"/>
      <w:szCs w:val="26"/>
    </w:rPr>
  </w:style>
  <w:style w:type="character" w:customStyle="1" w:styleId="Heading5Char">
    <w:name w:val="Heading 5 Char"/>
    <w:link w:val="Heading5"/>
    <w:uiPriority w:val="99"/>
    <w:semiHidden/>
    <w:locked/>
    <w:rsid w:val="00AD02A4"/>
    <w:rPr>
      <w:rFonts w:ascii="Cambria" w:hAnsi="Cambria" w:cs="Cambria"/>
      <w:color w:val="243F60"/>
    </w:rPr>
  </w:style>
  <w:style w:type="paragraph" w:styleId="ListParagraph">
    <w:name w:val="List Paragraph"/>
    <w:basedOn w:val="Normal"/>
    <w:uiPriority w:val="99"/>
    <w:qFormat/>
    <w:rsid w:val="00930A0B"/>
    <w:pPr>
      <w:ind w:left="720"/>
    </w:pPr>
  </w:style>
  <w:style w:type="paragraph" w:styleId="BalloonText">
    <w:name w:val="Balloon Text"/>
    <w:basedOn w:val="Normal"/>
    <w:link w:val="BalloonTextChar"/>
    <w:uiPriority w:val="99"/>
    <w:semiHidden/>
    <w:rsid w:val="00BE46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E467C"/>
    <w:rPr>
      <w:rFonts w:ascii="Segoe UI" w:hAnsi="Segoe UI" w:cs="Segoe UI"/>
      <w:sz w:val="18"/>
      <w:szCs w:val="18"/>
    </w:rPr>
  </w:style>
  <w:style w:type="paragraph" w:customStyle="1" w:styleId="Pa1">
    <w:name w:val="Pa1"/>
    <w:basedOn w:val="Normal"/>
    <w:next w:val="Normal"/>
    <w:uiPriority w:val="99"/>
    <w:rsid w:val="00C20AD7"/>
    <w:pPr>
      <w:autoSpaceDE w:val="0"/>
      <w:autoSpaceDN w:val="0"/>
      <w:adjustRightInd w:val="0"/>
      <w:spacing w:after="0" w:line="241" w:lineRule="atLeast"/>
    </w:pPr>
    <w:rPr>
      <w:rFonts w:ascii="Myriad Pro" w:hAnsi="Myriad Pro" w:cs="Myriad Pro"/>
      <w:sz w:val="24"/>
      <w:szCs w:val="24"/>
    </w:rPr>
  </w:style>
  <w:style w:type="character" w:customStyle="1" w:styleId="A2">
    <w:name w:val="A2"/>
    <w:uiPriority w:val="99"/>
    <w:rsid w:val="00C20AD7"/>
    <w:rPr>
      <w:b/>
      <w:color w:val="000000"/>
      <w:sz w:val="29"/>
    </w:rPr>
  </w:style>
  <w:style w:type="paragraph" w:styleId="HTMLPreformatted">
    <w:name w:val="HTML Preformatted"/>
    <w:basedOn w:val="Normal"/>
    <w:link w:val="HTMLPreformattedChar"/>
    <w:uiPriority w:val="99"/>
    <w:rsid w:val="00DC5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locked/>
    <w:rsid w:val="00DC5BBD"/>
    <w:rPr>
      <w:rFonts w:ascii="Courier New" w:hAnsi="Courier New" w:cs="Courier New"/>
      <w:sz w:val="20"/>
      <w:szCs w:val="20"/>
      <w:lang w:val="en-GB" w:eastAsia="en-GB"/>
    </w:rPr>
  </w:style>
  <w:style w:type="character" w:customStyle="1" w:styleId="y2iqfc">
    <w:name w:val="y2iqfc"/>
    <w:uiPriority w:val="99"/>
    <w:rsid w:val="00DC5BBD"/>
    <w:rPr>
      <w:rFonts w:cs="Times New Roman"/>
    </w:rPr>
  </w:style>
  <w:style w:type="character" w:styleId="Emphasis">
    <w:name w:val="Emphasis"/>
    <w:uiPriority w:val="99"/>
    <w:qFormat/>
    <w:rsid w:val="00CF79D9"/>
    <w:rPr>
      <w:rFonts w:cs="Times New Roman"/>
      <w:i/>
      <w:iCs/>
    </w:rPr>
  </w:style>
  <w:style w:type="paragraph" w:customStyle="1" w:styleId="NoSpacing2">
    <w:name w:val="No Spacing2"/>
    <w:uiPriority w:val="99"/>
    <w:rsid w:val="001667B6"/>
    <w:rPr>
      <w:rFonts w:eastAsia="Times New Roman" w:cs="Calibri"/>
      <w:sz w:val="22"/>
      <w:szCs w:val="22"/>
      <w:lang w:val="en-US" w:eastAsia="en-US"/>
    </w:rPr>
  </w:style>
  <w:style w:type="paragraph" w:styleId="NoSpacing">
    <w:name w:val="No Spacing"/>
    <w:uiPriority w:val="99"/>
    <w:qFormat/>
    <w:rsid w:val="001667B6"/>
    <w:rPr>
      <w:rFonts w:eastAsia="Times New Roman" w:cs="Calibri"/>
      <w:sz w:val="22"/>
      <w:szCs w:val="22"/>
      <w:lang w:val="en-US" w:eastAsia="en-US"/>
    </w:rPr>
  </w:style>
  <w:style w:type="paragraph" w:customStyle="1" w:styleId="NoSpacing1">
    <w:name w:val="No Spacing1"/>
    <w:uiPriority w:val="99"/>
    <w:rsid w:val="008C3CDD"/>
    <w:rPr>
      <w:rFonts w:eastAsia="Times New Roman" w:cs="Calibri"/>
      <w:sz w:val="22"/>
      <w:szCs w:val="22"/>
      <w:lang w:val="en-US" w:eastAsia="en-US"/>
    </w:rPr>
  </w:style>
  <w:style w:type="paragraph" w:customStyle="1" w:styleId="EMEAEnBodyText">
    <w:name w:val="EMEA En Body Text"/>
    <w:basedOn w:val="Normal"/>
    <w:uiPriority w:val="99"/>
    <w:rsid w:val="000078FA"/>
    <w:pPr>
      <w:spacing w:before="120" w:after="120" w:line="240" w:lineRule="auto"/>
      <w:jc w:val="both"/>
    </w:pPr>
    <w:rPr>
      <w:rFonts w:ascii="Times New Roman" w:eastAsia="Times New Roman" w:hAnsi="Times New Roman" w:cs="Times New Roman"/>
    </w:rPr>
  </w:style>
  <w:style w:type="paragraph" w:customStyle="1" w:styleId="P68B1DB1-a5">
    <w:name w:val="P68B1DB1-a5"/>
    <w:basedOn w:val="Normal"/>
    <w:uiPriority w:val="99"/>
    <w:rsid w:val="008D6D15"/>
    <w:pPr>
      <w:spacing w:after="0" w:line="240" w:lineRule="auto"/>
    </w:pPr>
    <w:rPr>
      <w:sz w:val="24"/>
      <w:szCs w:val="24"/>
    </w:rPr>
  </w:style>
  <w:style w:type="paragraph" w:styleId="NormalWeb">
    <w:name w:val="Normal (Web)"/>
    <w:basedOn w:val="Normal"/>
    <w:uiPriority w:val="99"/>
    <w:rsid w:val="00CA4BB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68B1DB1-a3">
    <w:name w:val="P68B1DB1-a3"/>
    <w:basedOn w:val="Normal"/>
    <w:uiPriority w:val="99"/>
    <w:rsid w:val="00AE3471"/>
    <w:pPr>
      <w:spacing w:after="0" w:line="240" w:lineRule="auto"/>
    </w:pPr>
    <w:rPr>
      <w:rFonts w:ascii="Times New Roman" w:eastAsia="Times New Roman" w:hAnsi="Times New Roman" w:cs="Times New Roman"/>
      <w:i/>
      <w:iCs/>
      <w:sz w:val="24"/>
      <w:szCs w:val="24"/>
    </w:rPr>
  </w:style>
  <w:style w:type="paragraph" w:customStyle="1" w:styleId="P68B1DB1-a6">
    <w:name w:val="P68B1DB1-a6"/>
    <w:basedOn w:val="Normal"/>
    <w:uiPriority w:val="99"/>
    <w:rsid w:val="0003152B"/>
    <w:pPr>
      <w:spacing w:after="0" w:line="240" w:lineRule="auto"/>
    </w:pPr>
    <w:rPr>
      <w:i/>
      <w:iCs/>
      <w:sz w:val="24"/>
      <w:szCs w:val="24"/>
    </w:rPr>
  </w:style>
  <w:style w:type="paragraph" w:styleId="BodyText3">
    <w:name w:val="Body Text 3"/>
    <w:basedOn w:val="Normal"/>
    <w:link w:val="BodyText3Char"/>
    <w:uiPriority w:val="99"/>
    <w:rsid w:val="000519A7"/>
    <w:pPr>
      <w:spacing w:after="0" w:line="240" w:lineRule="auto"/>
      <w:jc w:val="both"/>
    </w:pPr>
    <w:rPr>
      <w:rFonts w:ascii="Arial" w:eastAsia="Times New Roman" w:hAnsi="Arial" w:cs="Arial"/>
      <w:sz w:val="24"/>
      <w:szCs w:val="24"/>
    </w:rPr>
  </w:style>
  <w:style w:type="character" w:customStyle="1" w:styleId="BodyText3Char">
    <w:name w:val="Body Text 3 Char"/>
    <w:link w:val="BodyText3"/>
    <w:uiPriority w:val="99"/>
    <w:locked/>
    <w:rsid w:val="000519A7"/>
    <w:rPr>
      <w:rFonts w:ascii="Arial" w:hAnsi="Arial" w:cs="Arial"/>
      <w:sz w:val="24"/>
      <w:szCs w:val="24"/>
    </w:rPr>
  </w:style>
  <w:style w:type="character" w:styleId="Hyperlink">
    <w:name w:val="Hyperlink"/>
    <w:uiPriority w:val="99"/>
    <w:semiHidden/>
    <w:rsid w:val="00363A4B"/>
    <w:rPr>
      <w:rFonts w:cs="Times New Roman"/>
      <w:color w:val="0000FF"/>
      <w:u w:val="single"/>
    </w:rPr>
  </w:style>
  <w:style w:type="paragraph" w:customStyle="1" w:styleId="P68B1DB1-a4">
    <w:name w:val="P68B1DB1-a4"/>
    <w:basedOn w:val="Normal"/>
    <w:uiPriority w:val="99"/>
    <w:rsid w:val="00363A4B"/>
    <w:pPr>
      <w:spacing w:after="0" w:line="240" w:lineRule="auto"/>
    </w:pPr>
    <w:rPr>
      <w:sz w:val="24"/>
      <w:szCs w:val="24"/>
      <w:u w:val="single"/>
    </w:rPr>
  </w:style>
  <w:style w:type="character" w:customStyle="1" w:styleId="tlid-translation">
    <w:name w:val="tlid-translation"/>
    <w:uiPriority w:val="99"/>
    <w:rsid w:val="00AD02A4"/>
    <w:rPr>
      <w:rFonts w:cs="Times New Roman"/>
    </w:rPr>
  </w:style>
  <w:style w:type="paragraph" w:styleId="BodyText">
    <w:name w:val="Body Text"/>
    <w:basedOn w:val="Normal"/>
    <w:link w:val="BodyTextChar"/>
    <w:uiPriority w:val="99"/>
    <w:rsid w:val="00A91715"/>
    <w:pPr>
      <w:spacing w:after="120" w:line="240" w:lineRule="auto"/>
    </w:pPr>
    <w:rPr>
      <w:rFonts w:ascii="Times New Roman" w:eastAsia="Times New Roman" w:hAnsi="Times New Roman" w:cs="Times New Roman"/>
      <w:sz w:val="20"/>
      <w:szCs w:val="20"/>
      <w:lang w:val="tr-TR" w:eastAsia="tr-TR"/>
    </w:rPr>
  </w:style>
  <w:style w:type="character" w:customStyle="1" w:styleId="BodyTextChar">
    <w:name w:val="Body Text Char"/>
    <w:link w:val="BodyText"/>
    <w:uiPriority w:val="99"/>
    <w:locked/>
    <w:rsid w:val="00A91715"/>
    <w:rPr>
      <w:rFonts w:ascii="Times New Roman" w:hAnsi="Times New Roman" w:cs="Times New Roman"/>
      <w:sz w:val="20"/>
      <w:szCs w:val="20"/>
      <w:lang w:val="tr-TR" w:eastAsia="tr-TR"/>
    </w:rPr>
  </w:style>
  <w:style w:type="character" w:customStyle="1" w:styleId="Gvdemetni">
    <w:name w:val="Gövde metni"/>
    <w:uiPriority w:val="99"/>
    <w:rsid w:val="00A91715"/>
    <w:rPr>
      <w:rFonts w:ascii="Times New Roman" w:hAnsi="Times New Roman"/>
      <w:spacing w:val="0"/>
      <w:sz w:val="21"/>
      <w:u w:val="single"/>
    </w:rPr>
  </w:style>
  <w:style w:type="character" w:customStyle="1" w:styleId="Balk1">
    <w:name w:val="Başlık #1_"/>
    <w:link w:val="Balk10"/>
    <w:uiPriority w:val="99"/>
    <w:locked/>
    <w:rsid w:val="003671D6"/>
    <w:rPr>
      <w:sz w:val="21"/>
      <w:shd w:val="clear" w:color="auto" w:fill="FFFFFF"/>
    </w:rPr>
  </w:style>
  <w:style w:type="paragraph" w:customStyle="1" w:styleId="Balk10">
    <w:name w:val="Başlık #1"/>
    <w:basedOn w:val="Normal"/>
    <w:link w:val="Balk1"/>
    <w:uiPriority w:val="99"/>
    <w:rsid w:val="003671D6"/>
    <w:pPr>
      <w:shd w:val="clear" w:color="auto" w:fill="FFFFFF"/>
      <w:spacing w:after="540" w:line="240" w:lineRule="atLeast"/>
      <w:outlineLvl w:val="0"/>
    </w:pPr>
    <w:rPr>
      <w:rFonts w:cs="Times New Roman"/>
      <w:sz w:val="21"/>
      <w:szCs w:val="20"/>
    </w:rPr>
  </w:style>
  <w:style w:type="character" w:customStyle="1" w:styleId="Tabloyazs">
    <w:name w:val="Tablo yazısı_"/>
    <w:link w:val="Tabloyazs0"/>
    <w:uiPriority w:val="99"/>
    <w:locked/>
    <w:rsid w:val="003671D6"/>
    <w:rPr>
      <w:sz w:val="21"/>
      <w:shd w:val="clear" w:color="auto" w:fill="FFFFFF"/>
    </w:rPr>
  </w:style>
  <w:style w:type="paragraph" w:customStyle="1" w:styleId="Tabloyazs0">
    <w:name w:val="Tablo yazısı"/>
    <w:basedOn w:val="Normal"/>
    <w:link w:val="Tabloyazs"/>
    <w:uiPriority w:val="99"/>
    <w:rsid w:val="003671D6"/>
    <w:pPr>
      <w:shd w:val="clear" w:color="auto" w:fill="FFFFFF"/>
      <w:spacing w:after="0" w:line="259" w:lineRule="exact"/>
      <w:jc w:val="both"/>
    </w:pPr>
    <w:rPr>
      <w:rFonts w:cs="Times New Roman"/>
      <w:sz w:val="21"/>
      <w:szCs w:val="20"/>
    </w:rPr>
  </w:style>
  <w:style w:type="character" w:customStyle="1" w:styleId="Gvdemetni0">
    <w:name w:val="Gövde metni_"/>
    <w:uiPriority w:val="99"/>
    <w:rsid w:val="009463BE"/>
    <w:rPr>
      <w:rFonts w:ascii="Times New Roman" w:hAnsi="Times New Roman" w:cs="Times New Roman"/>
      <w:spacing w:val="0"/>
      <w:sz w:val="21"/>
      <w:szCs w:val="21"/>
    </w:rPr>
  </w:style>
  <w:style w:type="paragraph" w:customStyle="1" w:styleId="TableParagraph">
    <w:name w:val="Table Paragraph"/>
    <w:basedOn w:val="Normal"/>
    <w:uiPriority w:val="99"/>
    <w:rsid w:val="004F1554"/>
    <w:pPr>
      <w:widowControl w:val="0"/>
      <w:autoSpaceDE w:val="0"/>
      <w:autoSpaceDN w:val="0"/>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07773E"/>
    <w:pPr>
      <w:tabs>
        <w:tab w:val="center" w:pos="4513"/>
        <w:tab w:val="right" w:pos="9026"/>
      </w:tabs>
    </w:pPr>
  </w:style>
  <w:style w:type="character" w:customStyle="1" w:styleId="HeaderChar">
    <w:name w:val="Header Char"/>
    <w:link w:val="Header"/>
    <w:uiPriority w:val="99"/>
    <w:rsid w:val="0007773E"/>
    <w:rPr>
      <w:rFonts w:cs="Calibri"/>
    </w:rPr>
  </w:style>
  <w:style w:type="paragraph" w:styleId="Footer">
    <w:name w:val="footer"/>
    <w:basedOn w:val="Normal"/>
    <w:link w:val="FooterChar"/>
    <w:uiPriority w:val="99"/>
    <w:unhideWhenUsed/>
    <w:rsid w:val="0007773E"/>
    <w:pPr>
      <w:tabs>
        <w:tab w:val="center" w:pos="4513"/>
        <w:tab w:val="right" w:pos="9026"/>
      </w:tabs>
    </w:pPr>
  </w:style>
  <w:style w:type="character" w:customStyle="1" w:styleId="FooterChar">
    <w:name w:val="Footer Char"/>
    <w:link w:val="Footer"/>
    <w:uiPriority w:val="99"/>
    <w:rsid w:val="0007773E"/>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966217">
      <w:marLeft w:val="0"/>
      <w:marRight w:val="0"/>
      <w:marTop w:val="0"/>
      <w:marBottom w:val="0"/>
      <w:divBdr>
        <w:top w:val="none" w:sz="0" w:space="0" w:color="auto"/>
        <w:left w:val="none" w:sz="0" w:space="0" w:color="auto"/>
        <w:bottom w:val="none" w:sz="0" w:space="0" w:color="auto"/>
        <w:right w:val="none" w:sz="0" w:space="0" w:color="auto"/>
      </w:divBdr>
    </w:div>
    <w:div w:id="1339966218">
      <w:marLeft w:val="0"/>
      <w:marRight w:val="0"/>
      <w:marTop w:val="0"/>
      <w:marBottom w:val="0"/>
      <w:divBdr>
        <w:top w:val="none" w:sz="0" w:space="0" w:color="auto"/>
        <w:left w:val="none" w:sz="0" w:space="0" w:color="auto"/>
        <w:bottom w:val="none" w:sz="0" w:space="0" w:color="auto"/>
        <w:right w:val="none" w:sz="0" w:space="0" w:color="auto"/>
      </w:divBdr>
    </w:div>
    <w:div w:id="1339966219">
      <w:marLeft w:val="0"/>
      <w:marRight w:val="0"/>
      <w:marTop w:val="0"/>
      <w:marBottom w:val="0"/>
      <w:divBdr>
        <w:top w:val="none" w:sz="0" w:space="0" w:color="auto"/>
        <w:left w:val="none" w:sz="0" w:space="0" w:color="auto"/>
        <w:bottom w:val="none" w:sz="0" w:space="0" w:color="auto"/>
        <w:right w:val="none" w:sz="0" w:space="0" w:color="auto"/>
      </w:divBdr>
    </w:div>
    <w:div w:id="1339966220">
      <w:marLeft w:val="0"/>
      <w:marRight w:val="0"/>
      <w:marTop w:val="0"/>
      <w:marBottom w:val="0"/>
      <w:divBdr>
        <w:top w:val="none" w:sz="0" w:space="0" w:color="auto"/>
        <w:left w:val="none" w:sz="0" w:space="0" w:color="auto"/>
        <w:bottom w:val="none" w:sz="0" w:space="0" w:color="auto"/>
        <w:right w:val="none" w:sz="0" w:space="0" w:color="auto"/>
      </w:divBdr>
    </w:div>
    <w:div w:id="1339966221">
      <w:marLeft w:val="0"/>
      <w:marRight w:val="0"/>
      <w:marTop w:val="0"/>
      <w:marBottom w:val="0"/>
      <w:divBdr>
        <w:top w:val="none" w:sz="0" w:space="0" w:color="auto"/>
        <w:left w:val="none" w:sz="0" w:space="0" w:color="auto"/>
        <w:bottom w:val="none" w:sz="0" w:space="0" w:color="auto"/>
        <w:right w:val="none" w:sz="0" w:space="0" w:color="auto"/>
      </w:divBdr>
    </w:div>
    <w:div w:id="1339966222">
      <w:marLeft w:val="0"/>
      <w:marRight w:val="0"/>
      <w:marTop w:val="0"/>
      <w:marBottom w:val="0"/>
      <w:divBdr>
        <w:top w:val="none" w:sz="0" w:space="0" w:color="auto"/>
        <w:left w:val="none" w:sz="0" w:space="0" w:color="auto"/>
        <w:bottom w:val="none" w:sz="0" w:space="0" w:color="auto"/>
        <w:right w:val="none" w:sz="0" w:space="0" w:color="auto"/>
      </w:divBdr>
    </w:div>
    <w:div w:id="1339966223">
      <w:marLeft w:val="0"/>
      <w:marRight w:val="0"/>
      <w:marTop w:val="0"/>
      <w:marBottom w:val="0"/>
      <w:divBdr>
        <w:top w:val="none" w:sz="0" w:space="0" w:color="auto"/>
        <w:left w:val="none" w:sz="0" w:space="0" w:color="auto"/>
        <w:bottom w:val="none" w:sz="0" w:space="0" w:color="auto"/>
        <w:right w:val="none" w:sz="0" w:space="0" w:color="auto"/>
      </w:divBdr>
    </w:div>
    <w:div w:id="1339966224">
      <w:marLeft w:val="0"/>
      <w:marRight w:val="0"/>
      <w:marTop w:val="0"/>
      <w:marBottom w:val="0"/>
      <w:divBdr>
        <w:top w:val="none" w:sz="0" w:space="0" w:color="auto"/>
        <w:left w:val="none" w:sz="0" w:space="0" w:color="auto"/>
        <w:bottom w:val="none" w:sz="0" w:space="0" w:color="auto"/>
        <w:right w:val="none" w:sz="0" w:space="0" w:color="auto"/>
      </w:divBdr>
    </w:div>
    <w:div w:id="1339966225">
      <w:marLeft w:val="0"/>
      <w:marRight w:val="0"/>
      <w:marTop w:val="0"/>
      <w:marBottom w:val="0"/>
      <w:divBdr>
        <w:top w:val="none" w:sz="0" w:space="0" w:color="auto"/>
        <w:left w:val="none" w:sz="0" w:space="0" w:color="auto"/>
        <w:bottom w:val="none" w:sz="0" w:space="0" w:color="auto"/>
        <w:right w:val="none" w:sz="0" w:space="0" w:color="auto"/>
      </w:divBdr>
    </w:div>
    <w:div w:id="1339966226">
      <w:marLeft w:val="0"/>
      <w:marRight w:val="0"/>
      <w:marTop w:val="0"/>
      <w:marBottom w:val="0"/>
      <w:divBdr>
        <w:top w:val="none" w:sz="0" w:space="0" w:color="auto"/>
        <w:left w:val="none" w:sz="0" w:space="0" w:color="auto"/>
        <w:bottom w:val="none" w:sz="0" w:space="0" w:color="auto"/>
        <w:right w:val="none" w:sz="0" w:space="0" w:color="auto"/>
      </w:divBdr>
    </w:div>
    <w:div w:id="1339966227">
      <w:marLeft w:val="0"/>
      <w:marRight w:val="0"/>
      <w:marTop w:val="0"/>
      <w:marBottom w:val="0"/>
      <w:divBdr>
        <w:top w:val="none" w:sz="0" w:space="0" w:color="auto"/>
        <w:left w:val="none" w:sz="0" w:space="0" w:color="auto"/>
        <w:bottom w:val="none" w:sz="0" w:space="0" w:color="auto"/>
        <w:right w:val="none" w:sz="0" w:space="0" w:color="auto"/>
      </w:divBdr>
    </w:div>
    <w:div w:id="1339966228">
      <w:marLeft w:val="0"/>
      <w:marRight w:val="0"/>
      <w:marTop w:val="0"/>
      <w:marBottom w:val="0"/>
      <w:divBdr>
        <w:top w:val="none" w:sz="0" w:space="0" w:color="auto"/>
        <w:left w:val="none" w:sz="0" w:space="0" w:color="auto"/>
        <w:bottom w:val="none" w:sz="0" w:space="0" w:color="auto"/>
        <w:right w:val="none" w:sz="0" w:space="0" w:color="auto"/>
      </w:divBdr>
    </w:div>
    <w:div w:id="1339966229">
      <w:marLeft w:val="0"/>
      <w:marRight w:val="0"/>
      <w:marTop w:val="0"/>
      <w:marBottom w:val="0"/>
      <w:divBdr>
        <w:top w:val="none" w:sz="0" w:space="0" w:color="auto"/>
        <w:left w:val="none" w:sz="0" w:space="0" w:color="auto"/>
        <w:bottom w:val="none" w:sz="0" w:space="0" w:color="auto"/>
        <w:right w:val="none" w:sz="0" w:space="0" w:color="auto"/>
      </w:divBdr>
    </w:div>
    <w:div w:id="1339966230">
      <w:marLeft w:val="0"/>
      <w:marRight w:val="0"/>
      <w:marTop w:val="0"/>
      <w:marBottom w:val="0"/>
      <w:divBdr>
        <w:top w:val="none" w:sz="0" w:space="0" w:color="auto"/>
        <w:left w:val="none" w:sz="0" w:space="0" w:color="auto"/>
        <w:bottom w:val="none" w:sz="0" w:space="0" w:color="auto"/>
        <w:right w:val="none" w:sz="0" w:space="0" w:color="auto"/>
      </w:divBdr>
    </w:div>
    <w:div w:id="1339966231">
      <w:marLeft w:val="0"/>
      <w:marRight w:val="0"/>
      <w:marTop w:val="0"/>
      <w:marBottom w:val="0"/>
      <w:divBdr>
        <w:top w:val="none" w:sz="0" w:space="0" w:color="auto"/>
        <w:left w:val="none" w:sz="0" w:space="0" w:color="auto"/>
        <w:bottom w:val="none" w:sz="0" w:space="0" w:color="auto"/>
        <w:right w:val="none" w:sz="0" w:space="0" w:color="auto"/>
      </w:divBdr>
    </w:div>
    <w:div w:id="1339966239">
      <w:marLeft w:val="0"/>
      <w:marRight w:val="0"/>
      <w:marTop w:val="0"/>
      <w:marBottom w:val="0"/>
      <w:divBdr>
        <w:top w:val="none" w:sz="0" w:space="0" w:color="auto"/>
        <w:left w:val="none" w:sz="0" w:space="0" w:color="auto"/>
        <w:bottom w:val="none" w:sz="0" w:space="0" w:color="auto"/>
        <w:right w:val="none" w:sz="0" w:space="0" w:color="auto"/>
      </w:divBdr>
    </w:div>
    <w:div w:id="1339966240">
      <w:marLeft w:val="0"/>
      <w:marRight w:val="0"/>
      <w:marTop w:val="0"/>
      <w:marBottom w:val="0"/>
      <w:divBdr>
        <w:top w:val="none" w:sz="0" w:space="0" w:color="auto"/>
        <w:left w:val="none" w:sz="0" w:space="0" w:color="auto"/>
        <w:bottom w:val="none" w:sz="0" w:space="0" w:color="auto"/>
        <w:right w:val="none" w:sz="0" w:space="0" w:color="auto"/>
      </w:divBdr>
    </w:div>
    <w:div w:id="1339966242">
      <w:marLeft w:val="0"/>
      <w:marRight w:val="0"/>
      <w:marTop w:val="0"/>
      <w:marBottom w:val="0"/>
      <w:divBdr>
        <w:top w:val="none" w:sz="0" w:space="0" w:color="auto"/>
        <w:left w:val="none" w:sz="0" w:space="0" w:color="auto"/>
        <w:bottom w:val="none" w:sz="0" w:space="0" w:color="auto"/>
        <w:right w:val="none" w:sz="0" w:space="0" w:color="auto"/>
      </w:divBdr>
    </w:div>
    <w:div w:id="1339966244">
      <w:marLeft w:val="0"/>
      <w:marRight w:val="0"/>
      <w:marTop w:val="0"/>
      <w:marBottom w:val="0"/>
      <w:divBdr>
        <w:top w:val="none" w:sz="0" w:space="0" w:color="auto"/>
        <w:left w:val="none" w:sz="0" w:space="0" w:color="auto"/>
        <w:bottom w:val="none" w:sz="0" w:space="0" w:color="auto"/>
        <w:right w:val="none" w:sz="0" w:space="0" w:color="auto"/>
      </w:divBdr>
      <w:divsChild>
        <w:div w:id="1339966302">
          <w:marLeft w:val="0"/>
          <w:marRight w:val="0"/>
          <w:marTop w:val="0"/>
          <w:marBottom w:val="0"/>
          <w:divBdr>
            <w:top w:val="none" w:sz="0" w:space="0" w:color="auto"/>
            <w:left w:val="none" w:sz="0" w:space="0" w:color="auto"/>
            <w:bottom w:val="none" w:sz="0" w:space="0" w:color="auto"/>
            <w:right w:val="none" w:sz="0" w:space="0" w:color="auto"/>
          </w:divBdr>
          <w:divsChild>
            <w:div w:id="1339966247">
              <w:marLeft w:val="0"/>
              <w:marRight w:val="0"/>
              <w:marTop w:val="0"/>
              <w:marBottom w:val="0"/>
              <w:divBdr>
                <w:top w:val="none" w:sz="0" w:space="0" w:color="auto"/>
                <w:left w:val="none" w:sz="0" w:space="0" w:color="auto"/>
                <w:bottom w:val="none" w:sz="0" w:space="0" w:color="auto"/>
                <w:right w:val="none" w:sz="0" w:space="0" w:color="auto"/>
              </w:divBdr>
              <w:divsChild>
                <w:div w:id="1339966251">
                  <w:marLeft w:val="0"/>
                  <w:marRight w:val="0"/>
                  <w:marTop w:val="0"/>
                  <w:marBottom w:val="0"/>
                  <w:divBdr>
                    <w:top w:val="none" w:sz="0" w:space="0" w:color="auto"/>
                    <w:left w:val="none" w:sz="0" w:space="0" w:color="auto"/>
                    <w:bottom w:val="none" w:sz="0" w:space="0" w:color="auto"/>
                    <w:right w:val="none" w:sz="0" w:space="0" w:color="auto"/>
                  </w:divBdr>
                  <w:divsChild>
                    <w:div w:id="133996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966308">
          <w:marLeft w:val="0"/>
          <w:marRight w:val="0"/>
          <w:marTop w:val="0"/>
          <w:marBottom w:val="0"/>
          <w:divBdr>
            <w:top w:val="none" w:sz="0" w:space="0" w:color="auto"/>
            <w:left w:val="none" w:sz="0" w:space="0" w:color="auto"/>
            <w:bottom w:val="none" w:sz="0" w:space="0" w:color="auto"/>
            <w:right w:val="none" w:sz="0" w:space="0" w:color="auto"/>
          </w:divBdr>
          <w:divsChild>
            <w:div w:id="1339966322">
              <w:marLeft w:val="0"/>
              <w:marRight w:val="0"/>
              <w:marTop w:val="0"/>
              <w:marBottom w:val="0"/>
              <w:divBdr>
                <w:top w:val="none" w:sz="0" w:space="0" w:color="auto"/>
                <w:left w:val="none" w:sz="0" w:space="0" w:color="auto"/>
                <w:bottom w:val="none" w:sz="0" w:space="0" w:color="auto"/>
                <w:right w:val="none" w:sz="0" w:space="0" w:color="auto"/>
              </w:divBdr>
              <w:divsChild>
                <w:div w:id="133996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6346">
          <w:marLeft w:val="0"/>
          <w:marRight w:val="0"/>
          <w:marTop w:val="0"/>
          <w:marBottom w:val="0"/>
          <w:divBdr>
            <w:top w:val="none" w:sz="0" w:space="0" w:color="auto"/>
            <w:left w:val="none" w:sz="0" w:space="0" w:color="auto"/>
            <w:bottom w:val="none" w:sz="0" w:space="0" w:color="auto"/>
            <w:right w:val="none" w:sz="0" w:space="0" w:color="auto"/>
          </w:divBdr>
          <w:divsChild>
            <w:div w:id="1339966339">
              <w:marLeft w:val="0"/>
              <w:marRight w:val="0"/>
              <w:marTop w:val="0"/>
              <w:marBottom w:val="0"/>
              <w:divBdr>
                <w:top w:val="none" w:sz="0" w:space="0" w:color="auto"/>
                <w:left w:val="none" w:sz="0" w:space="0" w:color="auto"/>
                <w:bottom w:val="none" w:sz="0" w:space="0" w:color="auto"/>
                <w:right w:val="none" w:sz="0" w:space="0" w:color="auto"/>
              </w:divBdr>
              <w:divsChild>
                <w:div w:id="1339966235">
                  <w:marLeft w:val="0"/>
                  <w:marRight w:val="0"/>
                  <w:marTop w:val="0"/>
                  <w:marBottom w:val="0"/>
                  <w:divBdr>
                    <w:top w:val="none" w:sz="0" w:space="0" w:color="auto"/>
                    <w:left w:val="none" w:sz="0" w:space="0" w:color="auto"/>
                    <w:bottom w:val="none" w:sz="0" w:space="0" w:color="auto"/>
                    <w:right w:val="none" w:sz="0" w:space="0" w:color="auto"/>
                  </w:divBdr>
                  <w:divsChild>
                    <w:div w:id="1339966325">
                      <w:marLeft w:val="0"/>
                      <w:marRight w:val="0"/>
                      <w:marTop w:val="0"/>
                      <w:marBottom w:val="0"/>
                      <w:divBdr>
                        <w:top w:val="none" w:sz="0" w:space="0" w:color="auto"/>
                        <w:left w:val="none" w:sz="0" w:space="0" w:color="auto"/>
                        <w:bottom w:val="none" w:sz="0" w:space="0" w:color="auto"/>
                        <w:right w:val="none" w:sz="0" w:space="0" w:color="auto"/>
                      </w:divBdr>
                      <w:divsChild>
                        <w:div w:id="1339966316">
                          <w:marLeft w:val="0"/>
                          <w:marRight w:val="0"/>
                          <w:marTop w:val="0"/>
                          <w:marBottom w:val="0"/>
                          <w:divBdr>
                            <w:top w:val="none" w:sz="0" w:space="0" w:color="auto"/>
                            <w:left w:val="none" w:sz="0" w:space="0" w:color="auto"/>
                            <w:bottom w:val="none" w:sz="0" w:space="0" w:color="auto"/>
                            <w:right w:val="none" w:sz="0" w:space="0" w:color="auto"/>
                          </w:divBdr>
                          <w:divsChild>
                            <w:div w:id="1339966261">
                              <w:marLeft w:val="0"/>
                              <w:marRight w:val="0"/>
                              <w:marTop w:val="0"/>
                              <w:marBottom w:val="0"/>
                              <w:divBdr>
                                <w:top w:val="none" w:sz="0" w:space="0" w:color="auto"/>
                                <w:left w:val="none" w:sz="0" w:space="0" w:color="auto"/>
                                <w:bottom w:val="none" w:sz="0" w:space="0" w:color="auto"/>
                                <w:right w:val="none" w:sz="0" w:space="0" w:color="auto"/>
                              </w:divBdr>
                              <w:divsChild>
                                <w:div w:id="1339966232">
                                  <w:marLeft w:val="0"/>
                                  <w:marRight w:val="0"/>
                                  <w:marTop w:val="0"/>
                                  <w:marBottom w:val="0"/>
                                  <w:divBdr>
                                    <w:top w:val="none" w:sz="0" w:space="0" w:color="auto"/>
                                    <w:left w:val="none" w:sz="0" w:space="0" w:color="auto"/>
                                    <w:bottom w:val="none" w:sz="0" w:space="0" w:color="auto"/>
                                    <w:right w:val="none" w:sz="0" w:space="0" w:color="auto"/>
                                  </w:divBdr>
                                  <w:divsChild>
                                    <w:div w:id="1339966233">
                                      <w:marLeft w:val="225"/>
                                      <w:marRight w:val="0"/>
                                      <w:marTop w:val="150"/>
                                      <w:marBottom w:val="150"/>
                                      <w:divBdr>
                                        <w:top w:val="none" w:sz="0" w:space="0" w:color="auto"/>
                                        <w:left w:val="none" w:sz="0" w:space="0" w:color="auto"/>
                                        <w:bottom w:val="none" w:sz="0" w:space="0" w:color="auto"/>
                                        <w:right w:val="none" w:sz="0" w:space="0" w:color="auto"/>
                                      </w:divBdr>
                                    </w:div>
                                    <w:div w:id="1339966234">
                                      <w:marLeft w:val="0"/>
                                      <w:marRight w:val="0"/>
                                      <w:marTop w:val="0"/>
                                      <w:marBottom w:val="0"/>
                                      <w:divBdr>
                                        <w:top w:val="none" w:sz="0" w:space="0" w:color="auto"/>
                                        <w:left w:val="none" w:sz="0" w:space="0" w:color="auto"/>
                                        <w:bottom w:val="none" w:sz="0" w:space="0" w:color="auto"/>
                                        <w:right w:val="none" w:sz="0" w:space="0" w:color="auto"/>
                                      </w:divBdr>
                                    </w:div>
                                    <w:div w:id="1339966237">
                                      <w:marLeft w:val="225"/>
                                      <w:marRight w:val="0"/>
                                      <w:marTop w:val="150"/>
                                      <w:marBottom w:val="150"/>
                                      <w:divBdr>
                                        <w:top w:val="none" w:sz="0" w:space="0" w:color="auto"/>
                                        <w:left w:val="none" w:sz="0" w:space="0" w:color="auto"/>
                                        <w:bottom w:val="none" w:sz="0" w:space="0" w:color="auto"/>
                                        <w:right w:val="none" w:sz="0" w:space="0" w:color="auto"/>
                                      </w:divBdr>
                                    </w:div>
                                    <w:div w:id="1339966238">
                                      <w:marLeft w:val="225"/>
                                      <w:marRight w:val="0"/>
                                      <w:marTop w:val="150"/>
                                      <w:marBottom w:val="150"/>
                                      <w:divBdr>
                                        <w:top w:val="none" w:sz="0" w:space="0" w:color="auto"/>
                                        <w:left w:val="none" w:sz="0" w:space="0" w:color="auto"/>
                                        <w:bottom w:val="none" w:sz="0" w:space="0" w:color="auto"/>
                                        <w:right w:val="none" w:sz="0" w:space="0" w:color="auto"/>
                                      </w:divBdr>
                                    </w:div>
                                    <w:div w:id="1339966241">
                                      <w:marLeft w:val="225"/>
                                      <w:marRight w:val="0"/>
                                      <w:marTop w:val="150"/>
                                      <w:marBottom w:val="150"/>
                                      <w:divBdr>
                                        <w:top w:val="none" w:sz="0" w:space="0" w:color="auto"/>
                                        <w:left w:val="none" w:sz="0" w:space="0" w:color="auto"/>
                                        <w:bottom w:val="none" w:sz="0" w:space="0" w:color="auto"/>
                                        <w:right w:val="none" w:sz="0" w:space="0" w:color="auto"/>
                                      </w:divBdr>
                                    </w:div>
                                    <w:div w:id="1339966243">
                                      <w:marLeft w:val="225"/>
                                      <w:marRight w:val="0"/>
                                      <w:marTop w:val="150"/>
                                      <w:marBottom w:val="150"/>
                                      <w:divBdr>
                                        <w:top w:val="none" w:sz="0" w:space="0" w:color="auto"/>
                                        <w:left w:val="none" w:sz="0" w:space="0" w:color="auto"/>
                                        <w:bottom w:val="none" w:sz="0" w:space="0" w:color="auto"/>
                                        <w:right w:val="none" w:sz="0" w:space="0" w:color="auto"/>
                                      </w:divBdr>
                                    </w:div>
                                    <w:div w:id="1339966246">
                                      <w:marLeft w:val="0"/>
                                      <w:marRight w:val="0"/>
                                      <w:marTop w:val="0"/>
                                      <w:marBottom w:val="0"/>
                                      <w:divBdr>
                                        <w:top w:val="none" w:sz="0" w:space="0" w:color="auto"/>
                                        <w:left w:val="none" w:sz="0" w:space="0" w:color="auto"/>
                                        <w:bottom w:val="none" w:sz="0" w:space="0" w:color="auto"/>
                                        <w:right w:val="none" w:sz="0" w:space="0" w:color="auto"/>
                                      </w:divBdr>
                                    </w:div>
                                    <w:div w:id="1339966252">
                                      <w:marLeft w:val="0"/>
                                      <w:marRight w:val="0"/>
                                      <w:marTop w:val="0"/>
                                      <w:marBottom w:val="0"/>
                                      <w:divBdr>
                                        <w:top w:val="none" w:sz="0" w:space="0" w:color="auto"/>
                                        <w:left w:val="none" w:sz="0" w:space="0" w:color="auto"/>
                                        <w:bottom w:val="none" w:sz="0" w:space="0" w:color="auto"/>
                                        <w:right w:val="none" w:sz="0" w:space="0" w:color="auto"/>
                                      </w:divBdr>
                                    </w:div>
                                    <w:div w:id="1339966253">
                                      <w:marLeft w:val="225"/>
                                      <w:marRight w:val="0"/>
                                      <w:marTop w:val="150"/>
                                      <w:marBottom w:val="150"/>
                                      <w:divBdr>
                                        <w:top w:val="none" w:sz="0" w:space="0" w:color="auto"/>
                                        <w:left w:val="none" w:sz="0" w:space="0" w:color="auto"/>
                                        <w:bottom w:val="none" w:sz="0" w:space="0" w:color="auto"/>
                                        <w:right w:val="none" w:sz="0" w:space="0" w:color="auto"/>
                                      </w:divBdr>
                                    </w:div>
                                    <w:div w:id="1339966254">
                                      <w:marLeft w:val="0"/>
                                      <w:marRight w:val="0"/>
                                      <w:marTop w:val="0"/>
                                      <w:marBottom w:val="0"/>
                                      <w:divBdr>
                                        <w:top w:val="none" w:sz="0" w:space="0" w:color="auto"/>
                                        <w:left w:val="none" w:sz="0" w:space="0" w:color="auto"/>
                                        <w:bottom w:val="none" w:sz="0" w:space="0" w:color="auto"/>
                                        <w:right w:val="none" w:sz="0" w:space="0" w:color="auto"/>
                                      </w:divBdr>
                                    </w:div>
                                    <w:div w:id="1339966258">
                                      <w:marLeft w:val="0"/>
                                      <w:marRight w:val="0"/>
                                      <w:marTop w:val="0"/>
                                      <w:marBottom w:val="0"/>
                                      <w:divBdr>
                                        <w:top w:val="none" w:sz="0" w:space="0" w:color="auto"/>
                                        <w:left w:val="none" w:sz="0" w:space="0" w:color="auto"/>
                                        <w:bottom w:val="none" w:sz="0" w:space="0" w:color="auto"/>
                                        <w:right w:val="none" w:sz="0" w:space="0" w:color="auto"/>
                                      </w:divBdr>
                                    </w:div>
                                    <w:div w:id="1339966260">
                                      <w:marLeft w:val="0"/>
                                      <w:marRight w:val="0"/>
                                      <w:marTop w:val="0"/>
                                      <w:marBottom w:val="0"/>
                                      <w:divBdr>
                                        <w:top w:val="none" w:sz="0" w:space="0" w:color="auto"/>
                                        <w:left w:val="none" w:sz="0" w:space="0" w:color="auto"/>
                                        <w:bottom w:val="none" w:sz="0" w:space="0" w:color="auto"/>
                                        <w:right w:val="none" w:sz="0" w:space="0" w:color="auto"/>
                                      </w:divBdr>
                                    </w:div>
                                    <w:div w:id="1339966262">
                                      <w:marLeft w:val="225"/>
                                      <w:marRight w:val="0"/>
                                      <w:marTop w:val="150"/>
                                      <w:marBottom w:val="150"/>
                                      <w:divBdr>
                                        <w:top w:val="none" w:sz="0" w:space="0" w:color="auto"/>
                                        <w:left w:val="none" w:sz="0" w:space="0" w:color="auto"/>
                                        <w:bottom w:val="none" w:sz="0" w:space="0" w:color="auto"/>
                                        <w:right w:val="none" w:sz="0" w:space="0" w:color="auto"/>
                                      </w:divBdr>
                                    </w:div>
                                    <w:div w:id="1339966263">
                                      <w:marLeft w:val="0"/>
                                      <w:marRight w:val="0"/>
                                      <w:marTop w:val="0"/>
                                      <w:marBottom w:val="0"/>
                                      <w:divBdr>
                                        <w:top w:val="none" w:sz="0" w:space="0" w:color="auto"/>
                                        <w:left w:val="none" w:sz="0" w:space="0" w:color="auto"/>
                                        <w:bottom w:val="none" w:sz="0" w:space="0" w:color="auto"/>
                                        <w:right w:val="none" w:sz="0" w:space="0" w:color="auto"/>
                                      </w:divBdr>
                                    </w:div>
                                    <w:div w:id="1339966270">
                                      <w:marLeft w:val="225"/>
                                      <w:marRight w:val="0"/>
                                      <w:marTop w:val="150"/>
                                      <w:marBottom w:val="150"/>
                                      <w:divBdr>
                                        <w:top w:val="none" w:sz="0" w:space="0" w:color="auto"/>
                                        <w:left w:val="none" w:sz="0" w:space="0" w:color="auto"/>
                                        <w:bottom w:val="none" w:sz="0" w:space="0" w:color="auto"/>
                                        <w:right w:val="none" w:sz="0" w:space="0" w:color="auto"/>
                                      </w:divBdr>
                                    </w:div>
                                    <w:div w:id="1339966272">
                                      <w:marLeft w:val="0"/>
                                      <w:marRight w:val="0"/>
                                      <w:marTop w:val="0"/>
                                      <w:marBottom w:val="0"/>
                                      <w:divBdr>
                                        <w:top w:val="none" w:sz="0" w:space="0" w:color="auto"/>
                                        <w:left w:val="none" w:sz="0" w:space="0" w:color="auto"/>
                                        <w:bottom w:val="none" w:sz="0" w:space="0" w:color="auto"/>
                                        <w:right w:val="none" w:sz="0" w:space="0" w:color="auto"/>
                                      </w:divBdr>
                                    </w:div>
                                    <w:div w:id="1339966273">
                                      <w:marLeft w:val="0"/>
                                      <w:marRight w:val="0"/>
                                      <w:marTop w:val="0"/>
                                      <w:marBottom w:val="0"/>
                                      <w:divBdr>
                                        <w:top w:val="none" w:sz="0" w:space="0" w:color="auto"/>
                                        <w:left w:val="none" w:sz="0" w:space="0" w:color="auto"/>
                                        <w:bottom w:val="none" w:sz="0" w:space="0" w:color="auto"/>
                                        <w:right w:val="none" w:sz="0" w:space="0" w:color="auto"/>
                                      </w:divBdr>
                                    </w:div>
                                    <w:div w:id="1339966274">
                                      <w:marLeft w:val="0"/>
                                      <w:marRight w:val="0"/>
                                      <w:marTop w:val="0"/>
                                      <w:marBottom w:val="0"/>
                                      <w:divBdr>
                                        <w:top w:val="none" w:sz="0" w:space="0" w:color="auto"/>
                                        <w:left w:val="none" w:sz="0" w:space="0" w:color="auto"/>
                                        <w:bottom w:val="none" w:sz="0" w:space="0" w:color="auto"/>
                                        <w:right w:val="none" w:sz="0" w:space="0" w:color="auto"/>
                                      </w:divBdr>
                                    </w:div>
                                    <w:div w:id="1339966275">
                                      <w:marLeft w:val="0"/>
                                      <w:marRight w:val="0"/>
                                      <w:marTop w:val="0"/>
                                      <w:marBottom w:val="0"/>
                                      <w:divBdr>
                                        <w:top w:val="none" w:sz="0" w:space="0" w:color="auto"/>
                                        <w:left w:val="none" w:sz="0" w:space="0" w:color="auto"/>
                                        <w:bottom w:val="none" w:sz="0" w:space="0" w:color="auto"/>
                                        <w:right w:val="none" w:sz="0" w:space="0" w:color="auto"/>
                                      </w:divBdr>
                                    </w:div>
                                    <w:div w:id="1339966276">
                                      <w:marLeft w:val="0"/>
                                      <w:marRight w:val="0"/>
                                      <w:marTop w:val="0"/>
                                      <w:marBottom w:val="0"/>
                                      <w:divBdr>
                                        <w:top w:val="none" w:sz="0" w:space="0" w:color="auto"/>
                                        <w:left w:val="none" w:sz="0" w:space="0" w:color="auto"/>
                                        <w:bottom w:val="none" w:sz="0" w:space="0" w:color="auto"/>
                                        <w:right w:val="none" w:sz="0" w:space="0" w:color="auto"/>
                                      </w:divBdr>
                                    </w:div>
                                    <w:div w:id="1339966278">
                                      <w:marLeft w:val="0"/>
                                      <w:marRight w:val="0"/>
                                      <w:marTop w:val="0"/>
                                      <w:marBottom w:val="0"/>
                                      <w:divBdr>
                                        <w:top w:val="none" w:sz="0" w:space="0" w:color="auto"/>
                                        <w:left w:val="none" w:sz="0" w:space="0" w:color="auto"/>
                                        <w:bottom w:val="none" w:sz="0" w:space="0" w:color="auto"/>
                                        <w:right w:val="none" w:sz="0" w:space="0" w:color="auto"/>
                                      </w:divBdr>
                                    </w:div>
                                    <w:div w:id="1339966279">
                                      <w:marLeft w:val="0"/>
                                      <w:marRight w:val="0"/>
                                      <w:marTop w:val="0"/>
                                      <w:marBottom w:val="0"/>
                                      <w:divBdr>
                                        <w:top w:val="none" w:sz="0" w:space="0" w:color="auto"/>
                                        <w:left w:val="none" w:sz="0" w:space="0" w:color="auto"/>
                                        <w:bottom w:val="none" w:sz="0" w:space="0" w:color="auto"/>
                                        <w:right w:val="none" w:sz="0" w:space="0" w:color="auto"/>
                                      </w:divBdr>
                                    </w:div>
                                    <w:div w:id="1339966281">
                                      <w:marLeft w:val="0"/>
                                      <w:marRight w:val="0"/>
                                      <w:marTop w:val="0"/>
                                      <w:marBottom w:val="0"/>
                                      <w:divBdr>
                                        <w:top w:val="none" w:sz="0" w:space="0" w:color="auto"/>
                                        <w:left w:val="none" w:sz="0" w:space="0" w:color="auto"/>
                                        <w:bottom w:val="none" w:sz="0" w:space="0" w:color="auto"/>
                                        <w:right w:val="none" w:sz="0" w:space="0" w:color="auto"/>
                                      </w:divBdr>
                                    </w:div>
                                    <w:div w:id="1339966283">
                                      <w:marLeft w:val="225"/>
                                      <w:marRight w:val="0"/>
                                      <w:marTop w:val="150"/>
                                      <w:marBottom w:val="150"/>
                                      <w:divBdr>
                                        <w:top w:val="none" w:sz="0" w:space="0" w:color="auto"/>
                                        <w:left w:val="none" w:sz="0" w:space="0" w:color="auto"/>
                                        <w:bottom w:val="none" w:sz="0" w:space="0" w:color="auto"/>
                                        <w:right w:val="none" w:sz="0" w:space="0" w:color="auto"/>
                                      </w:divBdr>
                                    </w:div>
                                    <w:div w:id="1339966285">
                                      <w:marLeft w:val="0"/>
                                      <w:marRight w:val="0"/>
                                      <w:marTop w:val="0"/>
                                      <w:marBottom w:val="0"/>
                                      <w:divBdr>
                                        <w:top w:val="none" w:sz="0" w:space="0" w:color="auto"/>
                                        <w:left w:val="none" w:sz="0" w:space="0" w:color="auto"/>
                                        <w:bottom w:val="none" w:sz="0" w:space="0" w:color="auto"/>
                                        <w:right w:val="none" w:sz="0" w:space="0" w:color="auto"/>
                                      </w:divBdr>
                                    </w:div>
                                    <w:div w:id="1339966286">
                                      <w:marLeft w:val="0"/>
                                      <w:marRight w:val="0"/>
                                      <w:marTop w:val="0"/>
                                      <w:marBottom w:val="0"/>
                                      <w:divBdr>
                                        <w:top w:val="none" w:sz="0" w:space="0" w:color="auto"/>
                                        <w:left w:val="none" w:sz="0" w:space="0" w:color="auto"/>
                                        <w:bottom w:val="none" w:sz="0" w:space="0" w:color="auto"/>
                                        <w:right w:val="none" w:sz="0" w:space="0" w:color="auto"/>
                                      </w:divBdr>
                                    </w:div>
                                    <w:div w:id="1339966288">
                                      <w:marLeft w:val="0"/>
                                      <w:marRight w:val="0"/>
                                      <w:marTop w:val="0"/>
                                      <w:marBottom w:val="0"/>
                                      <w:divBdr>
                                        <w:top w:val="none" w:sz="0" w:space="0" w:color="auto"/>
                                        <w:left w:val="none" w:sz="0" w:space="0" w:color="auto"/>
                                        <w:bottom w:val="none" w:sz="0" w:space="0" w:color="auto"/>
                                        <w:right w:val="none" w:sz="0" w:space="0" w:color="auto"/>
                                      </w:divBdr>
                                    </w:div>
                                    <w:div w:id="1339966289">
                                      <w:marLeft w:val="0"/>
                                      <w:marRight w:val="0"/>
                                      <w:marTop w:val="0"/>
                                      <w:marBottom w:val="0"/>
                                      <w:divBdr>
                                        <w:top w:val="none" w:sz="0" w:space="0" w:color="auto"/>
                                        <w:left w:val="none" w:sz="0" w:space="0" w:color="auto"/>
                                        <w:bottom w:val="none" w:sz="0" w:space="0" w:color="auto"/>
                                        <w:right w:val="none" w:sz="0" w:space="0" w:color="auto"/>
                                      </w:divBdr>
                                    </w:div>
                                    <w:div w:id="1339966293">
                                      <w:marLeft w:val="225"/>
                                      <w:marRight w:val="0"/>
                                      <w:marTop w:val="150"/>
                                      <w:marBottom w:val="150"/>
                                      <w:divBdr>
                                        <w:top w:val="none" w:sz="0" w:space="0" w:color="auto"/>
                                        <w:left w:val="none" w:sz="0" w:space="0" w:color="auto"/>
                                        <w:bottom w:val="none" w:sz="0" w:space="0" w:color="auto"/>
                                        <w:right w:val="none" w:sz="0" w:space="0" w:color="auto"/>
                                      </w:divBdr>
                                    </w:div>
                                    <w:div w:id="1339966294">
                                      <w:marLeft w:val="225"/>
                                      <w:marRight w:val="0"/>
                                      <w:marTop w:val="150"/>
                                      <w:marBottom w:val="150"/>
                                      <w:divBdr>
                                        <w:top w:val="none" w:sz="0" w:space="0" w:color="auto"/>
                                        <w:left w:val="none" w:sz="0" w:space="0" w:color="auto"/>
                                        <w:bottom w:val="none" w:sz="0" w:space="0" w:color="auto"/>
                                        <w:right w:val="none" w:sz="0" w:space="0" w:color="auto"/>
                                      </w:divBdr>
                                    </w:div>
                                    <w:div w:id="1339966295">
                                      <w:marLeft w:val="0"/>
                                      <w:marRight w:val="0"/>
                                      <w:marTop w:val="0"/>
                                      <w:marBottom w:val="0"/>
                                      <w:divBdr>
                                        <w:top w:val="none" w:sz="0" w:space="0" w:color="auto"/>
                                        <w:left w:val="none" w:sz="0" w:space="0" w:color="auto"/>
                                        <w:bottom w:val="none" w:sz="0" w:space="0" w:color="auto"/>
                                        <w:right w:val="none" w:sz="0" w:space="0" w:color="auto"/>
                                      </w:divBdr>
                                    </w:div>
                                    <w:div w:id="1339966296">
                                      <w:marLeft w:val="0"/>
                                      <w:marRight w:val="0"/>
                                      <w:marTop w:val="0"/>
                                      <w:marBottom w:val="0"/>
                                      <w:divBdr>
                                        <w:top w:val="none" w:sz="0" w:space="0" w:color="auto"/>
                                        <w:left w:val="none" w:sz="0" w:space="0" w:color="auto"/>
                                        <w:bottom w:val="none" w:sz="0" w:space="0" w:color="auto"/>
                                        <w:right w:val="none" w:sz="0" w:space="0" w:color="auto"/>
                                      </w:divBdr>
                                    </w:div>
                                    <w:div w:id="1339966299">
                                      <w:marLeft w:val="0"/>
                                      <w:marRight w:val="0"/>
                                      <w:marTop w:val="0"/>
                                      <w:marBottom w:val="0"/>
                                      <w:divBdr>
                                        <w:top w:val="none" w:sz="0" w:space="0" w:color="auto"/>
                                        <w:left w:val="none" w:sz="0" w:space="0" w:color="auto"/>
                                        <w:bottom w:val="none" w:sz="0" w:space="0" w:color="auto"/>
                                        <w:right w:val="none" w:sz="0" w:space="0" w:color="auto"/>
                                      </w:divBdr>
                                    </w:div>
                                    <w:div w:id="1339966304">
                                      <w:marLeft w:val="225"/>
                                      <w:marRight w:val="0"/>
                                      <w:marTop w:val="150"/>
                                      <w:marBottom w:val="150"/>
                                      <w:divBdr>
                                        <w:top w:val="none" w:sz="0" w:space="0" w:color="auto"/>
                                        <w:left w:val="none" w:sz="0" w:space="0" w:color="auto"/>
                                        <w:bottom w:val="none" w:sz="0" w:space="0" w:color="auto"/>
                                        <w:right w:val="none" w:sz="0" w:space="0" w:color="auto"/>
                                      </w:divBdr>
                                    </w:div>
                                    <w:div w:id="1339966306">
                                      <w:marLeft w:val="0"/>
                                      <w:marRight w:val="0"/>
                                      <w:marTop w:val="0"/>
                                      <w:marBottom w:val="0"/>
                                      <w:divBdr>
                                        <w:top w:val="none" w:sz="0" w:space="0" w:color="auto"/>
                                        <w:left w:val="none" w:sz="0" w:space="0" w:color="auto"/>
                                        <w:bottom w:val="none" w:sz="0" w:space="0" w:color="auto"/>
                                        <w:right w:val="none" w:sz="0" w:space="0" w:color="auto"/>
                                      </w:divBdr>
                                    </w:div>
                                    <w:div w:id="1339966307">
                                      <w:marLeft w:val="0"/>
                                      <w:marRight w:val="0"/>
                                      <w:marTop w:val="0"/>
                                      <w:marBottom w:val="0"/>
                                      <w:divBdr>
                                        <w:top w:val="none" w:sz="0" w:space="0" w:color="auto"/>
                                        <w:left w:val="none" w:sz="0" w:space="0" w:color="auto"/>
                                        <w:bottom w:val="none" w:sz="0" w:space="0" w:color="auto"/>
                                        <w:right w:val="none" w:sz="0" w:space="0" w:color="auto"/>
                                      </w:divBdr>
                                    </w:div>
                                    <w:div w:id="1339966314">
                                      <w:marLeft w:val="225"/>
                                      <w:marRight w:val="0"/>
                                      <w:marTop w:val="150"/>
                                      <w:marBottom w:val="150"/>
                                      <w:divBdr>
                                        <w:top w:val="none" w:sz="0" w:space="0" w:color="auto"/>
                                        <w:left w:val="none" w:sz="0" w:space="0" w:color="auto"/>
                                        <w:bottom w:val="none" w:sz="0" w:space="0" w:color="auto"/>
                                        <w:right w:val="none" w:sz="0" w:space="0" w:color="auto"/>
                                      </w:divBdr>
                                    </w:div>
                                    <w:div w:id="1339966318">
                                      <w:marLeft w:val="225"/>
                                      <w:marRight w:val="0"/>
                                      <w:marTop w:val="150"/>
                                      <w:marBottom w:val="150"/>
                                      <w:divBdr>
                                        <w:top w:val="none" w:sz="0" w:space="0" w:color="auto"/>
                                        <w:left w:val="none" w:sz="0" w:space="0" w:color="auto"/>
                                        <w:bottom w:val="none" w:sz="0" w:space="0" w:color="auto"/>
                                        <w:right w:val="none" w:sz="0" w:space="0" w:color="auto"/>
                                      </w:divBdr>
                                    </w:div>
                                    <w:div w:id="1339966319">
                                      <w:marLeft w:val="0"/>
                                      <w:marRight w:val="0"/>
                                      <w:marTop w:val="0"/>
                                      <w:marBottom w:val="0"/>
                                      <w:divBdr>
                                        <w:top w:val="none" w:sz="0" w:space="0" w:color="auto"/>
                                        <w:left w:val="none" w:sz="0" w:space="0" w:color="auto"/>
                                        <w:bottom w:val="none" w:sz="0" w:space="0" w:color="auto"/>
                                        <w:right w:val="none" w:sz="0" w:space="0" w:color="auto"/>
                                      </w:divBdr>
                                    </w:div>
                                    <w:div w:id="1339966323">
                                      <w:marLeft w:val="0"/>
                                      <w:marRight w:val="0"/>
                                      <w:marTop w:val="0"/>
                                      <w:marBottom w:val="0"/>
                                      <w:divBdr>
                                        <w:top w:val="none" w:sz="0" w:space="0" w:color="auto"/>
                                        <w:left w:val="none" w:sz="0" w:space="0" w:color="auto"/>
                                        <w:bottom w:val="none" w:sz="0" w:space="0" w:color="auto"/>
                                        <w:right w:val="none" w:sz="0" w:space="0" w:color="auto"/>
                                      </w:divBdr>
                                      <w:divsChild>
                                        <w:div w:id="1339966268">
                                          <w:marLeft w:val="0"/>
                                          <w:marRight w:val="0"/>
                                          <w:marTop w:val="0"/>
                                          <w:marBottom w:val="0"/>
                                          <w:divBdr>
                                            <w:top w:val="none" w:sz="0" w:space="0" w:color="auto"/>
                                            <w:left w:val="none" w:sz="0" w:space="0" w:color="auto"/>
                                            <w:bottom w:val="none" w:sz="0" w:space="0" w:color="auto"/>
                                            <w:right w:val="none" w:sz="0" w:space="0" w:color="auto"/>
                                          </w:divBdr>
                                        </w:div>
                                        <w:div w:id="1339966303">
                                          <w:marLeft w:val="0"/>
                                          <w:marRight w:val="0"/>
                                          <w:marTop w:val="0"/>
                                          <w:marBottom w:val="0"/>
                                          <w:divBdr>
                                            <w:top w:val="none" w:sz="0" w:space="0" w:color="auto"/>
                                            <w:left w:val="none" w:sz="0" w:space="0" w:color="auto"/>
                                            <w:bottom w:val="none" w:sz="0" w:space="0" w:color="auto"/>
                                            <w:right w:val="none" w:sz="0" w:space="0" w:color="auto"/>
                                          </w:divBdr>
                                        </w:div>
                                      </w:divsChild>
                                    </w:div>
                                    <w:div w:id="1339966328">
                                      <w:marLeft w:val="0"/>
                                      <w:marRight w:val="0"/>
                                      <w:marTop w:val="0"/>
                                      <w:marBottom w:val="0"/>
                                      <w:divBdr>
                                        <w:top w:val="none" w:sz="0" w:space="0" w:color="auto"/>
                                        <w:left w:val="none" w:sz="0" w:space="0" w:color="auto"/>
                                        <w:bottom w:val="none" w:sz="0" w:space="0" w:color="auto"/>
                                        <w:right w:val="none" w:sz="0" w:space="0" w:color="auto"/>
                                      </w:divBdr>
                                    </w:div>
                                    <w:div w:id="1339966329">
                                      <w:marLeft w:val="0"/>
                                      <w:marRight w:val="0"/>
                                      <w:marTop w:val="0"/>
                                      <w:marBottom w:val="0"/>
                                      <w:divBdr>
                                        <w:top w:val="none" w:sz="0" w:space="0" w:color="auto"/>
                                        <w:left w:val="none" w:sz="0" w:space="0" w:color="auto"/>
                                        <w:bottom w:val="none" w:sz="0" w:space="0" w:color="auto"/>
                                        <w:right w:val="none" w:sz="0" w:space="0" w:color="auto"/>
                                      </w:divBdr>
                                    </w:div>
                                    <w:div w:id="1339966330">
                                      <w:marLeft w:val="225"/>
                                      <w:marRight w:val="0"/>
                                      <w:marTop w:val="150"/>
                                      <w:marBottom w:val="150"/>
                                      <w:divBdr>
                                        <w:top w:val="none" w:sz="0" w:space="0" w:color="auto"/>
                                        <w:left w:val="none" w:sz="0" w:space="0" w:color="auto"/>
                                        <w:bottom w:val="none" w:sz="0" w:space="0" w:color="auto"/>
                                        <w:right w:val="none" w:sz="0" w:space="0" w:color="auto"/>
                                      </w:divBdr>
                                    </w:div>
                                    <w:div w:id="1339966331">
                                      <w:marLeft w:val="0"/>
                                      <w:marRight w:val="0"/>
                                      <w:marTop w:val="0"/>
                                      <w:marBottom w:val="0"/>
                                      <w:divBdr>
                                        <w:top w:val="none" w:sz="0" w:space="0" w:color="auto"/>
                                        <w:left w:val="none" w:sz="0" w:space="0" w:color="auto"/>
                                        <w:bottom w:val="none" w:sz="0" w:space="0" w:color="auto"/>
                                        <w:right w:val="none" w:sz="0" w:space="0" w:color="auto"/>
                                      </w:divBdr>
                                    </w:div>
                                    <w:div w:id="1339966332">
                                      <w:marLeft w:val="0"/>
                                      <w:marRight w:val="0"/>
                                      <w:marTop w:val="0"/>
                                      <w:marBottom w:val="0"/>
                                      <w:divBdr>
                                        <w:top w:val="none" w:sz="0" w:space="0" w:color="auto"/>
                                        <w:left w:val="none" w:sz="0" w:space="0" w:color="auto"/>
                                        <w:bottom w:val="none" w:sz="0" w:space="0" w:color="auto"/>
                                        <w:right w:val="none" w:sz="0" w:space="0" w:color="auto"/>
                                      </w:divBdr>
                                    </w:div>
                                    <w:div w:id="1339966333">
                                      <w:marLeft w:val="225"/>
                                      <w:marRight w:val="0"/>
                                      <w:marTop w:val="150"/>
                                      <w:marBottom w:val="150"/>
                                      <w:divBdr>
                                        <w:top w:val="none" w:sz="0" w:space="0" w:color="auto"/>
                                        <w:left w:val="none" w:sz="0" w:space="0" w:color="auto"/>
                                        <w:bottom w:val="none" w:sz="0" w:space="0" w:color="auto"/>
                                        <w:right w:val="none" w:sz="0" w:space="0" w:color="auto"/>
                                      </w:divBdr>
                                    </w:div>
                                    <w:div w:id="1339966337">
                                      <w:marLeft w:val="225"/>
                                      <w:marRight w:val="0"/>
                                      <w:marTop w:val="150"/>
                                      <w:marBottom w:val="150"/>
                                      <w:divBdr>
                                        <w:top w:val="none" w:sz="0" w:space="0" w:color="auto"/>
                                        <w:left w:val="none" w:sz="0" w:space="0" w:color="auto"/>
                                        <w:bottom w:val="none" w:sz="0" w:space="0" w:color="auto"/>
                                        <w:right w:val="none" w:sz="0" w:space="0" w:color="auto"/>
                                      </w:divBdr>
                                    </w:div>
                                    <w:div w:id="1339966341">
                                      <w:marLeft w:val="0"/>
                                      <w:marRight w:val="0"/>
                                      <w:marTop w:val="0"/>
                                      <w:marBottom w:val="0"/>
                                      <w:divBdr>
                                        <w:top w:val="none" w:sz="0" w:space="0" w:color="auto"/>
                                        <w:left w:val="none" w:sz="0" w:space="0" w:color="auto"/>
                                        <w:bottom w:val="none" w:sz="0" w:space="0" w:color="auto"/>
                                        <w:right w:val="none" w:sz="0" w:space="0" w:color="auto"/>
                                      </w:divBdr>
                                    </w:div>
                                    <w:div w:id="1339966343">
                                      <w:marLeft w:val="225"/>
                                      <w:marRight w:val="0"/>
                                      <w:marTop w:val="150"/>
                                      <w:marBottom w:val="150"/>
                                      <w:divBdr>
                                        <w:top w:val="none" w:sz="0" w:space="0" w:color="auto"/>
                                        <w:left w:val="none" w:sz="0" w:space="0" w:color="auto"/>
                                        <w:bottom w:val="none" w:sz="0" w:space="0" w:color="auto"/>
                                        <w:right w:val="none" w:sz="0" w:space="0" w:color="auto"/>
                                      </w:divBdr>
                                    </w:div>
                                    <w:div w:id="1339966344">
                                      <w:marLeft w:val="0"/>
                                      <w:marRight w:val="0"/>
                                      <w:marTop w:val="0"/>
                                      <w:marBottom w:val="0"/>
                                      <w:divBdr>
                                        <w:top w:val="none" w:sz="0" w:space="0" w:color="auto"/>
                                        <w:left w:val="none" w:sz="0" w:space="0" w:color="auto"/>
                                        <w:bottom w:val="none" w:sz="0" w:space="0" w:color="auto"/>
                                        <w:right w:val="none" w:sz="0" w:space="0" w:color="auto"/>
                                      </w:divBdr>
                                      <w:divsChild>
                                        <w:div w:id="1339966321">
                                          <w:marLeft w:val="0"/>
                                          <w:marRight w:val="0"/>
                                          <w:marTop w:val="0"/>
                                          <w:marBottom w:val="0"/>
                                          <w:divBdr>
                                            <w:top w:val="none" w:sz="0" w:space="0" w:color="auto"/>
                                            <w:left w:val="none" w:sz="0" w:space="0" w:color="auto"/>
                                            <w:bottom w:val="none" w:sz="0" w:space="0" w:color="auto"/>
                                            <w:right w:val="none" w:sz="0" w:space="0" w:color="auto"/>
                                          </w:divBdr>
                                        </w:div>
                                      </w:divsChild>
                                    </w:div>
                                    <w:div w:id="1339966345">
                                      <w:marLeft w:val="0"/>
                                      <w:marRight w:val="0"/>
                                      <w:marTop w:val="0"/>
                                      <w:marBottom w:val="0"/>
                                      <w:divBdr>
                                        <w:top w:val="none" w:sz="0" w:space="0" w:color="auto"/>
                                        <w:left w:val="none" w:sz="0" w:space="0" w:color="auto"/>
                                        <w:bottom w:val="none" w:sz="0" w:space="0" w:color="auto"/>
                                        <w:right w:val="none" w:sz="0" w:space="0" w:color="auto"/>
                                      </w:divBdr>
                                    </w:div>
                                    <w:div w:id="1339966348">
                                      <w:marLeft w:val="0"/>
                                      <w:marRight w:val="0"/>
                                      <w:marTop w:val="0"/>
                                      <w:marBottom w:val="0"/>
                                      <w:divBdr>
                                        <w:top w:val="none" w:sz="0" w:space="0" w:color="auto"/>
                                        <w:left w:val="none" w:sz="0" w:space="0" w:color="auto"/>
                                        <w:bottom w:val="none" w:sz="0" w:space="0" w:color="auto"/>
                                        <w:right w:val="none" w:sz="0" w:space="0" w:color="auto"/>
                                      </w:divBdr>
                                    </w:div>
                                    <w:div w:id="133996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9966349">
          <w:marLeft w:val="0"/>
          <w:marRight w:val="0"/>
          <w:marTop w:val="0"/>
          <w:marBottom w:val="0"/>
          <w:divBdr>
            <w:top w:val="none" w:sz="0" w:space="0" w:color="auto"/>
            <w:left w:val="none" w:sz="0" w:space="0" w:color="auto"/>
            <w:bottom w:val="none" w:sz="0" w:space="0" w:color="auto"/>
            <w:right w:val="none" w:sz="0" w:space="0" w:color="auto"/>
          </w:divBdr>
          <w:divsChild>
            <w:div w:id="1339966236">
              <w:marLeft w:val="0"/>
              <w:marRight w:val="0"/>
              <w:marTop w:val="0"/>
              <w:marBottom w:val="0"/>
              <w:divBdr>
                <w:top w:val="none" w:sz="0" w:space="0" w:color="auto"/>
                <w:left w:val="none" w:sz="0" w:space="0" w:color="auto"/>
                <w:bottom w:val="none" w:sz="0" w:space="0" w:color="auto"/>
                <w:right w:val="none" w:sz="0" w:space="0" w:color="auto"/>
              </w:divBdr>
              <w:divsChild>
                <w:div w:id="1339966324">
                  <w:marLeft w:val="0"/>
                  <w:marRight w:val="0"/>
                  <w:marTop w:val="0"/>
                  <w:marBottom w:val="0"/>
                  <w:divBdr>
                    <w:top w:val="none" w:sz="0" w:space="0" w:color="auto"/>
                    <w:left w:val="none" w:sz="0" w:space="0" w:color="auto"/>
                    <w:bottom w:val="none" w:sz="0" w:space="0" w:color="auto"/>
                    <w:right w:val="none" w:sz="0" w:space="0" w:color="auto"/>
                  </w:divBdr>
                  <w:divsChild>
                    <w:div w:id="1339966298">
                      <w:marLeft w:val="0"/>
                      <w:marRight w:val="0"/>
                      <w:marTop w:val="0"/>
                      <w:marBottom w:val="0"/>
                      <w:divBdr>
                        <w:top w:val="none" w:sz="0" w:space="0" w:color="auto"/>
                        <w:left w:val="none" w:sz="0" w:space="0" w:color="auto"/>
                        <w:bottom w:val="none" w:sz="0" w:space="0" w:color="auto"/>
                        <w:right w:val="none" w:sz="0" w:space="0" w:color="auto"/>
                      </w:divBdr>
                      <w:divsChild>
                        <w:div w:id="1339966336">
                          <w:marLeft w:val="0"/>
                          <w:marRight w:val="0"/>
                          <w:marTop w:val="0"/>
                          <w:marBottom w:val="0"/>
                          <w:divBdr>
                            <w:top w:val="none" w:sz="0" w:space="0" w:color="auto"/>
                            <w:left w:val="none" w:sz="0" w:space="0" w:color="auto"/>
                            <w:bottom w:val="none" w:sz="0" w:space="0" w:color="auto"/>
                            <w:right w:val="none" w:sz="0" w:space="0" w:color="auto"/>
                          </w:divBdr>
                        </w:div>
                        <w:div w:id="133996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966245">
      <w:marLeft w:val="0"/>
      <w:marRight w:val="0"/>
      <w:marTop w:val="0"/>
      <w:marBottom w:val="0"/>
      <w:divBdr>
        <w:top w:val="none" w:sz="0" w:space="0" w:color="auto"/>
        <w:left w:val="none" w:sz="0" w:space="0" w:color="auto"/>
        <w:bottom w:val="none" w:sz="0" w:space="0" w:color="auto"/>
        <w:right w:val="none" w:sz="0" w:space="0" w:color="auto"/>
      </w:divBdr>
    </w:div>
    <w:div w:id="1339966248">
      <w:marLeft w:val="0"/>
      <w:marRight w:val="0"/>
      <w:marTop w:val="0"/>
      <w:marBottom w:val="0"/>
      <w:divBdr>
        <w:top w:val="none" w:sz="0" w:space="0" w:color="auto"/>
        <w:left w:val="none" w:sz="0" w:space="0" w:color="auto"/>
        <w:bottom w:val="none" w:sz="0" w:space="0" w:color="auto"/>
        <w:right w:val="none" w:sz="0" w:space="0" w:color="auto"/>
      </w:divBdr>
    </w:div>
    <w:div w:id="1339966250">
      <w:marLeft w:val="0"/>
      <w:marRight w:val="0"/>
      <w:marTop w:val="0"/>
      <w:marBottom w:val="0"/>
      <w:divBdr>
        <w:top w:val="none" w:sz="0" w:space="0" w:color="auto"/>
        <w:left w:val="none" w:sz="0" w:space="0" w:color="auto"/>
        <w:bottom w:val="none" w:sz="0" w:space="0" w:color="auto"/>
        <w:right w:val="none" w:sz="0" w:space="0" w:color="auto"/>
      </w:divBdr>
    </w:div>
    <w:div w:id="1339966255">
      <w:marLeft w:val="0"/>
      <w:marRight w:val="0"/>
      <w:marTop w:val="0"/>
      <w:marBottom w:val="0"/>
      <w:divBdr>
        <w:top w:val="none" w:sz="0" w:space="0" w:color="auto"/>
        <w:left w:val="none" w:sz="0" w:space="0" w:color="auto"/>
        <w:bottom w:val="none" w:sz="0" w:space="0" w:color="auto"/>
        <w:right w:val="none" w:sz="0" w:space="0" w:color="auto"/>
      </w:divBdr>
    </w:div>
    <w:div w:id="1339966256">
      <w:marLeft w:val="0"/>
      <w:marRight w:val="0"/>
      <w:marTop w:val="0"/>
      <w:marBottom w:val="0"/>
      <w:divBdr>
        <w:top w:val="none" w:sz="0" w:space="0" w:color="auto"/>
        <w:left w:val="none" w:sz="0" w:space="0" w:color="auto"/>
        <w:bottom w:val="none" w:sz="0" w:space="0" w:color="auto"/>
        <w:right w:val="none" w:sz="0" w:space="0" w:color="auto"/>
      </w:divBdr>
    </w:div>
    <w:div w:id="1339966257">
      <w:marLeft w:val="0"/>
      <w:marRight w:val="0"/>
      <w:marTop w:val="0"/>
      <w:marBottom w:val="0"/>
      <w:divBdr>
        <w:top w:val="none" w:sz="0" w:space="0" w:color="auto"/>
        <w:left w:val="none" w:sz="0" w:space="0" w:color="auto"/>
        <w:bottom w:val="none" w:sz="0" w:space="0" w:color="auto"/>
        <w:right w:val="none" w:sz="0" w:space="0" w:color="auto"/>
      </w:divBdr>
    </w:div>
    <w:div w:id="1339966259">
      <w:marLeft w:val="0"/>
      <w:marRight w:val="0"/>
      <w:marTop w:val="0"/>
      <w:marBottom w:val="0"/>
      <w:divBdr>
        <w:top w:val="none" w:sz="0" w:space="0" w:color="auto"/>
        <w:left w:val="none" w:sz="0" w:space="0" w:color="auto"/>
        <w:bottom w:val="none" w:sz="0" w:space="0" w:color="auto"/>
        <w:right w:val="none" w:sz="0" w:space="0" w:color="auto"/>
      </w:divBdr>
    </w:div>
    <w:div w:id="1339966264">
      <w:marLeft w:val="0"/>
      <w:marRight w:val="0"/>
      <w:marTop w:val="0"/>
      <w:marBottom w:val="0"/>
      <w:divBdr>
        <w:top w:val="none" w:sz="0" w:space="0" w:color="auto"/>
        <w:left w:val="none" w:sz="0" w:space="0" w:color="auto"/>
        <w:bottom w:val="none" w:sz="0" w:space="0" w:color="auto"/>
        <w:right w:val="none" w:sz="0" w:space="0" w:color="auto"/>
      </w:divBdr>
    </w:div>
    <w:div w:id="1339966265">
      <w:marLeft w:val="0"/>
      <w:marRight w:val="0"/>
      <w:marTop w:val="0"/>
      <w:marBottom w:val="0"/>
      <w:divBdr>
        <w:top w:val="none" w:sz="0" w:space="0" w:color="auto"/>
        <w:left w:val="none" w:sz="0" w:space="0" w:color="auto"/>
        <w:bottom w:val="none" w:sz="0" w:space="0" w:color="auto"/>
        <w:right w:val="none" w:sz="0" w:space="0" w:color="auto"/>
      </w:divBdr>
    </w:div>
    <w:div w:id="1339966266">
      <w:marLeft w:val="0"/>
      <w:marRight w:val="0"/>
      <w:marTop w:val="0"/>
      <w:marBottom w:val="0"/>
      <w:divBdr>
        <w:top w:val="none" w:sz="0" w:space="0" w:color="auto"/>
        <w:left w:val="none" w:sz="0" w:space="0" w:color="auto"/>
        <w:bottom w:val="none" w:sz="0" w:space="0" w:color="auto"/>
        <w:right w:val="none" w:sz="0" w:space="0" w:color="auto"/>
      </w:divBdr>
    </w:div>
    <w:div w:id="1339966267">
      <w:marLeft w:val="0"/>
      <w:marRight w:val="0"/>
      <w:marTop w:val="0"/>
      <w:marBottom w:val="0"/>
      <w:divBdr>
        <w:top w:val="none" w:sz="0" w:space="0" w:color="auto"/>
        <w:left w:val="none" w:sz="0" w:space="0" w:color="auto"/>
        <w:bottom w:val="none" w:sz="0" w:space="0" w:color="auto"/>
        <w:right w:val="none" w:sz="0" w:space="0" w:color="auto"/>
      </w:divBdr>
    </w:div>
    <w:div w:id="1339966269">
      <w:marLeft w:val="0"/>
      <w:marRight w:val="0"/>
      <w:marTop w:val="0"/>
      <w:marBottom w:val="0"/>
      <w:divBdr>
        <w:top w:val="none" w:sz="0" w:space="0" w:color="auto"/>
        <w:left w:val="none" w:sz="0" w:space="0" w:color="auto"/>
        <w:bottom w:val="none" w:sz="0" w:space="0" w:color="auto"/>
        <w:right w:val="none" w:sz="0" w:space="0" w:color="auto"/>
      </w:divBdr>
    </w:div>
    <w:div w:id="1339966271">
      <w:marLeft w:val="0"/>
      <w:marRight w:val="0"/>
      <w:marTop w:val="0"/>
      <w:marBottom w:val="0"/>
      <w:divBdr>
        <w:top w:val="none" w:sz="0" w:space="0" w:color="auto"/>
        <w:left w:val="none" w:sz="0" w:space="0" w:color="auto"/>
        <w:bottom w:val="none" w:sz="0" w:space="0" w:color="auto"/>
        <w:right w:val="none" w:sz="0" w:space="0" w:color="auto"/>
      </w:divBdr>
    </w:div>
    <w:div w:id="1339966277">
      <w:marLeft w:val="0"/>
      <w:marRight w:val="0"/>
      <w:marTop w:val="0"/>
      <w:marBottom w:val="0"/>
      <w:divBdr>
        <w:top w:val="none" w:sz="0" w:space="0" w:color="auto"/>
        <w:left w:val="none" w:sz="0" w:space="0" w:color="auto"/>
        <w:bottom w:val="none" w:sz="0" w:space="0" w:color="auto"/>
        <w:right w:val="none" w:sz="0" w:space="0" w:color="auto"/>
      </w:divBdr>
    </w:div>
    <w:div w:id="1339966280">
      <w:marLeft w:val="0"/>
      <w:marRight w:val="0"/>
      <w:marTop w:val="0"/>
      <w:marBottom w:val="0"/>
      <w:divBdr>
        <w:top w:val="none" w:sz="0" w:space="0" w:color="auto"/>
        <w:left w:val="none" w:sz="0" w:space="0" w:color="auto"/>
        <w:bottom w:val="none" w:sz="0" w:space="0" w:color="auto"/>
        <w:right w:val="none" w:sz="0" w:space="0" w:color="auto"/>
      </w:divBdr>
    </w:div>
    <w:div w:id="1339966282">
      <w:marLeft w:val="0"/>
      <w:marRight w:val="0"/>
      <w:marTop w:val="0"/>
      <w:marBottom w:val="0"/>
      <w:divBdr>
        <w:top w:val="none" w:sz="0" w:space="0" w:color="auto"/>
        <w:left w:val="none" w:sz="0" w:space="0" w:color="auto"/>
        <w:bottom w:val="none" w:sz="0" w:space="0" w:color="auto"/>
        <w:right w:val="none" w:sz="0" w:space="0" w:color="auto"/>
      </w:divBdr>
    </w:div>
    <w:div w:id="1339966284">
      <w:marLeft w:val="0"/>
      <w:marRight w:val="0"/>
      <w:marTop w:val="0"/>
      <w:marBottom w:val="0"/>
      <w:divBdr>
        <w:top w:val="none" w:sz="0" w:space="0" w:color="auto"/>
        <w:left w:val="none" w:sz="0" w:space="0" w:color="auto"/>
        <w:bottom w:val="none" w:sz="0" w:space="0" w:color="auto"/>
        <w:right w:val="none" w:sz="0" w:space="0" w:color="auto"/>
      </w:divBdr>
    </w:div>
    <w:div w:id="1339966287">
      <w:marLeft w:val="0"/>
      <w:marRight w:val="0"/>
      <w:marTop w:val="0"/>
      <w:marBottom w:val="0"/>
      <w:divBdr>
        <w:top w:val="none" w:sz="0" w:space="0" w:color="auto"/>
        <w:left w:val="none" w:sz="0" w:space="0" w:color="auto"/>
        <w:bottom w:val="none" w:sz="0" w:space="0" w:color="auto"/>
        <w:right w:val="none" w:sz="0" w:space="0" w:color="auto"/>
      </w:divBdr>
    </w:div>
    <w:div w:id="1339966290">
      <w:marLeft w:val="0"/>
      <w:marRight w:val="0"/>
      <w:marTop w:val="0"/>
      <w:marBottom w:val="0"/>
      <w:divBdr>
        <w:top w:val="none" w:sz="0" w:space="0" w:color="auto"/>
        <w:left w:val="none" w:sz="0" w:space="0" w:color="auto"/>
        <w:bottom w:val="none" w:sz="0" w:space="0" w:color="auto"/>
        <w:right w:val="none" w:sz="0" w:space="0" w:color="auto"/>
      </w:divBdr>
    </w:div>
    <w:div w:id="1339966291">
      <w:marLeft w:val="0"/>
      <w:marRight w:val="0"/>
      <w:marTop w:val="0"/>
      <w:marBottom w:val="0"/>
      <w:divBdr>
        <w:top w:val="none" w:sz="0" w:space="0" w:color="auto"/>
        <w:left w:val="none" w:sz="0" w:space="0" w:color="auto"/>
        <w:bottom w:val="none" w:sz="0" w:space="0" w:color="auto"/>
        <w:right w:val="none" w:sz="0" w:space="0" w:color="auto"/>
      </w:divBdr>
    </w:div>
    <w:div w:id="1339966292">
      <w:marLeft w:val="0"/>
      <w:marRight w:val="0"/>
      <w:marTop w:val="0"/>
      <w:marBottom w:val="0"/>
      <w:divBdr>
        <w:top w:val="none" w:sz="0" w:space="0" w:color="auto"/>
        <w:left w:val="none" w:sz="0" w:space="0" w:color="auto"/>
        <w:bottom w:val="none" w:sz="0" w:space="0" w:color="auto"/>
        <w:right w:val="none" w:sz="0" w:space="0" w:color="auto"/>
      </w:divBdr>
    </w:div>
    <w:div w:id="1339966297">
      <w:marLeft w:val="0"/>
      <w:marRight w:val="0"/>
      <w:marTop w:val="0"/>
      <w:marBottom w:val="0"/>
      <w:divBdr>
        <w:top w:val="none" w:sz="0" w:space="0" w:color="auto"/>
        <w:left w:val="none" w:sz="0" w:space="0" w:color="auto"/>
        <w:bottom w:val="none" w:sz="0" w:space="0" w:color="auto"/>
        <w:right w:val="none" w:sz="0" w:space="0" w:color="auto"/>
      </w:divBdr>
    </w:div>
    <w:div w:id="1339966300">
      <w:marLeft w:val="0"/>
      <w:marRight w:val="0"/>
      <w:marTop w:val="0"/>
      <w:marBottom w:val="0"/>
      <w:divBdr>
        <w:top w:val="none" w:sz="0" w:space="0" w:color="auto"/>
        <w:left w:val="none" w:sz="0" w:space="0" w:color="auto"/>
        <w:bottom w:val="none" w:sz="0" w:space="0" w:color="auto"/>
        <w:right w:val="none" w:sz="0" w:space="0" w:color="auto"/>
      </w:divBdr>
    </w:div>
    <w:div w:id="1339966301">
      <w:marLeft w:val="0"/>
      <w:marRight w:val="0"/>
      <w:marTop w:val="0"/>
      <w:marBottom w:val="0"/>
      <w:divBdr>
        <w:top w:val="none" w:sz="0" w:space="0" w:color="auto"/>
        <w:left w:val="none" w:sz="0" w:space="0" w:color="auto"/>
        <w:bottom w:val="none" w:sz="0" w:space="0" w:color="auto"/>
        <w:right w:val="none" w:sz="0" w:space="0" w:color="auto"/>
      </w:divBdr>
    </w:div>
    <w:div w:id="1339966305">
      <w:marLeft w:val="0"/>
      <w:marRight w:val="0"/>
      <w:marTop w:val="0"/>
      <w:marBottom w:val="0"/>
      <w:divBdr>
        <w:top w:val="none" w:sz="0" w:space="0" w:color="auto"/>
        <w:left w:val="none" w:sz="0" w:space="0" w:color="auto"/>
        <w:bottom w:val="none" w:sz="0" w:space="0" w:color="auto"/>
        <w:right w:val="none" w:sz="0" w:space="0" w:color="auto"/>
      </w:divBdr>
    </w:div>
    <w:div w:id="1339966309">
      <w:marLeft w:val="0"/>
      <w:marRight w:val="0"/>
      <w:marTop w:val="0"/>
      <w:marBottom w:val="0"/>
      <w:divBdr>
        <w:top w:val="none" w:sz="0" w:space="0" w:color="auto"/>
        <w:left w:val="none" w:sz="0" w:space="0" w:color="auto"/>
        <w:bottom w:val="none" w:sz="0" w:space="0" w:color="auto"/>
        <w:right w:val="none" w:sz="0" w:space="0" w:color="auto"/>
      </w:divBdr>
    </w:div>
    <w:div w:id="1339966310">
      <w:marLeft w:val="0"/>
      <w:marRight w:val="0"/>
      <w:marTop w:val="0"/>
      <w:marBottom w:val="0"/>
      <w:divBdr>
        <w:top w:val="none" w:sz="0" w:space="0" w:color="auto"/>
        <w:left w:val="none" w:sz="0" w:space="0" w:color="auto"/>
        <w:bottom w:val="none" w:sz="0" w:space="0" w:color="auto"/>
        <w:right w:val="none" w:sz="0" w:space="0" w:color="auto"/>
      </w:divBdr>
    </w:div>
    <w:div w:id="1339966311">
      <w:marLeft w:val="0"/>
      <w:marRight w:val="0"/>
      <w:marTop w:val="0"/>
      <w:marBottom w:val="0"/>
      <w:divBdr>
        <w:top w:val="none" w:sz="0" w:space="0" w:color="auto"/>
        <w:left w:val="none" w:sz="0" w:space="0" w:color="auto"/>
        <w:bottom w:val="none" w:sz="0" w:space="0" w:color="auto"/>
        <w:right w:val="none" w:sz="0" w:space="0" w:color="auto"/>
      </w:divBdr>
    </w:div>
    <w:div w:id="1339966312">
      <w:marLeft w:val="0"/>
      <w:marRight w:val="0"/>
      <w:marTop w:val="0"/>
      <w:marBottom w:val="0"/>
      <w:divBdr>
        <w:top w:val="none" w:sz="0" w:space="0" w:color="auto"/>
        <w:left w:val="none" w:sz="0" w:space="0" w:color="auto"/>
        <w:bottom w:val="none" w:sz="0" w:space="0" w:color="auto"/>
        <w:right w:val="none" w:sz="0" w:space="0" w:color="auto"/>
      </w:divBdr>
    </w:div>
    <w:div w:id="1339966313">
      <w:marLeft w:val="0"/>
      <w:marRight w:val="0"/>
      <w:marTop w:val="0"/>
      <w:marBottom w:val="0"/>
      <w:divBdr>
        <w:top w:val="none" w:sz="0" w:space="0" w:color="auto"/>
        <w:left w:val="none" w:sz="0" w:space="0" w:color="auto"/>
        <w:bottom w:val="none" w:sz="0" w:space="0" w:color="auto"/>
        <w:right w:val="none" w:sz="0" w:space="0" w:color="auto"/>
      </w:divBdr>
    </w:div>
    <w:div w:id="1339966315">
      <w:marLeft w:val="0"/>
      <w:marRight w:val="0"/>
      <w:marTop w:val="0"/>
      <w:marBottom w:val="0"/>
      <w:divBdr>
        <w:top w:val="none" w:sz="0" w:space="0" w:color="auto"/>
        <w:left w:val="none" w:sz="0" w:space="0" w:color="auto"/>
        <w:bottom w:val="none" w:sz="0" w:space="0" w:color="auto"/>
        <w:right w:val="none" w:sz="0" w:space="0" w:color="auto"/>
      </w:divBdr>
    </w:div>
    <w:div w:id="1339966317">
      <w:marLeft w:val="0"/>
      <w:marRight w:val="0"/>
      <w:marTop w:val="0"/>
      <w:marBottom w:val="0"/>
      <w:divBdr>
        <w:top w:val="none" w:sz="0" w:space="0" w:color="auto"/>
        <w:left w:val="none" w:sz="0" w:space="0" w:color="auto"/>
        <w:bottom w:val="none" w:sz="0" w:space="0" w:color="auto"/>
        <w:right w:val="none" w:sz="0" w:space="0" w:color="auto"/>
      </w:divBdr>
    </w:div>
    <w:div w:id="1339966320">
      <w:marLeft w:val="0"/>
      <w:marRight w:val="0"/>
      <w:marTop w:val="0"/>
      <w:marBottom w:val="0"/>
      <w:divBdr>
        <w:top w:val="none" w:sz="0" w:space="0" w:color="auto"/>
        <w:left w:val="none" w:sz="0" w:space="0" w:color="auto"/>
        <w:bottom w:val="none" w:sz="0" w:space="0" w:color="auto"/>
        <w:right w:val="none" w:sz="0" w:space="0" w:color="auto"/>
      </w:divBdr>
    </w:div>
    <w:div w:id="1339966326">
      <w:marLeft w:val="0"/>
      <w:marRight w:val="0"/>
      <w:marTop w:val="0"/>
      <w:marBottom w:val="0"/>
      <w:divBdr>
        <w:top w:val="none" w:sz="0" w:space="0" w:color="auto"/>
        <w:left w:val="none" w:sz="0" w:space="0" w:color="auto"/>
        <w:bottom w:val="none" w:sz="0" w:space="0" w:color="auto"/>
        <w:right w:val="none" w:sz="0" w:space="0" w:color="auto"/>
      </w:divBdr>
    </w:div>
    <w:div w:id="1339966327">
      <w:marLeft w:val="0"/>
      <w:marRight w:val="0"/>
      <w:marTop w:val="0"/>
      <w:marBottom w:val="0"/>
      <w:divBdr>
        <w:top w:val="none" w:sz="0" w:space="0" w:color="auto"/>
        <w:left w:val="none" w:sz="0" w:space="0" w:color="auto"/>
        <w:bottom w:val="none" w:sz="0" w:space="0" w:color="auto"/>
        <w:right w:val="none" w:sz="0" w:space="0" w:color="auto"/>
      </w:divBdr>
    </w:div>
    <w:div w:id="1339966334">
      <w:marLeft w:val="0"/>
      <w:marRight w:val="0"/>
      <w:marTop w:val="0"/>
      <w:marBottom w:val="0"/>
      <w:divBdr>
        <w:top w:val="none" w:sz="0" w:space="0" w:color="auto"/>
        <w:left w:val="none" w:sz="0" w:space="0" w:color="auto"/>
        <w:bottom w:val="none" w:sz="0" w:space="0" w:color="auto"/>
        <w:right w:val="none" w:sz="0" w:space="0" w:color="auto"/>
      </w:divBdr>
    </w:div>
    <w:div w:id="1339966335">
      <w:marLeft w:val="0"/>
      <w:marRight w:val="0"/>
      <w:marTop w:val="0"/>
      <w:marBottom w:val="0"/>
      <w:divBdr>
        <w:top w:val="none" w:sz="0" w:space="0" w:color="auto"/>
        <w:left w:val="none" w:sz="0" w:space="0" w:color="auto"/>
        <w:bottom w:val="none" w:sz="0" w:space="0" w:color="auto"/>
        <w:right w:val="none" w:sz="0" w:space="0" w:color="auto"/>
      </w:divBdr>
    </w:div>
    <w:div w:id="1339966338">
      <w:marLeft w:val="0"/>
      <w:marRight w:val="0"/>
      <w:marTop w:val="0"/>
      <w:marBottom w:val="0"/>
      <w:divBdr>
        <w:top w:val="none" w:sz="0" w:space="0" w:color="auto"/>
        <w:left w:val="none" w:sz="0" w:space="0" w:color="auto"/>
        <w:bottom w:val="none" w:sz="0" w:space="0" w:color="auto"/>
        <w:right w:val="none" w:sz="0" w:space="0" w:color="auto"/>
      </w:divBdr>
    </w:div>
    <w:div w:id="1339966342">
      <w:marLeft w:val="0"/>
      <w:marRight w:val="0"/>
      <w:marTop w:val="0"/>
      <w:marBottom w:val="0"/>
      <w:divBdr>
        <w:top w:val="none" w:sz="0" w:space="0" w:color="auto"/>
        <w:left w:val="none" w:sz="0" w:space="0" w:color="auto"/>
        <w:bottom w:val="none" w:sz="0" w:space="0" w:color="auto"/>
        <w:right w:val="none" w:sz="0" w:space="0" w:color="auto"/>
      </w:divBdr>
    </w:div>
    <w:div w:id="1339966351">
      <w:marLeft w:val="0"/>
      <w:marRight w:val="0"/>
      <w:marTop w:val="0"/>
      <w:marBottom w:val="0"/>
      <w:divBdr>
        <w:top w:val="none" w:sz="0" w:space="0" w:color="auto"/>
        <w:left w:val="none" w:sz="0" w:space="0" w:color="auto"/>
        <w:bottom w:val="none" w:sz="0" w:space="0" w:color="auto"/>
        <w:right w:val="none" w:sz="0" w:space="0" w:color="auto"/>
      </w:divBdr>
    </w:div>
    <w:div w:id="1339966352">
      <w:marLeft w:val="0"/>
      <w:marRight w:val="0"/>
      <w:marTop w:val="0"/>
      <w:marBottom w:val="0"/>
      <w:divBdr>
        <w:top w:val="none" w:sz="0" w:space="0" w:color="auto"/>
        <w:left w:val="none" w:sz="0" w:space="0" w:color="auto"/>
        <w:bottom w:val="none" w:sz="0" w:space="0" w:color="auto"/>
        <w:right w:val="none" w:sz="0" w:space="0" w:color="auto"/>
      </w:divBdr>
    </w:div>
    <w:div w:id="1339966353">
      <w:marLeft w:val="0"/>
      <w:marRight w:val="0"/>
      <w:marTop w:val="0"/>
      <w:marBottom w:val="0"/>
      <w:divBdr>
        <w:top w:val="none" w:sz="0" w:space="0" w:color="auto"/>
        <w:left w:val="none" w:sz="0" w:space="0" w:color="auto"/>
        <w:bottom w:val="none" w:sz="0" w:space="0" w:color="auto"/>
        <w:right w:val="none" w:sz="0" w:space="0" w:color="auto"/>
      </w:divBdr>
    </w:div>
    <w:div w:id="1339966354">
      <w:marLeft w:val="0"/>
      <w:marRight w:val="0"/>
      <w:marTop w:val="0"/>
      <w:marBottom w:val="0"/>
      <w:divBdr>
        <w:top w:val="none" w:sz="0" w:space="0" w:color="auto"/>
        <w:left w:val="none" w:sz="0" w:space="0" w:color="auto"/>
        <w:bottom w:val="none" w:sz="0" w:space="0" w:color="auto"/>
        <w:right w:val="none" w:sz="0" w:space="0" w:color="auto"/>
      </w:divBdr>
    </w:div>
    <w:div w:id="1339966355">
      <w:marLeft w:val="0"/>
      <w:marRight w:val="0"/>
      <w:marTop w:val="0"/>
      <w:marBottom w:val="0"/>
      <w:divBdr>
        <w:top w:val="none" w:sz="0" w:space="0" w:color="auto"/>
        <w:left w:val="none" w:sz="0" w:space="0" w:color="auto"/>
        <w:bottom w:val="none" w:sz="0" w:space="0" w:color="auto"/>
        <w:right w:val="none" w:sz="0" w:space="0" w:color="auto"/>
      </w:divBdr>
    </w:div>
    <w:div w:id="1339966356">
      <w:marLeft w:val="0"/>
      <w:marRight w:val="0"/>
      <w:marTop w:val="0"/>
      <w:marBottom w:val="0"/>
      <w:divBdr>
        <w:top w:val="none" w:sz="0" w:space="0" w:color="auto"/>
        <w:left w:val="none" w:sz="0" w:space="0" w:color="auto"/>
        <w:bottom w:val="none" w:sz="0" w:space="0" w:color="auto"/>
        <w:right w:val="none" w:sz="0" w:space="0" w:color="auto"/>
      </w:divBdr>
    </w:div>
    <w:div w:id="1339966357">
      <w:marLeft w:val="0"/>
      <w:marRight w:val="0"/>
      <w:marTop w:val="0"/>
      <w:marBottom w:val="0"/>
      <w:divBdr>
        <w:top w:val="none" w:sz="0" w:space="0" w:color="auto"/>
        <w:left w:val="none" w:sz="0" w:space="0" w:color="auto"/>
        <w:bottom w:val="none" w:sz="0" w:space="0" w:color="auto"/>
        <w:right w:val="none" w:sz="0" w:space="0" w:color="auto"/>
      </w:divBdr>
    </w:div>
    <w:div w:id="1339966358">
      <w:marLeft w:val="0"/>
      <w:marRight w:val="0"/>
      <w:marTop w:val="0"/>
      <w:marBottom w:val="0"/>
      <w:divBdr>
        <w:top w:val="none" w:sz="0" w:space="0" w:color="auto"/>
        <w:left w:val="none" w:sz="0" w:space="0" w:color="auto"/>
        <w:bottom w:val="none" w:sz="0" w:space="0" w:color="auto"/>
        <w:right w:val="none" w:sz="0" w:space="0" w:color="auto"/>
      </w:divBdr>
    </w:div>
    <w:div w:id="1339966359">
      <w:marLeft w:val="0"/>
      <w:marRight w:val="0"/>
      <w:marTop w:val="0"/>
      <w:marBottom w:val="0"/>
      <w:divBdr>
        <w:top w:val="none" w:sz="0" w:space="0" w:color="auto"/>
        <w:left w:val="none" w:sz="0" w:space="0" w:color="auto"/>
        <w:bottom w:val="none" w:sz="0" w:space="0" w:color="auto"/>
        <w:right w:val="none" w:sz="0" w:space="0" w:color="auto"/>
      </w:divBdr>
    </w:div>
    <w:div w:id="1339966360">
      <w:marLeft w:val="0"/>
      <w:marRight w:val="0"/>
      <w:marTop w:val="0"/>
      <w:marBottom w:val="0"/>
      <w:divBdr>
        <w:top w:val="none" w:sz="0" w:space="0" w:color="auto"/>
        <w:left w:val="none" w:sz="0" w:space="0" w:color="auto"/>
        <w:bottom w:val="none" w:sz="0" w:space="0" w:color="auto"/>
        <w:right w:val="none" w:sz="0" w:space="0" w:color="auto"/>
      </w:divBdr>
    </w:div>
    <w:div w:id="1339966361">
      <w:marLeft w:val="0"/>
      <w:marRight w:val="0"/>
      <w:marTop w:val="0"/>
      <w:marBottom w:val="0"/>
      <w:divBdr>
        <w:top w:val="none" w:sz="0" w:space="0" w:color="auto"/>
        <w:left w:val="none" w:sz="0" w:space="0" w:color="auto"/>
        <w:bottom w:val="none" w:sz="0" w:space="0" w:color="auto"/>
        <w:right w:val="none" w:sz="0" w:space="0" w:color="auto"/>
      </w:divBdr>
    </w:div>
    <w:div w:id="1339966362">
      <w:marLeft w:val="0"/>
      <w:marRight w:val="0"/>
      <w:marTop w:val="0"/>
      <w:marBottom w:val="0"/>
      <w:divBdr>
        <w:top w:val="none" w:sz="0" w:space="0" w:color="auto"/>
        <w:left w:val="none" w:sz="0" w:space="0" w:color="auto"/>
        <w:bottom w:val="none" w:sz="0" w:space="0" w:color="auto"/>
        <w:right w:val="none" w:sz="0" w:space="0" w:color="auto"/>
      </w:divBdr>
    </w:div>
    <w:div w:id="1339966363">
      <w:marLeft w:val="0"/>
      <w:marRight w:val="0"/>
      <w:marTop w:val="0"/>
      <w:marBottom w:val="0"/>
      <w:divBdr>
        <w:top w:val="none" w:sz="0" w:space="0" w:color="auto"/>
        <w:left w:val="none" w:sz="0" w:space="0" w:color="auto"/>
        <w:bottom w:val="none" w:sz="0" w:space="0" w:color="auto"/>
        <w:right w:val="none" w:sz="0" w:space="0" w:color="auto"/>
      </w:divBdr>
    </w:div>
    <w:div w:id="1339966364">
      <w:marLeft w:val="0"/>
      <w:marRight w:val="0"/>
      <w:marTop w:val="0"/>
      <w:marBottom w:val="0"/>
      <w:divBdr>
        <w:top w:val="none" w:sz="0" w:space="0" w:color="auto"/>
        <w:left w:val="none" w:sz="0" w:space="0" w:color="auto"/>
        <w:bottom w:val="none" w:sz="0" w:space="0" w:color="auto"/>
        <w:right w:val="none" w:sz="0" w:space="0" w:color="auto"/>
      </w:divBdr>
    </w:div>
    <w:div w:id="1339966365">
      <w:marLeft w:val="0"/>
      <w:marRight w:val="0"/>
      <w:marTop w:val="0"/>
      <w:marBottom w:val="0"/>
      <w:divBdr>
        <w:top w:val="none" w:sz="0" w:space="0" w:color="auto"/>
        <w:left w:val="none" w:sz="0" w:space="0" w:color="auto"/>
        <w:bottom w:val="none" w:sz="0" w:space="0" w:color="auto"/>
        <w:right w:val="none" w:sz="0" w:space="0" w:color="auto"/>
      </w:divBdr>
    </w:div>
    <w:div w:id="1339966366">
      <w:marLeft w:val="0"/>
      <w:marRight w:val="0"/>
      <w:marTop w:val="0"/>
      <w:marBottom w:val="0"/>
      <w:divBdr>
        <w:top w:val="none" w:sz="0" w:space="0" w:color="auto"/>
        <w:left w:val="none" w:sz="0" w:space="0" w:color="auto"/>
        <w:bottom w:val="none" w:sz="0" w:space="0" w:color="auto"/>
        <w:right w:val="none" w:sz="0" w:space="0" w:color="auto"/>
      </w:divBdr>
    </w:div>
    <w:div w:id="1339966367">
      <w:marLeft w:val="0"/>
      <w:marRight w:val="0"/>
      <w:marTop w:val="0"/>
      <w:marBottom w:val="0"/>
      <w:divBdr>
        <w:top w:val="none" w:sz="0" w:space="0" w:color="auto"/>
        <w:left w:val="none" w:sz="0" w:space="0" w:color="auto"/>
        <w:bottom w:val="none" w:sz="0" w:space="0" w:color="auto"/>
        <w:right w:val="none" w:sz="0" w:space="0" w:color="auto"/>
      </w:divBdr>
    </w:div>
    <w:div w:id="1339966368">
      <w:marLeft w:val="0"/>
      <w:marRight w:val="0"/>
      <w:marTop w:val="0"/>
      <w:marBottom w:val="0"/>
      <w:divBdr>
        <w:top w:val="none" w:sz="0" w:space="0" w:color="auto"/>
        <w:left w:val="none" w:sz="0" w:space="0" w:color="auto"/>
        <w:bottom w:val="none" w:sz="0" w:space="0" w:color="auto"/>
        <w:right w:val="none" w:sz="0" w:space="0" w:color="auto"/>
      </w:divBdr>
    </w:div>
    <w:div w:id="1339966369">
      <w:marLeft w:val="0"/>
      <w:marRight w:val="0"/>
      <w:marTop w:val="0"/>
      <w:marBottom w:val="0"/>
      <w:divBdr>
        <w:top w:val="none" w:sz="0" w:space="0" w:color="auto"/>
        <w:left w:val="none" w:sz="0" w:space="0" w:color="auto"/>
        <w:bottom w:val="none" w:sz="0" w:space="0" w:color="auto"/>
        <w:right w:val="none" w:sz="0" w:space="0" w:color="auto"/>
      </w:divBdr>
    </w:div>
    <w:div w:id="1339966370">
      <w:marLeft w:val="0"/>
      <w:marRight w:val="0"/>
      <w:marTop w:val="0"/>
      <w:marBottom w:val="0"/>
      <w:divBdr>
        <w:top w:val="none" w:sz="0" w:space="0" w:color="auto"/>
        <w:left w:val="none" w:sz="0" w:space="0" w:color="auto"/>
        <w:bottom w:val="none" w:sz="0" w:space="0" w:color="auto"/>
        <w:right w:val="none" w:sz="0" w:space="0" w:color="auto"/>
      </w:divBdr>
    </w:div>
    <w:div w:id="1339966371">
      <w:marLeft w:val="0"/>
      <w:marRight w:val="0"/>
      <w:marTop w:val="0"/>
      <w:marBottom w:val="0"/>
      <w:divBdr>
        <w:top w:val="none" w:sz="0" w:space="0" w:color="auto"/>
        <w:left w:val="none" w:sz="0" w:space="0" w:color="auto"/>
        <w:bottom w:val="none" w:sz="0" w:space="0" w:color="auto"/>
        <w:right w:val="none" w:sz="0" w:space="0" w:color="auto"/>
      </w:divBdr>
    </w:div>
    <w:div w:id="1339966372">
      <w:marLeft w:val="0"/>
      <w:marRight w:val="0"/>
      <w:marTop w:val="0"/>
      <w:marBottom w:val="0"/>
      <w:divBdr>
        <w:top w:val="none" w:sz="0" w:space="0" w:color="auto"/>
        <w:left w:val="none" w:sz="0" w:space="0" w:color="auto"/>
        <w:bottom w:val="none" w:sz="0" w:space="0" w:color="auto"/>
        <w:right w:val="none" w:sz="0" w:space="0" w:color="auto"/>
      </w:divBdr>
    </w:div>
    <w:div w:id="1339966373">
      <w:marLeft w:val="0"/>
      <w:marRight w:val="0"/>
      <w:marTop w:val="0"/>
      <w:marBottom w:val="0"/>
      <w:divBdr>
        <w:top w:val="none" w:sz="0" w:space="0" w:color="auto"/>
        <w:left w:val="none" w:sz="0" w:space="0" w:color="auto"/>
        <w:bottom w:val="none" w:sz="0" w:space="0" w:color="auto"/>
        <w:right w:val="none" w:sz="0" w:space="0" w:color="auto"/>
      </w:divBdr>
    </w:div>
    <w:div w:id="1339966374">
      <w:marLeft w:val="0"/>
      <w:marRight w:val="0"/>
      <w:marTop w:val="0"/>
      <w:marBottom w:val="0"/>
      <w:divBdr>
        <w:top w:val="none" w:sz="0" w:space="0" w:color="auto"/>
        <w:left w:val="none" w:sz="0" w:space="0" w:color="auto"/>
        <w:bottom w:val="none" w:sz="0" w:space="0" w:color="auto"/>
        <w:right w:val="none" w:sz="0" w:space="0" w:color="auto"/>
      </w:divBdr>
    </w:div>
    <w:div w:id="1339966375">
      <w:marLeft w:val="0"/>
      <w:marRight w:val="0"/>
      <w:marTop w:val="0"/>
      <w:marBottom w:val="0"/>
      <w:divBdr>
        <w:top w:val="none" w:sz="0" w:space="0" w:color="auto"/>
        <w:left w:val="none" w:sz="0" w:space="0" w:color="auto"/>
        <w:bottom w:val="none" w:sz="0" w:space="0" w:color="auto"/>
        <w:right w:val="none" w:sz="0" w:space="0" w:color="auto"/>
      </w:divBdr>
    </w:div>
    <w:div w:id="1339966376">
      <w:marLeft w:val="0"/>
      <w:marRight w:val="0"/>
      <w:marTop w:val="0"/>
      <w:marBottom w:val="0"/>
      <w:divBdr>
        <w:top w:val="none" w:sz="0" w:space="0" w:color="auto"/>
        <w:left w:val="none" w:sz="0" w:space="0" w:color="auto"/>
        <w:bottom w:val="none" w:sz="0" w:space="0" w:color="auto"/>
        <w:right w:val="none" w:sz="0" w:space="0" w:color="auto"/>
      </w:divBdr>
    </w:div>
    <w:div w:id="1339966377">
      <w:marLeft w:val="0"/>
      <w:marRight w:val="0"/>
      <w:marTop w:val="0"/>
      <w:marBottom w:val="0"/>
      <w:divBdr>
        <w:top w:val="none" w:sz="0" w:space="0" w:color="auto"/>
        <w:left w:val="none" w:sz="0" w:space="0" w:color="auto"/>
        <w:bottom w:val="none" w:sz="0" w:space="0" w:color="auto"/>
        <w:right w:val="none" w:sz="0" w:space="0" w:color="auto"/>
      </w:divBdr>
    </w:div>
    <w:div w:id="1339966378">
      <w:marLeft w:val="0"/>
      <w:marRight w:val="0"/>
      <w:marTop w:val="0"/>
      <w:marBottom w:val="0"/>
      <w:divBdr>
        <w:top w:val="none" w:sz="0" w:space="0" w:color="auto"/>
        <w:left w:val="none" w:sz="0" w:space="0" w:color="auto"/>
        <w:bottom w:val="none" w:sz="0" w:space="0" w:color="auto"/>
        <w:right w:val="none" w:sz="0" w:space="0" w:color="auto"/>
      </w:divBdr>
    </w:div>
    <w:div w:id="1339966379">
      <w:marLeft w:val="0"/>
      <w:marRight w:val="0"/>
      <w:marTop w:val="0"/>
      <w:marBottom w:val="0"/>
      <w:divBdr>
        <w:top w:val="none" w:sz="0" w:space="0" w:color="auto"/>
        <w:left w:val="none" w:sz="0" w:space="0" w:color="auto"/>
        <w:bottom w:val="none" w:sz="0" w:space="0" w:color="auto"/>
        <w:right w:val="none" w:sz="0" w:space="0" w:color="auto"/>
      </w:divBdr>
    </w:div>
    <w:div w:id="1339966380">
      <w:marLeft w:val="0"/>
      <w:marRight w:val="0"/>
      <w:marTop w:val="0"/>
      <w:marBottom w:val="0"/>
      <w:divBdr>
        <w:top w:val="none" w:sz="0" w:space="0" w:color="auto"/>
        <w:left w:val="none" w:sz="0" w:space="0" w:color="auto"/>
        <w:bottom w:val="none" w:sz="0" w:space="0" w:color="auto"/>
        <w:right w:val="none" w:sz="0" w:space="0" w:color="auto"/>
      </w:divBdr>
    </w:div>
    <w:div w:id="1339966381">
      <w:marLeft w:val="0"/>
      <w:marRight w:val="0"/>
      <w:marTop w:val="0"/>
      <w:marBottom w:val="0"/>
      <w:divBdr>
        <w:top w:val="none" w:sz="0" w:space="0" w:color="auto"/>
        <w:left w:val="none" w:sz="0" w:space="0" w:color="auto"/>
        <w:bottom w:val="none" w:sz="0" w:space="0" w:color="auto"/>
        <w:right w:val="none" w:sz="0" w:space="0" w:color="auto"/>
      </w:divBdr>
    </w:div>
    <w:div w:id="1339966382">
      <w:marLeft w:val="0"/>
      <w:marRight w:val="0"/>
      <w:marTop w:val="0"/>
      <w:marBottom w:val="0"/>
      <w:divBdr>
        <w:top w:val="none" w:sz="0" w:space="0" w:color="auto"/>
        <w:left w:val="none" w:sz="0" w:space="0" w:color="auto"/>
        <w:bottom w:val="none" w:sz="0" w:space="0" w:color="auto"/>
        <w:right w:val="none" w:sz="0" w:space="0" w:color="auto"/>
      </w:divBdr>
    </w:div>
    <w:div w:id="1339966383">
      <w:marLeft w:val="0"/>
      <w:marRight w:val="0"/>
      <w:marTop w:val="0"/>
      <w:marBottom w:val="0"/>
      <w:divBdr>
        <w:top w:val="none" w:sz="0" w:space="0" w:color="auto"/>
        <w:left w:val="none" w:sz="0" w:space="0" w:color="auto"/>
        <w:bottom w:val="none" w:sz="0" w:space="0" w:color="auto"/>
        <w:right w:val="none" w:sz="0" w:space="0" w:color="auto"/>
      </w:divBdr>
    </w:div>
    <w:div w:id="1339966384">
      <w:marLeft w:val="0"/>
      <w:marRight w:val="0"/>
      <w:marTop w:val="0"/>
      <w:marBottom w:val="0"/>
      <w:divBdr>
        <w:top w:val="none" w:sz="0" w:space="0" w:color="auto"/>
        <w:left w:val="none" w:sz="0" w:space="0" w:color="auto"/>
        <w:bottom w:val="none" w:sz="0" w:space="0" w:color="auto"/>
        <w:right w:val="none" w:sz="0" w:space="0" w:color="auto"/>
      </w:divBdr>
    </w:div>
    <w:div w:id="1339966385">
      <w:marLeft w:val="0"/>
      <w:marRight w:val="0"/>
      <w:marTop w:val="0"/>
      <w:marBottom w:val="0"/>
      <w:divBdr>
        <w:top w:val="none" w:sz="0" w:space="0" w:color="auto"/>
        <w:left w:val="none" w:sz="0" w:space="0" w:color="auto"/>
        <w:bottom w:val="none" w:sz="0" w:space="0" w:color="auto"/>
        <w:right w:val="none" w:sz="0" w:space="0" w:color="auto"/>
      </w:divBdr>
    </w:div>
    <w:div w:id="1339966386">
      <w:marLeft w:val="0"/>
      <w:marRight w:val="0"/>
      <w:marTop w:val="0"/>
      <w:marBottom w:val="0"/>
      <w:divBdr>
        <w:top w:val="none" w:sz="0" w:space="0" w:color="auto"/>
        <w:left w:val="none" w:sz="0" w:space="0" w:color="auto"/>
        <w:bottom w:val="none" w:sz="0" w:space="0" w:color="auto"/>
        <w:right w:val="none" w:sz="0" w:space="0" w:color="auto"/>
      </w:divBdr>
    </w:div>
    <w:div w:id="1339966387">
      <w:marLeft w:val="0"/>
      <w:marRight w:val="0"/>
      <w:marTop w:val="0"/>
      <w:marBottom w:val="0"/>
      <w:divBdr>
        <w:top w:val="none" w:sz="0" w:space="0" w:color="auto"/>
        <w:left w:val="none" w:sz="0" w:space="0" w:color="auto"/>
        <w:bottom w:val="none" w:sz="0" w:space="0" w:color="auto"/>
        <w:right w:val="none" w:sz="0" w:space="0" w:color="auto"/>
      </w:divBdr>
    </w:div>
    <w:div w:id="1339966388">
      <w:marLeft w:val="0"/>
      <w:marRight w:val="0"/>
      <w:marTop w:val="0"/>
      <w:marBottom w:val="0"/>
      <w:divBdr>
        <w:top w:val="none" w:sz="0" w:space="0" w:color="auto"/>
        <w:left w:val="none" w:sz="0" w:space="0" w:color="auto"/>
        <w:bottom w:val="none" w:sz="0" w:space="0" w:color="auto"/>
        <w:right w:val="none" w:sz="0" w:space="0" w:color="auto"/>
      </w:divBdr>
    </w:div>
    <w:div w:id="1339966389">
      <w:marLeft w:val="0"/>
      <w:marRight w:val="0"/>
      <w:marTop w:val="0"/>
      <w:marBottom w:val="0"/>
      <w:divBdr>
        <w:top w:val="none" w:sz="0" w:space="0" w:color="auto"/>
        <w:left w:val="none" w:sz="0" w:space="0" w:color="auto"/>
        <w:bottom w:val="none" w:sz="0" w:space="0" w:color="auto"/>
        <w:right w:val="none" w:sz="0" w:space="0" w:color="auto"/>
      </w:divBdr>
    </w:div>
    <w:div w:id="1339966390">
      <w:marLeft w:val="0"/>
      <w:marRight w:val="0"/>
      <w:marTop w:val="0"/>
      <w:marBottom w:val="0"/>
      <w:divBdr>
        <w:top w:val="none" w:sz="0" w:space="0" w:color="auto"/>
        <w:left w:val="none" w:sz="0" w:space="0" w:color="auto"/>
        <w:bottom w:val="none" w:sz="0" w:space="0" w:color="auto"/>
        <w:right w:val="none" w:sz="0" w:space="0" w:color="auto"/>
      </w:divBdr>
    </w:div>
    <w:div w:id="1339966392">
      <w:marLeft w:val="0"/>
      <w:marRight w:val="0"/>
      <w:marTop w:val="0"/>
      <w:marBottom w:val="0"/>
      <w:divBdr>
        <w:top w:val="none" w:sz="0" w:space="0" w:color="auto"/>
        <w:left w:val="none" w:sz="0" w:space="0" w:color="auto"/>
        <w:bottom w:val="none" w:sz="0" w:space="0" w:color="auto"/>
        <w:right w:val="none" w:sz="0" w:space="0" w:color="auto"/>
      </w:divBdr>
      <w:divsChild>
        <w:div w:id="1339966391">
          <w:marLeft w:val="0"/>
          <w:marRight w:val="0"/>
          <w:marTop w:val="0"/>
          <w:marBottom w:val="0"/>
          <w:divBdr>
            <w:top w:val="none" w:sz="0" w:space="0" w:color="auto"/>
            <w:left w:val="none" w:sz="0" w:space="0" w:color="auto"/>
            <w:bottom w:val="none" w:sz="0" w:space="0" w:color="auto"/>
            <w:right w:val="none" w:sz="0" w:space="0" w:color="auto"/>
          </w:divBdr>
        </w:div>
        <w:div w:id="1339966393">
          <w:marLeft w:val="0"/>
          <w:marRight w:val="0"/>
          <w:marTop w:val="100"/>
          <w:marBottom w:val="0"/>
          <w:divBdr>
            <w:top w:val="none" w:sz="0" w:space="0" w:color="auto"/>
            <w:left w:val="none" w:sz="0" w:space="0" w:color="auto"/>
            <w:bottom w:val="none" w:sz="0" w:space="0" w:color="auto"/>
            <w:right w:val="none" w:sz="0" w:space="0" w:color="auto"/>
          </w:divBdr>
          <w:divsChild>
            <w:div w:id="133996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6396">
      <w:marLeft w:val="0"/>
      <w:marRight w:val="0"/>
      <w:marTop w:val="0"/>
      <w:marBottom w:val="0"/>
      <w:divBdr>
        <w:top w:val="none" w:sz="0" w:space="0" w:color="auto"/>
        <w:left w:val="none" w:sz="0" w:space="0" w:color="auto"/>
        <w:bottom w:val="none" w:sz="0" w:space="0" w:color="auto"/>
        <w:right w:val="none" w:sz="0" w:space="0" w:color="auto"/>
      </w:divBdr>
      <w:divsChild>
        <w:div w:id="1339966397">
          <w:marLeft w:val="0"/>
          <w:marRight w:val="0"/>
          <w:marTop w:val="0"/>
          <w:marBottom w:val="0"/>
          <w:divBdr>
            <w:top w:val="none" w:sz="0" w:space="0" w:color="auto"/>
            <w:left w:val="none" w:sz="0" w:space="0" w:color="auto"/>
            <w:bottom w:val="none" w:sz="0" w:space="0" w:color="auto"/>
            <w:right w:val="none" w:sz="0" w:space="0" w:color="auto"/>
          </w:divBdr>
        </w:div>
        <w:div w:id="1339966398">
          <w:marLeft w:val="0"/>
          <w:marRight w:val="0"/>
          <w:marTop w:val="100"/>
          <w:marBottom w:val="0"/>
          <w:divBdr>
            <w:top w:val="none" w:sz="0" w:space="0" w:color="auto"/>
            <w:left w:val="none" w:sz="0" w:space="0" w:color="auto"/>
            <w:bottom w:val="none" w:sz="0" w:space="0" w:color="auto"/>
            <w:right w:val="none" w:sz="0" w:space="0" w:color="auto"/>
          </w:divBdr>
          <w:divsChild>
            <w:div w:id="13399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1658</TotalTime>
  <Pages>51</Pages>
  <Words>13914</Words>
  <Characters>79310</Characters>
  <Application>Microsoft Office Word</Application>
  <DocSecurity>0</DocSecurity>
  <Lines>660</Lines>
  <Paragraphs>186</Paragraphs>
  <ScaleCrop>false</ScaleCrop>
  <Company/>
  <LinksUpToDate>false</LinksUpToDate>
  <CharactersWithSpaces>93038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238</cp:revision>
  <cp:lastPrinted>2026-02-18T12:27:00Z</cp:lastPrinted>
  <dcterms:created xsi:type="dcterms:W3CDTF">2021-09-24T17:30:00Z</dcterms:created>
  <dcterms:modified xsi:type="dcterms:W3CDTF">2026-06-16T08:27:00Z</dcterms:modified>
</cp:coreProperties>
</file>