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48B12" w14:textId="77777777" w:rsidR="00352F60" w:rsidRPr="00BF1C95" w:rsidRDefault="00352F60" w:rsidP="001309A0">
      <w:pPr>
        <w:spacing w:after="0" w:line="240" w:lineRule="auto"/>
        <w:jc w:val="center"/>
        <w:rPr>
          <w:rFonts w:ascii="Sylfaen" w:hAnsi="Sylfaen"/>
        </w:rPr>
      </w:pPr>
      <w:r w:rsidRPr="00BF1C95">
        <w:rPr>
          <w:rFonts w:ascii="Sylfaen" w:hAnsi="Sylfaen"/>
          <w:lang w:val="ka-GE"/>
        </w:rPr>
        <w:t>ფურცელი-ჩანართი</w:t>
      </w:r>
      <w:r w:rsidRPr="00BF1C95">
        <w:rPr>
          <w:rFonts w:ascii="Sylfaen" w:hAnsi="Sylfaen"/>
        </w:rPr>
        <w:t xml:space="preserve">: </w:t>
      </w:r>
      <w:proofErr w:type="spellStart"/>
      <w:r w:rsidRPr="00BF1C95">
        <w:rPr>
          <w:rFonts w:ascii="Sylfaen" w:hAnsi="Sylfaen"/>
        </w:rPr>
        <w:t>ინფორმაცია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მომხმარებლისთვის</w:t>
      </w:r>
      <w:proofErr w:type="spellEnd"/>
    </w:p>
    <w:p w14:paraId="60380CBA" w14:textId="77777777" w:rsidR="00352F60" w:rsidRPr="00BF1C95" w:rsidRDefault="00352F60" w:rsidP="001309A0">
      <w:pPr>
        <w:spacing w:after="0" w:line="240" w:lineRule="auto"/>
        <w:jc w:val="center"/>
        <w:rPr>
          <w:rFonts w:ascii="Sylfaen" w:hAnsi="Sylfaen"/>
        </w:rPr>
      </w:pPr>
    </w:p>
    <w:p w14:paraId="614D1795" w14:textId="77777777" w:rsidR="00352F60" w:rsidRPr="00BF1C95" w:rsidRDefault="00352F60" w:rsidP="001309A0">
      <w:pPr>
        <w:spacing w:after="0" w:line="240" w:lineRule="auto"/>
        <w:jc w:val="center"/>
        <w:rPr>
          <w:rFonts w:ascii="Sylfaen" w:hAnsi="Sylfaen"/>
        </w:rPr>
      </w:pPr>
      <w:r w:rsidRPr="00BF1C95">
        <w:rPr>
          <w:rFonts w:ascii="Sylfaen" w:hAnsi="Sylfaen"/>
        </w:rPr>
        <w:t>აცეტილცისტეინი-600</w:t>
      </w:r>
    </w:p>
    <w:p w14:paraId="658E8B1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2879E02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600 </w:t>
      </w:r>
      <w:proofErr w:type="spellStart"/>
      <w:r w:rsidRPr="00BF1C95">
        <w:rPr>
          <w:rFonts w:ascii="Sylfaen" w:hAnsi="Sylfaen"/>
        </w:rPr>
        <w:t>მგ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დისპერგირებადი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ტაბლეტები</w:t>
      </w:r>
      <w:proofErr w:type="spellEnd"/>
    </w:p>
    <w:p w14:paraId="6698C487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0DB86E2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აცეტილცისტეინი</w:t>
      </w:r>
      <w:proofErr w:type="spellEnd"/>
    </w:p>
    <w:p w14:paraId="7765777F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0AA633F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დაწყებამდე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ყურადღებით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წაიკითხეთ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ეს ჩანართი სრულად,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რადგან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მნიშვნელოვან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ინფორმაციას</w:t>
      </w:r>
      <w:proofErr w:type="spellEnd"/>
      <w:r w:rsidRPr="00BF1C95">
        <w:rPr>
          <w:rFonts w:ascii="Sylfaen" w:hAnsi="Sylfaen"/>
        </w:rPr>
        <w:t>.</w:t>
      </w:r>
    </w:p>
    <w:p w14:paraId="2524ECF1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შეინახეთ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 xml:space="preserve">ეს </w:t>
      </w:r>
      <w:proofErr w:type="spellStart"/>
      <w:r w:rsidRPr="00BF1C95">
        <w:rPr>
          <w:rFonts w:ascii="Sylfaen" w:hAnsi="Sylfaen"/>
          <w:lang w:val="ka-GE"/>
        </w:rPr>
        <w:t>ჩანნართი</w:t>
      </w:r>
      <w:proofErr w:type="spellEnd"/>
      <w:r w:rsidRPr="00BF1C95">
        <w:rPr>
          <w:rFonts w:ascii="Sylfaen" w:hAnsi="Sylfaen"/>
          <w:lang w:val="ka-GE"/>
        </w:rPr>
        <w:t>.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შესაძლოა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ხელახლა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დაგჭირდეთ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წაკითხვა</w:t>
      </w:r>
      <w:proofErr w:type="spellEnd"/>
      <w:r w:rsidRPr="00BF1C95">
        <w:rPr>
          <w:rFonts w:ascii="Sylfaen" w:hAnsi="Sylfaen"/>
        </w:rPr>
        <w:t>.</w:t>
      </w:r>
    </w:p>
    <w:p w14:paraId="14A29B57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დამატებითი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კითხვების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შემთხვევაში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>.</w:t>
      </w:r>
    </w:p>
    <w:p w14:paraId="3D2E1E84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 xml:space="preserve">გამოწერილია </w:t>
      </w:r>
      <w:proofErr w:type="spellStart"/>
      <w:r w:rsidRPr="00BF1C95">
        <w:rPr>
          <w:rFonts w:ascii="Sylfaen" w:hAnsi="Sylfaen"/>
        </w:rPr>
        <w:t>მხოლოდ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თქვენთვის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გადასცეთ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სხვებს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მან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ზიანი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მიაყენოს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მაშინაც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დაავადების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ნიშნები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მსგავსია</w:t>
      </w:r>
      <w:proofErr w:type="spellEnd"/>
      <w:r w:rsidRPr="00BF1C95">
        <w:rPr>
          <w:rFonts w:ascii="Sylfaen" w:hAnsi="Sylfaen"/>
        </w:rPr>
        <w:t>.</w:t>
      </w:r>
    </w:p>
    <w:p w14:paraId="2D55737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რაიმე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ეფექტი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შენიშნეთ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ნებისმიერ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შესაძლო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ეფექტს</w:t>
      </w:r>
      <w:r w:rsidRPr="00BF1C95">
        <w:rPr>
          <w:rFonts w:ascii="Sylfaen" w:hAnsi="Sylfaen"/>
        </w:rPr>
        <w:t xml:space="preserve">ს, </w:t>
      </w:r>
      <w:proofErr w:type="spellStart"/>
      <w:r w:rsidRPr="00BF1C95">
        <w:rPr>
          <w:rFonts w:ascii="Sylfaen" w:hAnsi="Sylfaen"/>
        </w:rPr>
        <w:t>რომელიც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ჩამოთვლილი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ჩანართში</w:t>
      </w:r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იხილეთ</w:t>
      </w:r>
      <w:proofErr w:type="spellEnd"/>
      <w:r w:rsidRPr="00BF1C95">
        <w:rPr>
          <w:rFonts w:ascii="Sylfaen" w:hAnsi="Sylfaen"/>
        </w:rPr>
        <w:t xml:space="preserve"> მე-4 </w:t>
      </w:r>
      <w:proofErr w:type="spellStart"/>
      <w:r w:rsidRPr="00BF1C95">
        <w:rPr>
          <w:rFonts w:ascii="Sylfaen" w:hAnsi="Sylfaen"/>
        </w:rPr>
        <w:t>ნაწილი</w:t>
      </w:r>
      <w:proofErr w:type="spellEnd"/>
      <w:r w:rsidRPr="00BF1C95">
        <w:rPr>
          <w:rFonts w:ascii="Sylfaen" w:hAnsi="Sylfaen"/>
        </w:rPr>
        <w:t>.</w:t>
      </w:r>
    </w:p>
    <w:p w14:paraId="423C4B77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1E27F1E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რა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შედის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ფურცელ-ჩანართში</w:t>
      </w:r>
      <w:proofErr w:type="spellEnd"/>
    </w:p>
    <w:p w14:paraId="7D77939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1. </w:t>
      </w:r>
      <w:proofErr w:type="spellStart"/>
      <w:r w:rsidRPr="00BF1C95">
        <w:rPr>
          <w:rFonts w:ascii="Sylfaen" w:hAnsi="Sylfaen"/>
        </w:rPr>
        <w:t>რა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არის</w:t>
      </w:r>
      <w:proofErr w:type="spellEnd"/>
      <w:r w:rsidRPr="00BF1C95">
        <w:rPr>
          <w:rFonts w:ascii="Sylfaen" w:hAnsi="Sylfaen"/>
        </w:rPr>
        <w:t xml:space="preserve"> აცეტილცისტეინი-600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რისთვის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გამოიყენება</w:t>
      </w:r>
      <w:proofErr w:type="spellEnd"/>
    </w:p>
    <w:p w14:paraId="6F66DB6E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2. </w:t>
      </w:r>
      <w:proofErr w:type="spellStart"/>
      <w:r w:rsidRPr="00BF1C95">
        <w:rPr>
          <w:rFonts w:ascii="Sylfaen" w:hAnsi="Sylfaen"/>
        </w:rPr>
        <w:t>რა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იცოდეთ</w:t>
      </w:r>
      <w:proofErr w:type="spellEnd"/>
      <w:r w:rsidRPr="00BF1C95">
        <w:rPr>
          <w:rFonts w:ascii="Sylfaen" w:hAnsi="Sylfaen"/>
        </w:rPr>
        <w:t xml:space="preserve"> აცეტილცისტეინი-600-ის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</w:p>
    <w:p w14:paraId="57FCEC4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3. </w:t>
      </w:r>
      <w:proofErr w:type="spellStart"/>
      <w:r w:rsidRPr="00BF1C95">
        <w:rPr>
          <w:rFonts w:ascii="Sylfaen" w:hAnsi="Sylfaen"/>
        </w:rPr>
        <w:t>როგორ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მივიღოთ</w:t>
      </w:r>
      <w:proofErr w:type="spellEnd"/>
      <w:r w:rsidRPr="00BF1C95">
        <w:rPr>
          <w:rFonts w:ascii="Sylfaen" w:hAnsi="Sylfaen"/>
        </w:rPr>
        <w:t xml:space="preserve"> აცეტილცისტეინი-600</w:t>
      </w:r>
    </w:p>
    <w:p w14:paraId="1D01D14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</w:rPr>
        <w:t xml:space="preserve">4. </w:t>
      </w:r>
      <w:proofErr w:type="spellStart"/>
      <w:r w:rsidRPr="00BF1C95">
        <w:rPr>
          <w:rFonts w:ascii="Sylfaen" w:hAnsi="Sylfaen"/>
        </w:rPr>
        <w:t>შესაძლო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ეფექტები</w:t>
      </w:r>
    </w:p>
    <w:p w14:paraId="69C6C7C4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5. </w:t>
      </w:r>
      <w:proofErr w:type="spellStart"/>
      <w:r w:rsidRPr="00BF1C95">
        <w:rPr>
          <w:rFonts w:ascii="Sylfaen" w:hAnsi="Sylfaen"/>
        </w:rPr>
        <w:t>როგორ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შევინახოთ</w:t>
      </w:r>
      <w:proofErr w:type="spellEnd"/>
      <w:r w:rsidRPr="00BF1C95">
        <w:rPr>
          <w:rFonts w:ascii="Sylfaen" w:hAnsi="Sylfaen"/>
        </w:rPr>
        <w:t xml:space="preserve"> აცეტილცისტეინი-600</w:t>
      </w:r>
    </w:p>
    <w:p w14:paraId="09EA99C6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6. </w:t>
      </w:r>
      <w:proofErr w:type="spellStart"/>
      <w:r w:rsidRPr="00BF1C95">
        <w:rPr>
          <w:rFonts w:ascii="Sylfaen" w:hAnsi="Sylfaen"/>
        </w:rPr>
        <w:t>შეფუთვის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შემცველობა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ინფორმაცია</w:t>
      </w:r>
      <w:proofErr w:type="spellEnd"/>
    </w:p>
    <w:p w14:paraId="081A062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696B4CC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1. </w:t>
      </w:r>
      <w:proofErr w:type="spellStart"/>
      <w:r w:rsidRPr="00BF1C95">
        <w:rPr>
          <w:rFonts w:ascii="Sylfaen" w:hAnsi="Sylfaen"/>
        </w:rPr>
        <w:t>რა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არის</w:t>
      </w:r>
      <w:proofErr w:type="spellEnd"/>
      <w:r w:rsidRPr="00BF1C95">
        <w:rPr>
          <w:rFonts w:ascii="Sylfaen" w:hAnsi="Sylfaen"/>
        </w:rPr>
        <w:t xml:space="preserve"> აცეტილცისტეინი-600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რისთვის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გამოიყენება</w:t>
      </w:r>
      <w:proofErr w:type="spellEnd"/>
    </w:p>
    <w:p w14:paraId="546E429E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აცეტილცისტეინი-600 </w:t>
      </w:r>
      <w:proofErr w:type="spellStart"/>
      <w:r w:rsidRPr="00BF1C95">
        <w:rPr>
          <w:rFonts w:ascii="Sylfaen" w:hAnsi="Sylfaen"/>
        </w:rPr>
        <w:t>შეიცავს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აქტიურ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ნივთიერება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აცეტილცისტეინს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აცეტილცისტეინი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მიეკუთვნება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მუკოლიზურ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საშუალებებს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რომლებიც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მოქმედებენ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ლორწოს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ნახველის</w:t>
      </w:r>
      <w:proofErr w:type="spellEnd"/>
      <w:r w:rsidRPr="00BF1C95">
        <w:rPr>
          <w:rFonts w:ascii="Sylfaen" w:hAnsi="Sylfaen"/>
        </w:rPr>
        <w:t xml:space="preserve">) </w:t>
      </w:r>
      <w:proofErr w:type="spellStart"/>
      <w:r w:rsidRPr="00BF1C95">
        <w:rPr>
          <w:rFonts w:ascii="Sylfaen" w:hAnsi="Sylfaen"/>
        </w:rPr>
        <w:t>გათხელებით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რათა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უფრო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ადვილად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მოხდეს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ამოხველება</w:t>
      </w:r>
      <w:proofErr w:type="spellEnd"/>
      <w:r w:rsidRPr="00BF1C95">
        <w:rPr>
          <w:rFonts w:ascii="Sylfaen" w:hAnsi="Sylfaen"/>
        </w:rPr>
        <w:t>.</w:t>
      </w:r>
    </w:p>
    <w:p w14:paraId="24FE81B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აცეტილცისტეინი-600 </w:t>
      </w:r>
      <w:proofErr w:type="spellStart"/>
      <w:r w:rsidRPr="00BF1C95">
        <w:rPr>
          <w:rFonts w:ascii="Sylfaen" w:hAnsi="Sylfaen"/>
        </w:rPr>
        <w:t>გამოიყენება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ლორწოს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გასათხელებლად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შესამსუბუქებლად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სასუნთქი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გზების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დაავადებების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რომლებიც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ბლანტ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ლორწოს</w:t>
      </w:r>
      <w:proofErr w:type="spellEnd"/>
      <w:r w:rsidRPr="00BF1C95">
        <w:rPr>
          <w:rFonts w:ascii="Sylfaen" w:hAnsi="Sylfaen"/>
        </w:rPr>
        <w:t>.</w:t>
      </w:r>
    </w:p>
    <w:p w14:paraId="52C2120E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შესაძლებელია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მხოლოდ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მოზრდილებში</w:t>
      </w:r>
      <w:proofErr w:type="spellEnd"/>
      <w:r w:rsidRPr="00BF1C95">
        <w:rPr>
          <w:rFonts w:ascii="Sylfaen" w:hAnsi="Sylfaen"/>
        </w:rPr>
        <w:t>.</w:t>
      </w:r>
    </w:p>
    <w:p w14:paraId="7A3B8A1C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2. </w:t>
      </w:r>
      <w:proofErr w:type="spellStart"/>
      <w:r w:rsidRPr="00BF1C95">
        <w:rPr>
          <w:rFonts w:ascii="Sylfaen" w:hAnsi="Sylfaen"/>
        </w:rPr>
        <w:t>რა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იცოდეთ</w:t>
      </w:r>
      <w:proofErr w:type="spellEnd"/>
      <w:r w:rsidRPr="00BF1C95">
        <w:rPr>
          <w:rFonts w:ascii="Sylfaen" w:hAnsi="Sylfaen"/>
        </w:rPr>
        <w:t xml:space="preserve"> აცეტილცისტეინი-600-ის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</w:p>
    <w:p w14:paraId="592E4B02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მიიღოთ</w:t>
      </w:r>
      <w:proofErr w:type="spellEnd"/>
      <w:r w:rsidRPr="00BF1C95">
        <w:rPr>
          <w:rFonts w:ascii="Sylfaen" w:hAnsi="Sylfaen"/>
        </w:rPr>
        <w:t xml:space="preserve"> აცეტილცისტეინი-600</w:t>
      </w:r>
    </w:p>
    <w:p w14:paraId="600068DC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გაქვთ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ალერგია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აცეტილცისტეინზე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რომელიმე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ინგრედიენტზე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ჩამოთვლილია</w:t>
      </w:r>
      <w:proofErr w:type="spellEnd"/>
      <w:r w:rsidRPr="00BF1C95">
        <w:rPr>
          <w:rFonts w:ascii="Sylfaen" w:hAnsi="Sylfaen"/>
        </w:rPr>
        <w:t xml:space="preserve"> მე-6 </w:t>
      </w:r>
      <w:proofErr w:type="spellStart"/>
      <w:r w:rsidRPr="00BF1C95">
        <w:rPr>
          <w:rFonts w:ascii="Sylfaen" w:hAnsi="Sylfaen"/>
        </w:rPr>
        <w:t>ნაწილში</w:t>
      </w:r>
      <w:proofErr w:type="spellEnd"/>
      <w:r w:rsidRPr="00BF1C95">
        <w:rPr>
          <w:rFonts w:ascii="Sylfaen" w:hAnsi="Sylfaen"/>
        </w:rPr>
        <w:t>).</w:t>
      </w:r>
    </w:p>
    <w:p w14:paraId="0AC3B7A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2 </w:t>
      </w:r>
      <w:proofErr w:type="spellStart"/>
      <w:r w:rsidRPr="00BF1C95">
        <w:rPr>
          <w:rFonts w:ascii="Sylfaen" w:hAnsi="Sylfaen"/>
        </w:rPr>
        <w:t>წლამდე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ასაკის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ბავშვებში</w:t>
      </w:r>
      <w:proofErr w:type="spellEnd"/>
    </w:p>
    <w:p w14:paraId="11698BEA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ნახველის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  <w:lang w:val="ka-GE"/>
        </w:rPr>
        <w:t>განმათხიერებელმა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დაახშოს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სასუნთქი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გზები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მცირეწლოვანი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შემთხვევაში</w:t>
      </w:r>
      <w:proofErr w:type="spellEnd"/>
      <w:r w:rsidRPr="00BF1C95">
        <w:rPr>
          <w:rFonts w:ascii="Sylfaen" w:hAnsi="Sylfaen"/>
        </w:rPr>
        <w:t xml:space="preserve">. აცეტილცისტეინი-600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იქნას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გამოყენებული</w:t>
      </w:r>
      <w:proofErr w:type="spellEnd"/>
      <w:r w:rsidRPr="00BF1C95">
        <w:rPr>
          <w:rFonts w:ascii="Sylfaen" w:hAnsi="Sylfaen"/>
        </w:rPr>
        <w:t xml:space="preserve"> 2 </w:t>
      </w:r>
      <w:proofErr w:type="spellStart"/>
      <w:r w:rsidRPr="00BF1C95">
        <w:rPr>
          <w:rFonts w:ascii="Sylfaen" w:hAnsi="Sylfaen"/>
        </w:rPr>
        <w:t>წლამდე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ასაკის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ბავშვებში</w:t>
      </w:r>
      <w:proofErr w:type="spellEnd"/>
      <w:r w:rsidRPr="00BF1C95">
        <w:rPr>
          <w:rFonts w:ascii="Sylfaen" w:hAnsi="Sylfaen"/>
        </w:rPr>
        <w:t>.</w:t>
      </w:r>
    </w:p>
    <w:p w14:paraId="1929485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აქტიური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ნივთიერების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მაღალი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შემცველობის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</w:t>
      </w:r>
      <w:proofErr w:type="spellEnd"/>
      <w:r w:rsidRPr="00BF1C95">
        <w:rPr>
          <w:rFonts w:ascii="Sylfaen" w:hAnsi="Sylfaen"/>
        </w:rPr>
        <w:t xml:space="preserve">, აცეტილცისტეინი-600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იქნას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ბავშვებსა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მოზარდებში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ამისათვის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ხელმისაწვდომია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შესაბამისი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სიძლიერის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</w:t>
      </w:r>
      <w:proofErr w:type="spellEnd"/>
      <w:r w:rsidRPr="00BF1C95">
        <w:rPr>
          <w:rFonts w:ascii="Sylfaen" w:hAnsi="Sylfaen"/>
        </w:rPr>
        <w:t>.</w:t>
      </w:r>
    </w:p>
    <w:p w14:paraId="5FC9955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5371F82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გაფრთხილებები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უსაფრთხოების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ზომები</w:t>
      </w:r>
      <w:proofErr w:type="spellEnd"/>
    </w:p>
    <w:p w14:paraId="5648CA3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აცეტილცისტეინი-600-ის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</w:p>
    <w:p w14:paraId="4181F9E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lastRenderedPageBreak/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გაწუხებთ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ასთმა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რადგან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დაგჭირდეთ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მკაცრი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მეთვალყურეობა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განიცდით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ბრონქოსპაზმს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ხიხინს</w:t>
      </w:r>
      <w:proofErr w:type="spellEnd"/>
      <w:r w:rsidRPr="00BF1C95">
        <w:rPr>
          <w:rFonts w:ascii="Sylfaen" w:hAnsi="Sylfaen"/>
        </w:rPr>
        <w:t xml:space="preserve">), </w:t>
      </w:r>
      <w:proofErr w:type="spellStart"/>
      <w:r w:rsidRPr="00BF1C95">
        <w:rPr>
          <w:rFonts w:ascii="Sylfaen" w:hAnsi="Sylfaen"/>
        </w:rPr>
        <w:t>დაუყოვნებლივ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შეწყვიტეთ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>.</w:t>
      </w:r>
    </w:p>
    <w:p w14:paraId="325D7BB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აცეტილცისტეინის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მიმღებ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ადამიანებში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დაფიქსირდა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კანის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ძალიან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იშვიათი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რეაქციები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რომლებსაც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ეწოდება</w:t>
      </w:r>
      <w:proofErr w:type="spellEnd"/>
      <w:r w:rsidRPr="00BF1C95">
        <w:rPr>
          <w:rFonts w:ascii="Sylfaen" w:hAnsi="Sylfaen"/>
          <w:lang w:val="ka-GE"/>
        </w:rPr>
        <w:t xml:space="preserve"> </w:t>
      </w:r>
      <w:proofErr w:type="spellStart"/>
      <w:r w:rsidRPr="00BF1C95">
        <w:rPr>
          <w:rFonts w:ascii="Sylfaen" w:hAnsi="Sylfaen"/>
        </w:rPr>
        <w:t>სტივენს-ჯონსონის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სინდრომი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ლაიელის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სინდრომი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შეამჩნევთ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კანის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რაიმე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ცვლილებას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პირის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ღრუში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ყელში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ცხვირში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წყლულები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გაგიჩნდებათ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შეწყვიტეთ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დაუყოვნებლივ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>.</w:t>
      </w:r>
    </w:p>
    <w:p w14:paraId="4760296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გამოყოფა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გიჭირთ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რადგან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დაგჭირდეთ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დახმარება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სასუნთქი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გზებიდან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გამოდევნაში</w:t>
      </w:r>
      <w:proofErr w:type="spellEnd"/>
      <w:r w:rsidRPr="00BF1C95">
        <w:rPr>
          <w:rFonts w:ascii="Sylfaen" w:hAnsi="Sylfaen"/>
        </w:rPr>
        <w:t xml:space="preserve">. აცეტილცისტეინი-600-ის </w:t>
      </w:r>
      <w:proofErr w:type="spellStart"/>
      <w:r w:rsidRPr="00BF1C95">
        <w:rPr>
          <w:rFonts w:ascii="Sylfaen" w:hAnsi="Sylfaen"/>
        </w:rPr>
        <w:t>გამოყენებამ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განსაკუთრებით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მკურნალობის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დასაწყისში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გამოიწვიოს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ბრონქული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სეკრეტის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  <w:lang w:val="ka-GE"/>
        </w:rPr>
        <w:t>გათხიერება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შესაბამისად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მოცულობის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გაზრდა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გაქვთ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ამოხველების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უნარი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ექიმი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მიიღებს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შესაბამის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ზომებს</w:t>
      </w:r>
      <w:proofErr w:type="spellEnd"/>
      <w:r w:rsidRPr="00BF1C95">
        <w:rPr>
          <w:rFonts w:ascii="Sylfaen" w:hAnsi="Sylfaen"/>
        </w:rPr>
        <w:t>.</w:t>
      </w:r>
    </w:p>
    <w:p w14:paraId="4F20E294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სიფრთხილეა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საჭირო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გაქვთ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კუჭის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თორმეტგოჯა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ნაწლავის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წყლული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წარსულში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ამჟამად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განსაკუთრებით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მაშინ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როდესაც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გამოიყენება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სამკურნალო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საშუალებებთან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ერთად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რომლებიც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როგორც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ცნობილია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აღიზიანებს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კუჭ-ნაწლავის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ტრაქტის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ლორწოვან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გარსს</w:t>
      </w:r>
      <w:proofErr w:type="spellEnd"/>
      <w:r w:rsidRPr="00BF1C95">
        <w:rPr>
          <w:rFonts w:ascii="Sylfaen" w:hAnsi="Sylfaen"/>
        </w:rPr>
        <w:t>.</w:t>
      </w:r>
    </w:p>
    <w:p w14:paraId="3BA12E4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სიფრთხილეა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საჭირო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ჰისტამინის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აუტანლობის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მქონე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პაციენტებში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ასეთ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პაციენტებში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 xml:space="preserve">თავიდან უნდა იქნას აცილებული </w:t>
      </w:r>
      <w:proofErr w:type="spellStart"/>
      <w:r w:rsidRPr="00BF1C95">
        <w:rPr>
          <w:rFonts w:ascii="Sylfaen" w:hAnsi="Sylfaen"/>
        </w:rPr>
        <w:t>ხანგრძლივი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მკურნალობა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რადგან</w:t>
      </w:r>
      <w:proofErr w:type="spellEnd"/>
      <w:r w:rsidRPr="00BF1C95">
        <w:rPr>
          <w:rFonts w:ascii="Sylfaen" w:hAnsi="Sylfaen"/>
        </w:rPr>
        <w:t xml:space="preserve"> აცეტილცისტეინი-600 </w:t>
      </w:r>
      <w:proofErr w:type="spellStart"/>
      <w:r w:rsidRPr="00BF1C95">
        <w:rPr>
          <w:rFonts w:ascii="Sylfaen" w:hAnsi="Sylfaen"/>
        </w:rPr>
        <w:t>გავლენას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ახდენს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ჰისტამინის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მეტაბოლიზმზე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გამოიწვიოს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აუტანლობის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სიმპტომები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მაგ</w:t>
      </w:r>
      <w:proofErr w:type="spellEnd"/>
      <w:r w:rsidRPr="00BF1C95">
        <w:rPr>
          <w:rFonts w:ascii="Sylfaen" w:hAnsi="Sylfaen"/>
        </w:rPr>
        <w:t xml:space="preserve">., </w:t>
      </w:r>
      <w:proofErr w:type="spellStart"/>
      <w:r w:rsidRPr="00BF1C95">
        <w:rPr>
          <w:rFonts w:ascii="Sylfaen" w:hAnsi="Sylfaen"/>
        </w:rPr>
        <w:t>თავის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ტკივილი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სურდო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ქავილი</w:t>
      </w:r>
      <w:proofErr w:type="spellEnd"/>
      <w:r w:rsidRPr="00BF1C95">
        <w:rPr>
          <w:rFonts w:ascii="Sylfaen" w:hAnsi="Sylfaen"/>
        </w:rPr>
        <w:t>).</w:t>
      </w:r>
    </w:p>
    <w:p w14:paraId="3178D32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იცავთ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მარილის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შეზღუდულ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დიეტას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იხილეთ</w:t>
      </w:r>
      <w:proofErr w:type="spellEnd"/>
      <w:r w:rsidRPr="00BF1C95">
        <w:rPr>
          <w:rFonts w:ascii="Sylfaen" w:hAnsi="Sylfaen"/>
        </w:rPr>
        <w:t xml:space="preserve"> „აცეტილცისტეინი-600 </w:t>
      </w:r>
      <w:proofErr w:type="spellStart"/>
      <w:r w:rsidRPr="00BF1C95">
        <w:rPr>
          <w:rFonts w:ascii="Sylfaen" w:hAnsi="Sylfaen"/>
        </w:rPr>
        <w:t>შეიცავს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proofErr w:type="gramStart"/>
      <w:r w:rsidRPr="00BF1C95">
        <w:rPr>
          <w:rFonts w:ascii="Sylfaen" w:hAnsi="Sylfaen"/>
        </w:rPr>
        <w:t>ნატრიუმს</w:t>
      </w:r>
      <w:proofErr w:type="spellEnd"/>
      <w:r w:rsidRPr="00BF1C95">
        <w:rPr>
          <w:rFonts w:ascii="Sylfaen" w:hAnsi="Sylfaen"/>
        </w:rPr>
        <w:t>“</w:t>
      </w:r>
      <w:proofErr w:type="gramEnd"/>
      <w:r w:rsidRPr="00BF1C95">
        <w:rPr>
          <w:rFonts w:ascii="Sylfaen" w:hAnsi="Sylfaen"/>
        </w:rPr>
        <w:t>)</w:t>
      </w:r>
    </w:p>
    <w:p w14:paraId="0348461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გაქვთ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ღვიძლის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თირკმლის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პრობლემები</w:t>
      </w:r>
      <w:proofErr w:type="spellEnd"/>
    </w:p>
    <w:p w14:paraId="06B5EDE6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დისპერგირებადი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 xml:space="preserve">წარმოადგენდეს </w:t>
      </w:r>
      <w:proofErr w:type="spellStart"/>
      <w:r w:rsidRPr="00BF1C95">
        <w:rPr>
          <w:rFonts w:ascii="Sylfaen" w:hAnsi="Sylfaen"/>
        </w:rPr>
        <w:t>დახრჩობის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საშიშროება</w:t>
      </w:r>
      <w:proofErr w:type="spellEnd"/>
      <w:r w:rsidRPr="00BF1C95">
        <w:rPr>
          <w:rFonts w:ascii="Sylfaen" w:hAnsi="Sylfaen"/>
          <w:lang w:val="ka-GE"/>
        </w:rPr>
        <w:t>ს,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მთლიან</w:t>
      </w:r>
      <w:proofErr w:type="spellEnd"/>
      <w:r w:rsidRPr="00BF1C95">
        <w:rPr>
          <w:rFonts w:ascii="Sylfaen" w:hAnsi="Sylfaen"/>
          <w:lang w:val="ka-GE"/>
        </w:rPr>
        <w:t>ად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გადაყლაპვის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შემთხვევაში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განსაკუთრებით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ხანდაზმულებში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  <w:r w:rsidRPr="00BF1C95">
        <w:rPr>
          <w:rFonts w:ascii="Sylfaen" w:hAnsi="Sylfaen"/>
          <w:lang w:val="ka-GE"/>
        </w:rPr>
        <w:t xml:space="preserve"> </w:t>
      </w:r>
      <w:proofErr w:type="spellStart"/>
      <w:r w:rsidRPr="00BF1C95">
        <w:rPr>
          <w:rFonts w:ascii="Sylfaen" w:hAnsi="Sylfaen"/>
        </w:rPr>
        <w:t>დარწმუნდით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სრულად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გახსნილია</w:t>
      </w:r>
      <w:proofErr w:type="spellEnd"/>
      <w:r w:rsidRPr="00BF1C95">
        <w:rPr>
          <w:rFonts w:ascii="Sylfaen" w:hAnsi="Sylfaen"/>
          <w:lang w:val="ka-GE"/>
        </w:rPr>
        <w:t>.</w:t>
      </w:r>
    </w:p>
    <w:p w14:paraId="0C74489B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ზემოთ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ჩამოთვლილი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გაფრთხილებებიდან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რომელიმე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გეხებათ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წარსულში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გეხებოდათ.</w:t>
      </w:r>
    </w:p>
    <w:p w14:paraId="641227AE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ბავშვები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მოზარდები</w:t>
      </w:r>
      <w:proofErr w:type="spellEnd"/>
    </w:p>
    <w:p w14:paraId="278936C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მისცეთ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წამალი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ბავშვებსა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მოზარდებს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იხილეთ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ზემოთ</w:t>
      </w:r>
      <w:proofErr w:type="spellEnd"/>
      <w:r w:rsidRPr="00BF1C95">
        <w:rPr>
          <w:rFonts w:ascii="Sylfaen" w:hAnsi="Sylfaen"/>
        </w:rPr>
        <w:t xml:space="preserve"> „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მიიღოთ</w:t>
      </w:r>
      <w:proofErr w:type="spellEnd"/>
      <w:r w:rsidRPr="00BF1C95">
        <w:rPr>
          <w:rFonts w:ascii="Sylfaen" w:hAnsi="Sylfaen"/>
        </w:rPr>
        <w:t xml:space="preserve"> აცეტილცისტეინი-600“).</w:t>
      </w:r>
    </w:p>
    <w:p w14:paraId="56081B5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აცეტილცისტეინი-600</w:t>
      </w:r>
    </w:p>
    <w:p w14:paraId="100D62F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აცნობეთ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იღებთ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ბოლო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იღებდით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შესაძლოა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</w:t>
      </w:r>
      <w:proofErr w:type="spellEnd"/>
      <w:r w:rsidRPr="00BF1C95">
        <w:rPr>
          <w:rFonts w:ascii="Sylfaen" w:hAnsi="Sylfaen"/>
        </w:rPr>
        <w:t>.</w:t>
      </w:r>
    </w:p>
    <w:p w14:paraId="6C99BA4C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აუცილებლად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აცნობეთ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იღებთ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რომელიმე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შემდეგ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მედიკამენტს</w:t>
      </w:r>
      <w:proofErr w:type="spellEnd"/>
      <w:r w:rsidRPr="00BF1C95">
        <w:rPr>
          <w:rFonts w:ascii="Sylfaen" w:hAnsi="Sylfaen"/>
        </w:rPr>
        <w:t>:</w:t>
      </w:r>
    </w:p>
    <w:p w14:paraId="608CF46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ანტიბიოტიკები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ხელი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შეუშალოს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ანტიბიოტიკების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ინფექციების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კონტროლის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პრევენციის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</w:t>
      </w:r>
      <w:proofErr w:type="spellEnd"/>
      <w:r w:rsidRPr="00BF1C95">
        <w:rPr>
          <w:rFonts w:ascii="Sylfaen" w:hAnsi="Sylfaen"/>
        </w:rPr>
        <w:t xml:space="preserve">) </w:t>
      </w:r>
      <w:proofErr w:type="spellStart"/>
      <w:r w:rsidRPr="00BF1C95">
        <w:rPr>
          <w:rFonts w:ascii="Sylfaen" w:hAnsi="Sylfaen"/>
        </w:rPr>
        <w:t>სათანადო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მოქმედებას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იღებთ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ანტიბიოტიკებს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დარწმუნდით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წამალი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ანტიბიოტიკების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ორი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საათით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ადრე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გვიან</w:t>
      </w:r>
      <w:r w:rsidRPr="00BF1C95">
        <w:rPr>
          <w:rFonts w:ascii="Sylfaen" w:hAnsi="Sylfaen"/>
        </w:rPr>
        <w:t>.</w:t>
      </w:r>
    </w:p>
    <w:p w14:paraId="1A8860B2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ხველის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 xml:space="preserve">საწინააღმდეგო </w:t>
      </w:r>
      <w:proofErr w:type="spellStart"/>
      <w:r w:rsidRPr="00BF1C95">
        <w:rPr>
          <w:rFonts w:ascii="Sylfaen" w:hAnsi="Sylfaen"/>
        </w:rPr>
        <w:t>წამლები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რომლებიც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იქნას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გამოყენებული</w:t>
      </w:r>
      <w:proofErr w:type="spellEnd"/>
      <w:r w:rsidRPr="00BF1C95">
        <w:rPr>
          <w:rFonts w:ascii="Sylfaen" w:hAnsi="Sylfaen"/>
        </w:rPr>
        <w:t xml:space="preserve"> აცეტილცისტეინი-600-თან </w:t>
      </w:r>
      <w:proofErr w:type="spellStart"/>
      <w:r w:rsidRPr="00BF1C95">
        <w:rPr>
          <w:rFonts w:ascii="Sylfaen" w:hAnsi="Sylfaen"/>
        </w:rPr>
        <w:t>ერთად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რადგან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შეძლოთ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  <w:lang w:val="ka-GE"/>
        </w:rPr>
        <w:t>გათხიერებული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ნახველის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ამოხველება</w:t>
      </w:r>
      <w:proofErr w:type="spellEnd"/>
      <w:r w:rsidRPr="00BF1C95">
        <w:rPr>
          <w:rFonts w:ascii="Sylfaen" w:hAnsi="Sylfaen"/>
        </w:rPr>
        <w:t>.</w:t>
      </w:r>
    </w:p>
    <w:p w14:paraId="7CF2414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სტენოკარდიის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შეტევების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სამკურნალო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</w:t>
      </w:r>
      <w:proofErr w:type="spellEnd"/>
      <w:r w:rsidRPr="00BF1C95">
        <w:rPr>
          <w:rFonts w:ascii="Sylfaen" w:hAnsi="Sylfaen"/>
        </w:rPr>
        <w:t xml:space="preserve"> (</w:t>
      </w:r>
      <w:r w:rsidRPr="00BF1C95">
        <w:rPr>
          <w:rFonts w:ascii="Sylfaen" w:hAnsi="Sylfaen"/>
          <w:lang w:val="ka-GE"/>
        </w:rPr>
        <w:t xml:space="preserve">შებოჭილობა </w:t>
      </w:r>
      <w:proofErr w:type="spellStart"/>
      <w:r w:rsidRPr="00BF1C95">
        <w:rPr>
          <w:rFonts w:ascii="Sylfaen" w:hAnsi="Sylfaen"/>
        </w:rPr>
        <w:t>გულმკერდ</w:t>
      </w:r>
      <w:proofErr w:type="spellEnd"/>
      <w:r w:rsidRPr="00BF1C95">
        <w:rPr>
          <w:rFonts w:ascii="Sylfaen" w:hAnsi="Sylfaen"/>
          <w:lang w:val="ka-GE"/>
        </w:rPr>
        <w:t>შ</w:t>
      </w:r>
      <w:r w:rsidRPr="00BF1C95">
        <w:rPr>
          <w:rFonts w:ascii="Sylfaen" w:hAnsi="Sylfaen"/>
        </w:rPr>
        <w:t xml:space="preserve">ი, </w:t>
      </w:r>
      <w:proofErr w:type="spellStart"/>
      <w:r w:rsidRPr="00BF1C95">
        <w:rPr>
          <w:rFonts w:ascii="Sylfaen" w:hAnsi="Sylfaen"/>
        </w:rPr>
        <w:t>კის</w:t>
      </w:r>
      <w:proofErr w:type="spellEnd"/>
      <w:r w:rsidRPr="00BF1C95">
        <w:rPr>
          <w:rFonts w:ascii="Sylfaen" w:hAnsi="Sylfaen"/>
          <w:lang w:val="ka-GE"/>
        </w:rPr>
        <w:t>ე</w:t>
      </w:r>
      <w:r w:rsidRPr="00BF1C95">
        <w:rPr>
          <w:rFonts w:ascii="Sylfaen" w:hAnsi="Sylfaen"/>
        </w:rPr>
        <w:t>რ</w:t>
      </w:r>
      <w:r w:rsidRPr="00BF1C95">
        <w:rPr>
          <w:rFonts w:ascii="Sylfaen" w:hAnsi="Sylfaen"/>
          <w:lang w:val="ka-GE"/>
        </w:rPr>
        <w:t>ში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მკლავ</w:t>
      </w:r>
      <w:proofErr w:type="spellEnd"/>
      <w:r w:rsidRPr="00BF1C95">
        <w:rPr>
          <w:rFonts w:ascii="Sylfaen" w:hAnsi="Sylfaen"/>
          <w:lang w:val="ka-GE"/>
        </w:rPr>
        <w:t>ში</w:t>
      </w:r>
      <w:r w:rsidRPr="00BF1C95">
        <w:rPr>
          <w:rFonts w:ascii="Sylfaen" w:hAnsi="Sylfaen"/>
        </w:rPr>
        <w:t xml:space="preserve">), აცეტილცისტეინი-600-მა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გააძლიეროს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ნიტროგლიცერინის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სტენოკარდიის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სამკურნალო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</w:t>
      </w:r>
      <w:proofErr w:type="spellEnd"/>
      <w:r w:rsidRPr="00BF1C95">
        <w:rPr>
          <w:rFonts w:ascii="Sylfaen" w:hAnsi="Sylfaen"/>
        </w:rPr>
        <w:t xml:space="preserve">) </w:t>
      </w:r>
      <w:proofErr w:type="spellStart"/>
      <w:r w:rsidRPr="00BF1C95">
        <w:rPr>
          <w:rFonts w:ascii="Sylfaen" w:hAnsi="Sylfaen"/>
        </w:rPr>
        <w:t>არტერიული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წნევის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დამწევი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ეფექტი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ერთდროულად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იყენებთ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ნიტროგლიცერინს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აცეტილცისტეინი-600-ს,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დასჭირდება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არტერიული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წნევის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მონიტორინგი</w:t>
      </w:r>
      <w:proofErr w:type="spellEnd"/>
      <w:r w:rsidRPr="00BF1C95">
        <w:rPr>
          <w:rFonts w:ascii="Sylfaen" w:hAnsi="Sylfaen"/>
        </w:rPr>
        <w:t>.</w:t>
      </w:r>
    </w:p>
    <w:p w14:paraId="74BE94CF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აქტივირებული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ნახშირი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რომელიც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გამოიყენება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მოწამვლის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სამკურნალოდ</w:t>
      </w:r>
      <w:proofErr w:type="spellEnd"/>
    </w:p>
    <w:p w14:paraId="4E5FB193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482C2F4A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ლაბორატორიული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პარამეტრების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განსაზღვრის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ცვლილებები</w:t>
      </w:r>
      <w:proofErr w:type="spellEnd"/>
    </w:p>
    <w:p w14:paraId="621F1062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BF1C95">
        <w:rPr>
          <w:rFonts w:ascii="Sylfaen" w:hAnsi="Sylfaen"/>
        </w:rPr>
        <w:lastRenderedPageBreak/>
        <w:t>აცეტილცისტეინმა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გავლენა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მოახდინოს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სალიცილატების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  <w:lang w:val="ka-GE"/>
        </w:rPr>
        <w:t>განსზღვრაზე</w:t>
      </w:r>
      <w:proofErr w:type="spellEnd"/>
      <w:r w:rsidRPr="00BF1C95">
        <w:rPr>
          <w:rFonts w:ascii="Sylfaen" w:hAnsi="Sylfaen"/>
          <w:lang w:val="ka-GE"/>
        </w:rPr>
        <w:t>.</w:t>
      </w:r>
    </w:p>
    <w:p w14:paraId="5CC46C0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აცეტილცისტეინმა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გავლენა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მოახდინოს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შარდის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ანალიზებში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კეტონური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სხეულების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განსაზღვრის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შედეგებზე</w:t>
      </w:r>
      <w:proofErr w:type="spellEnd"/>
    </w:p>
    <w:p w14:paraId="7670F5A6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შეამციროს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ისეთი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მეტალების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შემცველი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დანამატების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ეფექტურობა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როგორიცაა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რკინა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თუთია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სპილენძი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მანგანუმი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იღებთ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მეტალების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შემცველ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დანამატს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დარწმუნდით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დღის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განმავლობაში</w:t>
      </w:r>
      <w:proofErr w:type="spellEnd"/>
      <w:r w:rsidRPr="00BF1C95">
        <w:rPr>
          <w:rFonts w:ascii="Sylfaen" w:hAnsi="Sylfaen"/>
        </w:rPr>
        <w:t xml:space="preserve"> აცეტილცისტეინი-600-ისგან </w:t>
      </w:r>
      <w:proofErr w:type="spellStart"/>
      <w:r w:rsidRPr="00BF1C95">
        <w:rPr>
          <w:rFonts w:ascii="Sylfaen" w:hAnsi="Sylfaen"/>
        </w:rPr>
        <w:t>განსხვავებულ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>.</w:t>
      </w:r>
    </w:p>
    <w:p w14:paraId="668CC87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ორსულობა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ძუძუთი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კვება</w:t>
      </w:r>
      <w:proofErr w:type="spellEnd"/>
    </w:p>
    <w:p w14:paraId="41F3F52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ხართ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ორსულად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ძუძუთი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კვებავთ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ფიქრობთ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იყოთ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ორსულად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გეგმავთ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ბავშვის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გაჩენას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>.</w:t>
      </w:r>
    </w:p>
    <w:p w14:paraId="47114E55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ორსულობის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ძუძუთი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კვების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აცეტილცისტეინის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შესახებ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ინფორმაცია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მწირია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პრეპარატს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მხოლოდ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შემთხვევაში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გირჩევთ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მისი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სარგებელი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აღემატება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რისკებს</w:t>
      </w:r>
      <w:proofErr w:type="spellEnd"/>
      <w:r w:rsidRPr="00BF1C95">
        <w:rPr>
          <w:rFonts w:ascii="Sylfaen" w:hAnsi="Sylfaen"/>
        </w:rPr>
        <w:t>.</w:t>
      </w:r>
    </w:p>
    <w:p w14:paraId="7DF6F94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  <w:lang w:val="ka-GE"/>
        </w:rPr>
        <w:t>ავტომობილის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მართვა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მექანიზმებთან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მუშაობა</w:t>
      </w:r>
      <w:proofErr w:type="spellEnd"/>
    </w:p>
    <w:p w14:paraId="06C70AC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აცეტილცისტეინი-600 </w:t>
      </w:r>
      <w:proofErr w:type="spellStart"/>
      <w:r w:rsidRPr="00BF1C95">
        <w:rPr>
          <w:rFonts w:ascii="Sylfaen" w:hAnsi="Sylfaen"/>
        </w:rPr>
        <w:t>გავლენას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ახდენს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ავტომობილის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მართვის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მექანიზმებთან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მუშაობის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უნარზე</w:t>
      </w:r>
      <w:proofErr w:type="spellEnd"/>
      <w:r w:rsidRPr="00BF1C95">
        <w:rPr>
          <w:rFonts w:ascii="Sylfaen" w:hAnsi="Sylfaen"/>
        </w:rPr>
        <w:t>.</w:t>
      </w:r>
    </w:p>
    <w:p w14:paraId="1CF5BF20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1AB1FD01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აცეტილცისტეინი-600 </w:t>
      </w:r>
      <w:proofErr w:type="spellStart"/>
      <w:r w:rsidRPr="00BF1C95">
        <w:rPr>
          <w:rFonts w:ascii="Sylfaen" w:hAnsi="Sylfaen"/>
        </w:rPr>
        <w:t>შეიცავს</w:t>
      </w:r>
      <w:proofErr w:type="spellEnd"/>
      <w:r w:rsidRPr="00BF1C95">
        <w:rPr>
          <w:rFonts w:ascii="Sylfaen" w:hAnsi="Sylfaen"/>
        </w:rPr>
        <w:t xml:space="preserve"> 10.00 </w:t>
      </w:r>
      <w:proofErr w:type="spellStart"/>
      <w:r w:rsidRPr="00BF1C95">
        <w:rPr>
          <w:rFonts w:ascii="Sylfaen" w:hAnsi="Sylfaen"/>
        </w:rPr>
        <w:t>მგ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სუკრალოზას</w:t>
      </w:r>
      <w:proofErr w:type="spellEnd"/>
    </w:p>
    <w:p w14:paraId="3943C2B1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7790C408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გითხრათ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გაქვთ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ზოგიერთი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შაქრის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აუტანლობა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სამკურნალო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პროდუქტის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მიღებამდე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>.</w:t>
      </w:r>
    </w:p>
    <w:p w14:paraId="07BD6EE8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p w14:paraId="0954617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3. </w:t>
      </w:r>
      <w:proofErr w:type="spellStart"/>
      <w:r w:rsidRPr="00BF1C95">
        <w:rPr>
          <w:rFonts w:ascii="Sylfaen" w:hAnsi="Sylfaen"/>
        </w:rPr>
        <w:t>როგორ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მივიღოთ</w:t>
      </w:r>
      <w:proofErr w:type="spellEnd"/>
      <w:r w:rsidRPr="00BF1C95">
        <w:rPr>
          <w:rFonts w:ascii="Sylfaen" w:hAnsi="Sylfaen"/>
        </w:rPr>
        <w:t xml:space="preserve"> აცეტილცისტეინი-600</w:t>
      </w:r>
    </w:p>
    <w:p w14:paraId="052C125D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ყოველთვის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წამალი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ზუსტად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ისე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როგორც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ფარმაცევტმა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დაგინიშნათ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ხართ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დარწმუნებული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>.</w:t>
      </w:r>
    </w:p>
    <w:p w14:paraId="06C91E21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მოზრდილები</w:t>
      </w:r>
      <w:proofErr w:type="spellEnd"/>
    </w:p>
    <w:p w14:paraId="6C958F22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რეკომენდებული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დოზაა</w:t>
      </w:r>
      <w:proofErr w:type="spellEnd"/>
      <w:r w:rsidRPr="00BF1C95">
        <w:rPr>
          <w:rFonts w:ascii="Sylfaen" w:hAnsi="Sylfaen"/>
        </w:rPr>
        <w:t xml:space="preserve"> 1 </w:t>
      </w:r>
      <w:proofErr w:type="spellStart"/>
      <w:r w:rsidRPr="00BF1C95">
        <w:rPr>
          <w:rFonts w:ascii="Sylfaen" w:hAnsi="Sylfaen"/>
        </w:rPr>
        <w:t>დისპერგირებადი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დღეში</w:t>
      </w:r>
      <w:proofErr w:type="spellEnd"/>
      <w:r w:rsidRPr="00BF1C95">
        <w:rPr>
          <w:rFonts w:ascii="Sylfaen" w:hAnsi="Sylfaen"/>
        </w:rPr>
        <w:t>.</w:t>
      </w:r>
    </w:p>
    <w:p w14:paraId="40A0FF91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წესი</w:t>
      </w:r>
      <w:proofErr w:type="spellEnd"/>
    </w:p>
    <w:p w14:paraId="7B792D06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გახსენით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ნახევარ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ჭიქა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წყალში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დარწმუნდით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რომ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მთლიანად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გაიხსნება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დაუყოვნებლივ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დალიეთ</w:t>
      </w:r>
      <w:proofErr w:type="spellEnd"/>
      <w:r w:rsidRPr="00BF1C95">
        <w:rPr>
          <w:rFonts w:ascii="Sylfaen" w:hAnsi="Sylfaen"/>
        </w:rPr>
        <w:t xml:space="preserve">. აცეტილცისტეინი-600 </w:t>
      </w:r>
      <w:proofErr w:type="spellStart"/>
      <w:r w:rsidRPr="00BF1C95">
        <w:rPr>
          <w:rFonts w:ascii="Sylfaen" w:hAnsi="Sylfaen"/>
        </w:rPr>
        <w:t>უნდა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ჭამის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შემდეგ</w:t>
      </w:r>
      <w:proofErr w:type="spellEnd"/>
      <w:r w:rsidRPr="00BF1C95">
        <w:rPr>
          <w:rFonts w:ascii="Sylfaen" w:hAnsi="Sylfaen"/>
        </w:rPr>
        <w:t>.</w:t>
      </w:r>
    </w:p>
    <w:p w14:paraId="72C126BA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მკურნალობის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ხანგრძლივობას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განსაზღვრავს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ექიმი</w:t>
      </w:r>
      <w:proofErr w:type="spellEnd"/>
      <w:r w:rsidRPr="00BF1C95">
        <w:rPr>
          <w:rFonts w:ascii="Sylfaen" w:hAnsi="Sylfaen"/>
          <w:lang w:val="ka-GE"/>
        </w:rPr>
        <w:t>,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თქვენი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სიმპტომების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მიხედვით</w:t>
      </w:r>
      <w:proofErr w:type="spellEnd"/>
      <w:r w:rsidRPr="00BF1C95">
        <w:rPr>
          <w:rFonts w:ascii="Sylfaen" w:hAnsi="Sylfaen"/>
        </w:rPr>
        <w:t>.</w:t>
      </w:r>
    </w:p>
    <w:p w14:paraId="76F7AEF8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აცეტილცისტეინი-600-ის </w:t>
      </w:r>
      <w:r w:rsidRPr="00BF1C95">
        <w:rPr>
          <w:rFonts w:ascii="Sylfaen" w:hAnsi="Sylfaen"/>
          <w:lang w:val="ka-GE"/>
        </w:rPr>
        <w:t xml:space="preserve">საჭიროზე მეტი </w:t>
      </w:r>
      <w:proofErr w:type="spellStart"/>
      <w:r w:rsidRPr="00BF1C95">
        <w:rPr>
          <w:rFonts w:ascii="Sylfaen" w:hAnsi="Sylfaen"/>
          <w:lang w:val="ka-GE"/>
        </w:rPr>
        <w:t>მეტი</w:t>
      </w:r>
      <w:proofErr w:type="spellEnd"/>
      <w:r w:rsidRPr="00BF1C95">
        <w:rPr>
          <w:rFonts w:ascii="Sylfaen" w:hAnsi="Sylfaen"/>
          <w:lang w:val="ka-GE"/>
        </w:rPr>
        <w:t xml:space="preserve"> </w:t>
      </w:r>
      <w:proofErr w:type="spellStart"/>
      <w:r w:rsidRPr="00BF1C95">
        <w:rPr>
          <w:rFonts w:ascii="Sylfaen" w:hAnsi="Sylfaen"/>
        </w:rPr>
        <w:t>დოზა</w:t>
      </w:r>
      <w:proofErr w:type="spellEnd"/>
      <w:r w:rsidRPr="00BF1C95">
        <w:rPr>
          <w:rFonts w:ascii="Sylfaen" w:hAnsi="Sylfaen"/>
          <w:lang w:val="ka-GE"/>
        </w:rPr>
        <w:t>.</w:t>
      </w:r>
    </w:p>
    <w:p w14:paraId="1700549C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წამლის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ჭარბი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დოზი</w:t>
      </w:r>
      <w:proofErr w:type="spellEnd"/>
      <w:r w:rsidRPr="00BF1C95">
        <w:rPr>
          <w:rFonts w:ascii="Sylfaen" w:hAnsi="Sylfaen"/>
          <w:lang w:val="ka-GE"/>
        </w:rPr>
        <w:t>ს</w:t>
      </w:r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გამოიწვიოს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გულისრევა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ღებინება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დიარეა</w:t>
      </w:r>
      <w:proofErr w:type="spellEnd"/>
      <w:r w:rsidRPr="00BF1C95">
        <w:rPr>
          <w:rFonts w:ascii="Sylfaen" w:hAnsi="Sylfaen"/>
        </w:rPr>
        <w:t>.</w:t>
      </w:r>
    </w:p>
    <w:p w14:paraId="02BAA98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</w:t>
      </w:r>
      <w:proofErr w:type="spellEnd"/>
      <w:r w:rsidRPr="00BF1C95">
        <w:rPr>
          <w:rFonts w:ascii="Sylfaen" w:hAnsi="Sylfaen"/>
          <w:lang w:val="ka-GE"/>
        </w:rPr>
        <w:t>ების ჭარბი რაოდენობა</w:t>
      </w:r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დაუყოვნებლივ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>.</w:t>
      </w:r>
    </w:p>
    <w:p w14:paraId="4E069D79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დაგავიწყდათ</w:t>
      </w:r>
      <w:proofErr w:type="spellEnd"/>
      <w:r w:rsidRPr="00BF1C95">
        <w:rPr>
          <w:rFonts w:ascii="Sylfaen" w:hAnsi="Sylfaen"/>
        </w:rPr>
        <w:t xml:space="preserve"> აცეტილცისტეინი-600-ის </w:t>
      </w:r>
      <w:proofErr w:type="spellStart"/>
      <w:r w:rsidRPr="00BF1C95">
        <w:rPr>
          <w:rFonts w:ascii="Sylfaen" w:hAnsi="Sylfaen"/>
        </w:rPr>
        <w:t>მიღება</w:t>
      </w:r>
      <w:proofErr w:type="spellEnd"/>
    </w:p>
    <w:p w14:paraId="6ED40758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დავიწყებული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კომპენსირებისთვის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მიიღოთ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ორმაგი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დოზა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ტაბლეტი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როგორც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გაგახსენდებათ</w:t>
      </w:r>
      <w:proofErr w:type="spellEnd"/>
      <w:r w:rsidRPr="00BF1C95">
        <w:rPr>
          <w:rFonts w:ascii="Sylfaen" w:hAnsi="Sylfaen"/>
        </w:rPr>
        <w:t xml:space="preserve">, </w:t>
      </w:r>
      <w:r w:rsidRPr="00BF1C95">
        <w:rPr>
          <w:rFonts w:ascii="Sylfaen" w:hAnsi="Sylfaen"/>
          <w:lang w:val="ka-GE"/>
        </w:rPr>
        <w:t xml:space="preserve">იმ შემთხვევი გარდა თუ </w:t>
      </w:r>
      <w:proofErr w:type="spellStart"/>
      <w:r w:rsidRPr="00BF1C95">
        <w:rPr>
          <w:rFonts w:ascii="Sylfaen" w:hAnsi="Sylfaen"/>
        </w:rPr>
        <w:t>შემდეგი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ახლოვდება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შემდეგი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მიღების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დრო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ახლოვდება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მაშინ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მიიღეთ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შემდეგი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დოზა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ჩვეულებრივად</w:t>
      </w:r>
      <w:proofErr w:type="spellEnd"/>
      <w:r w:rsidRPr="00BF1C95">
        <w:rPr>
          <w:rFonts w:ascii="Sylfaen" w:hAnsi="Sylfaen"/>
        </w:rPr>
        <w:t>.</w:t>
      </w:r>
    </w:p>
    <w:p w14:paraId="572AAA6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გამოყენებასთან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დაკავშირებით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დამატებითი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კითხვები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გაგიჩნდებათ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ფარმაცევტს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ექთანს</w:t>
      </w:r>
      <w:proofErr w:type="spellEnd"/>
      <w:r w:rsidRPr="00BF1C95">
        <w:rPr>
          <w:rFonts w:ascii="Sylfaen" w:hAnsi="Sylfaen"/>
        </w:rPr>
        <w:t>.</w:t>
      </w:r>
    </w:p>
    <w:p w14:paraId="1AD775B4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4. </w:t>
      </w:r>
      <w:proofErr w:type="spellStart"/>
      <w:r w:rsidRPr="00BF1C95">
        <w:rPr>
          <w:rFonts w:ascii="Sylfaen" w:hAnsi="Sylfaen"/>
        </w:rPr>
        <w:t>შესაძლო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მოვლენები</w:t>
      </w:r>
      <w:proofErr w:type="spellEnd"/>
    </w:p>
    <w:p w14:paraId="56CB36C8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ყველა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მსგავსად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მედიკამენტმაც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გამოიწვიოს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გვერდითი</w:t>
      </w:r>
      <w:proofErr w:type="spellEnd"/>
      <w:r w:rsidRPr="00BF1C95">
        <w:rPr>
          <w:rFonts w:ascii="Sylfaen" w:hAnsi="Sylfaen"/>
        </w:rPr>
        <w:t xml:space="preserve"> </w:t>
      </w:r>
      <w:r w:rsidRPr="00BF1C95">
        <w:rPr>
          <w:rFonts w:ascii="Sylfaen" w:hAnsi="Sylfaen"/>
          <w:lang w:val="ka-GE"/>
        </w:rPr>
        <w:t>ეფექტ</w:t>
      </w:r>
      <w:proofErr w:type="spellStart"/>
      <w:r w:rsidRPr="00BF1C95">
        <w:rPr>
          <w:rFonts w:ascii="Sylfaen" w:hAnsi="Sylfaen"/>
        </w:rPr>
        <w:t>ები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თუმცა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ისინი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ყველას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უვითარდება</w:t>
      </w:r>
      <w:proofErr w:type="spellEnd"/>
      <w:r w:rsidRPr="00BF1C95">
        <w:rPr>
          <w:rFonts w:ascii="Sylfaen" w:hAnsi="Sylfaen"/>
        </w:rPr>
        <w:t>.</w:t>
      </w:r>
    </w:p>
    <w:p w14:paraId="4D017FEE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შეწყვიტეთ</w:t>
      </w:r>
      <w:proofErr w:type="spellEnd"/>
      <w:r w:rsidRPr="00BF1C95">
        <w:rPr>
          <w:rFonts w:ascii="Sylfaen" w:hAnsi="Sylfaen"/>
        </w:rPr>
        <w:t xml:space="preserve"> აცეტილცისტეინი-600-ის </w:t>
      </w:r>
      <w:proofErr w:type="spellStart"/>
      <w:r w:rsidRPr="00BF1C95">
        <w:rPr>
          <w:rFonts w:ascii="Sylfaen" w:hAnsi="Sylfaen"/>
        </w:rPr>
        <w:t>მიღება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დაუყოვნებლივ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მიმართეთ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ექიმს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თუ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შენიშნავთ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რომელიმე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ამ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ძალიან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იშვიათ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მოვლენას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აღენიშნებოდეს</w:t>
      </w:r>
      <w:proofErr w:type="spellEnd"/>
      <w:r w:rsidRPr="00BF1C95">
        <w:rPr>
          <w:rFonts w:ascii="Sylfaen" w:hAnsi="Sylfaen"/>
        </w:rPr>
        <w:t xml:space="preserve"> 10</w:t>
      </w:r>
      <w:r w:rsidRPr="00BF1C95">
        <w:rPr>
          <w:rFonts w:ascii="Sylfaen" w:hAnsi="Sylfaen"/>
          <w:lang w:val="ka-GE"/>
        </w:rPr>
        <w:t xml:space="preserve"> </w:t>
      </w:r>
      <w:r w:rsidRPr="00BF1C95">
        <w:rPr>
          <w:rFonts w:ascii="Sylfaen" w:hAnsi="Sylfaen"/>
        </w:rPr>
        <w:t>000</w:t>
      </w:r>
      <w:r w:rsidRPr="00BF1C95">
        <w:rPr>
          <w:rFonts w:ascii="Sylfaen" w:hAnsi="Sylfaen"/>
          <w:lang w:val="ka-GE"/>
        </w:rPr>
        <w:t xml:space="preserve"> ადამიანი</w:t>
      </w:r>
      <w:proofErr w:type="spellStart"/>
      <w:r w:rsidRPr="00BF1C95">
        <w:rPr>
          <w:rFonts w:ascii="Sylfaen" w:hAnsi="Sylfaen"/>
        </w:rPr>
        <w:t>დან</w:t>
      </w:r>
      <w:proofErr w:type="spellEnd"/>
      <w:r w:rsidRPr="00BF1C95">
        <w:rPr>
          <w:rFonts w:ascii="Sylfaen" w:hAnsi="Sylfaen"/>
        </w:rPr>
        <w:t xml:space="preserve"> 1-ს):</w:t>
      </w:r>
    </w:p>
    <w:p w14:paraId="4D95AF2B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lastRenderedPageBreak/>
        <w:t xml:space="preserve">• </w:t>
      </w:r>
      <w:proofErr w:type="spellStart"/>
      <w:r w:rsidRPr="00BF1C95">
        <w:rPr>
          <w:rFonts w:ascii="Sylfaen" w:hAnsi="Sylfaen"/>
        </w:rPr>
        <w:t>მძიმე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სიცოცხლისთვის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საშიში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ალერგიული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რეაქცია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ნიშნები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მოიცავდეს</w:t>
      </w:r>
      <w:proofErr w:type="spellEnd"/>
      <w:r w:rsidRPr="00BF1C95">
        <w:rPr>
          <w:rFonts w:ascii="Sylfaen" w:hAnsi="Sylfaen"/>
        </w:rPr>
        <w:t xml:space="preserve">: </w:t>
      </w:r>
      <w:proofErr w:type="spellStart"/>
      <w:r w:rsidRPr="00BF1C95">
        <w:rPr>
          <w:rFonts w:ascii="Sylfaen" w:hAnsi="Sylfaen"/>
        </w:rPr>
        <w:t>გამონაყარს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ყლაპვის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სუნთქვის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პრობლემებს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ტუჩების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სახის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ყელის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ენის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შეშუპებას</w:t>
      </w:r>
      <w:proofErr w:type="spellEnd"/>
    </w:p>
    <w:p w14:paraId="026DD912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ძლიერ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სისხლდენას</w:t>
      </w:r>
      <w:proofErr w:type="spellEnd"/>
      <w:r w:rsidRPr="00BF1C95">
        <w:rPr>
          <w:rFonts w:ascii="Sylfaen" w:hAnsi="Sylfaen"/>
        </w:rPr>
        <w:t xml:space="preserve"> (</w:t>
      </w:r>
      <w:proofErr w:type="spellStart"/>
      <w:r w:rsidRPr="00BF1C95">
        <w:rPr>
          <w:rFonts w:ascii="Sylfaen" w:hAnsi="Sylfaen"/>
        </w:rPr>
        <w:t>ჰემორაგია</w:t>
      </w:r>
      <w:proofErr w:type="spellEnd"/>
      <w:r w:rsidRPr="00BF1C95">
        <w:rPr>
          <w:rFonts w:ascii="Sylfaen" w:hAnsi="Sylfaen"/>
        </w:rPr>
        <w:t>)</w:t>
      </w:r>
    </w:p>
    <w:p w14:paraId="4B2D2FDA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r w:rsidRPr="00BF1C95">
        <w:rPr>
          <w:rFonts w:ascii="Sylfaen" w:hAnsi="Sylfaen"/>
        </w:rPr>
        <w:t xml:space="preserve">• </w:t>
      </w:r>
      <w:proofErr w:type="spellStart"/>
      <w:r w:rsidRPr="00BF1C95">
        <w:rPr>
          <w:rFonts w:ascii="Sylfaen" w:hAnsi="Sylfaen"/>
        </w:rPr>
        <w:t>ბუშტუკების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გაჩენას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აქერცვლას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სისხლდენას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აქერცვლას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სითხით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სავსე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ლაქებს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კანის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ნებისმიერ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ნაწილზე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ეს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მოიცავს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ტუჩებს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თვალებს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პირს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ცხვირს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სასქესო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ორგანოებს</w:t>
      </w:r>
      <w:proofErr w:type="spellEnd"/>
      <w:r w:rsidRPr="00BF1C95">
        <w:rPr>
          <w:rFonts w:ascii="Sylfaen" w:hAnsi="Sylfaen"/>
        </w:rPr>
        <w:t xml:space="preserve">, </w:t>
      </w:r>
      <w:proofErr w:type="spellStart"/>
      <w:r w:rsidRPr="00BF1C95">
        <w:rPr>
          <w:rFonts w:ascii="Sylfaen" w:hAnsi="Sylfaen"/>
        </w:rPr>
        <w:t>ხელებს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ან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ტერფებს</w:t>
      </w:r>
      <w:proofErr w:type="spellEnd"/>
      <w:r w:rsidRPr="00BF1C95">
        <w:rPr>
          <w:rFonts w:ascii="Sylfaen" w:hAnsi="Sylfaen"/>
        </w:rPr>
        <w:t xml:space="preserve">. </w:t>
      </w:r>
      <w:proofErr w:type="spellStart"/>
      <w:r w:rsidRPr="00BF1C95">
        <w:rPr>
          <w:rFonts w:ascii="Sylfaen" w:hAnsi="Sylfaen"/>
        </w:rPr>
        <w:t>შესაძლოა</w:t>
      </w:r>
      <w:proofErr w:type="spellEnd"/>
      <w:r w:rsidRPr="00BF1C95">
        <w:rPr>
          <w:rFonts w:ascii="Sylfaen" w:hAnsi="Sylfaen"/>
          <w:lang w:val="ka-GE"/>
        </w:rPr>
        <w:t xml:space="preserve"> გქონდეთ </w:t>
      </w:r>
      <w:proofErr w:type="spellStart"/>
      <w:r w:rsidRPr="00BF1C95">
        <w:rPr>
          <w:rFonts w:ascii="Sylfaen" w:hAnsi="Sylfaen"/>
        </w:rPr>
        <w:t>კანის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სერიოზული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პრობლემა</w:t>
      </w:r>
      <w:proofErr w:type="spellEnd"/>
      <w:r w:rsidRPr="00BF1C95">
        <w:rPr>
          <w:rFonts w:ascii="Sylfaen" w:hAnsi="Sylfaen"/>
        </w:rPr>
        <w:t>.</w:t>
      </w:r>
    </w:p>
    <w:p w14:paraId="1F918D66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  <w:proofErr w:type="spellStart"/>
      <w:r w:rsidRPr="00BF1C95">
        <w:rPr>
          <w:rFonts w:ascii="Sylfaen" w:hAnsi="Sylfaen"/>
        </w:rPr>
        <w:t>სხვა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გვერდითი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მოვლენები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მოიცავს</w:t>
      </w:r>
      <w:proofErr w:type="spellEnd"/>
      <w:r w:rsidRPr="00BF1C95">
        <w:rPr>
          <w:rFonts w:ascii="Sylfaen" w:hAnsi="Sylfaen"/>
        </w:rPr>
        <w:t>:</w:t>
      </w:r>
    </w:p>
    <w:p w14:paraId="2DEA4C4F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BF1C95">
        <w:rPr>
          <w:rFonts w:ascii="Sylfaen" w:hAnsi="Sylfaen"/>
        </w:rPr>
        <w:t>არახშირი</w:t>
      </w:r>
      <w:proofErr w:type="spellEnd"/>
      <w:r w:rsidRPr="00BF1C95">
        <w:rPr>
          <w:rFonts w:ascii="Sylfaen" w:hAnsi="Sylfaen"/>
        </w:rPr>
        <w:t xml:space="preserve">: </w:t>
      </w:r>
      <w:proofErr w:type="spellStart"/>
      <w:r w:rsidRPr="00BF1C95">
        <w:rPr>
          <w:rFonts w:ascii="Sylfaen" w:hAnsi="Sylfaen"/>
        </w:rPr>
        <w:t>შეიძლება</w:t>
      </w:r>
      <w:proofErr w:type="spellEnd"/>
      <w:r w:rsidRPr="00BF1C95">
        <w:rPr>
          <w:rFonts w:ascii="Sylfaen" w:hAnsi="Sylfaen"/>
        </w:rPr>
        <w:t xml:space="preserve"> </w:t>
      </w:r>
      <w:proofErr w:type="spellStart"/>
      <w:r w:rsidRPr="00BF1C95">
        <w:rPr>
          <w:rFonts w:ascii="Sylfaen" w:hAnsi="Sylfaen"/>
        </w:rPr>
        <w:t>აღენიშნებოდეს</w:t>
      </w:r>
      <w:proofErr w:type="spellEnd"/>
      <w:r w:rsidRPr="00BF1C95">
        <w:rPr>
          <w:rFonts w:ascii="Sylfaen" w:hAnsi="Sylfaen"/>
        </w:rPr>
        <w:t xml:space="preserve"> 100</w:t>
      </w:r>
      <w:r w:rsidRPr="00BF1C95">
        <w:rPr>
          <w:rFonts w:ascii="Sylfaen" w:hAnsi="Sylfaen"/>
          <w:lang w:val="ka-GE"/>
        </w:rPr>
        <w:t xml:space="preserve"> </w:t>
      </w:r>
      <w:r w:rsidRPr="00BF1C95">
        <w:rPr>
          <w:rFonts w:ascii="Sylfaen" w:hAnsi="Sylfaen"/>
          <w:color w:val="0000FF"/>
          <w:lang w:val="ka-GE"/>
        </w:rPr>
        <w:t>ადამიანიდან</w:t>
      </w:r>
      <w:r w:rsidRPr="00BF1C95">
        <w:rPr>
          <w:rFonts w:ascii="Sylfaen" w:hAnsi="Sylfaen"/>
        </w:rPr>
        <w:t xml:space="preserve"> 1-ს </w:t>
      </w:r>
    </w:p>
    <w:p w14:paraId="107E4CC4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</w:t>
      </w:r>
      <w:proofErr w:type="spellStart"/>
      <w:r w:rsidRPr="00BF1C95">
        <w:rPr>
          <w:rFonts w:ascii="Sylfaen" w:hAnsi="Sylfaen"/>
          <w:lang w:val="ka-GE"/>
        </w:rPr>
        <w:t>ჰიპერმგრძნობელობის</w:t>
      </w:r>
      <w:proofErr w:type="spellEnd"/>
      <w:r w:rsidRPr="00BF1C95">
        <w:rPr>
          <w:rFonts w:ascii="Sylfaen" w:hAnsi="Sylfaen"/>
          <w:lang w:val="ka-GE"/>
        </w:rPr>
        <w:t xml:space="preserve"> რეაქციები</w:t>
      </w:r>
    </w:p>
    <w:p w14:paraId="5853BB6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თავის ტკივილი</w:t>
      </w:r>
    </w:p>
    <w:p w14:paraId="1F49C4E6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ყურებში შუილი (</w:t>
      </w:r>
      <w:proofErr w:type="spellStart"/>
      <w:r w:rsidRPr="00BF1C95">
        <w:rPr>
          <w:rFonts w:ascii="Sylfaen" w:hAnsi="Sylfaen"/>
          <w:lang w:val="ka-GE"/>
        </w:rPr>
        <w:t>ტინიტუსი</w:t>
      </w:r>
      <w:proofErr w:type="spellEnd"/>
      <w:r w:rsidRPr="00BF1C95">
        <w:rPr>
          <w:rFonts w:ascii="Sylfaen" w:hAnsi="Sylfaen"/>
          <w:lang w:val="ka-GE"/>
        </w:rPr>
        <w:t>)</w:t>
      </w:r>
    </w:p>
    <w:p w14:paraId="6C137AE7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გულისცემის აჩქარება</w:t>
      </w:r>
    </w:p>
    <w:p w14:paraId="425ED778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გულისრევის შეგრძნება ან ღებინება</w:t>
      </w:r>
    </w:p>
    <w:p w14:paraId="4B7CF1A2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დიარეა და ღებინება</w:t>
      </w:r>
    </w:p>
    <w:p w14:paraId="134EA1EE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პირის ღრუსა და ტუჩებზე კანის ანთება</w:t>
      </w:r>
    </w:p>
    <w:p w14:paraId="4AA6E547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მუცლის ტკივილი</w:t>
      </w:r>
    </w:p>
    <w:p w14:paraId="7FB6A902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ქავილი, ამობურცული გამონაყარი</w:t>
      </w:r>
    </w:p>
    <w:p w14:paraId="1D7EB83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კანის ღრმა შრეების შეშუპება, გამოწვეული სითხის დაგროვებით</w:t>
      </w:r>
    </w:p>
    <w:p w14:paraId="216E3E59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კანის ქავილი</w:t>
      </w:r>
    </w:p>
    <w:p w14:paraId="1D5A956E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ცხელება</w:t>
      </w:r>
    </w:p>
    <w:p w14:paraId="3723602C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დაბალი არტერიული წნევა, რამაც შეიძლება გამოიწვიოს თავბრუსხვევა </w:t>
      </w:r>
      <w:proofErr w:type="spellStart"/>
      <w:r w:rsidRPr="00BF1C95">
        <w:rPr>
          <w:rFonts w:ascii="Sylfaen" w:hAnsi="Sylfaen"/>
          <w:lang w:val="ka-GE"/>
        </w:rPr>
        <w:t>წოლითი</w:t>
      </w:r>
      <w:proofErr w:type="spellEnd"/>
      <w:r w:rsidRPr="00BF1C95">
        <w:rPr>
          <w:rFonts w:ascii="Sylfaen" w:hAnsi="Sylfaen"/>
          <w:lang w:val="ka-GE"/>
        </w:rPr>
        <w:t>/მჯდომარე მდგომარეობიდან სწრაფად ადგომისას</w:t>
      </w:r>
    </w:p>
    <w:p w14:paraId="632D4F33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იშვიათი: შეიძლება აღენიშნებოდეს 1000 ადამიანიდან 1-ს</w:t>
      </w:r>
    </w:p>
    <w:p w14:paraId="5C4441D9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სასუნთქი გზების შევიწროება</w:t>
      </w:r>
    </w:p>
    <w:p w14:paraId="419F185E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ქოშინი, </w:t>
      </w:r>
      <w:proofErr w:type="spellStart"/>
      <w:r w:rsidRPr="00BF1C95">
        <w:rPr>
          <w:rFonts w:ascii="Sylfaen" w:hAnsi="Sylfaen"/>
          <w:lang w:val="ka-GE"/>
        </w:rPr>
        <w:t>ბრონქოსპაზმი</w:t>
      </w:r>
      <w:proofErr w:type="spellEnd"/>
    </w:p>
    <w:p w14:paraId="0F76B5A1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საჭმლის მონელების დარღვევა</w:t>
      </w:r>
    </w:p>
    <w:p w14:paraId="58228F0B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</w:t>
      </w:r>
      <w:proofErr w:type="spellStart"/>
      <w:r w:rsidRPr="00BF1C95">
        <w:rPr>
          <w:rFonts w:ascii="Sylfaen" w:hAnsi="Sylfaen"/>
          <w:lang w:val="ka-GE"/>
        </w:rPr>
        <w:t>გულძმარვა</w:t>
      </w:r>
      <w:proofErr w:type="spellEnd"/>
    </w:p>
    <w:p w14:paraId="40D6839F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ძალიან იშვიათი: შეიძლება აღენიშნებოდეს 10000 ადამიანიდან 1-ს</w:t>
      </w:r>
    </w:p>
    <w:p w14:paraId="00843073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ალერგიული შოკი და სისხლდენა</w:t>
      </w:r>
    </w:p>
    <w:p w14:paraId="6A435C67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უცნობი: სიხშირის შეფასება არსებული მონაცემებით შეუძლებელია</w:t>
      </w:r>
    </w:p>
    <w:p w14:paraId="353CD734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• სახის შეშუპება</w:t>
      </w:r>
    </w:p>
    <w:p w14:paraId="7A18A786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ამიტომ, თუ კანისა და ლორწოვანი გარსის ახალი სერიოზული ცვლილებები განვითარდება, უნდა მიმართოთ ექიმს და შეწყვიტოთ აცეტილცისტეინი-600-ის მიღება. აცეტილცისტეინი-600-ის მიღების გაგრძელება არ შეიძლება.</w:t>
      </w:r>
    </w:p>
    <w:p w14:paraId="1EDFC461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სხვადასხვა კვლევამ დაადასტურა თრომბოციტების </w:t>
      </w:r>
      <w:proofErr w:type="spellStart"/>
      <w:r w:rsidRPr="00BF1C95">
        <w:rPr>
          <w:rFonts w:ascii="Sylfaen" w:hAnsi="Sylfaen"/>
          <w:lang w:val="ka-GE"/>
        </w:rPr>
        <w:t>აგრეგაციის</w:t>
      </w:r>
      <w:proofErr w:type="spellEnd"/>
      <w:r w:rsidRPr="00BF1C95">
        <w:rPr>
          <w:rFonts w:ascii="Sylfaen" w:hAnsi="Sylfaen"/>
          <w:lang w:val="ka-GE"/>
        </w:rPr>
        <w:t xml:space="preserve"> (სისხლის გარკვეული კომპონენტების შედედების) შემცირება </w:t>
      </w:r>
      <w:proofErr w:type="spellStart"/>
      <w:r w:rsidRPr="00BF1C95">
        <w:rPr>
          <w:rFonts w:ascii="Sylfaen" w:hAnsi="Sylfaen"/>
          <w:lang w:val="ka-GE"/>
        </w:rPr>
        <w:t>აცეტილცისტეინის</w:t>
      </w:r>
      <w:proofErr w:type="spellEnd"/>
      <w:r w:rsidRPr="00BF1C95">
        <w:rPr>
          <w:rFonts w:ascii="Sylfaen" w:hAnsi="Sylfaen"/>
          <w:lang w:val="ka-GE"/>
        </w:rPr>
        <w:t xml:space="preserve"> მიღების დროს. ამის კლინიკური მნიშვნელობა ჯერ კიდევ გაურკვეველია.</w:t>
      </w:r>
    </w:p>
    <w:p w14:paraId="097D8B18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კონტრზომები</w:t>
      </w:r>
    </w:p>
    <w:p w14:paraId="304DC0A2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შეწყვიტეთ აცეტილცისტეინი-600-ის მიღება </w:t>
      </w:r>
      <w:proofErr w:type="spellStart"/>
      <w:r w:rsidRPr="00BF1C95">
        <w:rPr>
          <w:rFonts w:ascii="Sylfaen" w:hAnsi="Sylfaen"/>
          <w:lang w:val="ka-GE"/>
        </w:rPr>
        <w:t>ჰიპერმგრძნობელობის</w:t>
      </w:r>
      <w:proofErr w:type="spellEnd"/>
      <w:r w:rsidRPr="00BF1C95">
        <w:rPr>
          <w:rFonts w:ascii="Sylfaen" w:hAnsi="Sylfaen"/>
          <w:lang w:val="ka-GE"/>
        </w:rPr>
        <w:t xml:space="preserve"> რეაქციის პირველივე ნიშნების გამოვლენისთანავე (იხილეთ ზემოთ). ამ შემთხვევაში, მიმართეთ ექიმს.</w:t>
      </w:r>
    </w:p>
    <w:p w14:paraId="31E3C112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0972AE8D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5. როგორ შევინახოთ აცეტილცისტეინი-600</w:t>
      </w:r>
    </w:p>
    <w:p w14:paraId="0F9F16FD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შეინახეთ 30°C-ზე დაბალ ტემპერატურაზე.</w:t>
      </w:r>
    </w:p>
    <w:p w14:paraId="6541B17D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დაიცავით სინათლისა და ნესტისგან.</w:t>
      </w:r>
    </w:p>
    <w:p w14:paraId="2442F07D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შეინახეთ წამალი ბავშვებისთვის მიუწვდომელ ადგილას.</w:t>
      </w:r>
    </w:p>
    <w:p w14:paraId="3710AA5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1564085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6. შეფუთვის შემცველობა და სხვა ინფორმაცია</w:t>
      </w:r>
    </w:p>
    <w:p w14:paraId="39A12D60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77569D0E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რას შეიცავს აცეტილცისტეინი-600</w:t>
      </w:r>
    </w:p>
    <w:p w14:paraId="50D4127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აქტიური ნივთიერებაა </w:t>
      </w:r>
      <w:proofErr w:type="spellStart"/>
      <w:r w:rsidRPr="00BF1C95">
        <w:rPr>
          <w:rFonts w:ascii="Sylfaen" w:hAnsi="Sylfaen"/>
          <w:lang w:val="ka-GE"/>
        </w:rPr>
        <w:t>აცეტილცისტეინი</w:t>
      </w:r>
      <w:proofErr w:type="spellEnd"/>
      <w:r w:rsidRPr="00BF1C95">
        <w:rPr>
          <w:rFonts w:ascii="Sylfaen" w:hAnsi="Sylfaen"/>
          <w:lang w:val="ka-GE"/>
        </w:rPr>
        <w:t xml:space="preserve">. თითოეული </w:t>
      </w:r>
      <w:proofErr w:type="spellStart"/>
      <w:r w:rsidRPr="00BF1C95">
        <w:rPr>
          <w:rFonts w:ascii="Sylfaen" w:hAnsi="Sylfaen"/>
          <w:lang w:val="ka-GE"/>
        </w:rPr>
        <w:t>დისპერგირებადი</w:t>
      </w:r>
      <w:proofErr w:type="spellEnd"/>
      <w:r w:rsidRPr="00BF1C95">
        <w:rPr>
          <w:rFonts w:ascii="Sylfaen" w:hAnsi="Sylfaen"/>
          <w:lang w:val="ka-GE"/>
        </w:rPr>
        <w:t xml:space="preserve"> ტაბლეტი შეიცავს 600 </w:t>
      </w:r>
      <w:proofErr w:type="spellStart"/>
      <w:r w:rsidRPr="00BF1C95">
        <w:rPr>
          <w:rFonts w:ascii="Sylfaen" w:hAnsi="Sylfaen"/>
          <w:lang w:val="ka-GE"/>
        </w:rPr>
        <w:t>მგ</w:t>
      </w:r>
      <w:proofErr w:type="spellEnd"/>
      <w:r w:rsidRPr="00BF1C95">
        <w:rPr>
          <w:rFonts w:ascii="Sylfaen" w:hAnsi="Sylfaen"/>
          <w:lang w:val="ka-GE"/>
        </w:rPr>
        <w:t xml:space="preserve"> </w:t>
      </w:r>
      <w:proofErr w:type="spellStart"/>
      <w:r w:rsidRPr="00BF1C95">
        <w:rPr>
          <w:rFonts w:ascii="Sylfaen" w:hAnsi="Sylfaen"/>
          <w:lang w:val="ka-GE"/>
        </w:rPr>
        <w:t>აცეტილცისტეინს</w:t>
      </w:r>
      <w:proofErr w:type="spellEnd"/>
      <w:r w:rsidRPr="00BF1C95">
        <w:rPr>
          <w:rFonts w:ascii="Sylfaen" w:hAnsi="Sylfaen"/>
          <w:lang w:val="ka-GE"/>
        </w:rPr>
        <w:t>.</w:t>
      </w:r>
    </w:p>
    <w:p w14:paraId="72D5BDD7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• სხვა ინგრედიენტებია მიკროკრისტალური ცელულოზა, </w:t>
      </w:r>
      <w:proofErr w:type="spellStart"/>
      <w:r w:rsidRPr="00BF1C95">
        <w:rPr>
          <w:rFonts w:ascii="Sylfaen" w:hAnsi="Sylfaen"/>
          <w:lang w:val="ka-GE"/>
        </w:rPr>
        <w:t>პრეჟელატინიზებული</w:t>
      </w:r>
      <w:proofErr w:type="spellEnd"/>
      <w:r w:rsidRPr="00BF1C95">
        <w:rPr>
          <w:rFonts w:ascii="Sylfaen" w:hAnsi="Sylfaen"/>
          <w:lang w:val="ka-GE"/>
        </w:rPr>
        <w:t xml:space="preserve"> სახამებელი, </w:t>
      </w:r>
      <w:proofErr w:type="spellStart"/>
      <w:r w:rsidRPr="00BF1C95">
        <w:rPr>
          <w:rFonts w:ascii="Sylfaen" w:hAnsi="Sylfaen"/>
          <w:lang w:val="ka-GE"/>
        </w:rPr>
        <w:t>კროსპოვიდონი</w:t>
      </w:r>
      <w:proofErr w:type="spellEnd"/>
      <w:r w:rsidRPr="00BF1C95">
        <w:rPr>
          <w:rFonts w:ascii="Sylfaen" w:hAnsi="Sylfaen"/>
          <w:lang w:val="ka-GE"/>
        </w:rPr>
        <w:t xml:space="preserve">, ლიმონის არომატის ფხვნილი, </w:t>
      </w:r>
      <w:proofErr w:type="spellStart"/>
      <w:r w:rsidRPr="00BF1C95">
        <w:rPr>
          <w:rFonts w:ascii="Sylfaen" w:hAnsi="Sylfaen"/>
          <w:lang w:val="ka-GE"/>
        </w:rPr>
        <w:t>სუკრალოზა</w:t>
      </w:r>
      <w:proofErr w:type="spellEnd"/>
      <w:r w:rsidRPr="00BF1C95">
        <w:rPr>
          <w:rFonts w:ascii="Sylfaen" w:hAnsi="Sylfaen"/>
          <w:lang w:val="ka-GE"/>
        </w:rPr>
        <w:t xml:space="preserve">, მაგნიუმის </w:t>
      </w:r>
      <w:proofErr w:type="spellStart"/>
      <w:r w:rsidRPr="00BF1C95">
        <w:rPr>
          <w:rFonts w:ascii="Sylfaen" w:hAnsi="Sylfaen"/>
          <w:lang w:val="ka-GE"/>
        </w:rPr>
        <w:t>სტეარატი</w:t>
      </w:r>
      <w:proofErr w:type="spellEnd"/>
      <w:r w:rsidRPr="00BF1C95">
        <w:rPr>
          <w:rFonts w:ascii="Sylfaen" w:hAnsi="Sylfaen"/>
          <w:lang w:val="ka-GE"/>
        </w:rPr>
        <w:t xml:space="preserve">. </w:t>
      </w:r>
    </w:p>
    <w:p w14:paraId="0CE0D40D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აცეტილცისტეინი-600-ის გარეგნული სახე და შეფუთვის შიგთავსი</w:t>
      </w:r>
    </w:p>
    <w:p w14:paraId="28339C6A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>აცეტილცისტეინი-600 არის თეთრი ფერის, მრგვალი, ბრტყელი ფორმის ტაბლეტები, ერთ მხარეს დაბეჭდილი მონოგრამით და მეორე მხარეს გამყოფი ნიშნით, ლაქების გარეშე.</w:t>
      </w:r>
    </w:p>
    <w:p w14:paraId="5F044FFE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  <w:r w:rsidRPr="00BF1C95">
        <w:rPr>
          <w:rFonts w:ascii="Sylfaen" w:hAnsi="Sylfaen"/>
          <w:lang w:val="ka-GE"/>
        </w:rPr>
        <w:t xml:space="preserve">6 </w:t>
      </w:r>
      <w:proofErr w:type="spellStart"/>
      <w:r w:rsidRPr="00BF1C95">
        <w:rPr>
          <w:rFonts w:ascii="Sylfaen" w:hAnsi="Sylfaen"/>
          <w:lang w:val="ka-GE"/>
        </w:rPr>
        <w:t>დისპერგირებადი</w:t>
      </w:r>
      <w:proofErr w:type="spellEnd"/>
      <w:r w:rsidRPr="00BF1C95">
        <w:rPr>
          <w:rFonts w:ascii="Sylfaen" w:hAnsi="Sylfaen"/>
          <w:lang w:val="ka-GE"/>
        </w:rPr>
        <w:t xml:space="preserve"> ტაბლეტი თითოეულ ალუ-ალუ ბლისტერში და 5 ბლისტერი თითო ჩანართით თითოეულ კოლოფში.</w:t>
      </w:r>
    </w:p>
    <w:p w14:paraId="437DBA09" w14:textId="77777777" w:rsidR="00352F60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7FB4D8A7" w14:textId="77777777" w:rsidR="00BF1C95" w:rsidRDefault="00BF1C95" w:rsidP="00BF1C95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7E88B3B" w14:textId="77777777" w:rsidR="00BF1C95" w:rsidRPr="001F47D6" w:rsidRDefault="00BF1C95" w:rsidP="00BF1C95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37562ACD" w14:textId="77777777" w:rsidR="00BF1C95" w:rsidRPr="00BF1C95" w:rsidRDefault="00BF1C95" w:rsidP="001309A0">
      <w:pPr>
        <w:spacing w:after="0" w:line="240" w:lineRule="auto"/>
        <w:rPr>
          <w:rFonts w:ascii="Sylfaen" w:hAnsi="Sylfaen"/>
          <w:lang w:val="ka-GE"/>
        </w:rPr>
      </w:pPr>
    </w:p>
    <w:p w14:paraId="4956C149" w14:textId="77777777" w:rsidR="00352F60" w:rsidRPr="00BF1C95" w:rsidRDefault="00352F60" w:rsidP="001309A0">
      <w:pPr>
        <w:shd w:val="clear" w:color="auto" w:fill="FFFFFF"/>
        <w:spacing w:after="0" w:line="240" w:lineRule="auto"/>
        <w:rPr>
          <w:rFonts w:ascii="Sylfaen" w:hAnsi="Sylfaen" w:cs="Sylfaen"/>
          <w:color w:val="000000"/>
          <w:lang w:val="ka-GE"/>
        </w:rPr>
      </w:pPr>
      <w:r w:rsidRPr="00BF1C95">
        <w:rPr>
          <w:rFonts w:ascii="Sylfaen" w:hAnsi="Sylfaen" w:cs="Sylfaen"/>
          <w:color w:val="000000"/>
          <w:lang w:val="ka-GE"/>
        </w:rPr>
        <w:t>სავაჭრო ლიცენზიის მფლობელი და მწარმოებელი</w:t>
      </w:r>
    </w:p>
    <w:p w14:paraId="2041FB71" w14:textId="77777777" w:rsidR="00352F60" w:rsidRPr="00BF1C95" w:rsidRDefault="00352F60" w:rsidP="001309A0">
      <w:p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</w:p>
    <w:p w14:paraId="1E57E370" w14:textId="77777777" w:rsidR="00352F60" w:rsidRPr="00BF1C95" w:rsidRDefault="00352F60" w:rsidP="001309A0">
      <w:p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BF1C95">
        <w:rPr>
          <w:rFonts w:ascii="Times New Roman" w:hAnsi="Times New Roman"/>
          <w:color w:val="000000"/>
        </w:rPr>
        <w:t xml:space="preserve">“DRUG INTERNATIONAL LIMITED”, </w:t>
      </w:r>
    </w:p>
    <w:p w14:paraId="2CBCFACF" w14:textId="77777777" w:rsidR="00352F60" w:rsidRPr="00BF1C95" w:rsidRDefault="00352F60" w:rsidP="001309A0">
      <w:p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BF1C95">
        <w:rPr>
          <w:rFonts w:ascii="Times New Roman" w:hAnsi="Times New Roman"/>
          <w:color w:val="000000"/>
        </w:rPr>
        <w:t>Bangladesh</w:t>
      </w:r>
    </w:p>
    <w:p w14:paraId="68EE96BC" w14:textId="77777777" w:rsidR="00352F60" w:rsidRPr="00BF1C95" w:rsidRDefault="00352F60" w:rsidP="001309A0">
      <w:pPr>
        <w:spacing w:after="0" w:line="240" w:lineRule="auto"/>
        <w:rPr>
          <w:rFonts w:ascii="Sylfaen" w:hAnsi="Sylfaen"/>
          <w:lang w:val="ka-GE"/>
        </w:rPr>
      </w:pPr>
    </w:p>
    <w:p w14:paraId="2419ABB3" w14:textId="77777777" w:rsidR="00352F60" w:rsidRPr="00BF1C95" w:rsidRDefault="00352F60" w:rsidP="001309A0">
      <w:pPr>
        <w:spacing w:after="0" w:line="240" w:lineRule="auto"/>
        <w:rPr>
          <w:rFonts w:ascii="Sylfaen" w:hAnsi="Sylfaen"/>
        </w:rPr>
      </w:pPr>
    </w:p>
    <w:sectPr w:rsidR="00352F60" w:rsidRPr="00BF1C95" w:rsidSect="001F6BA8">
      <w:pgSz w:w="12240" w:h="15840"/>
      <w:pgMar w:top="284" w:right="616" w:bottom="5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Narrow">
    <w:altName w:val="Aptos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0FDC"/>
    <w:multiLevelType w:val="hybridMultilevel"/>
    <w:tmpl w:val="5218E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8FE"/>
    <w:multiLevelType w:val="multilevel"/>
    <w:tmpl w:val="5C32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F450305"/>
    <w:multiLevelType w:val="hybridMultilevel"/>
    <w:tmpl w:val="206A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2169C"/>
    <w:multiLevelType w:val="hybridMultilevel"/>
    <w:tmpl w:val="7E16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23E64"/>
    <w:multiLevelType w:val="hybridMultilevel"/>
    <w:tmpl w:val="D93C4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A401B"/>
    <w:multiLevelType w:val="hybridMultilevel"/>
    <w:tmpl w:val="2990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5BB8"/>
    <w:multiLevelType w:val="multilevel"/>
    <w:tmpl w:val="D7F8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B85844"/>
    <w:multiLevelType w:val="hybridMultilevel"/>
    <w:tmpl w:val="7956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87E5C"/>
    <w:multiLevelType w:val="hybridMultilevel"/>
    <w:tmpl w:val="276E1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84E37"/>
    <w:multiLevelType w:val="hybridMultilevel"/>
    <w:tmpl w:val="B0229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B7AD0"/>
    <w:multiLevelType w:val="hybridMultilevel"/>
    <w:tmpl w:val="B1F0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61C3"/>
    <w:multiLevelType w:val="hybridMultilevel"/>
    <w:tmpl w:val="EE4A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B0C60"/>
    <w:multiLevelType w:val="hybridMultilevel"/>
    <w:tmpl w:val="04DCB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1847DC"/>
    <w:multiLevelType w:val="hybridMultilevel"/>
    <w:tmpl w:val="0236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B288C"/>
    <w:multiLevelType w:val="hybridMultilevel"/>
    <w:tmpl w:val="7254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337BF"/>
    <w:multiLevelType w:val="hybridMultilevel"/>
    <w:tmpl w:val="039A9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164CC"/>
    <w:multiLevelType w:val="hybridMultilevel"/>
    <w:tmpl w:val="8710F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444D48"/>
    <w:multiLevelType w:val="hybridMultilevel"/>
    <w:tmpl w:val="C6E4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80960"/>
    <w:multiLevelType w:val="hybridMultilevel"/>
    <w:tmpl w:val="C080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53D47"/>
    <w:multiLevelType w:val="hybridMultilevel"/>
    <w:tmpl w:val="6FF0E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04E82"/>
    <w:multiLevelType w:val="hybridMultilevel"/>
    <w:tmpl w:val="1D06D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9621">
    <w:abstractNumId w:val="19"/>
  </w:num>
  <w:num w:numId="2" w16cid:durableId="1892691304">
    <w:abstractNumId w:val="8"/>
  </w:num>
  <w:num w:numId="3" w16cid:durableId="402920346">
    <w:abstractNumId w:val="9"/>
  </w:num>
  <w:num w:numId="4" w16cid:durableId="1697999231">
    <w:abstractNumId w:val="13"/>
  </w:num>
  <w:num w:numId="5" w16cid:durableId="686105397">
    <w:abstractNumId w:val="20"/>
  </w:num>
  <w:num w:numId="6" w16cid:durableId="1072433285">
    <w:abstractNumId w:val="17"/>
  </w:num>
  <w:num w:numId="7" w16cid:durableId="2037657134">
    <w:abstractNumId w:val="3"/>
  </w:num>
  <w:num w:numId="8" w16cid:durableId="1360935517">
    <w:abstractNumId w:val="11"/>
  </w:num>
  <w:num w:numId="9" w16cid:durableId="1088649612">
    <w:abstractNumId w:val="4"/>
  </w:num>
  <w:num w:numId="10" w16cid:durableId="1276906966">
    <w:abstractNumId w:val="2"/>
  </w:num>
  <w:num w:numId="11" w16cid:durableId="323048751">
    <w:abstractNumId w:val="14"/>
  </w:num>
  <w:num w:numId="12" w16cid:durableId="468399554">
    <w:abstractNumId w:val="0"/>
  </w:num>
  <w:num w:numId="13" w16cid:durableId="918708298">
    <w:abstractNumId w:val="15"/>
  </w:num>
  <w:num w:numId="14" w16cid:durableId="893857756">
    <w:abstractNumId w:val="7"/>
  </w:num>
  <w:num w:numId="15" w16cid:durableId="8264886">
    <w:abstractNumId w:val="1"/>
  </w:num>
  <w:num w:numId="16" w16cid:durableId="817646899">
    <w:abstractNumId w:val="6"/>
  </w:num>
  <w:num w:numId="17" w16cid:durableId="1606225449">
    <w:abstractNumId w:val="10"/>
  </w:num>
  <w:num w:numId="18" w16cid:durableId="1260258534">
    <w:abstractNumId w:val="5"/>
  </w:num>
  <w:num w:numId="19" w16cid:durableId="1421871434">
    <w:abstractNumId w:val="18"/>
  </w:num>
  <w:num w:numId="20" w16cid:durableId="1998025318">
    <w:abstractNumId w:val="12"/>
  </w:num>
  <w:num w:numId="21" w16cid:durableId="587209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587"/>
    <w:rsid w:val="00003E8B"/>
    <w:rsid w:val="00013D19"/>
    <w:rsid w:val="00015BE6"/>
    <w:rsid w:val="000209C4"/>
    <w:rsid w:val="000236C7"/>
    <w:rsid w:val="00062FBE"/>
    <w:rsid w:val="000D3A02"/>
    <w:rsid w:val="000F3241"/>
    <w:rsid w:val="000F6D26"/>
    <w:rsid w:val="00116437"/>
    <w:rsid w:val="001218A2"/>
    <w:rsid w:val="0013025B"/>
    <w:rsid w:val="001309A0"/>
    <w:rsid w:val="0017778E"/>
    <w:rsid w:val="001A01C6"/>
    <w:rsid w:val="001B0395"/>
    <w:rsid w:val="001B6E3B"/>
    <w:rsid w:val="001C7D82"/>
    <w:rsid w:val="001D3513"/>
    <w:rsid w:val="001D35FA"/>
    <w:rsid w:val="001E1DB3"/>
    <w:rsid w:val="001E4833"/>
    <w:rsid w:val="001F1F33"/>
    <w:rsid w:val="001F6BA8"/>
    <w:rsid w:val="002246BA"/>
    <w:rsid w:val="00232D0E"/>
    <w:rsid w:val="00260A4C"/>
    <w:rsid w:val="00265CFF"/>
    <w:rsid w:val="00277091"/>
    <w:rsid w:val="002A1D3E"/>
    <w:rsid w:val="002C28BC"/>
    <w:rsid w:val="002E042A"/>
    <w:rsid w:val="002E612E"/>
    <w:rsid w:val="002F4587"/>
    <w:rsid w:val="002F4B34"/>
    <w:rsid w:val="002F77C4"/>
    <w:rsid w:val="003018B4"/>
    <w:rsid w:val="0030573F"/>
    <w:rsid w:val="00306C7B"/>
    <w:rsid w:val="00323CD9"/>
    <w:rsid w:val="00334ABC"/>
    <w:rsid w:val="00352F60"/>
    <w:rsid w:val="00354F72"/>
    <w:rsid w:val="00355BDE"/>
    <w:rsid w:val="00357F1A"/>
    <w:rsid w:val="003A39F5"/>
    <w:rsid w:val="003B00FA"/>
    <w:rsid w:val="003B5DF5"/>
    <w:rsid w:val="003F4751"/>
    <w:rsid w:val="00407C95"/>
    <w:rsid w:val="00424D14"/>
    <w:rsid w:val="00433003"/>
    <w:rsid w:val="00445C19"/>
    <w:rsid w:val="004625E8"/>
    <w:rsid w:val="004A314C"/>
    <w:rsid w:val="004A7477"/>
    <w:rsid w:val="004C30D0"/>
    <w:rsid w:val="004C553E"/>
    <w:rsid w:val="004C6204"/>
    <w:rsid w:val="004D1354"/>
    <w:rsid w:val="004D4B42"/>
    <w:rsid w:val="004E1902"/>
    <w:rsid w:val="004E6725"/>
    <w:rsid w:val="004F13EB"/>
    <w:rsid w:val="00514DED"/>
    <w:rsid w:val="005300CE"/>
    <w:rsid w:val="0055246C"/>
    <w:rsid w:val="00564C16"/>
    <w:rsid w:val="00595968"/>
    <w:rsid w:val="005B0BDF"/>
    <w:rsid w:val="005B6FC3"/>
    <w:rsid w:val="005C0141"/>
    <w:rsid w:val="005C221D"/>
    <w:rsid w:val="005C6723"/>
    <w:rsid w:val="005E3461"/>
    <w:rsid w:val="005E56A9"/>
    <w:rsid w:val="005E58C0"/>
    <w:rsid w:val="005E709D"/>
    <w:rsid w:val="005F1923"/>
    <w:rsid w:val="00605781"/>
    <w:rsid w:val="00612217"/>
    <w:rsid w:val="00613F1D"/>
    <w:rsid w:val="00643921"/>
    <w:rsid w:val="006467B5"/>
    <w:rsid w:val="00652E08"/>
    <w:rsid w:val="0065593A"/>
    <w:rsid w:val="00663030"/>
    <w:rsid w:val="00670D9D"/>
    <w:rsid w:val="00671566"/>
    <w:rsid w:val="006921B5"/>
    <w:rsid w:val="006929A8"/>
    <w:rsid w:val="006930FD"/>
    <w:rsid w:val="006C0CB6"/>
    <w:rsid w:val="006C2228"/>
    <w:rsid w:val="006D1883"/>
    <w:rsid w:val="006F3504"/>
    <w:rsid w:val="00700784"/>
    <w:rsid w:val="00702209"/>
    <w:rsid w:val="00704218"/>
    <w:rsid w:val="00715203"/>
    <w:rsid w:val="0071551A"/>
    <w:rsid w:val="0073119D"/>
    <w:rsid w:val="007442F3"/>
    <w:rsid w:val="007443C9"/>
    <w:rsid w:val="00784DFB"/>
    <w:rsid w:val="00792621"/>
    <w:rsid w:val="007A292E"/>
    <w:rsid w:val="007A396E"/>
    <w:rsid w:val="007B7016"/>
    <w:rsid w:val="007D324F"/>
    <w:rsid w:val="007E325F"/>
    <w:rsid w:val="007F6D2D"/>
    <w:rsid w:val="00815AB2"/>
    <w:rsid w:val="00815F85"/>
    <w:rsid w:val="0082140E"/>
    <w:rsid w:val="0083481A"/>
    <w:rsid w:val="00861B83"/>
    <w:rsid w:val="008720EF"/>
    <w:rsid w:val="00885BE1"/>
    <w:rsid w:val="008864DE"/>
    <w:rsid w:val="00897363"/>
    <w:rsid w:val="008A3D90"/>
    <w:rsid w:val="008A6A43"/>
    <w:rsid w:val="008C0C9C"/>
    <w:rsid w:val="008C0DF0"/>
    <w:rsid w:val="008C150E"/>
    <w:rsid w:val="008E68F4"/>
    <w:rsid w:val="009018E1"/>
    <w:rsid w:val="009037C2"/>
    <w:rsid w:val="00926DA7"/>
    <w:rsid w:val="00932F78"/>
    <w:rsid w:val="009550E0"/>
    <w:rsid w:val="00972C23"/>
    <w:rsid w:val="0097649D"/>
    <w:rsid w:val="00984033"/>
    <w:rsid w:val="0098733C"/>
    <w:rsid w:val="00987E51"/>
    <w:rsid w:val="00995725"/>
    <w:rsid w:val="009962C7"/>
    <w:rsid w:val="009A1AD0"/>
    <w:rsid w:val="009A1AFE"/>
    <w:rsid w:val="009D160E"/>
    <w:rsid w:val="009E4826"/>
    <w:rsid w:val="009F12AF"/>
    <w:rsid w:val="009F1545"/>
    <w:rsid w:val="009F6F56"/>
    <w:rsid w:val="009F7F89"/>
    <w:rsid w:val="00A00C1C"/>
    <w:rsid w:val="00A02080"/>
    <w:rsid w:val="00A50270"/>
    <w:rsid w:val="00A728C2"/>
    <w:rsid w:val="00AC27F8"/>
    <w:rsid w:val="00AD5E08"/>
    <w:rsid w:val="00AD5F58"/>
    <w:rsid w:val="00AE2521"/>
    <w:rsid w:val="00AF4A75"/>
    <w:rsid w:val="00B24772"/>
    <w:rsid w:val="00B34859"/>
    <w:rsid w:val="00B43A53"/>
    <w:rsid w:val="00B44C2F"/>
    <w:rsid w:val="00B5056B"/>
    <w:rsid w:val="00B533A4"/>
    <w:rsid w:val="00B560F3"/>
    <w:rsid w:val="00B6415C"/>
    <w:rsid w:val="00B74BBD"/>
    <w:rsid w:val="00B75406"/>
    <w:rsid w:val="00B77417"/>
    <w:rsid w:val="00B836FA"/>
    <w:rsid w:val="00B93A7A"/>
    <w:rsid w:val="00B944A8"/>
    <w:rsid w:val="00BB0E96"/>
    <w:rsid w:val="00BC0B05"/>
    <w:rsid w:val="00BD21E9"/>
    <w:rsid w:val="00BD5DD7"/>
    <w:rsid w:val="00BE0342"/>
    <w:rsid w:val="00BE5A03"/>
    <w:rsid w:val="00BF1C95"/>
    <w:rsid w:val="00BF4AD6"/>
    <w:rsid w:val="00C04F72"/>
    <w:rsid w:val="00C51677"/>
    <w:rsid w:val="00C51C8D"/>
    <w:rsid w:val="00C54757"/>
    <w:rsid w:val="00C63229"/>
    <w:rsid w:val="00C644C1"/>
    <w:rsid w:val="00C723D5"/>
    <w:rsid w:val="00C7575B"/>
    <w:rsid w:val="00C87AEA"/>
    <w:rsid w:val="00C954E8"/>
    <w:rsid w:val="00CB53E4"/>
    <w:rsid w:val="00CB622A"/>
    <w:rsid w:val="00CB67DF"/>
    <w:rsid w:val="00CD6C67"/>
    <w:rsid w:val="00CD7FEB"/>
    <w:rsid w:val="00CE0B91"/>
    <w:rsid w:val="00CE3F41"/>
    <w:rsid w:val="00CE7ADD"/>
    <w:rsid w:val="00CF25D0"/>
    <w:rsid w:val="00D024B3"/>
    <w:rsid w:val="00D0385F"/>
    <w:rsid w:val="00D273C2"/>
    <w:rsid w:val="00D45563"/>
    <w:rsid w:val="00D47CC9"/>
    <w:rsid w:val="00D60FDE"/>
    <w:rsid w:val="00D65F66"/>
    <w:rsid w:val="00D736FA"/>
    <w:rsid w:val="00D9381F"/>
    <w:rsid w:val="00DA1C03"/>
    <w:rsid w:val="00DD1226"/>
    <w:rsid w:val="00DD2896"/>
    <w:rsid w:val="00DD30DB"/>
    <w:rsid w:val="00DD5006"/>
    <w:rsid w:val="00DD6835"/>
    <w:rsid w:val="00DE2C9D"/>
    <w:rsid w:val="00E00A37"/>
    <w:rsid w:val="00E207CF"/>
    <w:rsid w:val="00E30CE2"/>
    <w:rsid w:val="00E35823"/>
    <w:rsid w:val="00E44D34"/>
    <w:rsid w:val="00E47FB5"/>
    <w:rsid w:val="00E50A35"/>
    <w:rsid w:val="00E53117"/>
    <w:rsid w:val="00E71959"/>
    <w:rsid w:val="00E768E6"/>
    <w:rsid w:val="00EA3275"/>
    <w:rsid w:val="00EC0349"/>
    <w:rsid w:val="00EC1B7A"/>
    <w:rsid w:val="00ED29D1"/>
    <w:rsid w:val="00EF6A04"/>
    <w:rsid w:val="00F01937"/>
    <w:rsid w:val="00F2529B"/>
    <w:rsid w:val="00F94A3A"/>
    <w:rsid w:val="00F96D34"/>
    <w:rsid w:val="00FB2A97"/>
    <w:rsid w:val="00FB3A83"/>
    <w:rsid w:val="00FB4982"/>
    <w:rsid w:val="00FB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269358"/>
  <w15:docId w15:val="{78D88F0B-D3F2-48EB-B840-6B47FEE0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A03"/>
    <w:pPr>
      <w:spacing w:after="160" w:line="278" w:lineRule="auto"/>
    </w:pPr>
    <w:rPr>
      <w:kern w:val="2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4587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4587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4587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F4587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4587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F458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F458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F458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F458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F458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9"/>
    <w:semiHidden/>
    <w:locked/>
    <w:rsid w:val="002F458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9"/>
    <w:semiHidden/>
    <w:locked/>
    <w:rsid w:val="002F458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9"/>
    <w:semiHidden/>
    <w:locked/>
    <w:rsid w:val="002F458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9"/>
    <w:semiHidden/>
    <w:locked/>
    <w:rsid w:val="002F4587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9"/>
    <w:semiHidden/>
    <w:locked/>
    <w:rsid w:val="002F458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9"/>
    <w:semiHidden/>
    <w:locked/>
    <w:rsid w:val="002F458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9"/>
    <w:semiHidden/>
    <w:locked/>
    <w:rsid w:val="002F458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9"/>
    <w:semiHidden/>
    <w:locked/>
    <w:rsid w:val="002F458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2F4587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sid w:val="002F458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F458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sid w:val="002F458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F458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2F458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2F4587"/>
    <w:pPr>
      <w:ind w:left="720"/>
      <w:contextualSpacing/>
    </w:pPr>
  </w:style>
  <w:style w:type="character" w:styleId="IntenseEmphasis">
    <w:name w:val="Intense Emphasis"/>
    <w:uiPriority w:val="99"/>
    <w:qFormat/>
    <w:rsid w:val="002F458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F45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99"/>
    <w:locked/>
    <w:rsid w:val="002F4587"/>
    <w:rPr>
      <w:rFonts w:cs="Times New Roman"/>
      <w:i/>
      <w:iCs/>
      <w:color w:val="2F5496"/>
    </w:rPr>
  </w:style>
  <w:style w:type="character" w:styleId="IntenseReference">
    <w:name w:val="Intense Reference"/>
    <w:uiPriority w:val="99"/>
    <w:qFormat/>
    <w:rsid w:val="002F4587"/>
    <w:rPr>
      <w:rFonts w:cs="Times New Roman"/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99"/>
    <w:locked/>
    <w:rsid w:val="00C51677"/>
    <w:pPr>
      <w:spacing w:after="160" w:line="278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locked/>
    <w:rsid w:val="00DD289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  <w:style w:type="character" w:customStyle="1" w:styleId="citation-110">
    <w:name w:val="citation-110"/>
    <w:uiPriority w:val="99"/>
    <w:rsid w:val="00DD2896"/>
    <w:rPr>
      <w:rFonts w:cs="Times New Roman"/>
    </w:rPr>
  </w:style>
  <w:style w:type="character" w:customStyle="1" w:styleId="citation-109">
    <w:name w:val="citation-109"/>
    <w:uiPriority w:val="99"/>
    <w:rsid w:val="00DD2896"/>
    <w:rPr>
      <w:rFonts w:cs="Times New Roman"/>
    </w:rPr>
  </w:style>
  <w:style w:type="character" w:customStyle="1" w:styleId="citation-108">
    <w:name w:val="citation-108"/>
    <w:uiPriority w:val="99"/>
    <w:rsid w:val="00DD2896"/>
    <w:rPr>
      <w:rFonts w:cs="Times New Roman"/>
    </w:rPr>
  </w:style>
  <w:style w:type="character" w:customStyle="1" w:styleId="citation-107">
    <w:name w:val="citation-107"/>
    <w:uiPriority w:val="99"/>
    <w:rsid w:val="00DD2896"/>
    <w:rPr>
      <w:rFonts w:cs="Times New Roman"/>
    </w:rPr>
  </w:style>
  <w:style w:type="character" w:customStyle="1" w:styleId="citation-106">
    <w:name w:val="citation-106"/>
    <w:uiPriority w:val="99"/>
    <w:rsid w:val="00DD2896"/>
    <w:rPr>
      <w:rFonts w:cs="Times New Roman"/>
    </w:rPr>
  </w:style>
  <w:style w:type="character" w:customStyle="1" w:styleId="citation-105">
    <w:name w:val="citation-105"/>
    <w:uiPriority w:val="99"/>
    <w:rsid w:val="00DD2896"/>
    <w:rPr>
      <w:rFonts w:cs="Times New Roman"/>
    </w:rPr>
  </w:style>
  <w:style w:type="character" w:customStyle="1" w:styleId="citation-104">
    <w:name w:val="citation-104"/>
    <w:uiPriority w:val="99"/>
    <w:rsid w:val="00DD2896"/>
    <w:rPr>
      <w:rFonts w:cs="Times New Roman"/>
    </w:rPr>
  </w:style>
  <w:style w:type="character" w:customStyle="1" w:styleId="citation-103">
    <w:name w:val="citation-103"/>
    <w:uiPriority w:val="99"/>
    <w:rsid w:val="00DD2896"/>
    <w:rPr>
      <w:rFonts w:cs="Times New Roman"/>
    </w:rPr>
  </w:style>
  <w:style w:type="character" w:customStyle="1" w:styleId="citation-102">
    <w:name w:val="citation-102"/>
    <w:uiPriority w:val="99"/>
    <w:rsid w:val="00DD2896"/>
    <w:rPr>
      <w:rFonts w:cs="Times New Roman"/>
    </w:rPr>
  </w:style>
  <w:style w:type="character" w:customStyle="1" w:styleId="citation-101">
    <w:name w:val="citation-101"/>
    <w:uiPriority w:val="99"/>
    <w:rsid w:val="00DD2896"/>
    <w:rPr>
      <w:rFonts w:cs="Times New Roman"/>
    </w:rPr>
  </w:style>
  <w:style w:type="character" w:customStyle="1" w:styleId="citation-100">
    <w:name w:val="citation-100"/>
    <w:uiPriority w:val="99"/>
    <w:rsid w:val="00DD2896"/>
    <w:rPr>
      <w:rFonts w:cs="Times New Roman"/>
    </w:rPr>
  </w:style>
  <w:style w:type="character" w:customStyle="1" w:styleId="citation-99">
    <w:name w:val="citation-99"/>
    <w:uiPriority w:val="99"/>
    <w:rsid w:val="00DD2896"/>
    <w:rPr>
      <w:rFonts w:cs="Times New Roman"/>
    </w:rPr>
  </w:style>
  <w:style w:type="character" w:customStyle="1" w:styleId="citation-98">
    <w:name w:val="citation-98"/>
    <w:uiPriority w:val="99"/>
    <w:rsid w:val="00DD2896"/>
    <w:rPr>
      <w:rFonts w:cs="Times New Roman"/>
    </w:rPr>
  </w:style>
  <w:style w:type="character" w:customStyle="1" w:styleId="citation-97">
    <w:name w:val="citation-97"/>
    <w:uiPriority w:val="99"/>
    <w:rsid w:val="00DD2896"/>
    <w:rPr>
      <w:rFonts w:cs="Times New Roman"/>
    </w:rPr>
  </w:style>
  <w:style w:type="character" w:customStyle="1" w:styleId="citation-96">
    <w:name w:val="citation-96"/>
    <w:uiPriority w:val="99"/>
    <w:rsid w:val="00DD2896"/>
    <w:rPr>
      <w:rFonts w:cs="Times New Roman"/>
    </w:rPr>
  </w:style>
  <w:style w:type="character" w:customStyle="1" w:styleId="citation-95">
    <w:name w:val="citation-95"/>
    <w:uiPriority w:val="99"/>
    <w:rsid w:val="00DD2896"/>
    <w:rPr>
      <w:rFonts w:cs="Times New Roman"/>
    </w:rPr>
  </w:style>
  <w:style w:type="character" w:customStyle="1" w:styleId="citation-94">
    <w:name w:val="citation-94"/>
    <w:uiPriority w:val="99"/>
    <w:rsid w:val="00DD2896"/>
    <w:rPr>
      <w:rFonts w:cs="Times New Roman"/>
    </w:rPr>
  </w:style>
  <w:style w:type="character" w:customStyle="1" w:styleId="citation-93">
    <w:name w:val="citation-93"/>
    <w:uiPriority w:val="99"/>
    <w:rsid w:val="00DD2896"/>
    <w:rPr>
      <w:rFonts w:cs="Times New Roman"/>
    </w:rPr>
  </w:style>
  <w:style w:type="character" w:customStyle="1" w:styleId="citation-92">
    <w:name w:val="citation-92"/>
    <w:uiPriority w:val="99"/>
    <w:rsid w:val="00DD2896"/>
    <w:rPr>
      <w:rFonts w:cs="Times New Roman"/>
    </w:rPr>
  </w:style>
  <w:style w:type="character" w:customStyle="1" w:styleId="citation-91">
    <w:name w:val="citation-91"/>
    <w:uiPriority w:val="99"/>
    <w:rsid w:val="00DD2896"/>
    <w:rPr>
      <w:rFonts w:cs="Times New Roman"/>
    </w:rPr>
  </w:style>
  <w:style w:type="character" w:customStyle="1" w:styleId="citation-90">
    <w:name w:val="citation-90"/>
    <w:uiPriority w:val="99"/>
    <w:rsid w:val="00DD2896"/>
    <w:rPr>
      <w:rFonts w:cs="Times New Roman"/>
    </w:rPr>
  </w:style>
  <w:style w:type="character" w:customStyle="1" w:styleId="citation-89">
    <w:name w:val="citation-89"/>
    <w:uiPriority w:val="99"/>
    <w:rsid w:val="00DD2896"/>
    <w:rPr>
      <w:rFonts w:cs="Times New Roman"/>
    </w:rPr>
  </w:style>
  <w:style w:type="character" w:customStyle="1" w:styleId="citation-88">
    <w:name w:val="citation-88"/>
    <w:uiPriority w:val="99"/>
    <w:rsid w:val="00DD2896"/>
    <w:rPr>
      <w:rFonts w:cs="Times New Roman"/>
    </w:rPr>
  </w:style>
  <w:style w:type="character" w:customStyle="1" w:styleId="citation-87">
    <w:name w:val="citation-87"/>
    <w:uiPriority w:val="99"/>
    <w:rsid w:val="00DD2896"/>
    <w:rPr>
      <w:rFonts w:cs="Times New Roman"/>
    </w:rPr>
  </w:style>
  <w:style w:type="character" w:customStyle="1" w:styleId="citation-86">
    <w:name w:val="citation-86"/>
    <w:uiPriority w:val="99"/>
    <w:rsid w:val="00DD2896"/>
    <w:rPr>
      <w:rFonts w:cs="Times New Roman"/>
    </w:rPr>
  </w:style>
  <w:style w:type="character" w:customStyle="1" w:styleId="citation-85">
    <w:name w:val="citation-85"/>
    <w:uiPriority w:val="99"/>
    <w:rsid w:val="00DD2896"/>
    <w:rPr>
      <w:rFonts w:cs="Times New Roman"/>
    </w:rPr>
  </w:style>
  <w:style w:type="character" w:customStyle="1" w:styleId="citation-83">
    <w:name w:val="citation-83"/>
    <w:uiPriority w:val="99"/>
    <w:rsid w:val="00DD2896"/>
    <w:rPr>
      <w:rFonts w:cs="Times New Roman"/>
    </w:rPr>
  </w:style>
  <w:style w:type="character" w:customStyle="1" w:styleId="citation-82">
    <w:name w:val="citation-82"/>
    <w:uiPriority w:val="99"/>
    <w:rsid w:val="00DD2896"/>
    <w:rPr>
      <w:rFonts w:cs="Times New Roman"/>
    </w:rPr>
  </w:style>
  <w:style w:type="character" w:customStyle="1" w:styleId="citation-81">
    <w:name w:val="citation-81"/>
    <w:uiPriority w:val="99"/>
    <w:rsid w:val="00DD2896"/>
    <w:rPr>
      <w:rFonts w:cs="Times New Roman"/>
    </w:rPr>
  </w:style>
  <w:style w:type="character" w:customStyle="1" w:styleId="citation-80">
    <w:name w:val="citation-80"/>
    <w:uiPriority w:val="99"/>
    <w:rsid w:val="00DD2896"/>
    <w:rPr>
      <w:rFonts w:cs="Times New Roman"/>
    </w:rPr>
  </w:style>
  <w:style w:type="character" w:customStyle="1" w:styleId="citation-79">
    <w:name w:val="citation-79"/>
    <w:uiPriority w:val="99"/>
    <w:rsid w:val="00DD2896"/>
    <w:rPr>
      <w:rFonts w:cs="Times New Roman"/>
    </w:rPr>
  </w:style>
  <w:style w:type="character" w:customStyle="1" w:styleId="citation-78">
    <w:name w:val="citation-78"/>
    <w:uiPriority w:val="99"/>
    <w:rsid w:val="00DD2896"/>
    <w:rPr>
      <w:rFonts w:cs="Times New Roman"/>
    </w:rPr>
  </w:style>
  <w:style w:type="character" w:customStyle="1" w:styleId="citation-77">
    <w:name w:val="citation-77"/>
    <w:uiPriority w:val="99"/>
    <w:rsid w:val="00DD2896"/>
    <w:rPr>
      <w:rFonts w:cs="Times New Roman"/>
    </w:rPr>
  </w:style>
  <w:style w:type="character" w:customStyle="1" w:styleId="citation-76">
    <w:name w:val="citation-76"/>
    <w:uiPriority w:val="99"/>
    <w:rsid w:val="00DD2896"/>
    <w:rPr>
      <w:rFonts w:cs="Times New Roman"/>
    </w:rPr>
  </w:style>
  <w:style w:type="character" w:customStyle="1" w:styleId="citation-75">
    <w:name w:val="citation-75"/>
    <w:uiPriority w:val="99"/>
    <w:rsid w:val="00DD2896"/>
    <w:rPr>
      <w:rFonts w:cs="Times New Roman"/>
    </w:rPr>
  </w:style>
  <w:style w:type="character" w:customStyle="1" w:styleId="citation-74">
    <w:name w:val="citation-74"/>
    <w:uiPriority w:val="99"/>
    <w:rsid w:val="00DD2896"/>
    <w:rPr>
      <w:rFonts w:cs="Times New Roman"/>
    </w:rPr>
  </w:style>
  <w:style w:type="character" w:customStyle="1" w:styleId="Heading10">
    <w:name w:val="Heading #1_"/>
    <w:link w:val="Heading11"/>
    <w:uiPriority w:val="99"/>
    <w:locked/>
    <w:rsid w:val="00DD2896"/>
    <w:rPr>
      <w:rFonts w:ascii="Franklin Gothic Medium" w:hAnsi="Franklin Gothic Medium" w:cs="Times New Roman"/>
      <w:i/>
      <w:iCs/>
      <w:spacing w:val="-100"/>
      <w:sz w:val="52"/>
      <w:szCs w:val="52"/>
      <w:lang w:eastAsia="en-US" w:bidi="ar-SA"/>
    </w:rPr>
  </w:style>
  <w:style w:type="character" w:customStyle="1" w:styleId="Bodytext2">
    <w:name w:val="Body text (2)_"/>
    <w:link w:val="Bodytext21"/>
    <w:uiPriority w:val="99"/>
    <w:locked/>
    <w:rsid w:val="00DD2896"/>
    <w:rPr>
      <w:rFonts w:cs="Times New Roman"/>
      <w:lang w:bidi="ar-SA"/>
    </w:rPr>
  </w:style>
  <w:style w:type="character" w:customStyle="1" w:styleId="Bodytext2Bold">
    <w:name w:val="Body text (2) + Bold"/>
    <w:uiPriority w:val="99"/>
    <w:rsid w:val="00DD2896"/>
    <w:rPr>
      <w:rFonts w:cs="Times New Roman"/>
      <w:b/>
      <w:bCs/>
      <w:lang w:bidi="ar-SA"/>
    </w:rPr>
  </w:style>
  <w:style w:type="character" w:customStyle="1" w:styleId="Bodytext2Italic">
    <w:name w:val="Body text (2) + Italic"/>
    <w:uiPriority w:val="99"/>
    <w:rsid w:val="00DD2896"/>
    <w:rPr>
      <w:rFonts w:cs="Times New Roman"/>
      <w:i/>
      <w:iCs/>
      <w:sz w:val="24"/>
      <w:szCs w:val="24"/>
      <w:lang w:bidi="ar-SA"/>
    </w:rPr>
  </w:style>
  <w:style w:type="character" w:customStyle="1" w:styleId="Bodytext20">
    <w:name w:val="Body text (2)"/>
    <w:basedOn w:val="Bodytext2"/>
    <w:uiPriority w:val="99"/>
    <w:rsid w:val="00DD2896"/>
    <w:rPr>
      <w:rFonts w:cs="Times New Roman"/>
      <w:lang w:bidi="ar-SA"/>
    </w:rPr>
  </w:style>
  <w:style w:type="character" w:customStyle="1" w:styleId="Bodytext4">
    <w:name w:val="Body text (4)_"/>
    <w:link w:val="Bodytext40"/>
    <w:uiPriority w:val="99"/>
    <w:locked/>
    <w:rsid w:val="00DD2896"/>
    <w:rPr>
      <w:rFonts w:ascii="Impact" w:hAnsi="Impact" w:cs="Times New Roman"/>
      <w:i/>
      <w:iCs/>
      <w:sz w:val="76"/>
      <w:szCs w:val="76"/>
      <w:lang w:bidi="ar-SA"/>
    </w:rPr>
  </w:style>
  <w:style w:type="paragraph" w:customStyle="1" w:styleId="Heading11">
    <w:name w:val="Heading #1"/>
    <w:basedOn w:val="Normal"/>
    <w:link w:val="Heading10"/>
    <w:uiPriority w:val="99"/>
    <w:rsid w:val="00DD2896"/>
    <w:pPr>
      <w:widowControl w:val="0"/>
      <w:shd w:val="clear" w:color="auto" w:fill="FFFFFF"/>
      <w:spacing w:after="120" w:line="240" w:lineRule="atLeast"/>
      <w:jc w:val="right"/>
      <w:outlineLvl w:val="0"/>
    </w:pPr>
    <w:rPr>
      <w:rFonts w:ascii="Franklin Gothic Medium" w:hAnsi="Franklin Gothic Medium"/>
      <w:i/>
      <w:iCs/>
      <w:spacing w:val="-100"/>
      <w:kern w:val="0"/>
      <w:sz w:val="52"/>
      <w:szCs w:val="52"/>
    </w:rPr>
  </w:style>
  <w:style w:type="paragraph" w:customStyle="1" w:styleId="Bodytext21">
    <w:name w:val="Body text (2)1"/>
    <w:basedOn w:val="Normal"/>
    <w:link w:val="Bodytext2"/>
    <w:uiPriority w:val="99"/>
    <w:rsid w:val="00DD2896"/>
    <w:pPr>
      <w:widowControl w:val="0"/>
      <w:shd w:val="clear" w:color="auto" w:fill="FFFFFF"/>
      <w:spacing w:before="120" w:after="0" w:line="274" w:lineRule="exact"/>
      <w:jc w:val="both"/>
    </w:pPr>
    <w:rPr>
      <w:rFonts w:ascii="Times New Roman" w:hAnsi="Times New Roman"/>
      <w:kern w:val="0"/>
      <w:sz w:val="20"/>
      <w:szCs w:val="20"/>
    </w:rPr>
  </w:style>
  <w:style w:type="paragraph" w:customStyle="1" w:styleId="Bodytext40">
    <w:name w:val="Body text (4)"/>
    <w:basedOn w:val="Normal"/>
    <w:link w:val="Bodytext4"/>
    <w:uiPriority w:val="99"/>
    <w:rsid w:val="00DD2896"/>
    <w:pPr>
      <w:widowControl w:val="0"/>
      <w:shd w:val="clear" w:color="auto" w:fill="FFFFFF"/>
      <w:spacing w:after="0" w:line="240" w:lineRule="atLeast"/>
      <w:jc w:val="right"/>
    </w:pPr>
    <w:rPr>
      <w:rFonts w:ascii="Impact" w:hAnsi="Impact"/>
      <w:i/>
      <w:iCs/>
      <w:kern w:val="0"/>
      <w:sz w:val="76"/>
      <w:szCs w:val="76"/>
    </w:rPr>
  </w:style>
  <w:style w:type="paragraph" w:customStyle="1" w:styleId="TableParagraph">
    <w:name w:val="Table Paragraph"/>
    <w:basedOn w:val="Normal"/>
    <w:uiPriority w:val="99"/>
    <w:rsid w:val="00DD2896"/>
    <w:pPr>
      <w:widowControl w:val="0"/>
      <w:autoSpaceDE w:val="0"/>
      <w:autoSpaceDN w:val="0"/>
      <w:spacing w:after="0" w:line="258" w:lineRule="exact"/>
    </w:pPr>
    <w:rPr>
      <w:rFonts w:ascii="Times New Roman" w:eastAsia="Times New Roman" w:hAnsi="Times New Roman"/>
      <w:kern w:val="0"/>
      <w:sz w:val="22"/>
      <w:szCs w:val="22"/>
    </w:rPr>
  </w:style>
  <w:style w:type="paragraph" w:customStyle="1" w:styleId="Default">
    <w:name w:val="Default"/>
    <w:uiPriority w:val="99"/>
    <w:rsid w:val="00DD2896"/>
    <w:pPr>
      <w:autoSpaceDE w:val="0"/>
      <w:autoSpaceDN w:val="0"/>
      <w:adjustRightInd w:val="0"/>
    </w:pPr>
    <w:rPr>
      <w:rFonts w:ascii="Aptos Narrow" w:hAnsi="Aptos Narrow" w:cs="Aptos Narrow"/>
      <w:color w:val="000000"/>
      <w:sz w:val="24"/>
      <w:szCs w:val="24"/>
      <w:lang w:val="en-US" w:eastAsia="en-US"/>
    </w:rPr>
  </w:style>
  <w:style w:type="paragraph" w:customStyle="1" w:styleId="CM3">
    <w:name w:val="CM3"/>
    <w:basedOn w:val="Default"/>
    <w:next w:val="Default"/>
    <w:uiPriority w:val="99"/>
    <w:rsid w:val="00DD2896"/>
    <w:pPr>
      <w:widowControl w:val="0"/>
      <w:spacing w:line="263" w:lineRule="atLeast"/>
    </w:pPr>
    <w:rPr>
      <w:rFonts w:ascii="Times" w:eastAsia="Batang" w:hAnsi="Times" w:cs="Times"/>
      <w:color w:val="auto"/>
      <w:lang w:eastAsia="ja-JP"/>
    </w:rPr>
  </w:style>
  <w:style w:type="paragraph" w:customStyle="1" w:styleId="CM6">
    <w:name w:val="CM6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customStyle="1" w:styleId="CM8">
    <w:name w:val="CM8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styleId="BodyText">
    <w:name w:val="Body Text"/>
    <w:basedOn w:val="Normal"/>
    <w:link w:val="BodyTextChar"/>
    <w:uiPriority w:val="99"/>
    <w:locked/>
    <w:rsid w:val="00DD2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locked/>
    <w:rsid w:val="00DD2896"/>
    <w:rPr>
      <w:rFonts w:eastAsia="Times New Roman" w:cs="Times New Roman"/>
      <w:lang w:eastAsia="en-US" w:bidi="ar-SA"/>
    </w:rPr>
  </w:style>
  <w:style w:type="paragraph" w:customStyle="1" w:styleId="Normal0">
    <w:name w:val="[Normal]"/>
    <w:link w:val="NormalChar"/>
    <w:rsid w:val="00BF1C95"/>
    <w:pPr>
      <w:autoSpaceDE w:val="0"/>
      <w:autoSpaceDN w:val="0"/>
      <w:adjustRightInd w:val="0"/>
    </w:pPr>
    <w:rPr>
      <w:rFonts w:ascii="Arial" w:eastAsia="SimSun" w:hAnsi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BF1C95"/>
    <w:rPr>
      <w:rFonts w:ascii="Arial" w:eastAsia="SimSun" w:hAnsi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77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5</Pages>
  <Words>1554</Words>
  <Characters>8863</Characters>
  <Application>Microsoft Office Word</Application>
  <DocSecurity>0</DocSecurity>
  <Lines>73</Lines>
  <Paragraphs>20</Paragraphs>
  <ScaleCrop>false</ScaleCrop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Novator</dc:creator>
  <cp:keywords/>
  <dc:description/>
  <cp:lastModifiedBy>Zaza Chapichadze</cp:lastModifiedBy>
  <cp:revision>111</cp:revision>
  <cp:lastPrinted>2026-03-10T08:43:00Z</cp:lastPrinted>
  <dcterms:created xsi:type="dcterms:W3CDTF">2025-12-01T08:11:00Z</dcterms:created>
  <dcterms:modified xsi:type="dcterms:W3CDTF">2026-05-11T12:36:00Z</dcterms:modified>
</cp:coreProperties>
</file>