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A5D58" w14:textId="6A81088B" w:rsidR="00616B6C" w:rsidRDefault="00616B6C" w:rsidP="008A0CF6">
      <w:pPr>
        <w:pStyle w:val="NoSpacing"/>
        <w:jc w:val="center"/>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პრეპარატის</w:t>
      </w:r>
      <w:r w:rsidRPr="009B749A">
        <w:rPr>
          <w:b/>
          <w:color w:val="000000" w:themeColor="text1"/>
          <w:sz w:val="24"/>
          <w:szCs w:val="24"/>
          <w:lang w:val="ka-GE"/>
        </w:rPr>
        <w:t xml:space="preserve"> </w:t>
      </w:r>
      <w:r w:rsidR="00315632">
        <w:rPr>
          <w:rFonts w:ascii="Sylfaen" w:hAnsi="Sylfaen" w:cs="Sylfaen"/>
          <w:b/>
          <w:color w:val="000000" w:themeColor="text1"/>
          <w:sz w:val="24"/>
          <w:szCs w:val="24"/>
          <w:lang w:val="ka-GE"/>
        </w:rPr>
        <w:t>სამედიციო გამოყენების ინსტრუქცია</w:t>
      </w:r>
    </w:p>
    <w:p w14:paraId="7331A7B7" w14:textId="66E9E5F2" w:rsidR="00315632" w:rsidRPr="00315632" w:rsidRDefault="00315632" w:rsidP="008A0CF6">
      <w:pPr>
        <w:pStyle w:val="NoSpacing"/>
        <w:jc w:val="center"/>
        <w:rPr>
          <w:rFonts w:ascii="Sylfaen" w:hAnsi="Sylfaen"/>
          <w:color w:val="000000" w:themeColor="text1"/>
          <w:sz w:val="24"/>
          <w:szCs w:val="24"/>
        </w:rPr>
      </w:pPr>
      <w:r w:rsidRPr="00315632">
        <w:rPr>
          <w:rFonts w:ascii="Sylfaen" w:hAnsi="Sylfaen" w:cs="Sylfaen"/>
          <w:color w:val="000000" w:themeColor="text1"/>
          <w:sz w:val="24"/>
          <w:szCs w:val="24"/>
          <w:lang w:val="ka-GE"/>
        </w:rPr>
        <w:t>(</w:t>
      </w:r>
      <w:r>
        <w:rPr>
          <w:rFonts w:ascii="Sylfaen" w:hAnsi="Sylfaen" w:cs="Sylfaen"/>
          <w:color w:val="000000" w:themeColor="text1"/>
          <w:sz w:val="24"/>
          <w:szCs w:val="24"/>
          <w:lang w:val="ka-GE"/>
        </w:rPr>
        <w:t>ინფორმაცია სპეციალისტებისთვის</w:t>
      </w:r>
      <w:r w:rsidRPr="00315632">
        <w:rPr>
          <w:rFonts w:ascii="Sylfaen" w:hAnsi="Sylfaen" w:cs="Sylfaen"/>
          <w:color w:val="000000" w:themeColor="text1"/>
          <w:sz w:val="24"/>
          <w:szCs w:val="24"/>
          <w:lang w:val="ka-GE"/>
        </w:rPr>
        <w:t>)</w:t>
      </w:r>
    </w:p>
    <w:p w14:paraId="6D8BC624" w14:textId="77777777" w:rsidR="00616B6C" w:rsidRPr="009B749A" w:rsidRDefault="00616B6C" w:rsidP="002152AC">
      <w:pPr>
        <w:pStyle w:val="ListParagraph"/>
        <w:spacing w:after="0" w:line="240" w:lineRule="auto"/>
        <w:ind w:left="0"/>
        <w:rPr>
          <w:rFonts w:ascii="Sylfaen" w:hAnsi="Sylfaen"/>
          <w:b/>
          <w:color w:val="000000" w:themeColor="text1"/>
          <w:sz w:val="24"/>
          <w:szCs w:val="24"/>
          <w:lang w:val="ka-GE"/>
        </w:rPr>
      </w:pPr>
    </w:p>
    <w:p w14:paraId="263D56BB" w14:textId="26DD8174" w:rsidR="00153C9D" w:rsidRPr="009B749A" w:rsidRDefault="00F355B6" w:rsidP="00F355B6">
      <w:pPr>
        <w:pStyle w:val="ListParagraph"/>
        <w:spacing w:after="0" w:line="240" w:lineRule="auto"/>
        <w:ind w:left="0"/>
        <w:rPr>
          <w:rFonts w:ascii="Sylfaen" w:hAnsi="Sylfaen"/>
          <w:b/>
          <w:color w:val="000000" w:themeColor="text1"/>
          <w:sz w:val="24"/>
          <w:szCs w:val="24"/>
          <w:lang w:val="ka-GE"/>
        </w:rPr>
      </w:pPr>
      <w:r>
        <w:rPr>
          <w:rFonts w:ascii="Sylfaen" w:hAnsi="Sylfaen"/>
          <w:b/>
          <w:color w:val="000000" w:themeColor="text1"/>
          <w:sz w:val="24"/>
          <w:szCs w:val="24"/>
          <w:lang w:val="ka-GE"/>
        </w:rPr>
        <w:t xml:space="preserve">1. </w:t>
      </w:r>
      <w:r w:rsidR="002F63A9" w:rsidRPr="009B749A">
        <w:rPr>
          <w:rFonts w:ascii="Sylfaen" w:hAnsi="Sylfaen"/>
          <w:b/>
          <w:color w:val="000000" w:themeColor="text1"/>
          <w:sz w:val="24"/>
          <w:szCs w:val="24"/>
          <w:lang w:val="ka-GE"/>
        </w:rPr>
        <w:t xml:space="preserve">სამკურნალო საშუალების </w:t>
      </w:r>
      <w:r w:rsidR="00315632">
        <w:rPr>
          <w:rFonts w:ascii="Sylfaen" w:hAnsi="Sylfaen"/>
          <w:b/>
          <w:color w:val="000000" w:themeColor="text1"/>
          <w:sz w:val="24"/>
          <w:szCs w:val="24"/>
          <w:lang w:val="ka-GE"/>
        </w:rPr>
        <w:t xml:space="preserve">სავაჭრო </w:t>
      </w:r>
      <w:r w:rsidR="002F63A9" w:rsidRPr="009B749A">
        <w:rPr>
          <w:rFonts w:ascii="Sylfaen" w:hAnsi="Sylfaen"/>
          <w:b/>
          <w:color w:val="000000" w:themeColor="text1"/>
          <w:sz w:val="24"/>
          <w:szCs w:val="24"/>
          <w:lang w:val="ka-GE"/>
        </w:rPr>
        <w:t>დასახელება</w:t>
      </w:r>
    </w:p>
    <w:p w14:paraId="023006F2" w14:textId="61267206" w:rsidR="008A0CF6" w:rsidRPr="008A0CF6" w:rsidRDefault="008A0CF6" w:rsidP="008A0CF6">
      <w:pPr>
        <w:spacing w:after="0" w:line="240" w:lineRule="auto"/>
        <w:jc w:val="both"/>
        <w:rPr>
          <w:rFonts w:ascii="Sylfaen" w:hAnsi="Sylfaen" w:cs="Sylfaen"/>
          <w:sz w:val="24"/>
          <w:szCs w:val="24"/>
        </w:rPr>
      </w:pPr>
      <w:r w:rsidRPr="008A0CF6">
        <w:rPr>
          <w:rFonts w:ascii="Sylfaen" w:hAnsi="Sylfaen" w:cs="Sylfaen"/>
          <w:b/>
          <w:sz w:val="24"/>
          <w:szCs w:val="24"/>
          <w:lang w:val="ka-GE"/>
        </w:rPr>
        <w:t>ბეტადინი</w:t>
      </w:r>
      <w:r w:rsidRPr="008A0CF6">
        <w:rPr>
          <w:rFonts w:ascii="Sylfaen" w:hAnsi="Sylfaen" w:cs="Sylfaen"/>
          <w:b/>
          <w:sz w:val="24"/>
          <w:szCs w:val="24"/>
          <w:vertAlign w:val="superscript"/>
        </w:rPr>
        <w:t>®</w:t>
      </w:r>
      <w:r>
        <w:rPr>
          <w:rFonts w:ascii="Sylfaen" w:hAnsi="Sylfaen" w:cs="AcadNusx"/>
          <w:b/>
          <w:sz w:val="24"/>
          <w:szCs w:val="24"/>
          <w:lang w:val="ka-GE"/>
        </w:rPr>
        <w:t xml:space="preserve"> </w:t>
      </w:r>
      <w:r w:rsidR="00315632">
        <w:rPr>
          <w:rFonts w:ascii="Sylfaen" w:hAnsi="Sylfaen" w:cs="AcadNusx"/>
          <w:b/>
          <w:sz w:val="24"/>
          <w:szCs w:val="24"/>
          <w:lang w:val="ka-GE"/>
        </w:rPr>
        <w:t>ვაგინალური სუპოზიტორიები</w:t>
      </w:r>
    </w:p>
    <w:p w14:paraId="7DD8FF3E" w14:textId="000AF496" w:rsidR="00153C9D" w:rsidRDefault="002F63A9" w:rsidP="002152AC">
      <w:pPr>
        <w:spacing w:after="0" w:line="240" w:lineRule="auto"/>
        <w:jc w:val="both"/>
        <w:rPr>
          <w:rFonts w:ascii="Sylfaen" w:hAnsi="Sylfaen"/>
          <w:color w:val="000000" w:themeColor="text1"/>
          <w:sz w:val="24"/>
          <w:szCs w:val="24"/>
          <w:lang w:val="ka-GE"/>
        </w:rPr>
      </w:pPr>
      <w:r w:rsidRPr="009B749A">
        <w:rPr>
          <w:rFonts w:ascii="Sylfaen" w:hAnsi="Sylfaen"/>
          <w:color w:val="000000" w:themeColor="text1"/>
          <w:sz w:val="24"/>
          <w:szCs w:val="24"/>
          <w:lang w:val="ka-GE"/>
        </w:rPr>
        <w:t>საერთაშორისო არაპატენტირებული დასახელება</w:t>
      </w:r>
      <w:r w:rsidR="008A0CF6">
        <w:rPr>
          <w:rFonts w:ascii="Sylfaen" w:hAnsi="Sylfaen"/>
          <w:color w:val="000000" w:themeColor="text1"/>
          <w:sz w:val="24"/>
          <w:szCs w:val="24"/>
          <w:lang w:val="ka-GE"/>
        </w:rPr>
        <w:t xml:space="preserve"> (სად)</w:t>
      </w:r>
      <w:r w:rsidRPr="009B749A">
        <w:rPr>
          <w:rFonts w:ascii="Sylfaen" w:hAnsi="Sylfaen"/>
          <w:color w:val="000000" w:themeColor="text1"/>
          <w:sz w:val="24"/>
          <w:szCs w:val="24"/>
          <w:lang w:val="ka-GE"/>
        </w:rPr>
        <w:t xml:space="preserve">: </w:t>
      </w:r>
      <w:r w:rsidR="0079278F" w:rsidRPr="009B749A">
        <w:rPr>
          <w:rFonts w:ascii="Sylfaen" w:hAnsi="Sylfaen"/>
          <w:color w:val="000000" w:themeColor="text1"/>
          <w:sz w:val="24"/>
          <w:szCs w:val="24"/>
          <w:lang w:val="ka-GE"/>
        </w:rPr>
        <w:t xml:space="preserve"> </w:t>
      </w:r>
      <w:r w:rsidR="008A0CF6">
        <w:rPr>
          <w:rFonts w:ascii="Sylfaen" w:hAnsi="Sylfaen"/>
          <w:color w:val="000000" w:themeColor="text1"/>
          <w:sz w:val="24"/>
          <w:szCs w:val="24"/>
          <w:lang w:val="ka-GE"/>
        </w:rPr>
        <w:t>პოვიდონ-იოდი</w:t>
      </w:r>
    </w:p>
    <w:p w14:paraId="7E6CDC37" w14:textId="77777777" w:rsidR="00F355B6" w:rsidRPr="009B749A" w:rsidRDefault="00F355B6" w:rsidP="002152AC">
      <w:pPr>
        <w:spacing w:after="0" w:line="240" w:lineRule="auto"/>
        <w:jc w:val="both"/>
        <w:rPr>
          <w:rFonts w:ascii="Sylfaen" w:hAnsi="Sylfaen"/>
          <w:color w:val="000000" w:themeColor="text1"/>
          <w:sz w:val="24"/>
          <w:szCs w:val="24"/>
          <w:lang w:val="ka-GE"/>
        </w:rPr>
      </w:pPr>
    </w:p>
    <w:p w14:paraId="08C4EF3A" w14:textId="1849AA23" w:rsidR="00153C9D" w:rsidRPr="009B749A" w:rsidRDefault="00F355B6" w:rsidP="00F355B6">
      <w:pPr>
        <w:pStyle w:val="ListParagraph"/>
        <w:spacing w:after="0" w:line="240" w:lineRule="auto"/>
        <w:ind w:left="0"/>
        <w:rPr>
          <w:rFonts w:ascii="Sylfaen" w:hAnsi="Sylfaen"/>
          <w:b/>
          <w:color w:val="000000" w:themeColor="text1"/>
          <w:sz w:val="24"/>
          <w:szCs w:val="24"/>
          <w:lang w:val="ka-GE"/>
        </w:rPr>
      </w:pPr>
      <w:r>
        <w:rPr>
          <w:rFonts w:ascii="Sylfaen" w:hAnsi="Sylfaen" w:cs="Sylfaen"/>
          <w:b/>
          <w:color w:val="000000" w:themeColor="text1"/>
          <w:sz w:val="24"/>
          <w:szCs w:val="24"/>
          <w:lang w:val="ka-GE"/>
        </w:rPr>
        <w:t xml:space="preserve">2. </w:t>
      </w:r>
      <w:r w:rsidR="002F63A9" w:rsidRPr="009B749A">
        <w:rPr>
          <w:rFonts w:ascii="Sylfaen" w:hAnsi="Sylfaen" w:cs="Sylfaen"/>
          <w:b/>
          <w:color w:val="000000" w:themeColor="text1"/>
          <w:sz w:val="24"/>
          <w:szCs w:val="24"/>
          <w:lang w:val="ka-GE"/>
        </w:rPr>
        <w:t>ხარისხობრივი</w:t>
      </w:r>
      <w:r w:rsidR="002F63A9" w:rsidRPr="009B749A">
        <w:rPr>
          <w:rFonts w:ascii="Sylfaen" w:hAnsi="Sylfaen"/>
          <w:b/>
          <w:color w:val="000000" w:themeColor="text1"/>
          <w:sz w:val="24"/>
          <w:szCs w:val="24"/>
          <w:lang w:val="ka-GE"/>
        </w:rPr>
        <w:t xml:space="preserve"> და რაოდენობრივი შემადგენლობა</w:t>
      </w:r>
    </w:p>
    <w:p w14:paraId="061A47BC" w14:textId="36B932CF" w:rsidR="00375ECF" w:rsidRDefault="00315632" w:rsidP="002152AC">
      <w:pPr>
        <w:spacing w:after="0" w:line="240" w:lineRule="auto"/>
        <w:rPr>
          <w:rFonts w:ascii="Sylfaen" w:hAnsi="Sylfaen"/>
          <w:color w:val="000000" w:themeColor="text1"/>
          <w:sz w:val="24"/>
          <w:szCs w:val="24"/>
          <w:lang w:val="ka-GE"/>
        </w:rPr>
      </w:pPr>
      <w:r>
        <w:rPr>
          <w:rFonts w:ascii="Sylfaen" w:hAnsi="Sylfaen" w:cs="Sylfaen"/>
          <w:color w:val="000000" w:themeColor="text1"/>
          <w:sz w:val="24"/>
          <w:szCs w:val="24"/>
          <w:lang w:val="ka-GE"/>
        </w:rPr>
        <w:t xml:space="preserve">თითოეული ვაგინალური სუპოზიტორია შეიცავს 200 მგ </w:t>
      </w:r>
      <w:r w:rsidR="00375ECF" w:rsidRPr="008A0CF6">
        <w:rPr>
          <w:rFonts w:ascii="Sylfaen" w:hAnsi="Sylfaen" w:cs="Sylfaen"/>
          <w:color w:val="000000" w:themeColor="text1"/>
          <w:sz w:val="24"/>
          <w:szCs w:val="24"/>
          <w:lang w:val="ka-GE"/>
        </w:rPr>
        <w:t>მოქმედ</w:t>
      </w:r>
      <w:r w:rsidR="00375ECF" w:rsidRPr="008A0CF6">
        <w:rPr>
          <w:rFonts w:ascii="Sylfaen" w:hAnsi="Sylfaen"/>
          <w:color w:val="000000" w:themeColor="text1"/>
          <w:sz w:val="24"/>
          <w:szCs w:val="24"/>
          <w:lang w:val="ka-GE"/>
        </w:rPr>
        <w:t xml:space="preserve"> ნივთიერება</w:t>
      </w:r>
      <w:r>
        <w:rPr>
          <w:rFonts w:ascii="Sylfaen" w:hAnsi="Sylfaen"/>
          <w:color w:val="000000" w:themeColor="text1"/>
          <w:sz w:val="24"/>
          <w:szCs w:val="24"/>
          <w:lang w:val="ka-GE"/>
        </w:rPr>
        <w:t xml:space="preserve">ს - </w:t>
      </w:r>
      <w:r w:rsidR="008A0CF6">
        <w:rPr>
          <w:rFonts w:ascii="Sylfaen" w:hAnsi="Sylfaen"/>
          <w:color w:val="000000" w:themeColor="text1"/>
          <w:sz w:val="24"/>
          <w:szCs w:val="24"/>
          <w:lang w:val="ka-GE"/>
        </w:rPr>
        <w:t>პოვიდონ-იოდს.</w:t>
      </w:r>
    </w:p>
    <w:p w14:paraId="79DEF661" w14:textId="02E57FD2" w:rsidR="00315632" w:rsidRPr="009B749A" w:rsidRDefault="00315632" w:rsidP="002152AC">
      <w:pPr>
        <w:spacing w:after="0" w:line="240" w:lineRule="auto"/>
        <w:rPr>
          <w:rFonts w:ascii="Sylfaen" w:hAnsi="Sylfaen"/>
          <w:i/>
          <w:color w:val="000000" w:themeColor="text1"/>
          <w:sz w:val="24"/>
          <w:szCs w:val="24"/>
          <w:lang w:val="ka-GE"/>
        </w:rPr>
      </w:pPr>
      <w:r w:rsidRPr="009B749A">
        <w:rPr>
          <w:rFonts w:ascii="Sylfaen" w:hAnsi="Sylfaen"/>
          <w:color w:val="000000" w:themeColor="text1"/>
          <w:sz w:val="24"/>
          <w:szCs w:val="24"/>
          <w:lang w:val="ka-GE"/>
        </w:rPr>
        <w:t>დამხმარე ნივთიერები</w:t>
      </w:r>
      <w:r>
        <w:rPr>
          <w:rFonts w:ascii="Sylfaen" w:hAnsi="Sylfaen"/>
          <w:color w:val="000000" w:themeColor="text1"/>
          <w:sz w:val="24"/>
          <w:szCs w:val="24"/>
          <w:lang w:val="ka-GE"/>
        </w:rPr>
        <w:t>:</w:t>
      </w:r>
    </w:p>
    <w:p w14:paraId="3449DE2E" w14:textId="1A9CF412" w:rsidR="00167B5A" w:rsidRDefault="00167B5A" w:rsidP="002152AC">
      <w:pPr>
        <w:spacing w:after="0" w:line="240" w:lineRule="auto"/>
        <w:rPr>
          <w:rFonts w:ascii="Sylfaen" w:hAnsi="Sylfaen"/>
          <w:color w:val="000000" w:themeColor="text1"/>
          <w:sz w:val="24"/>
          <w:szCs w:val="24"/>
          <w:lang w:val="ka-GE"/>
        </w:rPr>
      </w:pPr>
      <w:r w:rsidRPr="009B749A">
        <w:rPr>
          <w:rFonts w:ascii="Sylfaen" w:hAnsi="Sylfaen"/>
          <w:color w:val="000000" w:themeColor="text1"/>
          <w:sz w:val="24"/>
          <w:szCs w:val="24"/>
          <w:lang w:val="ka-GE"/>
        </w:rPr>
        <w:t xml:space="preserve">დამხმარე ნივთიერების სრული ჩამონათვალი მოცემულია  </w:t>
      </w:r>
      <w:r w:rsidR="008A0CF6">
        <w:rPr>
          <w:rFonts w:ascii="Sylfaen" w:hAnsi="Sylfaen"/>
          <w:color w:val="000000" w:themeColor="text1"/>
          <w:sz w:val="24"/>
          <w:szCs w:val="24"/>
          <w:lang w:val="ka-GE"/>
        </w:rPr>
        <w:t xml:space="preserve">ნაწილში </w:t>
      </w:r>
      <w:r w:rsidRPr="009B749A">
        <w:rPr>
          <w:rFonts w:ascii="Sylfaen" w:hAnsi="Sylfaen"/>
          <w:color w:val="000000" w:themeColor="text1"/>
          <w:sz w:val="24"/>
          <w:szCs w:val="24"/>
          <w:lang w:val="ka-GE"/>
        </w:rPr>
        <w:t xml:space="preserve">6.1. </w:t>
      </w:r>
    </w:p>
    <w:p w14:paraId="6073ACEB" w14:textId="77777777" w:rsidR="00F355B6" w:rsidRPr="009B749A" w:rsidRDefault="00F355B6" w:rsidP="002152AC">
      <w:pPr>
        <w:spacing w:after="0" w:line="240" w:lineRule="auto"/>
        <w:rPr>
          <w:rFonts w:ascii="Sylfaen" w:hAnsi="Sylfaen"/>
          <w:color w:val="000000" w:themeColor="text1"/>
          <w:sz w:val="24"/>
          <w:szCs w:val="24"/>
          <w:lang w:val="ka-GE"/>
        </w:rPr>
      </w:pPr>
    </w:p>
    <w:p w14:paraId="10DD5D23" w14:textId="53E82E8C" w:rsidR="00167B5A" w:rsidRPr="009B749A" w:rsidRDefault="00F355B6" w:rsidP="00F355B6">
      <w:pPr>
        <w:pStyle w:val="ListParagraph"/>
        <w:spacing w:after="0" w:line="240" w:lineRule="auto"/>
        <w:ind w:left="0"/>
        <w:rPr>
          <w:rFonts w:ascii="Sylfaen" w:hAnsi="Sylfaen"/>
          <w:b/>
          <w:color w:val="000000" w:themeColor="text1"/>
          <w:sz w:val="24"/>
          <w:szCs w:val="24"/>
          <w:lang w:val="ka-GE"/>
        </w:rPr>
      </w:pPr>
      <w:r>
        <w:rPr>
          <w:rFonts w:ascii="Sylfaen" w:hAnsi="Sylfaen" w:cs="Sylfaen"/>
          <w:b/>
          <w:color w:val="000000" w:themeColor="text1"/>
          <w:sz w:val="24"/>
          <w:szCs w:val="24"/>
          <w:lang w:val="ka-GE"/>
        </w:rPr>
        <w:t xml:space="preserve">3. </w:t>
      </w:r>
      <w:r w:rsidR="00167B5A" w:rsidRPr="009B749A">
        <w:rPr>
          <w:rFonts w:ascii="Sylfaen" w:hAnsi="Sylfaen" w:cs="Sylfaen"/>
          <w:b/>
          <w:color w:val="000000" w:themeColor="text1"/>
          <w:sz w:val="24"/>
          <w:szCs w:val="24"/>
          <w:lang w:val="ka-GE"/>
        </w:rPr>
        <w:t>წამლის</w:t>
      </w:r>
      <w:r w:rsidR="00167B5A" w:rsidRPr="009B749A">
        <w:rPr>
          <w:rFonts w:ascii="Sylfaen" w:hAnsi="Sylfaen"/>
          <w:b/>
          <w:color w:val="000000" w:themeColor="text1"/>
          <w:sz w:val="24"/>
          <w:szCs w:val="24"/>
          <w:lang w:val="ka-GE"/>
        </w:rPr>
        <w:t xml:space="preserve"> ფორმა</w:t>
      </w:r>
    </w:p>
    <w:p w14:paraId="668B6D82" w14:textId="77777777" w:rsidR="00315632" w:rsidRPr="00315632" w:rsidRDefault="00315632" w:rsidP="002152AC">
      <w:pPr>
        <w:spacing w:after="0" w:line="240" w:lineRule="auto"/>
        <w:jc w:val="both"/>
        <w:rPr>
          <w:rFonts w:ascii="Sylfaen" w:hAnsi="Sylfaen" w:cs="AcadNusx"/>
          <w:sz w:val="24"/>
          <w:szCs w:val="24"/>
          <w:lang w:val="ka-GE"/>
        </w:rPr>
      </w:pPr>
      <w:r w:rsidRPr="00315632">
        <w:rPr>
          <w:rFonts w:ascii="Sylfaen" w:hAnsi="Sylfaen" w:cs="AcadNusx"/>
          <w:sz w:val="24"/>
          <w:szCs w:val="24"/>
          <w:lang w:val="ka-GE"/>
        </w:rPr>
        <w:t>ვაგინალური სუპოზიტორიები</w:t>
      </w:r>
    </w:p>
    <w:p w14:paraId="35091988" w14:textId="75DB685D" w:rsidR="00315632" w:rsidRDefault="008A0CF6" w:rsidP="00315632">
      <w:pPr>
        <w:spacing w:after="0" w:line="240" w:lineRule="auto"/>
        <w:jc w:val="both"/>
        <w:rPr>
          <w:rFonts w:ascii="Sylfaen" w:hAnsi="Sylfaen" w:cs="Sylfaen"/>
          <w:bCs/>
          <w:lang w:val="ka-GE"/>
        </w:rPr>
      </w:pPr>
      <w:r w:rsidRPr="00315632">
        <w:rPr>
          <w:rFonts w:ascii="Sylfaen" w:hAnsi="Sylfaen" w:cs="Sylfaen"/>
          <w:color w:val="000000" w:themeColor="text1"/>
          <w:sz w:val="24"/>
          <w:szCs w:val="24"/>
          <w:lang w:val="ka-GE"/>
        </w:rPr>
        <w:t>აღწერილობა</w:t>
      </w:r>
      <w:r w:rsidR="00F52629" w:rsidRPr="00315632">
        <w:rPr>
          <w:rFonts w:ascii="Sylfaen" w:hAnsi="Sylfaen" w:cs="Sylfaen"/>
          <w:color w:val="000000" w:themeColor="text1"/>
          <w:sz w:val="24"/>
          <w:szCs w:val="24"/>
          <w:lang w:val="ka-GE"/>
        </w:rPr>
        <w:t>:</w:t>
      </w:r>
      <w:r w:rsidR="00315632">
        <w:rPr>
          <w:rFonts w:ascii="Sylfaen" w:hAnsi="Sylfaen" w:cs="Sylfaen"/>
          <w:color w:val="000000" w:themeColor="text1"/>
          <w:sz w:val="24"/>
          <w:szCs w:val="24"/>
          <w:lang w:val="ka-GE"/>
        </w:rPr>
        <w:t xml:space="preserve"> </w:t>
      </w:r>
      <w:r w:rsidR="00315632" w:rsidRPr="00315632">
        <w:rPr>
          <w:rFonts w:ascii="Sylfaen" w:hAnsi="Sylfaen" w:cs="Sylfaen"/>
          <w:bCs/>
          <w:sz w:val="24"/>
          <w:szCs w:val="24"/>
          <w:lang w:val="ka-GE"/>
        </w:rPr>
        <w:t>მუქი-ყავისფერი ტორპედოსმაგვარი, ჰომოგენური სუპოზიტორიები იოდის სუნით.</w:t>
      </w:r>
      <w:r w:rsidR="00315632">
        <w:rPr>
          <w:rFonts w:ascii="Sylfaen" w:hAnsi="Sylfaen" w:cs="Sylfaen"/>
          <w:bCs/>
          <w:lang w:val="ka-GE"/>
        </w:rPr>
        <w:t xml:space="preserve"> </w:t>
      </w:r>
    </w:p>
    <w:p w14:paraId="7D3F9F1C" w14:textId="77777777" w:rsidR="00315632" w:rsidRPr="004F43B8" w:rsidRDefault="00315632" w:rsidP="00315632">
      <w:pPr>
        <w:spacing w:after="0" w:line="240" w:lineRule="auto"/>
        <w:jc w:val="both"/>
        <w:rPr>
          <w:rFonts w:ascii="Sylfaen" w:hAnsi="Sylfaen" w:cs="Sylfaen"/>
          <w:bCs/>
          <w:lang w:val="ka-GE"/>
        </w:rPr>
      </w:pPr>
    </w:p>
    <w:p w14:paraId="7874D747" w14:textId="169D4AD8" w:rsidR="00153C9D" w:rsidRPr="00F355B6" w:rsidRDefault="002F63A9" w:rsidP="00F355B6">
      <w:pPr>
        <w:spacing w:after="0" w:line="240" w:lineRule="auto"/>
        <w:jc w:val="both"/>
        <w:rPr>
          <w:rFonts w:ascii="Sylfaen" w:hAnsi="Sylfaen"/>
          <w:color w:val="000000" w:themeColor="text1"/>
          <w:sz w:val="24"/>
          <w:szCs w:val="24"/>
          <w:lang w:val="ka-GE"/>
        </w:rPr>
      </w:pPr>
      <w:r w:rsidRPr="009B749A">
        <w:rPr>
          <w:rFonts w:ascii="Sylfaen" w:hAnsi="Sylfaen"/>
          <w:b/>
          <w:color w:val="000000" w:themeColor="text1"/>
          <w:sz w:val="24"/>
          <w:szCs w:val="24"/>
          <w:lang w:val="ka-GE"/>
        </w:rPr>
        <w:t xml:space="preserve">4. კლინიკური </w:t>
      </w:r>
      <w:r w:rsidR="004D2406">
        <w:rPr>
          <w:rFonts w:ascii="Sylfaen" w:hAnsi="Sylfaen"/>
          <w:b/>
          <w:color w:val="000000" w:themeColor="text1"/>
          <w:sz w:val="24"/>
          <w:szCs w:val="24"/>
          <w:lang w:val="ka-GE"/>
        </w:rPr>
        <w:t>მონაცემები</w:t>
      </w:r>
    </w:p>
    <w:p w14:paraId="3573B7CE" w14:textId="13AD2309" w:rsidR="00153C9D" w:rsidRPr="009B749A" w:rsidRDefault="002F63A9" w:rsidP="002152AC">
      <w:pPr>
        <w:spacing w:after="0" w:line="240" w:lineRule="auto"/>
        <w:rPr>
          <w:rFonts w:ascii="Sylfaen" w:hAnsi="Sylfaen"/>
          <w:b/>
          <w:color w:val="000000" w:themeColor="text1"/>
          <w:sz w:val="24"/>
          <w:szCs w:val="24"/>
          <w:lang w:val="ka-GE"/>
        </w:rPr>
      </w:pPr>
      <w:r w:rsidRPr="009B749A">
        <w:rPr>
          <w:rFonts w:ascii="Sylfaen" w:hAnsi="Sylfaen"/>
          <w:b/>
          <w:color w:val="000000" w:themeColor="text1"/>
          <w:sz w:val="24"/>
          <w:szCs w:val="24"/>
          <w:lang w:val="ka-GE"/>
        </w:rPr>
        <w:t xml:space="preserve">4.1. </w:t>
      </w:r>
      <w:r w:rsidR="008A0CF6">
        <w:rPr>
          <w:rFonts w:ascii="Sylfaen" w:hAnsi="Sylfaen"/>
          <w:b/>
          <w:color w:val="000000" w:themeColor="text1"/>
          <w:sz w:val="24"/>
          <w:szCs w:val="24"/>
          <w:lang w:val="ka-GE"/>
        </w:rPr>
        <w:t>გამოყენების</w:t>
      </w:r>
      <w:r w:rsidRPr="009B749A">
        <w:rPr>
          <w:rFonts w:ascii="Sylfaen" w:hAnsi="Sylfaen"/>
          <w:b/>
          <w:color w:val="000000" w:themeColor="text1"/>
          <w:sz w:val="24"/>
          <w:szCs w:val="24"/>
          <w:lang w:val="ka-GE"/>
        </w:rPr>
        <w:t xml:space="preserve"> ჩვენებ</w:t>
      </w:r>
      <w:r w:rsidR="008A0CF6">
        <w:rPr>
          <w:rFonts w:ascii="Sylfaen" w:hAnsi="Sylfaen"/>
          <w:b/>
          <w:color w:val="000000" w:themeColor="text1"/>
          <w:sz w:val="24"/>
          <w:szCs w:val="24"/>
          <w:lang w:val="ka-GE"/>
        </w:rPr>
        <w:t>ები</w:t>
      </w:r>
    </w:p>
    <w:p w14:paraId="3D52B1F7" w14:textId="57CB7DD7" w:rsidR="00A956BD" w:rsidRPr="00A956BD" w:rsidRDefault="00A956BD" w:rsidP="00A956BD">
      <w:pPr>
        <w:numPr>
          <w:ilvl w:val="0"/>
          <w:numId w:val="16"/>
        </w:numPr>
        <w:spacing w:after="0" w:line="240" w:lineRule="auto"/>
        <w:jc w:val="both"/>
        <w:rPr>
          <w:rFonts w:ascii="Sylfaen" w:hAnsi="Sylfaen"/>
          <w:bCs/>
          <w:sz w:val="24"/>
          <w:szCs w:val="24"/>
          <w:lang w:val="ka-GE"/>
        </w:rPr>
      </w:pPr>
      <w:r w:rsidRPr="00A956BD">
        <w:rPr>
          <w:rFonts w:ascii="Sylfaen" w:hAnsi="Sylfaen"/>
          <w:bCs/>
          <w:sz w:val="24"/>
          <w:szCs w:val="24"/>
          <w:lang w:val="ka-GE"/>
        </w:rPr>
        <w:t>მწვავე და ქრონიკული ვაგინალური ინფექციები (</w:t>
      </w:r>
      <w:r>
        <w:rPr>
          <w:rFonts w:ascii="Sylfaen" w:hAnsi="Sylfaen"/>
          <w:bCs/>
          <w:sz w:val="24"/>
          <w:szCs w:val="24"/>
          <w:lang w:val="ka-GE"/>
        </w:rPr>
        <w:t>ვაგინიტები</w:t>
      </w:r>
      <w:r w:rsidRPr="00A956BD">
        <w:rPr>
          <w:rFonts w:ascii="Sylfaen" w:hAnsi="Sylfaen"/>
          <w:bCs/>
          <w:sz w:val="24"/>
          <w:szCs w:val="24"/>
          <w:lang w:val="ka-GE"/>
        </w:rPr>
        <w:t>)</w:t>
      </w:r>
    </w:p>
    <w:p w14:paraId="28821A03" w14:textId="77777777" w:rsidR="00A956BD" w:rsidRPr="00A956BD" w:rsidRDefault="00A956BD" w:rsidP="00A956BD">
      <w:pPr>
        <w:numPr>
          <w:ilvl w:val="0"/>
          <w:numId w:val="18"/>
        </w:numPr>
        <w:spacing w:after="0" w:line="240" w:lineRule="auto"/>
        <w:jc w:val="both"/>
        <w:rPr>
          <w:rFonts w:ascii="Sylfaen" w:hAnsi="Sylfaen"/>
          <w:bCs/>
          <w:sz w:val="24"/>
          <w:szCs w:val="24"/>
          <w:lang w:val="ka-GE"/>
        </w:rPr>
      </w:pPr>
      <w:r w:rsidRPr="00A956BD">
        <w:rPr>
          <w:rFonts w:ascii="Sylfaen" w:hAnsi="Sylfaen"/>
          <w:bCs/>
          <w:sz w:val="24"/>
          <w:szCs w:val="24"/>
          <w:lang w:val="ka-GE"/>
        </w:rPr>
        <w:t>შერეული ინფექციები</w:t>
      </w:r>
    </w:p>
    <w:p w14:paraId="222CB14B" w14:textId="77777777" w:rsidR="00A956BD" w:rsidRPr="00A956BD" w:rsidRDefault="00A956BD" w:rsidP="00A956BD">
      <w:pPr>
        <w:numPr>
          <w:ilvl w:val="0"/>
          <w:numId w:val="18"/>
        </w:numPr>
        <w:spacing w:after="0" w:line="240" w:lineRule="auto"/>
        <w:jc w:val="both"/>
        <w:rPr>
          <w:rFonts w:ascii="Sylfaen" w:hAnsi="Sylfaen"/>
          <w:bCs/>
          <w:sz w:val="24"/>
          <w:szCs w:val="24"/>
          <w:lang w:val="ka-GE"/>
        </w:rPr>
      </w:pPr>
      <w:r w:rsidRPr="00A956BD">
        <w:rPr>
          <w:rFonts w:ascii="Sylfaen" w:hAnsi="Sylfaen"/>
          <w:bCs/>
          <w:sz w:val="24"/>
          <w:szCs w:val="24"/>
          <w:lang w:val="ka-GE"/>
        </w:rPr>
        <w:t xml:space="preserve">არასპეციფიკური ინფექციები (ბაქტერიული ვაგინოზი, გამოწვეული ბაქტერიით </w:t>
      </w:r>
      <w:r w:rsidRPr="00A956BD">
        <w:rPr>
          <w:rFonts w:ascii="Sylfaen" w:hAnsi="Sylfaen"/>
          <w:bCs/>
          <w:i/>
          <w:sz w:val="24"/>
          <w:szCs w:val="24"/>
        </w:rPr>
        <w:t>Gardenerella vaginalis</w:t>
      </w:r>
      <w:r w:rsidRPr="00A956BD">
        <w:rPr>
          <w:rFonts w:ascii="Sylfaen" w:hAnsi="Sylfaen"/>
          <w:bCs/>
          <w:sz w:val="24"/>
          <w:szCs w:val="24"/>
          <w:lang w:val="ka-GE"/>
        </w:rPr>
        <w:t>)</w:t>
      </w:r>
    </w:p>
    <w:p w14:paraId="279A59AC" w14:textId="77777777" w:rsidR="00A956BD" w:rsidRPr="00A956BD" w:rsidRDefault="00A956BD" w:rsidP="00A956BD">
      <w:pPr>
        <w:numPr>
          <w:ilvl w:val="0"/>
          <w:numId w:val="18"/>
        </w:numPr>
        <w:spacing w:after="0" w:line="240" w:lineRule="auto"/>
        <w:jc w:val="both"/>
        <w:rPr>
          <w:rFonts w:ascii="Sylfaen" w:hAnsi="Sylfaen"/>
          <w:bCs/>
          <w:sz w:val="24"/>
          <w:szCs w:val="24"/>
          <w:lang w:val="ka-GE"/>
        </w:rPr>
      </w:pPr>
      <w:r w:rsidRPr="00A956BD">
        <w:rPr>
          <w:rFonts w:ascii="Sylfaen" w:hAnsi="Sylfaen"/>
          <w:bCs/>
          <w:sz w:val="24"/>
          <w:szCs w:val="24"/>
          <w:lang w:val="ka-GE"/>
        </w:rPr>
        <w:t>სოკოვანი ინფექციები</w:t>
      </w:r>
    </w:p>
    <w:p w14:paraId="676EE3A3" w14:textId="48FBCDCD" w:rsidR="00A956BD" w:rsidRPr="00A956BD" w:rsidRDefault="00A956BD" w:rsidP="00A956BD">
      <w:pPr>
        <w:numPr>
          <w:ilvl w:val="0"/>
          <w:numId w:val="18"/>
        </w:numPr>
        <w:spacing w:after="0" w:line="240" w:lineRule="auto"/>
        <w:jc w:val="both"/>
        <w:rPr>
          <w:rFonts w:ascii="Sylfaen" w:hAnsi="Sylfaen"/>
          <w:bCs/>
          <w:sz w:val="24"/>
          <w:szCs w:val="24"/>
          <w:lang w:val="ka-GE"/>
        </w:rPr>
      </w:pPr>
      <w:r w:rsidRPr="00A956BD">
        <w:rPr>
          <w:rFonts w:ascii="Sylfaen" w:hAnsi="Sylfaen"/>
          <w:bCs/>
          <w:sz w:val="24"/>
          <w:szCs w:val="24"/>
          <w:lang w:val="ka-GE"/>
        </w:rPr>
        <w:t>ტრიქომონიაზი</w:t>
      </w:r>
      <w:r>
        <w:rPr>
          <w:rFonts w:ascii="Sylfaen" w:hAnsi="Sylfaen"/>
          <w:bCs/>
          <w:sz w:val="24"/>
          <w:szCs w:val="24"/>
          <w:lang w:val="ka-GE"/>
        </w:rPr>
        <w:t xml:space="preserve"> (</w:t>
      </w:r>
      <w:r>
        <w:rPr>
          <w:rFonts w:ascii="Sylfaen" w:hAnsi="Sylfaen"/>
          <w:bCs/>
          <w:i/>
          <w:sz w:val="24"/>
          <w:szCs w:val="24"/>
          <w:lang w:val="en-US"/>
        </w:rPr>
        <w:t>Trichomonas vaginalis</w:t>
      </w:r>
      <w:r>
        <w:rPr>
          <w:rFonts w:ascii="Sylfaen" w:hAnsi="Sylfaen"/>
          <w:bCs/>
          <w:sz w:val="24"/>
          <w:szCs w:val="24"/>
          <w:lang w:val="ka-GE"/>
        </w:rPr>
        <w:t>)</w:t>
      </w:r>
      <w:r>
        <w:rPr>
          <w:rFonts w:ascii="Sylfaen" w:hAnsi="Sylfaen"/>
          <w:bCs/>
          <w:sz w:val="24"/>
          <w:szCs w:val="24"/>
          <w:lang w:val="en-US"/>
        </w:rPr>
        <w:t xml:space="preserve"> </w:t>
      </w:r>
      <w:r>
        <w:rPr>
          <w:rFonts w:ascii="Sylfaen" w:hAnsi="Sylfaen"/>
          <w:bCs/>
          <w:sz w:val="24"/>
          <w:szCs w:val="24"/>
          <w:lang w:val="ka-GE"/>
        </w:rPr>
        <w:t>(საჭიროებისას უნდა ჩატარდეს კომბინირებული სისტემური მკურნალობა)</w:t>
      </w:r>
    </w:p>
    <w:p w14:paraId="241FE159" w14:textId="77777777" w:rsidR="00A956BD" w:rsidRPr="00A956BD" w:rsidRDefault="00A956BD" w:rsidP="00A956BD">
      <w:pPr>
        <w:numPr>
          <w:ilvl w:val="0"/>
          <w:numId w:val="16"/>
        </w:numPr>
        <w:spacing w:after="0" w:line="240" w:lineRule="auto"/>
        <w:jc w:val="both"/>
        <w:rPr>
          <w:rFonts w:ascii="Sylfaen" w:hAnsi="Sylfaen"/>
          <w:bCs/>
          <w:sz w:val="24"/>
          <w:szCs w:val="24"/>
          <w:lang w:val="ka-GE"/>
        </w:rPr>
      </w:pPr>
      <w:r w:rsidRPr="00A956BD">
        <w:rPr>
          <w:rFonts w:ascii="Sylfaen" w:hAnsi="Sylfaen"/>
          <w:bCs/>
          <w:sz w:val="24"/>
          <w:szCs w:val="24"/>
          <w:lang w:val="ka-GE"/>
        </w:rPr>
        <w:t>ანტიბიოტიკებით და სტეროიდული პრეპარატებით მკურნალობის შემდეგ წარმოქმნილი ვაგინალური ინფექციები</w:t>
      </w:r>
    </w:p>
    <w:p w14:paraId="3A0F85DD" w14:textId="1A1667BF" w:rsidR="00F205B5" w:rsidRPr="00A956BD" w:rsidRDefault="00A956BD" w:rsidP="002152AC">
      <w:pPr>
        <w:numPr>
          <w:ilvl w:val="0"/>
          <w:numId w:val="16"/>
        </w:numPr>
        <w:spacing w:after="0" w:line="240" w:lineRule="auto"/>
        <w:jc w:val="both"/>
        <w:rPr>
          <w:rFonts w:ascii="Sylfaen" w:hAnsi="Sylfaen"/>
          <w:bCs/>
          <w:sz w:val="24"/>
          <w:szCs w:val="24"/>
          <w:lang w:val="ka-GE"/>
        </w:rPr>
      </w:pPr>
      <w:r w:rsidRPr="00A956BD">
        <w:rPr>
          <w:rFonts w:ascii="Sylfaen" w:hAnsi="Sylfaen"/>
          <w:bCs/>
          <w:sz w:val="24"/>
          <w:szCs w:val="24"/>
          <w:lang w:val="ka-GE"/>
        </w:rPr>
        <w:t>საშოზე ქირურგიული ოპერაციების</w:t>
      </w:r>
      <w:r>
        <w:rPr>
          <w:rFonts w:ascii="Sylfaen" w:hAnsi="Sylfaen"/>
          <w:bCs/>
          <w:sz w:val="24"/>
          <w:szCs w:val="24"/>
          <w:lang w:val="ka-GE"/>
        </w:rPr>
        <w:t xml:space="preserve">, ასევე სამეანო და </w:t>
      </w:r>
      <w:r w:rsidRPr="00A956BD">
        <w:rPr>
          <w:rFonts w:ascii="Sylfaen" w:hAnsi="Sylfaen"/>
          <w:bCs/>
          <w:sz w:val="24"/>
          <w:szCs w:val="24"/>
          <w:lang w:val="ka-GE"/>
        </w:rPr>
        <w:t xml:space="preserve">დიაგნოსტიკური პროცედურების ჩატარების წინ </w:t>
      </w:r>
      <w:r>
        <w:rPr>
          <w:rFonts w:ascii="Sylfaen" w:hAnsi="Sylfaen"/>
          <w:bCs/>
          <w:sz w:val="24"/>
          <w:szCs w:val="24"/>
          <w:lang w:val="ka-GE"/>
        </w:rPr>
        <w:t>პრეოპერაციული დამუშავეაბა (პროფილაქტიკა)</w:t>
      </w:r>
      <w:r w:rsidRPr="00A956BD">
        <w:rPr>
          <w:rFonts w:ascii="Sylfaen" w:hAnsi="Sylfaen"/>
          <w:bCs/>
          <w:sz w:val="24"/>
          <w:szCs w:val="24"/>
          <w:lang w:val="ka-GE"/>
        </w:rPr>
        <w:t>.</w:t>
      </w:r>
    </w:p>
    <w:p w14:paraId="0B45AA7E" w14:textId="77777777" w:rsidR="00A956BD" w:rsidRDefault="00A956BD" w:rsidP="002152AC">
      <w:pPr>
        <w:spacing w:after="0" w:line="240" w:lineRule="auto"/>
        <w:jc w:val="both"/>
        <w:rPr>
          <w:rFonts w:ascii="Sylfaen" w:hAnsi="Sylfaen" w:cs="Sylfaen"/>
          <w:b/>
          <w:color w:val="000000" w:themeColor="text1"/>
          <w:sz w:val="24"/>
          <w:szCs w:val="24"/>
          <w:lang w:val="ka-GE"/>
        </w:rPr>
      </w:pPr>
    </w:p>
    <w:p w14:paraId="4A60CB6E" w14:textId="43CF6C7E" w:rsidR="00153C9D" w:rsidRPr="009B749A" w:rsidRDefault="002F63A9" w:rsidP="002152AC">
      <w:pPr>
        <w:spacing w:after="0" w:line="240" w:lineRule="auto"/>
        <w:jc w:val="both"/>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 xml:space="preserve">4.2. </w:t>
      </w:r>
      <w:r w:rsidR="00651CE7" w:rsidRPr="009B749A">
        <w:rPr>
          <w:rFonts w:ascii="Sylfaen" w:hAnsi="Sylfaen" w:cs="Sylfaen"/>
          <w:b/>
          <w:color w:val="000000" w:themeColor="text1"/>
          <w:sz w:val="24"/>
          <w:szCs w:val="24"/>
          <w:lang w:val="ka-GE"/>
        </w:rPr>
        <w:t>დოზირების რეჟიმი</w:t>
      </w:r>
      <w:r w:rsidR="00F52629" w:rsidRPr="009B749A">
        <w:rPr>
          <w:rFonts w:ascii="Sylfaen" w:hAnsi="Sylfaen" w:cs="Sylfaen"/>
          <w:b/>
          <w:color w:val="000000" w:themeColor="text1"/>
          <w:sz w:val="24"/>
          <w:szCs w:val="24"/>
          <w:lang w:val="ka-GE"/>
        </w:rPr>
        <w:t xml:space="preserve"> და </w:t>
      </w:r>
      <w:r w:rsidR="00144A2A">
        <w:rPr>
          <w:rFonts w:ascii="Sylfaen" w:hAnsi="Sylfaen" w:cs="Sylfaen"/>
          <w:b/>
          <w:color w:val="000000" w:themeColor="text1"/>
          <w:sz w:val="24"/>
          <w:szCs w:val="24"/>
          <w:lang w:val="ka-GE"/>
        </w:rPr>
        <w:t>გამოყენების</w:t>
      </w:r>
      <w:r w:rsidR="00F52629" w:rsidRPr="009B749A">
        <w:rPr>
          <w:rFonts w:ascii="Sylfaen" w:hAnsi="Sylfaen" w:cs="Sylfaen"/>
          <w:b/>
          <w:color w:val="000000" w:themeColor="text1"/>
          <w:sz w:val="24"/>
          <w:szCs w:val="24"/>
          <w:lang w:val="ka-GE"/>
        </w:rPr>
        <w:t xml:space="preserve"> წესი </w:t>
      </w:r>
    </w:p>
    <w:p w14:paraId="7E691339" w14:textId="77777777" w:rsidR="00153C9D" w:rsidRPr="00A956BD" w:rsidRDefault="002F63A9" w:rsidP="00A956BD">
      <w:pPr>
        <w:spacing w:after="0" w:line="240" w:lineRule="auto"/>
        <w:jc w:val="both"/>
        <w:rPr>
          <w:rFonts w:ascii="Sylfaen" w:hAnsi="Sylfaen"/>
          <w:sz w:val="24"/>
          <w:szCs w:val="24"/>
          <w:u w:val="single"/>
          <w:lang w:val="ka-GE"/>
        </w:rPr>
      </w:pPr>
      <w:r w:rsidRPr="00A956BD">
        <w:rPr>
          <w:rFonts w:ascii="Sylfaen" w:hAnsi="Sylfaen"/>
          <w:sz w:val="24"/>
          <w:szCs w:val="24"/>
          <w:u w:val="single"/>
          <w:lang w:val="ka-GE"/>
        </w:rPr>
        <w:t>დოზირების რეჟიმი</w:t>
      </w:r>
    </w:p>
    <w:p w14:paraId="71EFB0E2" w14:textId="77777777" w:rsidR="00A956BD" w:rsidRPr="00861200" w:rsidRDefault="00A956BD" w:rsidP="00A956BD">
      <w:pPr>
        <w:spacing w:after="0" w:line="240" w:lineRule="auto"/>
        <w:jc w:val="both"/>
        <w:rPr>
          <w:rFonts w:ascii="Sylfaen" w:hAnsi="Sylfaen" w:cs="Sylfaen"/>
          <w:i/>
          <w:sz w:val="24"/>
          <w:szCs w:val="24"/>
          <w:u w:val="single"/>
          <w:lang w:val="ka-GE"/>
        </w:rPr>
      </w:pPr>
      <w:r w:rsidRPr="00861200">
        <w:rPr>
          <w:rFonts w:ascii="Sylfaen" w:hAnsi="Sylfaen" w:cs="Sylfaen"/>
          <w:i/>
          <w:sz w:val="24"/>
          <w:szCs w:val="24"/>
          <w:u w:val="single"/>
          <w:lang w:val="ka-GE"/>
        </w:rPr>
        <w:t>მოზრდილი ქალები</w:t>
      </w:r>
    </w:p>
    <w:p w14:paraId="15EC40E5" w14:textId="77777777" w:rsidR="00A956BD" w:rsidRDefault="00A956BD" w:rsidP="00A956BD">
      <w:pPr>
        <w:spacing w:after="0" w:line="240" w:lineRule="auto"/>
        <w:jc w:val="both"/>
        <w:rPr>
          <w:rFonts w:ascii="Sylfaen" w:hAnsi="Sylfaen" w:cs="Sylfaen"/>
          <w:sz w:val="24"/>
          <w:szCs w:val="24"/>
          <w:lang w:val="ka-GE"/>
        </w:rPr>
      </w:pPr>
      <w:r>
        <w:rPr>
          <w:rFonts w:ascii="Sylfaen" w:hAnsi="Sylfaen" w:cs="Sylfaen"/>
          <w:sz w:val="24"/>
          <w:szCs w:val="24"/>
          <w:lang w:val="ka-GE"/>
        </w:rPr>
        <w:t>ნაკლებად სერიოზული ინფექციების დროს 1 სუპოზიტორია დღეში - მკურნალობის კურსის ხანგრძლივობა 7 დღეს შედაგენს.</w:t>
      </w:r>
    </w:p>
    <w:p w14:paraId="29290430" w14:textId="10E7B468" w:rsidR="00A956BD" w:rsidRPr="00A956BD" w:rsidRDefault="00A956BD" w:rsidP="00A956BD">
      <w:pPr>
        <w:spacing w:after="0" w:line="240" w:lineRule="auto"/>
        <w:jc w:val="both"/>
        <w:rPr>
          <w:rFonts w:ascii="Sylfaen" w:hAnsi="Sylfaen" w:cs="Sylfaen"/>
          <w:sz w:val="24"/>
          <w:szCs w:val="24"/>
          <w:lang w:val="ka-GE"/>
        </w:rPr>
      </w:pPr>
      <w:r w:rsidRPr="00A956BD">
        <w:rPr>
          <w:rFonts w:ascii="Sylfaen" w:hAnsi="Sylfaen" w:cs="Sylfaen"/>
          <w:sz w:val="24"/>
          <w:szCs w:val="24"/>
          <w:lang w:val="ka-GE"/>
        </w:rPr>
        <w:t>უფრო მძიმე ინფექციების ან მკურნალობაზე არადამაკმაყოფილებელი პასუხის დროს - შემდეგი 7 დღის განმავლობაში დღეში ერთხელ.</w:t>
      </w:r>
    </w:p>
    <w:p w14:paraId="25926607" w14:textId="4CA94A61" w:rsidR="00A956BD" w:rsidRPr="00A956BD" w:rsidRDefault="00A956BD" w:rsidP="00A956BD">
      <w:pPr>
        <w:spacing w:after="0" w:line="240" w:lineRule="auto"/>
        <w:jc w:val="both"/>
        <w:rPr>
          <w:rFonts w:ascii="Sylfaen" w:hAnsi="Sylfaen" w:cs="Sylfaen"/>
          <w:sz w:val="24"/>
          <w:szCs w:val="24"/>
          <w:lang w:val="ka-GE"/>
        </w:rPr>
      </w:pPr>
      <w:r w:rsidRPr="00A956BD">
        <w:rPr>
          <w:rFonts w:ascii="Sylfaen" w:hAnsi="Sylfaen" w:cs="Sylfaen"/>
          <w:sz w:val="24"/>
          <w:szCs w:val="24"/>
          <w:lang w:val="ka-GE"/>
        </w:rPr>
        <w:t xml:space="preserve">მდგრადი ინფექციებისას ხანგრძლივი მიმდინარეობით მკურნალობა შეიძლება იყოს უფრო </w:t>
      </w:r>
      <w:r>
        <w:rPr>
          <w:rFonts w:ascii="Sylfaen" w:hAnsi="Sylfaen" w:cs="Sylfaen"/>
          <w:sz w:val="24"/>
          <w:szCs w:val="24"/>
          <w:lang w:val="ka-GE"/>
        </w:rPr>
        <w:t>ხანგრძლივი</w:t>
      </w:r>
      <w:r w:rsidRPr="00A956BD">
        <w:rPr>
          <w:rFonts w:ascii="Sylfaen" w:hAnsi="Sylfaen" w:cs="Sylfaen"/>
          <w:sz w:val="24"/>
          <w:szCs w:val="24"/>
          <w:lang w:val="ka-GE"/>
        </w:rPr>
        <w:t xml:space="preserve"> და სუპოზიტორიების გამოყენება შეიძლება დღეში ორჯერ.</w:t>
      </w:r>
    </w:p>
    <w:p w14:paraId="4CB2DC88" w14:textId="3DDA095C" w:rsidR="003A42F5" w:rsidRPr="00A956BD" w:rsidRDefault="003A42F5" w:rsidP="00A956BD">
      <w:pPr>
        <w:spacing w:after="0" w:line="240" w:lineRule="auto"/>
        <w:jc w:val="both"/>
        <w:rPr>
          <w:rFonts w:ascii="Sylfaen" w:hAnsi="Sylfaen"/>
          <w:bCs/>
          <w:i/>
          <w:sz w:val="24"/>
          <w:szCs w:val="24"/>
          <w:u w:val="single"/>
          <w:lang w:val="ka-GE"/>
        </w:rPr>
      </w:pPr>
      <w:r w:rsidRPr="00A956BD">
        <w:rPr>
          <w:rFonts w:ascii="Sylfaen" w:hAnsi="Sylfaen"/>
          <w:bCs/>
          <w:i/>
          <w:sz w:val="24"/>
          <w:szCs w:val="24"/>
          <w:u w:val="single"/>
          <w:lang w:val="ka-GE"/>
        </w:rPr>
        <w:t>ბავშვები და მოზარდები</w:t>
      </w:r>
    </w:p>
    <w:p w14:paraId="76B5A934" w14:textId="47938715" w:rsidR="00A956BD" w:rsidRDefault="00A956BD" w:rsidP="00A956BD">
      <w:pPr>
        <w:spacing w:after="0" w:line="240" w:lineRule="auto"/>
        <w:jc w:val="both"/>
        <w:rPr>
          <w:rFonts w:ascii="Sylfaen" w:hAnsi="Sylfaen" w:cs="Sylfaen"/>
          <w:bCs/>
          <w:sz w:val="24"/>
          <w:szCs w:val="24"/>
          <w:lang w:val="ka-GE"/>
        </w:rPr>
      </w:pPr>
      <w:r w:rsidRPr="00A956BD">
        <w:rPr>
          <w:rFonts w:ascii="Sylfaen" w:hAnsi="Sylfaen" w:cs="Sylfaen"/>
          <w:bCs/>
          <w:sz w:val="24"/>
          <w:szCs w:val="24"/>
          <w:lang w:val="ka-GE"/>
        </w:rPr>
        <w:t>ბეტადინის</w:t>
      </w:r>
      <w:r w:rsidR="00881BBC" w:rsidRPr="00881BBC">
        <w:rPr>
          <w:rFonts w:ascii="Sylfaen" w:hAnsi="Sylfaen" w:cs="Sylfaen"/>
          <w:bCs/>
          <w:sz w:val="24"/>
          <w:szCs w:val="24"/>
          <w:vertAlign w:val="superscript"/>
          <w:lang w:val="ka-GE"/>
        </w:rPr>
        <w:t>®</w:t>
      </w:r>
      <w:r w:rsidRPr="00A956BD">
        <w:rPr>
          <w:rFonts w:ascii="Sylfaen" w:hAnsi="Sylfaen"/>
          <w:bCs/>
          <w:sz w:val="24"/>
          <w:szCs w:val="24"/>
        </w:rPr>
        <w:t xml:space="preserve"> </w:t>
      </w:r>
      <w:r w:rsidRPr="00A956BD">
        <w:rPr>
          <w:rFonts w:ascii="Sylfaen" w:hAnsi="Sylfaen"/>
          <w:bCs/>
          <w:sz w:val="24"/>
          <w:szCs w:val="24"/>
          <w:lang w:val="ka-GE"/>
        </w:rPr>
        <w:t>ვაგინალური სუპოზიტორიების</w:t>
      </w:r>
      <w:r w:rsidRPr="00A956BD">
        <w:rPr>
          <w:rFonts w:ascii="Sylfaen" w:hAnsi="Sylfaen" w:cs="Sylfaen"/>
          <w:bCs/>
          <w:sz w:val="24"/>
          <w:szCs w:val="24"/>
          <w:lang w:val="ka-GE"/>
        </w:rPr>
        <w:t xml:space="preserve"> გამოყენება უკუნაჩვენებია მოზარდების ასაკამდე გოგონებისთვის</w:t>
      </w:r>
      <w:r w:rsidR="00881BBC">
        <w:rPr>
          <w:rFonts w:ascii="Sylfaen" w:hAnsi="Sylfaen" w:cs="Sylfaen"/>
          <w:bCs/>
          <w:sz w:val="24"/>
          <w:szCs w:val="24"/>
          <w:lang w:val="ka-GE"/>
        </w:rPr>
        <w:t xml:space="preserve"> (იხ. ნაწილი 4.3).</w:t>
      </w:r>
    </w:p>
    <w:p w14:paraId="01B21B08" w14:textId="3A33349D" w:rsidR="00861200" w:rsidRDefault="00861200" w:rsidP="00A956BD">
      <w:pPr>
        <w:spacing w:after="0" w:line="240" w:lineRule="auto"/>
        <w:jc w:val="both"/>
        <w:rPr>
          <w:rFonts w:ascii="Sylfaen" w:hAnsi="Sylfaen" w:cs="Sylfaen"/>
          <w:bCs/>
          <w:sz w:val="24"/>
          <w:szCs w:val="24"/>
          <w:lang w:val="ka-GE"/>
        </w:rPr>
      </w:pPr>
      <w:r>
        <w:rPr>
          <w:rFonts w:ascii="Sylfaen" w:hAnsi="Sylfaen" w:cs="Sylfaen"/>
          <w:bCs/>
          <w:i/>
          <w:sz w:val="24"/>
          <w:szCs w:val="24"/>
          <w:u w:val="single"/>
          <w:lang w:val="ka-GE"/>
        </w:rPr>
        <w:t>პაციენტები თირკმელების ფუნქციის დარღვევით</w:t>
      </w:r>
    </w:p>
    <w:p w14:paraId="59763C2E" w14:textId="0F6001A7" w:rsidR="00861200" w:rsidRPr="00861200" w:rsidRDefault="00861200" w:rsidP="00A956BD">
      <w:pPr>
        <w:spacing w:after="0" w:line="240" w:lineRule="auto"/>
        <w:jc w:val="both"/>
        <w:rPr>
          <w:rFonts w:ascii="Sylfaen" w:hAnsi="Sylfaen" w:cs="Sylfaen"/>
          <w:bCs/>
          <w:sz w:val="24"/>
          <w:szCs w:val="24"/>
          <w:lang w:val="ka-GE"/>
        </w:rPr>
      </w:pPr>
      <w:r>
        <w:rPr>
          <w:rFonts w:ascii="Sylfaen" w:hAnsi="Sylfaen" w:cs="Sylfaen"/>
          <w:bCs/>
          <w:sz w:val="24"/>
          <w:szCs w:val="24"/>
          <w:lang w:val="ka-GE"/>
        </w:rPr>
        <w:t>განსაკუთრებული სიფრთხილე საჭიროა პაციენტებში ადრე დიაგნოსტირებული თირკმელების ფუნქციის დარღვევებით (იხ. ნაწილი 4.4).</w:t>
      </w:r>
    </w:p>
    <w:p w14:paraId="4BDA9404" w14:textId="77777777" w:rsidR="00861200" w:rsidRPr="00A956BD" w:rsidRDefault="00861200" w:rsidP="00A956BD">
      <w:pPr>
        <w:spacing w:after="0" w:line="240" w:lineRule="auto"/>
        <w:jc w:val="both"/>
        <w:rPr>
          <w:rFonts w:ascii="Sylfaen" w:hAnsi="Sylfaen" w:cs="Sylfaen"/>
          <w:bCs/>
          <w:sz w:val="24"/>
          <w:szCs w:val="24"/>
          <w:lang w:val="ka-GE"/>
        </w:rPr>
      </w:pPr>
    </w:p>
    <w:p w14:paraId="15BF3313" w14:textId="5BF7E818" w:rsidR="003A42F5" w:rsidRDefault="003A42F5" w:rsidP="002152AC">
      <w:pPr>
        <w:spacing w:after="0" w:line="240" w:lineRule="auto"/>
        <w:jc w:val="both"/>
        <w:rPr>
          <w:rFonts w:ascii="Sylfaen" w:hAnsi="Sylfaen"/>
          <w:color w:val="000000" w:themeColor="text1"/>
          <w:sz w:val="24"/>
          <w:szCs w:val="24"/>
          <w:u w:val="single"/>
          <w:lang w:val="ka-GE"/>
        </w:rPr>
      </w:pPr>
      <w:r>
        <w:rPr>
          <w:rFonts w:ascii="Sylfaen" w:hAnsi="Sylfaen"/>
          <w:color w:val="000000" w:themeColor="text1"/>
          <w:sz w:val="24"/>
          <w:szCs w:val="24"/>
          <w:u w:val="single"/>
          <w:lang w:val="ka-GE"/>
        </w:rPr>
        <w:t>გამოყენების წესი</w:t>
      </w:r>
    </w:p>
    <w:p w14:paraId="4FDAE4E9" w14:textId="06B88F23" w:rsidR="00861200" w:rsidRDefault="00861200" w:rsidP="00861200">
      <w:pPr>
        <w:spacing w:after="0" w:line="240" w:lineRule="auto"/>
        <w:jc w:val="both"/>
        <w:rPr>
          <w:rFonts w:ascii="Sylfaen" w:hAnsi="Sylfaen" w:cs="Sylfaen"/>
          <w:sz w:val="24"/>
          <w:szCs w:val="24"/>
          <w:lang w:val="ka-GE"/>
        </w:rPr>
      </w:pPr>
      <w:r w:rsidRPr="00861200">
        <w:rPr>
          <w:rFonts w:ascii="Sylfaen" w:hAnsi="Sylfaen" w:cs="Sylfaen"/>
          <w:sz w:val="24"/>
          <w:szCs w:val="24"/>
          <w:lang w:val="ka-GE"/>
        </w:rPr>
        <w:lastRenderedPageBreak/>
        <w:t>ვაგინალური გამოყენების</w:t>
      </w:r>
      <w:r w:rsidR="00B02BFF">
        <w:rPr>
          <w:rFonts w:ascii="Sylfaen" w:hAnsi="Sylfaen" w:cs="Sylfaen"/>
          <w:sz w:val="24"/>
          <w:szCs w:val="24"/>
          <w:lang w:val="ka-GE"/>
        </w:rPr>
        <w:t>თვის</w:t>
      </w:r>
      <w:r w:rsidRPr="00861200">
        <w:rPr>
          <w:rFonts w:ascii="Sylfaen" w:hAnsi="Sylfaen" w:cs="Sylfaen"/>
          <w:sz w:val="24"/>
          <w:szCs w:val="24"/>
          <w:lang w:val="ka-GE"/>
        </w:rPr>
        <w:t>.</w:t>
      </w:r>
    </w:p>
    <w:p w14:paraId="2E220CFB" w14:textId="77777777" w:rsidR="00B02BFF" w:rsidRPr="00861200" w:rsidRDefault="00B02BFF" w:rsidP="00B02BFF">
      <w:pPr>
        <w:spacing w:after="0" w:line="240" w:lineRule="auto"/>
        <w:jc w:val="both"/>
        <w:rPr>
          <w:rFonts w:ascii="Sylfaen" w:hAnsi="Sylfaen" w:cs="Sylfaen"/>
          <w:sz w:val="24"/>
          <w:szCs w:val="24"/>
          <w:lang w:val="ka-GE"/>
        </w:rPr>
      </w:pPr>
      <w:r w:rsidRPr="00861200">
        <w:rPr>
          <w:rFonts w:ascii="Sylfaen" w:hAnsi="Sylfaen" w:cs="Sylfaen"/>
          <w:sz w:val="24"/>
          <w:szCs w:val="24"/>
          <w:lang w:val="ka-GE"/>
        </w:rPr>
        <w:t>სუპოზიტორიის გამოყენება უნდა მოხდეს საღამოს, ძილის წინ.</w:t>
      </w:r>
    </w:p>
    <w:p w14:paraId="193C1CDE" w14:textId="77777777" w:rsidR="00B02BFF" w:rsidRDefault="00B02BFF" w:rsidP="00B02BFF">
      <w:pPr>
        <w:spacing w:after="0" w:line="240" w:lineRule="auto"/>
        <w:jc w:val="both"/>
        <w:rPr>
          <w:rFonts w:ascii="Sylfaen" w:hAnsi="Sylfaen" w:cs="Sylfaen"/>
          <w:sz w:val="24"/>
          <w:szCs w:val="24"/>
          <w:lang w:val="ka-GE"/>
        </w:rPr>
      </w:pPr>
      <w:r w:rsidRPr="00861200">
        <w:rPr>
          <w:rFonts w:ascii="Sylfaen" w:hAnsi="Sylfaen" w:cs="Sylfaen"/>
          <w:sz w:val="24"/>
          <w:szCs w:val="24"/>
          <w:lang w:val="ka-GE"/>
        </w:rPr>
        <w:t xml:space="preserve">პრეპარატი ბეტადინი უნდა ამოიღოთ გარსიდან და კარგად დატენიანების შემდეგ შეიყვანება ღრმად საშოში. </w:t>
      </w:r>
    </w:p>
    <w:p w14:paraId="0C15487F" w14:textId="77777777" w:rsidR="00B02BFF" w:rsidRPr="00861200" w:rsidRDefault="00B02BFF" w:rsidP="00B02BFF">
      <w:pPr>
        <w:spacing w:after="0" w:line="240" w:lineRule="auto"/>
        <w:jc w:val="both"/>
        <w:rPr>
          <w:rFonts w:ascii="Sylfaen" w:hAnsi="Sylfaen" w:cs="Sylfaen"/>
          <w:sz w:val="24"/>
          <w:szCs w:val="24"/>
          <w:lang w:val="ka-GE"/>
        </w:rPr>
      </w:pPr>
      <w:r w:rsidRPr="00861200">
        <w:rPr>
          <w:rFonts w:ascii="Sylfaen" w:hAnsi="Sylfaen" w:cs="Sylfaen"/>
          <w:sz w:val="24"/>
          <w:szCs w:val="24"/>
          <w:lang w:val="ka-GE"/>
        </w:rPr>
        <w:t>სუპოზიტორიებით მკურნალობის დროს რეკომენდებულია ჰიგიენური საფენების გამოყენება.</w:t>
      </w:r>
    </w:p>
    <w:p w14:paraId="6B58C2FC" w14:textId="04FC0B56" w:rsidR="00B02BFF" w:rsidRPr="00861200" w:rsidRDefault="00B02BFF" w:rsidP="00B02BFF">
      <w:pPr>
        <w:spacing w:after="0" w:line="240" w:lineRule="auto"/>
        <w:jc w:val="both"/>
        <w:rPr>
          <w:rFonts w:ascii="Sylfaen" w:hAnsi="Sylfaen" w:cs="Sylfaen"/>
          <w:sz w:val="24"/>
          <w:szCs w:val="24"/>
          <w:lang w:val="ka-GE"/>
        </w:rPr>
      </w:pPr>
      <w:r w:rsidRPr="00861200">
        <w:rPr>
          <w:rFonts w:ascii="Sylfaen" w:hAnsi="Sylfaen" w:cs="Sylfaen"/>
          <w:sz w:val="24"/>
          <w:szCs w:val="24"/>
          <w:lang w:val="ka-GE"/>
        </w:rPr>
        <w:t>სუპოზიტორიების წყლით დატენიანება უზრუნველყოფს აქტიური ნივთიერების მაქსიმალურად გამოსვლას და ადგილობრივი გაღიზიანების პრევენციას. თუ მკურნალობის დროს მენსტრუაცია იწყება, მკურნალობა შესვენების გარეშე უნდა გაგრძელდეს, დანიშნული დროის პერიოდის განმავლობაში.</w:t>
      </w:r>
    </w:p>
    <w:p w14:paraId="31E19504" w14:textId="77777777" w:rsidR="00B02BFF" w:rsidRPr="00861200" w:rsidRDefault="00B02BFF" w:rsidP="00861200">
      <w:pPr>
        <w:spacing w:after="0" w:line="240" w:lineRule="auto"/>
        <w:jc w:val="both"/>
        <w:rPr>
          <w:rFonts w:ascii="Sylfaen" w:hAnsi="Sylfaen" w:cs="Sylfaen"/>
          <w:sz w:val="24"/>
          <w:szCs w:val="24"/>
          <w:lang w:val="ka-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6"/>
        <w:gridCol w:w="6774"/>
      </w:tblGrid>
      <w:tr w:rsidR="00861200" w:rsidRPr="00861200" w14:paraId="4BD78772" w14:textId="77777777" w:rsidTr="001043C2">
        <w:tc>
          <w:tcPr>
            <w:tcW w:w="3348" w:type="dxa"/>
          </w:tcPr>
          <w:p w14:paraId="1B8C9DBB" w14:textId="47123580" w:rsidR="00861200" w:rsidRPr="00861200" w:rsidRDefault="00861200" w:rsidP="00861200">
            <w:pPr>
              <w:spacing w:after="0" w:line="240" w:lineRule="auto"/>
              <w:jc w:val="both"/>
              <w:rPr>
                <w:rFonts w:ascii="Sylfaen" w:hAnsi="Sylfaen" w:cs="Sylfaen"/>
                <w:sz w:val="24"/>
                <w:szCs w:val="24"/>
                <w:lang w:val="ka-GE"/>
              </w:rPr>
            </w:pPr>
            <w:r w:rsidRPr="00861200">
              <w:rPr>
                <w:noProof/>
                <w:sz w:val="24"/>
                <w:szCs w:val="24"/>
                <w:lang w:val="en-US"/>
              </w:rPr>
              <w:drawing>
                <wp:inline distT="0" distB="0" distL="0" distR="0" wp14:anchorId="6CBAA864" wp14:editId="71AAF8A8">
                  <wp:extent cx="1612900" cy="20002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2900" cy="2000250"/>
                          </a:xfrm>
                          <a:prstGeom prst="rect">
                            <a:avLst/>
                          </a:prstGeom>
                          <a:noFill/>
                          <a:ln>
                            <a:noFill/>
                          </a:ln>
                        </pic:spPr>
                      </pic:pic>
                    </a:graphicData>
                  </a:graphic>
                </wp:inline>
              </w:drawing>
            </w:r>
          </w:p>
        </w:tc>
        <w:tc>
          <w:tcPr>
            <w:tcW w:w="7218" w:type="dxa"/>
          </w:tcPr>
          <w:p w14:paraId="7C8BD5AA" w14:textId="7149022D" w:rsidR="00861200" w:rsidRPr="00861200" w:rsidRDefault="00B02BFF" w:rsidP="00861200">
            <w:pPr>
              <w:spacing w:after="0" w:line="240" w:lineRule="auto"/>
              <w:jc w:val="both"/>
              <w:rPr>
                <w:rFonts w:ascii="Sylfaen" w:hAnsi="Sylfaen" w:cs="Sylfaen"/>
                <w:sz w:val="24"/>
                <w:szCs w:val="24"/>
                <w:lang w:val="ka-GE"/>
              </w:rPr>
            </w:pPr>
            <w:r>
              <w:rPr>
                <w:rFonts w:ascii="Sylfaen" w:hAnsi="Sylfaen" w:cs="Sylfaen"/>
                <w:sz w:val="24"/>
                <w:szCs w:val="24"/>
                <w:lang w:val="ka-GE"/>
              </w:rPr>
              <w:t xml:space="preserve">ნახ. 1. </w:t>
            </w:r>
            <w:r w:rsidR="00861200" w:rsidRPr="00861200">
              <w:rPr>
                <w:rFonts w:ascii="Sylfaen" w:hAnsi="Sylfaen" w:cs="Sylfaen"/>
                <w:sz w:val="24"/>
                <w:szCs w:val="24"/>
                <w:lang w:val="ka-GE"/>
              </w:rPr>
              <w:t xml:space="preserve">ერთი სუპოზიტორია მოაშორეთ სუპოზიტორებიან ფირფიტას, და მოახიეთ </w:t>
            </w:r>
            <w:r w:rsidR="00861200" w:rsidRPr="00861200">
              <w:rPr>
                <w:rFonts w:ascii="Sylfaen" w:hAnsi="Sylfaen" w:cs="Sylfaen"/>
                <w:sz w:val="24"/>
                <w:szCs w:val="24"/>
              </w:rPr>
              <w:t>V-</w:t>
            </w:r>
            <w:r w:rsidR="00861200" w:rsidRPr="00861200">
              <w:rPr>
                <w:rFonts w:ascii="Sylfaen" w:hAnsi="Sylfaen" w:cs="Sylfaen"/>
                <w:sz w:val="24"/>
                <w:szCs w:val="24"/>
                <w:lang w:val="ka-GE"/>
              </w:rPr>
              <w:t>მაგვარი ჭრილის პერფორაციით.</w:t>
            </w:r>
          </w:p>
          <w:p w14:paraId="1B90C695" w14:textId="77777777" w:rsidR="00861200" w:rsidRPr="00861200" w:rsidRDefault="00861200" w:rsidP="00861200">
            <w:pPr>
              <w:spacing w:after="0" w:line="240" w:lineRule="auto"/>
              <w:jc w:val="both"/>
              <w:rPr>
                <w:rFonts w:ascii="Sylfaen" w:hAnsi="Sylfaen" w:cs="Sylfaen"/>
                <w:sz w:val="24"/>
                <w:szCs w:val="24"/>
                <w:lang w:val="ka-GE"/>
              </w:rPr>
            </w:pPr>
          </w:p>
          <w:p w14:paraId="1C1F044B" w14:textId="77777777" w:rsidR="00861200" w:rsidRPr="00861200" w:rsidRDefault="00861200" w:rsidP="00861200">
            <w:pPr>
              <w:spacing w:after="0" w:line="240" w:lineRule="auto"/>
              <w:jc w:val="both"/>
              <w:rPr>
                <w:rFonts w:ascii="Sylfaen" w:hAnsi="Sylfaen" w:cs="Sylfaen"/>
                <w:sz w:val="24"/>
                <w:szCs w:val="24"/>
                <w:lang w:val="ka-GE"/>
              </w:rPr>
            </w:pPr>
          </w:p>
          <w:p w14:paraId="6CF473A1" w14:textId="77777777" w:rsidR="00861200" w:rsidRPr="00861200" w:rsidRDefault="00861200" w:rsidP="00861200">
            <w:pPr>
              <w:spacing w:after="0" w:line="240" w:lineRule="auto"/>
              <w:jc w:val="both"/>
              <w:rPr>
                <w:rFonts w:ascii="Sylfaen" w:hAnsi="Sylfaen" w:cs="Sylfaen"/>
                <w:sz w:val="24"/>
                <w:szCs w:val="24"/>
                <w:lang w:val="ka-GE"/>
              </w:rPr>
            </w:pPr>
          </w:p>
          <w:p w14:paraId="7904E524" w14:textId="044208F9" w:rsidR="00861200" w:rsidRPr="00861200" w:rsidRDefault="00B02BFF" w:rsidP="00861200">
            <w:pPr>
              <w:spacing w:after="0" w:line="240" w:lineRule="auto"/>
              <w:jc w:val="both"/>
              <w:rPr>
                <w:rFonts w:ascii="Sylfaen" w:hAnsi="Sylfaen" w:cs="Sylfaen"/>
                <w:sz w:val="24"/>
                <w:szCs w:val="24"/>
                <w:lang w:val="ka-GE"/>
              </w:rPr>
            </w:pPr>
            <w:r>
              <w:rPr>
                <w:rFonts w:ascii="Sylfaen" w:hAnsi="Sylfaen" w:cs="Sylfaen"/>
                <w:sz w:val="24"/>
                <w:szCs w:val="24"/>
                <w:lang w:val="ka-GE"/>
              </w:rPr>
              <w:t xml:space="preserve">ნახ. 2. </w:t>
            </w:r>
            <w:r w:rsidR="00861200" w:rsidRPr="00861200">
              <w:rPr>
                <w:rFonts w:ascii="Sylfaen" w:hAnsi="Sylfaen" w:cs="Sylfaen"/>
                <w:sz w:val="24"/>
                <w:szCs w:val="24"/>
                <w:lang w:val="ka-GE"/>
              </w:rPr>
              <w:t>სუპოზიტორია ამოიღეთ ბლისტერიდან, ორივე ხელით ფოლგის ორივე ბოლოს სხვადასხვა მიმართიულებით ერთდროულად გაქაჩვით.</w:t>
            </w:r>
          </w:p>
        </w:tc>
      </w:tr>
    </w:tbl>
    <w:p w14:paraId="4906731E" w14:textId="77777777" w:rsidR="00F205B5" w:rsidRPr="009B749A" w:rsidRDefault="00F205B5" w:rsidP="002152AC">
      <w:pPr>
        <w:spacing w:after="0" w:line="240" w:lineRule="auto"/>
        <w:jc w:val="both"/>
        <w:rPr>
          <w:rFonts w:ascii="Sylfaen" w:hAnsi="Sylfaen" w:cs="Sylfaen"/>
          <w:color w:val="000000" w:themeColor="text1"/>
          <w:sz w:val="24"/>
          <w:szCs w:val="24"/>
          <w:lang w:val="ka-GE"/>
        </w:rPr>
      </w:pPr>
    </w:p>
    <w:p w14:paraId="18F159BF" w14:textId="0CCFB23D" w:rsidR="00E05402" w:rsidRPr="009B749A" w:rsidRDefault="002F63A9" w:rsidP="002152AC">
      <w:pPr>
        <w:spacing w:after="0" w:line="240" w:lineRule="auto"/>
        <w:rPr>
          <w:color w:val="000000" w:themeColor="text1"/>
          <w:sz w:val="24"/>
          <w:szCs w:val="24"/>
        </w:rPr>
      </w:pPr>
      <w:r w:rsidRPr="009B749A">
        <w:rPr>
          <w:rFonts w:ascii="Sylfaen" w:hAnsi="Sylfaen"/>
          <w:b/>
          <w:color w:val="000000" w:themeColor="text1"/>
          <w:sz w:val="24"/>
          <w:szCs w:val="24"/>
          <w:lang w:val="ka-GE"/>
        </w:rPr>
        <w:t>4.3. უკუჩვენებ</w:t>
      </w:r>
      <w:r w:rsidR="006E21A6">
        <w:rPr>
          <w:rFonts w:ascii="Sylfaen" w:hAnsi="Sylfaen"/>
          <w:b/>
          <w:color w:val="000000" w:themeColor="text1"/>
          <w:sz w:val="24"/>
          <w:szCs w:val="24"/>
          <w:lang w:val="ka-GE"/>
        </w:rPr>
        <w:t>ები</w:t>
      </w:r>
    </w:p>
    <w:p w14:paraId="0BCB99AC" w14:textId="2D81C022" w:rsidR="00F355B6" w:rsidRPr="006E21A6" w:rsidRDefault="006E21A6" w:rsidP="006E21A6">
      <w:pPr>
        <w:pStyle w:val="ListParagraph"/>
        <w:numPr>
          <w:ilvl w:val="0"/>
          <w:numId w:val="17"/>
        </w:numPr>
        <w:spacing w:after="0" w:line="240" w:lineRule="auto"/>
        <w:jc w:val="both"/>
        <w:rPr>
          <w:rFonts w:ascii="Sylfaen" w:hAnsi="Sylfaen"/>
          <w:color w:val="000000" w:themeColor="text1"/>
          <w:sz w:val="24"/>
          <w:szCs w:val="24"/>
        </w:rPr>
      </w:pPr>
      <w:r w:rsidRPr="006E21A6">
        <w:rPr>
          <w:rFonts w:ascii="Sylfaen" w:hAnsi="Sylfaen"/>
          <w:color w:val="000000" w:themeColor="text1"/>
          <w:sz w:val="24"/>
          <w:szCs w:val="24"/>
          <w:lang w:val="ka-GE"/>
        </w:rPr>
        <w:t xml:space="preserve">ჰიპერმგრძნობელობა </w:t>
      </w:r>
      <w:r w:rsidR="00B02BFF">
        <w:rPr>
          <w:rFonts w:ascii="Sylfaen" w:hAnsi="Sylfaen"/>
          <w:color w:val="000000" w:themeColor="text1"/>
          <w:sz w:val="24"/>
          <w:szCs w:val="24"/>
          <w:lang w:val="ka-GE"/>
        </w:rPr>
        <w:t>იოდის</w:t>
      </w:r>
      <w:r w:rsidRPr="006E21A6">
        <w:rPr>
          <w:rFonts w:ascii="Sylfaen" w:hAnsi="Sylfaen"/>
          <w:color w:val="000000" w:themeColor="text1"/>
          <w:sz w:val="24"/>
          <w:szCs w:val="24"/>
          <w:lang w:val="ka-GE"/>
        </w:rPr>
        <w:t xml:space="preserve"> ან 6.1 ნაწილში მოცემული ნებისმიერი დამხმარე ნივთიერების მიმართ </w:t>
      </w:r>
      <w:r w:rsidR="00B02BFF">
        <w:rPr>
          <w:rFonts w:ascii="Sylfaen" w:hAnsi="Sylfaen"/>
          <w:color w:val="000000" w:themeColor="text1"/>
          <w:sz w:val="24"/>
          <w:szCs w:val="24"/>
          <w:lang w:val="ka-GE"/>
        </w:rPr>
        <w:t>(ცნობილი ან სავარაუდო მგრძნობელობა იოდის მიმართ);</w:t>
      </w:r>
    </w:p>
    <w:p w14:paraId="3C99F87C" w14:textId="3F0E1EB1" w:rsidR="006E21A6" w:rsidRPr="006E21A6" w:rsidRDefault="006E21A6" w:rsidP="006E21A6">
      <w:pPr>
        <w:pStyle w:val="ListParagraph"/>
        <w:numPr>
          <w:ilvl w:val="0"/>
          <w:numId w:val="17"/>
        </w:numPr>
        <w:spacing w:after="0" w:line="240" w:lineRule="auto"/>
        <w:jc w:val="both"/>
        <w:rPr>
          <w:rFonts w:ascii="Sylfaen" w:hAnsi="Sylfaen"/>
          <w:color w:val="000000" w:themeColor="text1"/>
          <w:sz w:val="24"/>
          <w:szCs w:val="24"/>
        </w:rPr>
      </w:pPr>
      <w:r w:rsidRPr="006E21A6">
        <w:rPr>
          <w:rFonts w:ascii="Sylfaen" w:hAnsi="Sylfaen"/>
          <w:color w:val="000000" w:themeColor="text1"/>
          <w:sz w:val="24"/>
          <w:szCs w:val="24"/>
          <w:lang w:val="ka-GE"/>
        </w:rPr>
        <w:t>ფარისებრი</w:t>
      </w:r>
      <w:r>
        <w:rPr>
          <w:rFonts w:ascii="Sylfaen" w:hAnsi="Sylfaen"/>
          <w:color w:val="000000" w:themeColor="text1"/>
          <w:sz w:val="24"/>
          <w:szCs w:val="24"/>
          <w:lang w:val="ka-GE"/>
        </w:rPr>
        <w:t xml:space="preserve"> ჯირკვლის ფუნქციის დარღვევა</w:t>
      </w:r>
      <w:r w:rsidR="00B02BFF">
        <w:rPr>
          <w:rFonts w:ascii="Sylfaen" w:hAnsi="Sylfaen"/>
          <w:color w:val="000000" w:themeColor="text1"/>
          <w:sz w:val="24"/>
          <w:szCs w:val="24"/>
          <w:lang w:val="ka-GE"/>
        </w:rPr>
        <w:t>;</w:t>
      </w:r>
    </w:p>
    <w:p w14:paraId="5780FDF0" w14:textId="2E0393DE" w:rsidR="006E21A6" w:rsidRPr="006E21A6" w:rsidRDefault="006E21A6" w:rsidP="006E21A6">
      <w:pPr>
        <w:pStyle w:val="ListParagraph"/>
        <w:numPr>
          <w:ilvl w:val="0"/>
          <w:numId w:val="17"/>
        </w:numPr>
        <w:spacing w:after="0" w:line="240" w:lineRule="auto"/>
        <w:jc w:val="both"/>
        <w:rPr>
          <w:rFonts w:ascii="Sylfaen" w:hAnsi="Sylfaen"/>
          <w:color w:val="000000" w:themeColor="text1"/>
          <w:sz w:val="24"/>
          <w:szCs w:val="24"/>
        </w:rPr>
      </w:pPr>
      <w:r>
        <w:rPr>
          <w:rFonts w:ascii="Sylfaen" w:hAnsi="Sylfaen"/>
          <w:color w:val="000000" w:themeColor="text1"/>
          <w:sz w:val="24"/>
          <w:szCs w:val="24"/>
          <w:lang w:val="ka-GE"/>
        </w:rPr>
        <w:t>დიურინგის ჰერპესის ფორმის დერმატიტი</w:t>
      </w:r>
      <w:r w:rsidR="001D5ECB">
        <w:rPr>
          <w:rFonts w:ascii="Sylfaen" w:hAnsi="Sylfaen"/>
          <w:color w:val="000000" w:themeColor="text1"/>
          <w:sz w:val="24"/>
          <w:szCs w:val="24"/>
          <w:lang w:val="ka-GE"/>
        </w:rPr>
        <w:t>;</w:t>
      </w:r>
    </w:p>
    <w:p w14:paraId="5C782A2F" w14:textId="33D4F6EA" w:rsidR="006E21A6" w:rsidRPr="001D5ECB" w:rsidRDefault="001D5ECB" w:rsidP="006E21A6">
      <w:pPr>
        <w:pStyle w:val="ListParagraph"/>
        <w:numPr>
          <w:ilvl w:val="0"/>
          <w:numId w:val="17"/>
        </w:numPr>
        <w:spacing w:after="0" w:line="240" w:lineRule="auto"/>
        <w:jc w:val="both"/>
        <w:rPr>
          <w:rFonts w:ascii="Sylfaen" w:hAnsi="Sylfaen"/>
          <w:color w:val="000000" w:themeColor="text1"/>
          <w:sz w:val="24"/>
          <w:szCs w:val="24"/>
        </w:rPr>
      </w:pPr>
      <w:r>
        <w:rPr>
          <w:rFonts w:ascii="Sylfaen" w:hAnsi="Sylfaen"/>
          <w:color w:val="000000" w:themeColor="text1"/>
          <w:sz w:val="24"/>
          <w:szCs w:val="24"/>
          <w:lang w:val="ka-GE"/>
        </w:rPr>
        <w:t xml:space="preserve">მდგომარეობა </w:t>
      </w:r>
      <w:r w:rsidR="006E21A6">
        <w:rPr>
          <w:rFonts w:ascii="Sylfaen" w:hAnsi="Sylfaen"/>
          <w:color w:val="000000" w:themeColor="text1"/>
          <w:sz w:val="24"/>
          <w:szCs w:val="24"/>
          <w:lang w:val="ka-GE"/>
        </w:rPr>
        <w:t>რადიო</w:t>
      </w:r>
      <w:r>
        <w:rPr>
          <w:rFonts w:ascii="Sylfaen" w:hAnsi="Sylfaen"/>
          <w:color w:val="000000" w:themeColor="text1"/>
          <w:sz w:val="24"/>
          <w:szCs w:val="24"/>
          <w:lang w:val="ka-GE"/>
        </w:rPr>
        <w:t xml:space="preserve">აქტიური </w:t>
      </w:r>
      <w:r w:rsidR="006E21A6">
        <w:rPr>
          <w:rFonts w:ascii="Sylfaen" w:hAnsi="Sylfaen"/>
          <w:color w:val="000000" w:themeColor="text1"/>
          <w:sz w:val="24"/>
          <w:szCs w:val="24"/>
          <w:lang w:val="ka-GE"/>
        </w:rPr>
        <w:t>იოდის შეყვანამდე და მის დროს და მის შემდეგ</w:t>
      </w:r>
      <w:r>
        <w:rPr>
          <w:rFonts w:ascii="Sylfaen" w:hAnsi="Sylfaen"/>
          <w:color w:val="000000" w:themeColor="text1"/>
          <w:sz w:val="24"/>
          <w:szCs w:val="24"/>
          <w:lang w:val="ka-GE"/>
        </w:rPr>
        <w:t>;</w:t>
      </w:r>
    </w:p>
    <w:p w14:paraId="0C112EA0" w14:textId="7A94BD2D" w:rsidR="001D5ECB" w:rsidRPr="006E21A6" w:rsidRDefault="001D5ECB" w:rsidP="006E21A6">
      <w:pPr>
        <w:pStyle w:val="ListParagraph"/>
        <w:numPr>
          <w:ilvl w:val="0"/>
          <w:numId w:val="17"/>
        </w:numPr>
        <w:spacing w:after="0" w:line="240" w:lineRule="auto"/>
        <w:jc w:val="both"/>
        <w:rPr>
          <w:rFonts w:ascii="Sylfaen" w:hAnsi="Sylfaen"/>
          <w:color w:val="000000" w:themeColor="text1"/>
          <w:sz w:val="24"/>
          <w:szCs w:val="24"/>
        </w:rPr>
      </w:pPr>
      <w:r>
        <w:rPr>
          <w:rFonts w:ascii="Sylfaen" w:hAnsi="Sylfaen"/>
          <w:color w:val="000000" w:themeColor="text1"/>
          <w:sz w:val="24"/>
          <w:szCs w:val="24"/>
          <w:lang w:val="ka-GE"/>
        </w:rPr>
        <w:t>მოზარდის ასაკამდე გოგონებისთვის ბეტადინის ვაგინალური სუპოზიტორიები უკუნაჩვენებია;</w:t>
      </w:r>
    </w:p>
    <w:p w14:paraId="77A6081C" w14:textId="0787C320" w:rsidR="006E21A6" w:rsidRPr="006E21A6" w:rsidRDefault="006E21A6" w:rsidP="006E21A6">
      <w:pPr>
        <w:pStyle w:val="ListParagraph"/>
        <w:numPr>
          <w:ilvl w:val="0"/>
          <w:numId w:val="17"/>
        </w:numPr>
        <w:spacing w:after="0" w:line="240" w:lineRule="auto"/>
        <w:jc w:val="both"/>
        <w:rPr>
          <w:rFonts w:ascii="Sylfaen" w:hAnsi="Sylfaen"/>
          <w:color w:val="000000" w:themeColor="text1"/>
          <w:sz w:val="24"/>
          <w:szCs w:val="24"/>
        </w:rPr>
      </w:pPr>
      <w:r>
        <w:rPr>
          <w:rFonts w:ascii="Sylfaen" w:hAnsi="Sylfaen"/>
          <w:color w:val="000000" w:themeColor="text1"/>
          <w:sz w:val="24"/>
          <w:szCs w:val="24"/>
          <w:lang w:val="ka-GE"/>
        </w:rPr>
        <w:t xml:space="preserve">ვერცხლის წყლის შემცველ პრეპარატებთან ერთად გამოყენება, კანის დამაზიანებელი ნივთიერებების წარმოქმნის </w:t>
      </w:r>
      <w:r w:rsidR="001D5ECB">
        <w:rPr>
          <w:rFonts w:ascii="Sylfaen" w:hAnsi="Sylfaen"/>
          <w:color w:val="000000" w:themeColor="text1"/>
          <w:sz w:val="24"/>
          <w:szCs w:val="24"/>
          <w:lang w:val="ka-GE"/>
        </w:rPr>
        <w:t>გამო.</w:t>
      </w:r>
    </w:p>
    <w:p w14:paraId="5B6DFDDA" w14:textId="25B088C9" w:rsidR="006E21A6" w:rsidRPr="006E21A6" w:rsidRDefault="006E21A6" w:rsidP="00F355B6">
      <w:pPr>
        <w:pStyle w:val="ListParagraph"/>
        <w:spacing w:after="0" w:line="240" w:lineRule="auto"/>
        <w:ind w:left="0"/>
        <w:jc w:val="both"/>
        <w:rPr>
          <w:rFonts w:ascii="Sylfaen" w:hAnsi="Sylfaen"/>
          <w:color w:val="000000" w:themeColor="text1"/>
          <w:sz w:val="24"/>
          <w:szCs w:val="24"/>
        </w:rPr>
      </w:pPr>
    </w:p>
    <w:p w14:paraId="5B505605" w14:textId="6D592B05" w:rsidR="00153C9D" w:rsidRPr="006E21A6" w:rsidRDefault="00F355B6" w:rsidP="00F355B6">
      <w:pPr>
        <w:pStyle w:val="ListParagraph"/>
        <w:spacing w:after="0" w:line="240" w:lineRule="auto"/>
        <w:ind w:left="0"/>
        <w:jc w:val="both"/>
        <w:rPr>
          <w:rFonts w:ascii="Sylfaen" w:hAnsi="Sylfaen"/>
          <w:b/>
          <w:color w:val="000000" w:themeColor="text1"/>
          <w:sz w:val="24"/>
          <w:szCs w:val="24"/>
          <w:lang w:val="ka-GE"/>
        </w:rPr>
      </w:pPr>
      <w:r w:rsidRPr="006E21A6">
        <w:rPr>
          <w:rFonts w:ascii="Sylfaen" w:hAnsi="Sylfaen"/>
          <w:b/>
          <w:color w:val="000000" w:themeColor="text1"/>
          <w:sz w:val="24"/>
          <w:szCs w:val="24"/>
          <w:lang w:val="ka-GE"/>
        </w:rPr>
        <w:t>4.4.</w:t>
      </w:r>
      <w:r w:rsidRPr="006E21A6">
        <w:rPr>
          <w:color w:val="000000" w:themeColor="text1"/>
          <w:sz w:val="24"/>
          <w:szCs w:val="24"/>
          <w:lang w:val="ka-GE"/>
        </w:rPr>
        <w:t xml:space="preserve"> </w:t>
      </w:r>
      <w:r w:rsidR="002F63A9" w:rsidRPr="006E21A6">
        <w:rPr>
          <w:rFonts w:ascii="Sylfaen" w:hAnsi="Sylfaen"/>
          <w:b/>
          <w:color w:val="000000" w:themeColor="text1"/>
          <w:sz w:val="24"/>
          <w:szCs w:val="24"/>
          <w:lang w:val="ka-GE"/>
        </w:rPr>
        <w:t>განსაკუთრებული გაფრთხილებები და უსაფრთხოების ზომები გამოყენებისას</w:t>
      </w:r>
    </w:p>
    <w:p w14:paraId="3735F792" w14:textId="5D97913A" w:rsidR="006E21A6" w:rsidRPr="006E21A6" w:rsidRDefault="006E21A6" w:rsidP="006E21A6">
      <w:pPr>
        <w:spacing w:after="0" w:line="240" w:lineRule="auto"/>
        <w:jc w:val="both"/>
        <w:rPr>
          <w:rFonts w:ascii="Sylfaen" w:hAnsi="Sylfaen"/>
          <w:bCs/>
          <w:sz w:val="24"/>
          <w:szCs w:val="24"/>
          <w:lang w:val="ka-GE"/>
        </w:rPr>
      </w:pPr>
      <w:r w:rsidRPr="006E21A6">
        <w:rPr>
          <w:rFonts w:ascii="Sylfaen" w:hAnsi="Sylfaen"/>
          <w:bCs/>
          <w:sz w:val="24"/>
          <w:szCs w:val="24"/>
          <w:lang w:val="ka-GE"/>
        </w:rPr>
        <w:t>განსაკუთრებული სიფრთხილე საჭიროა პრეპარატის გამოყენებისას ორსულ და მეძუძურ პაციენტებში. ასეთ შემთხვევებში საჭიროა სარგებელი/რისკის შეფასება და პოვიდონ-იოდის გამოყენება შეიძლება მხოლოდ აბსოლუტური აუცილებლობისას.</w:t>
      </w:r>
    </w:p>
    <w:p w14:paraId="1E6B1347" w14:textId="7332FF9A" w:rsidR="006E21A6" w:rsidRPr="006E21A6" w:rsidRDefault="006E21A6" w:rsidP="006E21A6">
      <w:pPr>
        <w:spacing w:after="0" w:line="240" w:lineRule="auto"/>
        <w:jc w:val="both"/>
        <w:rPr>
          <w:rFonts w:ascii="Sylfaen" w:hAnsi="Sylfaen"/>
          <w:bCs/>
          <w:sz w:val="24"/>
          <w:szCs w:val="24"/>
          <w:lang w:val="ka-GE"/>
        </w:rPr>
      </w:pPr>
      <w:r w:rsidRPr="006E21A6">
        <w:rPr>
          <w:rFonts w:ascii="Sylfaen" w:hAnsi="Sylfaen"/>
          <w:bCs/>
          <w:sz w:val="24"/>
          <w:szCs w:val="24"/>
          <w:lang w:val="ka-GE"/>
        </w:rPr>
        <w:t xml:space="preserve">კანის გაღიზიანების, კონტაქტური დერმატიტის ან </w:t>
      </w:r>
      <w:r>
        <w:rPr>
          <w:rFonts w:ascii="Sylfaen" w:hAnsi="Sylfaen"/>
          <w:bCs/>
          <w:sz w:val="24"/>
          <w:szCs w:val="24"/>
          <w:lang w:val="ka-GE"/>
        </w:rPr>
        <w:t>ჰიპერმგრძნობელობის</w:t>
      </w:r>
      <w:r w:rsidRPr="006E21A6">
        <w:rPr>
          <w:rFonts w:ascii="Sylfaen" w:hAnsi="Sylfaen"/>
          <w:bCs/>
          <w:sz w:val="24"/>
          <w:szCs w:val="24"/>
          <w:lang w:val="ka-GE"/>
        </w:rPr>
        <w:t xml:space="preserve"> განვითარების დროს პრეპარატი </w:t>
      </w:r>
      <w:r>
        <w:rPr>
          <w:rFonts w:ascii="Sylfaen" w:hAnsi="Sylfaen"/>
          <w:bCs/>
          <w:sz w:val="24"/>
          <w:szCs w:val="24"/>
          <w:lang w:val="ka-GE"/>
        </w:rPr>
        <w:t>უნდა მოიხსნას</w:t>
      </w:r>
      <w:r w:rsidRPr="006E21A6">
        <w:rPr>
          <w:rFonts w:ascii="Sylfaen" w:hAnsi="Sylfaen"/>
          <w:bCs/>
          <w:sz w:val="24"/>
          <w:szCs w:val="24"/>
          <w:lang w:val="ka-GE"/>
        </w:rPr>
        <w:t>.</w:t>
      </w:r>
    </w:p>
    <w:p w14:paraId="0CCF47A3" w14:textId="66D8A13A" w:rsidR="006E21A6" w:rsidRDefault="006E21A6" w:rsidP="00E17BAD">
      <w:pPr>
        <w:spacing w:after="0" w:line="240" w:lineRule="auto"/>
        <w:jc w:val="both"/>
        <w:rPr>
          <w:rFonts w:ascii="Sylfaen" w:hAnsi="Sylfaen"/>
          <w:bCs/>
          <w:sz w:val="24"/>
          <w:szCs w:val="24"/>
          <w:lang w:val="ka-GE"/>
        </w:rPr>
      </w:pPr>
      <w:r w:rsidRPr="00E17BAD">
        <w:rPr>
          <w:rFonts w:ascii="Sylfaen" w:hAnsi="Sylfaen"/>
          <w:bCs/>
          <w:sz w:val="24"/>
          <w:szCs w:val="24"/>
          <w:lang w:val="ka-GE"/>
        </w:rPr>
        <w:t xml:space="preserve">გამოყენებამდე </w:t>
      </w:r>
      <w:r w:rsidR="002E0FAF">
        <w:rPr>
          <w:rFonts w:ascii="Sylfaen" w:hAnsi="Sylfaen"/>
          <w:bCs/>
          <w:sz w:val="24"/>
          <w:szCs w:val="24"/>
          <w:lang w:val="ka-GE"/>
        </w:rPr>
        <w:t>პრეპარატის</w:t>
      </w:r>
      <w:r w:rsidR="00E17BAD" w:rsidRPr="00E17BAD">
        <w:rPr>
          <w:rFonts w:ascii="Sylfaen" w:hAnsi="Sylfaen"/>
          <w:bCs/>
          <w:sz w:val="24"/>
          <w:szCs w:val="24"/>
          <w:lang w:val="ka-GE"/>
        </w:rPr>
        <w:t xml:space="preserve"> გათბობა არ შეიძლება.</w:t>
      </w:r>
    </w:p>
    <w:p w14:paraId="1FAE28E1" w14:textId="3517CFC1" w:rsidR="002E0FAF" w:rsidRDefault="002E0FAF" w:rsidP="00E17BAD">
      <w:pPr>
        <w:spacing w:after="0" w:line="240" w:lineRule="auto"/>
        <w:jc w:val="both"/>
        <w:rPr>
          <w:rFonts w:ascii="Sylfaen" w:hAnsi="Sylfaen"/>
          <w:bCs/>
          <w:sz w:val="24"/>
          <w:szCs w:val="24"/>
          <w:lang w:val="ka-GE"/>
        </w:rPr>
      </w:pPr>
      <w:r>
        <w:rPr>
          <w:rFonts w:ascii="Sylfaen" w:hAnsi="Sylfaen"/>
          <w:bCs/>
          <w:sz w:val="24"/>
          <w:szCs w:val="24"/>
          <w:lang w:val="ka-GE"/>
        </w:rPr>
        <w:t>პრეპარატი უნდა ინახებოდეს ბავშვებისათვის მიუწვდომელ ადგილას.</w:t>
      </w:r>
    </w:p>
    <w:p w14:paraId="6D89E2FF" w14:textId="6DC36DAE" w:rsidR="002E0FAF" w:rsidRDefault="002E0FAF" w:rsidP="002E0FAF">
      <w:pPr>
        <w:spacing w:after="0" w:line="240" w:lineRule="auto"/>
        <w:jc w:val="both"/>
        <w:rPr>
          <w:rFonts w:ascii="Sylfaen" w:hAnsi="Sylfaen"/>
          <w:bCs/>
          <w:sz w:val="24"/>
          <w:szCs w:val="24"/>
          <w:lang w:val="ka-GE"/>
        </w:rPr>
      </w:pPr>
      <w:r w:rsidRPr="006E21A6">
        <w:rPr>
          <w:rFonts w:ascii="Sylfaen" w:hAnsi="Sylfaen"/>
          <w:bCs/>
          <w:sz w:val="24"/>
          <w:szCs w:val="24"/>
          <w:lang w:val="ka-GE"/>
        </w:rPr>
        <w:t xml:space="preserve">განსაკუთრებული სიფრთხილე საჭიროა პრეპარატის </w:t>
      </w:r>
      <w:r>
        <w:rPr>
          <w:rFonts w:ascii="Sylfaen" w:hAnsi="Sylfaen"/>
          <w:bCs/>
          <w:sz w:val="24"/>
          <w:szCs w:val="24"/>
          <w:lang w:val="ka-GE"/>
        </w:rPr>
        <w:t xml:space="preserve">რეგულარული </w:t>
      </w:r>
      <w:r w:rsidRPr="006E21A6">
        <w:rPr>
          <w:rFonts w:ascii="Sylfaen" w:hAnsi="Sylfaen"/>
          <w:bCs/>
          <w:sz w:val="24"/>
          <w:szCs w:val="24"/>
          <w:lang w:val="ka-GE"/>
        </w:rPr>
        <w:t>გამოყენებისას</w:t>
      </w:r>
      <w:r>
        <w:rPr>
          <w:rFonts w:ascii="Sylfaen" w:hAnsi="Sylfaen"/>
          <w:bCs/>
          <w:sz w:val="24"/>
          <w:szCs w:val="24"/>
          <w:lang w:val="ka-GE"/>
        </w:rPr>
        <w:t xml:space="preserve"> პაციენტებში ადრე გიაგნოსტირებული თირკმელების უკმარისობით.</w:t>
      </w:r>
    </w:p>
    <w:p w14:paraId="73F8CA81" w14:textId="77777777" w:rsidR="00E17BAD" w:rsidRPr="00E17BAD" w:rsidRDefault="00E17BAD" w:rsidP="00E17BAD">
      <w:pPr>
        <w:spacing w:after="0" w:line="240" w:lineRule="auto"/>
        <w:jc w:val="both"/>
        <w:rPr>
          <w:rFonts w:ascii="Sylfaen" w:hAnsi="Sylfaen"/>
          <w:bCs/>
          <w:sz w:val="24"/>
          <w:szCs w:val="24"/>
          <w:lang w:val="ka-GE"/>
        </w:rPr>
      </w:pPr>
      <w:r w:rsidRPr="00E17BAD">
        <w:rPr>
          <w:rFonts w:ascii="Sylfaen" w:hAnsi="Sylfaen"/>
          <w:bCs/>
          <w:sz w:val="24"/>
          <w:szCs w:val="24"/>
          <w:lang w:val="ka-GE"/>
        </w:rPr>
        <w:t>პოვიდონ-იოდს შეუძლია კანის ფერის დროებით შეცვლა გამოყენების ადგილას, რაც გამოწვეულია პრეპარატის საკუთარი ფერით.</w:t>
      </w:r>
    </w:p>
    <w:p w14:paraId="1B5106CF" w14:textId="07119E5B" w:rsidR="006E21A6" w:rsidRDefault="002E0FAF" w:rsidP="002152AC">
      <w:pPr>
        <w:spacing w:after="0" w:line="240" w:lineRule="auto"/>
        <w:jc w:val="both"/>
        <w:rPr>
          <w:rFonts w:ascii="Sylfaen" w:hAnsi="Sylfaen"/>
          <w:bCs/>
          <w:sz w:val="24"/>
          <w:szCs w:val="24"/>
          <w:lang w:val="ka-GE"/>
        </w:rPr>
      </w:pPr>
      <w:r>
        <w:rPr>
          <w:rFonts w:ascii="Sylfaen" w:hAnsi="Sylfaen"/>
          <w:bCs/>
          <w:sz w:val="24"/>
          <w:szCs w:val="24"/>
          <w:lang w:val="ka-GE"/>
        </w:rPr>
        <w:t>ბეტადინის</w:t>
      </w:r>
      <w:r w:rsidRPr="002E0FAF">
        <w:rPr>
          <w:rFonts w:ascii="Sylfaen" w:hAnsi="Sylfaen"/>
          <w:bCs/>
          <w:sz w:val="24"/>
          <w:szCs w:val="24"/>
          <w:vertAlign w:val="superscript"/>
          <w:lang w:val="ka-GE"/>
        </w:rPr>
        <w:t>®</w:t>
      </w:r>
      <w:r>
        <w:rPr>
          <w:rFonts w:ascii="Sylfaen" w:hAnsi="Sylfaen"/>
          <w:bCs/>
          <w:sz w:val="24"/>
          <w:szCs w:val="24"/>
          <w:lang w:val="ka-GE"/>
        </w:rPr>
        <w:t xml:space="preserve"> ვაგინალური სუპოზიტორიების რეგულარულად გამოყენებას უნდა მოერიდონ ავადმყოფები, რომლებიც იღებენ ლითიუმის პრეპარატებს.</w:t>
      </w:r>
    </w:p>
    <w:p w14:paraId="4F59176F" w14:textId="77777777" w:rsidR="002E0FAF" w:rsidRPr="00A956BD" w:rsidRDefault="002E0FAF" w:rsidP="002E0FAF">
      <w:pPr>
        <w:spacing w:after="0" w:line="240" w:lineRule="auto"/>
        <w:jc w:val="both"/>
        <w:rPr>
          <w:rFonts w:ascii="Sylfaen" w:hAnsi="Sylfaen"/>
          <w:bCs/>
          <w:i/>
          <w:sz w:val="24"/>
          <w:szCs w:val="24"/>
          <w:u w:val="single"/>
          <w:lang w:val="ka-GE"/>
        </w:rPr>
      </w:pPr>
      <w:r w:rsidRPr="00A956BD">
        <w:rPr>
          <w:rFonts w:ascii="Sylfaen" w:hAnsi="Sylfaen"/>
          <w:bCs/>
          <w:i/>
          <w:sz w:val="24"/>
          <w:szCs w:val="24"/>
          <w:u w:val="single"/>
          <w:lang w:val="ka-GE"/>
        </w:rPr>
        <w:t>ბავშვები და მოზარდები</w:t>
      </w:r>
    </w:p>
    <w:p w14:paraId="27E4E819" w14:textId="77777777" w:rsidR="002E0FAF" w:rsidRDefault="002E0FAF" w:rsidP="002E0FAF">
      <w:pPr>
        <w:spacing w:after="0" w:line="240" w:lineRule="auto"/>
        <w:jc w:val="both"/>
        <w:rPr>
          <w:rFonts w:ascii="Sylfaen" w:hAnsi="Sylfaen" w:cs="Sylfaen"/>
          <w:bCs/>
          <w:sz w:val="24"/>
          <w:szCs w:val="24"/>
          <w:lang w:val="ka-GE"/>
        </w:rPr>
      </w:pPr>
      <w:r w:rsidRPr="00A956BD">
        <w:rPr>
          <w:rFonts w:ascii="Sylfaen" w:hAnsi="Sylfaen" w:cs="Sylfaen"/>
          <w:bCs/>
          <w:sz w:val="24"/>
          <w:szCs w:val="24"/>
          <w:lang w:val="ka-GE"/>
        </w:rPr>
        <w:lastRenderedPageBreak/>
        <w:t>ბეტადინის</w:t>
      </w:r>
      <w:r w:rsidRPr="00881BBC">
        <w:rPr>
          <w:rFonts w:ascii="Sylfaen" w:hAnsi="Sylfaen" w:cs="Sylfaen"/>
          <w:bCs/>
          <w:sz w:val="24"/>
          <w:szCs w:val="24"/>
          <w:vertAlign w:val="superscript"/>
          <w:lang w:val="ka-GE"/>
        </w:rPr>
        <w:t>®</w:t>
      </w:r>
      <w:r w:rsidRPr="00A956BD">
        <w:rPr>
          <w:rFonts w:ascii="Sylfaen" w:hAnsi="Sylfaen"/>
          <w:bCs/>
          <w:sz w:val="24"/>
          <w:szCs w:val="24"/>
        </w:rPr>
        <w:t xml:space="preserve"> </w:t>
      </w:r>
      <w:r w:rsidRPr="00A956BD">
        <w:rPr>
          <w:rFonts w:ascii="Sylfaen" w:hAnsi="Sylfaen"/>
          <w:bCs/>
          <w:sz w:val="24"/>
          <w:szCs w:val="24"/>
          <w:lang w:val="ka-GE"/>
        </w:rPr>
        <w:t>ვაგინალური სუპოზიტორიების</w:t>
      </w:r>
      <w:r w:rsidRPr="00A956BD">
        <w:rPr>
          <w:rFonts w:ascii="Sylfaen" w:hAnsi="Sylfaen" w:cs="Sylfaen"/>
          <w:bCs/>
          <w:sz w:val="24"/>
          <w:szCs w:val="24"/>
          <w:lang w:val="ka-GE"/>
        </w:rPr>
        <w:t xml:space="preserve"> გამოყენება უკუნაჩვენებია მოზარდების ასაკამდე გოგონებისთვის</w:t>
      </w:r>
      <w:r>
        <w:rPr>
          <w:rFonts w:ascii="Sylfaen" w:hAnsi="Sylfaen" w:cs="Sylfaen"/>
          <w:bCs/>
          <w:sz w:val="24"/>
          <w:szCs w:val="24"/>
          <w:lang w:val="ka-GE"/>
        </w:rPr>
        <w:t xml:space="preserve"> (იხ. ნაწილი 4.3).</w:t>
      </w:r>
    </w:p>
    <w:p w14:paraId="0A57B51D" w14:textId="77777777" w:rsidR="002E0FAF" w:rsidRDefault="002E0FAF" w:rsidP="002152AC">
      <w:pPr>
        <w:spacing w:after="0" w:line="240" w:lineRule="auto"/>
        <w:jc w:val="both"/>
        <w:rPr>
          <w:rFonts w:ascii="Sylfaen" w:hAnsi="Sylfaen" w:cs="Sylfaen"/>
          <w:color w:val="000000" w:themeColor="text1"/>
          <w:sz w:val="24"/>
          <w:szCs w:val="24"/>
          <w:lang w:val="ka-GE"/>
        </w:rPr>
      </w:pPr>
    </w:p>
    <w:p w14:paraId="3D4E8740" w14:textId="5CB9BFA5" w:rsidR="00153C9D" w:rsidRPr="009B749A" w:rsidRDefault="002F63A9" w:rsidP="002152AC">
      <w:pPr>
        <w:spacing w:after="0" w:line="240" w:lineRule="auto"/>
        <w:jc w:val="both"/>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 xml:space="preserve">4.5. ურთიერთქმედება სხვა სამკურნალო </w:t>
      </w:r>
      <w:r w:rsidR="000C57E0">
        <w:rPr>
          <w:rFonts w:ascii="Sylfaen" w:hAnsi="Sylfaen" w:cs="Sylfaen"/>
          <w:b/>
          <w:color w:val="000000" w:themeColor="text1"/>
          <w:sz w:val="24"/>
          <w:szCs w:val="24"/>
          <w:lang w:val="ka-GE"/>
        </w:rPr>
        <w:t>პრეპარატებთან</w:t>
      </w:r>
      <w:r w:rsidRPr="009B749A">
        <w:rPr>
          <w:rFonts w:ascii="Sylfaen" w:hAnsi="Sylfaen" w:cs="Sylfaen"/>
          <w:b/>
          <w:color w:val="000000" w:themeColor="text1"/>
          <w:sz w:val="24"/>
          <w:szCs w:val="24"/>
          <w:lang w:val="ka-GE"/>
        </w:rPr>
        <w:t xml:space="preserve"> და </w:t>
      </w:r>
      <w:r w:rsidR="000C57E0">
        <w:rPr>
          <w:rFonts w:ascii="Sylfaen" w:hAnsi="Sylfaen" w:cs="Sylfaen"/>
          <w:b/>
          <w:color w:val="000000" w:themeColor="text1"/>
          <w:sz w:val="24"/>
          <w:szCs w:val="24"/>
          <w:lang w:val="ka-GE"/>
        </w:rPr>
        <w:t>საკვებ პროდუქტებთან</w:t>
      </w:r>
    </w:p>
    <w:p w14:paraId="2B14F0C8" w14:textId="57348047" w:rsidR="00A7105F" w:rsidRDefault="00A7105F" w:rsidP="00A7105F">
      <w:pPr>
        <w:spacing w:after="0" w:line="240" w:lineRule="auto"/>
        <w:jc w:val="both"/>
        <w:rPr>
          <w:rFonts w:ascii="Sylfaen" w:hAnsi="Sylfaen"/>
          <w:bCs/>
          <w:sz w:val="24"/>
          <w:szCs w:val="24"/>
          <w:lang w:val="ka-GE"/>
        </w:rPr>
      </w:pPr>
      <w:r>
        <w:rPr>
          <w:rFonts w:ascii="Sylfaen" w:hAnsi="Sylfaen"/>
          <w:bCs/>
          <w:sz w:val="24"/>
          <w:szCs w:val="24"/>
          <w:lang w:val="ka-GE"/>
        </w:rPr>
        <w:t>პოვიდონ-იოდის კომპლექსი</w:t>
      </w:r>
      <w:r w:rsidRPr="00A7105F">
        <w:rPr>
          <w:rFonts w:ascii="Sylfaen" w:hAnsi="Sylfaen"/>
          <w:bCs/>
          <w:sz w:val="24"/>
          <w:szCs w:val="24"/>
          <w:lang w:val="ka-GE"/>
        </w:rPr>
        <w:t xml:space="preserve"> ეფექტურია </w:t>
      </w:r>
      <w:r w:rsidRPr="00A7105F">
        <w:rPr>
          <w:rFonts w:ascii="Sylfaen" w:hAnsi="Sylfaen"/>
          <w:bCs/>
          <w:sz w:val="24"/>
          <w:szCs w:val="24"/>
        </w:rPr>
        <w:t>pH</w:t>
      </w:r>
      <w:r w:rsidR="003549FD">
        <w:rPr>
          <w:rFonts w:ascii="Sylfaen" w:hAnsi="Sylfaen"/>
          <w:bCs/>
          <w:sz w:val="24"/>
          <w:szCs w:val="24"/>
          <w:lang w:val="ka-GE"/>
        </w:rPr>
        <w:t xml:space="preserve"> 2-7</w:t>
      </w:r>
      <w:r w:rsidRPr="00A7105F">
        <w:rPr>
          <w:rFonts w:ascii="Sylfaen" w:hAnsi="Sylfaen"/>
          <w:bCs/>
          <w:sz w:val="24"/>
          <w:szCs w:val="24"/>
          <w:lang w:val="ka-GE"/>
        </w:rPr>
        <w:t xml:space="preserve"> </w:t>
      </w:r>
      <w:r w:rsidR="003549FD">
        <w:rPr>
          <w:rFonts w:ascii="Sylfaen" w:hAnsi="Sylfaen"/>
          <w:bCs/>
          <w:sz w:val="24"/>
          <w:szCs w:val="24"/>
          <w:lang w:val="ka-GE"/>
        </w:rPr>
        <w:t>დიაპაზონში</w:t>
      </w:r>
      <w:r w:rsidRPr="00A7105F">
        <w:rPr>
          <w:rFonts w:ascii="Sylfaen" w:hAnsi="Sylfaen"/>
          <w:bCs/>
          <w:sz w:val="24"/>
          <w:szCs w:val="24"/>
          <w:lang w:val="ka-GE"/>
        </w:rPr>
        <w:t xml:space="preserve">. </w:t>
      </w:r>
      <w:r>
        <w:rPr>
          <w:rFonts w:ascii="Sylfaen" w:hAnsi="Sylfaen"/>
          <w:bCs/>
          <w:sz w:val="24"/>
          <w:szCs w:val="24"/>
          <w:lang w:val="ka-GE"/>
        </w:rPr>
        <w:t xml:space="preserve">მოსალოდნელია, რომ პრეპარატი შეიძლება რეაქციაში შევიდეს ცილებთან და სხვა გაუჯერებელ ორგანულ ნივთიერებებთან, რაც </w:t>
      </w:r>
      <w:r w:rsidR="003549FD">
        <w:rPr>
          <w:rFonts w:ascii="Sylfaen" w:hAnsi="Sylfaen"/>
          <w:bCs/>
          <w:sz w:val="24"/>
          <w:szCs w:val="24"/>
          <w:lang w:val="ka-GE"/>
        </w:rPr>
        <w:t>აქვეითებს</w:t>
      </w:r>
      <w:r>
        <w:rPr>
          <w:rFonts w:ascii="Sylfaen" w:hAnsi="Sylfaen"/>
          <w:bCs/>
          <w:sz w:val="24"/>
          <w:szCs w:val="24"/>
          <w:lang w:val="ka-GE"/>
        </w:rPr>
        <w:t xml:space="preserve"> </w:t>
      </w:r>
      <w:r w:rsidR="003549FD">
        <w:rPr>
          <w:rFonts w:ascii="Sylfaen" w:hAnsi="Sylfaen"/>
          <w:bCs/>
          <w:sz w:val="24"/>
          <w:szCs w:val="24"/>
          <w:lang w:val="ka-GE"/>
        </w:rPr>
        <w:t xml:space="preserve">მის </w:t>
      </w:r>
      <w:r>
        <w:rPr>
          <w:rFonts w:ascii="Sylfaen" w:hAnsi="Sylfaen"/>
          <w:bCs/>
          <w:sz w:val="24"/>
          <w:szCs w:val="24"/>
          <w:lang w:val="ka-GE"/>
        </w:rPr>
        <w:t>ეფექტურობ</w:t>
      </w:r>
      <w:r w:rsidR="003549FD">
        <w:rPr>
          <w:rFonts w:ascii="Sylfaen" w:hAnsi="Sylfaen"/>
          <w:bCs/>
          <w:sz w:val="24"/>
          <w:szCs w:val="24"/>
          <w:lang w:val="ka-GE"/>
        </w:rPr>
        <w:t>ა</w:t>
      </w:r>
      <w:r>
        <w:rPr>
          <w:rFonts w:ascii="Sylfaen" w:hAnsi="Sylfaen"/>
          <w:bCs/>
          <w:sz w:val="24"/>
          <w:szCs w:val="24"/>
          <w:lang w:val="ka-GE"/>
        </w:rPr>
        <w:t>ს.</w:t>
      </w:r>
    </w:p>
    <w:p w14:paraId="5D65E4BF" w14:textId="6C29AEA1" w:rsidR="00A7105F" w:rsidRPr="00A7105F" w:rsidRDefault="00A7105F" w:rsidP="00A7105F">
      <w:pPr>
        <w:spacing w:after="0" w:line="240" w:lineRule="auto"/>
        <w:jc w:val="both"/>
        <w:rPr>
          <w:rFonts w:ascii="Sylfaen" w:hAnsi="Sylfaen"/>
          <w:bCs/>
          <w:sz w:val="24"/>
          <w:szCs w:val="24"/>
          <w:lang w:val="ka-GE"/>
        </w:rPr>
      </w:pPr>
      <w:r w:rsidRPr="00A7105F">
        <w:rPr>
          <w:rFonts w:ascii="Sylfaen" w:hAnsi="Sylfaen"/>
          <w:bCs/>
          <w:sz w:val="24"/>
          <w:szCs w:val="24"/>
          <w:lang w:val="ka-GE"/>
        </w:rPr>
        <w:t xml:space="preserve">ჭრილობების დასამუშავებლად </w:t>
      </w:r>
      <w:r w:rsidR="003549FD">
        <w:rPr>
          <w:rFonts w:ascii="Sylfaen" w:hAnsi="Sylfaen"/>
          <w:bCs/>
          <w:sz w:val="24"/>
          <w:szCs w:val="24"/>
          <w:lang w:val="ka-GE"/>
        </w:rPr>
        <w:t>პვპ</w:t>
      </w:r>
      <w:r w:rsidRPr="00A7105F">
        <w:rPr>
          <w:rFonts w:ascii="Sylfaen" w:hAnsi="Sylfaen"/>
          <w:bCs/>
          <w:sz w:val="24"/>
          <w:szCs w:val="24"/>
          <w:lang w:val="ka-GE"/>
        </w:rPr>
        <w:t xml:space="preserve">-იოდის და ფერმენტული პრეპარატების ერთად გამოყენება იწვევს ეფექტურობის ურთიერთდაქვეითებას. </w:t>
      </w:r>
    </w:p>
    <w:p w14:paraId="29056727" w14:textId="3B8A9C5B" w:rsidR="00A7105F" w:rsidRPr="00A7105F" w:rsidRDefault="00A7105F" w:rsidP="00A7105F">
      <w:pPr>
        <w:spacing w:after="0" w:line="240" w:lineRule="auto"/>
        <w:jc w:val="both"/>
        <w:rPr>
          <w:rFonts w:ascii="Sylfaen" w:hAnsi="Sylfaen"/>
          <w:bCs/>
          <w:sz w:val="24"/>
          <w:szCs w:val="24"/>
          <w:lang w:val="ka-GE"/>
        </w:rPr>
      </w:pPr>
      <w:r w:rsidRPr="00A7105F">
        <w:rPr>
          <w:rFonts w:ascii="Sylfaen" w:hAnsi="Sylfaen"/>
          <w:bCs/>
          <w:sz w:val="24"/>
          <w:szCs w:val="24"/>
          <w:lang w:val="ka-GE"/>
        </w:rPr>
        <w:t>ვერცხლის წყლის</w:t>
      </w:r>
      <w:r>
        <w:rPr>
          <w:rFonts w:ascii="Sylfaen" w:hAnsi="Sylfaen"/>
          <w:bCs/>
          <w:sz w:val="24"/>
          <w:szCs w:val="24"/>
          <w:lang w:val="ka-GE"/>
        </w:rPr>
        <w:t xml:space="preserve"> (იხ. ნაწილი 4.3)</w:t>
      </w:r>
      <w:r w:rsidRPr="00A7105F">
        <w:rPr>
          <w:rFonts w:ascii="Sylfaen" w:hAnsi="Sylfaen"/>
          <w:bCs/>
          <w:sz w:val="24"/>
          <w:szCs w:val="24"/>
          <w:lang w:val="ka-GE"/>
        </w:rPr>
        <w:t>, ვერცხლის, წყალბადის ზეჟანგის</w:t>
      </w:r>
      <w:r w:rsidR="00E91E17">
        <w:rPr>
          <w:rFonts w:ascii="Sylfaen" w:hAnsi="Sylfaen"/>
          <w:bCs/>
          <w:sz w:val="24"/>
          <w:szCs w:val="24"/>
          <w:lang w:val="ka-GE"/>
        </w:rPr>
        <w:t>, ტუტე ნივთიერებების და ტაუროლიდინის</w:t>
      </w:r>
      <w:r>
        <w:rPr>
          <w:rFonts w:ascii="Sylfaen" w:hAnsi="Sylfaen"/>
          <w:bCs/>
          <w:sz w:val="24"/>
          <w:szCs w:val="24"/>
          <w:lang w:val="ka-GE"/>
        </w:rPr>
        <w:t xml:space="preserve"> შემცველ პრეპარატებს </w:t>
      </w:r>
      <w:r w:rsidRPr="00A7105F">
        <w:rPr>
          <w:rFonts w:ascii="Sylfaen" w:hAnsi="Sylfaen"/>
          <w:bCs/>
          <w:sz w:val="24"/>
          <w:szCs w:val="24"/>
          <w:lang w:val="ka-GE"/>
        </w:rPr>
        <w:t xml:space="preserve">შეუძლიათ ურთიერთქმედება პოვიდონ-იოდთან, რაც იწვევს მათი ეფექტურობის </w:t>
      </w:r>
      <w:r>
        <w:rPr>
          <w:rFonts w:ascii="Sylfaen" w:hAnsi="Sylfaen"/>
          <w:bCs/>
          <w:sz w:val="24"/>
          <w:szCs w:val="24"/>
          <w:lang w:val="ka-GE"/>
        </w:rPr>
        <w:t>უ</w:t>
      </w:r>
      <w:r w:rsidRPr="00A7105F">
        <w:rPr>
          <w:rFonts w:ascii="Sylfaen" w:hAnsi="Sylfaen"/>
          <w:bCs/>
          <w:sz w:val="24"/>
          <w:szCs w:val="24"/>
          <w:lang w:val="ka-GE"/>
        </w:rPr>
        <w:t xml:space="preserve">რთიერთგაუარესებას. </w:t>
      </w:r>
      <w:r w:rsidR="001F1E6C">
        <w:rPr>
          <w:rFonts w:ascii="Sylfaen" w:hAnsi="Sylfaen"/>
          <w:bCs/>
          <w:sz w:val="24"/>
          <w:szCs w:val="24"/>
          <w:lang w:val="ka-GE"/>
        </w:rPr>
        <w:t xml:space="preserve"> </w:t>
      </w:r>
    </w:p>
    <w:p w14:paraId="4F530EFF" w14:textId="77777777" w:rsidR="00A7105F" w:rsidRPr="00A7105F" w:rsidRDefault="00A7105F" w:rsidP="00A7105F">
      <w:pPr>
        <w:spacing w:after="0" w:line="240" w:lineRule="auto"/>
        <w:jc w:val="both"/>
        <w:rPr>
          <w:rFonts w:ascii="Sylfaen" w:hAnsi="Sylfaen"/>
          <w:bCs/>
          <w:sz w:val="24"/>
          <w:szCs w:val="24"/>
          <w:lang w:val="ka-GE"/>
        </w:rPr>
      </w:pPr>
      <w:r w:rsidRPr="00A7105F">
        <w:rPr>
          <w:rFonts w:ascii="Sylfaen" w:hAnsi="Sylfaen"/>
          <w:bCs/>
          <w:sz w:val="24"/>
          <w:szCs w:val="24"/>
          <w:lang w:val="ka-GE"/>
        </w:rPr>
        <w:t>პვპ-იოდის კომპლექსი ასევე შეუთავსებელია აღმდგენ ნივთიერებებთან, ტუტე მეტალების მარილების შემცველ პრეპარატებთან და ნივთიერებებთან, რომლებიც რეაგირებენ მჟავებთან.</w:t>
      </w:r>
    </w:p>
    <w:p w14:paraId="40731F95" w14:textId="1407CE33" w:rsidR="00A7105F" w:rsidRPr="00A7105F" w:rsidRDefault="00A7105F" w:rsidP="00A7105F">
      <w:pPr>
        <w:spacing w:after="0" w:line="240" w:lineRule="auto"/>
        <w:jc w:val="both"/>
        <w:rPr>
          <w:rFonts w:ascii="Sylfaen" w:hAnsi="Sylfaen"/>
          <w:bCs/>
          <w:sz w:val="24"/>
          <w:szCs w:val="24"/>
          <w:lang w:val="ka-GE"/>
        </w:rPr>
      </w:pPr>
      <w:r w:rsidRPr="00A7105F">
        <w:rPr>
          <w:rFonts w:ascii="Sylfaen" w:hAnsi="Sylfaen"/>
          <w:bCs/>
          <w:sz w:val="24"/>
          <w:szCs w:val="24"/>
          <w:lang w:val="ka-GE"/>
        </w:rPr>
        <w:t>პოვიდონ-იოდის ოქტენიდინის შემცველ ანტისეპტიკ</w:t>
      </w:r>
      <w:r w:rsidR="007F1DC8">
        <w:rPr>
          <w:rFonts w:ascii="Sylfaen" w:hAnsi="Sylfaen"/>
          <w:bCs/>
          <w:sz w:val="24"/>
          <w:szCs w:val="24"/>
          <w:lang w:val="ka-GE"/>
        </w:rPr>
        <w:t>ურ საშუალებ</w:t>
      </w:r>
      <w:r w:rsidRPr="00A7105F">
        <w:rPr>
          <w:rFonts w:ascii="Sylfaen" w:hAnsi="Sylfaen"/>
          <w:bCs/>
          <w:sz w:val="24"/>
          <w:szCs w:val="24"/>
          <w:lang w:val="ka-GE"/>
        </w:rPr>
        <w:t xml:space="preserve">ებთან ერთად  გამოყენებამ შეიძლება გამოიწვიოს </w:t>
      </w:r>
      <w:r w:rsidR="007F1DC8">
        <w:rPr>
          <w:rFonts w:ascii="Sylfaen" w:hAnsi="Sylfaen"/>
          <w:bCs/>
          <w:sz w:val="24"/>
          <w:szCs w:val="24"/>
          <w:lang w:val="ka-GE"/>
        </w:rPr>
        <w:t>კანის ზედაპირის</w:t>
      </w:r>
      <w:r w:rsidRPr="00A7105F">
        <w:rPr>
          <w:rFonts w:ascii="Sylfaen" w:hAnsi="Sylfaen"/>
          <w:bCs/>
          <w:sz w:val="24"/>
          <w:szCs w:val="24"/>
          <w:lang w:val="ka-GE"/>
        </w:rPr>
        <w:t xml:space="preserve"> </w:t>
      </w:r>
      <w:r w:rsidR="001F1E6C">
        <w:rPr>
          <w:rFonts w:ascii="Sylfaen" w:hAnsi="Sylfaen"/>
          <w:bCs/>
          <w:sz w:val="24"/>
          <w:szCs w:val="24"/>
          <w:lang w:val="ka-GE"/>
        </w:rPr>
        <w:t xml:space="preserve">დროებით </w:t>
      </w:r>
      <w:r w:rsidR="007F1DC8">
        <w:rPr>
          <w:rFonts w:ascii="Sylfaen" w:hAnsi="Sylfaen"/>
          <w:bCs/>
          <w:sz w:val="24"/>
          <w:szCs w:val="24"/>
          <w:lang w:val="ka-GE"/>
        </w:rPr>
        <w:t>გამუქება, რომელზეც გამოყენებული იყო საშუალებები.</w:t>
      </w:r>
    </w:p>
    <w:p w14:paraId="695DC6B8" w14:textId="6B658016" w:rsidR="00A7105F" w:rsidRPr="00851393" w:rsidRDefault="00851393" w:rsidP="007F1DC8">
      <w:pPr>
        <w:spacing w:after="0" w:line="240" w:lineRule="auto"/>
        <w:jc w:val="both"/>
        <w:rPr>
          <w:rFonts w:ascii="Sylfaen" w:hAnsi="Sylfaen"/>
          <w:bCs/>
          <w:sz w:val="24"/>
          <w:szCs w:val="24"/>
          <w:lang w:val="ka-GE"/>
        </w:rPr>
      </w:pPr>
      <w:r>
        <w:rPr>
          <w:rFonts w:ascii="Sylfaen" w:hAnsi="Sylfaen"/>
          <w:bCs/>
          <w:sz w:val="24"/>
          <w:szCs w:val="24"/>
          <w:lang w:val="ka-GE"/>
        </w:rPr>
        <w:t xml:space="preserve">პოვიდონ-იოდის ჟანგვის </w:t>
      </w:r>
      <w:r w:rsidR="007F1DC8">
        <w:rPr>
          <w:rFonts w:ascii="Sylfaen" w:hAnsi="Sylfaen"/>
          <w:bCs/>
          <w:sz w:val="24"/>
          <w:szCs w:val="24"/>
          <w:lang w:val="ka-GE"/>
        </w:rPr>
        <w:t xml:space="preserve">თვისებების გამო, ზოგიერთი სახეობის კვლევის ჩატარებისას </w:t>
      </w:r>
      <w:r w:rsidRPr="00A7105F">
        <w:rPr>
          <w:rFonts w:ascii="Sylfaen" w:hAnsi="Sylfaen"/>
          <w:bCs/>
          <w:sz w:val="24"/>
          <w:szCs w:val="24"/>
          <w:lang w:val="ka-GE"/>
        </w:rPr>
        <w:t xml:space="preserve"> </w:t>
      </w:r>
      <w:r w:rsidR="007F1DC8" w:rsidRPr="00A7105F">
        <w:rPr>
          <w:rFonts w:ascii="Sylfaen" w:hAnsi="Sylfaen"/>
          <w:bCs/>
          <w:sz w:val="24"/>
          <w:szCs w:val="24"/>
          <w:lang w:val="ka-GE"/>
        </w:rPr>
        <w:t xml:space="preserve">განავალსა და შარდში ფარული სისხლის </w:t>
      </w:r>
      <w:r w:rsidR="007F1DC8">
        <w:rPr>
          <w:rFonts w:ascii="Sylfaen" w:hAnsi="Sylfaen"/>
          <w:bCs/>
          <w:sz w:val="24"/>
          <w:szCs w:val="24"/>
          <w:lang w:val="ka-GE"/>
        </w:rPr>
        <w:t xml:space="preserve">(ჰემოგლობინის) განსაზღვრისთვის, ასევე </w:t>
      </w:r>
      <w:r w:rsidR="007F1DC8" w:rsidRPr="00A7105F">
        <w:rPr>
          <w:rFonts w:ascii="Sylfaen" w:hAnsi="Sylfaen"/>
          <w:bCs/>
          <w:sz w:val="24"/>
          <w:szCs w:val="24"/>
          <w:lang w:val="ka-GE"/>
        </w:rPr>
        <w:t xml:space="preserve">შარდში </w:t>
      </w:r>
      <w:r w:rsidR="007F1DC8">
        <w:rPr>
          <w:rFonts w:ascii="Sylfaen" w:hAnsi="Sylfaen"/>
          <w:bCs/>
          <w:sz w:val="24"/>
          <w:szCs w:val="24"/>
          <w:lang w:val="ka-GE"/>
        </w:rPr>
        <w:t>გლუკოზის</w:t>
      </w:r>
      <w:r w:rsidR="007F1DC8" w:rsidRPr="00A7105F">
        <w:rPr>
          <w:rFonts w:ascii="Sylfaen" w:hAnsi="Sylfaen"/>
          <w:bCs/>
          <w:sz w:val="24"/>
          <w:szCs w:val="24"/>
          <w:lang w:val="ka-GE"/>
        </w:rPr>
        <w:t xml:space="preserve"> განსაზღვრ</w:t>
      </w:r>
      <w:r w:rsidR="007F1DC8">
        <w:rPr>
          <w:rFonts w:ascii="Sylfaen" w:hAnsi="Sylfaen"/>
          <w:bCs/>
          <w:sz w:val="24"/>
          <w:szCs w:val="24"/>
          <w:lang w:val="ka-GE"/>
        </w:rPr>
        <w:t xml:space="preserve">ის დროს, მას შეუძლია </w:t>
      </w:r>
      <w:r w:rsidRPr="00A7105F">
        <w:rPr>
          <w:rFonts w:ascii="Sylfaen" w:hAnsi="Sylfaen"/>
          <w:bCs/>
          <w:sz w:val="24"/>
          <w:szCs w:val="24"/>
          <w:lang w:val="ka-GE"/>
        </w:rPr>
        <w:t>ცრუდადებითი შედეგები</w:t>
      </w:r>
      <w:r w:rsidR="007F1DC8">
        <w:rPr>
          <w:rFonts w:ascii="Sylfaen" w:hAnsi="Sylfaen"/>
          <w:bCs/>
          <w:sz w:val="24"/>
          <w:szCs w:val="24"/>
          <w:lang w:val="ka-GE"/>
        </w:rPr>
        <w:t>ს</w:t>
      </w:r>
      <w:r>
        <w:rPr>
          <w:rFonts w:ascii="Sylfaen" w:hAnsi="Sylfaen"/>
          <w:bCs/>
          <w:sz w:val="24"/>
          <w:szCs w:val="24"/>
          <w:lang w:val="ka-GE"/>
        </w:rPr>
        <w:t xml:space="preserve"> </w:t>
      </w:r>
      <w:r w:rsidR="007F1DC8">
        <w:rPr>
          <w:rFonts w:ascii="Sylfaen" w:hAnsi="Sylfaen"/>
          <w:bCs/>
          <w:sz w:val="24"/>
          <w:szCs w:val="24"/>
          <w:lang w:val="ka-GE"/>
        </w:rPr>
        <w:t>ჩვენება.</w:t>
      </w:r>
    </w:p>
    <w:p w14:paraId="3464208F" w14:textId="52D21464" w:rsidR="00A7105F" w:rsidRPr="00A7105F" w:rsidRDefault="00851393" w:rsidP="00A7105F">
      <w:pPr>
        <w:spacing w:after="0" w:line="240" w:lineRule="auto"/>
        <w:jc w:val="both"/>
        <w:rPr>
          <w:rFonts w:ascii="Sylfaen" w:hAnsi="Sylfaen"/>
          <w:bCs/>
          <w:sz w:val="24"/>
          <w:szCs w:val="24"/>
          <w:lang w:val="ka-GE"/>
        </w:rPr>
      </w:pPr>
      <w:r>
        <w:rPr>
          <w:rFonts w:ascii="Sylfaen" w:hAnsi="Sylfaen"/>
          <w:bCs/>
          <w:sz w:val="24"/>
          <w:szCs w:val="24"/>
          <w:lang w:val="ka-GE"/>
        </w:rPr>
        <w:t>პოვიდონ-იოდის</w:t>
      </w:r>
      <w:r w:rsidR="00A7105F" w:rsidRPr="00A7105F">
        <w:rPr>
          <w:rFonts w:ascii="Sylfaen" w:hAnsi="Sylfaen"/>
          <w:bCs/>
          <w:sz w:val="24"/>
          <w:szCs w:val="24"/>
          <w:lang w:val="ka-GE"/>
        </w:rPr>
        <w:t xml:space="preserve"> გამოყენებ</w:t>
      </w:r>
      <w:r w:rsidR="007F1DC8">
        <w:rPr>
          <w:rFonts w:ascii="Sylfaen" w:hAnsi="Sylfaen"/>
          <w:bCs/>
          <w:sz w:val="24"/>
          <w:szCs w:val="24"/>
          <w:lang w:val="ka-GE"/>
        </w:rPr>
        <w:t>ის დროს</w:t>
      </w:r>
      <w:r w:rsidR="00A7105F" w:rsidRPr="00A7105F">
        <w:rPr>
          <w:rFonts w:ascii="Sylfaen" w:hAnsi="Sylfaen"/>
          <w:bCs/>
          <w:sz w:val="24"/>
          <w:szCs w:val="24"/>
          <w:lang w:val="ka-GE"/>
        </w:rPr>
        <w:t xml:space="preserve"> შეიძლება </w:t>
      </w:r>
      <w:r w:rsidR="007F1DC8">
        <w:rPr>
          <w:rFonts w:ascii="Sylfaen" w:hAnsi="Sylfaen"/>
          <w:bCs/>
          <w:sz w:val="24"/>
          <w:szCs w:val="24"/>
          <w:lang w:val="ka-GE"/>
        </w:rPr>
        <w:t>შემცირდეს</w:t>
      </w:r>
      <w:r w:rsidR="00A7105F" w:rsidRPr="00A7105F">
        <w:rPr>
          <w:rFonts w:ascii="Sylfaen" w:hAnsi="Sylfaen"/>
          <w:bCs/>
          <w:sz w:val="24"/>
          <w:szCs w:val="24"/>
          <w:lang w:val="ka-GE"/>
        </w:rPr>
        <w:t xml:space="preserve"> იოდის მიღება ფარისებრი ჯირკვლის მიერ, რამაც შეიძლება იმოქმედოს ზოგიერთი </w:t>
      </w:r>
      <w:r w:rsidR="007F1DC8">
        <w:rPr>
          <w:rFonts w:ascii="Sylfaen" w:hAnsi="Sylfaen"/>
          <w:bCs/>
          <w:sz w:val="24"/>
          <w:szCs w:val="24"/>
          <w:lang w:val="ka-GE"/>
        </w:rPr>
        <w:t xml:space="preserve">დიაგნოსტიკური </w:t>
      </w:r>
      <w:r w:rsidR="00A7105F" w:rsidRPr="00A7105F">
        <w:rPr>
          <w:rFonts w:ascii="Sylfaen" w:hAnsi="Sylfaen"/>
          <w:bCs/>
          <w:sz w:val="24"/>
          <w:szCs w:val="24"/>
          <w:lang w:val="ka-GE"/>
        </w:rPr>
        <w:t>კვლევის  (</w:t>
      </w:r>
      <w:r w:rsidR="007F1DC8">
        <w:rPr>
          <w:rFonts w:ascii="Sylfaen" w:hAnsi="Sylfaen"/>
          <w:bCs/>
          <w:sz w:val="24"/>
          <w:szCs w:val="24"/>
          <w:lang w:val="ka-GE"/>
        </w:rPr>
        <w:t xml:space="preserve">მაგალითად, </w:t>
      </w:r>
      <w:r w:rsidR="00A7105F" w:rsidRPr="00A7105F">
        <w:rPr>
          <w:rFonts w:ascii="Sylfaen" w:hAnsi="Sylfaen"/>
          <w:bCs/>
          <w:sz w:val="24"/>
          <w:szCs w:val="24"/>
          <w:lang w:val="ka-GE"/>
        </w:rPr>
        <w:t xml:space="preserve">ფარისებრი ჯირკვლის სცინტიგრაფია, ცილაშეერთებული იოდის </w:t>
      </w:r>
      <w:r w:rsidR="007F1DC8">
        <w:rPr>
          <w:rFonts w:ascii="Sylfaen" w:hAnsi="Sylfaen"/>
          <w:bCs/>
          <w:sz w:val="24"/>
          <w:szCs w:val="24"/>
          <w:lang w:val="ka-GE"/>
        </w:rPr>
        <w:t xml:space="preserve">და რადიოაქტიური იოდის </w:t>
      </w:r>
      <w:r w:rsidR="00A7105F" w:rsidRPr="00A7105F">
        <w:rPr>
          <w:rFonts w:ascii="Sylfaen" w:hAnsi="Sylfaen"/>
          <w:bCs/>
          <w:sz w:val="24"/>
          <w:szCs w:val="24"/>
          <w:lang w:val="ka-GE"/>
        </w:rPr>
        <w:t xml:space="preserve">განსაზღვრა) შედეგებზე, </w:t>
      </w:r>
      <w:r w:rsidR="00622838">
        <w:rPr>
          <w:rFonts w:ascii="Sylfaen" w:hAnsi="Sylfaen"/>
          <w:bCs/>
          <w:sz w:val="24"/>
          <w:szCs w:val="24"/>
          <w:lang w:val="ka-GE"/>
        </w:rPr>
        <w:t>ასევე ურთიერთმოქმედებს იოდის პრეპარატებთან, რომლებიც გამოიყენება ფარისებრი ჯირკვლის სამკურნალოდ, მისი ეფექტურობის გაუარესებით.</w:t>
      </w:r>
      <w:r w:rsidR="00A7105F" w:rsidRPr="00A7105F">
        <w:rPr>
          <w:rFonts w:ascii="Sylfaen" w:hAnsi="Sylfaen"/>
          <w:bCs/>
          <w:sz w:val="24"/>
          <w:szCs w:val="24"/>
          <w:lang w:val="ka-GE"/>
        </w:rPr>
        <w:t xml:space="preserve"> </w:t>
      </w:r>
      <w:r w:rsidR="00B34B83">
        <w:rPr>
          <w:rFonts w:ascii="Sylfaen" w:hAnsi="Sylfaen"/>
          <w:bCs/>
          <w:sz w:val="24"/>
          <w:szCs w:val="24"/>
          <w:lang w:val="ka-GE"/>
        </w:rPr>
        <w:t>პოვიდონ-იოდი</w:t>
      </w:r>
      <w:r w:rsidR="00622838">
        <w:rPr>
          <w:rFonts w:ascii="Sylfaen" w:hAnsi="Sylfaen"/>
          <w:bCs/>
          <w:sz w:val="24"/>
          <w:szCs w:val="24"/>
          <w:lang w:val="ka-GE"/>
        </w:rPr>
        <w:t>თ ხანგრძლივი თერაპიის შემდეგ სცინტიგრაფიის სწორი შედეგების მისაღებად</w:t>
      </w:r>
      <w:r w:rsidR="00A7105F" w:rsidRPr="00A7105F">
        <w:rPr>
          <w:rFonts w:ascii="Sylfaen" w:hAnsi="Sylfaen"/>
          <w:bCs/>
          <w:sz w:val="24"/>
          <w:szCs w:val="24"/>
          <w:lang w:val="ka-GE"/>
        </w:rPr>
        <w:t xml:space="preserve"> </w:t>
      </w:r>
      <w:r w:rsidR="00622838">
        <w:rPr>
          <w:rFonts w:ascii="Sylfaen" w:hAnsi="Sylfaen"/>
          <w:bCs/>
          <w:sz w:val="24"/>
          <w:szCs w:val="24"/>
          <w:lang w:val="ka-GE"/>
        </w:rPr>
        <w:t>რეკომენდებულია დროის საკმაოდ ხანგრძლივი პერიოდი (4 კვირა) ამ პრეპარატის გარეშე გაძლება (იხ.</w:t>
      </w:r>
      <w:r w:rsidR="00B34B83">
        <w:rPr>
          <w:rFonts w:ascii="Sylfaen" w:hAnsi="Sylfaen"/>
          <w:bCs/>
          <w:sz w:val="24"/>
          <w:szCs w:val="24"/>
          <w:lang w:val="ka-GE"/>
        </w:rPr>
        <w:t xml:space="preserve"> ნაწილი 4.3)</w:t>
      </w:r>
      <w:r w:rsidR="00A7105F" w:rsidRPr="00A7105F">
        <w:rPr>
          <w:rFonts w:ascii="Sylfaen" w:hAnsi="Sylfaen"/>
          <w:bCs/>
          <w:sz w:val="24"/>
          <w:szCs w:val="24"/>
          <w:lang w:val="ka-GE"/>
        </w:rPr>
        <w:t>.</w:t>
      </w:r>
    </w:p>
    <w:p w14:paraId="5263C602" w14:textId="2879CB39" w:rsidR="00F355B6" w:rsidRDefault="00622838" w:rsidP="002152AC">
      <w:pPr>
        <w:spacing w:after="0" w:line="240" w:lineRule="auto"/>
        <w:jc w:val="both"/>
        <w:rPr>
          <w:rFonts w:ascii="Sylfaen" w:hAnsi="Sylfaen"/>
          <w:bCs/>
          <w:sz w:val="24"/>
          <w:szCs w:val="24"/>
          <w:lang w:val="ka-GE"/>
        </w:rPr>
      </w:pPr>
      <w:r>
        <w:rPr>
          <w:rFonts w:ascii="Sylfaen" w:hAnsi="Sylfaen"/>
          <w:bCs/>
          <w:sz w:val="24"/>
          <w:szCs w:val="24"/>
          <w:lang w:val="ka-GE"/>
        </w:rPr>
        <w:t>პრეპარატის ბეტადინი ვაგინალური სუპოზიტორიების რეგულარულად გამოყენებას უნდა მოერიდონ პაციენტები, რომლებიც იღებენ ლითიუმის პრეპარატებს (იხ. ნაწილი 4.4)</w:t>
      </w:r>
      <w:r w:rsidRPr="00A7105F">
        <w:rPr>
          <w:rFonts w:ascii="Sylfaen" w:hAnsi="Sylfaen"/>
          <w:bCs/>
          <w:sz w:val="24"/>
          <w:szCs w:val="24"/>
          <w:lang w:val="ka-GE"/>
        </w:rPr>
        <w:t>.</w:t>
      </w:r>
    </w:p>
    <w:p w14:paraId="469362F9" w14:textId="77777777" w:rsidR="00622838" w:rsidRDefault="00622838" w:rsidP="002152AC">
      <w:pPr>
        <w:spacing w:after="0" w:line="240" w:lineRule="auto"/>
        <w:jc w:val="both"/>
        <w:rPr>
          <w:rFonts w:ascii="Sylfaen" w:hAnsi="Sylfaen" w:cs="Sylfaen"/>
          <w:color w:val="000000" w:themeColor="text1"/>
          <w:sz w:val="24"/>
          <w:szCs w:val="24"/>
          <w:lang w:val="ka-GE"/>
        </w:rPr>
      </w:pPr>
    </w:p>
    <w:p w14:paraId="1735B4EA" w14:textId="77777777" w:rsidR="00B34B83" w:rsidRPr="00B34B83" w:rsidRDefault="002F63A9" w:rsidP="00B34B83">
      <w:pPr>
        <w:spacing w:after="0" w:line="240" w:lineRule="auto"/>
        <w:jc w:val="both"/>
        <w:rPr>
          <w:rFonts w:ascii="Sylfaen" w:hAnsi="Sylfaen"/>
          <w:b/>
          <w:bCs/>
          <w:sz w:val="24"/>
          <w:szCs w:val="24"/>
          <w:lang w:val="ka-GE"/>
        </w:rPr>
      </w:pPr>
      <w:r w:rsidRPr="00B34B83">
        <w:rPr>
          <w:rFonts w:ascii="Sylfaen" w:hAnsi="Sylfaen"/>
          <w:b/>
          <w:color w:val="000000" w:themeColor="text1"/>
          <w:sz w:val="24"/>
          <w:szCs w:val="24"/>
          <w:lang w:val="ka-GE"/>
        </w:rPr>
        <w:t xml:space="preserve">4.6 </w:t>
      </w:r>
      <w:r w:rsidR="00B34B83" w:rsidRPr="00B34B83">
        <w:rPr>
          <w:rFonts w:ascii="Sylfaen" w:hAnsi="Sylfaen" w:cs="Sylfaen"/>
          <w:b/>
          <w:bCs/>
          <w:sz w:val="24"/>
          <w:szCs w:val="24"/>
          <w:lang w:val="it-IT"/>
        </w:rPr>
        <w:t>ფერტილობა</w:t>
      </w:r>
      <w:r w:rsidR="00B34B83" w:rsidRPr="00B34B83">
        <w:rPr>
          <w:rFonts w:ascii="Sylfaen" w:hAnsi="Sylfaen"/>
          <w:b/>
          <w:bCs/>
          <w:sz w:val="24"/>
          <w:szCs w:val="24"/>
          <w:lang w:val="it-IT"/>
        </w:rPr>
        <w:t xml:space="preserve">, </w:t>
      </w:r>
      <w:r w:rsidR="00B34B83" w:rsidRPr="00B34B83">
        <w:rPr>
          <w:rFonts w:ascii="Sylfaen" w:hAnsi="Sylfaen" w:cs="Sylfaen"/>
          <w:b/>
          <w:bCs/>
          <w:sz w:val="24"/>
          <w:szCs w:val="24"/>
          <w:lang w:val="it-IT"/>
        </w:rPr>
        <w:t>ორსულობა</w:t>
      </w:r>
      <w:r w:rsidR="00B34B83" w:rsidRPr="00B34B83">
        <w:rPr>
          <w:rFonts w:ascii="Sylfaen" w:hAnsi="Sylfaen"/>
          <w:b/>
          <w:bCs/>
          <w:sz w:val="24"/>
          <w:szCs w:val="24"/>
          <w:lang w:val="it-IT"/>
        </w:rPr>
        <w:t xml:space="preserve"> </w:t>
      </w:r>
      <w:r w:rsidR="00B34B83" w:rsidRPr="00B34B83">
        <w:rPr>
          <w:rFonts w:ascii="Sylfaen" w:hAnsi="Sylfaen" w:cs="Sylfaen"/>
          <w:b/>
          <w:bCs/>
          <w:sz w:val="24"/>
          <w:szCs w:val="24"/>
          <w:lang w:val="it-IT"/>
        </w:rPr>
        <w:t>და</w:t>
      </w:r>
      <w:r w:rsidR="00B34B83" w:rsidRPr="00B34B83">
        <w:rPr>
          <w:rFonts w:ascii="Sylfaen" w:hAnsi="Sylfaen"/>
          <w:b/>
          <w:bCs/>
          <w:sz w:val="24"/>
          <w:szCs w:val="24"/>
          <w:lang w:val="it-IT"/>
        </w:rPr>
        <w:t xml:space="preserve"> </w:t>
      </w:r>
      <w:r w:rsidR="00B34B83" w:rsidRPr="00B34B83">
        <w:rPr>
          <w:rFonts w:ascii="Sylfaen" w:hAnsi="Sylfaen" w:cs="Sylfaen"/>
          <w:b/>
          <w:bCs/>
          <w:sz w:val="24"/>
          <w:szCs w:val="24"/>
          <w:lang w:val="ka-GE"/>
        </w:rPr>
        <w:t>ლაქტაცია</w:t>
      </w:r>
    </w:p>
    <w:p w14:paraId="05D72803" w14:textId="77777777" w:rsidR="00622838" w:rsidRPr="00622838" w:rsidRDefault="00622838" w:rsidP="00622838">
      <w:pPr>
        <w:spacing w:after="0"/>
        <w:jc w:val="both"/>
        <w:rPr>
          <w:rFonts w:ascii="Sylfaen" w:hAnsi="Sylfaen"/>
          <w:bCs/>
          <w:sz w:val="24"/>
          <w:szCs w:val="24"/>
          <w:lang w:val="ka-GE"/>
        </w:rPr>
      </w:pPr>
      <w:r w:rsidRPr="00622838">
        <w:rPr>
          <w:rFonts w:ascii="Sylfaen" w:hAnsi="Sylfaen"/>
          <w:bCs/>
          <w:sz w:val="24"/>
          <w:szCs w:val="24"/>
          <w:u w:val="single"/>
          <w:lang w:val="ka-GE"/>
        </w:rPr>
        <w:t>ორსულობა და ლაქტაცია</w:t>
      </w:r>
    </w:p>
    <w:p w14:paraId="40CA8A40" w14:textId="2A494144" w:rsidR="00B34B83" w:rsidRPr="00B34B83" w:rsidRDefault="00B34B83" w:rsidP="00B34B83">
      <w:pPr>
        <w:spacing w:after="0" w:line="240" w:lineRule="auto"/>
        <w:jc w:val="both"/>
        <w:rPr>
          <w:rFonts w:ascii="Sylfaen" w:hAnsi="Sylfaen"/>
          <w:bCs/>
          <w:sz w:val="24"/>
          <w:szCs w:val="24"/>
          <w:lang w:val="ka-GE"/>
        </w:rPr>
      </w:pPr>
      <w:r w:rsidRPr="00B34B83">
        <w:rPr>
          <w:rFonts w:ascii="Sylfaen" w:hAnsi="Sylfaen"/>
          <w:bCs/>
          <w:sz w:val="24"/>
          <w:szCs w:val="24"/>
          <w:lang w:val="ka-GE"/>
        </w:rPr>
        <w:t xml:space="preserve">პოვიდონ-იოდს </w:t>
      </w:r>
      <w:r w:rsidR="00ED5DB1">
        <w:rPr>
          <w:rFonts w:ascii="Sylfaen" w:hAnsi="Sylfaen"/>
          <w:bCs/>
          <w:sz w:val="24"/>
          <w:szCs w:val="24"/>
          <w:lang w:val="ka-GE"/>
        </w:rPr>
        <w:t>აღწევს</w:t>
      </w:r>
      <w:r w:rsidRPr="00B34B83">
        <w:rPr>
          <w:rFonts w:ascii="Sylfaen" w:hAnsi="Sylfaen"/>
          <w:bCs/>
          <w:sz w:val="24"/>
          <w:szCs w:val="24"/>
          <w:lang w:val="ka-GE"/>
        </w:rPr>
        <w:t xml:space="preserve"> პლაცენტაში და </w:t>
      </w:r>
      <w:r w:rsidR="00ED5DB1">
        <w:rPr>
          <w:rFonts w:ascii="Sylfaen" w:hAnsi="Sylfaen"/>
          <w:bCs/>
          <w:sz w:val="24"/>
          <w:szCs w:val="24"/>
          <w:lang w:val="ka-GE"/>
        </w:rPr>
        <w:t xml:space="preserve">გამოიყოფა </w:t>
      </w:r>
      <w:r w:rsidRPr="00B34B83">
        <w:rPr>
          <w:rFonts w:ascii="Sylfaen" w:hAnsi="Sylfaen"/>
          <w:bCs/>
          <w:sz w:val="24"/>
          <w:szCs w:val="24"/>
          <w:lang w:val="ka-GE"/>
        </w:rPr>
        <w:t>დედის რძეში</w:t>
      </w:r>
      <w:r w:rsidR="00ED5DB1">
        <w:rPr>
          <w:rFonts w:ascii="Sylfaen" w:hAnsi="Sylfaen"/>
          <w:bCs/>
          <w:sz w:val="24"/>
          <w:szCs w:val="24"/>
          <w:lang w:val="ka-GE"/>
        </w:rPr>
        <w:t xml:space="preserve">. </w:t>
      </w:r>
      <w:r w:rsidRPr="00B34B83">
        <w:rPr>
          <w:rFonts w:ascii="Sylfaen" w:hAnsi="Sylfaen"/>
          <w:bCs/>
          <w:sz w:val="24"/>
          <w:szCs w:val="24"/>
          <w:lang w:val="ka-GE"/>
        </w:rPr>
        <w:t xml:space="preserve">იყო შეტყობინებები ფარისებრი ჯირკვლის ფუნქციის დარღვევების შესახებ, თანდაყოლილი ჰიპოთირეოზის ჩათვლით ბავშვებში, რომელთა დედებს </w:t>
      </w:r>
      <w:r w:rsidR="00ED5DB1">
        <w:rPr>
          <w:rFonts w:ascii="Sylfaen" w:hAnsi="Sylfaen"/>
          <w:bCs/>
          <w:sz w:val="24"/>
          <w:szCs w:val="24"/>
          <w:lang w:val="ka-GE"/>
        </w:rPr>
        <w:t xml:space="preserve">მკურნალობა </w:t>
      </w:r>
      <w:r w:rsidRPr="00B34B83">
        <w:rPr>
          <w:rFonts w:ascii="Sylfaen" w:hAnsi="Sylfaen"/>
          <w:bCs/>
          <w:sz w:val="24"/>
          <w:szCs w:val="24"/>
          <w:lang w:val="ka-GE"/>
        </w:rPr>
        <w:t xml:space="preserve">უტარდებოდათ </w:t>
      </w:r>
      <w:r w:rsidR="00ED5DB1">
        <w:rPr>
          <w:rFonts w:ascii="Sylfaen" w:hAnsi="Sylfaen"/>
          <w:bCs/>
          <w:sz w:val="24"/>
          <w:szCs w:val="24"/>
          <w:lang w:val="ka-GE"/>
        </w:rPr>
        <w:t>იოდის შემცველი პრეპარატებით</w:t>
      </w:r>
      <w:r w:rsidRPr="00B34B83">
        <w:rPr>
          <w:rFonts w:ascii="Sylfaen" w:hAnsi="Sylfaen"/>
          <w:bCs/>
          <w:sz w:val="24"/>
          <w:szCs w:val="24"/>
          <w:lang w:val="ka-GE"/>
        </w:rPr>
        <w:t>.</w:t>
      </w:r>
    </w:p>
    <w:p w14:paraId="35268767" w14:textId="5A671B1B" w:rsidR="00B34B83" w:rsidRDefault="00B34B83" w:rsidP="00B34B83">
      <w:pPr>
        <w:spacing w:after="0" w:line="240" w:lineRule="auto"/>
        <w:jc w:val="both"/>
        <w:rPr>
          <w:rFonts w:ascii="Sylfaen" w:hAnsi="Sylfaen"/>
          <w:bCs/>
          <w:sz w:val="24"/>
          <w:szCs w:val="24"/>
          <w:lang w:val="ka-GE"/>
        </w:rPr>
      </w:pPr>
      <w:r w:rsidRPr="00B34B83">
        <w:rPr>
          <w:rFonts w:ascii="Sylfaen" w:hAnsi="Sylfaen"/>
          <w:bCs/>
          <w:sz w:val="24"/>
          <w:szCs w:val="24"/>
          <w:lang w:val="ka-GE"/>
        </w:rPr>
        <w:t>მოსარიდებელია პოვიდონ-იოდის გამოყენება ორსულ</w:t>
      </w:r>
      <w:r w:rsidR="00ED5DB1">
        <w:rPr>
          <w:rFonts w:ascii="Sylfaen" w:hAnsi="Sylfaen"/>
          <w:bCs/>
          <w:sz w:val="24"/>
          <w:szCs w:val="24"/>
          <w:lang w:val="ka-GE"/>
        </w:rPr>
        <w:t>ობის დროს</w:t>
      </w:r>
      <w:r w:rsidRPr="00B34B83">
        <w:rPr>
          <w:rFonts w:ascii="Sylfaen" w:hAnsi="Sylfaen"/>
          <w:bCs/>
          <w:sz w:val="24"/>
          <w:szCs w:val="24"/>
          <w:lang w:val="ka-GE"/>
        </w:rPr>
        <w:t xml:space="preserve"> იმ შემთხვევების გარდა, როდესაც სარგებელი დედისთვის აღემატება შესაძლო რისკს ნაყოფისა და ახალშობილისთვის, ან მკურნალობის უფრო უსაფრთხო ალტერნატიული მეთოდების არქონის გამო.</w:t>
      </w:r>
    </w:p>
    <w:p w14:paraId="4087AF8E" w14:textId="0D3DEAE1" w:rsidR="00ED5DB1" w:rsidRPr="00B34B83" w:rsidRDefault="00ED5DB1" w:rsidP="00B34B83">
      <w:pPr>
        <w:spacing w:after="0" w:line="240" w:lineRule="auto"/>
        <w:jc w:val="both"/>
        <w:rPr>
          <w:rFonts w:ascii="Sylfaen" w:hAnsi="Sylfaen"/>
          <w:bCs/>
          <w:sz w:val="24"/>
          <w:szCs w:val="24"/>
          <w:lang w:val="ka-GE"/>
        </w:rPr>
      </w:pPr>
      <w:r>
        <w:rPr>
          <w:rFonts w:ascii="Sylfaen" w:hAnsi="Sylfaen"/>
          <w:bCs/>
          <w:sz w:val="24"/>
          <w:szCs w:val="24"/>
          <w:lang w:val="ka-GE"/>
        </w:rPr>
        <w:t>არ შეიძლება პრეპარატის ბავშვების პირში და კუჭ-ნაწლავის ტრაქტში შემთხვევით მოხვედრა.</w:t>
      </w:r>
    </w:p>
    <w:p w14:paraId="0D68F64A" w14:textId="423268F8" w:rsidR="00B34B83" w:rsidRPr="00ED5DB1" w:rsidRDefault="00ED5DB1" w:rsidP="00B34B83">
      <w:pPr>
        <w:spacing w:after="0" w:line="240" w:lineRule="auto"/>
        <w:jc w:val="both"/>
        <w:rPr>
          <w:rFonts w:ascii="Sylfaen" w:hAnsi="Sylfaen"/>
          <w:bCs/>
          <w:sz w:val="24"/>
          <w:szCs w:val="24"/>
          <w:u w:val="single"/>
          <w:lang w:val="ka-GE"/>
        </w:rPr>
      </w:pPr>
      <w:r w:rsidRPr="00ED5DB1">
        <w:rPr>
          <w:rFonts w:ascii="Sylfaen" w:hAnsi="Sylfaen"/>
          <w:bCs/>
          <w:sz w:val="24"/>
          <w:szCs w:val="24"/>
          <w:u w:val="single"/>
          <w:lang w:val="ka-GE"/>
        </w:rPr>
        <w:t>რეპროდუქციული ფუნქცია</w:t>
      </w:r>
    </w:p>
    <w:p w14:paraId="0EBD2FDB" w14:textId="362DB84B" w:rsidR="00B34B83" w:rsidRPr="00ED5DB1" w:rsidRDefault="00B34B83" w:rsidP="00ED5DB1">
      <w:pPr>
        <w:spacing w:after="0" w:line="240" w:lineRule="auto"/>
        <w:jc w:val="both"/>
        <w:rPr>
          <w:rFonts w:ascii="Sylfaen" w:hAnsi="Sylfaen"/>
          <w:bCs/>
          <w:sz w:val="24"/>
          <w:szCs w:val="24"/>
          <w:lang w:val="ka-GE"/>
        </w:rPr>
      </w:pPr>
      <w:r w:rsidRPr="00ED5DB1">
        <w:rPr>
          <w:rFonts w:ascii="Sylfaen" w:hAnsi="Sylfaen"/>
          <w:bCs/>
          <w:sz w:val="24"/>
          <w:szCs w:val="24"/>
          <w:lang w:val="ka-GE"/>
        </w:rPr>
        <w:t xml:space="preserve">პოვიდონ-იოდის ადამიანის ფერტილობაზე ზეგავლენის შესახებ მონაცემები შეზღუდულია. </w:t>
      </w:r>
    </w:p>
    <w:p w14:paraId="3216BE47" w14:textId="67D38C51" w:rsidR="00ED5DB1" w:rsidRPr="00ED5DB1" w:rsidRDefault="00ED5DB1" w:rsidP="00ED5DB1">
      <w:pPr>
        <w:spacing w:after="0"/>
        <w:jc w:val="both"/>
        <w:rPr>
          <w:rFonts w:ascii="Sylfaen" w:hAnsi="Sylfaen"/>
          <w:bCs/>
          <w:sz w:val="24"/>
          <w:szCs w:val="24"/>
          <w:lang w:val="ka-GE"/>
        </w:rPr>
      </w:pPr>
      <w:r>
        <w:rPr>
          <w:rFonts w:ascii="Sylfaen" w:hAnsi="Sylfaen"/>
          <w:bCs/>
          <w:sz w:val="24"/>
          <w:szCs w:val="24"/>
          <w:lang w:val="ka-GE"/>
        </w:rPr>
        <w:t xml:space="preserve">ბეტადინის </w:t>
      </w:r>
      <w:r w:rsidRPr="00ED5DB1">
        <w:rPr>
          <w:rFonts w:ascii="Sylfaen" w:hAnsi="Sylfaen"/>
          <w:bCs/>
          <w:sz w:val="24"/>
          <w:szCs w:val="24"/>
          <w:lang w:val="ka-GE"/>
        </w:rPr>
        <w:t xml:space="preserve">სუპოზიტორიებს შეიძლება ჰქონდეთ სპერმიციდული მოქმედება, ამიტომ ორსულობის დაგეგმვისას მათი გამოყენება რეკომენდებული არ არის. </w:t>
      </w:r>
    </w:p>
    <w:p w14:paraId="1303E44C" w14:textId="77777777" w:rsidR="00ED5DB1" w:rsidRPr="00B34B83" w:rsidRDefault="00ED5DB1" w:rsidP="00B34B83">
      <w:pPr>
        <w:spacing w:after="0" w:line="240" w:lineRule="auto"/>
        <w:jc w:val="both"/>
        <w:rPr>
          <w:rFonts w:ascii="Sylfaen" w:hAnsi="Sylfaen"/>
          <w:bCs/>
          <w:sz w:val="24"/>
          <w:szCs w:val="24"/>
          <w:lang w:val="ka-GE"/>
        </w:rPr>
      </w:pPr>
    </w:p>
    <w:p w14:paraId="04FF9900" w14:textId="4D43AD03" w:rsidR="00153C9D" w:rsidRPr="009B749A" w:rsidRDefault="002F63A9" w:rsidP="002152AC">
      <w:pPr>
        <w:spacing w:after="0" w:line="240" w:lineRule="auto"/>
        <w:jc w:val="both"/>
        <w:rPr>
          <w:rFonts w:ascii="Sylfaen" w:hAnsi="Sylfaen"/>
          <w:b/>
          <w:color w:val="000000" w:themeColor="text1"/>
          <w:sz w:val="24"/>
          <w:szCs w:val="24"/>
          <w:lang w:val="ka-GE"/>
        </w:rPr>
      </w:pPr>
      <w:r w:rsidRPr="009B749A">
        <w:rPr>
          <w:rFonts w:ascii="Sylfaen" w:hAnsi="Sylfaen"/>
          <w:b/>
          <w:color w:val="000000" w:themeColor="text1"/>
          <w:sz w:val="24"/>
          <w:szCs w:val="24"/>
          <w:lang w:val="ka-GE"/>
        </w:rPr>
        <w:lastRenderedPageBreak/>
        <w:t xml:space="preserve">4.7 </w:t>
      </w:r>
      <w:r w:rsidR="00494B9D">
        <w:rPr>
          <w:rFonts w:ascii="Sylfaen" w:hAnsi="Sylfaen"/>
          <w:b/>
          <w:color w:val="000000" w:themeColor="text1"/>
          <w:sz w:val="24"/>
          <w:szCs w:val="24"/>
          <w:lang w:val="ka-GE"/>
        </w:rPr>
        <w:t>ზე</w:t>
      </w:r>
      <w:r w:rsidRPr="009B749A">
        <w:rPr>
          <w:rFonts w:ascii="Sylfaen" w:hAnsi="Sylfaen"/>
          <w:b/>
          <w:color w:val="000000" w:themeColor="text1"/>
          <w:sz w:val="24"/>
          <w:szCs w:val="24"/>
          <w:lang w:val="ka-GE"/>
        </w:rPr>
        <w:t xml:space="preserve">გავლენა სატრანსპორტო საშუალებების მართვის და მექანიზმებთან მუშაობის უნარზე </w:t>
      </w:r>
    </w:p>
    <w:p w14:paraId="1D852825" w14:textId="32ADCCCA" w:rsidR="00B34B83" w:rsidRPr="00B34B83" w:rsidRDefault="00ED5DB1" w:rsidP="00B34B83">
      <w:pPr>
        <w:spacing w:after="0" w:line="240" w:lineRule="auto"/>
        <w:jc w:val="both"/>
        <w:rPr>
          <w:rFonts w:ascii="AcadNusx" w:hAnsi="AcadNusx"/>
          <w:sz w:val="24"/>
          <w:szCs w:val="24"/>
          <w:lang w:val="ka-GE"/>
        </w:rPr>
      </w:pPr>
      <w:r>
        <w:rPr>
          <w:rFonts w:ascii="Sylfaen" w:hAnsi="Sylfaen"/>
          <w:bCs/>
          <w:sz w:val="24"/>
          <w:szCs w:val="24"/>
          <w:lang w:val="ka-GE"/>
        </w:rPr>
        <w:t xml:space="preserve">პრეპარატი </w:t>
      </w:r>
      <w:r w:rsidR="00B34B83" w:rsidRPr="00B34B83">
        <w:rPr>
          <w:rFonts w:ascii="Sylfaen" w:hAnsi="Sylfaen"/>
          <w:bCs/>
          <w:sz w:val="24"/>
          <w:szCs w:val="24"/>
          <w:lang w:val="ka-GE"/>
        </w:rPr>
        <w:t>ბეტადინი</w:t>
      </w:r>
      <w:r w:rsidR="00B34B83" w:rsidRPr="00B34B83">
        <w:rPr>
          <w:rFonts w:ascii="Sylfaen" w:hAnsi="Sylfaen" w:cs="Sylfaen"/>
          <w:bCs/>
          <w:sz w:val="24"/>
          <w:szCs w:val="24"/>
          <w:vertAlign w:val="superscript"/>
        </w:rPr>
        <w:t>®</w:t>
      </w:r>
      <w:r w:rsidR="00B34B83" w:rsidRPr="00B34B83">
        <w:rPr>
          <w:rFonts w:ascii="Sylfaen" w:hAnsi="Sylfaen"/>
          <w:bCs/>
          <w:sz w:val="24"/>
          <w:szCs w:val="24"/>
          <w:lang w:val="ka-GE"/>
        </w:rPr>
        <w:t xml:space="preserve"> </w:t>
      </w:r>
      <w:r>
        <w:rPr>
          <w:rFonts w:ascii="Sylfaen" w:hAnsi="Sylfaen"/>
          <w:bCs/>
          <w:sz w:val="24"/>
          <w:szCs w:val="24"/>
          <w:lang w:val="ka-GE"/>
        </w:rPr>
        <w:t xml:space="preserve">ვაგინალური სუპოზიტორიები </w:t>
      </w:r>
      <w:r w:rsidR="00B34B83" w:rsidRPr="00B34B83">
        <w:rPr>
          <w:rFonts w:ascii="Sylfaen" w:hAnsi="Sylfaen" w:cs="Sylfaen"/>
          <w:bCs/>
          <w:sz w:val="24"/>
          <w:szCs w:val="24"/>
          <w:lang w:val="ka-GE"/>
        </w:rPr>
        <w:t>არ მოქმედებს სატრანსპორტო საშუალებების მართვის და მექანიზმებთან მუშაობის უნარზე.</w:t>
      </w:r>
    </w:p>
    <w:p w14:paraId="277F105D" w14:textId="77777777" w:rsidR="00B34B83" w:rsidRDefault="00B34B83" w:rsidP="002152AC">
      <w:pPr>
        <w:spacing w:after="0" w:line="240" w:lineRule="auto"/>
        <w:jc w:val="both"/>
        <w:rPr>
          <w:rFonts w:ascii="Sylfaen" w:hAnsi="Sylfaen"/>
          <w:color w:val="000000" w:themeColor="text1"/>
          <w:sz w:val="24"/>
          <w:szCs w:val="24"/>
          <w:lang w:val="ka-GE"/>
        </w:rPr>
      </w:pPr>
    </w:p>
    <w:p w14:paraId="169C5CE5" w14:textId="5DB4F979" w:rsidR="00153C9D" w:rsidRPr="009B749A" w:rsidRDefault="002F63A9" w:rsidP="002152AC">
      <w:pPr>
        <w:spacing w:after="0" w:line="240" w:lineRule="auto"/>
        <w:jc w:val="both"/>
        <w:rPr>
          <w:rFonts w:ascii="Sylfaen" w:hAnsi="Sylfaen"/>
          <w:b/>
          <w:color w:val="000000" w:themeColor="text1"/>
          <w:sz w:val="24"/>
          <w:szCs w:val="24"/>
          <w:lang w:val="ka-GE"/>
        </w:rPr>
      </w:pPr>
      <w:r w:rsidRPr="009B749A">
        <w:rPr>
          <w:rFonts w:ascii="Sylfaen" w:hAnsi="Sylfaen"/>
          <w:b/>
          <w:color w:val="000000" w:themeColor="text1"/>
          <w:sz w:val="24"/>
          <w:szCs w:val="24"/>
          <w:lang w:val="ka-GE"/>
        </w:rPr>
        <w:t xml:space="preserve">4.8 </w:t>
      </w:r>
      <w:r w:rsidR="00B34B83">
        <w:rPr>
          <w:rFonts w:ascii="Sylfaen" w:hAnsi="Sylfaen"/>
          <w:b/>
          <w:color w:val="000000" w:themeColor="text1"/>
          <w:sz w:val="24"/>
          <w:szCs w:val="24"/>
          <w:lang w:val="ka-GE"/>
        </w:rPr>
        <w:t>არასასურველი რეაქციები</w:t>
      </w:r>
    </w:p>
    <w:p w14:paraId="1674CE95" w14:textId="04661D92" w:rsidR="00B34B83" w:rsidRDefault="00B34B83"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 xml:space="preserve">არასასურველი რეაქციები </w:t>
      </w:r>
      <w:r w:rsidR="00ED5DB1">
        <w:rPr>
          <w:rFonts w:ascii="Sylfaen" w:hAnsi="Sylfaen"/>
          <w:color w:val="000000" w:themeColor="text1"/>
          <w:sz w:val="24"/>
          <w:szCs w:val="24"/>
          <w:lang w:val="ka-GE"/>
        </w:rPr>
        <w:t>კლასიფიცირებულია მათი გამოვლინების სიხშირის</w:t>
      </w:r>
      <w:r>
        <w:rPr>
          <w:rFonts w:ascii="Sylfaen" w:hAnsi="Sylfaen"/>
          <w:color w:val="000000" w:themeColor="text1"/>
          <w:sz w:val="24"/>
          <w:szCs w:val="24"/>
          <w:lang w:val="ka-GE"/>
        </w:rPr>
        <w:t xml:space="preserve"> </w:t>
      </w:r>
      <w:r w:rsidR="00245034" w:rsidRPr="009B749A">
        <w:rPr>
          <w:rFonts w:ascii="Sylfaen" w:hAnsi="Sylfaen"/>
          <w:color w:val="000000" w:themeColor="text1"/>
          <w:sz w:val="24"/>
          <w:szCs w:val="24"/>
          <w:lang w:val="ka-GE"/>
        </w:rPr>
        <w:t>მიხედვით.</w:t>
      </w:r>
      <w:r w:rsidR="00174119" w:rsidRPr="009B749A">
        <w:rPr>
          <w:rFonts w:ascii="Sylfaen" w:hAnsi="Sylfaen"/>
          <w:color w:val="000000" w:themeColor="text1"/>
          <w:sz w:val="24"/>
          <w:szCs w:val="24"/>
          <w:lang w:val="ka-GE"/>
        </w:rPr>
        <w:t xml:space="preserve"> </w:t>
      </w:r>
    </w:p>
    <w:p w14:paraId="23EA2DC4" w14:textId="77777777" w:rsidR="00B34B83" w:rsidRDefault="00174119" w:rsidP="002152AC">
      <w:pPr>
        <w:spacing w:after="0" w:line="240" w:lineRule="auto"/>
        <w:jc w:val="both"/>
        <w:rPr>
          <w:rFonts w:ascii="Sylfaen" w:hAnsi="Sylfaen"/>
          <w:color w:val="000000" w:themeColor="text1"/>
          <w:sz w:val="24"/>
          <w:szCs w:val="24"/>
          <w:lang w:val="ka-GE"/>
        </w:rPr>
      </w:pPr>
      <w:r w:rsidRPr="009B749A">
        <w:rPr>
          <w:rFonts w:ascii="Sylfaen" w:hAnsi="Sylfaen"/>
          <w:color w:val="000000" w:themeColor="text1"/>
          <w:sz w:val="24"/>
          <w:szCs w:val="24"/>
          <w:lang w:val="ka-GE"/>
        </w:rPr>
        <w:t xml:space="preserve">ძალიან ხშირი (≥ 1/10), </w:t>
      </w:r>
    </w:p>
    <w:p w14:paraId="61EC9B7A" w14:textId="33A9FFBA" w:rsidR="00B34B83" w:rsidRDefault="002F63A9" w:rsidP="002152AC">
      <w:pPr>
        <w:spacing w:after="0" w:line="240" w:lineRule="auto"/>
        <w:jc w:val="both"/>
        <w:rPr>
          <w:rFonts w:ascii="Sylfaen" w:hAnsi="Sylfaen"/>
          <w:color w:val="000000" w:themeColor="text1"/>
          <w:sz w:val="24"/>
          <w:szCs w:val="24"/>
          <w:lang w:val="ka-GE"/>
        </w:rPr>
      </w:pPr>
      <w:r w:rsidRPr="009B749A">
        <w:rPr>
          <w:rFonts w:ascii="Sylfaen" w:hAnsi="Sylfaen"/>
          <w:color w:val="000000" w:themeColor="text1"/>
          <w:sz w:val="24"/>
          <w:szCs w:val="24"/>
          <w:lang w:val="ka-GE"/>
        </w:rPr>
        <w:t xml:space="preserve">ხშირი (≥ 1/100 </w:t>
      </w:r>
      <w:r w:rsidR="00ED5DB1">
        <w:rPr>
          <w:rFonts w:ascii="Sylfaen" w:hAnsi="Sylfaen"/>
          <w:color w:val="000000" w:themeColor="text1"/>
          <w:sz w:val="24"/>
          <w:szCs w:val="24"/>
          <w:lang w:val="ka-GE"/>
        </w:rPr>
        <w:t>და</w:t>
      </w:r>
      <w:r w:rsidRPr="009B749A">
        <w:rPr>
          <w:rFonts w:ascii="Sylfaen" w:hAnsi="Sylfaen"/>
          <w:color w:val="000000" w:themeColor="text1"/>
          <w:sz w:val="24"/>
          <w:szCs w:val="24"/>
          <w:lang w:val="ka-GE"/>
        </w:rPr>
        <w:t xml:space="preserve"> &lt; 1/10)</w:t>
      </w:r>
      <w:r w:rsidR="00174119" w:rsidRPr="009B749A">
        <w:rPr>
          <w:rFonts w:ascii="Sylfaen" w:hAnsi="Sylfaen"/>
          <w:color w:val="000000" w:themeColor="text1"/>
          <w:sz w:val="24"/>
          <w:szCs w:val="24"/>
          <w:lang w:val="ka-GE"/>
        </w:rPr>
        <w:t xml:space="preserve">, </w:t>
      </w:r>
      <w:r w:rsidRPr="009B749A">
        <w:rPr>
          <w:rFonts w:ascii="Sylfaen" w:hAnsi="Sylfaen"/>
          <w:color w:val="000000" w:themeColor="text1"/>
          <w:sz w:val="24"/>
          <w:szCs w:val="24"/>
          <w:lang w:val="ka-GE"/>
        </w:rPr>
        <w:t xml:space="preserve"> </w:t>
      </w:r>
    </w:p>
    <w:p w14:paraId="0667A5B7" w14:textId="1F1B5D2A" w:rsidR="00B34B83" w:rsidRDefault="00B34B83"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არა</w:t>
      </w:r>
      <w:r w:rsidR="002F63A9" w:rsidRPr="009B749A">
        <w:rPr>
          <w:rFonts w:ascii="Sylfaen" w:hAnsi="Sylfaen"/>
          <w:color w:val="000000" w:themeColor="text1"/>
          <w:sz w:val="24"/>
          <w:szCs w:val="24"/>
          <w:lang w:val="ka-GE"/>
        </w:rPr>
        <w:t xml:space="preserve">ხშირი (≥ 1/1000 </w:t>
      </w:r>
      <w:r w:rsidR="00ED5DB1">
        <w:rPr>
          <w:rFonts w:ascii="Sylfaen" w:hAnsi="Sylfaen"/>
          <w:color w:val="000000" w:themeColor="text1"/>
          <w:sz w:val="24"/>
          <w:szCs w:val="24"/>
          <w:lang w:val="ka-GE"/>
        </w:rPr>
        <w:t>და</w:t>
      </w:r>
      <w:r w:rsidR="002F63A9" w:rsidRPr="009B749A">
        <w:rPr>
          <w:rFonts w:ascii="Sylfaen" w:hAnsi="Sylfaen"/>
          <w:color w:val="000000" w:themeColor="text1"/>
          <w:sz w:val="24"/>
          <w:szCs w:val="24"/>
          <w:lang w:val="ka-GE"/>
        </w:rPr>
        <w:t xml:space="preserve"> &lt; 1/100)</w:t>
      </w:r>
      <w:r w:rsidR="00076697" w:rsidRPr="009B749A">
        <w:rPr>
          <w:rFonts w:ascii="Sylfaen" w:hAnsi="Sylfaen"/>
          <w:color w:val="000000" w:themeColor="text1"/>
          <w:sz w:val="24"/>
          <w:szCs w:val="24"/>
          <w:lang w:val="ka-GE"/>
        </w:rPr>
        <w:t xml:space="preserve">, </w:t>
      </w:r>
      <w:r w:rsidR="002F63A9" w:rsidRPr="009B749A">
        <w:rPr>
          <w:rFonts w:ascii="Sylfaen" w:hAnsi="Sylfaen"/>
          <w:color w:val="000000" w:themeColor="text1"/>
          <w:sz w:val="24"/>
          <w:szCs w:val="24"/>
          <w:lang w:val="ka-GE"/>
        </w:rPr>
        <w:t xml:space="preserve"> </w:t>
      </w:r>
    </w:p>
    <w:p w14:paraId="4C6BCBCF" w14:textId="3162BB90" w:rsidR="00153C9D" w:rsidRDefault="002F63A9" w:rsidP="002152AC">
      <w:pPr>
        <w:spacing w:after="0" w:line="240" w:lineRule="auto"/>
        <w:jc w:val="both"/>
        <w:rPr>
          <w:rFonts w:ascii="Sylfaen" w:hAnsi="Sylfaen"/>
          <w:color w:val="000000" w:themeColor="text1"/>
          <w:sz w:val="24"/>
          <w:szCs w:val="24"/>
          <w:lang w:val="ka-GE"/>
        </w:rPr>
      </w:pPr>
      <w:r w:rsidRPr="009B749A">
        <w:rPr>
          <w:rFonts w:ascii="Sylfaen" w:hAnsi="Sylfaen"/>
          <w:color w:val="000000" w:themeColor="text1"/>
          <w:sz w:val="24"/>
          <w:szCs w:val="24"/>
          <w:lang w:val="ka-GE"/>
        </w:rPr>
        <w:t>იშვიათი</w:t>
      </w:r>
      <w:r w:rsidR="00076697" w:rsidRPr="009B749A">
        <w:rPr>
          <w:rFonts w:ascii="Sylfaen" w:hAnsi="Sylfaen"/>
          <w:color w:val="000000" w:themeColor="text1"/>
          <w:sz w:val="24"/>
          <w:szCs w:val="24"/>
          <w:lang w:val="ka-GE"/>
        </w:rPr>
        <w:t xml:space="preserve"> (≥1/10</w:t>
      </w:r>
      <w:r w:rsidRPr="009B749A">
        <w:rPr>
          <w:rFonts w:ascii="Sylfaen" w:hAnsi="Sylfaen"/>
          <w:color w:val="000000" w:themeColor="text1"/>
          <w:sz w:val="24"/>
          <w:szCs w:val="24"/>
          <w:lang w:val="ka-GE"/>
        </w:rPr>
        <w:t>000</w:t>
      </w:r>
      <w:r w:rsidR="00076697" w:rsidRPr="009B749A">
        <w:rPr>
          <w:rFonts w:ascii="Sylfaen" w:hAnsi="Sylfaen"/>
          <w:color w:val="000000" w:themeColor="text1"/>
          <w:sz w:val="24"/>
          <w:szCs w:val="24"/>
          <w:lang w:val="ka-GE"/>
        </w:rPr>
        <w:t xml:space="preserve"> </w:t>
      </w:r>
      <w:r w:rsidR="00ED5DB1">
        <w:rPr>
          <w:rFonts w:ascii="Sylfaen" w:hAnsi="Sylfaen"/>
          <w:color w:val="000000" w:themeColor="text1"/>
          <w:sz w:val="24"/>
          <w:szCs w:val="24"/>
          <w:lang w:val="ka-GE"/>
        </w:rPr>
        <w:t>და</w:t>
      </w:r>
      <w:r w:rsidR="00B34B83">
        <w:rPr>
          <w:rFonts w:ascii="Sylfaen" w:hAnsi="Sylfaen"/>
          <w:color w:val="000000" w:themeColor="text1"/>
          <w:sz w:val="24"/>
          <w:szCs w:val="24"/>
          <w:lang w:val="ka-GE"/>
        </w:rPr>
        <w:t xml:space="preserve"> &lt; 1/1000),</w:t>
      </w:r>
    </w:p>
    <w:p w14:paraId="33C247B9" w14:textId="0CF431EE" w:rsidR="00ED5DB1" w:rsidRPr="009B749A" w:rsidRDefault="00ED5DB1"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ძალიან იშვიათი (&lt;1/10000),</w:t>
      </w:r>
    </w:p>
    <w:p w14:paraId="5E76938C" w14:textId="5D52EBAB" w:rsidR="00245034" w:rsidRDefault="00B34B83"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სიხშირე უცნობია (არსებული მონაცემების საფუძველზე განსაზღვრა შეუძლებელია</w:t>
      </w:r>
      <w:r w:rsidR="00ED5DB1">
        <w:rPr>
          <w:rFonts w:ascii="Sylfaen" w:hAnsi="Sylfaen"/>
          <w:color w:val="000000" w:themeColor="text1"/>
          <w:sz w:val="24"/>
          <w:szCs w:val="24"/>
          <w:lang w:val="ka-GE"/>
        </w:rPr>
        <w:t>).</w:t>
      </w:r>
    </w:p>
    <w:p w14:paraId="5127E4B9" w14:textId="6CBD91C7" w:rsidR="00ED5DB1" w:rsidRDefault="00A91B8D" w:rsidP="00A91B8D">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სიხშირის თითოეულ ჯგუფში არასასურველი ეფექტები მოცემულია სიმძიმის ხარისხის შემცირების თანმიმდევრობით.</w:t>
      </w:r>
    </w:p>
    <w:p w14:paraId="3C7119B0" w14:textId="77777777" w:rsidR="00A91B8D" w:rsidRPr="009B749A" w:rsidRDefault="00A91B8D" w:rsidP="002152AC">
      <w:pPr>
        <w:spacing w:after="0" w:line="240" w:lineRule="auto"/>
        <w:jc w:val="both"/>
        <w:rPr>
          <w:rFonts w:ascii="Sylfaen" w:hAnsi="Sylfaen"/>
          <w:color w:val="000000" w:themeColor="text1"/>
          <w:sz w:val="24"/>
          <w:szCs w:val="24"/>
          <w:lang w:val="ka-G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5"/>
        <w:gridCol w:w="6925"/>
      </w:tblGrid>
      <w:tr w:rsidR="00694CF3" w14:paraId="5DA56D28" w14:textId="77777777" w:rsidTr="00A91B8D">
        <w:tc>
          <w:tcPr>
            <w:tcW w:w="10070" w:type="dxa"/>
            <w:gridSpan w:val="2"/>
          </w:tcPr>
          <w:p w14:paraId="0A258D2B" w14:textId="2F2626A6" w:rsidR="00694CF3" w:rsidRPr="00A91B8D" w:rsidRDefault="00694CF3" w:rsidP="002152AC">
            <w:pPr>
              <w:spacing w:after="0" w:line="240" w:lineRule="auto"/>
              <w:jc w:val="both"/>
              <w:rPr>
                <w:rFonts w:ascii="Sylfaen" w:hAnsi="Sylfaen"/>
                <w:color w:val="000000" w:themeColor="text1"/>
                <w:sz w:val="24"/>
                <w:szCs w:val="24"/>
                <w:u w:val="single"/>
                <w:lang w:val="ka-GE"/>
              </w:rPr>
            </w:pPr>
            <w:r w:rsidRPr="00A91B8D">
              <w:rPr>
                <w:rFonts w:ascii="Sylfaen" w:hAnsi="Sylfaen"/>
                <w:color w:val="000000" w:themeColor="text1"/>
                <w:sz w:val="24"/>
                <w:szCs w:val="24"/>
                <w:u w:val="single"/>
                <w:lang w:val="ka-GE"/>
              </w:rPr>
              <w:t>დარღვევები იმუნური სისტემის მხრივ</w:t>
            </w:r>
          </w:p>
        </w:tc>
      </w:tr>
      <w:tr w:rsidR="00694CF3" w14:paraId="2D7192D9" w14:textId="77777777" w:rsidTr="00A91B8D">
        <w:tc>
          <w:tcPr>
            <w:tcW w:w="3145" w:type="dxa"/>
          </w:tcPr>
          <w:p w14:paraId="2E597CC3" w14:textId="344AAF68" w:rsidR="00694CF3" w:rsidRPr="00694CF3" w:rsidRDefault="00694CF3" w:rsidP="002152AC">
            <w:pPr>
              <w:spacing w:after="0" w:line="240" w:lineRule="auto"/>
              <w:jc w:val="both"/>
              <w:rPr>
                <w:rFonts w:ascii="Sylfaen" w:hAnsi="Sylfaen"/>
                <w:i/>
                <w:color w:val="000000" w:themeColor="text1"/>
                <w:sz w:val="24"/>
                <w:szCs w:val="24"/>
                <w:lang w:val="ka-GE"/>
              </w:rPr>
            </w:pPr>
            <w:r>
              <w:rPr>
                <w:rFonts w:ascii="Sylfaen" w:hAnsi="Sylfaen"/>
                <w:i/>
                <w:color w:val="000000" w:themeColor="text1"/>
                <w:sz w:val="24"/>
                <w:szCs w:val="24"/>
                <w:lang w:val="ka-GE"/>
              </w:rPr>
              <w:t>ი</w:t>
            </w:r>
            <w:r w:rsidRPr="00694CF3">
              <w:rPr>
                <w:rFonts w:ascii="Sylfaen" w:hAnsi="Sylfaen"/>
                <w:i/>
                <w:color w:val="000000" w:themeColor="text1"/>
                <w:sz w:val="24"/>
                <w:szCs w:val="24"/>
                <w:lang w:val="ka-GE"/>
              </w:rPr>
              <w:t>შვიათი</w:t>
            </w:r>
          </w:p>
        </w:tc>
        <w:tc>
          <w:tcPr>
            <w:tcW w:w="6925" w:type="dxa"/>
          </w:tcPr>
          <w:p w14:paraId="3A140787" w14:textId="419B3928" w:rsidR="00694CF3" w:rsidRPr="00694CF3" w:rsidRDefault="00694CF3" w:rsidP="002152AC">
            <w:pPr>
              <w:spacing w:after="0" w:line="240" w:lineRule="auto"/>
              <w:jc w:val="both"/>
              <w:rPr>
                <w:rFonts w:ascii="Sylfaen" w:hAnsi="Sylfaen"/>
                <w:color w:val="000000" w:themeColor="text1"/>
                <w:sz w:val="24"/>
                <w:szCs w:val="24"/>
                <w:lang w:val="ka-GE"/>
              </w:rPr>
            </w:pPr>
            <w:r w:rsidRPr="00694CF3">
              <w:rPr>
                <w:rFonts w:ascii="Sylfaen" w:hAnsi="Sylfaen"/>
                <w:color w:val="000000" w:themeColor="text1"/>
                <w:sz w:val="24"/>
                <w:szCs w:val="24"/>
                <w:lang w:val="ka-GE"/>
              </w:rPr>
              <w:t>ჰიპერმგრძნობელობა</w:t>
            </w:r>
          </w:p>
        </w:tc>
      </w:tr>
      <w:tr w:rsidR="00694CF3" w14:paraId="1FB567CF" w14:textId="77777777" w:rsidTr="00A91B8D">
        <w:tc>
          <w:tcPr>
            <w:tcW w:w="3145" w:type="dxa"/>
          </w:tcPr>
          <w:p w14:paraId="791B4946" w14:textId="4F88218D" w:rsidR="00694CF3" w:rsidRPr="00694CF3" w:rsidRDefault="00694CF3" w:rsidP="002152AC">
            <w:pPr>
              <w:spacing w:after="0" w:line="240" w:lineRule="auto"/>
              <w:jc w:val="both"/>
              <w:rPr>
                <w:rFonts w:ascii="Sylfaen" w:hAnsi="Sylfaen"/>
                <w:i/>
                <w:color w:val="000000" w:themeColor="text1"/>
                <w:sz w:val="24"/>
                <w:szCs w:val="24"/>
                <w:lang w:val="ka-GE"/>
              </w:rPr>
            </w:pPr>
            <w:r w:rsidRPr="00694CF3">
              <w:rPr>
                <w:rFonts w:ascii="Sylfaen" w:hAnsi="Sylfaen"/>
                <w:i/>
                <w:color w:val="000000" w:themeColor="text1"/>
                <w:sz w:val="24"/>
                <w:szCs w:val="24"/>
                <w:lang w:val="ka-GE"/>
              </w:rPr>
              <w:t>ძალიან იშვიათი</w:t>
            </w:r>
          </w:p>
        </w:tc>
        <w:tc>
          <w:tcPr>
            <w:tcW w:w="6925" w:type="dxa"/>
          </w:tcPr>
          <w:p w14:paraId="26D6F658" w14:textId="54ED887E" w:rsidR="00694CF3" w:rsidRPr="00694CF3" w:rsidRDefault="00694CF3"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ანაფილაქსიური რეაქცია</w:t>
            </w:r>
          </w:p>
        </w:tc>
      </w:tr>
      <w:tr w:rsidR="00694CF3" w14:paraId="716EFAA4" w14:textId="77777777" w:rsidTr="00A91B8D">
        <w:tc>
          <w:tcPr>
            <w:tcW w:w="10070" w:type="dxa"/>
            <w:gridSpan w:val="2"/>
          </w:tcPr>
          <w:p w14:paraId="2757E167" w14:textId="61B593BA" w:rsidR="00694CF3" w:rsidRPr="00A91B8D" w:rsidRDefault="00694CF3" w:rsidP="002152AC">
            <w:pPr>
              <w:spacing w:after="0" w:line="240" w:lineRule="auto"/>
              <w:jc w:val="both"/>
              <w:rPr>
                <w:rFonts w:ascii="Sylfaen" w:hAnsi="Sylfaen"/>
                <w:color w:val="000000" w:themeColor="text1"/>
                <w:sz w:val="24"/>
                <w:szCs w:val="24"/>
                <w:u w:val="single"/>
                <w:lang w:val="ka-GE"/>
              </w:rPr>
            </w:pPr>
            <w:r w:rsidRPr="00A91B8D">
              <w:rPr>
                <w:rFonts w:ascii="Sylfaen" w:hAnsi="Sylfaen"/>
                <w:color w:val="000000" w:themeColor="text1"/>
                <w:sz w:val="24"/>
                <w:szCs w:val="24"/>
                <w:u w:val="single"/>
                <w:lang w:val="ka-GE"/>
              </w:rPr>
              <w:t>დარღვევები ენდოკრინული სისტემის მხრივ</w:t>
            </w:r>
          </w:p>
        </w:tc>
      </w:tr>
      <w:tr w:rsidR="00694CF3" w14:paraId="0B703B56" w14:textId="77777777" w:rsidTr="00A91B8D">
        <w:tc>
          <w:tcPr>
            <w:tcW w:w="3145" w:type="dxa"/>
          </w:tcPr>
          <w:p w14:paraId="499257B2" w14:textId="799CE979" w:rsidR="00694CF3" w:rsidRPr="00694CF3" w:rsidRDefault="00694CF3" w:rsidP="002152AC">
            <w:pPr>
              <w:spacing w:after="0" w:line="240" w:lineRule="auto"/>
              <w:jc w:val="both"/>
              <w:rPr>
                <w:rFonts w:ascii="Sylfaen" w:hAnsi="Sylfaen"/>
                <w:color w:val="000000" w:themeColor="text1"/>
                <w:sz w:val="24"/>
                <w:szCs w:val="24"/>
                <w:lang w:val="ka-GE"/>
              </w:rPr>
            </w:pPr>
            <w:r w:rsidRPr="00694CF3">
              <w:rPr>
                <w:rFonts w:ascii="Sylfaen" w:hAnsi="Sylfaen"/>
                <w:i/>
                <w:color w:val="000000" w:themeColor="text1"/>
                <w:sz w:val="24"/>
                <w:szCs w:val="24"/>
                <w:lang w:val="ka-GE"/>
              </w:rPr>
              <w:t>ძალიან იშვიათი</w:t>
            </w:r>
          </w:p>
        </w:tc>
        <w:tc>
          <w:tcPr>
            <w:tcW w:w="6925" w:type="dxa"/>
          </w:tcPr>
          <w:p w14:paraId="0E3B13B8" w14:textId="402A1914" w:rsidR="00694CF3" w:rsidRPr="00694CF3" w:rsidRDefault="00694CF3" w:rsidP="00A91B8D">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ჰიპ</w:t>
            </w:r>
            <w:r w:rsidR="00A60106">
              <w:rPr>
                <w:rFonts w:ascii="Sylfaen" w:hAnsi="Sylfaen"/>
                <w:color w:val="000000" w:themeColor="text1"/>
                <w:sz w:val="24"/>
                <w:szCs w:val="24"/>
                <w:lang w:val="ka-GE"/>
              </w:rPr>
              <w:t>ერ</w:t>
            </w:r>
            <w:r>
              <w:rPr>
                <w:rFonts w:ascii="Sylfaen" w:hAnsi="Sylfaen"/>
                <w:color w:val="000000" w:themeColor="text1"/>
                <w:sz w:val="24"/>
                <w:szCs w:val="24"/>
                <w:lang w:val="ka-GE"/>
              </w:rPr>
              <w:t>თირეოზი (რომელსაც ზოგჯერ ახლავს ისეთი სიმპტომები, როგორიც არის ტაქიკარდია და შფოთვა)</w:t>
            </w:r>
            <w:r w:rsidR="00A91B8D">
              <w:rPr>
                <w:rFonts w:ascii="Sylfaen" w:hAnsi="Sylfaen"/>
                <w:color w:val="000000" w:themeColor="text1"/>
                <w:sz w:val="24"/>
                <w:szCs w:val="24"/>
                <w:lang w:val="ka-GE"/>
              </w:rPr>
              <w:t>*</w:t>
            </w:r>
          </w:p>
        </w:tc>
      </w:tr>
      <w:tr w:rsidR="00694CF3" w14:paraId="4E1AC41E" w14:textId="77777777" w:rsidTr="00A91B8D">
        <w:tc>
          <w:tcPr>
            <w:tcW w:w="3145" w:type="dxa"/>
          </w:tcPr>
          <w:p w14:paraId="6BA0FC46" w14:textId="666C29D9" w:rsidR="00694CF3" w:rsidRPr="00694CF3" w:rsidRDefault="00694CF3" w:rsidP="002152AC">
            <w:pPr>
              <w:spacing w:after="0" w:line="240" w:lineRule="auto"/>
              <w:jc w:val="both"/>
              <w:rPr>
                <w:rFonts w:ascii="Sylfaen" w:hAnsi="Sylfaen"/>
                <w:i/>
                <w:color w:val="000000" w:themeColor="text1"/>
                <w:sz w:val="24"/>
                <w:szCs w:val="24"/>
                <w:lang w:val="ka-GE"/>
              </w:rPr>
            </w:pPr>
            <w:r w:rsidRPr="00694CF3">
              <w:rPr>
                <w:rFonts w:ascii="Sylfaen" w:hAnsi="Sylfaen"/>
                <w:i/>
                <w:color w:val="000000" w:themeColor="text1"/>
                <w:sz w:val="24"/>
                <w:szCs w:val="24"/>
                <w:lang w:val="ka-GE"/>
              </w:rPr>
              <w:t>სიხშირე უცნობია</w:t>
            </w:r>
          </w:p>
        </w:tc>
        <w:tc>
          <w:tcPr>
            <w:tcW w:w="6925" w:type="dxa"/>
          </w:tcPr>
          <w:p w14:paraId="19FB05D0" w14:textId="3D0DE4CA" w:rsidR="00694CF3" w:rsidRPr="00694CF3" w:rsidRDefault="00694CF3"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ჰიპოთირეოზი***</w:t>
            </w:r>
          </w:p>
        </w:tc>
      </w:tr>
      <w:tr w:rsidR="00694CF3" w14:paraId="3A5C7236" w14:textId="77777777" w:rsidTr="00A91B8D">
        <w:tc>
          <w:tcPr>
            <w:tcW w:w="10070" w:type="dxa"/>
            <w:gridSpan w:val="2"/>
          </w:tcPr>
          <w:p w14:paraId="57ED016C" w14:textId="4F9B8D42" w:rsidR="00694CF3" w:rsidRPr="00A91B8D" w:rsidRDefault="00694CF3" w:rsidP="002152AC">
            <w:pPr>
              <w:spacing w:after="0" w:line="240" w:lineRule="auto"/>
              <w:jc w:val="both"/>
              <w:rPr>
                <w:rFonts w:ascii="Sylfaen" w:hAnsi="Sylfaen"/>
                <w:color w:val="000000" w:themeColor="text1"/>
                <w:sz w:val="24"/>
                <w:szCs w:val="24"/>
                <w:u w:val="single"/>
                <w:lang w:val="ka-GE"/>
              </w:rPr>
            </w:pPr>
            <w:r w:rsidRPr="00A91B8D">
              <w:rPr>
                <w:rFonts w:ascii="Sylfaen" w:hAnsi="Sylfaen"/>
                <w:color w:val="000000" w:themeColor="text1"/>
                <w:sz w:val="24"/>
                <w:szCs w:val="24"/>
                <w:u w:val="single"/>
                <w:lang w:val="ka-GE"/>
              </w:rPr>
              <w:t>დარღვევები ნივთიერებათა ცვლის და კვების მხრივ</w:t>
            </w:r>
          </w:p>
        </w:tc>
      </w:tr>
      <w:tr w:rsidR="00694CF3" w14:paraId="45ADD2D2" w14:textId="77777777" w:rsidTr="00A91B8D">
        <w:tc>
          <w:tcPr>
            <w:tcW w:w="3145" w:type="dxa"/>
          </w:tcPr>
          <w:p w14:paraId="079663A1" w14:textId="24103C66" w:rsidR="00694CF3" w:rsidRDefault="00694CF3" w:rsidP="002152AC">
            <w:pPr>
              <w:spacing w:after="0" w:line="240" w:lineRule="auto"/>
              <w:jc w:val="both"/>
              <w:rPr>
                <w:rFonts w:ascii="Sylfaen" w:hAnsi="Sylfaen"/>
                <w:b/>
                <w:color w:val="000000" w:themeColor="text1"/>
                <w:sz w:val="24"/>
                <w:szCs w:val="24"/>
                <w:lang w:val="ka-GE"/>
              </w:rPr>
            </w:pPr>
            <w:r w:rsidRPr="00694CF3">
              <w:rPr>
                <w:rFonts w:ascii="Sylfaen" w:hAnsi="Sylfaen"/>
                <w:i/>
                <w:color w:val="000000" w:themeColor="text1"/>
                <w:sz w:val="24"/>
                <w:szCs w:val="24"/>
                <w:lang w:val="ka-GE"/>
              </w:rPr>
              <w:t>სიხშირე უცნობია</w:t>
            </w:r>
          </w:p>
        </w:tc>
        <w:tc>
          <w:tcPr>
            <w:tcW w:w="6925" w:type="dxa"/>
          </w:tcPr>
          <w:p w14:paraId="0228A6F6" w14:textId="77777777" w:rsidR="00694CF3" w:rsidRDefault="00694CF3"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ელექტროლიზური ბალანსის დარღვევა**</w:t>
            </w:r>
          </w:p>
          <w:p w14:paraId="2F78BB15" w14:textId="02D3B090" w:rsidR="00694CF3" w:rsidRPr="00694CF3" w:rsidRDefault="00694CF3"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მეტაბოლური აციდოზი**</w:t>
            </w:r>
          </w:p>
        </w:tc>
      </w:tr>
      <w:tr w:rsidR="00694CF3" w14:paraId="2159AB90" w14:textId="77777777" w:rsidTr="00A91B8D">
        <w:tc>
          <w:tcPr>
            <w:tcW w:w="10070" w:type="dxa"/>
            <w:gridSpan w:val="2"/>
          </w:tcPr>
          <w:p w14:paraId="386F4FEB" w14:textId="7BE268AE" w:rsidR="00694CF3" w:rsidRPr="00A91B8D" w:rsidRDefault="00694CF3" w:rsidP="002152AC">
            <w:pPr>
              <w:spacing w:after="0" w:line="240" w:lineRule="auto"/>
              <w:jc w:val="both"/>
              <w:rPr>
                <w:rFonts w:ascii="Sylfaen" w:hAnsi="Sylfaen"/>
                <w:color w:val="000000" w:themeColor="text1"/>
                <w:sz w:val="24"/>
                <w:szCs w:val="24"/>
                <w:u w:val="single"/>
                <w:lang w:val="ka-GE"/>
              </w:rPr>
            </w:pPr>
            <w:r w:rsidRPr="00A91B8D">
              <w:rPr>
                <w:rFonts w:ascii="Sylfaen" w:hAnsi="Sylfaen"/>
                <w:color w:val="000000" w:themeColor="text1"/>
                <w:sz w:val="24"/>
                <w:szCs w:val="24"/>
                <w:u w:val="single"/>
                <w:lang w:val="ka-GE"/>
              </w:rPr>
              <w:t>დარღვევები კანისა და კანქვეშა ქსოვილების მხრივ</w:t>
            </w:r>
          </w:p>
        </w:tc>
      </w:tr>
      <w:tr w:rsidR="00694CF3" w14:paraId="21A72DF2" w14:textId="77777777" w:rsidTr="00A91B8D">
        <w:tc>
          <w:tcPr>
            <w:tcW w:w="3145" w:type="dxa"/>
          </w:tcPr>
          <w:p w14:paraId="081767D7" w14:textId="04FE94FD" w:rsidR="00694CF3" w:rsidRPr="00694CF3" w:rsidRDefault="00694CF3" w:rsidP="002152AC">
            <w:pPr>
              <w:spacing w:after="0" w:line="240" w:lineRule="auto"/>
              <w:jc w:val="both"/>
              <w:rPr>
                <w:rFonts w:ascii="Sylfaen" w:hAnsi="Sylfaen"/>
                <w:i/>
                <w:color w:val="000000" w:themeColor="text1"/>
                <w:sz w:val="24"/>
                <w:szCs w:val="24"/>
                <w:lang w:val="ka-GE"/>
              </w:rPr>
            </w:pPr>
            <w:r>
              <w:rPr>
                <w:rFonts w:ascii="Sylfaen" w:hAnsi="Sylfaen"/>
                <w:i/>
                <w:color w:val="000000" w:themeColor="text1"/>
                <w:sz w:val="24"/>
                <w:szCs w:val="24"/>
                <w:lang w:val="ka-GE"/>
              </w:rPr>
              <w:t>იშვიათი</w:t>
            </w:r>
          </w:p>
        </w:tc>
        <w:tc>
          <w:tcPr>
            <w:tcW w:w="6925" w:type="dxa"/>
          </w:tcPr>
          <w:p w14:paraId="04F7633F" w14:textId="46219ED3" w:rsidR="00694CF3" w:rsidRPr="00694CF3" w:rsidRDefault="00694CF3" w:rsidP="002152AC">
            <w:pPr>
              <w:spacing w:after="0" w:line="240" w:lineRule="auto"/>
              <w:jc w:val="both"/>
              <w:rPr>
                <w:rFonts w:ascii="Sylfaen" w:hAnsi="Sylfaen"/>
                <w:color w:val="000000" w:themeColor="text1"/>
                <w:sz w:val="24"/>
                <w:szCs w:val="24"/>
                <w:lang w:val="ka-GE"/>
              </w:rPr>
            </w:pPr>
            <w:r w:rsidRPr="00694CF3">
              <w:rPr>
                <w:rFonts w:ascii="Sylfaen" w:hAnsi="Sylfaen"/>
                <w:color w:val="000000" w:themeColor="text1"/>
                <w:sz w:val="24"/>
                <w:szCs w:val="24"/>
                <w:lang w:val="ka-GE"/>
              </w:rPr>
              <w:t>კონტაქტური დერმატიტი</w:t>
            </w:r>
            <w:r>
              <w:rPr>
                <w:rFonts w:ascii="Sylfaen" w:hAnsi="Sylfaen"/>
                <w:color w:val="000000" w:themeColor="text1"/>
                <w:sz w:val="24"/>
                <w:szCs w:val="24"/>
                <w:lang w:val="ka-GE"/>
              </w:rPr>
              <w:t xml:space="preserve"> (ისეთი სიმპტომებით, როგორებიც არის ერითემა, მცირე ბუშტუკები კანზე, ქავილი)</w:t>
            </w:r>
          </w:p>
        </w:tc>
      </w:tr>
      <w:tr w:rsidR="00694CF3" w14:paraId="27661EB4" w14:textId="77777777" w:rsidTr="00A91B8D">
        <w:tc>
          <w:tcPr>
            <w:tcW w:w="3145" w:type="dxa"/>
          </w:tcPr>
          <w:p w14:paraId="259A7063" w14:textId="7DB481D5" w:rsidR="00694CF3" w:rsidRPr="00694CF3" w:rsidRDefault="00694CF3" w:rsidP="002152AC">
            <w:pPr>
              <w:spacing w:after="0" w:line="240" w:lineRule="auto"/>
              <w:jc w:val="both"/>
              <w:rPr>
                <w:rFonts w:ascii="Sylfaen" w:hAnsi="Sylfaen"/>
                <w:i/>
                <w:color w:val="000000" w:themeColor="text1"/>
                <w:sz w:val="24"/>
                <w:szCs w:val="24"/>
                <w:lang w:val="ka-GE"/>
              </w:rPr>
            </w:pPr>
            <w:r>
              <w:rPr>
                <w:rFonts w:ascii="Sylfaen" w:hAnsi="Sylfaen"/>
                <w:i/>
                <w:color w:val="000000" w:themeColor="text1"/>
                <w:sz w:val="24"/>
                <w:szCs w:val="24"/>
                <w:lang w:val="ka-GE"/>
              </w:rPr>
              <w:t>ძალიან იშვიათი</w:t>
            </w:r>
          </w:p>
        </w:tc>
        <w:tc>
          <w:tcPr>
            <w:tcW w:w="6925" w:type="dxa"/>
          </w:tcPr>
          <w:p w14:paraId="30D646C7" w14:textId="5E59D2A8" w:rsidR="00694CF3" w:rsidRPr="00694CF3" w:rsidRDefault="00694CF3"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ანგიონევროზული შეშუპება</w:t>
            </w:r>
          </w:p>
        </w:tc>
      </w:tr>
      <w:tr w:rsidR="00694CF3" w14:paraId="4ACB6AA2" w14:textId="77777777" w:rsidTr="00A91B8D">
        <w:tc>
          <w:tcPr>
            <w:tcW w:w="3145" w:type="dxa"/>
          </w:tcPr>
          <w:p w14:paraId="13B4B423" w14:textId="10E5B28E" w:rsidR="00694CF3" w:rsidRPr="00694CF3" w:rsidRDefault="00694CF3" w:rsidP="002152AC">
            <w:pPr>
              <w:spacing w:after="0" w:line="240" w:lineRule="auto"/>
              <w:jc w:val="both"/>
              <w:rPr>
                <w:rFonts w:ascii="Sylfaen" w:hAnsi="Sylfaen"/>
                <w:i/>
                <w:color w:val="000000" w:themeColor="text1"/>
                <w:sz w:val="24"/>
                <w:szCs w:val="24"/>
                <w:lang w:val="ka-GE"/>
              </w:rPr>
            </w:pPr>
            <w:r w:rsidRPr="00694CF3">
              <w:rPr>
                <w:rFonts w:ascii="Sylfaen" w:hAnsi="Sylfaen"/>
                <w:i/>
                <w:color w:val="000000" w:themeColor="text1"/>
                <w:sz w:val="24"/>
                <w:szCs w:val="24"/>
                <w:lang w:val="ka-GE"/>
              </w:rPr>
              <w:t>სიხშირე უცნობია</w:t>
            </w:r>
          </w:p>
        </w:tc>
        <w:tc>
          <w:tcPr>
            <w:tcW w:w="6925" w:type="dxa"/>
          </w:tcPr>
          <w:p w14:paraId="166F66E7" w14:textId="03627B36" w:rsidR="00694CF3" w:rsidRPr="00694CF3" w:rsidRDefault="00694CF3"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კანის ფერის შეცვლა</w:t>
            </w:r>
          </w:p>
        </w:tc>
      </w:tr>
      <w:tr w:rsidR="00694CF3" w14:paraId="79A2FF0F" w14:textId="77777777" w:rsidTr="00A91B8D">
        <w:tc>
          <w:tcPr>
            <w:tcW w:w="10070" w:type="dxa"/>
            <w:gridSpan w:val="2"/>
          </w:tcPr>
          <w:p w14:paraId="778D0FC5" w14:textId="47F92783" w:rsidR="00694CF3" w:rsidRPr="00A91B8D" w:rsidRDefault="00694CF3" w:rsidP="002152AC">
            <w:pPr>
              <w:spacing w:after="0" w:line="240" w:lineRule="auto"/>
              <w:jc w:val="both"/>
              <w:rPr>
                <w:rFonts w:ascii="Sylfaen" w:hAnsi="Sylfaen"/>
                <w:color w:val="000000" w:themeColor="text1"/>
                <w:sz w:val="24"/>
                <w:szCs w:val="24"/>
                <w:u w:val="single"/>
                <w:lang w:val="ka-GE"/>
              </w:rPr>
            </w:pPr>
            <w:r w:rsidRPr="00A91B8D">
              <w:rPr>
                <w:rFonts w:ascii="Sylfaen" w:hAnsi="Sylfaen"/>
                <w:color w:val="000000" w:themeColor="text1"/>
                <w:sz w:val="24"/>
                <w:szCs w:val="24"/>
                <w:u w:val="single"/>
                <w:lang w:val="ka-GE"/>
              </w:rPr>
              <w:t>დარღვევები თირკმელების და საშარდე გზების მხრივ</w:t>
            </w:r>
          </w:p>
        </w:tc>
      </w:tr>
      <w:tr w:rsidR="00694CF3" w14:paraId="52689A51" w14:textId="77777777" w:rsidTr="00A91B8D">
        <w:tc>
          <w:tcPr>
            <w:tcW w:w="3145" w:type="dxa"/>
          </w:tcPr>
          <w:p w14:paraId="7D1FE472" w14:textId="3C6DA980" w:rsidR="00694CF3" w:rsidRPr="00694CF3" w:rsidRDefault="00694CF3" w:rsidP="002152AC">
            <w:pPr>
              <w:spacing w:after="0" w:line="240" w:lineRule="auto"/>
              <w:jc w:val="both"/>
              <w:rPr>
                <w:rFonts w:ascii="Sylfaen" w:hAnsi="Sylfaen"/>
                <w:color w:val="000000" w:themeColor="text1"/>
                <w:sz w:val="24"/>
                <w:szCs w:val="24"/>
                <w:lang w:val="ka-GE"/>
              </w:rPr>
            </w:pPr>
            <w:r w:rsidRPr="00694CF3">
              <w:rPr>
                <w:rFonts w:ascii="Sylfaen" w:hAnsi="Sylfaen"/>
                <w:i/>
                <w:color w:val="000000" w:themeColor="text1"/>
                <w:sz w:val="24"/>
                <w:szCs w:val="24"/>
                <w:lang w:val="ka-GE"/>
              </w:rPr>
              <w:t>სიხშირე უცნობია</w:t>
            </w:r>
          </w:p>
        </w:tc>
        <w:tc>
          <w:tcPr>
            <w:tcW w:w="6925" w:type="dxa"/>
          </w:tcPr>
          <w:p w14:paraId="7662395A" w14:textId="77777777" w:rsidR="00694CF3" w:rsidRDefault="00694CF3"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თირკმლის მწვავე უკმარისობა**</w:t>
            </w:r>
          </w:p>
          <w:p w14:paraId="4B8BEF4F" w14:textId="516ADD02" w:rsidR="00694CF3" w:rsidRPr="00694CF3" w:rsidRDefault="00694CF3" w:rsidP="002152AC">
            <w:pPr>
              <w:spacing w:after="0" w:line="240" w:lineRule="auto"/>
              <w:jc w:val="both"/>
              <w:rPr>
                <w:rFonts w:ascii="Sylfaen" w:hAnsi="Sylfaen"/>
                <w:color w:val="000000" w:themeColor="text1"/>
                <w:sz w:val="24"/>
                <w:szCs w:val="24"/>
                <w:lang w:val="ka-GE"/>
              </w:rPr>
            </w:pPr>
            <w:r w:rsidRPr="00694CF3">
              <w:rPr>
                <w:rFonts w:ascii="Sylfaen" w:hAnsi="Sylfaen"/>
                <w:color w:val="000000" w:themeColor="text1"/>
                <w:sz w:val="24"/>
                <w:szCs w:val="24"/>
                <w:lang w:val="ka-GE"/>
              </w:rPr>
              <w:t>სისხლის ოსმოლარობის ცვლილება**</w:t>
            </w:r>
          </w:p>
        </w:tc>
      </w:tr>
    </w:tbl>
    <w:p w14:paraId="1616A275" w14:textId="77777777" w:rsidR="00A91B8D" w:rsidRDefault="00A91B8D" w:rsidP="002152AC">
      <w:pPr>
        <w:spacing w:after="0" w:line="240" w:lineRule="auto"/>
        <w:jc w:val="both"/>
        <w:rPr>
          <w:rFonts w:ascii="Sylfaen" w:hAnsi="Sylfaen"/>
          <w:b/>
          <w:color w:val="000000" w:themeColor="text1"/>
          <w:sz w:val="24"/>
          <w:szCs w:val="24"/>
          <w:lang w:val="ka-GE"/>
        </w:rPr>
      </w:pPr>
    </w:p>
    <w:p w14:paraId="5ADD30E7" w14:textId="7A384F99" w:rsidR="00A557F0" w:rsidRDefault="00A60106"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 xml:space="preserve">* პაციენტებში ანამნეზში ფარისებრი ჯირკვლის დაავადებებით (იხ. მაწილი 4.4) მნიშვნელოვანი რაოდენობებით პოვიდონ-იოდის გამოყენების შემდეგ (მაგალითად, პოვიდონ-იოდის ხსნარის ხანგრძლივი გამოყენების შემდეგ ჭრილობების და დამწვრობების </w:t>
      </w:r>
      <w:r w:rsidR="00A91B8D">
        <w:rPr>
          <w:rFonts w:ascii="Sylfaen" w:hAnsi="Sylfaen"/>
          <w:color w:val="000000" w:themeColor="text1"/>
          <w:sz w:val="24"/>
          <w:szCs w:val="24"/>
          <w:lang w:val="ka-GE"/>
        </w:rPr>
        <w:t>სამკურნალოდ</w:t>
      </w:r>
      <w:r>
        <w:rPr>
          <w:rFonts w:ascii="Sylfaen" w:hAnsi="Sylfaen"/>
          <w:color w:val="000000" w:themeColor="text1"/>
          <w:sz w:val="24"/>
          <w:szCs w:val="24"/>
          <w:lang w:val="ka-GE"/>
        </w:rPr>
        <w:t>).</w:t>
      </w:r>
    </w:p>
    <w:p w14:paraId="6DEFBB76" w14:textId="68EBAF83" w:rsidR="00A91B8D" w:rsidRDefault="00A60106" w:rsidP="00A91B8D">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 შეიძლება განვითარდეს პოვიდონ-იოდის დიდ</w:t>
      </w:r>
      <w:r w:rsidR="00A91B8D">
        <w:rPr>
          <w:rFonts w:ascii="Sylfaen" w:hAnsi="Sylfaen"/>
          <w:color w:val="000000" w:themeColor="text1"/>
          <w:sz w:val="24"/>
          <w:szCs w:val="24"/>
          <w:lang w:val="ka-GE"/>
        </w:rPr>
        <w:t>ი</w:t>
      </w:r>
      <w:r>
        <w:rPr>
          <w:rFonts w:ascii="Sylfaen" w:hAnsi="Sylfaen"/>
          <w:color w:val="000000" w:themeColor="text1"/>
          <w:sz w:val="24"/>
          <w:szCs w:val="24"/>
          <w:lang w:val="ka-GE"/>
        </w:rPr>
        <w:t xml:space="preserve"> რაოდენობით გამოყენების შემდეგ</w:t>
      </w:r>
      <w:r w:rsidR="00A91B8D">
        <w:rPr>
          <w:rFonts w:ascii="Sylfaen" w:hAnsi="Sylfaen"/>
          <w:color w:val="000000" w:themeColor="text1"/>
          <w:sz w:val="24"/>
          <w:szCs w:val="24"/>
          <w:lang w:val="ka-GE"/>
        </w:rPr>
        <w:t xml:space="preserve"> (მაგალითად,დამწვრობების სამკურნალოდ).</w:t>
      </w:r>
    </w:p>
    <w:p w14:paraId="293BF76D" w14:textId="69655107" w:rsidR="00A60106" w:rsidRPr="00A60106" w:rsidRDefault="00A60106" w:rsidP="00CA1224">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 xml:space="preserve">*** ჰიპოთირეოზი </w:t>
      </w:r>
      <w:r w:rsidR="00CA1224">
        <w:rPr>
          <w:rFonts w:ascii="Sylfaen" w:hAnsi="Sylfaen"/>
          <w:color w:val="000000" w:themeColor="text1"/>
          <w:sz w:val="24"/>
          <w:szCs w:val="24"/>
          <w:lang w:val="ka-GE"/>
        </w:rPr>
        <w:t>შეიძლება განვითარდეს ხანგრძლივი გამოყენებისას დიდი ზედაპირების დამუშავებით.</w:t>
      </w:r>
    </w:p>
    <w:p w14:paraId="27D1506D" w14:textId="24072E94" w:rsidR="00B34B83" w:rsidRDefault="00B34B83" w:rsidP="002152AC">
      <w:pPr>
        <w:spacing w:after="0" w:line="240" w:lineRule="auto"/>
        <w:jc w:val="both"/>
        <w:rPr>
          <w:rFonts w:ascii="Sylfaen" w:hAnsi="Sylfaen"/>
          <w:b/>
          <w:color w:val="000000" w:themeColor="text1"/>
          <w:sz w:val="24"/>
          <w:szCs w:val="24"/>
          <w:lang w:val="ka-GE"/>
        </w:rPr>
      </w:pPr>
    </w:p>
    <w:p w14:paraId="7FAA9B6A" w14:textId="1803DADA" w:rsidR="00A557F0" w:rsidRPr="00A60106" w:rsidRDefault="00A557F0" w:rsidP="002152AC">
      <w:pPr>
        <w:spacing w:after="0" w:line="240" w:lineRule="auto"/>
        <w:jc w:val="both"/>
        <w:rPr>
          <w:rFonts w:ascii="Sylfaen" w:hAnsi="Sylfaen" w:cs="Sylfaen"/>
          <w:b/>
          <w:color w:val="000000" w:themeColor="text1"/>
          <w:sz w:val="24"/>
          <w:szCs w:val="24"/>
          <w:lang w:val="ka-GE"/>
        </w:rPr>
      </w:pPr>
      <w:r w:rsidRPr="00A60106">
        <w:rPr>
          <w:rFonts w:ascii="Sylfaen" w:hAnsi="Sylfaen" w:cs="Sylfaen"/>
          <w:b/>
          <w:color w:val="000000" w:themeColor="text1"/>
          <w:sz w:val="24"/>
          <w:szCs w:val="24"/>
          <w:lang w:val="ka-GE"/>
        </w:rPr>
        <w:t xml:space="preserve">შეტყობინებები </w:t>
      </w:r>
      <w:r w:rsidR="00A60106">
        <w:rPr>
          <w:rFonts w:ascii="Sylfaen" w:hAnsi="Sylfaen" w:cs="Sylfaen"/>
          <w:b/>
          <w:color w:val="000000" w:themeColor="text1"/>
          <w:sz w:val="24"/>
          <w:szCs w:val="24"/>
          <w:lang w:val="ka-GE"/>
        </w:rPr>
        <w:t>არასასურველი</w:t>
      </w:r>
      <w:r w:rsidRPr="00A60106">
        <w:rPr>
          <w:rFonts w:ascii="Sylfaen" w:hAnsi="Sylfaen" w:cs="Sylfaen"/>
          <w:b/>
          <w:color w:val="000000" w:themeColor="text1"/>
          <w:sz w:val="24"/>
          <w:szCs w:val="24"/>
          <w:lang w:val="ka-GE"/>
        </w:rPr>
        <w:t xml:space="preserve"> რეაქციების შესახებ</w:t>
      </w:r>
    </w:p>
    <w:p w14:paraId="5BE45379" w14:textId="5D50DDE2" w:rsidR="00A557F0" w:rsidRPr="009B749A" w:rsidRDefault="00A557F0"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 xml:space="preserve">პრეპარატის სავარაუდო გვერდითი ეფექტების შესახებ ინფორმაციის მიწოდება ძალიან მნიშვნელოვანი მომენტია, რომელიც შესაძლებელს ხდის სამკურნალო საშუალების სარგებელი/რისკის შეფარდების უწყვეტი მონიტორინგის განხორციელებას. მედიცინის თანამშრომლებმა ინფორმაცია ნებისმიერი სავარაუდო არასასურველი რეაქციის შესახებ </w:t>
      </w:r>
      <w:r>
        <w:rPr>
          <w:rFonts w:ascii="Sylfaen" w:hAnsi="Sylfaen" w:cs="Sylfaen"/>
          <w:color w:val="000000" w:themeColor="text1"/>
          <w:sz w:val="24"/>
          <w:szCs w:val="24"/>
          <w:lang w:val="ka-GE"/>
        </w:rPr>
        <w:lastRenderedPageBreak/>
        <w:t>უნდა მიაწოდონ ინსტრუქციის ბოლოს მითითებულ კონტაქტებზე, ასევე ინფორმაციის მოგროვების  ეროვნული სისტემის მეშვეობით.</w:t>
      </w:r>
    </w:p>
    <w:p w14:paraId="51FC2608" w14:textId="77777777" w:rsidR="00F355B6" w:rsidRDefault="00F355B6" w:rsidP="002152AC">
      <w:pPr>
        <w:spacing w:after="0" w:line="240" w:lineRule="auto"/>
        <w:jc w:val="both"/>
        <w:rPr>
          <w:rFonts w:ascii="Sylfaen" w:hAnsi="Sylfaen" w:cs="Sylfaen"/>
          <w:b/>
          <w:color w:val="000000" w:themeColor="text1"/>
          <w:sz w:val="24"/>
          <w:szCs w:val="24"/>
          <w:lang w:val="ka-GE"/>
        </w:rPr>
      </w:pPr>
    </w:p>
    <w:p w14:paraId="284BD6A6" w14:textId="7298A83C" w:rsidR="00153C9D" w:rsidRPr="009141E2" w:rsidRDefault="002F63A9" w:rsidP="002152AC">
      <w:pPr>
        <w:spacing w:after="0" w:line="240" w:lineRule="auto"/>
        <w:jc w:val="both"/>
        <w:rPr>
          <w:rFonts w:ascii="Sylfaen" w:hAnsi="Sylfaen" w:cs="Sylfaen"/>
          <w:b/>
          <w:sz w:val="24"/>
          <w:szCs w:val="24"/>
          <w:lang w:val="ka-GE"/>
        </w:rPr>
      </w:pPr>
      <w:r w:rsidRPr="009141E2">
        <w:rPr>
          <w:rFonts w:ascii="Sylfaen" w:hAnsi="Sylfaen" w:cs="Sylfaen"/>
          <w:b/>
          <w:sz w:val="24"/>
          <w:szCs w:val="24"/>
          <w:lang w:val="ka-GE"/>
        </w:rPr>
        <w:t xml:space="preserve">4.9 </w:t>
      </w:r>
      <w:r w:rsidR="00A60106" w:rsidRPr="009141E2">
        <w:rPr>
          <w:rFonts w:ascii="Sylfaen" w:hAnsi="Sylfaen" w:cs="Sylfaen"/>
          <w:b/>
          <w:sz w:val="24"/>
          <w:szCs w:val="24"/>
          <w:lang w:val="ka-GE"/>
        </w:rPr>
        <w:t xml:space="preserve">ჭარბი </w:t>
      </w:r>
      <w:r w:rsidRPr="009141E2">
        <w:rPr>
          <w:rFonts w:ascii="Sylfaen" w:hAnsi="Sylfaen" w:cs="Sylfaen"/>
          <w:b/>
          <w:sz w:val="24"/>
          <w:szCs w:val="24"/>
          <w:lang w:val="ka-GE"/>
        </w:rPr>
        <w:t>დოზ</w:t>
      </w:r>
      <w:r w:rsidR="00CA1224" w:rsidRPr="009141E2">
        <w:rPr>
          <w:rFonts w:ascii="Sylfaen" w:hAnsi="Sylfaen" w:cs="Sylfaen"/>
          <w:b/>
          <w:sz w:val="24"/>
          <w:szCs w:val="24"/>
          <w:lang w:val="ka-GE"/>
        </w:rPr>
        <w:t>ა</w:t>
      </w:r>
    </w:p>
    <w:p w14:paraId="207EDFF1" w14:textId="2F9432D5" w:rsidR="00A60106" w:rsidRDefault="00A60106"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u w:val="single"/>
          <w:lang w:val="ka-GE"/>
        </w:rPr>
        <w:t>სიმპტომები</w:t>
      </w:r>
    </w:p>
    <w:p w14:paraId="4BACA277" w14:textId="2E29C346" w:rsidR="00EF3EC7" w:rsidRDefault="00EF3EC7"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იოდით მწვავე ინტოქსიკაციის</w:t>
      </w:r>
      <w:r w:rsidR="009141E2">
        <w:rPr>
          <w:rFonts w:ascii="Sylfaen" w:hAnsi="Sylfaen" w:cs="Sylfaen"/>
          <w:color w:val="000000" w:themeColor="text1"/>
          <w:sz w:val="24"/>
          <w:szCs w:val="24"/>
          <w:lang w:val="ka-GE"/>
        </w:rPr>
        <w:t>თვის დამახასიათებელია</w:t>
      </w:r>
      <w:r>
        <w:rPr>
          <w:rFonts w:ascii="Sylfaen" w:hAnsi="Sylfaen" w:cs="Sylfaen"/>
          <w:color w:val="000000" w:themeColor="text1"/>
          <w:sz w:val="24"/>
          <w:szCs w:val="24"/>
          <w:lang w:val="ka-GE"/>
        </w:rPr>
        <w:t xml:space="preserve"> დარღვევები კუჭ-ნაწლავის ტრაქტის მხრივ, ანურია, </w:t>
      </w:r>
      <w:r w:rsidR="009141E2">
        <w:rPr>
          <w:rFonts w:ascii="Sylfaen" w:hAnsi="Sylfaen" w:cs="Sylfaen"/>
          <w:color w:val="000000" w:themeColor="text1"/>
          <w:sz w:val="24"/>
          <w:szCs w:val="24"/>
          <w:lang w:val="ka-GE"/>
        </w:rPr>
        <w:t>სისხლის მიმოქცევის უკმარისობა</w:t>
      </w:r>
      <w:r>
        <w:rPr>
          <w:rFonts w:ascii="Sylfaen" w:hAnsi="Sylfaen" w:cs="Sylfaen"/>
          <w:color w:val="000000" w:themeColor="text1"/>
          <w:sz w:val="24"/>
          <w:szCs w:val="24"/>
          <w:lang w:val="ka-GE"/>
        </w:rPr>
        <w:t>, ფილტვების შეშუპება</w:t>
      </w:r>
      <w:r w:rsidR="009141E2">
        <w:rPr>
          <w:rFonts w:ascii="Sylfaen" w:hAnsi="Sylfaen" w:cs="Sylfaen"/>
          <w:color w:val="000000" w:themeColor="text1"/>
          <w:sz w:val="24"/>
          <w:szCs w:val="24"/>
          <w:lang w:val="ka-GE"/>
        </w:rPr>
        <w:t xml:space="preserve"> და</w:t>
      </w:r>
      <w:r>
        <w:rPr>
          <w:rFonts w:ascii="Sylfaen" w:hAnsi="Sylfaen" w:cs="Sylfaen"/>
          <w:color w:val="000000" w:themeColor="text1"/>
          <w:sz w:val="24"/>
          <w:szCs w:val="24"/>
          <w:lang w:val="ka-GE"/>
        </w:rPr>
        <w:t xml:space="preserve"> მეტაბოლიზმის დარღვევები.</w:t>
      </w:r>
    </w:p>
    <w:p w14:paraId="171A9DE7" w14:textId="285EFF18" w:rsidR="00EF3EC7" w:rsidRDefault="00EF3EC7"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 xml:space="preserve">სისტემურმა ტოქსიკურობამ შეიძლება გამოიწვიოს თირკმლის უკმარისობა (ანურიის ჩათვლით), ტაქიკარდია, ჰიპოტენზია, სისხლძარღვების უკმარისობა, სახმო ხვრელის შეშუპება, რომელიც იწვევს ასფიქსიას, </w:t>
      </w:r>
      <w:r w:rsidR="009141E2">
        <w:rPr>
          <w:rFonts w:ascii="Sylfaen" w:hAnsi="Sylfaen" w:cs="Sylfaen"/>
          <w:color w:val="000000" w:themeColor="text1"/>
          <w:sz w:val="24"/>
          <w:szCs w:val="24"/>
          <w:lang w:val="ka-GE"/>
        </w:rPr>
        <w:t xml:space="preserve">ან </w:t>
      </w:r>
      <w:r>
        <w:rPr>
          <w:rFonts w:ascii="Sylfaen" w:hAnsi="Sylfaen" w:cs="Sylfaen"/>
          <w:color w:val="000000" w:themeColor="text1"/>
          <w:sz w:val="24"/>
          <w:szCs w:val="24"/>
          <w:lang w:val="ka-GE"/>
        </w:rPr>
        <w:t>ფილტვების შეშუპება, კრუნჩხვები, ცხელება და მეტაბოლური აციდოზი.</w:t>
      </w:r>
    </w:p>
    <w:p w14:paraId="32284E55" w14:textId="77777777" w:rsidR="00EF3EC7" w:rsidRDefault="00EF3EC7"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u w:val="single"/>
          <w:lang w:val="ka-GE"/>
        </w:rPr>
        <w:t>მკურნალობა</w:t>
      </w:r>
    </w:p>
    <w:p w14:paraId="636EF523" w14:textId="673B5C51" w:rsidR="00A60106" w:rsidRDefault="00EF3EC7" w:rsidP="00EF3EC7">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ტარდება სიმპტომური და შემანარჩუნებელი თერაპია განსაკუთრებ</w:t>
      </w:r>
      <w:r w:rsidR="009141E2">
        <w:rPr>
          <w:rFonts w:ascii="Sylfaen" w:hAnsi="Sylfaen" w:cs="Sylfaen"/>
          <w:color w:val="000000" w:themeColor="text1"/>
          <w:sz w:val="24"/>
          <w:szCs w:val="24"/>
          <w:lang w:val="ka-GE"/>
        </w:rPr>
        <w:t>ული</w:t>
      </w:r>
      <w:r>
        <w:rPr>
          <w:rFonts w:ascii="Sylfaen" w:hAnsi="Sylfaen" w:cs="Sylfaen"/>
          <w:color w:val="000000" w:themeColor="text1"/>
          <w:sz w:val="24"/>
          <w:szCs w:val="24"/>
          <w:lang w:val="ka-GE"/>
        </w:rPr>
        <w:t xml:space="preserve"> </w:t>
      </w:r>
      <w:r w:rsidR="009141E2">
        <w:rPr>
          <w:rFonts w:ascii="Sylfaen" w:hAnsi="Sylfaen" w:cs="Sylfaen"/>
          <w:color w:val="000000" w:themeColor="text1"/>
          <w:sz w:val="24"/>
          <w:szCs w:val="24"/>
          <w:lang w:val="ka-GE"/>
        </w:rPr>
        <w:t>ყურადღებით</w:t>
      </w:r>
      <w:r>
        <w:rPr>
          <w:rFonts w:ascii="Sylfaen" w:hAnsi="Sylfaen" w:cs="Sylfaen"/>
          <w:color w:val="000000" w:themeColor="text1"/>
          <w:sz w:val="24"/>
          <w:szCs w:val="24"/>
          <w:lang w:val="ka-GE"/>
        </w:rPr>
        <w:t xml:space="preserve"> ელექტროლიზური ბალანსის, თირკმელების და ფარისებრი ჯირკვლის ფუნქციის </w:t>
      </w:r>
      <w:r w:rsidR="009141E2">
        <w:rPr>
          <w:rFonts w:ascii="Sylfaen" w:hAnsi="Sylfaen" w:cs="Sylfaen"/>
          <w:color w:val="000000" w:themeColor="text1"/>
          <w:sz w:val="24"/>
          <w:szCs w:val="24"/>
          <w:lang w:val="ka-GE"/>
        </w:rPr>
        <w:t>მიმართ.</w:t>
      </w:r>
    </w:p>
    <w:p w14:paraId="5E353C58" w14:textId="7DD340BB" w:rsidR="00EF3EC7" w:rsidRDefault="00EF3EC7" w:rsidP="00EF3EC7">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მძიმე ჰიპოთენზიის დროს ვენაში შეიყვანება სითხე; საჭიროებისას ხდება ვაზოპრესორების დამატება.</w:t>
      </w:r>
    </w:p>
    <w:p w14:paraId="2C6754AC" w14:textId="02A5F3A7" w:rsidR="00EF3EC7" w:rsidRDefault="00EF3EC7" w:rsidP="00EF3EC7">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 xml:space="preserve">ანდოტრაქეალური ინტუბაცია შეიძლება საჭირო გახდეს, თუ ზედა სასუნთქი გზების დამშლელი დაზიანება იწვევს მნიშვნელოვან დასიებას და შეშუპებას. </w:t>
      </w:r>
    </w:p>
    <w:p w14:paraId="33810172" w14:textId="1D6F73C8" w:rsidR="00EF3EC7" w:rsidRDefault="00EF3EC7" w:rsidP="00EF3EC7">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გულისრევის გამოწვევა არ შეიძლება. პაციენტი უნდა იმყოფებოდეს ისეთ მდგომარეობაში, რომ სასუნთქი გზები იყოს თავისუფალი და დაცული ასპირაციისგან (გულისრევის შემთხვევაში).</w:t>
      </w:r>
    </w:p>
    <w:p w14:paraId="57B981F7" w14:textId="57FAEEBC" w:rsidR="00EF3EC7" w:rsidRPr="00A60106" w:rsidRDefault="00EF3EC7" w:rsidP="00EF3EC7">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თუ პაციენტს არ აქვს გულისრევა და შეუძლია პირიდან საკვების მიღება, სახამებლიანი საკვების (მაგალითად, კარტოფილის, ფქვილის, სახამებლის, პურის) მიღება შეიძლება დაეხმაროს იოდის ნაკლებად ტოქსიკურ იოდიდად გარდაქმნაში.</w:t>
      </w:r>
    </w:p>
    <w:p w14:paraId="64812172" w14:textId="036C1945" w:rsidR="00A60106" w:rsidRDefault="002C0BD5"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თუ ნაწლავის პერფორაციის ნიშნები არ არის, შეიძლება კუჭის ამორეცხვა სახამებლის ხსნარით ნაზოგასტრალური ზონდის მეშვეობით (კუჭიდან ამონადენი გახდება მუქი-ლურჯი-იისფერი, და ამ ფერის გამოყენება შეიძლება ორიენტირის სახით იმის განსაზღვრისას, თუ როდის შეჩერდეს ამორეცხვა).</w:t>
      </w:r>
    </w:p>
    <w:p w14:paraId="65121CD8" w14:textId="11513044" w:rsidR="002C0BD5" w:rsidRDefault="002C0BD5"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 xml:space="preserve">ჰემოდიალიზი ეფექტურად ასუფთავებს იოდისგან, და მისი გამოყენება შეიძლება იოდით მოწამვლის მძიმე შემთხვევებში, განსაკუთრებით თირკმლის უკმარისობისას. უწყვეტი ვენო-ვენოზური ფილტრაცია ნაკლებად ეფექტურია, ვიდრე ჰემოდიალიზი. </w:t>
      </w:r>
    </w:p>
    <w:p w14:paraId="72B55214" w14:textId="19932AA6" w:rsidR="009141E2" w:rsidRDefault="009141E2"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ფარისებრი ჯირკვლის ფუნქციის დარღვევისას პოვიდონ-იოდით მკურნალობა უნდა მოიხსნას.</w:t>
      </w:r>
    </w:p>
    <w:p w14:paraId="471BBAD3" w14:textId="77777777" w:rsidR="00A60106" w:rsidRDefault="00A60106" w:rsidP="002152AC">
      <w:pPr>
        <w:spacing w:after="0" w:line="240" w:lineRule="auto"/>
        <w:jc w:val="both"/>
        <w:rPr>
          <w:rFonts w:ascii="Sylfaen" w:hAnsi="Sylfaen" w:cs="Sylfaen"/>
          <w:b/>
          <w:color w:val="000000" w:themeColor="text1"/>
          <w:sz w:val="24"/>
          <w:szCs w:val="24"/>
          <w:lang w:val="ka-GE"/>
        </w:rPr>
      </w:pPr>
    </w:p>
    <w:p w14:paraId="438B170B" w14:textId="514BDD38" w:rsidR="00153C9D" w:rsidRPr="009B749A" w:rsidRDefault="002F63A9" w:rsidP="002152AC">
      <w:pPr>
        <w:spacing w:after="0" w:line="240" w:lineRule="auto"/>
        <w:jc w:val="both"/>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5. ფარმაკოლოგიური თვისებები</w:t>
      </w:r>
    </w:p>
    <w:p w14:paraId="49FFE27A" w14:textId="30B51B35" w:rsidR="00153C9D" w:rsidRPr="009B749A" w:rsidRDefault="002F63A9" w:rsidP="002152AC">
      <w:pPr>
        <w:spacing w:after="0" w:line="240" w:lineRule="auto"/>
        <w:jc w:val="both"/>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5.1 ფარმაკოდინამ</w:t>
      </w:r>
      <w:r w:rsidR="00C7674F" w:rsidRPr="009B749A">
        <w:rPr>
          <w:rFonts w:ascii="Sylfaen" w:hAnsi="Sylfaen" w:cs="Sylfaen"/>
          <w:b/>
          <w:color w:val="000000" w:themeColor="text1"/>
          <w:sz w:val="24"/>
          <w:szCs w:val="24"/>
          <w:lang w:val="ka-GE"/>
        </w:rPr>
        <w:t>ი</w:t>
      </w:r>
      <w:r w:rsidR="002C0BD5">
        <w:rPr>
          <w:rFonts w:ascii="Sylfaen" w:hAnsi="Sylfaen" w:cs="Sylfaen"/>
          <w:b/>
          <w:color w:val="000000" w:themeColor="text1"/>
          <w:sz w:val="24"/>
          <w:szCs w:val="24"/>
          <w:lang w:val="ka-GE"/>
        </w:rPr>
        <w:t>კ</w:t>
      </w:r>
      <w:r w:rsidR="00C7674F" w:rsidRPr="009B749A">
        <w:rPr>
          <w:rFonts w:ascii="Sylfaen" w:hAnsi="Sylfaen" w:cs="Sylfaen"/>
          <w:b/>
          <w:color w:val="000000" w:themeColor="text1"/>
          <w:sz w:val="24"/>
          <w:szCs w:val="24"/>
          <w:lang w:val="ka-GE"/>
        </w:rPr>
        <w:t xml:space="preserve">ური  </w:t>
      </w:r>
      <w:r w:rsidR="002C0BD5">
        <w:rPr>
          <w:rFonts w:ascii="Sylfaen" w:hAnsi="Sylfaen" w:cs="Sylfaen"/>
          <w:b/>
          <w:color w:val="000000" w:themeColor="text1"/>
          <w:sz w:val="24"/>
          <w:szCs w:val="24"/>
          <w:lang w:val="ka-GE"/>
        </w:rPr>
        <w:t>თვისებები</w:t>
      </w:r>
    </w:p>
    <w:p w14:paraId="515290E5" w14:textId="2A053179" w:rsidR="002C0BD5" w:rsidRDefault="002F63A9" w:rsidP="002152AC">
      <w:pPr>
        <w:spacing w:after="0" w:line="240" w:lineRule="auto"/>
        <w:jc w:val="both"/>
        <w:rPr>
          <w:rFonts w:ascii="Sylfaen" w:hAnsi="Sylfaen" w:cs="Sylfaen"/>
          <w:color w:val="000000" w:themeColor="text1"/>
          <w:sz w:val="24"/>
          <w:szCs w:val="24"/>
          <w:lang w:val="ka-GE"/>
        </w:rPr>
      </w:pPr>
      <w:r w:rsidRPr="009B749A">
        <w:rPr>
          <w:rFonts w:ascii="Sylfaen" w:hAnsi="Sylfaen" w:cs="Sylfaen"/>
          <w:color w:val="000000" w:themeColor="text1"/>
          <w:sz w:val="24"/>
          <w:szCs w:val="24"/>
          <w:lang w:val="ka-GE"/>
        </w:rPr>
        <w:t xml:space="preserve">ფარმაკოთერაპიული ჯგუფი: </w:t>
      </w:r>
      <w:r w:rsidR="009141E2">
        <w:rPr>
          <w:rFonts w:ascii="Sylfaen" w:hAnsi="Sylfaen" w:cs="Sylfaen"/>
          <w:color w:val="000000" w:themeColor="text1"/>
          <w:sz w:val="24"/>
          <w:szCs w:val="24"/>
          <w:lang w:val="ka-GE"/>
        </w:rPr>
        <w:t xml:space="preserve">გინეკოლოგიური დაავადებების სამკურნალო </w:t>
      </w:r>
      <w:r w:rsidR="002C0BD5">
        <w:rPr>
          <w:rFonts w:ascii="Sylfaen" w:hAnsi="Sylfaen" w:cs="Sylfaen"/>
          <w:color w:val="000000" w:themeColor="text1"/>
          <w:sz w:val="24"/>
          <w:szCs w:val="24"/>
          <w:lang w:val="ka-GE"/>
        </w:rPr>
        <w:t xml:space="preserve">ანტისეპტიკები და </w:t>
      </w:r>
      <w:r w:rsidR="009141E2">
        <w:rPr>
          <w:rFonts w:ascii="Sylfaen" w:hAnsi="Sylfaen" w:cs="Sylfaen"/>
          <w:color w:val="000000" w:themeColor="text1"/>
          <w:sz w:val="24"/>
          <w:szCs w:val="24"/>
          <w:lang w:val="ka-GE"/>
        </w:rPr>
        <w:t>ანტიმიკრობული</w:t>
      </w:r>
      <w:r w:rsidR="002C0BD5">
        <w:rPr>
          <w:rFonts w:ascii="Sylfaen" w:hAnsi="Sylfaen" w:cs="Sylfaen"/>
          <w:color w:val="000000" w:themeColor="text1"/>
          <w:sz w:val="24"/>
          <w:szCs w:val="24"/>
          <w:lang w:val="ka-GE"/>
        </w:rPr>
        <w:t xml:space="preserve"> პრეპარატები; </w:t>
      </w:r>
      <w:r w:rsidR="009141E2">
        <w:rPr>
          <w:rFonts w:ascii="Sylfaen" w:hAnsi="Sylfaen" w:cs="Sylfaen"/>
          <w:color w:val="000000" w:themeColor="text1"/>
          <w:sz w:val="24"/>
          <w:szCs w:val="24"/>
          <w:lang w:val="ka-GE"/>
        </w:rPr>
        <w:t>ანტისეპტიკური და ანტიმიკრობული პრეპარატები (კორტიკოსტეროიდებთან კომბინაციების გარდა); სხვა ანტისეპტიკები და ანტიმიკრობული პრეპარატები.</w:t>
      </w:r>
    </w:p>
    <w:p w14:paraId="37FF8DBF" w14:textId="4E8C9F94" w:rsidR="00153C9D" w:rsidRPr="00F355B6" w:rsidRDefault="00576754" w:rsidP="002152AC">
      <w:pPr>
        <w:spacing w:after="0" w:line="240" w:lineRule="auto"/>
        <w:jc w:val="both"/>
        <w:rPr>
          <w:rFonts w:ascii="Sylfaen" w:hAnsi="Sylfaen" w:cs="Sylfaen"/>
          <w:color w:val="000000" w:themeColor="text1"/>
          <w:sz w:val="24"/>
          <w:szCs w:val="24"/>
          <w:lang w:val="ka-GE"/>
        </w:rPr>
      </w:pPr>
      <w:r w:rsidRPr="009B749A">
        <w:rPr>
          <w:rFonts w:ascii="Sylfaen" w:hAnsi="Sylfaen" w:cs="Sylfaen"/>
          <w:color w:val="000000" w:themeColor="text1"/>
          <w:sz w:val="24"/>
          <w:szCs w:val="24"/>
          <w:lang w:val="ka-GE"/>
        </w:rPr>
        <w:t xml:space="preserve">ათქ </w:t>
      </w:r>
      <w:r w:rsidR="002F63A9" w:rsidRPr="009B749A">
        <w:rPr>
          <w:rFonts w:ascii="Sylfaen" w:hAnsi="Sylfaen" w:cs="Sylfaen"/>
          <w:color w:val="000000" w:themeColor="text1"/>
          <w:sz w:val="24"/>
          <w:szCs w:val="24"/>
          <w:lang w:val="ka-GE"/>
        </w:rPr>
        <w:t xml:space="preserve">კოდი: </w:t>
      </w:r>
      <w:r w:rsidR="009141E2">
        <w:rPr>
          <w:rFonts w:ascii="Sylfaen" w:hAnsi="Sylfaen" w:cs="Sylfaen"/>
          <w:color w:val="000000" w:themeColor="text1"/>
          <w:sz w:val="24"/>
          <w:szCs w:val="24"/>
          <w:lang w:val="en-US"/>
        </w:rPr>
        <w:t>G01AX11</w:t>
      </w:r>
      <w:r w:rsidR="00F23EE6" w:rsidRPr="00F355B6">
        <w:rPr>
          <w:rFonts w:ascii="Sylfaen" w:hAnsi="Sylfaen" w:cs="Sylfaen"/>
          <w:color w:val="000000" w:themeColor="text1"/>
          <w:sz w:val="24"/>
          <w:szCs w:val="24"/>
          <w:lang w:val="ka-GE"/>
        </w:rPr>
        <w:t xml:space="preserve"> </w:t>
      </w:r>
    </w:p>
    <w:p w14:paraId="61EDA689" w14:textId="039774B9" w:rsidR="00153C9D" w:rsidRPr="009B749A" w:rsidRDefault="002F63A9" w:rsidP="002152AC">
      <w:pPr>
        <w:spacing w:after="0" w:line="240" w:lineRule="auto"/>
        <w:jc w:val="both"/>
        <w:rPr>
          <w:rFonts w:ascii="Sylfaen" w:hAnsi="Sylfaen" w:cs="Sylfaen"/>
          <w:color w:val="000000" w:themeColor="text1"/>
          <w:sz w:val="24"/>
          <w:szCs w:val="24"/>
          <w:u w:val="single"/>
          <w:lang w:val="ka-GE"/>
        </w:rPr>
      </w:pPr>
      <w:r w:rsidRPr="009B749A">
        <w:rPr>
          <w:rFonts w:ascii="Sylfaen" w:hAnsi="Sylfaen" w:cs="Sylfaen"/>
          <w:color w:val="000000" w:themeColor="text1"/>
          <w:sz w:val="24"/>
          <w:szCs w:val="24"/>
          <w:u w:val="single"/>
          <w:lang w:val="ka-GE"/>
        </w:rPr>
        <w:t>მოქმედების მექანიზმი</w:t>
      </w:r>
      <w:r w:rsidR="0045484B" w:rsidRPr="009B749A">
        <w:rPr>
          <w:rFonts w:ascii="Sylfaen" w:hAnsi="Sylfaen" w:cs="Sylfaen"/>
          <w:color w:val="000000" w:themeColor="text1"/>
          <w:sz w:val="24"/>
          <w:szCs w:val="24"/>
          <w:u w:val="single"/>
          <w:lang w:val="ka-GE"/>
        </w:rPr>
        <w:t xml:space="preserve"> </w:t>
      </w:r>
    </w:p>
    <w:p w14:paraId="00C28F70" w14:textId="77777777" w:rsidR="00F61163" w:rsidRDefault="00C52D69" w:rsidP="00C52D69">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 xml:space="preserve">პოვიდონ-იოდი წარმოადგენს </w:t>
      </w:r>
      <w:r w:rsidR="00F61163">
        <w:rPr>
          <w:rFonts w:ascii="Sylfaen" w:hAnsi="Sylfaen" w:cs="Sylfaen"/>
          <w:color w:val="000000" w:themeColor="text1"/>
          <w:sz w:val="24"/>
          <w:szCs w:val="24"/>
          <w:lang w:val="ka-GE"/>
        </w:rPr>
        <w:t>ელემენტარულ იოდის (</w:t>
      </w:r>
      <w:r w:rsidR="00F61163" w:rsidRPr="00A91B8D">
        <w:rPr>
          <w:rFonts w:ascii="Sylfaen" w:hAnsi="Sylfaen" w:cs="Sylfaen"/>
          <w:color w:val="000000" w:themeColor="text1"/>
          <w:sz w:val="24"/>
          <w:szCs w:val="24"/>
          <w:lang w:val="ka-GE"/>
        </w:rPr>
        <w:t>I</w:t>
      </w:r>
      <w:r w:rsidR="00F61163" w:rsidRPr="00C52D69">
        <w:rPr>
          <w:rFonts w:ascii="Sylfaen" w:hAnsi="Sylfaen" w:cs="Sylfaen"/>
          <w:color w:val="000000" w:themeColor="text1"/>
          <w:sz w:val="24"/>
          <w:szCs w:val="24"/>
          <w:vertAlign w:val="subscript"/>
          <w:lang w:val="ka-GE"/>
        </w:rPr>
        <w:t>2</w:t>
      </w:r>
      <w:r w:rsidR="00F61163">
        <w:rPr>
          <w:rFonts w:ascii="Sylfaen" w:hAnsi="Sylfaen" w:cs="Sylfaen"/>
          <w:color w:val="000000" w:themeColor="text1"/>
          <w:sz w:val="24"/>
          <w:szCs w:val="24"/>
          <w:lang w:val="ka-GE"/>
        </w:rPr>
        <w:t xml:space="preserve"> მოქმედი ნითიერება) და </w:t>
      </w:r>
      <w:r>
        <w:rPr>
          <w:rFonts w:ascii="Sylfaen" w:hAnsi="Sylfaen" w:cs="Sylfaen"/>
          <w:color w:val="000000" w:themeColor="text1"/>
          <w:sz w:val="24"/>
          <w:szCs w:val="24"/>
          <w:lang w:val="ka-GE"/>
        </w:rPr>
        <w:t>პოლივინილპიროლიდონის სი</w:t>
      </w:r>
      <w:r w:rsidR="00F61163">
        <w:rPr>
          <w:rFonts w:ascii="Sylfaen" w:hAnsi="Sylfaen" w:cs="Sylfaen"/>
          <w:color w:val="000000" w:themeColor="text1"/>
          <w:sz w:val="24"/>
          <w:szCs w:val="24"/>
          <w:lang w:val="ka-GE"/>
        </w:rPr>
        <w:t>ნ</w:t>
      </w:r>
      <w:r>
        <w:rPr>
          <w:rFonts w:ascii="Sylfaen" w:hAnsi="Sylfaen" w:cs="Sylfaen"/>
          <w:color w:val="000000" w:themeColor="text1"/>
          <w:sz w:val="24"/>
          <w:szCs w:val="24"/>
          <w:lang w:val="ka-GE"/>
        </w:rPr>
        <w:t>თეტიკური პოლიმერის კომ</w:t>
      </w:r>
      <w:r w:rsidR="00F61163">
        <w:rPr>
          <w:rFonts w:ascii="Sylfaen" w:hAnsi="Sylfaen" w:cs="Sylfaen"/>
          <w:color w:val="000000" w:themeColor="text1"/>
          <w:sz w:val="24"/>
          <w:szCs w:val="24"/>
          <w:lang w:val="ka-GE"/>
        </w:rPr>
        <w:t>პ</w:t>
      </w:r>
      <w:r>
        <w:rPr>
          <w:rFonts w:ascii="Sylfaen" w:hAnsi="Sylfaen" w:cs="Sylfaen"/>
          <w:color w:val="000000" w:themeColor="text1"/>
          <w:sz w:val="24"/>
          <w:szCs w:val="24"/>
          <w:lang w:val="ka-GE"/>
        </w:rPr>
        <w:t xml:space="preserve">ლექსს, რომელიც </w:t>
      </w:r>
      <w:r w:rsidR="00F61163">
        <w:rPr>
          <w:rFonts w:ascii="Sylfaen" w:hAnsi="Sylfaen" w:cs="Sylfaen"/>
          <w:color w:val="000000" w:themeColor="text1"/>
          <w:sz w:val="24"/>
          <w:szCs w:val="24"/>
          <w:lang w:val="ka-GE"/>
        </w:rPr>
        <w:t>ნელა ათავისუფლებს</w:t>
      </w:r>
      <w:r>
        <w:rPr>
          <w:rFonts w:ascii="Sylfaen" w:hAnsi="Sylfaen" w:cs="Sylfaen"/>
          <w:color w:val="000000" w:themeColor="text1"/>
          <w:sz w:val="24"/>
          <w:szCs w:val="24"/>
          <w:lang w:val="ka-GE"/>
        </w:rPr>
        <w:t xml:space="preserve"> </w:t>
      </w:r>
      <w:r w:rsidR="00F61163">
        <w:rPr>
          <w:rFonts w:ascii="Sylfaen" w:hAnsi="Sylfaen" w:cs="Sylfaen"/>
          <w:color w:val="000000" w:themeColor="text1"/>
          <w:sz w:val="24"/>
          <w:szCs w:val="24"/>
          <w:lang w:val="ka-GE"/>
        </w:rPr>
        <w:t>იოდ</w:t>
      </w:r>
      <w:r>
        <w:rPr>
          <w:rFonts w:ascii="Sylfaen" w:hAnsi="Sylfaen" w:cs="Sylfaen"/>
          <w:color w:val="000000" w:themeColor="text1"/>
          <w:sz w:val="24"/>
          <w:szCs w:val="24"/>
          <w:lang w:val="ka-GE"/>
        </w:rPr>
        <w:t>ს დეპო</w:t>
      </w:r>
      <w:r w:rsidR="00F61163">
        <w:rPr>
          <w:rFonts w:ascii="Sylfaen" w:hAnsi="Sylfaen" w:cs="Sylfaen"/>
          <w:color w:val="000000" w:themeColor="text1"/>
          <w:sz w:val="24"/>
          <w:szCs w:val="24"/>
          <w:lang w:val="ka-GE"/>
        </w:rPr>
        <w:t>დან მისი გამოყენებიდან გარკვეული დროის განმავლობაში</w:t>
      </w:r>
      <w:r>
        <w:rPr>
          <w:rFonts w:ascii="Sylfaen" w:hAnsi="Sylfaen" w:cs="Sylfaen"/>
          <w:color w:val="000000" w:themeColor="text1"/>
          <w:sz w:val="24"/>
          <w:szCs w:val="24"/>
          <w:lang w:val="ka-GE"/>
        </w:rPr>
        <w:t xml:space="preserve"> (პოლივინილპიროლიდონს საკუთარი ანტიბაქტერიული აქტივობა არ</w:t>
      </w:r>
      <w:r w:rsidR="00F61163">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 xml:space="preserve">გააჩნია), ასევე ხელს უწყობს იოდის უფრო ადვილ კონტაქტს უჯრედების მემბრანებთან. </w:t>
      </w:r>
    </w:p>
    <w:p w14:paraId="24DA18DD" w14:textId="77B5D1C6" w:rsidR="002C0BD5" w:rsidRDefault="00F61163" w:rsidP="00C52D69">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lastRenderedPageBreak/>
        <w:t xml:space="preserve">როდესაც პოვიდონ-იოდი კონტაქტობს </w:t>
      </w:r>
      <w:r w:rsidR="00C52D69">
        <w:rPr>
          <w:rFonts w:ascii="Sylfaen" w:hAnsi="Sylfaen" w:cs="Sylfaen"/>
          <w:color w:val="000000" w:themeColor="text1"/>
          <w:sz w:val="24"/>
          <w:szCs w:val="24"/>
          <w:lang w:val="ka-GE"/>
        </w:rPr>
        <w:t>კან</w:t>
      </w:r>
      <w:r>
        <w:rPr>
          <w:rFonts w:ascii="Sylfaen" w:hAnsi="Sylfaen" w:cs="Sylfaen"/>
          <w:color w:val="000000" w:themeColor="text1"/>
          <w:sz w:val="24"/>
          <w:szCs w:val="24"/>
          <w:lang w:val="ka-GE"/>
        </w:rPr>
        <w:t>თან</w:t>
      </w:r>
      <w:r w:rsidR="00C52D69">
        <w:rPr>
          <w:rFonts w:ascii="Sylfaen" w:hAnsi="Sylfaen" w:cs="Sylfaen"/>
          <w:color w:val="000000" w:themeColor="text1"/>
          <w:sz w:val="24"/>
          <w:szCs w:val="24"/>
          <w:lang w:val="ka-GE"/>
        </w:rPr>
        <w:t xml:space="preserve"> ან ლორწოვანი გარსებ</w:t>
      </w:r>
      <w:r>
        <w:rPr>
          <w:rFonts w:ascii="Sylfaen" w:hAnsi="Sylfaen" w:cs="Sylfaen"/>
          <w:color w:val="000000" w:themeColor="text1"/>
          <w:sz w:val="24"/>
          <w:szCs w:val="24"/>
          <w:lang w:val="ka-GE"/>
        </w:rPr>
        <w:t xml:space="preserve">თან, იოდი გამოიყოფა </w:t>
      </w:r>
      <w:r w:rsidR="00C52D69">
        <w:rPr>
          <w:rFonts w:ascii="Sylfaen" w:hAnsi="Sylfaen" w:cs="Sylfaen"/>
          <w:color w:val="000000" w:themeColor="text1"/>
          <w:sz w:val="24"/>
          <w:szCs w:val="24"/>
          <w:lang w:val="ka-GE"/>
        </w:rPr>
        <w:t xml:space="preserve">პოლიმერული კომპლექსიდან. </w:t>
      </w:r>
      <w:r>
        <w:rPr>
          <w:rFonts w:ascii="Sylfaen" w:hAnsi="Sylfaen" w:cs="Sylfaen"/>
          <w:color w:val="000000" w:themeColor="text1"/>
          <w:sz w:val="24"/>
          <w:szCs w:val="24"/>
          <w:lang w:val="ka-GE"/>
        </w:rPr>
        <w:t xml:space="preserve">ეს არის თავისუფალი იოდი, რომელიც სწრაფ ჰერმიციდულ ეფექტს ახდენს, ხოლო იოდი პოლიმერთან კომპლექსში იოდის დეპოს წარმოადგენს. </w:t>
      </w:r>
      <w:r w:rsidR="00C52D69">
        <w:rPr>
          <w:rFonts w:ascii="Sylfaen" w:hAnsi="Sylfaen" w:cs="Sylfaen"/>
          <w:color w:val="000000" w:themeColor="text1"/>
          <w:sz w:val="24"/>
          <w:szCs w:val="24"/>
          <w:lang w:val="ka-GE"/>
        </w:rPr>
        <w:t xml:space="preserve">იოდის ეს თანდათან გამოთავისფლება აკომპენსირებს ელემენტარული იოდის არსებობასთან დაკავშირებულ ნაკლოვანებებს და ხელს უწყობს მის მაღალეფექტურ მიკრობიოციდურ ეფექტურობას. თავისუფალი იოდი სწრაფად აღწევს მიკროორგანიზმებში და უტევს ცილების, ამინომჟავების, ნუკლეოტიდების და გაუჯერებელი ცხიმმჟავების საკვანძო ჯგუფებს. </w:t>
      </w:r>
      <w:r w:rsidR="007B36C2">
        <w:rPr>
          <w:rFonts w:ascii="Sylfaen" w:hAnsi="Sylfaen" w:cs="Sylfaen"/>
          <w:color w:val="000000" w:themeColor="text1"/>
          <w:sz w:val="24"/>
          <w:szCs w:val="24"/>
          <w:lang w:val="ka-GE"/>
        </w:rPr>
        <w:t xml:space="preserve">რეაგირებს ამინომჟავების სულფჰიდრილურ </w:t>
      </w:r>
      <w:r>
        <w:rPr>
          <w:rFonts w:ascii="Sylfaen" w:hAnsi="Sylfaen" w:cs="Sylfaen"/>
          <w:color w:val="000000" w:themeColor="text1"/>
          <w:sz w:val="24"/>
          <w:szCs w:val="24"/>
          <w:lang w:val="ka-GE"/>
        </w:rPr>
        <w:t>(</w:t>
      </w:r>
      <w:r>
        <w:rPr>
          <w:rFonts w:ascii="Sylfaen" w:hAnsi="Sylfaen" w:cs="Sylfaen"/>
          <w:color w:val="000000" w:themeColor="text1"/>
          <w:sz w:val="24"/>
          <w:szCs w:val="24"/>
          <w:lang w:val="en-US"/>
        </w:rPr>
        <w:t>-SH</w:t>
      </w:r>
      <w:r>
        <w:rPr>
          <w:rFonts w:ascii="Sylfaen" w:hAnsi="Sylfaen" w:cs="Sylfaen"/>
          <w:color w:val="000000" w:themeColor="text1"/>
          <w:sz w:val="24"/>
          <w:szCs w:val="24"/>
          <w:lang w:val="ka-GE"/>
        </w:rPr>
        <w:t xml:space="preserve">) </w:t>
      </w:r>
      <w:r w:rsidR="007B36C2">
        <w:rPr>
          <w:rFonts w:ascii="Sylfaen" w:hAnsi="Sylfaen" w:cs="Sylfaen"/>
          <w:color w:val="000000" w:themeColor="text1"/>
          <w:sz w:val="24"/>
          <w:szCs w:val="24"/>
          <w:lang w:val="ka-GE"/>
        </w:rPr>
        <w:t xml:space="preserve">და ჰიდროქსილურ </w:t>
      </w:r>
      <w:r>
        <w:rPr>
          <w:rFonts w:ascii="Sylfaen" w:hAnsi="Sylfaen" w:cs="Sylfaen"/>
          <w:color w:val="000000" w:themeColor="text1"/>
          <w:sz w:val="24"/>
          <w:szCs w:val="24"/>
          <w:lang w:val="en-US"/>
        </w:rPr>
        <w:t xml:space="preserve">(-OH) </w:t>
      </w:r>
      <w:r w:rsidR="007B36C2">
        <w:rPr>
          <w:rFonts w:ascii="Sylfaen" w:hAnsi="Sylfaen" w:cs="Sylfaen"/>
          <w:color w:val="000000" w:themeColor="text1"/>
          <w:sz w:val="24"/>
          <w:szCs w:val="24"/>
          <w:lang w:val="ka-GE"/>
        </w:rPr>
        <w:t>ჯგუფებთან მიკროორგანიზმების ფერმენტულ და სტრუქტურულ ცილებში და ამით ჟანგავს მათ.</w:t>
      </w:r>
    </w:p>
    <w:p w14:paraId="77091581" w14:textId="328AE402" w:rsidR="007B36C2" w:rsidRDefault="007B36C2" w:rsidP="00C52D69">
      <w:pPr>
        <w:spacing w:after="0" w:line="240" w:lineRule="auto"/>
        <w:jc w:val="both"/>
        <w:rPr>
          <w:rFonts w:ascii="Sylfaen" w:hAnsi="Sylfaen" w:cs="Sylfaen"/>
          <w:color w:val="000000" w:themeColor="text1"/>
          <w:sz w:val="24"/>
          <w:szCs w:val="24"/>
          <w:lang w:val="ka-GE"/>
        </w:rPr>
      </w:pPr>
    </w:p>
    <w:p w14:paraId="1559FB2B" w14:textId="56BB5E6F" w:rsidR="007B36C2" w:rsidRDefault="007B36C2" w:rsidP="00C52D69">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u w:val="single"/>
          <w:lang w:val="ka-GE"/>
        </w:rPr>
        <w:t>ფარმაკოდინამიკური ეფექტი</w:t>
      </w:r>
    </w:p>
    <w:p w14:paraId="0462EB77" w14:textId="78B12340" w:rsidR="007B36C2" w:rsidRPr="007B36C2" w:rsidRDefault="007B36C2" w:rsidP="00C52D69">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პოვიდონ-იოდი ახდენს სწრაფ ანტიბაქტერიულ (გრამდადებითი და გრამუარყოფითი ბაქტერიების ჩათვლით), სოკოს საწინააღმდეგო და ვირუციდულ მოქმედებას (გარსიანი და უგარსო ვირუსები). რეზისტენტობა პოვიდონ-იოდის მიმართ არ გამოვლენილა საავადმყოფოებში, სტომატოლოგიურ და სამედიცინო პრაქტიკაში 60 წელზე მეტი ხნის განმავლობაში ინტენსიური გამოყენებისას. გარდა ამისა, რეზისტენტობა ანტიბიოტიკების მიმართ არ მოქმედებს პოვიდონ-იოდის მიმართ მგრძნობელობაზე.</w:t>
      </w:r>
    </w:p>
    <w:p w14:paraId="262B0896" w14:textId="77777777" w:rsidR="002C0BD5" w:rsidRDefault="002C0BD5" w:rsidP="002152AC">
      <w:pPr>
        <w:spacing w:after="0" w:line="240" w:lineRule="auto"/>
        <w:jc w:val="both"/>
        <w:rPr>
          <w:rFonts w:ascii="Sylfaen" w:hAnsi="Sylfaen" w:cs="Sylfaen"/>
          <w:color w:val="000000" w:themeColor="text1"/>
          <w:sz w:val="24"/>
          <w:szCs w:val="24"/>
          <w:lang w:val="ka-GE"/>
        </w:rPr>
      </w:pPr>
    </w:p>
    <w:p w14:paraId="641738E0" w14:textId="5BC93233" w:rsidR="00153C9D" w:rsidRPr="009B749A" w:rsidRDefault="002F63A9" w:rsidP="002152AC">
      <w:pPr>
        <w:spacing w:after="0" w:line="240" w:lineRule="auto"/>
        <w:jc w:val="both"/>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5.2 ფარმაკოკინეტიკ</w:t>
      </w:r>
      <w:r w:rsidR="004A7715" w:rsidRPr="009B749A">
        <w:rPr>
          <w:rFonts w:ascii="Sylfaen" w:hAnsi="Sylfaen" w:cs="Sylfaen"/>
          <w:b/>
          <w:color w:val="000000" w:themeColor="text1"/>
          <w:sz w:val="24"/>
          <w:szCs w:val="24"/>
          <w:lang w:val="ka-GE"/>
        </w:rPr>
        <w:t xml:space="preserve">ური </w:t>
      </w:r>
      <w:r w:rsidR="007B36C2">
        <w:rPr>
          <w:rFonts w:ascii="Sylfaen" w:hAnsi="Sylfaen" w:cs="Sylfaen"/>
          <w:b/>
          <w:color w:val="000000" w:themeColor="text1"/>
          <w:sz w:val="24"/>
          <w:szCs w:val="24"/>
          <w:lang w:val="ka-GE"/>
        </w:rPr>
        <w:t>თვისებები</w:t>
      </w:r>
    </w:p>
    <w:p w14:paraId="312BE6E5" w14:textId="16FC8F8F" w:rsidR="001E25F7" w:rsidRDefault="007B36C2"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პოვიდონ-იოდის ფარმაკოკინეტიკაზე მოქმედებს პოვიდონის და იოდის დისოციაცია და ორგანიზმში მისი შემდგომი აღდგენა იოდიდამდე. სხვადასხვა წამლის ფორმებმა და შეყვანის სხვადასხვა გზებმა შეიძლება იმოქმედოს პოვიდონ-იოდის აბსორბციაზე, ხოლო სისტემური აბსორბციის ხარსხი დამოკიდებულია მისი გამოყენების ადგილსა და პირობებზე (</w:t>
      </w:r>
      <w:r w:rsidR="0089592F">
        <w:rPr>
          <w:rFonts w:ascii="Sylfaen" w:hAnsi="Sylfaen"/>
          <w:color w:val="000000" w:themeColor="text1"/>
          <w:sz w:val="24"/>
          <w:szCs w:val="24"/>
          <w:lang w:val="ka-GE"/>
        </w:rPr>
        <w:t>ფართობი</w:t>
      </w:r>
      <w:r w:rsidR="0089592F">
        <w:rPr>
          <w:rFonts w:ascii="Sylfaen" w:hAnsi="Sylfaen"/>
          <w:color w:val="000000" w:themeColor="text1"/>
          <w:sz w:val="24"/>
          <w:szCs w:val="24"/>
          <w:lang w:val="en-US"/>
        </w:rPr>
        <w:t xml:space="preserve">, </w:t>
      </w:r>
      <w:r>
        <w:rPr>
          <w:rFonts w:ascii="Sylfaen" w:hAnsi="Sylfaen"/>
          <w:color w:val="000000" w:themeColor="text1"/>
          <w:sz w:val="24"/>
          <w:szCs w:val="24"/>
          <w:lang w:val="ka-GE"/>
        </w:rPr>
        <w:t>ჯანმრთელი კანის ზედაპირი, კანის დაზიანებული ზედაპირი, ლორწოვანი გარსები, ჭრილობები, სხეულის ღრუები).</w:t>
      </w:r>
    </w:p>
    <w:p w14:paraId="3E3CEA48" w14:textId="3759C6EA" w:rsidR="007B36C2" w:rsidRDefault="007B36C2"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u w:val="single"/>
          <w:lang w:val="ka-GE"/>
        </w:rPr>
        <w:t>შეწოვა</w:t>
      </w:r>
    </w:p>
    <w:p w14:paraId="0A30D3C1" w14:textId="40F26358" w:rsidR="007B36C2" w:rsidRDefault="007B36C2" w:rsidP="002152AC">
      <w:pPr>
        <w:spacing w:after="0" w:line="240" w:lineRule="auto"/>
        <w:jc w:val="both"/>
        <w:rPr>
          <w:rFonts w:ascii="Sylfaen" w:hAnsi="Sylfaen"/>
          <w:color w:val="000000" w:themeColor="text1"/>
          <w:sz w:val="24"/>
          <w:szCs w:val="24"/>
          <w:lang w:val="ka-GE"/>
        </w:rPr>
      </w:pPr>
      <w:r w:rsidRPr="00A91B8D">
        <w:rPr>
          <w:rFonts w:ascii="Sylfaen" w:hAnsi="Sylfaen"/>
          <w:i/>
          <w:color w:val="000000" w:themeColor="text1"/>
          <w:sz w:val="24"/>
          <w:szCs w:val="24"/>
          <w:lang w:val="ka-GE"/>
        </w:rPr>
        <w:t>in vivo</w:t>
      </w:r>
      <w:r>
        <w:rPr>
          <w:rFonts w:ascii="Sylfaen" w:hAnsi="Sylfaen"/>
          <w:color w:val="000000" w:themeColor="text1"/>
          <w:sz w:val="24"/>
          <w:szCs w:val="24"/>
          <w:lang w:val="ka-GE"/>
        </w:rPr>
        <w:t xml:space="preserve"> კვლევების შედეგები აჩვენებს, რომ </w:t>
      </w:r>
      <w:r w:rsidR="002E6C36">
        <w:rPr>
          <w:rFonts w:ascii="Sylfaen" w:hAnsi="Sylfaen"/>
          <w:color w:val="000000" w:themeColor="text1"/>
          <w:sz w:val="24"/>
          <w:szCs w:val="24"/>
          <w:lang w:val="ka-GE"/>
        </w:rPr>
        <w:t>იოდს შეუძლია კანში შეწოვა, ხოლო შეწოვის ხარისხი დამოკიდებულია კანის მდგომარეობაზე (მაგალითად, დაზიანებული ან ჯანმრთელი კანი), ასევე გამოყენების ხანგრძლივობაზე და ზედაპიზე, რომელზეც დაიტანება იოდი. იოდის შეზღუდული რაოდენობა შეიწოვება დაუზიანებელი კანიდან.</w:t>
      </w:r>
    </w:p>
    <w:p w14:paraId="2DD9FB31" w14:textId="6BC0B6CE" w:rsidR="002E6C36" w:rsidRDefault="002E6C36"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იოდის მაღალი აბსორბცია ხდება დაზიანებულ კანზე, წყლულებზე, ლორწოვან გარსებზე, რომლებსაც ახასიათებს იოდის მნიშვნელოვანი შეწოვა (საშო), ან დაუზიანებელი კანის დიდ ზედაპირებზე გამოყენებისას.</w:t>
      </w:r>
    </w:p>
    <w:p w14:paraId="5B31ED74" w14:textId="44793458" w:rsidR="0089592F" w:rsidRPr="0089592F" w:rsidRDefault="0089592F" w:rsidP="0089592F">
      <w:pPr>
        <w:spacing w:after="0" w:line="240" w:lineRule="auto"/>
        <w:jc w:val="both"/>
        <w:rPr>
          <w:rFonts w:ascii="Sylfaen" w:hAnsi="Sylfaen"/>
          <w:color w:val="000000" w:themeColor="text1"/>
          <w:sz w:val="24"/>
          <w:szCs w:val="24"/>
          <w:lang w:val="en-US"/>
        </w:rPr>
      </w:pPr>
      <w:r>
        <w:rPr>
          <w:rFonts w:ascii="Sylfaen" w:hAnsi="Sylfaen"/>
          <w:color w:val="000000" w:themeColor="text1"/>
          <w:sz w:val="24"/>
          <w:szCs w:val="24"/>
          <w:lang w:val="ka-GE"/>
        </w:rPr>
        <w:t>ორალური გამოყენების შემდეგ ან ლორწოვან გარსებზე გამოყენების შემდეგ ლორწოვანი გარსებიდან შეიწოვება იოდის უმნიშვნელო რაოდენობა. ჩაყლაპვისას იოდი იოდიდამდე აღდგება ნაწლავში, რომელიც წვრილნაწლავში შეიწოვება; იოდიდის ნაწილი ერთვება ფარისებრი ჯირკვლის ჰორმონების - თიროქსინის (</w:t>
      </w:r>
      <w:r>
        <w:rPr>
          <w:rFonts w:ascii="Sylfaen" w:hAnsi="Sylfaen"/>
          <w:color w:val="000000" w:themeColor="text1"/>
          <w:sz w:val="24"/>
          <w:szCs w:val="24"/>
          <w:lang w:val="en-US"/>
        </w:rPr>
        <w:t>T4</w:t>
      </w:r>
      <w:r>
        <w:rPr>
          <w:rFonts w:ascii="Sylfaen" w:hAnsi="Sylfaen"/>
          <w:color w:val="000000" w:themeColor="text1"/>
          <w:sz w:val="24"/>
          <w:szCs w:val="24"/>
          <w:lang w:val="ka-GE"/>
        </w:rPr>
        <w:t>)</w:t>
      </w:r>
      <w:r>
        <w:rPr>
          <w:rFonts w:ascii="Sylfaen" w:hAnsi="Sylfaen"/>
          <w:color w:val="000000" w:themeColor="text1"/>
          <w:sz w:val="24"/>
          <w:szCs w:val="24"/>
          <w:lang w:val="en-US"/>
        </w:rPr>
        <w:t xml:space="preserve"> </w:t>
      </w:r>
      <w:r>
        <w:rPr>
          <w:rFonts w:ascii="Sylfaen" w:hAnsi="Sylfaen"/>
          <w:color w:val="000000" w:themeColor="text1"/>
          <w:sz w:val="24"/>
          <w:szCs w:val="24"/>
          <w:lang w:val="ka-GE"/>
        </w:rPr>
        <w:t xml:space="preserve">და ტრიიოდთირონინის </w:t>
      </w:r>
      <w:r>
        <w:rPr>
          <w:rFonts w:ascii="Sylfaen" w:hAnsi="Sylfaen"/>
          <w:color w:val="000000" w:themeColor="text1"/>
          <w:sz w:val="24"/>
          <w:szCs w:val="24"/>
          <w:lang w:val="en-US"/>
        </w:rPr>
        <w:t>(T3)</w:t>
      </w:r>
      <w:r>
        <w:rPr>
          <w:rFonts w:ascii="Sylfaen" w:hAnsi="Sylfaen"/>
          <w:color w:val="000000" w:themeColor="text1"/>
          <w:sz w:val="24"/>
          <w:szCs w:val="24"/>
          <w:lang w:val="ka-GE"/>
        </w:rPr>
        <w:t xml:space="preserve"> </w:t>
      </w:r>
      <w:r w:rsidRPr="0089592F">
        <w:rPr>
          <w:rFonts w:ascii="Sylfaen" w:hAnsi="Sylfaen"/>
          <w:color w:val="000000" w:themeColor="text1"/>
          <w:sz w:val="24"/>
          <w:szCs w:val="24"/>
          <w:lang w:val="ka-GE"/>
        </w:rPr>
        <w:t xml:space="preserve"> </w:t>
      </w:r>
      <w:r>
        <w:rPr>
          <w:rFonts w:ascii="Sylfaen" w:hAnsi="Sylfaen"/>
          <w:color w:val="000000" w:themeColor="text1"/>
          <w:sz w:val="24"/>
          <w:szCs w:val="24"/>
          <w:lang w:val="ka-GE"/>
        </w:rPr>
        <w:t>შემადგენლობაში.</w:t>
      </w:r>
    </w:p>
    <w:p w14:paraId="4583E36E" w14:textId="16F03AAE" w:rsidR="002E6C36" w:rsidRDefault="002E6C36"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სისტემურ სისხლდინებაში ვლინდება პოვიდონის მხოლოდ უმნიშვნელო რაოდენობა (</w:t>
      </w:r>
      <w:r>
        <w:rPr>
          <w:rFonts w:ascii="Yu Gothic" w:eastAsia="Yu Gothic" w:hAnsi="Yu Gothic" w:hint="eastAsia"/>
          <w:color w:val="000000" w:themeColor="text1"/>
          <w:sz w:val="24"/>
          <w:szCs w:val="24"/>
          <w:lang w:val="ka-GE"/>
        </w:rPr>
        <w:t>~</w:t>
      </w:r>
      <w:r>
        <w:rPr>
          <w:rFonts w:ascii="Sylfaen" w:hAnsi="Sylfaen"/>
          <w:color w:val="000000" w:themeColor="text1"/>
          <w:sz w:val="24"/>
          <w:szCs w:val="24"/>
          <w:lang w:val="ka-GE"/>
        </w:rPr>
        <w:t>35 კდა).</w:t>
      </w:r>
    </w:p>
    <w:p w14:paraId="1907DD09" w14:textId="5E8E7672" w:rsidR="0089592F" w:rsidRDefault="0089592F"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 xml:space="preserve">ვაგინალური გამოყენებისას იოდი სწრაფად შეიწოვება, აღინიშნება </w:t>
      </w:r>
      <w:r w:rsidR="00860488">
        <w:rPr>
          <w:rFonts w:ascii="Sylfaen" w:hAnsi="Sylfaen"/>
          <w:color w:val="000000" w:themeColor="text1"/>
          <w:sz w:val="24"/>
          <w:szCs w:val="24"/>
          <w:lang w:val="ka-GE"/>
        </w:rPr>
        <w:t>როგორც საერთო იოდის, ასევე არაორგანული იოდიდის კონცენტრაციის გაზრდა სისხლის შრატში. პოვიდონის შესაძლო შეწოვის შესახებ (მინიმალურის გარდა) მონაცემები არ არსებობს.</w:t>
      </w:r>
      <w:r>
        <w:rPr>
          <w:rFonts w:ascii="Sylfaen" w:hAnsi="Sylfaen"/>
          <w:color w:val="000000" w:themeColor="text1"/>
          <w:sz w:val="24"/>
          <w:szCs w:val="24"/>
          <w:lang w:val="ka-GE"/>
        </w:rPr>
        <w:t xml:space="preserve"> </w:t>
      </w:r>
    </w:p>
    <w:p w14:paraId="12368D83" w14:textId="7E262974" w:rsidR="002E6C36" w:rsidRDefault="002E6C36"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u w:val="single"/>
          <w:lang w:val="ka-GE"/>
        </w:rPr>
        <w:t>განაწილება</w:t>
      </w:r>
    </w:p>
    <w:p w14:paraId="19113D01" w14:textId="4CBC4502" w:rsidR="002E6C36" w:rsidRDefault="002E6C36"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 xml:space="preserve">შეყვანის წესის მიუხედავად აბსორბირებული იოდი/იოდიდი ორგანიზმში ნაწილდება სისხლის მიმოქცევის სისტემით. მისი ნაწილი (დაახლოებით 30%) გაიდევნება ფარისებრი ჯირკვლით ჰორმონული სინთეზის დროს. 24 საათში იოდი ასევე ნაწილდება (თუმცა </w:t>
      </w:r>
      <w:r>
        <w:rPr>
          <w:rFonts w:ascii="Sylfaen" w:hAnsi="Sylfaen"/>
          <w:color w:val="000000" w:themeColor="text1"/>
          <w:sz w:val="24"/>
          <w:szCs w:val="24"/>
          <w:lang w:val="ka-GE"/>
        </w:rPr>
        <w:lastRenderedPageBreak/>
        <w:t>უმნიშვნელოდ) სხვადასხვა ორგანოებში, ღვიძლის, სისხლისა და ფარისებრი ჯირკვლის ჩათვლით. იოდი აღწევს პლაცენტაში და გამოიყოფა დედის რძით (იხ. ნაწილი 4.6).</w:t>
      </w:r>
    </w:p>
    <w:p w14:paraId="6DB0408E" w14:textId="68184939" w:rsidR="002E6C36" w:rsidRDefault="002E6C36"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ადგილობრივი, ორალური ან ვაგინალური გამოყენების შემდეგ პოვიდონი შეიწოვება უმნიშვნელოდ და არ აღწევს ჰემატოენცეფალურ ბარიერში და პლაცენტაში.</w:t>
      </w:r>
    </w:p>
    <w:p w14:paraId="06BE0E90" w14:textId="6C47B300" w:rsidR="002E6C36" w:rsidRDefault="002E6C36"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u w:val="single"/>
          <w:lang w:val="ka-GE"/>
        </w:rPr>
        <w:t>ბიოტრანსფორმირება</w:t>
      </w:r>
    </w:p>
    <w:p w14:paraId="15AAF6B9" w14:textId="5AF79EE7" w:rsidR="002E6C36" w:rsidRDefault="00B1526D"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იოდი იოდიდამდე აღდგება და კონცენტრირდება სისხლდინებიდან ფარისებრი ჯირკვლის ფოლიკულურ უჯრედებში ნატრიუმ-იოდიდის სიმპორტერის (</w:t>
      </w:r>
      <w:r w:rsidRPr="00A91B8D">
        <w:rPr>
          <w:rFonts w:ascii="Sylfaen" w:hAnsi="Sylfaen"/>
          <w:color w:val="000000" w:themeColor="text1"/>
          <w:sz w:val="24"/>
          <w:szCs w:val="24"/>
          <w:lang w:val="ka-GE"/>
        </w:rPr>
        <w:t>NIS</w:t>
      </w:r>
      <w:r>
        <w:rPr>
          <w:rFonts w:ascii="Sylfaen" w:hAnsi="Sylfaen"/>
          <w:color w:val="000000" w:themeColor="text1"/>
          <w:sz w:val="24"/>
          <w:szCs w:val="24"/>
          <w:lang w:val="ka-GE"/>
        </w:rPr>
        <w:t>) ზემოქმედებით. თირეოტროპული ჰორმონი (თტჰ) ასტიმულირებს იოდის ტრანსპორტს სისხლიდან ფარისებრი ჯირკვლის უჯრედებში, იოდიდის ჟანგვას იოდამდე და იოდის შეერთებას თიროზინთან.</w:t>
      </w:r>
    </w:p>
    <w:p w14:paraId="6897EACB" w14:textId="357DD61E" w:rsidR="00B1526D" w:rsidRDefault="00B1526D"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პოვიდონის მეტაბოლიზმი მინიმალურია (&lt;0,3%).</w:t>
      </w:r>
    </w:p>
    <w:p w14:paraId="378C1E62" w14:textId="6A1F1014" w:rsidR="00B1526D" w:rsidRDefault="00860488"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u w:val="single"/>
          <w:lang w:val="ka-GE"/>
        </w:rPr>
        <w:t>ელიმინაცია</w:t>
      </w:r>
    </w:p>
    <w:p w14:paraId="24CF11D3" w14:textId="0E49EFA5" w:rsidR="00B1526D" w:rsidRDefault="00B1526D"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იოდი, თუ მისი შეთვისება არ ხდება ფარისებრი ჯირკვლით, ძირითადად გამოიყოფა თირკმელებით. იოდის თირკმლისმიერი კლირენსი (</w:t>
      </w:r>
      <w:r w:rsidRPr="00A91B8D">
        <w:rPr>
          <w:rFonts w:ascii="Sylfaen" w:hAnsi="Sylfaen"/>
          <w:color w:val="000000" w:themeColor="text1"/>
          <w:sz w:val="24"/>
          <w:szCs w:val="24"/>
          <w:lang w:val="ka-GE"/>
        </w:rPr>
        <w:t>Cl</w:t>
      </w:r>
      <w:r>
        <w:rPr>
          <w:rFonts w:ascii="Sylfaen" w:hAnsi="Sylfaen"/>
          <w:color w:val="000000" w:themeColor="text1"/>
          <w:sz w:val="24"/>
          <w:szCs w:val="24"/>
          <w:lang w:val="ka-GE"/>
        </w:rPr>
        <w:t>) შ</w:t>
      </w:r>
      <w:r w:rsidR="00860488">
        <w:rPr>
          <w:rFonts w:ascii="Sylfaen" w:hAnsi="Sylfaen"/>
          <w:color w:val="000000" w:themeColor="text1"/>
          <w:sz w:val="24"/>
          <w:szCs w:val="24"/>
          <w:lang w:val="ka-GE"/>
        </w:rPr>
        <w:t>ეად</w:t>
      </w:r>
      <w:r>
        <w:rPr>
          <w:rFonts w:ascii="Sylfaen" w:hAnsi="Sylfaen"/>
          <w:color w:val="000000" w:themeColor="text1"/>
          <w:sz w:val="24"/>
          <w:szCs w:val="24"/>
          <w:lang w:val="ka-GE"/>
        </w:rPr>
        <w:t>გენს 872,4±119,3 მლ/სთ ელიმინაციის სიჩქარის კონსტანტით (</w:t>
      </w:r>
      <w:r w:rsidRPr="00A91B8D">
        <w:rPr>
          <w:rFonts w:ascii="Sylfaen" w:hAnsi="Sylfaen"/>
          <w:color w:val="000000" w:themeColor="text1"/>
          <w:sz w:val="24"/>
          <w:szCs w:val="24"/>
          <w:lang w:val="ka-GE"/>
        </w:rPr>
        <w:t>k</w:t>
      </w:r>
      <w:r>
        <w:rPr>
          <w:rFonts w:ascii="Sylfaen" w:hAnsi="Sylfaen"/>
          <w:color w:val="000000" w:themeColor="text1"/>
          <w:sz w:val="24"/>
          <w:szCs w:val="24"/>
          <w:lang w:val="ka-GE"/>
        </w:rPr>
        <w:t>)</w:t>
      </w:r>
      <w:r w:rsidRPr="00A91B8D">
        <w:rPr>
          <w:rFonts w:ascii="Sylfaen" w:hAnsi="Sylfaen"/>
          <w:color w:val="000000" w:themeColor="text1"/>
          <w:sz w:val="24"/>
          <w:szCs w:val="24"/>
          <w:lang w:val="ka-GE"/>
        </w:rPr>
        <w:t xml:space="preserve"> </w:t>
      </w:r>
      <w:r>
        <w:rPr>
          <w:rFonts w:ascii="Sylfaen" w:hAnsi="Sylfaen"/>
          <w:color w:val="000000" w:themeColor="text1"/>
          <w:sz w:val="24"/>
          <w:szCs w:val="24"/>
          <w:lang w:val="ka-GE"/>
        </w:rPr>
        <w:t>0,0996±0,009/სთ და ნახევარდაშლის პერიოდით 6,22 საათი.</w:t>
      </w:r>
    </w:p>
    <w:p w14:paraId="52B04C5B" w14:textId="4B7856A8" w:rsidR="00B1526D" w:rsidRDefault="00B1526D" w:rsidP="002152A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პოვიდონი ძირითადად გამოიყოფა თირკმელებით და მხირე რაოდენობით ნაღვლის წვენით.</w:t>
      </w:r>
    </w:p>
    <w:p w14:paraId="706B5B6E" w14:textId="77777777" w:rsidR="007B36C2" w:rsidRDefault="007B36C2" w:rsidP="002152AC">
      <w:pPr>
        <w:spacing w:after="0" w:line="240" w:lineRule="auto"/>
        <w:jc w:val="both"/>
        <w:rPr>
          <w:rFonts w:ascii="Sylfaen" w:hAnsi="Sylfaen" w:cs="Sylfaen"/>
          <w:b/>
          <w:color w:val="000000" w:themeColor="text1"/>
          <w:sz w:val="24"/>
          <w:szCs w:val="24"/>
          <w:lang w:val="ka-GE"/>
        </w:rPr>
      </w:pPr>
    </w:p>
    <w:p w14:paraId="186C656D" w14:textId="08E61FF5" w:rsidR="00153C9D" w:rsidRPr="009B749A" w:rsidRDefault="002F63A9" w:rsidP="002152AC">
      <w:pPr>
        <w:spacing w:after="0" w:line="240" w:lineRule="auto"/>
        <w:jc w:val="both"/>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 xml:space="preserve">5.3 უსაფრთხოების </w:t>
      </w:r>
      <w:r w:rsidR="00B1526D">
        <w:rPr>
          <w:rFonts w:ascii="Sylfaen" w:hAnsi="Sylfaen" w:cs="Sylfaen"/>
          <w:b/>
          <w:color w:val="000000" w:themeColor="text1"/>
          <w:sz w:val="24"/>
          <w:szCs w:val="24"/>
          <w:lang w:val="ka-GE"/>
        </w:rPr>
        <w:t>პრეკლინიკური კვლევები</w:t>
      </w:r>
    </w:p>
    <w:p w14:paraId="55BBE9B5" w14:textId="48636EF6" w:rsidR="00B1526D" w:rsidRDefault="00B1526D"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 xml:space="preserve">იოდი მნიშვნელოვანი ელემენტია, რომელიც აუცილებელია ფარისებრი ჯირკვლის ჰორმონების სინთეზისთვის, და ამის გამო მნიშვნელოვან როლს ასრულებს ენერგეტიკულ მეტაბოლიზმში და მრავალ სხვა ფიზიოლოგიურ პროცესში. იოდი ორგანიზმში ხვდება საკვებით, როგორებიც არის ზღვის თევზი, წყალმცენარეები, რძის პროდუქტები, კვერცხები, ფრინველი და ხორცი. ორალური </w:t>
      </w:r>
      <w:r w:rsidRPr="00A91B8D">
        <w:rPr>
          <w:rFonts w:ascii="Sylfaen" w:hAnsi="Sylfaen" w:cs="Sylfaen"/>
          <w:color w:val="000000" w:themeColor="text1"/>
          <w:sz w:val="24"/>
          <w:szCs w:val="24"/>
          <w:lang w:val="ka-GE"/>
        </w:rPr>
        <w:t>LD</w:t>
      </w:r>
      <w:r w:rsidRPr="00A91B8D">
        <w:rPr>
          <w:rFonts w:ascii="Sylfaen" w:hAnsi="Sylfaen" w:cs="Sylfaen"/>
          <w:color w:val="000000" w:themeColor="text1"/>
          <w:sz w:val="24"/>
          <w:szCs w:val="24"/>
          <w:vertAlign w:val="subscript"/>
          <w:lang w:val="ka-GE"/>
        </w:rPr>
        <w:t>50</w:t>
      </w:r>
      <w:r>
        <w:rPr>
          <w:rFonts w:ascii="Sylfaen" w:hAnsi="Sylfaen" w:cs="Sylfaen"/>
          <w:color w:val="000000" w:themeColor="text1"/>
          <w:sz w:val="24"/>
          <w:szCs w:val="24"/>
          <w:lang w:val="ka-GE"/>
        </w:rPr>
        <w:t xml:space="preserve"> </w:t>
      </w:r>
      <w:r w:rsidR="000B21E0">
        <w:rPr>
          <w:rFonts w:ascii="Sylfaen" w:hAnsi="Sylfaen" w:cs="Sylfaen"/>
          <w:color w:val="000000" w:themeColor="text1"/>
          <w:sz w:val="24"/>
          <w:szCs w:val="24"/>
          <w:lang w:val="ka-GE"/>
        </w:rPr>
        <w:t xml:space="preserve">თაგვებისთვის, ვირთხებისთვის და ზღვის გოჭებისთვის შეადგენს 40-100 გ/კგ, ხოლო მუცელშიდა </w:t>
      </w:r>
      <w:r w:rsidR="000B21E0" w:rsidRPr="00A91B8D">
        <w:rPr>
          <w:rFonts w:ascii="Sylfaen" w:hAnsi="Sylfaen" w:cs="Sylfaen"/>
          <w:color w:val="000000" w:themeColor="text1"/>
          <w:sz w:val="24"/>
          <w:szCs w:val="24"/>
          <w:lang w:val="ka-GE"/>
        </w:rPr>
        <w:t>LD</w:t>
      </w:r>
      <w:r w:rsidR="000B21E0" w:rsidRPr="00A91B8D">
        <w:rPr>
          <w:rFonts w:ascii="Sylfaen" w:hAnsi="Sylfaen" w:cs="Sylfaen"/>
          <w:color w:val="000000" w:themeColor="text1"/>
          <w:sz w:val="24"/>
          <w:szCs w:val="24"/>
          <w:vertAlign w:val="subscript"/>
          <w:lang w:val="ka-GE"/>
        </w:rPr>
        <w:t>50</w:t>
      </w:r>
      <w:r w:rsidR="000B21E0">
        <w:rPr>
          <w:rFonts w:ascii="Sylfaen" w:hAnsi="Sylfaen" w:cs="Sylfaen"/>
          <w:color w:val="000000" w:themeColor="text1"/>
          <w:sz w:val="24"/>
          <w:szCs w:val="24"/>
          <w:lang w:val="ka-GE"/>
        </w:rPr>
        <w:t xml:space="preserve"> თაგვებისთვის შეადგენს 12-15/კგ (პოვიდონის საშუალო მოლეკულური მასა 10-30 კდა).</w:t>
      </w:r>
    </w:p>
    <w:p w14:paraId="29A4BEF7" w14:textId="1B34D438" w:rsidR="000B21E0" w:rsidRDefault="000B21E0"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პოვიდონ-იოდით მწვავე, სუბქრონიკული და ქრონიკული ტოქსიკურობის კვლევებმა ტოქსიკურობა გამოავლინეს სისტემური შეყვანის შემდეგ შედარებით მაღალი დოზებით, ამიტომ ტოქსიკურობა კლინიკურად უმნიშვნელოა.</w:t>
      </w:r>
    </w:p>
    <w:p w14:paraId="54BE17D9" w14:textId="14EC434E" w:rsidR="000B21E0" w:rsidRDefault="000B21E0"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u w:val="single"/>
          <w:lang w:val="ka-GE"/>
        </w:rPr>
        <w:t>გენოტოქსიკურობა</w:t>
      </w:r>
    </w:p>
    <w:p w14:paraId="46DEC527" w14:textId="729F1422" w:rsidR="000B21E0" w:rsidRPr="000B21E0" w:rsidRDefault="000B21E0" w:rsidP="00A04C31">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 xml:space="preserve">გენოტოქსიკურობის რამდენიმე </w:t>
      </w:r>
      <w:r w:rsidRPr="00A04C31">
        <w:rPr>
          <w:rFonts w:ascii="Sylfaen" w:hAnsi="Sylfaen" w:cs="Sylfaen"/>
          <w:i/>
          <w:color w:val="000000" w:themeColor="text1"/>
          <w:sz w:val="24"/>
          <w:szCs w:val="24"/>
          <w:lang w:val="ka-GE"/>
        </w:rPr>
        <w:t>in vitro</w:t>
      </w:r>
      <w:r>
        <w:rPr>
          <w:rFonts w:ascii="Sylfaen" w:hAnsi="Sylfaen" w:cs="Sylfaen"/>
          <w:color w:val="000000" w:themeColor="text1"/>
          <w:sz w:val="24"/>
          <w:szCs w:val="24"/>
          <w:lang w:val="ka-GE"/>
        </w:rPr>
        <w:t xml:space="preserve"> კვლევაში ვარაუდობდნენ, რომ პოვიდონ-იოდს შეუძლია მუტაგენური მოქმედების გამოვლინება, მაშინ როდესაც სხვა კვლევებმა აჩვენეს უარყოფითი შედეგები, ცალკეული </w:t>
      </w:r>
      <w:r w:rsidRPr="00A04C31">
        <w:rPr>
          <w:rFonts w:ascii="Sylfaen" w:hAnsi="Sylfaen" w:cs="Sylfaen"/>
          <w:i/>
          <w:color w:val="000000" w:themeColor="text1"/>
          <w:sz w:val="24"/>
          <w:szCs w:val="24"/>
          <w:lang w:val="ka-GE"/>
        </w:rPr>
        <w:t>in vivo</w:t>
      </w:r>
      <w:r>
        <w:rPr>
          <w:rFonts w:ascii="Sylfaen" w:hAnsi="Sylfaen" w:cs="Sylfaen"/>
          <w:color w:val="000000" w:themeColor="text1"/>
          <w:sz w:val="24"/>
          <w:szCs w:val="24"/>
          <w:lang w:val="ka-GE"/>
        </w:rPr>
        <w:t xml:space="preserve"> კვლევების ჩათვლით. </w:t>
      </w:r>
      <w:r w:rsidR="00A04C31" w:rsidRPr="00A04C31">
        <w:rPr>
          <w:rFonts w:ascii="Sylfaen" w:hAnsi="Sylfaen" w:cs="Sylfaen"/>
          <w:i/>
          <w:color w:val="000000" w:themeColor="text1"/>
          <w:sz w:val="24"/>
          <w:szCs w:val="24"/>
          <w:lang w:val="ka-GE"/>
        </w:rPr>
        <w:t>in vitro</w:t>
      </w:r>
      <w:r w:rsidR="00A04C31">
        <w:rPr>
          <w:rFonts w:ascii="Sylfaen" w:hAnsi="Sylfaen" w:cs="Sylfaen"/>
          <w:color w:val="000000" w:themeColor="text1"/>
          <w:sz w:val="24"/>
          <w:szCs w:val="24"/>
          <w:lang w:val="ka-GE"/>
        </w:rPr>
        <w:t xml:space="preserve"> ტესტ-სისტემებში პოვიდონ-იოდის ტოქსიკურობის გათვალისწინებით, მრავალი მტკიცებულება იძლევა იმის ვარაუდის შესაძლებლობას, რომ პოვიდონ-იოდი გენოტოქსიკური არ არის. პოვიდონ-იოდის კანცეროგენული პოტენციალის შესაფასებლად გრძელვადიანი კვლევები ცხოველებზე არ ჩატარებულა. </w:t>
      </w:r>
    </w:p>
    <w:p w14:paraId="4A227F68" w14:textId="5FF4686B" w:rsidR="00B1526D" w:rsidRDefault="00A04C31"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u w:val="single"/>
          <w:lang w:val="ka-GE"/>
        </w:rPr>
        <w:t>რეპროდუქციული და ონტოგენეტიკური ტოქსიკურობა</w:t>
      </w:r>
    </w:p>
    <w:p w14:paraId="3E56B739" w14:textId="30BDF8B9" w:rsidR="00A04C31" w:rsidRDefault="00A04C31"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 xml:space="preserve">ონტოგენეტიკური ტოქსიკურობის კვლევებმა ბოცვრებზე აჩვენეს, რომ პოვიდონ-იოდის დაბალმოლეკულური კომპლექსი (16-75 გ/კგ/დღე) იწვევდა დედის სხეულის წონის მატების დოზადამოკიდებულ შემცირებას, ხოლო ემბრიონის და პლაცენტის საშუალო წონა იყო უფრო დაბალი, ვიდრე კონტროლის ქვეშ მყოფი ცხოველების. ემბრიოტოქსიკურობის დემონსტრირება მოხდა პოვიდონ-იოდის დატანისას თაგვების საშოს </w:t>
      </w:r>
      <w:r w:rsidR="00A2200C">
        <w:rPr>
          <w:rFonts w:ascii="Sylfaen" w:hAnsi="Sylfaen" w:cs="Sylfaen"/>
          <w:color w:val="000000" w:themeColor="text1"/>
          <w:sz w:val="24"/>
          <w:szCs w:val="24"/>
          <w:lang w:val="ka-GE"/>
        </w:rPr>
        <w:t>თავზე.</w:t>
      </w:r>
    </w:p>
    <w:p w14:paraId="02FB9C37" w14:textId="32851C02" w:rsidR="00A2200C" w:rsidRPr="00A04C31" w:rsidRDefault="00A2200C"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იოდის პლაცენტაში შეღწევის უნარის და ნაყოფის იოდის ფარმაკოლოგიური დოზების მიმართ მგრძნობელობის გამო, პოვიდონ-იოდის გამოყენება ორსულ ქალებში შეიძლება მხოლოდ სამედიცინო გამოკვლევის შემდეგ.</w:t>
      </w:r>
    </w:p>
    <w:p w14:paraId="1D32D3C3" w14:textId="77777777" w:rsidR="00B1526D" w:rsidRDefault="00B1526D" w:rsidP="002152AC">
      <w:pPr>
        <w:spacing w:after="0" w:line="240" w:lineRule="auto"/>
        <w:jc w:val="both"/>
        <w:rPr>
          <w:rFonts w:ascii="Sylfaen" w:hAnsi="Sylfaen" w:cs="Sylfaen"/>
          <w:color w:val="000000" w:themeColor="text1"/>
          <w:sz w:val="24"/>
          <w:szCs w:val="24"/>
          <w:lang w:val="ka-GE"/>
        </w:rPr>
      </w:pPr>
    </w:p>
    <w:p w14:paraId="30E3AAAE" w14:textId="77D828B7" w:rsidR="00153C9D" w:rsidRPr="009B749A" w:rsidRDefault="002F63A9" w:rsidP="002152AC">
      <w:pPr>
        <w:spacing w:after="0" w:line="240" w:lineRule="auto"/>
        <w:jc w:val="both"/>
        <w:rPr>
          <w:rFonts w:ascii="Sylfaen" w:hAnsi="Sylfaen" w:cs="Sylfaen"/>
          <w:i/>
          <w:color w:val="000000" w:themeColor="text1"/>
          <w:sz w:val="24"/>
          <w:szCs w:val="24"/>
          <w:lang w:val="ka-GE"/>
        </w:rPr>
      </w:pPr>
      <w:r w:rsidRPr="009B749A">
        <w:rPr>
          <w:rFonts w:ascii="Sylfaen" w:hAnsi="Sylfaen" w:cs="Sylfaen"/>
          <w:b/>
          <w:color w:val="000000" w:themeColor="text1"/>
          <w:sz w:val="24"/>
          <w:szCs w:val="24"/>
          <w:lang w:val="ka-GE"/>
        </w:rPr>
        <w:t xml:space="preserve">6. ფარმაცევტული </w:t>
      </w:r>
      <w:r w:rsidR="00A2200C">
        <w:rPr>
          <w:rFonts w:ascii="Sylfaen" w:hAnsi="Sylfaen" w:cs="Sylfaen"/>
          <w:b/>
          <w:color w:val="000000" w:themeColor="text1"/>
          <w:sz w:val="24"/>
          <w:szCs w:val="24"/>
          <w:lang w:val="ka-GE"/>
        </w:rPr>
        <w:t>მონაცემები</w:t>
      </w:r>
    </w:p>
    <w:p w14:paraId="29179AAC" w14:textId="77777777" w:rsidR="00153C9D" w:rsidRPr="009B749A" w:rsidRDefault="002F63A9" w:rsidP="002152AC">
      <w:pPr>
        <w:spacing w:after="0" w:line="240" w:lineRule="auto"/>
        <w:jc w:val="both"/>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6.1 დამხმარე ნივთიერებების ჩამონათვალი</w:t>
      </w:r>
    </w:p>
    <w:p w14:paraId="2B8CFA6F" w14:textId="1B36DBD1" w:rsidR="00A2200C" w:rsidRPr="00A2200C" w:rsidRDefault="00F5242B"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lastRenderedPageBreak/>
        <w:t>მაკროგოლი 1000</w:t>
      </w:r>
    </w:p>
    <w:p w14:paraId="7BB0F6D6" w14:textId="4EFA745D" w:rsidR="00A2200C" w:rsidRDefault="00A2200C" w:rsidP="002152AC">
      <w:pPr>
        <w:spacing w:after="0" w:line="240" w:lineRule="auto"/>
        <w:jc w:val="both"/>
        <w:rPr>
          <w:rFonts w:ascii="Sylfaen" w:hAnsi="Sylfaen" w:cs="Sylfaen"/>
          <w:color w:val="000000" w:themeColor="text1"/>
          <w:sz w:val="24"/>
          <w:szCs w:val="24"/>
          <w:u w:val="single"/>
          <w:lang w:val="ka-GE"/>
        </w:rPr>
      </w:pPr>
    </w:p>
    <w:p w14:paraId="2805797D" w14:textId="59710D76" w:rsidR="00153C9D" w:rsidRPr="009B749A" w:rsidRDefault="002F63A9" w:rsidP="002152AC">
      <w:pPr>
        <w:spacing w:after="0" w:line="240" w:lineRule="auto"/>
        <w:jc w:val="both"/>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6.2 შეუთავსებლობა</w:t>
      </w:r>
    </w:p>
    <w:p w14:paraId="75128680" w14:textId="2CEE2C77" w:rsidR="00153C9D" w:rsidRDefault="00A2200C"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პოვიდონ-იოდი შეუთავსებელია ტუტე ნივთიერებებთან, ტანინის მჟავასთან,</w:t>
      </w:r>
      <w:r w:rsidR="00F5242B">
        <w:rPr>
          <w:rFonts w:ascii="Sylfaen" w:hAnsi="Sylfaen" w:cs="Sylfaen"/>
          <w:color w:val="000000" w:themeColor="text1"/>
          <w:sz w:val="24"/>
          <w:szCs w:val="24"/>
          <w:lang w:val="ka-GE"/>
        </w:rPr>
        <w:t xml:space="preserve"> ვერცხლის წყლის და ვერცხლის მარილებთან, ტაუროლიდინთან, </w:t>
      </w:r>
      <w:r>
        <w:rPr>
          <w:rFonts w:ascii="Sylfaen" w:hAnsi="Sylfaen" w:cs="Sylfaen"/>
          <w:color w:val="000000" w:themeColor="text1"/>
          <w:sz w:val="24"/>
          <w:szCs w:val="24"/>
          <w:lang w:val="ka-GE"/>
        </w:rPr>
        <w:t xml:space="preserve"> წყალბადის ზეჟანგთან.</w:t>
      </w:r>
    </w:p>
    <w:p w14:paraId="482C90B2" w14:textId="5D72361A" w:rsidR="00F5242B" w:rsidRPr="009B749A" w:rsidRDefault="00F5242B"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არ შეიძლეაბა საიუველირო ნაკეთობებთან, განსაკუთრებით ვერცხლის შემცველ ნაკეთობებთან კონტაქტი.</w:t>
      </w:r>
    </w:p>
    <w:p w14:paraId="213F9B0F" w14:textId="77777777" w:rsidR="00677EC3" w:rsidRDefault="00677EC3" w:rsidP="002152AC">
      <w:pPr>
        <w:spacing w:after="0" w:line="240" w:lineRule="auto"/>
        <w:jc w:val="both"/>
        <w:rPr>
          <w:rFonts w:ascii="Sylfaen" w:hAnsi="Sylfaen" w:cs="Sylfaen"/>
          <w:b/>
          <w:color w:val="000000" w:themeColor="text1"/>
          <w:sz w:val="24"/>
          <w:szCs w:val="24"/>
          <w:lang w:val="ka-GE"/>
        </w:rPr>
      </w:pPr>
    </w:p>
    <w:p w14:paraId="62BED163" w14:textId="4FDA0F1B" w:rsidR="00153C9D" w:rsidRPr="009B749A" w:rsidRDefault="002F63A9" w:rsidP="002152AC">
      <w:pPr>
        <w:spacing w:after="0" w:line="240" w:lineRule="auto"/>
        <w:jc w:val="both"/>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 xml:space="preserve">6.3 </w:t>
      </w:r>
      <w:r w:rsidR="00A2200C">
        <w:rPr>
          <w:rFonts w:ascii="Sylfaen" w:hAnsi="Sylfaen" w:cs="Sylfaen"/>
          <w:b/>
          <w:color w:val="000000" w:themeColor="text1"/>
          <w:sz w:val="24"/>
          <w:szCs w:val="24"/>
          <w:lang w:val="ka-GE"/>
        </w:rPr>
        <w:t>ვარგისობის</w:t>
      </w:r>
      <w:r w:rsidRPr="009B749A">
        <w:rPr>
          <w:rFonts w:ascii="Sylfaen" w:hAnsi="Sylfaen" w:cs="Sylfaen"/>
          <w:b/>
          <w:color w:val="000000" w:themeColor="text1"/>
          <w:sz w:val="24"/>
          <w:szCs w:val="24"/>
          <w:lang w:val="ka-GE"/>
        </w:rPr>
        <w:t xml:space="preserve"> ვადა</w:t>
      </w:r>
    </w:p>
    <w:p w14:paraId="4D73AA97" w14:textId="69B4E611" w:rsidR="00153C9D" w:rsidRDefault="00A2200C"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3</w:t>
      </w:r>
      <w:r w:rsidR="002F63A9" w:rsidRPr="009B749A">
        <w:rPr>
          <w:rFonts w:ascii="Sylfaen" w:hAnsi="Sylfaen" w:cs="Sylfaen"/>
          <w:color w:val="000000" w:themeColor="text1"/>
          <w:sz w:val="24"/>
          <w:szCs w:val="24"/>
          <w:lang w:val="ka-GE"/>
        </w:rPr>
        <w:t xml:space="preserve"> წელი</w:t>
      </w:r>
      <w:r>
        <w:rPr>
          <w:rFonts w:ascii="Sylfaen" w:hAnsi="Sylfaen" w:cs="Sylfaen"/>
          <w:color w:val="000000" w:themeColor="text1"/>
          <w:sz w:val="24"/>
          <w:szCs w:val="24"/>
          <w:lang w:val="ka-GE"/>
        </w:rPr>
        <w:t>.</w:t>
      </w:r>
    </w:p>
    <w:p w14:paraId="696444B6" w14:textId="3CD5F1C7" w:rsidR="007817D5" w:rsidRDefault="007817D5" w:rsidP="002152AC">
      <w:pPr>
        <w:spacing w:after="0" w:line="240" w:lineRule="auto"/>
        <w:jc w:val="both"/>
        <w:rPr>
          <w:rFonts w:ascii="Sylfaen" w:hAnsi="Sylfaen" w:cs="Sylfaen"/>
          <w:color w:val="000000" w:themeColor="text1"/>
          <w:sz w:val="24"/>
          <w:szCs w:val="24"/>
          <w:lang w:val="ka-GE"/>
        </w:rPr>
      </w:pPr>
      <w:r w:rsidRPr="009B749A">
        <w:rPr>
          <w:rFonts w:ascii="Sylfaen" w:hAnsi="Sylfaen" w:cs="Sylfaen"/>
          <w:color w:val="000000" w:themeColor="text1"/>
          <w:sz w:val="24"/>
          <w:szCs w:val="24"/>
          <w:lang w:val="ka-GE"/>
        </w:rPr>
        <w:t xml:space="preserve">პრეპარატის  გამოყენება არ შეიძლება შეფუთვაზე მითითებული </w:t>
      </w:r>
      <w:r w:rsidR="00A2200C">
        <w:rPr>
          <w:rFonts w:ascii="Sylfaen" w:hAnsi="Sylfaen" w:cs="Sylfaen"/>
          <w:color w:val="000000" w:themeColor="text1"/>
          <w:sz w:val="24"/>
          <w:szCs w:val="24"/>
          <w:lang w:val="ka-GE"/>
        </w:rPr>
        <w:t>ვარგის</w:t>
      </w:r>
      <w:r w:rsidRPr="009B749A">
        <w:rPr>
          <w:rFonts w:ascii="Sylfaen" w:hAnsi="Sylfaen" w:cs="Sylfaen"/>
          <w:color w:val="000000" w:themeColor="text1"/>
          <w:sz w:val="24"/>
          <w:szCs w:val="24"/>
          <w:lang w:val="ka-GE"/>
        </w:rPr>
        <w:t>ობის ვადის გასვლის შემდეგ</w:t>
      </w:r>
      <w:r w:rsidR="00F5242B">
        <w:rPr>
          <w:rFonts w:ascii="Sylfaen" w:hAnsi="Sylfaen" w:cs="Sylfaen"/>
          <w:color w:val="000000" w:themeColor="text1"/>
          <w:sz w:val="24"/>
          <w:szCs w:val="24"/>
          <w:lang w:val="ka-GE"/>
        </w:rPr>
        <w:t>.</w:t>
      </w:r>
    </w:p>
    <w:p w14:paraId="5EA1BEFB" w14:textId="77777777" w:rsidR="00677EC3" w:rsidRDefault="00677EC3" w:rsidP="002152AC">
      <w:pPr>
        <w:spacing w:after="0" w:line="240" w:lineRule="auto"/>
        <w:jc w:val="both"/>
        <w:rPr>
          <w:rFonts w:ascii="Sylfaen" w:hAnsi="Sylfaen" w:cs="Sylfaen"/>
          <w:b/>
          <w:color w:val="000000" w:themeColor="text1"/>
          <w:sz w:val="24"/>
          <w:szCs w:val="24"/>
          <w:lang w:val="ka-GE"/>
        </w:rPr>
      </w:pPr>
    </w:p>
    <w:p w14:paraId="46ACDC7F" w14:textId="60D7CB1C" w:rsidR="00153C9D" w:rsidRPr="009B749A" w:rsidRDefault="002F63A9" w:rsidP="002152AC">
      <w:pPr>
        <w:spacing w:after="0" w:line="240" w:lineRule="auto"/>
        <w:jc w:val="both"/>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 xml:space="preserve">6.4  </w:t>
      </w:r>
      <w:r w:rsidR="00A2200C">
        <w:rPr>
          <w:rFonts w:ascii="Sylfaen" w:hAnsi="Sylfaen" w:cs="Sylfaen"/>
          <w:b/>
          <w:color w:val="000000" w:themeColor="text1"/>
          <w:sz w:val="24"/>
          <w:szCs w:val="24"/>
          <w:lang w:val="ka-GE"/>
        </w:rPr>
        <w:t xml:space="preserve">სიფრთხილის განსაკუთრებული ზომები </w:t>
      </w:r>
      <w:r w:rsidR="00FD1927" w:rsidRPr="009B749A">
        <w:rPr>
          <w:rFonts w:ascii="Sylfaen" w:hAnsi="Sylfaen" w:cs="Sylfaen"/>
          <w:b/>
          <w:color w:val="000000" w:themeColor="text1"/>
          <w:sz w:val="24"/>
          <w:szCs w:val="24"/>
          <w:lang w:val="ka-GE"/>
        </w:rPr>
        <w:t>შენახვის</w:t>
      </w:r>
      <w:r w:rsidR="00A2200C">
        <w:rPr>
          <w:rFonts w:ascii="Sylfaen" w:hAnsi="Sylfaen" w:cs="Sylfaen"/>
          <w:b/>
          <w:color w:val="000000" w:themeColor="text1"/>
          <w:sz w:val="24"/>
          <w:szCs w:val="24"/>
          <w:lang w:val="ka-GE"/>
        </w:rPr>
        <w:t>ას</w:t>
      </w:r>
    </w:p>
    <w:p w14:paraId="2CE7AB85" w14:textId="424867D4" w:rsidR="00F5242B" w:rsidRPr="00F5242B" w:rsidRDefault="00F5242B" w:rsidP="00F5242B">
      <w:pPr>
        <w:spacing w:after="0" w:line="240" w:lineRule="auto"/>
        <w:jc w:val="both"/>
        <w:rPr>
          <w:rFonts w:ascii="AcadNusx" w:hAnsi="AcadNusx"/>
          <w:bCs/>
          <w:sz w:val="24"/>
          <w:szCs w:val="24"/>
          <w:lang w:val="ka-GE"/>
        </w:rPr>
      </w:pPr>
      <w:r w:rsidRPr="00F5242B">
        <w:rPr>
          <w:rFonts w:ascii="Sylfaen" w:hAnsi="Sylfaen" w:cs="Sylfaen"/>
          <w:bCs/>
          <w:sz w:val="24"/>
          <w:szCs w:val="24"/>
          <w:lang w:val="ka-GE"/>
        </w:rPr>
        <w:t>ინახება მაცივარში 2</w:t>
      </w:r>
      <w:r w:rsidRPr="00F5242B">
        <w:rPr>
          <w:rFonts w:ascii="Sylfaen" w:hAnsi="Sylfaen" w:cs="Sylfaen"/>
          <w:bCs/>
          <w:sz w:val="24"/>
          <w:szCs w:val="24"/>
          <w:vertAlign w:val="superscript"/>
          <w:lang w:val="ka-GE"/>
        </w:rPr>
        <w:t>0</w:t>
      </w:r>
      <w:r w:rsidRPr="00F5242B">
        <w:rPr>
          <w:rFonts w:ascii="Sylfaen" w:hAnsi="Sylfaen" w:cs="Sylfaen"/>
          <w:bCs/>
          <w:sz w:val="24"/>
          <w:szCs w:val="24"/>
        </w:rPr>
        <w:t>C</w:t>
      </w:r>
      <w:r w:rsidRPr="00F5242B">
        <w:rPr>
          <w:rFonts w:ascii="Sylfaen" w:hAnsi="Sylfaen" w:cs="Sylfaen"/>
          <w:bCs/>
          <w:sz w:val="24"/>
          <w:szCs w:val="24"/>
          <w:lang w:val="ka-GE"/>
        </w:rPr>
        <w:t>-8</w:t>
      </w:r>
      <w:r w:rsidRPr="00F5242B">
        <w:rPr>
          <w:rFonts w:ascii="Sylfaen" w:hAnsi="Sylfaen" w:cs="Sylfaen"/>
          <w:bCs/>
          <w:sz w:val="24"/>
          <w:szCs w:val="24"/>
          <w:vertAlign w:val="superscript"/>
          <w:lang w:val="ka-GE"/>
        </w:rPr>
        <w:t>0</w:t>
      </w:r>
      <w:r w:rsidRPr="00F5242B">
        <w:rPr>
          <w:rFonts w:ascii="Sylfaen" w:hAnsi="Sylfaen" w:cs="Sylfaen"/>
          <w:bCs/>
          <w:sz w:val="24"/>
          <w:szCs w:val="24"/>
        </w:rPr>
        <w:t>C</w:t>
      </w:r>
      <w:r w:rsidRPr="00F5242B">
        <w:rPr>
          <w:rFonts w:ascii="Sylfaen" w:hAnsi="Sylfaen" w:cs="Sylfaen"/>
          <w:bCs/>
          <w:sz w:val="24"/>
          <w:szCs w:val="24"/>
          <w:lang w:val="ka-GE"/>
        </w:rPr>
        <w:t xml:space="preserve"> ტემპერატურაზე</w:t>
      </w:r>
      <w:r>
        <w:rPr>
          <w:rFonts w:ascii="Sylfaen" w:hAnsi="Sylfaen" w:cs="Sylfaen"/>
          <w:bCs/>
          <w:sz w:val="24"/>
          <w:szCs w:val="24"/>
          <w:lang w:val="ka-GE"/>
        </w:rPr>
        <w:t xml:space="preserve"> ორიგინალს შეფუთვაში, ნესტისგან დაცვით.</w:t>
      </w:r>
    </w:p>
    <w:p w14:paraId="742900C5" w14:textId="1B990CF4" w:rsidR="00FD1927" w:rsidRPr="00F5242B" w:rsidRDefault="00F5242B" w:rsidP="00F5242B">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 xml:space="preserve">შეინახეთ ბავშვეისათვის მიუწვდომელ </w:t>
      </w:r>
      <w:r w:rsidR="00A2200C" w:rsidRPr="00F5242B">
        <w:rPr>
          <w:rFonts w:ascii="Sylfaen" w:hAnsi="Sylfaen" w:cs="Sylfaen"/>
          <w:color w:val="000000" w:themeColor="text1"/>
          <w:sz w:val="24"/>
          <w:szCs w:val="24"/>
          <w:lang w:val="ka-GE"/>
        </w:rPr>
        <w:t>ადგილას</w:t>
      </w:r>
      <w:r>
        <w:rPr>
          <w:rFonts w:ascii="Sylfaen" w:hAnsi="Sylfaen" w:cs="Sylfaen"/>
          <w:color w:val="000000" w:themeColor="text1"/>
          <w:sz w:val="24"/>
          <w:szCs w:val="24"/>
          <w:lang w:val="ka-GE"/>
        </w:rPr>
        <w:t>!</w:t>
      </w:r>
    </w:p>
    <w:p w14:paraId="757E9C40" w14:textId="77777777" w:rsidR="00677EC3" w:rsidRPr="00F5242B" w:rsidRDefault="00677EC3" w:rsidP="00F5242B">
      <w:pPr>
        <w:spacing w:after="0" w:line="240" w:lineRule="auto"/>
        <w:jc w:val="both"/>
        <w:rPr>
          <w:rFonts w:ascii="Sylfaen" w:hAnsi="Sylfaen" w:cs="Sylfaen"/>
          <w:b/>
          <w:color w:val="000000" w:themeColor="text1"/>
          <w:sz w:val="24"/>
          <w:szCs w:val="24"/>
          <w:lang w:val="ka-GE"/>
        </w:rPr>
      </w:pPr>
    </w:p>
    <w:p w14:paraId="640F7E93" w14:textId="6E72AFB9" w:rsidR="00153C9D" w:rsidRPr="009B749A" w:rsidRDefault="002F63A9" w:rsidP="002152AC">
      <w:pPr>
        <w:spacing w:after="0" w:line="240" w:lineRule="auto"/>
        <w:jc w:val="both"/>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 xml:space="preserve">6.5 შეფუთვის </w:t>
      </w:r>
      <w:r w:rsidR="00A2200C">
        <w:rPr>
          <w:rFonts w:ascii="Sylfaen" w:hAnsi="Sylfaen" w:cs="Sylfaen"/>
          <w:b/>
          <w:color w:val="000000" w:themeColor="text1"/>
          <w:sz w:val="24"/>
          <w:szCs w:val="24"/>
          <w:lang w:val="ka-GE"/>
        </w:rPr>
        <w:t>სახეობა</w:t>
      </w:r>
      <w:r w:rsidRPr="009B749A">
        <w:rPr>
          <w:rFonts w:ascii="Sylfaen" w:hAnsi="Sylfaen" w:cs="Sylfaen"/>
          <w:b/>
          <w:color w:val="000000" w:themeColor="text1"/>
          <w:sz w:val="24"/>
          <w:szCs w:val="24"/>
          <w:lang w:val="ka-GE"/>
        </w:rPr>
        <w:t xml:space="preserve"> და </w:t>
      </w:r>
      <w:r w:rsidR="00A2200C">
        <w:rPr>
          <w:rFonts w:ascii="Sylfaen" w:hAnsi="Sylfaen" w:cs="Sylfaen"/>
          <w:b/>
          <w:color w:val="000000" w:themeColor="text1"/>
          <w:sz w:val="24"/>
          <w:szCs w:val="24"/>
          <w:lang w:val="ka-GE"/>
        </w:rPr>
        <w:t>შიგთავსი</w:t>
      </w:r>
    </w:p>
    <w:p w14:paraId="17BAB282" w14:textId="020145DB" w:rsidR="00A2200C" w:rsidRPr="00A2200C" w:rsidRDefault="00F5242B" w:rsidP="00A2200C">
      <w:pPr>
        <w:spacing w:after="0" w:line="240" w:lineRule="auto"/>
        <w:jc w:val="both"/>
        <w:rPr>
          <w:rFonts w:ascii="Sylfaen" w:hAnsi="Sylfaen"/>
          <w:bCs/>
          <w:sz w:val="24"/>
          <w:szCs w:val="24"/>
          <w:lang w:val="it-IT"/>
        </w:rPr>
      </w:pPr>
      <w:r>
        <w:rPr>
          <w:rFonts w:ascii="Sylfaen" w:hAnsi="Sylfaen"/>
          <w:bCs/>
          <w:sz w:val="24"/>
          <w:szCs w:val="24"/>
          <w:lang w:val="ka-GE"/>
        </w:rPr>
        <w:t>7 ვაგინალური სუპოზიტორია შეფუთულია პვქ/პე ფირფიტის ბლისტერში; 1 ან 2 ბლისტერი</w:t>
      </w:r>
      <w:r w:rsidR="00A2200C" w:rsidRPr="00A2200C">
        <w:rPr>
          <w:rFonts w:ascii="Sylfaen" w:hAnsi="Sylfaen"/>
          <w:bCs/>
          <w:sz w:val="24"/>
          <w:szCs w:val="24"/>
          <w:lang w:val="ka-GE"/>
        </w:rPr>
        <w:t xml:space="preserve"> </w:t>
      </w:r>
      <w:r w:rsidR="00A2200C" w:rsidRPr="00A2200C">
        <w:rPr>
          <w:rFonts w:ascii="Sylfaen" w:hAnsi="Sylfaen" w:cs="Sylfaen"/>
          <w:bCs/>
          <w:sz w:val="24"/>
          <w:szCs w:val="24"/>
          <w:lang w:val="it-IT"/>
        </w:rPr>
        <w:t>გამოყენების</w:t>
      </w:r>
      <w:r w:rsidR="00A2200C" w:rsidRPr="00A2200C">
        <w:rPr>
          <w:rFonts w:ascii="Sylfaen" w:hAnsi="Sylfaen"/>
          <w:bCs/>
          <w:sz w:val="24"/>
          <w:szCs w:val="24"/>
          <w:lang w:val="it-IT"/>
        </w:rPr>
        <w:t xml:space="preserve"> </w:t>
      </w:r>
      <w:r w:rsidR="00A2200C" w:rsidRPr="00A2200C">
        <w:rPr>
          <w:rFonts w:ascii="Sylfaen" w:hAnsi="Sylfaen" w:cs="Sylfaen"/>
          <w:bCs/>
          <w:sz w:val="24"/>
          <w:szCs w:val="24"/>
          <w:lang w:val="it-IT"/>
        </w:rPr>
        <w:t>ინსტრუქციასთან</w:t>
      </w:r>
      <w:r w:rsidR="00A2200C" w:rsidRPr="00A2200C">
        <w:rPr>
          <w:rFonts w:ascii="Sylfaen" w:hAnsi="Sylfaen"/>
          <w:bCs/>
          <w:sz w:val="24"/>
          <w:szCs w:val="24"/>
          <w:lang w:val="it-IT"/>
        </w:rPr>
        <w:t xml:space="preserve"> </w:t>
      </w:r>
      <w:r w:rsidR="00A2200C" w:rsidRPr="00A2200C">
        <w:rPr>
          <w:rFonts w:ascii="Sylfaen" w:hAnsi="Sylfaen" w:cs="Sylfaen"/>
          <w:bCs/>
          <w:sz w:val="24"/>
          <w:szCs w:val="24"/>
          <w:lang w:val="it-IT"/>
        </w:rPr>
        <w:t>ერთად</w:t>
      </w:r>
      <w:r w:rsidR="00A2200C" w:rsidRPr="00A2200C">
        <w:rPr>
          <w:rFonts w:ascii="Sylfaen" w:hAnsi="Sylfaen"/>
          <w:bCs/>
          <w:sz w:val="24"/>
          <w:szCs w:val="24"/>
          <w:lang w:val="it-IT"/>
        </w:rPr>
        <w:t xml:space="preserve"> </w:t>
      </w:r>
      <w:r w:rsidR="00A2200C" w:rsidRPr="00A2200C">
        <w:rPr>
          <w:rFonts w:ascii="Sylfaen" w:hAnsi="Sylfaen" w:cs="Sylfaen"/>
          <w:bCs/>
          <w:sz w:val="24"/>
          <w:szCs w:val="24"/>
          <w:lang w:val="it-IT"/>
        </w:rPr>
        <w:t>მოთავსებულია</w:t>
      </w:r>
      <w:r w:rsidR="00A2200C" w:rsidRPr="00A2200C">
        <w:rPr>
          <w:rFonts w:ascii="Sylfaen" w:hAnsi="Sylfaen"/>
          <w:bCs/>
          <w:sz w:val="24"/>
          <w:szCs w:val="24"/>
          <w:lang w:val="it-IT"/>
        </w:rPr>
        <w:t xml:space="preserve"> </w:t>
      </w:r>
      <w:r w:rsidR="00A2200C" w:rsidRPr="00A2200C">
        <w:rPr>
          <w:rFonts w:ascii="Sylfaen" w:hAnsi="Sylfaen" w:cs="Sylfaen"/>
          <w:bCs/>
          <w:sz w:val="24"/>
          <w:szCs w:val="24"/>
          <w:lang w:val="it-IT"/>
        </w:rPr>
        <w:t>მუყაოს</w:t>
      </w:r>
      <w:r w:rsidR="00A2200C" w:rsidRPr="00A2200C">
        <w:rPr>
          <w:rFonts w:ascii="Sylfaen" w:hAnsi="Sylfaen"/>
          <w:bCs/>
          <w:sz w:val="24"/>
          <w:szCs w:val="24"/>
          <w:lang w:val="it-IT"/>
        </w:rPr>
        <w:t xml:space="preserve"> </w:t>
      </w:r>
      <w:r w:rsidR="00A2200C" w:rsidRPr="00A2200C">
        <w:rPr>
          <w:rFonts w:ascii="Sylfaen" w:hAnsi="Sylfaen" w:cs="Sylfaen"/>
          <w:bCs/>
          <w:sz w:val="24"/>
          <w:szCs w:val="24"/>
          <w:lang w:val="it-IT"/>
        </w:rPr>
        <w:t>კოლოფში</w:t>
      </w:r>
      <w:r w:rsidR="00A2200C" w:rsidRPr="00A2200C">
        <w:rPr>
          <w:rFonts w:ascii="Sylfaen" w:hAnsi="Sylfaen"/>
          <w:bCs/>
          <w:sz w:val="24"/>
          <w:szCs w:val="24"/>
          <w:lang w:val="it-IT"/>
        </w:rPr>
        <w:t xml:space="preserve">. </w:t>
      </w:r>
    </w:p>
    <w:p w14:paraId="17DF6C81" w14:textId="77777777" w:rsidR="00A2200C" w:rsidRDefault="00A2200C" w:rsidP="002152AC">
      <w:pPr>
        <w:spacing w:after="0" w:line="240" w:lineRule="auto"/>
        <w:jc w:val="both"/>
        <w:rPr>
          <w:rFonts w:ascii="Sylfaen" w:hAnsi="Sylfaen" w:cs="Sylfaen"/>
          <w:b/>
          <w:color w:val="000000" w:themeColor="text1"/>
          <w:sz w:val="24"/>
          <w:szCs w:val="24"/>
          <w:lang w:val="ka-GE"/>
        </w:rPr>
      </w:pPr>
    </w:p>
    <w:p w14:paraId="285D2FEB" w14:textId="535F350E" w:rsidR="00153C9D" w:rsidRPr="009B749A" w:rsidRDefault="002F63A9" w:rsidP="002152AC">
      <w:pPr>
        <w:spacing w:after="0" w:line="240" w:lineRule="auto"/>
        <w:jc w:val="both"/>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6.6 სიფრთხილის ზომები</w:t>
      </w:r>
      <w:r w:rsidR="00A2200C">
        <w:rPr>
          <w:rFonts w:ascii="Sylfaen" w:hAnsi="Sylfaen" w:cs="Sylfaen"/>
          <w:b/>
          <w:color w:val="000000" w:themeColor="text1"/>
          <w:sz w:val="24"/>
          <w:szCs w:val="24"/>
          <w:lang w:val="ka-GE"/>
        </w:rPr>
        <w:t xml:space="preserve"> უტილიზების ან</w:t>
      </w:r>
      <w:r w:rsidRPr="009B749A">
        <w:rPr>
          <w:rFonts w:ascii="Sylfaen" w:hAnsi="Sylfaen" w:cs="Sylfaen"/>
          <w:b/>
          <w:color w:val="000000" w:themeColor="text1"/>
          <w:sz w:val="24"/>
          <w:szCs w:val="24"/>
          <w:lang w:val="ka-GE"/>
        </w:rPr>
        <w:t xml:space="preserve"> </w:t>
      </w:r>
      <w:r w:rsidR="00A2200C">
        <w:rPr>
          <w:rFonts w:ascii="Sylfaen" w:hAnsi="Sylfaen" w:cs="Sylfaen"/>
          <w:b/>
          <w:color w:val="000000" w:themeColor="text1"/>
          <w:sz w:val="24"/>
          <w:szCs w:val="24"/>
          <w:lang w:val="ka-GE"/>
        </w:rPr>
        <w:t>გამოყენების დროს</w:t>
      </w:r>
    </w:p>
    <w:p w14:paraId="24BF3BA9" w14:textId="57E95572" w:rsidR="00F5242B" w:rsidRDefault="00F5242B"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სპეციალური მოთხოვნები არ არსებობს.</w:t>
      </w:r>
    </w:p>
    <w:p w14:paraId="1A0416E0" w14:textId="685BCC73" w:rsidR="00153C9D" w:rsidRPr="009B749A" w:rsidRDefault="00306D4A" w:rsidP="002152A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 xml:space="preserve">ნებისმიერი რაოდენობის </w:t>
      </w:r>
      <w:r w:rsidR="002F63A9" w:rsidRPr="009B749A">
        <w:rPr>
          <w:rFonts w:ascii="Sylfaen" w:hAnsi="Sylfaen" w:cs="Sylfaen"/>
          <w:color w:val="000000" w:themeColor="text1"/>
          <w:sz w:val="24"/>
          <w:szCs w:val="24"/>
          <w:lang w:val="ka-GE"/>
        </w:rPr>
        <w:t xml:space="preserve">გამოუყენებელი </w:t>
      </w:r>
      <w:r>
        <w:rPr>
          <w:rFonts w:ascii="Sylfaen" w:hAnsi="Sylfaen" w:cs="Sylfaen"/>
          <w:color w:val="000000" w:themeColor="text1"/>
          <w:sz w:val="24"/>
          <w:szCs w:val="24"/>
          <w:lang w:val="ka-GE"/>
        </w:rPr>
        <w:t>პრეპარატის</w:t>
      </w:r>
      <w:r w:rsidR="002F63A9" w:rsidRPr="009B749A">
        <w:rPr>
          <w:rFonts w:ascii="Sylfaen" w:hAnsi="Sylfaen" w:cs="Sylfaen"/>
          <w:color w:val="000000" w:themeColor="text1"/>
          <w:sz w:val="24"/>
          <w:szCs w:val="24"/>
          <w:lang w:val="ka-GE"/>
        </w:rPr>
        <w:t xml:space="preserve"> ან </w:t>
      </w:r>
      <w:r>
        <w:rPr>
          <w:rFonts w:ascii="Sylfaen" w:hAnsi="Sylfaen" w:cs="Sylfaen"/>
          <w:color w:val="000000" w:themeColor="text1"/>
          <w:sz w:val="24"/>
          <w:szCs w:val="24"/>
          <w:lang w:val="ka-GE"/>
        </w:rPr>
        <w:t>ნარჩენების</w:t>
      </w:r>
      <w:r w:rsidR="002F63A9" w:rsidRPr="009B749A">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უტილიზება</w:t>
      </w:r>
      <w:r w:rsidR="002F63A9" w:rsidRPr="009B749A">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 xml:space="preserve">უნდა შესრულდეს </w:t>
      </w:r>
      <w:r w:rsidR="002F63A9" w:rsidRPr="009B749A">
        <w:rPr>
          <w:rFonts w:ascii="Sylfaen" w:hAnsi="Sylfaen" w:cs="Sylfaen"/>
          <w:color w:val="000000" w:themeColor="text1"/>
          <w:sz w:val="24"/>
          <w:szCs w:val="24"/>
          <w:lang w:val="ka-GE"/>
        </w:rPr>
        <w:t>ადგილობრივი მოთხოვნების შესაბამისად.</w:t>
      </w:r>
    </w:p>
    <w:p w14:paraId="5F5ACC2D" w14:textId="77777777" w:rsidR="00677EC3" w:rsidRDefault="00677EC3" w:rsidP="002152AC">
      <w:pPr>
        <w:spacing w:after="0" w:line="240" w:lineRule="auto"/>
        <w:jc w:val="both"/>
        <w:rPr>
          <w:rFonts w:ascii="Sylfaen" w:hAnsi="Sylfaen" w:cs="Sylfaen"/>
          <w:b/>
          <w:color w:val="000000" w:themeColor="text1"/>
          <w:sz w:val="24"/>
          <w:szCs w:val="24"/>
          <w:lang w:val="ka-GE"/>
        </w:rPr>
      </w:pPr>
    </w:p>
    <w:p w14:paraId="33687CDD" w14:textId="77777777" w:rsidR="00973154" w:rsidRDefault="00973154" w:rsidP="00973154">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4A8AF164" w14:textId="77777777" w:rsidR="00973154" w:rsidRPr="004A07C1" w:rsidRDefault="00973154" w:rsidP="00973154">
      <w:pPr>
        <w:pStyle w:val="Normal0"/>
        <w:tabs>
          <w:tab w:val="left" w:pos="120"/>
          <w:tab w:val="left" w:pos="240"/>
          <w:tab w:val="left" w:pos="360"/>
          <w:tab w:val="left" w:pos="480"/>
          <w:tab w:val="left" w:pos="600"/>
          <w:tab w:val="left" w:pos="720"/>
          <w:tab w:val="left" w:pos="840"/>
          <w:tab w:val="left" w:pos="960"/>
          <w:tab w:val="left" w:pos="1080"/>
          <w:tab w:val="left" w:pos="1200"/>
          <w:tab w:val="left" w:pos="1320"/>
          <w:tab w:val="left" w:pos="1440"/>
          <w:tab w:val="left" w:pos="1560"/>
          <w:tab w:val="left" w:pos="1680"/>
        </w:tabs>
        <w:jc w:val="both"/>
        <w:rPr>
          <w:rFonts w:ascii="Sylfaen" w:hAnsi="Sylfaen"/>
          <w:b/>
          <w:noProof/>
          <w:lang w:val="ka-GE"/>
        </w:rPr>
      </w:pPr>
      <w:r w:rsidRPr="00AA4FDE">
        <w:rPr>
          <w:rFonts w:ascii="Sylfaen" w:hAnsi="Sylfaen" w:cs="Sylfaen"/>
          <w:b/>
          <w:noProof/>
          <w:lang w:val="ka-GE"/>
        </w:rPr>
        <w:t>ფარმაცევტული</w:t>
      </w:r>
      <w:r w:rsidRPr="00AA4FDE">
        <w:rPr>
          <w:rFonts w:ascii="Sylfaen" w:hAnsi="Sylfaen"/>
          <w:b/>
          <w:noProof/>
          <w:lang w:val="ka-GE"/>
        </w:rPr>
        <w:t xml:space="preserve"> </w:t>
      </w:r>
      <w:r w:rsidRPr="00AA4FDE">
        <w:rPr>
          <w:rFonts w:ascii="Sylfaen" w:hAnsi="Sylfaen" w:cs="Sylfaen"/>
          <w:b/>
          <w:noProof/>
          <w:lang w:val="ka-GE"/>
        </w:rPr>
        <w:t>პროდუქტის</w:t>
      </w:r>
      <w:r w:rsidRPr="00AA4FDE">
        <w:rPr>
          <w:rFonts w:ascii="Sylfaen" w:hAnsi="Sylfaen"/>
          <w:b/>
          <w:noProof/>
          <w:lang w:val="ka-GE"/>
        </w:rPr>
        <w:t xml:space="preserve"> </w:t>
      </w:r>
      <w:r w:rsidRPr="00AA4FDE">
        <w:rPr>
          <w:rFonts w:ascii="Sylfaen" w:hAnsi="Sylfaen" w:cs="Sylfaen"/>
          <w:b/>
          <w:noProof/>
          <w:lang w:val="ka-GE"/>
        </w:rPr>
        <w:t>ჯგუფი -</w:t>
      </w:r>
      <w:r w:rsidRPr="004A07C1">
        <w:rPr>
          <w:rFonts w:ascii="Sylfaen" w:hAnsi="Sylfaen"/>
          <w:b/>
          <w:noProof/>
          <w:lang w:val="ka-GE"/>
        </w:rPr>
        <w:t xml:space="preserve"> </w:t>
      </w:r>
      <w:r w:rsidRPr="00AA4FDE">
        <w:rPr>
          <w:rFonts w:ascii="Sylfaen" w:hAnsi="Sylfaen"/>
          <w:noProof/>
          <w:lang w:val="ka-GE"/>
        </w:rPr>
        <w:t>III, გაიცემა რეცეპტის გარეშე</w:t>
      </w:r>
    </w:p>
    <w:p w14:paraId="74328C69" w14:textId="77777777" w:rsidR="00677EC3" w:rsidRDefault="00677EC3" w:rsidP="002152AC">
      <w:pPr>
        <w:spacing w:after="0" w:line="240" w:lineRule="auto"/>
        <w:rPr>
          <w:rFonts w:ascii="Sylfaen" w:hAnsi="Sylfaen" w:cs="Sylfaen"/>
          <w:b/>
          <w:color w:val="000000" w:themeColor="text1"/>
          <w:sz w:val="24"/>
          <w:szCs w:val="24"/>
          <w:lang w:val="ka-GE"/>
        </w:rPr>
      </w:pPr>
    </w:p>
    <w:p w14:paraId="29FE5C90" w14:textId="3240E1A4" w:rsidR="00153C9D" w:rsidRPr="009B749A" w:rsidRDefault="002F63A9" w:rsidP="002152AC">
      <w:pPr>
        <w:spacing w:after="0" w:line="240" w:lineRule="auto"/>
        <w:rPr>
          <w:rFonts w:ascii="Sylfaen" w:hAnsi="Sylfaen" w:cs="Sylfaen"/>
          <w:b/>
          <w:color w:val="000000" w:themeColor="text1"/>
          <w:sz w:val="24"/>
          <w:szCs w:val="24"/>
          <w:lang w:val="ka-GE"/>
        </w:rPr>
      </w:pPr>
      <w:r w:rsidRPr="009B749A">
        <w:rPr>
          <w:rFonts w:ascii="Sylfaen" w:hAnsi="Sylfaen" w:cs="Sylfaen"/>
          <w:b/>
          <w:color w:val="000000" w:themeColor="text1"/>
          <w:sz w:val="24"/>
          <w:szCs w:val="24"/>
          <w:lang w:val="ka-GE"/>
        </w:rPr>
        <w:t xml:space="preserve">7. </w:t>
      </w:r>
      <w:r w:rsidR="00306D4A">
        <w:rPr>
          <w:rFonts w:ascii="Sylfaen" w:hAnsi="Sylfaen" w:cs="Sylfaen"/>
          <w:b/>
          <w:color w:val="000000" w:themeColor="text1"/>
          <w:sz w:val="24"/>
          <w:szCs w:val="24"/>
          <w:lang w:val="ka-GE"/>
        </w:rPr>
        <w:t>სავაჭრო</w:t>
      </w:r>
      <w:r w:rsidRPr="009B749A">
        <w:rPr>
          <w:rFonts w:ascii="Sylfaen" w:hAnsi="Sylfaen" w:cs="Sylfaen"/>
          <w:b/>
          <w:color w:val="000000" w:themeColor="text1"/>
          <w:sz w:val="24"/>
          <w:szCs w:val="24"/>
          <w:lang w:val="ka-GE"/>
        </w:rPr>
        <w:t xml:space="preserve"> ლიცენზიის მფლობელი და მწარმოებელი</w:t>
      </w:r>
    </w:p>
    <w:p w14:paraId="1E31D91B" w14:textId="77777777" w:rsidR="00153C9D" w:rsidRPr="009B749A" w:rsidRDefault="002F63A9" w:rsidP="002152AC">
      <w:pPr>
        <w:spacing w:after="0" w:line="240" w:lineRule="auto"/>
        <w:rPr>
          <w:rFonts w:ascii="Sylfaen" w:hAnsi="Sylfaen" w:cs="Sylfaen"/>
          <w:color w:val="000000" w:themeColor="text1"/>
          <w:sz w:val="24"/>
          <w:szCs w:val="24"/>
          <w:lang w:val="ka-GE"/>
        </w:rPr>
      </w:pPr>
      <w:r w:rsidRPr="009B749A">
        <w:rPr>
          <w:rFonts w:ascii="Sylfaen" w:hAnsi="Sylfaen" w:cs="Sylfaen"/>
          <w:color w:val="000000" w:themeColor="text1"/>
          <w:sz w:val="24"/>
          <w:szCs w:val="24"/>
          <w:lang w:val="ka-GE"/>
        </w:rPr>
        <w:t>დსს “ფარმაცევტული ქარხანა ეგისი”</w:t>
      </w:r>
    </w:p>
    <w:p w14:paraId="79629DA6" w14:textId="33D6782E" w:rsidR="00153C9D" w:rsidRDefault="002F63A9" w:rsidP="002152AC">
      <w:pPr>
        <w:spacing w:after="0" w:line="240" w:lineRule="auto"/>
        <w:rPr>
          <w:rFonts w:ascii="Sylfaen" w:hAnsi="Sylfaen" w:cs="Sylfaen"/>
          <w:color w:val="000000" w:themeColor="text1"/>
          <w:sz w:val="24"/>
          <w:szCs w:val="24"/>
          <w:lang w:val="ka-GE"/>
        </w:rPr>
      </w:pPr>
      <w:r w:rsidRPr="009B749A">
        <w:rPr>
          <w:rFonts w:ascii="Sylfaen" w:hAnsi="Sylfaen" w:cs="Sylfaen"/>
          <w:color w:val="000000" w:themeColor="text1"/>
          <w:sz w:val="24"/>
          <w:szCs w:val="24"/>
          <w:lang w:val="ka-GE"/>
        </w:rPr>
        <w:t>1106 ბუდაპეშტი, კერესტურის ქ., 30-38</w:t>
      </w:r>
    </w:p>
    <w:p w14:paraId="5746D606" w14:textId="77777777" w:rsidR="00153C9D" w:rsidRPr="009B749A" w:rsidRDefault="002F63A9" w:rsidP="002152AC">
      <w:pPr>
        <w:spacing w:after="0" w:line="240" w:lineRule="auto"/>
        <w:rPr>
          <w:rFonts w:ascii="Sylfaen" w:hAnsi="Sylfaen" w:cs="Sylfaen"/>
          <w:color w:val="000000" w:themeColor="text1"/>
          <w:sz w:val="24"/>
          <w:szCs w:val="24"/>
          <w:lang w:val="ka-GE"/>
        </w:rPr>
      </w:pPr>
      <w:r w:rsidRPr="009B749A">
        <w:rPr>
          <w:rFonts w:ascii="Sylfaen" w:hAnsi="Sylfaen" w:cs="Sylfaen"/>
          <w:color w:val="000000" w:themeColor="text1"/>
          <w:sz w:val="24"/>
          <w:szCs w:val="24"/>
          <w:lang w:val="ka-GE"/>
        </w:rPr>
        <w:t>უნგრეთი</w:t>
      </w:r>
    </w:p>
    <w:p w14:paraId="3600683A" w14:textId="77777777" w:rsidR="00677EC3" w:rsidRDefault="00677EC3" w:rsidP="002152AC">
      <w:pPr>
        <w:spacing w:after="0" w:line="240" w:lineRule="auto"/>
        <w:rPr>
          <w:rFonts w:ascii="Sylfaen" w:hAnsi="Sylfaen" w:cs="Sylfaen"/>
          <w:b/>
          <w:color w:val="000000" w:themeColor="text1"/>
          <w:sz w:val="24"/>
          <w:szCs w:val="24"/>
          <w:lang w:val="ka-GE"/>
        </w:rPr>
      </w:pPr>
    </w:p>
    <w:p w14:paraId="314971A3" w14:textId="53F65EB8" w:rsidR="00306D4A" w:rsidRPr="00306D4A" w:rsidRDefault="00306D4A" w:rsidP="00306D4A">
      <w:pPr>
        <w:spacing w:after="0" w:line="240" w:lineRule="auto"/>
        <w:jc w:val="both"/>
        <w:rPr>
          <w:rFonts w:ascii="AcadNusx" w:hAnsi="AcadNusx"/>
          <w:b/>
          <w:bCs/>
          <w:sz w:val="24"/>
          <w:szCs w:val="24"/>
          <w:lang w:val="ka-GE"/>
        </w:rPr>
      </w:pPr>
      <w:r w:rsidRPr="00306D4A">
        <w:rPr>
          <w:rFonts w:ascii="Sylfaen" w:hAnsi="Sylfaen" w:cs="Sylfaen"/>
          <w:b/>
          <w:bCs/>
          <w:sz w:val="24"/>
          <w:szCs w:val="24"/>
          <w:lang w:val="ka-GE"/>
        </w:rPr>
        <w:t>საწარმო</w:t>
      </w:r>
      <w:r w:rsidR="00CA7458">
        <w:rPr>
          <w:rFonts w:ascii="Sylfaen" w:hAnsi="Sylfaen" w:cs="Sylfaen"/>
          <w:b/>
          <w:bCs/>
          <w:sz w:val="24"/>
          <w:szCs w:val="24"/>
          <w:lang w:val="ka-GE"/>
        </w:rPr>
        <w:t>ო მოედანი</w:t>
      </w:r>
      <w:r w:rsidRPr="00306D4A">
        <w:rPr>
          <w:rFonts w:ascii="Sylfaen" w:hAnsi="Sylfaen" w:cs="Sylfaen"/>
          <w:b/>
          <w:bCs/>
          <w:sz w:val="24"/>
          <w:szCs w:val="24"/>
          <w:lang w:val="ka-GE"/>
        </w:rPr>
        <w:t>:</w:t>
      </w:r>
    </w:p>
    <w:p w14:paraId="699937E1" w14:textId="77777777" w:rsidR="00306D4A" w:rsidRPr="00306D4A" w:rsidRDefault="00306D4A" w:rsidP="00306D4A">
      <w:pPr>
        <w:spacing w:after="0" w:line="240" w:lineRule="auto"/>
        <w:jc w:val="both"/>
        <w:rPr>
          <w:rFonts w:ascii="Sylfaen" w:hAnsi="Sylfaen"/>
          <w:bCs/>
          <w:sz w:val="24"/>
          <w:szCs w:val="24"/>
          <w:lang w:val="it-IT"/>
        </w:rPr>
      </w:pPr>
      <w:r w:rsidRPr="00306D4A">
        <w:rPr>
          <w:rFonts w:ascii="Sylfaen" w:hAnsi="Sylfaen" w:cs="Sylfaen"/>
          <w:bCs/>
          <w:sz w:val="24"/>
          <w:szCs w:val="24"/>
          <w:lang w:val="it-IT"/>
        </w:rPr>
        <w:t>დსს</w:t>
      </w:r>
      <w:r w:rsidRPr="00306D4A">
        <w:rPr>
          <w:rFonts w:ascii="Sylfaen" w:hAnsi="Sylfaen"/>
          <w:bCs/>
          <w:sz w:val="24"/>
          <w:szCs w:val="24"/>
          <w:lang w:val="it-IT"/>
        </w:rPr>
        <w:t xml:space="preserve"> </w:t>
      </w:r>
      <w:r w:rsidRPr="00306D4A">
        <w:rPr>
          <w:rFonts w:ascii="Sylfaen" w:hAnsi="Sylfaen" w:cs="AcadNusx"/>
          <w:bCs/>
          <w:sz w:val="24"/>
          <w:szCs w:val="24"/>
          <w:lang w:val="it-IT"/>
        </w:rPr>
        <w:t>“</w:t>
      </w:r>
      <w:r w:rsidRPr="00306D4A">
        <w:rPr>
          <w:rFonts w:ascii="Sylfaen" w:hAnsi="Sylfaen" w:cs="Sylfaen"/>
          <w:bCs/>
          <w:sz w:val="24"/>
          <w:szCs w:val="24"/>
          <w:lang w:val="it-IT"/>
        </w:rPr>
        <w:t>ფარმაცევტული</w:t>
      </w:r>
      <w:r w:rsidRPr="00306D4A">
        <w:rPr>
          <w:rFonts w:ascii="Sylfaen" w:hAnsi="Sylfaen"/>
          <w:bCs/>
          <w:sz w:val="24"/>
          <w:szCs w:val="24"/>
          <w:lang w:val="it-IT"/>
        </w:rPr>
        <w:t xml:space="preserve"> </w:t>
      </w:r>
      <w:r w:rsidRPr="00306D4A">
        <w:rPr>
          <w:rFonts w:ascii="Sylfaen" w:hAnsi="Sylfaen" w:cs="Sylfaen"/>
          <w:bCs/>
          <w:sz w:val="24"/>
          <w:szCs w:val="24"/>
          <w:lang w:val="it-IT"/>
        </w:rPr>
        <w:t>ქარხანა</w:t>
      </w:r>
      <w:r w:rsidRPr="00306D4A">
        <w:rPr>
          <w:rFonts w:ascii="Sylfaen" w:hAnsi="Sylfaen"/>
          <w:bCs/>
          <w:sz w:val="24"/>
          <w:szCs w:val="24"/>
          <w:lang w:val="it-IT"/>
        </w:rPr>
        <w:t xml:space="preserve"> </w:t>
      </w:r>
      <w:r w:rsidRPr="00306D4A">
        <w:rPr>
          <w:rFonts w:ascii="Sylfaen" w:hAnsi="Sylfaen" w:cs="Sylfaen"/>
          <w:bCs/>
          <w:sz w:val="24"/>
          <w:szCs w:val="24"/>
          <w:lang w:val="it-IT"/>
        </w:rPr>
        <w:t>ეგისი</w:t>
      </w:r>
      <w:r w:rsidRPr="00306D4A">
        <w:rPr>
          <w:rFonts w:ascii="Sylfaen" w:hAnsi="Sylfaen" w:cs="AcadNusx"/>
          <w:bCs/>
          <w:sz w:val="24"/>
          <w:szCs w:val="24"/>
          <w:lang w:val="it-IT"/>
        </w:rPr>
        <w:t>”</w:t>
      </w:r>
    </w:p>
    <w:p w14:paraId="36019F63" w14:textId="77777777" w:rsidR="00306D4A" w:rsidRPr="00306D4A" w:rsidRDefault="00306D4A" w:rsidP="00306D4A">
      <w:pPr>
        <w:spacing w:after="0" w:line="240" w:lineRule="auto"/>
        <w:jc w:val="both"/>
        <w:rPr>
          <w:rFonts w:ascii="Sylfaen" w:hAnsi="Sylfaen" w:cs="Sylfaen"/>
          <w:bCs/>
          <w:sz w:val="24"/>
          <w:szCs w:val="24"/>
          <w:lang w:val="ka-GE"/>
        </w:rPr>
      </w:pPr>
      <w:r w:rsidRPr="00306D4A">
        <w:rPr>
          <w:rFonts w:ascii="Sylfaen" w:hAnsi="Sylfaen" w:cs="Sylfaen"/>
          <w:bCs/>
          <w:sz w:val="24"/>
          <w:szCs w:val="24"/>
          <w:lang w:val="ka-GE"/>
        </w:rPr>
        <w:t>9900 კიორმენდი, მიტიაშ კირაის ქ., 65</w:t>
      </w:r>
    </w:p>
    <w:p w14:paraId="774C5AF9" w14:textId="77777777" w:rsidR="00306D4A" w:rsidRPr="00306D4A" w:rsidRDefault="00306D4A" w:rsidP="00306D4A">
      <w:pPr>
        <w:spacing w:after="0" w:line="240" w:lineRule="auto"/>
        <w:jc w:val="both"/>
        <w:rPr>
          <w:rFonts w:ascii="Sylfaen" w:hAnsi="Sylfaen" w:cs="Sylfaen"/>
          <w:bCs/>
          <w:sz w:val="24"/>
          <w:szCs w:val="24"/>
          <w:lang w:val="ka-GE"/>
        </w:rPr>
      </w:pPr>
      <w:r w:rsidRPr="00306D4A">
        <w:rPr>
          <w:rFonts w:ascii="Sylfaen" w:hAnsi="Sylfaen" w:cs="Sylfaen"/>
          <w:bCs/>
          <w:sz w:val="24"/>
          <w:szCs w:val="24"/>
          <w:lang w:val="ka-GE"/>
        </w:rPr>
        <w:t>უნგრეთი</w:t>
      </w:r>
    </w:p>
    <w:p w14:paraId="474B03A2" w14:textId="77777777" w:rsidR="00306D4A" w:rsidRPr="00306D4A" w:rsidRDefault="00306D4A" w:rsidP="00306D4A">
      <w:pPr>
        <w:spacing w:after="0" w:line="240" w:lineRule="auto"/>
        <w:jc w:val="both"/>
        <w:rPr>
          <w:rFonts w:ascii="Sylfaen" w:hAnsi="Sylfaen" w:cs="Sylfaen"/>
          <w:bCs/>
          <w:sz w:val="24"/>
          <w:szCs w:val="24"/>
          <w:lang w:val="it-IT"/>
        </w:rPr>
      </w:pPr>
    </w:p>
    <w:p w14:paraId="39899485" w14:textId="789618FC" w:rsidR="002152AC" w:rsidRPr="00306D4A" w:rsidRDefault="002152AC" w:rsidP="00306D4A">
      <w:pPr>
        <w:spacing w:after="0" w:line="240" w:lineRule="auto"/>
        <w:rPr>
          <w:rFonts w:ascii="Sylfaen" w:hAnsi="Sylfaen" w:cs="Sylfaen"/>
          <w:color w:val="000000" w:themeColor="text1"/>
          <w:sz w:val="24"/>
          <w:szCs w:val="24"/>
          <w:lang w:val="ka-GE"/>
        </w:rPr>
      </w:pPr>
    </w:p>
    <w:sectPr w:rsidR="002152AC" w:rsidRPr="00306D4A" w:rsidSect="00AB4B77">
      <w:footerReference w:type="default" r:id="rId9"/>
      <w:pgSz w:w="11906" w:h="16838"/>
      <w:pgMar w:top="630" w:right="836" w:bottom="360" w:left="99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4DE9E" w14:textId="77777777" w:rsidR="003F21F9" w:rsidRDefault="003F21F9" w:rsidP="00AB4B77">
      <w:pPr>
        <w:spacing w:after="0" w:line="240" w:lineRule="auto"/>
      </w:pPr>
      <w:r>
        <w:separator/>
      </w:r>
    </w:p>
  </w:endnote>
  <w:endnote w:type="continuationSeparator" w:id="0">
    <w:p w14:paraId="118BB271" w14:textId="77777777" w:rsidR="003F21F9" w:rsidRDefault="003F21F9" w:rsidP="00AB4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2"/>
    <w:family w:val="auto"/>
    <w:pitch w:val="default"/>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277697"/>
      <w:docPartObj>
        <w:docPartGallery w:val="Page Numbers (Bottom of Page)"/>
        <w:docPartUnique/>
      </w:docPartObj>
    </w:sdtPr>
    <w:sdtEndPr>
      <w:rPr>
        <w:rFonts w:ascii="Sylfaen" w:hAnsi="Sylfaen"/>
        <w:noProof/>
      </w:rPr>
    </w:sdtEndPr>
    <w:sdtContent>
      <w:p w14:paraId="6C653EA8" w14:textId="7FA543A5" w:rsidR="00AB4B77" w:rsidRPr="00AB4B77" w:rsidRDefault="00AB4B77">
        <w:pPr>
          <w:pStyle w:val="Footer"/>
          <w:jc w:val="right"/>
          <w:rPr>
            <w:rFonts w:ascii="Sylfaen" w:hAnsi="Sylfaen"/>
          </w:rPr>
        </w:pPr>
        <w:r w:rsidRPr="00AB4B77">
          <w:rPr>
            <w:rFonts w:ascii="Sylfaen" w:hAnsi="Sylfaen"/>
          </w:rPr>
          <w:fldChar w:fldCharType="begin"/>
        </w:r>
        <w:r w:rsidRPr="00AB4B77">
          <w:rPr>
            <w:rFonts w:ascii="Sylfaen" w:hAnsi="Sylfaen"/>
          </w:rPr>
          <w:instrText xml:space="preserve"> PAGE   \* MERGEFORMAT </w:instrText>
        </w:r>
        <w:r w:rsidRPr="00AB4B77">
          <w:rPr>
            <w:rFonts w:ascii="Sylfaen" w:hAnsi="Sylfaen"/>
          </w:rPr>
          <w:fldChar w:fldCharType="separate"/>
        </w:r>
        <w:r w:rsidR="00F5242B">
          <w:rPr>
            <w:rFonts w:ascii="Sylfaen" w:hAnsi="Sylfaen"/>
            <w:noProof/>
          </w:rPr>
          <w:t>8</w:t>
        </w:r>
        <w:r w:rsidRPr="00AB4B77">
          <w:rPr>
            <w:rFonts w:ascii="Sylfaen" w:hAnsi="Sylfaen"/>
            <w:noProof/>
          </w:rPr>
          <w:fldChar w:fldCharType="end"/>
        </w:r>
      </w:p>
    </w:sdtContent>
  </w:sdt>
  <w:p w14:paraId="0B4254FC" w14:textId="77777777" w:rsidR="00AB4B77" w:rsidRDefault="00AB4B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02060" w14:textId="77777777" w:rsidR="003F21F9" w:rsidRDefault="003F21F9" w:rsidP="00AB4B77">
      <w:pPr>
        <w:spacing w:after="0" w:line="240" w:lineRule="auto"/>
      </w:pPr>
      <w:r>
        <w:separator/>
      </w:r>
    </w:p>
  </w:footnote>
  <w:footnote w:type="continuationSeparator" w:id="0">
    <w:p w14:paraId="718F8014" w14:textId="77777777" w:rsidR="003F21F9" w:rsidRDefault="003F21F9" w:rsidP="00AB4B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F0511"/>
    <w:multiLevelType w:val="hybridMultilevel"/>
    <w:tmpl w:val="3FA286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1FE78F3"/>
    <w:multiLevelType w:val="multilevel"/>
    <w:tmpl w:val="8D5434D0"/>
    <w:lvl w:ilvl="0">
      <w:start w:val="4"/>
      <w:numFmt w:val="decimal"/>
      <w:lvlText w:val="%1."/>
      <w:lvlJc w:val="left"/>
      <w:pPr>
        <w:ind w:left="360" w:hanging="360"/>
      </w:pPr>
    </w:lvl>
    <w:lvl w:ilvl="1">
      <w:start w:val="4"/>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159C2D59"/>
    <w:multiLevelType w:val="multilevel"/>
    <w:tmpl w:val="F0B4EC26"/>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16270986"/>
    <w:multiLevelType w:val="hybridMultilevel"/>
    <w:tmpl w:val="F6D842A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 w15:restartNumberingAfterBreak="0">
    <w:nsid w:val="16F5651B"/>
    <w:multiLevelType w:val="hybridMultilevel"/>
    <w:tmpl w:val="F594E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53036"/>
    <w:multiLevelType w:val="hybridMultilevel"/>
    <w:tmpl w:val="907C93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5BC5EB7"/>
    <w:multiLevelType w:val="multilevel"/>
    <w:tmpl w:val="DF8200D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27400A7F"/>
    <w:multiLevelType w:val="hybridMultilevel"/>
    <w:tmpl w:val="08F27700"/>
    <w:lvl w:ilvl="0" w:tplc="041F000F">
      <w:start w:val="1"/>
      <w:numFmt w:val="decimal"/>
      <w:lvlText w:val="%1."/>
      <w:lvlJc w:val="left"/>
      <w:pPr>
        <w:tabs>
          <w:tab w:val="num" w:pos="360"/>
        </w:tabs>
        <w:ind w:left="360" w:hanging="360"/>
      </w:pPr>
      <w:rPr>
        <w:rFonts w:hint="default"/>
      </w:rPr>
    </w:lvl>
    <w:lvl w:ilvl="1" w:tplc="94B699FA">
      <w:start w:val="1"/>
      <w:numFmt w:val="lowerLetter"/>
      <w:lvlText w:val="%2."/>
      <w:lvlJc w:val="left"/>
      <w:pPr>
        <w:tabs>
          <w:tab w:val="num" w:pos="1080"/>
        </w:tabs>
        <w:ind w:left="1080" w:hanging="360"/>
      </w:pPr>
      <w:rPr>
        <w:rFonts w:hint="default"/>
      </w:rPr>
    </w:lvl>
    <w:lvl w:ilvl="2" w:tplc="14BA832A">
      <w:start w:val="1"/>
      <w:numFmt w:val="lowerLetter"/>
      <w:lvlText w:val="%3."/>
      <w:lvlJc w:val="left"/>
      <w:pPr>
        <w:tabs>
          <w:tab w:val="num" w:pos="1980"/>
        </w:tabs>
        <w:ind w:left="1980" w:hanging="360"/>
      </w:pPr>
      <w:rPr>
        <w:rFonts w:hint="default"/>
      </w:rPr>
    </w:lvl>
    <w:lvl w:ilvl="3" w:tplc="041F0001">
      <w:start w:val="1"/>
      <w:numFmt w:val="bullet"/>
      <w:lvlText w:val=""/>
      <w:lvlJc w:val="left"/>
      <w:pPr>
        <w:ind w:left="2520" w:hanging="360"/>
      </w:pPr>
      <w:rPr>
        <w:rFonts w:ascii="Symbol" w:hAnsi="Symbol" w:hint="default"/>
      </w:r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8" w15:restartNumberingAfterBreak="0">
    <w:nsid w:val="2AF95351"/>
    <w:multiLevelType w:val="hybridMultilevel"/>
    <w:tmpl w:val="160A0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212F40"/>
    <w:multiLevelType w:val="hybridMultilevel"/>
    <w:tmpl w:val="E288102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25530CC"/>
    <w:multiLevelType w:val="hybridMultilevel"/>
    <w:tmpl w:val="78608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575B71"/>
    <w:multiLevelType w:val="multilevel"/>
    <w:tmpl w:val="A1B405D0"/>
    <w:lvl w:ilvl="0">
      <w:start w:val="1"/>
      <w:numFmt w:val="bullet"/>
      <w:lvlText w:val=""/>
      <w:lvlJc w:val="left"/>
      <w:pPr>
        <w:tabs>
          <w:tab w:val="num" w:pos="1080"/>
        </w:tabs>
        <w:ind w:left="1080" w:hanging="360"/>
      </w:pPr>
      <w:rPr>
        <w:rFonts w:ascii="Symbol" w:hAnsi="Symbol" w:cs="OpenSymbol" w:hint="default"/>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1800"/>
        </w:tabs>
        <w:ind w:left="1800" w:hanging="360"/>
      </w:pPr>
      <w:rPr>
        <w:rFonts w:ascii="OpenSymbol" w:hAnsi="OpenSymbol" w:cs="OpenSymbol" w:hint="default"/>
      </w:rPr>
    </w:lvl>
    <w:lvl w:ilvl="3">
      <w:start w:val="1"/>
      <w:numFmt w:val="bullet"/>
      <w:lvlText w:val=""/>
      <w:lvlJc w:val="left"/>
      <w:pPr>
        <w:tabs>
          <w:tab w:val="num" w:pos="2160"/>
        </w:tabs>
        <w:ind w:left="2160" w:hanging="360"/>
      </w:pPr>
      <w:rPr>
        <w:rFonts w:ascii="Symbol" w:hAnsi="Symbol" w:cs="OpenSymbol" w:hint="default"/>
      </w:rPr>
    </w:lvl>
    <w:lvl w:ilvl="4">
      <w:start w:val="1"/>
      <w:numFmt w:val="bullet"/>
      <w:lvlText w:val="◦"/>
      <w:lvlJc w:val="left"/>
      <w:pPr>
        <w:tabs>
          <w:tab w:val="num" w:pos="2520"/>
        </w:tabs>
        <w:ind w:left="2520" w:hanging="360"/>
      </w:pPr>
      <w:rPr>
        <w:rFonts w:ascii="OpenSymbol" w:hAnsi="OpenSymbol" w:cs="OpenSymbol" w:hint="default"/>
      </w:rPr>
    </w:lvl>
    <w:lvl w:ilvl="5">
      <w:start w:val="1"/>
      <w:numFmt w:val="bullet"/>
      <w:lvlText w:val="▪"/>
      <w:lvlJc w:val="left"/>
      <w:pPr>
        <w:tabs>
          <w:tab w:val="num" w:pos="2880"/>
        </w:tabs>
        <w:ind w:left="2880" w:hanging="360"/>
      </w:pPr>
      <w:rPr>
        <w:rFonts w:ascii="OpenSymbol" w:hAnsi="OpenSymbol" w:cs="OpenSymbol" w:hint="default"/>
      </w:rPr>
    </w:lvl>
    <w:lvl w:ilvl="6">
      <w:start w:val="1"/>
      <w:numFmt w:val="bullet"/>
      <w:lvlText w:val=""/>
      <w:lvlJc w:val="left"/>
      <w:pPr>
        <w:tabs>
          <w:tab w:val="num" w:pos="3240"/>
        </w:tabs>
        <w:ind w:left="3240" w:hanging="360"/>
      </w:pPr>
      <w:rPr>
        <w:rFonts w:ascii="Symbol" w:hAnsi="Symbol" w:cs="OpenSymbol" w:hint="default"/>
      </w:rPr>
    </w:lvl>
    <w:lvl w:ilvl="7">
      <w:start w:val="1"/>
      <w:numFmt w:val="bullet"/>
      <w:lvlText w:val="◦"/>
      <w:lvlJc w:val="left"/>
      <w:pPr>
        <w:tabs>
          <w:tab w:val="num" w:pos="3600"/>
        </w:tabs>
        <w:ind w:left="3600" w:hanging="360"/>
      </w:pPr>
      <w:rPr>
        <w:rFonts w:ascii="OpenSymbol" w:hAnsi="OpenSymbol" w:cs="OpenSymbol" w:hint="default"/>
      </w:rPr>
    </w:lvl>
    <w:lvl w:ilvl="8">
      <w:start w:val="1"/>
      <w:numFmt w:val="bullet"/>
      <w:lvlText w:val="▪"/>
      <w:lvlJc w:val="left"/>
      <w:pPr>
        <w:tabs>
          <w:tab w:val="num" w:pos="3960"/>
        </w:tabs>
        <w:ind w:left="3960" w:hanging="360"/>
      </w:pPr>
      <w:rPr>
        <w:rFonts w:ascii="OpenSymbol" w:hAnsi="OpenSymbol" w:cs="OpenSymbol" w:hint="default"/>
      </w:rPr>
    </w:lvl>
  </w:abstractNum>
  <w:abstractNum w:abstractNumId="12" w15:restartNumberingAfterBreak="0">
    <w:nsid w:val="38A84258"/>
    <w:multiLevelType w:val="multilevel"/>
    <w:tmpl w:val="B508ABB6"/>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3" w15:restartNumberingAfterBreak="0">
    <w:nsid w:val="53F17F5B"/>
    <w:multiLevelType w:val="multilevel"/>
    <w:tmpl w:val="505A09B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15:restartNumberingAfterBreak="0">
    <w:nsid w:val="5D8C1CE3"/>
    <w:multiLevelType w:val="hybridMultilevel"/>
    <w:tmpl w:val="9078F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D0323F"/>
    <w:multiLevelType w:val="multilevel"/>
    <w:tmpl w:val="D6202D5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7E030A6E"/>
    <w:multiLevelType w:val="hybridMultilevel"/>
    <w:tmpl w:val="B4D0372A"/>
    <w:lvl w:ilvl="0" w:tplc="12F6E466">
      <w:start w:val="18"/>
      <w:numFmt w:val="bullet"/>
      <w:lvlText w:val="-"/>
      <w:lvlJc w:val="left"/>
      <w:pPr>
        <w:ind w:left="720" w:hanging="360"/>
      </w:pPr>
      <w:rPr>
        <w:rFonts w:ascii="Sylfaen" w:eastAsiaTheme="minorHAnsi" w:hAnsi="Sylfaen" w:cs="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F6F1E96"/>
    <w:multiLevelType w:val="multilevel"/>
    <w:tmpl w:val="47B0B54E"/>
    <w:lvl w:ilvl="0">
      <w:start w:val="4"/>
      <w:numFmt w:val="bullet"/>
      <w:lvlText w:val="-"/>
      <w:lvlJc w:val="left"/>
      <w:pPr>
        <w:ind w:left="720" w:hanging="360"/>
      </w:pPr>
      <w:rPr>
        <w:rFonts w:ascii="Sylfaen" w:hAnsi="Sylfaen" w:cs="Sylfae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959260956">
    <w:abstractNumId w:val="2"/>
  </w:num>
  <w:num w:numId="2" w16cid:durableId="821504018">
    <w:abstractNumId w:val="17"/>
  </w:num>
  <w:num w:numId="3" w16cid:durableId="353195060">
    <w:abstractNumId w:val="1"/>
  </w:num>
  <w:num w:numId="4" w16cid:durableId="890649509">
    <w:abstractNumId w:val="12"/>
  </w:num>
  <w:num w:numId="5" w16cid:durableId="970786674">
    <w:abstractNumId w:val="15"/>
  </w:num>
  <w:num w:numId="6" w16cid:durableId="1810170927">
    <w:abstractNumId w:val="13"/>
  </w:num>
  <w:num w:numId="7" w16cid:durableId="1398628970">
    <w:abstractNumId w:val="11"/>
  </w:num>
  <w:num w:numId="8" w16cid:durableId="1777752407">
    <w:abstractNumId w:val="6"/>
  </w:num>
  <w:num w:numId="9" w16cid:durableId="290790367">
    <w:abstractNumId w:val="16"/>
  </w:num>
  <w:num w:numId="10" w16cid:durableId="925260714">
    <w:abstractNumId w:val="7"/>
  </w:num>
  <w:num w:numId="11" w16cid:durableId="413822899">
    <w:abstractNumId w:val="5"/>
  </w:num>
  <w:num w:numId="12" w16cid:durableId="1176073006">
    <w:abstractNumId w:val="3"/>
  </w:num>
  <w:num w:numId="13" w16cid:durableId="782960264">
    <w:abstractNumId w:val="0"/>
  </w:num>
  <w:num w:numId="14" w16cid:durableId="1442920123">
    <w:abstractNumId w:val="10"/>
  </w:num>
  <w:num w:numId="15" w16cid:durableId="1086926907">
    <w:abstractNumId w:val="14"/>
  </w:num>
  <w:num w:numId="16" w16cid:durableId="1635136695">
    <w:abstractNumId w:val="8"/>
  </w:num>
  <w:num w:numId="17" w16cid:durableId="2057005346">
    <w:abstractNumId w:val="4"/>
  </w:num>
  <w:num w:numId="18" w16cid:durableId="12239830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C9D"/>
    <w:rsid w:val="00002579"/>
    <w:rsid w:val="00002B22"/>
    <w:rsid w:val="0000728C"/>
    <w:rsid w:val="000317A4"/>
    <w:rsid w:val="000327A9"/>
    <w:rsid w:val="000339DA"/>
    <w:rsid w:val="00033AF5"/>
    <w:rsid w:val="00051083"/>
    <w:rsid w:val="00051DBD"/>
    <w:rsid w:val="00060E9C"/>
    <w:rsid w:val="00065E4E"/>
    <w:rsid w:val="00071613"/>
    <w:rsid w:val="00075A8C"/>
    <w:rsid w:val="00075D12"/>
    <w:rsid w:val="00076697"/>
    <w:rsid w:val="0007792F"/>
    <w:rsid w:val="0008194C"/>
    <w:rsid w:val="00084CBE"/>
    <w:rsid w:val="000915C9"/>
    <w:rsid w:val="00094C23"/>
    <w:rsid w:val="000957FC"/>
    <w:rsid w:val="000B21E0"/>
    <w:rsid w:val="000B422E"/>
    <w:rsid w:val="000C2A81"/>
    <w:rsid w:val="000C2F0A"/>
    <w:rsid w:val="000C4F87"/>
    <w:rsid w:val="000C57E0"/>
    <w:rsid w:val="000C6637"/>
    <w:rsid w:val="000D2B20"/>
    <w:rsid w:val="000E4B88"/>
    <w:rsid w:val="00101B20"/>
    <w:rsid w:val="00105A41"/>
    <w:rsid w:val="00107DD4"/>
    <w:rsid w:val="00117003"/>
    <w:rsid w:val="001235B8"/>
    <w:rsid w:val="001262D8"/>
    <w:rsid w:val="00130102"/>
    <w:rsid w:val="00130918"/>
    <w:rsid w:val="00136987"/>
    <w:rsid w:val="001420D7"/>
    <w:rsid w:val="00144A2A"/>
    <w:rsid w:val="00147261"/>
    <w:rsid w:val="001514B2"/>
    <w:rsid w:val="00153C9D"/>
    <w:rsid w:val="00163394"/>
    <w:rsid w:val="0016359B"/>
    <w:rsid w:val="00163941"/>
    <w:rsid w:val="001639B4"/>
    <w:rsid w:val="00167B5A"/>
    <w:rsid w:val="00170B05"/>
    <w:rsid w:val="00174119"/>
    <w:rsid w:val="001743B4"/>
    <w:rsid w:val="00180C1A"/>
    <w:rsid w:val="0018139A"/>
    <w:rsid w:val="00181E98"/>
    <w:rsid w:val="00190847"/>
    <w:rsid w:val="00195A3A"/>
    <w:rsid w:val="001A4757"/>
    <w:rsid w:val="001B683D"/>
    <w:rsid w:val="001B6A61"/>
    <w:rsid w:val="001D435C"/>
    <w:rsid w:val="001D5ECB"/>
    <w:rsid w:val="001D715A"/>
    <w:rsid w:val="001E0E6D"/>
    <w:rsid w:val="001E25F7"/>
    <w:rsid w:val="001F0694"/>
    <w:rsid w:val="001F1E6C"/>
    <w:rsid w:val="002041F3"/>
    <w:rsid w:val="002108FD"/>
    <w:rsid w:val="00211F37"/>
    <w:rsid w:val="002152AC"/>
    <w:rsid w:val="00216FA7"/>
    <w:rsid w:val="002227CE"/>
    <w:rsid w:val="002253A5"/>
    <w:rsid w:val="00242C49"/>
    <w:rsid w:val="00245034"/>
    <w:rsid w:val="00251558"/>
    <w:rsid w:val="00253C1F"/>
    <w:rsid w:val="00256952"/>
    <w:rsid w:val="00257A5B"/>
    <w:rsid w:val="00262B18"/>
    <w:rsid w:val="00270F06"/>
    <w:rsid w:val="00276251"/>
    <w:rsid w:val="00276508"/>
    <w:rsid w:val="00282086"/>
    <w:rsid w:val="002873D9"/>
    <w:rsid w:val="00291A64"/>
    <w:rsid w:val="002A3914"/>
    <w:rsid w:val="002A65F6"/>
    <w:rsid w:val="002C0BD5"/>
    <w:rsid w:val="002C3CFC"/>
    <w:rsid w:val="002D22A8"/>
    <w:rsid w:val="002D5217"/>
    <w:rsid w:val="002D6768"/>
    <w:rsid w:val="002E0FAF"/>
    <w:rsid w:val="002E4758"/>
    <w:rsid w:val="002E6123"/>
    <w:rsid w:val="002E6C36"/>
    <w:rsid w:val="002F542C"/>
    <w:rsid w:val="002F63A9"/>
    <w:rsid w:val="00300E07"/>
    <w:rsid w:val="003069CD"/>
    <w:rsid w:val="00306D4A"/>
    <w:rsid w:val="003131B5"/>
    <w:rsid w:val="00313681"/>
    <w:rsid w:val="00315632"/>
    <w:rsid w:val="00316576"/>
    <w:rsid w:val="003178EB"/>
    <w:rsid w:val="003528DD"/>
    <w:rsid w:val="003549FD"/>
    <w:rsid w:val="00357E5C"/>
    <w:rsid w:val="00371BA2"/>
    <w:rsid w:val="00375ECF"/>
    <w:rsid w:val="00380ADC"/>
    <w:rsid w:val="0038251A"/>
    <w:rsid w:val="003944B5"/>
    <w:rsid w:val="003A42F5"/>
    <w:rsid w:val="003A6BD5"/>
    <w:rsid w:val="003B25BF"/>
    <w:rsid w:val="003B7EB0"/>
    <w:rsid w:val="003C5261"/>
    <w:rsid w:val="003D010B"/>
    <w:rsid w:val="003D24ED"/>
    <w:rsid w:val="003D4C67"/>
    <w:rsid w:val="003F21F9"/>
    <w:rsid w:val="00401407"/>
    <w:rsid w:val="00402E47"/>
    <w:rsid w:val="00411316"/>
    <w:rsid w:val="0041359B"/>
    <w:rsid w:val="004145BC"/>
    <w:rsid w:val="00416AFF"/>
    <w:rsid w:val="00416E64"/>
    <w:rsid w:val="0044116B"/>
    <w:rsid w:val="004414D4"/>
    <w:rsid w:val="00444F4D"/>
    <w:rsid w:val="004464EE"/>
    <w:rsid w:val="0044753A"/>
    <w:rsid w:val="004477A9"/>
    <w:rsid w:val="0045484B"/>
    <w:rsid w:val="004556AE"/>
    <w:rsid w:val="00462473"/>
    <w:rsid w:val="0046326E"/>
    <w:rsid w:val="00466D2C"/>
    <w:rsid w:val="00473781"/>
    <w:rsid w:val="00477CE2"/>
    <w:rsid w:val="00483DE8"/>
    <w:rsid w:val="00494B9D"/>
    <w:rsid w:val="004A7715"/>
    <w:rsid w:val="004C72DD"/>
    <w:rsid w:val="004D05F4"/>
    <w:rsid w:val="004D170E"/>
    <w:rsid w:val="004D1D20"/>
    <w:rsid w:val="004D209C"/>
    <w:rsid w:val="004D2406"/>
    <w:rsid w:val="004D612A"/>
    <w:rsid w:val="004E5039"/>
    <w:rsid w:val="005009F1"/>
    <w:rsid w:val="00501424"/>
    <w:rsid w:val="00501998"/>
    <w:rsid w:val="00507257"/>
    <w:rsid w:val="00510753"/>
    <w:rsid w:val="005122BF"/>
    <w:rsid w:val="00515D34"/>
    <w:rsid w:val="00531FC0"/>
    <w:rsid w:val="005332B0"/>
    <w:rsid w:val="005349B6"/>
    <w:rsid w:val="00542A3C"/>
    <w:rsid w:val="00543AC8"/>
    <w:rsid w:val="00546729"/>
    <w:rsid w:val="005470C0"/>
    <w:rsid w:val="005617D5"/>
    <w:rsid w:val="00562D73"/>
    <w:rsid w:val="00567A8D"/>
    <w:rsid w:val="00571D2F"/>
    <w:rsid w:val="0057594B"/>
    <w:rsid w:val="00576754"/>
    <w:rsid w:val="00583FBD"/>
    <w:rsid w:val="005849F0"/>
    <w:rsid w:val="0059069E"/>
    <w:rsid w:val="005927A0"/>
    <w:rsid w:val="00594A34"/>
    <w:rsid w:val="00597104"/>
    <w:rsid w:val="00597ED7"/>
    <w:rsid w:val="005A6269"/>
    <w:rsid w:val="005A7D58"/>
    <w:rsid w:val="005B6AFC"/>
    <w:rsid w:val="005D37FA"/>
    <w:rsid w:val="005E031D"/>
    <w:rsid w:val="005E0965"/>
    <w:rsid w:val="005E6AA9"/>
    <w:rsid w:val="005F7661"/>
    <w:rsid w:val="00602023"/>
    <w:rsid w:val="0060260B"/>
    <w:rsid w:val="00603343"/>
    <w:rsid w:val="00607A8A"/>
    <w:rsid w:val="00616B6C"/>
    <w:rsid w:val="00622838"/>
    <w:rsid w:val="00626B9C"/>
    <w:rsid w:val="00637A94"/>
    <w:rsid w:val="00642B2D"/>
    <w:rsid w:val="006447A9"/>
    <w:rsid w:val="006470B6"/>
    <w:rsid w:val="006471DD"/>
    <w:rsid w:val="00647BD3"/>
    <w:rsid w:val="00651C64"/>
    <w:rsid w:val="00651CE7"/>
    <w:rsid w:val="00652F21"/>
    <w:rsid w:val="006530E2"/>
    <w:rsid w:val="00657C8B"/>
    <w:rsid w:val="006603F7"/>
    <w:rsid w:val="00664CEE"/>
    <w:rsid w:val="00666172"/>
    <w:rsid w:val="0067759E"/>
    <w:rsid w:val="00677EC3"/>
    <w:rsid w:val="0068393A"/>
    <w:rsid w:val="0068502E"/>
    <w:rsid w:val="00687568"/>
    <w:rsid w:val="00694CF3"/>
    <w:rsid w:val="00695020"/>
    <w:rsid w:val="006951C5"/>
    <w:rsid w:val="006A27C3"/>
    <w:rsid w:val="006A3271"/>
    <w:rsid w:val="006A3C15"/>
    <w:rsid w:val="006B6EC2"/>
    <w:rsid w:val="006D1CB2"/>
    <w:rsid w:val="006D2149"/>
    <w:rsid w:val="006D34FE"/>
    <w:rsid w:val="006D58C3"/>
    <w:rsid w:val="006E21A6"/>
    <w:rsid w:val="006E2CE8"/>
    <w:rsid w:val="006E3941"/>
    <w:rsid w:val="006E3C21"/>
    <w:rsid w:val="006E7522"/>
    <w:rsid w:val="006F52C6"/>
    <w:rsid w:val="006F5E60"/>
    <w:rsid w:val="006F66EE"/>
    <w:rsid w:val="006F780B"/>
    <w:rsid w:val="00705C50"/>
    <w:rsid w:val="007113A6"/>
    <w:rsid w:val="00714044"/>
    <w:rsid w:val="00722F42"/>
    <w:rsid w:val="00724377"/>
    <w:rsid w:val="00725E87"/>
    <w:rsid w:val="007261FD"/>
    <w:rsid w:val="00735761"/>
    <w:rsid w:val="00737AFC"/>
    <w:rsid w:val="00741947"/>
    <w:rsid w:val="0074591B"/>
    <w:rsid w:val="0077381D"/>
    <w:rsid w:val="007771C0"/>
    <w:rsid w:val="007817D5"/>
    <w:rsid w:val="00784A9D"/>
    <w:rsid w:val="00786F22"/>
    <w:rsid w:val="0079278F"/>
    <w:rsid w:val="007B36C2"/>
    <w:rsid w:val="007B59F8"/>
    <w:rsid w:val="007C1F09"/>
    <w:rsid w:val="007D1761"/>
    <w:rsid w:val="007D507F"/>
    <w:rsid w:val="007D749C"/>
    <w:rsid w:val="007E2AA3"/>
    <w:rsid w:val="007F0428"/>
    <w:rsid w:val="007F1DC8"/>
    <w:rsid w:val="0081552E"/>
    <w:rsid w:val="008243FA"/>
    <w:rsid w:val="00833C6D"/>
    <w:rsid w:val="008357EA"/>
    <w:rsid w:val="00837AF5"/>
    <w:rsid w:val="00851393"/>
    <w:rsid w:val="00856D9D"/>
    <w:rsid w:val="00860488"/>
    <w:rsid w:val="00861200"/>
    <w:rsid w:val="0086151B"/>
    <w:rsid w:val="00861AAD"/>
    <w:rsid w:val="0088004E"/>
    <w:rsid w:val="00881BBC"/>
    <w:rsid w:val="00882BC5"/>
    <w:rsid w:val="008838B7"/>
    <w:rsid w:val="00894A85"/>
    <w:rsid w:val="0089592F"/>
    <w:rsid w:val="00895DDD"/>
    <w:rsid w:val="008A0CF6"/>
    <w:rsid w:val="008B2189"/>
    <w:rsid w:val="008B3B33"/>
    <w:rsid w:val="008B3EF7"/>
    <w:rsid w:val="008B5CF7"/>
    <w:rsid w:val="008C3BDF"/>
    <w:rsid w:val="008D33D3"/>
    <w:rsid w:val="008D5A04"/>
    <w:rsid w:val="008D5ECB"/>
    <w:rsid w:val="008E5562"/>
    <w:rsid w:val="008F1155"/>
    <w:rsid w:val="008F2303"/>
    <w:rsid w:val="008F5CDB"/>
    <w:rsid w:val="008F66A1"/>
    <w:rsid w:val="00913344"/>
    <w:rsid w:val="009141E2"/>
    <w:rsid w:val="0091447E"/>
    <w:rsid w:val="00915997"/>
    <w:rsid w:val="00922329"/>
    <w:rsid w:val="00924610"/>
    <w:rsid w:val="0094321E"/>
    <w:rsid w:val="0094626C"/>
    <w:rsid w:val="00954818"/>
    <w:rsid w:val="00955DF4"/>
    <w:rsid w:val="00962E32"/>
    <w:rsid w:val="00964D1C"/>
    <w:rsid w:val="009705E1"/>
    <w:rsid w:val="00972140"/>
    <w:rsid w:val="00973154"/>
    <w:rsid w:val="00982428"/>
    <w:rsid w:val="009839E9"/>
    <w:rsid w:val="009908CB"/>
    <w:rsid w:val="009A0EBB"/>
    <w:rsid w:val="009A36DB"/>
    <w:rsid w:val="009B1788"/>
    <w:rsid w:val="009B4CB1"/>
    <w:rsid w:val="009B749A"/>
    <w:rsid w:val="009C185C"/>
    <w:rsid w:val="009C4B4F"/>
    <w:rsid w:val="009C7FA5"/>
    <w:rsid w:val="009D72F4"/>
    <w:rsid w:val="009E1CF8"/>
    <w:rsid w:val="009E48B0"/>
    <w:rsid w:val="009E631E"/>
    <w:rsid w:val="00A04C31"/>
    <w:rsid w:val="00A0574B"/>
    <w:rsid w:val="00A11AA0"/>
    <w:rsid w:val="00A11B74"/>
    <w:rsid w:val="00A14BA4"/>
    <w:rsid w:val="00A17E86"/>
    <w:rsid w:val="00A2200C"/>
    <w:rsid w:val="00A23F03"/>
    <w:rsid w:val="00A2419E"/>
    <w:rsid w:val="00A26988"/>
    <w:rsid w:val="00A31802"/>
    <w:rsid w:val="00A3290E"/>
    <w:rsid w:val="00A33A27"/>
    <w:rsid w:val="00A36E3F"/>
    <w:rsid w:val="00A37DE7"/>
    <w:rsid w:val="00A44A5E"/>
    <w:rsid w:val="00A465DA"/>
    <w:rsid w:val="00A557F0"/>
    <w:rsid w:val="00A60106"/>
    <w:rsid w:val="00A61DFB"/>
    <w:rsid w:val="00A7105F"/>
    <w:rsid w:val="00A853AF"/>
    <w:rsid w:val="00A91B8D"/>
    <w:rsid w:val="00A95448"/>
    <w:rsid w:val="00A956BD"/>
    <w:rsid w:val="00AA1218"/>
    <w:rsid w:val="00AA18FE"/>
    <w:rsid w:val="00AB2D15"/>
    <w:rsid w:val="00AB4B77"/>
    <w:rsid w:val="00AD017C"/>
    <w:rsid w:val="00AD6E24"/>
    <w:rsid w:val="00B00769"/>
    <w:rsid w:val="00B0176F"/>
    <w:rsid w:val="00B01884"/>
    <w:rsid w:val="00B024AA"/>
    <w:rsid w:val="00B02BFF"/>
    <w:rsid w:val="00B06CD6"/>
    <w:rsid w:val="00B13BF7"/>
    <w:rsid w:val="00B143CD"/>
    <w:rsid w:val="00B15215"/>
    <w:rsid w:val="00B1526D"/>
    <w:rsid w:val="00B163E3"/>
    <w:rsid w:val="00B26547"/>
    <w:rsid w:val="00B27588"/>
    <w:rsid w:val="00B30914"/>
    <w:rsid w:val="00B30F2E"/>
    <w:rsid w:val="00B3233E"/>
    <w:rsid w:val="00B34B83"/>
    <w:rsid w:val="00B35E44"/>
    <w:rsid w:val="00B35F49"/>
    <w:rsid w:val="00B44B91"/>
    <w:rsid w:val="00B534CF"/>
    <w:rsid w:val="00B63F68"/>
    <w:rsid w:val="00B7311A"/>
    <w:rsid w:val="00B74BF6"/>
    <w:rsid w:val="00B8064E"/>
    <w:rsid w:val="00B85C4B"/>
    <w:rsid w:val="00B97AB2"/>
    <w:rsid w:val="00BB2AFA"/>
    <w:rsid w:val="00BB6A74"/>
    <w:rsid w:val="00BC724C"/>
    <w:rsid w:val="00BD5E15"/>
    <w:rsid w:val="00BD77F1"/>
    <w:rsid w:val="00BE1B02"/>
    <w:rsid w:val="00BE24DF"/>
    <w:rsid w:val="00BE7F40"/>
    <w:rsid w:val="00BF6D00"/>
    <w:rsid w:val="00C00062"/>
    <w:rsid w:val="00C031CA"/>
    <w:rsid w:val="00C10339"/>
    <w:rsid w:val="00C24513"/>
    <w:rsid w:val="00C24B3A"/>
    <w:rsid w:val="00C26487"/>
    <w:rsid w:val="00C33D4A"/>
    <w:rsid w:val="00C3432C"/>
    <w:rsid w:val="00C4084F"/>
    <w:rsid w:val="00C472B3"/>
    <w:rsid w:val="00C52085"/>
    <w:rsid w:val="00C527EE"/>
    <w:rsid w:val="00C52D69"/>
    <w:rsid w:val="00C5330E"/>
    <w:rsid w:val="00C60186"/>
    <w:rsid w:val="00C61546"/>
    <w:rsid w:val="00C74E4D"/>
    <w:rsid w:val="00C75712"/>
    <w:rsid w:val="00C7674F"/>
    <w:rsid w:val="00C77409"/>
    <w:rsid w:val="00C807D0"/>
    <w:rsid w:val="00C91ECC"/>
    <w:rsid w:val="00CA1224"/>
    <w:rsid w:val="00CA7458"/>
    <w:rsid w:val="00CB28DC"/>
    <w:rsid w:val="00CB3027"/>
    <w:rsid w:val="00CC4A75"/>
    <w:rsid w:val="00CC552D"/>
    <w:rsid w:val="00CC6434"/>
    <w:rsid w:val="00CD3A9C"/>
    <w:rsid w:val="00CD666A"/>
    <w:rsid w:val="00CE5F27"/>
    <w:rsid w:val="00D0488A"/>
    <w:rsid w:val="00D13EEF"/>
    <w:rsid w:val="00D24D16"/>
    <w:rsid w:val="00D31AC4"/>
    <w:rsid w:val="00D37D7F"/>
    <w:rsid w:val="00D5368B"/>
    <w:rsid w:val="00D601F1"/>
    <w:rsid w:val="00D644BE"/>
    <w:rsid w:val="00D76267"/>
    <w:rsid w:val="00D81916"/>
    <w:rsid w:val="00D83B21"/>
    <w:rsid w:val="00D96AA7"/>
    <w:rsid w:val="00DB4700"/>
    <w:rsid w:val="00DB4B82"/>
    <w:rsid w:val="00DC4804"/>
    <w:rsid w:val="00DC497E"/>
    <w:rsid w:val="00DC5B4D"/>
    <w:rsid w:val="00DC6610"/>
    <w:rsid w:val="00DC7BF3"/>
    <w:rsid w:val="00DD5358"/>
    <w:rsid w:val="00DD6C54"/>
    <w:rsid w:val="00DE27BA"/>
    <w:rsid w:val="00DE6991"/>
    <w:rsid w:val="00DF2536"/>
    <w:rsid w:val="00DF5D78"/>
    <w:rsid w:val="00DF734B"/>
    <w:rsid w:val="00E05402"/>
    <w:rsid w:val="00E0649A"/>
    <w:rsid w:val="00E17BAD"/>
    <w:rsid w:val="00E2454F"/>
    <w:rsid w:val="00E27620"/>
    <w:rsid w:val="00E31B46"/>
    <w:rsid w:val="00E51BFE"/>
    <w:rsid w:val="00E54EA0"/>
    <w:rsid w:val="00E63C3B"/>
    <w:rsid w:val="00E73757"/>
    <w:rsid w:val="00E83487"/>
    <w:rsid w:val="00E845AF"/>
    <w:rsid w:val="00E91E17"/>
    <w:rsid w:val="00E95A01"/>
    <w:rsid w:val="00EA40B8"/>
    <w:rsid w:val="00EB5C33"/>
    <w:rsid w:val="00EC3B6A"/>
    <w:rsid w:val="00EC5A1C"/>
    <w:rsid w:val="00ED04E3"/>
    <w:rsid w:val="00ED1D52"/>
    <w:rsid w:val="00ED2E37"/>
    <w:rsid w:val="00ED4A96"/>
    <w:rsid w:val="00ED5DB1"/>
    <w:rsid w:val="00ED6FCD"/>
    <w:rsid w:val="00EE1B6B"/>
    <w:rsid w:val="00EE2F9A"/>
    <w:rsid w:val="00EF249C"/>
    <w:rsid w:val="00EF3EC7"/>
    <w:rsid w:val="00EF7233"/>
    <w:rsid w:val="00F043F9"/>
    <w:rsid w:val="00F05211"/>
    <w:rsid w:val="00F058F8"/>
    <w:rsid w:val="00F05908"/>
    <w:rsid w:val="00F205B5"/>
    <w:rsid w:val="00F22CDA"/>
    <w:rsid w:val="00F23EE6"/>
    <w:rsid w:val="00F263B1"/>
    <w:rsid w:val="00F342E1"/>
    <w:rsid w:val="00F355B6"/>
    <w:rsid w:val="00F448E2"/>
    <w:rsid w:val="00F4570D"/>
    <w:rsid w:val="00F5242B"/>
    <w:rsid w:val="00F52629"/>
    <w:rsid w:val="00F54C74"/>
    <w:rsid w:val="00F61163"/>
    <w:rsid w:val="00F61960"/>
    <w:rsid w:val="00F61AA7"/>
    <w:rsid w:val="00F61C37"/>
    <w:rsid w:val="00F620C6"/>
    <w:rsid w:val="00F6223E"/>
    <w:rsid w:val="00F64F20"/>
    <w:rsid w:val="00F65BAE"/>
    <w:rsid w:val="00F679BE"/>
    <w:rsid w:val="00F80B44"/>
    <w:rsid w:val="00F87974"/>
    <w:rsid w:val="00F96A34"/>
    <w:rsid w:val="00FB3840"/>
    <w:rsid w:val="00FC3DEF"/>
    <w:rsid w:val="00FC4FC0"/>
    <w:rsid w:val="00FD0002"/>
    <w:rsid w:val="00FD1927"/>
    <w:rsid w:val="00FD3DEC"/>
    <w:rsid w:val="00FD402B"/>
    <w:rsid w:val="00FE6E24"/>
    <w:rsid w:val="00FF660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BD1DB"/>
  <w15:docId w15:val="{F858A6A7-0690-4C48-9552-07639226B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sid w:val="00026B7E"/>
    <w:rPr>
      <w:color w:val="808080"/>
    </w:rPr>
  </w:style>
  <w:style w:type="character" w:customStyle="1" w:styleId="ListLabel1">
    <w:name w:val="ListLabel 1"/>
    <w:qFormat/>
    <w:rPr>
      <w:rFonts w:ascii="Sylfaen" w:eastAsia="Calibri" w:hAnsi="Sylfaen"/>
      <w:sz w:val="24"/>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character" w:styleId="Emphasis">
    <w:name w:val="Emphasis"/>
    <w:uiPriority w:val="20"/>
    <w:qFormat/>
    <w:rPr>
      <w:i/>
      <w:iCs/>
    </w:rPr>
  </w:style>
  <w:style w:type="paragraph" w:customStyle="1" w:styleId="Heading">
    <w:name w:val="Heading"/>
    <w:basedOn w:val="Normal"/>
    <w:next w:val="BodyText"/>
    <w:qFormat/>
    <w:pPr>
      <w:keepNext/>
      <w:spacing w:before="240" w:after="120"/>
    </w:pPr>
    <w:rPr>
      <w:rFonts w:ascii="Arial" w:eastAsia="Microsoft YaHei" w:hAnsi="Arial"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ListParagraph">
    <w:name w:val="List Paragraph"/>
    <w:basedOn w:val="Normal"/>
    <w:uiPriority w:val="34"/>
    <w:qFormat/>
    <w:rsid w:val="001D7BC2"/>
    <w:pPr>
      <w:ind w:left="720"/>
      <w:contextualSpacing/>
    </w:pPr>
  </w:style>
  <w:style w:type="table" w:styleId="TableGrid">
    <w:name w:val="Table Grid"/>
    <w:basedOn w:val="TableNormal"/>
    <w:uiPriority w:val="39"/>
    <w:rsid w:val="00EB39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16B6C"/>
    <w:rPr>
      <w:lang w:val="en-US"/>
    </w:rPr>
  </w:style>
  <w:style w:type="paragraph" w:styleId="Header">
    <w:name w:val="header"/>
    <w:basedOn w:val="Normal"/>
    <w:link w:val="HeaderChar"/>
    <w:uiPriority w:val="99"/>
    <w:unhideWhenUsed/>
    <w:rsid w:val="00AB4B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B77"/>
  </w:style>
  <w:style w:type="paragraph" w:styleId="Footer">
    <w:name w:val="footer"/>
    <w:basedOn w:val="Normal"/>
    <w:link w:val="FooterChar"/>
    <w:uiPriority w:val="99"/>
    <w:unhideWhenUsed/>
    <w:rsid w:val="00AB4B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B77"/>
  </w:style>
  <w:style w:type="paragraph" w:customStyle="1" w:styleId="Normal0">
    <w:name w:val="[Normal]"/>
    <w:link w:val="NormalChar"/>
    <w:rsid w:val="00973154"/>
    <w:pPr>
      <w:autoSpaceDE w:val="0"/>
      <w:autoSpaceDN w:val="0"/>
      <w:adjustRightInd w:val="0"/>
    </w:pPr>
    <w:rPr>
      <w:rFonts w:ascii="Arial" w:eastAsia="SimSun" w:hAnsi="Arial" w:cs="Arial"/>
      <w:sz w:val="24"/>
      <w:szCs w:val="24"/>
      <w:lang w:eastAsia="zh-CN"/>
    </w:rPr>
  </w:style>
  <w:style w:type="character" w:customStyle="1" w:styleId="NormalChar">
    <w:name w:val="[Normal] Char"/>
    <w:link w:val="Normal0"/>
    <w:rsid w:val="00973154"/>
    <w:rPr>
      <w:rFonts w:ascii="Arial" w:eastAsia="SimSun" w:hAnsi="Arial" w:cs="Arial"/>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314639">
      <w:bodyDiv w:val="1"/>
      <w:marLeft w:val="0"/>
      <w:marRight w:val="0"/>
      <w:marTop w:val="0"/>
      <w:marBottom w:val="0"/>
      <w:divBdr>
        <w:top w:val="none" w:sz="0" w:space="0" w:color="auto"/>
        <w:left w:val="none" w:sz="0" w:space="0" w:color="auto"/>
        <w:bottom w:val="none" w:sz="0" w:space="0" w:color="auto"/>
        <w:right w:val="none" w:sz="0" w:space="0" w:color="auto"/>
      </w:divBdr>
      <w:divsChild>
        <w:div w:id="478109432">
          <w:marLeft w:val="0"/>
          <w:marRight w:val="0"/>
          <w:marTop w:val="0"/>
          <w:marBottom w:val="0"/>
          <w:divBdr>
            <w:top w:val="none" w:sz="0" w:space="0" w:color="auto"/>
            <w:left w:val="none" w:sz="0" w:space="0" w:color="auto"/>
            <w:bottom w:val="none" w:sz="0" w:space="0" w:color="auto"/>
            <w:right w:val="none" w:sz="0" w:space="0" w:color="auto"/>
          </w:divBdr>
        </w:div>
        <w:div w:id="210444878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6C06C-DDB0-4741-A55D-A6451E344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1</Pages>
  <Words>2775</Words>
  <Characters>15819</Characters>
  <Application>Microsoft Office Word</Application>
  <DocSecurity>0</DocSecurity>
  <Lines>131</Lines>
  <Paragraphs>37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dc:description/>
  <cp:lastModifiedBy>Zaza Chapichadze</cp:lastModifiedBy>
  <cp:revision>33</cp:revision>
  <cp:lastPrinted>2019-07-02T12:19:00Z</cp:lastPrinted>
  <dcterms:created xsi:type="dcterms:W3CDTF">2019-07-02T12:19:00Z</dcterms:created>
  <dcterms:modified xsi:type="dcterms:W3CDTF">2026-05-27T12:00:00Z</dcterms:modified>
  <dc:language>ka-GE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