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7969" w14:textId="28C72CF9" w:rsidR="00EE2586" w:rsidRPr="00CF6211" w:rsidRDefault="002831CD" w:rsidP="0099157C">
      <w:pPr>
        <w:spacing w:after="0" w:line="360" w:lineRule="atLeast"/>
        <w:jc w:val="center"/>
        <w:rPr>
          <w:rFonts w:ascii="Sylfaen" w:hAnsi="Sylfaen"/>
          <w:b/>
          <w:noProof/>
          <w:sz w:val="24"/>
          <w:szCs w:val="24"/>
          <w:lang w:val="ka-GE"/>
        </w:rPr>
      </w:pPr>
      <w:r w:rsidRPr="00CF6211">
        <w:rPr>
          <w:rFonts w:ascii="Sylfaen" w:hAnsi="Sylfaen"/>
          <w:b/>
          <w:noProof/>
          <w:sz w:val="24"/>
          <w:szCs w:val="24"/>
          <w:lang w:val="ka-GE"/>
        </w:rPr>
        <w:t>ვერორაბი</w:t>
      </w:r>
      <w:r w:rsidR="006E5FAB" w:rsidRPr="00CF6211">
        <w:rPr>
          <w:rFonts w:ascii="Sylfaen" w:hAnsi="Sylfaen"/>
          <w:b/>
          <w:noProof/>
          <w:sz w:val="24"/>
          <w:szCs w:val="24"/>
          <w:vertAlign w:val="superscript"/>
          <w:lang w:val="ka-GE"/>
        </w:rPr>
        <w:t>®</w:t>
      </w:r>
    </w:p>
    <w:p w14:paraId="7F8B5309" w14:textId="77777777" w:rsidR="00816DFD" w:rsidRPr="00CF6211" w:rsidRDefault="002831CD" w:rsidP="0099157C">
      <w:pPr>
        <w:spacing w:after="0" w:line="360" w:lineRule="atLeast"/>
        <w:jc w:val="center"/>
        <w:rPr>
          <w:rFonts w:ascii="Sylfaen" w:hAnsi="Sylfaen"/>
          <w:b/>
          <w:bCs/>
          <w:noProof/>
          <w:sz w:val="24"/>
          <w:szCs w:val="24"/>
          <w:lang w:val="ka-GE"/>
        </w:rPr>
      </w:pPr>
      <w:r w:rsidRPr="00CF6211">
        <w:rPr>
          <w:rFonts w:ascii="Sylfaen" w:hAnsi="Sylfaen" w:cs="Sylfaen"/>
          <w:b/>
          <w:noProof/>
          <w:lang w:val="ka-GE"/>
        </w:rPr>
        <w:t>ფხვნილი</w:t>
      </w:r>
      <w:r w:rsidRPr="00CF6211">
        <w:rPr>
          <w:b/>
          <w:noProof/>
          <w:lang w:val="ka-GE"/>
        </w:rPr>
        <w:t xml:space="preserve"> </w:t>
      </w:r>
      <w:r w:rsidRPr="00CF6211">
        <w:rPr>
          <w:rFonts w:ascii="Sylfaen" w:hAnsi="Sylfaen" w:cs="Sylfaen"/>
          <w:b/>
          <w:noProof/>
          <w:lang w:val="ka-GE"/>
        </w:rPr>
        <w:t>და</w:t>
      </w:r>
      <w:r w:rsidRPr="00CF6211">
        <w:rPr>
          <w:b/>
          <w:noProof/>
          <w:lang w:val="ka-GE"/>
        </w:rPr>
        <w:t xml:space="preserve"> </w:t>
      </w:r>
      <w:r w:rsidRPr="00CF6211">
        <w:rPr>
          <w:rFonts w:ascii="Sylfaen" w:hAnsi="Sylfaen" w:cs="Sylfaen"/>
          <w:b/>
          <w:noProof/>
          <w:lang w:val="ka-GE"/>
        </w:rPr>
        <w:t>გამხსნელი</w:t>
      </w:r>
      <w:r w:rsidRPr="00CF6211">
        <w:rPr>
          <w:b/>
          <w:noProof/>
          <w:lang w:val="ka-GE"/>
        </w:rPr>
        <w:t xml:space="preserve"> </w:t>
      </w:r>
      <w:r w:rsidRPr="00CF6211">
        <w:rPr>
          <w:rFonts w:ascii="Sylfaen" w:hAnsi="Sylfaen" w:cs="Sylfaen"/>
          <w:b/>
          <w:noProof/>
          <w:lang w:val="ka-GE"/>
        </w:rPr>
        <w:t>საინექციო</w:t>
      </w:r>
      <w:r w:rsidRPr="00CF6211">
        <w:rPr>
          <w:b/>
          <w:noProof/>
          <w:lang w:val="ka-GE"/>
        </w:rPr>
        <w:t xml:space="preserve"> </w:t>
      </w:r>
      <w:r w:rsidR="00816DFD" w:rsidRPr="00CF6211">
        <w:rPr>
          <w:rFonts w:ascii="Sylfaen" w:hAnsi="Sylfaen"/>
          <w:b/>
          <w:bCs/>
          <w:noProof/>
          <w:sz w:val="24"/>
          <w:szCs w:val="24"/>
          <w:lang w:val="ka-GE"/>
        </w:rPr>
        <w:t>სუსპენზიის მოსამზადებლად წინასწარ შევსებულ შპრიცში</w:t>
      </w:r>
    </w:p>
    <w:p w14:paraId="7D61BD45" w14:textId="77777777" w:rsidR="00816DFD" w:rsidRPr="00CF6211" w:rsidRDefault="00816DFD" w:rsidP="0099157C">
      <w:pPr>
        <w:spacing w:after="0" w:line="360" w:lineRule="atLeast"/>
        <w:jc w:val="center"/>
        <w:rPr>
          <w:rFonts w:ascii="Sylfaen" w:hAnsi="Sylfaen"/>
          <w:b/>
          <w:bCs/>
          <w:noProof/>
          <w:sz w:val="24"/>
          <w:szCs w:val="24"/>
          <w:lang w:val="ka-GE"/>
        </w:rPr>
      </w:pPr>
      <w:r w:rsidRPr="00CF6211">
        <w:rPr>
          <w:rFonts w:ascii="Sylfaen" w:hAnsi="Sylfaen"/>
          <w:b/>
          <w:bCs/>
          <w:noProof/>
          <w:sz w:val="24"/>
          <w:szCs w:val="24"/>
          <w:lang w:val="ka-GE"/>
        </w:rPr>
        <w:t>ცოფის საწინააღმდეგო ვაქცინა, ინაქტივირებული</w:t>
      </w:r>
    </w:p>
    <w:p w14:paraId="7037C879" w14:textId="77777777" w:rsidR="00FE4800" w:rsidRPr="00CF6211" w:rsidRDefault="00FE4800" w:rsidP="0099157C">
      <w:pPr>
        <w:spacing w:after="0" w:line="360" w:lineRule="atLeast"/>
        <w:jc w:val="both"/>
        <w:rPr>
          <w:noProof/>
          <w:sz w:val="24"/>
          <w:szCs w:val="24"/>
          <w:lang w:val="ka-GE"/>
        </w:rPr>
      </w:pPr>
    </w:p>
    <w:tbl>
      <w:tblPr>
        <w:tblStyle w:val="TableGrid"/>
        <w:tblW w:w="10165" w:type="dxa"/>
        <w:tblLook w:val="04A0" w:firstRow="1" w:lastRow="0" w:firstColumn="1" w:lastColumn="0" w:noHBand="0" w:noVBand="1"/>
      </w:tblPr>
      <w:tblGrid>
        <w:gridCol w:w="10165"/>
      </w:tblGrid>
      <w:tr w:rsidR="00FE4800" w:rsidRPr="00CF6211" w14:paraId="35EABFE2" w14:textId="77777777" w:rsidTr="006E5FAB">
        <w:tc>
          <w:tcPr>
            <w:tcW w:w="10165" w:type="dxa"/>
          </w:tcPr>
          <w:p w14:paraId="2712ADB0" w14:textId="451FC03E" w:rsidR="00FE4800" w:rsidRPr="00CF6211" w:rsidRDefault="002831CD" w:rsidP="0099157C">
            <w:pPr>
              <w:spacing w:line="360" w:lineRule="atLeast"/>
              <w:jc w:val="both"/>
              <w:rPr>
                <w:b/>
                <w:noProof/>
                <w:sz w:val="24"/>
                <w:szCs w:val="24"/>
                <w:lang w:val="ka-GE"/>
              </w:rPr>
            </w:pPr>
            <w:r w:rsidRPr="00CF6211">
              <w:rPr>
                <w:rFonts w:ascii="Sylfaen" w:hAnsi="Sylfaen" w:cs="Sylfaen"/>
                <w:b/>
                <w:noProof/>
                <w:sz w:val="24"/>
                <w:szCs w:val="24"/>
                <w:lang w:val="ka-GE"/>
              </w:rPr>
              <w:t xml:space="preserve">თქვენი და </w:t>
            </w:r>
            <w:r w:rsidR="00FE4800" w:rsidRPr="00CF6211">
              <w:rPr>
                <w:rFonts w:ascii="Sylfaen" w:hAnsi="Sylfaen" w:cs="Sylfaen"/>
                <w:b/>
                <w:noProof/>
                <w:sz w:val="24"/>
                <w:szCs w:val="24"/>
                <w:lang w:val="ka-GE"/>
              </w:rPr>
              <w:t>თქვენი ბავშვის</w:t>
            </w:r>
            <w:r w:rsidR="00FE4800" w:rsidRPr="00CF6211">
              <w:rPr>
                <w:b/>
                <w:noProof/>
                <w:sz w:val="24"/>
                <w:szCs w:val="24"/>
                <w:lang w:val="ka-GE"/>
              </w:rPr>
              <w:t xml:space="preserve"> </w:t>
            </w:r>
            <w:r w:rsidR="00FE4800" w:rsidRPr="00CF6211">
              <w:rPr>
                <w:rFonts w:ascii="Sylfaen" w:hAnsi="Sylfaen" w:cs="Sylfaen"/>
                <w:b/>
                <w:noProof/>
                <w:sz w:val="24"/>
                <w:szCs w:val="24"/>
                <w:lang w:val="ka-GE"/>
              </w:rPr>
              <w:t>ვაქცინაციამდე</w:t>
            </w:r>
            <w:r w:rsidR="00FE4800" w:rsidRPr="00CF6211">
              <w:rPr>
                <w:b/>
                <w:noProof/>
                <w:sz w:val="24"/>
                <w:szCs w:val="24"/>
                <w:lang w:val="ka-GE"/>
              </w:rPr>
              <w:t xml:space="preserve"> </w:t>
            </w:r>
            <w:r w:rsidR="00FE4800" w:rsidRPr="00CF6211">
              <w:rPr>
                <w:rFonts w:ascii="Sylfaen" w:hAnsi="Sylfaen" w:cs="Sylfaen"/>
                <w:b/>
                <w:noProof/>
                <w:sz w:val="24"/>
                <w:szCs w:val="24"/>
                <w:lang w:val="ka-GE"/>
              </w:rPr>
              <w:t>ყურადღებით</w:t>
            </w:r>
            <w:r w:rsidR="00FE4800" w:rsidRPr="00CF6211">
              <w:rPr>
                <w:b/>
                <w:noProof/>
                <w:sz w:val="24"/>
                <w:szCs w:val="24"/>
                <w:lang w:val="ka-GE"/>
              </w:rPr>
              <w:t xml:space="preserve"> </w:t>
            </w:r>
            <w:r w:rsidR="00FE4800" w:rsidRPr="00CF6211">
              <w:rPr>
                <w:rFonts w:ascii="Sylfaen" w:hAnsi="Sylfaen" w:cs="Sylfaen"/>
                <w:b/>
                <w:noProof/>
                <w:sz w:val="24"/>
                <w:szCs w:val="24"/>
                <w:lang w:val="ka-GE"/>
              </w:rPr>
              <w:t>წაიკითხეთ</w:t>
            </w:r>
            <w:r w:rsidR="00FE4800" w:rsidRPr="00CF6211">
              <w:rPr>
                <w:b/>
                <w:noProof/>
                <w:sz w:val="24"/>
                <w:szCs w:val="24"/>
                <w:lang w:val="ka-GE"/>
              </w:rPr>
              <w:t xml:space="preserve"> </w:t>
            </w:r>
            <w:r w:rsidR="00FE4800" w:rsidRPr="00CF6211">
              <w:rPr>
                <w:rFonts w:ascii="Sylfaen" w:hAnsi="Sylfaen"/>
                <w:b/>
                <w:noProof/>
                <w:sz w:val="24"/>
                <w:szCs w:val="24"/>
                <w:lang w:val="ka-GE"/>
              </w:rPr>
              <w:t xml:space="preserve">სრული </w:t>
            </w:r>
            <w:r w:rsidR="00F85F9C" w:rsidRPr="00CF6211">
              <w:rPr>
                <w:rFonts w:ascii="Sylfaen" w:hAnsi="Sylfaen" w:cs="Sylfaen"/>
                <w:b/>
                <w:noProof/>
                <w:sz w:val="24"/>
                <w:szCs w:val="24"/>
                <w:lang w:val="ka-GE"/>
              </w:rPr>
              <w:t>ჩანართი</w:t>
            </w:r>
            <w:r w:rsidR="00FE4800" w:rsidRPr="00CF6211">
              <w:rPr>
                <w:b/>
                <w:noProof/>
                <w:sz w:val="24"/>
                <w:szCs w:val="24"/>
                <w:lang w:val="ka-GE"/>
              </w:rPr>
              <w:t xml:space="preserve">, </w:t>
            </w:r>
            <w:r w:rsidR="00FE4800" w:rsidRPr="00CF6211">
              <w:rPr>
                <w:rFonts w:ascii="Sylfaen" w:hAnsi="Sylfaen" w:cs="Sylfaen"/>
                <w:b/>
                <w:noProof/>
                <w:sz w:val="24"/>
                <w:szCs w:val="24"/>
                <w:lang w:val="ka-GE"/>
              </w:rPr>
              <w:t>რადგან</w:t>
            </w:r>
            <w:r w:rsidR="00FE4800" w:rsidRPr="00CF6211">
              <w:rPr>
                <w:b/>
                <w:noProof/>
                <w:sz w:val="24"/>
                <w:szCs w:val="24"/>
                <w:lang w:val="ka-GE"/>
              </w:rPr>
              <w:t xml:space="preserve"> </w:t>
            </w:r>
            <w:r w:rsidR="00FE4800" w:rsidRPr="00CF6211">
              <w:rPr>
                <w:rFonts w:ascii="Sylfaen" w:hAnsi="Sylfaen" w:cs="Sylfaen"/>
                <w:b/>
                <w:noProof/>
                <w:sz w:val="24"/>
                <w:szCs w:val="24"/>
                <w:lang w:val="ka-GE"/>
              </w:rPr>
              <w:t>ის</w:t>
            </w:r>
            <w:r w:rsidR="00FE4800" w:rsidRPr="00CF6211">
              <w:rPr>
                <w:b/>
                <w:noProof/>
                <w:sz w:val="24"/>
                <w:szCs w:val="24"/>
                <w:lang w:val="ka-GE"/>
              </w:rPr>
              <w:t xml:space="preserve"> </w:t>
            </w:r>
            <w:r w:rsidR="00FE4800" w:rsidRPr="00CF6211">
              <w:rPr>
                <w:rFonts w:ascii="Sylfaen" w:hAnsi="Sylfaen" w:cs="Sylfaen"/>
                <w:b/>
                <w:noProof/>
                <w:sz w:val="24"/>
                <w:szCs w:val="24"/>
                <w:lang w:val="ka-GE"/>
              </w:rPr>
              <w:t>შეიცავს</w:t>
            </w:r>
            <w:r w:rsidR="00FE4800" w:rsidRPr="00CF6211">
              <w:rPr>
                <w:b/>
                <w:noProof/>
                <w:sz w:val="24"/>
                <w:szCs w:val="24"/>
                <w:lang w:val="ka-GE"/>
              </w:rPr>
              <w:t xml:space="preserve"> </w:t>
            </w:r>
            <w:r w:rsidRPr="00CF6211">
              <w:rPr>
                <w:rFonts w:ascii="Sylfaen" w:hAnsi="Sylfaen"/>
                <w:b/>
                <w:noProof/>
                <w:sz w:val="24"/>
                <w:szCs w:val="24"/>
                <w:lang w:val="ka-GE"/>
              </w:rPr>
              <w:t xml:space="preserve">თქვენთვის </w:t>
            </w:r>
            <w:r w:rsidR="00FE4800" w:rsidRPr="00CF6211">
              <w:rPr>
                <w:rFonts w:ascii="Sylfaen" w:hAnsi="Sylfaen" w:cs="Sylfaen"/>
                <w:b/>
                <w:noProof/>
                <w:sz w:val="24"/>
                <w:szCs w:val="24"/>
                <w:lang w:val="ka-GE"/>
              </w:rPr>
              <w:t>მნიშვნელოვან</w:t>
            </w:r>
            <w:r w:rsidR="00FE4800" w:rsidRPr="00CF6211">
              <w:rPr>
                <w:b/>
                <w:noProof/>
                <w:sz w:val="24"/>
                <w:szCs w:val="24"/>
                <w:lang w:val="ka-GE"/>
              </w:rPr>
              <w:t xml:space="preserve"> </w:t>
            </w:r>
            <w:r w:rsidR="00FE4800" w:rsidRPr="00CF6211">
              <w:rPr>
                <w:rFonts w:ascii="Sylfaen" w:hAnsi="Sylfaen" w:cs="Sylfaen"/>
                <w:b/>
                <w:noProof/>
                <w:sz w:val="24"/>
                <w:szCs w:val="24"/>
                <w:lang w:val="ka-GE"/>
              </w:rPr>
              <w:t>ინფორმაციას</w:t>
            </w:r>
            <w:r w:rsidR="00A346AE" w:rsidRPr="00CF6211">
              <w:rPr>
                <w:rFonts w:ascii="Sylfaen" w:hAnsi="Sylfaen" w:cs="Sylfaen"/>
                <w:b/>
                <w:noProof/>
                <w:sz w:val="24"/>
                <w:szCs w:val="24"/>
                <w:lang w:val="ka-GE"/>
              </w:rPr>
              <w:t>.</w:t>
            </w:r>
            <w:r w:rsidR="00FE4800" w:rsidRPr="00CF6211">
              <w:rPr>
                <w:b/>
                <w:noProof/>
                <w:sz w:val="24"/>
                <w:szCs w:val="24"/>
                <w:lang w:val="ka-GE"/>
              </w:rPr>
              <w:t xml:space="preserve"> </w:t>
            </w:r>
          </w:p>
          <w:p w14:paraId="129E09CA" w14:textId="33E6418B" w:rsidR="00FE4800" w:rsidRPr="00CF6211" w:rsidRDefault="00FE4800" w:rsidP="0099157C">
            <w:pPr>
              <w:pStyle w:val="ListParagraph"/>
              <w:numPr>
                <w:ilvl w:val="0"/>
                <w:numId w:val="1"/>
              </w:numPr>
              <w:spacing w:line="360" w:lineRule="atLeast"/>
              <w:ind w:left="251" w:hanging="251"/>
              <w:jc w:val="both"/>
              <w:rPr>
                <w:rFonts w:ascii="Sylfaen" w:hAnsi="Sylfaen"/>
                <w:noProof/>
                <w:sz w:val="24"/>
                <w:szCs w:val="24"/>
                <w:lang w:val="ka-GE"/>
              </w:rPr>
            </w:pPr>
            <w:r w:rsidRPr="00CF6211">
              <w:rPr>
                <w:rFonts w:ascii="Sylfaen" w:hAnsi="Sylfaen" w:cs="Sylfaen"/>
                <w:noProof/>
                <w:sz w:val="24"/>
                <w:szCs w:val="24"/>
                <w:lang w:val="ka-GE"/>
              </w:rPr>
              <w:t>შეინახეთ მოცემული</w:t>
            </w:r>
            <w:r w:rsidRPr="00CF6211">
              <w:rPr>
                <w:noProof/>
                <w:sz w:val="24"/>
                <w:szCs w:val="24"/>
                <w:lang w:val="ka-GE"/>
              </w:rPr>
              <w:t xml:space="preserve"> </w:t>
            </w:r>
            <w:r w:rsidR="006E5FAB" w:rsidRPr="00CF6211">
              <w:rPr>
                <w:rFonts w:ascii="Sylfaen" w:hAnsi="Sylfaen"/>
                <w:noProof/>
                <w:sz w:val="24"/>
                <w:szCs w:val="24"/>
                <w:lang w:val="ka-GE"/>
              </w:rPr>
              <w:t>ჩანართი</w:t>
            </w:r>
            <w:r w:rsidRPr="00CF6211">
              <w:rPr>
                <w:rFonts w:ascii="Sylfaen" w:hAnsi="Sylfaen"/>
                <w:noProof/>
                <w:sz w:val="24"/>
                <w:szCs w:val="24"/>
                <w:lang w:val="ka-GE"/>
              </w:rPr>
              <w:t>.</w:t>
            </w:r>
            <w:r w:rsidRPr="00CF6211">
              <w:rPr>
                <w:noProof/>
                <w:sz w:val="24"/>
                <w:szCs w:val="24"/>
                <w:lang w:val="ka-GE"/>
              </w:rPr>
              <w:t xml:space="preserve"> </w:t>
            </w:r>
            <w:r w:rsidRPr="00CF6211">
              <w:rPr>
                <w:rFonts w:ascii="Sylfaen" w:hAnsi="Sylfaen" w:cs="Sylfaen"/>
                <w:noProof/>
                <w:sz w:val="24"/>
                <w:szCs w:val="24"/>
                <w:lang w:val="ka-GE"/>
              </w:rPr>
              <w:t>შეიძლება,</w:t>
            </w:r>
            <w:r w:rsidRPr="00CF6211">
              <w:rPr>
                <w:noProof/>
                <w:sz w:val="24"/>
                <w:szCs w:val="24"/>
                <w:lang w:val="ka-GE"/>
              </w:rPr>
              <w:t xml:space="preserve"> </w:t>
            </w:r>
            <w:r w:rsidRPr="00CF6211">
              <w:rPr>
                <w:rFonts w:ascii="Sylfaen" w:hAnsi="Sylfaen" w:cs="Sylfaen"/>
                <w:noProof/>
                <w:sz w:val="24"/>
                <w:szCs w:val="24"/>
                <w:lang w:val="ka-GE"/>
              </w:rPr>
              <w:t>დაგჭირდეთ</w:t>
            </w:r>
            <w:r w:rsidRPr="00CF6211">
              <w:rPr>
                <w:noProof/>
                <w:sz w:val="24"/>
                <w:szCs w:val="24"/>
                <w:lang w:val="ka-GE"/>
              </w:rPr>
              <w:t xml:space="preserve"> </w:t>
            </w:r>
            <w:r w:rsidRPr="00CF6211">
              <w:rPr>
                <w:rFonts w:ascii="Sylfaen" w:hAnsi="Sylfaen" w:cs="Sylfaen"/>
                <w:noProof/>
                <w:sz w:val="24"/>
                <w:szCs w:val="24"/>
                <w:lang w:val="ka-GE"/>
              </w:rPr>
              <w:t>მისი</w:t>
            </w:r>
            <w:r w:rsidRPr="00CF6211">
              <w:rPr>
                <w:noProof/>
                <w:sz w:val="24"/>
                <w:szCs w:val="24"/>
                <w:lang w:val="ka-GE"/>
              </w:rPr>
              <w:t xml:space="preserve"> </w:t>
            </w:r>
            <w:r w:rsidRPr="00CF6211">
              <w:rPr>
                <w:rFonts w:ascii="Sylfaen" w:hAnsi="Sylfaen" w:cs="Sylfaen"/>
                <w:noProof/>
                <w:sz w:val="24"/>
                <w:szCs w:val="24"/>
                <w:lang w:val="ka-GE"/>
              </w:rPr>
              <w:t>ხელახლა</w:t>
            </w:r>
            <w:r w:rsidRPr="00CF6211">
              <w:rPr>
                <w:noProof/>
                <w:sz w:val="24"/>
                <w:szCs w:val="24"/>
                <w:lang w:val="ka-GE"/>
              </w:rPr>
              <w:t xml:space="preserve"> </w:t>
            </w:r>
            <w:r w:rsidRPr="00CF6211">
              <w:rPr>
                <w:rFonts w:ascii="Sylfaen" w:hAnsi="Sylfaen" w:cs="Sylfaen"/>
                <w:noProof/>
                <w:sz w:val="24"/>
                <w:szCs w:val="24"/>
                <w:lang w:val="ka-GE"/>
              </w:rPr>
              <w:t>წაკითხვა</w:t>
            </w:r>
            <w:r w:rsidR="00F85F9C" w:rsidRPr="00CF6211">
              <w:rPr>
                <w:rFonts w:ascii="Sylfaen" w:hAnsi="Sylfaen" w:cs="Sylfaen"/>
                <w:noProof/>
                <w:sz w:val="24"/>
                <w:szCs w:val="24"/>
                <w:lang w:val="ka-GE"/>
              </w:rPr>
              <w:t>.</w:t>
            </w:r>
          </w:p>
          <w:p w14:paraId="53EA3D7C" w14:textId="2A87B41E" w:rsidR="00FE4800" w:rsidRPr="00CF6211" w:rsidRDefault="00FE4800" w:rsidP="0099157C">
            <w:pPr>
              <w:pStyle w:val="ListParagraph"/>
              <w:numPr>
                <w:ilvl w:val="0"/>
                <w:numId w:val="1"/>
              </w:numPr>
              <w:spacing w:line="360" w:lineRule="atLeast"/>
              <w:ind w:left="251" w:hanging="251"/>
              <w:jc w:val="both"/>
              <w:rPr>
                <w:rFonts w:ascii="Sylfaen" w:hAnsi="Sylfaen"/>
                <w:noProof/>
                <w:sz w:val="24"/>
                <w:szCs w:val="24"/>
                <w:lang w:val="ka-GE"/>
              </w:rPr>
            </w:pPr>
            <w:r w:rsidRPr="00CF6211">
              <w:rPr>
                <w:rFonts w:ascii="Sylfaen" w:hAnsi="Sylfaen" w:cs="Sylfaen"/>
                <w:noProof/>
                <w:sz w:val="24"/>
                <w:szCs w:val="24"/>
                <w:lang w:val="ka-GE"/>
              </w:rPr>
              <w:t>დამატებითი</w:t>
            </w:r>
            <w:r w:rsidRPr="00CF6211">
              <w:rPr>
                <w:noProof/>
                <w:sz w:val="24"/>
                <w:szCs w:val="24"/>
                <w:lang w:val="ka-GE"/>
              </w:rPr>
              <w:t xml:space="preserve"> </w:t>
            </w:r>
            <w:r w:rsidRPr="00CF6211">
              <w:rPr>
                <w:rFonts w:ascii="Sylfaen" w:hAnsi="Sylfaen" w:cs="Sylfaen"/>
                <w:noProof/>
                <w:sz w:val="24"/>
                <w:szCs w:val="24"/>
                <w:lang w:val="ka-GE"/>
              </w:rPr>
              <w:t>კითხვების</w:t>
            </w:r>
            <w:r w:rsidR="006E5FAB" w:rsidRPr="00CF6211">
              <w:rPr>
                <w:rFonts w:ascii="Sylfaen" w:hAnsi="Sylfaen" w:cs="Sylfaen"/>
                <w:noProof/>
                <w:sz w:val="24"/>
                <w:szCs w:val="24"/>
                <w:lang w:val="ka-GE"/>
              </w:rPr>
              <w:t xml:space="preserve"> არსებობის</w:t>
            </w:r>
            <w:r w:rsidRPr="00CF6211">
              <w:rPr>
                <w:noProof/>
                <w:sz w:val="24"/>
                <w:szCs w:val="24"/>
                <w:lang w:val="ka-GE"/>
              </w:rPr>
              <w:t xml:space="preserve"> </w:t>
            </w:r>
            <w:r w:rsidRPr="00CF6211">
              <w:rPr>
                <w:rFonts w:ascii="Sylfaen" w:hAnsi="Sylfaen" w:cs="Sylfaen"/>
                <w:noProof/>
                <w:sz w:val="24"/>
                <w:szCs w:val="24"/>
                <w:lang w:val="ka-GE"/>
              </w:rPr>
              <w:t>შემთხვევაში</w:t>
            </w:r>
            <w:r w:rsidRPr="00CF6211">
              <w:rPr>
                <w:noProof/>
                <w:sz w:val="24"/>
                <w:szCs w:val="24"/>
                <w:lang w:val="ka-GE"/>
              </w:rPr>
              <w:t xml:space="preserve"> </w:t>
            </w:r>
            <w:r w:rsidRPr="00CF6211">
              <w:rPr>
                <w:rFonts w:ascii="Sylfaen" w:hAnsi="Sylfaen" w:cs="Sylfaen"/>
                <w:noProof/>
                <w:sz w:val="24"/>
                <w:szCs w:val="24"/>
                <w:lang w:val="ka-GE"/>
              </w:rPr>
              <w:t>მიმართეთ</w:t>
            </w:r>
            <w:r w:rsidRPr="00CF6211">
              <w:rPr>
                <w:noProof/>
                <w:sz w:val="24"/>
                <w:szCs w:val="24"/>
                <w:lang w:val="ka-GE"/>
              </w:rPr>
              <w:t xml:space="preserve"> </w:t>
            </w:r>
            <w:r w:rsidRPr="00CF6211">
              <w:rPr>
                <w:rFonts w:ascii="Sylfaen" w:hAnsi="Sylfaen"/>
                <w:noProof/>
                <w:sz w:val="24"/>
                <w:szCs w:val="24"/>
                <w:lang w:val="ka-GE"/>
              </w:rPr>
              <w:t xml:space="preserve">თქვენს </w:t>
            </w:r>
            <w:r w:rsidRPr="00CF6211">
              <w:rPr>
                <w:rFonts w:ascii="Sylfaen" w:hAnsi="Sylfaen" w:cs="Sylfaen"/>
                <w:noProof/>
                <w:sz w:val="24"/>
                <w:szCs w:val="24"/>
                <w:lang w:val="ka-GE"/>
              </w:rPr>
              <w:t>ექიმს</w:t>
            </w:r>
            <w:r w:rsidR="002831CD" w:rsidRPr="00CF6211">
              <w:rPr>
                <w:rFonts w:ascii="Sylfaen" w:hAnsi="Sylfaen"/>
                <w:noProof/>
                <w:sz w:val="24"/>
                <w:szCs w:val="24"/>
                <w:lang w:val="ka-GE"/>
              </w:rPr>
              <w:t>,</w:t>
            </w:r>
            <w:r w:rsidRPr="00CF6211">
              <w:rPr>
                <w:noProof/>
                <w:sz w:val="24"/>
                <w:szCs w:val="24"/>
                <w:lang w:val="ka-GE"/>
              </w:rPr>
              <w:t xml:space="preserve"> </w:t>
            </w:r>
            <w:r w:rsidRPr="00CF6211">
              <w:rPr>
                <w:rFonts w:ascii="Sylfaen" w:hAnsi="Sylfaen" w:cs="Sylfaen"/>
                <w:noProof/>
                <w:sz w:val="24"/>
                <w:szCs w:val="24"/>
                <w:lang w:val="ka-GE"/>
              </w:rPr>
              <w:t>ფარმაცევტს</w:t>
            </w:r>
            <w:r w:rsidR="002831CD" w:rsidRPr="00CF6211">
              <w:rPr>
                <w:rFonts w:ascii="Sylfaen" w:hAnsi="Sylfaen" w:cs="Sylfaen"/>
                <w:noProof/>
                <w:sz w:val="24"/>
                <w:szCs w:val="24"/>
                <w:lang w:val="ka-GE"/>
              </w:rPr>
              <w:t xml:space="preserve"> ან ექთანს</w:t>
            </w:r>
            <w:r w:rsidR="00A3007A" w:rsidRPr="00CF6211">
              <w:rPr>
                <w:noProof/>
                <w:sz w:val="24"/>
                <w:szCs w:val="24"/>
                <w:lang w:val="ka-GE"/>
              </w:rPr>
              <w:t>.</w:t>
            </w:r>
          </w:p>
          <w:p w14:paraId="5C45933D" w14:textId="7FF23E9F" w:rsidR="00FE4800" w:rsidRPr="00CF6211" w:rsidRDefault="00FE4800" w:rsidP="0099157C">
            <w:pPr>
              <w:pStyle w:val="ListParagraph"/>
              <w:numPr>
                <w:ilvl w:val="0"/>
                <w:numId w:val="1"/>
              </w:numPr>
              <w:spacing w:line="360" w:lineRule="atLeast"/>
              <w:ind w:left="251" w:hanging="251"/>
              <w:jc w:val="both"/>
              <w:rPr>
                <w:rFonts w:ascii="Sylfaen" w:hAnsi="Sylfaen"/>
                <w:noProof/>
                <w:sz w:val="24"/>
                <w:szCs w:val="24"/>
                <w:lang w:val="ka-GE"/>
              </w:rPr>
            </w:pPr>
            <w:r w:rsidRPr="00CF6211">
              <w:rPr>
                <w:rFonts w:ascii="Sylfaen" w:hAnsi="Sylfaen" w:cs="Sylfaen"/>
                <w:noProof/>
                <w:sz w:val="24"/>
                <w:szCs w:val="24"/>
                <w:lang w:val="ka-GE"/>
              </w:rPr>
              <w:t>ეს</w:t>
            </w:r>
            <w:r w:rsidRPr="00CF6211">
              <w:rPr>
                <w:noProof/>
                <w:sz w:val="24"/>
                <w:szCs w:val="24"/>
                <w:lang w:val="ka-GE"/>
              </w:rPr>
              <w:t xml:space="preserve"> </w:t>
            </w:r>
            <w:r w:rsidR="006E5FAB" w:rsidRPr="00CF6211">
              <w:rPr>
                <w:rFonts w:ascii="Sylfaen" w:hAnsi="Sylfaen" w:cs="Sylfaen"/>
                <w:noProof/>
                <w:sz w:val="24"/>
                <w:szCs w:val="24"/>
                <w:lang w:val="ka-GE"/>
              </w:rPr>
              <w:t>სამკურნალო საშუალება</w:t>
            </w:r>
            <w:r w:rsidRPr="00CF6211">
              <w:rPr>
                <w:noProof/>
                <w:sz w:val="24"/>
                <w:szCs w:val="24"/>
                <w:lang w:val="ka-GE"/>
              </w:rPr>
              <w:t xml:space="preserve"> </w:t>
            </w:r>
            <w:r w:rsidR="002831CD" w:rsidRPr="00CF6211">
              <w:rPr>
                <w:rFonts w:ascii="Sylfaen" w:hAnsi="Sylfaen" w:cs="Sylfaen"/>
                <w:noProof/>
                <w:sz w:val="24"/>
                <w:szCs w:val="24"/>
                <w:lang w:val="ka-GE"/>
              </w:rPr>
              <w:t xml:space="preserve">დაგენიშნათ </w:t>
            </w:r>
            <w:r w:rsidR="00720C5B" w:rsidRPr="00CF6211">
              <w:rPr>
                <w:rFonts w:ascii="Sylfaen" w:hAnsi="Sylfaen" w:cs="Sylfaen"/>
                <w:noProof/>
                <w:sz w:val="24"/>
                <w:szCs w:val="24"/>
                <w:lang w:val="ka-GE"/>
              </w:rPr>
              <w:t>მხოლოდ</w:t>
            </w:r>
            <w:r w:rsidR="002831CD" w:rsidRPr="00CF6211">
              <w:rPr>
                <w:rFonts w:ascii="Sylfaen" w:hAnsi="Sylfaen" w:cs="Sylfaen"/>
                <w:noProof/>
                <w:sz w:val="24"/>
                <w:szCs w:val="24"/>
                <w:lang w:val="ka-GE"/>
              </w:rPr>
              <w:t xml:space="preserve"> თქვენ ან </w:t>
            </w:r>
            <w:r w:rsidRPr="00CF6211">
              <w:rPr>
                <w:rFonts w:ascii="Sylfaen" w:hAnsi="Sylfaen" w:cs="Sylfaen"/>
                <w:noProof/>
                <w:sz w:val="24"/>
                <w:szCs w:val="24"/>
                <w:lang w:val="ka-GE"/>
              </w:rPr>
              <w:t>თქვენს</w:t>
            </w:r>
            <w:r w:rsidRPr="00CF6211">
              <w:rPr>
                <w:noProof/>
                <w:sz w:val="24"/>
                <w:szCs w:val="24"/>
                <w:lang w:val="ka-GE"/>
              </w:rPr>
              <w:t xml:space="preserve"> </w:t>
            </w:r>
            <w:r w:rsidRPr="00CF6211">
              <w:rPr>
                <w:rFonts w:ascii="Sylfaen" w:hAnsi="Sylfaen" w:cs="Sylfaen"/>
                <w:noProof/>
                <w:sz w:val="24"/>
                <w:szCs w:val="24"/>
                <w:lang w:val="ka-GE"/>
              </w:rPr>
              <w:t>ბავშვს</w:t>
            </w:r>
            <w:r w:rsidRPr="00CF6211">
              <w:rPr>
                <w:noProof/>
                <w:sz w:val="24"/>
                <w:szCs w:val="24"/>
                <w:lang w:val="ka-GE"/>
              </w:rPr>
              <w:t xml:space="preserve">. </w:t>
            </w:r>
            <w:r w:rsidRPr="00CF6211">
              <w:rPr>
                <w:rFonts w:ascii="Sylfaen" w:hAnsi="Sylfaen" w:cs="Sylfaen"/>
                <w:noProof/>
                <w:sz w:val="24"/>
                <w:szCs w:val="24"/>
                <w:lang w:val="ka-GE"/>
              </w:rPr>
              <w:t>არ</w:t>
            </w:r>
            <w:r w:rsidRPr="00CF6211">
              <w:rPr>
                <w:noProof/>
                <w:sz w:val="24"/>
                <w:szCs w:val="24"/>
                <w:lang w:val="ka-GE"/>
              </w:rPr>
              <w:t xml:space="preserve"> </w:t>
            </w:r>
            <w:r w:rsidRPr="00CF6211">
              <w:rPr>
                <w:rFonts w:ascii="Sylfaen" w:hAnsi="Sylfaen" w:cs="Sylfaen"/>
                <w:noProof/>
                <w:sz w:val="24"/>
                <w:szCs w:val="24"/>
                <w:lang w:val="ka-GE"/>
              </w:rPr>
              <w:t>გადასცეთ</w:t>
            </w:r>
            <w:r w:rsidRPr="00CF6211">
              <w:rPr>
                <w:noProof/>
                <w:sz w:val="24"/>
                <w:szCs w:val="24"/>
                <w:lang w:val="ka-GE"/>
              </w:rPr>
              <w:t xml:space="preserve"> </w:t>
            </w:r>
            <w:r w:rsidRPr="00CF6211">
              <w:rPr>
                <w:rFonts w:ascii="Sylfaen" w:hAnsi="Sylfaen" w:cs="Sylfaen"/>
                <w:noProof/>
                <w:sz w:val="24"/>
                <w:szCs w:val="24"/>
                <w:lang w:val="ka-GE"/>
              </w:rPr>
              <w:t>ის</w:t>
            </w:r>
            <w:r w:rsidRPr="00CF6211">
              <w:rPr>
                <w:noProof/>
                <w:sz w:val="24"/>
                <w:szCs w:val="24"/>
                <w:lang w:val="ka-GE"/>
              </w:rPr>
              <w:t xml:space="preserve"> </w:t>
            </w:r>
            <w:r w:rsidRPr="00CF6211">
              <w:rPr>
                <w:rFonts w:ascii="Sylfaen" w:hAnsi="Sylfaen" w:cs="Sylfaen"/>
                <w:noProof/>
                <w:sz w:val="24"/>
                <w:szCs w:val="24"/>
                <w:lang w:val="ka-GE"/>
              </w:rPr>
              <w:t>სხვებს.</w:t>
            </w:r>
            <w:r w:rsidRPr="00CF6211">
              <w:rPr>
                <w:noProof/>
                <w:sz w:val="24"/>
                <w:szCs w:val="24"/>
                <w:lang w:val="ka-GE"/>
              </w:rPr>
              <w:t xml:space="preserve"> </w:t>
            </w:r>
          </w:p>
          <w:p w14:paraId="742E7927" w14:textId="488E769E" w:rsidR="00FE4800" w:rsidRPr="00CF6211" w:rsidRDefault="00FE4800" w:rsidP="0099157C">
            <w:pPr>
              <w:pStyle w:val="ListParagraph"/>
              <w:numPr>
                <w:ilvl w:val="0"/>
                <w:numId w:val="1"/>
              </w:numPr>
              <w:spacing w:line="360" w:lineRule="atLeast"/>
              <w:ind w:left="251" w:hanging="251"/>
              <w:jc w:val="both"/>
              <w:rPr>
                <w:rFonts w:ascii="Sylfaen" w:hAnsi="Sylfaen"/>
                <w:noProof/>
                <w:sz w:val="24"/>
                <w:szCs w:val="24"/>
                <w:lang w:val="ka-GE"/>
              </w:rPr>
            </w:pPr>
            <w:r w:rsidRPr="00CF6211">
              <w:rPr>
                <w:rFonts w:ascii="Sylfaen" w:hAnsi="Sylfaen" w:cs="Sylfaen"/>
                <w:noProof/>
                <w:sz w:val="24"/>
                <w:szCs w:val="24"/>
                <w:lang w:val="ka-GE"/>
              </w:rPr>
              <w:t>თუ</w:t>
            </w:r>
            <w:r w:rsidR="00142477" w:rsidRPr="00CF6211">
              <w:rPr>
                <w:rFonts w:ascii="Sylfaen" w:hAnsi="Sylfaen" w:cs="Sylfaen"/>
                <w:noProof/>
                <w:sz w:val="24"/>
                <w:szCs w:val="24"/>
                <w:lang w:val="ka-GE"/>
              </w:rPr>
              <w:t xml:space="preserve"> თქვენ ან</w:t>
            </w:r>
            <w:r w:rsidRPr="00CF6211">
              <w:rPr>
                <w:noProof/>
                <w:sz w:val="24"/>
                <w:szCs w:val="24"/>
                <w:lang w:val="ka-GE"/>
              </w:rPr>
              <w:t xml:space="preserve"> </w:t>
            </w:r>
            <w:r w:rsidRPr="00CF6211">
              <w:rPr>
                <w:rFonts w:ascii="Sylfaen" w:hAnsi="Sylfaen"/>
                <w:noProof/>
                <w:sz w:val="24"/>
                <w:szCs w:val="24"/>
                <w:lang w:val="ka-GE"/>
              </w:rPr>
              <w:t xml:space="preserve">თქვენს </w:t>
            </w:r>
            <w:r w:rsidRPr="00CF6211">
              <w:rPr>
                <w:rFonts w:ascii="Sylfaen" w:hAnsi="Sylfaen" w:cs="Sylfaen"/>
                <w:noProof/>
                <w:sz w:val="24"/>
                <w:szCs w:val="24"/>
                <w:lang w:val="ka-GE"/>
              </w:rPr>
              <w:t>ბავშვს</w:t>
            </w:r>
            <w:r w:rsidRPr="00CF6211">
              <w:rPr>
                <w:noProof/>
                <w:sz w:val="24"/>
                <w:szCs w:val="24"/>
                <w:lang w:val="ka-GE"/>
              </w:rPr>
              <w:t xml:space="preserve"> </w:t>
            </w:r>
            <w:r w:rsidRPr="00CF6211">
              <w:rPr>
                <w:rFonts w:ascii="Sylfaen" w:hAnsi="Sylfaen" w:cs="Sylfaen"/>
                <w:noProof/>
                <w:sz w:val="24"/>
                <w:szCs w:val="24"/>
                <w:lang w:val="ka-GE"/>
              </w:rPr>
              <w:t>აღ</w:t>
            </w:r>
            <w:r w:rsidR="005F7DDA" w:rsidRPr="00CF6211">
              <w:rPr>
                <w:rFonts w:ascii="Sylfaen" w:hAnsi="Sylfaen" w:cs="Sylfaen"/>
                <w:noProof/>
                <w:sz w:val="24"/>
                <w:szCs w:val="24"/>
                <w:lang w:val="ka-GE"/>
              </w:rPr>
              <w:t>გ</w:t>
            </w:r>
            <w:r w:rsidRPr="00CF6211">
              <w:rPr>
                <w:rFonts w:ascii="Sylfaen" w:hAnsi="Sylfaen" w:cs="Sylfaen"/>
                <w:noProof/>
                <w:sz w:val="24"/>
                <w:szCs w:val="24"/>
                <w:lang w:val="ka-GE"/>
              </w:rPr>
              <w:t>ენიშნება</w:t>
            </w:r>
            <w:r w:rsidR="005F7DDA" w:rsidRPr="00CF6211">
              <w:rPr>
                <w:rFonts w:ascii="Sylfaen" w:hAnsi="Sylfaen" w:cs="Sylfaen"/>
                <w:noProof/>
                <w:sz w:val="24"/>
                <w:szCs w:val="24"/>
                <w:lang w:val="ka-GE"/>
              </w:rPr>
              <w:t>თ</w:t>
            </w:r>
            <w:r w:rsidR="00D74EE0" w:rsidRPr="00CF6211">
              <w:rPr>
                <w:rFonts w:ascii="Sylfaen" w:hAnsi="Sylfaen" w:cs="Sylfaen"/>
                <w:noProof/>
                <w:sz w:val="24"/>
                <w:szCs w:val="24"/>
                <w:lang w:val="ka-GE"/>
              </w:rPr>
              <w:t xml:space="preserve"> ნებისმიერი</w:t>
            </w:r>
            <w:r w:rsidRPr="00CF6211">
              <w:rPr>
                <w:noProof/>
                <w:sz w:val="24"/>
                <w:szCs w:val="24"/>
                <w:lang w:val="ka-GE"/>
              </w:rPr>
              <w:t xml:space="preserve"> </w:t>
            </w:r>
            <w:r w:rsidRPr="00CF6211">
              <w:rPr>
                <w:rFonts w:ascii="Sylfaen" w:hAnsi="Sylfaen" w:cs="Sylfaen"/>
                <w:noProof/>
                <w:sz w:val="24"/>
                <w:szCs w:val="24"/>
                <w:lang w:val="ka-GE"/>
              </w:rPr>
              <w:t>გვერდითი</w:t>
            </w:r>
            <w:r w:rsidRPr="00CF6211">
              <w:rPr>
                <w:noProof/>
                <w:sz w:val="24"/>
                <w:szCs w:val="24"/>
                <w:lang w:val="ka-GE"/>
              </w:rPr>
              <w:t xml:space="preserve"> </w:t>
            </w:r>
            <w:r w:rsidR="00D74EE0" w:rsidRPr="00CF6211">
              <w:rPr>
                <w:rFonts w:ascii="Sylfaen" w:hAnsi="Sylfaen" w:cs="Sylfaen"/>
                <w:noProof/>
                <w:sz w:val="24"/>
                <w:szCs w:val="24"/>
                <w:lang w:val="ka-GE"/>
              </w:rPr>
              <w:t>მოქმედება</w:t>
            </w:r>
            <w:r w:rsidRPr="00CF6211">
              <w:rPr>
                <w:noProof/>
                <w:sz w:val="24"/>
                <w:szCs w:val="24"/>
                <w:lang w:val="ka-GE"/>
              </w:rPr>
              <w:t xml:space="preserve">, </w:t>
            </w:r>
            <w:r w:rsidRPr="00CF6211">
              <w:rPr>
                <w:rFonts w:ascii="Sylfaen" w:hAnsi="Sylfaen" w:cs="Sylfaen"/>
                <w:noProof/>
                <w:sz w:val="24"/>
                <w:szCs w:val="24"/>
                <w:lang w:val="ka-GE"/>
              </w:rPr>
              <w:t>მიმართეთ</w:t>
            </w:r>
            <w:r w:rsidRPr="00CF6211">
              <w:rPr>
                <w:noProof/>
                <w:sz w:val="24"/>
                <w:szCs w:val="24"/>
                <w:lang w:val="ka-GE"/>
              </w:rPr>
              <w:t xml:space="preserve"> </w:t>
            </w:r>
            <w:r w:rsidR="009D755D" w:rsidRPr="00CF6211">
              <w:rPr>
                <w:rFonts w:ascii="Sylfaen" w:hAnsi="Sylfaen"/>
                <w:noProof/>
                <w:sz w:val="24"/>
                <w:szCs w:val="24"/>
                <w:lang w:val="ka-GE"/>
              </w:rPr>
              <w:t xml:space="preserve">თქვენს </w:t>
            </w:r>
            <w:r w:rsidRPr="00CF6211">
              <w:rPr>
                <w:rFonts w:ascii="Sylfaen" w:hAnsi="Sylfaen" w:cs="Sylfaen"/>
                <w:noProof/>
                <w:sz w:val="24"/>
                <w:szCs w:val="24"/>
                <w:lang w:val="ka-GE"/>
              </w:rPr>
              <w:t>ექიმს</w:t>
            </w:r>
            <w:r w:rsidR="00142477" w:rsidRPr="00CF6211">
              <w:rPr>
                <w:rFonts w:ascii="Sylfaen" w:hAnsi="Sylfaen"/>
                <w:noProof/>
                <w:sz w:val="24"/>
                <w:szCs w:val="24"/>
                <w:lang w:val="ka-GE"/>
              </w:rPr>
              <w:t>,</w:t>
            </w:r>
            <w:r w:rsidRPr="00CF6211">
              <w:rPr>
                <w:noProof/>
                <w:sz w:val="24"/>
                <w:szCs w:val="24"/>
                <w:lang w:val="ka-GE"/>
              </w:rPr>
              <w:t xml:space="preserve"> </w:t>
            </w:r>
            <w:r w:rsidRPr="00CF6211">
              <w:rPr>
                <w:rFonts w:ascii="Sylfaen" w:hAnsi="Sylfaen" w:cs="Sylfaen"/>
                <w:noProof/>
                <w:sz w:val="24"/>
                <w:szCs w:val="24"/>
                <w:lang w:val="ka-GE"/>
              </w:rPr>
              <w:t>ფარმაცევტს</w:t>
            </w:r>
            <w:r w:rsidR="00142477" w:rsidRPr="00CF6211">
              <w:rPr>
                <w:rFonts w:ascii="Sylfaen" w:hAnsi="Sylfaen" w:cs="Sylfaen"/>
                <w:noProof/>
                <w:sz w:val="24"/>
                <w:szCs w:val="24"/>
                <w:lang w:val="ka-GE"/>
              </w:rPr>
              <w:t xml:space="preserve"> ან ექთანს</w:t>
            </w:r>
            <w:r w:rsidRPr="00CF6211">
              <w:rPr>
                <w:noProof/>
                <w:sz w:val="24"/>
                <w:szCs w:val="24"/>
                <w:lang w:val="ka-GE"/>
              </w:rPr>
              <w:t xml:space="preserve">. </w:t>
            </w:r>
            <w:r w:rsidRPr="00CF6211">
              <w:rPr>
                <w:rFonts w:ascii="Sylfaen" w:hAnsi="Sylfaen" w:cs="Sylfaen"/>
                <w:noProof/>
                <w:sz w:val="24"/>
                <w:szCs w:val="24"/>
                <w:lang w:val="ka-GE"/>
              </w:rPr>
              <w:t>ეს</w:t>
            </w:r>
            <w:r w:rsidRPr="00CF6211">
              <w:rPr>
                <w:noProof/>
                <w:sz w:val="24"/>
                <w:szCs w:val="24"/>
                <w:lang w:val="ka-GE"/>
              </w:rPr>
              <w:t xml:space="preserve"> </w:t>
            </w:r>
            <w:r w:rsidRPr="00CF6211">
              <w:rPr>
                <w:rFonts w:ascii="Sylfaen" w:hAnsi="Sylfaen" w:cs="Sylfaen"/>
                <w:noProof/>
                <w:sz w:val="24"/>
                <w:szCs w:val="24"/>
                <w:lang w:val="ka-GE"/>
              </w:rPr>
              <w:t>მოიცავს</w:t>
            </w:r>
            <w:r w:rsidRPr="00CF6211">
              <w:rPr>
                <w:noProof/>
                <w:sz w:val="24"/>
                <w:szCs w:val="24"/>
                <w:lang w:val="ka-GE"/>
              </w:rPr>
              <w:t xml:space="preserve"> </w:t>
            </w:r>
            <w:r w:rsidR="00D74EE0" w:rsidRPr="00CF6211">
              <w:rPr>
                <w:rFonts w:ascii="Sylfaen" w:hAnsi="Sylfaen" w:cs="Sylfaen"/>
                <w:noProof/>
                <w:sz w:val="24"/>
                <w:szCs w:val="24"/>
                <w:lang w:val="ka-GE"/>
              </w:rPr>
              <w:t>ნებისმიერ შესა</w:t>
            </w:r>
            <w:r w:rsidR="00A3007A" w:rsidRPr="00CF6211">
              <w:rPr>
                <w:rFonts w:ascii="Sylfaen" w:hAnsi="Sylfaen" w:cs="Sylfaen"/>
                <w:noProof/>
                <w:sz w:val="24"/>
                <w:szCs w:val="24"/>
                <w:lang w:val="ka-GE"/>
              </w:rPr>
              <w:t>ძ</w:t>
            </w:r>
            <w:r w:rsidR="00D74EE0" w:rsidRPr="00CF6211">
              <w:rPr>
                <w:rFonts w:ascii="Sylfaen" w:hAnsi="Sylfaen" w:cs="Sylfaen"/>
                <w:noProof/>
                <w:sz w:val="24"/>
                <w:szCs w:val="24"/>
                <w:lang w:val="ka-GE"/>
              </w:rPr>
              <w:t>ლო გვერდით მოქმედებას,</w:t>
            </w:r>
            <w:r w:rsidRPr="00CF6211">
              <w:rPr>
                <w:noProof/>
                <w:sz w:val="24"/>
                <w:szCs w:val="24"/>
                <w:lang w:val="ka-GE"/>
              </w:rPr>
              <w:t xml:space="preserve"> </w:t>
            </w:r>
            <w:r w:rsidR="00D74EE0" w:rsidRPr="00CF6211">
              <w:rPr>
                <w:rFonts w:ascii="Sylfaen" w:hAnsi="Sylfaen" w:cs="Sylfaen"/>
                <w:noProof/>
                <w:sz w:val="24"/>
                <w:szCs w:val="24"/>
                <w:lang w:val="ka-GE"/>
              </w:rPr>
              <w:t>რომელიც</w:t>
            </w:r>
            <w:r w:rsidRPr="00CF6211">
              <w:rPr>
                <w:noProof/>
                <w:sz w:val="24"/>
                <w:szCs w:val="24"/>
                <w:lang w:val="ka-GE"/>
              </w:rPr>
              <w:t xml:space="preserve"> </w:t>
            </w:r>
            <w:r w:rsidR="00F85F9C" w:rsidRPr="00CF6211">
              <w:rPr>
                <w:rFonts w:ascii="Sylfaen" w:hAnsi="Sylfaen" w:cs="Sylfaen"/>
                <w:noProof/>
                <w:sz w:val="24"/>
                <w:szCs w:val="24"/>
                <w:lang w:val="ka-GE"/>
              </w:rPr>
              <w:t>არ არის მითითებული ამ ჩანართში</w:t>
            </w:r>
            <w:r w:rsidRPr="00CF6211">
              <w:rPr>
                <w:noProof/>
                <w:sz w:val="24"/>
                <w:szCs w:val="24"/>
                <w:lang w:val="ka-GE"/>
              </w:rPr>
              <w:t>.</w:t>
            </w:r>
            <w:r w:rsidRPr="00CF6211">
              <w:rPr>
                <w:rFonts w:ascii="Sylfaen" w:hAnsi="Sylfaen"/>
                <w:noProof/>
                <w:sz w:val="24"/>
                <w:szCs w:val="24"/>
                <w:lang w:val="ka-GE"/>
              </w:rPr>
              <w:t xml:space="preserve"> </w:t>
            </w:r>
            <w:r w:rsidRPr="00CF6211">
              <w:rPr>
                <w:rFonts w:ascii="Sylfaen" w:hAnsi="Sylfaen" w:cs="Sylfaen"/>
                <w:noProof/>
                <w:sz w:val="24"/>
                <w:szCs w:val="24"/>
                <w:lang w:val="ka-GE"/>
              </w:rPr>
              <w:t>იხ</w:t>
            </w:r>
            <w:r w:rsidRPr="00CF6211">
              <w:rPr>
                <w:noProof/>
                <w:sz w:val="24"/>
                <w:szCs w:val="24"/>
                <w:lang w:val="ka-GE"/>
              </w:rPr>
              <w:t xml:space="preserve"> </w:t>
            </w:r>
            <w:r w:rsidRPr="00CF6211">
              <w:rPr>
                <w:rFonts w:ascii="Sylfaen" w:hAnsi="Sylfaen" w:cs="Sylfaen"/>
                <w:noProof/>
                <w:sz w:val="24"/>
                <w:szCs w:val="24"/>
                <w:lang w:val="ka-GE"/>
              </w:rPr>
              <w:t>პარაგრაფი</w:t>
            </w:r>
            <w:r w:rsidRPr="00CF6211">
              <w:rPr>
                <w:noProof/>
                <w:sz w:val="24"/>
                <w:szCs w:val="24"/>
                <w:lang w:val="ka-GE"/>
              </w:rPr>
              <w:t xml:space="preserve"> 4.</w:t>
            </w:r>
          </w:p>
        </w:tc>
      </w:tr>
    </w:tbl>
    <w:p w14:paraId="09D01E8A" w14:textId="77777777" w:rsidR="002831CD" w:rsidRPr="00CF6211" w:rsidRDefault="002831CD" w:rsidP="0099157C">
      <w:pPr>
        <w:pStyle w:val="Default"/>
        <w:spacing w:line="360" w:lineRule="atLeast"/>
        <w:jc w:val="both"/>
        <w:rPr>
          <w:noProof/>
          <w:lang w:val="ka-GE"/>
        </w:rPr>
      </w:pPr>
    </w:p>
    <w:p w14:paraId="10305B05" w14:textId="0E0F97B8" w:rsidR="00142477" w:rsidRPr="00CF6211" w:rsidRDefault="002831CD" w:rsidP="0099157C">
      <w:pPr>
        <w:spacing w:after="0" w:line="360" w:lineRule="atLeast"/>
        <w:jc w:val="both"/>
        <w:rPr>
          <w:noProof/>
          <w:sz w:val="24"/>
          <w:szCs w:val="24"/>
          <w:lang w:val="ka-GE"/>
        </w:rPr>
      </w:pPr>
      <w:r w:rsidRPr="00CF6211">
        <w:rPr>
          <w:noProof/>
          <w:lang w:val="ka-GE"/>
        </w:rPr>
        <w:t xml:space="preserve"> </w:t>
      </w:r>
      <w:r w:rsidR="00142477" w:rsidRPr="00CF6211">
        <w:rPr>
          <w:rFonts w:ascii="Sylfaen" w:hAnsi="Sylfaen" w:cs="Sylfaen"/>
          <w:b/>
          <w:noProof/>
          <w:sz w:val="24"/>
          <w:szCs w:val="24"/>
          <w:lang w:val="ka-GE"/>
        </w:rPr>
        <w:t xml:space="preserve">მოცემული </w:t>
      </w:r>
      <w:r w:rsidR="00F85F9C" w:rsidRPr="00CF6211">
        <w:rPr>
          <w:rFonts w:ascii="Sylfaen" w:hAnsi="Sylfaen" w:cs="Sylfaen"/>
          <w:b/>
          <w:noProof/>
          <w:sz w:val="24"/>
          <w:szCs w:val="24"/>
          <w:lang w:val="ka-GE"/>
        </w:rPr>
        <w:t>ჩანართის</w:t>
      </w:r>
      <w:r w:rsidR="00142477" w:rsidRPr="00CF6211">
        <w:rPr>
          <w:rFonts w:ascii="Sylfaen" w:hAnsi="Sylfaen" w:cs="Sylfaen"/>
          <w:b/>
          <w:noProof/>
          <w:sz w:val="24"/>
          <w:szCs w:val="24"/>
          <w:lang w:val="ka-GE"/>
        </w:rPr>
        <w:t xml:space="preserve"> შინაარსი</w:t>
      </w:r>
    </w:p>
    <w:p w14:paraId="2A207BDA" w14:textId="77777777" w:rsidR="002831CD" w:rsidRPr="00CF6211" w:rsidRDefault="002831CD" w:rsidP="0099157C">
      <w:pPr>
        <w:pStyle w:val="Default"/>
        <w:spacing w:line="360" w:lineRule="atLeast"/>
        <w:jc w:val="both"/>
        <w:rPr>
          <w:noProof/>
          <w:lang w:val="ka-GE"/>
        </w:rPr>
      </w:pPr>
      <w:r w:rsidRPr="00CF6211">
        <w:rPr>
          <w:noProof/>
          <w:lang w:val="ka-GE"/>
        </w:rPr>
        <w:t xml:space="preserve">1. რა არის ვერორაბი და რისთვის გამოიყენება </w:t>
      </w:r>
    </w:p>
    <w:p w14:paraId="3B3C140A" w14:textId="77777777" w:rsidR="002831CD" w:rsidRPr="00CF6211" w:rsidRDefault="002831CD" w:rsidP="0099157C">
      <w:pPr>
        <w:pStyle w:val="Default"/>
        <w:spacing w:line="360" w:lineRule="atLeast"/>
        <w:jc w:val="both"/>
        <w:rPr>
          <w:noProof/>
          <w:lang w:val="ka-GE"/>
        </w:rPr>
      </w:pPr>
      <w:r w:rsidRPr="00CF6211">
        <w:rPr>
          <w:noProof/>
          <w:lang w:val="ka-GE"/>
        </w:rPr>
        <w:t xml:space="preserve">2. რა უნდა იცოდეთ ვერორაბის გამოყენებამდე </w:t>
      </w:r>
    </w:p>
    <w:p w14:paraId="0AD9A62B" w14:textId="77777777" w:rsidR="002831CD" w:rsidRPr="00CF6211" w:rsidRDefault="002831CD" w:rsidP="0099157C">
      <w:pPr>
        <w:pStyle w:val="Default"/>
        <w:spacing w:line="360" w:lineRule="atLeast"/>
        <w:jc w:val="both"/>
        <w:rPr>
          <w:noProof/>
          <w:lang w:val="ka-GE"/>
        </w:rPr>
      </w:pPr>
      <w:r w:rsidRPr="00CF6211">
        <w:rPr>
          <w:noProof/>
          <w:lang w:val="ka-GE"/>
        </w:rPr>
        <w:t xml:space="preserve">3. როგორ გამოიყენება ვერორაბი </w:t>
      </w:r>
    </w:p>
    <w:p w14:paraId="5AC86DA0" w14:textId="77777777" w:rsidR="002831CD" w:rsidRPr="00CF6211" w:rsidRDefault="002831CD" w:rsidP="0099157C">
      <w:pPr>
        <w:pStyle w:val="Default"/>
        <w:spacing w:line="360" w:lineRule="atLeast"/>
        <w:jc w:val="both"/>
        <w:rPr>
          <w:noProof/>
          <w:lang w:val="ka-GE"/>
        </w:rPr>
      </w:pPr>
      <w:r w:rsidRPr="00CF6211">
        <w:rPr>
          <w:noProof/>
          <w:lang w:val="ka-GE"/>
        </w:rPr>
        <w:t xml:space="preserve">4. შესაძლო გვერდითი </w:t>
      </w:r>
      <w:r w:rsidR="00142477" w:rsidRPr="00CF6211">
        <w:rPr>
          <w:noProof/>
          <w:lang w:val="ka-GE"/>
        </w:rPr>
        <w:t>მოქმედება</w:t>
      </w:r>
      <w:r w:rsidRPr="00CF6211">
        <w:rPr>
          <w:noProof/>
          <w:lang w:val="ka-GE"/>
        </w:rPr>
        <w:t xml:space="preserve"> </w:t>
      </w:r>
    </w:p>
    <w:p w14:paraId="56228132" w14:textId="77777777" w:rsidR="002831CD" w:rsidRPr="00CF6211" w:rsidRDefault="002831CD" w:rsidP="0099157C">
      <w:pPr>
        <w:pStyle w:val="Default"/>
        <w:spacing w:line="360" w:lineRule="atLeast"/>
        <w:jc w:val="both"/>
        <w:rPr>
          <w:noProof/>
          <w:lang w:val="ka-GE"/>
        </w:rPr>
      </w:pPr>
      <w:r w:rsidRPr="00CF6211">
        <w:rPr>
          <w:noProof/>
          <w:lang w:val="ka-GE"/>
        </w:rPr>
        <w:t xml:space="preserve">5. როგორ ინახება ვერორაბი </w:t>
      </w:r>
    </w:p>
    <w:p w14:paraId="04C32E7D" w14:textId="77777777" w:rsidR="002831CD" w:rsidRPr="00CF6211" w:rsidRDefault="002831CD" w:rsidP="0099157C">
      <w:pPr>
        <w:pStyle w:val="Default"/>
        <w:spacing w:line="360" w:lineRule="atLeast"/>
        <w:jc w:val="both"/>
        <w:rPr>
          <w:noProof/>
          <w:lang w:val="ka-GE"/>
        </w:rPr>
      </w:pPr>
      <w:r w:rsidRPr="00CF6211">
        <w:rPr>
          <w:noProof/>
          <w:lang w:val="ka-GE"/>
        </w:rPr>
        <w:t xml:space="preserve">6. </w:t>
      </w:r>
      <w:r w:rsidR="00142477" w:rsidRPr="00CF6211">
        <w:rPr>
          <w:noProof/>
          <w:lang w:val="ka-GE"/>
        </w:rPr>
        <w:t xml:space="preserve">შეფუთვის შიგთავსი და </w:t>
      </w:r>
      <w:r w:rsidRPr="00CF6211">
        <w:rPr>
          <w:noProof/>
          <w:lang w:val="ka-GE"/>
        </w:rPr>
        <w:t xml:space="preserve">დამატებითი ინფორმაცია </w:t>
      </w:r>
    </w:p>
    <w:p w14:paraId="4EDB2449" w14:textId="77777777" w:rsidR="00142477" w:rsidRPr="00CF6211" w:rsidRDefault="00142477" w:rsidP="0099157C">
      <w:pPr>
        <w:pStyle w:val="Default"/>
        <w:spacing w:line="360" w:lineRule="atLeast"/>
        <w:jc w:val="both"/>
        <w:rPr>
          <w:noProof/>
          <w:lang w:val="ka-GE"/>
        </w:rPr>
      </w:pPr>
    </w:p>
    <w:p w14:paraId="480BEB2C" w14:textId="77777777" w:rsidR="002831CD" w:rsidRPr="00CF6211" w:rsidRDefault="002831CD" w:rsidP="0099157C">
      <w:pPr>
        <w:pStyle w:val="Default"/>
        <w:spacing w:line="360" w:lineRule="atLeast"/>
        <w:jc w:val="both"/>
        <w:rPr>
          <w:b/>
          <w:noProof/>
          <w:lang w:val="ka-GE"/>
        </w:rPr>
      </w:pPr>
      <w:r w:rsidRPr="00CF6211">
        <w:rPr>
          <w:b/>
          <w:noProof/>
          <w:lang w:val="ka-GE"/>
        </w:rPr>
        <w:t xml:space="preserve">1. რა არის ვერორაბი და რისთვის გამოიყენება </w:t>
      </w:r>
    </w:p>
    <w:p w14:paraId="7BA49C6E" w14:textId="77777777" w:rsidR="00FD3139" w:rsidRPr="00CF6211" w:rsidRDefault="00FD3139"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ვერორაბი ნაჩვენებია ცოფის ექსპოზიციამდე და ექსპოზიციის შემდგომი პროფილაქტიკისთვის ყველა ასაკობრივ ჯგუფში.</w:t>
      </w:r>
    </w:p>
    <w:p w14:paraId="6C4BAB5F" w14:textId="77777777" w:rsidR="00070741" w:rsidRPr="00CF6211" w:rsidRDefault="00070741"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ვერორაბი უნდა იქნას გამოყენებული ოფიციალური რეკომენდაციების შესაბამისად.</w:t>
      </w:r>
    </w:p>
    <w:p w14:paraId="2DFA5559" w14:textId="77777777" w:rsidR="00070741" w:rsidRPr="00CF6211" w:rsidRDefault="00070741"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ცოფის ვირუსით დაინფიცირების მაღალი რისკის მქონე სუბიექტებს უნდა შესთავაზონ ექსპოზიციამდე პროფილაქტიკა.</w:t>
      </w:r>
    </w:p>
    <w:p w14:paraId="76B98CE4" w14:textId="475F0635" w:rsidR="00070741" w:rsidRPr="00CF6211" w:rsidRDefault="00070741"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ყველა, ვინც იმყოფება მუდმივი რისკის ქვეშ, როგორიცაა ცოფის ვირუსთან მომუშავე დიაგნოსტიკური, კვლევითი ან საწარმოო ლაბორატორიების პერსონალი, უნდა იყოს ვაქცინირებული.</w:t>
      </w:r>
    </w:p>
    <w:p w14:paraId="6C8A7770" w14:textId="77777777" w:rsidR="00070741" w:rsidRPr="00CF6211" w:rsidRDefault="00070741"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ვაქცინაცია ასევე რეკომენდებულია შემდეგი კატეგორიებისთვის:</w:t>
      </w:r>
    </w:p>
    <w:p w14:paraId="1714F668" w14:textId="77777777" w:rsidR="00070741" w:rsidRPr="00CF6211" w:rsidRDefault="00070741" w:rsidP="0099157C">
      <w:pPr>
        <w:pStyle w:val="ListParagraph"/>
        <w:numPr>
          <w:ilvl w:val="0"/>
          <w:numId w:val="25"/>
        </w:numPr>
        <w:spacing w:after="0" w:line="360" w:lineRule="atLeast"/>
        <w:jc w:val="both"/>
        <w:rPr>
          <w:rFonts w:ascii="Sylfaen" w:hAnsi="Sylfaen"/>
          <w:noProof/>
          <w:sz w:val="24"/>
          <w:szCs w:val="24"/>
          <w:lang w:val="ka-GE"/>
        </w:rPr>
      </w:pPr>
      <w:r w:rsidRPr="00CF6211">
        <w:rPr>
          <w:rFonts w:ascii="Sylfaen" w:hAnsi="Sylfaen"/>
          <w:noProof/>
          <w:sz w:val="24"/>
          <w:szCs w:val="24"/>
          <w:lang w:val="ka-GE"/>
        </w:rPr>
        <w:t>ქიროპტეროლოგები და ის პირები, რომლებიც რეგულარულად განიცდიან ღამურების ცოფის ვირუსის ზემოქმედებას.</w:t>
      </w:r>
    </w:p>
    <w:p w14:paraId="1A3DAADB" w14:textId="77777777" w:rsidR="00070741" w:rsidRPr="00CF6211" w:rsidRDefault="00070741" w:rsidP="0099157C">
      <w:pPr>
        <w:pStyle w:val="ListParagraph"/>
        <w:numPr>
          <w:ilvl w:val="0"/>
          <w:numId w:val="25"/>
        </w:numPr>
        <w:spacing w:after="0" w:line="360" w:lineRule="atLeast"/>
        <w:jc w:val="both"/>
        <w:rPr>
          <w:rFonts w:ascii="Sylfaen" w:hAnsi="Sylfaen"/>
          <w:noProof/>
          <w:sz w:val="24"/>
          <w:szCs w:val="24"/>
          <w:lang w:val="ka-GE"/>
        </w:rPr>
      </w:pPr>
      <w:r w:rsidRPr="00CF6211">
        <w:rPr>
          <w:rFonts w:ascii="Sylfaen" w:hAnsi="Sylfaen"/>
          <w:noProof/>
          <w:sz w:val="24"/>
          <w:szCs w:val="24"/>
          <w:lang w:val="ka-GE"/>
        </w:rPr>
        <w:lastRenderedPageBreak/>
        <w:t>ზემოქმედების ქვეშ მყოფი პროფესიონალები (ვეტერინარული პერსონალი, ლაბორატორიის პერსონალი, რომელიც იყენებს დაბინძურებულ ან სავარაუდოდ დაბინძურებულ აღჭურვილობას, სასაკლაოს ყასბები, ცხოველთა თავშესაფრების პერსონალი, ნატურალისტები, ტაქსიდერმისტები, მეცხოველეები, მეტყევეები, სასაკლაოს პერსონალი).</w:t>
      </w:r>
    </w:p>
    <w:p w14:paraId="4AD05A71" w14:textId="77777777" w:rsidR="00070741" w:rsidRPr="00CF6211" w:rsidRDefault="00070741" w:rsidP="0099157C">
      <w:pPr>
        <w:pStyle w:val="ListParagraph"/>
        <w:numPr>
          <w:ilvl w:val="0"/>
          <w:numId w:val="25"/>
        </w:numPr>
        <w:spacing w:after="0" w:line="360" w:lineRule="atLeast"/>
        <w:jc w:val="both"/>
        <w:rPr>
          <w:rFonts w:ascii="Sylfaen" w:hAnsi="Sylfaen"/>
          <w:noProof/>
          <w:sz w:val="24"/>
          <w:szCs w:val="24"/>
          <w:lang w:val="ka-GE"/>
        </w:rPr>
      </w:pPr>
      <w:r w:rsidRPr="00CF6211">
        <w:rPr>
          <w:rFonts w:ascii="Sylfaen" w:hAnsi="Sylfaen"/>
          <w:noProof/>
          <w:sz w:val="24"/>
          <w:szCs w:val="24"/>
          <w:lang w:val="ka-GE"/>
        </w:rPr>
        <w:t>მოზრდილები და ბავშვები, რომლებიც ცხოვრობენ ან მოგზაურობენ ენზოოტურ ადგილებში.</w:t>
      </w:r>
    </w:p>
    <w:p w14:paraId="27850670" w14:textId="77777777" w:rsidR="004E10C7" w:rsidRPr="00CF6211" w:rsidRDefault="004E10C7" w:rsidP="0099157C">
      <w:pPr>
        <w:pStyle w:val="Default"/>
        <w:spacing w:line="360" w:lineRule="atLeast"/>
        <w:jc w:val="both"/>
        <w:rPr>
          <w:rFonts w:ascii="Calibri" w:hAnsi="Calibri" w:cs="Calibri"/>
          <w:noProof/>
          <w:lang w:val="ka-GE"/>
        </w:rPr>
      </w:pPr>
    </w:p>
    <w:p w14:paraId="3554CF8E" w14:textId="77777777" w:rsidR="002831CD" w:rsidRPr="00CF6211" w:rsidRDefault="002831CD" w:rsidP="0099157C">
      <w:pPr>
        <w:pStyle w:val="Default"/>
        <w:spacing w:line="360" w:lineRule="atLeast"/>
        <w:jc w:val="both"/>
        <w:rPr>
          <w:rFonts w:cstheme="minorBidi"/>
          <w:b/>
          <w:noProof/>
          <w:color w:val="auto"/>
          <w:lang w:val="ka-GE"/>
        </w:rPr>
      </w:pPr>
      <w:r w:rsidRPr="00CF6211">
        <w:rPr>
          <w:rFonts w:cstheme="minorBidi"/>
          <w:b/>
          <w:noProof/>
          <w:color w:val="auto"/>
          <w:lang w:val="ka-GE"/>
        </w:rPr>
        <w:t xml:space="preserve">2. რა უნდა იცოდეთ ვერორაბის </w:t>
      </w:r>
      <w:r w:rsidR="004E10C7" w:rsidRPr="00CF6211">
        <w:rPr>
          <w:rFonts w:cstheme="minorBidi"/>
          <w:b/>
          <w:noProof/>
          <w:color w:val="auto"/>
          <w:lang w:val="ka-GE"/>
        </w:rPr>
        <w:t>გამოყენებამდე</w:t>
      </w:r>
      <w:r w:rsidRPr="00CF6211">
        <w:rPr>
          <w:rFonts w:cstheme="minorBidi"/>
          <w:b/>
          <w:noProof/>
          <w:color w:val="auto"/>
          <w:lang w:val="ka-GE"/>
        </w:rPr>
        <w:t xml:space="preserve"> </w:t>
      </w:r>
    </w:p>
    <w:p w14:paraId="11AB3E66" w14:textId="77777777" w:rsidR="002831CD" w:rsidRPr="00CF6211" w:rsidRDefault="002831CD" w:rsidP="0099157C">
      <w:pPr>
        <w:pStyle w:val="Default"/>
        <w:spacing w:line="360" w:lineRule="atLeast"/>
        <w:jc w:val="both"/>
        <w:rPr>
          <w:rFonts w:cstheme="minorBidi"/>
          <w:b/>
          <w:noProof/>
          <w:color w:val="auto"/>
          <w:lang w:val="ka-GE"/>
        </w:rPr>
      </w:pPr>
      <w:r w:rsidRPr="00CF6211">
        <w:rPr>
          <w:rFonts w:cstheme="minorBidi"/>
          <w:b/>
          <w:noProof/>
          <w:color w:val="auto"/>
          <w:lang w:val="ka-GE"/>
        </w:rPr>
        <w:t xml:space="preserve">არ </w:t>
      </w:r>
      <w:r w:rsidR="004C2AC5" w:rsidRPr="00CF6211">
        <w:rPr>
          <w:rFonts w:cstheme="minorBidi"/>
          <w:b/>
          <w:noProof/>
          <w:color w:val="auto"/>
          <w:lang w:val="ka-GE"/>
        </w:rPr>
        <w:t>გამოიყენოთ</w:t>
      </w:r>
      <w:r w:rsidRPr="00CF6211">
        <w:rPr>
          <w:rFonts w:cstheme="minorBidi"/>
          <w:b/>
          <w:noProof/>
          <w:color w:val="auto"/>
          <w:lang w:val="ka-GE"/>
        </w:rPr>
        <w:t xml:space="preserve"> ვერორაბი: </w:t>
      </w:r>
    </w:p>
    <w:p w14:paraId="3ED27B1F" w14:textId="77777777" w:rsidR="005D734B" w:rsidRPr="00CF6211" w:rsidRDefault="005D734B" w:rsidP="0099157C">
      <w:pPr>
        <w:pStyle w:val="Default"/>
        <w:spacing w:line="360" w:lineRule="atLeast"/>
        <w:jc w:val="both"/>
        <w:rPr>
          <w:rFonts w:cstheme="minorBidi"/>
          <w:b/>
          <w:noProof/>
          <w:color w:val="auto"/>
          <w:lang w:val="ka-GE"/>
        </w:rPr>
      </w:pPr>
      <w:r w:rsidRPr="00CF6211">
        <w:rPr>
          <w:rFonts w:cstheme="minorBidi"/>
          <w:b/>
          <w:noProof/>
          <w:color w:val="auto"/>
          <w:u w:val="single"/>
          <w:lang w:val="ka-GE"/>
        </w:rPr>
        <w:t>ექსპოზიციამდელი პროფილაქტიკა</w:t>
      </w:r>
      <w:r w:rsidRPr="00CF6211">
        <w:rPr>
          <w:rFonts w:cstheme="minorBidi"/>
          <w:b/>
          <w:noProof/>
          <w:color w:val="auto"/>
          <w:lang w:val="ka-GE"/>
        </w:rPr>
        <w:t xml:space="preserve">: </w:t>
      </w:r>
    </w:p>
    <w:p w14:paraId="2BCA1706" w14:textId="77777777" w:rsidR="005D734B" w:rsidRPr="00CF6211" w:rsidRDefault="005D734B" w:rsidP="0099157C">
      <w:pPr>
        <w:pStyle w:val="Default"/>
        <w:numPr>
          <w:ilvl w:val="0"/>
          <w:numId w:val="14"/>
        </w:numPr>
        <w:spacing w:line="360" w:lineRule="atLeast"/>
        <w:jc w:val="both"/>
        <w:rPr>
          <w:rFonts w:cstheme="minorBidi"/>
          <w:noProof/>
          <w:color w:val="auto"/>
          <w:lang w:val="ka-GE"/>
        </w:rPr>
      </w:pPr>
      <w:r w:rsidRPr="00CF6211">
        <w:rPr>
          <w:rFonts w:cstheme="minorBidi"/>
          <w:noProof/>
          <w:color w:val="auto"/>
          <w:lang w:val="ka-GE"/>
        </w:rPr>
        <w:t>თუ თქვენ ან თქვენი ბავშვი ხართ ალერგიული აქტიური ნივთიერების ან ამ პრეპარატის ნებისმიერი სხვა კომპონენტის მიმართ, რომლებიც ჩამოთვლილია პარაგრაფში 6.</w:t>
      </w:r>
    </w:p>
    <w:p w14:paraId="02E214F4" w14:textId="77777777" w:rsidR="005D734B" w:rsidRPr="00CF6211" w:rsidRDefault="005D734B" w:rsidP="0099157C">
      <w:pPr>
        <w:pStyle w:val="Default"/>
        <w:numPr>
          <w:ilvl w:val="0"/>
          <w:numId w:val="14"/>
        </w:numPr>
        <w:spacing w:line="360" w:lineRule="atLeast"/>
        <w:jc w:val="both"/>
        <w:rPr>
          <w:rFonts w:cstheme="minorBidi"/>
          <w:noProof/>
          <w:color w:val="auto"/>
          <w:lang w:val="ka-GE"/>
        </w:rPr>
      </w:pPr>
      <w:r w:rsidRPr="00CF6211">
        <w:rPr>
          <w:rFonts w:cstheme="minorBidi"/>
          <w:noProof/>
          <w:color w:val="auto"/>
          <w:lang w:val="ka-GE"/>
        </w:rPr>
        <w:t xml:space="preserve">თუ თქვენ ან თქვენს ბავშვს განუვითარდა ალერგიული რეაქცია ამ პრეპარატის ან იგივე შემადგენლობის ნებისმიერი ვაქცინის წინა ინექციის დროს. </w:t>
      </w:r>
    </w:p>
    <w:p w14:paraId="364A8AF7" w14:textId="77777777" w:rsidR="005D734B" w:rsidRPr="00CF6211" w:rsidRDefault="005D734B" w:rsidP="0099157C">
      <w:pPr>
        <w:pStyle w:val="Default"/>
        <w:numPr>
          <w:ilvl w:val="0"/>
          <w:numId w:val="14"/>
        </w:numPr>
        <w:spacing w:line="360" w:lineRule="atLeast"/>
        <w:jc w:val="both"/>
        <w:rPr>
          <w:rFonts w:cstheme="minorBidi"/>
          <w:noProof/>
          <w:color w:val="auto"/>
          <w:lang w:val="ka-GE"/>
        </w:rPr>
      </w:pPr>
      <w:r w:rsidRPr="00CF6211">
        <w:rPr>
          <w:rFonts w:cstheme="minorBidi"/>
          <w:noProof/>
          <w:color w:val="auto"/>
          <w:lang w:val="ka-GE"/>
        </w:rPr>
        <w:t xml:space="preserve">თუ თქვენ ან თქვენს ბავშვს გაქვთ სიცხე ან მწვავე დაავადება (ამ შემთხვევაში უმჯობესია ვაქცინაციის გადადება). </w:t>
      </w:r>
    </w:p>
    <w:p w14:paraId="168AFFEC" w14:textId="77777777" w:rsidR="008E1735" w:rsidRPr="00CF6211" w:rsidRDefault="008E1735" w:rsidP="0099157C">
      <w:pPr>
        <w:pStyle w:val="Default"/>
        <w:spacing w:line="360" w:lineRule="atLeast"/>
        <w:ind w:left="360"/>
        <w:jc w:val="both"/>
        <w:rPr>
          <w:rFonts w:cstheme="minorBidi"/>
          <w:noProof/>
          <w:color w:val="auto"/>
          <w:lang w:val="ka-GE"/>
        </w:rPr>
      </w:pPr>
    </w:p>
    <w:p w14:paraId="2550D16D" w14:textId="77777777" w:rsidR="00790D02" w:rsidRPr="00CF6211" w:rsidRDefault="00790D02" w:rsidP="0099157C">
      <w:pPr>
        <w:pStyle w:val="Default"/>
        <w:spacing w:line="360" w:lineRule="atLeast"/>
        <w:jc w:val="both"/>
        <w:rPr>
          <w:rFonts w:cstheme="minorBidi"/>
          <w:noProof/>
          <w:color w:val="auto"/>
          <w:lang w:val="ka-GE"/>
        </w:rPr>
      </w:pPr>
      <w:r w:rsidRPr="00CF6211">
        <w:rPr>
          <w:rFonts w:cstheme="minorBidi"/>
          <w:b/>
          <w:noProof/>
          <w:color w:val="auto"/>
          <w:u w:val="single"/>
          <w:lang w:val="ka-GE"/>
        </w:rPr>
        <w:t>ექსპოზიციის შემდგომი პროფილაქტიკა</w:t>
      </w:r>
      <w:r w:rsidRPr="00CF6211">
        <w:rPr>
          <w:rFonts w:cstheme="minorBidi"/>
          <w:noProof/>
          <w:color w:val="auto"/>
          <w:lang w:val="ka-GE"/>
        </w:rPr>
        <w:t xml:space="preserve">: </w:t>
      </w:r>
    </w:p>
    <w:p w14:paraId="287F1266" w14:textId="77777777" w:rsidR="00790D02" w:rsidRPr="00CF6211" w:rsidRDefault="00790D02" w:rsidP="0099157C">
      <w:pPr>
        <w:pStyle w:val="Default"/>
        <w:numPr>
          <w:ilvl w:val="0"/>
          <w:numId w:val="16"/>
        </w:numPr>
        <w:spacing w:line="360" w:lineRule="atLeast"/>
        <w:jc w:val="both"/>
        <w:rPr>
          <w:rFonts w:cstheme="minorBidi"/>
          <w:noProof/>
          <w:color w:val="auto"/>
          <w:lang w:val="ka-GE"/>
        </w:rPr>
      </w:pPr>
      <w:r w:rsidRPr="00CF6211">
        <w:rPr>
          <w:rFonts w:cstheme="minorBidi"/>
          <w:noProof/>
          <w:color w:val="auto"/>
          <w:lang w:val="ka-GE"/>
        </w:rPr>
        <w:t xml:space="preserve">ცოფის ინფექციის გარდაუვალი ფატალურობის პირობებში, არ არსებობს პოსტექსპოზიციური ვაქცინაციის უკუჩვენება. </w:t>
      </w:r>
    </w:p>
    <w:p w14:paraId="06B8D11C" w14:textId="77777777" w:rsidR="004D5208" w:rsidRPr="00CF6211" w:rsidRDefault="004D5208" w:rsidP="0099157C">
      <w:pPr>
        <w:pStyle w:val="Default"/>
        <w:spacing w:line="360" w:lineRule="atLeast"/>
        <w:jc w:val="both"/>
        <w:rPr>
          <w:rFonts w:cstheme="minorBidi"/>
          <w:noProof/>
          <w:color w:val="auto"/>
          <w:lang w:val="ka-GE"/>
        </w:rPr>
      </w:pPr>
    </w:p>
    <w:p w14:paraId="7B3ACFCC" w14:textId="77777777" w:rsidR="004D5208" w:rsidRPr="00CF6211" w:rsidRDefault="004D5208" w:rsidP="0099157C">
      <w:pPr>
        <w:pStyle w:val="Default"/>
        <w:spacing w:line="360" w:lineRule="atLeast"/>
        <w:jc w:val="both"/>
        <w:rPr>
          <w:rFonts w:cstheme="minorBidi"/>
          <w:b/>
          <w:noProof/>
          <w:color w:val="auto"/>
          <w:lang w:val="ka-GE"/>
        </w:rPr>
      </w:pPr>
      <w:r w:rsidRPr="00CF6211">
        <w:rPr>
          <w:rFonts w:cstheme="minorBidi"/>
          <w:b/>
          <w:noProof/>
          <w:color w:val="auto"/>
          <w:lang w:val="ka-GE"/>
        </w:rPr>
        <w:t>გაფრთხილება და სიფრთხილის ზომები</w:t>
      </w:r>
    </w:p>
    <w:p w14:paraId="63980F03" w14:textId="77777777" w:rsidR="00790D02" w:rsidRPr="00CF6211" w:rsidRDefault="00790D02" w:rsidP="0099157C">
      <w:pPr>
        <w:pStyle w:val="Default"/>
        <w:numPr>
          <w:ilvl w:val="0"/>
          <w:numId w:val="16"/>
        </w:numPr>
        <w:spacing w:line="360" w:lineRule="atLeast"/>
        <w:jc w:val="both"/>
        <w:rPr>
          <w:rFonts w:cstheme="minorBidi"/>
          <w:noProof/>
          <w:color w:val="auto"/>
          <w:lang w:val="ka-GE"/>
        </w:rPr>
      </w:pPr>
      <w:r w:rsidRPr="00CF6211">
        <w:rPr>
          <w:rFonts w:cstheme="minorBidi"/>
          <w:noProof/>
          <w:color w:val="auto"/>
          <w:lang w:val="ka-GE"/>
        </w:rPr>
        <w:t>როგორც ყველა ვაქცინამ, ვერორაბმაც შეიძლება ვერ დაიცვას აცრილი პირების 100%.</w:t>
      </w:r>
    </w:p>
    <w:p w14:paraId="5B84C1A7" w14:textId="77777777" w:rsidR="00790D02" w:rsidRPr="00CF6211" w:rsidRDefault="00790D02" w:rsidP="0099157C">
      <w:pPr>
        <w:pStyle w:val="Default"/>
        <w:numPr>
          <w:ilvl w:val="0"/>
          <w:numId w:val="16"/>
        </w:numPr>
        <w:spacing w:line="360" w:lineRule="atLeast"/>
        <w:jc w:val="both"/>
        <w:rPr>
          <w:rFonts w:cstheme="minorBidi"/>
          <w:noProof/>
          <w:color w:val="auto"/>
          <w:lang w:val="ka-GE"/>
        </w:rPr>
      </w:pPr>
      <w:r w:rsidRPr="00CF6211">
        <w:rPr>
          <w:rFonts w:cstheme="minorBidi"/>
          <w:noProof/>
          <w:color w:val="auto"/>
          <w:lang w:val="ka-GE"/>
        </w:rPr>
        <w:t xml:space="preserve">ვერორაბის მიღება არ უნდა მოხდეს ინტრავასკულურად; დარწმუნდით, რომ ნემსი არ გადის სისხლძარღვში. </w:t>
      </w:r>
    </w:p>
    <w:p w14:paraId="0F05FC29" w14:textId="77777777" w:rsidR="00790D02" w:rsidRPr="00CF6211" w:rsidRDefault="00790D02" w:rsidP="0099157C">
      <w:pPr>
        <w:pStyle w:val="Default"/>
        <w:numPr>
          <w:ilvl w:val="0"/>
          <w:numId w:val="16"/>
        </w:numPr>
        <w:spacing w:line="360" w:lineRule="atLeast"/>
        <w:jc w:val="both"/>
        <w:rPr>
          <w:rFonts w:cstheme="minorBidi"/>
          <w:noProof/>
          <w:color w:val="auto"/>
          <w:lang w:val="ka-GE"/>
        </w:rPr>
      </w:pPr>
      <w:r w:rsidRPr="00CF6211">
        <w:rPr>
          <w:rFonts w:cstheme="minorBidi"/>
          <w:noProof/>
          <w:color w:val="auto"/>
          <w:lang w:val="ka-GE"/>
        </w:rPr>
        <w:t xml:space="preserve">სიფრთხილით გამოიყენეთ, თუ თქვენ ან თქვენი ბავშვი ხართ ალერგიული პოლიმიქსინი B-ს, სტრეპტომიცინის ან ნეომიცინის (არსებობს ვაქცინაში უმნიშვნელო რაოდენობით) ან იგივე ჯგუფის ნებისმიერი ანტიბიოტიკის მიმართ. </w:t>
      </w:r>
    </w:p>
    <w:p w14:paraId="73A77839" w14:textId="77777777" w:rsidR="00790D02" w:rsidRPr="00CF6211" w:rsidRDefault="00790D02" w:rsidP="0099157C">
      <w:pPr>
        <w:pStyle w:val="Default"/>
        <w:numPr>
          <w:ilvl w:val="0"/>
          <w:numId w:val="16"/>
        </w:numPr>
        <w:spacing w:line="360" w:lineRule="atLeast"/>
        <w:jc w:val="both"/>
        <w:rPr>
          <w:rFonts w:cstheme="minorBidi"/>
          <w:noProof/>
          <w:color w:val="auto"/>
          <w:lang w:val="ka-GE"/>
        </w:rPr>
      </w:pPr>
      <w:r w:rsidRPr="00CF6211">
        <w:rPr>
          <w:rFonts w:cstheme="minorBidi"/>
          <w:noProof/>
          <w:color w:val="auto"/>
          <w:lang w:val="ka-GE"/>
        </w:rPr>
        <w:t xml:space="preserve">როგორც ყველა საინექციო ვაქცინის შემთხვევაში, რეკომენდებულია შესაბამისი სამედიცინო მკურნალობა და მეთვალყურეობა, რაც გამოიყენება ვაქცინაციის შემდეგ იშვიათი ანაფილაქსიური რეაქციისას. </w:t>
      </w:r>
    </w:p>
    <w:p w14:paraId="7ABC1FE9" w14:textId="77777777" w:rsidR="00790D02" w:rsidRPr="00CF6211" w:rsidRDefault="00790D02" w:rsidP="0099157C">
      <w:pPr>
        <w:pStyle w:val="Default"/>
        <w:numPr>
          <w:ilvl w:val="0"/>
          <w:numId w:val="16"/>
        </w:numPr>
        <w:spacing w:line="360" w:lineRule="atLeast"/>
        <w:jc w:val="both"/>
        <w:rPr>
          <w:rFonts w:cstheme="minorBidi"/>
          <w:noProof/>
          <w:color w:val="auto"/>
          <w:lang w:val="ka-GE"/>
        </w:rPr>
      </w:pPr>
      <w:r w:rsidRPr="00CF6211">
        <w:rPr>
          <w:rFonts w:cstheme="minorBidi"/>
          <w:noProof/>
          <w:color w:val="auto"/>
          <w:lang w:val="ka-GE"/>
        </w:rPr>
        <w:t xml:space="preserve">სეროლოგიური ტესტების (პირებში სეროკონვერსიის შეფასება) აუცილებლობა უნდა განისაზღვროს ოფიციალური რეკომენდაციების შესაბამისად. </w:t>
      </w:r>
    </w:p>
    <w:p w14:paraId="1E211B91" w14:textId="6BA664A9" w:rsidR="00790D02" w:rsidRPr="00CF6211" w:rsidRDefault="00790D02" w:rsidP="0099157C">
      <w:pPr>
        <w:pStyle w:val="Default"/>
        <w:numPr>
          <w:ilvl w:val="0"/>
          <w:numId w:val="16"/>
        </w:numPr>
        <w:spacing w:line="360" w:lineRule="atLeast"/>
        <w:jc w:val="both"/>
        <w:rPr>
          <w:rFonts w:cstheme="minorBidi"/>
          <w:noProof/>
          <w:color w:val="auto"/>
          <w:lang w:val="ka-GE"/>
        </w:rPr>
      </w:pPr>
      <w:r w:rsidRPr="00CF6211">
        <w:rPr>
          <w:rFonts w:cstheme="minorBidi"/>
          <w:noProof/>
          <w:color w:val="auto"/>
          <w:lang w:val="ka-GE"/>
        </w:rPr>
        <w:t xml:space="preserve">როდესაც ვაქცინა გამოიყენება იმ პირებში, რომლებსაც აღენიშნებათ დაქვეითებული იმუნიტეტი (იმუნოდეფიციტი) იმუნოსუპრესიული დაავადების ან მიმდინარე იმუნოსუპრესიული თერაპიის გამო, ვაქცინაციიდან 2-4 კვირაში უნდა ჩატარდეს </w:t>
      </w:r>
      <w:r w:rsidRPr="00CF6211">
        <w:rPr>
          <w:rFonts w:cstheme="minorBidi"/>
          <w:noProof/>
          <w:color w:val="auto"/>
          <w:lang w:val="ka-GE"/>
        </w:rPr>
        <w:lastRenderedPageBreak/>
        <w:t xml:space="preserve">სისხლის ანალიზი იმის დასადასტურებლად, რომ განვითარდა იმუნური პასუხი, რომელიც მიუთითებს დაცვაზე.  </w:t>
      </w:r>
      <w:r w:rsidRPr="00CF6211">
        <w:rPr>
          <w:rStyle w:val="q4iawc"/>
          <w:noProof/>
          <w:lang w:val="ka-GE"/>
        </w:rPr>
        <w:t>ექსპოზიციის შემდგომ</w:t>
      </w:r>
      <w:r w:rsidR="005924A4" w:rsidRPr="00CF6211">
        <w:rPr>
          <w:rStyle w:val="q4iawc"/>
          <w:noProof/>
          <w:lang w:val="ka-GE"/>
        </w:rPr>
        <w:t>ი</w:t>
      </w:r>
      <w:r w:rsidRPr="00CF6211">
        <w:rPr>
          <w:rStyle w:val="q4iawc"/>
          <w:noProof/>
          <w:lang w:val="ka-GE"/>
        </w:rPr>
        <w:t xml:space="preserve"> ვაქცინაციის შემთხვევაში უნდა იქნას შეყვანილი ვაქცინის ყველა დოზა. ცოფის იმუნოგლობულინები ასევე უნდა იქნას გამოყენებული ვაქცინასთან ერთად ნებისმიერი II და III კატეგორიის ექსპოზიციის შემთხვევაში;</w:t>
      </w:r>
      <w:r w:rsidRPr="00CF6211">
        <w:rPr>
          <w:rFonts w:cstheme="minorBidi"/>
          <w:noProof/>
          <w:color w:val="auto"/>
          <w:lang w:val="ka-GE"/>
        </w:rPr>
        <w:t xml:space="preserve"> იხ. </w:t>
      </w:r>
      <w:r w:rsidRPr="00CF6211">
        <w:rPr>
          <w:noProof/>
          <w:lang w:val="ka-GE"/>
        </w:rPr>
        <w:t>“</w:t>
      </w:r>
      <w:r w:rsidRPr="00CF6211">
        <w:rPr>
          <w:b/>
          <w:noProof/>
          <w:lang w:val="ka-GE"/>
        </w:rPr>
        <w:t>3.  როგორ გამოიყენება ვერორაბი</w:t>
      </w:r>
      <w:r w:rsidRPr="00CF6211">
        <w:rPr>
          <w:noProof/>
          <w:lang w:val="ka-GE"/>
        </w:rPr>
        <w:t>“.</w:t>
      </w:r>
    </w:p>
    <w:p w14:paraId="772B4F22" w14:textId="77777777" w:rsidR="00790D02" w:rsidRPr="00CF6211" w:rsidRDefault="00790D02" w:rsidP="0099157C">
      <w:pPr>
        <w:pStyle w:val="Default"/>
        <w:numPr>
          <w:ilvl w:val="0"/>
          <w:numId w:val="16"/>
        </w:numPr>
        <w:spacing w:line="360" w:lineRule="atLeast"/>
        <w:jc w:val="both"/>
        <w:rPr>
          <w:rFonts w:cstheme="minorBidi"/>
          <w:noProof/>
          <w:color w:val="auto"/>
          <w:lang w:val="ka-GE"/>
        </w:rPr>
      </w:pPr>
      <w:r w:rsidRPr="00CF6211">
        <w:rPr>
          <w:rFonts w:cstheme="minorBidi"/>
          <w:noProof/>
          <w:color w:val="auto"/>
          <w:lang w:val="ka-GE"/>
        </w:rPr>
        <w:t>ვერორაბი სიფრთხილით უნდა გამოიყენონ სუბიექტებში თრომბოციტების დაქვეითებული დონით (თრომბოციტოპენია) ან სისხლის შედედების დარღვევებით, სისხლდენის რისკის გამო, რომელიც შეიძლება გაჩნდეს ინტრამუსკულური ინექციისას.</w:t>
      </w:r>
    </w:p>
    <w:p w14:paraId="47B132A8" w14:textId="5387B3CD" w:rsidR="002831CD" w:rsidRPr="00CF6211" w:rsidRDefault="001B0062" w:rsidP="0099157C">
      <w:pPr>
        <w:pStyle w:val="Default"/>
        <w:spacing w:line="360" w:lineRule="atLeast"/>
        <w:jc w:val="both"/>
        <w:rPr>
          <w:rFonts w:cstheme="minorBidi"/>
          <w:noProof/>
          <w:color w:val="auto"/>
          <w:lang w:val="ka-GE"/>
        </w:rPr>
      </w:pPr>
      <w:r w:rsidRPr="00CF6211">
        <w:rPr>
          <w:rFonts w:cstheme="minorBidi"/>
          <w:noProof/>
          <w:color w:val="auto"/>
          <w:lang w:val="ka-GE"/>
        </w:rPr>
        <w:t xml:space="preserve">ვერორაბის გამოყენებამდე კონსულტაციისთვის მიმართეთ თქვენს ექიმს, ფარმაცევტს ან ექთანს. </w:t>
      </w:r>
      <w:r w:rsidR="002831CD" w:rsidRPr="00CF6211">
        <w:rPr>
          <w:rFonts w:cstheme="minorBidi"/>
          <w:noProof/>
          <w:color w:val="auto"/>
          <w:lang w:val="ka-GE"/>
        </w:rPr>
        <w:t xml:space="preserve"> </w:t>
      </w:r>
    </w:p>
    <w:p w14:paraId="73F12567" w14:textId="77777777" w:rsidR="001B0062" w:rsidRPr="00CF6211" w:rsidRDefault="001B0062" w:rsidP="0099157C">
      <w:pPr>
        <w:pStyle w:val="Default"/>
        <w:spacing w:line="360" w:lineRule="atLeast"/>
        <w:jc w:val="both"/>
        <w:rPr>
          <w:rFonts w:cstheme="minorBidi"/>
          <w:noProof/>
          <w:color w:val="auto"/>
          <w:lang w:val="ka-GE"/>
        </w:rPr>
      </w:pPr>
    </w:p>
    <w:p w14:paraId="0534E079" w14:textId="77777777" w:rsidR="002831CD" w:rsidRPr="00CF6211" w:rsidRDefault="002831CD" w:rsidP="0099157C">
      <w:pPr>
        <w:pStyle w:val="Default"/>
        <w:spacing w:line="360" w:lineRule="atLeast"/>
        <w:jc w:val="both"/>
        <w:rPr>
          <w:rFonts w:cstheme="minorBidi"/>
          <w:b/>
          <w:noProof/>
          <w:color w:val="auto"/>
          <w:lang w:val="ka-GE"/>
        </w:rPr>
      </w:pPr>
      <w:r w:rsidRPr="00CF6211">
        <w:rPr>
          <w:rFonts w:cstheme="minorBidi"/>
          <w:b/>
          <w:noProof/>
          <w:color w:val="auto"/>
          <w:lang w:val="ka-GE"/>
        </w:rPr>
        <w:t>სხვა მედიკამენტები</w:t>
      </w:r>
      <w:r w:rsidR="001B0062" w:rsidRPr="00CF6211">
        <w:rPr>
          <w:rFonts w:cstheme="minorBidi"/>
          <w:b/>
          <w:noProof/>
          <w:color w:val="auto"/>
          <w:lang w:val="ka-GE"/>
        </w:rPr>
        <w:t xml:space="preserve"> და ვერორაბი</w:t>
      </w:r>
    </w:p>
    <w:p w14:paraId="00FE7422" w14:textId="77777777" w:rsidR="005924A4" w:rsidRPr="00CF6211" w:rsidRDefault="005924A4"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იმუნოსუპრესიულმა მკურნალობამ, მათ შორის ხანგრძლივმა სისტემურმა კორტიკოსტეროიდულმა თერაპიამ, შეიძლება ხელი შეუშალოს ანტისხეულების წარმოებას და გამოიწვიოს ვაქცინაციის წარუმატებლობა. ამიტომ, რეკომენდებულია სეროლოგიური ტესტის ჩატარება ვაქცინაციიდან 2-4 კვირაში; იხილეთ “</w:t>
      </w:r>
      <w:r w:rsidRPr="00CF6211">
        <w:rPr>
          <w:rFonts w:ascii="Sylfaen" w:hAnsi="Sylfaen"/>
          <w:b/>
          <w:bCs/>
          <w:noProof/>
          <w:sz w:val="24"/>
          <w:szCs w:val="24"/>
          <w:lang w:val="ka-GE"/>
        </w:rPr>
        <w:t>გაფრთხილება  და სიფრთხილის ზომები</w:t>
      </w:r>
      <w:r w:rsidRPr="00CF6211">
        <w:rPr>
          <w:rFonts w:ascii="Sylfaen" w:hAnsi="Sylfaen"/>
          <w:noProof/>
          <w:sz w:val="24"/>
          <w:szCs w:val="24"/>
          <w:lang w:val="ka-GE"/>
        </w:rPr>
        <w:t>“.</w:t>
      </w:r>
    </w:p>
    <w:p w14:paraId="3CB9ED5B" w14:textId="77777777" w:rsidR="005924A4" w:rsidRPr="00CF6211" w:rsidRDefault="005924A4"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ვერორაბი შეიძლება დაინიშნოს Vi პოლისაქარიდული ტიფის ვაქცინასთან ერთად იმავე ვაქცინაციის ვიზიტის დროს, ინექციის ორი განსხვავებული ადგილის გამოყენებით.</w:t>
      </w:r>
    </w:p>
    <w:p w14:paraId="43D38DF5" w14:textId="77777777" w:rsidR="005924A4" w:rsidRPr="00CF6211" w:rsidRDefault="005924A4"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ცოფის იმუნოგლობულინები ან ნებისმიერი სხვა პროდუქტი და ცოფის საწინააღმდეგო</w:t>
      </w:r>
      <w:r w:rsidRPr="00CF6211">
        <w:rPr>
          <w:rFonts w:ascii="Sylfaen" w:hAnsi="Sylfaen"/>
          <w:b/>
          <w:bCs/>
          <w:noProof/>
          <w:sz w:val="24"/>
          <w:szCs w:val="24"/>
          <w:lang w:val="ka-GE"/>
        </w:rPr>
        <w:t xml:space="preserve"> </w:t>
      </w:r>
      <w:r w:rsidRPr="00CF6211">
        <w:rPr>
          <w:rFonts w:ascii="Sylfaen" w:hAnsi="Sylfaen"/>
          <w:noProof/>
          <w:sz w:val="24"/>
          <w:szCs w:val="24"/>
          <w:lang w:val="ka-GE"/>
        </w:rPr>
        <w:t>ვაქცინა არ უნდა იყოს კომბინირებული ერთსა და იმავე შპრიცში ან შეყვანილი ერთსა და იმავე ადგილას.</w:t>
      </w:r>
    </w:p>
    <w:p w14:paraId="25F9C367" w14:textId="77777777" w:rsidR="005924A4" w:rsidRPr="00CF6211" w:rsidRDefault="005924A4"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იმის გათვალისწინებით, რომ ცოფის იმუნოგლობულინები ხელს უშლის ცოფის საწინააღმდეგო</w:t>
      </w:r>
      <w:r w:rsidRPr="00CF6211">
        <w:rPr>
          <w:rFonts w:ascii="Sylfaen" w:hAnsi="Sylfaen"/>
          <w:b/>
          <w:bCs/>
          <w:noProof/>
          <w:sz w:val="24"/>
          <w:szCs w:val="24"/>
          <w:lang w:val="ka-GE"/>
        </w:rPr>
        <w:t xml:space="preserve"> </w:t>
      </w:r>
      <w:r w:rsidRPr="00CF6211">
        <w:rPr>
          <w:rFonts w:ascii="Sylfaen" w:hAnsi="Sylfaen"/>
          <w:noProof/>
          <w:sz w:val="24"/>
          <w:szCs w:val="24"/>
          <w:lang w:val="ka-GE"/>
        </w:rPr>
        <w:t xml:space="preserve"> ვაქცინაზე იმუნური პასუხის განვითარებას, </w:t>
      </w:r>
      <w:r w:rsidRPr="00CF6211">
        <w:rPr>
          <w:rFonts w:ascii="Sylfaen" w:hAnsi="Sylfaen"/>
          <w:i/>
          <w:iCs/>
          <w:noProof/>
          <w:sz w:val="24"/>
          <w:szCs w:val="24"/>
          <w:lang w:val="ka-GE"/>
        </w:rPr>
        <w:t>მკაცრად უნდა იყოს დაცული</w:t>
      </w:r>
      <w:r w:rsidRPr="00CF6211">
        <w:rPr>
          <w:rFonts w:ascii="Sylfaen" w:hAnsi="Sylfaen"/>
          <w:noProof/>
          <w:sz w:val="24"/>
          <w:szCs w:val="24"/>
          <w:lang w:val="ka-GE"/>
        </w:rPr>
        <w:t xml:space="preserve"> რეკომენდაციები ცოფის იმუნოგლობულინების მიღების შესახებ.</w:t>
      </w:r>
    </w:p>
    <w:p w14:paraId="79CA0042" w14:textId="77777777" w:rsidR="005924A4" w:rsidRPr="00CF6211" w:rsidRDefault="005924A4" w:rsidP="0099157C">
      <w:pPr>
        <w:pStyle w:val="Default"/>
        <w:spacing w:line="360" w:lineRule="atLeast"/>
        <w:jc w:val="both"/>
        <w:rPr>
          <w:rFonts w:cstheme="minorBidi"/>
          <w:noProof/>
          <w:color w:val="auto"/>
          <w:lang w:val="ka-GE"/>
        </w:rPr>
      </w:pPr>
      <w:r w:rsidRPr="00CF6211">
        <w:rPr>
          <w:rFonts w:cstheme="minorBidi"/>
          <w:noProof/>
          <w:color w:val="auto"/>
          <w:lang w:val="ka-GE"/>
        </w:rPr>
        <w:t>აცნობეთ თქვენს ექიმს ან ფარმაცევტს, თუ თქვენ ან თქვენი ბავშვი იღებთ, ახლო წარსულში იღებდით ან შეიძლება მიგეღოთ ნებისმიერი სხვა პრეპარატი.</w:t>
      </w:r>
    </w:p>
    <w:p w14:paraId="052AFDC4" w14:textId="77777777" w:rsidR="002831CD" w:rsidRPr="00CF6211" w:rsidRDefault="002831CD" w:rsidP="0099157C">
      <w:pPr>
        <w:pStyle w:val="Default"/>
        <w:spacing w:line="360" w:lineRule="atLeast"/>
        <w:jc w:val="both"/>
        <w:rPr>
          <w:rFonts w:cstheme="minorBidi"/>
          <w:noProof/>
          <w:color w:val="auto"/>
          <w:lang w:val="ka-GE"/>
        </w:rPr>
      </w:pPr>
      <w:r w:rsidRPr="00CF6211">
        <w:rPr>
          <w:rFonts w:cstheme="minorBidi"/>
          <w:noProof/>
          <w:color w:val="auto"/>
          <w:lang w:val="ka-GE"/>
        </w:rPr>
        <w:t xml:space="preserve"> </w:t>
      </w:r>
    </w:p>
    <w:p w14:paraId="5D55EA5E" w14:textId="6CA4ED87" w:rsidR="001B0062" w:rsidRPr="00CF6211" w:rsidRDefault="002831CD" w:rsidP="0099157C">
      <w:pPr>
        <w:pStyle w:val="Default"/>
        <w:spacing w:line="360" w:lineRule="atLeast"/>
        <w:jc w:val="both"/>
        <w:rPr>
          <w:rFonts w:ascii="Calibri" w:hAnsi="Calibri" w:cs="Calibri"/>
          <w:b/>
          <w:noProof/>
          <w:color w:val="auto"/>
          <w:lang w:val="ka-GE"/>
        </w:rPr>
      </w:pPr>
      <w:r w:rsidRPr="00CF6211">
        <w:rPr>
          <w:rFonts w:cstheme="minorBidi"/>
          <w:b/>
          <w:noProof/>
          <w:color w:val="auto"/>
          <w:lang w:val="ka-GE"/>
        </w:rPr>
        <w:t>ორსულობა</w:t>
      </w:r>
      <w:r w:rsidR="000A0253" w:rsidRPr="00CF6211">
        <w:rPr>
          <w:rFonts w:cstheme="minorBidi"/>
          <w:b/>
          <w:noProof/>
          <w:color w:val="auto"/>
          <w:lang w:val="ka-GE"/>
        </w:rPr>
        <w:t>,</w:t>
      </w:r>
      <w:r w:rsidRPr="00CF6211">
        <w:rPr>
          <w:rFonts w:cstheme="minorBidi"/>
          <w:b/>
          <w:noProof/>
          <w:color w:val="auto"/>
          <w:lang w:val="ka-GE"/>
        </w:rPr>
        <w:t xml:space="preserve"> ძუძუთი კვება </w:t>
      </w:r>
      <w:r w:rsidR="000A0253" w:rsidRPr="00CF6211">
        <w:rPr>
          <w:rFonts w:cstheme="minorBidi"/>
          <w:b/>
          <w:noProof/>
          <w:color w:val="auto"/>
          <w:lang w:val="ka-GE"/>
        </w:rPr>
        <w:t>და ფერტილობა</w:t>
      </w:r>
    </w:p>
    <w:p w14:paraId="440D11C2" w14:textId="77777777" w:rsidR="002831CD" w:rsidRPr="00CF6211" w:rsidRDefault="002831CD" w:rsidP="0099157C">
      <w:pPr>
        <w:pStyle w:val="Default"/>
        <w:spacing w:line="360" w:lineRule="atLeast"/>
        <w:jc w:val="both"/>
        <w:rPr>
          <w:rFonts w:cstheme="minorBidi"/>
          <w:b/>
          <w:noProof/>
          <w:color w:val="auto"/>
          <w:u w:val="single"/>
          <w:lang w:val="ka-GE"/>
        </w:rPr>
      </w:pPr>
      <w:r w:rsidRPr="00CF6211">
        <w:rPr>
          <w:rFonts w:cstheme="minorBidi"/>
          <w:b/>
          <w:noProof/>
          <w:color w:val="auto"/>
          <w:u w:val="single"/>
          <w:lang w:val="ka-GE"/>
        </w:rPr>
        <w:t xml:space="preserve">ორსულობა </w:t>
      </w:r>
    </w:p>
    <w:p w14:paraId="4DE1888A" w14:textId="2AA206E6" w:rsidR="006D4B33" w:rsidRPr="00CF6211" w:rsidRDefault="006D4B33"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ცხოველებზე ჩატარებულმა ტოქსიკურობის ერთმა კვლევამ რეპროდუქციასა და განვითარებაზე,</w:t>
      </w:r>
      <w:r w:rsidR="00FF442B" w:rsidRPr="00CF6211">
        <w:rPr>
          <w:rFonts w:ascii="Sylfaen" w:hAnsi="Sylfaen"/>
          <w:noProof/>
          <w:sz w:val="24"/>
          <w:szCs w:val="24"/>
          <w:lang w:val="ka-GE"/>
        </w:rPr>
        <w:t xml:space="preserve"> რომელიც ჩატარდა</w:t>
      </w:r>
      <w:r w:rsidRPr="00CF6211">
        <w:rPr>
          <w:rFonts w:ascii="Sylfaen" w:hAnsi="Sylfaen"/>
          <w:noProof/>
          <w:sz w:val="24"/>
          <w:szCs w:val="24"/>
          <w:lang w:val="ka-GE"/>
        </w:rPr>
        <w:t xml:space="preserve"> სხვა ინაქტივირებული ცოფის საწინააღმდეგო ვაქცინ</w:t>
      </w:r>
      <w:r w:rsidR="00FF442B" w:rsidRPr="00CF6211">
        <w:rPr>
          <w:rFonts w:ascii="Sylfaen" w:hAnsi="Sylfaen"/>
          <w:noProof/>
          <w:sz w:val="24"/>
          <w:szCs w:val="24"/>
          <w:lang w:val="ka-GE"/>
        </w:rPr>
        <w:t>ით</w:t>
      </w:r>
      <w:r w:rsidRPr="00CF6211">
        <w:rPr>
          <w:rFonts w:ascii="Sylfaen" w:hAnsi="Sylfaen"/>
          <w:noProof/>
          <w:sz w:val="24"/>
          <w:szCs w:val="24"/>
          <w:lang w:val="ka-GE"/>
        </w:rPr>
        <w:t>, წარმოებული VERO უჯრედებში, არ გამოავლინა რაიმე მავნე ზეგავლენა ქალის ფერტილობაზე და პრე- და პოსტნატალურ განვითარებაზე.</w:t>
      </w:r>
    </w:p>
    <w:p w14:paraId="604006D3" w14:textId="77777777" w:rsidR="006D4B33" w:rsidRPr="00CF6211" w:rsidRDefault="006D4B33"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ცოფის საწინააღმდეგო ვაქცინების კლინიკურმა გამოყენებამ (ინაქტივირებული „WISTAR ცოფის PM/WI38 1503-3M შტამი“) ორსულობის შეზღუდული რაოდენობის დროს დღემდე არ გამოავლინა რაიმე მალფორმაციული ან ფეტოტოქსიკური ეფექტი.</w:t>
      </w:r>
    </w:p>
    <w:p w14:paraId="1352ADB0" w14:textId="77777777" w:rsidR="006D4B33" w:rsidRPr="00CF6211" w:rsidRDefault="006D4B33" w:rsidP="0099157C">
      <w:pPr>
        <w:spacing w:after="0" w:line="360" w:lineRule="atLeast"/>
        <w:jc w:val="both"/>
        <w:rPr>
          <w:rFonts w:ascii="Sylfaen" w:hAnsi="Sylfaen"/>
          <w:noProof/>
          <w:sz w:val="24"/>
          <w:szCs w:val="24"/>
          <w:u w:val="single"/>
          <w:lang w:val="ka-GE"/>
        </w:rPr>
      </w:pPr>
      <w:r w:rsidRPr="00CF6211">
        <w:rPr>
          <w:rFonts w:ascii="Sylfaen" w:hAnsi="Sylfaen"/>
          <w:noProof/>
          <w:sz w:val="24"/>
          <w:szCs w:val="24"/>
          <w:u w:val="single"/>
          <w:lang w:val="ka-GE"/>
        </w:rPr>
        <w:lastRenderedPageBreak/>
        <w:t>ექსპოზიციამდე პროფილაქტიკა</w:t>
      </w:r>
    </w:p>
    <w:p w14:paraId="65DDF507" w14:textId="36D91EE5" w:rsidR="006D4B33" w:rsidRPr="00CF6211" w:rsidRDefault="006D4B33"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 xml:space="preserve">დაავადების სიმძიმის გათვალისწინებით, </w:t>
      </w:r>
      <w:r w:rsidR="00FF442B" w:rsidRPr="00CF6211">
        <w:rPr>
          <w:rFonts w:ascii="Sylfaen" w:hAnsi="Sylfaen"/>
          <w:noProof/>
          <w:sz w:val="24"/>
          <w:szCs w:val="24"/>
          <w:lang w:val="ka-GE"/>
        </w:rPr>
        <w:t>დაინფიცირების</w:t>
      </w:r>
      <w:r w:rsidRPr="00CF6211">
        <w:rPr>
          <w:rFonts w:ascii="Sylfaen" w:hAnsi="Sylfaen"/>
          <w:noProof/>
          <w:sz w:val="24"/>
          <w:szCs w:val="24"/>
          <w:lang w:val="ka-GE"/>
        </w:rPr>
        <w:t xml:space="preserve"> მაღალი რისკის შემთხვევაში, ვაქცინაცია უნდა ჩატარდეს ორსულობის დროს, ვაქცინაციის ჩვეული გრაფიკის დაცვით.</w:t>
      </w:r>
    </w:p>
    <w:p w14:paraId="0F0E014F" w14:textId="77777777" w:rsidR="006D4B33" w:rsidRPr="00CF6211" w:rsidRDefault="006D4B33" w:rsidP="0099157C">
      <w:pPr>
        <w:spacing w:after="0" w:line="360" w:lineRule="atLeast"/>
        <w:jc w:val="both"/>
        <w:rPr>
          <w:rFonts w:ascii="Sylfaen" w:hAnsi="Sylfaen"/>
          <w:noProof/>
          <w:sz w:val="24"/>
          <w:szCs w:val="24"/>
          <w:lang w:val="ka-GE"/>
        </w:rPr>
      </w:pPr>
      <w:r w:rsidRPr="00CF6211">
        <w:rPr>
          <w:rFonts w:ascii="Sylfaen" w:hAnsi="Sylfaen"/>
          <w:noProof/>
          <w:sz w:val="24"/>
          <w:szCs w:val="24"/>
          <w:u w:val="single"/>
          <w:lang w:val="ka-GE"/>
        </w:rPr>
        <w:t>ექსპოზიციის შემდგომი პროფილაქტიკა</w:t>
      </w:r>
    </w:p>
    <w:p w14:paraId="2754FF87" w14:textId="77777777" w:rsidR="006D4B33" w:rsidRPr="00CF6211" w:rsidRDefault="006D4B33"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დაავადების სიმძიმის გათვალისწინებით, ორსულობა არ არის უკუჩვენება.</w:t>
      </w:r>
    </w:p>
    <w:p w14:paraId="38429C50" w14:textId="77777777" w:rsidR="00FF442B" w:rsidRPr="00CF6211" w:rsidRDefault="00FF442B" w:rsidP="0099157C">
      <w:pPr>
        <w:spacing w:after="0" w:line="360" w:lineRule="atLeast"/>
        <w:jc w:val="both"/>
        <w:rPr>
          <w:rFonts w:ascii="Sylfaen" w:hAnsi="Sylfaen"/>
          <w:b/>
          <w:bCs/>
          <w:noProof/>
          <w:sz w:val="24"/>
          <w:szCs w:val="24"/>
          <w:u w:val="single"/>
          <w:lang w:val="ka-GE"/>
        </w:rPr>
      </w:pPr>
    </w:p>
    <w:p w14:paraId="02DBB0FE" w14:textId="42830AD0" w:rsidR="006D4B33" w:rsidRPr="00CF6211" w:rsidRDefault="006D4B33" w:rsidP="0099157C">
      <w:pPr>
        <w:spacing w:after="0" w:line="360" w:lineRule="atLeast"/>
        <w:jc w:val="both"/>
        <w:rPr>
          <w:rFonts w:ascii="Sylfaen" w:hAnsi="Sylfaen"/>
          <w:b/>
          <w:bCs/>
          <w:noProof/>
          <w:sz w:val="24"/>
          <w:szCs w:val="24"/>
          <w:u w:val="single"/>
          <w:lang w:val="ka-GE"/>
        </w:rPr>
      </w:pPr>
      <w:r w:rsidRPr="00CF6211">
        <w:rPr>
          <w:rFonts w:ascii="Sylfaen" w:hAnsi="Sylfaen"/>
          <w:b/>
          <w:bCs/>
          <w:noProof/>
          <w:sz w:val="24"/>
          <w:szCs w:val="24"/>
          <w:u w:val="single"/>
          <w:lang w:val="ka-GE"/>
        </w:rPr>
        <w:t>ძუძუთი კვება</w:t>
      </w:r>
    </w:p>
    <w:p w14:paraId="4121B6AC" w14:textId="77777777" w:rsidR="006D4B33" w:rsidRPr="00CF6211" w:rsidRDefault="006D4B33"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ამ ვაქცინის გამოყენება შესაძლებელია ძუძუთი კვების პერიოდში.</w:t>
      </w:r>
    </w:p>
    <w:p w14:paraId="5FE4CFED" w14:textId="77777777" w:rsidR="00FF442B" w:rsidRPr="00CF6211" w:rsidRDefault="00FF442B" w:rsidP="0099157C">
      <w:pPr>
        <w:spacing w:after="0" w:line="360" w:lineRule="atLeast"/>
        <w:jc w:val="both"/>
        <w:rPr>
          <w:rFonts w:ascii="Sylfaen" w:hAnsi="Sylfaen"/>
          <w:b/>
          <w:bCs/>
          <w:noProof/>
          <w:sz w:val="24"/>
          <w:szCs w:val="24"/>
          <w:u w:val="single"/>
          <w:lang w:val="ka-GE"/>
        </w:rPr>
      </w:pPr>
    </w:p>
    <w:p w14:paraId="4569B961" w14:textId="6E737F3A" w:rsidR="006D4B33" w:rsidRPr="00CF6211" w:rsidRDefault="006D4B33" w:rsidP="0099157C">
      <w:pPr>
        <w:spacing w:after="0" w:line="360" w:lineRule="atLeast"/>
        <w:jc w:val="both"/>
        <w:rPr>
          <w:rFonts w:ascii="Sylfaen" w:hAnsi="Sylfaen"/>
          <w:b/>
          <w:bCs/>
          <w:noProof/>
          <w:sz w:val="24"/>
          <w:szCs w:val="24"/>
          <w:u w:val="single"/>
          <w:lang w:val="ka-GE"/>
        </w:rPr>
      </w:pPr>
      <w:r w:rsidRPr="00CF6211">
        <w:rPr>
          <w:rFonts w:ascii="Sylfaen" w:hAnsi="Sylfaen"/>
          <w:b/>
          <w:bCs/>
          <w:noProof/>
          <w:sz w:val="24"/>
          <w:szCs w:val="24"/>
          <w:u w:val="single"/>
          <w:lang w:val="ka-GE"/>
        </w:rPr>
        <w:t>ფერტილობა</w:t>
      </w:r>
    </w:p>
    <w:p w14:paraId="03F9A75E" w14:textId="77777777" w:rsidR="006D4B33" w:rsidRPr="00CF6211" w:rsidRDefault="006D4B33"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ვერორაბი არ არის შეფასებული ფერტილობის კვლევებში.</w:t>
      </w:r>
    </w:p>
    <w:p w14:paraId="1B966E8F" w14:textId="27031047" w:rsidR="006D4B33" w:rsidRPr="00CF6211" w:rsidRDefault="006D4B33" w:rsidP="0099157C">
      <w:pPr>
        <w:pStyle w:val="Default"/>
        <w:spacing w:line="360" w:lineRule="atLeast"/>
        <w:jc w:val="both"/>
        <w:rPr>
          <w:rFonts w:cstheme="minorBidi"/>
          <w:noProof/>
          <w:color w:val="auto"/>
          <w:lang w:val="ka-GE"/>
        </w:rPr>
      </w:pPr>
      <w:r w:rsidRPr="00CF6211">
        <w:rPr>
          <w:rFonts w:cstheme="minorBidi"/>
          <w:noProof/>
          <w:color w:val="auto"/>
          <w:lang w:val="ka-GE"/>
        </w:rPr>
        <w:t xml:space="preserve">თუ ხართ ორსულად ან ბავშვს ძუძუთი კვებავთ, ფიქრობთ, რომ ხართ ორსულად, ან გეგმავთ ორსულობას, ამ </w:t>
      </w:r>
      <w:r w:rsidR="00FF442B" w:rsidRPr="00CF6211">
        <w:rPr>
          <w:rFonts w:cstheme="minorBidi"/>
          <w:noProof/>
          <w:color w:val="auto"/>
          <w:lang w:val="ka-GE"/>
        </w:rPr>
        <w:t>პრეპარატის</w:t>
      </w:r>
      <w:r w:rsidRPr="00CF6211">
        <w:rPr>
          <w:rFonts w:cstheme="minorBidi"/>
          <w:noProof/>
          <w:color w:val="auto"/>
          <w:lang w:val="ka-GE"/>
        </w:rPr>
        <w:t xml:space="preserve"> გამოყენებამდე რჩევისათვის მიმართეთ თქვენს ექიმს ან ფარმაცევტს. </w:t>
      </w:r>
    </w:p>
    <w:p w14:paraId="432381A1" w14:textId="77777777" w:rsidR="00D253A4" w:rsidRPr="00CF6211" w:rsidRDefault="00D253A4" w:rsidP="0099157C">
      <w:pPr>
        <w:pStyle w:val="Default"/>
        <w:spacing w:line="360" w:lineRule="atLeast"/>
        <w:jc w:val="both"/>
        <w:rPr>
          <w:rFonts w:cstheme="minorBidi"/>
          <w:noProof/>
          <w:color w:val="auto"/>
          <w:lang w:val="ka-GE"/>
        </w:rPr>
      </w:pPr>
    </w:p>
    <w:p w14:paraId="4430E6B0" w14:textId="77777777" w:rsidR="002831CD" w:rsidRPr="00CF6211" w:rsidRDefault="002831CD" w:rsidP="0099157C">
      <w:pPr>
        <w:pStyle w:val="Default"/>
        <w:spacing w:line="360" w:lineRule="atLeast"/>
        <w:jc w:val="both"/>
        <w:rPr>
          <w:rFonts w:cstheme="minorBidi"/>
          <w:b/>
          <w:noProof/>
          <w:color w:val="auto"/>
          <w:lang w:val="ka-GE"/>
        </w:rPr>
      </w:pPr>
      <w:r w:rsidRPr="00CF6211">
        <w:rPr>
          <w:rFonts w:cstheme="minorBidi"/>
          <w:b/>
          <w:noProof/>
          <w:color w:val="auto"/>
          <w:lang w:val="ka-GE"/>
        </w:rPr>
        <w:t xml:space="preserve">ავტომობილის მართვა და მექანიზმების გამოყენება </w:t>
      </w:r>
    </w:p>
    <w:p w14:paraId="7EFD19C7" w14:textId="26142A84" w:rsidR="00F10F66" w:rsidRPr="00CF6211" w:rsidRDefault="00FF442B" w:rsidP="0099157C">
      <w:pPr>
        <w:pStyle w:val="Default"/>
        <w:spacing w:line="360" w:lineRule="atLeast"/>
        <w:jc w:val="both"/>
        <w:rPr>
          <w:rFonts w:cstheme="minorBidi"/>
          <w:noProof/>
          <w:color w:val="auto"/>
          <w:lang w:val="ka-GE"/>
        </w:rPr>
      </w:pPr>
      <w:r w:rsidRPr="00CF6211">
        <w:rPr>
          <w:rFonts w:cstheme="minorBidi"/>
          <w:noProof/>
          <w:color w:val="auto"/>
          <w:lang w:val="ka-GE"/>
        </w:rPr>
        <w:t>ხშირად აღწერილია ვაქცინაციის შემდგომი თავბრუსხვევა. აღნიშნულმა შეიძლება დროებით იმოქმედოს ავტომობილის მართვის ან მექანიზმების გამოყენების უნარზე.</w:t>
      </w:r>
    </w:p>
    <w:p w14:paraId="6EAFE2D1" w14:textId="77777777" w:rsidR="00FF442B" w:rsidRPr="00CF6211" w:rsidRDefault="00FF442B" w:rsidP="0099157C">
      <w:pPr>
        <w:pStyle w:val="Default"/>
        <w:spacing w:line="360" w:lineRule="atLeast"/>
        <w:jc w:val="both"/>
        <w:rPr>
          <w:rFonts w:cstheme="minorBidi"/>
          <w:noProof/>
          <w:color w:val="auto"/>
          <w:lang w:val="ka-GE"/>
        </w:rPr>
      </w:pPr>
    </w:p>
    <w:p w14:paraId="76625B09" w14:textId="77777777" w:rsidR="00074191" w:rsidRPr="00CF6211" w:rsidRDefault="00F10F66" w:rsidP="0099157C">
      <w:pPr>
        <w:pStyle w:val="Default"/>
        <w:spacing w:line="360" w:lineRule="atLeast"/>
        <w:jc w:val="both"/>
        <w:rPr>
          <w:rFonts w:cstheme="minorBidi"/>
          <w:b/>
          <w:bCs/>
          <w:noProof/>
          <w:color w:val="auto"/>
          <w:lang w:val="ka-GE"/>
        </w:rPr>
      </w:pPr>
      <w:r w:rsidRPr="00CF6211">
        <w:rPr>
          <w:rFonts w:cstheme="minorBidi"/>
          <w:b/>
          <w:bCs/>
          <w:noProof/>
          <w:color w:val="auto"/>
          <w:lang w:val="ka-GE"/>
        </w:rPr>
        <w:t>ვერორაბი შეიცავს ფენილალანინს, კალიუმს და ნატრიუმს</w:t>
      </w:r>
    </w:p>
    <w:p w14:paraId="05447A96" w14:textId="63010647" w:rsidR="00074191" w:rsidRPr="00CF6211" w:rsidRDefault="00F10F66" w:rsidP="0099157C">
      <w:pPr>
        <w:pStyle w:val="Default"/>
        <w:spacing w:line="360" w:lineRule="atLeast"/>
        <w:jc w:val="both"/>
        <w:rPr>
          <w:rFonts w:cstheme="minorBidi"/>
          <w:b/>
          <w:bCs/>
          <w:noProof/>
          <w:color w:val="auto"/>
          <w:lang w:val="ka-GE"/>
        </w:rPr>
      </w:pPr>
      <w:r w:rsidRPr="00CF6211">
        <w:rPr>
          <w:rFonts w:cstheme="minorBidi"/>
          <w:noProof/>
          <w:color w:val="auto"/>
          <w:lang w:val="ka-GE"/>
        </w:rPr>
        <w:t xml:space="preserve">ვერორაბის თითოეული 0.5 მლ დოზა შეიცავს 4.1 მიკროგრამ ფენილალანინს, რაც შეესაბამება 0.068 მიკროგრამ/კგ-ს 60 კგ წონის ადამიანზე. </w:t>
      </w:r>
      <w:r w:rsidR="00074191" w:rsidRPr="00CF6211">
        <w:rPr>
          <w:noProof/>
          <w:lang w:val="ka-GE"/>
        </w:rPr>
        <w:t xml:space="preserve">ფენილალანინი შეიძლება საზიანო იყოს ფენილკეტონურიის (PKU) მქონე ადამიანებისთვის, რაც წარმოადგენს იშვიათ გენეტიკურ </w:t>
      </w:r>
      <w:r w:rsidR="00B82224" w:rsidRPr="00CF6211">
        <w:rPr>
          <w:noProof/>
          <w:lang w:val="ka-GE"/>
        </w:rPr>
        <w:t>დარღვევას</w:t>
      </w:r>
      <w:r w:rsidR="00074191" w:rsidRPr="00CF6211">
        <w:rPr>
          <w:noProof/>
          <w:lang w:val="ka-GE"/>
        </w:rPr>
        <w:t xml:space="preserve">, რომლის დროსაც ფენილალანინი გროვდება, რადგან ორგანიზმს არ შეუძლია მისი სათანადოდ გამოყოფა. </w:t>
      </w:r>
    </w:p>
    <w:p w14:paraId="13C41144" w14:textId="67B6492B" w:rsidR="00F10F66" w:rsidRPr="00CF6211" w:rsidRDefault="00F10F66" w:rsidP="0099157C">
      <w:pPr>
        <w:pStyle w:val="Default"/>
        <w:spacing w:line="360" w:lineRule="atLeast"/>
        <w:jc w:val="both"/>
        <w:rPr>
          <w:rFonts w:cstheme="minorBidi"/>
          <w:noProof/>
          <w:color w:val="auto"/>
          <w:lang w:val="ka-GE"/>
        </w:rPr>
      </w:pPr>
      <w:r w:rsidRPr="00CF6211">
        <w:rPr>
          <w:rFonts w:cstheme="minorBidi"/>
          <w:noProof/>
          <w:color w:val="auto"/>
          <w:lang w:val="ka-GE"/>
        </w:rPr>
        <w:t>ვერორაბის ერთი დოზა შეიცავს 1 მმოლზე ნაკლებ კალიუმს (39 მგ)</w:t>
      </w:r>
      <w:r w:rsidR="00B82224" w:rsidRPr="00CF6211">
        <w:rPr>
          <w:rFonts w:cstheme="minorBidi"/>
          <w:noProof/>
          <w:color w:val="auto"/>
          <w:lang w:val="ka-GE"/>
        </w:rPr>
        <w:t xml:space="preserve"> </w:t>
      </w:r>
      <w:r w:rsidRPr="00CF6211">
        <w:rPr>
          <w:rFonts w:cstheme="minorBidi"/>
          <w:noProof/>
          <w:color w:val="auto"/>
          <w:lang w:val="ka-GE"/>
        </w:rPr>
        <w:t xml:space="preserve">და 1 მმოლზე ნაკლებ ნატრიუმს (23 მგ), შეიძლება ითქვას, რომ პრაქტიკულად „არ შეიცავს კალიუმს“ და „არ შეიცავს ნატრიუმს“. </w:t>
      </w:r>
    </w:p>
    <w:p w14:paraId="04BD445C" w14:textId="6BF427C1" w:rsidR="00F10F66" w:rsidRPr="00CF6211" w:rsidRDefault="00F10F66" w:rsidP="0099157C">
      <w:pPr>
        <w:pStyle w:val="Default"/>
        <w:spacing w:line="360" w:lineRule="atLeast"/>
        <w:jc w:val="both"/>
        <w:rPr>
          <w:rFonts w:cstheme="minorBidi"/>
          <w:noProof/>
          <w:color w:val="auto"/>
          <w:lang w:val="ka-GE"/>
        </w:rPr>
      </w:pPr>
    </w:p>
    <w:p w14:paraId="61B349CE" w14:textId="77777777" w:rsidR="002831CD" w:rsidRPr="00CF6211" w:rsidRDefault="002831CD" w:rsidP="0099157C">
      <w:pPr>
        <w:pStyle w:val="Default"/>
        <w:spacing w:line="360" w:lineRule="atLeast"/>
        <w:jc w:val="both"/>
        <w:rPr>
          <w:rFonts w:cstheme="minorBidi"/>
          <w:b/>
          <w:noProof/>
          <w:color w:val="auto"/>
          <w:lang w:val="ka-GE"/>
        </w:rPr>
      </w:pPr>
      <w:r w:rsidRPr="00CF6211">
        <w:rPr>
          <w:rFonts w:cstheme="minorBidi"/>
          <w:b/>
          <w:noProof/>
          <w:color w:val="auto"/>
          <w:lang w:val="ka-GE"/>
        </w:rPr>
        <w:t xml:space="preserve">3. როგორ გამოიყენება ვერორაბი </w:t>
      </w:r>
    </w:p>
    <w:p w14:paraId="36235CEC" w14:textId="648FE0FF" w:rsidR="00D253A4" w:rsidRPr="00CF6211" w:rsidRDefault="00D253A4" w:rsidP="0099157C">
      <w:pPr>
        <w:pStyle w:val="Default"/>
        <w:spacing w:line="360" w:lineRule="atLeast"/>
        <w:jc w:val="both"/>
        <w:rPr>
          <w:rFonts w:cstheme="minorBidi"/>
          <w:noProof/>
          <w:color w:val="auto"/>
          <w:lang w:val="ka-GE"/>
        </w:rPr>
      </w:pPr>
      <w:r w:rsidRPr="00CF6211">
        <w:rPr>
          <w:rFonts w:cstheme="minorBidi"/>
          <w:noProof/>
          <w:color w:val="auto"/>
          <w:lang w:val="ka-GE"/>
        </w:rPr>
        <w:t xml:space="preserve">მოცემული მედიკამენტი ყოველთვის გამოიყენეთ თქვენი ექიმის ან ფარმაცევტის დანიშნულების ზუსტად დაცვით. </w:t>
      </w:r>
      <w:r w:rsidR="007543ED" w:rsidRPr="00CF6211">
        <w:rPr>
          <w:rFonts w:cstheme="minorBidi"/>
          <w:noProof/>
          <w:color w:val="auto"/>
          <w:lang w:val="ka-GE"/>
        </w:rPr>
        <w:t>თუ არ ხართ დარწმუნებული,</w:t>
      </w:r>
      <w:r w:rsidRPr="00CF6211">
        <w:rPr>
          <w:rFonts w:cstheme="minorBidi"/>
          <w:noProof/>
          <w:color w:val="auto"/>
          <w:lang w:val="ka-GE"/>
        </w:rPr>
        <w:t xml:space="preserve"> მიმართეთ თქვენს ექიმს ან ფარმაცევტს. </w:t>
      </w:r>
    </w:p>
    <w:p w14:paraId="7EB770B2" w14:textId="0C907F8C" w:rsidR="007543ED" w:rsidRPr="00CF6211" w:rsidRDefault="007543ED" w:rsidP="0099157C">
      <w:pPr>
        <w:pStyle w:val="Default"/>
        <w:spacing w:line="360" w:lineRule="atLeast"/>
        <w:jc w:val="both"/>
        <w:rPr>
          <w:rFonts w:cstheme="minorBidi"/>
          <w:noProof/>
          <w:color w:val="auto"/>
          <w:lang w:val="ka-GE"/>
        </w:rPr>
      </w:pPr>
      <w:r w:rsidRPr="00CF6211">
        <w:rPr>
          <w:rFonts w:cstheme="minorBidi"/>
          <w:noProof/>
          <w:color w:val="auto"/>
          <w:lang w:val="ka-GE"/>
        </w:rPr>
        <w:t xml:space="preserve">ინტრამუსკულური გამოყენება (ი/მ): რეკომენდებული დოზა შეადგენს აღდგენილი ვაქცინის 0.5 მლ-ს. </w:t>
      </w:r>
    </w:p>
    <w:p w14:paraId="2476B277" w14:textId="07DE922C" w:rsidR="007543ED" w:rsidRPr="00CF6211" w:rsidRDefault="007543ED" w:rsidP="0099157C">
      <w:pPr>
        <w:pStyle w:val="Default"/>
        <w:spacing w:line="360" w:lineRule="atLeast"/>
        <w:jc w:val="both"/>
        <w:rPr>
          <w:rFonts w:cstheme="minorBidi"/>
          <w:noProof/>
          <w:color w:val="auto"/>
          <w:lang w:val="ka-GE"/>
        </w:rPr>
      </w:pPr>
      <w:r w:rsidRPr="00CF6211">
        <w:rPr>
          <w:rFonts w:cstheme="minorBidi"/>
          <w:noProof/>
          <w:color w:val="auto"/>
          <w:lang w:val="ka-GE"/>
        </w:rPr>
        <w:t xml:space="preserve">ინტრადერმული გამოყენება (ი/დ): რეკომენდებული დოზა შეადგენს აღდგენილი ვაქცინის 0.1 მლ-ს ერთ საინექციო ადგილზე. </w:t>
      </w:r>
    </w:p>
    <w:p w14:paraId="77A014E4" w14:textId="77777777" w:rsidR="00653ACA" w:rsidRPr="00CF6211" w:rsidRDefault="007543ED" w:rsidP="0099157C">
      <w:pPr>
        <w:pStyle w:val="Default"/>
        <w:spacing w:line="360" w:lineRule="atLeast"/>
        <w:jc w:val="both"/>
        <w:rPr>
          <w:rFonts w:cstheme="minorBidi"/>
          <w:noProof/>
          <w:color w:val="auto"/>
          <w:lang w:val="ka-GE"/>
        </w:rPr>
      </w:pPr>
      <w:r w:rsidRPr="00CF6211">
        <w:rPr>
          <w:rFonts w:cstheme="minorBidi"/>
          <w:noProof/>
          <w:color w:val="auto"/>
          <w:lang w:val="ka-GE"/>
        </w:rPr>
        <w:lastRenderedPageBreak/>
        <w:t>ექსპოზიციამდე პროფილაქტიკა:</w:t>
      </w:r>
    </w:p>
    <w:p w14:paraId="6B6B11E0" w14:textId="72EC8B12" w:rsidR="00653ACA" w:rsidRPr="00CF6211" w:rsidRDefault="00653ACA" w:rsidP="0099157C">
      <w:pPr>
        <w:pStyle w:val="Default"/>
        <w:spacing w:line="360" w:lineRule="atLeast"/>
        <w:jc w:val="both"/>
        <w:rPr>
          <w:rFonts w:cstheme="minorBidi"/>
          <w:noProof/>
          <w:color w:val="auto"/>
          <w:lang w:val="ka-GE"/>
        </w:rPr>
      </w:pPr>
      <w:r w:rsidRPr="00CF6211">
        <w:rPr>
          <w:noProof/>
          <w:lang w:val="ka-GE"/>
        </w:rPr>
        <w:t xml:space="preserve">ექსპოზიციამდე </w:t>
      </w:r>
      <w:bookmarkStart w:id="0" w:name="_Hlk129622235"/>
      <w:r w:rsidRPr="00CF6211">
        <w:rPr>
          <w:noProof/>
          <w:lang w:val="ka-GE"/>
        </w:rPr>
        <w:t xml:space="preserve">იმუნიზაციისთვის  </w:t>
      </w:r>
      <w:bookmarkEnd w:id="0"/>
      <w:r w:rsidRPr="00CF6211">
        <w:rPr>
          <w:noProof/>
          <w:lang w:val="ka-GE"/>
        </w:rPr>
        <w:t>იმუნოკომპეტენტურ პირებში ვაქცინაცია შეიძლება ჩატარდეს ცხრილში 1 წარმოდგენილი ვაქცინაციის სქემებიდან ერთ-ერთის მიხედვით და ოფიციალური რეკომენდაციების შესაბამისად.</w:t>
      </w:r>
    </w:p>
    <w:p w14:paraId="1E79C340" w14:textId="2B4DE666" w:rsidR="007543ED" w:rsidRPr="00CF6211" w:rsidRDefault="007543ED" w:rsidP="0099157C">
      <w:pPr>
        <w:pStyle w:val="Default"/>
        <w:spacing w:line="360" w:lineRule="atLeast"/>
        <w:jc w:val="both"/>
        <w:rPr>
          <w:rFonts w:cstheme="minorBidi"/>
          <w:noProof/>
          <w:color w:val="auto"/>
          <w:lang w:val="ka-GE"/>
        </w:rPr>
      </w:pPr>
    </w:p>
    <w:p w14:paraId="668CB3E4" w14:textId="3D0FFB8C" w:rsidR="007543ED" w:rsidRPr="00CF6211" w:rsidRDefault="007543ED" w:rsidP="0099157C">
      <w:pPr>
        <w:pStyle w:val="Default"/>
        <w:spacing w:line="360" w:lineRule="atLeast"/>
        <w:jc w:val="both"/>
        <w:rPr>
          <w:rFonts w:cstheme="minorBidi"/>
          <w:b/>
          <w:noProof/>
          <w:color w:val="auto"/>
          <w:lang w:val="ka-GE"/>
        </w:rPr>
      </w:pPr>
      <w:r w:rsidRPr="00CF6211">
        <w:rPr>
          <w:rFonts w:cstheme="minorBidi"/>
          <w:b/>
          <w:noProof/>
          <w:color w:val="auto"/>
          <w:lang w:val="ka-GE"/>
        </w:rPr>
        <w:t>ცხრილი 1: ექსპოზიციამდე ვაქცინაციის სქემები</w:t>
      </w:r>
    </w:p>
    <w:tbl>
      <w:tblPr>
        <w:tblStyle w:val="TableGrid"/>
        <w:tblW w:w="0" w:type="auto"/>
        <w:tblLook w:val="04A0" w:firstRow="1" w:lastRow="0" w:firstColumn="1" w:lastColumn="0" w:noHBand="0" w:noVBand="1"/>
      </w:tblPr>
      <w:tblGrid>
        <w:gridCol w:w="5210"/>
        <w:gridCol w:w="1260"/>
        <w:gridCol w:w="1439"/>
        <w:gridCol w:w="2045"/>
      </w:tblGrid>
      <w:tr w:rsidR="007543ED" w:rsidRPr="00CF6211" w14:paraId="0E88625F" w14:textId="77777777" w:rsidTr="00BD4F81">
        <w:tc>
          <w:tcPr>
            <w:tcW w:w="5215" w:type="dxa"/>
          </w:tcPr>
          <w:p w14:paraId="6362A192" w14:textId="77777777" w:rsidR="007543ED" w:rsidRPr="00CF6211" w:rsidRDefault="007543ED" w:rsidP="0099157C">
            <w:pPr>
              <w:pStyle w:val="Default"/>
              <w:spacing w:line="360" w:lineRule="atLeast"/>
              <w:jc w:val="both"/>
              <w:rPr>
                <w:rFonts w:cstheme="minorBidi"/>
                <w:noProof/>
                <w:color w:val="auto"/>
                <w:lang w:val="ka-GE"/>
              </w:rPr>
            </w:pPr>
          </w:p>
        </w:tc>
        <w:tc>
          <w:tcPr>
            <w:tcW w:w="1260" w:type="dxa"/>
          </w:tcPr>
          <w:p w14:paraId="59DD5240" w14:textId="536131DF" w:rsidR="007543ED" w:rsidRPr="00CF6211" w:rsidRDefault="00BD4F81" w:rsidP="0099157C">
            <w:pPr>
              <w:pStyle w:val="Default"/>
              <w:spacing w:line="360" w:lineRule="atLeast"/>
              <w:jc w:val="center"/>
              <w:rPr>
                <w:rFonts w:cstheme="minorBidi"/>
                <w:noProof/>
                <w:color w:val="auto"/>
                <w:lang w:val="ka-GE"/>
              </w:rPr>
            </w:pPr>
            <w:r w:rsidRPr="00CF6211">
              <w:rPr>
                <w:rFonts w:cstheme="minorBidi"/>
                <w:noProof/>
                <w:color w:val="auto"/>
                <w:lang w:val="ka-GE"/>
              </w:rPr>
              <w:t xml:space="preserve">დღე </w:t>
            </w:r>
            <w:r w:rsidR="007543ED" w:rsidRPr="00CF6211">
              <w:rPr>
                <w:rFonts w:cstheme="minorBidi"/>
                <w:noProof/>
                <w:color w:val="auto"/>
                <w:lang w:val="ka-GE"/>
              </w:rPr>
              <w:t>0</w:t>
            </w:r>
          </w:p>
        </w:tc>
        <w:tc>
          <w:tcPr>
            <w:tcW w:w="1440" w:type="dxa"/>
          </w:tcPr>
          <w:p w14:paraId="1AA956E4" w14:textId="11F0CCBC" w:rsidR="007543ED" w:rsidRPr="00CF6211" w:rsidRDefault="008F21DB" w:rsidP="0099157C">
            <w:pPr>
              <w:pStyle w:val="Default"/>
              <w:spacing w:line="360" w:lineRule="atLeast"/>
              <w:jc w:val="center"/>
              <w:rPr>
                <w:rFonts w:cstheme="minorBidi"/>
                <w:noProof/>
                <w:color w:val="auto"/>
                <w:lang w:val="ka-GE"/>
              </w:rPr>
            </w:pPr>
            <w:r w:rsidRPr="00CF6211">
              <w:rPr>
                <w:rFonts w:cstheme="minorBidi"/>
                <w:noProof/>
                <w:color w:val="auto"/>
                <w:lang w:val="ka-GE"/>
              </w:rPr>
              <w:t>დღე 7</w:t>
            </w:r>
          </w:p>
        </w:tc>
        <w:tc>
          <w:tcPr>
            <w:tcW w:w="2047" w:type="dxa"/>
          </w:tcPr>
          <w:p w14:paraId="6D77230C" w14:textId="385988FB" w:rsidR="007543ED" w:rsidRPr="00CF6211" w:rsidRDefault="008F21DB" w:rsidP="0099157C">
            <w:pPr>
              <w:pStyle w:val="Default"/>
              <w:spacing w:line="360" w:lineRule="atLeast"/>
              <w:jc w:val="center"/>
              <w:rPr>
                <w:rFonts w:cstheme="minorBidi"/>
                <w:noProof/>
                <w:color w:val="auto"/>
                <w:lang w:val="ka-GE"/>
              </w:rPr>
            </w:pPr>
            <w:r w:rsidRPr="00CF6211">
              <w:rPr>
                <w:rFonts w:cstheme="minorBidi"/>
                <w:noProof/>
                <w:color w:val="auto"/>
                <w:lang w:val="ka-GE"/>
              </w:rPr>
              <w:t xml:space="preserve">დღე </w:t>
            </w:r>
            <w:r w:rsidR="007543ED" w:rsidRPr="00CF6211">
              <w:rPr>
                <w:rFonts w:cstheme="minorBidi"/>
                <w:noProof/>
                <w:color w:val="auto"/>
                <w:lang w:val="ka-GE"/>
              </w:rPr>
              <w:t>21 ან 28</w:t>
            </w:r>
            <w:r w:rsidRPr="00CF6211">
              <w:rPr>
                <w:rFonts w:cstheme="minorBidi"/>
                <w:noProof/>
                <w:color w:val="auto"/>
                <w:lang w:val="ka-GE"/>
              </w:rPr>
              <w:t xml:space="preserve"> </w:t>
            </w:r>
          </w:p>
        </w:tc>
      </w:tr>
      <w:tr w:rsidR="007543ED" w:rsidRPr="00CF6211" w14:paraId="2AB93B62" w14:textId="77777777" w:rsidTr="007775CF">
        <w:tc>
          <w:tcPr>
            <w:tcW w:w="9962" w:type="dxa"/>
            <w:gridSpan w:val="4"/>
          </w:tcPr>
          <w:p w14:paraId="4535598C" w14:textId="09A709F2" w:rsidR="007543ED" w:rsidRPr="00CF6211" w:rsidRDefault="007543ED" w:rsidP="0099157C">
            <w:pPr>
              <w:pStyle w:val="Default"/>
              <w:spacing w:line="360" w:lineRule="atLeast"/>
              <w:jc w:val="right"/>
              <w:rPr>
                <w:rFonts w:cstheme="minorBidi"/>
                <w:b/>
                <w:bCs/>
                <w:noProof/>
                <w:color w:val="auto"/>
                <w:lang w:val="ka-GE"/>
              </w:rPr>
            </w:pPr>
            <w:r w:rsidRPr="00CF6211">
              <w:rPr>
                <w:rFonts w:cstheme="minorBidi"/>
                <w:b/>
                <w:bCs/>
                <w:noProof/>
                <w:color w:val="auto"/>
                <w:lang w:val="ka-GE"/>
              </w:rPr>
              <w:t>ინტრამუსკულური გამოყენება (0.5 მლ ერთ დოზაზე)</w:t>
            </w:r>
          </w:p>
        </w:tc>
      </w:tr>
      <w:tr w:rsidR="007543ED" w:rsidRPr="00CF6211" w14:paraId="6ABA8392" w14:textId="77777777" w:rsidTr="00BD4F81">
        <w:tc>
          <w:tcPr>
            <w:tcW w:w="5215" w:type="dxa"/>
          </w:tcPr>
          <w:p w14:paraId="6E56B1A3" w14:textId="5A3DAE98" w:rsidR="007543ED" w:rsidRPr="00CF6211" w:rsidRDefault="007543ED" w:rsidP="0099157C">
            <w:pPr>
              <w:pStyle w:val="Default"/>
              <w:spacing w:line="360" w:lineRule="atLeast"/>
              <w:jc w:val="both"/>
              <w:rPr>
                <w:rFonts w:cstheme="minorBidi"/>
                <w:noProof/>
                <w:color w:val="auto"/>
                <w:lang w:val="ka-GE"/>
              </w:rPr>
            </w:pPr>
            <w:r w:rsidRPr="00CF6211">
              <w:rPr>
                <w:rFonts w:cstheme="minorBidi"/>
                <w:noProof/>
                <w:color w:val="auto"/>
                <w:lang w:val="ka-GE"/>
              </w:rPr>
              <w:t xml:space="preserve">სტანდარტილი </w:t>
            </w:r>
            <w:r w:rsidR="008F21DB" w:rsidRPr="00CF6211">
              <w:rPr>
                <w:rFonts w:cstheme="minorBidi"/>
                <w:noProof/>
                <w:color w:val="auto"/>
                <w:lang w:val="ka-GE"/>
              </w:rPr>
              <w:t>რეჟიმი</w:t>
            </w:r>
            <w:r w:rsidRPr="00CF6211">
              <w:rPr>
                <w:rFonts w:cstheme="minorBidi"/>
                <w:noProof/>
                <w:color w:val="auto"/>
                <w:lang w:val="ka-GE"/>
              </w:rPr>
              <w:t xml:space="preserve"> / ი/მ გამოყენება - 0.5 მლ</w:t>
            </w:r>
          </w:p>
        </w:tc>
        <w:tc>
          <w:tcPr>
            <w:tcW w:w="1260" w:type="dxa"/>
          </w:tcPr>
          <w:p w14:paraId="0EE9AF55" w14:textId="78E30F6C" w:rsidR="007543ED" w:rsidRPr="00CF6211" w:rsidRDefault="007543ED" w:rsidP="0099157C">
            <w:pPr>
              <w:pStyle w:val="Default"/>
              <w:spacing w:line="360" w:lineRule="atLeast"/>
              <w:jc w:val="center"/>
              <w:rPr>
                <w:rFonts w:cstheme="minorBidi"/>
                <w:noProof/>
                <w:color w:val="auto"/>
                <w:lang w:val="ka-GE"/>
              </w:rPr>
            </w:pPr>
            <w:r w:rsidRPr="00CF6211">
              <w:rPr>
                <w:rFonts w:cstheme="minorBidi"/>
                <w:noProof/>
                <w:color w:val="auto"/>
                <w:lang w:val="ka-GE"/>
              </w:rPr>
              <w:t>1 დოზა</w:t>
            </w:r>
          </w:p>
        </w:tc>
        <w:tc>
          <w:tcPr>
            <w:tcW w:w="1440" w:type="dxa"/>
          </w:tcPr>
          <w:p w14:paraId="35F7FFC2" w14:textId="1EEBBCDD" w:rsidR="007543ED" w:rsidRPr="00CF6211" w:rsidRDefault="005918BF" w:rsidP="0099157C">
            <w:pPr>
              <w:pStyle w:val="Default"/>
              <w:spacing w:line="360" w:lineRule="atLeast"/>
              <w:jc w:val="center"/>
              <w:rPr>
                <w:rFonts w:cstheme="minorBidi"/>
                <w:noProof/>
                <w:color w:val="auto"/>
                <w:lang w:val="ka-GE"/>
              </w:rPr>
            </w:pPr>
            <w:r w:rsidRPr="00CF6211">
              <w:rPr>
                <w:rFonts w:cstheme="minorBidi"/>
                <w:noProof/>
                <w:color w:val="auto"/>
                <w:lang w:val="ka-GE"/>
              </w:rPr>
              <w:t>1 დოზა</w:t>
            </w:r>
          </w:p>
        </w:tc>
        <w:tc>
          <w:tcPr>
            <w:tcW w:w="2047" w:type="dxa"/>
          </w:tcPr>
          <w:p w14:paraId="061B91F1" w14:textId="54B93450" w:rsidR="007543ED" w:rsidRPr="00CF6211" w:rsidRDefault="005918BF" w:rsidP="0099157C">
            <w:pPr>
              <w:pStyle w:val="Default"/>
              <w:spacing w:line="360" w:lineRule="atLeast"/>
              <w:jc w:val="center"/>
              <w:rPr>
                <w:rFonts w:cstheme="minorBidi"/>
                <w:noProof/>
                <w:color w:val="auto"/>
                <w:lang w:val="ka-GE"/>
              </w:rPr>
            </w:pPr>
            <w:r w:rsidRPr="00CF6211">
              <w:rPr>
                <w:rFonts w:cstheme="minorBidi"/>
                <w:noProof/>
                <w:color w:val="auto"/>
                <w:lang w:val="ka-GE"/>
              </w:rPr>
              <w:t>1 დოზა</w:t>
            </w:r>
          </w:p>
        </w:tc>
      </w:tr>
      <w:tr w:rsidR="005918BF" w:rsidRPr="00CF6211" w14:paraId="27901FEF" w14:textId="77777777" w:rsidTr="00BD4F81">
        <w:tc>
          <w:tcPr>
            <w:tcW w:w="5215" w:type="dxa"/>
          </w:tcPr>
          <w:p w14:paraId="1C5E6160" w14:textId="1D6FC349" w:rsidR="005918BF" w:rsidRPr="00CF6211" w:rsidRDefault="005918BF" w:rsidP="0099157C">
            <w:pPr>
              <w:pStyle w:val="Default"/>
              <w:spacing w:line="360" w:lineRule="atLeast"/>
              <w:jc w:val="both"/>
              <w:rPr>
                <w:rFonts w:cstheme="minorBidi"/>
                <w:noProof/>
                <w:color w:val="auto"/>
                <w:lang w:val="ka-GE"/>
              </w:rPr>
            </w:pPr>
            <w:r w:rsidRPr="00CF6211">
              <w:rPr>
                <w:rFonts w:cstheme="minorBidi"/>
                <w:noProof/>
                <w:color w:val="auto"/>
                <w:lang w:val="ka-GE"/>
              </w:rPr>
              <w:t xml:space="preserve">1 კვირიანი </w:t>
            </w:r>
            <w:r w:rsidR="008F21DB" w:rsidRPr="00CF6211">
              <w:rPr>
                <w:rFonts w:cstheme="minorBidi"/>
                <w:noProof/>
                <w:color w:val="auto"/>
                <w:lang w:val="ka-GE"/>
              </w:rPr>
              <w:t>რეჟიმი</w:t>
            </w:r>
            <w:r w:rsidRPr="00CF6211">
              <w:rPr>
                <w:rFonts w:cstheme="minorBidi"/>
                <w:noProof/>
                <w:color w:val="auto"/>
                <w:vertAlign w:val="superscript"/>
                <w:lang w:val="ka-GE"/>
              </w:rPr>
              <w:t>(ა)</w:t>
            </w:r>
            <w:r w:rsidRPr="00CF6211">
              <w:rPr>
                <w:rFonts w:cstheme="minorBidi"/>
                <w:noProof/>
                <w:color w:val="auto"/>
                <w:lang w:val="ka-GE"/>
              </w:rPr>
              <w:t xml:space="preserve">  / ი/მ გამოყენება - 0.5 მლ </w:t>
            </w:r>
          </w:p>
        </w:tc>
        <w:tc>
          <w:tcPr>
            <w:tcW w:w="1260" w:type="dxa"/>
          </w:tcPr>
          <w:p w14:paraId="6BCA4EDA" w14:textId="415C60F4" w:rsidR="005918BF" w:rsidRPr="00CF6211" w:rsidRDefault="005918BF" w:rsidP="0099157C">
            <w:pPr>
              <w:pStyle w:val="Default"/>
              <w:spacing w:line="360" w:lineRule="atLeast"/>
              <w:jc w:val="center"/>
              <w:rPr>
                <w:rFonts w:cstheme="minorBidi"/>
                <w:noProof/>
                <w:color w:val="auto"/>
                <w:lang w:val="ka-GE"/>
              </w:rPr>
            </w:pPr>
            <w:r w:rsidRPr="00CF6211">
              <w:rPr>
                <w:rFonts w:cstheme="minorBidi"/>
                <w:noProof/>
                <w:color w:val="auto"/>
                <w:lang w:val="ka-GE"/>
              </w:rPr>
              <w:t>1 დოზა</w:t>
            </w:r>
          </w:p>
        </w:tc>
        <w:tc>
          <w:tcPr>
            <w:tcW w:w="1440" w:type="dxa"/>
          </w:tcPr>
          <w:p w14:paraId="4B3FFD20" w14:textId="10005772" w:rsidR="005918BF" w:rsidRPr="00CF6211" w:rsidRDefault="005918BF" w:rsidP="0099157C">
            <w:pPr>
              <w:pStyle w:val="Default"/>
              <w:spacing w:line="360" w:lineRule="atLeast"/>
              <w:jc w:val="center"/>
              <w:rPr>
                <w:rFonts w:cstheme="minorBidi"/>
                <w:noProof/>
                <w:color w:val="auto"/>
                <w:lang w:val="ka-GE"/>
              </w:rPr>
            </w:pPr>
            <w:r w:rsidRPr="00CF6211">
              <w:rPr>
                <w:rFonts w:cstheme="minorBidi"/>
                <w:noProof/>
                <w:color w:val="auto"/>
                <w:lang w:val="ka-GE"/>
              </w:rPr>
              <w:t>1 დოზა</w:t>
            </w:r>
          </w:p>
        </w:tc>
        <w:tc>
          <w:tcPr>
            <w:tcW w:w="2047" w:type="dxa"/>
          </w:tcPr>
          <w:p w14:paraId="70DE9F3F" w14:textId="209FC6E0" w:rsidR="005918BF" w:rsidRPr="00CF6211" w:rsidRDefault="00C41B95" w:rsidP="0099157C">
            <w:pPr>
              <w:pStyle w:val="Default"/>
              <w:spacing w:line="360" w:lineRule="atLeast"/>
              <w:jc w:val="center"/>
              <w:rPr>
                <w:rFonts w:cstheme="minorBidi"/>
                <w:noProof/>
                <w:color w:val="auto"/>
                <w:lang w:val="ka-GE"/>
              </w:rPr>
            </w:pPr>
            <w:r w:rsidRPr="00CF6211">
              <w:rPr>
                <w:rFonts w:cstheme="minorBidi"/>
                <w:noProof/>
                <w:color w:val="auto"/>
                <w:lang w:val="ka-GE"/>
              </w:rPr>
              <w:t xml:space="preserve"> </w:t>
            </w:r>
          </w:p>
        </w:tc>
      </w:tr>
      <w:tr w:rsidR="005918BF" w:rsidRPr="00CF6211" w14:paraId="6D54D7EF" w14:textId="77777777" w:rsidTr="007775CF">
        <w:tc>
          <w:tcPr>
            <w:tcW w:w="9962" w:type="dxa"/>
            <w:gridSpan w:val="4"/>
          </w:tcPr>
          <w:p w14:paraId="4EB76970" w14:textId="05241AFB" w:rsidR="005918BF" w:rsidRPr="00CF6211" w:rsidRDefault="005918BF" w:rsidP="0099157C">
            <w:pPr>
              <w:pStyle w:val="Default"/>
              <w:spacing w:line="360" w:lineRule="atLeast"/>
              <w:jc w:val="right"/>
              <w:rPr>
                <w:rFonts w:cstheme="minorBidi"/>
                <w:noProof/>
                <w:color w:val="auto"/>
                <w:lang w:val="ka-GE"/>
              </w:rPr>
            </w:pPr>
            <w:r w:rsidRPr="00CF6211">
              <w:rPr>
                <w:rFonts w:cstheme="minorBidi"/>
                <w:b/>
                <w:bCs/>
                <w:noProof/>
                <w:color w:val="auto"/>
                <w:lang w:val="ka-GE"/>
              </w:rPr>
              <w:t>ინტრადერმული გამოყენება (0.1 მლ ერთ დოზაზე)</w:t>
            </w:r>
          </w:p>
        </w:tc>
      </w:tr>
      <w:tr w:rsidR="005918BF" w:rsidRPr="00CF6211" w14:paraId="19F0D4A5" w14:textId="77777777" w:rsidTr="00BD4F81">
        <w:tc>
          <w:tcPr>
            <w:tcW w:w="5215" w:type="dxa"/>
          </w:tcPr>
          <w:p w14:paraId="4D08BDE7" w14:textId="4DDF0183" w:rsidR="005918BF" w:rsidRPr="00CF6211" w:rsidRDefault="005918BF" w:rsidP="0099157C">
            <w:pPr>
              <w:pStyle w:val="Default"/>
              <w:spacing w:line="360" w:lineRule="atLeast"/>
              <w:jc w:val="both"/>
              <w:rPr>
                <w:rFonts w:cstheme="minorBidi"/>
                <w:noProof/>
                <w:color w:val="auto"/>
                <w:lang w:val="ka-GE"/>
              </w:rPr>
            </w:pPr>
            <w:r w:rsidRPr="00CF6211">
              <w:rPr>
                <w:rFonts w:cstheme="minorBidi"/>
                <w:noProof/>
                <w:color w:val="auto"/>
                <w:lang w:val="ka-GE"/>
              </w:rPr>
              <w:t xml:space="preserve">1 კვირიანი </w:t>
            </w:r>
            <w:r w:rsidR="008F21DB" w:rsidRPr="00CF6211">
              <w:rPr>
                <w:rFonts w:cstheme="minorBidi"/>
                <w:noProof/>
                <w:color w:val="auto"/>
                <w:lang w:val="ka-GE"/>
              </w:rPr>
              <w:t>რეჟიმი</w:t>
            </w:r>
            <w:r w:rsidR="008F21DB" w:rsidRPr="00CF6211">
              <w:rPr>
                <w:rFonts w:cstheme="minorBidi"/>
                <w:noProof/>
                <w:color w:val="auto"/>
                <w:vertAlign w:val="superscript"/>
                <w:lang w:val="ka-GE"/>
              </w:rPr>
              <w:t xml:space="preserve"> </w:t>
            </w:r>
            <w:r w:rsidRPr="00CF6211">
              <w:rPr>
                <w:rFonts w:cstheme="minorBidi"/>
                <w:noProof/>
                <w:color w:val="auto"/>
                <w:vertAlign w:val="superscript"/>
                <w:lang w:val="ka-GE"/>
              </w:rPr>
              <w:t>(ა)</w:t>
            </w:r>
            <w:r w:rsidRPr="00CF6211">
              <w:rPr>
                <w:rFonts w:cstheme="minorBidi"/>
                <w:noProof/>
                <w:color w:val="auto"/>
                <w:lang w:val="ka-GE"/>
              </w:rPr>
              <w:t xml:space="preserve">  / ი/დ გამოყენება - 0.1 მლ </w:t>
            </w:r>
          </w:p>
        </w:tc>
        <w:tc>
          <w:tcPr>
            <w:tcW w:w="1260" w:type="dxa"/>
          </w:tcPr>
          <w:p w14:paraId="636A1CC9" w14:textId="5035BA63" w:rsidR="005918BF" w:rsidRPr="00CF6211" w:rsidRDefault="005918BF" w:rsidP="0099157C">
            <w:pPr>
              <w:pStyle w:val="Default"/>
              <w:spacing w:line="360" w:lineRule="atLeast"/>
              <w:jc w:val="center"/>
              <w:rPr>
                <w:rFonts w:cstheme="minorBidi"/>
                <w:noProof/>
                <w:color w:val="auto"/>
                <w:lang w:val="ka-GE"/>
              </w:rPr>
            </w:pPr>
            <w:r w:rsidRPr="00CF6211">
              <w:rPr>
                <w:rFonts w:cstheme="minorBidi"/>
                <w:noProof/>
                <w:color w:val="auto"/>
                <w:lang w:val="ka-GE"/>
              </w:rPr>
              <w:t>2 დოზა</w:t>
            </w:r>
            <w:r w:rsidRPr="00CF6211">
              <w:rPr>
                <w:rFonts w:cstheme="minorBidi"/>
                <w:noProof/>
                <w:color w:val="auto"/>
                <w:vertAlign w:val="superscript"/>
                <w:lang w:val="ka-GE"/>
              </w:rPr>
              <w:t>(ბ)</w:t>
            </w:r>
          </w:p>
        </w:tc>
        <w:tc>
          <w:tcPr>
            <w:tcW w:w="1440" w:type="dxa"/>
          </w:tcPr>
          <w:p w14:paraId="78DF2B00" w14:textId="7E13A6B5" w:rsidR="005918BF" w:rsidRPr="00CF6211" w:rsidRDefault="005918BF" w:rsidP="0099157C">
            <w:pPr>
              <w:pStyle w:val="Default"/>
              <w:spacing w:line="360" w:lineRule="atLeast"/>
              <w:jc w:val="center"/>
              <w:rPr>
                <w:rFonts w:cstheme="minorBidi"/>
                <w:noProof/>
                <w:color w:val="auto"/>
                <w:lang w:val="ka-GE"/>
              </w:rPr>
            </w:pPr>
            <w:r w:rsidRPr="00CF6211">
              <w:rPr>
                <w:rFonts w:cstheme="minorBidi"/>
                <w:noProof/>
                <w:color w:val="auto"/>
                <w:lang w:val="ka-GE"/>
              </w:rPr>
              <w:t>2 დოზა</w:t>
            </w:r>
            <w:r w:rsidRPr="00CF6211">
              <w:rPr>
                <w:rFonts w:cstheme="minorBidi"/>
                <w:noProof/>
                <w:color w:val="auto"/>
                <w:vertAlign w:val="superscript"/>
                <w:lang w:val="ka-GE"/>
              </w:rPr>
              <w:t>(ბ)</w:t>
            </w:r>
          </w:p>
        </w:tc>
        <w:tc>
          <w:tcPr>
            <w:tcW w:w="2047" w:type="dxa"/>
          </w:tcPr>
          <w:p w14:paraId="248192FE" w14:textId="77777777" w:rsidR="005918BF" w:rsidRPr="00CF6211" w:rsidRDefault="005918BF" w:rsidP="0099157C">
            <w:pPr>
              <w:pStyle w:val="Default"/>
              <w:spacing w:line="360" w:lineRule="atLeast"/>
              <w:jc w:val="center"/>
              <w:rPr>
                <w:rFonts w:cstheme="minorBidi"/>
                <w:noProof/>
                <w:color w:val="auto"/>
                <w:lang w:val="ka-GE"/>
              </w:rPr>
            </w:pPr>
          </w:p>
        </w:tc>
      </w:tr>
    </w:tbl>
    <w:p w14:paraId="3AE329DF" w14:textId="77777777" w:rsidR="00C41B95" w:rsidRPr="00CF6211" w:rsidRDefault="005918BF" w:rsidP="0099157C">
      <w:pPr>
        <w:pStyle w:val="Default"/>
        <w:spacing w:line="360" w:lineRule="atLeast"/>
        <w:jc w:val="both"/>
        <w:rPr>
          <w:rFonts w:cstheme="minorBidi"/>
          <w:noProof/>
          <w:color w:val="auto"/>
          <w:lang w:val="ka-GE"/>
        </w:rPr>
      </w:pPr>
      <w:r w:rsidRPr="00CF6211">
        <w:rPr>
          <w:rFonts w:cstheme="minorBidi"/>
          <w:noProof/>
          <w:color w:val="auto"/>
          <w:vertAlign w:val="superscript"/>
          <w:lang w:val="ka-GE"/>
        </w:rPr>
        <w:t>(ა)</w:t>
      </w:r>
      <w:r w:rsidRPr="00CF6211">
        <w:rPr>
          <w:rFonts w:cstheme="minorBidi"/>
          <w:noProof/>
          <w:color w:val="auto"/>
          <w:lang w:val="ka-GE"/>
        </w:rPr>
        <w:t xml:space="preserve"> ეს სქემა არ გამოიყენება </w:t>
      </w:r>
      <w:r w:rsidR="00C41B95" w:rsidRPr="00CF6211">
        <w:rPr>
          <w:rFonts w:cstheme="minorBidi"/>
          <w:noProof/>
          <w:color w:val="auto"/>
          <w:lang w:val="ka-GE"/>
        </w:rPr>
        <w:t>დაქვეითებული</w:t>
      </w:r>
      <w:r w:rsidRPr="00CF6211">
        <w:rPr>
          <w:rFonts w:cstheme="minorBidi"/>
          <w:noProof/>
          <w:color w:val="auto"/>
          <w:lang w:val="ka-GE"/>
        </w:rPr>
        <w:t xml:space="preserve"> იმუნიტეტის მქონე პირებში (იხ. </w:t>
      </w:r>
      <w:r w:rsidR="00C41B95" w:rsidRPr="00CF6211">
        <w:rPr>
          <w:rFonts w:cstheme="minorBidi"/>
          <w:noProof/>
          <w:color w:val="auto"/>
          <w:lang w:val="ka-GE"/>
        </w:rPr>
        <w:t>პარაგრაფი</w:t>
      </w:r>
      <w:r w:rsidRPr="00CF6211">
        <w:rPr>
          <w:rFonts w:cstheme="minorBidi"/>
          <w:noProof/>
          <w:color w:val="auto"/>
          <w:lang w:val="ka-GE"/>
        </w:rPr>
        <w:t xml:space="preserve"> </w:t>
      </w:r>
      <w:r w:rsidR="007D597E" w:rsidRPr="00CF6211">
        <w:rPr>
          <w:rFonts w:cstheme="minorBidi"/>
          <w:noProof/>
          <w:color w:val="auto"/>
          <w:lang w:val="ka-GE"/>
        </w:rPr>
        <w:t>„</w:t>
      </w:r>
      <w:r w:rsidR="00C41B95" w:rsidRPr="00CF6211">
        <w:rPr>
          <w:rFonts w:cstheme="minorBidi"/>
          <w:noProof/>
          <w:color w:val="auto"/>
          <w:lang w:val="ka-GE"/>
        </w:rPr>
        <w:t>დაქვეითებული</w:t>
      </w:r>
      <w:r w:rsidR="007D597E" w:rsidRPr="00CF6211">
        <w:rPr>
          <w:rFonts w:cstheme="minorBidi"/>
          <w:noProof/>
          <w:color w:val="auto"/>
          <w:lang w:val="ka-GE"/>
        </w:rPr>
        <w:t xml:space="preserve"> იმუნიტეტის მქონე პირები“</w:t>
      </w:r>
      <w:r w:rsidRPr="00CF6211">
        <w:rPr>
          <w:rFonts w:cstheme="minorBidi"/>
          <w:noProof/>
          <w:color w:val="auto"/>
          <w:lang w:val="ka-GE"/>
        </w:rPr>
        <w:t>)</w:t>
      </w:r>
      <w:r w:rsidR="007D597E" w:rsidRPr="00CF6211">
        <w:rPr>
          <w:rFonts w:cstheme="minorBidi"/>
          <w:noProof/>
          <w:color w:val="auto"/>
          <w:lang w:val="ka-GE"/>
        </w:rPr>
        <w:t xml:space="preserve">. </w:t>
      </w:r>
    </w:p>
    <w:p w14:paraId="60B6EC92" w14:textId="77777777" w:rsidR="00C41B95" w:rsidRPr="00CF6211" w:rsidRDefault="007D597E" w:rsidP="0099157C">
      <w:pPr>
        <w:pStyle w:val="Default"/>
        <w:spacing w:line="360" w:lineRule="atLeast"/>
        <w:jc w:val="both"/>
        <w:rPr>
          <w:rStyle w:val="q4iawc"/>
          <w:noProof/>
          <w:lang w:val="ka-GE"/>
        </w:rPr>
      </w:pPr>
      <w:r w:rsidRPr="00CF6211">
        <w:rPr>
          <w:rFonts w:cstheme="minorBidi"/>
          <w:noProof/>
          <w:color w:val="auto"/>
          <w:vertAlign w:val="superscript"/>
          <w:lang w:val="ka-GE"/>
        </w:rPr>
        <w:t>(</w:t>
      </w:r>
      <w:r w:rsidRPr="00CF6211">
        <w:rPr>
          <w:noProof/>
          <w:color w:val="auto"/>
          <w:vertAlign w:val="superscript"/>
          <w:lang w:val="ka-GE"/>
        </w:rPr>
        <w:t>ბ</w:t>
      </w:r>
      <w:r w:rsidRPr="00CF6211">
        <w:rPr>
          <w:rFonts w:cstheme="minorBidi"/>
          <w:noProof/>
          <w:color w:val="auto"/>
          <w:vertAlign w:val="superscript"/>
          <w:lang w:val="ka-GE"/>
        </w:rPr>
        <w:t>)</w:t>
      </w:r>
      <w:r w:rsidRPr="00CF6211">
        <w:rPr>
          <w:rFonts w:cstheme="minorBidi"/>
          <w:noProof/>
          <w:color w:val="auto"/>
          <w:lang w:val="ka-GE"/>
        </w:rPr>
        <w:t xml:space="preserve"> </w:t>
      </w:r>
      <w:r w:rsidR="00C41B95" w:rsidRPr="00CF6211">
        <w:rPr>
          <w:noProof/>
          <w:lang w:val="ka-GE"/>
        </w:rPr>
        <w:t xml:space="preserve">ერთი ინექცია ორივე </w:t>
      </w:r>
      <w:r w:rsidR="00C41B95" w:rsidRPr="00CF6211">
        <w:rPr>
          <w:rStyle w:val="q4iawc"/>
          <w:noProof/>
          <w:lang w:val="ka-GE"/>
        </w:rPr>
        <w:t xml:space="preserve">ბარძაყის კუნთის ანტეროლატერალურ მიდამოში (ჩვილები და მცირე ასაკის ბავშვები) ან ორივე მკლავში (ბავშვები და მოზრდილები). </w:t>
      </w:r>
    </w:p>
    <w:p w14:paraId="1C594A3C" w14:textId="77777777" w:rsidR="0099157C" w:rsidRPr="00CF6211" w:rsidRDefault="0099157C" w:rsidP="0099157C">
      <w:pPr>
        <w:pStyle w:val="Default"/>
        <w:spacing w:line="360" w:lineRule="atLeast"/>
        <w:jc w:val="both"/>
        <w:rPr>
          <w:noProof/>
          <w:lang w:val="ka-GE"/>
        </w:rPr>
      </w:pPr>
    </w:p>
    <w:p w14:paraId="266AED2C" w14:textId="5C895A47" w:rsidR="00C41B95" w:rsidRPr="00CF6211" w:rsidRDefault="00C41B95" w:rsidP="0099157C">
      <w:pPr>
        <w:pStyle w:val="Default"/>
        <w:spacing w:line="360" w:lineRule="atLeast"/>
        <w:jc w:val="both"/>
        <w:rPr>
          <w:rFonts w:cstheme="minorBidi"/>
          <w:noProof/>
          <w:color w:val="auto"/>
          <w:lang w:val="ka-GE"/>
        </w:rPr>
      </w:pPr>
      <w:r w:rsidRPr="00CF6211">
        <w:rPr>
          <w:noProof/>
          <w:lang w:val="ka-GE"/>
        </w:rPr>
        <w:t>ბუსტერული დოზები განისაზღვრება ექსპოზიციის რისკისა და სეროლოგიური ტესტების საფუძველზე, ოფიციალური რეკომენდაციების შესაბამისად.</w:t>
      </w:r>
    </w:p>
    <w:p w14:paraId="04361809" w14:textId="6137C872" w:rsidR="00AB7B82" w:rsidRPr="00CF6211" w:rsidRDefault="00AB7B82" w:rsidP="0099157C">
      <w:pPr>
        <w:pStyle w:val="Default"/>
        <w:spacing w:line="360" w:lineRule="atLeast"/>
        <w:jc w:val="both"/>
        <w:rPr>
          <w:noProof/>
          <w:lang w:val="ka-GE"/>
        </w:rPr>
      </w:pPr>
    </w:p>
    <w:p w14:paraId="2A708E3E" w14:textId="7519AACB" w:rsidR="00AB7B82" w:rsidRPr="00CF6211" w:rsidRDefault="00AB7B82" w:rsidP="0099157C">
      <w:pPr>
        <w:pStyle w:val="Default"/>
        <w:spacing w:line="360" w:lineRule="atLeast"/>
        <w:jc w:val="both"/>
        <w:rPr>
          <w:b/>
          <w:bCs/>
          <w:noProof/>
          <w:u w:val="single"/>
          <w:lang w:val="ka-GE"/>
        </w:rPr>
      </w:pPr>
      <w:r w:rsidRPr="00CF6211">
        <w:rPr>
          <w:b/>
          <w:bCs/>
          <w:noProof/>
          <w:u w:val="single"/>
          <w:lang w:val="ka-GE"/>
        </w:rPr>
        <w:t>ექსპოზიციის შემდგომი პროფილაქტიკა</w:t>
      </w:r>
    </w:p>
    <w:p w14:paraId="693DB32E" w14:textId="77777777" w:rsidR="0099157C" w:rsidRPr="00CF6211" w:rsidRDefault="0099157C"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ექსპოზიციის შემდგომი პროფილაქტიკა მოიცავს ჭრილობის ადგილობრივ არა-სპეციფიკურ მკურნალობას, ვაქცინაციას და, საჭიროების შემთხვევაში, პასიურ იმუნიზაციას ცოფის იმუნოგლობულინებით.</w:t>
      </w:r>
    </w:p>
    <w:p w14:paraId="7F0FCAF1" w14:textId="77777777" w:rsidR="0099157C" w:rsidRPr="00CF6211" w:rsidRDefault="0099157C"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ექსპოზიციის შემდგომი პროფილაქტიკა უნდა დაიწყოს ცოფის საეჭვო ზემოქმედებიდან რაც შეიძლება მალე. ყველა შემთხვევაში, ჭრილობის სათანადო დამუშავება (ყველა ნაკბენისა და ნაკაწრის საგულდაგულოდ დაბანა საპნით ან სარეცხი საშუალებით და დიდი რაოდენობით წყლით და/ან ვირუციდული საშუალებებით) უნდა ჩატარდეს ექსპოზიციის შემდეგ დაუყოვნებლივ ან რაც შეიძლება მალე. ის უნდა ჩატარდეს ცოფის საწინააღმდეგო ვაქცინის ან ცოფის იმუნოგლობულინების შეყვანამდე, როდესაც ნაჩვენებია. ექსპოზიციის შემდგომი პროფილაქტიკა უნდა შეესაბამებოდეს ექსპოზიციის კატეგორიას, ცხოველის მდგომარეობას (იხილეთ ცხრილი 3) და პაციენტის ვაქცინაციის სტატუსს, ოფიციალური რეკომენდაციების შესაბამისად (იხილეთ ცხრილი 3, ჯანმო-ს რეკომენდაციები).</w:t>
      </w:r>
    </w:p>
    <w:p w14:paraId="1BE97A96" w14:textId="77777777" w:rsidR="0099157C" w:rsidRPr="00CF6211" w:rsidRDefault="0099157C"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t xml:space="preserve">საჭიროების შემთხვევაში, ექსპოზიციის შემდგომ პროფილაქტიკას შეიძლება დაემატოს ტეტანუსის პროფილაქტიკა და ანტიბიოტიკოთერაპია ცოფის გარდა სხვა ინფექციების განვითარების თავიდან ასაცილებლად. </w:t>
      </w:r>
    </w:p>
    <w:p w14:paraId="671089DB" w14:textId="0001FB5A" w:rsidR="0099157C" w:rsidRPr="00CF6211" w:rsidRDefault="0099157C" w:rsidP="0099157C">
      <w:pPr>
        <w:spacing w:after="0" w:line="360" w:lineRule="atLeast"/>
        <w:jc w:val="both"/>
        <w:rPr>
          <w:rFonts w:ascii="Sylfaen" w:hAnsi="Sylfaen"/>
          <w:noProof/>
          <w:sz w:val="24"/>
          <w:szCs w:val="24"/>
          <w:lang w:val="ka-GE"/>
        </w:rPr>
      </w:pPr>
      <w:r w:rsidRPr="00CF6211">
        <w:rPr>
          <w:rFonts w:ascii="Sylfaen" w:hAnsi="Sylfaen"/>
          <w:noProof/>
          <w:sz w:val="24"/>
          <w:szCs w:val="24"/>
          <w:lang w:val="ka-GE"/>
        </w:rPr>
        <w:lastRenderedPageBreak/>
        <w:t>ექსპოზიციის შემდგომი პროფილაქტიკა უნდა ჩატარდეს ექსპოზიციის შემდეგ რაც შეიძლება სწრაფად, ექიმის მეთვალყურეობის ქვეშ და მხოლოდ ცოფის იმუნიზაციის ცენტრში.</w:t>
      </w:r>
    </w:p>
    <w:p w14:paraId="671468FC" w14:textId="77777777" w:rsidR="00D24D19" w:rsidRPr="00CF6211" w:rsidRDefault="00D24D19" w:rsidP="0099157C">
      <w:pPr>
        <w:spacing w:after="0" w:line="360" w:lineRule="atLeast"/>
        <w:jc w:val="both"/>
        <w:rPr>
          <w:rFonts w:ascii="Sylfaen" w:hAnsi="Sylfaen"/>
          <w:noProof/>
          <w:sz w:val="24"/>
          <w:szCs w:val="24"/>
          <w:lang w:val="ka-GE"/>
        </w:rPr>
      </w:pPr>
    </w:p>
    <w:p w14:paraId="00858DB3" w14:textId="589F8689" w:rsidR="0099157C" w:rsidRPr="00CF6211" w:rsidRDefault="0099157C" w:rsidP="0099157C">
      <w:pPr>
        <w:spacing w:after="0" w:line="360" w:lineRule="atLeast"/>
        <w:jc w:val="both"/>
        <w:rPr>
          <w:rFonts w:ascii="Sylfaen" w:hAnsi="Sylfaen"/>
          <w:b/>
          <w:bCs/>
          <w:noProof/>
          <w:sz w:val="24"/>
          <w:szCs w:val="24"/>
          <w:lang w:val="ka-GE"/>
        </w:rPr>
      </w:pPr>
      <w:r w:rsidRPr="00CF6211">
        <w:rPr>
          <w:rFonts w:ascii="Sylfaen" w:hAnsi="Sylfaen"/>
          <w:b/>
          <w:bCs/>
          <w:noProof/>
          <w:sz w:val="24"/>
          <w:szCs w:val="24"/>
          <w:lang w:val="ka-GE"/>
        </w:rPr>
        <w:t>ცხრილი 2: ჯანდაცვის მსოფლიო ორგანიზაციის ინსტრუქცია ექსპოზიციის შემდგომი პროფილაქტიკისთვის, ექსპოზიციის სიმძიმის მიხედვით (უნდა ადაპტირდეს ადგილობრივი ოფიციალური რეკომენდაციების მიხედვით).</w:t>
      </w:r>
    </w:p>
    <w:tbl>
      <w:tblPr>
        <w:tblStyle w:val="TableGrid"/>
        <w:tblW w:w="9985" w:type="dxa"/>
        <w:tblLook w:val="04A0" w:firstRow="1" w:lastRow="0" w:firstColumn="1" w:lastColumn="0" w:noHBand="0" w:noVBand="1"/>
      </w:tblPr>
      <w:tblGrid>
        <w:gridCol w:w="1682"/>
        <w:gridCol w:w="4343"/>
        <w:gridCol w:w="3960"/>
      </w:tblGrid>
      <w:tr w:rsidR="0099157C" w:rsidRPr="00CF6211" w14:paraId="29B37FCC" w14:textId="77777777" w:rsidTr="00E5220A">
        <w:tc>
          <w:tcPr>
            <w:tcW w:w="1682" w:type="dxa"/>
            <w:vAlign w:val="center"/>
          </w:tcPr>
          <w:p w14:paraId="3FDE6516" w14:textId="77777777" w:rsidR="0099157C" w:rsidRPr="00CF6211" w:rsidRDefault="0099157C" w:rsidP="0099157C">
            <w:pPr>
              <w:spacing w:line="360" w:lineRule="atLeast"/>
              <w:jc w:val="center"/>
              <w:rPr>
                <w:rFonts w:ascii="Sylfaen" w:hAnsi="Sylfaen"/>
                <w:b/>
                <w:bCs/>
                <w:noProof/>
                <w:sz w:val="24"/>
                <w:szCs w:val="24"/>
                <w:lang w:val="ka-GE"/>
              </w:rPr>
            </w:pPr>
            <w:r w:rsidRPr="00CF6211">
              <w:rPr>
                <w:rFonts w:ascii="Sylfaen" w:hAnsi="Sylfaen"/>
                <w:b/>
                <w:bCs/>
                <w:noProof/>
                <w:sz w:val="24"/>
                <w:szCs w:val="24"/>
                <w:lang w:val="ka-GE"/>
              </w:rPr>
              <w:t>ექსპოზიციის კატეგორია</w:t>
            </w:r>
          </w:p>
        </w:tc>
        <w:tc>
          <w:tcPr>
            <w:tcW w:w="4343" w:type="dxa"/>
            <w:vAlign w:val="center"/>
          </w:tcPr>
          <w:p w14:paraId="51D8CE24" w14:textId="77777777" w:rsidR="0099157C" w:rsidRPr="00CF6211" w:rsidRDefault="0099157C" w:rsidP="0099157C">
            <w:pPr>
              <w:spacing w:line="360" w:lineRule="atLeast"/>
              <w:jc w:val="center"/>
              <w:rPr>
                <w:rFonts w:ascii="Sylfaen" w:hAnsi="Sylfaen"/>
                <w:b/>
                <w:bCs/>
                <w:noProof/>
                <w:sz w:val="24"/>
                <w:szCs w:val="24"/>
                <w:lang w:val="ka-GE"/>
              </w:rPr>
            </w:pPr>
            <w:r w:rsidRPr="00CF6211">
              <w:rPr>
                <w:rFonts w:ascii="Sylfaen" w:hAnsi="Sylfaen"/>
                <w:b/>
                <w:bCs/>
                <w:noProof/>
                <w:sz w:val="24"/>
                <w:szCs w:val="24"/>
                <w:lang w:val="ka-GE"/>
              </w:rPr>
              <w:t xml:space="preserve">შინაურ ან გარეულ ცხოველზე ზემოქმედების ტიპი, </w:t>
            </w:r>
            <w:r w:rsidRPr="00CF6211">
              <w:rPr>
                <w:rStyle w:val="q4iawc"/>
                <w:rFonts w:ascii="Sylfaen" w:hAnsi="Sylfaen"/>
                <w:b/>
                <w:noProof/>
                <w:sz w:val="24"/>
                <w:szCs w:val="24"/>
                <w:lang w:val="ka-GE"/>
              </w:rPr>
              <w:t xml:space="preserve">რომელიც </w:t>
            </w:r>
            <w:r w:rsidRPr="00CF6211">
              <w:rPr>
                <w:rStyle w:val="q4iawc"/>
                <w:rFonts w:ascii="Sylfaen" w:hAnsi="Sylfaen" w:cs="Sylfaen"/>
                <w:b/>
                <w:noProof/>
                <w:sz w:val="24"/>
                <w:szCs w:val="24"/>
                <w:lang w:val="ka-GE"/>
              </w:rPr>
              <w:t>საეჭვო</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ან</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დადასტურებულია</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რომ</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ცოფიანია,</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ან</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მიუწვდომელია</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ტესტირებისთვის</w:t>
            </w:r>
          </w:p>
        </w:tc>
        <w:tc>
          <w:tcPr>
            <w:tcW w:w="3960" w:type="dxa"/>
            <w:vAlign w:val="center"/>
          </w:tcPr>
          <w:p w14:paraId="05690A0E" w14:textId="77777777" w:rsidR="0099157C" w:rsidRPr="00CF6211" w:rsidRDefault="0099157C" w:rsidP="0099157C">
            <w:pPr>
              <w:spacing w:line="360" w:lineRule="atLeast"/>
              <w:jc w:val="center"/>
              <w:rPr>
                <w:rFonts w:ascii="Sylfaen" w:hAnsi="Sylfaen"/>
                <w:b/>
                <w:bCs/>
                <w:noProof/>
                <w:sz w:val="24"/>
                <w:szCs w:val="24"/>
                <w:lang w:val="ka-GE"/>
              </w:rPr>
            </w:pPr>
            <w:r w:rsidRPr="00CF6211">
              <w:rPr>
                <w:rFonts w:ascii="Sylfaen" w:hAnsi="Sylfaen"/>
                <w:b/>
                <w:bCs/>
                <w:noProof/>
                <w:sz w:val="24"/>
                <w:szCs w:val="24"/>
                <w:lang w:val="ka-GE"/>
              </w:rPr>
              <w:t>რეკომენდებულია ექსპოზიციის შემდგომი პროფილაქტიკა</w:t>
            </w:r>
          </w:p>
        </w:tc>
      </w:tr>
      <w:tr w:rsidR="0099157C" w:rsidRPr="00CF6211" w14:paraId="7F70EC89" w14:textId="77777777" w:rsidTr="00E5220A">
        <w:tc>
          <w:tcPr>
            <w:tcW w:w="1682" w:type="dxa"/>
            <w:vAlign w:val="center"/>
          </w:tcPr>
          <w:p w14:paraId="663A7E3D" w14:textId="77777777" w:rsidR="0099157C" w:rsidRPr="00CF6211" w:rsidRDefault="0099157C" w:rsidP="0099157C">
            <w:pPr>
              <w:spacing w:line="360" w:lineRule="atLeast"/>
              <w:jc w:val="center"/>
              <w:rPr>
                <w:rFonts w:ascii="Sylfaen" w:hAnsi="Sylfaen"/>
                <w:b/>
                <w:bCs/>
                <w:noProof/>
                <w:sz w:val="24"/>
                <w:szCs w:val="24"/>
                <w:lang w:val="ka-GE"/>
              </w:rPr>
            </w:pPr>
            <w:r w:rsidRPr="00CF6211">
              <w:rPr>
                <w:rFonts w:ascii="Sylfaen" w:hAnsi="Sylfaen"/>
                <w:b/>
                <w:bCs/>
                <w:noProof/>
                <w:sz w:val="24"/>
                <w:szCs w:val="24"/>
                <w:lang w:val="ka-GE"/>
              </w:rPr>
              <w:t>I</w:t>
            </w:r>
          </w:p>
        </w:tc>
        <w:tc>
          <w:tcPr>
            <w:tcW w:w="4343" w:type="dxa"/>
          </w:tcPr>
          <w:p w14:paraId="6D09CEC9" w14:textId="77777777" w:rsidR="0099157C" w:rsidRPr="00CF6211" w:rsidRDefault="0099157C" w:rsidP="0099157C">
            <w:pPr>
              <w:spacing w:line="360" w:lineRule="atLeast"/>
              <w:jc w:val="both"/>
              <w:rPr>
                <w:rFonts w:ascii="Sylfaen" w:hAnsi="Sylfaen"/>
                <w:noProof/>
                <w:sz w:val="24"/>
                <w:szCs w:val="24"/>
                <w:lang w:val="ka-GE"/>
              </w:rPr>
            </w:pPr>
            <w:r w:rsidRPr="00CF6211">
              <w:rPr>
                <w:rFonts w:ascii="Sylfaen" w:hAnsi="Sylfaen"/>
                <w:noProof/>
                <w:sz w:val="24"/>
                <w:szCs w:val="24"/>
                <w:lang w:val="ka-GE"/>
              </w:rPr>
              <w:t>ცხოველების შეხება ან კვება.</w:t>
            </w:r>
          </w:p>
          <w:p w14:paraId="2C4EF30D" w14:textId="77777777" w:rsidR="0099157C" w:rsidRPr="00CF6211" w:rsidRDefault="0099157C" w:rsidP="0099157C">
            <w:pPr>
              <w:spacing w:line="360" w:lineRule="atLeast"/>
              <w:jc w:val="both"/>
              <w:rPr>
                <w:rFonts w:ascii="Sylfaen" w:hAnsi="Sylfaen"/>
                <w:b/>
                <w:bCs/>
                <w:noProof/>
                <w:sz w:val="24"/>
                <w:szCs w:val="24"/>
                <w:lang w:val="ka-GE"/>
              </w:rPr>
            </w:pPr>
            <w:r w:rsidRPr="00CF6211">
              <w:rPr>
                <w:rFonts w:ascii="Sylfaen" w:hAnsi="Sylfaen"/>
                <w:noProof/>
                <w:sz w:val="24"/>
                <w:szCs w:val="24"/>
                <w:lang w:val="ka-GE"/>
              </w:rPr>
              <w:t>დაუზიანებელი კანის ალოკვა (ექსპოზიცია არ არის)</w:t>
            </w:r>
          </w:p>
        </w:tc>
        <w:tc>
          <w:tcPr>
            <w:tcW w:w="3960" w:type="dxa"/>
          </w:tcPr>
          <w:p w14:paraId="6BCF0147" w14:textId="6B97AF7B" w:rsidR="0099157C" w:rsidRPr="00CF6211" w:rsidRDefault="006F500B" w:rsidP="0099157C">
            <w:pPr>
              <w:spacing w:line="360" w:lineRule="atLeast"/>
              <w:jc w:val="both"/>
              <w:rPr>
                <w:rFonts w:ascii="Sylfaen" w:hAnsi="Sylfaen"/>
                <w:noProof/>
                <w:sz w:val="24"/>
                <w:szCs w:val="24"/>
                <w:lang w:val="ka-GE"/>
              </w:rPr>
            </w:pPr>
            <w:r w:rsidRPr="00CF6211">
              <w:rPr>
                <w:rStyle w:val="q4iawc"/>
                <w:rFonts w:ascii="Sylfaen" w:hAnsi="Sylfaen" w:cs="Sylfaen"/>
                <w:noProof/>
                <w:sz w:val="24"/>
                <w:szCs w:val="24"/>
                <w:lang w:val="ka-GE"/>
              </w:rPr>
              <w:t>საჭირო არ არის,</w:t>
            </w:r>
            <w:r w:rsidR="0099157C" w:rsidRPr="00CF6211">
              <w:rPr>
                <w:rStyle w:val="q4iawc"/>
                <w:rFonts w:ascii="Sylfaen" w:hAnsi="Sylfaen" w:cs="Sylfaen"/>
                <w:noProof/>
                <w:sz w:val="24"/>
                <w:szCs w:val="24"/>
                <w:lang w:val="ka-GE"/>
              </w:rPr>
              <w:t xml:space="preserve"> </w:t>
            </w:r>
            <w:r w:rsidR="00D24D19" w:rsidRPr="00CF6211">
              <w:rPr>
                <w:noProof/>
                <w:sz w:val="24"/>
                <w:szCs w:val="24"/>
                <w:lang w:val="ka-GE"/>
              </w:rPr>
              <w:t xml:space="preserve">თუ ხელმისაწვდომია შემთხვევის სარწმუნო აღწერა </w:t>
            </w:r>
            <w:r w:rsidR="0099157C" w:rsidRPr="00CF6211">
              <w:rPr>
                <w:rFonts w:ascii="Sylfaen" w:hAnsi="Sylfaen"/>
                <w:noProof/>
                <w:sz w:val="24"/>
                <w:szCs w:val="24"/>
                <w:lang w:val="ka-GE"/>
              </w:rPr>
              <w:t xml:space="preserve"> </w:t>
            </w:r>
            <w:r w:rsidR="0099157C" w:rsidRPr="00CF6211">
              <w:rPr>
                <w:rFonts w:ascii="Sylfaen" w:hAnsi="Sylfaen"/>
                <w:noProof/>
                <w:sz w:val="24"/>
                <w:szCs w:val="24"/>
                <w:vertAlign w:val="superscript"/>
                <w:lang w:val="ka-GE"/>
              </w:rPr>
              <w:t>(ა)</w:t>
            </w:r>
            <w:r w:rsidR="0099157C" w:rsidRPr="00CF6211">
              <w:rPr>
                <w:rFonts w:ascii="Sylfaen" w:hAnsi="Sylfaen"/>
                <w:noProof/>
                <w:sz w:val="24"/>
                <w:szCs w:val="24"/>
                <w:lang w:val="ka-GE"/>
              </w:rPr>
              <w:t xml:space="preserve"> </w:t>
            </w:r>
          </w:p>
        </w:tc>
      </w:tr>
      <w:tr w:rsidR="0099157C" w:rsidRPr="00CF6211" w14:paraId="3D74EEF0" w14:textId="77777777" w:rsidTr="00E5220A">
        <w:tc>
          <w:tcPr>
            <w:tcW w:w="1682" w:type="dxa"/>
            <w:vAlign w:val="center"/>
          </w:tcPr>
          <w:p w14:paraId="2A2F4BC4" w14:textId="77777777" w:rsidR="0099157C" w:rsidRPr="00CF6211" w:rsidRDefault="0099157C" w:rsidP="0099157C">
            <w:pPr>
              <w:spacing w:line="360" w:lineRule="atLeast"/>
              <w:jc w:val="center"/>
              <w:rPr>
                <w:rFonts w:ascii="Sylfaen" w:hAnsi="Sylfaen"/>
                <w:b/>
                <w:bCs/>
                <w:noProof/>
                <w:sz w:val="24"/>
                <w:szCs w:val="24"/>
                <w:lang w:val="ka-GE"/>
              </w:rPr>
            </w:pPr>
            <w:r w:rsidRPr="00CF6211">
              <w:rPr>
                <w:rFonts w:ascii="Sylfaen" w:hAnsi="Sylfaen"/>
                <w:b/>
                <w:bCs/>
                <w:noProof/>
                <w:sz w:val="24"/>
                <w:szCs w:val="24"/>
                <w:lang w:val="ka-GE"/>
              </w:rPr>
              <w:t>II</w:t>
            </w:r>
          </w:p>
        </w:tc>
        <w:tc>
          <w:tcPr>
            <w:tcW w:w="4343" w:type="dxa"/>
          </w:tcPr>
          <w:p w14:paraId="737A6BC0" w14:textId="77777777" w:rsidR="0099157C" w:rsidRPr="00CF6211" w:rsidRDefault="0099157C" w:rsidP="0099157C">
            <w:pPr>
              <w:spacing w:line="360" w:lineRule="atLeast"/>
              <w:jc w:val="both"/>
              <w:rPr>
                <w:rFonts w:ascii="Sylfaen" w:hAnsi="Sylfaen"/>
                <w:noProof/>
                <w:sz w:val="24"/>
                <w:szCs w:val="24"/>
                <w:lang w:val="ka-GE"/>
              </w:rPr>
            </w:pPr>
            <w:r w:rsidRPr="00CF6211">
              <w:rPr>
                <w:rFonts w:ascii="Sylfaen" w:hAnsi="Sylfaen"/>
                <w:noProof/>
                <w:sz w:val="24"/>
                <w:szCs w:val="24"/>
                <w:lang w:val="ka-GE"/>
              </w:rPr>
              <w:t>დაუფარავი კანის დაკაწვრა.</w:t>
            </w:r>
          </w:p>
          <w:p w14:paraId="3A84A4E1" w14:textId="77777777" w:rsidR="0099157C" w:rsidRPr="00CF6211" w:rsidRDefault="0099157C" w:rsidP="0099157C">
            <w:pPr>
              <w:spacing w:line="360" w:lineRule="atLeast"/>
              <w:jc w:val="both"/>
              <w:rPr>
                <w:rFonts w:ascii="Sylfaen" w:hAnsi="Sylfaen"/>
                <w:b/>
                <w:bCs/>
                <w:noProof/>
                <w:sz w:val="24"/>
                <w:szCs w:val="24"/>
                <w:lang w:val="ka-GE"/>
              </w:rPr>
            </w:pPr>
            <w:r w:rsidRPr="00CF6211">
              <w:rPr>
                <w:rFonts w:ascii="Sylfaen" w:hAnsi="Sylfaen"/>
                <w:noProof/>
                <w:sz w:val="24"/>
                <w:szCs w:val="24"/>
                <w:lang w:val="ka-GE"/>
              </w:rPr>
              <w:t>მცირე ნაკაწრები ან აბრაზიები სისხლდენის გარეშე (ექსპოზიცია)</w:t>
            </w:r>
          </w:p>
        </w:tc>
        <w:tc>
          <w:tcPr>
            <w:tcW w:w="3960" w:type="dxa"/>
          </w:tcPr>
          <w:p w14:paraId="0DB61698" w14:textId="77777777" w:rsidR="0099157C" w:rsidRPr="00CF6211" w:rsidRDefault="0099157C" w:rsidP="0099157C">
            <w:pPr>
              <w:spacing w:line="360" w:lineRule="atLeast"/>
              <w:jc w:val="both"/>
              <w:rPr>
                <w:rFonts w:ascii="Sylfaen" w:hAnsi="Sylfaen"/>
                <w:noProof/>
                <w:sz w:val="24"/>
                <w:szCs w:val="24"/>
                <w:lang w:val="ka-GE"/>
              </w:rPr>
            </w:pPr>
            <w:r w:rsidRPr="00CF6211">
              <w:rPr>
                <w:rFonts w:ascii="Sylfaen" w:hAnsi="Sylfaen"/>
                <w:noProof/>
                <w:sz w:val="24"/>
                <w:szCs w:val="24"/>
                <w:lang w:val="ka-GE"/>
              </w:rPr>
              <w:t>საჭიროა სასწრაფო ვაქცინაცია.</w:t>
            </w:r>
          </w:p>
          <w:p w14:paraId="1D8D8A4E" w14:textId="77777777" w:rsidR="0099157C" w:rsidRPr="00CF6211" w:rsidRDefault="0099157C" w:rsidP="0099157C">
            <w:pPr>
              <w:spacing w:line="360" w:lineRule="atLeast"/>
              <w:jc w:val="both"/>
              <w:rPr>
                <w:rFonts w:ascii="Sylfaen" w:hAnsi="Sylfaen"/>
                <w:noProof/>
                <w:sz w:val="24"/>
                <w:szCs w:val="24"/>
                <w:lang w:val="ka-GE"/>
              </w:rPr>
            </w:pPr>
            <w:r w:rsidRPr="00CF6211">
              <w:rPr>
                <w:rFonts w:ascii="Sylfaen" w:hAnsi="Sylfaen"/>
                <w:noProof/>
                <w:sz w:val="24"/>
                <w:szCs w:val="24"/>
                <w:lang w:val="ka-GE"/>
              </w:rPr>
              <w:t>შეწყვიტეთ მკურნალობა, თუ ცხოველი ჯანმრთელია 10-დღიანი დაკვირვების პერიოდის</w:t>
            </w:r>
            <w:r w:rsidRPr="00CF6211">
              <w:rPr>
                <w:rFonts w:ascii="Sylfaen" w:hAnsi="Sylfaen"/>
                <w:noProof/>
                <w:sz w:val="24"/>
                <w:szCs w:val="24"/>
                <w:vertAlign w:val="superscript"/>
                <w:lang w:val="ka-GE"/>
              </w:rPr>
              <w:t>(ბ)</w:t>
            </w:r>
            <w:r w:rsidRPr="00CF6211">
              <w:rPr>
                <w:rFonts w:ascii="Sylfaen" w:hAnsi="Sylfaen"/>
                <w:noProof/>
                <w:sz w:val="24"/>
                <w:szCs w:val="24"/>
                <w:lang w:val="ka-GE"/>
              </w:rPr>
              <w:t xml:space="preserve"> შემდეგ ან თუ შესაბამისი ლაბორატორიული მეთოდებით ჩატარებული ცოფის ტესტი უარყოფითია.</w:t>
            </w:r>
          </w:p>
          <w:p w14:paraId="59FF97F1" w14:textId="77777777" w:rsidR="0099157C" w:rsidRPr="00CF6211" w:rsidRDefault="0099157C" w:rsidP="0099157C">
            <w:pPr>
              <w:spacing w:line="360" w:lineRule="atLeast"/>
              <w:jc w:val="both"/>
              <w:rPr>
                <w:rFonts w:ascii="Sylfaen" w:hAnsi="Sylfaen"/>
                <w:b/>
                <w:bCs/>
                <w:noProof/>
                <w:sz w:val="24"/>
                <w:szCs w:val="24"/>
                <w:lang w:val="ka-GE"/>
              </w:rPr>
            </w:pPr>
            <w:r w:rsidRPr="00CF6211">
              <w:rPr>
                <w:rFonts w:ascii="Sylfaen" w:hAnsi="Sylfaen"/>
                <w:noProof/>
                <w:sz w:val="24"/>
                <w:szCs w:val="24"/>
                <w:lang w:val="ka-GE"/>
              </w:rPr>
              <w:t xml:space="preserve">ღამურის ექსპოზიციის შემთხვევაში განიხილება III კატეგორიის მკურნალობა. </w:t>
            </w:r>
          </w:p>
        </w:tc>
      </w:tr>
      <w:tr w:rsidR="0099157C" w:rsidRPr="00CF6211" w14:paraId="290D764A" w14:textId="77777777" w:rsidTr="00E5220A">
        <w:tc>
          <w:tcPr>
            <w:tcW w:w="1682" w:type="dxa"/>
            <w:vAlign w:val="center"/>
          </w:tcPr>
          <w:p w14:paraId="49FF46BA" w14:textId="77777777" w:rsidR="0099157C" w:rsidRPr="00CF6211" w:rsidRDefault="0099157C" w:rsidP="0099157C">
            <w:pPr>
              <w:spacing w:line="360" w:lineRule="atLeast"/>
              <w:jc w:val="center"/>
              <w:rPr>
                <w:rFonts w:ascii="Sylfaen" w:hAnsi="Sylfaen"/>
                <w:b/>
                <w:bCs/>
                <w:noProof/>
                <w:sz w:val="24"/>
                <w:szCs w:val="24"/>
                <w:lang w:val="ka-GE"/>
              </w:rPr>
            </w:pPr>
            <w:r w:rsidRPr="00CF6211">
              <w:rPr>
                <w:rFonts w:ascii="Sylfaen" w:hAnsi="Sylfaen"/>
                <w:b/>
                <w:bCs/>
                <w:noProof/>
                <w:sz w:val="24"/>
                <w:szCs w:val="24"/>
                <w:lang w:val="ka-GE"/>
              </w:rPr>
              <w:t>III</w:t>
            </w:r>
          </w:p>
        </w:tc>
        <w:tc>
          <w:tcPr>
            <w:tcW w:w="4343" w:type="dxa"/>
          </w:tcPr>
          <w:p w14:paraId="614929BB" w14:textId="77777777" w:rsidR="0099157C" w:rsidRPr="00CF6211" w:rsidRDefault="0099157C" w:rsidP="0099157C">
            <w:pPr>
              <w:spacing w:line="360" w:lineRule="atLeast"/>
              <w:jc w:val="both"/>
              <w:rPr>
                <w:rFonts w:ascii="Sylfaen" w:hAnsi="Sylfaen"/>
                <w:noProof/>
                <w:sz w:val="24"/>
                <w:szCs w:val="24"/>
                <w:lang w:val="ka-GE"/>
              </w:rPr>
            </w:pPr>
            <w:r w:rsidRPr="00CF6211">
              <w:rPr>
                <w:rFonts w:ascii="Sylfaen" w:hAnsi="Sylfaen"/>
                <w:noProof/>
                <w:sz w:val="24"/>
                <w:szCs w:val="24"/>
                <w:lang w:val="ka-GE"/>
              </w:rPr>
              <w:t>ერთჯერადი ან მრავლობითი ტრანსდერმული ნაკბენები</w:t>
            </w:r>
            <w:r w:rsidRPr="00CF6211">
              <w:rPr>
                <w:rFonts w:ascii="Sylfaen" w:hAnsi="Sylfaen"/>
                <w:noProof/>
                <w:sz w:val="24"/>
                <w:szCs w:val="24"/>
                <w:vertAlign w:val="superscript"/>
                <w:lang w:val="ka-GE"/>
              </w:rPr>
              <w:t>(გ)</w:t>
            </w:r>
            <w:r w:rsidRPr="00CF6211">
              <w:rPr>
                <w:rFonts w:ascii="Sylfaen" w:hAnsi="Sylfaen"/>
                <w:noProof/>
                <w:sz w:val="24"/>
                <w:szCs w:val="24"/>
                <w:lang w:val="ka-GE"/>
              </w:rPr>
              <w:t xml:space="preserve"> ან ნაკაწრები, დაზიანებული კანის ალოკვა ან ლორწოვანი გარსების ნერწყვით დაბინძურება (ალოკვა), ღამურების ზემოქმედება (მძიმე ექსპოზიცია).</w:t>
            </w:r>
          </w:p>
        </w:tc>
        <w:tc>
          <w:tcPr>
            <w:tcW w:w="3960" w:type="dxa"/>
          </w:tcPr>
          <w:p w14:paraId="4ED2D4CF" w14:textId="77777777" w:rsidR="0099157C" w:rsidRPr="00CF6211" w:rsidRDefault="0099157C" w:rsidP="0099157C">
            <w:pPr>
              <w:spacing w:line="360" w:lineRule="atLeast"/>
              <w:jc w:val="both"/>
              <w:rPr>
                <w:rFonts w:ascii="Sylfaen" w:hAnsi="Sylfaen"/>
                <w:noProof/>
                <w:sz w:val="24"/>
                <w:szCs w:val="24"/>
                <w:lang w:val="ka-GE"/>
              </w:rPr>
            </w:pPr>
            <w:r w:rsidRPr="00CF6211">
              <w:rPr>
                <w:rFonts w:ascii="Sylfaen" w:hAnsi="Sylfaen"/>
                <w:noProof/>
                <w:sz w:val="24"/>
                <w:szCs w:val="24"/>
                <w:lang w:val="ka-GE"/>
              </w:rPr>
              <w:t>დაუყოვნებლივ შეიყვანეთ ცოფის საწინააღმდეგო ვაქცინა  და ცოფის იმუნოგლობულინი, სასურველია რაც შეიძლება მალე ექსპოზიციის შემდგომი პროფილაქტიკის დაწყების შემდეგ.</w:t>
            </w:r>
          </w:p>
          <w:p w14:paraId="312DBEF0" w14:textId="77777777" w:rsidR="0099157C" w:rsidRPr="00CF6211" w:rsidRDefault="0099157C" w:rsidP="0099157C">
            <w:pPr>
              <w:spacing w:line="360" w:lineRule="atLeast"/>
              <w:jc w:val="both"/>
              <w:rPr>
                <w:rFonts w:ascii="Sylfaen" w:hAnsi="Sylfaen"/>
                <w:noProof/>
                <w:sz w:val="24"/>
                <w:szCs w:val="24"/>
                <w:lang w:val="ka-GE"/>
              </w:rPr>
            </w:pPr>
            <w:r w:rsidRPr="00CF6211">
              <w:rPr>
                <w:rFonts w:ascii="Sylfaen" w:hAnsi="Sylfaen"/>
                <w:noProof/>
                <w:sz w:val="24"/>
                <w:szCs w:val="24"/>
                <w:lang w:val="ka-GE"/>
              </w:rPr>
              <w:t>ცოფის იმუნოგლობულინების შეყვანა შესაძლებელია ვაქცინის პირველი დოზის მიღებიდან 7 დღემდე პერიოდში.</w:t>
            </w:r>
          </w:p>
          <w:p w14:paraId="5DC6A74F" w14:textId="77777777" w:rsidR="0099157C" w:rsidRPr="00CF6211" w:rsidRDefault="0099157C" w:rsidP="0099157C">
            <w:pPr>
              <w:spacing w:line="360" w:lineRule="atLeast"/>
              <w:jc w:val="both"/>
              <w:rPr>
                <w:rFonts w:ascii="Sylfaen" w:hAnsi="Sylfaen"/>
                <w:noProof/>
                <w:sz w:val="24"/>
                <w:szCs w:val="24"/>
                <w:lang w:val="ka-GE"/>
              </w:rPr>
            </w:pPr>
            <w:r w:rsidRPr="00CF6211">
              <w:rPr>
                <w:rFonts w:ascii="Sylfaen" w:hAnsi="Sylfaen"/>
                <w:noProof/>
                <w:sz w:val="24"/>
                <w:szCs w:val="24"/>
                <w:lang w:val="ka-GE"/>
              </w:rPr>
              <w:lastRenderedPageBreak/>
              <w:t>შეწყვიტეთ მკურნალობა, თუ ცხოველი ჯანმრთელია 10-დღიანი დაკვირვების პერიოდის</w:t>
            </w:r>
            <w:r w:rsidRPr="00CF6211">
              <w:rPr>
                <w:rFonts w:ascii="Sylfaen" w:hAnsi="Sylfaen"/>
                <w:noProof/>
                <w:sz w:val="24"/>
                <w:szCs w:val="24"/>
                <w:vertAlign w:val="superscript"/>
                <w:lang w:val="ka-GE"/>
              </w:rPr>
              <w:t xml:space="preserve">(ბ) </w:t>
            </w:r>
            <w:r w:rsidRPr="00CF6211">
              <w:rPr>
                <w:rFonts w:ascii="Sylfaen" w:hAnsi="Sylfaen"/>
                <w:noProof/>
                <w:sz w:val="24"/>
                <w:szCs w:val="24"/>
                <w:lang w:val="ka-GE"/>
              </w:rPr>
              <w:t>შემდეგ ან თუ შესაბამისი ლაბორატორიული მეთოდებით ჩატარებული ცოფის ტესტი უარყოფითია.</w:t>
            </w:r>
          </w:p>
        </w:tc>
      </w:tr>
    </w:tbl>
    <w:p w14:paraId="689CE717" w14:textId="77777777" w:rsidR="0099157C" w:rsidRPr="00CF6211" w:rsidRDefault="0099157C" w:rsidP="009B237E">
      <w:pPr>
        <w:spacing w:after="0" w:line="240" w:lineRule="auto"/>
        <w:jc w:val="both"/>
        <w:rPr>
          <w:rFonts w:ascii="Sylfaen" w:hAnsi="Sylfaen"/>
          <w:noProof/>
          <w:sz w:val="24"/>
          <w:szCs w:val="24"/>
          <w:lang w:val="ka-GE"/>
        </w:rPr>
      </w:pPr>
      <w:r w:rsidRPr="00CF6211">
        <w:rPr>
          <w:rFonts w:ascii="Sylfaen" w:hAnsi="Sylfaen"/>
          <w:noProof/>
          <w:sz w:val="24"/>
          <w:szCs w:val="24"/>
          <w:vertAlign w:val="superscript"/>
          <w:lang w:val="ka-GE"/>
        </w:rPr>
        <w:lastRenderedPageBreak/>
        <w:t>(ა)</w:t>
      </w:r>
      <w:r w:rsidRPr="00CF6211">
        <w:rPr>
          <w:rFonts w:ascii="Sylfaen" w:hAnsi="Sylfaen"/>
          <w:noProof/>
          <w:sz w:val="24"/>
          <w:szCs w:val="24"/>
          <w:lang w:val="ka-GE"/>
        </w:rPr>
        <w:t xml:space="preserve"> თუ ცხოველი არის აშკარად ჯანმრთელი ძაღლი ან კატა, რომელიც ცხოვრობს დაბალი რისკის ზონაში და იმყოფება ვეტერინარული დაკვირვების ქვეშ, მკურნალობა შეიძლება გადაიდოს (იხილეთ ცხრილი 3).</w:t>
      </w:r>
    </w:p>
    <w:p w14:paraId="665A595C" w14:textId="77777777" w:rsidR="0099157C" w:rsidRPr="00CF6211" w:rsidRDefault="0099157C" w:rsidP="009B237E">
      <w:pPr>
        <w:spacing w:after="0" w:line="240" w:lineRule="auto"/>
        <w:jc w:val="both"/>
        <w:rPr>
          <w:rFonts w:ascii="Sylfaen" w:hAnsi="Sylfaen"/>
          <w:noProof/>
          <w:sz w:val="24"/>
          <w:szCs w:val="24"/>
          <w:lang w:val="ka-GE"/>
        </w:rPr>
      </w:pPr>
      <w:r w:rsidRPr="00CF6211">
        <w:rPr>
          <w:rFonts w:ascii="Sylfaen" w:hAnsi="Sylfaen"/>
          <w:noProof/>
          <w:sz w:val="24"/>
          <w:szCs w:val="24"/>
          <w:vertAlign w:val="superscript"/>
          <w:lang w:val="ka-GE"/>
        </w:rPr>
        <w:t xml:space="preserve">(ბ) </w:t>
      </w:r>
      <w:r w:rsidRPr="00CF6211">
        <w:rPr>
          <w:rFonts w:ascii="Sylfaen" w:hAnsi="Sylfaen"/>
          <w:noProof/>
          <w:sz w:val="24"/>
          <w:szCs w:val="24"/>
          <w:lang w:val="ka-GE"/>
        </w:rPr>
        <w:t>დაკვირვების ეს პერიოდი ეხება მხოლოდ კატებსა და ძაღლებს. გადაშენების პირას მყოფი ან საფრთხის წინაშე მყოფი სახეობების გარდა, შინაურ ცხოველებსა და გარეულ ცხოველებს, რომლებსაც შეიძლება ჰქონდეს ცოფი, უნდა გაუკეთდეს ევთანაზია, და მათი ქსოვილები უნდა გამოიკვლიონ შესაბამისი ლაბორატორიული მეთოდების გამოყენებით (იხილეთ ცხრილი 3).</w:t>
      </w:r>
    </w:p>
    <w:p w14:paraId="33230FDD" w14:textId="77777777" w:rsidR="0099157C" w:rsidRPr="00CF6211" w:rsidRDefault="0099157C" w:rsidP="009B237E">
      <w:pPr>
        <w:spacing w:after="0" w:line="240" w:lineRule="auto"/>
        <w:jc w:val="both"/>
        <w:rPr>
          <w:rFonts w:ascii="Sylfaen" w:hAnsi="Sylfaen"/>
          <w:noProof/>
          <w:sz w:val="24"/>
          <w:szCs w:val="24"/>
          <w:lang w:val="ka-GE"/>
        </w:rPr>
      </w:pPr>
      <w:r w:rsidRPr="00CF6211">
        <w:rPr>
          <w:rFonts w:ascii="Sylfaen" w:hAnsi="Sylfaen"/>
          <w:noProof/>
          <w:sz w:val="24"/>
          <w:szCs w:val="24"/>
          <w:vertAlign w:val="superscript"/>
          <w:lang w:val="ka-GE"/>
        </w:rPr>
        <w:t>(გ)</w:t>
      </w:r>
      <w:r w:rsidRPr="00CF6211">
        <w:rPr>
          <w:rFonts w:ascii="Sylfaen" w:hAnsi="Sylfaen"/>
          <w:noProof/>
          <w:sz w:val="24"/>
          <w:szCs w:val="24"/>
          <w:lang w:val="ka-GE"/>
        </w:rPr>
        <w:t xml:space="preserve"> ნაკბენები, განსაკუთრებით თავზე, კისერზე, სახეზე, ხელებსა და სასქესო ორგანოებზე, კლასიფიცირდება, როგორც III კატეგორიის ექსპოზიცია სხეულის ამ ნაწილების ინტენსიური ინერვაციის გამო.</w:t>
      </w:r>
    </w:p>
    <w:p w14:paraId="55FEF108" w14:textId="77777777" w:rsidR="00F216A0" w:rsidRPr="00CF6211" w:rsidRDefault="00F216A0" w:rsidP="0099157C">
      <w:pPr>
        <w:spacing w:after="0" w:line="360" w:lineRule="atLeast"/>
        <w:jc w:val="both"/>
        <w:rPr>
          <w:noProof/>
          <w:sz w:val="24"/>
          <w:szCs w:val="24"/>
          <w:lang w:val="ka-GE"/>
        </w:rPr>
      </w:pPr>
    </w:p>
    <w:p w14:paraId="4745E9DB" w14:textId="77777777" w:rsidR="00840A2E" w:rsidRPr="00CF6211" w:rsidRDefault="00840A2E" w:rsidP="00840A2E">
      <w:pPr>
        <w:spacing w:after="120" w:line="320" w:lineRule="atLeast"/>
        <w:jc w:val="both"/>
        <w:rPr>
          <w:rFonts w:ascii="Sylfaen" w:hAnsi="Sylfaen"/>
          <w:b/>
          <w:bCs/>
          <w:noProof/>
          <w:sz w:val="24"/>
          <w:szCs w:val="24"/>
          <w:lang w:val="ka-GE"/>
        </w:rPr>
      </w:pPr>
      <w:r w:rsidRPr="00CF6211">
        <w:rPr>
          <w:rFonts w:ascii="Sylfaen" w:hAnsi="Sylfaen"/>
          <w:b/>
          <w:bCs/>
          <w:noProof/>
          <w:sz w:val="24"/>
          <w:szCs w:val="24"/>
          <w:lang w:val="ka-GE"/>
        </w:rPr>
        <w:t>ცხრილი 3: მოქმედებათა თანმიმდევრობა ექსპოზიციის შემდეგ ცხოველის მდგომარეობიდან გამომდინარე (ჯანმო-ს რეკომენდაციები ადაპტირებული უნდა იქნას ადგილობრივი რეკომენდაციების მიხედვით)</w:t>
      </w:r>
    </w:p>
    <w:tbl>
      <w:tblPr>
        <w:tblStyle w:val="TableGrid"/>
        <w:tblW w:w="9900" w:type="dxa"/>
        <w:tblInd w:w="-5" w:type="dxa"/>
        <w:tblLook w:val="04A0" w:firstRow="1" w:lastRow="0" w:firstColumn="1" w:lastColumn="0" w:noHBand="0" w:noVBand="1"/>
      </w:tblPr>
      <w:tblGrid>
        <w:gridCol w:w="2401"/>
        <w:gridCol w:w="2303"/>
        <w:gridCol w:w="2239"/>
        <w:gridCol w:w="2957"/>
      </w:tblGrid>
      <w:tr w:rsidR="00840A2E" w:rsidRPr="00CF6211" w14:paraId="48877172" w14:textId="77777777" w:rsidTr="00E5220A">
        <w:tc>
          <w:tcPr>
            <w:tcW w:w="2401" w:type="dxa"/>
            <w:vMerge w:val="restart"/>
          </w:tcPr>
          <w:p w14:paraId="602951D2" w14:textId="77777777" w:rsidR="00840A2E" w:rsidRPr="00CF6211" w:rsidRDefault="00840A2E" w:rsidP="00E5220A">
            <w:pPr>
              <w:ind w:left="86" w:hanging="86"/>
              <w:jc w:val="center"/>
              <w:rPr>
                <w:rStyle w:val="q4iawc"/>
                <w:rFonts w:ascii="Sylfaen" w:hAnsi="Sylfaen"/>
                <w:b/>
                <w:noProof/>
                <w:sz w:val="24"/>
                <w:szCs w:val="24"/>
                <w:lang w:val="ka-GE"/>
              </w:rPr>
            </w:pPr>
            <w:r w:rsidRPr="00CF6211">
              <w:rPr>
                <w:rStyle w:val="q4iawc"/>
                <w:rFonts w:ascii="Sylfaen" w:hAnsi="Sylfaen" w:cs="Sylfaen"/>
                <w:b/>
                <w:noProof/>
                <w:sz w:val="24"/>
                <w:szCs w:val="24"/>
                <w:lang w:val="ka-GE"/>
              </w:rPr>
              <w:t>გარემოებები</w:t>
            </w:r>
          </w:p>
        </w:tc>
        <w:tc>
          <w:tcPr>
            <w:tcW w:w="4542" w:type="dxa"/>
            <w:gridSpan w:val="2"/>
          </w:tcPr>
          <w:p w14:paraId="2C34C845" w14:textId="77777777" w:rsidR="00840A2E" w:rsidRPr="00CF6211" w:rsidRDefault="00840A2E" w:rsidP="00E5220A">
            <w:pPr>
              <w:jc w:val="center"/>
              <w:rPr>
                <w:rStyle w:val="q4iawc"/>
                <w:rFonts w:ascii="Sylfaen" w:hAnsi="Sylfaen"/>
                <w:b/>
                <w:noProof/>
                <w:sz w:val="24"/>
                <w:szCs w:val="24"/>
                <w:lang w:val="ka-GE"/>
              </w:rPr>
            </w:pPr>
            <w:r w:rsidRPr="00CF6211">
              <w:rPr>
                <w:rStyle w:val="q4iawc"/>
                <w:rFonts w:ascii="Sylfaen" w:hAnsi="Sylfaen" w:cs="Sylfaen"/>
                <w:b/>
                <w:noProof/>
                <w:sz w:val="24"/>
                <w:szCs w:val="24"/>
                <w:lang w:val="ka-GE"/>
              </w:rPr>
              <w:t>ქმედებათა თანმიმდევრობა შემდეგთან</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დაკავშირებით:</w:t>
            </w:r>
          </w:p>
        </w:tc>
        <w:tc>
          <w:tcPr>
            <w:tcW w:w="2957" w:type="dxa"/>
            <w:vMerge w:val="restart"/>
          </w:tcPr>
          <w:p w14:paraId="7FF3D6E1" w14:textId="77777777" w:rsidR="00840A2E" w:rsidRPr="00CF6211" w:rsidRDefault="00840A2E" w:rsidP="00E5220A">
            <w:pPr>
              <w:ind w:left="86" w:hanging="86"/>
              <w:jc w:val="center"/>
              <w:rPr>
                <w:rStyle w:val="q4iawc"/>
                <w:rFonts w:ascii="Sylfaen" w:hAnsi="Sylfaen"/>
                <w:b/>
                <w:noProof/>
                <w:sz w:val="24"/>
                <w:szCs w:val="24"/>
                <w:lang w:val="ka-GE"/>
              </w:rPr>
            </w:pPr>
            <w:r w:rsidRPr="00CF6211">
              <w:rPr>
                <w:rStyle w:val="q4iawc"/>
                <w:rFonts w:ascii="Sylfaen" w:hAnsi="Sylfaen"/>
                <w:b/>
                <w:noProof/>
                <w:sz w:val="24"/>
                <w:szCs w:val="24"/>
                <w:lang w:val="ka-GE"/>
              </w:rPr>
              <w:t>კომენტარები</w:t>
            </w:r>
          </w:p>
        </w:tc>
      </w:tr>
      <w:tr w:rsidR="00840A2E" w:rsidRPr="00CF6211" w14:paraId="66D84A19" w14:textId="77777777" w:rsidTr="00E5220A">
        <w:trPr>
          <w:trHeight w:val="166"/>
        </w:trPr>
        <w:tc>
          <w:tcPr>
            <w:tcW w:w="2401" w:type="dxa"/>
            <w:vMerge/>
          </w:tcPr>
          <w:p w14:paraId="0F17F80F" w14:textId="77777777" w:rsidR="00840A2E" w:rsidRPr="00CF6211" w:rsidRDefault="00840A2E" w:rsidP="00E5220A">
            <w:pPr>
              <w:ind w:left="86" w:hanging="86"/>
              <w:jc w:val="both"/>
              <w:rPr>
                <w:rStyle w:val="q4iawc"/>
                <w:rFonts w:ascii="Sylfaen" w:hAnsi="Sylfaen"/>
                <w:b/>
                <w:noProof/>
                <w:sz w:val="24"/>
                <w:szCs w:val="24"/>
                <w:lang w:val="ka-GE"/>
              </w:rPr>
            </w:pPr>
          </w:p>
        </w:tc>
        <w:tc>
          <w:tcPr>
            <w:tcW w:w="2303" w:type="dxa"/>
          </w:tcPr>
          <w:p w14:paraId="25942288" w14:textId="77777777" w:rsidR="00840A2E" w:rsidRPr="00CF6211" w:rsidRDefault="00840A2E" w:rsidP="00E5220A">
            <w:pPr>
              <w:ind w:left="86" w:hanging="86"/>
              <w:jc w:val="center"/>
              <w:rPr>
                <w:rStyle w:val="q4iawc"/>
                <w:rFonts w:ascii="Sylfaen" w:hAnsi="Sylfaen"/>
                <w:b/>
                <w:noProof/>
                <w:sz w:val="24"/>
                <w:szCs w:val="24"/>
                <w:lang w:val="ka-GE"/>
              </w:rPr>
            </w:pPr>
            <w:r w:rsidRPr="00CF6211">
              <w:rPr>
                <w:rStyle w:val="q4iawc"/>
                <w:rFonts w:ascii="Sylfaen" w:hAnsi="Sylfaen"/>
                <w:b/>
                <w:noProof/>
                <w:sz w:val="24"/>
                <w:szCs w:val="24"/>
                <w:lang w:val="ka-GE"/>
              </w:rPr>
              <w:t>ცხოველი</w:t>
            </w:r>
          </w:p>
        </w:tc>
        <w:tc>
          <w:tcPr>
            <w:tcW w:w="2239" w:type="dxa"/>
          </w:tcPr>
          <w:p w14:paraId="3EFD6F08" w14:textId="77777777" w:rsidR="00840A2E" w:rsidRPr="00CF6211" w:rsidRDefault="00840A2E" w:rsidP="00E5220A">
            <w:pPr>
              <w:ind w:left="86" w:hanging="86"/>
              <w:jc w:val="center"/>
              <w:rPr>
                <w:rStyle w:val="q4iawc"/>
                <w:rFonts w:ascii="Sylfaen" w:hAnsi="Sylfaen"/>
                <w:b/>
                <w:noProof/>
                <w:sz w:val="24"/>
                <w:szCs w:val="24"/>
                <w:lang w:val="ka-GE"/>
              </w:rPr>
            </w:pPr>
            <w:r w:rsidRPr="00CF6211">
              <w:rPr>
                <w:rStyle w:val="q4iawc"/>
                <w:rFonts w:ascii="Sylfaen" w:hAnsi="Sylfaen"/>
                <w:b/>
                <w:noProof/>
                <w:sz w:val="24"/>
                <w:szCs w:val="24"/>
                <w:lang w:val="ka-GE"/>
              </w:rPr>
              <w:t>პაციენტი</w:t>
            </w:r>
          </w:p>
        </w:tc>
        <w:tc>
          <w:tcPr>
            <w:tcW w:w="2957" w:type="dxa"/>
            <w:vMerge/>
          </w:tcPr>
          <w:p w14:paraId="1B996584" w14:textId="77777777" w:rsidR="00840A2E" w:rsidRPr="00CF6211" w:rsidRDefault="00840A2E" w:rsidP="00E5220A">
            <w:pPr>
              <w:ind w:left="86" w:hanging="86"/>
              <w:jc w:val="both"/>
              <w:rPr>
                <w:rStyle w:val="q4iawc"/>
                <w:rFonts w:ascii="Sylfaen" w:hAnsi="Sylfaen"/>
                <w:b/>
                <w:noProof/>
                <w:sz w:val="24"/>
                <w:szCs w:val="24"/>
                <w:lang w:val="ka-GE"/>
              </w:rPr>
            </w:pPr>
          </w:p>
        </w:tc>
      </w:tr>
      <w:tr w:rsidR="00840A2E" w:rsidRPr="00CF6211" w14:paraId="7C47FC26" w14:textId="77777777" w:rsidTr="00E5220A">
        <w:tc>
          <w:tcPr>
            <w:tcW w:w="2401" w:type="dxa"/>
          </w:tcPr>
          <w:p w14:paraId="129F966C" w14:textId="77777777" w:rsidR="00840A2E" w:rsidRPr="00CF6211" w:rsidRDefault="00840A2E" w:rsidP="00E5220A">
            <w:pPr>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ცხოველი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მიუწვდომელია</w:t>
            </w:r>
          </w:p>
          <w:p w14:paraId="0F5A71F2" w14:textId="77777777" w:rsidR="00840A2E" w:rsidRPr="00CF6211" w:rsidRDefault="00840A2E" w:rsidP="00E5220A">
            <w:pPr>
              <w:jc w:val="both"/>
              <w:rPr>
                <w:rStyle w:val="q4iawc"/>
                <w:rFonts w:ascii="Sylfaen" w:hAnsi="Sylfaen"/>
                <w:b/>
                <w:noProof/>
                <w:sz w:val="24"/>
                <w:szCs w:val="24"/>
                <w:lang w:val="ka-GE"/>
              </w:rPr>
            </w:pPr>
            <w:r w:rsidRPr="00CF6211">
              <w:rPr>
                <w:rStyle w:val="q4iawc"/>
                <w:rFonts w:ascii="Sylfaen" w:hAnsi="Sylfaen"/>
                <w:b/>
                <w:noProof/>
                <w:sz w:val="24"/>
                <w:szCs w:val="24"/>
                <w:lang w:val="ka-GE"/>
              </w:rPr>
              <w:t>სა</w:t>
            </w:r>
            <w:r w:rsidRPr="00CF6211">
              <w:rPr>
                <w:rStyle w:val="q4iawc"/>
                <w:rFonts w:ascii="Sylfaen" w:hAnsi="Sylfaen" w:cs="Sylfaen"/>
                <w:b/>
                <w:noProof/>
                <w:sz w:val="24"/>
                <w:szCs w:val="24"/>
                <w:lang w:val="ka-GE"/>
              </w:rPr>
              <w:t>ეჭვო ან</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არასაეჭვო</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გარემოებები</w:t>
            </w:r>
          </w:p>
        </w:tc>
        <w:tc>
          <w:tcPr>
            <w:tcW w:w="2303" w:type="dxa"/>
          </w:tcPr>
          <w:p w14:paraId="1BD21A0C" w14:textId="77777777" w:rsidR="00840A2E" w:rsidRPr="00CF6211" w:rsidRDefault="00840A2E" w:rsidP="00E5220A">
            <w:pPr>
              <w:ind w:left="86" w:hanging="86"/>
              <w:jc w:val="both"/>
              <w:rPr>
                <w:rStyle w:val="q4iawc"/>
                <w:rFonts w:ascii="Sylfaen" w:hAnsi="Sylfaen"/>
                <w:b/>
                <w:noProof/>
                <w:sz w:val="24"/>
                <w:szCs w:val="24"/>
                <w:lang w:val="ka-GE"/>
              </w:rPr>
            </w:pPr>
          </w:p>
        </w:tc>
        <w:tc>
          <w:tcPr>
            <w:tcW w:w="2239" w:type="dxa"/>
          </w:tcPr>
          <w:p w14:paraId="663DFC9F" w14:textId="77777777" w:rsidR="00840A2E" w:rsidRPr="00CF6211" w:rsidRDefault="00840A2E" w:rsidP="00E5220A">
            <w:pPr>
              <w:jc w:val="both"/>
              <w:rPr>
                <w:rStyle w:val="q4iawc"/>
                <w:rFonts w:ascii="Sylfaen" w:hAnsi="Sylfaen"/>
                <w:b/>
                <w:noProof/>
                <w:sz w:val="24"/>
                <w:szCs w:val="24"/>
                <w:lang w:val="ka-GE"/>
              </w:rPr>
            </w:pPr>
            <w:r w:rsidRPr="00CF6211">
              <w:rPr>
                <w:rStyle w:val="q4iawc"/>
                <w:rFonts w:ascii="Sylfaen" w:hAnsi="Sylfaen" w:cs="Sylfaen"/>
                <w:noProof/>
                <w:sz w:val="24"/>
                <w:szCs w:val="24"/>
                <w:lang w:val="ka-GE"/>
              </w:rPr>
              <w:t xml:space="preserve">უნდა იქნას </w:t>
            </w:r>
            <w:r w:rsidRPr="00CF6211">
              <w:rPr>
                <w:rStyle w:val="viiyi"/>
                <w:rFonts w:ascii="Sylfaen" w:hAnsi="Sylfaen"/>
                <w:noProof/>
                <w:sz w:val="24"/>
                <w:szCs w:val="24"/>
                <w:lang w:val="ka-GE"/>
              </w:rPr>
              <w:t xml:space="preserve"> </w:t>
            </w:r>
            <w:r w:rsidRPr="00CF6211">
              <w:rPr>
                <w:rStyle w:val="q4iawc"/>
                <w:rFonts w:ascii="Sylfaen" w:hAnsi="Sylfaen" w:cs="Sylfaen"/>
                <w:noProof/>
                <w:sz w:val="24"/>
                <w:szCs w:val="24"/>
                <w:lang w:val="ka-GE"/>
              </w:rPr>
              <w:t>გადაყვანილი სამკურნალოდ</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ცოფის</w:t>
            </w:r>
            <w:r w:rsidRPr="00CF6211">
              <w:rPr>
                <w:rStyle w:val="q4iawc"/>
                <w:rFonts w:ascii="Sylfaen" w:hAnsi="Sylfaen"/>
                <w:noProof/>
                <w:sz w:val="24"/>
                <w:szCs w:val="24"/>
                <w:lang w:val="ka-GE"/>
              </w:rPr>
              <w:t xml:space="preserve"> მკურნალობის </w:t>
            </w:r>
            <w:r w:rsidRPr="00CF6211">
              <w:rPr>
                <w:rStyle w:val="q4iawc"/>
                <w:rFonts w:ascii="Sylfaen" w:hAnsi="Sylfaen" w:cs="Sylfaen"/>
                <w:noProof/>
                <w:sz w:val="24"/>
                <w:szCs w:val="24"/>
                <w:lang w:val="ka-GE"/>
              </w:rPr>
              <w:t>ცენტრში.</w:t>
            </w:r>
          </w:p>
        </w:tc>
        <w:tc>
          <w:tcPr>
            <w:tcW w:w="2957" w:type="dxa"/>
          </w:tcPr>
          <w:p w14:paraId="73115DCA" w14:textId="77777777" w:rsidR="00840A2E" w:rsidRPr="00CF6211" w:rsidRDefault="00840A2E" w:rsidP="00E5220A">
            <w:pPr>
              <w:jc w:val="both"/>
              <w:rPr>
                <w:rStyle w:val="q4iawc"/>
                <w:rFonts w:ascii="Sylfaen" w:hAnsi="Sylfaen"/>
                <w:b/>
                <w:noProof/>
                <w:sz w:val="24"/>
                <w:szCs w:val="24"/>
                <w:lang w:val="ka-GE"/>
              </w:rPr>
            </w:pPr>
            <w:r w:rsidRPr="00CF6211">
              <w:rPr>
                <w:rStyle w:val="q4iawc"/>
                <w:rFonts w:ascii="Sylfaen" w:hAnsi="Sylfaen" w:cs="Sylfaen"/>
                <w:noProof/>
                <w:sz w:val="24"/>
                <w:szCs w:val="24"/>
                <w:lang w:val="ka-GE"/>
              </w:rPr>
              <w:t>მკურნალობა</w:t>
            </w:r>
            <w:r w:rsidRPr="00CF6211">
              <w:rPr>
                <w:rStyle w:val="q4iawc"/>
                <w:rFonts w:ascii="Sylfaen" w:hAnsi="Sylfaen"/>
                <w:bCs/>
                <w:noProof/>
                <w:sz w:val="24"/>
                <w:szCs w:val="24"/>
                <w:vertAlign w:val="superscript"/>
                <w:lang w:val="ka-GE"/>
              </w:rPr>
              <w:t>(ბ)</w:t>
            </w:r>
            <w:r w:rsidRPr="00CF6211">
              <w:rPr>
                <w:rStyle w:val="q4iawc"/>
                <w:rFonts w:ascii="Sylfaen" w:hAnsi="Sylfaen"/>
                <w:b/>
                <w:noProof/>
                <w:sz w:val="24"/>
                <w:szCs w:val="24"/>
                <w:vertAlign w:val="superscript"/>
                <w:lang w:val="ka-GE"/>
              </w:rPr>
              <w:t xml:space="preserve"> </w:t>
            </w:r>
            <w:r w:rsidRPr="00CF6211">
              <w:rPr>
                <w:rStyle w:val="q4iawc"/>
                <w:rFonts w:ascii="Sylfaen" w:hAnsi="Sylfaen" w:cs="Sylfaen"/>
                <w:noProof/>
                <w:sz w:val="24"/>
                <w:szCs w:val="24"/>
                <w:lang w:val="ka-GE"/>
              </w:rPr>
              <w:t>ყოველთვის</w:t>
            </w:r>
            <w:r w:rsidRPr="00CF6211">
              <w:rPr>
                <w:rStyle w:val="q4iawc"/>
                <w:rFonts w:ascii="Sylfaen" w:hAnsi="Sylfaen"/>
                <w:noProof/>
                <w:sz w:val="24"/>
                <w:szCs w:val="24"/>
                <w:lang w:val="ka-GE"/>
              </w:rPr>
              <w:t xml:space="preserve"> უნდა და</w:t>
            </w:r>
            <w:r w:rsidRPr="00CF6211">
              <w:rPr>
                <w:rStyle w:val="q4iawc"/>
                <w:rFonts w:ascii="Sylfaen" w:hAnsi="Sylfaen" w:cs="Sylfaen"/>
                <w:noProof/>
                <w:sz w:val="24"/>
                <w:szCs w:val="24"/>
                <w:lang w:val="ka-GE"/>
              </w:rPr>
              <w:t>სრულდეს</w:t>
            </w:r>
            <w:r w:rsidRPr="00CF6211">
              <w:rPr>
                <w:rStyle w:val="q4iawc"/>
                <w:rFonts w:ascii="Sylfaen" w:hAnsi="Sylfaen"/>
                <w:noProof/>
                <w:sz w:val="24"/>
                <w:szCs w:val="24"/>
                <w:lang w:val="ka-GE"/>
              </w:rPr>
              <w:t>.</w:t>
            </w:r>
          </w:p>
        </w:tc>
      </w:tr>
      <w:tr w:rsidR="00840A2E" w:rsidRPr="00CF6211" w14:paraId="714D8344" w14:textId="77777777" w:rsidTr="00E5220A">
        <w:tc>
          <w:tcPr>
            <w:tcW w:w="2401" w:type="dxa"/>
          </w:tcPr>
          <w:p w14:paraId="70A1420D" w14:textId="77777777" w:rsidR="00840A2E" w:rsidRPr="00CF6211" w:rsidRDefault="00840A2E" w:rsidP="00E5220A">
            <w:pPr>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მკვდარი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ცხოველი</w:t>
            </w:r>
            <w:r w:rsidRPr="00CF6211">
              <w:rPr>
                <w:rStyle w:val="q4iawc"/>
                <w:rFonts w:ascii="Sylfaen" w:hAnsi="Sylfaen"/>
                <w:noProof/>
                <w:sz w:val="24"/>
                <w:szCs w:val="24"/>
                <w:lang w:val="ka-GE"/>
              </w:rPr>
              <w:t xml:space="preserve"> </w:t>
            </w:r>
          </w:p>
          <w:p w14:paraId="756FDD7D" w14:textId="77777777" w:rsidR="00840A2E" w:rsidRPr="00CF6211" w:rsidRDefault="00840A2E" w:rsidP="00E5220A">
            <w:pPr>
              <w:jc w:val="both"/>
              <w:rPr>
                <w:rStyle w:val="q4iawc"/>
                <w:rFonts w:ascii="Sylfaen" w:hAnsi="Sylfaen" w:cs="Sylfaen"/>
                <w:b/>
                <w:noProof/>
                <w:sz w:val="24"/>
                <w:szCs w:val="24"/>
                <w:lang w:val="ka-GE"/>
              </w:rPr>
            </w:pPr>
            <w:r w:rsidRPr="00CF6211">
              <w:rPr>
                <w:rStyle w:val="q4iawc"/>
                <w:rFonts w:ascii="Sylfaen" w:hAnsi="Sylfaen"/>
                <w:b/>
                <w:noProof/>
                <w:sz w:val="24"/>
                <w:szCs w:val="24"/>
                <w:lang w:val="ka-GE"/>
              </w:rPr>
              <w:t>სა</w:t>
            </w:r>
            <w:r w:rsidRPr="00CF6211">
              <w:rPr>
                <w:rStyle w:val="q4iawc"/>
                <w:rFonts w:ascii="Sylfaen" w:hAnsi="Sylfaen" w:cs="Sylfaen"/>
                <w:b/>
                <w:noProof/>
                <w:sz w:val="24"/>
                <w:szCs w:val="24"/>
                <w:lang w:val="ka-GE"/>
              </w:rPr>
              <w:t>ეჭვო</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ან</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არასაეჭვო</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გარემოებები</w:t>
            </w:r>
          </w:p>
        </w:tc>
        <w:tc>
          <w:tcPr>
            <w:tcW w:w="2303" w:type="dxa"/>
          </w:tcPr>
          <w:p w14:paraId="5F90EC7C" w14:textId="77777777" w:rsidR="00840A2E" w:rsidRPr="00CF6211" w:rsidRDefault="00840A2E" w:rsidP="00E5220A">
            <w:pPr>
              <w:jc w:val="both"/>
              <w:rPr>
                <w:rStyle w:val="q4iawc"/>
                <w:rFonts w:ascii="Sylfaen" w:hAnsi="Sylfaen"/>
                <w:b/>
                <w:noProof/>
                <w:sz w:val="24"/>
                <w:szCs w:val="24"/>
                <w:lang w:val="ka-GE"/>
              </w:rPr>
            </w:pPr>
            <w:r w:rsidRPr="00CF6211">
              <w:rPr>
                <w:rStyle w:val="q4iawc"/>
                <w:rFonts w:ascii="Sylfaen" w:hAnsi="Sylfaen"/>
                <w:noProof/>
                <w:sz w:val="24"/>
                <w:szCs w:val="24"/>
                <w:lang w:val="ka-GE"/>
              </w:rPr>
              <w:t xml:space="preserve">ტვინი უნდა </w:t>
            </w:r>
            <w:r w:rsidRPr="00CF6211">
              <w:rPr>
                <w:rStyle w:val="q4iawc"/>
                <w:rFonts w:ascii="Sylfaen" w:hAnsi="Sylfaen" w:cs="Sylfaen"/>
                <w:noProof/>
                <w:sz w:val="24"/>
                <w:szCs w:val="24"/>
                <w:lang w:val="ka-GE"/>
              </w:rPr>
              <w:t>გაიგზავნოს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ანალიზისათვის დამტკიცებულ</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ლაბორატორიაში</w:t>
            </w:r>
            <w:r w:rsidRPr="00CF6211">
              <w:rPr>
                <w:rStyle w:val="q4iawc"/>
                <w:rFonts w:ascii="Sylfaen" w:hAnsi="Sylfaen"/>
                <w:noProof/>
                <w:sz w:val="24"/>
                <w:szCs w:val="24"/>
                <w:lang w:val="ka-GE"/>
              </w:rPr>
              <w:t>.</w:t>
            </w:r>
          </w:p>
        </w:tc>
        <w:tc>
          <w:tcPr>
            <w:tcW w:w="2239" w:type="dxa"/>
          </w:tcPr>
          <w:p w14:paraId="55CD366D" w14:textId="77777777" w:rsidR="00840A2E" w:rsidRPr="00CF6211" w:rsidRDefault="00840A2E" w:rsidP="00E5220A">
            <w:pPr>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 xml:space="preserve">უნდა იქნას </w:t>
            </w:r>
            <w:r w:rsidRPr="00CF6211">
              <w:rPr>
                <w:rStyle w:val="viiyi"/>
                <w:rFonts w:ascii="Sylfaen" w:hAnsi="Sylfaen"/>
                <w:noProof/>
                <w:sz w:val="24"/>
                <w:szCs w:val="24"/>
                <w:lang w:val="ka-GE"/>
              </w:rPr>
              <w:t xml:space="preserve"> </w:t>
            </w:r>
            <w:r w:rsidRPr="00CF6211">
              <w:rPr>
                <w:rStyle w:val="q4iawc"/>
                <w:rFonts w:ascii="Sylfaen" w:hAnsi="Sylfaen" w:cs="Sylfaen"/>
                <w:noProof/>
                <w:sz w:val="24"/>
                <w:szCs w:val="24"/>
                <w:lang w:val="ka-GE"/>
              </w:rPr>
              <w:t>გადაყვანილი სამკურნალოდ</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ცოფის</w:t>
            </w:r>
            <w:r w:rsidRPr="00CF6211">
              <w:rPr>
                <w:rStyle w:val="q4iawc"/>
                <w:rFonts w:ascii="Sylfaen" w:hAnsi="Sylfaen"/>
                <w:noProof/>
                <w:sz w:val="24"/>
                <w:szCs w:val="24"/>
                <w:lang w:val="ka-GE"/>
              </w:rPr>
              <w:t xml:space="preserve"> მკურნალობის </w:t>
            </w:r>
            <w:r w:rsidRPr="00CF6211">
              <w:rPr>
                <w:rStyle w:val="q4iawc"/>
                <w:rFonts w:ascii="Sylfaen" w:hAnsi="Sylfaen" w:cs="Sylfaen"/>
                <w:noProof/>
                <w:sz w:val="24"/>
                <w:szCs w:val="24"/>
                <w:lang w:val="ka-GE"/>
              </w:rPr>
              <w:t>ცენტრში.</w:t>
            </w:r>
          </w:p>
        </w:tc>
        <w:tc>
          <w:tcPr>
            <w:tcW w:w="2957" w:type="dxa"/>
          </w:tcPr>
          <w:p w14:paraId="3CADC439" w14:textId="77777777" w:rsidR="00840A2E" w:rsidRPr="00CF6211" w:rsidRDefault="00840A2E" w:rsidP="00E5220A">
            <w:pPr>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მკურნალობა</w:t>
            </w:r>
            <w:r w:rsidRPr="00CF6211">
              <w:rPr>
                <w:rStyle w:val="q4iawc"/>
                <w:rFonts w:ascii="Sylfaen" w:hAnsi="Sylfaen"/>
                <w:noProof/>
                <w:sz w:val="24"/>
                <w:szCs w:val="24"/>
                <w:vertAlign w:val="superscript"/>
                <w:lang w:val="ka-GE"/>
              </w:rPr>
              <w:t>(</w:t>
            </w:r>
            <w:r w:rsidRPr="00CF6211">
              <w:rPr>
                <w:rStyle w:val="q4iawc"/>
                <w:rFonts w:ascii="Sylfaen" w:hAnsi="Sylfaen" w:cs="Sylfaen"/>
                <w:noProof/>
                <w:sz w:val="24"/>
                <w:szCs w:val="24"/>
                <w:vertAlign w:val="superscript"/>
                <w:lang w:val="ka-GE"/>
              </w:rPr>
              <w:t>ბ</w:t>
            </w:r>
            <w:r w:rsidRPr="00CF6211">
              <w:rPr>
                <w:rStyle w:val="q4iawc"/>
                <w:rFonts w:ascii="Sylfaen" w:hAnsi="Sylfaen"/>
                <w:noProof/>
                <w:sz w:val="24"/>
                <w:szCs w:val="24"/>
                <w:vertAlign w:val="superscript"/>
                <w:lang w:val="ka-GE"/>
              </w:rPr>
              <w:t>)</w:t>
            </w:r>
            <w:r w:rsidRPr="00CF6211">
              <w:rPr>
                <w:rStyle w:val="q4iawc"/>
                <w:rFonts w:ascii="Sylfaen" w:hAnsi="Sylfaen"/>
                <w:noProof/>
                <w:sz w:val="24"/>
                <w:szCs w:val="24"/>
                <w:lang w:val="ka-GE"/>
              </w:rPr>
              <w:t xml:space="preserve"> უნდა შე</w:t>
            </w:r>
            <w:r w:rsidRPr="00CF6211">
              <w:rPr>
                <w:rStyle w:val="q4iawc"/>
                <w:rFonts w:ascii="Sylfaen" w:hAnsi="Sylfaen" w:cs="Sylfaen"/>
                <w:noProof/>
                <w:sz w:val="24"/>
                <w:szCs w:val="24"/>
                <w:lang w:val="ka-GE"/>
              </w:rPr>
              <w:t>წყდეს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თუ</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ტესტები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უარყოფითია, წინააღმდეგ შემთხვევაში 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გაგრძელდეს</w:t>
            </w:r>
            <w:r w:rsidRPr="00CF6211">
              <w:rPr>
                <w:rStyle w:val="q4iawc"/>
                <w:rFonts w:ascii="Sylfaen" w:hAnsi="Sylfaen"/>
                <w:noProof/>
                <w:sz w:val="24"/>
                <w:szCs w:val="24"/>
                <w:lang w:val="ka-GE"/>
              </w:rPr>
              <w:t>.</w:t>
            </w:r>
          </w:p>
        </w:tc>
      </w:tr>
      <w:tr w:rsidR="00840A2E" w:rsidRPr="00CF6211" w14:paraId="2E876597" w14:textId="77777777" w:rsidTr="00E5220A">
        <w:tc>
          <w:tcPr>
            <w:tcW w:w="2401" w:type="dxa"/>
          </w:tcPr>
          <w:p w14:paraId="45B1A942" w14:textId="77777777" w:rsidR="00840A2E" w:rsidRPr="00CF6211" w:rsidRDefault="00840A2E" w:rsidP="00E5220A">
            <w:pPr>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ცოცხალი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ცხოველი</w:t>
            </w:r>
            <w:r w:rsidRPr="00CF6211">
              <w:rPr>
                <w:rStyle w:val="q4iawc"/>
                <w:rFonts w:ascii="Sylfaen" w:hAnsi="Sylfaen"/>
                <w:noProof/>
                <w:sz w:val="24"/>
                <w:szCs w:val="24"/>
                <w:lang w:val="ka-GE"/>
              </w:rPr>
              <w:t xml:space="preserve"> </w:t>
            </w:r>
            <w:r w:rsidRPr="00CF6211">
              <w:rPr>
                <w:rStyle w:val="q4iawc"/>
                <w:rFonts w:ascii="Sylfaen" w:hAnsi="Sylfaen" w:cs="Sylfaen"/>
                <w:b/>
                <w:noProof/>
                <w:sz w:val="24"/>
                <w:szCs w:val="24"/>
                <w:lang w:val="ka-GE"/>
              </w:rPr>
              <w:t>არასაეჭვო</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გარემოებები</w:t>
            </w:r>
          </w:p>
        </w:tc>
        <w:tc>
          <w:tcPr>
            <w:tcW w:w="2303" w:type="dxa"/>
          </w:tcPr>
          <w:p w14:paraId="4BB735FF" w14:textId="77777777" w:rsidR="00840A2E" w:rsidRPr="00CF6211" w:rsidRDefault="00840A2E" w:rsidP="00E5220A">
            <w:pPr>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მოათავსეთ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ვეტერინარული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მეთვალყურეობის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ქვეშ</w:t>
            </w:r>
            <w:r w:rsidRPr="00CF6211">
              <w:rPr>
                <w:rStyle w:val="q4iawc"/>
                <w:rFonts w:ascii="Sylfaen" w:hAnsi="Sylfaen"/>
                <w:bCs/>
                <w:noProof/>
                <w:sz w:val="24"/>
                <w:szCs w:val="24"/>
                <w:vertAlign w:val="superscript"/>
                <w:lang w:val="ka-GE"/>
              </w:rPr>
              <w:t>(</w:t>
            </w:r>
            <w:r w:rsidRPr="00CF6211">
              <w:rPr>
                <w:rStyle w:val="q4iawc"/>
                <w:rFonts w:ascii="Sylfaen" w:hAnsi="Sylfaen" w:cs="Sylfaen"/>
                <w:bCs/>
                <w:noProof/>
                <w:sz w:val="24"/>
                <w:szCs w:val="24"/>
                <w:vertAlign w:val="superscript"/>
                <w:lang w:val="ka-GE"/>
              </w:rPr>
              <w:t>ა</w:t>
            </w:r>
            <w:r w:rsidRPr="00CF6211">
              <w:rPr>
                <w:rStyle w:val="q4iawc"/>
                <w:rFonts w:ascii="Sylfaen" w:hAnsi="Sylfaen"/>
                <w:bCs/>
                <w:noProof/>
                <w:sz w:val="24"/>
                <w:szCs w:val="24"/>
                <w:vertAlign w:val="superscript"/>
                <w:lang w:val="ka-GE"/>
              </w:rPr>
              <w:t>)</w:t>
            </w:r>
            <w:r w:rsidRPr="00CF6211">
              <w:rPr>
                <w:rStyle w:val="q4iawc"/>
                <w:rFonts w:ascii="Sylfaen" w:hAnsi="Sylfaen"/>
                <w:bCs/>
                <w:noProof/>
                <w:sz w:val="24"/>
                <w:szCs w:val="24"/>
                <w:lang w:val="ka-GE"/>
              </w:rPr>
              <w:t>.</w:t>
            </w:r>
          </w:p>
        </w:tc>
        <w:tc>
          <w:tcPr>
            <w:tcW w:w="2239" w:type="dxa"/>
          </w:tcPr>
          <w:p w14:paraId="4E9F5C7D" w14:textId="77777777" w:rsidR="00840A2E" w:rsidRPr="00CF6211" w:rsidRDefault="00840A2E" w:rsidP="00E5220A">
            <w:pPr>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გადადეთ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ცოფის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მკურნალობა</w:t>
            </w:r>
            <w:r w:rsidRPr="00CF6211">
              <w:rPr>
                <w:rStyle w:val="q4iawc"/>
                <w:rFonts w:ascii="Sylfaen" w:hAnsi="Sylfaen"/>
                <w:noProof/>
                <w:sz w:val="24"/>
                <w:szCs w:val="24"/>
                <w:lang w:val="ka-GE"/>
              </w:rPr>
              <w:t>.</w:t>
            </w:r>
          </w:p>
        </w:tc>
        <w:tc>
          <w:tcPr>
            <w:tcW w:w="2957" w:type="dxa"/>
          </w:tcPr>
          <w:p w14:paraId="52AC13FB" w14:textId="77777777" w:rsidR="00840A2E" w:rsidRPr="00CF6211" w:rsidRDefault="00840A2E" w:rsidP="00E5220A">
            <w:pPr>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მკურნალობა</w:t>
            </w:r>
            <w:r w:rsidRPr="00CF6211">
              <w:rPr>
                <w:rStyle w:val="q4iawc"/>
                <w:rFonts w:ascii="Sylfaen" w:hAnsi="Sylfaen"/>
                <w:bCs/>
                <w:noProof/>
                <w:sz w:val="24"/>
                <w:szCs w:val="24"/>
                <w:vertAlign w:val="superscript"/>
                <w:lang w:val="ka-GE"/>
              </w:rPr>
              <w:t>(</w:t>
            </w:r>
            <w:r w:rsidRPr="00CF6211">
              <w:rPr>
                <w:rStyle w:val="q4iawc"/>
                <w:rFonts w:ascii="Sylfaen" w:hAnsi="Sylfaen" w:cs="Sylfaen"/>
                <w:bCs/>
                <w:noProof/>
                <w:sz w:val="24"/>
                <w:szCs w:val="24"/>
                <w:vertAlign w:val="superscript"/>
                <w:lang w:val="ka-GE"/>
              </w:rPr>
              <w:t>ბ</w:t>
            </w:r>
            <w:r w:rsidRPr="00CF6211">
              <w:rPr>
                <w:rStyle w:val="q4iawc"/>
                <w:rFonts w:ascii="Sylfaen" w:hAnsi="Sylfaen"/>
                <w:bCs/>
                <w:noProof/>
                <w:sz w:val="24"/>
                <w:szCs w:val="24"/>
                <w:vertAlign w:val="superscript"/>
                <w:lang w:val="ka-GE"/>
              </w:rPr>
              <w:t>)</w:t>
            </w:r>
            <w:r w:rsidRPr="00CF6211">
              <w:rPr>
                <w:rStyle w:val="q4iawc"/>
                <w:rFonts w:ascii="Sylfaen" w:hAnsi="Sylfaen"/>
                <w:noProof/>
                <w:sz w:val="24"/>
                <w:szCs w:val="24"/>
                <w:lang w:val="ka-GE"/>
              </w:rPr>
              <w:t xml:space="preserve"> უნდა გა</w:t>
            </w:r>
            <w:r w:rsidRPr="00CF6211">
              <w:rPr>
                <w:rStyle w:val="q4iawc"/>
                <w:rFonts w:ascii="Sylfaen" w:hAnsi="Sylfaen" w:cs="Sylfaen"/>
                <w:noProof/>
                <w:sz w:val="24"/>
                <w:szCs w:val="24"/>
                <w:lang w:val="ka-GE"/>
              </w:rPr>
              <w:t>გრძელდეს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ცხოველზე</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ვეტერინარული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lastRenderedPageBreak/>
              <w:t>მეთვალყურეობის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შედეგების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მიხედვით.</w:t>
            </w:r>
          </w:p>
        </w:tc>
      </w:tr>
      <w:tr w:rsidR="00840A2E" w:rsidRPr="00CF6211" w14:paraId="63BDE66E" w14:textId="77777777" w:rsidTr="00E5220A">
        <w:tc>
          <w:tcPr>
            <w:tcW w:w="2401" w:type="dxa"/>
          </w:tcPr>
          <w:p w14:paraId="1B5130CB" w14:textId="77777777" w:rsidR="00840A2E" w:rsidRPr="00CF6211" w:rsidRDefault="00840A2E" w:rsidP="00E5220A">
            <w:pPr>
              <w:jc w:val="both"/>
              <w:rPr>
                <w:rStyle w:val="q4iawc"/>
                <w:rFonts w:ascii="Sylfaen" w:hAnsi="Sylfaen"/>
                <w:noProof/>
                <w:sz w:val="24"/>
                <w:szCs w:val="24"/>
                <w:lang w:val="ka-GE"/>
              </w:rPr>
            </w:pPr>
            <w:r w:rsidRPr="00CF6211">
              <w:rPr>
                <w:rStyle w:val="q4iawc"/>
                <w:rFonts w:ascii="Sylfaen" w:hAnsi="Sylfaen" w:cs="Sylfaen"/>
                <w:noProof/>
                <w:sz w:val="24"/>
                <w:szCs w:val="24"/>
                <w:lang w:val="ka-GE"/>
              </w:rPr>
              <w:lastRenderedPageBreak/>
              <w:t>ცოცხალი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ცხოველი</w:t>
            </w:r>
            <w:r w:rsidRPr="00CF6211">
              <w:rPr>
                <w:rStyle w:val="q4iawc"/>
                <w:rFonts w:ascii="Sylfaen" w:hAnsi="Sylfaen"/>
                <w:noProof/>
                <w:sz w:val="24"/>
                <w:szCs w:val="24"/>
                <w:lang w:val="ka-GE"/>
              </w:rPr>
              <w:t xml:space="preserve"> </w:t>
            </w:r>
          </w:p>
          <w:p w14:paraId="14C9948B" w14:textId="77777777" w:rsidR="00840A2E" w:rsidRPr="00CF6211" w:rsidRDefault="00840A2E" w:rsidP="00E5220A">
            <w:pPr>
              <w:jc w:val="both"/>
              <w:rPr>
                <w:rStyle w:val="q4iawc"/>
                <w:rFonts w:ascii="Sylfaen" w:hAnsi="Sylfaen" w:cs="Sylfaen"/>
                <w:b/>
                <w:noProof/>
                <w:sz w:val="24"/>
                <w:szCs w:val="24"/>
                <w:lang w:val="ka-GE"/>
              </w:rPr>
            </w:pPr>
            <w:r w:rsidRPr="00CF6211">
              <w:rPr>
                <w:rStyle w:val="q4iawc"/>
                <w:rFonts w:ascii="Sylfaen" w:hAnsi="Sylfaen" w:cs="Sylfaen"/>
                <w:b/>
                <w:noProof/>
                <w:sz w:val="24"/>
                <w:szCs w:val="24"/>
                <w:lang w:val="ka-GE"/>
              </w:rPr>
              <w:t>საეჭვო</w:t>
            </w:r>
            <w:r w:rsidRPr="00CF6211">
              <w:rPr>
                <w:rStyle w:val="q4iawc"/>
                <w:rFonts w:ascii="Sylfaen" w:hAnsi="Sylfaen"/>
                <w:b/>
                <w:noProof/>
                <w:sz w:val="24"/>
                <w:szCs w:val="24"/>
                <w:lang w:val="ka-GE"/>
              </w:rPr>
              <w:t xml:space="preserve"> </w:t>
            </w:r>
            <w:r w:rsidRPr="00CF6211">
              <w:rPr>
                <w:rStyle w:val="q4iawc"/>
                <w:rFonts w:ascii="Sylfaen" w:hAnsi="Sylfaen" w:cs="Sylfaen"/>
                <w:b/>
                <w:noProof/>
                <w:sz w:val="24"/>
                <w:szCs w:val="24"/>
                <w:lang w:val="ka-GE"/>
              </w:rPr>
              <w:t>გარემოებები</w:t>
            </w:r>
          </w:p>
        </w:tc>
        <w:tc>
          <w:tcPr>
            <w:tcW w:w="2303" w:type="dxa"/>
          </w:tcPr>
          <w:p w14:paraId="14546633" w14:textId="77777777" w:rsidR="00840A2E" w:rsidRPr="00CF6211" w:rsidRDefault="00840A2E" w:rsidP="00E5220A">
            <w:pPr>
              <w:jc w:val="both"/>
              <w:rPr>
                <w:rStyle w:val="q4iawc"/>
                <w:rFonts w:ascii="Sylfaen" w:hAnsi="Sylfaen" w:cs="Sylfaen"/>
                <w:noProof/>
                <w:sz w:val="24"/>
                <w:szCs w:val="24"/>
                <w:vertAlign w:val="superscript"/>
                <w:lang w:val="ka-GE"/>
              </w:rPr>
            </w:pPr>
            <w:r w:rsidRPr="00CF6211">
              <w:rPr>
                <w:rStyle w:val="q4iawc"/>
                <w:rFonts w:ascii="Sylfaen" w:hAnsi="Sylfaen" w:cs="Sylfaen"/>
                <w:noProof/>
                <w:sz w:val="24"/>
                <w:szCs w:val="24"/>
                <w:lang w:val="ka-GE"/>
              </w:rPr>
              <w:t>მოათავსეთ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ვეტერინარული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მეთვალყურეობის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ქვეშ</w:t>
            </w:r>
            <w:r w:rsidRPr="00CF6211">
              <w:rPr>
                <w:rStyle w:val="q4iawc"/>
                <w:rFonts w:ascii="Sylfaen" w:hAnsi="Sylfaen"/>
                <w:noProof/>
                <w:sz w:val="24"/>
                <w:szCs w:val="24"/>
                <w:vertAlign w:val="superscript"/>
                <w:lang w:val="ka-GE"/>
              </w:rPr>
              <w:t xml:space="preserve"> (ა)</w:t>
            </w:r>
            <w:r w:rsidRPr="00CF6211">
              <w:rPr>
                <w:rStyle w:val="q4iawc"/>
                <w:rFonts w:ascii="Sylfaen" w:hAnsi="Sylfaen"/>
                <w:noProof/>
                <w:sz w:val="24"/>
                <w:szCs w:val="24"/>
                <w:lang w:val="ka-GE"/>
              </w:rPr>
              <w:t>.</w:t>
            </w:r>
          </w:p>
        </w:tc>
        <w:tc>
          <w:tcPr>
            <w:tcW w:w="2239" w:type="dxa"/>
          </w:tcPr>
          <w:p w14:paraId="04E173DE" w14:textId="77777777" w:rsidR="00840A2E" w:rsidRPr="00CF6211" w:rsidRDefault="00840A2E" w:rsidP="00E5220A">
            <w:pPr>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 xml:space="preserve">უნდა იქნას </w:t>
            </w:r>
            <w:r w:rsidRPr="00CF6211">
              <w:rPr>
                <w:rStyle w:val="viiyi"/>
                <w:rFonts w:ascii="Sylfaen" w:hAnsi="Sylfaen"/>
                <w:noProof/>
                <w:sz w:val="24"/>
                <w:szCs w:val="24"/>
                <w:lang w:val="ka-GE"/>
              </w:rPr>
              <w:t xml:space="preserve"> </w:t>
            </w:r>
            <w:r w:rsidRPr="00CF6211">
              <w:rPr>
                <w:rStyle w:val="q4iawc"/>
                <w:rFonts w:ascii="Sylfaen" w:hAnsi="Sylfaen" w:cs="Sylfaen"/>
                <w:noProof/>
                <w:sz w:val="24"/>
                <w:szCs w:val="24"/>
                <w:lang w:val="ka-GE"/>
              </w:rPr>
              <w:t>გადაყვანილი სამკურნალოდ</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ცოფის მკურნალობის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ცენტრში.</w:t>
            </w:r>
          </w:p>
        </w:tc>
        <w:tc>
          <w:tcPr>
            <w:tcW w:w="2957" w:type="dxa"/>
          </w:tcPr>
          <w:p w14:paraId="5826CE1C" w14:textId="77777777" w:rsidR="00840A2E" w:rsidRPr="00CF6211" w:rsidRDefault="00840A2E" w:rsidP="00E5220A">
            <w:pPr>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მკურნალობა</w:t>
            </w:r>
            <w:r w:rsidRPr="00CF6211">
              <w:rPr>
                <w:rStyle w:val="q4iawc"/>
                <w:rFonts w:ascii="Sylfaen" w:hAnsi="Sylfaen"/>
                <w:bCs/>
                <w:noProof/>
                <w:sz w:val="24"/>
                <w:szCs w:val="24"/>
                <w:vertAlign w:val="superscript"/>
                <w:lang w:val="ka-GE"/>
              </w:rPr>
              <w:t>(</w:t>
            </w:r>
            <w:r w:rsidRPr="00CF6211">
              <w:rPr>
                <w:rStyle w:val="q4iawc"/>
                <w:rFonts w:ascii="Sylfaen" w:hAnsi="Sylfaen" w:cs="Sylfaen"/>
                <w:bCs/>
                <w:noProof/>
                <w:sz w:val="24"/>
                <w:szCs w:val="24"/>
                <w:vertAlign w:val="superscript"/>
                <w:lang w:val="ka-GE"/>
              </w:rPr>
              <w:t>ბ</w:t>
            </w:r>
            <w:r w:rsidRPr="00CF6211">
              <w:rPr>
                <w:rStyle w:val="q4iawc"/>
                <w:rFonts w:ascii="Sylfaen" w:hAnsi="Sylfaen"/>
                <w:bCs/>
                <w:noProof/>
                <w:sz w:val="24"/>
                <w:szCs w:val="24"/>
                <w:vertAlign w:val="superscript"/>
                <w:lang w:val="ka-GE"/>
              </w:rPr>
              <w:t>)</w:t>
            </w:r>
            <w:r w:rsidRPr="00CF6211">
              <w:rPr>
                <w:rStyle w:val="q4iawc"/>
                <w:rFonts w:ascii="Sylfaen" w:hAnsi="Sylfaen"/>
                <w:noProof/>
                <w:sz w:val="24"/>
                <w:szCs w:val="24"/>
                <w:lang w:val="ka-GE"/>
              </w:rPr>
              <w:t xml:space="preserve"> უნდა შე</w:t>
            </w:r>
            <w:r w:rsidRPr="00CF6211">
              <w:rPr>
                <w:rStyle w:val="q4iawc"/>
                <w:rFonts w:ascii="Sylfaen" w:hAnsi="Sylfaen" w:cs="Sylfaen"/>
                <w:noProof/>
                <w:sz w:val="24"/>
                <w:szCs w:val="24"/>
                <w:lang w:val="ka-GE"/>
              </w:rPr>
              <w:t>წყდეს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თუ</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ვეტერინარული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მეთვალყურეობა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გააბათილებს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თავდაპირველ</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ეჭვებს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წინააღმდეგ შემთხვევაში, 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გაგრძელდეს</w:t>
            </w:r>
            <w:r w:rsidRPr="00CF6211">
              <w:rPr>
                <w:rStyle w:val="q4iawc"/>
                <w:rFonts w:ascii="Sylfaen" w:hAnsi="Sylfaen"/>
                <w:noProof/>
                <w:sz w:val="24"/>
                <w:szCs w:val="24"/>
                <w:lang w:val="ka-GE"/>
              </w:rPr>
              <w:t>.</w:t>
            </w:r>
          </w:p>
        </w:tc>
      </w:tr>
    </w:tbl>
    <w:p w14:paraId="073DF723" w14:textId="77777777" w:rsidR="00840A2E" w:rsidRPr="00CF6211" w:rsidRDefault="00840A2E" w:rsidP="009B237E">
      <w:pPr>
        <w:spacing w:after="0" w:line="240" w:lineRule="auto"/>
        <w:jc w:val="both"/>
        <w:rPr>
          <w:rStyle w:val="viiyi"/>
          <w:rFonts w:ascii="Sylfaen" w:hAnsi="Sylfaen"/>
          <w:noProof/>
          <w:sz w:val="24"/>
          <w:szCs w:val="24"/>
          <w:lang w:val="ka-GE"/>
        </w:rPr>
      </w:pPr>
      <w:r w:rsidRPr="00CF6211">
        <w:rPr>
          <w:rStyle w:val="q4iawc"/>
          <w:rFonts w:ascii="Sylfaen" w:hAnsi="Sylfaen"/>
          <w:noProof/>
          <w:sz w:val="24"/>
          <w:szCs w:val="24"/>
          <w:vertAlign w:val="superscript"/>
          <w:lang w:val="ka-GE"/>
        </w:rPr>
        <w:t>(</w:t>
      </w:r>
      <w:r w:rsidRPr="00CF6211">
        <w:rPr>
          <w:rStyle w:val="q4iawc"/>
          <w:rFonts w:ascii="Sylfaen" w:hAnsi="Sylfaen" w:cs="Sylfaen"/>
          <w:noProof/>
          <w:sz w:val="24"/>
          <w:szCs w:val="24"/>
          <w:vertAlign w:val="superscript"/>
          <w:lang w:val="ka-GE"/>
        </w:rPr>
        <w:t>ა</w:t>
      </w:r>
      <w:r w:rsidRPr="00CF6211">
        <w:rPr>
          <w:rStyle w:val="q4iawc"/>
          <w:rFonts w:ascii="Sylfaen" w:hAnsi="Sylfaen"/>
          <w:noProof/>
          <w:sz w:val="24"/>
          <w:szCs w:val="24"/>
          <w:vertAlign w:val="superscript"/>
          <w:lang w:val="ka-GE"/>
        </w:rPr>
        <w:t xml:space="preserve">) </w:t>
      </w:r>
      <w:r w:rsidRPr="00CF6211">
        <w:rPr>
          <w:rStyle w:val="q4iawc"/>
          <w:rFonts w:ascii="Sylfaen" w:hAnsi="Sylfaen" w:cs="Sylfaen"/>
          <w:noProof/>
          <w:sz w:val="24"/>
          <w:szCs w:val="24"/>
          <w:lang w:val="ka-GE"/>
        </w:rPr>
        <w:t>საფრანგეთში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ვეტერინარული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ზედამხედველობა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მოიცავს</w:t>
      </w:r>
      <w:r w:rsidRPr="00CF6211">
        <w:rPr>
          <w:rStyle w:val="q4iawc"/>
          <w:rFonts w:ascii="Sylfaen" w:hAnsi="Sylfaen"/>
          <w:noProof/>
          <w:sz w:val="24"/>
          <w:szCs w:val="24"/>
          <w:lang w:val="ka-GE"/>
        </w:rPr>
        <w:t xml:space="preserve"> 3 </w:t>
      </w:r>
      <w:r w:rsidRPr="00CF6211">
        <w:rPr>
          <w:rStyle w:val="q4iawc"/>
          <w:rFonts w:ascii="Sylfaen" w:hAnsi="Sylfaen" w:cs="Sylfaen"/>
          <w:noProof/>
          <w:sz w:val="24"/>
          <w:szCs w:val="24"/>
          <w:lang w:val="ka-GE"/>
        </w:rPr>
        <w:t>ცნობას,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რომლებიც შედგენილია</w:t>
      </w:r>
      <w:r w:rsidRPr="00CF6211">
        <w:rPr>
          <w:rStyle w:val="q4iawc"/>
          <w:rFonts w:ascii="Sylfaen" w:hAnsi="Sylfaen"/>
          <w:noProof/>
          <w:sz w:val="24"/>
          <w:szCs w:val="24"/>
          <w:lang w:val="ka-GE"/>
        </w:rPr>
        <w:t xml:space="preserve"> 0, მე-7 და მე-14 დღეს და </w:t>
      </w:r>
      <w:r w:rsidRPr="00CF6211">
        <w:rPr>
          <w:rStyle w:val="q4iawc"/>
          <w:rFonts w:ascii="Sylfaen" w:hAnsi="Sylfaen" w:cs="Sylfaen"/>
          <w:noProof/>
          <w:sz w:val="24"/>
          <w:szCs w:val="24"/>
          <w:lang w:val="ka-GE"/>
        </w:rPr>
        <w:t>რომლებიც</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ადასტურებს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ცოფის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ნიშნების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არარსებობას</w:t>
      </w:r>
      <w:r w:rsidRPr="00CF6211">
        <w:rPr>
          <w:rStyle w:val="q4iawc"/>
          <w:rFonts w:ascii="Sylfaen" w:hAnsi="Sylfaen"/>
          <w:noProof/>
          <w:sz w:val="24"/>
          <w:szCs w:val="24"/>
          <w:lang w:val="ka-GE"/>
        </w:rPr>
        <w:t>.</w:t>
      </w:r>
      <w:r w:rsidRPr="00CF6211">
        <w:rPr>
          <w:rStyle w:val="viiyi"/>
          <w:rFonts w:ascii="Sylfaen" w:hAnsi="Sylfaen"/>
          <w:noProof/>
          <w:sz w:val="24"/>
          <w:szCs w:val="24"/>
          <w:lang w:val="ka-GE"/>
        </w:rPr>
        <w:t xml:space="preserve"> </w:t>
      </w:r>
      <w:r w:rsidRPr="00CF6211">
        <w:rPr>
          <w:rStyle w:val="q4iawc"/>
          <w:rFonts w:ascii="Sylfaen" w:hAnsi="Sylfaen" w:cs="Sylfaen"/>
          <w:noProof/>
          <w:sz w:val="24"/>
          <w:szCs w:val="24"/>
          <w:lang w:val="ka-GE"/>
        </w:rPr>
        <w:t>ჯანმო</w:t>
      </w:r>
      <w:r w:rsidRPr="00CF6211">
        <w:rPr>
          <w:rStyle w:val="q4iawc"/>
          <w:rFonts w:ascii="Sylfaen" w:hAnsi="Sylfaen"/>
          <w:noProof/>
          <w:sz w:val="24"/>
          <w:szCs w:val="24"/>
          <w:lang w:val="ka-GE"/>
        </w:rPr>
        <w:t>-</w:t>
      </w:r>
      <w:r w:rsidRPr="00CF6211">
        <w:rPr>
          <w:rStyle w:val="q4iawc"/>
          <w:rFonts w:ascii="Sylfaen" w:hAnsi="Sylfaen" w:cs="Sylfaen"/>
          <w:noProof/>
          <w:sz w:val="24"/>
          <w:szCs w:val="24"/>
          <w:lang w:val="ka-GE"/>
        </w:rPr>
        <w:t>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რეკომენდაციების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მიხედვით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ძაღლებისა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კატებისთვის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ვეტერინარული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მეთვალყურეობის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ქვეშ</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დაკვირვების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მინიმალური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პერიოდი</w:t>
      </w:r>
      <w:r w:rsidRPr="00CF6211">
        <w:rPr>
          <w:rStyle w:val="q4iawc"/>
          <w:rFonts w:ascii="Sylfaen" w:hAnsi="Sylfaen"/>
          <w:noProof/>
          <w:sz w:val="24"/>
          <w:szCs w:val="24"/>
          <w:lang w:val="ka-GE"/>
        </w:rPr>
        <w:t xml:space="preserve"> 10 </w:t>
      </w:r>
      <w:r w:rsidRPr="00CF6211">
        <w:rPr>
          <w:rStyle w:val="q4iawc"/>
          <w:rFonts w:ascii="Sylfaen" w:hAnsi="Sylfaen" w:cs="Sylfaen"/>
          <w:noProof/>
          <w:sz w:val="24"/>
          <w:szCs w:val="24"/>
          <w:lang w:val="ka-GE"/>
        </w:rPr>
        <w:t>დღეა</w:t>
      </w:r>
      <w:r w:rsidRPr="00CF6211">
        <w:rPr>
          <w:rStyle w:val="q4iawc"/>
          <w:rFonts w:ascii="Sylfaen" w:hAnsi="Sylfaen"/>
          <w:noProof/>
          <w:sz w:val="24"/>
          <w:szCs w:val="24"/>
          <w:lang w:val="ka-GE"/>
        </w:rPr>
        <w:t>.</w:t>
      </w:r>
      <w:r w:rsidRPr="00CF6211">
        <w:rPr>
          <w:rStyle w:val="viiyi"/>
          <w:rFonts w:ascii="Sylfaen" w:hAnsi="Sylfaen"/>
          <w:noProof/>
          <w:sz w:val="24"/>
          <w:szCs w:val="24"/>
          <w:lang w:val="ka-GE"/>
        </w:rPr>
        <w:t xml:space="preserve">  </w:t>
      </w:r>
    </w:p>
    <w:p w14:paraId="6F3E9FC7" w14:textId="77777777" w:rsidR="00840A2E" w:rsidRPr="00CF6211" w:rsidRDefault="00840A2E" w:rsidP="009B237E">
      <w:pPr>
        <w:spacing w:after="0" w:line="240" w:lineRule="auto"/>
        <w:jc w:val="both"/>
        <w:rPr>
          <w:rStyle w:val="q4iawc"/>
          <w:rFonts w:ascii="Sylfaen" w:hAnsi="Sylfaen"/>
          <w:noProof/>
          <w:sz w:val="24"/>
          <w:szCs w:val="24"/>
          <w:lang w:val="ka-GE"/>
        </w:rPr>
      </w:pPr>
      <w:r w:rsidRPr="00CF6211">
        <w:rPr>
          <w:rStyle w:val="viiyi"/>
          <w:rFonts w:ascii="Sylfaen" w:hAnsi="Sylfaen"/>
          <w:noProof/>
          <w:sz w:val="24"/>
          <w:szCs w:val="24"/>
          <w:vertAlign w:val="superscript"/>
          <w:lang w:val="ka-GE"/>
        </w:rPr>
        <w:t xml:space="preserve">(ბ) </w:t>
      </w:r>
      <w:r w:rsidRPr="00CF6211">
        <w:rPr>
          <w:rStyle w:val="q4iawc"/>
          <w:rFonts w:ascii="Sylfaen" w:hAnsi="Sylfaen" w:cs="Sylfaen"/>
          <w:noProof/>
          <w:sz w:val="24"/>
          <w:szCs w:val="24"/>
          <w:lang w:val="ka-GE"/>
        </w:rPr>
        <w:t>მკურნალობა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რეკომენდებულია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ჭრილობის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სერიოზულობის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მიხედვით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იხილეთ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ცხრილი</w:t>
      </w:r>
      <w:r w:rsidRPr="00CF6211">
        <w:rPr>
          <w:rStyle w:val="q4iawc"/>
          <w:rFonts w:ascii="Sylfaen" w:hAnsi="Sylfaen"/>
          <w:noProof/>
          <w:sz w:val="24"/>
          <w:szCs w:val="24"/>
          <w:lang w:val="ka-GE"/>
        </w:rPr>
        <w:t xml:space="preserve"> 2. </w:t>
      </w:r>
    </w:p>
    <w:p w14:paraId="451A4266" w14:textId="1D39353F" w:rsidR="00C733A8" w:rsidRPr="00CF6211" w:rsidRDefault="00C733A8" w:rsidP="0099157C">
      <w:pPr>
        <w:pStyle w:val="Default"/>
        <w:spacing w:line="360" w:lineRule="atLeast"/>
        <w:jc w:val="both"/>
        <w:rPr>
          <w:noProof/>
          <w:sz w:val="20"/>
          <w:lang w:val="ka-GE"/>
        </w:rPr>
      </w:pPr>
    </w:p>
    <w:p w14:paraId="7C78B81F" w14:textId="77777777" w:rsidR="007F40F5" w:rsidRPr="00CF6211" w:rsidRDefault="007F40F5" w:rsidP="007F40F5">
      <w:pPr>
        <w:spacing w:after="0" w:line="360" w:lineRule="atLeast"/>
        <w:ind w:left="90" w:hanging="90"/>
        <w:jc w:val="both"/>
        <w:rPr>
          <w:rStyle w:val="q4iawc"/>
          <w:rFonts w:ascii="Sylfaen" w:hAnsi="Sylfaen" w:cs="Sylfaen"/>
          <w:noProof/>
          <w:sz w:val="24"/>
          <w:szCs w:val="24"/>
          <w:u w:val="single"/>
          <w:lang w:val="ka-GE"/>
        </w:rPr>
      </w:pPr>
      <w:r w:rsidRPr="00CF6211">
        <w:rPr>
          <w:rStyle w:val="q4iawc"/>
          <w:rFonts w:ascii="Sylfaen" w:hAnsi="Sylfaen" w:cs="Sylfaen"/>
          <w:noProof/>
          <w:sz w:val="24"/>
          <w:szCs w:val="24"/>
          <w:u w:val="single"/>
          <w:lang w:val="ka-GE"/>
        </w:rPr>
        <w:t>ექსპოზიციის</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შემდგომი</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პროფილაქტიკა</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არაიმუნიზირებულ</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პირებში</w:t>
      </w:r>
    </w:p>
    <w:p w14:paraId="3E3C73E0" w14:textId="37BDFE7D" w:rsidR="007F40F5" w:rsidRPr="00CF6211" w:rsidRDefault="007F40F5" w:rsidP="007F40F5">
      <w:pPr>
        <w:spacing w:after="0" w:line="360" w:lineRule="atLeast"/>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არაიმუნიზირებულ პირებში ვაქცინაცია შეიძლება ჩატარდეს ვაქცინაციის ერთ-ერთი რეჟიმით ინტრამუსკულ</w:t>
      </w:r>
      <w:r w:rsidR="00AA41DD" w:rsidRPr="00CF6211">
        <w:rPr>
          <w:rStyle w:val="q4iawc"/>
          <w:rFonts w:ascii="Sylfaen" w:hAnsi="Sylfaen" w:cs="Sylfaen"/>
          <w:noProof/>
          <w:sz w:val="24"/>
          <w:szCs w:val="24"/>
          <w:lang w:val="ka-GE"/>
        </w:rPr>
        <w:t>ური</w:t>
      </w:r>
      <w:r w:rsidRPr="00CF6211">
        <w:rPr>
          <w:rStyle w:val="q4iawc"/>
          <w:rFonts w:ascii="Sylfaen" w:hAnsi="Sylfaen" w:cs="Sylfaen"/>
          <w:noProof/>
          <w:sz w:val="24"/>
          <w:szCs w:val="24"/>
          <w:lang w:val="ka-GE"/>
        </w:rPr>
        <w:t xml:space="preserve"> (ი/მ) ან ინტრადერმ</w:t>
      </w:r>
      <w:r w:rsidR="00AA41DD" w:rsidRPr="00CF6211">
        <w:rPr>
          <w:rStyle w:val="q4iawc"/>
          <w:rFonts w:ascii="Sylfaen" w:hAnsi="Sylfaen" w:cs="Sylfaen"/>
          <w:noProof/>
          <w:sz w:val="24"/>
          <w:szCs w:val="24"/>
          <w:lang w:val="ka-GE"/>
        </w:rPr>
        <w:t>ული</w:t>
      </w:r>
      <w:r w:rsidRPr="00CF6211">
        <w:rPr>
          <w:rStyle w:val="q4iawc"/>
          <w:rFonts w:ascii="Sylfaen" w:hAnsi="Sylfaen" w:cs="Sylfaen"/>
          <w:noProof/>
          <w:sz w:val="24"/>
          <w:szCs w:val="24"/>
          <w:lang w:val="ka-GE"/>
        </w:rPr>
        <w:t xml:space="preserve"> (ი/დ) გზით, ცხრილი 4-ის მიხედვით.</w:t>
      </w:r>
    </w:p>
    <w:p w14:paraId="30362088" w14:textId="77777777" w:rsidR="007F40F5" w:rsidRPr="00CF6211" w:rsidRDefault="007F40F5" w:rsidP="007F40F5">
      <w:pPr>
        <w:spacing w:after="0" w:line="360" w:lineRule="atLeast"/>
        <w:ind w:left="90" w:hanging="90"/>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 xml:space="preserve">ყველა შემთხვევაში იხელმძღვანელეთ ადგილობრივი ოფიციალური რეკომენდაციებით. </w:t>
      </w:r>
    </w:p>
    <w:p w14:paraId="5C8D1F8B" w14:textId="77777777" w:rsidR="00AA41DD" w:rsidRPr="00CF6211" w:rsidRDefault="00AA41DD" w:rsidP="007F40F5">
      <w:pPr>
        <w:spacing w:after="0" w:line="360" w:lineRule="atLeast"/>
        <w:ind w:left="90" w:hanging="90"/>
        <w:jc w:val="both"/>
        <w:rPr>
          <w:rStyle w:val="q4iawc"/>
          <w:rFonts w:ascii="Sylfaen" w:hAnsi="Sylfaen" w:cs="Sylfaen"/>
          <w:b/>
          <w:bCs/>
          <w:noProof/>
          <w:sz w:val="24"/>
          <w:szCs w:val="24"/>
          <w:lang w:val="ka-GE"/>
        </w:rPr>
      </w:pPr>
    </w:p>
    <w:p w14:paraId="278AD82D" w14:textId="03CFF8EC" w:rsidR="007F40F5" w:rsidRPr="00CF6211" w:rsidRDefault="007F40F5" w:rsidP="007F40F5">
      <w:pPr>
        <w:spacing w:after="0" w:line="360" w:lineRule="atLeast"/>
        <w:ind w:left="90" w:hanging="90"/>
        <w:jc w:val="both"/>
        <w:rPr>
          <w:rStyle w:val="q4iawc"/>
          <w:rFonts w:ascii="Sylfaen" w:hAnsi="Sylfaen" w:cs="Sylfaen"/>
          <w:b/>
          <w:bCs/>
          <w:noProof/>
          <w:sz w:val="24"/>
          <w:szCs w:val="24"/>
          <w:lang w:val="ka-GE"/>
        </w:rPr>
      </w:pPr>
      <w:r w:rsidRPr="00CF6211">
        <w:rPr>
          <w:rStyle w:val="q4iawc"/>
          <w:rFonts w:ascii="Sylfaen" w:hAnsi="Sylfaen" w:cs="Sylfaen"/>
          <w:b/>
          <w:bCs/>
          <w:noProof/>
          <w:sz w:val="24"/>
          <w:szCs w:val="24"/>
          <w:lang w:val="ka-GE"/>
        </w:rPr>
        <w:t>ცხრილი 4: არაიმუნიზირებული პირების ექსპოზიციის</w:t>
      </w:r>
      <w:r w:rsidRPr="00CF6211">
        <w:rPr>
          <w:rStyle w:val="q4iawc"/>
          <w:rFonts w:ascii="Sylfaen" w:hAnsi="Sylfaen"/>
          <w:b/>
          <w:bCs/>
          <w:noProof/>
          <w:sz w:val="24"/>
          <w:szCs w:val="24"/>
          <w:lang w:val="ka-GE"/>
        </w:rPr>
        <w:t xml:space="preserve"> </w:t>
      </w:r>
      <w:r w:rsidRPr="00CF6211">
        <w:rPr>
          <w:rStyle w:val="q4iawc"/>
          <w:rFonts w:ascii="Sylfaen" w:hAnsi="Sylfaen" w:cs="Sylfaen"/>
          <w:b/>
          <w:bCs/>
          <w:noProof/>
          <w:sz w:val="24"/>
          <w:szCs w:val="24"/>
          <w:lang w:val="ka-GE"/>
        </w:rPr>
        <w:t>შემდგომი</w:t>
      </w:r>
      <w:r w:rsidRPr="00CF6211">
        <w:rPr>
          <w:rStyle w:val="q4iawc"/>
          <w:rFonts w:ascii="Sylfaen" w:hAnsi="Sylfaen"/>
          <w:b/>
          <w:bCs/>
          <w:noProof/>
          <w:sz w:val="24"/>
          <w:szCs w:val="24"/>
          <w:lang w:val="ka-GE"/>
        </w:rPr>
        <w:t xml:space="preserve"> </w:t>
      </w:r>
      <w:r w:rsidRPr="00CF6211">
        <w:rPr>
          <w:rStyle w:val="q4iawc"/>
          <w:rFonts w:ascii="Sylfaen" w:hAnsi="Sylfaen" w:cs="Sylfaen"/>
          <w:b/>
          <w:bCs/>
          <w:noProof/>
          <w:sz w:val="24"/>
          <w:szCs w:val="24"/>
          <w:lang w:val="ka-GE"/>
        </w:rPr>
        <w:t>პროფილაქტიკა</w:t>
      </w:r>
    </w:p>
    <w:tbl>
      <w:tblPr>
        <w:tblStyle w:val="TableGrid"/>
        <w:tblW w:w="9962" w:type="dxa"/>
        <w:tblLayout w:type="fixed"/>
        <w:tblLook w:val="04A0" w:firstRow="1" w:lastRow="0" w:firstColumn="1" w:lastColumn="0" w:noHBand="0" w:noVBand="1"/>
      </w:tblPr>
      <w:tblGrid>
        <w:gridCol w:w="3305"/>
        <w:gridCol w:w="1010"/>
        <w:gridCol w:w="1170"/>
        <w:gridCol w:w="1080"/>
        <w:gridCol w:w="1080"/>
        <w:gridCol w:w="1041"/>
        <w:gridCol w:w="1276"/>
      </w:tblGrid>
      <w:tr w:rsidR="007F40F5" w:rsidRPr="00CF6211" w14:paraId="68620155" w14:textId="77777777" w:rsidTr="00AA41DD">
        <w:tc>
          <w:tcPr>
            <w:tcW w:w="3305" w:type="dxa"/>
          </w:tcPr>
          <w:p w14:paraId="1493F6DD" w14:textId="77777777" w:rsidR="007F40F5" w:rsidRPr="00CF6211" w:rsidRDefault="007F40F5" w:rsidP="007F40F5">
            <w:pPr>
              <w:spacing w:line="360" w:lineRule="atLeast"/>
              <w:jc w:val="both"/>
              <w:rPr>
                <w:rFonts w:ascii="Sylfaen" w:hAnsi="Sylfaen"/>
                <w:noProof/>
                <w:sz w:val="24"/>
                <w:szCs w:val="24"/>
                <w:lang w:val="ka-GE"/>
              </w:rPr>
            </w:pPr>
          </w:p>
        </w:tc>
        <w:tc>
          <w:tcPr>
            <w:tcW w:w="1010" w:type="dxa"/>
          </w:tcPr>
          <w:p w14:paraId="0B723ED3" w14:textId="77777777" w:rsidR="007F40F5" w:rsidRPr="00CF6211" w:rsidRDefault="007F40F5" w:rsidP="007F40F5">
            <w:pPr>
              <w:spacing w:line="360" w:lineRule="atLeast"/>
              <w:jc w:val="center"/>
              <w:rPr>
                <w:rFonts w:ascii="Sylfaen" w:hAnsi="Sylfaen"/>
                <w:b/>
                <w:bCs/>
                <w:noProof/>
                <w:sz w:val="24"/>
                <w:szCs w:val="24"/>
                <w:lang w:val="ka-GE"/>
              </w:rPr>
            </w:pPr>
            <w:r w:rsidRPr="00CF6211">
              <w:rPr>
                <w:rFonts w:ascii="Sylfaen" w:hAnsi="Sylfaen"/>
                <w:b/>
                <w:bCs/>
                <w:noProof/>
                <w:sz w:val="24"/>
                <w:szCs w:val="24"/>
                <w:lang w:val="ka-GE"/>
              </w:rPr>
              <w:t>დღე 0</w:t>
            </w:r>
          </w:p>
        </w:tc>
        <w:tc>
          <w:tcPr>
            <w:tcW w:w="1170" w:type="dxa"/>
          </w:tcPr>
          <w:p w14:paraId="38E0E385" w14:textId="77777777" w:rsidR="007F40F5" w:rsidRPr="00CF6211" w:rsidRDefault="007F40F5" w:rsidP="007F40F5">
            <w:pPr>
              <w:spacing w:line="360" w:lineRule="atLeast"/>
              <w:jc w:val="center"/>
              <w:rPr>
                <w:rFonts w:ascii="Sylfaen" w:hAnsi="Sylfaen"/>
                <w:b/>
                <w:bCs/>
                <w:noProof/>
                <w:sz w:val="24"/>
                <w:szCs w:val="24"/>
                <w:lang w:val="ka-GE"/>
              </w:rPr>
            </w:pPr>
            <w:r w:rsidRPr="00CF6211">
              <w:rPr>
                <w:rFonts w:ascii="Sylfaen" w:hAnsi="Sylfaen"/>
                <w:b/>
                <w:bCs/>
                <w:noProof/>
                <w:sz w:val="24"/>
                <w:szCs w:val="24"/>
                <w:lang w:val="ka-GE"/>
              </w:rPr>
              <w:t>დღე 3</w:t>
            </w:r>
          </w:p>
        </w:tc>
        <w:tc>
          <w:tcPr>
            <w:tcW w:w="1080" w:type="dxa"/>
          </w:tcPr>
          <w:p w14:paraId="26852801" w14:textId="77777777" w:rsidR="007F40F5" w:rsidRPr="00CF6211" w:rsidRDefault="007F40F5" w:rsidP="007F40F5">
            <w:pPr>
              <w:spacing w:line="360" w:lineRule="atLeast"/>
              <w:jc w:val="center"/>
              <w:rPr>
                <w:rFonts w:ascii="Sylfaen" w:hAnsi="Sylfaen"/>
                <w:b/>
                <w:bCs/>
                <w:noProof/>
                <w:sz w:val="24"/>
                <w:szCs w:val="24"/>
                <w:lang w:val="ka-GE"/>
              </w:rPr>
            </w:pPr>
            <w:r w:rsidRPr="00CF6211">
              <w:rPr>
                <w:rFonts w:ascii="Sylfaen" w:hAnsi="Sylfaen"/>
                <w:b/>
                <w:bCs/>
                <w:noProof/>
                <w:sz w:val="24"/>
                <w:szCs w:val="24"/>
                <w:lang w:val="ka-GE"/>
              </w:rPr>
              <w:t>დღე 7</w:t>
            </w:r>
          </w:p>
        </w:tc>
        <w:tc>
          <w:tcPr>
            <w:tcW w:w="1080" w:type="dxa"/>
          </w:tcPr>
          <w:p w14:paraId="5D5C7B2A"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დღე 14</w:t>
            </w:r>
          </w:p>
        </w:tc>
        <w:tc>
          <w:tcPr>
            <w:tcW w:w="1041" w:type="dxa"/>
          </w:tcPr>
          <w:p w14:paraId="3FEDDB11"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დღე 21</w:t>
            </w:r>
          </w:p>
        </w:tc>
        <w:tc>
          <w:tcPr>
            <w:tcW w:w="1276" w:type="dxa"/>
          </w:tcPr>
          <w:p w14:paraId="22F9E8BB"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დღე 28</w:t>
            </w:r>
          </w:p>
        </w:tc>
      </w:tr>
      <w:tr w:rsidR="007F40F5" w:rsidRPr="00CF6211" w14:paraId="51E2C36C" w14:textId="77777777" w:rsidTr="00AA41DD">
        <w:tc>
          <w:tcPr>
            <w:tcW w:w="9962" w:type="dxa"/>
            <w:gridSpan w:val="7"/>
            <w:shd w:val="clear" w:color="auto" w:fill="auto"/>
          </w:tcPr>
          <w:p w14:paraId="12DA0AF3" w14:textId="264D0E1E" w:rsidR="007F40F5" w:rsidRPr="00CF6211" w:rsidRDefault="00AA41DD" w:rsidP="00AA41DD">
            <w:pPr>
              <w:spacing w:line="360" w:lineRule="atLeast"/>
              <w:jc w:val="right"/>
              <w:rPr>
                <w:rFonts w:ascii="Sylfaen" w:hAnsi="Sylfaen"/>
                <w:b/>
                <w:bCs/>
                <w:noProof/>
                <w:sz w:val="24"/>
                <w:szCs w:val="24"/>
                <w:lang w:val="ka-GE"/>
              </w:rPr>
            </w:pPr>
            <w:r w:rsidRPr="00CF6211">
              <w:rPr>
                <w:rStyle w:val="q4iawc"/>
                <w:rFonts w:ascii="Sylfaen" w:hAnsi="Sylfaen" w:cs="Sylfaen"/>
                <w:b/>
                <w:bCs/>
                <w:noProof/>
                <w:sz w:val="24"/>
                <w:szCs w:val="24"/>
                <w:lang w:val="ka-GE"/>
              </w:rPr>
              <w:t xml:space="preserve">ინტრამუსკულური </w:t>
            </w:r>
            <w:r w:rsidR="007F40F5" w:rsidRPr="00CF6211">
              <w:rPr>
                <w:rFonts w:ascii="Sylfaen" w:hAnsi="Sylfaen"/>
                <w:b/>
                <w:bCs/>
                <w:noProof/>
                <w:sz w:val="24"/>
                <w:szCs w:val="24"/>
                <w:lang w:val="ka-GE"/>
              </w:rPr>
              <w:t>გამოყენება (0.5 მლ ერთ დოზაზე)</w:t>
            </w:r>
          </w:p>
        </w:tc>
      </w:tr>
      <w:tr w:rsidR="007F40F5" w:rsidRPr="00CF6211" w14:paraId="7833F41D" w14:textId="77777777" w:rsidTr="00AA41DD">
        <w:tc>
          <w:tcPr>
            <w:tcW w:w="3305" w:type="dxa"/>
          </w:tcPr>
          <w:p w14:paraId="036FFA74"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t>ი/მ ესსენის პროტოკოლი</w:t>
            </w:r>
          </w:p>
          <w:p w14:paraId="79E7DD0C"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t>ი/მ გამოყენება - 0.5 მლ/დოზა</w:t>
            </w:r>
          </w:p>
        </w:tc>
        <w:tc>
          <w:tcPr>
            <w:tcW w:w="1010" w:type="dxa"/>
            <w:shd w:val="clear" w:color="auto" w:fill="auto"/>
          </w:tcPr>
          <w:p w14:paraId="4F181C4E"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1 დოზა</w:t>
            </w:r>
          </w:p>
        </w:tc>
        <w:tc>
          <w:tcPr>
            <w:tcW w:w="1170" w:type="dxa"/>
            <w:shd w:val="clear" w:color="auto" w:fill="auto"/>
          </w:tcPr>
          <w:p w14:paraId="6B02BB6B"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1 დოზა</w:t>
            </w:r>
          </w:p>
        </w:tc>
        <w:tc>
          <w:tcPr>
            <w:tcW w:w="1080" w:type="dxa"/>
          </w:tcPr>
          <w:p w14:paraId="62DCE4F7"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1 დოზა</w:t>
            </w:r>
          </w:p>
        </w:tc>
        <w:tc>
          <w:tcPr>
            <w:tcW w:w="1080" w:type="dxa"/>
          </w:tcPr>
          <w:p w14:paraId="4F48C38D"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1 დოზა</w:t>
            </w:r>
          </w:p>
        </w:tc>
        <w:tc>
          <w:tcPr>
            <w:tcW w:w="1041" w:type="dxa"/>
          </w:tcPr>
          <w:p w14:paraId="3582E0AC" w14:textId="77777777" w:rsidR="007F40F5" w:rsidRPr="00CF6211" w:rsidRDefault="007F40F5" w:rsidP="007F40F5">
            <w:pPr>
              <w:spacing w:line="360" w:lineRule="atLeast"/>
              <w:jc w:val="center"/>
              <w:rPr>
                <w:rFonts w:ascii="Sylfaen" w:hAnsi="Sylfaen"/>
                <w:noProof/>
                <w:sz w:val="24"/>
                <w:szCs w:val="24"/>
                <w:lang w:val="ka-GE"/>
              </w:rPr>
            </w:pPr>
          </w:p>
        </w:tc>
        <w:tc>
          <w:tcPr>
            <w:tcW w:w="1276" w:type="dxa"/>
          </w:tcPr>
          <w:p w14:paraId="78F20843"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1 დოზა</w:t>
            </w:r>
          </w:p>
        </w:tc>
      </w:tr>
      <w:tr w:rsidR="007F40F5" w:rsidRPr="00CF6211" w14:paraId="43252C59" w14:textId="77777777" w:rsidTr="00AA41DD">
        <w:tc>
          <w:tcPr>
            <w:tcW w:w="3305" w:type="dxa"/>
          </w:tcPr>
          <w:p w14:paraId="7C28ED73"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t>ი/მ ზაგრების პროტოკოლი</w:t>
            </w:r>
          </w:p>
          <w:p w14:paraId="492A4ACA"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t>ი/მ გამოყენება - 0.5 მლ/დოზა</w:t>
            </w:r>
          </w:p>
        </w:tc>
        <w:tc>
          <w:tcPr>
            <w:tcW w:w="1010" w:type="dxa"/>
            <w:shd w:val="clear" w:color="auto" w:fill="auto"/>
          </w:tcPr>
          <w:p w14:paraId="76840484"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2 დოზა</w:t>
            </w:r>
            <w:r w:rsidRPr="00CF6211">
              <w:rPr>
                <w:rFonts w:ascii="Sylfaen" w:hAnsi="Sylfaen"/>
                <w:noProof/>
                <w:sz w:val="24"/>
                <w:szCs w:val="24"/>
                <w:vertAlign w:val="superscript"/>
                <w:lang w:val="ka-GE"/>
              </w:rPr>
              <w:t>(ა)</w:t>
            </w:r>
          </w:p>
        </w:tc>
        <w:tc>
          <w:tcPr>
            <w:tcW w:w="1170" w:type="dxa"/>
            <w:shd w:val="clear" w:color="auto" w:fill="auto"/>
          </w:tcPr>
          <w:p w14:paraId="41AE33B0"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c>
          <w:tcPr>
            <w:tcW w:w="1080" w:type="dxa"/>
          </w:tcPr>
          <w:p w14:paraId="5301CAF7"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1 დოზა</w:t>
            </w:r>
          </w:p>
        </w:tc>
        <w:tc>
          <w:tcPr>
            <w:tcW w:w="1080" w:type="dxa"/>
          </w:tcPr>
          <w:p w14:paraId="06D45261"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c>
          <w:tcPr>
            <w:tcW w:w="1041" w:type="dxa"/>
          </w:tcPr>
          <w:p w14:paraId="1A691541"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1 დოზა</w:t>
            </w:r>
          </w:p>
        </w:tc>
        <w:tc>
          <w:tcPr>
            <w:tcW w:w="1276" w:type="dxa"/>
          </w:tcPr>
          <w:p w14:paraId="4C611310"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r>
      <w:tr w:rsidR="007F40F5" w:rsidRPr="00CF6211" w14:paraId="5209A0AF" w14:textId="77777777" w:rsidTr="00AA41DD">
        <w:tc>
          <w:tcPr>
            <w:tcW w:w="9962" w:type="dxa"/>
            <w:gridSpan w:val="7"/>
            <w:shd w:val="clear" w:color="auto" w:fill="auto"/>
          </w:tcPr>
          <w:p w14:paraId="04231C84" w14:textId="24A729D4" w:rsidR="007F40F5" w:rsidRPr="00CF6211" w:rsidRDefault="00AA41DD" w:rsidP="00AA41DD">
            <w:pPr>
              <w:spacing w:line="360" w:lineRule="atLeast"/>
              <w:jc w:val="right"/>
              <w:rPr>
                <w:rFonts w:ascii="Sylfaen" w:hAnsi="Sylfaen"/>
                <w:b/>
                <w:bCs/>
                <w:noProof/>
                <w:sz w:val="24"/>
                <w:szCs w:val="24"/>
                <w:lang w:val="ka-GE"/>
              </w:rPr>
            </w:pPr>
            <w:r w:rsidRPr="00CF6211">
              <w:rPr>
                <w:rStyle w:val="q4iawc"/>
                <w:rFonts w:ascii="Sylfaen" w:hAnsi="Sylfaen" w:cs="Sylfaen"/>
                <w:b/>
                <w:bCs/>
                <w:noProof/>
                <w:sz w:val="24"/>
                <w:szCs w:val="24"/>
                <w:lang w:val="ka-GE"/>
              </w:rPr>
              <w:t xml:space="preserve">ინტრადერმული </w:t>
            </w:r>
            <w:r w:rsidR="007F40F5" w:rsidRPr="00CF6211">
              <w:rPr>
                <w:rFonts w:ascii="Sylfaen" w:hAnsi="Sylfaen"/>
                <w:b/>
                <w:bCs/>
                <w:noProof/>
                <w:sz w:val="24"/>
                <w:szCs w:val="24"/>
                <w:lang w:val="ka-GE"/>
              </w:rPr>
              <w:t>გამოყენება (0.1 მლ ერთ დოზაზე)</w:t>
            </w:r>
          </w:p>
        </w:tc>
      </w:tr>
      <w:tr w:rsidR="007F40F5" w:rsidRPr="00CF6211" w14:paraId="25D35A1F" w14:textId="77777777" w:rsidTr="00AA41DD">
        <w:tc>
          <w:tcPr>
            <w:tcW w:w="3305" w:type="dxa"/>
          </w:tcPr>
          <w:p w14:paraId="56664445"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t>ტაილანდის ახალი წითელი ჯვრის ი/დ რეჟიმი</w:t>
            </w:r>
          </w:p>
          <w:p w14:paraId="2C55FE15"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t>ი/დ გამოყენება - 0.1 მლ/დოზა</w:t>
            </w:r>
          </w:p>
        </w:tc>
        <w:tc>
          <w:tcPr>
            <w:tcW w:w="1010" w:type="dxa"/>
          </w:tcPr>
          <w:p w14:paraId="7A013E7F" w14:textId="77777777" w:rsidR="007F40F5"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2 დოზა(</w:t>
            </w:r>
            <w:r w:rsidRPr="00CF6211">
              <w:rPr>
                <w:rFonts w:ascii="Sylfaen" w:hAnsi="Sylfaen"/>
                <w:noProof/>
                <w:sz w:val="20"/>
                <w:szCs w:val="20"/>
                <w:vertAlign w:val="superscript"/>
                <w:lang w:val="ka-GE"/>
              </w:rPr>
              <w:t>ბ</w:t>
            </w:r>
            <w:r w:rsidRPr="00CF6211">
              <w:rPr>
                <w:rFonts w:ascii="Sylfaen" w:hAnsi="Sylfaen"/>
                <w:noProof/>
                <w:sz w:val="20"/>
                <w:szCs w:val="20"/>
                <w:lang w:val="ka-GE"/>
              </w:rPr>
              <w:t>)</w:t>
            </w:r>
          </w:p>
        </w:tc>
        <w:tc>
          <w:tcPr>
            <w:tcW w:w="1170" w:type="dxa"/>
          </w:tcPr>
          <w:p w14:paraId="785B3CDE" w14:textId="77777777" w:rsidR="001B6630"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 xml:space="preserve">2 </w:t>
            </w:r>
          </w:p>
          <w:p w14:paraId="1CC78A4C" w14:textId="016770B3" w:rsidR="007F40F5"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დოზა(</w:t>
            </w:r>
            <w:r w:rsidRPr="00CF6211">
              <w:rPr>
                <w:rFonts w:ascii="Sylfaen" w:hAnsi="Sylfaen"/>
                <w:noProof/>
                <w:sz w:val="20"/>
                <w:szCs w:val="20"/>
                <w:vertAlign w:val="superscript"/>
                <w:lang w:val="ka-GE"/>
              </w:rPr>
              <w:t>ბ</w:t>
            </w:r>
            <w:r w:rsidRPr="00CF6211">
              <w:rPr>
                <w:rFonts w:ascii="Sylfaen" w:hAnsi="Sylfaen"/>
                <w:noProof/>
                <w:sz w:val="20"/>
                <w:szCs w:val="20"/>
                <w:lang w:val="ka-GE"/>
              </w:rPr>
              <w:t>)</w:t>
            </w:r>
          </w:p>
        </w:tc>
        <w:tc>
          <w:tcPr>
            <w:tcW w:w="1080" w:type="dxa"/>
          </w:tcPr>
          <w:p w14:paraId="2E113856" w14:textId="77777777" w:rsidR="007F40F5"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2 დოზა(</w:t>
            </w:r>
            <w:r w:rsidRPr="00CF6211">
              <w:rPr>
                <w:rFonts w:ascii="Sylfaen" w:hAnsi="Sylfaen"/>
                <w:noProof/>
                <w:sz w:val="20"/>
                <w:szCs w:val="20"/>
                <w:vertAlign w:val="superscript"/>
                <w:lang w:val="ka-GE"/>
              </w:rPr>
              <w:t>ბ</w:t>
            </w:r>
            <w:r w:rsidRPr="00CF6211">
              <w:rPr>
                <w:rFonts w:ascii="Sylfaen" w:hAnsi="Sylfaen"/>
                <w:noProof/>
                <w:sz w:val="20"/>
                <w:szCs w:val="20"/>
                <w:lang w:val="ka-GE"/>
              </w:rPr>
              <w:t>)</w:t>
            </w:r>
          </w:p>
        </w:tc>
        <w:tc>
          <w:tcPr>
            <w:tcW w:w="1080" w:type="dxa"/>
          </w:tcPr>
          <w:p w14:paraId="65AB13F5"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c>
          <w:tcPr>
            <w:tcW w:w="1041" w:type="dxa"/>
          </w:tcPr>
          <w:p w14:paraId="6F297A3D"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c>
          <w:tcPr>
            <w:tcW w:w="1276" w:type="dxa"/>
          </w:tcPr>
          <w:p w14:paraId="25436701"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2 დოზა(</w:t>
            </w:r>
            <w:r w:rsidRPr="00CF6211">
              <w:rPr>
                <w:rFonts w:ascii="Sylfaen" w:hAnsi="Sylfaen"/>
                <w:noProof/>
                <w:sz w:val="24"/>
                <w:szCs w:val="24"/>
                <w:vertAlign w:val="superscript"/>
                <w:lang w:val="ka-GE"/>
              </w:rPr>
              <w:t>ბ</w:t>
            </w:r>
            <w:r w:rsidRPr="00CF6211">
              <w:rPr>
                <w:rFonts w:ascii="Sylfaen" w:hAnsi="Sylfaen"/>
                <w:noProof/>
                <w:sz w:val="24"/>
                <w:szCs w:val="24"/>
                <w:lang w:val="ka-GE"/>
              </w:rPr>
              <w:t>)</w:t>
            </w:r>
          </w:p>
        </w:tc>
      </w:tr>
      <w:tr w:rsidR="007F40F5" w:rsidRPr="00CF6211" w14:paraId="547A70AC" w14:textId="77777777" w:rsidTr="00AA41DD">
        <w:tc>
          <w:tcPr>
            <w:tcW w:w="3305" w:type="dxa"/>
          </w:tcPr>
          <w:p w14:paraId="3835190D"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t>კამბოჯას პასტერის ინსტიტუტის ი/დ რეჟიმი</w:t>
            </w:r>
          </w:p>
          <w:p w14:paraId="680ECDA1"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lastRenderedPageBreak/>
              <w:t>ი/დ გამოყენება - 0.1 მლ/დოზა</w:t>
            </w:r>
          </w:p>
        </w:tc>
        <w:tc>
          <w:tcPr>
            <w:tcW w:w="1010" w:type="dxa"/>
          </w:tcPr>
          <w:p w14:paraId="1AF38563" w14:textId="77777777" w:rsidR="007F40F5"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lastRenderedPageBreak/>
              <w:t>2 დოზა(</w:t>
            </w:r>
            <w:r w:rsidRPr="00CF6211">
              <w:rPr>
                <w:rFonts w:ascii="Sylfaen" w:hAnsi="Sylfaen"/>
                <w:noProof/>
                <w:sz w:val="20"/>
                <w:szCs w:val="20"/>
                <w:vertAlign w:val="superscript"/>
                <w:lang w:val="ka-GE"/>
              </w:rPr>
              <w:t>ბ</w:t>
            </w:r>
            <w:r w:rsidRPr="00CF6211">
              <w:rPr>
                <w:rFonts w:ascii="Sylfaen" w:hAnsi="Sylfaen"/>
                <w:noProof/>
                <w:sz w:val="20"/>
                <w:szCs w:val="20"/>
                <w:lang w:val="ka-GE"/>
              </w:rPr>
              <w:t>)</w:t>
            </w:r>
          </w:p>
        </w:tc>
        <w:tc>
          <w:tcPr>
            <w:tcW w:w="1170" w:type="dxa"/>
          </w:tcPr>
          <w:p w14:paraId="794FC97A" w14:textId="77777777" w:rsidR="001B6630"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 xml:space="preserve">2 </w:t>
            </w:r>
          </w:p>
          <w:p w14:paraId="0B50F006" w14:textId="5F3B198B" w:rsidR="007F40F5"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დოზა(</w:t>
            </w:r>
            <w:r w:rsidRPr="00CF6211">
              <w:rPr>
                <w:rFonts w:ascii="Sylfaen" w:hAnsi="Sylfaen"/>
                <w:noProof/>
                <w:sz w:val="20"/>
                <w:szCs w:val="20"/>
                <w:vertAlign w:val="superscript"/>
                <w:lang w:val="ka-GE"/>
              </w:rPr>
              <w:t>ბ</w:t>
            </w:r>
            <w:r w:rsidRPr="00CF6211">
              <w:rPr>
                <w:rFonts w:ascii="Sylfaen" w:hAnsi="Sylfaen"/>
                <w:noProof/>
                <w:sz w:val="20"/>
                <w:szCs w:val="20"/>
                <w:lang w:val="ka-GE"/>
              </w:rPr>
              <w:t>)</w:t>
            </w:r>
          </w:p>
        </w:tc>
        <w:tc>
          <w:tcPr>
            <w:tcW w:w="1080" w:type="dxa"/>
          </w:tcPr>
          <w:p w14:paraId="3B14CD7A" w14:textId="77777777" w:rsidR="007F40F5"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2 დოზა(</w:t>
            </w:r>
            <w:r w:rsidRPr="00CF6211">
              <w:rPr>
                <w:rFonts w:ascii="Sylfaen" w:hAnsi="Sylfaen"/>
                <w:noProof/>
                <w:sz w:val="20"/>
                <w:szCs w:val="20"/>
                <w:vertAlign w:val="superscript"/>
                <w:lang w:val="ka-GE"/>
              </w:rPr>
              <w:t>ბ</w:t>
            </w:r>
            <w:r w:rsidRPr="00CF6211">
              <w:rPr>
                <w:rFonts w:ascii="Sylfaen" w:hAnsi="Sylfaen"/>
                <w:noProof/>
                <w:sz w:val="20"/>
                <w:szCs w:val="20"/>
                <w:lang w:val="ka-GE"/>
              </w:rPr>
              <w:t>)</w:t>
            </w:r>
          </w:p>
        </w:tc>
        <w:tc>
          <w:tcPr>
            <w:tcW w:w="1080" w:type="dxa"/>
          </w:tcPr>
          <w:p w14:paraId="281B9D1C"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c>
          <w:tcPr>
            <w:tcW w:w="1041" w:type="dxa"/>
          </w:tcPr>
          <w:p w14:paraId="46670234"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c>
          <w:tcPr>
            <w:tcW w:w="1276" w:type="dxa"/>
          </w:tcPr>
          <w:p w14:paraId="78CC6638"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r>
      <w:tr w:rsidR="007F40F5" w:rsidRPr="00CF6211" w14:paraId="18605A2F" w14:textId="77777777" w:rsidTr="00AA41DD">
        <w:tc>
          <w:tcPr>
            <w:tcW w:w="3305" w:type="dxa"/>
          </w:tcPr>
          <w:p w14:paraId="784159E9"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t>4 ადგილი 1 კვირიანი ი/დ რეჟიმი</w:t>
            </w:r>
          </w:p>
          <w:p w14:paraId="7E234144" w14:textId="77777777" w:rsidR="007F40F5" w:rsidRPr="00CF6211" w:rsidRDefault="007F40F5" w:rsidP="007F40F5">
            <w:pPr>
              <w:spacing w:line="360" w:lineRule="atLeast"/>
              <w:jc w:val="both"/>
              <w:rPr>
                <w:rFonts w:ascii="Sylfaen" w:hAnsi="Sylfaen"/>
                <w:noProof/>
                <w:sz w:val="24"/>
                <w:szCs w:val="24"/>
                <w:lang w:val="ka-GE"/>
              </w:rPr>
            </w:pPr>
            <w:r w:rsidRPr="00CF6211">
              <w:rPr>
                <w:rFonts w:ascii="Sylfaen" w:hAnsi="Sylfaen"/>
                <w:noProof/>
                <w:sz w:val="24"/>
                <w:szCs w:val="24"/>
                <w:lang w:val="ka-GE"/>
              </w:rPr>
              <w:t>ი/დ გამოყენება - 0.1 მლ/დოზა</w:t>
            </w:r>
          </w:p>
        </w:tc>
        <w:tc>
          <w:tcPr>
            <w:tcW w:w="1010" w:type="dxa"/>
          </w:tcPr>
          <w:p w14:paraId="298BD733" w14:textId="77777777" w:rsidR="007F40F5"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4 დოზა(</w:t>
            </w:r>
            <w:r w:rsidRPr="00CF6211">
              <w:rPr>
                <w:rFonts w:ascii="Sylfaen" w:hAnsi="Sylfaen"/>
                <w:noProof/>
                <w:sz w:val="20"/>
                <w:szCs w:val="20"/>
                <w:vertAlign w:val="superscript"/>
                <w:lang w:val="ka-GE"/>
              </w:rPr>
              <w:t>გ</w:t>
            </w:r>
            <w:r w:rsidRPr="00CF6211">
              <w:rPr>
                <w:rFonts w:ascii="Sylfaen" w:hAnsi="Sylfaen"/>
                <w:noProof/>
                <w:sz w:val="20"/>
                <w:szCs w:val="20"/>
                <w:lang w:val="ka-GE"/>
              </w:rPr>
              <w:t>)</w:t>
            </w:r>
          </w:p>
        </w:tc>
        <w:tc>
          <w:tcPr>
            <w:tcW w:w="1170" w:type="dxa"/>
          </w:tcPr>
          <w:p w14:paraId="43A6884F" w14:textId="77777777" w:rsidR="001B6630"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 xml:space="preserve">4 </w:t>
            </w:r>
          </w:p>
          <w:p w14:paraId="74CB7EFD" w14:textId="0ADC61F4" w:rsidR="007F40F5"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დოზა(</w:t>
            </w:r>
            <w:r w:rsidRPr="00CF6211">
              <w:rPr>
                <w:rFonts w:ascii="Sylfaen" w:hAnsi="Sylfaen"/>
                <w:noProof/>
                <w:sz w:val="20"/>
                <w:szCs w:val="20"/>
                <w:vertAlign w:val="superscript"/>
                <w:lang w:val="ka-GE"/>
              </w:rPr>
              <w:t>გ</w:t>
            </w:r>
            <w:r w:rsidRPr="00CF6211">
              <w:rPr>
                <w:rFonts w:ascii="Sylfaen" w:hAnsi="Sylfaen"/>
                <w:noProof/>
                <w:sz w:val="20"/>
                <w:szCs w:val="20"/>
                <w:lang w:val="ka-GE"/>
              </w:rPr>
              <w:t>)</w:t>
            </w:r>
          </w:p>
        </w:tc>
        <w:tc>
          <w:tcPr>
            <w:tcW w:w="1080" w:type="dxa"/>
          </w:tcPr>
          <w:p w14:paraId="3DD3AA58" w14:textId="77777777" w:rsidR="007F40F5" w:rsidRPr="00CF6211" w:rsidRDefault="007F40F5" w:rsidP="007F40F5">
            <w:pPr>
              <w:spacing w:line="360" w:lineRule="atLeast"/>
              <w:jc w:val="center"/>
              <w:rPr>
                <w:rFonts w:ascii="Sylfaen" w:hAnsi="Sylfaen"/>
                <w:noProof/>
                <w:sz w:val="20"/>
                <w:szCs w:val="20"/>
                <w:lang w:val="ka-GE"/>
              </w:rPr>
            </w:pPr>
            <w:r w:rsidRPr="00CF6211">
              <w:rPr>
                <w:rFonts w:ascii="Sylfaen" w:hAnsi="Sylfaen"/>
                <w:noProof/>
                <w:sz w:val="20"/>
                <w:szCs w:val="20"/>
                <w:lang w:val="ka-GE"/>
              </w:rPr>
              <w:t>4 დოზა(</w:t>
            </w:r>
            <w:r w:rsidRPr="00CF6211">
              <w:rPr>
                <w:rFonts w:ascii="Sylfaen" w:hAnsi="Sylfaen"/>
                <w:noProof/>
                <w:sz w:val="20"/>
                <w:szCs w:val="20"/>
                <w:vertAlign w:val="superscript"/>
                <w:lang w:val="ka-GE"/>
              </w:rPr>
              <w:t>გ</w:t>
            </w:r>
            <w:r w:rsidRPr="00CF6211">
              <w:rPr>
                <w:rFonts w:ascii="Sylfaen" w:hAnsi="Sylfaen"/>
                <w:noProof/>
                <w:sz w:val="20"/>
                <w:szCs w:val="20"/>
                <w:lang w:val="ka-GE"/>
              </w:rPr>
              <w:t>)</w:t>
            </w:r>
          </w:p>
        </w:tc>
        <w:tc>
          <w:tcPr>
            <w:tcW w:w="1080" w:type="dxa"/>
          </w:tcPr>
          <w:p w14:paraId="7C3AC450"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c>
          <w:tcPr>
            <w:tcW w:w="1041" w:type="dxa"/>
          </w:tcPr>
          <w:p w14:paraId="758A22CD"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c>
          <w:tcPr>
            <w:tcW w:w="1276" w:type="dxa"/>
          </w:tcPr>
          <w:p w14:paraId="4F66087C" w14:textId="77777777" w:rsidR="007F40F5" w:rsidRPr="00CF6211" w:rsidRDefault="007F40F5" w:rsidP="007F40F5">
            <w:pPr>
              <w:spacing w:line="360" w:lineRule="atLeast"/>
              <w:jc w:val="center"/>
              <w:rPr>
                <w:rFonts w:ascii="Sylfaen" w:hAnsi="Sylfaen"/>
                <w:noProof/>
                <w:sz w:val="24"/>
                <w:szCs w:val="24"/>
                <w:lang w:val="ka-GE"/>
              </w:rPr>
            </w:pPr>
            <w:r w:rsidRPr="00CF6211">
              <w:rPr>
                <w:rFonts w:ascii="Sylfaen" w:hAnsi="Sylfaen"/>
                <w:noProof/>
                <w:sz w:val="24"/>
                <w:szCs w:val="24"/>
                <w:lang w:val="ka-GE"/>
              </w:rPr>
              <w:t>-</w:t>
            </w:r>
          </w:p>
        </w:tc>
      </w:tr>
    </w:tbl>
    <w:p w14:paraId="43708E72" w14:textId="77777777" w:rsidR="007F40F5" w:rsidRPr="00CF6211" w:rsidRDefault="007F40F5" w:rsidP="009B237E">
      <w:pPr>
        <w:spacing w:after="0" w:line="240" w:lineRule="auto"/>
        <w:ind w:left="90" w:hanging="90"/>
        <w:jc w:val="both"/>
        <w:rPr>
          <w:rStyle w:val="q4iawc"/>
          <w:rFonts w:ascii="Sylfaen" w:hAnsi="Sylfaen" w:cs="Sylfaen"/>
          <w:noProof/>
          <w:sz w:val="24"/>
          <w:szCs w:val="24"/>
          <w:lang w:val="ka-GE"/>
        </w:rPr>
      </w:pPr>
      <w:r w:rsidRPr="00CF6211">
        <w:rPr>
          <w:rFonts w:ascii="Sylfaen" w:hAnsi="Sylfaen"/>
          <w:noProof/>
          <w:sz w:val="24"/>
          <w:szCs w:val="24"/>
          <w:vertAlign w:val="superscript"/>
          <w:lang w:val="ka-GE"/>
        </w:rPr>
        <w:t xml:space="preserve">(ა) </w:t>
      </w:r>
      <w:r w:rsidRPr="00CF6211">
        <w:rPr>
          <w:rStyle w:val="q4iawc"/>
          <w:rFonts w:ascii="Sylfaen" w:hAnsi="Sylfaen" w:cs="Sylfaen"/>
          <w:noProof/>
          <w:sz w:val="24"/>
          <w:szCs w:val="24"/>
          <w:lang w:val="ka-GE"/>
        </w:rPr>
        <w:t xml:space="preserve">ერთი ი/მ ინექცია </w:t>
      </w:r>
      <w:r w:rsidRPr="00CF6211">
        <w:rPr>
          <w:rFonts w:ascii="Sylfaen" w:hAnsi="Sylfaen"/>
          <w:noProof/>
          <w:sz w:val="24"/>
          <w:szCs w:val="24"/>
          <w:lang w:val="ka-GE"/>
        </w:rPr>
        <w:t xml:space="preserve">ორივე </w:t>
      </w:r>
      <w:r w:rsidRPr="00CF6211">
        <w:rPr>
          <w:rStyle w:val="q4iawc"/>
          <w:rFonts w:ascii="Sylfaen" w:hAnsi="Sylfaen" w:cs="Sylfaen"/>
          <w:noProof/>
          <w:sz w:val="24"/>
          <w:szCs w:val="24"/>
          <w:lang w:val="ka-GE"/>
        </w:rPr>
        <w:t>ბარძაყის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კუნთის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ანტეროლატერალურ</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მიდამოში (ჩვილები და მცირე ასაკის ბავშვები) ან ორივე დელტისებრ კუნთში (უფროსი ასაკის ბავშვებსა და მოზრდილებში).</w:t>
      </w:r>
    </w:p>
    <w:p w14:paraId="50158F4B" w14:textId="77777777" w:rsidR="007F40F5" w:rsidRPr="00CF6211" w:rsidRDefault="007F40F5" w:rsidP="009B237E">
      <w:pPr>
        <w:spacing w:after="0" w:line="240" w:lineRule="auto"/>
        <w:ind w:left="90" w:hanging="90"/>
        <w:jc w:val="both"/>
        <w:rPr>
          <w:rStyle w:val="q4iawc"/>
          <w:rFonts w:ascii="Sylfaen" w:hAnsi="Sylfaen"/>
          <w:noProof/>
          <w:sz w:val="24"/>
          <w:szCs w:val="24"/>
          <w:lang w:val="ka-GE"/>
        </w:rPr>
      </w:pPr>
      <w:r w:rsidRPr="00CF6211">
        <w:rPr>
          <w:rFonts w:ascii="Sylfaen" w:hAnsi="Sylfaen"/>
          <w:noProof/>
          <w:sz w:val="24"/>
          <w:szCs w:val="24"/>
          <w:vertAlign w:val="superscript"/>
          <w:lang w:val="ka-GE"/>
        </w:rPr>
        <w:t xml:space="preserve">(ბ) </w:t>
      </w:r>
      <w:r w:rsidRPr="00CF6211">
        <w:rPr>
          <w:rStyle w:val="q4iawc"/>
          <w:rFonts w:ascii="Sylfaen" w:hAnsi="Sylfaen" w:cs="Sylfaen"/>
          <w:noProof/>
          <w:sz w:val="24"/>
          <w:szCs w:val="24"/>
          <w:lang w:val="ka-GE"/>
        </w:rPr>
        <w:t>ინექცია კეთდება 2 დამოუკიდებელ მიდამოში, თუ შესაძლებელია, საწინააღმდეგო მხარეს</w:t>
      </w:r>
      <w:r w:rsidRPr="00CF6211">
        <w:rPr>
          <w:rStyle w:val="q4iawc"/>
          <w:rFonts w:ascii="Sylfaen" w:hAnsi="Sylfaen"/>
          <w:noProof/>
          <w:sz w:val="24"/>
          <w:szCs w:val="24"/>
          <w:lang w:val="ka-GE"/>
        </w:rPr>
        <w:t>.</w:t>
      </w:r>
    </w:p>
    <w:p w14:paraId="66270EF4" w14:textId="77777777" w:rsidR="007F40F5" w:rsidRPr="00CF6211" w:rsidRDefault="007F40F5" w:rsidP="009B237E">
      <w:pPr>
        <w:spacing w:after="0" w:line="240" w:lineRule="auto"/>
        <w:ind w:left="90" w:hanging="90"/>
        <w:jc w:val="both"/>
        <w:rPr>
          <w:rStyle w:val="q4iawc"/>
          <w:rFonts w:ascii="Sylfaen" w:hAnsi="Sylfaen" w:cs="Sylfaen"/>
          <w:noProof/>
          <w:sz w:val="24"/>
          <w:szCs w:val="24"/>
          <w:lang w:val="ka-GE"/>
        </w:rPr>
      </w:pPr>
      <w:r w:rsidRPr="00CF6211">
        <w:rPr>
          <w:rFonts w:ascii="Sylfaen" w:hAnsi="Sylfaen"/>
          <w:noProof/>
          <w:sz w:val="24"/>
          <w:szCs w:val="24"/>
          <w:vertAlign w:val="superscript"/>
          <w:lang w:val="ka-GE"/>
        </w:rPr>
        <w:t xml:space="preserve">(გ) </w:t>
      </w:r>
      <w:r w:rsidRPr="00CF6211">
        <w:rPr>
          <w:rStyle w:val="q4iawc"/>
          <w:rFonts w:ascii="Sylfaen" w:hAnsi="Sylfaen" w:cs="Sylfaen"/>
          <w:noProof/>
          <w:sz w:val="24"/>
          <w:szCs w:val="24"/>
          <w:lang w:val="ka-GE"/>
        </w:rPr>
        <w:t>ინექცია კეთდება 4 დამოუკიდებელ მიდამოში.</w:t>
      </w:r>
    </w:p>
    <w:p w14:paraId="03759743" w14:textId="77777777" w:rsidR="007F40F5" w:rsidRPr="00CF6211" w:rsidRDefault="007F40F5" w:rsidP="007F40F5">
      <w:pPr>
        <w:spacing w:after="0" w:line="360" w:lineRule="atLeast"/>
        <w:jc w:val="both"/>
        <w:rPr>
          <w:rStyle w:val="q4iawc"/>
          <w:rFonts w:ascii="Sylfaen" w:hAnsi="Sylfaen" w:cs="Sylfaen"/>
          <w:noProof/>
          <w:sz w:val="24"/>
          <w:szCs w:val="24"/>
          <w:lang w:val="ka-GE"/>
        </w:rPr>
      </w:pPr>
    </w:p>
    <w:p w14:paraId="5138990A" w14:textId="4DA544A7" w:rsidR="007F40F5" w:rsidRPr="00CF6211" w:rsidRDefault="007F40F5" w:rsidP="007F40F5">
      <w:pPr>
        <w:spacing w:after="0" w:line="360" w:lineRule="atLeast"/>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რომელი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რეჟიმიც არ</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იყოს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გამოყენებული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ვაქცინაცია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არ</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შეწყდეს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თუ</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ვეტერინარული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მეთვალყურეობის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შემდეგ</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არ</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გამოცხადდება, რომ</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კონტაქტურ</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ცხოველს არ აქვს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ცოფი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იხ</w:t>
      </w:r>
      <w:r w:rsidRPr="00CF6211">
        <w:rPr>
          <w:rStyle w:val="q4iawc"/>
          <w:rFonts w:ascii="Sylfaen" w:hAnsi="Sylfaen"/>
          <w:noProof/>
          <w:sz w:val="24"/>
          <w:szCs w:val="24"/>
          <w:lang w:val="ka-GE"/>
        </w:rPr>
        <w:t xml:space="preserve">ილეთ </w:t>
      </w:r>
      <w:r w:rsidRPr="00CF6211">
        <w:rPr>
          <w:rStyle w:val="q4iawc"/>
          <w:rFonts w:ascii="Sylfaen" w:hAnsi="Sylfaen" w:cs="Sylfaen"/>
          <w:noProof/>
          <w:sz w:val="24"/>
          <w:szCs w:val="24"/>
          <w:lang w:val="ka-GE"/>
        </w:rPr>
        <w:t>ცხრილი</w:t>
      </w:r>
      <w:r w:rsidRPr="00CF6211">
        <w:rPr>
          <w:rStyle w:val="q4iawc"/>
          <w:rFonts w:ascii="Sylfaen" w:hAnsi="Sylfaen"/>
          <w:noProof/>
          <w:sz w:val="24"/>
          <w:szCs w:val="24"/>
          <w:lang w:val="ka-GE"/>
        </w:rPr>
        <w:t xml:space="preserve"> </w:t>
      </w:r>
      <w:r w:rsidR="001B6630" w:rsidRPr="00CF6211">
        <w:rPr>
          <w:rStyle w:val="q4iawc"/>
          <w:rFonts w:ascii="Sylfaen" w:hAnsi="Sylfaen"/>
          <w:noProof/>
          <w:sz w:val="24"/>
          <w:szCs w:val="24"/>
          <w:lang w:val="ka-GE"/>
        </w:rPr>
        <w:t>3</w:t>
      </w:r>
      <w:r w:rsidRPr="00CF6211">
        <w:rPr>
          <w:rStyle w:val="q4iawc"/>
          <w:rFonts w:ascii="Sylfaen" w:hAnsi="Sylfaen"/>
          <w:noProof/>
          <w:sz w:val="24"/>
          <w:szCs w:val="24"/>
          <w:lang w:val="ka-GE"/>
        </w:rPr>
        <w:t xml:space="preserve">). </w:t>
      </w:r>
    </w:p>
    <w:p w14:paraId="0353FB37" w14:textId="77777777" w:rsidR="007F40F5" w:rsidRPr="00CF6211" w:rsidRDefault="007F40F5" w:rsidP="007F40F5">
      <w:pPr>
        <w:spacing w:after="0" w:line="360" w:lineRule="atLeast"/>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ცოფის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იმუნოგლობულინები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იქნას გამოყენებული</w:t>
      </w:r>
      <w:r w:rsidRPr="00CF6211">
        <w:rPr>
          <w:rStyle w:val="q4iawc"/>
          <w:rFonts w:ascii="Sylfaen" w:hAnsi="Sylfaen"/>
          <w:noProof/>
          <w:sz w:val="24"/>
          <w:szCs w:val="24"/>
          <w:lang w:val="ka-GE"/>
        </w:rPr>
        <w:t xml:space="preserve"> III </w:t>
      </w:r>
      <w:r w:rsidRPr="00CF6211">
        <w:rPr>
          <w:rStyle w:val="q4iawc"/>
          <w:rFonts w:ascii="Sylfaen" w:hAnsi="Sylfaen" w:cs="Sylfaen"/>
          <w:noProof/>
          <w:sz w:val="24"/>
          <w:szCs w:val="24"/>
          <w:lang w:val="ka-GE"/>
        </w:rPr>
        <w:t>კატეგორიის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ნებისმიერი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ექსპოზიციის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შემთხვევაში</w:t>
      </w:r>
      <w:r w:rsidRPr="00CF6211">
        <w:rPr>
          <w:rStyle w:val="q4iawc"/>
          <w:rFonts w:ascii="Sylfaen" w:hAnsi="Sylfaen"/>
          <w:noProof/>
          <w:sz w:val="24"/>
          <w:szCs w:val="24"/>
          <w:lang w:val="ka-GE"/>
        </w:rPr>
        <w:t xml:space="preserve"> (ჯანმო-ს </w:t>
      </w:r>
      <w:r w:rsidRPr="00CF6211">
        <w:rPr>
          <w:rStyle w:val="q4iawc"/>
          <w:rFonts w:ascii="Sylfaen" w:hAnsi="Sylfaen" w:cs="Sylfaen"/>
          <w:noProof/>
          <w:sz w:val="24"/>
          <w:szCs w:val="24"/>
          <w:lang w:val="ka-GE"/>
        </w:rPr>
        <w:t>კლასიფიკაცია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იხ</w:t>
      </w:r>
      <w:r w:rsidRPr="00CF6211">
        <w:rPr>
          <w:rStyle w:val="q4iawc"/>
          <w:rFonts w:ascii="Sylfaen" w:hAnsi="Sylfaen"/>
          <w:noProof/>
          <w:sz w:val="24"/>
          <w:szCs w:val="24"/>
          <w:lang w:val="ka-GE"/>
        </w:rPr>
        <w:t xml:space="preserve">ილეთ </w:t>
      </w:r>
      <w:r w:rsidRPr="00CF6211">
        <w:rPr>
          <w:rStyle w:val="q4iawc"/>
          <w:rFonts w:ascii="Sylfaen" w:hAnsi="Sylfaen" w:cs="Sylfaen"/>
          <w:noProof/>
          <w:sz w:val="24"/>
          <w:szCs w:val="24"/>
          <w:lang w:val="ka-GE"/>
        </w:rPr>
        <w:t>ცხრილი</w:t>
      </w:r>
      <w:r w:rsidRPr="00CF6211">
        <w:rPr>
          <w:rStyle w:val="q4iawc"/>
          <w:rFonts w:ascii="Sylfaen" w:hAnsi="Sylfaen"/>
          <w:noProof/>
          <w:sz w:val="24"/>
          <w:szCs w:val="24"/>
          <w:lang w:val="ka-GE"/>
        </w:rPr>
        <w:t xml:space="preserve"> 2). </w:t>
      </w:r>
      <w:r w:rsidRPr="00CF6211">
        <w:rPr>
          <w:rStyle w:val="q4iawc"/>
          <w:rFonts w:ascii="Sylfaen" w:hAnsi="Sylfaen" w:cs="Sylfaen"/>
          <w:noProof/>
          <w:sz w:val="24"/>
          <w:szCs w:val="24"/>
          <w:lang w:val="ka-GE"/>
        </w:rPr>
        <w:t>თუ</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შესაძლებელია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ვაქცინა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იქნას გამოყენებული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იმუნოგლობულინის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შეყვანის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მიდამოების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საწინააღმდეგო მხარეს</w:t>
      </w:r>
      <w:r w:rsidRPr="00CF6211">
        <w:rPr>
          <w:rStyle w:val="q4iawc"/>
          <w:rFonts w:ascii="Sylfaen" w:hAnsi="Sylfaen"/>
          <w:noProof/>
          <w:sz w:val="24"/>
          <w:szCs w:val="24"/>
          <w:lang w:val="ka-GE"/>
        </w:rPr>
        <w:t xml:space="preserve">. </w:t>
      </w:r>
    </w:p>
    <w:p w14:paraId="47D913A5" w14:textId="77777777" w:rsidR="007F40F5" w:rsidRPr="00CF6211" w:rsidRDefault="007F40F5" w:rsidP="007F40F5">
      <w:pPr>
        <w:spacing w:after="0" w:line="360" w:lineRule="atLeast"/>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იხილეთ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გამოყენებული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ცოფის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იმუნოგლობულინების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შეფუთვის ჩანართი.</w:t>
      </w:r>
    </w:p>
    <w:p w14:paraId="6387C56F" w14:textId="1EF774E3" w:rsidR="007F40F5" w:rsidRPr="00CF6211" w:rsidRDefault="007F40F5" w:rsidP="007F40F5">
      <w:pPr>
        <w:spacing w:after="0" w:line="360" w:lineRule="atLeast"/>
        <w:ind w:left="90" w:hanging="90"/>
        <w:jc w:val="both"/>
        <w:rPr>
          <w:rStyle w:val="q4iawc"/>
          <w:rFonts w:ascii="Sylfaen" w:hAnsi="Sylfaen" w:cs="Sylfaen"/>
          <w:noProof/>
          <w:sz w:val="24"/>
          <w:szCs w:val="24"/>
          <w:u w:val="single"/>
          <w:lang w:val="ka-GE"/>
        </w:rPr>
      </w:pPr>
      <w:r w:rsidRPr="00CF6211">
        <w:rPr>
          <w:rStyle w:val="q4iawc"/>
          <w:rFonts w:ascii="Sylfaen" w:hAnsi="Sylfaen" w:cs="Sylfaen"/>
          <w:noProof/>
          <w:sz w:val="24"/>
          <w:szCs w:val="24"/>
          <w:u w:val="single"/>
          <w:lang w:val="ka-GE"/>
        </w:rPr>
        <w:t>ექსპოზიციის</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შემდგომი</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პროფილაქტიკა</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უკვე</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იმუნიზებულ</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პირებში</w:t>
      </w:r>
    </w:p>
    <w:p w14:paraId="6AAE2B95" w14:textId="77777777" w:rsidR="007F40F5" w:rsidRPr="00CF6211" w:rsidRDefault="007F40F5" w:rsidP="007F40F5">
      <w:pPr>
        <w:spacing w:after="0" w:line="360" w:lineRule="atLeast"/>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ოფიციალური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რეკომენდაციების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შესაბამისად</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ვრცელდება</w:t>
      </w:r>
      <w:r w:rsidRPr="00CF6211">
        <w:rPr>
          <w:rStyle w:val="q4iawc"/>
          <w:rFonts w:ascii="Sylfaen" w:hAnsi="Sylfaen"/>
          <w:noProof/>
          <w:sz w:val="24"/>
          <w:szCs w:val="24"/>
          <w:lang w:val="ka-GE"/>
        </w:rPr>
        <w:t xml:space="preserve"> იმ </w:t>
      </w:r>
      <w:r w:rsidRPr="00CF6211">
        <w:rPr>
          <w:rStyle w:val="q4iawc"/>
          <w:rFonts w:ascii="Sylfaen" w:hAnsi="Sylfaen" w:cs="Sylfaen"/>
          <w:noProof/>
          <w:sz w:val="24"/>
          <w:szCs w:val="24"/>
          <w:lang w:val="ka-GE"/>
        </w:rPr>
        <w:t>პირებზე,</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რომლებსაც</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უკვე</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ჩაუტარდათ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ექსპოზიციამდე პროფილაქტიკა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ან</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ექსპოზიციის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შემდგომი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პროფილაქტიკა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ან</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რომლებსაც</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შეუწყდათ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ექსპოზიციის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შემდგომი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პროფილაქტიკა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უჯრედულ</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კულტურაში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მომზადებული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ვაქცინის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მინიმუმ</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ორი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დოზის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გაკეთების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შემდეგ</w:t>
      </w:r>
      <w:r w:rsidRPr="00CF6211">
        <w:rPr>
          <w:rStyle w:val="q4iawc"/>
          <w:rFonts w:ascii="Sylfaen" w:hAnsi="Sylfaen"/>
          <w:noProof/>
          <w:sz w:val="24"/>
          <w:szCs w:val="24"/>
          <w:lang w:val="ka-GE"/>
        </w:rPr>
        <w:t xml:space="preserve">. </w:t>
      </w:r>
    </w:p>
    <w:p w14:paraId="36CAE16D" w14:textId="2084F8FF" w:rsidR="007F40F5" w:rsidRPr="00CF6211" w:rsidRDefault="007F40F5" w:rsidP="007F40F5">
      <w:pPr>
        <w:spacing w:after="0" w:line="360" w:lineRule="atLeast"/>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უკვე</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იმუნიზებულ პირებს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გაუკეთდეთ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ვაქცინის</w:t>
      </w:r>
      <w:r w:rsidRPr="00CF6211">
        <w:rPr>
          <w:rStyle w:val="q4iawc"/>
          <w:rFonts w:ascii="Sylfaen" w:hAnsi="Sylfaen"/>
          <w:noProof/>
          <w:sz w:val="24"/>
          <w:szCs w:val="24"/>
          <w:lang w:val="ka-GE"/>
        </w:rPr>
        <w:t xml:space="preserve"> 1 </w:t>
      </w:r>
      <w:r w:rsidRPr="00CF6211">
        <w:rPr>
          <w:rStyle w:val="q4iawc"/>
          <w:rFonts w:ascii="Sylfaen" w:hAnsi="Sylfaen" w:cs="Sylfaen"/>
          <w:noProof/>
          <w:sz w:val="24"/>
          <w:szCs w:val="24"/>
          <w:lang w:val="ka-GE"/>
        </w:rPr>
        <w:t>დოზა</w:t>
      </w:r>
      <w:r w:rsidRPr="00CF6211">
        <w:rPr>
          <w:rStyle w:val="q4iawc"/>
          <w:rFonts w:ascii="Sylfaen" w:hAnsi="Sylfaen"/>
          <w:noProof/>
          <w:sz w:val="24"/>
          <w:szCs w:val="24"/>
          <w:lang w:val="ka-GE"/>
        </w:rPr>
        <w:t xml:space="preserve"> (0.5 </w:t>
      </w:r>
      <w:r w:rsidRPr="00CF6211">
        <w:rPr>
          <w:rStyle w:val="q4iawc"/>
          <w:rFonts w:ascii="Sylfaen" w:hAnsi="Sylfaen" w:cs="Sylfaen"/>
          <w:noProof/>
          <w:sz w:val="24"/>
          <w:szCs w:val="24"/>
          <w:lang w:val="ka-GE"/>
        </w:rPr>
        <w:t>მლ</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ინტრამუსკულ</w:t>
      </w:r>
      <w:r w:rsidR="001B6630" w:rsidRPr="00CF6211">
        <w:rPr>
          <w:rStyle w:val="q4iawc"/>
          <w:rFonts w:ascii="Sylfaen" w:hAnsi="Sylfaen" w:cs="Sylfaen"/>
          <w:noProof/>
          <w:sz w:val="24"/>
          <w:szCs w:val="24"/>
          <w:lang w:val="ka-GE"/>
        </w:rPr>
        <w:t>ური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გზით</w:t>
      </w:r>
      <w:r w:rsidR="00BB3380" w:rsidRPr="00CF6211">
        <w:rPr>
          <w:rStyle w:val="q4iawc"/>
          <w:rFonts w:ascii="Sylfaen" w:hAnsi="Sylfaen" w:cs="Sylfaen"/>
          <w:noProof/>
          <w:sz w:val="24"/>
          <w:szCs w:val="24"/>
          <w:lang w:val="ka-GE"/>
        </w:rPr>
        <w:t xml:space="preserve"> ან 0.1 მლ ინტრადერმული გზით</w:t>
      </w:r>
      <w:r w:rsidRPr="00CF6211">
        <w:rPr>
          <w:rStyle w:val="q4iawc"/>
          <w:rFonts w:ascii="Sylfaen" w:hAnsi="Sylfaen"/>
          <w:noProof/>
          <w:sz w:val="24"/>
          <w:szCs w:val="24"/>
          <w:lang w:val="ka-GE"/>
        </w:rPr>
        <w:t xml:space="preserve">) 0 დღეს </w:t>
      </w:r>
      <w:r w:rsidRPr="00CF6211">
        <w:rPr>
          <w:rStyle w:val="q4iawc"/>
          <w:rFonts w:ascii="Sylfaen" w:hAnsi="Sylfaen" w:cs="Sylfaen"/>
          <w:noProof/>
          <w:sz w:val="24"/>
          <w:szCs w:val="24"/>
          <w:lang w:val="ka-GE"/>
        </w:rPr>
        <w:t>და</w:t>
      </w:r>
      <w:r w:rsidRPr="00CF6211">
        <w:rPr>
          <w:rStyle w:val="q4iawc"/>
          <w:rFonts w:ascii="Sylfaen" w:hAnsi="Sylfaen"/>
          <w:noProof/>
          <w:sz w:val="24"/>
          <w:szCs w:val="24"/>
          <w:lang w:val="ka-GE"/>
        </w:rPr>
        <w:t xml:space="preserve"> 1 </w:t>
      </w:r>
      <w:r w:rsidRPr="00CF6211">
        <w:rPr>
          <w:rStyle w:val="q4iawc"/>
          <w:rFonts w:ascii="Sylfaen" w:hAnsi="Sylfaen" w:cs="Sylfaen"/>
          <w:noProof/>
          <w:sz w:val="24"/>
          <w:szCs w:val="24"/>
          <w:lang w:val="ka-GE"/>
        </w:rPr>
        <w:t>დოზა</w:t>
      </w:r>
      <w:r w:rsidRPr="00CF6211">
        <w:rPr>
          <w:rStyle w:val="q4iawc"/>
          <w:rFonts w:ascii="Sylfaen" w:hAnsi="Sylfaen"/>
          <w:noProof/>
          <w:sz w:val="24"/>
          <w:szCs w:val="24"/>
          <w:lang w:val="ka-GE"/>
        </w:rPr>
        <w:t xml:space="preserve"> - მე-3 დღეს. </w:t>
      </w:r>
    </w:p>
    <w:p w14:paraId="2036D476" w14:textId="33D1F7F9" w:rsidR="007F40F5" w:rsidRPr="00CF6211" w:rsidRDefault="007F40F5" w:rsidP="007F40F5">
      <w:pPr>
        <w:spacing w:after="0" w:line="360" w:lineRule="atLeast"/>
        <w:jc w:val="both"/>
        <w:rPr>
          <w:rStyle w:val="q4iawc"/>
          <w:rFonts w:ascii="Sylfaen" w:hAnsi="Sylfaen"/>
          <w:noProof/>
          <w:sz w:val="24"/>
          <w:szCs w:val="24"/>
          <w:lang w:val="ka-GE"/>
        </w:rPr>
      </w:pPr>
      <w:r w:rsidRPr="00CF6211">
        <w:rPr>
          <w:rStyle w:val="q4iawc"/>
          <w:rFonts w:ascii="Sylfaen" w:hAnsi="Sylfaen"/>
          <w:noProof/>
          <w:sz w:val="24"/>
          <w:szCs w:val="24"/>
          <w:lang w:val="ka-GE"/>
        </w:rPr>
        <w:t>ალტერნატივის სახით შეიძლება გაკეთდეს 0.1 მლ დოზით 4 ინტრადერმ</w:t>
      </w:r>
      <w:r w:rsidR="00BB3380" w:rsidRPr="00CF6211">
        <w:rPr>
          <w:rStyle w:val="q4iawc"/>
          <w:rFonts w:ascii="Sylfaen" w:hAnsi="Sylfaen"/>
          <w:noProof/>
          <w:sz w:val="24"/>
          <w:szCs w:val="24"/>
          <w:lang w:val="ka-GE"/>
        </w:rPr>
        <w:t>ული</w:t>
      </w:r>
      <w:r w:rsidRPr="00CF6211">
        <w:rPr>
          <w:rStyle w:val="q4iawc"/>
          <w:rFonts w:ascii="Sylfaen" w:hAnsi="Sylfaen"/>
          <w:noProof/>
          <w:sz w:val="24"/>
          <w:szCs w:val="24"/>
          <w:lang w:val="ka-GE"/>
        </w:rPr>
        <w:t xml:space="preserve"> ინექცია 4 დამოუკიდებელ მიდამოში 0 დღეს.</w:t>
      </w:r>
    </w:p>
    <w:p w14:paraId="72817FBE" w14:textId="77777777" w:rsidR="007F40F5" w:rsidRPr="00CF6211" w:rsidRDefault="007F40F5" w:rsidP="007F40F5">
      <w:pPr>
        <w:spacing w:after="0" w:line="360" w:lineRule="atLeast"/>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ცოფის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იმუნოგლობულინები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ამ</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შემთხვევაში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ნაჩვენები არ</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არის</w:t>
      </w:r>
      <w:r w:rsidRPr="00CF6211">
        <w:rPr>
          <w:rStyle w:val="q4iawc"/>
          <w:rFonts w:ascii="Sylfaen" w:hAnsi="Sylfaen"/>
          <w:noProof/>
          <w:sz w:val="24"/>
          <w:szCs w:val="24"/>
          <w:lang w:val="ka-GE"/>
        </w:rPr>
        <w:t xml:space="preserve">. </w:t>
      </w:r>
    </w:p>
    <w:p w14:paraId="6D0E83CC" w14:textId="345C1301" w:rsidR="007F40F5" w:rsidRPr="00CF6211" w:rsidRDefault="007F40F5" w:rsidP="007F40F5">
      <w:pPr>
        <w:spacing w:after="0" w:line="360" w:lineRule="atLeast"/>
        <w:jc w:val="both"/>
        <w:rPr>
          <w:rStyle w:val="q4iawc"/>
          <w:rFonts w:ascii="Sylfaen" w:hAnsi="Sylfaen"/>
          <w:b/>
          <w:noProof/>
          <w:sz w:val="24"/>
          <w:szCs w:val="24"/>
          <w:u w:val="single"/>
          <w:lang w:val="ka-GE"/>
        </w:rPr>
      </w:pPr>
      <w:r w:rsidRPr="00CF6211">
        <w:rPr>
          <w:rStyle w:val="q4iawc"/>
          <w:rFonts w:ascii="Sylfaen" w:hAnsi="Sylfaen" w:cs="Sylfaen"/>
          <w:b/>
          <w:noProof/>
          <w:sz w:val="24"/>
          <w:szCs w:val="24"/>
          <w:u w:val="single"/>
          <w:lang w:val="ka-GE"/>
        </w:rPr>
        <w:t>დაქვეითებული</w:t>
      </w:r>
      <w:r w:rsidRPr="00CF6211">
        <w:rPr>
          <w:rStyle w:val="q4iawc"/>
          <w:rFonts w:ascii="Sylfaen" w:hAnsi="Sylfaen"/>
          <w:b/>
          <w:noProof/>
          <w:sz w:val="24"/>
          <w:szCs w:val="24"/>
          <w:u w:val="single"/>
          <w:lang w:val="ka-GE"/>
        </w:rPr>
        <w:t xml:space="preserve"> </w:t>
      </w:r>
      <w:r w:rsidRPr="00CF6211">
        <w:rPr>
          <w:rStyle w:val="q4iawc"/>
          <w:rFonts w:ascii="Sylfaen" w:hAnsi="Sylfaen" w:cs="Sylfaen"/>
          <w:b/>
          <w:noProof/>
          <w:sz w:val="24"/>
          <w:szCs w:val="24"/>
          <w:u w:val="single"/>
          <w:lang w:val="ka-GE"/>
        </w:rPr>
        <w:t>იმუნიტეტის</w:t>
      </w:r>
      <w:r w:rsidRPr="00CF6211">
        <w:rPr>
          <w:rStyle w:val="q4iawc"/>
          <w:rFonts w:ascii="Sylfaen" w:hAnsi="Sylfaen"/>
          <w:b/>
          <w:noProof/>
          <w:sz w:val="24"/>
          <w:szCs w:val="24"/>
          <w:u w:val="single"/>
          <w:lang w:val="ka-GE"/>
        </w:rPr>
        <w:t xml:space="preserve"> </w:t>
      </w:r>
      <w:r w:rsidRPr="00CF6211">
        <w:rPr>
          <w:rStyle w:val="q4iawc"/>
          <w:rFonts w:ascii="Sylfaen" w:hAnsi="Sylfaen" w:cs="Sylfaen"/>
          <w:b/>
          <w:noProof/>
          <w:sz w:val="24"/>
          <w:szCs w:val="24"/>
          <w:u w:val="single"/>
          <w:lang w:val="ka-GE"/>
        </w:rPr>
        <w:t>მქონე</w:t>
      </w:r>
      <w:r w:rsidRPr="00CF6211">
        <w:rPr>
          <w:rStyle w:val="q4iawc"/>
          <w:rFonts w:ascii="Sylfaen" w:hAnsi="Sylfaen"/>
          <w:b/>
          <w:noProof/>
          <w:sz w:val="24"/>
          <w:szCs w:val="24"/>
          <w:u w:val="single"/>
          <w:lang w:val="ka-GE"/>
        </w:rPr>
        <w:t xml:space="preserve"> </w:t>
      </w:r>
      <w:r w:rsidRPr="00CF6211">
        <w:rPr>
          <w:rStyle w:val="q4iawc"/>
          <w:rFonts w:ascii="Sylfaen" w:hAnsi="Sylfaen" w:cs="Sylfaen"/>
          <w:b/>
          <w:noProof/>
          <w:sz w:val="24"/>
          <w:szCs w:val="24"/>
          <w:u w:val="single"/>
          <w:lang w:val="ka-GE"/>
        </w:rPr>
        <w:t>პირები</w:t>
      </w:r>
      <w:r w:rsidRPr="00CF6211">
        <w:rPr>
          <w:rStyle w:val="q4iawc"/>
          <w:rFonts w:ascii="Sylfaen" w:hAnsi="Sylfaen"/>
          <w:b/>
          <w:noProof/>
          <w:sz w:val="24"/>
          <w:szCs w:val="24"/>
          <w:u w:val="single"/>
          <w:lang w:val="ka-GE"/>
        </w:rPr>
        <w:t xml:space="preserve"> </w:t>
      </w:r>
    </w:p>
    <w:p w14:paraId="60E318FA" w14:textId="77777777" w:rsidR="007F40F5" w:rsidRPr="00CF6211" w:rsidRDefault="007F40F5" w:rsidP="007F40F5">
      <w:pPr>
        <w:spacing w:after="0" w:line="360" w:lineRule="atLeast"/>
        <w:jc w:val="both"/>
        <w:rPr>
          <w:rStyle w:val="q4iawc"/>
          <w:rFonts w:ascii="Sylfaen" w:hAnsi="Sylfaen"/>
          <w:noProof/>
          <w:sz w:val="24"/>
          <w:szCs w:val="24"/>
          <w:u w:val="single"/>
          <w:lang w:val="ka-GE"/>
        </w:rPr>
      </w:pPr>
      <w:r w:rsidRPr="00CF6211">
        <w:rPr>
          <w:rStyle w:val="q4iawc"/>
          <w:rFonts w:ascii="Sylfaen" w:hAnsi="Sylfaen" w:cs="Sylfaen"/>
          <w:noProof/>
          <w:sz w:val="24"/>
          <w:szCs w:val="24"/>
          <w:u w:val="single"/>
          <w:lang w:val="ka-GE"/>
        </w:rPr>
        <w:t>ექსპოზიციამდე</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პროფილაქტიკა</w:t>
      </w:r>
      <w:r w:rsidRPr="00CF6211">
        <w:rPr>
          <w:rStyle w:val="q4iawc"/>
          <w:rFonts w:ascii="Sylfaen" w:hAnsi="Sylfaen"/>
          <w:noProof/>
          <w:sz w:val="24"/>
          <w:szCs w:val="24"/>
          <w:u w:val="single"/>
          <w:lang w:val="ka-GE"/>
        </w:rPr>
        <w:t xml:space="preserve"> </w:t>
      </w:r>
    </w:p>
    <w:p w14:paraId="03421002" w14:textId="77777777" w:rsidR="007F40F5" w:rsidRPr="00CF6211" w:rsidRDefault="007F40F5" w:rsidP="007F40F5">
      <w:pPr>
        <w:spacing w:after="0" w:line="360" w:lineRule="atLeast"/>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დაქვეითებული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იმუნიტეტის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მქონე</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პირებში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 xml:space="preserve">იქნას გამოყენებული სტანდარტული სამდოზიანი რეჟიმები (იხ. ცხრილი 1) და ჩატარდეს სეროლოგიური ტესტი </w:t>
      </w:r>
      <w:r w:rsidRPr="00CF6211">
        <w:rPr>
          <w:rStyle w:val="q4iawc"/>
          <w:rFonts w:ascii="Sylfaen" w:hAnsi="Sylfaen"/>
          <w:noProof/>
          <w:sz w:val="24"/>
          <w:szCs w:val="24"/>
          <w:lang w:val="ka-GE"/>
        </w:rPr>
        <w:t xml:space="preserve">გამანეიტრალებელ </w:t>
      </w:r>
      <w:r w:rsidRPr="00CF6211">
        <w:rPr>
          <w:rStyle w:val="q4iawc"/>
          <w:rFonts w:ascii="Sylfaen" w:hAnsi="Sylfaen" w:cs="Sylfaen"/>
          <w:noProof/>
          <w:sz w:val="24"/>
          <w:szCs w:val="24"/>
          <w:lang w:val="ka-GE"/>
        </w:rPr>
        <w:t>ანტისხეულებზე</w:t>
      </w:r>
      <w:r w:rsidRPr="00CF6211">
        <w:rPr>
          <w:rStyle w:val="q4iawc"/>
          <w:rFonts w:ascii="Sylfaen" w:hAnsi="Sylfaen"/>
          <w:noProof/>
          <w:sz w:val="24"/>
          <w:szCs w:val="24"/>
          <w:lang w:val="ka-GE"/>
        </w:rPr>
        <w:t xml:space="preserve"> ვაქცინის </w:t>
      </w:r>
      <w:r w:rsidRPr="00CF6211">
        <w:rPr>
          <w:rStyle w:val="q4iawc"/>
          <w:rFonts w:ascii="Sylfaen" w:hAnsi="Sylfaen" w:cs="Sylfaen"/>
          <w:noProof/>
          <w:sz w:val="24"/>
          <w:szCs w:val="24"/>
          <w:lang w:val="ka-GE"/>
        </w:rPr>
        <w:t>ბოლო დოზიდან</w:t>
      </w:r>
      <w:r w:rsidRPr="00CF6211">
        <w:rPr>
          <w:rStyle w:val="q4iawc"/>
          <w:rFonts w:ascii="Sylfaen" w:hAnsi="Sylfaen"/>
          <w:noProof/>
          <w:sz w:val="24"/>
          <w:szCs w:val="24"/>
          <w:lang w:val="ka-GE"/>
        </w:rPr>
        <w:t xml:space="preserve"> 2-</w:t>
      </w:r>
      <w:r w:rsidRPr="00CF6211">
        <w:rPr>
          <w:rStyle w:val="q4iawc"/>
          <w:rFonts w:ascii="Sylfaen" w:hAnsi="Sylfaen" w:cs="Sylfaen"/>
          <w:noProof/>
          <w:sz w:val="24"/>
          <w:szCs w:val="24"/>
          <w:lang w:val="ka-GE"/>
        </w:rPr>
        <w:t>დან</w:t>
      </w:r>
      <w:r w:rsidRPr="00CF6211">
        <w:rPr>
          <w:rStyle w:val="q4iawc"/>
          <w:rFonts w:ascii="Sylfaen" w:hAnsi="Sylfaen"/>
          <w:noProof/>
          <w:sz w:val="24"/>
          <w:szCs w:val="24"/>
          <w:lang w:val="ka-GE"/>
        </w:rPr>
        <w:t xml:space="preserve"> 4 </w:t>
      </w:r>
      <w:r w:rsidRPr="00CF6211">
        <w:rPr>
          <w:rStyle w:val="q4iawc"/>
          <w:rFonts w:ascii="Sylfaen" w:hAnsi="Sylfaen" w:cs="Sylfaen"/>
          <w:noProof/>
          <w:sz w:val="24"/>
          <w:szCs w:val="24"/>
          <w:lang w:val="ka-GE"/>
        </w:rPr>
        <w:t>კვირამდე</w:t>
      </w:r>
      <w:r w:rsidRPr="00CF6211">
        <w:rPr>
          <w:rStyle w:val="q4iawc"/>
          <w:rFonts w:ascii="Sylfaen" w:hAnsi="Sylfaen"/>
          <w:noProof/>
          <w:sz w:val="24"/>
          <w:szCs w:val="24"/>
          <w:lang w:val="ka-GE"/>
        </w:rPr>
        <w:t xml:space="preserve"> პერიოდში </w:t>
      </w:r>
      <w:r w:rsidRPr="00CF6211">
        <w:rPr>
          <w:rStyle w:val="q4iawc"/>
          <w:rFonts w:ascii="Sylfaen" w:hAnsi="Sylfaen" w:cs="Sylfaen"/>
          <w:noProof/>
          <w:sz w:val="24"/>
          <w:szCs w:val="24"/>
          <w:lang w:val="ka-GE"/>
        </w:rPr>
        <w:t>ვაქცინის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შესაძლო</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დამატებითი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დოზის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საჭიროების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შესაფასებლად</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u w:val="single"/>
          <w:lang w:val="ka-GE"/>
        </w:rPr>
        <w:t>ექსპოზიციის</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შემდგომი</w:t>
      </w:r>
      <w:r w:rsidRPr="00CF6211">
        <w:rPr>
          <w:rStyle w:val="q4iawc"/>
          <w:rFonts w:ascii="Sylfaen" w:hAnsi="Sylfaen"/>
          <w:noProof/>
          <w:sz w:val="24"/>
          <w:szCs w:val="24"/>
          <w:u w:val="single"/>
          <w:lang w:val="ka-GE"/>
        </w:rPr>
        <w:t xml:space="preserve"> </w:t>
      </w:r>
      <w:r w:rsidRPr="00CF6211">
        <w:rPr>
          <w:rStyle w:val="q4iawc"/>
          <w:rFonts w:ascii="Sylfaen" w:hAnsi="Sylfaen" w:cs="Sylfaen"/>
          <w:noProof/>
          <w:sz w:val="24"/>
          <w:szCs w:val="24"/>
          <w:u w:val="single"/>
          <w:lang w:val="ka-GE"/>
        </w:rPr>
        <w:t>პროფილაქტიკა</w:t>
      </w:r>
      <w:r w:rsidRPr="00CF6211">
        <w:rPr>
          <w:rStyle w:val="q4iawc"/>
          <w:rFonts w:ascii="Sylfaen" w:hAnsi="Sylfaen"/>
          <w:noProof/>
          <w:sz w:val="24"/>
          <w:szCs w:val="24"/>
          <w:u w:val="single"/>
          <w:lang w:val="ka-GE"/>
        </w:rPr>
        <w:t xml:space="preserve"> </w:t>
      </w:r>
    </w:p>
    <w:p w14:paraId="186CC065" w14:textId="77777777" w:rsidR="007F40F5" w:rsidRPr="00CF6211" w:rsidRDefault="007F40F5" w:rsidP="007F40F5">
      <w:pPr>
        <w:spacing w:after="0" w:line="360" w:lineRule="atLeast"/>
        <w:jc w:val="both"/>
        <w:rPr>
          <w:rStyle w:val="q4iawc"/>
          <w:rFonts w:ascii="Sylfaen" w:hAnsi="Sylfaen"/>
          <w:noProof/>
          <w:sz w:val="24"/>
          <w:szCs w:val="24"/>
          <w:lang w:val="ka-GE"/>
        </w:rPr>
      </w:pPr>
      <w:r w:rsidRPr="00CF6211">
        <w:rPr>
          <w:rStyle w:val="q4iawc"/>
          <w:rFonts w:ascii="Sylfaen" w:hAnsi="Sylfaen" w:cs="Sylfaen"/>
          <w:noProof/>
          <w:sz w:val="24"/>
          <w:szCs w:val="24"/>
          <w:lang w:val="ka-GE"/>
        </w:rPr>
        <w:lastRenderedPageBreak/>
        <w:t>დაქვეითებული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იმუნიტეტის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მქონე</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პირებში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ჩატარდეს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ვაქცინაცია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სრული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რეჟიმით (იხ. ცხრილი 4)</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ცოფის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იმუნოგლობულინები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იქნას გამოყენებული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ვაქცინასთან</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ერთად</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ნებისმიერი</w:t>
      </w:r>
      <w:r w:rsidRPr="00CF6211">
        <w:rPr>
          <w:rStyle w:val="q4iawc"/>
          <w:rFonts w:ascii="Sylfaen" w:hAnsi="Sylfaen"/>
          <w:noProof/>
          <w:sz w:val="24"/>
          <w:szCs w:val="24"/>
          <w:lang w:val="ka-GE"/>
        </w:rPr>
        <w:t xml:space="preserve"> II </w:t>
      </w:r>
      <w:r w:rsidRPr="00CF6211">
        <w:rPr>
          <w:rStyle w:val="q4iawc"/>
          <w:rFonts w:ascii="Sylfaen" w:hAnsi="Sylfaen" w:cs="Sylfaen"/>
          <w:noProof/>
          <w:sz w:val="24"/>
          <w:szCs w:val="24"/>
          <w:lang w:val="ka-GE"/>
        </w:rPr>
        <w:t>და</w:t>
      </w:r>
      <w:r w:rsidRPr="00CF6211">
        <w:rPr>
          <w:rStyle w:val="q4iawc"/>
          <w:rFonts w:ascii="Sylfaen" w:hAnsi="Sylfaen"/>
          <w:noProof/>
          <w:sz w:val="24"/>
          <w:szCs w:val="24"/>
          <w:lang w:val="ka-GE"/>
        </w:rPr>
        <w:t xml:space="preserve"> III </w:t>
      </w:r>
      <w:r w:rsidRPr="00CF6211">
        <w:rPr>
          <w:rStyle w:val="q4iawc"/>
          <w:rFonts w:ascii="Sylfaen" w:hAnsi="Sylfaen" w:cs="Sylfaen"/>
          <w:noProof/>
          <w:sz w:val="24"/>
          <w:szCs w:val="24"/>
          <w:lang w:val="ka-GE"/>
        </w:rPr>
        <w:t>კატეგორიის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ექსპოზიციის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შემთხვევაში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იხ</w:t>
      </w:r>
      <w:r w:rsidRPr="00CF6211">
        <w:rPr>
          <w:rStyle w:val="q4iawc"/>
          <w:rFonts w:ascii="Sylfaen" w:hAnsi="Sylfaen"/>
          <w:noProof/>
          <w:sz w:val="24"/>
          <w:szCs w:val="24"/>
          <w:lang w:val="ka-GE"/>
        </w:rPr>
        <w:t xml:space="preserve">ილეთ </w:t>
      </w:r>
      <w:r w:rsidRPr="00CF6211">
        <w:rPr>
          <w:rStyle w:val="q4iawc"/>
          <w:rFonts w:ascii="Sylfaen" w:hAnsi="Sylfaen" w:cs="Sylfaen"/>
          <w:noProof/>
          <w:sz w:val="24"/>
          <w:szCs w:val="24"/>
          <w:lang w:val="ka-GE"/>
        </w:rPr>
        <w:t>ცხრილი</w:t>
      </w:r>
      <w:r w:rsidRPr="00CF6211">
        <w:rPr>
          <w:rStyle w:val="q4iawc"/>
          <w:rFonts w:ascii="Sylfaen" w:hAnsi="Sylfaen"/>
          <w:noProof/>
          <w:sz w:val="24"/>
          <w:szCs w:val="24"/>
          <w:lang w:val="ka-GE"/>
        </w:rPr>
        <w:t xml:space="preserve"> 1). </w:t>
      </w:r>
    </w:p>
    <w:p w14:paraId="1F1DA7DB" w14:textId="77777777" w:rsidR="007F40F5" w:rsidRPr="00CF6211" w:rsidRDefault="007F40F5" w:rsidP="007F40F5">
      <w:pPr>
        <w:spacing w:after="0" w:line="360" w:lineRule="atLeast"/>
        <w:ind w:left="90" w:hanging="90"/>
        <w:jc w:val="both"/>
        <w:rPr>
          <w:rStyle w:val="q4iawc"/>
          <w:rFonts w:ascii="Sylfaen" w:hAnsi="Sylfaen"/>
          <w:b/>
          <w:noProof/>
          <w:sz w:val="24"/>
          <w:szCs w:val="24"/>
          <w:lang w:val="ka-GE"/>
        </w:rPr>
      </w:pPr>
      <w:r w:rsidRPr="00CF6211">
        <w:rPr>
          <w:rStyle w:val="q4iawc"/>
          <w:rFonts w:ascii="Sylfaen" w:hAnsi="Sylfaen" w:cs="Sylfaen"/>
          <w:b/>
          <w:noProof/>
          <w:sz w:val="24"/>
          <w:szCs w:val="24"/>
          <w:lang w:val="ka-GE"/>
        </w:rPr>
        <w:t>გამოყენება ბავშვებში</w:t>
      </w:r>
    </w:p>
    <w:p w14:paraId="4FBD39C6" w14:textId="7A5A54AA" w:rsidR="007F40F5" w:rsidRPr="00CF6211" w:rsidRDefault="007F40F5" w:rsidP="007F40F5">
      <w:pPr>
        <w:spacing w:after="0" w:line="360" w:lineRule="atLeast"/>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ბავშვს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გაუკეთდეს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იგივე</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დოზა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როგორც</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მოზრდილს</w:t>
      </w:r>
      <w:r w:rsidRPr="00CF6211">
        <w:rPr>
          <w:rStyle w:val="q4iawc"/>
          <w:rFonts w:ascii="Sylfaen" w:hAnsi="Sylfaen"/>
          <w:noProof/>
          <w:sz w:val="24"/>
          <w:szCs w:val="24"/>
          <w:lang w:val="ka-GE"/>
        </w:rPr>
        <w:t xml:space="preserve"> (0.5 </w:t>
      </w:r>
      <w:r w:rsidRPr="00CF6211">
        <w:rPr>
          <w:rStyle w:val="q4iawc"/>
          <w:rFonts w:ascii="Sylfaen" w:hAnsi="Sylfaen" w:cs="Sylfaen"/>
          <w:noProof/>
          <w:sz w:val="24"/>
          <w:szCs w:val="24"/>
          <w:lang w:val="ka-GE"/>
        </w:rPr>
        <w:t>მლ</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ინტრამუსკულ</w:t>
      </w:r>
      <w:r w:rsidR="00051606" w:rsidRPr="00CF6211">
        <w:rPr>
          <w:rStyle w:val="q4iawc"/>
          <w:rFonts w:ascii="Sylfaen" w:hAnsi="Sylfaen" w:cs="Sylfaen"/>
          <w:noProof/>
          <w:sz w:val="24"/>
          <w:szCs w:val="24"/>
          <w:lang w:val="ka-GE"/>
        </w:rPr>
        <w:t>ური</w:t>
      </w:r>
      <w:r w:rsidRPr="00CF6211">
        <w:rPr>
          <w:rStyle w:val="q4iawc"/>
          <w:rFonts w:ascii="Sylfaen" w:hAnsi="Sylfaen" w:cs="Sylfaen"/>
          <w:noProof/>
          <w:sz w:val="24"/>
          <w:szCs w:val="24"/>
          <w:lang w:val="ka-GE"/>
        </w:rPr>
        <w:t xml:space="preserve"> გზით ან 0.1 მლ ინტრადერმ</w:t>
      </w:r>
      <w:r w:rsidR="00051606" w:rsidRPr="00CF6211">
        <w:rPr>
          <w:rStyle w:val="q4iawc"/>
          <w:rFonts w:ascii="Sylfaen" w:hAnsi="Sylfaen" w:cs="Sylfaen"/>
          <w:noProof/>
          <w:sz w:val="24"/>
          <w:szCs w:val="24"/>
          <w:lang w:val="ka-GE"/>
        </w:rPr>
        <w:t>ული</w:t>
      </w:r>
      <w:r w:rsidRPr="00CF6211">
        <w:rPr>
          <w:rStyle w:val="q4iawc"/>
          <w:rFonts w:ascii="Sylfaen" w:hAnsi="Sylfaen" w:cs="Sylfaen"/>
          <w:noProof/>
          <w:sz w:val="24"/>
          <w:szCs w:val="24"/>
          <w:lang w:val="ka-GE"/>
        </w:rPr>
        <w:t xml:space="preserve"> გზით</w:t>
      </w:r>
      <w:r w:rsidRPr="00CF6211">
        <w:rPr>
          <w:rStyle w:val="q4iawc"/>
          <w:rFonts w:ascii="Sylfaen" w:hAnsi="Sylfaen"/>
          <w:noProof/>
          <w:sz w:val="24"/>
          <w:szCs w:val="24"/>
          <w:lang w:val="ka-GE"/>
        </w:rPr>
        <w:t xml:space="preserve">). </w:t>
      </w:r>
    </w:p>
    <w:p w14:paraId="562917BB" w14:textId="77777777" w:rsidR="002831CD" w:rsidRPr="00CF6211" w:rsidRDefault="002831CD" w:rsidP="0099157C">
      <w:pPr>
        <w:pStyle w:val="Default"/>
        <w:spacing w:line="360" w:lineRule="atLeast"/>
        <w:jc w:val="both"/>
        <w:rPr>
          <w:b/>
          <w:noProof/>
          <w:u w:val="single"/>
          <w:lang w:val="ka-GE"/>
        </w:rPr>
      </w:pPr>
      <w:r w:rsidRPr="00CF6211">
        <w:rPr>
          <w:b/>
          <w:noProof/>
          <w:u w:val="single"/>
          <w:lang w:val="ka-GE"/>
        </w:rPr>
        <w:t>მიღების მეთოდი</w:t>
      </w:r>
      <w:r w:rsidR="0019592C" w:rsidRPr="00CF6211">
        <w:rPr>
          <w:b/>
          <w:noProof/>
          <w:u w:val="single"/>
          <w:lang w:val="ka-GE"/>
        </w:rPr>
        <w:t xml:space="preserve"> </w:t>
      </w:r>
      <w:r w:rsidRPr="00CF6211">
        <w:rPr>
          <w:b/>
          <w:noProof/>
          <w:u w:val="single"/>
          <w:lang w:val="ka-GE"/>
        </w:rPr>
        <w:t xml:space="preserve"> </w:t>
      </w:r>
    </w:p>
    <w:p w14:paraId="66A52844" w14:textId="2DB2078F" w:rsidR="0056307C" w:rsidRPr="00CF6211" w:rsidRDefault="0056307C" w:rsidP="0099157C">
      <w:pPr>
        <w:pStyle w:val="ListParagraph"/>
        <w:numPr>
          <w:ilvl w:val="0"/>
          <w:numId w:val="23"/>
        </w:numPr>
        <w:spacing w:after="0" w:line="360" w:lineRule="atLeast"/>
        <w:ind w:left="360"/>
        <w:jc w:val="both"/>
        <w:rPr>
          <w:rFonts w:ascii="Sylfaen" w:hAnsi="Sylfaen" w:cs="Sylfaen"/>
          <w:noProof/>
          <w:sz w:val="24"/>
          <w:szCs w:val="24"/>
          <w:lang w:val="ka-GE"/>
        </w:rPr>
      </w:pPr>
      <w:r w:rsidRPr="00CF6211">
        <w:rPr>
          <w:rFonts w:ascii="Sylfaen" w:hAnsi="Sylfaen"/>
          <w:noProof/>
          <w:sz w:val="24"/>
          <w:szCs w:val="24"/>
          <w:lang w:val="ka-GE"/>
        </w:rPr>
        <w:t>ინტრამუსკულ</w:t>
      </w:r>
      <w:r w:rsidR="002F6D62" w:rsidRPr="00CF6211">
        <w:rPr>
          <w:rFonts w:ascii="Sylfaen" w:hAnsi="Sylfaen"/>
          <w:noProof/>
          <w:sz w:val="24"/>
          <w:szCs w:val="24"/>
          <w:lang w:val="ka-GE"/>
        </w:rPr>
        <w:t>უ</w:t>
      </w:r>
      <w:r w:rsidRPr="00CF6211">
        <w:rPr>
          <w:rFonts w:ascii="Sylfaen" w:hAnsi="Sylfaen"/>
          <w:noProof/>
          <w:sz w:val="24"/>
          <w:szCs w:val="24"/>
          <w:lang w:val="ka-GE"/>
        </w:rPr>
        <w:t>რი გამოყენება (ი/მ)</w:t>
      </w:r>
    </w:p>
    <w:p w14:paraId="0BCA2501" w14:textId="65E0B9DB" w:rsidR="001D0359" w:rsidRPr="00CF6211" w:rsidRDefault="003A2666" w:rsidP="0099157C">
      <w:pPr>
        <w:pStyle w:val="ListParagraph"/>
        <w:spacing w:after="0" w:line="360" w:lineRule="atLeast"/>
        <w:ind w:left="360" w:hanging="360"/>
        <w:jc w:val="both"/>
        <w:rPr>
          <w:rFonts w:ascii="Sylfaen" w:hAnsi="Sylfaen" w:cs="Sylfaen"/>
          <w:noProof/>
          <w:sz w:val="24"/>
          <w:szCs w:val="24"/>
          <w:lang w:val="ka-GE"/>
        </w:rPr>
      </w:pPr>
      <w:r w:rsidRPr="00CF6211">
        <w:rPr>
          <w:rFonts w:ascii="Sylfaen" w:hAnsi="Sylfaen" w:cs="Sylfaen"/>
          <w:noProof/>
          <w:sz w:val="24"/>
          <w:szCs w:val="24"/>
          <w:lang w:val="ka-GE"/>
        </w:rPr>
        <w:tab/>
        <w:t>ვაქცინა შეიყვანება ბარძაყის</w:t>
      </w:r>
      <w:r w:rsidRPr="00CF6211">
        <w:rPr>
          <w:noProof/>
          <w:sz w:val="24"/>
          <w:szCs w:val="24"/>
          <w:lang w:val="ka-GE"/>
        </w:rPr>
        <w:t xml:space="preserve"> </w:t>
      </w:r>
      <w:r w:rsidR="00600DA9" w:rsidRPr="00CF6211">
        <w:rPr>
          <w:rFonts w:ascii="Sylfaen" w:hAnsi="Sylfaen"/>
          <w:noProof/>
          <w:sz w:val="24"/>
          <w:szCs w:val="24"/>
          <w:lang w:val="ka-GE"/>
        </w:rPr>
        <w:t xml:space="preserve">კუნთის </w:t>
      </w:r>
      <w:r w:rsidRPr="00CF6211">
        <w:rPr>
          <w:rFonts w:ascii="Sylfaen" w:hAnsi="Sylfaen" w:cs="Sylfaen"/>
          <w:noProof/>
          <w:sz w:val="24"/>
          <w:szCs w:val="24"/>
          <w:lang w:val="ka-GE"/>
        </w:rPr>
        <w:t>ანტეროლატერალურ</w:t>
      </w:r>
      <w:r w:rsidRPr="00CF6211">
        <w:rPr>
          <w:noProof/>
          <w:sz w:val="24"/>
          <w:szCs w:val="24"/>
          <w:lang w:val="ka-GE"/>
        </w:rPr>
        <w:t xml:space="preserve"> </w:t>
      </w:r>
      <w:r w:rsidRPr="00CF6211">
        <w:rPr>
          <w:rFonts w:ascii="Sylfaen" w:hAnsi="Sylfaen" w:cs="Sylfaen"/>
          <w:noProof/>
          <w:sz w:val="24"/>
          <w:szCs w:val="24"/>
          <w:lang w:val="ka-GE"/>
        </w:rPr>
        <w:t>მიდამოში</w:t>
      </w:r>
      <w:r w:rsidR="00600DA9" w:rsidRPr="00CF6211">
        <w:rPr>
          <w:rFonts w:ascii="Sylfaen" w:hAnsi="Sylfaen" w:cs="Sylfaen"/>
          <w:noProof/>
          <w:sz w:val="24"/>
          <w:szCs w:val="24"/>
          <w:lang w:val="ka-GE"/>
        </w:rPr>
        <w:t xml:space="preserve"> ჩ</w:t>
      </w:r>
      <w:r w:rsidR="00051606" w:rsidRPr="00CF6211">
        <w:rPr>
          <w:rFonts w:ascii="Sylfaen" w:hAnsi="Sylfaen" w:cs="Sylfaen"/>
          <w:noProof/>
          <w:sz w:val="24"/>
          <w:szCs w:val="24"/>
          <w:lang w:val="ka-GE"/>
        </w:rPr>
        <w:t>ვ</w:t>
      </w:r>
      <w:r w:rsidR="00600DA9" w:rsidRPr="00CF6211">
        <w:rPr>
          <w:rFonts w:ascii="Sylfaen" w:hAnsi="Sylfaen" w:cs="Sylfaen"/>
          <w:noProof/>
          <w:sz w:val="24"/>
          <w:szCs w:val="24"/>
          <w:lang w:val="ka-GE"/>
        </w:rPr>
        <w:t>ილებსა და მოზარდ ბავშვებში და დელტ</w:t>
      </w:r>
      <w:r w:rsidR="001D0359" w:rsidRPr="00CF6211">
        <w:rPr>
          <w:rFonts w:ascii="Sylfaen" w:hAnsi="Sylfaen" w:cs="Sylfaen"/>
          <w:noProof/>
          <w:sz w:val="24"/>
          <w:szCs w:val="24"/>
          <w:lang w:val="ka-GE"/>
        </w:rPr>
        <w:t>ისებურ</w:t>
      </w:r>
      <w:r w:rsidR="00600DA9" w:rsidRPr="00CF6211">
        <w:rPr>
          <w:rFonts w:ascii="Sylfaen" w:hAnsi="Sylfaen" w:cs="Sylfaen"/>
          <w:noProof/>
          <w:sz w:val="24"/>
          <w:szCs w:val="24"/>
          <w:lang w:val="ka-GE"/>
        </w:rPr>
        <w:t xml:space="preserve"> კუნთში უფროსი ასაკის ბავშვებსა და მოზრდილებში. </w:t>
      </w:r>
    </w:p>
    <w:p w14:paraId="3B6CE7C2" w14:textId="64FA485D" w:rsidR="001D0359" w:rsidRPr="00CF6211" w:rsidRDefault="001D0359" w:rsidP="0099157C">
      <w:pPr>
        <w:pStyle w:val="ListParagraph"/>
        <w:spacing w:after="0" w:line="360" w:lineRule="atLeast"/>
        <w:ind w:left="0"/>
        <w:jc w:val="both"/>
        <w:rPr>
          <w:rFonts w:ascii="Sylfaen" w:hAnsi="Sylfaen" w:cs="Sylfaen"/>
          <w:noProof/>
          <w:sz w:val="24"/>
          <w:szCs w:val="24"/>
          <w:lang w:val="ka-GE"/>
        </w:rPr>
      </w:pPr>
      <w:r w:rsidRPr="00CF6211">
        <w:rPr>
          <w:rFonts w:ascii="Sylfaen" w:hAnsi="Sylfaen" w:cs="Sylfaen"/>
          <w:noProof/>
          <w:sz w:val="24"/>
          <w:szCs w:val="24"/>
          <w:lang w:val="ka-GE"/>
        </w:rPr>
        <w:t>ზაგრების</w:t>
      </w:r>
      <w:r w:rsidRPr="00CF6211">
        <w:rPr>
          <w:noProof/>
          <w:sz w:val="24"/>
          <w:szCs w:val="24"/>
          <w:lang w:val="ka-GE"/>
        </w:rPr>
        <w:t xml:space="preserve"> </w:t>
      </w:r>
      <w:r w:rsidRPr="00CF6211">
        <w:rPr>
          <w:rFonts w:ascii="Sylfaen" w:hAnsi="Sylfaen" w:cs="Sylfaen"/>
          <w:noProof/>
          <w:sz w:val="24"/>
          <w:szCs w:val="24"/>
          <w:lang w:val="ka-GE"/>
        </w:rPr>
        <w:t>რეჟიმის</w:t>
      </w:r>
      <w:r w:rsidRPr="00CF6211">
        <w:rPr>
          <w:noProof/>
          <w:sz w:val="24"/>
          <w:szCs w:val="24"/>
          <w:lang w:val="ka-GE"/>
        </w:rPr>
        <w:t xml:space="preserve"> </w:t>
      </w:r>
      <w:r w:rsidRPr="00CF6211">
        <w:rPr>
          <w:rFonts w:ascii="Sylfaen" w:hAnsi="Sylfaen" w:cs="Sylfaen"/>
          <w:noProof/>
          <w:sz w:val="24"/>
          <w:szCs w:val="24"/>
          <w:lang w:val="ka-GE"/>
        </w:rPr>
        <w:t>გამოყენების</w:t>
      </w:r>
      <w:r w:rsidRPr="00CF6211">
        <w:rPr>
          <w:noProof/>
          <w:sz w:val="24"/>
          <w:szCs w:val="24"/>
          <w:lang w:val="ka-GE"/>
        </w:rPr>
        <w:t xml:space="preserve"> </w:t>
      </w:r>
      <w:r w:rsidRPr="00CF6211">
        <w:rPr>
          <w:rFonts w:ascii="Sylfaen" w:hAnsi="Sylfaen" w:cs="Sylfaen"/>
          <w:noProof/>
          <w:sz w:val="24"/>
          <w:szCs w:val="24"/>
          <w:lang w:val="ka-GE"/>
        </w:rPr>
        <w:t>შემთხვევაში</w:t>
      </w:r>
      <w:r w:rsidRPr="00CF6211">
        <w:rPr>
          <w:noProof/>
          <w:sz w:val="24"/>
          <w:szCs w:val="24"/>
          <w:lang w:val="ka-GE"/>
        </w:rPr>
        <w:t xml:space="preserve"> </w:t>
      </w:r>
      <w:r w:rsidRPr="00CF6211">
        <w:rPr>
          <w:rFonts w:ascii="Sylfaen" w:hAnsi="Sylfaen" w:cs="Sylfaen"/>
          <w:noProof/>
          <w:sz w:val="24"/>
          <w:szCs w:val="24"/>
          <w:lang w:val="ka-GE"/>
        </w:rPr>
        <w:t>ერთი</w:t>
      </w:r>
      <w:r w:rsidRPr="00CF6211">
        <w:rPr>
          <w:noProof/>
          <w:sz w:val="24"/>
          <w:szCs w:val="24"/>
          <w:lang w:val="ka-GE"/>
        </w:rPr>
        <w:t xml:space="preserve"> </w:t>
      </w:r>
      <w:r w:rsidRPr="00CF6211">
        <w:rPr>
          <w:rFonts w:ascii="Sylfaen" w:hAnsi="Sylfaen" w:cs="Sylfaen"/>
          <w:noProof/>
          <w:sz w:val="24"/>
          <w:szCs w:val="24"/>
          <w:lang w:val="ka-GE"/>
        </w:rPr>
        <w:t>დოზა</w:t>
      </w:r>
      <w:r w:rsidRPr="00CF6211">
        <w:rPr>
          <w:noProof/>
          <w:sz w:val="24"/>
          <w:szCs w:val="24"/>
          <w:lang w:val="ka-GE"/>
        </w:rPr>
        <w:t xml:space="preserve"> </w:t>
      </w:r>
      <w:r w:rsidRPr="00CF6211">
        <w:rPr>
          <w:rFonts w:ascii="Sylfaen" w:hAnsi="Sylfaen" w:cs="Sylfaen"/>
          <w:noProof/>
          <w:sz w:val="24"/>
          <w:szCs w:val="24"/>
          <w:lang w:val="ka-GE"/>
        </w:rPr>
        <w:t>უნდა</w:t>
      </w:r>
      <w:r w:rsidRPr="00CF6211">
        <w:rPr>
          <w:noProof/>
          <w:sz w:val="24"/>
          <w:szCs w:val="24"/>
          <w:lang w:val="ka-GE"/>
        </w:rPr>
        <w:t xml:space="preserve"> </w:t>
      </w:r>
      <w:r w:rsidRPr="00CF6211">
        <w:rPr>
          <w:rFonts w:ascii="Sylfaen" w:hAnsi="Sylfaen" w:cs="Sylfaen"/>
          <w:noProof/>
          <w:sz w:val="24"/>
          <w:szCs w:val="24"/>
          <w:lang w:val="ka-GE"/>
        </w:rPr>
        <w:t>შეიყვანონ</w:t>
      </w:r>
      <w:r w:rsidRPr="00CF6211">
        <w:rPr>
          <w:noProof/>
          <w:sz w:val="24"/>
          <w:szCs w:val="24"/>
          <w:lang w:val="ka-GE"/>
        </w:rPr>
        <w:t xml:space="preserve"> </w:t>
      </w:r>
      <w:r w:rsidRPr="00CF6211">
        <w:rPr>
          <w:rFonts w:ascii="Sylfaen" w:hAnsi="Sylfaen" w:cs="Sylfaen"/>
          <w:noProof/>
          <w:sz w:val="24"/>
          <w:szCs w:val="24"/>
          <w:lang w:val="ka-GE"/>
        </w:rPr>
        <w:t>თითო</w:t>
      </w:r>
      <w:r w:rsidRPr="00CF6211">
        <w:rPr>
          <w:noProof/>
          <w:sz w:val="24"/>
          <w:szCs w:val="24"/>
          <w:lang w:val="ka-GE"/>
        </w:rPr>
        <w:t xml:space="preserve"> </w:t>
      </w:r>
      <w:r w:rsidRPr="00CF6211">
        <w:rPr>
          <w:rFonts w:ascii="Sylfaen" w:hAnsi="Sylfaen" w:cs="Sylfaen"/>
          <w:noProof/>
          <w:sz w:val="24"/>
          <w:szCs w:val="24"/>
          <w:lang w:val="ka-GE"/>
        </w:rPr>
        <w:t>დელტისებურ</w:t>
      </w:r>
      <w:r w:rsidRPr="00CF6211">
        <w:rPr>
          <w:noProof/>
          <w:sz w:val="24"/>
          <w:szCs w:val="24"/>
          <w:lang w:val="ka-GE"/>
        </w:rPr>
        <w:t xml:space="preserve"> </w:t>
      </w:r>
      <w:r w:rsidRPr="00CF6211">
        <w:rPr>
          <w:rFonts w:ascii="Sylfaen" w:hAnsi="Sylfaen" w:cs="Sylfaen"/>
          <w:noProof/>
          <w:sz w:val="24"/>
          <w:szCs w:val="24"/>
          <w:lang w:val="ka-GE"/>
        </w:rPr>
        <w:t>კუნთში</w:t>
      </w:r>
      <w:r w:rsidRPr="00CF6211">
        <w:rPr>
          <w:noProof/>
          <w:sz w:val="24"/>
          <w:szCs w:val="24"/>
          <w:lang w:val="ka-GE"/>
        </w:rPr>
        <w:t xml:space="preserve"> (</w:t>
      </w:r>
      <w:r w:rsidRPr="00CF6211">
        <w:rPr>
          <w:rFonts w:ascii="Sylfaen" w:hAnsi="Sylfaen" w:cs="Sylfaen"/>
          <w:noProof/>
          <w:sz w:val="24"/>
          <w:szCs w:val="24"/>
          <w:lang w:val="ka-GE"/>
        </w:rPr>
        <w:t>მარცხენა</w:t>
      </w:r>
      <w:r w:rsidRPr="00CF6211">
        <w:rPr>
          <w:noProof/>
          <w:sz w:val="24"/>
          <w:szCs w:val="24"/>
          <w:lang w:val="ka-GE"/>
        </w:rPr>
        <w:t xml:space="preserve"> </w:t>
      </w:r>
      <w:r w:rsidRPr="00CF6211">
        <w:rPr>
          <w:rFonts w:ascii="Sylfaen" w:hAnsi="Sylfaen" w:cs="Sylfaen"/>
          <w:noProof/>
          <w:sz w:val="24"/>
          <w:szCs w:val="24"/>
          <w:lang w:val="ka-GE"/>
        </w:rPr>
        <w:t>და</w:t>
      </w:r>
      <w:r w:rsidRPr="00CF6211">
        <w:rPr>
          <w:noProof/>
          <w:sz w:val="24"/>
          <w:szCs w:val="24"/>
          <w:lang w:val="ka-GE"/>
        </w:rPr>
        <w:t xml:space="preserve"> </w:t>
      </w:r>
      <w:r w:rsidRPr="00CF6211">
        <w:rPr>
          <w:rFonts w:ascii="Sylfaen" w:hAnsi="Sylfaen" w:cs="Sylfaen"/>
          <w:noProof/>
          <w:sz w:val="24"/>
          <w:szCs w:val="24"/>
          <w:lang w:val="ka-GE"/>
        </w:rPr>
        <w:t>მარჯვენა</w:t>
      </w:r>
      <w:r w:rsidRPr="00CF6211">
        <w:rPr>
          <w:noProof/>
          <w:sz w:val="24"/>
          <w:szCs w:val="24"/>
          <w:lang w:val="ka-GE"/>
        </w:rPr>
        <w:t xml:space="preserve">) </w:t>
      </w:r>
      <w:r w:rsidRPr="00CF6211">
        <w:rPr>
          <w:rFonts w:ascii="Sylfaen" w:hAnsi="Sylfaen" w:cs="Sylfaen"/>
          <w:noProof/>
          <w:sz w:val="24"/>
          <w:szCs w:val="24"/>
          <w:lang w:val="ka-GE"/>
        </w:rPr>
        <w:t>მოზრდილებში</w:t>
      </w:r>
      <w:r w:rsidRPr="00CF6211">
        <w:rPr>
          <w:noProof/>
          <w:sz w:val="24"/>
          <w:szCs w:val="24"/>
          <w:lang w:val="ka-GE"/>
        </w:rPr>
        <w:t xml:space="preserve"> 0 </w:t>
      </w:r>
      <w:r w:rsidRPr="00CF6211">
        <w:rPr>
          <w:rFonts w:ascii="Sylfaen" w:hAnsi="Sylfaen" w:cs="Sylfaen"/>
          <w:noProof/>
          <w:sz w:val="24"/>
          <w:szCs w:val="24"/>
          <w:lang w:val="ka-GE"/>
        </w:rPr>
        <w:t>დღეს</w:t>
      </w:r>
      <w:r w:rsidRPr="00CF6211">
        <w:rPr>
          <w:noProof/>
          <w:sz w:val="24"/>
          <w:szCs w:val="24"/>
          <w:lang w:val="ka-GE"/>
        </w:rPr>
        <w:t xml:space="preserve">, </w:t>
      </w:r>
      <w:r w:rsidRPr="00CF6211">
        <w:rPr>
          <w:rFonts w:ascii="Sylfaen" w:hAnsi="Sylfaen" w:cs="Sylfaen"/>
          <w:noProof/>
          <w:sz w:val="24"/>
          <w:szCs w:val="24"/>
          <w:lang w:val="ka-GE"/>
        </w:rPr>
        <w:t>შემდეგ</w:t>
      </w:r>
      <w:r w:rsidRPr="00CF6211">
        <w:rPr>
          <w:noProof/>
          <w:sz w:val="24"/>
          <w:szCs w:val="24"/>
          <w:lang w:val="ka-GE"/>
        </w:rPr>
        <w:t xml:space="preserve"> </w:t>
      </w:r>
      <w:r w:rsidRPr="00CF6211">
        <w:rPr>
          <w:rFonts w:ascii="Sylfaen" w:hAnsi="Sylfaen" w:cs="Sylfaen"/>
          <w:noProof/>
          <w:sz w:val="24"/>
          <w:szCs w:val="24"/>
          <w:lang w:val="ka-GE"/>
        </w:rPr>
        <w:t>ერთი</w:t>
      </w:r>
      <w:r w:rsidRPr="00CF6211">
        <w:rPr>
          <w:noProof/>
          <w:sz w:val="24"/>
          <w:szCs w:val="24"/>
          <w:lang w:val="ka-GE"/>
        </w:rPr>
        <w:t xml:space="preserve"> </w:t>
      </w:r>
      <w:r w:rsidRPr="00CF6211">
        <w:rPr>
          <w:rFonts w:ascii="Sylfaen" w:hAnsi="Sylfaen" w:cs="Sylfaen"/>
          <w:noProof/>
          <w:sz w:val="24"/>
          <w:szCs w:val="24"/>
          <w:lang w:val="ka-GE"/>
        </w:rPr>
        <w:t>დოზა</w:t>
      </w:r>
      <w:r w:rsidRPr="00CF6211">
        <w:rPr>
          <w:noProof/>
          <w:sz w:val="24"/>
          <w:szCs w:val="24"/>
          <w:lang w:val="ka-GE"/>
        </w:rPr>
        <w:t xml:space="preserve"> </w:t>
      </w:r>
      <w:r w:rsidRPr="00CF6211">
        <w:rPr>
          <w:rFonts w:ascii="Sylfaen" w:hAnsi="Sylfaen" w:cs="Sylfaen"/>
          <w:noProof/>
          <w:sz w:val="24"/>
          <w:szCs w:val="24"/>
          <w:lang w:val="ka-GE"/>
        </w:rPr>
        <w:t>მე</w:t>
      </w:r>
      <w:r w:rsidRPr="00CF6211">
        <w:rPr>
          <w:noProof/>
          <w:sz w:val="24"/>
          <w:szCs w:val="24"/>
          <w:lang w:val="ka-GE"/>
        </w:rPr>
        <w:t xml:space="preserve">-7 </w:t>
      </w:r>
      <w:r w:rsidRPr="00CF6211">
        <w:rPr>
          <w:rFonts w:ascii="Sylfaen" w:hAnsi="Sylfaen" w:cs="Sylfaen"/>
          <w:noProof/>
          <w:sz w:val="24"/>
          <w:szCs w:val="24"/>
          <w:lang w:val="ka-GE"/>
        </w:rPr>
        <w:t>და</w:t>
      </w:r>
      <w:r w:rsidRPr="00CF6211">
        <w:rPr>
          <w:noProof/>
          <w:sz w:val="24"/>
          <w:szCs w:val="24"/>
          <w:lang w:val="ka-GE"/>
        </w:rPr>
        <w:t xml:space="preserve"> 21-</w:t>
      </w:r>
      <w:r w:rsidRPr="00CF6211">
        <w:rPr>
          <w:rFonts w:ascii="Sylfaen" w:hAnsi="Sylfaen" w:cs="Sylfaen"/>
          <w:noProof/>
          <w:sz w:val="24"/>
          <w:szCs w:val="24"/>
          <w:lang w:val="ka-GE"/>
        </w:rPr>
        <w:t>ე</w:t>
      </w:r>
      <w:r w:rsidRPr="00CF6211">
        <w:rPr>
          <w:noProof/>
          <w:sz w:val="24"/>
          <w:szCs w:val="24"/>
          <w:lang w:val="ka-GE"/>
        </w:rPr>
        <w:t xml:space="preserve"> </w:t>
      </w:r>
      <w:r w:rsidRPr="00CF6211">
        <w:rPr>
          <w:rFonts w:ascii="Sylfaen" w:hAnsi="Sylfaen" w:cs="Sylfaen"/>
          <w:noProof/>
          <w:sz w:val="24"/>
          <w:szCs w:val="24"/>
          <w:lang w:val="ka-GE"/>
        </w:rPr>
        <w:t>დღეს</w:t>
      </w:r>
      <w:r w:rsidRPr="00CF6211">
        <w:rPr>
          <w:noProof/>
          <w:sz w:val="24"/>
          <w:szCs w:val="24"/>
          <w:lang w:val="ka-GE"/>
        </w:rPr>
        <w:t xml:space="preserve">. </w:t>
      </w:r>
    </w:p>
    <w:p w14:paraId="31C4F61F" w14:textId="53D268C3" w:rsidR="0056307C" w:rsidRPr="00CF6211" w:rsidRDefault="004B5318" w:rsidP="0099157C">
      <w:pPr>
        <w:pStyle w:val="ListParagraph"/>
        <w:numPr>
          <w:ilvl w:val="0"/>
          <w:numId w:val="23"/>
        </w:numPr>
        <w:spacing w:after="0" w:line="360" w:lineRule="atLeast"/>
        <w:ind w:left="450" w:hanging="450"/>
        <w:jc w:val="both"/>
        <w:rPr>
          <w:rFonts w:ascii="Sylfaen" w:hAnsi="Sylfaen" w:cs="Sylfaen"/>
          <w:noProof/>
          <w:sz w:val="24"/>
          <w:szCs w:val="24"/>
          <w:lang w:val="ka-GE"/>
        </w:rPr>
      </w:pPr>
      <w:r w:rsidRPr="00CF6211">
        <w:rPr>
          <w:rFonts w:ascii="Sylfaen" w:hAnsi="Sylfaen" w:cs="Sylfaen"/>
          <w:noProof/>
          <w:sz w:val="24"/>
          <w:szCs w:val="24"/>
          <w:lang w:val="ka-GE"/>
        </w:rPr>
        <w:t>ინტრადერმ</w:t>
      </w:r>
      <w:r w:rsidR="00051606" w:rsidRPr="00CF6211">
        <w:rPr>
          <w:rFonts w:ascii="Sylfaen" w:hAnsi="Sylfaen" w:cs="Sylfaen"/>
          <w:noProof/>
          <w:sz w:val="24"/>
          <w:szCs w:val="24"/>
          <w:lang w:val="ka-GE"/>
        </w:rPr>
        <w:t xml:space="preserve">ული </w:t>
      </w:r>
      <w:r w:rsidRPr="00CF6211">
        <w:rPr>
          <w:rFonts w:ascii="Sylfaen" w:hAnsi="Sylfaen" w:cs="Sylfaen"/>
          <w:noProof/>
          <w:sz w:val="24"/>
          <w:szCs w:val="24"/>
          <w:lang w:val="ka-GE"/>
        </w:rPr>
        <w:t>გამოყენება (ი/დ)</w:t>
      </w:r>
    </w:p>
    <w:p w14:paraId="4A704C9D" w14:textId="481CCCC6" w:rsidR="004B5318" w:rsidRPr="00CF6211" w:rsidRDefault="004B5318" w:rsidP="0099157C">
      <w:pPr>
        <w:pStyle w:val="ListParagraph"/>
        <w:spacing w:after="0" w:line="360" w:lineRule="atLeast"/>
        <w:ind w:left="450"/>
        <w:jc w:val="both"/>
        <w:rPr>
          <w:rFonts w:ascii="Sylfaen" w:hAnsi="Sylfaen" w:cs="Sylfaen"/>
          <w:noProof/>
          <w:sz w:val="24"/>
          <w:szCs w:val="24"/>
          <w:lang w:val="ka-GE"/>
        </w:rPr>
      </w:pPr>
      <w:r w:rsidRPr="00CF6211">
        <w:rPr>
          <w:rFonts w:ascii="Sylfaen" w:hAnsi="Sylfaen" w:cs="Sylfaen"/>
          <w:noProof/>
          <w:sz w:val="24"/>
          <w:szCs w:val="24"/>
          <w:lang w:val="ka-GE"/>
        </w:rPr>
        <w:t xml:space="preserve">ვაქცინა თეორიულად უნდა იქნას შეყვანილი </w:t>
      </w:r>
      <w:r w:rsidR="001D0359" w:rsidRPr="00CF6211">
        <w:rPr>
          <w:rFonts w:ascii="Sylfaen" w:hAnsi="Sylfaen" w:cs="Sylfaen"/>
          <w:noProof/>
          <w:sz w:val="24"/>
          <w:szCs w:val="24"/>
          <w:lang w:val="ka-GE"/>
        </w:rPr>
        <w:t>მხარში ან წინამხარში.</w:t>
      </w:r>
    </w:p>
    <w:p w14:paraId="7635582A" w14:textId="5232D16D" w:rsidR="002831CD" w:rsidRPr="00CF6211" w:rsidRDefault="002831CD" w:rsidP="0099157C">
      <w:pPr>
        <w:pStyle w:val="Default"/>
        <w:spacing w:line="360" w:lineRule="atLeast"/>
        <w:jc w:val="both"/>
        <w:rPr>
          <w:noProof/>
          <w:lang w:val="ka-GE"/>
        </w:rPr>
      </w:pPr>
      <w:r w:rsidRPr="00CF6211">
        <w:rPr>
          <w:noProof/>
          <w:lang w:val="ka-GE"/>
        </w:rPr>
        <w:t>ვერორაბის ინექცია არ უნდა მოხდეს დუნდულ</w:t>
      </w:r>
      <w:r w:rsidR="00051606" w:rsidRPr="00CF6211">
        <w:rPr>
          <w:noProof/>
          <w:lang w:val="ka-GE"/>
        </w:rPr>
        <w:t>ის არეში</w:t>
      </w:r>
      <w:r w:rsidRPr="00CF6211">
        <w:rPr>
          <w:noProof/>
          <w:lang w:val="ka-GE"/>
        </w:rPr>
        <w:t xml:space="preserve">. </w:t>
      </w:r>
    </w:p>
    <w:p w14:paraId="77843FD3" w14:textId="2AD0D6AF" w:rsidR="002831CD" w:rsidRPr="00CF6211" w:rsidRDefault="002831CD" w:rsidP="0099157C">
      <w:pPr>
        <w:pStyle w:val="Default"/>
        <w:spacing w:line="360" w:lineRule="atLeast"/>
        <w:jc w:val="both"/>
        <w:rPr>
          <w:noProof/>
          <w:lang w:val="ka-GE"/>
        </w:rPr>
      </w:pPr>
      <w:r w:rsidRPr="00CF6211">
        <w:rPr>
          <w:noProof/>
          <w:lang w:val="ka-GE"/>
        </w:rPr>
        <w:t>ვაქცინის ინექცია არ უნდა მოხდეს ინტრავასკულ</w:t>
      </w:r>
      <w:r w:rsidR="008648C8" w:rsidRPr="00CF6211">
        <w:rPr>
          <w:noProof/>
          <w:lang w:val="ka-GE"/>
        </w:rPr>
        <w:t>ური გზით</w:t>
      </w:r>
      <w:r w:rsidRPr="00CF6211">
        <w:rPr>
          <w:noProof/>
          <w:lang w:val="ka-GE"/>
        </w:rPr>
        <w:t xml:space="preserve">. </w:t>
      </w:r>
    </w:p>
    <w:p w14:paraId="39B7F0F5" w14:textId="77777777" w:rsidR="008648C8" w:rsidRPr="00CF6211" w:rsidRDefault="008648C8" w:rsidP="008648C8">
      <w:pPr>
        <w:pStyle w:val="Default"/>
        <w:spacing w:line="360" w:lineRule="atLeast"/>
        <w:jc w:val="both"/>
        <w:rPr>
          <w:noProof/>
          <w:lang w:val="ka-GE"/>
        </w:rPr>
      </w:pPr>
      <w:r w:rsidRPr="00CF6211">
        <w:rPr>
          <w:noProof/>
          <w:lang w:val="ka-GE"/>
        </w:rPr>
        <w:t xml:space="preserve">მოცემული მედიკამენტის გამოყენებასთან დაკავშირებით ნებისმიერი კითხვის არსებობის შემთხვევაში მიმართეთ თქვენს ექიმს, ფარმაცევტს ან ექთანს. </w:t>
      </w:r>
    </w:p>
    <w:p w14:paraId="1132E2B6" w14:textId="77777777" w:rsidR="0019592C" w:rsidRPr="00CF6211" w:rsidRDefault="0019592C" w:rsidP="0099157C">
      <w:pPr>
        <w:pStyle w:val="Default"/>
        <w:spacing w:line="360" w:lineRule="atLeast"/>
        <w:jc w:val="both"/>
        <w:rPr>
          <w:noProof/>
          <w:lang w:val="ka-GE"/>
        </w:rPr>
      </w:pPr>
    </w:p>
    <w:p w14:paraId="683009C6" w14:textId="4A923A16" w:rsidR="002831CD" w:rsidRPr="00CF6211" w:rsidRDefault="002831CD" w:rsidP="0099157C">
      <w:pPr>
        <w:pStyle w:val="Default"/>
        <w:spacing w:line="360" w:lineRule="atLeast"/>
        <w:jc w:val="both"/>
        <w:rPr>
          <w:b/>
          <w:noProof/>
          <w:lang w:val="ka-GE"/>
        </w:rPr>
      </w:pPr>
      <w:r w:rsidRPr="00CF6211">
        <w:rPr>
          <w:b/>
          <w:noProof/>
          <w:lang w:val="ka-GE"/>
        </w:rPr>
        <w:t xml:space="preserve">4. შესაძლო გვერდითი </w:t>
      </w:r>
      <w:r w:rsidR="00587AB5" w:rsidRPr="00CF6211">
        <w:rPr>
          <w:b/>
          <w:noProof/>
          <w:lang w:val="ka-GE"/>
        </w:rPr>
        <w:t>ეფექტები</w:t>
      </w:r>
      <w:r w:rsidRPr="00CF6211">
        <w:rPr>
          <w:b/>
          <w:noProof/>
          <w:lang w:val="ka-GE"/>
        </w:rPr>
        <w:t xml:space="preserve"> </w:t>
      </w:r>
    </w:p>
    <w:p w14:paraId="100CDF02" w14:textId="30C8C457" w:rsidR="001D0359" w:rsidRPr="00CF6211" w:rsidRDefault="002831CD" w:rsidP="0099157C">
      <w:pPr>
        <w:pStyle w:val="Default"/>
        <w:spacing w:line="360" w:lineRule="atLeast"/>
        <w:jc w:val="both"/>
        <w:rPr>
          <w:noProof/>
          <w:lang w:val="ka-GE"/>
        </w:rPr>
      </w:pPr>
      <w:r w:rsidRPr="00CF6211">
        <w:rPr>
          <w:noProof/>
          <w:lang w:val="ka-GE"/>
        </w:rPr>
        <w:t>როგორც ყველა მე</w:t>
      </w:r>
      <w:r w:rsidR="008648C8" w:rsidRPr="00CF6211">
        <w:rPr>
          <w:noProof/>
          <w:lang w:val="ka-GE"/>
        </w:rPr>
        <w:t>დ</w:t>
      </w:r>
      <w:r w:rsidRPr="00CF6211">
        <w:rPr>
          <w:noProof/>
          <w:lang w:val="ka-GE"/>
        </w:rPr>
        <w:t xml:space="preserve">იკამენტმა, </w:t>
      </w:r>
      <w:r w:rsidR="008648C8" w:rsidRPr="00CF6211">
        <w:rPr>
          <w:noProof/>
          <w:lang w:val="ka-GE"/>
        </w:rPr>
        <w:t>ამ</w:t>
      </w:r>
      <w:r w:rsidR="001D0359" w:rsidRPr="00CF6211">
        <w:rPr>
          <w:noProof/>
          <w:lang w:val="ka-GE"/>
        </w:rPr>
        <w:t xml:space="preserve"> პრეპარატმაც</w:t>
      </w:r>
      <w:r w:rsidRPr="00CF6211">
        <w:rPr>
          <w:noProof/>
          <w:lang w:val="ka-GE"/>
        </w:rPr>
        <w:t xml:space="preserve"> შეიძლება გამოწვიოს გვერდითი </w:t>
      </w:r>
      <w:r w:rsidR="0019592C" w:rsidRPr="00CF6211">
        <w:rPr>
          <w:noProof/>
          <w:lang w:val="ka-GE"/>
        </w:rPr>
        <w:t>მოქმედება</w:t>
      </w:r>
      <w:r w:rsidRPr="00CF6211">
        <w:rPr>
          <w:noProof/>
          <w:lang w:val="ka-GE"/>
        </w:rPr>
        <w:t>, თუმცა ის ყველას არ უვითარდება.</w:t>
      </w:r>
    </w:p>
    <w:p w14:paraId="77B285CB" w14:textId="75534F9C" w:rsidR="001D0359" w:rsidRPr="00CF6211" w:rsidRDefault="009E2CDC" w:rsidP="0099157C">
      <w:pPr>
        <w:pStyle w:val="Default"/>
        <w:spacing w:line="360" w:lineRule="atLeast"/>
        <w:jc w:val="both"/>
        <w:rPr>
          <w:b/>
          <w:bCs/>
          <w:noProof/>
          <w:lang w:val="ka-GE"/>
        </w:rPr>
      </w:pPr>
      <w:r w:rsidRPr="00CF6211">
        <w:rPr>
          <w:b/>
          <w:bCs/>
          <w:noProof/>
          <w:lang w:val="ka-GE"/>
        </w:rPr>
        <w:t>მძიმე</w:t>
      </w:r>
      <w:r w:rsidR="001D0359" w:rsidRPr="00CF6211">
        <w:rPr>
          <w:b/>
          <w:bCs/>
          <w:noProof/>
          <w:lang w:val="ka-GE"/>
        </w:rPr>
        <w:t xml:space="preserve"> ალერგიული რეაქციები</w:t>
      </w:r>
    </w:p>
    <w:p w14:paraId="20C4FB7E" w14:textId="77777777" w:rsidR="009E2CDC" w:rsidRPr="00CF6211" w:rsidRDefault="009E2CDC" w:rsidP="009E2CDC">
      <w:pPr>
        <w:pStyle w:val="Default"/>
        <w:spacing w:line="360" w:lineRule="atLeast"/>
        <w:jc w:val="both"/>
        <w:rPr>
          <w:noProof/>
          <w:lang w:val="ka-GE"/>
        </w:rPr>
      </w:pPr>
      <w:r w:rsidRPr="00CF6211">
        <w:rPr>
          <w:noProof/>
          <w:lang w:val="ka-GE"/>
        </w:rPr>
        <w:t>ყოველთვის  შეიძლება განვითარდეს მძიმე</w:t>
      </w:r>
      <w:r w:rsidR="001D0359" w:rsidRPr="00CF6211">
        <w:rPr>
          <w:noProof/>
          <w:lang w:val="ka-GE"/>
        </w:rPr>
        <w:t xml:space="preserve"> ალერგიული რეაქციები (ანაფილაქსიური რეაქციები) შეიძლება, იმ შემთხვევაშიც კი თუ იშვიათია. </w:t>
      </w:r>
      <w:r w:rsidRPr="00CF6211">
        <w:rPr>
          <w:noProof/>
          <w:lang w:val="ka-GE"/>
        </w:rPr>
        <w:t xml:space="preserve">თუ თქვენ ან თქვენს ბავშვს აღენიშნება ანაფილაქსიური რეაქცია, დაუყოვნებლივ დაუკავშირდით თქვენს ექიმს ან ჯანდაცვის სპეციალისტს, ან მიმართეთ უახლოესი საავადმყოფოს გადაუდებელი დახმარების განყოფილებას. </w:t>
      </w:r>
    </w:p>
    <w:p w14:paraId="6264F485" w14:textId="77777777" w:rsidR="009E2CDC" w:rsidRPr="00CF6211" w:rsidRDefault="009E2CDC" w:rsidP="009E2CDC">
      <w:pPr>
        <w:pStyle w:val="Default"/>
        <w:spacing w:line="360" w:lineRule="atLeast"/>
        <w:jc w:val="both"/>
        <w:rPr>
          <w:noProof/>
          <w:lang w:val="ka-GE"/>
        </w:rPr>
      </w:pPr>
      <w:r w:rsidRPr="00CF6211">
        <w:rPr>
          <w:noProof/>
          <w:lang w:val="ka-GE"/>
        </w:rPr>
        <w:t>თუ განვითარდა, ანაფილაქსიური რეაქციის ნიშნებსა და სიმპტომებს ადგილი აქვს ინექციიდან ძალიან მალე და შეიძლება ითვალისწინებდეს გამონაყარს, ქავილს, სუნთქვის გაძნელებას, ქოშინს და სახის, ტუჩების, ყელის ან ენის შეშუპებას.</w:t>
      </w:r>
    </w:p>
    <w:p w14:paraId="63F72F63" w14:textId="56058E79" w:rsidR="00587AB5" w:rsidRPr="00CF6211" w:rsidRDefault="00587AB5" w:rsidP="0099157C">
      <w:pPr>
        <w:pStyle w:val="Default"/>
        <w:spacing w:line="360" w:lineRule="atLeast"/>
        <w:jc w:val="both"/>
        <w:rPr>
          <w:b/>
          <w:noProof/>
          <w:lang w:val="ka-GE"/>
        </w:rPr>
      </w:pPr>
      <w:r w:rsidRPr="00CF6211">
        <w:rPr>
          <w:b/>
          <w:bCs/>
          <w:noProof/>
          <w:lang w:val="ka-GE"/>
        </w:rPr>
        <w:t xml:space="preserve">სხვა გვერდითი </w:t>
      </w:r>
      <w:r w:rsidRPr="00CF6211">
        <w:rPr>
          <w:b/>
          <w:noProof/>
          <w:lang w:val="ka-GE"/>
        </w:rPr>
        <w:t>ეფექტები</w:t>
      </w:r>
    </w:p>
    <w:p w14:paraId="2C471540" w14:textId="77777777" w:rsidR="009E2CDC" w:rsidRPr="00CF6211" w:rsidRDefault="009E2CDC" w:rsidP="009E2CDC">
      <w:pPr>
        <w:pStyle w:val="Default"/>
        <w:spacing w:line="360" w:lineRule="atLeast"/>
        <w:jc w:val="both"/>
        <w:rPr>
          <w:noProof/>
          <w:lang w:val="ka-GE"/>
        </w:rPr>
      </w:pPr>
      <w:r w:rsidRPr="00CF6211">
        <w:rPr>
          <w:noProof/>
          <w:lang w:val="ka-GE"/>
        </w:rPr>
        <w:t>უმრავლესი გვერდითი მოქმედება ვითარდება ვაქცინაციიდან 3 დღის განმავლობაში. რეაქციების უმეტესობა ხშირად სპონტანურად გაქრა მათი დაწყებიდან 1-3 დღის განმავლობაში. ისინი რეგისტრირებულია შემდეგი სიხშირით:</w:t>
      </w:r>
    </w:p>
    <w:p w14:paraId="78884F56" w14:textId="45F00D0E" w:rsidR="00587AB5" w:rsidRPr="00CF6211" w:rsidRDefault="00587AB5" w:rsidP="0099157C">
      <w:pPr>
        <w:pStyle w:val="Default"/>
        <w:spacing w:line="360" w:lineRule="atLeast"/>
        <w:jc w:val="both"/>
        <w:rPr>
          <w:bCs/>
          <w:noProof/>
          <w:u w:val="single"/>
          <w:lang w:val="ka-GE"/>
        </w:rPr>
      </w:pPr>
      <w:r w:rsidRPr="00CF6211">
        <w:rPr>
          <w:bCs/>
          <w:noProof/>
          <w:u w:val="single"/>
          <w:lang w:val="ka-GE"/>
        </w:rPr>
        <w:lastRenderedPageBreak/>
        <w:t>ძალიან ხშირი: შეიძლება აღენიშნოს 10-დან 1-ზე მეტ ადამიანს</w:t>
      </w:r>
    </w:p>
    <w:p w14:paraId="0A773E06" w14:textId="22D0A8FD" w:rsidR="00587AB5" w:rsidRPr="00CF6211" w:rsidRDefault="00587AB5" w:rsidP="0099157C">
      <w:pPr>
        <w:pStyle w:val="Default"/>
        <w:numPr>
          <w:ilvl w:val="0"/>
          <w:numId w:val="23"/>
        </w:numPr>
        <w:spacing w:line="360" w:lineRule="atLeast"/>
        <w:ind w:left="360"/>
        <w:jc w:val="both"/>
        <w:rPr>
          <w:bCs/>
          <w:noProof/>
          <w:lang w:val="ka-GE"/>
        </w:rPr>
      </w:pPr>
      <w:r w:rsidRPr="00CF6211">
        <w:rPr>
          <w:bCs/>
          <w:noProof/>
          <w:lang w:val="ka-GE"/>
        </w:rPr>
        <w:t xml:space="preserve">ზოგადად შეუძლოდ ყოფნა, </w:t>
      </w:r>
      <w:r w:rsidR="00225ACD" w:rsidRPr="00CF6211">
        <w:rPr>
          <w:bCs/>
          <w:noProof/>
          <w:lang w:val="ka-GE"/>
        </w:rPr>
        <w:t xml:space="preserve"> </w:t>
      </w:r>
    </w:p>
    <w:p w14:paraId="7EC320AE" w14:textId="0B65185F" w:rsidR="00587AB5" w:rsidRPr="00CF6211" w:rsidRDefault="00587AB5" w:rsidP="0099157C">
      <w:pPr>
        <w:pStyle w:val="Default"/>
        <w:numPr>
          <w:ilvl w:val="0"/>
          <w:numId w:val="23"/>
        </w:numPr>
        <w:spacing w:line="360" w:lineRule="atLeast"/>
        <w:ind w:left="360"/>
        <w:jc w:val="both"/>
        <w:rPr>
          <w:bCs/>
          <w:noProof/>
          <w:lang w:val="ka-GE"/>
        </w:rPr>
      </w:pPr>
      <w:r w:rsidRPr="00CF6211">
        <w:rPr>
          <w:bCs/>
          <w:noProof/>
          <w:lang w:val="ka-GE"/>
        </w:rPr>
        <w:t>თავის ტკივილი (ცეფალალგია),</w:t>
      </w:r>
    </w:p>
    <w:p w14:paraId="4064AC7C" w14:textId="1B813BF1" w:rsidR="00587AB5" w:rsidRPr="00CF6211" w:rsidRDefault="00587AB5" w:rsidP="0099157C">
      <w:pPr>
        <w:pStyle w:val="Default"/>
        <w:numPr>
          <w:ilvl w:val="0"/>
          <w:numId w:val="23"/>
        </w:numPr>
        <w:spacing w:line="360" w:lineRule="atLeast"/>
        <w:ind w:left="360"/>
        <w:jc w:val="both"/>
        <w:rPr>
          <w:bCs/>
          <w:noProof/>
          <w:lang w:val="ka-GE"/>
        </w:rPr>
      </w:pPr>
      <w:r w:rsidRPr="00CF6211">
        <w:rPr>
          <w:bCs/>
          <w:noProof/>
          <w:lang w:val="ka-GE"/>
        </w:rPr>
        <w:t xml:space="preserve">კუნთების ტკივილი (მიალგია), </w:t>
      </w:r>
    </w:p>
    <w:p w14:paraId="47E549C4" w14:textId="48816970" w:rsidR="00587AB5" w:rsidRPr="00CF6211" w:rsidRDefault="00587AB5" w:rsidP="0099157C">
      <w:pPr>
        <w:pStyle w:val="Default"/>
        <w:numPr>
          <w:ilvl w:val="0"/>
          <w:numId w:val="23"/>
        </w:numPr>
        <w:spacing w:line="360" w:lineRule="atLeast"/>
        <w:ind w:left="360"/>
        <w:jc w:val="both"/>
        <w:rPr>
          <w:bCs/>
          <w:noProof/>
          <w:lang w:val="ka-GE"/>
        </w:rPr>
      </w:pPr>
      <w:r w:rsidRPr="00CF6211">
        <w:rPr>
          <w:bCs/>
          <w:noProof/>
          <w:lang w:val="ka-GE"/>
        </w:rPr>
        <w:t xml:space="preserve">ტკივილი ინექციის ადგილზე, </w:t>
      </w:r>
    </w:p>
    <w:p w14:paraId="27B6CA9A" w14:textId="7695EF88" w:rsidR="00587AB5" w:rsidRPr="00CF6211" w:rsidRDefault="00587AB5" w:rsidP="0099157C">
      <w:pPr>
        <w:pStyle w:val="Default"/>
        <w:numPr>
          <w:ilvl w:val="0"/>
          <w:numId w:val="23"/>
        </w:numPr>
        <w:spacing w:line="360" w:lineRule="atLeast"/>
        <w:ind w:left="360"/>
        <w:jc w:val="both"/>
        <w:rPr>
          <w:bCs/>
          <w:noProof/>
          <w:lang w:val="ka-GE"/>
        </w:rPr>
      </w:pPr>
      <w:r w:rsidRPr="00CF6211">
        <w:rPr>
          <w:bCs/>
          <w:noProof/>
          <w:lang w:val="ka-GE"/>
        </w:rPr>
        <w:t xml:space="preserve">სიწითლე (ერითემა) ინექციის ადგილზე, </w:t>
      </w:r>
    </w:p>
    <w:p w14:paraId="711319DB" w14:textId="45CB02D4"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შეშუპება ინექციის ადგილზე, </w:t>
      </w:r>
    </w:p>
    <w:p w14:paraId="183869DE" w14:textId="39EFB5F2"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მხოლოდ ბავშვებში: გაღიზიანება, უწყვეტი ტირილი და ძილიანობა. </w:t>
      </w:r>
    </w:p>
    <w:p w14:paraId="3D50F75F" w14:textId="050870F2" w:rsidR="00F628BC" w:rsidRPr="00CF6211" w:rsidRDefault="00F628BC" w:rsidP="0099157C">
      <w:pPr>
        <w:pStyle w:val="Default"/>
        <w:spacing w:line="360" w:lineRule="atLeast"/>
        <w:jc w:val="both"/>
        <w:rPr>
          <w:bCs/>
          <w:noProof/>
          <w:u w:val="single"/>
          <w:lang w:val="ka-GE"/>
        </w:rPr>
      </w:pPr>
      <w:r w:rsidRPr="00CF6211">
        <w:rPr>
          <w:bCs/>
          <w:noProof/>
          <w:u w:val="single"/>
          <w:lang w:val="ka-GE"/>
        </w:rPr>
        <w:t>ხშირი: შეიძლება აღენიშნოს 10-დან არაუმეტეს 1 ადამიანს</w:t>
      </w:r>
    </w:p>
    <w:p w14:paraId="4428997B" w14:textId="01F15151"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ცხელება, </w:t>
      </w:r>
    </w:p>
    <w:p w14:paraId="4A6AF78A" w14:textId="32E4ED9B" w:rsidR="0019592C" w:rsidRPr="00CF6211" w:rsidRDefault="002831CD" w:rsidP="0099157C">
      <w:pPr>
        <w:pStyle w:val="Default"/>
        <w:numPr>
          <w:ilvl w:val="0"/>
          <w:numId w:val="23"/>
        </w:numPr>
        <w:spacing w:line="360" w:lineRule="atLeast"/>
        <w:ind w:left="360"/>
        <w:jc w:val="both"/>
        <w:rPr>
          <w:bCs/>
          <w:noProof/>
          <w:lang w:val="ka-GE"/>
        </w:rPr>
      </w:pPr>
      <w:r w:rsidRPr="00CF6211">
        <w:rPr>
          <w:noProof/>
          <w:lang w:val="ka-GE"/>
        </w:rPr>
        <w:t>ლიმფური კვანძების ზომის გაზრდა (ლიმფადენოპათია)</w:t>
      </w:r>
      <w:r w:rsidR="00F628BC" w:rsidRPr="00CF6211">
        <w:rPr>
          <w:noProof/>
          <w:lang w:val="ka-GE"/>
        </w:rPr>
        <w:t xml:space="preserve">, </w:t>
      </w:r>
    </w:p>
    <w:p w14:paraId="137C2043" w14:textId="7F15CCA3" w:rsidR="00F628BC" w:rsidRPr="00CF6211" w:rsidRDefault="00F628BC" w:rsidP="0099157C">
      <w:pPr>
        <w:pStyle w:val="Default"/>
        <w:numPr>
          <w:ilvl w:val="0"/>
          <w:numId w:val="23"/>
        </w:numPr>
        <w:spacing w:line="360" w:lineRule="atLeast"/>
        <w:ind w:left="360"/>
        <w:jc w:val="both"/>
        <w:rPr>
          <w:bCs/>
          <w:noProof/>
          <w:lang w:val="ka-GE"/>
        </w:rPr>
      </w:pPr>
      <w:r w:rsidRPr="00CF6211">
        <w:rPr>
          <w:noProof/>
          <w:lang w:val="ka-GE"/>
        </w:rPr>
        <w:t xml:space="preserve">ალერგიული რეაქციები, როგორიცაა გამონაყარი და ქავილი, </w:t>
      </w:r>
    </w:p>
    <w:p w14:paraId="02589868" w14:textId="67AA9388" w:rsidR="00F628BC" w:rsidRPr="00CF6211" w:rsidRDefault="00225ACD" w:rsidP="0099157C">
      <w:pPr>
        <w:pStyle w:val="Default"/>
        <w:numPr>
          <w:ilvl w:val="0"/>
          <w:numId w:val="23"/>
        </w:numPr>
        <w:spacing w:line="360" w:lineRule="atLeast"/>
        <w:ind w:left="360"/>
        <w:jc w:val="both"/>
        <w:rPr>
          <w:bCs/>
          <w:noProof/>
          <w:lang w:val="ka-GE"/>
        </w:rPr>
      </w:pPr>
      <w:r w:rsidRPr="00CF6211">
        <w:rPr>
          <w:noProof/>
          <w:lang w:val="ka-GE"/>
        </w:rPr>
        <w:t>გრიპის</w:t>
      </w:r>
      <w:r w:rsidR="00F628BC" w:rsidRPr="00CF6211">
        <w:rPr>
          <w:noProof/>
          <w:lang w:val="ka-GE"/>
        </w:rPr>
        <w:t xml:space="preserve"> მსგავსი სინდრომი, </w:t>
      </w:r>
    </w:p>
    <w:p w14:paraId="22FA5536" w14:textId="073317BC" w:rsidR="00F628BC" w:rsidRPr="00CF6211" w:rsidRDefault="00F628BC" w:rsidP="0099157C">
      <w:pPr>
        <w:pStyle w:val="Default"/>
        <w:numPr>
          <w:ilvl w:val="0"/>
          <w:numId w:val="23"/>
        </w:numPr>
        <w:spacing w:line="360" w:lineRule="atLeast"/>
        <w:ind w:left="360"/>
        <w:jc w:val="both"/>
        <w:rPr>
          <w:bCs/>
          <w:noProof/>
          <w:lang w:val="ka-GE"/>
        </w:rPr>
      </w:pPr>
      <w:r w:rsidRPr="00CF6211">
        <w:rPr>
          <w:noProof/>
          <w:lang w:val="ka-GE"/>
        </w:rPr>
        <w:t xml:space="preserve">ქავილი (პრურიტუსი) ინექციის ადგილზე, </w:t>
      </w:r>
    </w:p>
    <w:p w14:paraId="4E224EA1" w14:textId="03D7A415" w:rsidR="00F628BC" w:rsidRPr="00CF6211" w:rsidRDefault="00F628BC" w:rsidP="0099157C">
      <w:pPr>
        <w:pStyle w:val="Default"/>
        <w:numPr>
          <w:ilvl w:val="0"/>
          <w:numId w:val="23"/>
        </w:numPr>
        <w:spacing w:line="360" w:lineRule="atLeast"/>
        <w:ind w:left="360"/>
        <w:jc w:val="both"/>
        <w:rPr>
          <w:bCs/>
          <w:noProof/>
          <w:lang w:val="ka-GE"/>
        </w:rPr>
      </w:pPr>
      <w:r w:rsidRPr="00CF6211">
        <w:rPr>
          <w:noProof/>
          <w:lang w:val="ka-GE"/>
        </w:rPr>
        <w:t xml:space="preserve">გამაგრება ინექციის ადგილზე, </w:t>
      </w:r>
    </w:p>
    <w:p w14:paraId="02BE5FD9" w14:textId="15EAB102"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მხოლოდ ბავშვებში: დაძინების გაძნელება. </w:t>
      </w:r>
    </w:p>
    <w:p w14:paraId="21FA4F79" w14:textId="09FE7A82" w:rsidR="00F628BC" w:rsidRPr="00CF6211" w:rsidRDefault="00F628BC" w:rsidP="0099157C">
      <w:pPr>
        <w:pStyle w:val="Default"/>
        <w:spacing w:line="360" w:lineRule="atLeast"/>
        <w:jc w:val="both"/>
        <w:rPr>
          <w:bCs/>
          <w:noProof/>
          <w:u w:val="single"/>
          <w:lang w:val="ka-GE"/>
        </w:rPr>
      </w:pPr>
      <w:r w:rsidRPr="00CF6211">
        <w:rPr>
          <w:bCs/>
          <w:noProof/>
          <w:u w:val="single"/>
          <w:lang w:val="ka-GE"/>
        </w:rPr>
        <w:t>არც ისე ხშირი: შეიძლება აღენიშნოს 100-დან არაუმეტეს 1 ადამიანს</w:t>
      </w:r>
    </w:p>
    <w:p w14:paraId="34B10C56" w14:textId="4230ACCF"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მადის დაქვეითება, </w:t>
      </w:r>
    </w:p>
    <w:p w14:paraId="60625950" w14:textId="7135BEE6"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გულისრევა, </w:t>
      </w:r>
    </w:p>
    <w:p w14:paraId="35E964F5" w14:textId="76D77DED"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კუჭის ტკივილი (მუცლის ტკივილი), </w:t>
      </w:r>
    </w:p>
    <w:p w14:paraId="4406E595" w14:textId="6605A64E"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დიარეა, </w:t>
      </w:r>
    </w:p>
    <w:p w14:paraId="01C9E6CA" w14:textId="457C9891"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ღებინება, </w:t>
      </w:r>
    </w:p>
    <w:p w14:paraId="57F5CE3D" w14:textId="0CA7386D"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კანკალი, </w:t>
      </w:r>
    </w:p>
    <w:p w14:paraId="062C6965" w14:textId="1BE4DB90"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დაღლილობა, უჩვეულო სისუსტე (ასთენია), </w:t>
      </w:r>
    </w:p>
    <w:p w14:paraId="35C7E254" w14:textId="02892FFB"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თავბრუსხვევა, </w:t>
      </w:r>
    </w:p>
    <w:p w14:paraId="64026A1A" w14:textId="631CEA7C"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სახსრების ტკივილი (ართრალგია), სისხლჩაქცევა ინექციის ადგილზე (ეკქიმოზი). </w:t>
      </w:r>
    </w:p>
    <w:p w14:paraId="675C9260" w14:textId="454EAA65" w:rsidR="00F628BC" w:rsidRPr="00CF6211" w:rsidRDefault="00F628BC" w:rsidP="0099157C">
      <w:pPr>
        <w:pStyle w:val="Default"/>
        <w:spacing w:line="360" w:lineRule="atLeast"/>
        <w:jc w:val="both"/>
        <w:rPr>
          <w:bCs/>
          <w:noProof/>
          <w:u w:val="single"/>
          <w:lang w:val="ka-GE"/>
        </w:rPr>
      </w:pPr>
      <w:r w:rsidRPr="00CF6211">
        <w:rPr>
          <w:bCs/>
          <w:noProof/>
          <w:u w:val="single"/>
          <w:lang w:val="ka-GE"/>
        </w:rPr>
        <w:t>იშვიათი: შეიძლება აღენიშნოს 1000-დან არაუმეტეს 1 ადამიანს</w:t>
      </w:r>
    </w:p>
    <w:p w14:paraId="165E6D5E" w14:textId="00E195B7" w:rsidR="00F628BC" w:rsidRPr="00CF6211" w:rsidRDefault="00F628BC" w:rsidP="0099157C">
      <w:pPr>
        <w:pStyle w:val="Default"/>
        <w:numPr>
          <w:ilvl w:val="0"/>
          <w:numId w:val="23"/>
        </w:numPr>
        <w:spacing w:line="360" w:lineRule="atLeast"/>
        <w:ind w:left="360"/>
        <w:jc w:val="both"/>
        <w:rPr>
          <w:bCs/>
          <w:noProof/>
          <w:lang w:val="ka-GE"/>
        </w:rPr>
      </w:pPr>
      <w:r w:rsidRPr="00CF6211">
        <w:rPr>
          <w:bCs/>
          <w:noProof/>
          <w:lang w:val="ka-GE"/>
        </w:rPr>
        <w:t xml:space="preserve">სუნთქვის გაძნელება. </w:t>
      </w:r>
    </w:p>
    <w:p w14:paraId="69394141" w14:textId="1C7D24C5" w:rsidR="00F628BC" w:rsidRPr="00CF6211" w:rsidRDefault="00F628BC" w:rsidP="0099157C">
      <w:pPr>
        <w:pStyle w:val="Default"/>
        <w:spacing w:line="360" w:lineRule="atLeast"/>
        <w:jc w:val="both"/>
        <w:rPr>
          <w:bCs/>
          <w:noProof/>
          <w:lang w:val="ka-GE"/>
        </w:rPr>
      </w:pPr>
      <w:r w:rsidRPr="00CF6211">
        <w:rPr>
          <w:bCs/>
          <w:noProof/>
          <w:u w:val="single"/>
          <w:lang w:val="ka-GE"/>
        </w:rPr>
        <w:t>სიხშირე უცნობია</w:t>
      </w:r>
      <w:r w:rsidR="005F6DF1" w:rsidRPr="00CF6211">
        <w:rPr>
          <w:bCs/>
          <w:noProof/>
          <w:u w:val="single"/>
          <w:lang w:val="ka-GE"/>
        </w:rPr>
        <w:t>: არსებული მონაცემების საფუძველზე შეფასება შეუძლებელია</w:t>
      </w:r>
    </w:p>
    <w:p w14:paraId="1A88FE92" w14:textId="759E6B9D" w:rsidR="00F628BC" w:rsidRPr="00CF6211" w:rsidRDefault="005F6DF1" w:rsidP="0099157C">
      <w:pPr>
        <w:pStyle w:val="Default"/>
        <w:numPr>
          <w:ilvl w:val="0"/>
          <w:numId w:val="23"/>
        </w:numPr>
        <w:spacing w:line="360" w:lineRule="atLeast"/>
        <w:ind w:left="360"/>
        <w:jc w:val="both"/>
        <w:rPr>
          <w:bCs/>
          <w:noProof/>
          <w:lang w:val="ka-GE"/>
        </w:rPr>
      </w:pPr>
      <w:r w:rsidRPr="00CF6211">
        <w:rPr>
          <w:bCs/>
          <w:noProof/>
          <w:lang w:val="ka-GE"/>
        </w:rPr>
        <w:t>სახის, ტუჩების, პირის, ენის ან ყელის შეშუპება, რაც შეიძლება იწვევდეს ყლაპვის ან სუნთქვის გაძნელებას,</w:t>
      </w:r>
    </w:p>
    <w:p w14:paraId="7CE66353" w14:textId="257FFE79" w:rsidR="005F6DF1" w:rsidRPr="00CF6211" w:rsidRDefault="005F6DF1" w:rsidP="0099157C">
      <w:pPr>
        <w:pStyle w:val="Default"/>
        <w:numPr>
          <w:ilvl w:val="0"/>
          <w:numId w:val="23"/>
        </w:numPr>
        <w:spacing w:line="360" w:lineRule="atLeast"/>
        <w:ind w:left="360"/>
        <w:jc w:val="both"/>
        <w:rPr>
          <w:bCs/>
          <w:noProof/>
          <w:lang w:val="ka-GE"/>
        </w:rPr>
      </w:pPr>
      <w:r w:rsidRPr="00CF6211">
        <w:rPr>
          <w:bCs/>
          <w:noProof/>
          <w:lang w:val="ka-GE"/>
        </w:rPr>
        <w:t xml:space="preserve">სმენის მოულოდნელად დაკარგვა/დაქვეითება. </w:t>
      </w:r>
    </w:p>
    <w:p w14:paraId="2594D031" w14:textId="77777777" w:rsidR="005F7DDA" w:rsidRPr="00CF6211" w:rsidRDefault="005F7DDA" w:rsidP="0099157C">
      <w:pPr>
        <w:spacing w:after="0" w:line="360" w:lineRule="atLeast"/>
        <w:jc w:val="both"/>
        <w:rPr>
          <w:b/>
          <w:noProof/>
          <w:sz w:val="24"/>
          <w:szCs w:val="24"/>
          <w:lang w:val="ka-GE"/>
        </w:rPr>
      </w:pPr>
      <w:r w:rsidRPr="00CF6211">
        <w:rPr>
          <w:rFonts w:ascii="Sylfaen" w:hAnsi="Sylfaen" w:cs="Sylfaen"/>
          <w:b/>
          <w:noProof/>
          <w:sz w:val="24"/>
          <w:szCs w:val="24"/>
          <w:lang w:val="ka-GE"/>
        </w:rPr>
        <w:t>შეტყობინება</w:t>
      </w:r>
      <w:r w:rsidRPr="00CF6211">
        <w:rPr>
          <w:b/>
          <w:noProof/>
          <w:sz w:val="24"/>
          <w:szCs w:val="24"/>
          <w:lang w:val="ka-GE"/>
        </w:rPr>
        <w:t xml:space="preserve"> </w:t>
      </w:r>
      <w:r w:rsidRPr="00CF6211">
        <w:rPr>
          <w:rFonts w:ascii="Sylfaen" w:hAnsi="Sylfaen" w:cs="Sylfaen"/>
          <w:b/>
          <w:noProof/>
          <w:sz w:val="24"/>
          <w:szCs w:val="24"/>
          <w:lang w:val="ka-GE"/>
        </w:rPr>
        <w:t>გვერდითი</w:t>
      </w:r>
      <w:r w:rsidRPr="00CF6211">
        <w:rPr>
          <w:b/>
          <w:noProof/>
          <w:sz w:val="24"/>
          <w:szCs w:val="24"/>
          <w:lang w:val="ka-GE"/>
        </w:rPr>
        <w:t xml:space="preserve"> </w:t>
      </w:r>
      <w:r w:rsidRPr="00CF6211">
        <w:rPr>
          <w:rFonts w:ascii="Sylfaen" w:hAnsi="Sylfaen" w:cs="Sylfaen"/>
          <w:b/>
          <w:noProof/>
          <w:sz w:val="24"/>
          <w:szCs w:val="24"/>
          <w:lang w:val="ka-GE"/>
        </w:rPr>
        <w:t>მოქმედების შესახებ</w:t>
      </w:r>
      <w:r w:rsidRPr="00CF6211">
        <w:rPr>
          <w:b/>
          <w:noProof/>
          <w:sz w:val="24"/>
          <w:szCs w:val="24"/>
          <w:lang w:val="ka-GE"/>
        </w:rPr>
        <w:t xml:space="preserve"> </w:t>
      </w:r>
    </w:p>
    <w:p w14:paraId="5903B0B4" w14:textId="7B63B917" w:rsidR="005F7DDA" w:rsidRPr="00CF6211" w:rsidRDefault="005F7DDA" w:rsidP="0099157C">
      <w:pPr>
        <w:spacing w:after="0" w:line="360" w:lineRule="atLeast"/>
        <w:jc w:val="both"/>
        <w:rPr>
          <w:noProof/>
          <w:sz w:val="24"/>
          <w:szCs w:val="24"/>
          <w:lang w:val="ka-GE"/>
        </w:rPr>
      </w:pPr>
      <w:r w:rsidRPr="00CF6211">
        <w:rPr>
          <w:rFonts w:ascii="Sylfaen" w:hAnsi="Sylfaen" w:cs="Sylfaen"/>
          <w:noProof/>
          <w:sz w:val="24"/>
          <w:szCs w:val="24"/>
          <w:lang w:val="ka-GE"/>
        </w:rPr>
        <w:t>თუ თქვენ ან</w:t>
      </w:r>
      <w:r w:rsidRPr="00CF6211">
        <w:rPr>
          <w:noProof/>
          <w:sz w:val="24"/>
          <w:szCs w:val="24"/>
          <w:lang w:val="ka-GE"/>
        </w:rPr>
        <w:t xml:space="preserve"> </w:t>
      </w:r>
      <w:r w:rsidRPr="00CF6211">
        <w:rPr>
          <w:rFonts w:ascii="Sylfaen" w:hAnsi="Sylfaen"/>
          <w:noProof/>
          <w:sz w:val="24"/>
          <w:szCs w:val="24"/>
          <w:lang w:val="ka-GE"/>
        </w:rPr>
        <w:t xml:space="preserve">თქვენს </w:t>
      </w:r>
      <w:r w:rsidRPr="00CF6211">
        <w:rPr>
          <w:rFonts w:ascii="Sylfaen" w:hAnsi="Sylfaen" w:cs="Sylfaen"/>
          <w:noProof/>
          <w:sz w:val="24"/>
          <w:szCs w:val="24"/>
          <w:lang w:val="ka-GE"/>
        </w:rPr>
        <w:t>ბავშვს</w:t>
      </w:r>
      <w:r w:rsidRPr="00CF6211">
        <w:rPr>
          <w:noProof/>
          <w:sz w:val="24"/>
          <w:szCs w:val="24"/>
          <w:lang w:val="ka-GE"/>
        </w:rPr>
        <w:t xml:space="preserve"> </w:t>
      </w:r>
      <w:r w:rsidRPr="00CF6211">
        <w:rPr>
          <w:rFonts w:ascii="Sylfaen" w:hAnsi="Sylfaen" w:cs="Sylfaen"/>
          <w:noProof/>
          <w:sz w:val="24"/>
          <w:szCs w:val="24"/>
          <w:lang w:val="ka-GE"/>
        </w:rPr>
        <w:t>აღგენიშნებათ ნებისმიერი</w:t>
      </w:r>
      <w:r w:rsidRPr="00CF6211">
        <w:rPr>
          <w:noProof/>
          <w:sz w:val="24"/>
          <w:szCs w:val="24"/>
          <w:lang w:val="ka-GE"/>
        </w:rPr>
        <w:t xml:space="preserve"> </w:t>
      </w:r>
      <w:r w:rsidRPr="00CF6211">
        <w:rPr>
          <w:rFonts w:ascii="Sylfaen" w:hAnsi="Sylfaen" w:cs="Sylfaen"/>
          <w:noProof/>
          <w:sz w:val="24"/>
          <w:szCs w:val="24"/>
          <w:lang w:val="ka-GE"/>
        </w:rPr>
        <w:t>გვერდითი</w:t>
      </w:r>
      <w:r w:rsidRPr="00CF6211">
        <w:rPr>
          <w:noProof/>
          <w:sz w:val="24"/>
          <w:szCs w:val="24"/>
          <w:lang w:val="ka-GE"/>
        </w:rPr>
        <w:t xml:space="preserve"> </w:t>
      </w:r>
      <w:r w:rsidRPr="00CF6211">
        <w:rPr>
          <w:rFonts w:ascii="Sylfaen" w:hAnsi="Sylfaen" w:cs="Sylfaen"/>
          <w:noProof/>
          <w:sz w:val="24"/>
          <w:szCs w:val="24"/>
          <w:lang w:val="ka-GE"/>
        </w:rPr>
        <w:t>მოქმედება</w:t>
      </w:r>
      <w:r w:rsidRPr="00CF6211">
        <w:rPr>
          <w:noProof/>
          <w:sz w:val="24"/>
          <w:szCs w:val="24"/>
          <w:lang w:val="ka-GE"/>
        </w:rPr>
        <w:t xml:space="preserve">, </w:t>
      </w:r>
      <w:r w:rsidRPr="00CF6211">
        <w:rPr>
          <w:rFonts w:ascii="Sylfaen" w:hAnsi="Sylfaen" w:cs="Sylfaen"/>
          <w:noProof/>
          <w:sz w:val="24"/>
          <w:szCs w:val="24"/>
          <w:lang w:val="ka-GE"/>
        </w:rPr>
        <w:t>მიმართეთ</w:t>
      </w:r>
      <w:r w:rsidRPr="00CF6211">
        <w:rPr>
          <w:noProof/>
          <w:sz w:val="24"/>
          <w:szCs w:val="24"/>
          <w:lang w:val="ka-GE"/>
        </w:rPr>
        <w:t xml:space="preserve"> </w:t>
      </w:r>
      <w:r w:rsidR="005F6DF1" w:rsidRPr="00CF6211">
        <w:rPr>
          <w:rFonts w:ascii="Sylfaen" w:hAnsi="Sylfaen"/>
          <w:noProof/>
          <w:sz w:val="24"/>
          <w:szCs w:val="24"/>
          <w:lang w:val="ka-GE"/>
        </w:rPr>
        <w:t xml:space="preserve">თქვენს </w:t>
      </w:r>
      <w:r w:rsidRPr="00CF6211">
        <w:rPr>
          <w:rFonts w:ascii="Sylfaen" w:hAnsi="Sylfaen" w:cs="Sylfaen"/>
          <w:noProof/>
          <w:sz w:val="24"/>
          <w:szCs w:val="24"/>
          <w:lang w:val="ka-GE"/>
        </w:rPr>
        <w:t>ექიმს</w:t>
      </w:r>
      <w:r w:rsidRPr="00CF6211">
        <w:rPr>
          <w:rFonts w:ascii="Sylfaen" w:hAnsi="Sylfaen"/>
          <w:noProof/>
          <w:sz w:val="24"/>
          <w:szCs w:val="24"/>
          <w:lang w:val="ka-GE"/>
        </w:rPr>
        <w:t>,</w:t>
      </w:r>
      <w:r w:rsidRPr="00CF6211">
        <w:rPr>
          <w:noProof/>
          <w:sz w:val="24"/>
          <w:szCs w:val="24"/>
          <w:lang w:val="ka-GE"/>
        </w:rPr>
        <w:t xml:space="preserve"> </w:t>
      </w:r>
      <w:r w:rsidRPr="00CF6211">
        <w:rPr>
          <w:rFonts w:ascii="Sylfaen" w:hAnsi="Sylfaen" w:cs="Sylfaen"/>
          <w:noProof/>
          <w:sz w:val="24"/>
          <w:szCs w:val="24"/>
          <w:lang w:val="ka-GE"/>
        </w:rPr>
        <w:t>ფარმაცევტს ან ექთანს</w:t>
      </w:r>
      <w:r w:rsidRPr="00CF6211">
        <w:rPr>
          <w:noProof/>
          <w:sz w:val="24"/>
          <w:szCs w:val="24"/>
          <w:lang w:val="ka-GE"/>
        </w:rPr>
        <w:t xml:space="preserve">. </w:t>
      </w:r>
      <w:r w:rsidRPr="00CF6211">
        <w:rPr>
          <w:rFonts w:ascii="Sylfaen" w:hAnsi="Sylfaen" w:cs="Sylfaen"/>
          <w:noProof/>
          <w:sz w:val="24"/>
          <w:szCs w:val="24"/>
          <w:lang w:val="ka-GE"/>
        </w:rPr>
        <w:t>ეს</w:t>
      </w:r>
      <w:r w:rsidRPr="00CF6211">
        <w:rPr>
          <w:noProof/>
          <w:sz w:val="24"/>
          <w:szCs w:val="24"/>
          <w:lang w:val="ka-GE"/>
        </w:rPr>
        <w:t xml:space="preserve"> </w:t>
      </w:r>
      <w:r w:rsidRPr="00CF6211">
        <w:rPr>
          <w:rFonts w:ascii="Sylfaen" w:hAnsi="Sylfaen" w:cs="Sylfaen"/>
          <w:noProof/>
          <w:sz w:val="24"/>
          <w:szCs w:val="24"/>
          <w:lang w:val="ka-GE"/>
        </w:rPr>
        <w:t>მოიცავს</w:t>
      </w:r>
      <w:r w:rsidRPr="00CF6211">
        <w:rPr>
          <w:noProof/>
          <w:sz w:val="24"/>
          <w:szCs w:val="24"/>
          <w:lang w:val="ka-GE"/>
        </w:rPr>
        <w:t xml:space="preserve"> </w:t>
      </w:r>
      <w:r w:rsidRPr="00CF6211">
        <w:rPr>
          <w:rFonts w:ascii="Sylfaen" w:hAnsi="Sylfaen" w:cs="Sylfaen"/>
          <w:noProof/>
          <w:sz w:val="24"/>
          <w:szCs w:val="24"/>
          <w:lang w:val="ka-GE"/>
        </w:rPr>
        <w:t>ნებისმიერ შესაძლო გვერდით მოქმედებას,</w:t>
      </w:r>
      <w:r w:rsidRPr="00CF6211">
        <w:rPr>
          <w:noProof/>
          <w:sz w:val="24"/>
          <w:szCs w:val="24"/>
          <w:lang w:val="ka-GE"/>
        </w:rPr>
        <w:t xml:space="preserve"> </w:t>
      </w:r>
      <w:r w:rsidRPr="00CF6211">
        <w:rPr>
          <w:rFonts w:ascii="Sylfaen" w:hAnsi="Sylfaen" w:cs="Sylfaen"/>
          <w:noProof/>
          <w:sz w:val="24"/>
          <w:szCs w:val="24"/>
          <w:lang w:val="ka-GE"/>
        </w:rPr>
        <w:t>რომელიც</w:t>
      </w:r>
      <w:r w:rsidRPr="00CF6211">
        <w:rPr>
          <w:noProof/>
          <w:sz w:val="24"/>
          <w:szCs w:val="24"/>
          <w:lang w:val="ka-GE"/>
        </w:rPr>
        <w:t xml:space="preserve"> </w:t>
      </w:r>
      <w:r w:rsidRPr="00CF6211">
        <w:rPr>
          <w:rFonts w:ascii="Sylfaen" w:hAnsi="Sylfaen" w:cs="Sylfaen"/>
          <w:noProof/>
          <w:sz w:val="24"/>
          <w:szCs w:val="24"/>
          <w:lang w:val="ka-GE"/>
        </w:rPr>
        <w:t>არ</w:t>
      </w:r>
      <w:r w:rsidRPr="00CF6211">
        <w:rPr>
          <w:noProof/>
          <w:sz w:val="24"/>
          <w:szCs w:val="24"/>
          <w:lang w:val="ka-GE"/>
        </w:rPr>
        <w:t xml:space="preserve"> </w:t>
      </w:r>
      <w:r w:rsidRPr="00CF6211">
        <w:rPr>
          <w:rFonts w:ascii="Sylfaen" w:hAnsi="Sylfaen" w:cs="Sylfaen"/>
          <w:noProof/>
          <w:sz w:val="24"/>
          <w:szCs w:val="24"/>
          <w:lang w:val="ka-GE"/>
        </w:rPr>
        <w:t>არის</w:t>
      </w:r>
      <w:r w:rsidR="005F6DF1" w:rsidRPr="00CF6211">
        <w:rPr>
          <w:rFonts w:ascii="Sylfaen" w:hAnsi="Sylfaen" w:cs="Sylfaen"/>
          <w:noProof/>
          <w:sz w:val="24"/>
          <w:szCs w:val="24"/>
          <w:lang w:val="ka-GE"/>
        </w:rPr>
        <w:t xml:space="preserve"> მითითებული მოცემულ ჩანართში</w:t>
      </w:r>
      <w:r w:rsidRPr="00CF6211">
        <w:rPr>
          <w:noProof/>
          <w:sz w:val="24"/>
          <w:szCs w:val="24"/>
          <w:lang w:val="ka-GE"/>
        </w:rPr>
        <w:t>.</w:t>
      </w:r>
    </w:p>
    <w:p w14:paraId="7D9EDF79" w14:textId="4A2A56C6" w:rsidR="005F7DDA" w:rsidRPr="00CF6211" w:rsidRDefault="005F7DDA" w:rsidP="0099157C">
      <w:pPr>
        <w:spacing w:after="0" w:line="360" w:lineRule="atLeast"/>
        <w:jc w:val="both"/>
        <w:rPr>
          <w:noProof/>
          <w:sz w:val="24"/>
          <w:szCs w:val="24"/>
          <w:lang w:val="ka-GE"/>
        </w:rPr>
      </w:pPr>
      <w:r w:rsidRPr="00CF6211">
        <w:rPr>
          <w:rFonts w:ascii="Sylfaen" w:hAnsi="Sylfaen" w:cs="Sylfaen"/>
          <w:noProof/>
          <w:sz w:val="24"/>
          <w:szCs w:val="24"/>
          <w:lang w:val="ka-GE"/>
        </w:rPr>
        <w:lastRenderedPageBreak/>
        <w:t>გვერდითი</w:t>
      </w:r>
      <w:r w:rsidRPr="00CF6211">
        <w:rPr>
          <w:noProof/>
          <w:sz w:val="24"/>
          <w:szCs w:val="24"/>
          <w:lang w:val="ka-GE"/>
        </w:rPr>
        <w:t xml:space="preserve"> </w:t>
      </w:r>
      <w:r w:rsidRPr="00CF6211">
        <w:rPr>
          <w:rFonts w:ascii="Sylfaen" w:hAnsi="Sylfaen" w:cs="Sylfaen"/>
          <w:noProof/>
          <w:sz w:val="24"/>
          <w:szCs w:val="24"/>
          <w:lang w:val="ka-GE"/>
        </w:rPr>
        <w:t>მოქმედების შესახებ</w:t>
      </w:r>
      <w:r w:rsidRPr="00CF6211">
        <w:rPr>
          <w:noProof/>
          <w:sz w:val="24"/>
          <w:szCs w:val="24"/>
          <w:lang w:val="ka-GE"/>
        </w:rPr>
        <w:t xml:space="preserve"> </w:t>
      </w:r>
      <w:r w:rsidRPr="00CF6211">
        <w:rPr>
          <w:rFonts w:ascii="Sylfaen" w:hAnsi="Sylfaen" w:cs="Sylfaen"/>
          <w:noProof/>
          <w:sz w:val="24"/>
          <w:szCs w:val="24"/>
          <w:lang w:val="ka-GE"/>
        </w:rPr>
        <w:t>შეტყობინები</w:t>
      </w:r>
      <w:r w:rsidR="005F6DF1" w:rsidRPr="00CF6211">
        <w:rPr>
          <w:rFonts w:ascii="Sylfaen" w:hAnsi="Sylfaen" w:cs="Sylfaen"/>
          <w:noProof/>
          <w:sz w:val="24"/>
          <w:szCs w:val="24"/>
          <w:lang w:val="ka-GE"/>
        </w:rPr>
        <w:t xml:space="preserve">ს გაგზავნით </w:t>
      </w:r>
      <w:r w:rsidRPr="00CF6211">
        <w:rPr>
          <w:rFonts w:ascii="Sylfaen" w:hAnsi="Sylfaen" w:cs="Sylfaen"/>
          <w:noProof/>
          <w:sz w:val="24"/>
          <w:szCs w:val="24"/>
          <w:lang w:val="ka-GE"/>
        </w:rPr>
        <w:t>შეგიძლიათ დახმარება</w:t>
      </w:r>
      <w:r w:rsidRPr="00CF6211">
        <w:rPr>
          <w:noProof/>
          <w:sz w:val="24"/>
          <w:szCs w:val="24"/>
          <w:lang w:val="ka-GE"/>
        </w:rPr>
        <w:t xml:space="preserve"> </w:t>
      </w:r>
      <w:r w:rsidR="00225ACD" w:rsidRPr="00CF6211">
        <w:rPr>
          <w:rFonts w:ascii="Sylfaen" w:hAnsi="Sylfaen"/>
          <w:noProof/>
          <w:sz w:val="24"/>
          <w:szCs w:val="24"/>
          <w:lang w:val="ka-GE"/>
        </w:rPr>
        <w:t xml:space="preserve">ამ </w:t>
      </w:r>
      <w:r w:rsidRPr="00CF6211">
        <w:rPr>
          <w:rFonts w:ascii="Sylfaen" w:hAnsi="Sylfaen" w:cs="Sylfaen"/>
          <w:noProof/>
          <w:sz w:val="24"/>
          <w:szCs w:val="24"/>
          <w:lang w:val="ka-GE"/>
        </w:rPr>
        <w:t>მედიკამენტის</w:t>
      </w:r>
      <w:r w:rsidRPr="00CF6211">
        <w:rPr>
          <w:noProof/>
          <w:sz w:val="24"/>
          <w:szCs w:val="24"/>
          <w:lang w:val="ka-GE"/>
        </w:rPr>
        <w:t xml:space="preserve"> </w:t>
      </w:r>
      <w:r w:rsidRPr="00CF6211">
        <w:rPr>
          <w:rFonts w:ascii="Sylfaen" w:hAnsi="Sylfaen" w:cs="Sylfaen"/>
          <w:noProof/>
          <w:sz w:val="24"/>
          <w:szCs w:val="24"/>
          <w:lang w:val="ka-GE"/>
        </w:rPr>
        <w:t>უსაფრთხოების</w:t>
      </w:r>
      <w:r w:rsidRPr="00CF6211">
        <w:rPr>
          <w:noProof/>
          <w:sz w:val="24"/>
          <w:szCs w:val="24"/>
          <w:lang w:val="ka-GE"/>
        </w:rPr>
        <w:t xml:space="preserve"> </w:t>
      </w:r>
      <w:r w:rsidRPr="00CF6211">
        <w:rPr>
          <w:rFonts w:ascii="Sylfaen" w:hAnsi="Sylfaen" w:cs="Sylfaen"/>
          <w:noProof/>
          <w:sz w:val="24"/>
          <w:szCs w:val="24"/>
          <w:lang w:val="ka-GE"/>
        </w:rPr>
        <w:t>შესახებ</w:t>
      </w:r>
      <w:r w:rsidRPr="00CF6211">
        <w:rPr>
          <w:noProof/>
          <w:sz w:val="24"/>
          <w:szCs w:val="24"/>
          <w:lang w:val="ka-GE"/>
        </w:rPr>
        <w:t xml:space="preserve"> </w:t>
      </w:r>
      <w:r w:rsidRPr="00CF6211">
        <w:rPr>
          <w:rFonts w:ascii="Sylfaen" w:hAnsi="Sylfaen" w:cs="Sylfaen"/>
          <w:noProof/>
          <w:sz w:val="24"/>
          <w:szCs w:val="24"/>
          <w:lang w:val="ka-GE"/>
        </w:rPr>
        <w:t>მეტი</w:t>
      </w:r>
      <w:r w:rsidRPr="00CF6211">
        <w:rPr>
          <w:noProof/>
          <w:sz w:val="24"/>
          <w:szCs w:val="24"/>
          <w:lang w:val="ka-GE"/>
        </w:rPr>
        <w:t xml:space="preserve"> </w:t>
      </w:r>
      <w:r w:rsidRPr="00CF6211">
        <w:rPr>
          <w:rFonts w:ascii="Sylfaen" w:hAnsi="Sylfaen" w:cs="Sylfaen"/>
          <w:noProof/>
          <w:sz w:val="24"/>
          <w:szCs w:val="24"/>
          <w:lang w:val="ka-GE"/>
        </w:rPr>
        <w:t>ინფორმაციის</w:t>
      </w:r>
      <w:r w:rsidRPr="00CF6211">
        <w:rPr>
          <w:noProof/>
          <w:sz w:val="24"/>
          <w:szCs w:val="24"/>
          <w:lang w:val="ka-GE"/>
        </w:rPr>
        <w:t xml:space="preserve"> </w:t>
      </w:r>
      <w:r w:rsidRPr="00CF6211">
        <w:rPr>
          <w:rFonts w:ascii="Sylfaen" w:hAnsi="Sylfaen" w:cs="Sylfaen"/>
          <w:noProof/>
          <w:sz w:val="24"/>
          <w:szCs w:val="24"/>
          <w:lang w:val="ka-GE"/>
        </w:rPr>
        <w:t>მოპოვებაში</w:t>
      </w:r>
      <w:r w:rsidRPr="00CF6211">
        <w:rPr>
          <w:noProof/>
          <w:sz w:val="24"/>
          <w:szCs w:val="24"/>
          <w:lang w:val="ka-GE"/>
        </w:rPr>
        <w:t xml:space="preserve">. </w:t>
      </w:r>
    </w:p>
    <w:p w14:paraId="6355560D" w14:textId="77777777" w:rsidR="00D66040" w:rsidRPr="00CF6211" w:rsidRDefault="00D66040" w:rsidP="0099157C">
      <w:pPr>
        <w:pStyle w:val="Default"/>
        <w:spacing w:line="360" w:lineRule="atLeast"/>
        <w:jc w:val="both"/>
        <w:rPr>
          <w:noProof/>
          <w:lang w:val="ka-GE"/>
        </w:rPr>
      </w:pPr>
    </w:p>
    <w:p w14:paraId="5BD32011" w14:textId="77777777" w:rsidR="002831CD" w:rsidRPr="00CF6211" w:rsidRDefault="002831CD" w:rsidP="0099157C">
      <w:pPr>
        <w:pStyle w:val="Default"/>
        <w:spacing w:line="360" w:lineRule="atLeast"/>
        <w:jc w:val="both"/>
        <w:rPr>
          <w:b/>
          <w:noProof/>
          <w:lang w:val="ka-GE"/>
        </w:rPr>
      </w:pPr>
      <w:r w:rsidRPr="00CF6211">
        <w:rPr>
          <w:b/>
          <w:noProof/>
          <w:lang w:val="ka-GE"/>
        </w:rPr>
        <w:t xml:space="preserve">5. როგორ ინახება ვერორაბი </w:t>
      </w:r>
    </w:p>
    <w:p w14:paraId="4D8202DE" w14:textId="0E787806" w:rsidR="002831CD" w:rsidRPr="00CF6211" w:rsidRDefault="005F7DDA" w:rsidP="0099157C">
      <w:pPr>
        <w:pStyle w:val="Default"/>
        <w:spacing w:line="360" w:lineRule="atLeast"/>
        <w:jc w:val="both"/>
        <w:rPr>
          <w:noProof/>
          <w:lang w:val="ka-GE"/>
        </w:rPr>
      </w:pPr>
      <w:r w:rsidRPr="00CF6211">
        <w:rPr>
          <w:noProof/>
          <w:lang w:val="ka-GE"/>
        </w:rPr>
        <w:t xml:space="preserve">მოცემული </w:t>
      </w:r>
      <w:r w:rsidR="005F6DF1" w:rsidRPr="00CF6211">
        <w:rPr>
          <w:noProof/>
          <w:lang w:val="ka-GE"/>
        </w:rPr>
        <w:t>პრეპარატი</w:t>
      </w:r>
      <w:r w:rsidRPr="00CF6211">
        <w:rPr>
          <w:noProof/>
          <w:lang w:val="ka-GE"/>
        </w:rPr>
        <w:t xml:space="preserve"> </w:t>
      </w:r>
      <w:r w:rsidR="002831CD" w:rsidRPr="00CF6211">
        <w:rPr>
          <w:noProof/>
          <w:lang w:val="ka-GE"/>
        </w:rPr>
        <w:t xml:space="preserve">შეინახეთ ბავშვებისთვის მიუწვდომელ ადგილას. </w:t>
      </w:r>
    </w:p>
    <w:p w14:paraId="0FB4DE8F" w14:textId="28A1A5F3" w:rsidR="001A337B" w:rsidRPr="00CF6211" w:rsidRDefault="001A337B" w:rsidP="0099157C">
      <w:pPr>
        <w:spacing w:after="0" w:line="360" w:lineRule="atLeast"/>
        <w:jc w:val="both"/>
        <w:rPr>
          <w:rFonts w:ascii="Sylfaen" w:hAnsi="Sylfaen"/>
          <w:noProof/>
          <w:sz w:val="24"/>
          <w:szCs w:val="24"/>
          <w:lang w:val="ka-GE"/>
        </w:rPr>
      </w:pPr>
      <w:r w:rsidRPr="00CF6211">
        <w:rPr>
          <w:rFonts w:ascii="Sylfaen" w:hAnsi="Sylfaen" w:cs="Sylfaen"/>
          <w:noProof/>
          <w:sz w:val="24"/>
          <w:szCs w:val="24"/>
          <w:lang w:val="ka-GE"/>
        </w:rPr>
        <w:t>არ</w:t>
      </w:r>
      <w:r w:rsidRPr="00CF6211">
        <w:rPr>
          <w:noProof/>
          <w:sz w:val="24"/>
          <w:szCs w:val="24"/>
          <w:lang w:val="ka-GE"/>
        </w:rPr>
        <w:t xml:space="preserve"> </w:t>
      </w:r>
      <w:r w:rsidRPr="00CF6211">
        <w:rPr>
          <w:rFonts w:ascii="Sylfaen" w:hAnsi="Sylfaen" w:cs="Sylfaen"/>
          <w:noProof/>
          <w:sz w:val="24"/>
          <w:szCs w:val="24"/>
          <w:lang w:val="ka-GE"/>
        </w:rPr>
        <w:t>გამოიყენოთ</w:t>
      </w:r>
      <w:r w:rsidRPr="00CF6211">
        <w:rPr>
          <w:noProof/>
          <w:sz w:val="24"/>
          <w:szCs w:val="24"/>
          <w:lang w:val="ka-GE"/>
        </w:rPr>
        <w:t xml:space="preserve"> </w:t>
      </w:r>
      <w:r w:rsidRPr="00CF6211">
        <w:rPr>
          <w:rFonts w:ascii="Sylfaen" w:hAnsi="Sylfaen" w:cs="Sylfaen"/>
          <w:noProof/>
          <w:sz w:val="24"/>
          <w:szCs w:val="24"/>
          <w:lang w:val="ka-GE"/>
        </w:rPr>
        <w:t xml:space="preserve">მოცემული </w:t>
      </w:r>
      <w:r w:rsidR="005F6DF1" w:rsidRPr="00CF6211">
        <w:rPr>
          <w:noProof/>
          <w:sz w:val="24"/>
          <w:szCs w:val="24"/>
          <w:lang w:val="ka-GE"/>
        </w:rPr>
        <w:t xml:space="preserve">პრეპარატი </w:t>
      </w:r>
      <w:r w:rsidRPr="00CF6211">
        <w:rPr>
          <w:rFonts w:ascii="Sylfaen" w:hAnsi="Sylfaen" w:cs="Sylfaen"/>
          <w:noProof/>
          <w:sz w:val="24"/>
          <w:szCs w:val="24"/>
          <w:lang w:val="ka-GE"/>
        </w:rPr>
        <w:t>ვარგისობის</w:t>
      </w:r>
      <w:r w:rsidRPr="00CF6211">
        <w:rPr>
          <w:noProof/>
          <w:sz w:val="24"/>
          <w:szCs w:val="24"/>
          <w:lang w:val="ka-GE"/>
        </w:rPr>
        <w:t xml:space="preserve"> </w:t>
      </w:r>
      <w:r w:rsidRPr="00CF6211">
        <w:rPr>
          <w:rFonts w:ascii="Sylfaen" w:hAnsi="Sylfaen" w:cs="Sylfaen"/>
          <w:noProof/>
          <w:sz w:val="24"/>
          <w:szCs w:val="24"/>
          <w:lang w:val="ka-GE"/>
        </w:rPr>
        <w:t>ვადის</w:t>
      </w:r>
      <w:r w:rsidRPr="00CF6211">
        <w:rPr>
          <w:noProof/>
          <w:sz w:val="24"/>
          <w:szCs w:val="24"/>
          <w:lang w:val="ka-GE"/>
        </w:rPr>
        <w:t xml:space="preserve"> </w:t>
      </w:r>
      <w:r w:rsidRPr="00CF6211">
        <w:rPr>
          <w:rFonts w:ascii="Sylfaen" w:hAnsi="Sylfaen" w:cs="Sylfaen"/>
          <w:noProof/>
          <w:sz w:val="24"/>
          <w:szCs w:val="24"/>
          <w:lang w:val="ka-GE"/>
        </w:rPr>
        <w:t>გასვლის</w:t>
      </w:r>
      <w:r w:rsidRPr="00CF6211">
        <w:rPr>
          <w:noProof/>
          <w:sz w:val="24"/>
          <w:szCs w:val="24"/>
          <w:lang w:val="ka-GE"/>
        </w:rPr>
        <w:t xml:space="preserve"> </w:t>
      </w:r>
      <w:r w:rsidRPr="00CF6211">
        <w:rPr>
          <w:rFonts w:ascii="Sylfaen" w:hAnsi="Sylfaen" w:cs="Sylfaen"/>
          <w:noProof/>
          <w:sz w:val="24"/>
          <w:szCs w:val="24"/>
          <w:lang w:val="ka-GE"/>
        </w:rPr>
        <w:t>შემდეგ, რომელიც მითითებულია კოლოფზე</w:t>
      </w:r>
      <w:r w:rsidRPr="00CF6211">
        <w:rPr>
          <w:noProof/>
          <w:sz w:val="24"/>
          <w:szCs w:val="24"/>
          <w:lang w:val="ka-GE"/>
        </w:rPr>
        <w:t xml:space="preserve"> </w:t>
      </w:r>
      <w:r w:rsidRPr="00CF6211">
        <w:rPr>
          <w:rFonts w:ascii="Sylfaen" w:hAnsi="Sylfaen"/>
          <w:noProof/>
          <w:sz w:val="24"/>
          <w:szCs w:val="24"/>
          <w:lang w:val="ka-GE"/>
        </w:rPr>
        <w:t>წარწერა “ვარგისია“-ს (EXP)</w:t>
      </w:r>
      <w:r w:rsidRPr="00CF6211">
        <w:rPr>
          <w:noProof/>
          <w:sz w:val="24"/>
          <w:szCs w:val="24"/>
          <w:lang w:val="ka-GE"/>
        </w:rPr>
        <w:t xml:space="preserve"> </w:t>
      </w:r>
      <w:r w:rsidRPr="00CF6211">
        <w:rPr>
          <w:rFonts w:ascii="Sylfaen" w:hAnsi="Sylfaen"/>
          <w:noProof/>
          <w:sz w:val="24"/>
          <w:szCs w:val="24"/>
          <w:lang w:val="ka-GE"/>
        </w:rPr>
        <w:t>შემდეგ</w:t>
      </w:r>
      <w:r w:rsidRPr="00CF6211">
        <w:rPr>
          <w:noProof/>
          <w:sz w:val="24"/>
          <w:szCs w:val="24"/>
          <w:lang w:val="ka-GE"/>
        </w:rPr>
        <w:t xml:space="preserve">. </w:t>
      </w:r>
      <w:r w:rsidRPr="00CF6211">
        <w:rPr>
          <w:rFonts w:ascii="Sylfaen" w:hAnsi="Sylfaen" w:cs="Sylfaen"/>
          <w:noProof/>
          <w:sz w:val="24"/>
          <w:szCs w:val="24"/>
          <w:lang w:val="ka-GE"/>
        </w:rPr>
        <w:t>ვარგისობის</w:t>
      </w:r>
      <w:r w:rsidRPr="00CF6211">
        <w:rPr>
          <w:noProof/>
          <w:sz w:val="24"/>
          <w:szCs w:val="24"/>
          <w:lang w:val="ka-GE"/>
        </w:rPr>
        <w:t xml:space="preserve"> </w:t>
      </w:r>
      <w:r w:rsidRPr="00CF6211">
        <w:rPr>
          <w:rFonts w:ascii="Sylfaen" w:hAnsi="Sylfaen" w:cs="Sylfaen"/>
          <w:noProof/>
          <w:sz w:val="24"/>
          <w:szCs w:val="24"/>
          <w:lang w:val="ka-GE"/>
        </w:rPr>
        <w:t>ვადა</w:t>
      </w:r>
      <w:r w:rsidRPr="00CF6211">
        <w:rPr>
          <w:noProof/>
          <w:sz w:val="24"/>
          <w:szCs w:val="24"/>
          <w:lang w:val="ka-GE"/>
        </w:rPr>
        <w:t xml:space="preserve"> </w:t>
      </w:r>
      <w:r w:rsidRPr="00CF6211">
        <w:rPr>
          <w:rFonts w:ascii="Sylfaen" w:hAnsi="Sylfaen" w:cs="Sylfaen"/>
          <w:noProof/>
          <w:sz w:val="24"/>
          <w:szCs w:val="24"/>
          <w:lang w:val="ka-GE"/>
        </w:rPr>
        <w:t>გულისხმობს</w:t>
      </w:r>
      <w:r w:rsidRPr="00CF6211">
        <w:rPr>
          <w:noProof/>
          <w:sz w:val="24"/>
          <w:szCs w:val="24"/>
          <w:lang w:val="ka-GE"/>
        </w:rPr>
        <w:t xml:space="preserve"> </w:t>
      </w:r>
      <w:r w:rsidRPr="00CF6211">
        <w:rPr>
          <w:rFonts w:ascii="Sylfaen" w:hAnsi="Sylfaen" w:cs="Sylfaen"/>
          <w:noProof/>
          <w:sz w:val="24"/>
          <w:szCs w:val="24"/>
          <w:lang w:val="ka-GE"/>
        </w:rPr>
        <w:t>მითითებული</w:t>
      </w:r>
      <w:r w:rsidRPr="00CF6211">
        <w:rPr>
          <w:noProof/>
          <w:sz w:val="24"/>
          <w:szCs w:val="24"/>
          <w:lang w:val="ka-GE"/>
        </w:rPr>
        <w:t xml:space="preserve"> </w:t>
      </w:r>
      <w:r w:rsidRPr="00CF6211">
        <w:rPr>
          <w:rFonts w:ascii="Sylfaen" w:hAnsi="Sylfaen" w:cs="Sylfaen"/>
          <w:noProof/>
          <w:sz w:val="24"/>
          <w:szCs w:val="24"/>
          <w:lang w:val="ka-GE"/>
        </w:rPr>
        <w:t>თვის</w:t>
      </w:r>
      <w:r w:rsidRPr="00CF6211">
        <w:rPr>
          <w:noProof/>
          <w:sz w:val="24"/>
          <w:szCs w:val="24"/>
          <w:lang w:val="ka-GE"/>
        </w:rPr>
        <w:t xml:space="preserve"> </w:t>
      </w:r>
      <w:r w:rsidRPr="00CF6211">
        <w:rPr>
          <w:rFonts w:ascii="Sylfaen" w:hAnsi="Sylfaen" w:cs="Sylfaen"/>
          <w:noProof/>
          <w:sz w:val="24"/>
          <w:szCs w:val="24"/>
          <w:lang w:val="ka-GE"/>
        </w:rPr>
        <w:t>ბოლო</w:t>
      </w:r>
      <w:r w:rsidRPr="00CF6211">
        <w:rPr>
          <w:noProof/>
          <w:sz w:val="24"/>
          <w:szCs w:val="24"/>
          <w:lang w:val="ka-GE"/>
        </w:rPr>
        <w:t xml:space="preserve"> </w:t>
      </w:r>
      <w:r w:rsidRPr="00CF6211">
        <w:rPr>
          <w:rFonts w:ascii="Sylfaen" w:hAnsi="Sylfaen" w:cs="Sylfaen"/>
          <w:noProof/>
          <w:sz w:val="24"/>
          <w:szCs w:val="24"/>
          <w:lang w:val="ka-GE"/>
        </w:rPr>
        <w:t>დღეს</w:t>
      </w:r>
      <w:r w:rsidRPr="00CF6211">
        <w:rPr>
          <w:noProof/>
          <w:sz w:val="24"/>
          <w:szCs w:val="24"/>
          <w:lang w:val="ka-GE"/>
        </w:rPr>
        <w:t xml:space="preserve">. </w:t>
      </w:r>
      <w:r w:rsidR="005F6DF1" w:rsidRPr="00CF6211">
        <w:rPr>
          <w:rFonts w:ascii="Sylfaen" w:hAnsi="Sylfaen"/>
          <w:noProof/>
          <w:sz w:val="24"/>
          <w:szCs w:val="24"/>
          <w:lang w:val="ka-GE"/>
        </w:rPr>
        <w:t xml:space="preserve"> </w:t>
      </w:r>
    </w:p>
    <w:p w14:paraId="28CADA9C" w14:textId="77777777" w:rsidR="001A337B" w:rsidRPr="00CF6211" w:rsidRDefault="001A337B" w:rsidP="0099157C">
      <w:pPr>
        <w:spacing w:after="0" w:line="360" w:lineRule="atLeast"/>
        <w:jc w:val="both"/>
        <w:rPr>
          <w:noProof/>
          <w:sz w:val="24"/>
          <w:szCs w:val="24"/>
          <w:lang w:val="ka-GE"/>
        </w:rPr>
      </w:pPr>
      <w:r w:rsidRPr="00CF6211">
        <w:rPr>
          <w:rFonts w:ascii="Sylfaen" w:hAnsi="Sylfaen" w:cs="Sylfaen"/>
          <w:noProof/>
          <w:sz w:val="24"/>
          <w:szCs w:val="24"/>
          <w:lang w:val="ka-GE"/>
        </w:rPr>
        <w:t>შეინახეთ</w:t>
      </w:r>
      <w:r w:rsidRPr="00CF6211">
        <w:rPr>
          <w:noProof/>
          <w:sz w:val="24"/>
          <w:szCs w:val="24"/>
          <w:lang w:val="ka-GE"/>
        </w:rPr>
        <w:t xml:space="preserve"> </w:t>
      </w:r>
      <w:r w:rsidRPr="00CF6211">
        <w:rPr>
          <w:rFonts w:ascii="Sylfaen" w:hAnsi="Sylfaen" w:cs="Sylfaen"/>
          <w:noProof/>
          <w:sz w:val="24"/>
          <w:szCs w:val="24"/>
          <w:lang w:val="ka-GE"/>
        </w:rPr>
        <w:t>მაცივარში</w:t>
      </w:r>
      <w:r w:rsidRPr="00CF6211">
        <w:rPr>
          <w:noProof/>
          <w:sz w:val="24"/>
          <w:szCs w:val="24"/>
          <w:lang w:val="ka-GE"/>
        </w:rPr>
        <w:t xml:space="preserve"> </w:t>
      </w:r>
      <w:r w:rsidRPr="00CF6211">
        <w:rPr>
          <w:rFonts w:ascii="Sylfaen" w:hAnsi="Sylfaen"/>
          <w:noProof/>
          <w:sz w:val="24"/>
          <w:szCs w:val="24"/>
          <w:lang w:val="ka-GE"/>
        </w:rPr>
        <w:t>(2°C -8°C).</w:t>
      </w:r>
      <w:r w:rsidRPr="00CF6211">
        <w:rPr>
          <w:noProof/>
          <w:sz w:val="24"/>
          <w:szCs w:val="24"/>
          <w:lang w:val="ka-GE"/>
        </w:rPr>
        <w:t xml:space="preserve"> </w:t>
      </w:r>
      <w:r w:rsidRPr="00CF6211">
        <w:rPr>
          <w:rFonts w:ascii="Sylfaen" w:hAnsi="Sylfaen" w:cs="Sylfaen"/>
          <w:noProof/>
          <w:sz w:val="24"/>
          <w:szCs w:val="24"/>
          <w:lang w:val="ka-GE"/>
        </w:rPr>
        <w:t>არ</w:t>
      </w:r>
      <w:r w:rsidRPr="00CF6211">
        <w:rPr>
          <w:noProof/>
          <w:sz w:val="24"/>
          <w:szCs w:val="24"/>
          <w:lang w:val="ka-GE"/>
        </w:rPr>
        <w:t xml:space="preserve"> </w:t>
      </w:r>
      <w:r w:rsidRPr="00CF6211">
        <w:rPr>
          <w:rFonts w:ascii="Sylfaen" w:hAnsi="Sylfaen" w:cs="Sylfaen"/>
          <w:noProof/>
          <w:sz w:val="24"/>
          <w:szCs w:val="24"/>
          <w:lang w:val="ka-GE"/>
        </w:rPr>
        <w:t>გაყინოთ</w:t>
      </w:r>
      <w:r w:rsidRPr="00CF6211">
        <w:rPr>
          <w:noProof/>
          <w:sz w:val="24"/>
          <w:szCs w:val="24"/>
          <w:lang w:val="ka-GE"/>
        </w:rPr>
        <w:t xml:space="preserve">. </w:t>
      </w:r>
    </w:p>
    <w:p w14:paraId="0931512A" w14:textId="09EB4837" w:rsidR="002831CD" w:rsidRPr="00CF6211" w:rsidRDefault="002831CD" w:rsidP="0099157C">
      <w:pPr>
        <w:pStyle w:val="Default"/>
        <w:spacing w:line="360" w:lineRule="atLeast"/>
        <w:jc w:val="both"/>
        <w:rPr>
          <w:noProof/>
          <w:lang w:val="ka-GE"/>
        </w:rPr>
      </w:pPr>
      <w:r w:rsidRPr="00CF6211">
        <w:rPr>
          <w:noProof/>
          <w:lang w:val="ka-GE"/>
        </w:rPr>
        <w:t xml:space="preserve">შეინახეთ ორიგინალ </w:t>
      </w:r>
      <w:r w:rsidR="00225ACD" w:rsidRPr="00CF6211">
        <w:rPr>
          <w:noProof/>
          <w:lang w:val="ka-GE"/>
        </w:rPr>
        <w:t xml:space="preserve">გარე </w:t>
      </w:r>
      <w:r w:rsidRPr="00CF6211">
        <w:rPr>
          <w:noProof/>
          <w:lang w:val="ka-GE"/>
        </w:rPr>
        <w:t xml:space="preserve">შეფუთვაში, სინათლისგან დაცულ ადგილას. </w:t>
      </w:r>
    </w:p>
    <w:p w14:paraId="55177CA3" w14:textId="2407C94E" w:rsidR="001A337B" w:rsidRPr="00CF6211" w:rsidRDefault="005F6DF1" w:rsidP="0099157C">
      <w:pPr>
        <w:spacing w:after="0" w:line="360" w:lineRule="atLeast"/>
        <w:jc w:val="both"/>
        <w:rPr>
          <w:rFonts w:ascii="Sylfaen" w:hAnsi="Sylfaen"/>
          <w:noProof/>
          <w:sz w:val="24"/>
          <w:szCs w:val="24"/>
          <w:lang w:val="ka-GE"/>
        </w:rPr>
      </w:pPr>
      <w:r w:rsidRPr="00CF6211">
        <w:rPr>
          <w:rFonts w:ascii="Sylfaen" w:hAnsi="Sylfaen" w:cs="Sylfaen"/>
          <w:noProof/>
          <w:sz w:val="24"/>
          <w:szCs w:val="24"/>
          <w:lang w:val="ka-GE"/>
        </w:rPr>
        <w:t>არ გადააგდოთ პრეპარატები</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ნარჩენ</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წყალთან</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ან</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საყოფაცხოვრებო</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ნაგავთან</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ერთად</w:t>
      </w:r>
      <w:r w:rsidR="001A337B" w:rsidRPr="00CF6211">
        <w:rPr>
          <w:rFonts w:ascii="Sylfaen" w:hAnsi="Sylfaen"/>
          <w:noProof/>
          <w:sz w:val="24"/>
          <w:szCs w:val="24"/>
          <w:lang w:val="ka-GE"/>
        </w:rPr>
        <w:t xml:space="preserve">. არასაჭირო მედიკამენტების უტილიზაციის საკითხთან დაკავშირებით მიმართეთ თქვენს ფარმაცევტს. </w:t>
      </w:r>
      <w:r w:rsidR="001A337B" w:rsidRPr="00CF6211">
        <w:rPr>
          <w:rFonts w:ascii="Sylfaen" w:hAnsi="Sylfaen" w:cs="Sylfaen"/>
          <w:noProof/>
          <w:sz w:val="24"/>
          <w:szCs w:val="24"/>
          <w:lang w:val="ka-GE"/>
        </w:rPr>
        <w:t>აღნიშნული ზომები</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ხელს</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შეუწყობს</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გარემოს</w:t>
      </w:r>
      <w:r w:rsidR="001A337B" w:rsidRPr="00CF6211">
        <w:rPr>
          <w:rFonts w:ascii="Sylfaen" w:hAnsi="Sylfaen"/>
          <w:noProof/>
          <w:sz w:val="24"/>
          <w:szCs w:val="24"/>
          <w:lang w:val="ka-GE"/>
        </w:rPr>
        <w:t xml:space="preserve"> </w:t>
      </w:r>
      <w:r w:rsidR="001A337B" w:rsidRPr="00CF6211">
        <w:rPr>
          <w:rFonts w:ascii="Sylfaen" w:hAnsi="Sylfaen" w:cs="Sylfaen"/>
          <w:noProof/>
          <w:sz w:val="24"/>
          <w:szCs w:val="24"/>
          <w:lang w:val="ka-GE"/>
        </w:rPr>
        <w:t>დაცვას</w:t>
      </w:r>
      <w:r w:rsidR="001A337B" w:rsidRPr="00CF6211">
        <w:rPr>
          <w:rFonts w:ascii="Sylfaen" w:hAnsi="Sylfaen"/>
          <w:noProof/>
          <w:sz w:val="24"/>
          <w:szCs w:val="24"/>
          <w:lang w:val="ka-GE"/>
        </w:rPr>
        <w:t xml:space="preserve">. </w:t>
      </w:r>
    </w:p>
    <w:p w14:paraId="01155827" w14:textId="77777777" w:rsidR="001A337B" w:rsidRPr="00CF6211" w:rsidRDefault="001A337B" w:rsidP="0099157C">
      <w:pPr>
        <w:pStyle w:val="Default"/>
        <w:spacing w:line="360" w:lineRule="atLeast"/>
        <w:jc w:val="both"/>
        <w:rPr>
          <w:noProof/>
          <w:lang w:val="ka-GE"/>
        </w:rPr>
      </w:pPr>
    </w:p>
    <w:p w14:paraId="2AE388F7" w14:textId="77777777" w:rsidR="002831CD" w:rsidRPr="00CF6211" w:rsidRDefault="002831CD" w:rsidP="0099157C">
      <w:pPr>
        <w:pStyle w:val="Default"/>
        <w:spacing w:line="360" w:lineRule="atLeast"/>
        <w:jc w:val="both"/>
        <w:rPr>
          <w:b/>
          <w:noProof/>
          <w:lang w:val="ka-GE"/>
        </w:rPr>
      </w:pPr>
      <w:r w:rsidRPr="00CF6211">
        <w:rPr>
          <w:b/>
          <w:noProof/>
          <w:lang w:val="ka-GE"/>
        </w:rPr>
        <w:t>6.</w:t>
      </w:r>
      <w:r w:rsidR="001A337B" w:rsidRPr="00CF6211">
        <w:rPr>
          <w:b/>
          <w:noProof/>
          <w:lang w:val="ka-GE"/>
        </w:rPr>
        <w:t xml:space="preserve"> </w:t>
      </w:r>
      <w:r w:rsidR="00A346AE" w:rsidRPr="00CF6211">
        <w:rPr>
          <w:b/>
          <w:noProof/>
          <w:lang w:val="ka-GE"/>
        </w:rPr>
        <w:t xml:space="preserve">შეფუთვის შიგთავსი და </w:t>
      </w:r>
      <w:r w:rsidRPr="00CF6211">
        <w:rPr>
          <w:b/>
          <w:noProof/>
          <w:lang w:val="ka-GE"/>
        </w:rPr>
        <w:t xml:space="preserve">დამატებითი ინფორმაცია </w:t>
      </w:r>
    </w:p>
    <w:p w14:paraId="760A396E" w14:textId="77777777" w:rsidR="002831CD" w:rsidRPr="00CF6211" w:rsidRDefault="002831CD" w:rsidP="0099157C">
      <w:pPr>
        <w:pStyle w:val="Default"/>
        <w:spacing w:line="360" w:lineRule="atLeast"/>
        <w:jc w:val="both"/>
        <w:rPr>
          <w:b/>
          <w:noProof/>
          <w:lang w:val="ka-GE"/>
        </w:rPr>
      </w:pPr>
      <w:r w:rsidRPr="00CF6211">
        <w:rPr>
          <w:b/>
          <w:noProof/>
          <w:lang w:val="ka-GE"/>
        </w:rPr>
        <w:t>რას შეიცავს ვერორაბი</w:t>
      </w:r>
      <w:r w:rsidR="001A337B" w:rsidRPr="00CF6211">
        <w:rPr>
          <w:b/>
          <w:noProof/>
          <w:lang w:val="ka-GE"/>
        </w:rPr>
        <w:t xml:space="preserve"> </w:t>
      </w:r>
      <w:r w:rsidRPr="00CF6211">
        <w:rPr>
          <w:b/>
          <w:noProof/>
          <w:lang w:val="ka-GE"/>
        </w:rPr>
        <w:t xml:space="preserve"> </w:t>
      </w:r>
    </w:p>
    <w:p w14:paraId="014A242B" w14:textId="77777777" w:rsidR="002831CD" w:rsidRPr="00CF6211" w:rsidRDefault="002831CD" w:rsidP="0099157C">
      <w:pPr>
        <w:pStyle w:val="Default"/>
        <w:numPr>
          <w:ilvl w:val="0"/>
          <w:numId w:val="20"/>
        </w:numPr>
        <w:spacing w:line="360" w:lineRule="atLeast"/>
        <w:jc w:val="both"/>
        <w:rPr>
          <w:noProof/>
          <w:lang w:val="ka-GE"/>
        </w:rPr>
      </w:pPr>
      <w:r w:rsidRPr="00CF6211">
        <w:rPr>
          <w:noProof/>
          <w:lang w:val="ka-GE"/>
        </w:rPr>
        <w:t xml:space="preserve">აქტიური ნივთიერებაა: </w:t>
      </w:r>
    </w:p>
    <w:p w14:paraId="145A3068" w14:textId="49AC526F" w:rsidR="002831CD" w:rsidRPr="00CF6211" w:rsidRDefault="005F6DF1" w:rsidP="0099157C">
      <w:pPr>
        <w:pStyle w:val="Default"/>
        <w:spacing w:line="360" w:lineRule="atLeast"/>
        <w:jc w:val="both"/>
        <w:rPr>
          <w:noProof/>
          <w:lang w:val="ka-GE"/>
        </w:rPr>
      </w:pPr>
      <w:r w:rsidRPr="00CF6211">
        <w:rPr>
          <w:noProof/>
          <w:lang w:val="ka-GE"/>
        </w:rPr>
        <w:t xml:space="preserve">0.5 მლ გამხსნელში </w:t>
      </w:r>
      <w:r w:rsidR="002831CD" w:rsidRPr="00CF6211">
        <w:rPr>
          <w:noProof/>
          <w:lang w:val="ka-GE"/>
        </w:rPr>
        <w:t xml:space="preserve">განზავების შემდეგ, 1 </w:t>
      </w:r>
      <w:r w:rsidRPr="00CF6211">
        <w:rPr>
          <w:noProof/>
          <w:lang w:val="ka-GE"/>
        </w:rPr>
        <w:t>ფლაკონი</w:t>
      </w:r>
      <w:r w:rsidR="002831CD" w:rsidRPr="00CF6211">
        <w:rPr>
          <w:noProof/>
          <w:lang w:val="ka-GE"/>
        </w:rPr>
        <w:t xml:space="preserve"> შეიცავს: </w:t>
      </w:r>
    </w:p>
    <w:p w14:paraId="62FFD4C1" w14:textId="74192667" w:rsidR="002831CD" w:rsidRPr="00CF6211" w:rsidRDefault="002831CD" w:rsidP="0099157C">
      <w:pPr>
        <w:pStyle w:val="Default"/>
        <w:spacing w:line="360" w:lineRule="atLeast"/>
        <w:jc w:val="both"/>
        <w:rPr>
          <w:noProof/>
          <w:lang w:val="ka-GE"/>
        </w:rPr>
      </w:pPr>
      <w:r w:rsidRPr="00CF6211">
        <w:rPr>
          <w:noProof/>
          <w:lang w:val="ka-GE"/>
        </w:rPr>
        <w:t>ცოფის ვირუსი</w:t>
      </w:r>
      <w:r w:rsidR="005F6DF1" w:rsidRPr="00CF6211">
        <w:rPr>
          <w:noProof/>
          <w:vertAlign w:val="superscript"/>
          <w:lang w:val="ka-GE"/>
        </w:rPr>
        <w:t>ა</w:t>
      </w:r>
      <w:r w:rsidRPr="00CF6211">
        <w:rPr>
          <w:noProof/>
          <w:lang w:val="ka-GE"/>
        </w:rPr>
        <w:t xml:space="preserve">, WISTAR </w:t>
      </w:r>
      <w:r w:rsidR="001A337B" w:rsidRPr="00CF6211">
        <w:rPr>
          <w:noProof/>
          <w:lang w:val="ka-GE"/>
        </w:rPr>
        <w:t>ცოფი</w:t>
      </w:r>
      <w:r w:rsidRPr="00CF6211">
        <w:rPr>
          <w:noProof/>
          <w:lang w:val="ka-GE"/>
        </w:rPr>
        <w:t xml:space="preserve"> PM/W</w:t>
      </w:r>
      <w:r w:rsidR="005F6DF1" w:rsidRPr="00CF6211">
        <w:rPr>
          <w:noProof/>
          <w:lang w:val="ka-GE"/>
        </w:rPr>
        <w:t>I</w:t>
      </w:r>
      <w:r w:rsidRPr="00CF6211">
        <w:rPr>
          <w:noProof/>
          <w:lang w:val="ka-GE"/>
        </w:rPr>
        <w:t xml:space="preserve">38 1503-3M </w:t>
      </w:r>
      <w:r w:rsidR="001A337B" w:rsidRPr="00CF6211">
        <w:rPr>
          <w:noProof/>
          <w:lang w:val="ka-GE"/>
        </w:rPr>
        <w:t>შტამი</w:t>
      </w:r>
      <w:r w:rsidRPr="00CF6211">
        <w:rPr>
          <w:noProof/>
          <w:lang w:val="ka-GE"/>
        </w:rPr>
        <w:t xml:space="preserve"> (ინაქტივირებული</w:t>
      </w:r>
      <w:r w:rsidR="001A337B" w:rsidRPr="00CF6211">
        <w:rPr>
          <w:noProof/>
          <w:lang w:val="ka-GE"/>
        </w:rPr>
        <w:t>)</w:t>
      </w:r>
      <w:r w:rsidRPr="00CF6211">
        <w:rPr>
          <w:noProof/>
          <w:lang w:val="ka-GE"/>
        </w:rPr>
        <w:t>.........…</w:t>
      </w:r>
      <w:r w:rsidR="001A337B" w:rsidRPr="00CF6211">
        <w:rPr>
          <w:noProof/>
          <w:lang w:val="ka-GE"/>
        </w:rPr>
        <w:t xml:space="preserve"> </w:t>
      </w:r>
      <w:r w:rsidR="005F6DF1" w:rsidRPr="00CF6211">
        <w:rPr>
          <w:noProof/>
          <w:lang w:val="ka-GE"/>
        </w:rPr>
        <w:t>3</w:t>
      </w:r>
      <w:r w:rsidRPr="00CF6211">
        <w:rPr>
          <w:noProof/>
          <w:lang w:val="ka-GE"/>
        </w:rPr>
        <w:t>.</w:t>
      </w:r>
      <w:r w:rsidR="005F6DF1" w:rsidRPr="00CF6211">
        <w:rPr>
          <w:noProof/>
          <w:lang w:val="ka-GE"/>
        </w:rPr>
        <w:t>2</w:t>
      </w:r>
      <w:r w:rsidRPr="00CF6211">
        <w:rPr>
          <w:noProof/>
          <w:lang w:val="ka-GE"/>
        </w:rPr>
        <w:t>5სე</w:t>
      </w:r>
      <w:r w:rsidR="005F6DF1" w:rsidRPr="00CF6211">
        <w:rPr>
          <w:noProof/>
          <w:vertAlign w:val="superscript"/>
          <w:lang w:val="ka-GE"/>
        </w:rPr>
        <w:t>ბ</w:t>
      </w:r>
      <w:r w:rsidRPr="00CF6211">
        <w:rPr>
          <w:noProof/>
          <w:lang w:val="ka-GE"/>
        </w:rPr>
        <w:t xml:space="preserve"> </w:t>
      </w:r>
    </w:p>
    <w:p w14:paraId="0B91E6B1" w14:textId="409A44AE" w:rsidR="002831CD" w:rsidRPr="00CF6211" w:rsidRDefault="005F6DF1" w:rsidP="0099157C">
      <w:pPr>
        <w:pStyle w:val="Default"/>
        <w:spacing w:line="360" w:lineRule="atLeast"/>
        <w:jc w:val="both"/>
        <w:rPr>
          <w:noProof/>
          <w:sz w:val="20"/>
          <w:lang w:val="ka-GE"/>
        </w:rPr>
      </w:pPr>
      <w:r w:rsidRPr="00CF6211">
        <w:rPr>
          <w:noProof/>
          <w:sz w:val="20"/>
          <w:vertAlign w:val="superscript"/>
          <w:lang w:val="ka-GE"/>
        </w:rPr>
        <w:t>ა</w:t>
      </w:r>
      <w:r w:rsidR="001A337B" w:rsidRPr="00CF6211">
        <w:rPr>
          <w:noProof/>
          <w:sz w:val="20"/>
          <w:lang w:val="ka-GE"/>
        </w:rPr>
        <w:t xml:space="preserve"> </w:t>
      </w:r>
      <w:r w:rsidR="002831CD" w:rsidRPr="00CF6211">
        <w:rPr>
          <w:noProof/>
          <w:sz w:val="20"/>
          <w:lang w:val="ka-GE"/>
        </w:rPr>
        <w:t xml:space="preserve">დამზადებულია </w:t>
      </w:r>
      <w:r w:rsidR="001A337B" w:rsidRPr="00CF6211">
        <w:rPr>
          <w:noProof/>
          <w:sz w:val="20"/>
          <w:lang w:val="ka-GE"/>
        </w:rPr>
        <w:t>VERO</w:t>
      </w:r>
      <w:r w:rsidR="002831CD" w:rsidRPr="00CF6211">
        <w:rPr>
          <w:noProof/>
          <w:sz w:val="20"/>
          <w:lang w:val="ka-GE"/>
        </w:rPr>
        <w:t xml:space="preserve"> უჯრედებზე </w:t>
      </w:r>
    </w:p>
    <w:p w14:paraId="2214DFBA" w14:textId="5B346CBC" w:rsidR="009B237E" w:rsidRPr="00CF6211" w:rsidRDefault="005F6DF1" w:rsidP="009B237E">
      <w:pPr>
        <w:pStyle w:val="ListParagraph"/>
        <w:spacing w:after="120" w:line="320" w:lineRule="atLeast"/>
        <w:ind w:left="0"/>
        <w:jc w:val="both"/>
        <w:rPr>
          <w:rFonts w:ascii="Sylfaen" w:hAnsi="Sylfaen"/>
          <w:noProof/>
          <w:sz w:val="20"/>
          <w:szCs w:val="20"/>
          <w:lang w:val="ka-GE"/>
        </w:rPr>
      </w:pPr>
      <w:r w:rsidRPr="00CF6211">
        <w:rPr>
          <w:noProof/>
          <w:sz w:val="20"/>
          <w:vertAlign w:val="superscript"/>
          <w:lang w:val="ka-GE"/>
        </w:rPr>
        <w:t>ბ</w:t>
      </w:r>
      <w:r w:rsidR="002831CD" w:rsidRPr="00CF6211">
        <w:rPr>
          <w:noProof/>
          <w:sz w:val="20"/>
          <w:lang w:val="ka-GE"/>
        </w:rPr>
        <w:t xml:space="preserve"> რაოდენობა </w:t>
      </w:r>
      <w:r w:rsidR="002831CD" w:rsidRPr="00CF6211">
        <w:rPr>
          <w:noProof/>
          <w:sz w:val="20"/>
          <w:szCs w:val="20"/>
          <w:lang w:val="ka-GE"/>
        </w:rPr>
        <w:t xml:space="preserve">გაზომილია </w:t>
      </w:r>
      <w:r w:rsidRPr="00CF6211">
        <w:rPr>
          <w:noProof/>
          <w:sz w:val="20"/>
          <w:szCs w:val="20"/>
          <w:lang w:val="ka-GE"/>
        </w:rPr>
        <w:t>ELISA</w:t>
      </w:r>
      <w:r w:rsidR="002831CD" w:rsidRPr="00CF6211">
        <w:rPr>
          <w:noProof/>
          <w:sz w:val="20"/>
          <w:szCs w:val="20"/>
          <w:lang w:val="ka-GE"/>
        </w:rPr>
        <w:t xml:space="preserve"> ტესტის მიხედვით </w:t>
      </w:r>
      <w:r w:rsidR="009B237E" w:rsidRPr="00CF6211">
        <w:rPr>
          <w:rFonts w:ascii="Sylfaen" w:hAnsi="Sylfaen"/>
          <w:noProof/>
          <w:sz w:val="20"/>
          <w:szCs w:val="20"/>
          <w:lang w:val="ka-GE"/>
        </w:rPr>
        <w:t>საერთაშორისო სტანდარტზე დაყრდნობით.</w:t>
      </w:r>
    </w:p>
    <w:p w14:paraId="41DE2826" w14:textId="77777777" w:rsidR="002831CD" w:rsidRPr="00CF6211" w:rsidRDefault="002831CD" w:rsidP="0099157C">
      <w:pPr>
        <w:pStyle w:val="ListParagraph"/>
        <w:numPr>
          <w:ilvl w:val="0"/>
          <w:numId w:val="20"/>
        </w:numPr>
        <w:spacing w:after="0" w:line="360" w:lineRule="atLeast"/>
        <w:jc w:val="both"/>
        <w:rPr>
          <w:noProof/>
          <w:sz w:val="24"/>
          <w:szCs w:val="24"/>
          <w:lang w:val="ka-GE"/>
        </w:rPr>
      </w:pPr>
      <w:r w:rsidRPr="00CF6211">
        <w:rPr>
          <w:rFonts w:ascii="Sylfaen" w:hAnsi="Sylfaen" w:cs="Sylfaen"/>
          <w:noProof/>
          <w:sz w:val="24"/>
          <w:szCs w:val="24"/>
          <w:lang w:val="ka-GE"/>
        </w:rPr>
        <w:t>სხვა</w:t>
      </w:r>
      <w:r w:rsidRPr="00CF6211">
        <w:rPr>
          <w:noProof/>
          <w:sz w:val="24"/>
          <w:szCs w:val="24"/>
          <w:lang w:val="ka-GE"/>
        </w:rPr>
        <w:t xml:space="preserve"> </w:t>
      </w:r>
      <w:r w:rsidRPr="00CF6211">
        <w:rPr>
          <w:rFonts w:ascii="Sylfaen" w:hAnsi="Sylfaen" w:cs="Sylfaen"/>
          <w:noProof/>
          <w:sz w:val="24"/>
          <w:szCs w:val="24"/>
          <w:lang w:val="ka-GE"/>
        </w:rPr>
        <w:t>ინგრედიენტები</w:t>
      </w:r>
      <w:r w:rsidR="00D90266" w:rsidRPr="00CF6211">
        <w:rPr>
          <w:rFonts w:ascii="Sylfaen" w:hAnsi="Sylfaen" w:cs="Sylfaen"/>
          <w:noProof/>
          <w:sz w:val="24"/>
          <w:szCs w:val="24"/>
          <w:lang w:val="ka-GE"/>
        </w:rPr>
        <w:t>ა</w:t>
      </w:r>
      <w:r w:rsidRPr="00CF6211">
        <w:rPr>
          <w:noProof/>
          <w:sz w:val="24"/>
          <w:szCs w:val="24"/>
          <w:lang w:val="ka-GE"/>
        </w:rPr>
        <w:t>:</w:t>
      </w:r>
    </w:p>
    <w:p w14:paraId="25FF4DF8" w14:textId="6EB6C0F9" w:rsidR="00C1071A" w:rsidRPr="00CF6211" w:rsidRDefault="002831CD" w:rsidP="0099157C">
      <w:pPr>
        <w:pStyle w:val="Default"/>
        <w:spacing w:line="360" w:lineRule="atLeast"/>
        <w:jc w:val="both"/>
        <w:rPr>
          <w:noProof/>
          <w:sz w:val="20"/>
          <w:lang w:val="ka-GE"/>
        </w:rPr>
      </w:pPr>
      <w:r w:rsidRPr="00CF6211">
        <w:rPr>
          <w:b/>
          <w:noProof/>
          <w:lang w:val="ka-GE"/>
        </w:rPr>
        <w:t>ფხვნილი</w:t>
      </w:r>
      <w:r w:rsidRPr="00CF6211">
        <w:rPr>
          <w:noProof/>
          <w:lang w:val="ka-GE"/>
        </w:rPr>
        <w:t>: მალტოზა, 20% ადამიანის ალბუმინის ხსნარი, Basal Medium Eagle (მინერალური მარილების</w:t>
      </w:r>
      <w:r w:rsidR="009B237E" w:rsidRPr="00CF6211">
        <w:rPr>
          <w:noProof/>
          <w:lang w:val="ka-GE"/>
        </w:rPr>
        <w:t xml:space="preserve"> ნარევი</w:t>
      </w:r>
      <w:r w:rsidRPr="00CF6211">
        <w:rPr>
          <w:noProof/>
          <w:lang w:val="ka-GE"/>
        </w:rPr>
        <w:t>,</w:t>
      </w:r>
      <w:r w:rsidR="00634780" w:rsidRPr="00CF6211">
        <w:rPr>
          <w:noProof/>
          <w:lang w:val="ka-GE"/>
        </w:rPr>
        <w:t xml:space="preserve"> კალიუმის</w:t>
      </w:r>
      <w:r w:rsidR="009B237E" w:rsidRPr="00CF6211">
        <w:rPr>
          <w:noProof/>
          <w:lang w:val="ka-GE"/>
        </w:rPr>
        <w:t xml:space="preserve"> ჩათვლით</w:t>
      </w:r>
      <w:r w:rsidR="00634780" w:rsidRPr="00CF6211">
        <w:rPr>
          <w:noProof/>
          <w:lang w:val="ka-GE"/>
        </w:rPr>
        <w:t>,</w:t>
      </w:r>
      <w:r w:rsidRPr="00CF6211">
        <w:rPr>
          <w:noProof/>
          <w:lang w:val="ka-GE"/>
        </w:rPr>
        <w:t xml:space="preserve"> ვიტამინები, დექსტროზ</w:t>
      </w:r>
      <w:r w:rsidR="009B237E" w:rsidRPr="00CF6211">
        <w:rPr>
          <w:noProof/>
          <w:lang w:val="ka-GE"/>
        </w:rPr>
        <w:t>ა</w:t>
      </w:r>
      <w:r w:rsidRPr="00CF6211">
        <w:rPr>
          <w:noProof/>
          <w:lang w:val="ka-GE"/>
        </w:rPr>
        <w:t xml:space="preserve"> და ამინომჟავები</w:t>
      </w:r>
      <w:r w:rsidR="009B237E" w:rsidRPr="00CF6211">
        <w:rPr>
          <w:noProof/>
          <w:lang w:val="ka-GE"/>
        </w:rPr>
        <w:t>,</w:t>
      </w:r>
      <w:r w:rsidRPr="00CF6211">
        <w:rPr>
          <w:noProof/>
          <w:lang w:val="ka-GE"/>
        </w:rPr>
        <w:t xml:space="preserve"> L-ფენილალანინის ჩათვლით), საინექციო წყალი</w:t>
      </w:r>
      <w:r w:rsidR="00634780" w:rsidRPr="00CF6211">
        <w:rPr>
          <w:noProof/>
          <w:lang w:val="ka-GE"/>
        </w:rPr>
        <w:t>, მარილმჟავა</w:t>
      </w:r>
      <w:r w:rsidR="00AB4A21" w:rsidRPr="00CF6211">
        <w:rPr>
          <w:noProof/>
          <w:lang w:val="ka-GE"/>
        </w:rPr>
        <w:t xml:space="preserve"> და ნატრიუმის ჰიდროქსიდი</w:t>
      </w:r>
      <w:r w:rsidRPr="00CF6211">
        <w:rPr>
          <w:noProof/>
          <w:lang w:val="ka-GE"/>
        </w:rPr>
        <w:t>.</w:t>
      </w:r>
    </w:p>
    <w:p w14:paraId="4E5EE4E1" w14:textId="57B91E40" w:rsidR="002831CD" w:rsidRPr="00CF6211" w:rsidRDefault="002831CD" w:rsidP="0099157C">
      <w:pPr>
        <w:pStyle w:val="Default"/>
        <w:spacing w:line="360" w:lineRule="atLeast"/>
        <w:jc w:val="both"/>
        <w:rPr>
          <w:noProof/>
          <w:lang w:val="ka-GE"/>
        </w:rPr>
      </w:pPr>
      <w:r w:rsidRPr="00CF6211">
        <w:rPr>
          <w:b/>
          <w:noProof/>
          <w:lang w:val="ka-GE"/>
        </w:rPr>
        <w:t>გამხსნელი</w:t>
      </w:r>
      <w:r w:rsidRPr="00CF6211">
        <w:rPr>
          <w:noProof/>
          <w:lang w:val="ka-GE"/>
        </w:rPr>
        <w:t xml:space="preserve">: ნატრიუმის ქლორიდი, საინექციო წყალი. </w:t>
      </w:r>
    </w:p>
    <w:p w14:paraId="73CA6D6A" w14:textId="5B7B56A3" w:rsidR="00AB4A21" w:rsidRPr="00CF6211" w:rsidRDefault="00AB4A21" w:rsidP="0099157C">
      <w:pPr>
        <w:pStyle w:val="Default"/>
        <w:spacing w:line="360" w:lineRule="atLeast"/>
        <w:jc w:val="both"/>
        <w:rPr>
          <w:noProof/>
          <w:lang w:val="ka-GE"/>
        </w:rPr>
      </w:pPr>
      <w:r w:rsidRPr="00CF6211">
        <w:rPr>
          <w:noProof/>
          <w:lang w:val="ka-GE"/>
        </w:rPr>
        <w:t xml:space="preserve">შეიძლება შეიცავდეს პოლიმიქსინ B-ს, სტრეპტომიცინის და ნეომიცინის კვალს, რომლებიც გამოიყენება წარმოების პროცესში; იხ. „გაფრთხილება და სიფრთხილის ზომები“, </w:t>
      </w:r>
    </w:p>
    <w:p w14:paraId="297F7803" w14:textId="77777777" w:rsidR="002831CD" w:rsidRPr="00CF6211" w:rsidRDefault="002831CD" w:rsidP="0099157C">
      <w:pPr>
        <w:pStyle w:val="Default"/>
        <w:spacing w:line="360" w:lineRule="atLeast"/>
        <w:jc w:val="both"/>
        <w:rPr>
          <w:b/>
          <w:noProof/>
          <w:lang w:val="ka-GE"/>
        </w:rPr>
      </w:pPr>
      <w:r w:rsidRPr="00CF6211">
        <w:rPr>
          <w:b/>
          <w:noProof/>
          <w:lang w:val="ka-GE"/>
        </w:rPr>
        <w:t>ვერორაბის აღწერა და შეფუთვის შემადგენლობა</w:t>
      </w:r>
    </w:p>
    <w:p w14:paraId="1DEF532F" w14:textId="374B3B5D" w:rsidR="00880AE4" w:rsidRPr="00CF6211" w:rsidRDefault="002831CD" w:rsidP="0099157C">
      <w:pPr>
        <w:pStyle w:val="Default"/>
        <w:spacing w:line="360" w:lineRule="atLeast"/>
        <w:jc w:val="both"/>
        <w:rPr>
          <w:noProof/>
          <w:lang w:val="ka-GE"/>
        </w:rPr>
      </w:pPr>
      <w:r w:rsidRPr="00CF6211">
        <w:rPr>
          <w:noProof/>
          <w:lang w:val="ka-GE"/>
        </w:rPr>
        <w:t>ვერორაბი არის ფხვნილი და გამხსნელი საინექციო სუსპენზიის</w:t>
      </w:r>
      <w:r w:rsidR="009B237E" w:rsidRPr="00CF6211">
        <w:rPr>
          <w:noProof/>
          <w:lang w:val="ka-GE"/>
        </w:rPr>
        <w:t xml:space="preserve"> მოსამზადებლად  </w:t>
      </w:r>
      <w:r w:rsidRPr="00CF6211">
        <w:rPr>
          <w:noProof/>
          <w:lang w:val="ka-GE"/>
        </w:rPr>
        <w:t>(ფხვნილი</w:t>
      </w:r>
      <w:r w:rsidR="00AB4A21" w:rsidRPr="00CF6211">
        <w:rPr>
          <w:noProof/>
          <w:lang w:val="ka-GE"/>
        </w:rPr>
        <w:t xml:space="preserve"> </w:t>
      </w:r>
      <w:r w:rsidRPr="00CF6211">
        <w:rPr>
          <w:noProof/>
          <w:lang w:val="ka-GE"/>
        </w:rPr>
        <w:t xml:space="preserve">ფლაკონში  </w:t>
      </w:r>
      <w:r w:rsidR="009B237E" w:rsidRPr="00CF6211">
        <w:rPr>
          <w:noProof/>
          <w:lang w:val="ka-GE"/>
        </w:rPr>
        <w:t>+</w:t>
      </w:r>
      <w:r w:rsidRPr="00CF6211">
        <w:rPr>
          <w:noProof/>
          <w:lang w:val="ka-GE"/>
        </w:rPr>
        <w:t xml:space="preserve"> 0.5მლ გამხსნელი </w:t>
      </w:r>
      <w:r w:rsidR="00880AE4" w:rsidRPr="00CF6211">
        <w:rPr>
          <w:noProof/>
          <w:lang w:val="ka-GE"/>
        </w:rPr>
        <w:t xml:space="preserve">წინასწარ </w:t>
      </w:r>
      <w:r w:rsidR="009B237E" w:rsidRPr="00CF6211">
        <w:rPr>
          <w:noProof/>
          <w:lang w:val="ka-GE"/>
        </w:rPr>
        <w:t>შე</w:t>
      </w:r>
      <w:r w:rsidR="00880AE4" w:rsidRPr="00CF6211">
        <w:rPr>
          <w:noProof/>
          <w:lang w:val="ka-GE"/>
        </w:rPr>
        <w:t>ვსებულ შპრიცში</w:t>
      </w:r>
      <w:r w:rsidRPr="00CF6211">
        <w:rPr>
          <w:noProof/>
          <w:lang w:val="ka-GE"/>
        </w:rPr>
        <w:t xml:space="preserve"> -კოლოფში </w:t>
      </w:r>
      <w:r w:rsidR="00880AE4" w:rsidRPr="00CF6211">
        <w:rPr>
          <w:noProof/>
          <w:lang w:val="ka-GE"/>
        </w:rPr>
        <w:t>1</w:t>
      </w:r>
      <w:r w:rsidR="00AB4A21" w:rsidRPr="00CF6211">
        <w:rPr>
          <w:noProof/>
          <w:lang w:val="ka-GE"/>
        </w:rPr>
        <w:t xml:space="preserve"> ან 10</w:t>
      </w:r>
      <w:r w:rsidRPr="00CF6211">
        <w:rPr>
          <w:noProof/>
          <w:lang w:val="ka-GE"/>
        </w:rPr>
        <w:t>).</w:t>
      </w:r>
    </w:p>
    <w:p w14:paraId="0156E960" w14:textId="6091A23E" w:rsidR="002831CD" w:rsidRPr="00CF6211" w:rsidRDefault="00AB4A21" w:rsidP="0099157C">
      <w:pPr>
        <w:pStyle w:val="Default"/>
        <w:spacing w:line="360" w:lineRule="atLeast"/>
        <w:jc w:val="both"/>
        <w:rPr>
          <w:b/>
          <w:noProof/>
          <w:lang w:val="ka-GE"/>
        </w:rPr>
      </w:pPr>
      <w:r w:rsidRPr="00CF6211">
        <w:rPr>
          <w:b/>
          <w:noProof/>
          <w:lang w:val="ka-GE"/>
        </w:rPr>
        <w:t>სავაჭრო ლიცენზიის</w:t>
      </w:r>
      <w:r w:rsidR="002831CD" w:rsidRPr="00CF6211">
        <w:rPr>
          <w:b/>
          <w:noProof/>
          <w:lang w:val="ka-GE"/>
        </w:rPr>
        <w:t xml:space="preserve"> მფლობელი </w:t>
      </w:r>
    </w:p>
    <w:p w14:paraId="53C95FC6" w14:textId="77777777" w:rsidR="00AB4A21" w:rsidRPr="00CF6211" w:rsidRDefault="00AB4A21" w:rsidP="0099157C">
      <w:pPr>
        <w:spacing w:after="0" w:line="360" w:lineRule="atLeast"/>
        <w:jc w:val="both"/>
        <w:rPr>
          <w:rFonts w:ascii="Sylfaen" w:hAnsi="Sylfaen"/>
          <w:noProof/>
          <w:sz w:val="24"/>
          <w:szCs w:val="24"/>
          <w:lang w:val="ka-GE"/>
        </w:rPr>
      </w:pPr>
      <w:r w:rsidRPr="00CF6211">
        <w:rPr>
          <w:rFonts w:ascii="Sylfaen" w:hAnsi="Sylfaen" w:cs="Sylfaen"/>
          <w:noProof/>
          <w:sz w:val="24"/>
          <w:szCs w:val="24"/>
          <w:lang w:val="ka-GE"/>
        </w:rPr>
        <w:t>სანოფი</w:t>
      </w:r>
      <w:r w:rsidRPr="00CF6211">
        <w:rPr>
          <w:rFonts w:ascii="Times New Roman" w:hAnsi="Times New Roman" w:cs="Times New Roman"/>
          <w:noProof/>
          <w:sz w:val="24"/>
          <w:szCs w:val="24"/>
          <w:lang w:val="ka-GE"/>
        </w:rPr>
        <w:t xml:space="preserve"> </w:t>
      </w:r>
      <w:r w:rsidRPr="00CF6211">
        <w:rPr>
          <w:rFonts w:ascii="Sylfaen" w:hAnsi="Sylfaen" w:cs="Sylfaen"/>
          <w:noProof/>
          <w:sz w:val="24"/>
          <w:szCs w:val="24"/>
          <w:lang w:val="ka-GE"/>
        </w:rPr>
        <w:t>უინზროპ ინდასთრი</w:t>
      </w:r>
      <w:r w:rsidRPr="00CF6211">
        <w:rPr>
          <w:rFonts w:ascii="Times New Roman" w:hAnsi="Times New Roman" w:cs="Times New Roman"/>
          <w:noProof/>
          <w:sz w:val="24"/>
          <w:szCs w:val="24"/>
          <w:lang w:val="ka-GE"/>
        </w:rPr>
        <w:t xml:space="preserve"> </w:t>
      </w:r>
      <w:r w:rsidRPr="00CF6211">
        <w:rPr>
          <w:rFonts w:ascii="Sylfaen" w:hAnsi="Sylfaen"/>
          <w:noProof/>
          <w:sz w:val="24"/>
          <w:szCs w:val="24"/>
          <w:lang w:val="ka-GE"/>
        </w:rPr>
        <w:t>(Sanofi Winthrop Industrie), რასპაის გამზირი 82, 94250 ჟანტიი, საფრანგეთი</w:t>
      </w:r>
    </w:p>
    <w:p w14:paraId="37A0E53C" w14:textId="5FDD00AC" w:rsidR="00880AE4" w:rsidRPr="00CF6211" w:rsidRDefault="00880AE4" w:rsidP="0099157C">
      <w:pPr>
        <w:spacing w:after="0" w:line="360" w:lineRule="atLeast"/>
        <w:jc w:val="both"/>
        <w:rPr>
          <w:rFonts w:ascii="Sylfaen" w:hAnsi="Sylfaen"/>
          <w:noProof/>
          <w:sz w:val="24"/>
          <w:lang w:val="ka-GE"/>
        </w:rPr>
      </w:pPr>
      <w:r w:rsidRPr="00CF6211">
        <w:rPr>
          <w:rFonts w:ascii="Sylfaen" w:hAnsi="Sylfaen" w:cs="Sylfaen"/>
          <w:b/>
          <w:noProof/>
          <w:sz w:val="24"/>
          <w:lang w:val="ka-GE"/>
        </w:rPr>
        <w:t xml:space="preserve">მოცემული </w:t>
      </w:r>
      <w:r w:rsidR="00AB4A21" w:rsidRPr="00CF6211">
        <w:rPr>
          <w:rFonts w:ascii="Sylfaen" w:hAnsi="Sylfaen" w:cs="Sylfaen"/>
          <w:b/>
          <w:noProof/>
          <w:sz w:val="24"/>
          <w:lang w:val="ka-GE"/>
        </w:rPr>
        <w:t>ჩანართის</w:t>
      </w:r>
      <w:r w:rsidRPr="00CF6211">
        <w:rPr>
          <w:rFonts w:ascii="Sylfaen" w:hAnsi="Sylfaen" w:cs="Sylfaen"/>
          <w:b/>
          <w:noProof/>
          <w:sz w:val="24"/>
          <w:lang w:val="ka-GE"/>
        </w:rPr>
        <w:t xml:space="preserve"> ბოლო</w:t>
      </w:r>
      <w:r w:rsidRPr="00CF6211">
        <w:rPr>
          <w:rFonts w:ascii="Sylfaen" w:hAnsi="Sylfaen"/>
          <w:b/>
          <w:noProof/>
          <w:sz w:val="24"/>
          <w:lang w:val="ka-GE"/>
        </w:rPr>
        <w:t xml:space="preserve"> </w:t>
      </w:r>
      <w:r w:rsidRPr="00CF6211">
        <w:rPr>
          <w:rFonts w:ascii="Sylfaen" w:hAnsi="Sylfaen" w:cs="Sylfaen"/>
          <w:b/>
          <w:noProof/>
          <w:sz w:val="24"/>
          <w:lang w:val="ka-GE"/>
        </w:rPr>
        <w:t>რედაქტირების თარიღი:</w:t>
      </w:r>
      <w:r w:rsidRPr="00CF6211">
        <w:rPr>
          <w:rFonts w:ascii="Sylfaen" w:hAnsi="Sylfaen"/>
          <w:b/>
          <w:noProof/>
          <w:sz w:val="24"/>
          <w:lang w:val="ka-GE"/>
        </w:rPr>
        <w:t xml:space="preserve"> 0</w:t>
      </w:r>
      <w:r w:rsidR="00AB4A21" w:rsidRPr="00CF6211">
        <w:rPr>
          <w:rFonts w:ascii="Sylfaen" w:hAnsi="Sylfaen"/>
          <w:b/>
          <w:noProof/>
          <w:sz w:val="24"/>
          <w:lang w:val="ka-GE"/>
        </w:rPr>
        <w:t>2</w:t>
      </w:r>
      <w:r w:rsidRPr="00CF6211">
        <w:rPr>
          <w:rFonts w:ascii="Sylfaen" w:hAnsi="Sylfaen"/>
          <w:b/>
          <w:noProof/>
          <w:sz w:val="24"/>
          <w:lang w:val="ka-GE"/>
        </w:rPr>
        <w:t>/20</w:t>
      </w:r>
      <w:r w:rsidR="00AB4A21" w:rsidRPr="00CF6211">
        <w:rPr>
          <w:rFonts w:ascii="Sylfaen" w:hAnsi="Sylfaen"/>
          <w:b/>
          <w:noProof/>
          <w:sz w:val="24"/>
          <w:lang w:val="ka-GE"/>
        </w:rPr>
        <w:t>25</w:t>
      </w:r>
      <w:r w:rsidRPr="00CF6211">
        <w:rPr>
          <w:rFonts w:ascii="Sylfaen" w:hAnsi="Sylfaen"/>
          <w:noProof/>
          <w:sz w:val="24"/>
          <w:lang w:val="ka-GE"/>
        </w:rPr>
        <w:t>.</w:t>
      </w:r>
    </w:p>
    <w:p w14:paraId="670795D8" w14:textId="77777777" w:rsidR="005036D9" w:rsidRPr="00CF6211" w:rsidRDefault="005036D9" w:rsidP="0099157C">
      <w:pPr>
        <w:spacing w:after="0" w:line="360" w:lineRule="atLeast"/>
        <w:jc w:val="both"/>
        <w:rPr>
          <w:rFonts w:ascii="Sylfaen" w:hAnsi="Sylfaen"/>
          <w:noProof/>
          <w:sz w:val="24"/>
          <w:lang w:val="ka-GE"/>
        </w:rPr>
      </w:pPr>
    </w:p>
    <w:p w14:paraId="66D05748" w14:textId="77777777" w:rsidR="005036D9" w:rsidRPr="00CF6211" w:rsidRDefault="005036D9" w:rsidP="005036D9">
      <w:pPr>
        <w:spacing w:before="120" w:after="120" w:line="240" w:lineRule="auto"/>
        <w:jc w:val="both"/>
        <w:rPr>
          <w:rFonts w:ascii="Sylfaen" w:eastAsia="SimSun" w:hAnsi="Sylfaen"/>
          <w:bCs/>
          <w:lang w:val="ka-GE"/>
        </w:rPr>
      </w:pPr>
    </w:p>
    <w:p w14:paraId="61B15DF0" w14:textId="77777777" w:rsidR="005036D9" w:rsidRPr="00CF6211" w:rsidRDefault="005036D9" w:rsidP="005036D9">
      <w:pPr>
        <w:spacing w:before="120" w:after="120" w:line="240" w:lineRule="auto"/>
        <w:jc w:val="both"/>
        <w:rPr>
          <w:rFonts w:ascii="Sylfaen" w:eastAsia="SimSun" w:hAnsi="Sylfaen"/>
          <w:b/>
          <w:lang w:val="ka-GE"/>
        </w:rPr>
      </w:pPr>
      <w:r w:rsidRPr="00CF6211">
        <w:rPr>
          <w:rFonts w:ascii="Sylfaen" w:eastAsia="SimSun" w:hAnsi="Sylfaen"/>
          <w:b/>
          <w:lang w:val="ka-GE"/>
        </w:rPr>
        <w:lastRenderedPageBreak/>
        <w:t>გაცემის წესი:</w:t>
      </w:r>
    </w:p>
    <w:p w14:paraId="6C6DB8E5" w14:textId="77777777" w:rsidR="005036D9" w:rsidRPr="00CF6211" w:rsidRDefault="005036D9" w:rsidP="005036D9">
      <w:pPr>
        <w:spacing w:before="120" w:after="120" w:line="240" w:lineRule="auto"/>
        <w:jc w:val="both"/>
        <w:rPr>
          <w:rFonts w:ascii="Sylfaen" w:eastAsia="SimSun" w:hAnsi="Sylfaen"/>
          <w:bCs/>
          <w:lang w:val="ka-GE"/>
        </w:rPr>
      </w:pPr>
      <w:r w:rsidRPr="00CF6211">
        <w:rPr>
          <w:rFonts w:ascii="Sylfaen" w:eastAsia="SimSun" w:hAnsi="Sylfaen"/>
          <w:bCs/>
          <w:lang w:val="ka-GE"/>
        </w:rPr>
        <w:t xml:space="preserve">ფარმაცევტული პროდუქტის ჯგუფი </w:t>
      </w:r>
      <w:r w:rsidRPr="00CF6211">
        <w:rPr>
          <w:rFonts w:ascii="Sylfaen" w:hAnsi="Sylfaen"/>
          <w:lang w:val="ka-GE"/>
        </w:rPr>
        <w:t xml:space="preserve">II, </w:t>
      </w:r>
      <w:r w:rsidRPr="00CF6211">
        <w:rPr>
          <w:rFonts w:ascii="Sylfaen" w:hAnsi="Sylfaen" w:cs="Sylfaen"/>
          <w:lang w:val="ka-GE"/>
        </w:rPr>
        <w:t>გაიცემა</w:t>
      </w:r>
      <w:r w:rsidRPr="00CF6211">
        <w:rPr>
          <w:rFonts w:ascii="Sylfaen" w:hAnsi="Sylfaen"/>
          <w:lang w:val="ka-GE"/>
        </w:rPr>
        <w:t xml:space="preserve"> </w:t>
      </w:r>
      <w:r w:rsidRPr="00CF6211">
        <w:rPr>
          <w:rFonts w:ascii="Sylfaen" w:hAnsi="Sylfaen" w:cs="Sylfaen"/>
          <w:lang w:val="ka-GE"/>
        </w:rPr>
        <w:t>ფორმა</w:t>
      </w:r>
      <w:r w:rsidRPr="00CF6211">
        <w:rPr>
          <w:rFonts w:ascii="Sylfaen" w:hAnsi="Sylfaen"/>
          <w:lang w:val="ka-GE"/>
        </w:rPr>
        <w:t xml:space="preserve"> №3</w:t>
      </w:r>
      <w:r w:rsidRPr="00CF6211">
        <w:rPr>
          <w:rFonts w:ascii="Sylfaen" w:hAnsi="Sylfaen"/>
          <w:lang w:val="en-US"/>
        </w:rPr>
        <w:t xml:space="preserve"> </w:t>
      </w:r>
      <w:r w:rsidRPr="00CF6211">
        <w:rPr>
          <w:rFonts w:ascii="Sylfaen" w:eastAsia="SimSun" w:hAnsi="Sylfaen"/>
          <w:bCs/>
          <w:lang w:val="ka-GE"/>
        </w:rPr>
        <w:t>რეცეპტით</w:t>
      </w:r>
    </w:p>
    <w:p w14:paraId="5C37E16F" w14:textId="77777777" w:rsidR="005036D9" w:rsidRPr="00CF6211" w:rsidRDefault="005036D9" w:rsidP="0099157C">
      <w:pPr>
        <w:spacing w:after="0" w:line="360" w:lineRule="atLeast"/>
        <w:jc w:val="both"/>
        <w:rPr>
          <w:rFonts w:ascii="Sylfaen" w:hAnsi="Sylfaen"/>
          <w:noProof/>
          <w:sz w:val="24"/>
          <w:lang w:val="ka-GE"/>
        </w:rPr>
      </w:pPr>
    </w:p>
    <w:p w14:paraId="15C729B0" w14:textId="4E66EDF7" w:rsidR="00D66040" w:rsidRPr="00CF6211" w:rsidRDefault="00880AE4" w:rsidP="0099157C">
      <w:pPr>
        <w:spacing w:after="0" w:line="360" w:lineRule="atLeast"/>
        <w:jc w:val="both"/>
        <w:rPr>
          <w:rFonts w:ascii="Sylfaen" w:hAnsi="Sylfaen"/>
          <w:noProof/>
          <w:sz w:val="24"/>
          <w:szCs w:val="24"/>
          <w:lang w:val="ka-GE"/>
        </w:rPr>
      </w:pPr>
      <w:r w:rsidRPr="00CF6211">
        <w:rPr>
          <w:rFonts w:ascii="Sylfaen" w:hAnsi="Sylfaen"/>
          <w:noProof/>
          <w:sz w:val="24"/>
          <w:lang w:val="ka-GE"/>
        </w:rPr>
        <w:t>_______________________________________________________________________________</w:t>
      </w:r>
    </w:p>
    <w:p w14:paraId="734403E1" w14:textId="77777777" w:rsidR="00AB4A21" w:rsidRPr="00CF6211" w:rsidRDefault="00AB4A21" w:rsidP="0099157C">
      <w:pPr>
        <w:spacing w:after="0" w:line="360" w:lineRule="atLeast"/>
        <w:jc w:val="both"/>
        <w:rPr>
          <w:rFonts w:ascii="Sylfaen" w:hAnsi="Sylfaen"/>
          <w:bCs/>
          <w:noProof/>
          <w:sz w:val="24"/>
          <w:szCs w:val="24"/>
          <w:lang w:val="ka-GE"/>
        </w:rPr>
      </w:pPr>
      <w:r w:rsidRPr="00CF6211">
        <w:rPr>
          <w:rFonts w:ascii="Sylfaen" w:hAnsi="Sylfaen" w:cs="Sylfaen"/>
          <w:bCs/>
          <w:noProof/>
          <w:sz w:val="24"/>
          <w:szCs w:val="24"/>
          <w:lang w:val="ka-GE"/>
        </w:rPr>
        <w:t>შემდეგი</w:t>
      </w:r>
      <w:r w:rsidRPr="00CF6211">
        <w:rPr>
          <w:bCs/>
          <w:noProof/>
          <w:sz w:val="24"/>
          <w:szCs w:val="24"/>
          <w:lang w:val="ka-GE"/>
        </w:rPr>
        <w:t xml:space="preserve"> </w:t>
      </w:r>
      <w:r w:rsidRPr="00CF6211">
        <w:rPr>
          <w:rFonts w:ascii="Sylfaen" w:hAnsi="Sylfaen" w:cs="Sylfaen"/>
          <w:bCs/>
          <w:noProof/>
          <w:sz w:val="24"/>
          <w:szCs w:val="24"/>
          <w:lang w:val="ka-GE"/>
        </w:rPr>
        <w:t>ინფორმაცია</w:t>
      </w:r>
      <w:r w:rsidRPr="00CF6211">
        <w:rPr>
          <w:bCs/>
          <w:noProof/>
          <w:sz w:val="24"/>
          <w:szCs w:val="24"/>
          <w:lang w:val="ka-GE"/>
        </w:rPr>
        <w:t xml:space="preserve"> </w:t>
      </w:r>
      <w:r w:rsidRPr="00CF6211">
        <w:rPr>
          <w:rFonts w:ascii="Sylfaen" w:hAnsi="Sylfaen" w:cs="Sylfaen"/>
          <w:bCs/>
          <w:noProof/>
          <w:sz w:val="24"/>
          <w:szCs w:val="24"/>
          <w:lang w:val="ka-GE"/>
        </w:rPr>
        <w:t>განკუთვნილია</w:t>
      </w:r>
      <w:r w:rsidRPr="00CF6211">
        <w:rPr>
          <w:bCs/>
          <w:noProof/>
          <w:sz w:val="24"/>
          <w:szCs w:val="24"/>
          <w:lang w:val="ka-GE"/>
        </w:rPr>
        <w:t xml:space="preserve"> </w:t>
      </w:r>
      <w:r w:rsidRPr="00CF6211">
        <w:rPr>
          <w:rFonts w:ascii="Sylfaen" w:hAnsi="Sylfaen" w:cs="Sylfaen"/>
          <w:bCs/>
          <w:noProof/>
          <w:sz w:val="24"/>
          <w:szCs w:val="24"/>
          <w:lang w:val="ka-GE"/>
        </w:rPr>
        <w:t>მხოლოდ</w:t>
      </w:r>
      <w:r w:rsidRPr="00CF6211">
        <w:rPr>
          <w:bCs/>
          <w:noProof/>
          <w:sz w:val="24"/>
          <w:szCs w:val="24"/>
          <w:lang w:val="ka-GE"/>
        </w:rPr>
        <w:t xml:space="preserve"> </w:t>
      </w:r>
      <w:r w:rsidRPr="00CF6211">
        <w:rPr>
          <w:rFonts w:ascii="Sylfaen" w:hAnsi="Sylfaen" w:cs="Sylfaen"/>
          <w:bCs/>
          <w:noProof/>
          <w:sz w:val="24"/>
          <w:szCs w:val="24"/>
          <w:lang w:val="ka-GE"/>
        </w:rPr>
        <w:t>ჯანდაცვის</w:t>
      </w:r>
      <w:r w:rsidRPr="00CF6211">
        <w:rPr>
          <w:bCs/>
          <w:noProof/>
          <w:sz w:val="24"/>
          <w:szCs w:val="24"/>
          <w:lang w:val="ka-GE"/>
        </w:rPr>
        <w:t xml:space="preserve"> </w:t>
      </w:r>
      <w:r w:rsidRPr="00CF6211">
        <w:rPr>
          <w:rFonts w:ascii="Sylfaen" w:hAnsi="Sylfaen" w:cs="Sylfaen"/>
          <w:bCs/>
          <w:noProof/>
          <w:sz w:val="24"/>
          <w:szCs w:val="24"/>
          <w:lang w:val="ka-GE"/>
        </w:rPr>
        <w:t>სფეროს</w:t>
      </w:r>
      <w:r w:rsidRPr="00CF6211">
        <w:rPr>
          <w:bCs/>
          <w:noProof/>
          <w:sz w:val="24"/>
          <w:szCs w:val="24"/>
          <w:lang w:val="ka-GE"/>
        </w:rPr>
        <w:t xml:space="preserve"> </w:t>
      </w:r>
      <w:r w:rsidRPr="00CF6211">
        <w:rPr>
          <w:rFonts w:ascii="Sylfaen" w:hAnsi="Sylfaen" w:cs="Sylfaen"/>
          <w:bCs/>
          <w:noProof/>
          <w:sz w:val="24"/>
          <w:szCs w:val="24"/>
          <w:lang w:val="ka-GE"/>
        </w:rPr>
        <w:t>პროფესიონალებისთვის</w:t>
      </w:r>
      <w:r w:rsidRPr="00CF6211">
        <w:rPr>
          <w:bCs/>
          <w:noProof/>
          <w:sz w:val="24"/>
          <w:szCs w:val="24"/>
          <w:lang w:val="ka-GE"/>
        </w:rPr>
        <w:t xml:space="preserve">: </w:t>
      </w:r>
      <w:r w:rsidRPr="00CF6211">
        <w:rPr>
          <w:rFonts w:ascii="Sylfaen" w:hAnsi="Sylfaen"/>
          <w:bCs/>
          <w:noProof/>
          <w:sz w:val="24"/>
          <w:szCs w:val="24"/>
          <w:lang w:val="ka-GE"/>
        </w:rPr>
        <w:t xml:space="preserve"> </w:t>
      </w:r>
    </w:p>
    <w:p w14:paraId="1355C427" w14:textId="77777777" w:rsidR="00AB4A21" w:rsidRPr="00CF6211" w:rsidRDefault="00AB4A21" w:rsidP="0099157C">
      <w:pPr>
        <w:pStyle w:val="Default"/>
        <w:spacing w:line="360" w:lineRule="atLeast"/>
        <w:jc w:val="both"/>
        <w:rPr>
          <w:noProof/>
          <w:lang w:val="ka-GE"/>
        </w:rPr>
      </w:pPr>
      <w:r w:rsidRPr="00CF6211">
        <w:rPr>
          <w:noProof/>
          <w:lang w:val="ka-GE"/>
        </w:rPr>
        <w:t xml:space="preserve">საჭიროა ინექციის სქემის რეკომენდაციის ზედმიწევნით დაცვა. </w:t>
      </w:r>
    </w:p>
    <w:p w14:paraId="5C52D7EB" w14:textId="77777777" w:rsidR="00AB4A21" w:rsidRPr="00CF6211" w:rsidRDefault="00AB4A21" w:rsidP="0099157C">
      <w:pPr>
        <w:pStyle w:val="Default"/>
        <w:spacing w:line="360" w:lineRule="atLeast"/>
        <w:jc w:val="both"/>
        <w:rPr>
          <w:noProof/>
          <w:lang w:val="ka-GE"/>
        </w:rPr>
      </w:pPr>
      <w:r w:rsidRPr="00CF6211">
        <w:rPr>
          <w:noProof/>
          <w:lang w:val="ka-GE"/>
        </w:rPr>
        <w:t xml:space="preserve">ვაქცინის მომზადებისთვის: </w:t>
      </w:r>
    </w:p>
    <w:p w14:paraId="713244B6" w14:textId="77777777" w:rsidR="00AB4A21" w:rsidRPr="00CF6211" w:rsidRDefault="00AB4A21" w:rsidP="0099157C">
      <w:pPr>
        <w:pStyle w:val="Default"/>
        <w:numPr>
          <w:ilvl w:val="0"/>
          <w:numId w:val="21"/>
        </w:numPr>
        <w:spacing w:line="360" w:lineRule="atLeast"/>
        <w:jc w:val="both"/>
        <w:rPr>
          <w:noProof/>
          <w:lang w:val="ka-GE"/>
        </w:rPr>
      </w:pPr>
      <w:r w:rsidRPr="00CF6211">
        <w:rPr>
          <w:noProof/>
          <w:lang w:val="ka-GE"/>
        </w:rPr>
        <w:t xml:space="preserve">მოხსენით თავსახური ლიოფილიზებული ფხვნილის ფლაკონს. </w:t>
      </w:r>
    </w:p>
    <w:p w14:paraId="3082DB00" w14:textId="77777777" w:rsidR="00AB4A21" w:rsidRPr="00CF6211" w:rsidRDefault="00AB4A21" w:rsidP="0099157C">
      <w:pPr>
        <w:pStyle w:val="ListParagraph"/>
        <w:numPr>
          <w:ilvl w:val="1"/>
          <w:numId w:val="24"/>
        </w:numPr>
        <w:spacing w:after="0" w:line="360" w:lineRule="atLeast"/>
        <w:ind w:left="360"/>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ჩახრახნეთ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დგუშის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ღერძი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შპრიცში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თუ</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ცალკეა მოწოდებული</w:t>
      </w:r>
      <w:r w:rsidRPr="00CF6211">
        <w:rPr>
          <w:rStyle w:val="q4iawc"/>
          <w:rFonts w:ascii="Sylfaen" w:hAnsi="Sylfaen"/>
          <w:noProof/>
          <w:sz w:val="24"/>
          <w:szCs w:val="24"/>
          <w:lang w:val="ka-GE"/>
        </w:rPr>
        <w:t>.</w:t>
      </w:r>
    </w:p>
    <w:p w14:paraId="27186399" w14:textId="77777777" w:rsidR="00AB4A21" w:rsidRPr="00CF6211" w:rsidRDefault="00AB4A21" w:rsidP="0099157C">
      <w:pPr>
        <w:pStyle w:val="ListParagraph"/>
        <w:numPr>
          <w:ilvl w:val="1"/>
          <w:numId w:val="24"/>
        </w:numPr>
        <w:spacing w:after="0" w:line="360" w:lineRule="atLeast"/>
        <w:ind w:left="360"/>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შეიყვანეთ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გამხსნელი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ლიოფილიზებული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ფხვნილის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ფლაკონში</w:t>
      </w:r>
      <w:r w:rsidRPr="00CF6211">
        <w:rPr>
          <w:rStyle w:val="q4iawc"/>
          <w:rFonts w:ascii="Sylfaen" w:hAnsi="Sylfaen"/>
          <w:noProof/>
          <w:sz w:val="24"/>
          <w:szCs w:val="24"/>
          <w:lang w:val="ka-GE"/>
        </w:rPr>
        <w:t xml:space="preserve">. </w:t>
      </w:r>
    </w:p>
    <w:p w14:paraId="6DB19AD4" w14:textId="77777777" w:rsidR="00AB4A21" w:rsidRPr="00CF6211" w:rsidRDefault="00AB4A21" w:rsidP="0099157C">
      <w:pPr>
        <w:pStyle w:val="ListParagraph"/>
        <w:numPr>
          <w:ilvl w:val="1"/>
          <w:numId w:val="24"/>
        </w:numPr>
        <w:spacing w:after="0" w:line="360" w:lineRule="atLeast"/>
        <w:ind w:left="360"/>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ფრთხილად</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შეანჯღრიეთ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ფლაკონი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ფხვნილის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ერთგვაროვანი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სუსპენზიის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მიღებამდე</w:t>
      </w:r>
      <w:r w:rsidRPr="00CF6211">
        <w:rPr>
          <w:rStyle w:val="q4iawc"/>
          <w:rFonts w:ascii="Sylfaen" w:hAnsi="Sylfaen"/>
          <w:noProof/>
          <w:sz w:val="24"/>
          <w:szCs w:val="24"/>
          <w:lang w:val="ka-GE"/>
        </w:rPr>
        <w:t>.</w:t>
      </w:r>
    </w:p>
    <w:p w14:paraId="518DA456" w14:textId="77777777" w:rsidR="00AB4A21" w:rsidRPr="00CF6211" w:rsidRDefault="00AB4A21" w:rsidP="0099157C">
      <w:pPr>
        <w:pStyle w:val="ListParagraph"/>
        <w:numPr>
          <w:ilvl w:val="1"/>
          <w:numId w:val="24"/>
        </w:numPr>
        <w:spacing w:after="0" w:line="360" w:lineRule="atLeast"/>
        <w:ind w:left="360"/>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განზავებული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ვაქცინა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იყოს გამჭვირვალე,</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ერთგვაროვანი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ნაწილაკების გარეშე.</w:t>
      </w:r>
    </w:p>
    <w:p w14:paraId="41E651AE" w14:textId="77777777" w:rsidR="00AB4A21" w:rsidRPr="00CF6211" w:rsidRDefault="00AB4A21" w:rsidP="0099157C">
      <w:pPr>
        <w:pStyle w:val="ListParagraph"/>
        <w:numPr>
          <w:ilvl w:val="1"/>
          <w:numId w:val="24"/>
        </w:numPr>
        <w:spacing w:after="0" w:line="360" w:lineRule="atLeast"/>
        <w:ind w:left="360"/>
        <w:jc w:val="both"/>
        <w:rPr>
          <w:rStyle w:val="q4iawc"/>
          <w:rFonts w:ascii="Sylfaen" w:hAnsi="Sylfaen" w:cs="Sylfaen"/>
          <w:noProof/>
          <w:sz w:val="24"/>
          <w:szCs w:val="24"/>
          <w:lang w:val="ka-GE"/>
        </w:rPr>
      </w:pPr>
      <w:r w:rsidRPr="00CF6211">
        <w:rPr>
          <w:rStyle w:val="q4iawc"/>
          <w:rFonts w:ascii="Sylfaen" w:hAnsi="Sylfaen" w:cs="Sylfaen"/>
          <w:noProof/>
          <w:sz w:val="24"/>
          <w:szCs w:val="24"/>
          <w:lang w:val="ka-GE"/>
        </w:rPr>
        <w:t>ამოიღეთ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გადააგდეთ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შპრიცი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რომელიც</w:t>
      </w:r>
      <w:r w:rsidRPr="00CF6211">
        <w:rPr>
          <w:rStyle w:val="q4iawc"/>
          <w:rFonts w:ascii="Sylfaen" w:hAnsi="Sylfaen"/>
          <w:noProof/>
          <w:sz w:val="24"/>
          <w:szCs w:val="24"/>
          <w:lang w:val="ka-GE"/>
        </w:rPr>
        <w:t xml:space="preserve"> იქნა </w:t>
      </w:r>
      <w:r w:rsidRPr="00CF6211">
        <w:rPr>
          <w:rStyle w:val="q4iawc"/>
          <w:rFonts w:ascii="Sylfaen" w:hAnsi="Sylfaen" w:cs="Sylfaen"/>
          <w:noProof/>
          <w:sz w:val="24"/>
          <w:szCs w:val="24"/>
          <w:lang w:val="ka-GE"/>
        </w:rPr>
        <w:t>გამოყენებული ვაქცინის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განსაზავებლად.</w:t>
      </w:r>
    </w:p>
    <w:p w14:paraId="3BD86344" w14:textId="77777777" w:rsidR="00AB4A21" w:rsidRPr="00CF6211" w:rsidRDefault="00AB4A21" w:rsidP="0099157C">
      <w:pPr>
        <w:pStyle w:val="ListParagraph"/>
        <w:numPr>
          <w:ilvl w:val="1"/>
          <w:numId w:val="24"/>
        </w:numPr>
        <w:spacing w:after="0" w:line="360" w:lineRule="atLeast"/>
        <w:ind w:left="360"/>
        <w:jc w:val="both"/>
        <w:rPr>
          <w:rStyle w:val="viiyi"/>
          <w:rFonts w:ascii="Sylfaen" w:hAnsi="Sylfaen"/>
          <w:noProof/>
          <w:sz w:val="24"/>
          <w:szCs w:val="24"/>
          <w:lang w:val="ka-GE"/>
        </w:rPr>
      </w:pPr>
      <w:r w:rsidRPr="00CF6211">
        <w:rPr>
          <w:rStyle w:val="q4iawc"/>
          <w:rFonts w:ascii="Sylfaen" w:hAnsi="Sylfaen" w:cs="Sylfaen"/>
          <w:noProof/>
          <w:sz w:val="24"/>
          <w:szCs w:val="24"/>
          <w:lang w:val="ka-GE"/>
        </w:rPr>
        <w:t>გამოიყენეთ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ახალი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შპრიცი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ახალი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ნემსით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განზავებული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ვაქცინის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ამოსაღებად</w:t>
      </w:r>
      <w:r w:rsidRPr="00CF6211">
        <w:rPr>
          <w:rStyle w:val="q4iawc"/>
          <w:rFonts w:ascii="Sylfaen" w:hAnsi="Sylfaen"/>
          <w:noProof/>
          <w:sz w:val="24"/>
          <w:szCs w:val="24"/>
          <w:lang w:val="ka-GE"/>
        </w:rPr>
        <w:t>.</w:t>
      </w:r>
      <w:r w:rsidRPr="00CF6211">
        <w:rPr>
          <w:rStyle w:val="viiyi"/>
          <w:rFonts w:ascii="Sylfaen" w:hAnsi="Sylfaen"/>
          <w:noProof/>
          <w:sz w:val="24"/>
          <w:szCs w:val="24"/>
          <w:lang w:val="ka-GE"/>
        </w:rPr>
        <w:t xml:space="preserve"> </w:t>
      </w:r>
    </w:p>
    <w:p w14:paraId="7765067C" w14:textId="42ACE1B4" w:rsidR="00AB4A21" w:rsidRPr="00CF6211" w:rsidRDefault="00AB4A21" w:rsidP="0099157C">
      <w:pPr>
        <w:pStyle w:val="ListParagraph"/>
        <w:numPr>
          <w:ilvl w:val="1"/>
          <w:numId w:val="24"/>
        </w:numPr>
        <w:spacing w:after="0" w:line="360" w:lineRule="atLeast"/>
        <w:ind w:left="360"/>
        <w:jc w:val="both"/>
        <w:rPr>
          <w:rStyle w:val="q4iawc"/>
          <w:rFonts w:ascii="Sylfaen" w:hAnsi="Sylfaen"/>
          <w:noProof/>
          <w:sz w:val="24"/>
          <w:szCs w:val="24"/>
          <w:lang w:val="ka-GE"/>
        </w:rPr>
      </w:pPr>
      <w:r w:rsidRPr="00CF6211">
        <w:rPr>
          <w:rStyle w:val="q4iawc"/>
          <w:rFonts w:ascii="Sylfaen" w:hAnsi="Sylfaen" w:cs="Sylfaen"/>
          <w:noProof/>
          <w:sz w:val="24"/>
          <w:szCs w:val="24"/>
          <w:lang w:val="ka-GE"/>
        </w:rPr>
        <w:t>შეცვალეთ</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ვაქცინის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ამოსაღებად</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გამოყენებული ნემსი</w:t>
      </w:r>
      <w:r w:rsidRPr="00CF6211">
        <w:rPr>
          <w:rStyle w:val="q4iawc"/>
          <w:rFonts w:ascii="Sylfaen" w:hAnsi="Sylfaen"/>
          <w:noProof/>
          <w:sz w:val="24"/>
          <w:szCs w:val="24"/>
          <w:lang w:val="ka-GE"/>
        </w:rPr>
        <w:t xml:space="preserve"> ა</w:t>
      </w:r>
      <w:r w:rsidRPr="00CF6211">
        <w:rPr>
          <w:rStyle w:val="q4iawc"/>
          <w:rFonts w:ascii="Sylfaen" w:hAnsi="Sylfaen" w:cs="Sylfaen"/>
          <w:noProof/>
          <w:sz w:val="24"/>
          <w:szCs w:val="24"/>
          <w:lang w:val="ka-GE"/>
        </w:rPr>
        <w:t>ხალი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ნემსით ინტრამუსკულ</w:t>
      </w:r>
      <w:r w:rsidR="00323875" w:rsidRPr="00CF6211">
        <w:rPr>
          <w:rStyle w:val="q4iawc"/>
          <w:rFonts w:ascii="Sylfaen" w:hAnsi="Sylfaen" w:cs="Sylfaen"/>
          <w:noProof/>
          <w:sz w:val="24"/>
          <w:szCs w:val="24"/>
          <w:lang w:val="ka-GE"/>
        </w:rPr>
        <w:t>ური</w:t>
      </w:r>
      <w:r w:rsidRPr="00CF6211">
        <w:rPr>
          <w:rStyle w:val="q4iawc"/>
          <w:rFonts w:ascii="Sylfaen" w:hAnsi="Sylfaen" w:cs="Sylfaen"/>
          <w:noProof/>
          <w:sz w:val="24"/>
          <w:szCs w:val="24"/>
          <w:lang w:val="ka-GE"/>
        </w:rPr>
        <w:t xml:space="preserve"> </w:t>
      </w:r>
      <w:bookmarkStart w:id="1" w:name="_Hlk129695054"/>
      <w:r w:rsidRPr="00CF6211">
        <w:rPr>
          <w:rStyle w:val="q4iawc"/>
          <w:rFonts w:ascii="Sylfaen" w:hAnsi="Sylfaen" w:cs="Sylfaen"/>
          <w:noProof/>
          <w:sz w:val="24"/>
          <w:szCs w:val="24"/>
          <w:lang w:val="ka-GE"/>
        </w:rPr>
        <w:t>ან ინტრადერმული</w:t>
      </w:r>
      <w:r w:rsidRPr="00CF6211">
        <w:rPr>
          <w:rStyle w:val="q4iawc"/>
          <w:rFonts w:ascii="Sylfaen" w:hAnsi="Sylfaen"/>
          <w:noProof/>
          <w:sz w:val="24"/>
          <w:szCs w:val="24"/>
          <w:lang w:val="ka-GE"/>
        </w:rPr>
        <w:t xml:space="preserve"> </w:t>
      </w:r>
      <w:bookmarkEnd w:id="1"/>
      <w:r w:rsidRPr="00CF6211">
        <w:rPr>
          <w:rStyle w:val="q4iawc"/>
          <w:rFonts w:ascii="Sylfaen" w:hAnsi="Sylfaen" w:cs="Sylfaen"/>
          <w:noProof/>
          <w:sz w:val="24"/>
          <w:szCs w:val="24"/>
          <w:lang w:val="ka-GE"/>
        </w:rPr>
        <w:t>ინექციისთვის</w:t>
      </w:r>
      <w:r w:rsidRPr="00CF6211">
        <w:rPr>
          <w:rStyle w:val="q4iawc"/>
          <w:rFonts w:ascii="Sylfaen" w:hAnsi="Sylfaen"/>
          <w:noProof/>
          <w:sz w:val="24"/>
          <w:szCs w:val="24"/>
          <w:lang w:val="ka-GE"/>
        </w:rPr>
        <w:t>.</w:t>
      </w:r>
    </w:p>
    <w:p w14:paraId="44CCAD72" w14:textId="77777777" w:rsidR="00DA2270" w:rsidRPr="00CF6211" w:rsidRDefault="00AB4A21" w:rsidP="0099157C">
      <w:pPr>
        <w:pStyle w:val="ListParagraph"/>
        <w:numPr>
          <w:ilvl w:val="1"/>
          <w:numId w:val="24"/>
        </w:numPr>
        <w:spacing w:after="0" w:line="360" w:lineRule="atLeast"/>
        <w:ind w:left="360"/>
        <w:jc w:val="both"/>
        <w:rPr>
          <w:rStyle w:val="viiyi"/>
          <w:rFonts w:ascii="Sylfaen" w:hAnsi="Sylfaen"/>
          <w:noProof/>
          <w:sz w:val="24"/>
          <w:szCs w:val="24"/>
          <w:lang w:val="ka-GE"/>
        </w:rPr>
      </w:pPr>
      <w:r w:rsidRPr="00CF6211">
        <w:rPr>
          <w:rStyle w:val="q4iawc"/>
          <w:rFonts w:ascii="Sylfaen" w:hAnsi="Sylfaen" w:cs="Sylfaen"/>
          <w:noProof/>
          <w:sz w:val="24"/>
          <w:szCs w:val="24"/>
          <w:lang w:val="ka-GE"/>
        </w:rPr>
        <w:t>ვაქცინის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შეყვანისთვის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გამოყენებული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ნემსის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სიგრძე</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უნდა</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იყოს</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ადაპტირებული</w:t>
      </w:r>
      <w:r w:rsidRPr="00CF6211">
        <w:rPr>
          <w:rStyle w:val="q4iawc"/>
          <w:rFonts w:ascii="Sylfaen" w:hAnsi="Sylfaen"/>
          <w:noProof/>
          <w:sz w:val="24"/>
          <w:szCs w:val="24"/>
          <w:lang w:val="ka-GE"/>
        </w:rPr>
        <w:t xml:space="preserve"> </w:t>
      </w:r>
      <w:r w:rsidRPr="00CF6211">
        <w:rPr>
          <w:rStyle w:val="q4iawc"/>
          <w:rFonts w:ascii="Sylfaen" w:hAnsi="Sylfaen" w:cs="Sylfaen"/>
          <w:noProof/>
          <w:sz w:val="24"/>
          <w:szCs w:val="24"/>
          <w:lang w:val="ka-GE"/>
        </w:rPr>
        <w:t>პაციენტის მიმართ</w:t>
      </w:r>
      <w:r w:rsidRPr="00CF6211">
        <w:rPr>
          <w:rStyle w:val="q4iawc"/>
          <w:rFonts w:ascii="Sylfaen" w:hAnsi="Sylfaen"/>
          <w:noProof/>
          <w:sz w:val="24"/>
          <w:szCs w:val="24"/>
          <w:lang w:val="ka-GE"/>
        </w:rPr>
        <w:t>.</w:t>
      </w:r>
      <w:r w:rsidRPr="00CF6211">
        <w:rPr>
          <w:rStyle w:val="viiyi"/>
          <w:rFonts w:ascii="Sylfaen" w:hAnsi="Sylfaen"/>
          <w:noProof/>
          <w:sz w:val="24"/>
          <w:szCs w:val="24"/>
          <w:lang w:val="ka-GE"/>
        </w:rPr>
        <w:t xml:space="preserve"> </w:t>
      </w:r>
    </w:p>
    <w:p w14:paraId="379888C6" w14:textId="491F00E9" w:rsidR="00AB4A21" w:rsidRPr="00CF6211" w:rsidRDefault="00AB4A21" w:rsidP="0099157C">
      <w:pPr>
        <w:pStyle w:val="ListParagraph"/>
        <w:numPr>
          <w:ilvl w:val="1"/>
          <w:numId w:val="24"/>
        </w:numPr>
        <w:spacing w:after="0" w:line="360" w:lineRule="atLeast"/>
        <w:ind w:left="360"/>
        <w:jc w:val="both"/>
        <w:rPr>
          <w:rStyle w:val="viiyi"/>
          <w:rFonts w:ascii="Sylfaen" w:hAnsi="Sylfaen"/>
          <w:noProof/>
          <w:sz w:val="24"/>
          <w:szCs w:val="24"/>
          <w:lang w:val="ka-GE"/>
        </w:rPr>
      </w:pPr>
      <w:r w:rsidRPr="00CF6211">
        <w:rPr>
          <w:rStyle w:val="viiyi"/>
          <w:rFonts w:ascii="Sylfaen" w:hAnsi="Sylfaen"/>
          <w:noProof/>
          <w:sz w:val="24"/>
          <w:szCs w:val="24"/>
          <w:lang w:val="ka-GE"/>
        </w:rPr>
        <w:t>თუ ვერორაბი შეიყვანება ინტრამუსკულ</w:t>
      </w:r>
      <w:r w:rsidR="00323875" w:rsidRPr="00CF6211">
        <w:rPr>
          <w:rStyle w:val="viiyi"/>
          <w:rFonts w:ascii="Sylfaen" w:hAnsi="Sylfaen"/>
          <w:noProof/>
          <w:sz w:val="24"/>
          <w:szCs w:val="24"/>
          <w:lang w:val="ka-GE"/>
        </w:rPr>
        <w:t>ურად</w:t>
      </w:r>
      <w:r w:rsidRPr="00CF6211">
        <w:rPr>
          <w:rStyle w:val="viiyi"/>
          <w:rFonts w:ascii="Sylfaen" w:hAnsi="Sylfaen"/>
          <w:noProof/>
          <w:sz w:val="24"/>
          <w:szCs w:val="24"/>
          <w:lang w:val="ka-GE"/>
        </w:rPr>
        <w:t xml:space="preserve">, ვაქცინა უნდა იქნას გამოყენებული განზავებისთანავე. </w:t>
      </w:r>
    </w:p>
    <w:p w14:paraId="1A50321D" w14:textId="5B047807" w:rsidR="00DA2270" w:rsidRPr="00CF6211" w:rsidRDefault="00AB4A21" w:rsidP="0099157C">
      <w:pPr>
        <w:pStyle w:val="ListParagraph"/>
        <w:spacing w:after="0" w:line="360" w:lineRule="atLeast"/>
        <w:ind w:left="0"/>
        <w:jc w:val="both"/>
        <w:rPr>
          <w:rFonts w:ascii="Sylfaen" w:hAnsi="Sylfaen"/>
          <w:noProof/>
          <w:sz w:val="24"/>
          <w:szCs w:val="24"/>
          <w:lang w:val="ka-GE"/>
        </w:rPr>
      </w:pPr>
      <w:r w:rsidRPr="00CF6211">
        <w:rPr>
          <w:rStyle w:val="viiyi"/>
          <w:rFonts w:ascii="Sylfaen" w:hAnsi="Sylfaen"/>
          <w:noProof/>
          <w:sz w:val="24"/>
          <w:szCs w:val="24"/>
          <w:lang w:val="ka-GE"/>
        </w:rPr>
        <w:t>თუ ვერორაბი შეიყვანება ინტრადერმ</w:t>
      </w:r>
      <w:r w:rsidR="00323875" w:rsidRPr="00CF6211">
        <w:rPr>
          <w:rStyle w:val="viiyi"/>
          <w:rFonts w:ascii="Sylfaen" w:hAnsi="Sylfaen"/>
          <w:noProof/>
          <w:sz w:val="24"/>
          <w:szCs w:val="24"/>
          <w:lang w:val="ka-GE"/>
        </w:rPr>
        <w:t>ულად</w:t>
      </w:r>
      <w:r w:rsidRPr="00CF6211">
        <w:rPr>
          <w:rStyle w:val="viiyi"/>
          <w:rFonts w:ascii="Sylfaen" w:hAnsi="Sylfaen"/>
          <w:noProof/>
          <w:sz w:val="24"/>
          <w:szCs w:val="24"/>
          <w:lang w:val="ka-GE"/>
        </w:rPr>
        <w:t xml:space="preserve">, ვაქცინის გამოყენება შეიძლება განზავებიდან 6 საათის განმავლობაში არაუმეტეს  </w:t>
      </w:r>
      <w:r w:rsidRPr="00CF6211">
        <w:rPr>
          <w:rFonts w:ascii="Sylfaen" w:hAnsi="Sylfaen"/>
          <w:noProof/>
          <w:sz w:val="24"/>
          <w:szCs w:val="24"/>
          <w:lang w:val="ka-GE"/>
        </w:rPr>
        <w:t xml:space="preserve">25˚C ტემპერატურაზე შენახვის და სინათლისგან დაცვის პირობით. </w:t>
      </w:r>
    </w:p>
    <w:p w14:paraId="03210047" w14:textId="557D9CCD" w:rsidR="00AB4A21" w:rsidRPr="00CF6211" w:rsidRDefault="00AB4A21" w:rsidP="0099157C">
      <w:pPr>
        <w:pStyle w:val="ListParagraph"/>
        <w:spacing w:after="0" w:line="360" w:lineRule="atLeast"/>
        <w:ind w:left="0"/>
        <w:jc w:val="both"/>
        <w:rPr>
          <w:rFonts w:ascii="Sylfaen" w:hAnsi="Sylfaen"/>
          <w:noProof/>
          <w:sz w:val="24"/>
          <w:szCs w:val="24"/>
          <w:lang w:val="ka-GE"/>
        </w:rPr>
      </w:pPr>
      <w:r w:rsidRPr="00CF6211">
        <w:rPr>
          <w:rFonts w:ascii="Sylfaen" w:hAnsi="Sylfaen"/>
          <w:noProof/>
          <w:sz w:val="24"/>
          <w:szCs w:val="24"/>
          <w:lang w:val="ka-GE"/>
        </w:rPr>
        <w:t xml:space="preserve">ასეპტიკის ტექნიკის დაცვით 0.5 მლ გამხსნელში განზავების შემდეგ ფლაკონიდან უნდა ამოიღოთ ვაქცინის დოზა 0.1 მლ. დარჩენილი დოზის გამოყენება შეიძლება სხვა პაციენტისთვის. ფლაკონიდან დოზის ყოველი ამოღების წინ ფრთხილად შეანჯღრიეთ ერთგვარი სუსპენზიის მისაღებად. ჯვარედინი ინფექციის თავიდან აცილების მიზნით თითოეულ პაციენტისთვის ვაქცინის ამოსაღებად გამოიყენეთ ახალი სტერილური ნემსი და ახალი სტერილური შპრიცი. გამოუყენებელი განზავებული ვაქცინა უნდა განადგურდეს 6 საათის შემდეგ. </w:t>
      </w:r>
    </w:p>
    <w:p w14:paraId="3D30AF0D" w14:textId="77777777" w:rsidR="00AB4A21" w:rsidRPr="00D55EF3" w:rsidRDefault="00AB4A21" w:rsidP="0099157C">
      <w:pPr>
        <w:pStyle w:val="ListParagraph"/>
        <w:spacing w:after="0" w:line="360" w:lineRule="atLeast"/>
        <w:ind w:left="0"/>
        <w:jc w:val="both"/>
        <w:rPr>
          <w:rFonts w:ascii="Sylfaen" w:hAnsi="Sylfaen"/>
          <w:noProof/>
          <w:sz w:val="24"/>
          <w:szCs w:val="24"/>
          <w:lang w:val="ka-GE"/>
        </w:rPr>
      </w:pPr>
      <w:r w:rsidRPr="00CF6211">
        <w:rPr>
          <w:rFonts w:ascii="Sylfaen" w:hAnsi="Sylfaen"/>
          <w:noProof/>
          <w:sz w:val="24"/>
          <w:szCs w:val="24"/>
          <w:lang w:val="ka-GE"/>
        </w:rPr>
        <w:t>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w:t>
      </w:r>
    </w:p>
    <w:p w14:paraId="405B1D66" w14:textId="77777777" w:rsidR="005C245F" w:rsidRPr="00D55EF3" w:rsidRDefault="005C245F" w:rsidP="0099157C">
      <w:pPr>
        <w:spacing w:after="0" w:line="360" w:lineRule="atLeast"/>
        <w:jc w:val="both"/>
        <w:rPr>
          <w:rFonts w:ascii="Sylfaen" w:hAnsi="Sylfaen"/>
          <w:i/>
          <w:iCs/>
          <w:noProof/>
          <w:sz w:val="24"/>
          <w:szCs w:val="24"/>
          <w:lang w:val="ka-GE"/>
        </w:rPr>
      </w:pPr>
    </w:p>
    <w:p w14:paraId="7BB1E8FC" w14:textId="77777777" w:rsidR="00AB4A21" w:rsidRPr="002D09CF" w:rsidRDefault="00AB4A21" w:rsidP="0099157C">
      <w:pPr>
        <w:spacing w:after="0" w:line="360" w:lineRule="atLeast"/>
        <w:jc w:val="both"/>
        <w:rPr>
          <w:rFonts w:ascii="Sylfaen" w:hAnsi="Sylfaen"/>
          <w:noProof/>
          <w:sz w:val="20"/>
          <w:szCs w:val="24"/>
          <w:lang w:val="ka-GE"/>
        </w:rPr>
      </w:pPr>
    </w:p>
    <w:sectPr w:rsidR="00AB4A21" w:rsidRPr="002D09CF" w:rsidSect="004F1A9C">
      <w:pgSz w:w="12240" w:h="15840"/>
      <w:pgMar w:top="1138" w:right="1138" w:bottom="1138" w:left="113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281B"/>
    <w:multiLevelType w:val="hybridMultilevel"/>
    <w:tmpl w:val="96444F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12F90342"/>
    <w:multiLevelType w:val="hybridMultilevel"/>
    <w:tmpl w:val="5D2017D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50769E1"/>
    <w:multiLevelType w:val="hybridMultilevel"/>
    <w:tmpl w:val="5B9E170C"/>
    <w:lvl w:ilvl="0" w:tplc="83FCC1F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 w15:restartNumberingAfterBreak="0">
    <w:nsid w:val="15951DAF"/>
    <w:multiLevelType w:val="hybridMultilevel"/>
    <w:tmpl w:val="352C5F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A501400"/>
    <w:multiLevelType w:val="hybridMultilevel"/>
    <w:tmpl w:val="0E1A67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C28691E"/>
    <w:multiLevelType w:val="hybridMultilevel"/>
    <w:tmpl w:val="64F445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1AA2DA0"/>
    <w:multiLevelType w:val="hybridMultilevel"/>
    <w:tmpl w:val="FD5E8FF6"/>
    <w:lvl w:ilvl="0" w:tplc="04190001">
      <w:start w:val="1"/>
      <w:numFmt w:val="bullet"/>
      <w:lvlText w:val=""/>
      <w:lvlJc w:val="left"/>
      <w:pPr>
        <w:ind w:left="360" w:hanging="360"/>
      </w:pPr>
      <w:rPr>
        <w:rFonts w:ascii="Symbol" w:hAnsi="Symbol" w:hint="default"/>
      </w:rPr>
    </w:lvl>
    <w:lvl w:ilvl="1" w:tplc="04370001">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A05327E"/>
    <w:multiLevelType w:val="hybridMultilevel"/>
    <w:tmpl w:val="91A4DE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DA013AA"/>
    <w:multiLevelType w:val="hybridMultilevel"/>
    <w:tmpl w:val="423E92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C5454A"/>
    <w:multiLevelType w:val="hybridMultilevel"/>
    <w:tmpl w:val="B00C533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0643426"/>
    <w:multiLevelType w:val="hybridMultilevel"/>
    <w:tmpl w:val="ABD0D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F72CA0"/>
    <w:multiLevelType w:val="hybridMultilevel"/>
    <w:tmpl w:val="6B2CF9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36B460DD"/>
    <w:multiLevelType w:val="hybridMultilevel"/>
    <w:tmpl w:val="9820A1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AFE6CD6"/>
    <w:multiLevelType w:val="hybridMultilevel"/>
    <w:tmpl w:val="378C7B98"/>
    <w:lvl w:ilvl="0" w:tplc="83FCC1F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4" w15:restartNumberingAfterBreak="0">
    <w:nsid w:val="46225906"/>
    <w:multiLevelType w:val="hybridMultilevel"/>
    <w:tmpl w:val="5E66ED60"/>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36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56626C"/>
    <w:multiLevelType w:val="hybridMultilevel"/>
    <w:tmpl w:val="29FC24E4"/>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6" w15:restartNumberingAfterBreak="0">
    <w:nsid w:val="49B61EB9"/>
    <w:multiLevelType w:val="hybridMultilevel"/>
    <w:tmpl w:val="A8BCE5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4DD5357F"/>
    <w:multiLevelType w:val="hybridMultilevel"/>
    <w:tmpl w:val="7BF4CECE"/>
    <w:lvl w:ilvl="0" w:tplc="26607A8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1C75B38"/>
    <w:multiLevelType w:val="hybridMultilevel"/>
    <w:tmpl w:val="AEEAD7A8"/>
    <w:lvl w:ilvl="0" w:tplc="E056E668">
      <w:numFmt w:val="bullet"/>
      <w:lvlText w:val="•"/>
      <w:lvlJc w:val="left"/>
      <w:pPr>
        <w:ind w:left="720" w:hanging="360"/>
      </w:pPr>
      <w:rPr>
        <w:rFonts w:ascii="Sylfaen" w:eastAsiaTheme="minorHAnsi"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B1C607F"/>
    <w:multiLevelType w:val="hybridMultilevel"/>
    <w:tmpl w:val="DA2A2F14"/>
    <w:lvl w:ilvl="0" w:tplc="04190001">
      <w:start w:val="1"/>
      <w:numFmt w:val="bullet"/>
      <w:lvlText w:val=""/>
      <w:lvlJc w:val="left"/>
      <w:pPr>
        <w:ind w:left="360" w:hanging="360"/>
      </w:pPr>
      <w:rPr>
        <w:rFonts w:ascii="Symbol" w:hAnsi="Symbol" w:hint="default"/>
      </w:rPr>
    </w:lvl>
    <w:lvl w:ilvl="1" w:tplc="04190001">
      <w:start w:val="1"/>
      <w:numFmt w:val="bullet"/>
      <w:lvlText w:val=""/>
      <w:lvlJc w:val="left"/>
      <w:pPr>
        <w:ind w:left="36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6CD150EE"/>
    <w:multiLevelType w:val="hybridMultilevel"/>
    <w:tmpl w:val="061471CA"/>
    <w:lvl w:ilvl="0" w:tplc="0CA09E1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8A4700"/>
    <w:multiLevelType w:val="hybridMultilevel"/>
    <w:tmpl w:val="5EA8D06A"/>
    <w:lvl w:ilvl="0" w:tplc="45564F22">
      <w:start w:val="6"/>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B140875"/>
    <w:multiLevelType w:val="hybridMultilevel"/>
    <w:tmpl w:val="48F40BC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7DD946D3"/>
    <w:multiLevelType w:val="hybridMultilevel"/>
    <w:tmpl w:val="C55C0B6A"/>
    <w:lvl w:ilvl="0" w:tplc="83FCC1F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7F082CCC"/>
    <w:multiLevelType w:val="hybridMultilevel"/>
    <w:tmpl w:val="8CF88E0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2121488593">
    <w:abstractNumId w:val="16"/>
  </w:num>
  <w:num w:numId="2" w16cid:durableId="614557944">
    <w:abstractNumId w:val="22"/>
  </w:num>
  <w:num w:numId="3" w16cid:durableId="859245085">
    <w:abstractNumId w:val="13"/>
  </w:num>
  <w:num w:numId="4" w16cid:durableId="1837650796">
    <w:abstractNumId w:val="9"/>
  </w:num>
  <w:num w:numId="5" w16cid:durableId="1687907757">
    <w:abstractNumId w:val="11"/>
  </w:num>
  <w:num w:numId="6" w16cid:durableId="587884474">
    <w:abstractNumId w:val="2"/>
  </w:num>
  <w:num w:numId="7" w16cid:durableId="1971864438">
    <w:abstractNumId w:val="0"/>
  </w:num>
  <w:num w:numId="8" w16cid:durableId="1676761695">
    <w:abstractNumId w:val="23"/>
  </w:num>
  <w:num w:numId="9" w16cid:durableId="1069039139">
    <w:abstractNumId w:val="12"/>
  </w:num>
  <w:num w:numId="10" w16cid:durableId="122118038">
    <w:abstractNumId w:val="1"/>
  </w:num>
  <w:num w:numId="11" w16cid:durableId="612325581">
    <w:abstractNumId w:val="5"/>
  </w:num>
  <w:num w:numId="12" w16cid:durableId="384329536">
    <w:abstractNumId w:val="21"/>
  </w:num>
  <w:num w:numId="13" w16cid:durableId="1474567390">
    <w:abstractNumId w:val="7"/>
  </w:num>
  <w:num w:numId="14" w16cid:durableId="1316374881">
    <w:abstractNumId w:val="19"/>
  </w:num>
  <w:num w:numId="15" w16cid:durableId="783232073">
    <w:abstractNumId w:val="17"/>
  </w:num>
  <w:num w:numId="16" w16cid:durableId="1885020457">
    <w:abstractNumId w:val="4"/>
  </w:num>
  <w:num w:numId="17" w16cid:durableId="1241136615">
    <w:abstractNumId w:val="14"/>
  </w:num>
  <w:num w:numId="18" w16cid:durableId="1179732730">
    <w:abstractNumId w:val="8"/>
  </w:num>
  <w:num w:numId="19" w16cid:durableId="271859789">
    <w:abstractNumId w:val="10"/>
  </w:num>
  <w:num w:numId="20" w16cid:durableId="183129932">
    <w:abstractNumId w:val="3"/>
  </w:num>
  <w:num w:numId="21" w16cid:durableId="1502547354">
    <w:abstractNumId w:val="24"/>
  </w:num>
  <w:num w:numId="22" w16cid:durableId="1738551474">
    <w:abstractNumId w:val="18"/>
  </w:num>
  <w:num w:numId="23" w16cid:durableId="243883170">
    <w:abstractNumId w:val="15"/>
  </w:num>
  <w:num w:numId="24" w16cid:durableId="231236345">
    <w:abstractNumId w:val="6"/>
  </w:num>
  <w:num w:numId="25" w16cid:durableId="8382298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676"/>
    <w:rsid w:val="00005397"/>
    <w:rsid w:val="00005F8F"/>
    <w:rsid w:val="00024C66"/>
    <w:rsid w:val="000313BC"/>
    <w:rsid w:val="00051606"/>
    <w:rsid w:val="00070741"/>
    <w:rsid w:val="00074191"/>
    <w:rsid w:val="000A0253"/>
    <w:rsid w:val="000E3882"/>
    <w:rsid w:val="00124B0A"/>
    <w:rsid w:val="00142477"/>
    <w:rsid w:val="00153E2E"/>
    <w:rsid w:val="00190285"/>
    <w:rsid w:val="00194BCD"/>
    <w:rsid w:val="0019592C"/>
    <w:rsid w:val="001A337B"/>
    <w:rsid w:val="001B0062"/>
    <w:rsid w:val="001B6630"/>
    <w:rsid w:val="001D0359"/>
    <w:rsid w:val="001D5B2B"/>
    <w:rsid w:val="001F2027"/>
    <w:rsid w:val="001F242E"/>
    <w:rsid w:val="002231A8"/>
    <w:rsid w:val="00225ACD"/>
    <w:rsid w:val="002831CD"/>
    <w:rsid w:val="002A7D16"/>
    <w:rsid w:val="002B3B88"/>
    <w:rsid w:val="002D09CF"/>
    <w:rsid w:val="002F6D62"/>
    <w:rsid w:val="00323875"/>
    <w:rsid w:val="003378E8"/>
    <w:rsid w:val="00376776"/>
    <w:rsid w:val="003A2666"/>
    <w:rsid w:val="00407737"/>
    <w:rsid w:val="00436D55"/>
    <w:rsid w:val="00456BB1"/>
    <w:rsid w:val="00462A65"/>
    <w:rsid w:val="0047797A"/>
    <w:rsid w:val="004A0B2C"/>
    <w:rsid w:val="004B5318"/>
    <w:rsid w:val="004B5372"/>
    <w:rsid w:val="004C2AC5"/>
    <w:rsid w:val="004D5208"/>
    <w:rsid w:val="004E10C7"/>
    <w:rsid w:val="004F1A9C"/>
    <w:rsid w:val="005036D9"/>
    <w:rsid w:val="00510DB3"/>
    <w:rsid w:val="0056307C"/>
    <w:rsid w:val="00587AB5"/>
    <w:rsid w:val="005918BF"/>
    <w:rsid w:val="005924A4"/>
    <w:rsid w:val="005B37C8"/>
    <w:rsid w:val="005C245F"/>
    <w:rsid w:val="005D734B"/>
    <w:rsid w:val="005E6188"/>
    <w:rsid w:val="005F6DF1"/>
    <w:rsid w:val="005F7DDA"/>
    <w:rsid w:val="00600DA9"/>
    <w:rsid w:val="00627429"/>
    <w:rsid w:val="00634780"/>
    <w:rsid w:val="0064183B"/>
    <w:rsid w:val="00653ACA"/>
    <w:rsid w:val="00693F06"/>
    <w:rsid w:val="006D4B33"/>
    <w:rsid w:val="006E5FAB"/>
    <w:rsid w:val="006F500B"/>
    <w:rsid w:val="007076D9"/>
    <w:rsid w:val="00720C5B"/>
    <w:rsid w:val="00727EBF"/>
    <w:rsid w:val="0073191F"/>
    <w:rsid w:val="007543ED"/>
    <w:rsid w:val="007775CF"/>
    <w:rsid w:val="00790D02"/>
    <w:rsid w:val="007D02D1"/>
    <w:rsid w:val="007D597E"/>
    <w:rsid w:val="007F40F5"/>
    <w:rsid w:val="007F5629"/>
    <w:rsid w:val="00813334"/>
    <w:rsid w:val="00816DFD"/>
    <w:rsid w:val="00840A2E"/>
    <w:rsid w:val="00850677"/>
    <w:rsid w:val="008648C8"/>
    <w:rsid w:val="00880AE4"/>
    <w:rsid w:val="008E1735"/>
    <w:rsid w:val="008F21DB"/>
    <w:rsid w:val="00901C18"/>
    <w:rsid w:val="009173D9"/>
    <w:rsid w:val="009274F5"/>
    <w:rsid w:val="009506FF"/>
    <w:rsid w:val="00974863"/>
    <w:rsid w:val="0098645B"/>
    <w:rsid w:val="0099157C"/>
    <w:rsid w:val="00994B5D"/>
    <w:rsid w:val="009B0FFA"/>
    <w:rsid w:val="009B237E"/>
    <w:rsid w:val="009D755D"/>
    <w:rsid w:val="009D776C"/>
    <w:rsid w:val="009E2CDC"/>
    <w:rsid w:val="009F2739"/>
    <w:rsid w:val="00A0285A"/>
    <w:rsid w:val="00A21476"/>
    <w:rsid w:val="00A3007A"/>
    <w:rsid w:val="00A346AE"/>
    <w:rsid w:val="00A43AB6"/>
    <w:rsid w:val="00A62670"/>
    <w:rsid w:val="00A81676"/>
    <w:rsid w:val="00A83772"/>
    <w:rsid w:val="00AA41DD"/>
    <w:rsid w:val="00AA6BC5"/>
    <w:rsid w:val="00AB4A21"/>
    <w:rsid w:val="00AB7B82"/>
    <w:rsid w:val="00AE2B59"/>
    <w:rsid w:val="00B44826"/>
    <w:rsid w:val="00B82224"/>
    <w:rsid w:val="00B85E23"/>
    <w:rsid w:val="00BB3380"/>
    <w:rsid w:val="00BD3E1F"/>
    <w:rsid w:val="00BD4F81"/>
    <w:rsid w:val="00C0099D"/>
    <w:rsid w:val="00C1071A"/>
    <w:rsid w:val="00C17A5C"/>
    <w:rsid w:val="00C41B95"/>
    <w:rsid w:val="00C544C5"/>
    <w:rsid w:val="00C54F0A"/>
    <w:rsid w:val="00C733A8"/>
    <w:rsid w:val="00CC2D31"/>
    <w:rsid w:val="00CC31AA"/>
    <w:rsid w:val="00CD3993"/>
    <w:rsid w:val="00CF4AC3"/>
    <w:rsid w:val="00CF6211"/>
    <w:rsid w:val="00D008F8"/>
    <w:rsid w:val="00D24D19"/>
    <w:rsid w:val="00D253A4"/>
    <w:rsid w:val="00D26AB3"/>
    <w:rsid w:val="00D36837"/>
    <w:rsid w:val="00D50AF9"/>
    <w:rsid w:val="00D55EF3"/>
    <w:rsid w:val="00D66040"/>
    <w:rsid w:val="00D74EE0"/>
    <w:rsid w:val="00D90266"/>
    <w:rsid w:val="00DA2270"/>
    <w:rsid w:val="00DA28B0"/>
    <w:rsid w:val="00DC15B1"/>
    <w:rsid w:val="00DC23C1"/>
    <w:rsid w:val="00E10A47"/>
    <w:rsid w:val="00E855EC"/>
    <w:rsid w:val="00EE2586"/>
    <w:rsid w:val="00EE4746"/>
    <w:rsid w:val="00EF001A"/>
    <w:rsid w:val="00F10F66"/>
    <w:rsid w:val="00F216A0"/>
    <w:rsid w:val="00F628BC"/>
    <w:rsid w:val="00F85738"/>
    <w:rsid w:val="00F85F9C"/>
    <w:rsid w:val="00FA1F7E"/>
    <w:rsid w:val="00FD3139"/>
    <w:rsid w:val="00FE4800"/>
    <w:rsid w:val="00FF44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D8273"/>
  <w15:chartTrackingRefBased/>
  <w15:docId w15:val="{8CE7460B-857D-4026-8E27-CDD48798C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4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4800"/>
    <w:pPr>
      <w:ind w:left="720"/>
      <w:contextualSpacing/>
    </w:pPr>
  </w:style>
  <w:style w:type="paragraph" w:customStyle="1" w:styleId="Default">
    <w:name w:val="Default"/>
    <w:rsid w:val="002831CD"/>
    <w:pPr>
      <w:autoSpaceDE w:val="0"/>
      <w:autoSpaceDN w:val="0"/>
      <w:adjustRightInd w:val="0"/>
      <w:spacing w:after="0" w:line="240" w:lineRule="auto"/>
    </w:pPr>
    <w:rPr>
      <w:rFonts w:ascii="Sylfaen" w:hAnsi="Sylfaen" w:cs="Sylfaen"/>
      <w:color w:val="000000"/>
      <w:sz w:val="24"/>
      <w:szCs w:val="24"/>
    </w:rPr>
  </w:style>
  <w:style w:type="paragraph" w:styleId="BalloonText">
    <w:name w:val="Balloon Text"/>
    <w:basedOn w:val="Normal"/>
    <w:link w:val="BalloonTextChar"/>
    <w:uiPriority w:val="99"/>
    <w:semiHidden/>
    <w:unhideWhenUsed/>
    <w:rsid w:val="00D66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040"/>
    <w:rPr>
      <w:rFonts w:ascii="Segoe UI" w:hAnsi="Segoe UI" w:cs="Segoe UI"/>
      <w:sz w:val="18"/>
      <w:szCs w:val="18"/>
    </w:rPr>
  </w:style>
  <w:style w:type="character" w:customStyle="1" w:styleId="q4iawc">
    <w:name w:val="q4iawc"/>
    <w:basedOn w:val="DefaultParagraphFont"/>
    <w:rsid w:val="00AB4A21"/>
  </w:style>
  <w:style w:type="character" w:customStyle="1" w:styleId="viiyi">
    <w:name w:val="viiyi"/>
    <w:basedOn w:val="DefaultParagraphFont"/>
    <w:rsid w:val="00AB4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890034">
      <w:bodyDiv w:val="1"/>
      <w:marLeft w:val="0"/>
      <w:marRight w:val="0"/>
      <w:marTop w:val="0"/>
      <w:marBottom w:val="0"/>
      <w:divBdr>
        <w:top w:val="none" w:sz="0" w:space="0" w:color="auto"/>
        <w:left w:val="none" w:sz="0" w:space="0" w:color="auto"/>
        <w:bottom w:val="none" w:sz="0" w:space="0" w:color="auto"/>
        <w:right w:val="none" w:sz="0" w:space="0" w:color="auto"/>
      </w:divBdr>
    </w:div>
    <w:div w:id="1302661459">
      <w:bodyDiv w:val="1"/>
      <w:marLeft w:val="0"/>
      <w:marRight w:val="0"/>
      <w:marTop w:val="0"/>
      <w:marBottom w:val="0"/>
      <w:divBdr>
        <w:top w:val="none" w:sz="0" w:space="0" w:color="auto"/>
        <w:left w:val="none" w:sz="0" w:space="0" w:color="auto"/>
        <w:bottom w:val="none" w:sz="0" w:space="0" w:color="auto"/>
        <w:right w:val="none" w:sz="0" w:space="0" w:color="auto"/>
      </w:divBdr>
    </w:div>
    <w:div w:id="166647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8440-11FF-452D-A9AE-132101F8C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13</Pages>
  <Words>3487</Words>
  <Characters>19876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Lenovo1</dc:creator>
  <cp:keywords/>
  <dc:description/>
  <cp:lastModifiedBy>Nanuli Janiashvili</cp:lastModifiedBy>
  <cp:revision>86</cp:revision>
  <cp:lastPrinted>2020-04-12T10:55:00Z</cp:lastPrinted>
  <dcterms:created xsi:type="dcterms:W3CDTF">2019-06-21T16:30:00Z</dcterms:created>
  <dcterms:modified xsi:type="dcterms:W3CDTF">2026-06-16T11:27:00Z</dcterms:modified>
</cp:coreProperties>
</file>