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85C811" w14:textId="77777777" w:rsidR="00A174D7" w:rsidRDefault="00A174D7" w:rsidP="00AC2604">
      <w:pPr>
        <w:spacing w:after="0" w:line="240" w:lineRule="auto"/>
        <w:rPr>
          <w:rStyle w:val="rynqvb"/>
          <w:rFonts w:ascii="Sylfaen" w:hAnsi="Sylfaen"/>
          <w:b/>
          <w:noProof/>
          <w:sz w:val="24"/>
          <w:szCs w:val="24"/>
          <w:lang w:val="ka-GE"/>
        </w:rPr>
      </w:pPr>
    </w:p>
    <w:p w14:paraId="4E3D1AD9" w14:textId="1069F3B7" w:rsidR="005739A7" w:rsidRPr="005739A7" w:rsidRDefault="005739A7" w:rsidP="005739A7">
      <w:pPr>
        <w:spacing w:after="0" w:line="240" w:lineRule="auto"/>
        <w:jc w:val="center"/>
        <w:rPr>
          <w:rStyle w:val="rynqvb"/>
          <w:rFonts w:ascii="Sylfaen" w:hAnsi="Sylfaen"/>
          <w:b/>
          <w:noProof/>
          <w:sz w:val="24"/>
          <w:szCs w:val="24"/>
          <w:lang w:val="ka-GE"/>
        </w:rPr>
      </w:pPr>
      <w:r>
        <w:rPr>
          <w:rStyle w:val="rynqvb"/>
          <w:rFonts w:ascii="Sylfaen" w:hAnsi="Sylfaen"/>
          <w:b/>
          <w:noProof/>
          <w:sz w:val="24"/>
          <w:szCs w:val="24"/>
          <w:lang w:val="ka-GE"/>
        </w:rPr>
        <w:t>სარეკომენდაციო ვერსია</w:t>
      </w:r>
    </w:p>
    <w:p w14:paraId="2F110BE3" w14:textId="42788F01" w:rsidR="007E29B0" w:rsidRPr="005739A7" w:rsidRDefault="00533024" w:rsidP="00C12C44">
      <w:pPr>
        <w:spacing w:after="0" w:line="240" w:lineRule="auto"/>
        <w:jc w:val="center"/>
        <w:rPr>
          <w:rStyle w:val="rynqvb"/>
          <w:rFonts w:ascii="Sylfaen" w:hAnsi="Sylfaen"/>
          <w:b/>
          <w:noProof/>
          <w:sz w:val="24"/>
          <w:szCs w:val="24"/>
          <w:lang w:val="ka-GE"/>
        </w:rPr>
      </w:pPr>
      <w:r w:rsidRPr="005739A7">
        <w:rPr>
          <w:rStyle w:val="rynqvb"/>
          <w:rFonts w:ascii="Sylfaen" w:hAnsi="Sylfaen"/>
          <w:b/>
          <w:noProof/>
          <w:sz w:val="24"/>
          <w:szCs w:val="24"/>
          <w:lang w:val="ka-GE"/>
        </w:rPr>
        <w:t>ეპიდუო</w:t>
      </w:r>
      <w:r w:rsidR="00C12C44" w:rsidRPr="005739A7">
        <w:rPr>
          <w:rStyle w:val="rynqvb"/>
          <w:rFonts w:ascii="Sylfaen" w:hAnsi="Sylfaen"/>
          <w:b/>
          <w:noProof/>
          <w:sz w:val="24"/>
          <w:szCs w:val="24"/>
          <w:lang w:val="ka-GE"/>
        </w:rPr>
        <w:t xml:space="preserve"> 0.1% / 2.5%, </w:t>
      </w:r>
      <w:r w:rsidR="007E29B0" w:rsidRPr="005739A7">
        <w:rPr>
          <w:rStyle w:val="rynqvb"/>
          <w:rFonts w:ascii="Sylfaen" w:hAnsi="Sylfaen"/>
          <w:b/>
          <w:noProof/>
          <w:sz w:val="24"/>
          <w:szCs w:val="24"/>
          <w:lang w:val="ka-GE"/>
        </w:rPr>
        <w:t>გელი,</w:t>
      </w:r>
    </w:p>
    <w:p w14:paraId="4B7ED16E" w14:textId="00FAFB1C" w:rsidR="00070F02" w:rsidRPr="005739A7" w:rsidRDefault="00C12C44" w:rsidP="00C12C44">
      <w:pPr>
        <w:spacing w:after="0" w:line="240" w:lineRule="auto"/>
        <w:jc w:val="center"/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</w:pPr>
      <w:r w:rsidRPr="005739A7">
        <w:rPr>
          <w:rStyle w:val="rynqvb"/>
          <w:rFonts w:ascii="Sylfaen" w:hAnsi="Sylfaen"/>
          <w:b/>
          <w:noProof/>
          <w:sz w:val="24"/>
          <w:szCs w:val="24"/>
          <w:lang w:val="ka-GE"/>
        </w:rPr>
        <w:t>ადაპალენი/ბენზოილის პეროქსიდ</w:t>
      </w:r>
      <w:r w:rsidRPr="005739A7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>ი</w:t>
      </w:r>
    </w:p>
    <w:p w14:paraId="37801C24" w14:textId="53180C78" w:rsidR="00C6010D" w:rsidRPr="005739A7" w:rsidRDefault="00C6010D" w:rsidP="00C12C44">
      <w:pPr>
        <w:spacing w:after="0" w:line="240" w:lineRule="auto"/>
        <w:jc w:val="center"/>
        <w:rPr>
          <w:rFonts w:ascii="Sylfaen" w:hAnsi="Sylfaen"/>
          <w:b/>
          <w:noProof/>
          <w:sz w:val="24"/>
          <w:szCs w:val="24"/>
          <w:lang w:val="ka-G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54"/>
      </w:tblGrid>
      <w:tr w:rsidR="00C6010D" w:rsidRPr="005739A7" w14:paraId="3D7B0C5A" w14:textId="77777777" w:rsidTr="00C6010D">
        <w:tc>
          <w:tcPr>
            <w:tcW w:w="10054" w:type="dxa"/>
          </w:tcPr>
          <w:p w14:paraId="435346EE" w14:textId="4290D6ED" w:rsidR="00C6010D" w:rsidRPr="005739A7" w:rsidRDefault="00C6010D" w:rsidP="00C6010D">
            <w:pPr>
              <w:jc w:val="both"/>
              <w:rPr>
                <w:rFonts w:ascii="Sylfaen" w:hAnsi="Sylfaen"/>
                <w:b/>
                <w:noProof/>
                <w:sz w:val="24"/>
                <w:szCs w:val="24"/>
                <w:lang w:val="ka-GE"/>
              </w:rPr>
            </w:pPr>
            <w:r w:rsidRPr="005739A7">
              <w:rPr>
                <w:rFonts w:ascii="Sylfaen" w:hAnsi="Sylfaen"/>
                <w:b/>
                <w:noProof/>
                <w:sz w:val="24"/>
                <w:szCs w:val="24"/>
                <w:lang w:val="ka-GE"/>
              </w:rPr>
              <w:t xml:space="preserve">გთხოვთ, სამკურნალო საშუალების გამოყენებამდე წაიკითხოთ </w:t>
            </w:r>
            <w:r w:rsidR="00CE7248" w:rsidRPr="005739A7">
              <w:rPr>
                <w:rFonts w:ascii="Sylfaen" w:hAnsi="Sylfaen"/>
                <w:b/>
                <w:noProof/>
                <w:sz w:val="24"/>
                <w:szCs w:val="24"/>
                <w:lang w:val="ka-GE"/>
              </w:rPr>
              <w:t>ინსტრუქცია</w:t>
            </w:r>
            <w:r w:rsidRPr="005739A7">
              <w:rPr>
                <w:rFonts w:ascii="Sylfaen" w:hAnsi="Sylfaen"/>
                <w:b/>
                <w:noProof/>
                <w:sz w:val="24"/>
                <w:szCs w:val="24"/>
                <w:lang w:val="ka-GE"/>
              </w:rPr>
              <w:t xml:space="preserve"> მთლიანად, რადგან ის შეიცავს თქვენთვის მნიშვნელოვან ინფორმაციას. </w:t>
            </w:r>
          </w:p>
          <w:p w14:paraId="700977BF" w14:textId="49921019" w:rsidR="0036578F" w:rsidRPr="005739A7" w:rsidRDefault="0036578F" w:rsidP="0036578F">
            <w:pPr>
              <w:pStyle w:val="ListParagraph"/>
              <w:numPr>
                <w:ilvl w:val="0"/>
                <w:numId w:val="1"/>
              </w:numPr>
              <w:ind w:left="447"/>
              <w:jc w:val="both"/>
              <w:rPr>
                <w:rFonts w:ascii="Sylfaen" w:hAnsi="Sylfaen"/>
                <w:b/>
                <w:noProof/>
                <w:sz w:val="24"/>
                <w:szCs w:val="24"/>
                <w:lang w:val="ka-GE"/>
              </w:rPr>
            </w:pPr>
            <w:r w:rsidRPr="005739A7">
              <w:rPr>
                <w:rFonts w:ascii="Sylfaen" w:hAnsi="Sylfaen"/>
                <w:noProof/>
                <w:sz w:val="24"/>
                <w:szCs w:val="24"/>
                <w:lang w:val="ka-GE"/>
              </w:rPr>
              <w:t>შეინახეთ ინსტრუქცია. შესაძლოა მოგვიანებით კიდევ დაგჭირდეთ მისი წაკითხვა.</w:t>
            </w:r>
          </w:p>
          <w:p w14:paraId="7D3E65A9" w14:textId="0B101863" w:rsidR="0036578F" w:rsidRPr="005739A7" w:rsidRDefault="0036578F" w:rsidP="0036578F">
            <w:pPr>
              <w:pStyle w:val="ListParagraph"/>
              <w:numPr>
                <w:ilvl w:val="0"/>
                <w:numId w:val="1"/>
              </w:numPr>
              <w:ind w:left="447"/>
              <w:jc w:val="both"/>
              <w:rPr>
                <w:rFonts w:ascii="Sylfaen" w:hAnsi="Sylfaen"/>
                <w:b/>
                <w:noProof/>
                <w:sz w:val="24"/>
                <w:szCs w:val="24"/>
                <w:lang w:val="ka-GE"/>
              </w:rPr>
            </w:pPr>
            <w:r w:rsidRPr="005739A7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დამატებითი კითხვების შემთხვევაში მიმართეთ ექიმს ან ფარმაცევტს. </w:t>
            </w:r>
          </w:p>
          <w:p w14:paraId="038440D8" w14:textId="14CCDF1B" w:rsidR="001E68CF" w:rsidRPr="005739A7" w:rsidRDefault="001E68CF" w:rsidP="0036578F">
            <w:pPr>
              <w:pStyle w:val="ListParagraph"/>
              <w:numPr>
                <w:ilvl w:val="0"/>
                <w:numId w:val="1"/>
              </w:numPr>
              <w:ind w:left="447"/>
              <w:jc w:val="both"/>
              <w:rPr>
                <w:rFonts w:ascii="Sylfaen" w:hAnsi="Sylfaen"/>
                <w:b/>
                <w:noProof/>
                <w:sz w:val="24"/>
                <w:szCs w:val="24"/>
                <w:lang w:val="ka-GE"/>
              </w:rPr>
            </w:pPr>
            <w:r w:rsidRPr="005739A7">
              <w:rPr>
                <w:rFonts w:ascii="Sylfaen" w:hAnsi="Sylfaen"/>
                <w:noProof/>
                <w:sz w:val="24"/>
                <w:szCs w:val="24"/>
                <w:lang w:val="ka-GE"/>
              </w:rPr>
              <w:t>ეს მედიკამენტი დაგენიშნათ პირადად</w:t>
            </w:r>
            <w:r w:rsidR="00AC2604" w:rsidRPr="005739A7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 თქვენ</w:t>
            </w:r>
            <w:r w:rsidRPr="005739A7">
              <w:rPr>
                <w:rFonts w:ascii="Sylfaen" w:hAnsi="Sylfaen"/>
                <w:noProof/>
                <w:sz w:val="24"/>
                <w:szCs w:val="24"/>
                <w:lang w:val="ka-GE"/>
              </w:rPr>
              <w:t>. ნუ გადასცემთ მას სხვებს. შეიძლება მედიკამენტმა ზიანი მიაყენოს მათ, იმ შემთხვევაშიც</w:t>
            </w:r>
            <w:r w:rsidR="00AC2604" w:rsidRPr="005739A7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 კი</w:t>
            </w:r>
            <w:r w:rsidRPr="005739A7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, თუ </w:t>
            </w:r>
            <w:r w:rsidR="00AC2604" w:rsidRPr="005739A7">
              <w:rPr>
                <w:rFonts w:ascii="Sylfaen" w:hAnsi="Sylfaen"/>
                <w:noProof/>
                <w:sz w:val="24"/>
                <w:szCs w:val="24"/>
                <w:lang w:val="ka-GE"/>
              </w:rPr>
              <w:t>მათაც</w:t>
            </w:r>
            <w:r w:rsidR="00532991" w:rsidRPr="005739A7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 აღენიშნებათ თქვენი დაავადების მსგავსი სიმპტომები</w:t>
            </w:r>
          </w:p>
          <w:p w14:paraId="6EDD5E64" w14:textId="7EF8C771" w:rsidR="00C6010D" w:rsidRPr="005739A7" w:rsidRDefault="00FF3B07" w:rsidP="00BD2B7A">
            <w:pPr>
              <w:pStyle w:val="ListParagraph"/>
              <w:numPr>
                <w:ilvl w:val="0"/>
                <w:numId w:val="1"/>
              </w:numPr>
              <w:ind w:left="447"/>
              <w:jc w:val="both"/>
              <w:rPr>
                <w:rFonts w:ascii="Sylfaen" w:hAnsi="Sylfaen"/>
                <w:b/>
                <w:noProof/>
                <w:sz w:val="24"/>
                <w:szCs w:val="24"/>
                <w:lang w:val="ka-GE"/>
              </w:rPr>
            </w:pPr>
            <w:r w:rsidRPr="005739A7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თუ გამოვლინდება ნებისმიერი გვერდითი ეფექტი, აცნობეთ თქვენს ექიმს ან ფარმაცევტს. ეს ასევე მოიცავს ნებისმიერ არასასურველ მოვლენას, რომელიც არ არის აღწერილი ამ ინსტრუქციაში. იხილეთ </w:t>
            </w:r>
            <w:r w:rsidR="00AC2604" w:rsidRPr="005739A7">
              <w:rPr>
                <w:rFonts w:ascii="Sylfaen" w:hAnsi="Sylfaen"/>
                <w:noProof/>
                <w:sz w:val="24"/>
                <w:szCs w:val="24"/>
                <w:lang w:val="ka-GE"/>
              </w:rPr>
              <w:t>პუნქტი</w:t>
            </w:r>
            <w:r w:rsidRPr="005739A7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 4. </w:t>
            </w:r>
          </w:p>
        </w:tc>
      </w:tr>
    </w:tbl>
    <w:p w14:paraId="31FEB9BE" w14:textId="7DCB02EC" w:rsidR="00C6010D" w:rsidRPr="005739A7" w:rsidRDefault="00C6010D" w:rsidP="00C6010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703C0547" w14:textId="5385A684" w:rsidR="00C12CDB" w:rsidRPr="005739A7" w:rsidRDefault="00AC2604" w:rsidP="00C6010D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5739A7">
        <w:rPr>
          <w:rFonts w:ascii="Sylfaen" w:hAnsi="Sylfaen"/>
          <w:b/>
          <w:noProof/>
          <w:sz w:val="24"/>
          <w:szCs w:val="24"/>
          <w:lang w:val="ka-GE"/>
        </w:rPr>
        <w:t>ინსტრუქციის შინააარსი</w:t>
      </w:r>
    </w:p>
    <w:p w14:paraId="0BF337F5" w14:textId="1F4A6A3D" w:rsidR="00326772" w:rsidRPr="005739A7" w:rsidRDefault="00326772" w:rsidP="00C6010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5739A7">
        <w:rPr>
          <w:rFonts w:ascii="Sylfaen" w:hAnsi="Sylfaen"/>
          <w:noProof/>
          <w:sz w:val="24"/>
          <w:szCs w:val="24"/>
          <w:lang w:val="ka-GE"/>
        </w:rPr>
        <w:t>1. რას წარმოადგენს</w:t>
      </w:r>
      <w:r w:rsidR="00DA173B" w:rsidRPr="005739A7">
        <w:rPr>
          <w:rFonts w:ascii="Sylfaen" w:hAnsi="Sylfaen"/>
          <w:noProof/>
          <w:sz w:val="24"/>
          <w:szCs w:val="24"/>
          <w:lang w:val="ka-GE"/>
        </w:rPr>
        <w:t xml:space="preserve"> ეპიდუო</w:t>
      </w:r>
      <w:r w:rsidR="00481CA0" w:rsidRPr="005739A7">
        <w:rPr>
          <w:rFonts w:ascii="Sylfaen" w:hAnsi="Sylfaen"/>
          <w:noProof/>
          <w:sz w:val="24"/>
          <w:szCs w:val="24"/>
          <w:lang w:val="ka-GE"/>
        </w:rPr>
        <w:t xml:space="preserve"> 0,1%/</w:t>
      </w:r>
      <w:r w:rsidR="00DA2AFF" w:rsidRPr="005739A7">
        <w:rPr>
          <w:rFonts w:ascii="Sylfaen" w:hAnsi="Sylfaen"/>
          <w:noProof/>
          <w:sz w:val="24"/>
          <w:szCs w:val="24"/>
          <w:lang w:val="ka-GE"/>
        </w:rPr>
        <w:t>2,5% გელი და რისთვის გამოიყენება?</w:t>
      </w:r>
    </w:p>
    <w:p w14:paraId="04DA57FE" w14:textId="63AC07F6" w:rsidR="00DA2AFF" w:rsidRPr="005739A7" w:rsidRDefault="00DA2AFF" w:rsidP="00C6010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5739A7">
        <w:rPr>
          <w:rFonts w:ascii="Sylfaen" w:hAnsi="Sylfaen"/>
          <w:noProof/>
          <w:sz w:val="24"/>
          <w:szCs w:val="24"/>
          <w:lang w:val="ka-GE"/>
        </w:rPr>
        <w:t>2. ინფორმაცია ეპიდუო 0,1%/2,5% გელის გამოყენებამდე</w:t>
      </w:r>
    </w:p>
    <w:p w14:paraId="59BA6618" w14:textId="7B9EED32" w:rsidR="00DA2AFF" w:rsidRPr="005739A7" w:rsidRDefault="00DA2AFF" w:rsidP="00C6010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5739A7">
        <w:rPr>
          <w:rFonts w:ascii="Sylfaen" w:hAnsi="Sylfaen"/>
          <w:noProof/>
          <w:sz w:val="24"/>
          <w:szCs w:val="24"/>
          <w:lang w:val="ka-GE"/>
        </w:rPr>
        <w:t>3. ეპიდუო 0,1%/2,5% გელის გამოყენების წესი</w:t>
      </w:r>
    </w:p>
    <w:p w14:paraId="1AFE9F03" w14:textId="6F08F487" w:rsidR="00DA2AFF" w:rsidRPr="005739A7" w:rsidRDefault="00DA2AFF" w:rsidP="00C6010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5739A7">
        <w:rPr>
          <w:rFonts w:ascii="Sylfaen" w:hAnsi="Sylfaen"/>
          <w:noProof/>
          <w:sz w:val="24"/>
          <w:szCs w:val="24"/>
          <w:lang w:val="ka-GE"/>
        </w:rPr>
        <w:t xml:space="preserve">4. </w:t>
      </w:r>
      <w:r w:rsidR="00724677" w:rsidRPr="005739A7">
        <w:rPr>
          <w:rFonts w:ascii="Sylfaen" w:hAnsi="Sylfaen"/>
          <w:noProof/>
          <w:sz w:val="24"/>
          <w:szCs w:val="24"/>
          <w:lang w:val="ka-GE"/>
        </w:rPr>
        <w:t>შესაძლო გვერდითი</w:t>
      </w:r>
      <w:r w:rsidR="00974660" w:rsidRPr="005739A7">
        <w:rPr>
          <w:rFonts w:ascii="Sylfaen" w:hAnsi="Sylfaen"/>
          <w:noProof/>
          <w:sz w:val="24"/>
          <w:szCs w:val="24"/>
          <w:lang w:val="ka-GE"/>
        </w:rPr>
        <w:t xml:space="preserve"> მოვლენები</w:t>
      </w:r>
    </w:p>
    <w:p w14:paraId="6AF724EC" w14:textId="1BD96DE0" w:rsidR="00DA2AFF" w:rsidRPr="005739A7" w:rsidRDefault="00DA2AFF" w:rsidP="00C6010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5739A7">
        <w:rPr>
          <w:rFonts w:ascii="Sylfaen" w:hAnsi="Sylfaen"/>
          <w:noProof/>
          <w:sz w:val="24"/>
          <w:szCs w:val="24"/>
          <w:lang w:val="ka-GE"/>
        </w:rPr>
        <w:t>5. ეპიდუო 0,1%/2,5% გელის შენახვის პირობები</w:t>
      </w:r>
    </w:p>
    <w:p w14:paraId="7F58E5CA" w14:textId="2ACFAA78" w:rsidR="00DA2AFF" w:rsidRPr="005739A7" w:rsidRDefault="00DA2AFF" w:rsidP="00C6010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5739A7">
        <w:rPr>
          <w:rFonts w:ascii="Sylfaen" w:hAnsi="Sylfaen"/>
          <w:noProof/>
          <w:sz w:val="24"/>
          <w:szCs w:val="24"/>
          <w:lang w:val="ka-GE"/>
        </w:rPr>
        <w:t xml:space="preserve">6. </w:t>
      </w:r>
      <w:r w:rsidR="009A242D" w:rsidRPr="005739A7">
        <w:rPr>
          <w:rFonts w:ascii="Sylfaen" w:hAnsi="Sylfaen"/>
          <w:noProof/>
          <w:sz w:val="24"/>
          <w:szCs w:val="24"/>
          <w:lang w:val="ka-GE"/>
        </w:rPr>
        <w:t>შეფუთვის შემცველობა და დამატებით ინფორმაც</w:t>
      </w:r>
      <w:r w:rsidR="00AC2604" w:rsidRPr="005739A7">
        <w:rPr>
          <w:rFonts w:ascii="Sylfaen" w:hAnsi="Sylfaen"/>
          <w:noProof/>
          <w:sz w:val="24"/>
          <w:szCs w:val="24"/>
          <w:lang w:val="ka-GE"/>
        </w:rPr>
        <w:t>ია</w:t>
      </w:r>
      <w:r w:rsidR="009A242D" w:rsidRPr="005739A7">
        <w:rPr>
          <w:rFonts w:ascii="Sylfaen" w:hAnsi="Sylfaen"/>
          <w:noProof/>
          <w:sz w:val="24"/>
          <w:szCs w:val="24"/>
          <w:lang w:val="ka-GE"/>
        </w:rPr>
        <w:t xml:space="preserve">. </w:t>
      </w:r>
    </w:p>
    <w:p w14:paraId="53967B9E" w14:textId="4F113DF4" w:rsidR="009A242D" w:rsidRPr="005739A7" w:rsidRDefault="009A242D" w:rsidP="00C6010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6382A682" w14:textId="424858C5" w:rsidR="009A242D" w:rsidRPr="005739A7" w:rsidRDefault="000A2FBA" w:rsidP="00C6010D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5739A7">
        <w:rPr>
          <w:rFonts w:ascii="Sylfaen" w:hAnsi="Sylfaen"/>
          <w:b/>
          <w:noProof/>
          <w:sz w:val="24"/>
          <w:szCs w:val="24"/>
          <w:lang w:val="ka-GE"/>
        </w:rPr>
        <w:t>1. რას წარმოადგენს ეპიდუო 0,1%/2,5% გელი და რისთვის გამოიყენება?</w:t>
      </w:r>
    </w:p>
    <w:p w14:paraId="6C82559B" w14:textId="48825B1C" w:rsidR="000A2FBA" w:rsidRPr="005739A7" w:rsidRDefault="000650DB" w:rsidP="00C6010D">
      <w:p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ლოკალური </w:t>
      </w:r>
      <w:r w:rsidR="00CE7248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>აკნე</w:t>
      </w: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>ს საწინააღმდეგო</w:t>
      </w:r>
      <w:r w:rsidR="009A0359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საშუალება</w:t>
      </w: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>.</w:t>
      </w:r>
    </w:p>
    <w:p w14:paraId="616A75BC" w14:textId="746CCB54" w:rsidR="00FD6BDC" w:rsidRPr="005739A7" w:rsidRDefault="00C6473C" w:rsidP="00C6010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5739A7">
        <w:rPr>
          <w:rFonts w:ascii="Sylfaen" w:hAnsi="Sylfaen"/>
          <w:noProof/>
          <w:sz w:val="24"/>
          <w:szCs w:val="24"/>
          <w:lang w:val="ka-GE"/>
        </w:rPr>
        <w:t xml:space="preserve">ეპიდუო </w:t>
      </w:r>
      <w:r w:rsidR="0051681E" w:rsidRPr="005739A7">
        <w:rPr>
          <w:rFonts w:ascii="Sylfaen" w:hAnsi="Sylfaen"/>
          <w:noProof/>
          <w:sz w:val="24"/>
          <w:szCs w:val="24"/>
          <w:lang w:val="ka-GE"/>
        </w:rPr>
        <w:t>0,1%/2,5%</w:t>
      </w:r>
      <w:r w:rsidR="00C51DBA" w:rsidRPr="005739A7">
        <w:rPr>
          <w:rFonts w:ascii="Sylfaen" w:hAnsi="Sylfaen"/>
          <w:noProof/>
          <w:sz w:val="24"/>
          <w:szCs w:val="24"/>
          <w:lang w:val="ka-GE"/>
        </w:rPr>
        <w:t xml:space="preserve"> გამოიყენება აკნეს სამკურნალოდ.</w:t>
      </w:r>
    </w:p>
    <w:p w14:paraId="0CC13859" w14:textId="50FFBA45" w:rsidR="00C51DBA" w:rsidRPr="005739A7" w:rsidRDefault="00B028F2" w:rsidP="00C6010D">
      <w:p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ეს გელი არის 2 აქტიური ინგრედიენტის, ადაპალენისა და ბენზოილ პეროქსიდის კომბინაცია, </w:t>
      </w:r>
      <w:r w:rsidR="00CE7248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>რომელ</w:t>
      </w: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>იც აერთიანებს მათ თვისებებს, მაგრამ სხვადასხვა გზით:</w:t>
      </w:r>
      <w:r w:rsidR="00350E0A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6266CDB9" w14:textId="77777777" w:rsidR="00AC2604" w:rsidRPr="005739A7" w:rsidRDefault="00350E0A" w:rsidP="00350E0A">
      <w:pPr>
        <w:pStyle w:val="ListParagraph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ადაპალინი </w:t>
      </w:r>
      <w:r w:rsidR="00AC2604" w:rsidRPr="005739A7">
        <w:rPr>
          <w:rFonts w:ascii="Sylfaen" w:hAnsi="Sylfaen"/>
          <w:noProof/>
          <w:sz w:val="24"/>
          <w:szCs w:val="24"/>
          <w:lang w:val="ka-GE"/>
        </w:rPr>
        <w:t>მიეკუთვნება „რეტინოიდების“ ჯგუფს და მოქმედებს უშუალოდ აკნეს განვითარების მექანიზმზე</w:t>
      </w:r>
    </w:p>
    <w:p w14:paraId="3511AB69" w14:textId="78E9BB86" w:rsidR="00A80F81" w:rsidRPr="005739A7" w:rsidRDefault="00254DE9" w:rsidP="00350E0A">
      <w:pPr>
        <w:pStyle w:val="ListParagraph"/>
        <w:numPr>
          <w:ilvl w:val="0"/>
          <w:numId w:val="2"/>
        </w:numPr>
        <w:spacing w:after="0" w:line="240" w:lineRule="auto"/>
        <w:ind w:left="284" w:hanging="284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მეორე აქტიური ნივთიერება, ბენზოილის პეროქსიდი, მოქმედებს როგორც ანტიმიკრობული </w:t>
      </w:r>
      <w:r w:rsidR="005E702F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>საშუალება</w:t>
      </w: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და</w:t>
      </w:r>
      <w:r w:rsidR="0086458F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</w:t>
      </w:r>
      <w:r w:rsidR="00452A9A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>აქვს</w:t>
      </w: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კანის ზედა ფენის დამარბილებელი და ამქერცლავი </w:t>
      </w:r>
      <w:r w:rsidR="00AC2604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>ეფექტი.</w:t>
      </w:r>
      <w:r w:rsidR="00007F88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7704FEF9" w14:textId="445C02EB" w:rsidR="00C409F0" w:rsidRPr="005739A7" w:rsidRDefault="00C409F0" w:rsidP="00C409F0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37441738" w14:textId="77777777" w:rsidR="00C409F0" w:rsidRPr="005739A7" w:rsidRDefault="00C409F0" w:rsidP="00C409F0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5739A7">
        <w:rPr>
          <w:rFonts w:ascii="Sylfaen" w:hAnsi="Sylfaen"/>
          <w:b/>
          <w:noProof/>
          <w:sz w:val="24"/>
          <w:szCs w:val="24"/>
          <w:lang w:val="ka-GE"/>
        </w:rPr>
        <w:t>2. ინფორმაცია ეპიდუო 0,1%/2,5% გელის გამოყენებამდე</w:t>
      </w:r>
    </w:p>
    <w:p w14:paraId="18E8D51A" w14:textId="508B46EB" w:rsidR="00C409F0" w:rsidRPr="005739A7" w:rsidRDefault="00943798" w:rsidP="00C409F0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5739A7">
        <w:rPr>
          <w:rFonts w:ascii="Sylfaen" w:hAnsi="Sylfaen"/>
          <w:b/>
          <w:noProof/>
          <w:sz w:val="24"/>
          <w:szCs w:val="24"/>
          <w:lang w:val="ka-GE"/>
        </w:rPr>
        <w:t xml:space="preserve">არ გამოიყენოთ </w:t>
      </w:r>
      <w:r w:rsidR="003155A4" w:rsidRPr="005739A7">
        <w:rPr>
          <w:rFonts w:ascii="Sylfaen" w:hAnsi="Sylfaen"/>
          <w:b/>
          <w:noProof/>
          <w:sz w:val="24"/>
          <w:szCs w:val="24"/>
          <w:lang w:val="ka-GE"/>
        </w:rPr>
        <w:t xml:space="preserve">არასოდეს </w:t>
      </w:r>
      <w:r w:rsidRPr="005739A7">
        <w:rPr>
          <w:rFonts w:ascii="Sylfaen" w:hAnsi="Sylfaen"/>
          <w:b/>
          <w:noProof/>
          <w:sz w:val="24"/>
          <w:szCs w:val="24"/>
          <w:lang w:val="ka-GE"/>
        </w:rPr>
        <w:t xml:space="preserve">ეპიდუო </w:t>
      </w:r>
      <w:r w:rsidR="00AC0224" w:rsidRPr="005739A7">
        <w:rPr>
          <w:rFonts w:ascii="Sylfaen" w:hAnsi="Sylfaen"/>
          <w:b/>
          <w:noProof/>
          <w:sz w:val="24"/>
          <w:szCs w:val="24"/>
          <w:lang w:val="ka-GE"/>
        </w:rPr>
        <w:t>0,1%/2,5% გელი:</w:t>
      </w:r>
    </w:p>
    <w:p w14:paraId="77866DD2" w14:textId="35E76269" w:rsidR="00AC0224" w:rsidRPr="005739A7" w:rsidRDefault="00E7590A" w:rsidP="00E7590A">
      <w:pPr>
        <w:pStyle w:val="ListParagraph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5739A7">
        <w:rPr>
          <w:rFonts w:ascii="Sylfaen" w:hAnsi="Sylfaen"/>
          <w:noProof/>
          <w:sz w:val="24"/>
          <w:szCs w:val="24"/>
          <w:lang w:val="ka-GE"/>
        </w:rPr>
        <w:t>თუ ხართ ორსულად</w:t>
      </w:r>
    </w:p>
    <w:p w14:paraId="08B7286B" w14:textId="1139460C" w:rsidR="00E7590A" w:rsidRPr="005739A7" w:rsidRDefault="00D6723B" w:rsidP="00E7590A">
      <w:pPr>
        <w:pStyle w:val="ListParagraph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5739A7">
        <w:rPr>
          <w:rFonts w:ascii="Sylfaen" w:hAnsi="Sylfaen"/>
          <w:noProof/>
          <w:sz w:val="24"/>
          <w:szCs w:val="24"/>
          <w:lang w:val="ka-GE"/>
        </w:rPr>
        <w:t>თუ გეგმავთ ორსულობას</w:t>
      </w:r>
    </w:p>
    <w:p w14:paraId="63378E33" w14:textId="4D26180A" w:rsidR="00216B52" w:rsidRPr="005739A7" w:rsidRDefault="008207FC" w:rsidP="00216B52">
      <w:pPr>
        <w:pStyle w:val="ListParagraph"/>
        <w:numPr>
          <w:ilvl w:val="0"/>
          <w:numId w:val="3"/>
        </w:numPr>
        <w:spacing w:after="0" w:line="240" w:lineRule="auto"/>
        <w:ind w:left="284" w:hanging="284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თუ ხართ </w:t>
      </w:r>
      <w:r w:rsidR="00002ABC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ალერგიული </w:t>
      </w: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ადაპალენის ან ბენზოილის პეროქსიდის ან ამ </w:t>
      </w:r>
      <w:r w:rsidR="00E72B77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>მედიკამენტში შემავალი</w:t>
      </w:r>
      <w:r w:rsidR="00F278E6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</w:t>
      </w: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რომელიმე სხვა ინგრედიენტის მიმართ, რომელიც ჩამოთვლილია მე-6 </w:t>
      </w:r>
      <w:r w:rsidR="00AC2604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>პუნქტში.</w:t>
      </w:r>
      <w:r w:rsidR="00002ABC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47A487A4" w14:textId="1932F611" w:rsidR="00216B52" w:rsidRPr="005739A7" w:rsidRDefault="00216B52" w:rsidP="00216B52">
      <w:pPr>
        <w:spacing w:after="0" w:line="240" w:lineRule="auto"/>
        <w:jc w:val="both"/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</w:pPr>
      <w:r w:rsidRPr="005739A7">
        <w:rPr>
          <w:rStyle w:val="rynqvb"/>
          <w:rFonts w:ascii="Sylfaen" w:hAnsi="Sylfaen"/>
          <w:b/>
          <w:noProof/>
          <w:sz w:val="24"/>
          <w:szCs w:val="24"/>
          <w:lang w:val="ka-GE"/>
        </w:rPr>
        <w:t>გაფრთხილებები და სიფრთხილის ზომებ</w:t>
      </w:r>
      <w:r w:rsidR="00BD1DB7" w:rsidRPr="005739A7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>ი</w:t>
      </w:r>
    </w:p>
    <w:p w14:paraId="53169F39" w14:textId="7FD81661" w:rsidR="00BD1DB7" w:rsidRPr="005739A7" w:rsidRDefault="00C2352D" w:rsidP="00C2352D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>არ გამოიყენოთ ეპიდუო 0.1% / 2.5% დაზიანებებ</w:t>
      </w:r>
      <w:r w:rsidR="00AC2604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>ულ</w:t>
      </w: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, გაღიზიანებულ ან ეგზემატურ </w:t>
      </w:r>
      <w:r w:rsidR="00AC2604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>უბნებზე</w:t>
      </w: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>.</w:t>
      </w:r>
    </w:p>
    <w:p w14:paraId="5A55D168" w14:textId="1B35D8B0" w:rsidR="00216CEA" w:rsidRPr="005739A7" w:rsidRDefault="00F529B1" w:rsidP="00C2352D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>მოერიდეთ ეპიდუო</w:t>
      </w:r>
      <w:r w:rsidR="00800D5B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>ს</w:t>
      </w: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0.1% / 2.5% კონტაქტს თვალებთან, პირთან ან ნესტოებთან, ასევე სხეულის სხვა ძალიან მგრძნობიარე უბნებთან.</w:t>
      </w:r>
      <w:r w:rsidR="006F4320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</w:t>
      </w:r>
      <w:r w:rsidR="00C632A1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>შემთხვევითი კონტაქტის შემთხვევაში დაუყოვნებლივ ჩამოიბანეთ დიდი რაოდენობით თბილი წყლით.</w:t>
      </w:r>
      <w:r w:rsidR="00A00BBC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739EFB6F" w14:textId="2AFCDF8E" w:rsidR="00A00BBC" w:rsidRPr="005739A7" w:rsidRDefault="00F71B34" w:rsidP="00C2352D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>მოერიდეთ მზე</w:t>
      </w:r>
      <w:r w:rsidR="00AC2604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>ს</w:t>
      </w: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და ულტრაიისფერი ნათურების გადაჭარბებულ ზემოქმედება</w:t>
      </w:r>
      <w:r w:rsidRPr="005739A7">
        <w:rPr>
          <w:rStyle w:val="rynqvb"/>
          <w:rFonts w:ascii="Sylfaen" w:hAnsi="Sylfaen" w:cs="Sylfaen"/>
          <w:noProof/>
          <w:sz w:val="24"/>
          <w:szCs w:val="24"/>
          <w:lang w:val="ka-GE"/>
        </w:rPr>
        <w:t>ს</w:t>
      </w:r>
      <w:r w:rsidR="00AC2604" w:rsidRPr="005739A7">
        <w:rPr>
          <w:rStyle w:val="rynqvb"/>
          <w:rFonts w:ascii="Sylfaen" w:hAnsi="Sylfaen" w:cs="Sylfaen"/>
          <w:noProof/>
          <w:sz w:val="24"/>
          <w:szCs w:val="24"/>
          <w:lang w:val="ka-GE"/>
        </w:rPr>
        <w:t>.</w:t>
      </w:r>
    </w:p>
    <w:p w14:paraId="5519521D" w14:textId="121ECCF5" w:rsidR="004A28B0" w:rsidRPr="005739A7" w:rsidRDefault="004A28B0" w:rsidP="00C2352D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lastRenderedPageBreak/>
        <w:t xml:space="preserve">მოერიდეთ </w:t>
      </w:r>
      <w:r w:rsidR="00E71432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>ეპი</w:t>
      </w:r>
      <w:r w:rsidR="00AC2604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>დ</w:t>
      </w:r>
      <w:r w:rsidR="00E71432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>უოს</w:t>
      </w: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</w:t>
      </w:r>
      <w:r w:rsidR="00EE3BFC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0.1%/2.5% </w:t>
      </w: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თმაზე და შეღებილ </w:t>
      </w:r>
      <w:r w:rsidR="00AC2604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>ქსოვილებზე</w:t>
      </w: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</w:t>
      </w:r>
      <w:r w:rsidR="00AC2604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>დატანას, მათი</w:t>
      </w: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გაუფერულების საშიშროების გამო.</w:t>
      </w:r>
      <w:r w:rsidRPr="005739A7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>პროდუქტის გამოყენების შემდეგ კარგად დაიბანეთ ხელები.</w:t>
      </w:r>
    </w:p>
    <w:p w14:paraId="660DAB0C" w14:textId="31F5C131" w:rsidR="004836ED" w:rsidRPr="005739A7" w:rsidRDefault="00CE7248" w:rsidP="004836ED">
      <w:p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>ეპიდ</w:t>
      </w:r>
      <w:r w:rsidR="004836ED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უოს 0.1%/2.5% გამოყენებამდე მიმართეთ ექიმს ან ფარმაცევტს კონსულტაციისათვის. </w:t>
      </w:r>
    </w:p>
    <w:p w14:paraId="45033FDD" w14:textId="0D2998CD" w:rsidR="009E2DD9" w:rsidRPr="005739A7" w:rsidRDefault="009E2DD9" w:rsidP="004836ED">
      <w:pPr>
        <w:spacing w:after="0" w:line="240" w:lineRule="auto"/>
        <w:jc w:val="both"/>
        <w:rPr>
          <w:rStyle w:val="rynqvb"/>
          <w:rFonts w:ascii="Sylfaen" w:hAnsi="Sylfaen"/>
          <w:b/>
          <w:noProof/>
          <w:sz w:val="24"/>
          <w:szCs w:val="24"/>
          <w:lang w:val="ka-GE"/>
        </w:rPr>
      </w:pPr>
      <w:r w:rsidRPr="005739A7">
        <w:rPr>
          <w:rFonts w:ascii="Sylfaen" w:hAnsi="Sylfaen"/>
          <w:b/>
          <w:noProof/>
          <w:sz w:val="24"/>
          <w:szCs w:val="24"/>
          <w:lang w:val="ka-GE"/>
        </w:rPr>
        <w:t xml:space="preserve">სხვა მედიკამენტები და </w:t>
      </w:r>
      <w:r w:rsidRPr="005739A7">
        <w:rPr>
          <w:rStyle w:val="rynqvb"/>
          <w:rFonts w:ascii="Sylfaen" w:hAnsi="Sylfaen"/>
          <w:b/>
          <w:noProof/>
          <w:sz w:val="24"/>
          <w:szCs w:val="24"/>
          <w:lang w:val="ka-GE"/>
        </w:rPr>
        <w:t>ეპი</w:t>
      </w:r>
      <w:r w:rsidR="00800D5B" w:rsidRPr="005739A7">
        <w:rPr>
          <w:rStyle w:val="rynqvb"/>
          <w:rFonts w:ascii="Sylfaen" w:hAnsi="Sylfaen"/>
          <w:b/>
          <w:noProof/>
          <w:sz w:val="24"/>
          <w:szCs w:val="24"/>
          <w:lang w:val="ka-GE"/>
        </w:rPr>
        <w:t>დ</w:t>
      </w:r>
      <w:r w:rsidRPr="005739A7">
        <w:rPr>
          <w:rStyle w:val="rynqvb"/>
          <w:rFonts w:ascii="Sylfaen" w:hAnsi="Sylfaen"/>
          <w:b/>
          <w:noProof/>
          <w:sz w:val="24"/>
          <w:szCs w:val="24"/>
          <w:lang w:val="ka-GE"/>
        </w:rPr>
        <w:t>უო 0.1%/2.5%</w:t>
      </w:r>
      <w:r w:rsidR="00481E42" w:rsidRPr="005739A7">
        <w:rPr>
          <w:rStyle w:val="rynqvb"/>
          <w:rFonts w:ascii="Sylfaen" w:hAnsi="Sylfaen"/>
          <w:b/>
          <w:noProof/>
          <w:sz w:val="24"/>
          <w:szCs w:val="24"/>
          <w:lang w:val="ka-GE"/>
        </w:rPr>
        <w:t xml:space="preserve"> გელი</w:t>
      </w:r>
    </w:p>
    <w:p w14:paraId="7FA8088F" w14:textId="44EABA1D" w:rsidR="00481E42" w:rsidRPr="005739A7" w:rsidRDefault="002103B3" w:rsidP="004836ED">
      <w:p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არ გამოიყენოთ სხვა პროდუქტები (ბენზოილ პეროქსიდის და/ან რეტინოიდების შემცველი) </w:t>
      </w:r>
      <w:r w:rsidR="00E00CB4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>ეპიდუოს</w:t>
      </w: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0.1%/2.5</w:t>
      </w:r>
      <w:r w:rsidR="00183847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>%</w:t>
      </w: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გელთან ერთად.</w:t>
      </w:r>
      <w:r w:rsidRPr="005739A7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მოერიდეთ </w:t>
      </w:r>
      <w:r w:rsidR="00800D5B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ისეთი კოსმეტიკური პროდუქტების ერთდროულ გამოყენებას, რომელიც </w:t>
      </w:r>
      <w:r w:rsidR="00800D5B" w:rsidRPr="005739A7">
        <w:rPr>
          <w:rFonts w:ascii="Sylfaen" w:hAnsi="Sylfaen"/>
          <w:noProof/>
          <w:sz w:val="24"/>
          <w:szCs w:val="24"/>
          <w:lang w:val="ka-GE"/>
        </w:rPr>
        <w:t xml:space="preserve">აღიზიანებს, აშრობს ან ქერცლავს კანს. </w:t>
      </w:r>
      <w:r w:rsidR="004C5013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>აცნობეთ თქვენს ექიმს ან ფარმაცევტს, თუ იყენებთ, ბოლო დროს იყენებდით</w:t>
      </w:r>
      <w:r w:rsidR="00FE6D7C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სხვა პრეპარატებ</w:t>
      </w:r>
      <w:r w:rsidR="00FE6D7C" w:rsidRPr="005739A7">
        <w:rPr>
          <w:rStyle w:val="rynqvb"/>
          <w:rFonts w:ascii="Sylfaen" w:hAnsi="Sylfaen" w:cs="Sylfaen"/>
          <w:noProof/>
          <w:sz w:val="24"/>
          <w:szCs w:val="24"/>
          <w:lang w:val="ka-GE"/>
        </w:rPr>
        <w:t>ს</w:t>
      </w:r>
      <w:r w:rsidR="004C5013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ან </w:t>
      </w:r>
      <w:r w:rsidR="00FE6D7C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აპირებთ რომელიმეს გამოყენებას. </w:t>
      </w:r>
    </w:p>
    <w:p w14:paraId="7620CE15" w14:textId="3F85152E" w:rsidR="009575F8" w:rsidRPr="005739A7" w:rsidRDefault="00474975" w:rsidP="004836ED">
      <w:pPr>
        <w:spacing w:after="0" w:line="240" w:lineRule="auto"/>
        <w:jc w:val="both"/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</w:pPr>
      <w:r w:rsidRPr="005739A7">
        <w:rPr>
          <w:rStyle w:val="rynqvb"/>
          <w:rFonts w:ascii="Sylfaen" w:hAnsi="Sylfaen"/>
          <w:b/>
          <w:noProof/>
          <w:sz w:val="24"/>
          <w:szCs w:val="24"/>
          <w:lang w:val="ka-GE"/>
        </w:rPr>
        <w:t>ორსულობა და ძუძუთი კვებ</w:t>
      </w:r>
      <w:r w:rsidRPr="005739A7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>ა</w:t>
      </w:r>
    </w:p>
    <w:p w14:paraId="6F8A4A31" w14:textId="3896E05C" w:rsidR="00474975" w:rsidRPr="005739A7" w:rsidRDefault="00C75534" w:rsidP="004836ED">
      <w:p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არ გამოიყენოთ </w:t>
      </w:r>
      <w:r w:rsidR="002F76E0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>ეპიდუო</w:t>
      </w: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0.1%/2.5% თუ ხართ ორსულად ან გეგმავთ დაორსულებას.</w:t>
      </w:r>
      <w:r w:rsidRPr="005739A7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თქვენს ექიმს შეუძლია მოგაწოდოთ </w:t>
      </w:r>
      <w:r w:rsidR="00525891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>დეტალური</w:t>
      </w: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ინფორმაცია.</w:t>
      </w:r>
      <w:r w:rsidRPr="005739A7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="006F1408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>თუ</w:t>
      </w: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</w:t>
      </w:r>
      <w:r w:rsidR="006A5F9A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>ეპიდუო</w:t>
      </w:r>
      <w:r w:rsidR="006F1408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>თი</w:t>
      </w: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0,1% / 2,5% მკურნალობის დროს</w:t>
      </w:r>
      <w:r w:rsidR="006F1408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აღმოაჩენთ, რომ ხართ ორსულად</w:t>
      </w: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, მკურნალობა უნდა შეწყდეს და რაც შეიძლება </w:t>
      </w:r>
      <w:r w:rsidR="003E2A27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>სწრაფად</w:t>
      </w: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უნდა აცნობოთ ექიმს შესაბამისი შემდგომი დაკვირვებისთვის.</w:t>
      </w:r>
      <w:r w:rsidR="008763E5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0F2A01B1" w14:textId="602705E8" w:rsidR="00825D08" w:rsidRPr="005739A7" w:rsidRDefault="00825D08" w:rsidP="004836ED">
      <w:p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>ეპიდუო</w:t>
      </w:r>
      <w:r w:rsidR="00CF5C27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>ს</w:t>
      </w: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0.1%/2.5% </w:t>
      </w:r>
      <w:r w:rsidR="00CF5C27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>გამოყენება შესაძლებელია</w:t>
      </w: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ძუძუთი კვების დროს.</w:t>
      </w:r>
      <w:r w:rsidRPr="005739A7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ბავშვთან შემთხვევითი კონტაქტის თავიდან ასაცილებლად, ძუძუთი კვების დროს თავი უნდა </w:t>
      </w:r>
      <w:r w:rsidR="00D116D5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>აარიდოთ</w:t>
      </w: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ეპიდუოს 0.1%/2.5% მკერდზე წასმას. თუ ხართ ორსულად ან ძუძუთი კვებავთ</w:t>
      </w:r>
      <w:r w:rsidR="00AC0070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ჩვილს</w:t>
      </w: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, ფიქრობთ, რომ შეიძლება იყოთ ორსულად ან გეგმავთ ბავშვის გაჩენას, მიმართეთ ექიმს ან ფარმაცევტს </w:t>
      </w:r>
      <w:r w:rsidR="00267C84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რჩევისთვის </w:t>
      </w: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>ამ პრეპარატის მიღებამდე.</w:t>
      </w:r>
      <w:r w:rsidR="007F3CC0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113B42A5" w14:textId="77777777" w:rsidR="00466810" w:rsidRPr="005739A7" w:rsidRDefault="00A316D4" w:rsidP="004836ED">
      <w:pPr>
        <w:spacing w:after="0" w:line="240" w:lineRule="auto"/>
        <w:jc w:val="both"/>
        <w:rPr>
          <w:rStyle w:val="rynqvb"/>
          <w:rFonts w:ascii="Sylfaen" w:hAnsi="Sylfaen"/>
          <w:b/>
          <w:noProof/>
          <w:sz w:val="24"/>
          <w:szCs w:val="24"/>
          <w:lang w:val="ka-GE"/>
        </w:rPr>
      </w:pPr>
      <w:r w:rsidRPr="005739A7">
        <w:rPr>
          <w:rStyle w:val="rynqvb"/>
          <w:rFonts w:ascii="Sylfaen" w:hAnsi="Sylfaen"/>
          <w:b/>
          <w:noProof/>
          <w:sz w:val="24"/>
          <w:szCs w:val="24"/>
          <w:lang w:val="ka-GE"/>
        </w:rPr>
        <w:t>ეპი</w:t>
      </w:r>
      <w:r w:rsidR="00A13A23" w:rsidRPr="005739A7">
        <w:rPr>
          <w:rStyle w:val="rynqvb"/>
          <w:rFonts w:ascii="Sylfaen" w:hAnsi="Sylfaen"/>
          <w:b/>
          <w:noProof/>
          <w:sz w:val="24"/>
          <w:szCs w:val="24"/>
          <w:lang w:val="ka-GE"/>
        </w:rPr>
        <w:t>დუო</w:t>
      </w:r>
      <w:r w:rsidR="007F3CC0" w:rsidRPr="005739A7">
        <w:rPr>
          <w:rStyle w:val="rynqvb"/>
          <w:rFonts w:ascii="Sylfaen" w:hAnsi="Sylfaen"/>
          <w:b/>
          <w:noProof/>
          <w:sz w:val="24"/>
          <w:szCs w:val="24"/>
          <w:lang w:val="ka-GE"/>
        </w:rPr>
        <w:t xml:space="preserve"> 0.1%/2.5% გელი შეიცავს პროპილენ გლიკოლს. </w:t>
      </w:r>
    </w:p>
    <w:p w14:paraId="541A77D0" w14:textId="0C356805" w:rsidR="007F3CC0" w:rsidRPr="005739A7" w:rsidRDefault="007F3CC0" w:rsidP="004836ED">
      <w:p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ეს </w:t>
      </w:r>
      <w:r w:rsidR="00C3314A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>მედიკამენტი</w:t>
      </w: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შეიცავს 40 მგ პროპილენგლიკოლს (E1520) თითოეულ გრამ გელში, რაც </w:t>
      </w:r>
      <w:r w:rsidR="00C3771A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>შეესაბამება</w:t>
      </w: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4% w/w.</w:t>
      </w:r>
    </w:p>
    <w:p w14:paraId="77E44135" w14:textId="2B49CFD7" w:rsidR="00817DDA" w:rsidRPr="005739A7" w:rsidRDefault="00817DDA" w:rsidP="004836ED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5739A7">
        <w:rPr>
          <w:rFonts w:ascii="Sylfaen" w:hAnsi="Sylfaen"/>
          <w:b/>
          <w:noProof/>
          <w:sz w:val="24"/>
          <w:szCs w:val="24"/>
          <w:lang w:val="ka-GE"/>
        </w:rPr>
        <w:t>ეპიდუო 0.1%/2.5% გელი შეიცავს პოლისორბატს</w:t>
      </w:r>
    </w:p>
    <w:p w14:paraId="3ABA4053" w14:textId="072A32B3" w:rsidR="00305858" w:rsidRPr="005739A7" w:rsidRDefault="00817DDA" w:rsidP="004836ED">
      <w:pPr>
        <w:spacing w:after="0" w:line="240" w:lineRule="auto"/>
        <w:jc w:val="both"/>
        <w:rPr>
          <w:rFonts w:ascii="Sylfaen" w:hAnsi="Sylfaen"/>
          <w:bCs/>
          <w:noProof/>
          <w:sz w:val="24"/>
          <w:szCs w:val="24"/>
          <w:lang w:val="ka-GE"/>
        </w:rPr>
      </w:pPr>
      <w:r w:rsidRPr="005739A7">
        <w:rPr>
          <w:rFonts w:ascii="Sylfaen" w:hAnsi="Sylfaen"/>
          <w:bCs/>
          <w:noProof/>
          <w:sz w:val="24"/>
          <w:szCs w:val="24"/>
          <w:lang w:val="ka-GE"/>
        </w:rPr>
        <w:t>პოლისორბატმა შეიძლება გამოიწვიოს ალერგიული რეაქცია.</w:t>
      </w:r>
    </w:p>
    <w:p w14:paraId="0DE352EB" w14:textId="5711FDD1" w:rsidR="00305858" w:rsidRPr="005739A7" w:rsidRDefault="00305858" w:rsidP="004836ED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5739A7">
        <w:rPr>
          <w:rFonts w:ascii="Sylfaen" w:hAnsi="Sylfaen"/>
          <w:b/>
          <w:noProof/>
          <w:sz w:val="24"/>
          <w:szCs w:val="24"/>
          <w:lang w:val="ka-GE"/>
        </w:rPr>
        <w:t>3. ეპიდუო 0,1%/2,5% გელის გამოყენების წესი</w:t>
      </w:r>
    </w:p>
    <w:p w14:paraId="68432F96" w14:textId="4A3A7D63" w:rsidR="00305858" w:rsidRPr="005739A7" w:rsidRDefault="00FB03B6" w:rsidP="004836ED">
      <w:p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მედიკამენტი </w:t>
      </w:r>
      <w:r w:rsidR="006D5971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ყოველთვის  </w:t>
      </w:r>
      <w:r w:rsidR="00F95BE2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გამოიყენეთ ზუსტად </w:t>
      </w:r>
      <w:r w:rsidR="00A37C66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>ექიმის დანიშნულების მიხედვით. თუ რაიმეში არ ხართ დარწმუნებული მ</w:t>
      </w:r>
      <w:r w:rsidR="00F95BE2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იმართეთ ექიმს ან ფარმაცევტს. </w:t>
      </w:r>
      <w:r w:rsidR="00093A80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>ეპიდუო</w:t>
      </w:r>
      <w:r w:rsidR="00F95BE2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0.1%/2.5% განკუთვნილია მოზრდილებისთვის, მოზარდებისთვის და 9 წელზე უფროსი ასაკის ბავშვებისთვის.</w:t>
      </w:r>
    </w:p>
    <w:p w14:paraId="0D0D281B" w14:textId="64D3E019" w:rsidR="008E4D4C" w:rsidRPr="005739A7" w:rsidRDefault="00AF4D91" w:rsidP="004836ED">
      <w:pPr>
        <w:spacing w:after="0" w:line="24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ეს </w:t>
      </w:r>
      <w:r w:rsidR="00917049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>სამკურნალო საშუალება</w:t>
      </w: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განკუთვნილია მხოლოდ გარეგანი გამოყენებისთვი</w:t>
      </w:r>
      <w:r w:rsidRPr="005739A7">
        <w:rPr>
          <w:rStyle w:val="rynqvb"/>
          <w:rFonts w:ascii="Sylfaen" w:hAnsi="Sylfaen" w:cs="Sylfaen"/>
          <w:noProof/>
          <w:sz w:val="24"/>
          <w:szCs w:val="24"/>
          <w:lang w:val="ka-GE"/>
        </w:rPr>
        <w:t>ს</w:t>
      </w:r>
      <w:r w:rsidR="00184476" w:rsidRPr="005739A7">
        <w:rPr>
          <w:rStyle w:val="rynqvb"/>
          <w:rFonts w:ascii="Sylfaen" w:hAnsi="Sylfaen" w:cs="Sylfaen"/>
          <w:noProof/>
          <w:sz w:val="24"/>
          <w:szCs w:val="24"/>
          <w:lang w:val="ka-GE"/>
        </w:rPr>
        <w:t>.</w:t>
      </w:r>
    </w:p>
    <w:p w14:paraId="3D62D358" w14:textId="2FE45F6F" w:rsidR="00184476" w:rsidRPr="005739A7" w:rsidRDefault="00430215" w:rsidP="004836ED">
      <w:p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>წაისვით გელის თხელი ფენა თანაბრად</w:t>
      </w:r>
      <w:r w:rsidR="00800D5B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>,</w:t>
      </w: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აკნე</w:t>
      </w:r>
      <w:r w:rsidR="00870A1B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>თი</w:t>
      </w: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დაზიანებულ უბანზე დღეში ერთხელ ძილის წინ, მოერიდეთ </w:t>
      </w:r>
      <w:r w:rsidR="00800D5B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პრეპარატის კონტაქტს </w:t>
      </w: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>თვალებ</w:t>
      </w:r>
      <w:r w:rsidR="00800D5B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>თან</w:t>
      </w: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>, ტუჩებ</w:t>
      </w:r>
      <w:r w:rsidR="00800D5B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>თან</w:t>
      </w: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და ნესტოებ</w:t>
      </w:r>
      <w:r w:rsidR="00800D5B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>თან,</w:t>
      </w: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კანის გაწმენდისა და გაშრობის შემდეგ.</w:t>
      </w:r>
      <w:r w:rsidRPr="005739A7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ხელები კარგად დაიბანეთ </w:t>
      </w:r>
      <w:r w:rsidR="003A04EB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>ეპიდუოს</w:t>
      </w: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0.1%/2.5% გამოყენების შემდეგ.</w:t>
      </w:r>
      <w:r w:rsidR="00BE7465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</w:t>
      </w:r>
      <w:r w:rsidR="006516B7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2A904FB3" w14:textId="5680FE0C" w:rsidR="00352064" w:rsidRPr="005739A7" w:rsidRDefault="00B14084" w:rsidP="004836ED">
      <w:p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ექიმი </w:t>
      </w:r>
      <w:r w:rsidR="006D5971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განსაზღვრავს </w:t>
      </w:r>
      <w:r w:rsidR="008042C4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>ეპიდუო</w:t>
      </w: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0.1%/2.5% </w:t>
      </w:r>
      <w:r w:rsidR="00021C25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>გელი</w:t>
      </w:r>
      <w:r w:rsidR="006D5971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>ს გამოყენების ხანგრძლივობას</w:t>
      </w:r>
      <w:r w:rsidR="00EA44E5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. </w:t>
      </w:r>
    </w:p>
    <w:p w14:paraId="0A8549B0" w14:textId="2D9EF86A" w:rsidR="00993B80" w:rsidRPr="005739A7" w:rsidRDefault="00352064" w:rsidP="004836ED">
      <w:p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>თუ გრძნობთ, რომ ეპიდუოს 0.1%/2.5% ეფექტი ძალიან ძლიერია ან ძალიან სუსტი</w:t>
      </w:r>
      <w:r w:rsidR="00EF1952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>ა</w:t>
      </w: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, მიმართეთ ექიმს ან ფარმაცევტს. </w:t>
      </w:r>
      <w:r w:rsidR="00B359FF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</w:t>
      </w:r>
      <w:r w:rsidR="007626F3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1FF441EE" w14:textId="252B5FC8" w:rsidR="007626F3" w:rsidRPr="005739A7" w:rsidRDefault="007626F3" w:rsidP="004836ED">
      <w:p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თუ </w:t>
      </w:r>
      <w:r w:rsidR="00E83D4E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>აღინიშნება</w:t>
      </w:r>
      <w:r w:rsidR="004B0542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მუდმივი</w:t>
      </w: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გაღიზიანება ეპიდუოს 0.1%/2.5%</w:t>
      </w:r>
      <w:r w:rsidR="00F657C7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გამოყენებისას</w:t>
      </w: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>, მიმართეთ ექიმს.</w:t>
      </w:r>
      <w:r w:rsidRPr="005739A7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="00B1199C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>ექიმმა შესაძლოა გირჩიოთ</w:t>
      </w:r>
      <w:r w:rsidR="00113B39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</w:t>
      </w: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>დამატენიანებელი კრემის წასმა, გამოყენების სიხშირის შემცირება, მკურნალობის შეწყვეტა ხანმოკლე პერიოდით ან გელის სამუდამოდ შეწყვეტა.</w:t>
      </w:r>
      <w:r w:rsidR="001F19E0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0C06465D" w14:textId="67C614EE" w:rsidR="00BF1E6B" w:rsidRPr="005739A7" w:rsidRDefault="00BF1E6B" w:rsidP="004836E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351DE2AD" w14:textId="29B7EF7F" w:rsidR="00BF1E6B" w:rsidRPr="005739A7" w:rsidRDefault="00BF1E6B" w:rsidP="004836ED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5739A7">
        <w:rPr>
          <w:rFonts w:ascii="Sylfaen" w:hAnsi="Sylfaen"/>
          <w:b/>
          <w:noProof/>
          <w:sz w:val="24"/>
          <w:szCs w:val="24"/>
          <w:lang w:val="ka-GE"/>
        </w:rPr>
        <w:t>თუ გამოიყენეთ ეპიდუო 0,1%/2,5% გელი</w:t>
      </w:r>
      <w:r w:rsidR="006D5971" w:rsidRPr="005739A7">
        <w:rPr>
          <w:rFonts w:ascii="Sylfaen" w:hAnsi="Sylfaen"/>
          <w:b/>
          <w:noProof/>
          <w:sz w:val="24"/>
          <w:szCs w:val="24"/>
          <w:lang w:val="ka-GE"/>
        </w:rPr>
        <w:t xml:space="preserve"> ჭარბი დოზირებით:</w:t>
      </w:r>
    </w:p>
    <w:p w14:paraId="1531501E" w14:textId="4DAD9A4A" w:rsidR="00BF1E6B" w:rsidRPr="005739A7" w:rsidRDefault="00C77C0D" w:rsidP="004836E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5739A7">
        <w:rPr>
          <w:rFonts w:ascii="Sylfaen" w:hAnsi="Sylfaen"/>
          <w:noProof/>
          <w:sz w:val="24"/>
          <w:szCs w:val="24"/>
          <w:lang w:val="ka-GE"/>
        </w:rPr>
        <w:t xml:space="preserve">ეპიდუო 0,1%/2,5% გელის </w:t>
      </w:r>
      <w:r w:rsidR="00D72BA5" w:rsidRPr="005739A7">
        <w:rPr>
          <w:rFonts w:ascii="Sylfaen" w:hAnsi="Sylfaen"/>
          <w:noProof/>
          <w:sz w:val="24"/>
          <w:szCs w:val="24"/>
          <w:lang w:val="ka-GE"/>
        </w:rPr>
        <w:t>ჭარბი დოზირებ</w:t>
      </w:r>
      <w:r w:rsidR="006571AC" w:rsidRPr="005739A7">
        <w:rPr>
          <w:rFonts w:ascii="Sylfaen" w:hAnsi="Sylfaen"/>
          <w:noProof/>
          <w:sz w:val="24"/>
          <w:szCs w:val="24"/>
          <w:lang w:val="ka-GE"/>
        </w:rPr>
        <w:t>ის</w:t>
      </w:r>
      <w:r w:rsidR="00D72BA5" w:rsidRPr="005739A7">
        <w:rPr>
          <w:rFonts w:ascii="Sylfaen" w:hAnsi="Sylfaen"/>
          <w:noProof/>
          <w:sz w:val="24"/>
          <w:szCs w:val="24"/>
          <w:lang w:val="ka-GE"/>
        </w:rPr>
        <w:t xml:space="preserve"> გამოყენებ</w:t>
      </w:r>
      <w:r w:rsidR="006571AC" w:rsidRPr="005739A7">
        <w:rPr>
          <w:rFonts w:ascii="Sylfaen" w:hAnsi="Sylfaen"/>
          <w:noProof/>
          <w:sz w:val="24"/>
          <w:szCs w:val="24"/>
          <w:lang w:val="ka-GE"/>
        </w:rPr>
        <w:t xml:space="preserve">ა არ გამოიწვევს აკნეს უფრო </w:t>
      </w:r>
      <w:r w:rsidR="00CE7248" w:rsidRPr="005739A7">
        <w:rPr>
          <w:rFonts w:ascii="Sylfaen" w:hAnsi="Sylfaen"/>
          <w:noProof/>
          <w:sz w:val="24"/>
          <w:szCs w:val="24"/>
          <w:lang w:val="ka-GE"/>
        </w:rPr>
        <w:t>სწრაფ</w:t>
      </w:r>
      <w:r w:rsidR="006571AC" w:rsidRPr="005739A7">
        <w:rPr>
          <w:rFonts w:ascii="Sylfaen" w:hAnsi="Sylfaen"/>
          <w:noProof/>
          <w:sz w:val="24"/>
          <w:szCs w:val="24"/>
          <w:lang w:val="ka-GE"/>
        </w:rPr>
        <w:t xml:space="preserve"> განკურნებას, მაგრამ </w:t>
      </w:r>
      <w:r w:rsidR="00CE7248" w:rsidRPr="005739A7">
        <w:rPr>
          <w:rFonts w:ascii="Sylfaen" w:hAnsi="Sylfaen"/>
          <w:noProof/>
          <w:sz w:val="24"/>
          <w:szCs w:val="24"/>
          <w:lang w:val="ka-GE"/>
        </w:rPr>
        <w:t xml:space="preserve">პირიქით </w:t>
      </w:r>
      <w:r w:rsidR="006571AC" w:rsidRPr="005739A7">
        <w:rPr>
          <w:rFonts w:ascii="Sylfaen" w:hAnsi="Sylfaen"/>
          <w:noProof/>
          <w:sz w:val="24"/>
          <w:szCs w:val="24"/>
          <w:lang w:val="ka-GE"/>
        </w:rPr>
        <w:t xml:space="preserve">შესაძლოა გამოიწვიოს კანის გაღიზიანება და სიწითლე. </w:t>
      </w:r>
    </w:p>
    <w:p w14:paraId="6BE7B27B" w14:textId="6256AB2A" w:rsidR="002C74BB" w:rsidRPr="005739A7" w:rsidRDefault="00AB1F22" w:rsidP="004836E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5739A7">
        <w:rPr>
          <w:rFonts w:ascii="Sylfaen" w:hAnsi="Sylfaen"/>
          <w:noProof/>
          <w:sz w:val="24"/>
          <w:szCs w:val="24"/>
          <w:lang w:val="ka-GE"/>
        </w:rPr>
        <w:t>მიმართეთ ექიმს ან სასწრაფო დახმარებას:</w:t>
      </w:r>
    </w:p>
    <w:p w14:paraId="31F142E6" w14:textId="6112CDEF" w:rsidR="00AB1F22" w:rsidRPr="005739A7" w:rsidRDefault="00AB1F22" w:rsidP="009E724E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5739A7">
        <w:rPr>
          <w:rFonts w:ascii="Sylfaen" w:hAnsi="Sylfaen"/>
          <w:noProof/>
          <w:sz w:val="24"/>
          <w:szCs w:val="24"/>
          <w:lang w:val="ka-GE"/>
        </w:rPr>
        <w:t xml:space="preserve">თუ გამოიყენებთ ეპიდუო 0,1%/2,5% </w:t>
      </w:r>
      <w:r w:rsidR="006D5971" w:rsidRPr="005739A7">
        <w:rPr>
          <w:rFonts w:ascii="Sylfaen" w:hAnsi="Sylfaen"/>
          <w:noProof/>
          <w:sz w:val="24"/>
          <w:szCs w:val="24"/>
          <w:lang w:val="ka-GE"/>
        </w:rPr>
        <w:t>ჭარბი</w:t>
      </w:r>
      <w:r w:rsidRPr="005739A7">
        <w:rPr>
          <w:rFonts w:ascii="Sylfaen" w:hAnsi="Sylfaen"/>
          <w:noProof/>
          <w:sz w:val="24"/>
          <w:szCs w:val="24"/>
          <w:lang w:val="ka-GE"/>
        </w:rPr>
        <w:t xml:space="preserve"> დოზი</w:t>
      </w:r>
      <w:r w:rsidR="006D5971" w:rsidRPr="005739A7">
        <w:rPr>
          <w:rFonts w:ascii="Sylfaen" w:hAnsi="Sylfaen"/>
          <w:noProof/>
          <w:sz w:val="24"/>
          <w:szCs w:val="24"/>
          <w:lang w:val="ka-GE"/>
        </w:rPr>
        <w:t>თ</w:t>
      </w:r>
      <w:r w:rsidRPr="005739A7">
        <w:rPr>
          <w:rFonts w:ascii="Sylfaen" w:hAnsi="Sylfaen"/>
          <w:noProof/>
          <w:sz w:val="24"/>
          <w:szCs w:val="24"/>
          <w:lang w:val="ka-GE"/>
        </w:rPr>
        <w:t xml:space="preserve">. </w:t>
      </w:r>
    </w:p>
    <w:p w14:paraId="428079D7" w14:textId="1798E98C" w:rsidR="000823CC" w:rsidRPr="005739A7" w:rsidRDefault="009E724E" w:rsidP="009E724E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>თუ ბავშვმა შემთხვევით გამოიყენა პროდუქტი</w:t>
      </w:r>
      <w:r w:rsidR="00C35B36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>.</w:t>
      </w:r>
    </w:p>
    <w:p w14:paraId="4A3D78D3" w14:textId="57B4B555" w:rsidR="009E724E" w:rsidRPr="005739A7" w:rsidRDefault="009E724E" w:rsidP="009E724E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>თუ თქვენ შემთხვევით გადაყლაპეთ პროდუქტი.</w:t>
      </w:r>
    </w:p>
    <w:p w14:paraId="4A9D5AA4" w14:textId="6B05B2F9" w:rsidR="00920D1E" w:rsidRPr="005739A7" w:rsidRDefault="00610796" w:rsidP="00920D1E">
      <w:pPr>
        <w:spacing w:after="0" w:line="240" w:lineRule="auto"/>
        <w:jc w:val="both"/>
        <w:rPr>
          <w:rStyle w:val="rynqvb"/>
          <w:rFonts w:ascii="Sylfaen" w:hAnsi="Sylfaen"/>
          <w:b/>
          <w:noProof/>
          <w:sz w:val="24"/>
          <w:szCs w:val="24"/>
          <w:lang w:val="ka-GE"/>
        </w:rPr>
      </w:pPr>
      <w:r w:rsidRPr="005739A7">
        <w:rPr>
          <w:rStyle w:val="rynqvb"/>
          <w:rFonts w:ascii="Sylfaen" w:hAnsi="Sylfaen"/>
          <w:b/>
          <w:noProof/>
          <w:sz w:val="24"/>
          <w:szCs w:val="24"/>
          <w:lang w:val="ka-GE"/>
        </w:rPr>
        <w:t>თუ დაგავიწყდათ ეპიდუოს 0.1%/2.5% გელის გამოყენება:</w:t>
      </w:r>
    </w:p>
    <w:p w14:paraId="54AFEF92" w14:textId="43D628F6" w:rsidR="00B731F9" w:rsidRPr="005739A7" w:rsidRDefault="00B731F9" w:rsidP="00920D1E">
      <w:p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lastRenderedPageBreak/>
        <w:t>არ მიიღოთ ორმაგი დოზა გამოტოვებული დოზის ასანაზღაურებლად.</w:t>
      </w:r>
    </w:p>
    <w:p w14:paraId="59867989" w14:textId="130AEB3E" w:rsidR="00A9177D" w:rsidRPr="005739A7" w:rsidRDefault="00A9177D" w:rsidP="00920D1E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5739A7">
        <w:rPr>
          <w:rFonts w:ascii="Sylfaen" w:hAnsi="Sylfaen"/>
          <w:b/>
          <w:noProof/>
          <w:sz w:val="24"/>
          <w:szCs w:val="24"/>
          <w:lang w:val="ka-GE"/>
        </w:rPr>
        <w:t xml:space="preserve">4. </w:t>
      </w:r>
      <w:r w:rsidR="0014665A" w:rsidRPr="005739A7">
        <w:rPr>
          <w:rFonts w:ascii="Sylfaen" w:hAnsi="Sylfaen"/>
          <w:b/>
          <w:noProof/>
          <w:sz w:val="24"/>
          <w:szCs w:val="24"/>
          <w:lang w:val="ka-GE"/>
        </w:rPr>
        <w:t>შესაძლო გვერდითი მოვლენები</w:t>
      </w:r>
    </w:p>
    <w:p w14:paraId="68F95FB2" w14:textId="6D545ED9" w:rsidR="00A9177D" w:rsidRPr="005739A7" w:rsidRDefault="00A25540" w:rsidP="00920D1E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5739A7">
        <w:rPr>
          <w:rFonts w:ascii="Sylfaen" w:hAnsi="Sylfaen"/>
          <w:noProof/>
          <w:sz w:val="24"/>
          <w:szCs w:val="24"/>
          <w:lang w:val="ka-GE"/>
        </w:rPr>
        <w:t>ნებისმიერი მედიკამენტის მსგავსად ამ პრეპარატმაც შესაძლოა გამოიწვიოს გვერდითი ეფექტები, თ</w:t>
      </w:r>
      <w:r w:rsidR="006D5971" w:rsidRPr="005739A7">
        <w:rPr>
          <w:rFonts w:ascii="Sylfaen" w:hAnsi="Sylfaen"/>
          <w:noProof/>
          <w:sz w:val="24"/>
          <w:szCs w:val="24"/>
          <w:lang w:val="ka-GE"/>
        </w:rPr>
        <w:t>უ</w:t>
      </w:r>
      <w:r w:rsidRPr="005739A7">
        <w:rPr>
          <w:rFonts w:ascii="Sylfaen" w:hAnsi="Sylfaen"/>
          <w:noProof/>
          <w:sz w:val="24"/>
          <w:szCs w:val="24"/>
          <w:lang w:val="ka-GE"/>
        </w:rPr>
        <w:t xml:space="preserve">მცა არა </w:t>
      </w:r>
      <w:r w:rsidR="006D5971" w:rsidRPr="005739A7">
        <w:rPr>
          <w:rFonts w:ascii="Sylfaen" w:hAnsi="Sylfaen"/>
          <w:noProof/>
          <w:sz w:val="24"/>
          <w:szCs w:val="24"/>
          <w:lang w:val="ka-GE"/>
        </w:rPr>
        <w:t>ყველა</w:t>
      </w:r>
      <w:r w:rsidRPr="005739A7">
        <w:rPr>
          <w:rFonts w:ascii="Sylfaen" w:hAnsi="Sylfaen"/>
          <w:noProof/>
          <w:sz w:val="24"/>
          <w:szCs w:val="24"/>
          <w:lang w:val="ka-GE"/>
        </w:rPr>
        <w:t xml:space="preserve"> პაციენტში. </w:t>
      </w:r>
    </w:p>
    <w:p w14:paraId="7F246D64" w14:textId="4C5CE3F1" w:rsidR="0048422E" w:rsidRPr="005739A7" w:rsidRDefault="0069311A" w:rsidP="00920D1E">
      <w:p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>შეწყვიტეთ პროდუქტის გამოყენება და დაუყოვნებლივ მიმართეთ სამედიცინო დახმარებას, თუ გაწუხებთ ყელის არეში შებოჭილობის შეგრძნება ან თვალების, სახის, ტუჩების ან ენის შეშუპება, სისუსტე ან სუნთქვის გაძნელება.</w:t>
      </w:r>
      <w:r w:rsidRPr="005739A7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შეწყვიტეთ პროდუქტის გამოყენება, თუ </w:t>
      </w:r>
      <w:r w:rsidR="006D5971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>გამოვლინდა</w:t>
      </w: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ჭინჭრის ციება ან ქავილი სახეზე ან სხეულზე.</w:t>
      </w:r>
      <w:r w:rsidRPr="005739A7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="00BD4EDF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>ამ გვერდითი მოვლენების სიხშირე</w:t>
      </w: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უცნობია.</w:t>
      </w:r>
    </w:p>
    <w:p w14:paraId="23A07B38" w14:textId="47129F38" w:rsidR="0069311A" w:rsidRPr="005739A7" w:rsidRDefault="0069311A" w:rsidP="00920D1E">
      <w:pPr>
        <w:spacing w:after="0" w:line="240" w:lineRule="auto"/>
        <w:jc w:val="both"/>
        <w:rPr>
          <w:rStyle w:val="rynqvb"/>
          <w:rFonts w:ascii="Sylfaen" w:hAnsi="Sylfaen"/>
          <w:b/>
          <w:noProof/>
          <w:sz w:val="24"/>
          <w:szCs w:val="24"/>
          <w:u w:val="single"/>
          <w:lang w:val="ka-GE"/>
        </w:rPr>
      </w:pPr>
      <w:r w:rsidRPr="005739A7">
        <w:rPr>
          <w:rStyle w:val="rynqvb"/>
          <w:rFonts w:ascii="Sylfaen" w:hAnsi="Sylfaen"/>
          <w:b/>
          <w:noProof/>
          <w:sz w:val="24"/>
          <w:szCs w:val="24"/>
          <w:u w:val="single"/>
          <w:lang w:val="ka-GE"/>
        </w:rPr>
        <w:t>ხშირი (</w:t>
      </w:r>
      <w:r w:rsidR="00A424C7" w:rsidRPr="005739A7">
        <w:rPr>
          <w:rStyle w:val="rynqvb"/>
          <w:rFonts w:ascii="Sylfaen" w:hAnsi="Sylfaen"/>
          <w:b/>
          <w:noProof/>
          <w:sz w:val="24"/>
          <w:szCs w:val="24"/>
          <w:u w:val="single"/>
          <w:lang w:val="ka-GE"/>
        </w:rPr>
        <w:t xml:space="preserve">ვლინდება </w:t>
      </w:r>
      <w:r w:rsidRPr="005739A7">
        <w:rPr>
          <w:rStyle w:val="rynqvb"/>
          <w:rFonts w:ascii="Sylfaen" w:hAnsi="Sylfaen"/>
          <w:b/>
          <w:noProof/>
          <w:sz w:val="24"/>
          <w:szCs w:val="24"/>
          <w:u w:val="single"/>
          <w:lang w:val="ka-GE"/>
        </w:rPr>
        <w:t>10</w:t>
      </w:r>
      <w:r w:rsidR="001B1F68" w:rsidRPr="005739A7">
        <w:rPr>
          <w:rStyle w:val="rynqvb"/>
          <w:rFonts w:ascii="Sylfaen" w:hAnsi="Sylfaen"/>
          <w:b/>
          <w:noProof/>
          <w:sz w:val="24"/>
          <w:szCs w:val="24"/>
          <w:u w:val="single"/>
          <w:lang w:val="ka-GE"/>
        </w:rPr>
        <w:t xml:space="preserve"> პაციენტიდან </w:t>
      </w:r>
      <w:r w:rsidRPr="005739A7">
        <w:rPr>
          <w:rStyle w:val="rynqvb"/>
          <w:rFonts w:ascii="Sylfaen" w:hAnsi="Sylfaen"/>
          <w:b/>
          <w:noProof/>
          <w:sz w:val="24"/>
          <w:szCs w:val="24"/>
          <w:u w:val="single"/>
          <w:lang w:val="ka-GE"/>
        </w:rPr>
        <w:t>1-ზე ნაკლებ</w:t>
      </w:r>
      <w:r w:rsidR="001B1F68" w:rsidRPr="005739A7">
        <w:rPr>
          <w:rStyle w:val="rynqvb"/>
          <w:rFonts w:ascii="Sylfaen" w:hAnsi="Sylfaen"/>
          <w:b/>
          <w:noProof/>
          <w:sz w:val="24"/>
          <w:szCs w:val="24"/>
          <w:u w:val="single"/>
          <w:lang w:val="ka-GE"/>
        </w:rPr>
        <w:t>შ</w:t>
      </w:r>
      <w:r w:rsidRPr="005739A7">
        <w:rPr>
          <w:rStyle w:val="rynqvb"/>
          <w:rFonts w:ascii="Sylfaen" w:hAnsi="Sylfaen"/>
          <w:b/>
          <w:noProof/>
          <w:sz w:val="24"/>
          <w:szCs w:val="24"/>
          <w:u w:val="single"/>
          <w:lang w:val="ka-GE"/>
        </w:rPr>
        <w:t>ი)</w:t>
      </w:r>
    </w:p>
    <w:p w14:paraId="3072FA24" w14:textId="7090AC3F" w:rsidR="00847675" w:rsidRPr="005739A7" w:rsidRDefault="00B705C6" w:rsidP="00B705C6">
      <w:pPr>
        <w:pStyle w:val="ListParagraph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5739A7">
        <w:rPr>
          <w:rFonts w:ascii="Sylfaen" w:hAnsi="Sylfaen"/>
          <w:noProof/>
          <w:sz w:val="24"/>
          <w:szCs w:val="24"/>
          <w:lang w:val="ka-GE"/>
        </w:rPr>
        <w:t>მშრალი კანი</w:t>
      </w:r>
    </w:p>
    <w:p w14:paraId="792CF182" w14:textId="279F42B0" w:rsidR="007A309B" w:rsidRPr="005739A7" w:rsidRDefault="007A309B" w:rsidP="00B705C6">
      <w:pPr>
        <w:pStyle w:val="ListParagraph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5739A7">
        <w:rPr>
          <w:rFonts w:ascii="Sylfaen" w:hAnsi="Sylfaen"/>
          <w:noProof/>
          <w:sz w:val="24"/>
          <w:szCs w:val="24"/>
          <w:lang w:val="ka-GE"/>
        </w:rPr>
        <w:t>კანზე ლოკალური გამონაყარი (</w:t>
      </w:r>
      <w:r w:rsidR="00E07FB9" w:rsidRPr="005739A7">
        <w:rPr>
          <w:rFonts w:ascii="Sylfaen" w:hAnsi="Sylfaen"/>
          <w:noProof/>
          <w:sz w:val="24"/>
          <w:szCs w:val="24"/>
          <w:lang w:val="ka-GE"/>
        </w:rPr>
        <w:t>გაღიზიანებული კონტაქტური დერმატიტი)</w:t>
      </w:r>
    </w:p>
    <w:p w14:paraId="23CE13EF" w14:textId="67CCFFF8" w:rsidR="00E07FB9" w:rsidRPr="005739A7" w:rsidRDefault="00E07FB9" w:rsidP="00B705C6">
      <w:pPr>
        <w:pStyle w:val="ListParagraph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5739A7">
        <w:rPr>
          <w:rFonts w:ascii="Sylfaen" w:hAnsi="Sylfaen"/>
          <w:noProof/>
          <w:sz w:val="24"/>
          <w:szCs w:val="24"/>
          <w:lang w:val="ka-GE"/>
        </w:rPr>
        <w:t>წვის შეგრძნება</w:t>
      </w:r>
    </w:p>
    <w:p w14:paraId="3E84C79A" w14:textId="0572A393" w:rsidR="00E07FB9" w:rsidRPr="005739A7" w:rsidRDefault="00E07FB9" w:rsidP="00B705C6">
      <w:pPr>
        <w:pStyle w:val="ListParagraph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5739A7">
        <w:rPr>
          <w:rFonts w:ascii="Sylfaen" w:hAnsi="Sylfaen"/>
          <w:noProof/>
          <w:sz w:val="24"/>
          <w:szCs w:val="24"/>
          <w:lang w:val="ka-GE"/>
        </w:rPr>
        <w:t>კანის გაღიზიანება</w:t>
      </w:r>
    </w:p>
    <w:p w14:paraId="19F9F0D5" w14:textId="4D1860BB" w:rsidR="008D2D7B" w:rsidRPr="005739A7" w:rsidRDefault="00817DDA" w:rsidP="00B705C6">
      <w:pPr>
        <w:pStyle w:val="ListParagraph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5739A7">
        <w:rPr>
          <w:rFonts w:ascii="Sylfaen" w:hAnsi="Sylfaen"/>
          <w:noProof/>
          <w:sz w:val="24"/>
          <w:szCs w:val="24"/>
          <w:lang w:val="ka-GE"/>
        </w:rPr>
        <w:t xml:space="preserve">კანის </w:t>
      </w:r>
      <w:r w:rsidR="008D2D7B" w:rsidRPr="005739A7">
        <w:rPr>
          <w:rFonts w:ascii="Sylfaen" w:hAnsi="Sylfaen"/>
          <w:noProof/>
          <w:sz w:val="24"/>
          <w:szCs w:val="24"/>
          <w:lang w:val="ka-GE"/>
        </w:rPr>
        <w:t>სიწითლე</w:t>
      </w:r>
    </w:p>
    <w:p w14:paraId="79034FBE" w14:textId="4BBD36BA" w:rsidR="008D2D7B" w:rsidRPr="005739A7" w:rsidRDefault="008D2D7B" w:rsidP="00B705C6">
      <w:pPr>
        <w:pStyle w:val="ListParagraph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5739A7">
        <w:rPr>
          <w:rFonts w:ascii="Sylfaen" w:hAnsi="Sylfaen"/>
          <w:noProof/>
          <w:sz w:val="24"/>
          <w:szCs w:val="24"/>
          <w:lang w:val="ka-GE"/>
        </w:rPr>
        <w:t>აქერცვლა</w:t>
      </w:r>
    </w:p>
    <w:p w14:paraId="34E963C6" w14:textId="14ED8B0E" w:rsidR="008D2D7B" w:rsidRPr="005739A7" w:rsidRDefault="00E5230A" w:rsidP="008D2D7B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u w:val="single"/>
          <w:lang w:val="ka-GE"/>
        </w:rPr>
      </w:pPr>
      <w:r w:rsidRPr="005739A7">
        <w:rPr>
          <w:rFonts w:ascii="Sylfaen" w:hAnsi="Sylfaen"/>
          <w:b/>
          <w:noProof/>
          <w:sz w:val="24"/>
          <w:szCs w:val="24"/>
          <w:u w:val="single"/>
          <w:lang w:val="ka-GE"/>
        </w:rPr>
        <w:t>არახშირი (ვლინდება 100 პაციენტიდან 1-ზე ნაკლებში)</w:t>
      </w:r>
    </w:p>
    <w:p w14:paraId="77FC48B6" w14:textId="7A6FA706" w:rsidR="00CF7CF2" w:rsidRPr="005739A7" w:rsidRDefault="0068517D" w:rsidP="00FE6CE5">
      <w:pPr>
        <w:pStyle w:val="ListParagraph"/>
        <w:numPr>
          <w:ilvl w:val="0"/>
          <w:numId w:val="8"/>
        </w:numPr>
        <w:spacing w:after="0" w:line="240" w:lineRule="auto"/>
        <w:ind w:left="284" w:hanging="284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>კანის ქავილი (პრურიტუსი)</w:t>
      </w:r>
    </w:p>
    <w:p w14:paraId="28678565" w14:textId="31C6FFEB" w:rsidR="0068517D" w:rsidRPr="005739A7" w:rsidRDefault="001A3D26" w:rsidP="00FE6CE5">
      <w:pPr>
        <w:pStyle w:val="ListParagraph"/>
        <w:numPr>
          <w:ilvl w:val="0"/>
          <w:numId w:val="8"/>
        </w:numPr>
        <w:spacing w:after="0" w:line="240" w:lineRule="auto"/>
        <w:ind w:left="284" w:hanging="284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მზის დამწვრობის </w:t>
      </w:r>
      <w:r w:rsidR="0073051B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>მსგავსი</w:t>
      </w: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დამწვრობ</w:t>
      </w:r>
      <w:r w:rsidRPr="005739A7">
        <w:rPr>
          <w:rStyle w:val="rynqvb"/>
          <w:rFonts w:ascii="Sylfaen" w:hAnsi="Sylfaen" w:cs="Sylfaen"/>
          <w:noProof/>
          <w:sz w:val="24"/>
          <w:szCs w:val="24"/>
          <w:lang w:val="ka-GE"/>
        </w:rPr>
        <w:t>ა</w:t>
      </w:r>
    </w:p>
    <w:p w14:paraId="607B7061" w14:textId="6438CBC3" w:rsidR="00234909" w:rsidRPr="005739A7" w:rsidRDefault="00234909" w:rsidP="00E07FB9">
      <w:pPr>
        <w:spacing w:after="0" w:line="240" w:lineRule="auto"/>
        <w:jc w:val="both"/>
        <w:rPr>
          <w:rStyle w:val="rynqvb"/>
          <w:rFonts w:ascii="Sylfaen" w:hAnsi="Sylfaen"/>
          <w:b/>
          <w:noProof/>
          <w:sz w:val="24"/>
          <w:szCs w:val="24"/>
          <w:u w:val="single"/>
          <w:lang w:val="ka-GE"/>
        </w:rPr>
      </w:pPr>
      <w:r w:rsidRPr="005739A7">
        <w:rPr>
          <w:rStyle w:val="rynqvb"/>
          <w:rFonts w:ascii="Sylfaen" w:hAnsi="Sylfaen"/>
          <w:b/>
          <w:noProof/>
          <w:sz w:val="24"/>
          <w:szCs w:val="24"/>
          <w:u w:val="single"/>
          <w:lang w:val="ka-GE"/>
        </w:rPr>
        <w:t xml:space="preserve">სიხშირე უცნობია </w:t>
      </w:r>
      <w:r w:rsidR="002F4DC8" w:rsidRPr="005739A7">
        <w:rPr>
          <w:rStyle w:val="rynqvb"/>
          <w:rFonts w:ascii="Sylfaen" w:hAnsi="Sylfaen"/>
          <w:b/>
          <w:noProof/>
          <w:sz w:val="24"/>
          <w:szCs w:val="24"/>
          <w:u w:val="single"/>
          <w:lang w:val="ka-GE"/>
        </w:rPr>
        <w:t xml:space="preserve">(სიხშირის </w:t>
      </w:r>
      <w:r w:rsidR="004E3522" w:rsidRPr="005739A7">
        <w:rPr>
          <w:rStyle w:val="rynqvb"/>
          <w:rFonts w:ascii="Sylfaen" w:hAnsi="Sylfaen"/>
          <w:b/>
          <w:noProof/>
          <w:sz w:val="24"/>
          <w:szCs w:val="24"/>
          <w:u w:val="single"/>
          <w:lang w:val="ka-GE"/>
        </w:rPr>
        <w:t>განსაზღვრა</w:t>
      </w:r>
      <w:r w:rsidR="002F4DC8" w:rsidRPr="005739A7">
        <w:rPr>
          <w:rStyle w:val="rynqvb"/>
          <w:rFonts w:ascii="Sylfaen" w:hAnsi="Sylfaen"/>
          <w:b/>
          <w:noProof/>
          <w:sz w:val="24"/>
          <w:szCs w:val="24"/>
          <w:u w:val="single"/>
          <w:lang w:val="ka-GE"/>
        </w:rPr>
        <w:t xml:space="preserve"> შეუძლებელია</w:t>
      </w:r>
      <w:r w:rsidRPr="005739A7">
        <w:rPr>
          <w:rStyle w:val="rynqvb"/>
          <w:rFonts w:ascii="Sylfaen" w:hAnsi="Sylfaen"/>
          <w:b/>
          <w:noProof/>
          <w:sz w:val="24"/>
          <w:szCs w:val="24"/>
          <w:u w:val="single"/>
          <w:lang w:val="ka-GE"/>
        </w:rPr>
        <w:t xml:space="preserve"> არსებული მონაცემებით):</w:t>
      </w:r>
    </w:p>
    <w:p w14:paraId="71EDF305" w14:textId="1FED720F" w:rsidR="00BC3416" w:rsidRPr="005739A7" w:rsidRDefault="00D87324" w:rsidP="00E07FB9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>სახის შეშუპება, კონტაქტური ალერგიული რეაქციები, ქუთუთოს შეშუპება, ყელის დაჭიმვის შეგრძნება, კანის ტკივილი (ჩხვლეტის შეგრძნება), კან</w:t>
      </w:r>
      <w:r w:rsidR="00422317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>ზე</w:t>
      </w: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ბუშტუკები, სუნთქვის გაძნელება, კანის </w:t>
      </w:r>
      <w:r w:rsidR="00EB3B57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>გაფერმკრთალება</w:t>
      </w: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(კანის ფერის შეცვლა), წვა </w:t>
      </w:r>
      <w:r w:rsidR="001F0C85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>გამოყენების</w:t>
      </w: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ადგილზე.</w:t>
      </w:r>
    </w:p>
    <w:p w14:paraId="3B3B9A75" w14:textId="2EBE8781" w:rsidR="00AB1F22" w:rsidRPr="005739A7" w:rsidRDefault="00FF090B" w:rsidP="004836ED">
      <w:p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თუ </w:t>
      </w:r>
      <w:r w:rsidR="006D5971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>გაგიღიზიანდათ კანი</w:t>
      </w: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ეპიდუოს 0.1%/2.5%</w:t>
      </w:r>
      <w:r w:rsidR="005B6C90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გამოყენების შემდეგ</w:t>
      </w: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>,  ჩვეულებრივ მსუბუქ</w:t>
      </w:r>
      <w:r w:rsidR="006D5971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>ი ან</w:t>
      </w: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ზომიერ</w:t>
      </w:r>
      <w:r w:rsidR="006D5971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>ი ინტენსივობის,</w:t>
      </w: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ისეთი ნიშნებით, როგორიცაა სიწითლე, სიმშრალე, აქერცვლა, წვის შეგრძნება და კანის ტკივილი (მტკივნეული ჩხვლეტა)</w:t>
      </w:r>
      <w:r w:rsidR="005B6C90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>, რომელიც აღწევს</w:t>
      </w: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პიკს პირველი კვირის განმავლობაში და ქრება დამატებითი</w:t>
      </w:r>
      <w:r w:rsidR="00BA3EB9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მკურნალობის </w:t>
      </w: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გარეშე. </w:t>
      </w:r>
      <w:r w:rsidR="003C232C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>გამოყენების</w:t>
      </w: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ადგილის დამწვრობა </w:t>
      </w:r>
      <w:r w:rsidR="001B4F35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>ძირითადად გამოვლინდა ზედაპირულად,</w:t>
      </w:r>
      <w:r w:rsidR="00897693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</w:t>
      </w: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მაგრამ ასევე დაფიქსირდა უფრო მძიმე შემთხვევები ბუშტუკები</w:t>
      </w:r>
      <w:r w:rsidR="006F14F1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ს </w:t>
      </w:r>
      <w:r w:rsidR="006D5971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>წარმოქმნით.</w:t>
      </w:r>
      <w:r w:rsidR="006F14F1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30B1085E" w14:textId="383F5111" w:rsidR="001A78A1" w:rsidRPr="005739A7" w:rsidRDefault="001A78A1" w:rsidP="004836ED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u w:val="single"/>
          <w:lang w:val="ka-GE"/>
        </w:rPr>
      </w:pPr>
      <w:r w:rsidRPr="005739A7">
        <w:rPr>
          <w:rFonts w:ascii="Sylfaen" w:hAnsi="Sylfaen"/>
          <w:b/>
          <w:noProof/>
          <w:sz w:val="24"/>
          <w:szCs w:val="24"/>
          <w:u w:val="single"/>
          <w:lang w:val="ka-GE"/>
        </w:rPr>
        <w:t>გვერდით</w:t>
      </w:r>
      <w:r w:rsidR="00B06B8C" w:rsidRPr="005739A7">
        <w:rPr>
          <w:rFonts w:ascii="Sylfaen" w:hAnsi="Sylfaen"/>
          <w:b/>
          <w:noProof/>
          <w:sz w:val="24"/>
          <w:szCs w:val="24"/>
          <w:u w:val="single"/>
          <w:lang w:val="ka-GE"/>
        </w:rPr>
        <w:t>ი</w:t>
      </w:r>
      <w:r w:rsidRPr="005739A7">
        <w:rPr>
          <w:rFonts w:ascii="Sylfaen" w:hAnsi="Sylfaen"/>
          <w:b/>
          <w:noProof/>
          <w:sz w:val="24"/>
          <w:szCs w:val="24"/>
          <w:u w:val="single"/>
          <w:lang w:val="ka-GE"/>
        </w:rPr>
        <w:t xml:space="preserve"> ეფექტების შეტყობინება</w:t>
      </w:r>
    </w:p>
    <w:p w14:paraId="790B45FD" w14:textId="5EB0E129" w:rsidR="00371210" w:rsidRPr="005739A7" w:rsidRDefault="006D5971" w:rsidP="004836ED">
      <w:p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5739A7">
        <w:rPr>
          <w:rFonts w:ascii="Sylfaen" w:hAnsi="Sylfaen"/>
          <w:noProof/>
          <w:sz w:val="24"/>
          <w:szCs w:val="24"/>
          <w:lang w:val="ka-GE"/>
        </w:rPr>
        <w:t>თუ განვითარდა რაიმე გვერდითი ეფექტი, მიმართეთ ექიმს ან ფარმაცევტს. ეს ასევე ეხება იმ გვერდით ეფექტებსაც, რომლებიც არ არის აღნიშნული ამ ინსტრუქციაში.</w:t>
      </w:r>
      <w:r w:rsidR="007D0FC7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თქვენ ასევე შეგიძლიათ შეატყობინოთ არასასურველი ეფექტების შესახებ უშუალოდ ეროვნული მოხსენების სისტემის მეშვეობით: </w:t>
      </w:r>
      <w:r w:rsidR="00D4212B" w:rsidRPr="005739A7">
        <w:rPr>
          <w:rFonts w:ascii="Sylfaen" w:hAnsi="Sylfaen"/>
          <w:noProof/>
          <w:sz w:val="24"/>
          <w:szCs w:val="24"/>
          <w:lang w:val="ka-GE"/>
        </w:rPr>
        <w:t xml:space="preserve">მედიკამენტებისა და ჯანმრთელობის პროდუქტების უსაფრთხოების ეროვნული სააგენტო (ANSM) და ფარმაკოზედამხედველობის რეგიონული ცენტრების ქსელი. </w:t>
      </w:r>
      <w:r w:rsidR="007D0FC7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>ვებ</w:t>
      </w:r>
      <w:r w:rsidR="006172CC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>-</w:t>
      </w:r>
      <w:r w:rsidR="007D0FC7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გვერდი: www.signalement.social-sante.gouv.fr </w:t>
      </w:r>
    </w:p>
    <w:p w14:paraId="74850E43" w14:textId="3CE6A257" w:rsidR="001A78A1" w:rsidRPr="005739A7" w:rsidRDefault="007D0FC7" w:rsidP="004836ED">
      <w:p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გვერდითი ეფექტების შეტყობინებით თქვენ </w:t>
      </w:r>
      <w:r w:rsidR="00371210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>ხელს შეუწყობთ</w:t>
      </w: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წამლის უსაფრთხოების შესახებ მეტი ინფორმაციის მიწოდებას.</w:t>
      </w:r>
    </w:p>
    <w:p w14:paraId="76EEB13A" w14:textId="6FB429FB" w:rsidR="004E352A" w:rsidRPr="005739A7" w:rsidRDefault="004E352A" w:rsidP="004836E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6DBB81C9" w14:textId="69673164" w:rsidR="00894360" w:rsidRPr="005739A7" w:rsidRDefault="00894360" w:rsidP="004836ED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5739A7">
        <w:rPr>
          <w:rFonts w:ascii="Sylfaen" w:hAnsi="Sylfaen"/>
          <w:b/>
          <w:noProof/>
          <w:sz w:val="24"/>
          <w:szCs w:val="24"/>
          <w:lang w:val="ka-GE"/>
        </w:rPr>
        <w:t>5. ეპიდუო 0,1%/2,5% გელის შენახვის პირობები</w:t>
      </w:r>
    </w:p>
    <w:p w14:paraId="36DEC33D" w14:textId="4F37A3D0" w:rsidR="00894360" w:rsidRPr="005739A7" w:rsidRDefault="00D4212B" w:rsidP="004836E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5739A7">
        <w:rPr>
          <w:rFonts w:ascii="Sylfaen" w:hAnsi="Sylfaen"/>
          <w:noProof/>
          <w:sz w:val="24"/>
          <w:szCs w:val="24"/>
          <w:lang w:val="ka-GE"/>
        </w:rPr>
        <w:t>შეინახეთ პრეპარატი</w:t>
      </w:r>
      <w:r w:rsidR="00061785" w:rsidRPr="005739A7">
        <w:rPr>
          <w:rFonts w:ascii="Sylfaen" w:hAnsi="Sylfaen"/>
          <w:noProof/>
          <w:sz w:val="24"/>
          <w:szCs w:val="24"/>
          <w:lang w:val="ka-GE"/>
        </w:rPr>
        <w:t xml:space="preserve"> ბავშვებისათვის შეუმჩნეველ და მიუწვდომელ ადგილას. </w:t>
      </w:r>
    </w:p>
    <w:p w14:paraId="49CFB111" w14:textId="26A6D63E" w:rsidR="00061785" w:rsidRPr="005739A7" w:rsidRDefault="00061785" w:rsidP="004836E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5739A7">
        <w:rPr>
          <w:rFonts w:ascii="Sylfaen" w:hAnsi="Sylfaen"/>
          <w:noProof/>
          <w:sz w:val="24"/>
          <w:szCs w:val="24"/>
          <w:lang w:val="ka-GE"/>
        </w:rPr>
        <w:t xml:space="preserve">არ გამოიყენოთ მედიკამენტი შეფუთვის კოლოფზე ან ფლაკონზე აღნიშნული ვარგისობის ვადის EXP გასვლის შემდეგ. </w:t>
      </w:r>
      <w:r w:rsidR="00CE7248" w:rsidRPr="005739A7">
        <w:rPr>
          <w:rFonts w:ascii="Sylfaen" w:hAnsi="Sylfaen"/>
          <w:noProof/>
          <w:sz w:val="24"/>
          <w:szCs w:val="24"/>
          <w:lang w:val="ka-GE"/>
        </w:rPr>
        <w:t>ვარგის</w:t>
      </w:r>
      <w:r w:rsidRPr="005739A7">
        <w:rPr>
          <w:rFonts w:ascii="Sylfaen" w:hAnsi="Sylfaen"/>
          <w:noProof/>
          <w:sz w:val="24"/>
          <w:szCs w:val="24"/>
          <w:lang w:val="ka-GE"/>
        </w:rPr>
        <w:t xml:space="preserve">ობის ვადა ვრცელდება აღნიშნული თვის ბოლო დღემდე. </w:t>
      </w:r>
    </w:p>
    <w:p w14:paraId="622AE222" w14:textId="6975C12B" w:rsidR="00061785" w:rsidRPr="005739A7" w:rsidRDefault="00061785" w:rsidP="004836E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5739A7">
        <w:rPr>
          <w:rFonts w:ascii="Sylfaen" w:hAnsi="Sylfaen"/>
          <w:noProof/>
          <w:sz w:val="24"/>
          <w:szCs w:val="24"/>
          <w:lang w:val="ka-GE"/>
        </w:rPr>
        <w:t>ინახება არაუმეტეს 25</w:t>
      </w:r>
      <w:r w:rsidR="0048217D" w:rsidRPr="005739A7">
        <w:rPr>
          <w:rFonts w:ascii="Sylfaen" w:hAnsi="Sylfaen" w:cstheme="minorHAnsi"/>
          <w:noProof/>
          <w:sz w:val="24"/>
          <w:szCs w:val="24"/>
          <w:lang w:val="ka-GE"/>
        </w:rPr>
        <w:t>˚</w:t>
      </w:r>
      <w:r w:rsidRPr="005739A7">
        <w:rPr>
          <w:rFonts w:ascii="Sylfaen" w:hAnsi="Sylfaen"/>
          <w:noProof/>
          <w:sz w:val="24"/>
          <w:szCs w:val="24"/>
          <w:lang w:val="ka-GE"/>
        </w:rPr>
        <w:t>C ტემპერატურაზე.</w:t>
      </w:r>
    </w:p>
    <w:p w14:paraId="2A06240F" w14:textId="2A399523" w:rsidR="00061785" w:rsidRPr="005739A7" w:rsidRDefault="00061785" w:rsidP="004836E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5739A7">
        <w:rPr>
          <w:rFonts w:ascii="Sylfaen" w:hAnsi="Sylfaen"/>
          <w:noProof/>
          <w:sz w:val="24"/>
          <w:szCs w:val="24"/>
          <w:lang w:val="ka-GE"/>
        </w:rPr>
        <w:t>პირველად გახსნის შემდეგ</w:t>
      </w:r>
      <w:r w:rsidR="00350D16" w:rsidRPr="005739A7">
        <w:rPr>
          <w:rFonts w:ascii="Sylfaen" w:hAnsi="Sylfaen"/>
          <w:noProof/>
          <w:sz w:val="24"/>
          <w:szCs w:val="24"/>
          <w:lang w:val="ka-GE"/>
        </w:rPr>
        <w:t xml:space="preserve"> მედიკამენტი</w:t>
      </w:r>
      <w:r w:rsidRPr="005739A7">
        <w:rPr>
          <w:rFonts w:ascii="Sylfaen" w:hAnsi="Sylfaen"/>
          <w:noProof/>
          <w:sz w:val="24"/>
          <w:szCs w:val="24"/>
          <w:lang w:val="ka-GE"/>
        </w:rPr>
        <w:t xml:space="preserve"> ვარგისია მაქსიმუმ 6 თვის განმავლობაში. </w:t>
      </w:r>
    </w:p>
    <w:p w14:paraId="7E1B355B" w14:textId="799A84EE" w:rsidR="00AB2CFA" w:rsidRPr="005739A7" w:rsidRDefault="00093AD6" w:rsidP="004836ED">
      <w:p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>არ გადააგდოთ</w:t>
      </w:r>
      <w:r w:rsidR="00CA23E4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ეს</w:t>
      </w: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</w:t>
      </w:r>
      <w:r w:rsidR="00905A1F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>მედიკამენტი</w:t>
      </w: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კანალიზაციაში ან საყოფაცხოვრებო ნაგავში.</w:t>
      </w:r>
      <w:r w:rsidRPr="005739A7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>მედიკამენტები, რომლებსაც აღარ იყენებთ</w:t>
      </w:r>
      <w:r w:rsidR="000772D9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ჩააბარეთ ფარმაცევტს უკან განადგურებისათვის</w:t>
      </w: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>. ეს ზომები ხელს შეუწყობს გარემოს დაცვას.</w:t>
      </w:r>
    </w:p>
    <w:p w14:paraId="37EAA1E3" w14:textId="3F514C05" w:rsidR="009A5346" w:rsidRPr="005739A7" w:rsidRDefault="009A5346" w:rsidP="004836E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2CDE2B64" w14:textId="4F1E2800" w:rsidR="009A5346" w:rsidRPr="005739A7" w:rsidRDefault="009A5346" w:rsidP="004836ED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5739A7">
        <w:rPr>
          <w:rFonts w:ascii="Sylfaen" w:hAnsi="Sylfaen"/>
          <w:b/>
          <w:noProof/>
          <w:sz w:val="24"/>
          <w:szCs w:val="24"/>
          <w:lang w:val="ka-GE"/>
        </w:rPr>
        <w:t>6. შეფუთვის შემადგენლობა და დამატებითი ინფორმაციები</w:t>
      </w:r>
    </w:p>
    <w:p w14:paraId="52F154F3" w14:textId="49FDCD88" w:rsidR="009A5346" w:rsidRPr="005739A7" w:rsidRDefault="00435011" w:rsidP="004836ED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5739A7">
        <w:rPr>
          <w:rFonts w:ascii="Sylfaen" w:hAnsi="Sylfaen"/>
          <w:b/>
          <w:noProof/>
          <w:sz w:val="24"/>
          <w:szCs w:val="24"/>
          <w:lang w:val="ka-GE"/>
        </w:rPr>
        <w:lastRenderedPageBreak/>
        <w:t>რას შეიცავს ეპიდუო 0,1%/2,5% გელი</w:t>
      </w:r>
    </w:p>
    <w:p w14:paraId="28C2B6F2" w14:textId="4B426AF8" w:rsidR="00435011" w:rsidRPr="005739A7" w:rsidRDefault="00435011" w:rsidP="004836ED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u w:val="single"/>
          <w:lang w:val="ka-GE"/>
        </w:rPr>
      </w:pPr>
      <w:r w:rsidRPr="005739A7">
        <w:rPr>
          <w:rFonts w:ascii="Sylfaen" w:hAnsi="Sylfaen"/>
          <w:b/>
          <w:noProof/>
          <w:sz w:val="24"/>
          <w:szCs w:val="24"/>
          <w:u w:val="single"/>
          <w:lang w:val="ka-GE"/>
        </w:rPr>
        <w:t>აქტიური ნივთიერება არის:</w:t>
      </w:r>
    </w:p>
    <w:p w14:paraId="4E0E89C1" w14:textId="233F2335" w:rsidR="00435011" w:rsidRPr="005739A7" w:rsidRDefault="0048217D" w:rsidP="004836ED">
      <w:p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>ადაპალენი და ბენზოილის პეროქსიდი.</w:t>
      </w:r>
      <w:r w:rsidRPr="005739A7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1 გრამი გელი შეიცავს 1 მგ (0,1% w/w) ადაპალენს და ჰიდრატირებულ ბენზოილ პეროქსიდს, რაც </w:t>
      </w:r>
      <w:r w:rsidR="00D4212B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>ექვივალენტურია</w:t>
      </w: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25 მგ (2,5% w/w) უწყლო ბენზოილ</w:t>
      </w:r>
      <w:r w:rsidR="00D4212B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>ის</w:t>
      </w: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პეროქსიდ</w:t>
      </w:r>
      <w:r w:rsidR="00D4212B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>ი</w:t>
      </w: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>ს.</w:t>
      </w:r>
    </w:p>
    <w:p w14:paraId="1ED4EABF" w14:textId="5CE1A91F" w:rsidR="00B138DB" w:rsidRPr="005739A7" w:rsidRDefault="00B138DB" w:rsidP="004836ED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u w:val="single"/>
          <w:lang w:val="ka-GE"/>
        </w:rPr>
      </w:pPr>
      <w:r w:rsidRPr="005739A7">
        <w:rPr>
          <w:rFonts w:ascii="Sylfaen" w:hAnsi="Sylfaen"/>
          <w:b/>
          <w:noProof/>
          <w:sz w:val="24"/>
          <w:szCs w:val="24"/>
          <w:u w:val="single"/>
          <w:lang w:val="ka-GE"/>
        </w:rPr>
        <w:t>დამხმარე ნივთიერებებია:</w:t>
      </w:r>
    </w:p>
    <w:p w14:paraId="5821E692" w14:textId="0236C267" w:rsidR="00B138DB" w:rsidRPr="005739A7" w:rsidRDefault="004E11C1" w:rsidP="004836ED">
      <w:p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>დინატრიუმის ედეტატი, ნატრიუმის დოკუზატი, გლიცერინი, პოლოქსამერი, პროპილენგლიკოლი (E 1520), SIMULGEL 600 PHA</w:t>
      </w:r>
      <w:r w:rsidR="003F41CE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(აკრილამიდის და ნატრიუმის აკრილოილდიმეთილ ტაურატის კოპოლიმერი, იზოჰექსადაკანი, პოლისორბატი 80</w:t>
      </w:r>
      <w:r w:rsidR="002B76F4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>(E433)</w:t>
      </w:r>
      <w:r w:rsidR="003F41CE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, სორბიტანის ოლეატი), </w:t>
      </w:r>
      <w:r w:rsidR="003F2E95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>გასუფთავებული</w:t>
      </w:r>
      <w:r w:rsidR="003F41CE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წყალი.</w:t>
      </w:r>
    </w:p>
    <w:p w14:paraId="34DA3BAA" w14:textId="5D6BFA93" w:rsidR="002B5AB0" w:rsidRPr="005739A7" w:rsidRDefault="002B5AB0" w:rsidP="004836ED">
      <w:pPr>
        <w:spacing w:after="0" w:line="240" w:lineRule="auto"/>
        <w:jc w:val="both"/>
        <w:rPr>
          <w:rStyle w:val="rynqvb"/>
          <w:rFonts w:ascii="Sylfaen" w:hAnsi="Sylfaen"/>
          <w:b/>
          <w:noProof/>
          <w:sz w:val="24"/>
          <w:szCs w:val="24"/>
          <w:lang w:val="ka-GE"/>
        </w:rPr>
      </w:pPr>
      <w:r w:rsidRPr="005739A7">
        <w:rPr>
          <w:rStyle w:val="rynqvb"/>
          <w:rFonts w:ascii="Sylfaen" w:hAnsi="Sylfaen"/>
          <w:b/>
          <w:noProof/>
          <w:sz w:val="24"/>
          <w:szCs w:val="24"/>
          <w:lang w:val="ka-GE"/>
        </w:rPr>
        <w:t xml:space="preserve">ეპიდუო 0.1%/2.5% გელის გარეგნული სახე და </w:t>
      </w:r>
      <w:r w:rsidR="00D4212B" w:rsidRPr="005739A7">
        <w:rPr>
          <w:rStyle w:val="rynqvb"/>
          <w:rFonts w:ascii="Sylfaen" w:hAnsi="Sylfaen"/>
          <w:b/>
          <w:noProof/>
          <w:sz w:val="24"/>
          <w:szCs w:val="24"/>
          <w:lang w:val="ka-GE"/>
        </w:rPr>
        <w:t>მისი შეფუთვა</w:t>
      </w:r>
      <w:r w:rsidRPr="005739A7">
        <w:rPr>
          <w:rStyle w:val="rynqvb"/>
          <w:rFonts w:ascii="Sylfaen" w:hAnsi="Sylfaen"/>
          <w:b/>
          <w:noProof/>
          <w:sz w:val="24"/>
          <w:szCs w:val="24"/>
          <w:lang w:val="ka-GE"/>
        </w:rPr>
        <w:t xml:space="preserve"> </w:t>
      </w:r>
    </w:p>
    <w:p w14:paraId="75343CAB" w14:textId="173A5CFF" w:rsidR="00182E57" w:rsidRPr="005739A7" w:rsidRDefault="002B5AB0" w:rsidP="004836ED">
      <w:p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ეპიდუო 0.1%/2.5% </w:t>
      </w:r>
      <w:r w:rsidR="00F650D9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>წარმოადგენს</w:t>
      </w: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გაუმჭვირვალე</w:t>
      </w:r>
      <w:r w:rsidR="00D4212B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>,</w:t>
      </w: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თეთრიდან ღია ყვითელი</w:t>
      </w:r>
      <w:r w:rsidR="00C46D3B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ფერის</w:t>
      </w: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გელს</w:t>
      </w:r>
      <w:r w:rsidR="00D4212B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>.</w:t>
      </w:r>
      <w:r w:rsidR="00C46D3B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მოთავსებულია </w:t>
      </w: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თეთრ </w:t>
      </w:r>
      <w:r w:rsidR="00D4212B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>ფლაკონში დოზატორით და</w:t>
      </w: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თავსახურით, რომელიც შეიცავს 30 გ ან 45 გ გელს.</w:t>
      </w:r>
      <w:r w:rsidR="00AC1A6F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</w:t>
      </w:r>
      <w:r w:rsidR="009B72FC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0C802FA7" w14:textId="310EE1FF" w:rsidR="00734202" w:rsidRPr="005739A7" w:rsidRDefault="00734202" w:rsidP="004836E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2300D1E6" w14:textId="15E93780" w:rsidR="006907AA" w:rsidRPr="005739A7" w:rsidRDefault="006907AA" w:rsidP="004836ED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u w:val="single"/>
          <w:lang w:val="ka-GE"/>
        </w:rPr>
      </w:pPr>
      <w:r w:rsidRPr="005739A7">
        <w:rPr>
          <w:rFonts w:ascii="Sylfaen" w:hAnsi="Sylfaen"/>
          <w:b/>
          <w:noProof/>
          <w:sz w:val="24"/>
          <w:szCs w:val="24"/>
          <w:u w:val="single"/>
          <w:lang w:val="ka-GE"/>
        </w:rPr>
        <w:t>სავაჭრო ნებართ</w:t>
      </w:r>
      <w:r w:rsidR="00CE7248" w:rsidRPr="005739A7">
        <w:rPr>
          <w:rFonts w:ascii="Sylfaen" w:hAnsi="Sylfaen"/>
          <w:b/>
          <w:noProof/>
          <w:sz w:val="24"/>
          <w:szCs w:val="24"/>
          <w:u w:val="single"/>
          <w:lang w:val="ka-GE"/>
        </w:rPr>
        <w:t>ვ</w:t>
      </w:r>
      <w:r w:rsidRPr="005739A7">
        <w:rPr>
          <w:rFonts w:ascii="Sylfaen" w:hAnsi="Sylfaen"/>
          <w:b/>
          <w:noProof/>
          <w:sz w:val="24"/>
          <w:szCs w:val="24"/>
          <w:u w:val="single"/>
          <w:lang w:val="ka-GE"/>
        </w:rPr>
        <w:t>ის მფლობელი</w:t>
      </w:r>
      <w:r w:rsidR="00D4212B" w:rsidRPr="005739A7">
        <w:rPr>
          <w:rFonts w:ascii="Sylfaen" w:hAnsi="Sylfaen"/>
          <w:b/>
          <w:noProof/>
          <w:sz w:val="24"/>
          <w:szCs w:val="24"/>
          <w:u w:val="single"/>
          <w:lang w:val="ka-GE"/>
        </w:rPr>
        <w:t>/დისტრიბუტორი</w:t>
      </w:r>
    </w:p>
    <w:p w14:paraId="3F0A73FB" w14:textId="772AED86" w:rsidR="00D4212B" w:rsidRPr="005739A7" w:rsidRDefault="00D4212B" w:rsidP="00D4212B">
      <w:pPr>
        <w:spacing w:after="0" w:line="240" w:lineRule="auto"/>
        <w:rPr>
          <w:rFonts w:ascii="Sylfaen" w:hAnsi="Sylfaen"/>
          <w:noProof/>
          <w:sz w:val="24"/>
          <w:szCs w:val="24"/>
          <w:lang w:val="ka-GE"/>
        </w:rPr>
      </w:pPr>
      <w:r w:rsidRPr="005739A7">
        <w:rPr>
          <w:rFonts w:ascii="Sylfaen" w:hAnsi="Sylfaen"/>
          <w:noProof/>
          <w:sz w:val="24"/>
          <w:szCs w:val="24"/>
          <w:lang w:val="ka-GE"/>
        </w:rPr>
        <w:t>GALDERMA INTERNATIONAL</w:t>
      </w:r>
      <w:r w:rsidRPr="005739A7">
        <w:rPr>
          <w:rFonts w:ascii="Sylfaen" w:hAnsi="Sylfaen"/>
          <w:noProof/>
          <w:sz w:val="24"/>
          <w:szCs w:val="24"/>
          <w:lang w:val="ka-GE"/>
        </w:rPr>
        <w:br/>
        <w:t>TOUR EUROPLAZA-LA DEFENSE 4</w:t>
      </w:r>
    </w:p>
    <w:p w14:paraId="0F102D51" w14:textId="47A07EC3" w:rsidR="00D4212B" w:rsidRPr="005739A7" w:rsidRDefault="00D4212B" w:rsidP="00D4212B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5739A7">
        <w:rPr>
          <w:rFonts w:ascii="Sylfaen" w:hAnsi="Sylfaen"/>
          <w:noProof/>
          <w:sz w:val="24"/>
          <w:szCs w:val="24"/>
          <w:lang w:val="ka-GE"/>
        </w:rPr>
        <w:t>20, AVENUE ANDRE PROTHIN</w:t>
      </w:r>
    </w:p>
    <w:p w14:paraId="7AA73AB0" w14:textId="77777777" w:rsidR="00D4212B" w:rsidRPr="005739A7" w:rsidRDefault="00D4212B" w:rsidP="00D4212B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5739A7">
        <w:rPr>
          <w:rFonts w:ascii="Sylfaen" w:hAnsi="Sylfaen"/>
          <w:noProof/>
          <w:sz w:val="24"/>
          <w:szCs w:val="24"/>
          <w:lang w:val="ka-GE"/>
        </w:rPr>
        <w:t>92927 LA DEFENSE Cadex</w:t>
      </w:r>
    </w:p>
    <w:p w14:paraId="0E91EBD9" w14:textId="0F1197B0" w:rsidR="00FC3959" w:rsidRPr="005739A7" w:rsidRDefault="00FC3959" w:rsidP="004836E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30F4E2BA" w14:textId="4F731A60" w:rsidR="00FC3959" w:rsidRPr="005739A7" w:rsidRDefault="00FC3959" w:rsidP="004836ED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u w:val="single"/>
          <w:lang w:val="ka-GE"/>
        </w:rPr>
      </w:pPr>
      <w:r w:rsidRPr="005739A7">
        <w:rPr>
          <w:rFonts w:ascii="Sylfaen" w:hAnsi="Sylfaen"/>
          <w:b/>
          <w:noProof/>
          <w:sz w:val="24"/>
          <w:szCs w:val="24"/>
          <w:u w:val="single"/>
          <w:lang w:val="ka-GE"/>
        </w:rPr>
        <w:t>მწარმოებელი</w:t>
      </w:r>
    </w:p>
    <w:p w14:paraId="0B79D5D3" w14:textId="797CDC28" w:rsidR="00D4212B" w:rsidRPr="005739A7" w:rsidRDefault="00D4212B" w:rsidP="00D4212B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5739A7">
        <w:rPr>
          <w:rFonts w:ascii="Sylfaen" w:hAnsi="Sylfaen"/>
          <w:noProof/>
          <w:sz w:val="24"/>
          <w:szCs w:val="24"/>
          <w:lang w:val="ka-GE"/>
        </w:rPr>
        <w:t xml:space="preserve">LABORATOIRES GALDERMA </w:t>
      </w:r>
    </w:p>
    <w:p w14:paraId="5C0CAA23" w14:textId="42D64D7F" w:rsidR="00D4212B" w:rsidRPr="005739A7" w:rsidRDefault="00D4212B" w:rsidP="00D4212B">
      <w:pPr>
        <w:spacing w:after="0" w:line="240" w:lineRule="auto"/>
        <w:rPr>
          <w:rFonts w:ascii="Sylfaen" w:hAnsi="Sylfaen"/>
          <w:noProof/>
          <w:sz w:val="24"/>
          <w:szCs w:val="24"/>
          <w:lang w:val="ka-GE"/>
        </w:rPr>
      </w:pPr>
      <w:r w:rsidRPr="005739A7">
        <w:rPr>
          <w:rFonts w:ascii="Sylfaen" w:hAnsi="Sylfaen"/>
          <w:noProof/>
          <w:sz w:val="24"/>
          <w:szCs w:val="24"/>
          <w:lang w:val="ka-GE"/>
        </w:rPr>
        <w:t xml:space="preserve">ZI- MONTDESIR </w:t>
      </w:r>
      <w:r w:rsidRPr="005739A7">
        <w:rPr>
          <w:rFonts w:ascii="Sylfaen" w:hAnsi="Sylfaen"/>
          <w:noProof/>
          <w:sz w:val="24"/>
          <w:szCs w:val="24"/>
          <w:lang w:val="ka-GE"/>
        </w:rPr>
        <w:br/>
        <w:t>74540 ALBY-SUR-CHERAN</w:t>
      </w:r>
    </w:p>
    <w:p w14:paraId="0309D6B7" w14:textId="53659BAF" w:rsidR="00D4212B" w:rsidRPr="005739A7" w:rsidRDefault="00D4212B" w:rsidP="00D4212B">
      <w:pPr>
        <w:spacing w:after="0" w:line="240" w:lineRule="auto"/>
        <w:rPr>
          <w:rFonts w:ascii="Sylfaen" w:hAnsi="Sylfaen"/>
          <w:noProof/>
          <w:sz w:val="24"/>
          <w:szCs w:val="24"/>
          <w:lang w:val="ka-GE"/>
        </w:rPr>
      </w:pPr>
      <w:r w:rsidRPr="005739A7">
        <w:rPr>
          <w:rFonts w:ascii="Sylfaen" w:hAnsi="Sylfaen"/>
          <w:noProof/>
          <w:sz w:val="24"/>
          <w:szCs w:val="24"/>
          <w:lang w:val="ka-GE"/>
        </w:rPr>
        <w:t>FRANCE</w:t>
      </w:r>
    </w:p>
    <w:p w14:paraId="76D3D6EE" w14:textId="37E95EA0" w:rsidR="000B3CB6" w:rsidRDefault="000B3CB6" w:rsidP="004836E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0BF612DA" w14:textId="77777777" w:rsidR="00BD6E8C" w:rsidRDefault="00BD6E8C" w:rsidP="004836E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61DEBB7B" w14:textId="77777777" w:rsidR="00BD6E8C" w:rsidRPr="00BD6E8C" w:rsidRDefault="00BD6E8C" w:rsidP="00BD6E8C">
      <w:pPr>
        <w:tabs>
          <w:tab w:val="left" w:pos="1865"/>
          <w:tab w:val="left" w:pos="2313"/>
          <w:tab w:val="left" w:pos="2952"/>
        </w:tabs>
        <w:spacing w:before="120" w:after="120" w:line="240" w:lineRule="auto"/>
        <w:jc w:val="both"/>
        <w:rPr>
          <w:rFonts w:ascii="Sylfaen" w:eastAsia="SimSun" w:hAnsi="Sylfaen"/>
          <w:b/>
          <w:lang w:val="ka-GE"/>
        </w:rPr>
      </w:pPr>
      <w:r w:rsidRPr="00BD6E8C">
        <w:rPr>
          <w:rFonts w:ascii="Sylfaen" w:eastAsia="SimSun" w:hAnsi="Sylfaen"/>
          <w:b/>
          <w:lang w:val="ka-GE"/>
        </w:rPr>
        <w:t>გაცემის წესი:</w:t>
      </w:r>
      <w:r w:rsidRPr="00BD6E8C">
        <w:rPr>
          <w:rFonts w:ascii="Sylfaen" w:eastAsia="SimSun" w:hAnsi="Sylfaen"/>
          <w:b/>
          <w:lang w:val="ka-GE"/>
        </w:rPr>
        <w:tab/>
      </w:r>
      <w:r w:rsidRPr="00BD6E8C">
        <w:rPr>
          <w:rFonts w:ascii="Sylfaen" w:eastAsia="SimSun" w:hAnsi="Sylfaen"/>
          <w:b/>
          <w:lang w:val="ka-GE"/>
        </w:rPr>
        <w:tab/>
      </w:r>
      <w:r w:rsidRPr="00BD6E8C">
        <w:rPr>
          <w:rFonts w:ascii="Sylfaen" w:eastAsia="SimSun" w:hAnsi="Sylfaen"/>
          <w:b/>
          <w:lang w:val="ka-GE"/>
        </w:rPr>
        <w:tab/>
      </w:r>
    </w:p>
    <w:p w14:paraId="38CB3B7F" w14:textId="77777777" w:rsidR="00BD6E8C" w:rsidRPr="001829AC" w:rsidRDefault="00BD6E8C" w:rsidP="00BD6E8C">
      <w:pPr>
        <w:spacing w:before="120" w:after="120" w:line="240" w:lineRule="auto"/>
        <w:jc w:val="both"/>
        <w:rPr>
          <w:rFonts w:ascii="Sylfaen" w:hAnsi="Sylfaen"/>
          <w:lang w:val="ka-GE"/>
        </w:rPr>
      </w:pPr>
      <w:r w:rsidRPr="001829AC">
        <w:rPr>
          <w:rFonts w:ascii="Sylfaen" w:eastAsia="SimSun" w:hAnsi="Sylfaen"/>
          <w:bCs/>
          <w:lang w:val="ka-GE"/>
        </w:rPr>
        <w:t>ფ</w:t>
      </w:r>
      <w:r w:rsidRPr="001829AC">
        <w:rPr>
          <w:rFonts w:ascii="Sylfaen" w:eastAsia="SimSun" w:hAnsi="Sylfaen" w:cs="Sylfaen"/>
          <w:bCs/>
          <w:lang w:val="ka-GE"/>
        </w:rPr>
        <w:t>არმაცევტული</w:t>
      </w:r>
      <w:r w:rsidRPr="001829AC">
        <w:rPr>
          <w:rFonts w:ascii="Sylfaen" w:eastAsia="SimSun" w:hAnsi="Sylfaen"/>
          <w:bCs/>
          <w:lang w:val="ka-GE"/>
        </w:rPr>
        <w:t xml:space="preserve"> </w:t>
      </w:r>
      <w:r w:rsidRPr="001829AC">
        <w:rPr>
          <w:rFonts w:ascii="Sylfaen" w:eastAsia="SimSun" w:hAnsi="Sylfaen" w:cs="Sylfaen"/>
          <w:bCs/>
          <w:lang w:val="ka-GE"/>
        </w:rPr>
        <w:t>პროდუქტის</w:t>
      </w:r>
      <w:r w:rsidRPr="001829AC">
        <w:rPr>
          <w:rFonts w:ascii="Sylfaen" w:eastAsia="SimSun" w:hAnsi="Sylfaen"/>
          <w:bCs/>
          <w:lang w:val="ka-GE"/>
        </w:rPr>
        <w:t xml:space="preserve"> </w:t>
      </w:r>
      <w:r w:rsidRPr="001829AC">
        <w:rPr>
          <w:rFonts w:ascii="Sylfaen" w:eastAsia="SimSun" w:hAnsi="Sylfaen" w:cs="Sylfaen"/>
          <w:bCs/>
          <w:lang w:val="ka-GE"/>
        </w:rPr>
        <w:t>ჯგუფი</w:t>
      </w:r>
      <w:r w:rsidRPr="001829AC">
        <w:rPr>
          <w:rFonts w:ascii="Sylfaen" w:eastAsia="SimSun" w:hAnsi="Sylfaen"/>
          <w:bCs/>
          <w:lang w:val="ka-GE"/>
        </w:rPr>
        <w:t xml:space="preserve"> III, გაიცემა რეცეპტის გარეშე</w:t>
      </w:r>
    </w:p>
    <w:p w14:paraId="3455FD2F" w14:textId="77777777" w:rsidR="00BD6E8C" w:rsidRPr="005739A7" w:rsidRDefault="00BD6E8C" w:rsidP="004836E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0846F53D" w14:textId="77777777" w:rsidR="00860F44" w:rsidRPr="005739A7" w:rsidRDefault="00860F44" w:rsidP="00860F44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5739A7">
        <w:rPr>
          <w:rFonts w:ascii="Sylfaen" w:hAnsi="Sylfaen"/>
          <w:b/>
          <w:bCs/>
          <w:noProof/>
          <w:sz w:val="24"/>
          <w:szCs w:val="24"/>
          <w:lang w:val="ka-GE"/>
        </w:rPr>
        <w:t xml:space="preserve">ეს პრეპარატი რეგისტრირებულია ევროპის ეკონომიკური ზონის წევრ ქვეყნებში და დიდ ბრიტანეთში(ჩრდილოეთ ირლანდია) შემდეგი დასახელებებით: </w:t>
      </w:r>
    </w:p>
    <w:p w14:paraId="74D691C0" w14:textId="543F013B" w:rsidR="00163422" w:rsidRPr="005739A7" w:rsidRDefault="00163422" w:rsidP="004836E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5739A7">
        <w:rPr>
          <w:rFonts w:ascii="Sylfaen" w:hAnsi="Sylfaen"/>
          <w:noProof/>
          <w:sz w:val="24"/>
          <w:szCs w:val="24"/>
          <w:lang w:val="ka-GE"/>
        </w:rPr>
        <w:t>დანია: ეპიდუო</w:t>
      </w:r>
    </w:p>
    <w:p w14:paraId="101F2787" w14:textId="69AF55B9" w:rsidR="00163422" w:rsidRPr="005739A7" w:rsidRDefault="00163422" w:rsidP="004836E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5739A7">
        <w:rPr>
          <w:rFonts w:ascii="Sylfaen" w:hAnsi="Sylfaen"/>
          <w:noProof/>
          <w:sz w:val="24"/>
          <w:szCs w:val="24"/>
          <w:lang w:val="ka-GE"/>
        </w:rPr>
        <w:t xml:space="preserve">ხორვატია, ესპანეთ, პორტუგალია, ჩეხეთის რესპუბლიკა და სლოვაკეთი: </w:t>
      </w:r>
      <w:bookmarkStart w:id="0" w:name="_Hlk228958203"/>
      <w:r w:rsidR="00860F44" w:rsidRPr="005739A7">
        <w:rPr>
          <w:rFonts w:ascii="Sylfaen" w:hAnsi="Sylfaen"/>
          <w:noProof/>
          <w:sz w:val="24"/>
          <w:szCs w:val="24"/>
          <w:lang w:val="ka-GE"/>
        </w:rPr>
        <w:t xml:space="preserve">Epiduo </w:t>
      </w:r>
      <w:r w:rsidRPr="005739A7">
        <w:rPr>
          <w:rFonts w:ascii="Sylfaen" w:hAnsi="Sylfaen"/>
          <w:noProof/>
          <w:sz w:val="24"/>
          <w:szCs w:val="24"/>
          <w:lang w:val="ka-GE"/>
        </w:rPr>
        <w:t>1</w:t>
      </w:r>
      <w:r w:rsidR="00860F44" w:rsidRPr="005739A7">
        <w:rPr>
          <w:rFonts w:ascii="Sylfaen" w:hAnsi="Sylfaen"/>
          <w:noProof/>
          <w:sz w:val="24"/>
          <w:szCs w:val="24"/>
          <w:lang w:val="ka-GE"/>
        </w:rPr>
        <w:t>mg/g</w:t>
      </w:r>
      <w:r w:rsidRPr="005739A7">
        <w:rPr>
          <w:rFonts w:ascii="Sylfaen" w:hAnsi="Sylfaen"/>
          <w:noProof/>
          <w:sz w:val="24"/>
          <w:szCs w:val="24"/>
          <w:lang w:val="ka-GE"/>
        </w:rPr>
        <w:t xml:space="preserve">+25 </w:t>
      </w:r>
      <w:r w:rsidR="00860F44" w:rsidRPr="005739A7">
        <w:rPr>
          <w:rFonts w:ascii="Sylfaen" w:hAnsi="Sylfaen"/>
          <w:noProof/>
          <w:sz w:val="24"/>
          <w:szCs w:val="24"/>
          <w:lang w:val="ka-GE"/>
        </w:rPr>
        <w:t>mg/g gel</w:t>
      </w:r>
    </w:p>
    <w:bookmarkEnd w:id="0"/>
    <w:p w14:paraId="626C2460" w14:textId="774A80C3" w:rsidR="00163422" w:rsidRPr="005739A7" w:rsidRDefault="00494259" w:rsidP="004836E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5739A7">
        <w:rPr>
          <w:rFonts w:ascii="Sylfaen" w:hAnsi="Sylfaen"/>
          <w:noProof/>
          <w:sz w:val="24"/>
          <w:szCs w:val="24"/>
          <w:lang w:val="ka-GE"/>
        </w:rPr>
        <w:t xml:space="preserve">უნგრეთი </w:t>
      </w:r>
      <w:r w:rsidR="00D1013A" w:rsidRPr="005739A7">
        <w:rPr>
          <w:rFonts w:ascii="Sylfaen" w:hAnsi="Sylfaen"/>
          <w:noProof/>
          <w:sz w:val="24"/>
          <w:szCs w:val="24"/>
          <w:lang w:val="ka-GE"/>
        </w:rPr>
        <w:t>და ნიდერლანდები: Effezel 1 mg/g+25mg/g gel</w:t>
      </w:r>
    </w:p>
    <w:p w14:paraId="003AB8E6" w14:textId="4A180628" w:rsidR="00D1013A" w:rsidRPr="005739A7" w:rsidRDefault="00D1013A" w:rsidP="004836E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5739A7">
        <w:rPr>
          <w:rFonts w:ascii="Sylfaen" w:hAnsi="Sylfaen"/>
          <w:noProof/>
          <w:sz w:val="24"/>
          <w:szCs w:val="24"/>
          <w:lang w:val="ka-GE"/>
        </w:rPr>
        <w:t xml:space="preserve">ბულგარეთი, ესტონეთი, ლატვია, ლიტვა და რუმინეთი: </w:t>
      </w:r>
      <w:r w:rsidR="00860F44" w:rsidRPr="005739A7">
        <w:rPr>
          <w:rFonts w:ascii="Sylfaen" w:hAnsi="Sylfaen"/>
          <w:noProof/>
          <w:sz w:val="24"/>
          <w:szCs w:val="24"/>
          <w:lang w:val="ka-GE"/>
        </w:rPr>
        <w:t>Epiduo 1mg/25 mg/g gel</w:t>
      </w:r>
    </w:p>
    <w:p w14:paraId="73526851" w14:textId="0D5B13B1" w:rsidR="00D1013A" w:rsidRPr="005739A7" w:rsidRDefault="00D1013A" w:rsidP="004836E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5739A7">
        <w:rPr>
          <w:rFonts w:ascii="Sylfaen" w:hAnsi="Sylfaen"/>
          <w:noProof/>
          <w:sz w:val="24"/>
          <w:szCs w:val="24"/>
          <w:lang w:val="ka-GE"/>
        </w:rPr>
        <w:t xml:space="preserve">სლოვენია: </w:t>
      </w:r>
      <w:r w:rsidR="00860F44" w:rsidRPr="005739A7">
        <w:rPr>
          <w:rFonts w:ascii="Sylfaen" w:hAnsi="Sylfaen"/>
          <w:noProof/>
          <w:sz w:val="24"/>
          <w:szCs w:val="24"/>
          <w:lang w:val="ka-GE"/>
        </w:rPr>
        <w:t>Epiduo 1mg/25 mg v 1g gel</w:t>
      </w:r>
    </w:p>
    <w:p w14:paraId="309B0167" w14:textId="788E5DF0" w:rsidR="000072A8" w:rsidRPr="005739A7" w:rsidRDefault="002B1212" w:rsidP="00860F44">
      <w:pPr>
        <w:spacing w:after="0" w:line="36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5739A7">
        <w:rPr>
          <w:rFonts w:ascii="Sylfaen" w:hAnsi="Sylfaen"/>
          <w:noProof/>
          <w:sz w:val="24"/>
          <w:szCs w:val="24"/>
          <w:lang w:val="ka-GE"/>
        </w:rPr>
        <w:t xml:space="preserve">სხვა ქვეყნები: </w:t>
      </w:r>
      <w:r w:rsidR="00860F44" w:rsidRPr="005739A7">
        <w:rPr>
          <w:rFonts w:ascii="Sylfaen" w:hAnsi="Sylfaen"/>
          <w:noProof/>
          <w:sz w:val="24"/>
          <w:szCs w:val="24"/>
          <w:lang w:val="ka-GE"/>
        </w:rPr>
        <w:t>Epiduo 0.1%/2.5% gel</w:t>
      </w:r>
    </w:p>
    <w:p w14:paraId="7E033666" w14:textId="2ACF94DB" w:rsidR="000072A8" w:rsidRPr="005739A7" w:rsidRDefault="000072A8" w:rsidP="004836ED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5739A7">
        <w:rPr>
          <w:rFonts w:ascii="Sylfaen" w:hAnsi="Sylfaen"/>
          <w:b/>
          <w:noProof/>
          <w:sz w:val="24"/>
          <w:szCs w:val="24"/>
          <w:lang w:val="ka-GE"/>
        </w:rPr>
        <w:t>ინსტრუქციის ბოლო გადახედვის თარიღია 202</w:t>
      </w:r>
      <w:r w:rsidR="002B76F4" w:rsidRPr="005739A7">
        <w:rPr>
          <w:rFonts w:ascii="Sylfaen" w:hAnsi="Sylfaen"/>
          <w:b/>
          <w:noProof/>
          <w:sz w:val="24"/>
          <w:szCs w:val="24"/>
          <w:lang w:val="ka-GE"/>
        </w:rPr>
        <w:t>4</w:t>
      </w:r>
      <w:r w:rsidRPr="005739A7">
        <w:rPr>
          <w:rFonts w:ascii="Sylfaen" w:hAnsi="Sylfaen"/>
          <w:b/>
          <w:noProof/>
          <w:sz w:val="24"/>
          <w:szCs w:val="24"/>
          <w:lang w:val="ka-GE"/>
        </w:rPr>
        <w:t xml:space="preserve"> წლის </w:t>
      </w:r>
      <w:r w:rsidR="002B76F4" w:rsidRPr="005739A7">
        <w:rPr>
          <w:rFonts w:ascii="Sylfaen" w:hAnsi="Sylfaen"/>
          <w:b/>
          <w:noProof/>
          <w:sz w:val="24"/>
          <w:szCs w:val="24"/>
          <w:lang w:val="ka-GE"/>
        </w:rPr>
        <w:t>21 ოქტომბერი.</w:t>
      </w:r>
      <w:r w:rsidRPr="005739A7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</w:p>
    <w:p w14:paraId="411851CC" w14:textId="5D06E157" w:rsidR="000072A8" w:rsidRPr="005739A7" w:rsidRDefault="000072A8" w:rsidP="004836ED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</w:p>
    <w:p w14:paraId="6BFFA576" w14:textId="3EB9144E" w:rsidR="000072A8" w:rsidRPr="005739A7" w:rsidRDefault="00860F44" w:rsidP="004836ED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მედიკამენტის შესახებ </w:t>
      </w:r>
      <w:r w:rsidR="00764732" w:rsidRPr="005739A7">
        <w:rPr>
          <w:rStyle w:val="rynqvb"/>
          <w:rFonts w:ascii="Sylfaen" w:hAnsi="Sylfaen"/>
          <w:noProof/>
          <w:sz w:val="24"/>
          <w:szCs w:val="24"/>
          <w:lang w:val="ka-GE"/>
        </w:rPr>
        <w:t>დეტალური ინფორმაცია ხელმისაწვდომია ANSM ვებსაიტზ</w:t>
      </w:r>
      <w:r w:rsidR="00764732" w:rsidRPr="005739A7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ე (საფრანგეთი). </w:t>
      </w:r>
    </w:p>
    <w:p w14:paraId="7AA498A9" w14:textId="5CA57BC2" w:rsidR="00FC3959" w:rsidRPr="005739A7" w:rsidRDefault="00FC3959" w:rsidP="004836E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5389AB93" w14:textId="77777777" w:rsidR="009652CD" w:rsidRPr="005739A7" w:rsidRDefault="009652CD" w:rsidP="004836E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5E6AA123" w14:textId="77777777" w:rsidR="006907AA" w:rsidRPr="005739A7" w:rsidRDefault="006907AA" w:rsidP="004836E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545D0947" w14:textId="77777777" w:rsidR="004E352A" w:rsidRPr="005739A7" w:rsidRDefault="004E352A" w:rsidP="004836E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sectPr w:rsidR="004E352A" w:rsidRPr="005739A7" w:rsidSect="00536D40">
      <w:pgSz w:w="11906" w:h="16838"/>
      <w:pgMar w:top="568" w:right="849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102A02"/>
    <w:multiLevelType w:val="hybridMultilevel"/>
    <w:tmpl w:val="A82E6F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D808BF"/>
    <w:multiLevelType w:val="hybridMultilevel"/>
    <w:tmpl w:val="6C8471D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D9695D"/>
    <w:multiLevelType w:val="hybridMultilevel"/>
    <w:tmpl w:val="C1F0A72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0B3662"/>
    <w:multiLevelType w:val="hybridMultilevel"/>
    <w:tmpl w:val="3926DC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117338"/>
    <w:multiLevelType w:val="hybridMultilevel"/>
    <w:tmpl w:val="03645E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7E55D4"/>
    <w:multiLevelType w:val="hybridMultilevel"/>
    <w:tmpl w:val="CC383B2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7D667D"/>
    <w:multiLevelType w:val="hybridMultilevel"/>
    <w:tmpl w:val="27FC66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485A4C"/>
    <w:multiLevelType w:val="hybridMultilevel"/>
    <w:tmpl w:val="D2825DC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91040">
    <w:abstractNumId w:val="2"/>
  </w:num>
  <w:num w:numId="2" w16cid:durableId="1758598773">
    <w:abstractNumId w:val="4"/>
  </w:num>
  <w:num w:numId="3" w16cid:durableId="1307517047">
    <w:abstractNumId w:val="3"/>
  </w:num>
  <w:num w:numId="4" w16cid:durableId="958072880">
    <w:abstractNumId w:val="6"/>
  </w:num>
  <w:num w:numId="5" w16cid:durableId="25956389">
    <w:abstractNumId w:val="7"/>
  </w:num>
  <w:num w:numId="6" w16cid:durableId="1866672167">
    <w:abstractNumId w:val="0"/>
  </w:num>
  <w:num w:numId="7" w16cid:durableId="1525288297">
    <w:abstractNumId w:val="1"/>
  </w:num>
  <w:num w:numId="8" w16cid:durableId="16721340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2533"/>
    <w:rsid w:val="000026FF"/>
    <w:rsid w:val="00002ABC"/>
    <w:rsid w:val="000072A8"/>
    <w:rsid w:val="00007F88"/>
    <w:rsid w:val="00021C25"/>
    <w:rsid w:val="00036B3C"/>
    <w:rsid w:val="000555D3"/>
    <w:rsid w:val="000579E3"/>
    <w:rsid w:val="00061785"/>
    <w:rsid w:val="00063CA9"/>
    <w:rsid w:val="000650DB"/>
    <w:rsid w:val="00070F02"/>
    <w:rsid w:val="000772D9"/>
    <w:rsid w:val="000823CC"/>
    <w:rsid w:val="00093A80"/>
    <w:rsid w:val="00093AD6"/>
    <w:rsid w:val="000A2FBA"/>
    <w:rsid w:val="000A7495"/>
    <w:rsid w:val="000B3CB6"/>
    <w:rsid w:val="000B7865"/>
    <w:rsid w:val="000C0F03"/>
    <w:rsid w:val="000E5A8F"/>
    <w:rsid w:val="00110427"/>
    <w:rsid w:val="00113B39"/>
    <w:rsid w:val="001148A4"/>
    <w:rsid w:val="0014665A"/>
    <w:rsid w:val="00157BB1"/>
    <w:rsid w:val="00163422"/>
    <w:rsid w:val="0017008D"/>
    <w:rsid w:val="0017277E"/>
    <w:rsid w:val="00182E57"/>
    <w:rsid w:val="00183847"/>
    <w:rsid w:val="00184476"/>
    <w:rsid w:val="00193B7F"/>
    <w:rsid w:val="001A3D26"/>
    <w:rsid w:val="001A78A1"/>
    <w:rsid w:val="001B1F68"/>
    <w:rsid w:val="001B4F35"/>
    <w:rsid w:val="001E31F3"/>
    <w:rsid w:val="001E68CF"/>
    <w:rsid w:val="001F0C85"/>
    <w:rsid w:val="001F19E0"/>
    <w:rsid w:val="00200993"/>
    <w:rsid w:val="002066E3"/>
    <w:rsid w:val="002103B3"/>
    <w:rsid w:val="00216B52"/>
    <w:rsid w:val="00216CEA"/>
    <w:rsid w:val="00234909"/>
    <w:rsid w:val="00237131"/>
    <w:rsid w:val="002444D2"/>
    <w:rsid w:val="00254DE9"/>
    <w:rsid w:val="00265F13"/>
    <w:rsid w:val="00267C84"/>
    <w:rsid w:val="00287705"/>
    <w:rsid w:val="00291201"/>
    <w:rsid w:val="002941C6"/>
    <w:rsid w:val="00294463"/>
    <w:rsid w:val="002B1212"/>
    <w:rsid w:val="002B2FB4"/>
    <w:rsid w:val="002B5AB0"/>
    <w:rsid w:val="002B76F4"/>
    <w:rsid w:val="002C74BB"/>
    <w:rsid w:val="002E5005"/>
    <w:rsid w:val="002E516F"/>
    <w:rsid w:val="002F3AA5"/>
    <w:rsid w:val="002F4DC8"/>
    <w:rsid w:val="002F76E0"/>
    <w:rsid w:val="00305858"/>
    <w:rsid w:val="003069AA"/>
    <w:rsid w:val="00307511"/>
    <w:rsid w:val="003155A4"/>
    <w:rsid w:val="003169F2"/>
    <w:rsid w:val="00326772"/>
    <w:rsid w:val="003308C8"/>
    <w:rsid w:val="00342533"/>
    <w:rsid w:val="00350D16"/>
    <w:rsid w:val="00350E0A"/>
    <w:rsid w:val="00352064"/>
    <w:rsid w:val="0036578F"/>
    <w:rsid w:val="003673B4"/>
    <w:rsid w:val="00370254"/>
    <w:rsid w:val="003710CC"/>
    <w:rsid w:val="00371210"/>
    <w:rsid w:val="003A04EB"/>
    <w:rsid w:val="003A2743"/>
    <w:rsid w:val="003A6F79"/>
    <w:rsid w:val="003C232C"/>
    <w:rsid w:val="003C49FD"/>
    <w:rsid w:val="003E2A27"/>
    <w:rsid w:val="003F2E95"/>
    <w:rsid w:val="003F41CE"/>
    <w:rsid w:val="00422317"/>
    <w:rsid w:val="00430215"/>
    <w:rsid w:val="00435011"/>
    <w:rsid w:val="00444486"/>
    <w:rsid w:val="00452A9A"/>
    <w:rsid w:val="00461939"/>
    <w:rsid w:val="00466810"/>
    <w:rsid w:val="00474975"/>
    <w:rsid w:val="00474E46"/>
    <w:rsid w:val="00481CA0"/>
    <w:rsid w:val="00481E42"/>
    <w:rsid w:val="0048217D"/>
    <w:rsid w:val="004836ED"/>
    <w:rsid w:val="0048422E"/>
    <w:rsid w:val="00494259"/>
    <w:rsid w:val="00494B4B"/>
    <w:rsid w:val="00496DFA"/>
    <w:rsid w:val="004A28B0"/>
    <w:rsid w:val="004A5E28"/>
    <w:rsid w:val="004B0542"/>
    <w:rsid w:val="004B7054"/>
    <w:rsid w:val="004C5013"/>
    <w:rsid w:val="004D5569"/>
    <w:rsid w:val="004E11C1"/>
    <w:rsid w:val="004E3522"/>
    <w:rsid w:val="004E352A"/>
    <w:rsid w:val="004F5A94"/>
    <w:rsid w:val="004F5D68"/>
    <w:rsid w:val="00514435"/>
    <w:rsid w:val="00516221"/>
    <w:rsid w:val="0051681E"/>
    <w:rsid w:val="00525891"/>
    <w:rsid w:val="00532991"/>
    <w:rsid w:val="00533024"/>
    <w:rsid w:val="00534A07"/>
    <w:rsid w:val="00536D40"/>
    <w:rsid w:val="00564871"/>
    <w:rsid w:val="005739A7"/>
    <w:rsid w:val="005B3EFF"/>
    <w:rsid w:val="005B6C90"/>
    <w:rsid w:val="005E702F"/>
    <w:rsid w:val="005F305E"/>
    <w:rsid w:val="005F6FB5"/>
    <w:rsid w:val="00610648"/>
    <w:rsid w:val="00610796"/>
    <w:rsid w:val="006172CC"/>
    <w:rsid w:val="00644C08"/>
    <w:rsid w:val="006516B7"/>
    <w:rsid w:val="006571AC"/>
    <w:rsid w:val="00670BFD"/>
    <w:rsid w:val="0068517D"/>
    <w:rsid w:val="006907AA"/>
    <w:rsid w:val="0069311A"/>
    <w:rsid w:val="006A3699"/>
    <w:rsid w:val="006A5F9A"/>
    <w:rsid w:val="006C02A9"/>
    <w:rsid w:val="006C184C"/>
    <w:rsid w:val="006D5971"/>
    <w:rsid w:val="006F1408"/>
    <w:rsid w:val="006F14F1"/>
    <w:rsid w:val="006F4320"/>
    <w:rsid w:val="006F67EE"/>
    <w:rsid w:val="007144E2"/>
    <w:rsid w:val="00724677"/>
    <w:rsid w:val="0073051B"/>
    <w:rsid w:val="00734202"/>
    <w:rsid w:val="007626F3"/>
    <w:rsid w:val="00763C91"/>
    <w:rsid w:val="00764732"/>
    <w:rsid w:val="007A309B"/>
    <w:rsid w:val="007D0FC7"/>
    <w:rsid w:val="007D35B0"/>
    <w:rsid w:val="007D4A98"/>
    <w:rsid w:val="007E29B0"/>
    <w:rsid w:val="007F3CC0"/>
    <w:rsid w:val="00800D5B"/>
    <w:rsid w:val="00800DCB"/>
    <w:rsid w:val="008042C4"/>
    <w:rsid w:val="00816358"/>
    <w:rsid w:val="00817DDA"/>
    <w:rsid w:val="008207FC"/>
    <w:rsid w:val="00825D08"/>
    <w:rsid w:val="00842769"/>
    <w:rsid w:val="00847675"/>
    <w:rsid w:val="00860F44"/>
    <w:rsid w:val="0086458F"/>
    <w:rsid w:val="00870A1B"/>
    <w:rsid w:val="008762BD"/>
    <w:rsid w:val="008763E5"/>
    <w:rsid w:val="008913A0"/>
    <w:rsid w:val="00894360"/>
    <w:rsid w:val="00897693"/>
    <w:rsid w:val="008C240C"/>
    <w:rsid w:val="008D2A79"/>
    <w:rsid w:val="008D2D7B"/>
    <w:rsid w:val="008E4D4C"/>
    <w:rsid w:val="00900A88"/>
    <w:rsid w:val="009030CE"/>
    <w:rsid w:val="00905A1F"/>
    <w:rsid w:val="00917049"/>
    <w:rsid w:val="00920D1E"/>
    <w:rsid w:val="00942983"/>
    <w:rsid w:val="00943798"/>
    <w:rsid w:val="009575F8"/>
    <w:rsid w:val="009652CD"/>
    <w:rsid w:val="00974660"/>
    <w:rsid w:val="00977B18"/>
    <w:rsid w:val="00985C18"/>
    <w:rsid w:val="0099378F"/>
    <w:rsid w:val="00993B80"/>
    <w:rsid w:val="009963FD"/>
    <w:rsid w:val="009A0359"/>
    <w:rsid w:val="009A242D"/>
    <w:rsid w:val="009A5346"/>
    <w:rsid w:val="009B72FC"/>
    <w:rsid w:val="009E2DD9"/>
    <w:rsid w:val="009E724E"/>
    <w:rsid w:val="00A00BBC"/>
    <w:rsid w:val="00A10A66"/>
    <w:rsid w:val="00A12533"/>
    <w:rsid w:val="00A13A23"/>
    <w:rsid w:val="00A16868"/>
    <w:rsid w:val="00A174D7"/>
    <w:rsid w:val="00A25540"/>
    <w:rsid w:val="00A316D4"/>
    <w:rsid w:val="00A37C66"/>
    <w:rsid w:val="00A424C7"/>
    <w:rsid w:val="00A74CA0"/>
    <w:rsid w:val="00A77A1F"/>
    <w:rsid w:val="00A80F81"/>
    <w:rsid w:val="00A9177D"/>
    <w:rsid w:val="00A94467"/>
    <w:rsid w:val="00AA286F"/>
    <w:rsid w:val="00AB1F22"/>
    <w:rsid w:val="00AB2CFA"/>
    <w:rsid w:val="00AB512C"/>
    <w:rsid w:val="00AC0070"/>
    <w:rsid w:val="00AC0224"/>
    <w:rsid w:val="00AC18F1"/>
    <w:rsid w:val="00AC1A6F"/>
    <w:rsid w:val="00AC2604"/>
    <w:rsid w:val="00AC5785"/>
    <w:rsid w:val="00AC793A"/>
    <w:rsid w:val="00AE1E83"/>
    <w:rsid w:val="00AF4D91"/>
    <w:rsid w:val="00AF628D"/>
    <w:rsid w:val="00B028F2"/>
    <w:rsid w:val="00B04ACA"/>
    <w:rsid w:val="00B06B8C"/>
    <w:rsid w:val="00B10084"/>
    <w:rsid w:val="00B1199C"/>
    <w:rsid w:val="00B138DB"/>
    <w:rsid w:val="00B14084"/>
    <w:rsid w:val="00B26AD6"/>
    <w:rsid w:val="00B318F2"/>
    <w:rsid w:val="00B359FF"/>
    <w:rsid w:val="00B44321"/>
    <w:rsid w:val="00B66FBF"/>
    <w:rsid w:val="00B705C6"/>
    <w:rsid w:val="00B731F9"/>
    <w:rsid w:val="00B86EB4"/>
    <w:rsid w:val="00B944F5"/>
    <w:rsid w:val="00BA3EB9"/>
    <w:rsid w:val="00BA6C07"/>
    <w:rsid w:val="00BC1C61"/>
    <w:rsid w:val="00BC3416"/>
    <w:rsid w:val="00BD1DB7"/>
    <w:rsid w:val="00BD2B7A"/>
    <w:rsid w:val="00BD4EDF"/>
    <w:rsid w:val="00BD6E8C"/>
    <w:rsid w:val="00BE3B8C"/>
    <w:rsid w:val="00BE7465"/>
    <w:rsid w:val="00BF1E6B"/>
    <w:rsid w:val="00BF5537"/>
    <w:rsid w:val="00C12C44"/>
    <w:rsid w:val="00C12CDB"/>
    <w:rsid w:val="00C2352D"/>
    <w:rsid w:val="00C3314A"/>
    <w:rsid w:val="00C35B36"/>
    <w:rsid w:val="00C3771A"/>
    <w:rsid w:val="00C409F0"/>
    <w:rsid w:val="00C46D3B"/>
    <w:rsid w:val="00C51DBA"/>
    <w:rsid w:val="00C6010D"/>
    <w:rsid w:val="00C632A1"/>
    <w:rsid w:val="00C6473C"/>
    <w:rsid w:val="00C75534"/>
    <w:rsid w:val="00C77C0D"/>
    <w:rsid w:val="00C909A5"/>
    <w:rsid w:val="00CA23E4"/>
    <w:rsid w:val="00CD050D"/>
    <w:rsid w:val="00CE7248"/>
    <w:rsid w:val="00CF5C27"/>
    <w:rsid w:val="00CF7CF2"/>
    <w:rsid w:val="00D1013A"/>
    <w:rsid w:val="00D116D5"/>
    <w:rsid w:val="00D230DA"/>
    <w:rsid w:val="00D2601E"/>
    <w:rsid w:val="00D30B8A"/>
    <w:rsid w:val="00D4212B"/>
    <w:rsid w:val="00D4409F"/>
    <w:rsid w:val="00D6723B"/>
    <w:rsid w:val="00D72BA5"/>
    <w:rsid w:val="00D87324"/>
    <w:rsid w:val="00D966E7"/>
    <w:rsid w:val="00DA173B"/>
    <w:rsid w:val="00DA2AFF"/>
    <w:rsid w:val="00DC3E32"/>
    <w:rsid w:val="00DD6F06"/>
    <w:rsid w:val="00DD7584"/>
    <w:rsid w:val="00DE283B"/>
    <w:rsid w:val="00E00CB4"/>
    <w:rsid w:val="00E012F8"/>
    <w:rsid w:val="00E07FB9"/>
    <w:rsid w:val="00E14A5D"/>
    <w:rsid w:val="00E2444E"/>
    <w:rsid w:val="00E278D3"/>
    <w:rsid w:val="00E46C1D"/>
    <w:rsid w:val="00E5230A"/>
    <w:rsid w:val="00E71432"/>
    <w:rsid w:val="00E72B77"/>
    <w:rsid w:val="00E7590A"/>
    <w:rsid w:val="00E83D4E"/>
    <w:rsid w:val="00E9482A"/>
    <w:rsid w:val="00EA44E5"/>
    <w:rsid w:val="00EB3B57"/>
    <w:rsid w:val="00EE3BFC"/>
    <w:rsid w:val="00EF1952"/>
    <w:rsid w:val="00F27636"/>
    <w:rsid w:val="00F278E6"/>
    <w:rsid w:val="00F529B1"/>
    <w:rsid w:val="00F650D9"/>
    <w:rsid w:val="00F657C7"/>
    <w:rsid w:val="00F71B34"/>
    <w:rsid w:val="00F95BE2"/>
    <w:rsid w:val="00F96426"/>
    <w:rsid w:val="00FA0581"/>
    <w:rsid w:val="00FA5625"/>
    <w:rsid w:val="00FB03B6"/>
    <w:rsid w:val="00FC3959"/>
    <w:rsid w:val="00FD07AB"/>
    <w:rsid w:val="00FD6BDC"/>
    <w:rsid w:val="00FE0B4D"/>
    <w:rsid w:val="00FE6CE5"/>
    <w:rsid w:val="00FE6D7C"/>
    <w:rsid w:val="00FF090B"/>
    <w:rsid w:val="00FF3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B1D4F8"/>
  <w15:chartTrackingRefBased/>
  <w15:docId w15:val="{E9D049E0-BDE2-497A-9972-46AFFD3EA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ynqvb">
    <w:name w:val="rynqvb"/>
    <w:basedOn w:val="DefaultParagraphFont"/>
    <w:rsid w:val="00C12C44"/>
  </w:style>
  <w:style w:type="table" w:styleId="TableGrid">
    <w:name w:val="Table Grid"/>
    <w:basedOn w:val="TableNormal"/>
    <w:uiPriority w:val="39"/>
    <w:rsid w:val="00C601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6578F"/>
    <w:pPr>
      <w:ind w:left="720"/>
      <w:contextualSpacing/>
    </w:pPr>
  </w:style>
  <w:style w:type="character" w:customStyle="1" w:styleId="hwtze">
    <w:name w:val="hwtze"/>
    <w:basedOn w:val="DefaultParagraphFont"/>
    <w:rsid w:val="004A28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1434</Words>
  <Characters>8177</Characters>
  <Application>Microsoft Office Word</Application>
  <DocSecurity>0</DocSecurity>
  <Lines>68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Natia</dc:creator>
  <cp:keywords/>
  <dc:description/>
  <cp:lastModifiedBy>Nanuli Janiashvili</cp:lastModifiedBy>
  <cp:revision>348</cp:revision>
  <dcterms:created xsi:type="dcterms:W3CDTF">2024-06-02T15:12:00Z</dcterms:created>
  <dcterms:modified xsi:type="dcterms:W3CDTF">2026-05-19T04:37:00Z</dcterms:modified>
</cp:coreProperties>
</file>