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388EE" w14:textId="77777777" w:rsidR="00C3785B" w:rsidRPr="00EE3C69" w:rsidRDefault="00A40299" w:rsidP="002C07E6">
      <w:pPr>
        <w:jc w:val="center"/>
        <w:rPr>
          <w:rFonts w:ascii="Sylfaen" w:hAnsi="Sylfaen"/>
          <w:b/>
          <w:noProof/>
          <w:sz w:val="22"/>
          <w:szCs w:val="22"/>
          <w:lang w:val="ka-GE"/>
        </w:rPr>
      </w:pPr>
      <w:r w:rsidRPr="00EE3C69">
        <w:rPr>
          <w:rFonts w:ascii="Sylfaen" w:hAnsi="Sylfaen"/>
          <w:b/>
          <w:noProof/>
          <w:sz w:val="22"/>
          <w:szCs w:val="22"/>
          <w:lang w:val="ka-GE"/>
        </w:rPr>
        <w:t>ინფორმაცია</w:t>
      </w:r>
      <w:r w:rsidR="00C3785B" w:rsidRPr="00EE3C69">
        <w:rPr>
          <w:rFonts w:ascii="AcadNusx" w:hAnsi="AcadNusx"/>
          <w:b/>
          <w:noProof/>
          <w:sz w:val="22"/>
          <w:szCs w:val="22"/>
          <w:lang w:val="ka-GE"/>
        </w:rPr>
        <w:t xml:space="preserve"> </w:t>
      </w:r>
      <w:r w:rsidR="00C3785B" w:rsidRPr="00EE3C69">
        <w:rPr>
          <w:rFonts w:ascii="Sylfaen" w:hAnsi="Sylfaen"/>
          <w:b/>
          <w:noProof/>
          <w:sz w:val="22"/>
          <w:szCs w:val="22"/>
          <w:lang w:val="ka-GE"/>
        </w:rPr>
        <w:t>სპეციალისტებისთვის</w:t>
      </w:r>
    </w:p>
    <w:p w14:paraId="602903E7" w14:textId="77777777" w:rsidR="00A40299" w:rsidRPr="00EE3C69" w:rsidRDefault="00A40299" w:rsidP="002C07E6">
      <w:pPr>
        <w:jc w:val="center"/>
        <w:rPr>
          <w:rFonts w:ascii="Sylfaen" w:hAnsi="Sylfaen"/>
          <w:b/>
          <w:noProof/>
          <w:sz w:val="22"/>
          <w:szCs w:val="22"/>
          <w:lang w:val="ka-GE"/>
        </w:rPr>
      </w:pPr>
      <w:r w:rsidRPr="00EE3C69">
        <w:rPr>
          <w:rFonts w:ascii="Sylfaen" w:hAnsi="Sylfaen"/>
          <w:b/>
          <w:noProof/>
          <w:sz w:val="22"/>
          <w:szCs w:val="22"/>
          <w:lang w:val="ka-GE"/>
        </w:rPr>
        <w:t>(პრეპარატის ზოგადი დახასიათება)</w:t>
      </w:r>
    </w:p>
    <w:p w14:paraId="20878EE9" w14:textId="77777777" w:rsidR="00C3785B" w:rsidRPr="00EE3C69" w:rsidRDefault="00C3785B" w:rsidP="002C07E6">
      <w:pPr>
        <w:jc w:val="center"/>
        <w:rPr>
          <w:rFonts w:ascii="AcadNusx" w:hAnsi="AcadNusx"/>
          <w:b/>
          <w:noProof/>
          <w:sz w:val="22"/>
          <w:szCs w:val="22"/>
          <w:lang w:val="ka-GE"/>
        </w:rPr>
      </w:pPr>
    </w:p>
    <w:p w14:paraId="0B8239E5" w14:textId="77777777" w:rsidR="00C3785B" w:rsidRPr="00EE3C69" w:rsidRDefault="00A40299" w:rsidP="002C07E6">
      <w:pPr>
        <w:jc w:val="center"/>
        <w:rPr>
          <w:rFonts w:ascii="AcadNusx" w:hAnsi="AcadNusx"/>
          <w:b/>
          <w:noProof/>
          <w:sz w:val="22"/>
          <w:szCs w:val="22"/>
          <w:lang w:val="ka-GE"/>
        </w:rPr>
      </w:pPr>
      <w:r w:rsidRPr="00EE3C69">
        <w:rPr>
          <w:rFonts w:ascii="Sylfaen" w:hAnsi="Sylfaen"/>
          <w:b/>
          <w:noProof/>
          <w:sz w:val="22"/>
          <w:szCs w:val="22"/>
          <w:lang w:val="ka-GE"/>
        </w:rPr>
        <w:t>იბეროგასტი</w:t>
      </w:r>
      <w:r w:rsidR="00C3785B" w:rsidRPr="00EE3C69">
        <w:rPr>
          <w:rFonts w:ascii="AcadNusx" w:hAnsi="AcadNusx"/>
          <w:b/>
          <w:noProof/>
          <w:sz w:val="22"/>
          <w:szCs w:val="22"/>
          <w:lang w:val="ka-GE"/>
        </w:rPr>
        <w:t xml:space="preserve"> (</w:t>
      </w:r>
      <w:r w:rsidR="00C3785B" w:rsidRPr="00EE3C69">
        <w:rPr>
          <w:b/>
          <w:noProof/>
          <w:sz w:val="22"/>
          <w:szCs w:val="22"/>
          <w:lang w:val="ka-GE"/>
        </w:rPr>
        <w:t>Iberogast®</w:t>
      </w:r>
      <w:r w:rsidR="00C3785B" w:rsidRPr="00EE3C69">
        <w:rPr>
          <w:rFonts w:ascii="AcadNusx" w:hAnsi="AcadNusx"/>
          <w:b/>
          <w:noProof/>
          <w:sz w:val="22"/>
          <w:szCs w:val="22"/>
          <w:lang w:val="ka-GE"/>
        </w:rPr>
        <w:t>)</w:t>
      </w:r>
    </w:p>
    <w:p w14:paraId="1DF3B0FA" w14:textId="77777777" w:rsidR="00C3785B" w:rsidRPr="00EE3C69" w:rsidRDefault="00C3785B" w:rsidP="002C07E6">
      <w:pPr>
        <w:jc w:val="center"/>
        <w:rPr>
          <w:rFonts w:ascii="AcadNusx" w:hAnsi="AcadNusx"/>
          <w:b/>
          <w:noProof/>
          <w:sz w:val="22"/>
          <w:szCs w:val="22"/>
          <w:lang w:val="ka-GE"/>
        </w:rPr>
      </w:pPr>
    </w:p>
    <w:p w14:paraId="28D935CC" w14:textId="77777777" w:rsidR="00C3785B" w:rsidRPr="00EE3C69" w:rsidRDefault="00C3785B" w:rsidP="002C07E6">
      <w:pPr>
        <w:jc w:val="both"/>
        <w:rPr>
          <w:rFonts w:ascii="AcadNusx" w:hAnsi="AcadNusx"/>
          <w:i/>
          <w:noProof/>
          <w:sz w:val="22"/>
          <w:szCs w:val="22"/>
          <w:lang w:val="ka-GE"/>
        </w:rPr>
      </w:pPr>
    </w:p>
    <w:p w14:paraId="2FF197D2" w14:textId="77777777" w:rsidR="00C3785B" w:rsidRPr="00EE3C69" w:rsidRDefault="00A40299" w:rsidP="002C07E6">
      <w:pPr>
        <w:jc w:val="both"/>
        <w:rPr>
          <w:rFonts w:ascii="Sylfaen" w:hAnsi="Sylfaen"/>
          <w:b/>
          <w:noProof/>
          <w:sz w:val="22"/>
          <w:szCs w:val="22"/>
          <w:lang w:val="ka-GE"/>
        </w:rPr>
      </w:pPr>
      <w:r w:rsidRPr="00EE3C69">
        <w:rPr>
          <w:rFonts w:ascii="Sylfaen" w:hAnsi="Sylfaen"/>
          <w:b/>
          <w:noProof/>
          <w:sz w:val="22"/>
          <w:szCs w:val="22"/>
          <w:lang w:val="ka-GE"/>
        </w:rPr>
        <w:t>სავჭრო დასახელება</w:t>
      </w:r>
    </w:p>
    <w:p w14:paraId="625A1C6B" w14:textId="77777777" w:rsidR="00C3785B" w:rsidRPr="00EE3C69" w:rsidRDefault="00A40299" w:rsidP="002C07E6">
      <w:pPr>
        <w:jc w:val="both"/>
        <w:rPr>
          <w:rFonts w:ascii="Sylfaen" w:hAnsi="Sylfaen"/>
          <w:noProof/>
          <w:sz w:val="22"/>
          <w:szCs w:val="22"/>
          <w:lang w:val="ka-GE"/>
        </w:rPr>
      </w:pPr>
      <w:r w:rsidRPr="00EE3C69">
        <w:rPr>
          <w:rFonts w:ascii="Sylfaen" w:hAnsi="Sylfaen"/>
          <w:noProof/>
          <w:sz w:val="22"/>
          <w:szCs w:val="22"/>
          <w:lang w:val="ka-GE"/>
        </w:rPr>
        <w:t>იბეროგასტი</w:t>
      </w:r>
    </w:p>
    <w:p w14:paraId="36011980" w14:textId="77777777" w:rsidR="00C3785B" w:rsidRPr="00EE3C69" w:rsidRDefault="00C3785B" w:rsidP="002C07E6">
      <w:pPr>
        <w:jc w:val="both"/>
        <w:rPr>
          <w:rFonts w:ascii="AcadNusx" w:hAnsi="AcadNusx"/>
          <w:noProof/>
          <w:sz w:val="22"/>
          <w:szCs w:val="22"/>
          <w:lang w:val="ka-GE"/>
        </w:rPr>
      </w:pPr>
    </w:p>
    <w:p w14:paraId="633C1B2A" w14:textId="77777777" w:rsidR="00C3785B" w:rsidRPr="00EE3C69" w:rsidRDefault="00A40299" w:rsidP="002C07E6">
      <w:pPr>
        <w:jc w:val="both"/>
        <w:rPr>
          <w:rFonts w:ascii="Sylfaen" w:hAnsi="Sylfaen"/>
          <w:b/>
          <w:noProof/>
          <w:sz w:val="22"/>
          <w:szCs w:val="22"/>
          <w:lang w:val="ka-GE"/>
        </w:rPr>
      </w:pPr>
      <w:r w:rsidRPr="00EE3C69">
        <w:rPr>
          <w:rFonts w:ascii="Sylfaen" w:hAnsi="Sylfaen"/>
          <w:b/>
          <w:noProof/>
          <w:sz w:val="22"/>
          <w:szCs w:val="22"/>
          <w:lang w:val="ka-GE"/>
        </w:rPr>
        <w:t>სამკურნალწამლო ფორმა</w:t>
      </w:r>
    </w:p>
    <w:p w14:paraId="13EB0808" w14:textId="77777777" w:rsidR="00C3785B" w:rsidRPr="00EE3C69" w:rsidRDefault="00A40299" w:rsidP="002C07E6">
      <w:pPr>
        <w:jc w:val="both"/>
        <w:rPr>
          <w:rFonts w:ascii="Sylfaen" w:hAnsi="Sylfaen"/>
          <w:noProof/>
          <w:sz w:val="22"/>
          <w:szCs w:val="22"/>
          <w:lang w:val="ka-GE"/>
        </w:rPr>
      </w:pPr>
      <w:r w:rsidRPr="00EE3C69">
        <w:rPr>
          <w:rFonts w:ascii="Sylfaen" w:hAnsi="Sylfaen"/>
          <w:noProof/>
          <w:sz w:val="22"/>
          <w:szCs w:val="22"/>
          <w:lang w:val="ka-GE"/>
        </w:rPr>
        <w:t>შიგნით მისაღები წვეთები</w:t>
      </w:r>
    </w:p>
    <w:p w14:paraId="3A9FD25B" w14:textId="77777777" w:rsidR="00C3785B" w:rsidRPr="00EE3C69" w:rsidRDefault="00C3785B" w:rsidP="002C07E6">
      <w:pPr>
        <w:jc w:val="both"/>
        <w:rPr>
          <w:rFonts w:ascii="AcadNusx" w:hAnsi="AcadNusx"/>
          <w:noProof/>
          <w:sz w:val="22"/>
          <w:szCs w:val="22"/>
          <w:lang w:val="ka-GE"/>
        </w:rPr>
      </w:pPr>
    </w:p>
    <w:p w14:paraId="2055B06C"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Semadgenloba</w:t>
      </w:r>
    </w:p>
    <w:p w14:paraId="125DDE07"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1 ml Seicavs 9 balaxis eqstraqts:</w:t>
      </w:r>
    </w:p>
    <w:p w14:paraId="361B6E43" w14:textId="77777777" w:rsidR="00C3785B" w:rsidRPr="00EE3C69" w:rsidRDefault="00C3785B" w:rsidP="002C07E6">
      <w:pPr>
        <w:jc w:val="both"/>
        <w:rPr>
          <w:rFonts w:ascii="AcadNusx" w:hAnsi="AcadNusx"/>
          <w:i/>
          <w:noProof/>
          <w:sz w:val="22"/>
          <w:szCs w:val="22"/>
          <w:lang w:val="ka-GE"/>
        </w:rPr>
      </w:pPr>
      <w:r w:rsidRPr="00EE3C69">
        <w:rPr>
          <w:rFonts w:ascii="AcadNusx" w:hAnsi="AcadNusx"/>
          <w:noProof/>
          <w:sz w:val="22"/>
          <w:szCs w:val="22"/>
          <w:lang w:val="ka-GE"/>
        </w:rPr>
        <w:t xml:space="preserve">mware iberisi (axali mTliani mcenaris Txevadi eqstraqti) </w:t>
      </w:r>
      <w:r w:rsidR="00FF06AE" w:rsidRPr="00EE3C69">
        <w:rPr>
          <w:rFonts w:ascii="AcadNusx" w:hAnsi="AcadNusx"/>
          <w:noProof/>
          <w:sz w:val="22"/>
          <w:szCs w:val="22"/>
          <w:lang w:val="ka-GE"/>
        </w:rPr>
        <w:t xml:space="preserve">  </w:t>
      </w:r>
      <w:r w:rsidR="00A40299" w:rsidRPr="00EE3C69">
        <w:rPr>
          <w:rFonts w:asciiTheme="minorHAnsi" w:hAnsiTheme="minorHAnsi"/>
          <w:noProof/>
          <w:sz w:val="22"/>
          <w:szCs w:val="22"/>
          <w:lang w:val="ka-GE"/>
        </w:rPr>
        <w:tab/>
      </w:r>
      <w:r w:rsidR="00A40299" w:rsidRPr="00EE3C69">
        <w:rPr>
          <w:rFonts w:asciiTheme="minorHAnsi" w:hAnsiTheme="minorHAnsi"/>
          <w:noProof/>
          <w:sz w:val="22"/>
          <w:szCs w:val="22"/>
          <w:lang w:val="ka-GE"/>
        </w:rPr>
        <w:tab/>
      </w:r>
      <w:r w:rsidRPr="00EE3C69">
        <w:rPr>
          <w:rFonts w:ascii="AcadNusx" w:hAnsi="AcadNusx"/>
          <w:noProof/>
          <w:sz w:val="22"/>
          <w:szCs w:val="22"/>
          <w:lang w:val="ka-GE"/>
        </w:rPr>
        <w:t>(1:1,5-2,5) 0,15 ml</w:t>
      </w:r>
    </w:p>
    <w:p w14:paraId="5561D143"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(eqstragenti: 50% eTanoli m/m));  </w:t>
      </w:r>
    </w:p>
    <w:p w14:paraId="24A5D7C6"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Txevadi eqstraqti:</w:t>
      </w:r>
    </w:p>
    <w:p w14:paraId="09539801"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samkurnalo angelozas mSrali fesvebi                      </w:t>
      </w:r>
      <w:r w:rsidR="00FF06AE" w:rsidRPr="00EE3C69">
        <w:rPr>
          <w:rFonts w:ascii="AcadNusx" w:hAnsi="AcadNusx"/>
          <w:noProof/>
          <w:sz w:val="22"/>
          <w:szCs w:val="22"/>
          <w:lang w:val="ka-GE"/>
        </w:rPr>
        <w:t xml:space="preserve"> </w:t>
      </w:r>
      <w:r w:rsidR="00A40299" w:rsidRPr="00EE3C69">
        <w:rPr>
          <w:rFonts w:asciiTheme="minorHAnsi" w:hAnsiTheme="minorHAnsi"/>
          <w:noProof/>
          <w:sz w:val="22"/>
          <w:szCs w:val="22"/>
          <w:lang w:val="ka-GE"/>
        </w:rPr>
        <w:tab/>
      </w:r>
      <w:r w:rsidR="00A40299" w:rsidRPr="00EE3C69">
        <w:rPr>
          <w:rFonts w:asciiTheme="minorHAnsi" w:hAnsiTheme="minorHAnsi"/>
          <w:noProof/>
          <w:sz w:val="22"/>
          <w:szCs w:val="22"/>
          <w:lang w:val="ka-GE"/>
        </w:rPr>
        <w:tab/>
      </w:r>
      <w:r w:rsidRPr="00EE3C69">
        <w:rPr>
          <w:rFonts w:ascii="AcadNusx" w:hAnsi="AcadNusx"/>
          <w:noProof/>
          <w:sz w:val="22"/>
          <w:szCs w:val="22"/>
          <w:lang w:val="ka-GE"/>
        </w:rPr>
        <w:t>(1:2,5-3,5) 0,1 ml</w:t>
      </w:r>
    </w:p>
    <w:p w14:paraId="66FB265E"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saafTiaqo gvirilas mSrali yvavilebi                       </w:t>
      </w:r>
      <w:r w:rsidR="00A40299" w:rsidRPr="00EE3C69">
        <w:rPr>
          <w:rFonts w:asciiTheme="minorHAnsi" w:hAnsiTheme="minorHAnsi"/>
          <w:noProof/>
          <w:sz w:val="22"/>
          <w:szCs w:val="22"/>
          <w:lang w:val="ka-GE"/>
        </w:rPr>
        <w:tab/>
      </w:r>
      <w:r w:rsidR="00A40299" w:rsidRPr="00EE3C69">
        <w:rPr>
          <w:rFonts w:asciiTheme="minorHAnsi" w:hAnsiTheme="minorHAnsi"/>
          <w:noProof/>
          <w:sz w:val="22"/>
          <w:szCs w:val="22"/>
          <w:lang w:val="ka-GE"/>
        </w:rPr>
        <w:tab/>
      </w:r>
      <w:r w:rsidR="006A2F3F" w:rsidRPr="00EE3C69">
        <w:rPr>
          <w:rFonts w:ascii="AcadNusx" w:hAnsi="AcadNusx"/>
          <w:noProof/>
          <w:sz w:val="22"/>
          <w:szCs w:val="22"/>
          <w:lang w:val="ka-GE"/>
        </w:rPr>
        <w:t>(1:2-4)</w:t>
      </w:r>
      <w:r w:rsidR="007A5C2C" w:rsidRPr="00EE3C69">
        <w:rPr>
          <w:rFonts w:ascii="AcadNusx" w:hAnsi="AcadNusx"/>
          <w:noProof/>
          <w:sz w:val="22"/>
          <w:szCs w:val="22"/>
          <w:lang w:val="ka-GE"/>
        </w:rPr>
        <w:t xml:space="preserve"> </w:t>
      </w:r>
      <w:r w:rsidR="006A2F3F" w:rsidRPr="00EE3C69">
        <w:rPr>
          <w:rFonts w:ascii="AcadNusx" w:hAnsi="AcadNusx"/>
          <w:noProof/>
          <w:sz w:val="22"/>
          <w:szCs w:val="22"/>
          <w:lang w:val="ka-GE"/>
        </w:rPr>
        <w:t xml:space="preserve">   </w:t>
      </w:r>
      <w:r w:rsidR="007A5C2C" w:rsidRPr="00EE3C69">
        <w:rPr>
          <w:rFonts w:ascii="AcadNusx" w:hAnsi="AcadNusx"/>
          <w:noProof/>
          <w:sz w:val="22"/>
          <w:szCs w:val="22"/>
          <w:lang w:val="ka-GE"/>
        </w:rPr>
        <w:t xml:space="preserve">0,2 </w:t>
      </w:r>
      <w:r w:rsidRPr="00EE3C69">
        <w:rPr>
          <w:rFonts w:ascii="AcadNusx" w:hAnsi="AcadNusx"/>
          <w:noProof/>
          <w:sz w:val="22"/>
          <w:szCs w:val="22"/>
          <w:lang w:val="ka-GE"/>
        </w:rPr>
        <w:t>ml</w:t>
      </w:r>
    </w:p>
    <w:p w14:paraId="4BFBD357"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Cveulebrivi kvliavis mSrali nayofi                        </w:t>
      </w:r>
      <w:r w:rsidR="00FF06AE" w:rsidRPr="00EE3C69">
        <w:rPr>
          <w:rFonts w:ascii="AcadNusx" w:hAnsi="AcadNusx"/>
          <w:noProof/>
          <w:sz w:val="22"/>
          <w:szCs w:val="22"/>
          <w:lang w:val="ka-GE"/>
        </w:rPr>
        <w:t xml:space="preserve"> </w:t>
      </w:r>
      <w:r w:rsidR="00A40299" w:rsidRPr="00EE3C69">
        <w:rPr>
          <w:rFonts w:asciiTheme="minorHAnsi" w:hAnsiTheme="minorHAnsi"/>
          <w:noProof/>
          <w:sz w:val="22"/>
          <w:szCs w:val="22"/>
          <w:lang w:val="ka-GE"/>
        </w:rPr>
        <w:tab/>
      </w:r>
      <w:r w:rsidR="00A40299" w:rsidRPr="00EE3C69">
        <w:rPr>
          <w:rFonts w:asciiTheme="minorHAnsi" w:hAnsiTheme="minorHAnsi"/>
          <w:noProof/>
          <w:sz w:val="22"/>
          <w:szCs w:val="22"/>
          <w:lang w:val="ka-GE"/>
        </w:rPr>
        <w:tab/>
      </w:r>
      <w:r w:rsidRPr="00EE3C69">
        <w:rPr>
          <w:rFonts w:ascii="AcadNusx" w:hAnsi="AcadNusx"/>
          <w:noProof/>
          <w:sz w:val="22"/>
          <w:szCs w:val="22"/>
          <w:lang w:val="ka-GE"/>
        </w:rPr>
        <w:t>(1:2</w:t>
      </w:r>
      <w:r w:rsidRPr="00EE3C69">
        <w:rPr>
          <w:rFonts w:ascii="Sylfaen" w:hAnsi="Sylfaen"/>
          <w:noProof/>
          <w:sz w:val="22"/>
          <w:szCs w:val="22"/>
          <w:lang w:val="ka-GE"/>
        </w:rPr>
        <w:t>,</w:t>
      </w:r>
      <w:r w:rsidRPr="00EE3C69">
        <w:rPr>
          <w:rFonts w:ascii="AcadNusx" w:hAnsi="AcadNusx"/>
          <w:noProof/>
          <w:sz w:val="22"/>
          <w:szCs w:val="22"/>
          <w:lang w:val="ka-GE"/>
        </w:rPr>
        <w:t>5-3,5) 0,1 ml</w:t>
      </w:r>
    </w:p>
    <w:p w14:paraId="16E79FBA"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bayayuras mwife mSrali nayofi                               </w:t>
      </w:r>
      <w:r w:rsidR="00A40299" w:rsidRPr="00EE3C69">
        <w:rPr>
          <w:rFonts w:asciiTheme="minorHAnsi" w:hAnsiTheme="minorHAnsi"/>
          <w:noProof/>
          <w:sz w:val="22"/>
          <w:szCs w:val="22"/>
          <w:lang w:val="ka-GE"/>
        </w:rPr>
        <w:tab/>
      </w:r>
      <w:r w:rsidR="00A40299" w:rsidRPr="00EE3C69">
        <w:rPr>
          <w:rFonts w:asciiTheme="minorHAnsi" w:hAnsiTheme="minorHAnsi"/>
          <w:noProof/>
          <w:sz w:val="22"/>
          <w:szCs w:val="22"/>
          <w:lang w:val="ka-GE"/>
        </w:rPr>
        <w:tab/>
      </w:r>
      <w:r w:rsidRPr="00EE3C69">
        <w:rPr>
          <w:rFonts w:ascii="AcadNusx" w:hAnsi="AcadNusx"/>
          <w:noProof/>
          <w:sz w:val="22"/>
          <w:szCs w:val="22"/>
          <w:lang w:val="ka-GE"/>
        </w:rPr>
        <w:t>(1:2,5-3,5) 0,1 ml</w:t>
      </w:r>
    </w:p>
    <w:p w14:paraId="4EE7645B"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samkurnalo barambos mSrali foTlebi                     </w:t>
      </w:r>
      <w:r w:rsidR="00FF06AE" w:rsidRPr="00EE3C69">
        <w:rPr>
          <w:rFonts w:ascii="AcadNusx" w:hAnsi="AcadNusx"/>
          <w:noProof/>
          <w:sz w:val="22"/>
          <w:szCs w:val="22"/>
          <w:lang w:val="ka-GE"/>
        </w:rPr>
        <w:t xml:space="preserve">  </w:t>
      </w:r>
      <w:r w:rsidRPr="00EE3C69">
        <w:rPr>
          <w:rFonts w:ascii="AcadNusx" w:hAnsi="AcadNusx"/>
          <w:noProof/>
          <w:sz w:val="22"/>
          <w:szCs w:val="22"/>
          <w:lang w:val="ka-GE"/>
        </w:rPr>
        <w:t xml:space="preserve"> </w:t>
      </w:r>
      <w:r w:rsidR="00A40299" w:rsidRPr="00EE3C69">
        <w:rPr>
          <w:rFonts w:asciiTheme="minorHAnsi" w:hAnsiTheme="minorHAnsi"/>
          <w:noProof/>
          <w:sz w:val="22"/>
          <w:szCs w:val="22"/>
          <w:lang w:val="ka-GE"/>
        </w:rPr>
        <w:tab/>
      </w:r>
      <w:r w:rsidR="00A40299" w:rsidRPr="00EE3C69">
        <w:rPr>
          <w:rFonts w:asciiTheme="minorHAnsi" w:hAnsiTheme="minorHAnsi"/>
          <w:noProof/>
          <w:sz w:val="22"/>
          <w:szCs w:val="22"/>
          <w:lang w:val="ka-GE"/>
        </w:rPr>
        <w:tab/>
      </w:r>
      <w:r w:rsidRPr="00EE3C69">
        <w:rPr>
          <w:rFonts w:ascii="AcadNusx" w:hAnsi="AcadNusx"/>
          <w:noProof/>
          <w:sz w:val="22"/>
          <w:szCs w:val="22"/>
          <w:lang w:val="ka-GE"/>
        </w:rPr>
        <w:t>(1:2,5-3,5) 0,1 ml</w:t>
      </w:r>
    </w:p>
    <w:p w14:paraId="1E01E355"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baRis pitnis mSrali foTlebi                               </w:t>
      </w:r>
      <w:r w:rsidRPr="00EE3C69">
        <w:rPr>
          <w:rFonts w:ascii="Sylfaen" w:hAnsi="Sylfaen"/>
          <w:noProof/>
          <w:sz w:val="22"/>
          <w:szCs w:val="22"/>
          <w:lang w:val="ka-GE"/>
        </w:rPr>
        <w:t xml:space="preserve">  </w:t>
      </w:r>
      <w:r w:rsidR="00A40299" w:rsidRPr="00EE3C69">
        <w:rPr>
          <w:rFonts w:ascii="Sylfaen" w:hAnsi="Sylfaen"/>
          <w:noProof/>
          <w:sz w:val="22"/>
          <w:szCs w:val="22"/>
          <w:lang w:val="ka-GE"/>
        </w:rPr>
        <w:tab/>
      </w:r>
      <w:r w:rsidR="00A40299" w:rsidRPr="00EE3C69">
        <w:rPr>
          <w:rFonts w:ascii="Sylfaen" w:hAnsi="Sylfaen"/>
          <w:noProof/>
          <w:sz w:val="22"/>
          <w:szCs w:val="22"/>
          <w:lang w:val="ka-GE"/>
        </w:rPr>
        <w:tab/>
      </w:r>
      <w:r w:rsidRPr="00EE3C69">
        <w:rPr>
          <w:rFonts w:ascii="AcadNusx" w:hAnsi="AcadNusx"/>
          <w:noProof/>
          <w:sz w:val="22"/>
          <w:szCs w:val="22"/>
          <w:lang w:val="ka-GE"/>
        </w:rPr>
        <w:t>(1:2,5-3,5) 0,05 ml</w:t>
      </w:r>
    </w:p>
    <w:p w14:paraId="497AF96A" w14:textId="77777777" w:rsidR="00C3785B" w:rsidRPr="00EE3C69" w:rsidRDefault="007A5C2C" w:rsidP="002C07E6">
      <w:pPr>
        <w:jc w:val="both"/>
        <w:rPr>
          <w:rFonts w:ascii="AcadNusx" w:hAnsi="AcadNusx"/>
          <w:noProof/>
          <w:sz w:val="22"/>
          <w:szCs w:val="22"/>
          <w:lang w:val="ka-GE"/>
        </w:rPr>
      </w:pPr>
      <w:r w:rsidRPr="00EE3C69">
        <w:rPr>
          <w:rFonts w:ascii="AcadNusx" w:hAnsi="AcadNusx"/>
          <w:noProof/>
          <w:sz w:val="22"/>
          <w:szCs w:val="22"/>
          <w:lang w:val="ka-GE"/>
        </w:rPr>
        <w:t xml:space="preserve">maisis </w:t>
      </w:r>
      <w:r w:rsidR="00C3785B" w:rsidRPr="00EE3C69">
        <w:rPr>
          <w:rFonts w:ascii="AcadNusx" w:hAnsi="AcadNusx"/>
          <w:noProof/>
          <w:sz w:val="22"/>
          <w:szCs w:val="22"/>
          <w:lang w:val="ka-GE"/>
        </w:rPr>
        <w:t>qristesisxlas mSrali balaxi                             (1:2,5-3,5) 0,1 ml</w:t>
      </w:r>
    </w:p>
    <w:p w14:paraId="0DBF2091"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Zirtkbilas mSrali fesvebi                                  </w:t>
      </w:r>
      <w:r w:rsidRPr="00EE3C69">
        <w:rPr>
          <w:rFonts w:ascii="Sylfaen" w:hAnsi="Sylfaen"/>
          <w:noProof/>
          <w:sz w:val="22"/>
          <w:szCs w:val="22"/>
          <w:lang w:val="ka-GE"/>
        </w:rPr>
        <w:t xml:space="preserve">  </w:t>
      </w:r>
      <w:r w:rsidR="00A40299" w:rsidRPr="00EE3C69">
        <w:rPr>
          <w:rFonts w:ascii="Sylfaen" w:hAnsi="Sylfaen"/>
          <w:noProof/>
          <w:sz w:val="22"/>
          <w:szCs w:val="22"/>
          <w:lang w:val="ka-GE"/>
        </w:rPr>
        <w:tab/>
      </w:r>
      <w:r w:rsidR="00A40299" w:rsidRPr="00EE3C69">
        <w:rPr>
          <w:rFonts w:ascii="Sylfaen" w:hAnsi="Sylfaen"/>
          <w:noProof/>
          <w:sz w:val="22"/>
          <w:szCs w:val="22"/>
          <w:lang w:val="ka-GE"/>
        </w:rPr>
        <w:tab/>
      </w:r>
      <w:r w:rsidRPr="00EE3C69">
        <w:rPr>
          <w:rFonts w:ascii="AcadNusx" w:hAnsi="AcadNusx"/>
          <w:noProof/>
          <w:sz w:val="22"/>
          <w:szCs w:val="22"/>
          <w:lang w:val="ka-GE"/>
        </w:rPr>
        <w:t>(1:2,5-3,5) 0,1 ml</w:t>
      </w:r>
    </w:p>
    <w:p w14:paraId="785111F8"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(eqstragenti mTeli mSrali samkurnalo nedleulisTvis: 30% eTanoli m/m))</w:t>
      </w:r>
    </w:p>
    <w:p w14:paraId="592B593E" w14:textId="77777777" w:rsidR="00C3785B" w:rsidRPr="00EE3C69" w:rsidRDefault="00C3785B" w:rsidP="002C07E6">
      <w:pPr>
        <w:jc w:val="both"/>
        <w:rPr>
          <w:rFonts w:ascii="AcadNusx" w:hAnsi="AcadNusx"/>
          <w:noProof/>
          <w:sz w:val="22"/>
          <w:szCs w:val="22"/>
          <w:lang w:val="ka-GE"/>
        </w:rPr>
      </w:pPr>
    </w:p>
    <w:p w14:paraId="6F0B8CFE"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spirtis Semcveloba 31% (m/m)</w:t>
      </w:r>
    </w:p>
    <w:p w14:paraId="292CD493" w14:textId="77777777" w:rsidR="00C3785B" w:rsidRPr="00EE3C69" w:rsidRDefault="00C3785B" w:rsidP="002C07E6">
      <w:pPr>
        <w:jc w:val="both"/>
        <w:rPr>
          <w:rFonts w:ascii="AcadNusx" w:hAnsi="AcadNusx"/>
          <w:noProof/>
          <w:sz w:val="22"/>
          <w:szCs w:val="22"/>
          <w:lang w:val="ka-GE"/>
        </w:rPr>
      </w:pPr>
    </w:p>
    <w:p w14:paraId="37E3DF3F" w14:textId="77777777" w:rsidR="00C3785B" w:rsidRPr="00EE3C69" w:rsidRDefault="00C3785B" w:rsidP="002C07E6">
      <w:pPr>
        <w:jc w:val="both"/>
        <w:rPr>
          <w:rFonts w:ascii="Sylfaen" w:hAnsi="Sylfaen"/>
          <w:b/>
          <w:noProof/>
          <w:sz w:val="22"/>
          <w:szCs w:val="22"/>
          <w:lang w:val="ka-GE"/>
        </w:rPr>
      </w:pPr>
      <w:r w:rsidRPr="00EE3C69">
        <w:rPr>
          <w:rFonts w:ascii="Sylfaen" w:hAnsi="Sylfaen"/>
          <w:b/>
          <w:noProof/>
          <w:sz w:val="22"/>
          <w:szCs w:val="22"/>
          <w:lang w:val="ka-GE"/>
        </w:rPr>
        <w:t>დამხმარე ნივთიერებები</w:t>
      </w:r>
    </w:p>
    <w:p w14:paraId="3BF8578B" w14:textId="77777777" w:rsidR="00C3785B" w:rsidRPr="00EE3C69" w:rsidRDefault="00C3785B" w:rsidP="002C07E6">
      <w:pPr>
        <w:jc w:val="both"/>
        <w:rPr>
          <w:rFonts w:ascii="Sylfaen" w:hAnsi="Sylfaen"/>
          <w:noProof/>
          <w:sz w:val="22"/>
          <w:szCs w:val="22"/>
          <w:lang w:val="ka-GE"/>
        </w:rPr>
      </w:pPr>
      <w:r w:rsidRPr="00EE3C69">
        <w:rPr>
          <w:rFonts w:ascii="Sylfaen" w:hAnsi="Sylfaen"/>
          <w:noProof/>
          <w:sz w:val="22"/>
          <w:szCs w:val="22"/>
          <w:lang w:val="ka-GE"/>
        </w:rPr>
        <w:t>არა</w:t>
      </w:r>
    </w:p>
    <w:p w14:paraId="4143394D" w14:textId="77777777" w:rsidR="00C3785B" w:rsidRPr="00EE3C69" w:rsidRDefault="00C3785B" w:rsidP="002C07E6">
      <w:pPr>
        <w:jc w:val="both"/>
        <w:rPr>
          <w:rFonts w:ascii="Sylfaen" w:hAnsi="Sylfaen"/>
          <w:noProof/>
          <w:sz w:val="22"/>
          <w:szCs w:val="22"/>
          <w:lang w:val="ka-GE"/>
        </w:rPr>
      </w:pPr>
    </w:p>
    <w:p w14:paraId="4AFA1597" w14:textId="77777777" w:rsidR="00FF06AE" w:rsidRPr="00EE3C69" w:rsidRDefault="00805B97" w:rsidP="002C07E6">
      <w:pPr>
        <w:jc w:val="both"/>
        <w:rPr>
          <w:rFonts w:ascii="Sylfaen" w:hAnsi="Sylfaen"/>
          <w:b/>
          <w:noProof/>
          <w:sz w:val="22"/>
          <w:szCs w:val="22"/>
          <w:lang w:val="ka-GE"/>
        </w:rPr>
      </w:pPr>
      <w:r w:rsidRPr="00EE3C69">
        <w:rPr>
          <w:rFonts w:ascii="Sylfaen" w:hAnsi="Sylfaen"/>
          <w:b/>
          <w:noProof/>
          <w:sz w:val="22"/>
          <w:szCs w:val="22"/>
          <w:lang w:val="ka-GE"/>
        </w:rPr>
        <w:t>ფარმაკოთერაპიული ჯგუფი</w:t>
      </w:r>
    </w:p>
    <w:p w14:paraId="771B1ACB" w14:textId="77777777" w:rsidR="00FF06AE" w:rsidRPr="00EE3C69" w:rsidRDefault="00805B97" w:rsidP="002C07E6">
      <w:pPr>
        <w:jc w:val="both"/>
        <w:rPr>
          <w:rFonts w:ascii="Sylfaen" w:hAnsi="Sylfaen"/>
          <w:noProof/>
          <w:sz w:val="22"/>
          <w:szCs w:val="22"/>
          <w:lang w:val="ka-GE"/>
        </w:rPr>
      </w:pPr>
      <w:r w:rsidRPr="00EE3C69">
        <w:rPr>
          <w:rFonts w:ascii="Sylfaen" w:hAnsi="Sylfaen"/>
          <w:noProof/>
          <w:sz w:val="22"/>
          <w:szCs w:val="22"/>
          <w:lang w:val="ka-GE"/>
        </w:rPr>
        <w:t>კუჭ-ნაწლავის ტრაქტის</w:t>
      </w:r>
      <w:r w:rsidR="00FF06AE" w:rsidRPr="00EE3C69">
        <w:rPr>
          <w:rFonts w:ascii="AcadNusx" w:hAnsi="AcadNusx"/>
          <w:noProof/>
          <w:sz w:val="22"/>
          <w:szCs w:val="22"/>
          <w:lang w:val="ka-GE"/>
        </w:rPr>
        <w:t xml:space="preserve"> </w:t>
      </w:r>
      <w:r w:rsidR="00FF06AE" w:rsidRPr="00EE3C69">
        <w:rPr>
          <w:rFonts w:ascii="Sylfaen" w:hAnsi="Sylfaen"/>
          <w:noProof/>
          <w:sz w:val="22"/>
          <w:szCs w:val="22"/>
          <w:lang w:val="ka-GE"/>
        </w:rPr>
        <w:t xml:space="preserve">ფუნქციური დარღვევების </w:t>
      </w:r>
      <w:r w:rsidRPr="00EE3C69">
        <w:rPr>
          <w:rFonts w:ascii="Sylfaen" w:hAnsi="Sylfaen"/>
          <w:noProof/>
          <w:sz w:val="22"/>
          <w:szCs w:val="22"/>
          <w:lang w:val="ka-GE"/>
        </w:rPr>
        <w:t>სამკურნალო საშუალება</w:t>
      </w:r>
      <w:r w:rsidR="00FF06AE" w:rsidRPr="00EE3C69">
        <w:rPr>
          <w:rFonts w:ascii="AcadNusx" w:hAnsi="AcadNusx"/>
          <w:noProof/>
          <w:sz w:val="22"/>
          <w:szCs w:val="22"/>
          <w:lang w:val="ka-GE"/>
        </w:rPr>
        <w:t xml:space="preserve">. </w:t>
      </w:r>
      <w:r w:rsidRPr="00EE3C69">
        <w:rPr>
          <w:rFonts w:ascii="Sylfaen" w:hAnsi="Sylfaen"/>
          <w:noProof/>
          <w:sz w:val="22"/>
          <w:szCs w:val="22"/>
          <w:lang w:val="ka-GE"/>
        </w:rPr>
        <w:t>ათქ კოდი</w:t>
      </w:r>
      <w:r w:rsidR="00FF06AE" w:rsidRPr="00EE3C69">
        <w:rPr>
          <w:rFonts w:ascii="AcadNusx" w:hAnsi="AcadNusx"/>
          <w:noProof/>
          <w:sz w:val="22"/>
          <w:szCs w:val="22"/>
          <w:lang w:val="ka-GE"/>
        </w:rPr>
        <w:t>:</w:t>
      </w:r>
      <w:r w:rsidR="00FF06AE" w:rsidRPr="00EE3C69">
        <w:rPr>
          <w:rFonts w:ascii="Sylfaen" w:hAnsi="Sylfaen"/>
          <w:noProof/>
          <w:sz w:val="22"/>
          <w:szCs w:val="22"/>
          <w:lang w:val="ka-GE"/>
        </w:rPr>
        <w:t xml:space="preserve"> A03</w:t>
      </w:r>
    </w:p>
    <w:p w14:paraId="65DFCEE3" w14:textId="77777777" w:rsidR="00FF06AE" w:rsidRPr="00EE3C69" w:rsidRDefault="00FF06AE" w:rsidP="002C07E6">
      <w:pPr>
        <w:jc w:val="both"/>
        <w:rPr>
          <w:rFonts w:ascii="Sylfaen" w:hAnsi="Sylfaen"/>
          <w:noProof/>
          <w:sz w:val="22"/>
          <w:szCs w:val="22"/>
          <w:lang w:val="ka-GE"/>
        </w:rPr>
      </w:pPr>
    </w:p>
    <w:p w14:paraId="5610BF18" w14:textId="77777777" w:rsidR="00C3785B" w:rsidRPr="00EE3C69" w:rsidRDefault="00C3785B" w:rsidP="002C07E6">
      <w:pPr>
        <w:jc w:val="both"/>
        <w:rPr>
          <w:rFonts w:ascii="Sylfaen" w:hAnsi="Sylfaen"/>
          <w:b/>
          <w:noProof/>
          <w:sz w:val="22"/>
          <w:szCs w:val="22"/>
          <w:lang w:val="ka-GE"/>
        </w:rPr>
      </w:pPr>
      <w:r w:rsidRPr="00EE3C69">
        <w:rPr>
          <w:rFonts w:ascii="Sylfaen" w:hAnsi="Sylfaen"/>
          <w:b/>
          <w:noProof/>
          <w:sz w:val="22"/>
          <w:szCs w:val="22"/>
          <w:lang w:val="ka-GE"/>
        </w:rPr>
        <w:t>ფარმაკოლოგიური თვისებები</w:t>
      </w:r>
    </w:p>
    <w:p w14:paraId="5B7FD362" w14:textId="77777777" w:rsidR="00C3785B" w:rsidRPr="00EE3C69" w:rsidRDefault="00521C25" w:rsidP="002C07E6">
      <w:pPr>
        <w:jc w:val="both"/>
        <w:rPr>
          <w:rFonts w:ascii="Sylfaen" w:hAnsi="Sylfaen"/>
          <w:noProof/>
          <w:sz w:val="22"/>
          <w:szCs w:val="22"/>
          <w:lang w:val="ka-GE"/>
        </w:rPr>
      </w:pPr>
      <w:r w:rsidRPr="00EE3C69">
        <w:rPr>
          <w:rFonts w:ascii="Sylfaen" w:hAnsi="Sylfaen"/>
          <w:noProof/>
          <w:sz w:val="22"/>
          <w:szCs w:val="22"/>
          <w:lang w:val="ka-GE"/>
        </w:rPr>
        <w:t>კომბინირებული პრეპარატი იბეროგასტი, როგორც in vitro კვლევების მსვლელობისას, ასევე ცხოველებზე ექსპერიმენტისას, ახდენს ორმაგი ეფექტის დემონსტრირებას კუ</w:t>
      </w:r>
      <w:r w:rsidR="003F2A24" w:rsidRPr="00EE3C69">
        <w:rPr>
          <w:rFonts w:ascii="Sylfaen" w:hAnsi="Sylfaen"/>
          <w:noProof/>
          <w:sz w:val="22"/>
          <w:szCs w:val="22"/>
          <w:lang w:val="ka-GE"/>
        </w:rPr>
        <w:t>ჭ</w:t>
      </w:r>
      <w:r w:rsidRPr="00EE3C69">
        <w:rPr>
          <w:rFonts w:ascii="Sylfaen" w:hAnsi="Sylfaen"/>
          <w:noProof/>
          <w:sz w:val="22"/>
          <w:szCs w:val="22"/>
          <w:lang w:val="ka-GE"/>
        </w:rPr>
        <w:t>ისა და ნაწლავის სხვადასხვა განყოფილებებში, კერძოდ, არასტიმულირებულ ან სუსტად სტიმულირებულ განყოფილებებში მწარე იბერისი (Iberis amara) იწვევს ძირითადი ტონუსის მომატებას და წინააღმდეგობას უწევს ისეთ სიმპტომებს, როგორიცაა გადავსების შეგრძნება და მეტეორიზმი. ძლიერად სტიმულირებულ განყოფილებებში, კერძოდ სხვა მცენარეული ექსტრაქტებ</w:t>
      </w:r>
      <w:r w:rsidR="003F2A24" w:rsidRPr="00EE3C69">
        <w:rPr>
          <w:rFonts w:ascii="Sylfaen" w:hAnsi="Sylfaen"/>
          <w:noProof/>
          <w:sz w:val="22"/>
          <w:szCs w:val="22"/>
          <w:lang w:val="ka-GE"/>
        </w:rPr>
        <w:t>ი სპაზმოლიზური თვისებებით პრეპა</w:t>
      </w:r>
      <w:r w:rsidRPr="00EE3C69">
        <w:rPr>
          <w:rFonts w:ascii="Sylfaen" w:hAnsi="Sylfaen"/>
          <w:noProof/>
          <w:sz w:val="22"/>
          <w:szCs w:val="22"/>
          <w:lang w:val="ka-GE"/>
        </w:rPr>
        <w:t>რატ იბეროგასტის შემ</w:t>
      </w:r>
      <w:r w:rsidR="003F2A24" w:rsidRPr="00EE3C69">
        <w:rPr>
          <w:rFonts w:ascii="Sylfaen" w:hAnsi="Sylfaen"/>
          <w:noProof/>
          <w:sz w:val="22"/>
          <w:szCs w:val="22"/>
          <w:lang w:val="ka-GE"/>
        </w:rPr>
        <w:t>ადგე</w:t>
      </w:r>
      <w:r w:rsidRPr="00EE3C69">
        <w:rPr>
          <w:rFonts w:ascii="Sylfaen" w:hAnsi="Sylfaen"/>
          <w:noProof/>
          <w:sz w:val="22"/>
          <w:szCs w:val="22"/>
          <w:lang w:val="ka-GE"/>
        </w:rPr>
        <w:t xml:space="preserve">ნლობაში, იწვევს მოდუნებას. გარდა ამისა, in </w:t>
      </w:r>
      <w:r w:rsidR="003F2A24" w:rsidRPr="00EE3C69">
        <w:rPr>
          <w:rFonts w:ascii="Sylfaen" w:hAnsi="Sylfaen"/>
          <w:noProof/>
          <w:sz w:val="22"/>
          <w:szCs w:val="22"/>
          <w:lang w:val="ka-GE"/>
        </w:rPr>
        <w:t>vivo</w:t>
      </w:r>
      <w:r w:rsidRPr="00EE3C69">
        <w:rPr>
          <w:rFonts w:ascii="Sylfaen" w:hAnsi="Sylfaen"/>
          <w:noProof/>
          <w:sz w:val="22"/>
          <w:szCs w:val="22"/>
          <w:lang w:val="ka-GE"/>
        </w:rPr>
        <w:t xml:space="preserve"> იბეროგასტი ამცირებს აფერენტულ მგრძნობელობას გაღიზიანებული ნაწლავისადმი</w:t>
      </w:r>
      <w:r w:rsidR="007E512C" w:rsidRPr="00EE3C69">
        <w:rPr>
          <w:rFonts w:ascii="Sylfaen" w:hAnsi="Sylfaen"/>
          <w:noProof/>
          <w:sz w:val="22"/>
          <w:szCs w:val="22"/>
          <w:lang w:val="ka-GE"/>
        </w:rPr>
        <w:t>, რომელიც გამოწვეულია მისი გაჭიმვით და სეროტონინის გავლენით.</w:t>
      </w:r>
    </w:p>
    <w:p w14:paraId="51DD445F" w14:textId="77777777" w:rsidR="00C23D65" w:rsidRPr="00EE3C69" w:rsidRDefault="007E512C" w:rsidP="002C07E6">
      <w:pPr>
        <w:jc w:val="both"/>
        <w:rPr>
          <w:rFonts w:ascii="Sylfaen" w:hAnsi="Sylfaen"/>
          <w:noProof/>
          <w:sz w:val="22"/>
          <w:szCs w:val="22"/>
          <w:lang w:val="ka-GE"/>
        </w:rPr>
      </w:pPr>
      <w:r w:rsidRPr="00EE3C69">
        <w:rPr>
          <w:rFonts w:ascii="Sylfaen" w:hAnsi="Sylfaen"/>
          <w:noProof/>
          <w:sz w:val="22"/>
          <w:szCs w:val="22"/>
          <w:lang w:val="ka-GE"/>
        </w:rPr>
        <w:t xml:space="preserve">ეს იმით აიხსნება, რომ პრეპარატ იბეროგასტის სხვადასხვა კომპონენტები უკავშირდება სეროტონინის და ნაწილობრივ მუსკარინის და ოპიოიდების სპეციფიურ რეცეპტორებს. გარდა ამისა, იბეროგასტი ზრდის ლოწოვანი გარსის დამცველი მუცინების და პროსტაგლანდინების კონცენტრაციას, ამცირებს ლორწოვანი გარსის დამაზიანებელი ლეიკოტრიენების კონცენტრაციას, ახშობს კუჭის წვენის გამომუშავებას </w:t>
      </w:r>
      <w:r w:rsidR="00374CA6" w:rsidRPr="00EE3C69">
        <w:rPr>
          <w:rFonts w:ascii="Sylfaen" w:hAnsi="Sylfaen"/>
          <w:noProof/>
          <w:sz w:val="22"/>
          <w:szCs w:val="22"/>
          <w:lang w:val="ka-GE"/>
        </w:rPr>
        <w:t>პარიეტალურ უჯრედებში</w:t>
      </w:r>
      <w:r w:rsidRPr="00EE3C69">
        <w:rPr>
          <w:rFonts w:ascii="Sylfaen" w:hAnsi="Sylfaen"/>
          <w:noProof/>
          <w:sz w:val="22"/>
          <w:szCs w:val="22"/>
          <w:lang w:val="ka-GE"/>
        </w:rPr>
        <w:t xml:space="preserve"> </w:t>
      </w:r>
      <w:r w:rsidR="000E6953" w:rsidRPr="00EE3C69">
        <w:rPr>
          <w:rFonts w:ascii="Sylfaen" w:hAnsi="Sylfaen"/>
          <w:noProof/>
          <w:sz w:val="22"/>
          <w:szCs w:val="22"/>
          <w:lang w:val="ka-GE"/>
        </w:rPr>
        <w:t xml:space="preserve">და </w:t>
      </w:r>
      <w:r w:rsidR="00374CA6" w:rsidRPr="00EE3C69">
        <w:rPr>
          <w:rFonts w:ascii="Sylfaen" w:hAnsi="Sylfaen"/>
          <w:noProof/>
          <w:sz w:val="22"/>
          <w:szCs w:val="22"/>
          <w:lang w:val="ka-GE"/>
        </w:rPr>
        <w:t>შეუძლია წინააღმდეგობა</w:t>
      </w:r>
      <w:r w:rsidR="000E6953" w:rsidRPr="00EE3C69">
        <w:rPr>
          <w:rFonts w:ascii="Sylfaen" w:hAnsi="Sylfaen"/>
          <w:noProof/>
          <w:sz w:val="22"/>
          <w:szCs w:val="22"/>
          <w:lang w:val="ka-GE"/>
        </w:rPr>
        <w:t xml:space="preserve"> </w:t>
      </w:r>
      <w:r w:rsidR="00374CA6" w:rsidRPr="00EE3C69">
        <w:rPr>
          <w:rFonts w:ascii="Sylfaen" w:hAnsi="Sylfaen"/>
          <w:noProof/>
          <w:sz w:val="22"/>
          <w:szCs w:val="22"/>
          <w:lang w:val="ka-GE"/>
        </w:rPr>
        <w:t>გაუწიოს</w:t>
      </w:r>
      <w:r w:rsidR="000E6953" w:rsidRPr="00EE3C69">
        <w:rPr>
          <w:rFonts w:ascii="Sylfaen" w:hAnsi="Sylfaen"/>
          <w:noProof/>
          <w:sz w:val="22"/>
          <w:szCs w:val="22"/>
          <w:lang w:val="ka-GE"/>
        </w:rPr>
        <w:t xml:space="preserve"> ისეთ სიმპტომებს, რომლებიც დაკავშირებულია მჟავის შემცველობის მომატებასთან, როგორიცაა გულძმარვა. </w:t>
      </w:r>
      <w:r w:rsidR="00374CA6" w:rsidRPr="00EE3C69">
        <w:rPr>
          <w:rFonts w:ascii="Sylfaen" w:hAnsi="Sylfaen"/>
          <w:noProof/>
          <w:sz w:val="22"/>
          <w:szCs w:val="22"/>
          <w:lang w:val="ka-GE"/>
        </w:rPr>
        <w:t>გარდა ამისა, იბეროგასტი წინააღმდეგობას უწევს ანთებით პროცესებს 5-ლიპოქსიგენაზას</w:t>
      </w:r>
      <w:r w:rsidR="00964024" w:rsidRPr="00EE3C69">
        <w:rPr>
          <w:rFonts w:ascii="Sylfaen" w:hAnsi="Sylfaen"/>
          <w:noProof/>
          <w:sz w:val="22"/>
          <w:szCs w:val="22"/>
          <w:lang w:val="ka-GE"/>
        </w:rPr>
        <w:t xml:space="preserve"> შეფერხების თვისების, გაზგამყვანი,</w:t>
      </w:r>
      <w:r w:rsidR="00C23D65" w:rsidRPr="00EE3C69">
        <w:rPr>
          <w:rFonts w:ascii="Sylfaen" w:hAnsi="Sylfaen"/>
          <w:noProof/>
          <w:sz w:val="22"/>
          <w:szCs w:val="22"/>
          <w:lang w:val="ka-GE"/>
        </w:rPr>
        <w:t xml:space="preserve"> ანტიმჟავური და ანტიბაქტერიული მოქმედების ხარჯზე.</w:t>
      </w:r>
    </w:p>
    <w:p w14:paraId="3094CE53" w14:textId="77777777" w:rsidR="00921486" w:rsidRPr="00EE3C69" w:rsidRDefault="00921486" w:rsidP="002C07E6">
      <w:pPr>
        <w:jc w:val="both"/>
        <w:rPr>
          <w:rFonts w:ascii="Sylfaen" w:hAnsi="Sylfaen"/>
          <w:noProof/>
          <w:sz w:val="22"/>
          <w:szCs w:val="22"/>
          <w:lang w:val="ka-GE"/>
        </w:rPr>
      </w:pPr>
      <w:r w:rsidRPr="00EE3C69">
        <w:rPr>
          <w:rFonts w:ascii="Sylfaen" w:hAnsi="Sylfaen"/>
          <w:noProof/>
          <w:sz w:val="22"/>
          <w:szCs w:val="22"/>
          <w:lang w:val="ka-GE"/>
        </w:rPr>
        <w:lastRenderedPageBreak/>
        <w:t>მოქმედების მრავალფეროვანი და შეთანხმებული მექანიზმების წყალობით, იბეროგასტი შეესაბამება მრავალმიზნობრივი ქმედებების პრეპარატის კრიტერიუმებს.</w:t>
      </w:r>
    </w:p>
    <w:p w14:paraId="57BC0983" w14:textId="77777777" w:rsidR="00921486" w:rsidRPr="00EE3C69" w:rsidRDefault="00921486" w:rsidP="002C07E6">
      <w:pPr>
        <w:jc w:val="both"/>
        <w:rPr>
          <w:rFonts w:ascii="Sylfaen" w:hAnsi="Sylfaen"/>
          <w:noProof/>
          <w:sz w:val="22"/>
          <w:szCs w:val="22"/>
          <w:lang w:val="ka-GE"/>
        </w:rPr>
      </w:pPr>
    </w:p>
    <w:p w14:paraId="63C5CBBE" w14:textId="77777777" w:rsidR="00C3785B" w:rsidRPr="00EE3C69" w:rsidRDefault="00471DD3" w:rsidP="002C07E6">
      <w:pPr>
        <w:jc w:val="both"/>
        <w:rPr>
          <w:rFonts w:ascii="Sylfaen" w:hAnsi="Sylfaen"/>
          <w:b/>
          <w:noProof/>
          <w:sz w:val="22"/>
          <w:szCs w:val="22"/>
          <w:lang w:val="ka-GE"/>
        </w:rPr>
      </w:pPr>
      <w:r w:rsidRPr="00EE3C69">
        <w:rPr>
          <w:rFonts w:ascii="Sylfaen" w:hAnsi="Sylfaen"/>
          <w:b/>
          <w:noProof/>
          <w:sz w:val="22"/>
          <w:szCs w:val="22"/>
          <w:lang w:val="ka-GE"/>
        </w:rPr>
        <w:t>ფარმაკოკინეტიკა</w:t>
      </w:r>
    </w:p>
    <w:p w14:paraId="36261A1B" w14:textId="77777777" w:rsidR="00471DD3" w:rsidRPr="00EE3C69" w:rsidRDefault="00471DD3" w:rsidP="002C07E6">
      <w:pPr>
        <w:jc w:val="both"/>
        <w:rPr>
          <w:rFonts w:ascii="Sylfaen" w:hAnsi="Sylfaen"/>
          <w:noProof/>
          <w:sz w:val="22"/>
          <w:szCs w:val="22"/>
          <w:lang w:val="ka-GE"/>
        </w:rPr>
      </w:pPr>
      <w:r w:rsidRPr="00EE3C69">
        <w:rPr>
          <w:rFonts w:ascii="Sylfaen" w:hAnsi="Sylfaen"/>
          <w:noProof/>
          <w:sz w:val="22"/>
          <w:szCs w:val="22"/>
          <w:lang w:val="ka-GE"/>
        </w:rPr>
        <w:t>რიგი კომპონენტებისთვის დამტკიცებულ იქნა სწრაფი კუჭ-ნაწლავური შეწოვა. 6 თვის განმავლობაში პრეპარატის განმეორებითი გამოყენებისას ტოქსიკოლოგიურმა კვლევებმა აჩვენა პრეპარატ იბეროგასტის მოქმედი ნივთიერებების კუმულაციის არარსებობა.</w:t>
      </w:r>
    </w:p>
    <w:p w14:paraId="6EC44EBB" w14:textId="77777777" w:rsidR="00805B97" w:rsidRPr="00EE3C69" w:rsidRDefault="00805B97" w:rsidP="002C07E6">
      <w:pPr>
        <w:jc w:val="both"/>
        <w:rPr>
          <w:rFonts w:ascii="Sylfaen" w:hAnsi="Sylfaen"/>
          <w:noProof/>
          <w:sz w:val="22"/>
          <w:szCs w:val="22"/>
          <w:lang w:val="ka-GE"/>
        </w:rPr>
      </w:pPr>
    </w:p>
    <w:p w14:paraId="7C0D3C5D" w14:textId="77777777" w:rsidR="00471DD3" w:rsidRPr="00EE3C69" w:rsidRDefault="00471DD3" w:rsidP="002C07E6">
      <w:pPr>
        <w:jc w:val="both"/>
        <w:rPr>
          <w:rFonts w:ascii="Sylfaen" w:hAnsi="Sylfaen"/>
          <w:noProof/>
          <w:sz w:val="22"/>
          <w:szCs w:val="22"/>
          <w:lang w:val="ka-GE"/>
        </w:rPr>
      </w:pPr>
      <w:r w:rsidRPr="00EE3C69">
        <w:rPr>
          <w:rFonts w:ascii="Sylfaen" w:hAnsi="Sylfaen"/>
          <w:noProof/>
          <w:sz w:val="22"/>
          <w:szCs w:val="22"/>
          <w:lang w:val="ka-GE"/>
        </w:rPr>
        <w:t>უსაფრთხოების წინაკლინიკური მონაცემები</w:t>
      </w:r>
    </w:p>
    <w:p w14:paraId="22D1B34C" w14:textId="77777777" w:rsidR="00471DD3" w:rsidRPr="00EE3C69" w:rsidRDefault="00805B97" w:rsidP="002C07E6">
      <w:pPr>
        <w:jc w:val="both"/>
        <w:rPr>
          <w:rFonts w:ascii="Sylfaen" w:hAnsi="Sylfaen"/>
          <w:noProof/>
          <w:sz w:val="22"/>
          <w:szCs w:val="22"/>
          <w:lang w:val="ka-GE"/>
        </w:rPr>
      </w:pPr>
      <w:r w:rsidRPr="00EE3C69">
        <w:rPr>
          <w:rFonts w:ascii="Sylfaen" w:hAnsi="Sylfaen"/>
          <w:noProof/>
          <w:sz w:val="22"/>
          <w:szCs w:val="22"/>
          <w:lang w:val="ka-GE"/>
        </w:rPr>
        <w:t>პრეპარატ იბეროგასტს ჩაუტარდა</w:t>
      </w:r>
      <w:r w:rsidR="00471DD3" w:rsidRPr="00EE3C69">
        <w:rPr>
          <w:rFonts w:ascii="Sylfaen" w:hAnsi="Sylfaen"/>
          <w:noProof/>
          <w:sz w:val="22"/>
          <w:szCs w:val="22"/>
          <w:lang w:val="ka-GE"/>
        </w:rPr>
        <w:t xml:space="preserve"> მწვავე, სუბქრონიკული და ქრონიკული </w:t>
      </w:r>
      <w:r w:rsidR="001C6994" w:rsidRPr="00EE3C69">
        <w:rPr>
          <w:rFonts w:ascii="Sylfaen" w:hAnsi="Sylfaen"/>
          <w:noProof/>
          <w:sz w:val="22"/>
          <w:szCs w:val="22"/>
          <w:lang w:val="ka-GE"/>
        </w:rPr>
        <w:t>ტოქსიკურობის კვლევები (სამი და ექვსი თვის მანძილზე) ცხოველთა ორ სახეობაზე, რეპროდუქციული ტოქსიკურობის კვლევები, ზემოქმედება რეპროდუქციულ უნარზე, ემბრიონულ, პრენატალურ და პოსტნატალურ განვითარებაზე, აგრეთვე კვლევები მუტაგენურობაზე, ამასთან, მოწმდებოდა დოზები, რომლებიც 1200-ჯერ აღემატებოდა რეკომენდებულ დღიურ დოზას. ამ კვლევებმა გამოავლინა მნიშვნელოვანი ტოქსიკური პოტენციალის არარსებობა ადამიანისთვის.</w:t>
      </w:r>
    </w:p>
    <w:p w14:paraId="61D839A8" w14:textId="77777777" w:rsidR="00C3785B" w:rsidRPr="00EE3C69" w:rsidRDefault="00C3785B" w:rsidP="002C07E6">
      <w:pPr>
        <w:jc w:val="both"/>
        <w:rPr>
          <w:rFonts w:ascii="AcadNusx" w:hAnsi="AcadNusx"/>
          <w:noProof/>
          <w:color w:val="FF0000"/>
          <w:sz w:val="22"/>
          <w:szCs w:val="22"/>
          <w:lang w:val="ka-GE"/>
        </w:rPr>
      </w:pPr>
    </w:p>
    <w:p w14:paraId="3F28D413" w14:textId="77777777" w:rsidR="00C3785B" w:rsidRPr="00EE3C69" w:rsidRDefault="00B25479" w:rsidP="002C07E6">
      <w:pPr>
        <w:jc w:val="both"/>
        <w:rPr>
          <w:rFonts w:ascii="Sylfaen" w:hAnsi="Sylfaen"/>
          <w:noProof/>
          <w:sz w:val="22"/>
          <w:szCs w:val="22"/>
          <w:lang w:val="ka-GE"/>
        </w:rPr>
      </w:pPr>
      <w:r w:rsidRPr="00EE3C69">
        <w:rPr>
          <w:rFonts w:ascii="Sylfaen" w:hAnsi="Sylfaen"/>
          <w:b/>
          <w:noProof/>
          <w:sz w:val="22"/>
          <w:szCs w:val="22"/>
          <w:lang w:val="ka-GE"/>
        </w:rPr>
        <w:t>მიღების ჩვენებები</w:t>
      </w:r>
    </w:p>
    <w:p w14:paraId="1C5CA1EA" w14:textId="77777777" w:rsidR="00C3785B" w:rsidRPr="00EE3C69" w:rsidRDefault="00805B97" w:rsidP="002C07E6">
      <w:pPr>
        <w:jc w:val="both"/>
        <w:rPr>
          <w:rFonts w:ascii="Sylfaen" w:hAnsi="Sylfaen"/>
          <w:noProof/>
          <w:sz w:val="22"/>
          <w:szCs w:val="22"/>
          <w:lang w:val="ka-GE"/>
        </w:rPr>
      </w:pPr>
      <w:r w:rsidRPr="00EE3C69">
        <w:rPr>
          <w:rFonts w:ascii="Sylfaen" w:hAnsi="Sylfaen"/>
          <w:noProof/>
          <w:sz w:val="22"/>
          <w:szCs w:val="22"/>
          <w:lang w:val="ka-GE"/>
        </w:rPr>
        <w:t>კუჭ-ნაწლავის ფუნქციურ და მოტილობასთან დაკავშირებული დარღვევების სამკურნალოდ</w:t>
      </w:r>
      <w:r w:rsidR="00092C76" w:rsidRPr="00EE3C69">
        <w:rPr>
          <w:rFonts w:ascii="Sylfaen" w:hAnsi="Sylfaen"/>
          <w:noProof/>
          <w:sz w:val="22"/>
          <w:szCs w:val="22"/>
          <w:lang w:val="ka-GE"/>
        </w:rPr>
        <w:t>, როგორიც არის ფუნქციური დისპეფსია და გაღიზიანებული მსხვილი ნაწლავის სიმპტომი, ასევე</w:t>
      </w:r>
      <w:r w:rsidR="00C3785B" w:rsidRPr="00EE3C69">
        <w:rPr>
          <w:rFonts w:ascii="AcadNusx" w:hAnsi="AcadNusx"/>
          <w:noProof/>
          <w:sz w:val="22"/>
          <w:szCs w:val="22"/>
          <w:lang w:val="ka-GE"/>
        </w:rPr>
        <w:t xml:space="preserve"> </w:t>
      </w:r>
      <w:r w:rsidR="00C3785B" w:rsidRPr="00EE3C69">
        <w:rPr>
          <w:rFonts w:ascii="Sylfaen" w:hAnsi="Sylfaen"/>
          <w:noProof/>
          <w:sz w:val="22"/>
          <w:szCs w:val="22"/>
          <w:lang w:val="ka-GE"/>
        </w:rPr>
        <w:t>გასტრიტის სიმპტომატიკური მკურნალობისათვის კომპლექსურ თერაპიაში.</w:t>
      </w:r>
    </w:p>
    <w:p w14:paraId="28BC4CA6" w14:textId="77777777" w:rsidR="00092C76" w:rsidRPr="00EE3C69" w:rsidRDefault="00092C76" w:rsidP="002C07E6">
      <w:pPr>
        <w:jc w:val="both"/>
        <w:rPr>
          <w:rFonts w:ascii="Sylfaen" w:hAnsi="Sylfaen"/>
          <w:noProof/>
          <w:sz w:val="22"/>
          <w:szCs w:val="22"/>
          <w:lang w:val="ka-GE"/>
        </w:rPr>
      </w:pPr>
      <w:r w:rsidRPr="00EE3C69">
        <w:rPr>
          <w:rFonts w:ascii="Sylfaen" w:hAnsi="Sylfaen"/>
          <w:noProof/>
          <w:sz w:val="22"/>
          <w:szCs w:val="22"/>
          <w:lang w:val="ka-GE"/>
        </w:rPr>
        <w:t xml:space="preserve">ეს დარღვევები ძირითადად ვლინდება ისეთი სიმპტომებით, როგორიცაა ტკივილი კუჭის არეში, შებერილობა, მეტეორიზმი, კუწ-ნაწლავის სპაზმი, გულისრევა და გულძმარვა. </w:t>
      </w:r>
    </w:p>
    <w:p w14:paraId="5AD55073" w14:textId="77777777" w:rsidR="00C3785B" w:rsidRPr="00EE3C69" w:rsidRDefault="00C3785B" w:rsidP="002C07E6">
      <w:pPr>
        <w:jc w:val="both"/>
        <w:rPr>
          <w:rFonts w:ascii="AcadNusx" w:hAnsi="AcadNusx"/>
          <w:b/>
          <w:noProof/>
          <w:sz w:val="22"/>
          <w:szCs w:val="22"/>
          <w:lang w:val="ka-GE"/>
        </w:rPr>
      </w:pPr>
    </w:p>
    <w:p w14:paraId="447C24F1" w14:textId="77777777" w:rsidR="00B25479" w:rsidRPr="00EE3C69" w:rsidRDefault="00C3785B" w:rsidP="002C07E6">
      <w:pPr>
        <w:jc w:val="both"/>
        <w:rPr>
          <w:rFonts w:asciiTheme="minorHAnsi" w:hAnsiTheme="minorHAnsi"/>
          <w:b/>
          <w:noProof/>
          <w:sz w:val="22"/>
          <w:szCs w:val="22"/>
          <w:lang w:val="ka-GE"/>
        </w:rPr>
      </w:pPr>
      <w:r w:rsidRPr="00EE3C69">
        <w:rPr>
          <w:rFonts w:ascii="AcadNusx" w:hAnsi="AcadNusx"/>
          <w:b/>
          <w:noProof/>
          <w:sz w:val="22"/>
          <w:szCs w:val="22"/>
          <w:lang w:val="ka-GE"/>
        </w:rPr>
        <w:t>gamoyenebis meTodi da dozebi</w:t>
      </w:r>
    </w:p>
    <w:p w14:paraId="69A2113B" w14:textId="77777777" w:rsidR="00C3785B" w:rsidRPr="00EE3C69" w:rsidRDefault="00C3785B" w:rsidP="002C07E6">
      <w:pPr>
        <w:jc w:val="both"/>
        <w:rPr>
          <w:rFonts w:ascii="Sylfaen" w:hAnsi="Sylfaen"/>
          <w:noProof/>
          <w:sz w:val="22"/>
          <w:szCs w:val="22"/>
          <w:lang w:val="ka-GE"/>
        </w:rPr>
      </w:pPr>
      <w:r w:rsidRPr="00EE3C69">
        <w:rPr>
          <w:rFonts w:ascii="AcadNusx" w:hAnsi="AcadNusx"/>
          <w:noProof/>
          <w:sz w:val="22"/>
          <w:szCs w:val="22"/>
          <w:lang w:val="ka-GE"/>
        </w:rPr>
        <w:t>Tu eqimma ar daniSna sxva dozirebiT, iberogasts Rebuloben dReSi 3-jer Wamis win an Wamis dros, siTxis mcire raodenobasTan erTad</w:t>
      </w:r>
      <w:r w:rsidRPr="00EE3C69">
        <w:rPr>
          <w:rFonts w:ascii="Sylfaen" w:hAnsi="Sylfaen"/>
          <w:noProof/>
          <w:sz w:val="22"/>
          <w:szCs w:val="22"/>
          <w:lang w:val="ka-GE"/>
        </w:rPr>
        <w:t>:</w:t>
      </w:r>
    </w:p>
    <w:p w14:paraId="097C02EB"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mozrdilebi da mozardebi 13 wlidan - </w:t>
      </w:r>
      <w:r w:rsidR="00092C76" w:rsidRPr="00EE3C69">
        <w:rPr>
          <w:rFonts w:asciiTheme="minorHAnsi" w:hAnsiTheme="minorHAnsi"/>
          <w:noProof/>
          <w:sz w:val="22"/>
          <w:szCs w:val="22"/>
          <w:lang w:val="ka-GE"/>
        </w:rPr>
        <w:tab/>
      </w:r>
      <w:r w:rsidRPr="00EE3C69">
        <w:rPr>
          <w:rFonts w:ascii="AcadNusx" w:hAnsi="AcadNusx"/>
          <w:noProof/>
          <w:sz w:val="22"/>
          <w:szCs w:val="22"/>
          <w:lang w:val="ka-GE"/>
        </w:rPr>
        <w:t>20 wveTi;</w:t>
      </w:r>
    </w:p>
    <w:p w14:paraId="758895DC"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bavSvebi 6-dan 12 wlamde - </w:t>
      </w:r>
      <w:r w:rsidR="00092C76" w:rsidRPr="00EE3C69">
        <w:rPr>
          <w:rFonts w:asciiTheme="minorHAnsi" w:hAnsiTheme="minorHAnsi"/>
          <w:noProof/>
          <w:sz w:val="22"/>
          <w:szCs w:val="22"/>
          <w:lang w:val="ka-GE"/>
        </w:rPr>
        <w:tab/>
      </w:r>
      <w:r w:rsidR="00092C76" w:rsidRPr="00EE3C69">
        <w:rPr>
          <w:rFonts w:asciiTheme="minorHAnsi" w:hAnsiTheme="minorHAnsi"/>
          <w:noProof/>
          <w:sz w:val="22"/>
          <w:szCs w:val="22"/>
          <w:lang w:val="ka-GE"/>
        </w:rPr>
        <w:tab/>
      </w:r>
      <w:r w:rsidR="00092C76" w:rsidRPr="00EE3C69">
        <w:rPr>
          <w:rFonts w:asciiTheme="minorHAnsi" w:hAnsiTheme="minorHAnsi"/>
          <w:noProof/>
          <w:sz w:val="22"/>
          <w:szCs w:val="22"/>
          <w:lang w:val="ka-GE"/>
        </w:rPr>
        <w:tab/>
      </w:r>
      <w:r w:rsidRPr="00EE3C69">
        <w:rPr>
          <w:rFonts w:ascii="AcadNusx" w:hAnsi="AcadNusx"/>
          <w:noProof/>
          <w:sz w:val="22"/>
          <w:szCs w:val="22"/>
          <w:lang w:val="ka-GE"/>
        </w:rPr>
        <w:t>15 wveTi</w:t>
      </w:r>
    </w:p>
    <w:p w14:paraId="13EA045F" w14:textId="77777777" w:rsidR="00C3785B" w:rsidRPr="00EE3C69" w:rsidRDefault="00C3785B" w:rsidP="002C07E6">
      <w:pPr>
        <w:jc w:val="both"/>
        <w:rPr>
          <w:rFonts w:ascii="Sylfaen" w:hAnsi="Sylfaen"/>
          <w:noProof/>
          <w:sz w:val="22"/>
          <w:szCs w:val="22"/>
          <w:lang w:val="ka-GE"/>
        </w:rPr>
      </w:pPr>
      <w:r w:rsidRPr="00EE3C69">
        <w:rPr>
          <w:rFonts w:ascii="AcadNusx" w:hAnsi="AcadNusx"/>
          <w:noProof/>
          <w:sz w:val="22"/>
          <w:szCs w:val="22"/>
          <w:lang w:val="ka-GE"/>
        </w:rPr>
        <w:t xml:space="preserve">bavSvebi 3-dan 5 wlamde - </w:t>
      </w:r>
      <w:r w:rsidR="00092C76" w:rsidRPr="00EE3C69">
        <w:rPr>
          <w:rFonts w:asciiTheme="minorHAnsi" w:hAnsiTheme="minorHAnsi"/>
          <w:noProof/>
          <w:sz w:val="22"/>
          <w:szCs w:val="22"/>
          <w:lang w:val="ka-GE"/>
        </w:rPr>
        <w:tab/>
      </w:r>
      <w:r w:rsidR="00092C76" w:rsidRPr="00EE3C69">
        <w:rPr>
          <w:rFonts w:asciiTheme="minorHAnsi" w:hAnsiTheme="minorHAnsi"/>
          <w:noProof/>
          <w:sz w:val="22"/>
          <w:szCs w:val="22"/>
          <w:lang w:val="ka-GE"/>
        </w:rPr>
        <w:tab/>
      </w:r>
      <w:r w:rsidR="00092C76" w:rsidRPr="00EE3C69">
        <w:rPr>
          <w:rFonts w:asciiTheme="minorHAnsi" w:hAnsiTheme="minorHAnsi"/>
          <w:noProof/>
          <w:sz w:val="22"/>
          <w:szCs w:val="22"/>
          <w:lang w:val="ka-GE"/>
        </w:rPr>
        <w:tab/>
      </w:r>
      <w:r w:rsidRPr="00EE3C69">
        <w:rPr>
          <w:rFonts w:ascii="AcadNusx" w:hAnsi="AcadNusx"/>
          <w:noProof/>
          <w:sz w:val="22"/>
          <w:szCs w:val="22"/>
          <w:lang w:val="ka-GE"/>
        </w:rPr>
        <w:t>10 wveTi.</w:t>
      </w:r>
    </w:p>
    <w:p w14:paraId="13B67646" w14:textId="77777777" w:rsidR="00C3785B" w:rsidRPr="00EE3C69" w:rsidRDefault="00C3785B" w:rsidP="002C07E6">
      <w:pPr>
        <w:jc w:val="both"/>
        <w:rPr>
          <w:rFonts w:ascii="Sylfaen" w:hAnsi="Sylfaen"/>
          <w:noProof/>
          <w:sz w:val="22"/>
          <w:szCs w:val="22"/>
          <w:lang w:val="ka-GE"/>
        </w:rPr>
      </w:pPr>
    </w:p>
    <w:p w14:paraId="59E41306"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 xml:space="preserve">gamoyenebis xangrZlivobasTan dakavSirebiT principuli SezRudvebi ar arsebobs. </w:t>
      </w:r>
    </w:p>
    <w:p w14:paraId="1DBAC4D8"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gamoyenebis xangrZlivoba damokidebulia daavadebis saxeze, simZimeze da mimdinareobaze.</w:t>
      </w:r>
    </w:p>
    <w:p w14:paraId="211E4905" w14:textId="77777777" w:rsidR="00B25479" w:rsidRPr="00EE3C69" w:rsidRDefault="00C3785B" w:rsidP="002C07E6">
      <w:pPr>
        <w:jc w:val="both"/>
        <w:rPr>
          <w:rFonts w:asciiTheme="minorHAnsi" w:hAnsiTheme="minorHAnsi"/>
          <w:noProof/>
          <w:sz w:val="22"/>
          <w:szCs w:val="22"/>
          <w:lang w:val="ka-GE"/>
        </w:rPr>
      </w:pPr>
      <w:r w:rsidRPr="00EE3C69">
        <w:rPr>
          <w:rFonts w:ascii="AcadNusx" w:hAnsi="AcadNusx"/>
          <w:noProof/>
          <w:sz w:val="22"/>
          <w:szCs w:val="22"/>
          <w:lang w:val="ka-GE"/>
        </w:rPr>
        <w:t>gamoyenebis win saWiroa preparatis SenjRreva!</w:t>
      </w:r>
    </w:p>
    <w:p w14:paraId="21E40149" w14:textId="77777777" w:rsidR="00B25479" w:rsidRPr="00EE3C69" w:rsidRDefault="00B25479" w:rsidP="002C07E6">
      <w:pPr>
        <w:jc w:val="both"/>
        <w:rPr>
          <w:rFonts w:asciiTheme="minorHAnsi" w:hAnsiTheme="minorHAnsi"/>
          <w:noProof/>
          <w:sz w:val="22"/>
          <w:szCs w:val="22"/>
          <w:lang w:val="ka-GE"/>
        </w:rPr>
      </w:pPr>
    </w:p>
    <w:p w14:paraId="43121766" w14:textId="77777777" w:rsidR="00B25479" w:rsidRPr="00EE3C69" w:rsidRDefault="00B25479" w:rsidP="002C07E6">
      <w:pPr>
        <w:jc w:val="both"/>
        <w:rPr>
          <w:rFonts w:ascii="Sylfaen" w:hAnsi="Sylfaen"/>
          <w:noProof/>
          <w:sz w:val="22"/>
          <w:szCs w:val="22"/>
          <w:lang w:val="ka-GE"/>
        </w:rPr>
      </w:pPr>
      <w:r w:rsidRPr="00EE3C69">
        <w:rPr>
          <w:rFonts w:ascii="Sylfaen" w:hAnsi="Sylfaen"/>
          <w:noProof/>
          <w:sz w:val="22"/>
          <w:szCs w:val="22"/>
          <w:lang w:val="ka-GE"/>
        </w:rPr>
        <w:t>ფლაკონის პირველად გახსნისას:</w:t>
      </w:r>
    </w:p>
    <w:p w14:paraId="281881A4" w14:textId="77777777" w:rsidR="00B25479" w:rsidRPr="00EE3C69" w:rsidRDefault="00B25479" w:rsidP="002C07E6">
      <w:pPr>
        <w:pStyle w:val="ListParagraph"/>
        <w:numPr>
          <w:ilvl w:val="0"/>
          <w:numId w:val="2"/>
        </w:numPr>
        <w:jc w:val="both"/>
        <w:rPr>
          <w:rFonts w:ascii="Sylfaen" w:hAnsi="Sylfaen"/>
          <w:noProof/>
          <w:sz w:val="22"/>
          <w:szCs w:val="22"/>
          <w:lang w:val="ka-GE"/>
        </w:rPr>
      </w:pPr>
      <w:r w:rsidRPr="00EE3C69">
        <w:rPr>
          <w:rFonts w:ascii="Sylfaen" w:hAnsi="Sylfaen"/>
          <w:noProof/>
          <w:sz w:val="22"/>
          <w:szCs w:val="22"/>
          <w:lang w:val="ka-GE"/>
        </w:rPr>
        <w:t>მოხსენით მწვანე ხუფი. მოხსენით ფლაკონის თეთრი ხუფი და გადააგდეთ იგი.</w:t>
      </w:r>
    </w:p>
    <w:p w14:paraId="4F324565" w14:textId="77777777" w:rsidR="00B25479" w:rsidRPr="00EE3C69" w:rsidRDefault="00C7019A" w:rsidP="002C07E6">
      <w:pPr>
        <w:pStyle w:val="ListParagraph"/>
        <w:numPr>
          <w:ilvl w:val="0"/>
          <w:numId w:val="2"/>
        </w:numPr>
        <w:jc w:val="both"/>
        <w:rPr>
          <w:rFonts w:ascii="Sylfaen" w:hAnsi="Sylfaen"/>
          <w:noProof/>
          <w:sz w:val="22"/>
          <w:szCs w:val="22"/>
          <w:lang w:val="ka-GE"/>
        </w:rPr>
      </w:pPr>
      <w:r w:rsidRPr="00EE3C69">
        <w:rPr>
          <w:rFonts w:ascii="Sylfaen" w:hAnsi="Sylfaen"/>
          <w:noProof/>
          <w:sz w:val="22"/>
          <w:szCs w:val="22"/>
          <w:lang w:val="ka-GE"/>
        </w:rPr>
        <w:t>მჭიდროდ</w:t>
      </w:r>
      <w:r w:rsidR="00B25479" w:rsidRPr="00EE3C69">
        <w:rPr>
          <w:rFonts w:ascii="Sylfaen" w:hAnsi="Sylfaen"/>
          <w:noProof/>
          <w:sz w:val="22"/>
          <w:szCs w:val="22"/>
          <w:lang w:val="ka-GE"/>
        </w:rPr>
        <w:t xml:space="preserve"> მოუჭირეთ </w:t>
      </w:r>
      <w:r w:rsidRPr="00EE3C69">
        <w:rPr>
          <w:rFonts w:ascii="Sylfaen" w:hAnsi="Sylfaen"/>
          <w:noProof/>
          <w:sz w:val="22"/>
          <w:szCs w:val="22"/>
          <w:lang w:val="ka-GE"/>
        </w:rPr>
        <w:t xml:space="preserve">ფლაკონზე </w:t>
      </w:r>
      <w:r w:rsidR="00B25479" w:rsidRPr="00EE3C69">
        <w:rPr>
          <w:rFonts w:ascii="Sylfaen" w:hAnsi="Sylfaen"/>
          <w:noProof/>
          <w:sz w:val="22"/>
          <w:szCs w:val="22"/>
          <w:lang w:val="ka-GE"/>
        </w:rPr>
        <w:t xml:space="preserve">მწვანე ხუფი, რომელიც შეიცავს </w:t>
      </w:r>
      <w:r w:rsidRPr="00EE3C69">
        <w:rPr>
          <w:rFonts w:ascii="Sylfaen" w:hAnsi="Sylfaen"/>
          <w:noProof/>
          <w:sz w:val="22"/>
          <w:szCs w:val="22"/>
          <w:lang w:val="ka-GE"/>
        </w:rPr>
        <w:t>წვეთოვანს დოზირებისთვის.</w:t>
      </w:r>
    </w:p>
    <w:p w14:paraId="569D2535" w14:textId="77777777" w:rsidR="00C7019A" w:rsidRPr="00EE3C69" w:rsidRDefault="00C7019A" w:rsidP="002C07E6">
      <w:pPr>
        <w:pStyle w:val="ListParagraph"/>
        <w:numPr>
          <w:ilvl w:val="0"/>
          <w:numId w:val="2"/>
        </w:numPr>
        <w:jc w:val="both"/>
        <w:rPr>
          <w:rFonts w:ascii="Sylfaen" w:hAnsi="Sylfaen"/>
          <w:noProof/>
          <w:sz w:val="22"/>
          <w:szCs w:val="22"/>
          <w:lang w:val="ka-GE"/>
        </w:rPr>
      </w:pPr>
      <w:r w:rsidRPr="00EE3C69">
        <w:rPr>
          <w:rFonts w:ascii="Sylfaen" w:hAnsi="Sylfaen"/>
          <w:noProof/>
          <w:sz w:val="22"/>
          <w:szCs w:val="22"/>
          <w:lang w:val="ka-GE"/>
        </w:rPr>
        <w:t>მოხსენით მწვანე ხუფი და დარწმუნდით, რომ წვეთოვანი საიმედოდაა დამაგრებული.</w:t>
      </w:r>
    </w:p>
    <w:p w14:paraId="65A94336" w14:textId="77777777" w:rsidR="00C7019A" w:rsidRPr="00EE3C69" w:rsidRDefault="00C7019A" w:rsidP="002C07E6">
      <w:pPr>
        <w:jc w:val="both"/>
        <w:rPr>
          <w:rFonts w:ascii="Sylfaen" w:hAnsi="Sylfaen"/>
          <w:noProof/>
          <w:sz w:val="22"/>
          <w:szCs w:val="22"/>
          <w:lang w:val="ka-GE"/>
        </w:rPr>
      </w:pPr>
      <w:r w:rsidRPr="00EE3C69">
        <w:rPr>
          <w:noProof/>
          <w:sz w:val="24"/>
          <w:szCs w:val="24"/>
          <w:lang w:val="ka-GE"/>
        </w:rPr>
        <w:drawing>
          <wp:inline distT="0" distB="0" distL="0" distR="0" wp14:anchorId="4706D3D6" wp14:editId="6BF98D8F">
            <wp:extent cx="5572125" cy="2133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572125" cy="2133600"/>
                    </a:xfrm>
                    <a:prstGeom prst="rect">
                      <a:avLst/>
                    </a:prstGeom>
                    <a:noFill/>
                    <a:ln w="9525">
                      <a:noFill/>
                      <a:miter lim="800000"/>
                      <a:headEnd/>
                      <a:tailEnd/>
                    </a:ln>
                  </pic:spPr>
                </pic:pic>
              </a:graphicData>
            </a:graphic>
          </wp:inline>
        </w:drawing>
      </w:r>
    </w:p>
    <w:p w14:paraId="29844A1B" w14:textId="77777777" w:rsidR="00C7019A" w:rsidRPr="00EE3C69" w:rsidRDefault="00C7019A" w:rsidP="002C07E6">
      <w:pPr>
        <w:jc w:val="both"/>
        <w:rPr>
          <w:rFonts w:ascii="Sylfaen" w:hAnsi="Sylfaen"/>
          <w:noProof/>
          <w:sz w:val="22"/>
          <w:szCs w:val="22"/>
          <w:lang w:val="ka-GE"/>
        </w:rPr>
      </w:pPr>
      <w:r w:rsidRPr="00EE3C69">
        <w:rPr>
          <w:rFonts w:ascii="Sylfaen" w:hAnsi="Sylfaen"/>
          <w:noProof/>
          <w:sz w:val="22"/>
          <w:szCs w:val="22"/>
          <w:lang w:val="ka-GE"/>
        </w:rPr>
        <w:t>დოზირებისას ფლაკონი უნდა დაიჭიროთ 45</w:t>
      </w:r>
      <w:r w:rsidRPr="00EE3C69">
        <w:rPr>
          <w:rFonts w:ascii="Sylfaen" w:hAnsi="Sylfaen"/>
          <w:noProof/>
          <w:sz w:val="22"/>
          <w:szCs w:val="22"/>
          <w:vertAlign w:val="superscript"/>
          <w:lang w:val="ka-GE"/>
        </w:rPr>
        <w:t>0</w:t>
      </w:r>
      <w:r w:rsidRPr="00EE3C69">
        <w:rPr>
          <w:rFonts w:ascii="Sylfaen" w:hAnsi="Sylfaen"/>
          <w:noProof/>
          <w:sz w:val="22"/>
          <w:szCs w:val="22"/>
          <w:lang w:val="ka-GE"/>
        </w:rPr>
        <w:t xml:space="preserve"> კუთხით. გამოყენების შემდეგ მჭიდროდ </w:t>
      </w:r>
      <w:r w:rsidR="00936350" w:rsidRPr="00EE3C69">
        <w:rPr>
          <w:rFonts w:ascii="Sylfaen" w:hAnsi="Sylfaen"/>
          <w:noProof/>
          <w:sz w:val="22"/>
          <w:szCs w:val="22"/>
          <w:lang w:val="ka-GE"/>
        </w:rPr>
        <w:t xml:space="preserve">მოუჭირეთ </w:t>
      </w:r>
      <w:r w:rsidR="0098209D" w:rsidRPr="00EE3C69">
        <w:rPr>
          <w:rFonts w:ascii="Sylfaen" w:hAnsi="Sylfaen"/>
          <w:noProof/>
          <w:sz w:val="22"/>
          <w:szCs w:val="22"/>
          <w:lang w:val="ka-GE"/>
        </w:rPr>
        <w:t xml:space="preserve">მწვანე </w:t>
      </w:r>
      <w:r w:rsidR="00936350" w:rsidRPr="00EE3C69">
        <w:rPr>
          <w:rFonts w:ascii="Sylfaen" w:hAnsi="Sylfaen"/>
          <w:noProof/>
          <w:sz w:val="22"/>
          <w:szCs w:val="22"/>
          <w:lang w:val="ka-GE"/>
        </w:rPr>
        <w:t>ხუფი.</w:t>
      </w:r>
    </w:p>
    <w:p w14:paraId="531BBF54" w14:textId="77777777" w:rsidR="00C3785B" w:rsidRPr="00EE3C69" w:rsidRDefault="00C3785B" w:rsidP="002C07E6">
      <w:pPr>
        <w:jc w:val="both"/>
        <w:rPr>
          <w:rFonts w:ascii="AcadNusx" w:hAnsi="AcadNusx"/>
          <w:noProof/>
          <w:sz w:val="22"/>
          <w:szCs w:val="22"/>
          <w:lang w:val="ka-GE"/>
        </w:rPr>
      </w:pPr>
    </w:p>
    <w:p w14:paraId="6A87EB54"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lastRenderedPageBreak/>
        <w:t>arasasurveli reaqciebi</w:t>
      </w:r>
    </w:p>
    <w:p w14:paraId="7B5BF258" w14:textId="77777777" w:rsidR="00106C85" w:rsidRPr="00EE3C69" w:rsidRDefault="00106C85" w:rsidP="002C07E6">
      <w:pPr>
        <w:jc w:val="both"/>
        <w:rPr>
          <w:rFonts w:ascii="Sylfaen" w:hAnsi="Sylfaen"/>
          <w:noProof/>
          <w:sz w:val="22"/>
          <w:szCs w:val="22"/>
          <w:lang w:val="ka-GE"/>
        </w:rPr>
      </w:pPr>
      <w:r w:rsidRPr="00EE3C69">
        <w:rPr>
          <w:rFonts w:ascii="Sylfaen" w:hAnsi="Sylfaen"/>
          <w:noProof/>
          <w:sz w:val="22"/>
          <w:szCs w:val="22"/>
          <w:lang w:val="ka-GE"/>
        </w:rPr>
        <w:t xml:space="preserve">სიხშირის მიხედვით არასასურველი რეაქციები </w:t>
      </w:r>
      <w:r w:rsidR="00505507" w:rsidRPr="00EE3C69">
        <w:rPr>
          <w:rFonts w:ascii="Sylfaen" w:hAnsi="Sylfaen"/>
          <w:noProof/>
          <w:sz w:val="22"/>
          <w:szCs w:val="22"/>
          <w:lang w:val="ka-GE"/>
        </w:rPr>
        <w:t>შემდეგია: ძალიან ხშირად (≥1/10), ხშირად (≥1/1000 მაგრამ &lt;1/10), არა ხშირად  (≥1/1000 მაგრამ &lt;1/100)</w:t>
      </w:r>
      <w:r w:rsidR="0024111F" w:rsidRPr="00EE3C69">
        <w:rPr>
          <w:rFonts w:ascii="Sylfaen" w:hAnsi="Sylfaen"/>
          <w:noProof/>
          <w:sz w:val="22"/>
          <w:szCs w:val="22"/>
          <w:lang w:val="ka-GE"/>
        </w:rPr>
        <w:t>, იშვიათად  (≥1/1000</w:t>
      </w:r>
      <w:r w:rsidR="0028094E" w:rsidRPr="00EE3C69">
        <w:rPr>
          <w:rFonts w:ascii="Sylfaen" w:hAnsi="Sylfaen"/>
          <w:noProof/>
          <w:sz w:val="22"/>
          <w:szCs w:val="22"/>
          <w:lang w:val="ka-GE"/>
        </w:rPr>
        <w:t>0</w:t>
      </w:r>
      <w:r w:rsidR="0024111F" w:rsidRPr="00EE3C69">
        <w:rPr>
          <w:rFonts w:ascii="Sylfaen" w:hAnsi="Sylfaen"/>
          <w:noProof/>
          <w:sz w:val="22"/>
          <w:szCs w:val="22"/>
          <w:lang w:val="ka-GE"/>
        </w:rPr>
        <w:t xml:space="preserve"> მაგრამ &lt;1/10</w:t>
      </w:r>
      <w:r w:rsidR="0028094E" w:rsidRPr="00EE3C69">
        <w:rPr>
          <w:rFonts w:ascii="Sylfaen" w:hAnsi="Sylfaen"/>
          <w:noProof/>
          <w:sz w:val="22"/>
          <w:szCs w:val="22"/>
          <w:lang w:val="ka-GE"/>
        </w:rPr>
        <w:t>00</w:t>
      </w:r>
      <w:r w:rsidR="0024111F" w:rsidRPr="00EE3C69">
        <w:rPr>
          <w:rFonts w:ascii="Sylfaen" w:hAnsi="Sylfaen"/>
          <w:noProof/>
          <w:sz w:val="22"/>
          <w:szCs w:val="22"/>
          <w:lang w:val="ka-GE"/>
        </w:rPr>
        <w:t>)</w:t>
      </w:r>
      <w:r w:rsidR="0028094E" w:rsidRPr="00EE3C69">
        <w:rPr>
          <w:rFonts w:ascii="Sylfaen" w:hAnsi="Sylfaen"/>
          <w:noProof/>
          <w:sz w:val="22"/>
          <w:szCs w:val="22"/>
          <w:lang w:val="ka-GE"/>
        </w:rPr>
        <w:t>, ძალიან იშვიათად  (&lt;1/10000), სიხშირე უცნობია.</w:t>
      </w:r>
    </w:p>
    <w:p w14:paraId="116D0B57" w14:textId="77777777" w:rsidR="00936350" w:rsidRPr="00EE3C69" w:rsidRDefault="00936350" w:rsidP="002C07E6">
      <w:pPr>
        <w:jc w:val="both"/>
        <w:rPr>
          <w:rFonts w:asciiTheme="minorHAnsi" w:hAnsiTheme="minorHAnsi"/>
          <w:noProof/>
          <w:sz w:val="22"/>
          <w:szCs w:val="22"/>
          <w:lang w:val="ka-GE"/>
        </w:rPr>
      </w:pPr>
    </w:p>
    <w:p w14:paraId="1F58B557" w14:textId="77777777" w:rsidR="00C57D76" w:rsidRPr="00EE3C69" w:rsidRDefault="00C3785B" w:rsidP="002C07E6">
      <w:pPr>
        <w:jc w:val="both"/>
        <w:rPr>
          <w:rFonts w:asciiTheme="minorHAnsi" w:hAnsiTheme="minorHAnsi"/>
          <w:noProof/>
          <w:sz w:val="22"/>
          <w:szCs w:val="22"/>
          <w:lang w:val="ka-GE"/>
        </w:rPr>
      </w:pPr>
      <w:r w:rsidRPr="00EE3C69">
        <w:rPr>
          <w:rFonts w:ascii="AcadNusx" w:hAnsi="AcadNusx"/>
          <w:noProof/>
          <w:sz w:val="22"/>
          <w:szCs w:val="22"/>
          <w:lang w:val="ka-GE"/>
        </w:rPr>
        <w:t xml:space="preserve">darRvevebi imunuri sistemis mxriv: </w:t>
      </w:r>
    </w:p>
    <w:p w14:paraId="29318EF1"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Zalze iSviaTad - momatebuli mgrZnobelobis reaqciebi, rogoricaa gamonayari kanze, qavili an qoSini.</w:t>
      </w:r>
    </w:p>
    <w:p w14:paraId="6D458033" w14:textId="77777777" w:rsidR="00C57D76" w:rsidRPr="00EE3C69" w:rsidRDefault="00C57D76" w:rsidP="002C07E6">
      <w:pPr>
        <w:jc w:val="both"/>
        <w:rPr>
          <w:rFonts w:asciiTheme="minorHAnsi" w:hAnsiTheme="minorHAnsi"/>
          <w:noProof/>
          <w:sz w:val="22"/>
          <w:szCs w:val="22"/>
          <w:lang w:val="ka-GE"/>
        </w:rPr>
      </w:pPr>
    </w:p>
    <w:p w14:paraId="1E541DC4" w14:textId="77777777" w:rsidR="00C57D76" w:rsidRPr="00EE3C69" w:rsidRDefault="0028094E" w:rsidP="002C07E6">
      <w:pPr>
        <w:jc w:val="both"/>
        <w:rPr>
          <w:rFonts w:asciiTheme="minorHAnsi" w:hAnsiTheme="minorHAnsi"/>
          <w:noProof/>
          <w:sz w:val="22"/>
          <w:szCs w:val="22"/>
          <w:lang w:val="ka-GE"/>
        </w:rPr>
      </w:pPr>
      <w:r w:rsidRPr="00EE3C69">
        <w:rPr>
          <w:rFonts w:ascii="AcadNusx" w:hAnsi="AcadNusx"/>
          <w:noProof/>
          <w:sz w:val="22"/>
          <w:szCs w:val="22"/>
          <w:lang w:val="ka-GE"/>
        </w:rPr>
        <w:t>darRvevebi RviZl</w:t>
      </w:r>
      <w:r w:rsidR="00C3785B" w:rsidRPr="00EE3C69">
        <w:rPr>
          <w:rFonts w:ascii="AcadNusx" w:hAnsi="AcadNusx"/>
          <w:noProof/>
          <w:sz w:val="22"/>
          <w:szCs w:val="22"/>
          <w:lang w:val="ka-GE"/>
        </w:rPr>
        <w:t xml:space="preserve">isa da naRvelsadinari gzebis mxriv: </w:t>
      </w:r>
    </w:p>
    <w:p w14:paraId="1C0697C9" w14:textId="77777777" w:rsidR="00C3785B" w:rsidRPr="00EE3C69" w:rsidRDefault="00C3785B" w:rsidP="002C07E6">
      <w:pPr>
        <w:jc w:val="both"/>
        <w:rPr>
          <w:rFonts w:asciiTheme="minorHAnsi" w:hAnsiTheme="minorHAnsi"/>
          <w:noProof/>
          <w:sz w:val="22"/>
          <w:szCs w:val="22"/>
          <w:lang w:val="ka-GE"/>
        </w:rPr>
      </w:pPr>
      <w:r w:rsidRPr="00EE3C69">
        <w:rPr>
          <w:rFonts w:ascii="AcadNusx" w:hAnsi="AcadNusx"/>
          <w:noProof/>
          <w:sz w:val="22"/>
          <w:szCs w:val="22"/>
          <w:lang w:val="ka-GE"/>
        </w:rPr>
        <w:t>sixSire ucnobia – cnobilia RviZlis dazianebis, mwvave RviZlis ukarisobis, hepatitis da RviZlis funqciis maCveneblebze arasasikeTo gavlenis (transaminazas da/an bilir</w:t>
      </w:r>
      <w:r w:rsidR="00F2788A" w:rsidRPr="00EE3C69">
        <w:rPr>
          <w:rFonts w:ascii="AcadNusx" w:hAnsi="AcadNusx"/>
          <w:noProof/>
          <w:sz w:val="22"/>
          <w:szCs w:val="22"/>
          <w:lang w:val="ka-GE"/>
        </w:rPr>
        <w:t>u</w:t>
      </w:r>
      <w:r w:rsidRPr="00EE3C69">
        <w:rPr>
          <w:rFonts w:ascii="AcadNusx" w:hAnsi="AcadNusx"/>
          <w:noProof/>
          <w:sz w:val="22"/>
          <w:szCs w:val="22"/>
          <w:lang w:val="ka-GE"/>
        </w:rPr>
        <w:t>binis momateba) calkeuli SemTxvevebi.</w:t>
      </w:r>
    </w:p>
    <w:p w14:paraId="43F9BA9C" w14:textId="77777777" w:rsidR="00C57D76" w:rsidRPr="00EE3C69" w:rsidRDefault="00C57D76" w:rsidP="002C07E6">
      <w:pPr>
        <w:jc w:val="both"/>
        <w:rPr>
          <w:rFonts w:asciiTheme="minorHAnsi" w:hAnsiTheme="minorHAnsi"/>
          <w:noProof/>
          <w:sz w:val="22"/>
          <w:szCs w:val="22"/>
          <w:lang w:val="ka-GE"/>
        </w:rPr>
      </w:pPr>
    </w:p>
    <w:p w14:paraId="5E78BC2D" w14:textId="77777777" w:rsidR="00C57D76" w:rsidRPr="00EE3C69" w:rsidRDefault="00C57D76" w:rsidP="002C07E6">
      <w:pPr>
        <w:jc w:val="both"/>
        <w:rPr>
          <w:rFonts w:ascii="Sylfaen" w:hAnsi="Sylfaen"/>
          <w:noProof/>
          <w:sz w:val="22"/>
          <w:szCs w:val="22"/>
          <w:u w:val="single"/>
          <w:lang w:val="ka-GE"/>
        </w:rPr>
      </w:pPr>
      <w:r w:rsidRPr="00EE3C69">
        <w:rPr>
          <w:rFonts w:ascii="Sylfaen" w:hAnsi="Sylfaen"/>
          <w:noProof/>
          <w:sz w:val="22"/>
          <w:szCs w:val="22"/>
          <w:u w:val="single"/>
          <w:lang w:val="ka-GE"/>
        </w:rPr>
        <w:t>შეტყობინება საეჭვო არასასურველ რეაქციებზე</w:t>
      </w:r>
    </w:p>
    <w:p w14:paraId="58D7EB74" w14:textId="77777777" w:rsidR="00C57D76" w:rsidRPr="00EE3C69" w:rsidRDefault="00C57D76" w:rsidP="002C07E6">
      <w:pPr>
        <w:jc w:val="both"/>
        <w:rPr>
          <w:rFonts w:ascii="Sylfaen" w:hAnsi="Sylfaen" w:cs="Arial"/>
          <w:noProof/>
          <w:sz w:val="22"/>
          <w:szCs w:val="22"/>
          <w:lang w:val="ka-GE"/>
        </w:rPr>
      </w:pPr>
      <w:r w:rsidRPr="00EE3C69">
        <w:rPr>
          <w:rFonts w:ascii="Sylfaen" w:hAnsi="Sylfaen"/>
          <w:noProof/>
          <w:sz w:val="22"/>
          <w:szCs w:val="22"/>
          <w:lang w:val="ka-GE"/>
        </w:rPr>
        <w:t xml:space="preserve">მნიშვნელოვანია შეატყობინოთ საეჭვო არასასურველი რეაქციების შესახებ სამკურნალწამლო პრეპარატის რეგისტრაციის შემდეგ </w:t>
      </w:r>
      <w:r w:rsidRPr="00EE3C69">
        <w:rPr>
          <w:rFonts w:ascii="Sylfaen" w:hAnsi="Sylfaen" w:cs="Arial"/>
          <w:noProof/>
          <w:sz w:val="22"/>
          <w:szCs w:val="22"/>
          <w:lang w:val="ka-GE"/>
        </w:rPr>
        <w:t>იმისათვის, რომ მოხდეს სამკურნალწამლო პრეპარატის &lt;&lt;სარგებელი-რისკი&gt;&gt;-ს შეფასების უწყვეტი მონიტორინგი. მედიცინის მუშაკებს ეძლევა რეკომენდაცია, სამკურნალწამლო საშუალების ნებისმიერ არასასურველ რეაქციაზე ეჭვის შეტანის დროს ნაციონალური სისტემების მეშვეობით აცნობონ სამკურნალწამლო საშუალების არასასურველი რეაქციების</w:t>
      </w:r>
      <w:r w:rsidR="0074301A" w:rsidRPr="00EE3C69">
        <w:rPr>
          <w:rFonts w:ascii="Sylfaen" w:hAnsi="Sylfaen" w:cs="Arial"/>
          <w:noProof/>
          <w:sz w:val="22"/>
          <w:szCs w:val="22"/>
          <w:lang w:val="ka-GE"/>
        </w:rPr>
        <w:t xml:space="preserve"> და არაეფექტურობის</w:t>
      </w:r>
      <w:r w:rsidRPr="00EE3C69">
        <w:rPr>
          <w:rFonts w:ascii="Sylfaen" w:hAnsi="Sylfaen" w:cs="Arial"/>
          <w:noProof/>
          <w:sz w:val="22"/>
          <w:szCs w:val="22"/>
          <w:lang w:val="ka-GE"/>
        </w:rPr>
        <w:t xml:space="preserve"> შესახებ</w:t>
      </w:r>
      <w:r w:rsidR="0074301A" w:rsidRPr="00EE3C69">
        <w:rPr>
          <w:rFonts w:ascii="Sylfaen" w:hAnsi="Sylfaen" w:cs="Arial"/>
          <w:noProof/>
          <w:sz w:val="22"/>
          <w:szCs w:val="22"/>
          <w:lang w:val="ka-GE"/>
        </w:rPr>
        <w:t>.</w:t>
      </w:r>
      <w:r w:rsidRPr="00EE3C69">
        <w:rPr>
          <w:rFonts w:ascii="Sylfaen" w:hAnsi="Sylfaen" w:cs="Arial"/>
          <w:noProof/>
          <w:sz w:val="22"/>
          <w:szCs w:val="22"/>
          <w:lang w:val="ka-GE"/>
        </w:rPr>
        <w:t xml:space="preserve"> </w:t>
      </w:r>
    </w:p>
    <w:p w14:paraId="6E70AA90" w14:textId="77777777" w:rsidR="00C3785B" w:rsidRPr="00EE3C69" w:rsidRDefault="00C3785B" w:rsidP="002C07E6">
      <w:pPr>
        <w:jc w:val="both"/>
        <w:rPr>
          <w:rFonts w:ascii="AcadNusx" w:hAnsi="AcadNusx"/>
          <w:noProof/>
          <w:sz w:val="22"/>
          <w:szCs w:val="22"/>
          <w:lang w:val="ka-GE"/>
        </w:rPr>
      </w:pPr>
    </w:p>
    <w:p w14:paraId="734C45F4"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ukuCvenebebi</w:t>
      </w:r>
    </w:p>
    <w:p w14:paraId="5024945B" w14:textId="77777777" w:rsidR="00C3785B" w:rsidRPr="00EE3C69" w:rsidRDefault="00F73F7E" w:rsidP="002C07E6">
      <w:pPr>
        <w:jc w:val="both"/>
        <w:rPr>
          <w:rFonts w:ascii="Sylfaen" w:hAnsi="Sylfaen"/>
          <w:noProof/>
          <w:sz w:val="22"/>
          <w:szCs w:val="22"/>
          <w:lang w:val="ka-GE"/>
        </w:rPr>
      </w:pPr>
      <w:r w:rsidRPr="00EE3C69">
        <w:rPr>
          <w:rFonts w:ascii="AcadNusx" w:hAnsi="AcadNusx"/>
          <w:noProof/>
          <w:sz w:val="22"/>
          <w:szCs w:val="22"/>
          <w:lang w:val="ka-GE"/>
        </w:rPr>
        <w:t xml:space="preserve">momatebuli </w:t>
      </w:r>
      <w:r w:rsidR="00C3785B" w:rsidRPr="00EE3C69">
        <w:rPr>
          <w:rFonts w:ascii="AcadNusx" w:hAnsi="AcadNusx"/>
          <w:noProof/>
          <w:sz w:val="22"/>
          <w:szCs w:val="22"/>
          <w:lang w:val="ka-GE"/>
        </w:rPr>
        <w:t xml:space="preserve">mgrZnobeloba preparatSi Semaval moqmed nivTierebebze. </w:t>
      </w:r>
    </w:p>
    <w:p w14:paraId="265C447F"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iberogastis gamoyeneba 3 welze umcrosi asakis bavSvebisaTvis ar SeiZleba, am jgufis asakSi misi gamoyenebis Sesaxeb arasakmarisi monacemebis gamo.</w:t>
      </w:r>
    </w:p>
    <w:p w14:paraId="3CBC8305"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preparatis miReba ar SeiZleba Aaresbuli an anamnezSi arsebuli RviZlis daavadebisas, agreTve hepatodamazianebel preparatebTan erTad miRebisas.</w:t>
      </w:r>
    </w:p>
    <w:p w14:paraId="26FB2A37" w14:textId="77777777" w:rsidR="00C3785B" w:rsidRPr="00EE3C69" w:rsidRDefault="00C3785B" w:rsidP="002C07E6">
      <w:pPr>
        <w:jc w:val="both"/>
        <w:rPr>
          <w:rFonts w:ascii="AcadNusx" w:hAnsi="AcadNusx"/>
          <w:noProof/>
          <w:sz w:val="22"/>
          <w:szCs w:val="22"/>
          <w:lang w:val="ka-GE"/>
        </w:rPr>
      </w:pPr>
    </w:p>
    <w:p w14:paraId="0C8F39D4"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Warbi dozireba</w:t>
      </w:r>
    </w:p>
    <w:p w14:paraId="6DAA362E" w14:textId="77777777" w:rsidR="00C3785B" w:rsidRPr="00EE3C69" w:rsidRDefault="0028094E" w:rsidP="002C07E6">
      <w:pPr>
        <w:jc w:val="both"/>
        <w:rPr>
          <w:rFonts w:ascii="AcadNusx" w:hAnsi="AcadNusx"/>
          <w:noProof/>
          <w:sz w:val="22"/>
          <w:szCs w:val="22"/>
          <w:lang w:val="ka-GE"/>
        </w:rPr>
      </w:pPr>
      <w:r w:rsidRPr="00EE3C69">
        <w:rPr>
          <w:rFonts w:ascii="AcadNusx" w:hAnsi="AcadNusx"/>
          <w:noProof/>
          <w:sz w:val="22"/>
          <w:szCs w:val="22"/>
          <w:lang w:val="ka-GE"/>
        </w:rPr>
        <w:t>sxvadasxva cxovelebze mwvave toqsikurobis Semowmebisas, agreTve adamianis samkurnalod mravalwliani gamoyenebisas,</w:t>
      </w:r>
      <w:r w:rsidR="00C3785B" w:rsidRPr="00EE3C69">
        <w:rPr>
          <w:rFonts w:ascii="AcadNusx" w:hAnsi="AcadNusx"/>
          <w:noProof/>
          <w:sz w:val="22"/>
          <w:szCs w:val="22"/>
          <w:lang w:val="ka-GE"/>
        </w:rPr>
        <w:t xml:space="preserve"> dRemde mwvave Warbi dozirebis SemTxvevebi dafiqsireb</w:t>
      </w:r>
      <w:r w:rsidR="00C3785B" w:rsidRPr="00EE3C69">
        <w:rPr>
          <w:rFonts w:ascii="Sylfaen" w:hAnsi="Sylfaen"/>
          <w:noProof/>
          <w:sz w:val="22"/>
          <w:szCs w:val="22"/>
          <w:lang w:val="ka-GE"/>
        </w:rPr>
        <w:t>უ</w:t>
      </w:r>
      <w:r w:rsidR="00C3785B" w:rsidRPr="00EE3C69">
        <w:rPr>
          <w:rFonts w:ascii="AcadNusx" w:hAnsi="AcadNusx"/>
          <w:noProof/>
          <w:sz w:val="22"/>
          <w:szCs w:val="22"/>
          <w:lang w:val="ka-GE"/>
        </w:rPr>
        <w:t xml:space="preserve">li ar aris. </w:t>
      </w:r>
    </w:p>
    <w:p w14:paraId="35ED7D72" w14:textId="77777777" w:rsidR="00C3785B" w:rsidRPr="00EE3C69" w:rsidRDefault="00C3785B" w:rsidP="002C07E6">
      <w:pPr>
        <w:jc w:val="both"/>
        <w:rPr>
          <w:rFonts w:ascii="AcadNusx" w:hAnsi="AcadNusx"/>
          <w:noProof/>
          <w:sz w:val="22"/>
          <w:szCs w:val="22"/>
          <w:lang w:val="ka-GE"/>
        </w:rPr>
      </w:pPr>
    </w:p>
    <w:p w14:paraId="72F24644"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usafrTxoebis zomebi</w:t>
      </w:r>
    </w:p>
    <w:p w14:paraId="537EA653"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6 wlamde asakis bavSvebSi muclis areSi tkivilis dros aucilebelia eqimis konsultacia.</w:t>
      </w:r>
    </w:p>
    <w:p w14:paraId="3CBF8F4D" w14:textId="77777777" w:rsidR="00C3785B" w:rsidRPr="00EE3C69" w:rsidRDefault="00E03D97" w:rsidP="002C07E6">
      <w:pPr>
        <w:jc w:val="both"/>
        <w:rPr>
          <w:rFonts w:ascii="Sylfaen" w:hAnsi="Sylfaen"/>
          <w:noProof/>
          <w:sz w:val="22"/>
          <w:szCs w:val="22"/>
          <w:lang w:val="ka-GE"/>
        </w:rPr>
      </w:pPr>
      <w:r w:rsidRPr="00EE3C69">
        <w:rPr>
          <w:rFonts w:ascii="Sylfaen" w:hAnsi="Sylfaen"/>
          <w:noProof/>
          <w:sz w:val="22"/>
          <w:szCs w:val="22"/>
          <w:lang w:val="ka-GE"/>
        </w:rPr>
        <w:t>თუ პრეპარატის ერთი კვირის მანძილზე მიღების შემდეგ სიმპტომები</w:t>
      </w:r>
      <w:r w:rsidR="00C3785B" w:rsidRPr="00EE3C69">
        <w:rPr>
          <w:rFonts w:ascii="AcadNusx" w:hAnsi="AcadNusx"/>
          <w:noProof/>
          <w:sz w:val="22"/>
          <w:szCs w:val="22"/>
          <w:lang w:val="ka-GE"/>
        </w:rPr>
        <w:t xml:space="preserve"> </w:t>
      </w:r>
      <w:r w:rsidR="00C3785B" w:rsidRPr="00EE3C69">
        <w:rPr>
          <w:rFonts w:ascii="Sylfaen" w:hAnsi="Sylfaen"/>
          <w:noProof/>
          <w:sz w:val="22"/>
          <w:szCs w:val="22"/>
          <w:lang w:val="ka-GE"/>
        </w:rPr>
        <w:t>ნარჩუნდება, ან სასურველი ეფექტი არ მიიღება</w:t>
      </w:r>
      <w:r w:rsidR="00C3785B" w:rsidRPr="00EE3C69">
        <w:rPr>
          <w:rFonts w:ascii="AcadNusx" w:hAnsi="AcadNusx"/>
          <w:noProof/>
          <w:sz w:val="22"/>
          <w:szCs w:val="22"/>
          <w:lang w:val="ka-GE"/>
        </w:rPr>
        <w:t xml:space="preserve">, </w:t>
      </w:r>
      <w:r w:rsidR="00C3785B" w:rsidRPr="00EE3C69">
        <w:rPr>
          <w:rFonts w:ascii="Sylfaen" w:hAnsi="Sylfaen"/>
          <w:noProof/>
          <w:sz w:val="22"/>
          <w:szCs w:val="22"/>
          <w:lang w:val="ka-GE"/>
        </w:rPr>
        <w:t>საჭიროა</w:t>
      </w:r>
      <w:r w:rsidR="00C3785B" w:rsidRPr="00EE3C69">
        <w:rPr>
          <w:rFonts w:ascii="AcadNusx" w:hAnsi="AcadNusx"/>
          <w:noProof/>
          <w:sz w:val="22"/>
          <w:szCs w:val="22"/>
          <w:lang w:val="ka-GE"/>
        </w:rPr>
        <w:t xml:space="preserve"> </w:t>
      </w:r>
      <w:r w:rsidR="00700CBC" w:rsidRPr="00EE3C69">
        <w:rPr>
          <w:rFonts w:ascii="Sylfaen" w:hAnsi="Sylfaen"/>
          <w:noProof/>
          <w:sz w:val="22"/>
          <w:szCs w:val="22"/>
          <w:lang w:val="ka-GE"/>
        </w:rPr>
        <w:t>ექიმთან მიმართვა</w:t>
      </w:r>
      <w:r w:rsidR="00C3785B" w:rsidRPr="00EE3C69">
        <w:rPr>
          <w:rFonts w:ascii="Sylfaen" w:hAnsi="Sylfaen"/>
          <w:noProof/>
          <w:sz w:val="22"/>
          <w:szCs w:val="22"/>
          <w:lang w:val="ka-GE"/>
        </w:rPr>
        <w:t>, რათა გამოირიცხოს ორგანული მიზეზები. თუ პრეპარატ იბეროგასტის მიღებისას სიმპტომები გაუარესდება ან ახალი სიმპტომები გამოვლინდება, საჭიროა მიმართოთ ექიმს.</w:t>
      </w:r>
    </w:p>
    <w:p w14:paraId="1BE94BF3" w14:textId="77777777" w:rsidR="00C3785B" w:rsidRPr="00EE3C69" w:rsidRDefault="00C3785B" w:rsidP="002C07E6">
      <w:pPr>
        <w:jc w:val="both"/>
        <w:rPr>
          <w:rFonts w:ascii="Sylfaen" w:hAnsi="Sylfaen"/>
          <w:noProof/>
          <w:sz w:val="22"/>
          <w:szCs w:val="22"/>
          <w:lang w:val="ka-GE"/>
        </w:rPr>
      </w:pPr>
      <w:r w:rsidRPr="00EE3C69">
        <w:rPr>
          <w:rFonts w:ascii="Sylfaen" w:hAnsi="Sylfaen"/>
          <w:noProof/>
          <w:sz w:val="22"/>
          <w:szCs w:val="22"/>
          <w:lang w:val="ka-GE"/>
        </w:rPr>
        <w:t>იბეროგასტი შეიცავს 31% (მოცულობის მიხედვით) ეთანოლს, ანუ მოზრდილთათვის 240 მგ-ს (20 წვეთი) ერთჯერად დოზაზე, რაც უტოლდება 6,2 მლ ლუდის ან 2,6 მლ ღვინის მიღებას</w:t>
      </w:r>
      <w:r w:rsidRPr="00EE3C69">
        <w:rPr>
          <w:rFonts w:ascii="AcadNusx" w:hAnsi="AcadNusx"/>
          <w:noProof/>
          <w:sz w:val="22"/>
          <w:szCs w:val="22"/>
          <w:lang w:val="ka-GE"/>
        </w:rPr>
        <w:t>. es mavnebelia alkoholizmiT daavadebuli pacientebisTvis. cnobilia RviZlis wamlisgan dazianebis SemTxvevebi, RviZlis ukmarisobis CaTvliT. RviZlis dazianebis niSnebis gamovlenisas (kanis an Tvalebis gayviTleba, muqi Sardi, gauferlebuli ganavali, tkivili muclis zeda nawilSi), pacientma unda Sewyvitos preparatis miReba da mimarTos eqims.</w:t>
      </w:r>
    </w:p>
    <w:p w14:paraId="60136DFC" w14:textId="77777777" w:rsidR="00C3785B" w:rsidRPr="00EE3C69" w:rsidRDefault="00C3785B" w:rsidP="002C07E6">
      <w:pPr>
        <w:jc w:val="both"/>
        <w:rPr>
          <w:rFonts w:ascii="AcadNusx" w:hAnsi="AcadNusx"/>
          <w:noProof/>
          <w:sz w:val="22"/>
          <w:szCs w:val="22"/>
          <w:lang w:val="ka-GE"/>
        </w:rPr>
      </w:pPr>
    </w:p>
    <w:p w14:paraId="646F4C0A"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orsuloba da laqtacia</w:t>
      </w:r>
    </w:p>
    <w:p w14:paraId="1CC50044"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iberogastis miReba ar SeiZleba orsulebisa da meZuZuri dedebisTvis.</w:t>
      </w:r>
    </w:p>
    <w:p w14:paraId="4CA7E201" w14:textId="77777777" w:rsidR="00C3785B" w:rsidRPr="00EE3C69" w:rsidRDefault="00C3785B" w:rsidP="002C07E6">
      <w:pPr>
        <w:jc w:val="both"/>
        <w:rPr>
          <w:rFonts w:ascii="AcadNusx" w:hAnsi="AcadNusx"/>
          <w:noProof/>
          <w:sz w:val="22"/>
          <w:szCs w:val="22"/>
          <w:lang w:val="ka-GE"/>
        </w:rPr>
      </w:pPr>
    </w:p>
    <w:p w14:paraId="5F962E22"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gavlena avtomobilis da meqanizmebis marTvaze</w:t>
      </w:r>
    </w:p>
    <w:p w14:paraId="1F74AC2A" w14:textId="77777777" w:rsidR="00C3785B" w:rsidRPr="00EE3C69" w:rsidRDefault="00C3785B" w:rsidP="002C07E6">
      <w:pPr>
        <w:jc w:val="both"/>
        <w:rPr>
          <w:rFonts w:ascii="Sylfaen" w:hAnsi="Sylfaen"/>
          <w:noProof/>
          <w:sz w:val="22"/>
          <w:szCs w:val="22"/>
          <w:lang w:val="ka-GE"/>
        </w:rPr>
      </w:pPr>
      <w:r w:rsidRPr="00EE3C69">
        <w:rPr>
          <w:rFonts w:ascii="Sylfaen" w:hAnsi="Sylfaen"/>
          <w:noProof/>
          <w:sz w:val="22"/>
          <w:szCs w:val="22"/>
          <w:lang w:val="ka-GE"/>
        </w:rPr>
        <w:t>სამკურნალო საშუალება შეიცავს ეთილის სპირტს. მკურნალობის პერიოდში აუცილებელია თავი შეიკავოთ ავტოტრანსპორტის ტარებისა და სხვა სახის პოტენციურად საშიში საქმიანობისგან, რომელიც საჭიროებს მომატებულ კონცენტრირებულ ყურადღებას და სწრაფ ფსიქომოტორულ რეაქციებს .</w:t>
      </w:r>
    </w:p>
    <w:p w14:paraId="59FD8A9E" w14:textId="77777777" w:rsidR="00C3785B" w:rsidRPr="00EE3C69" w:rsidRDefault="00C3785B" w:rsidP="002C07E6">
      <w:pPr>
        <w:jc w:val="both"/>
        <w:rPr>
          <w:rFonts w:ascii="AcadNusx" w:hAnsi="AcadNusx"/>
          <w:noProof/>
          <w:sz w:val="22"/>
          <w:szCs w:val="22"/>
          <w:lang w:val="ka-GE"/>
        </w:rPr>
      </w:pPr>
    </w:p>
    <w:p w14:paraId="6EBBB48D"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urTierTqmedeba sxva samkurnalo saSualebebTan</w:t>
      </w:r>
    </w:p>
    <w:p w14:paraId="320A674E"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urTierTqmedebis raime formebi dReisaTvis ucnobia.</w:t>
      </w:r>
    </w:p>
    <w:p w14:paraId="5429EC55" w14:textId="77777777" w:rsidR="00C3785B" w:rsidRPr="00EE3C69" w:rsidRDefault="00C3785B" w:rsidP="002C07E6">
      <w:pPr>
        <w:jc w:val="both"/>
        <w:rPr>
          <w:rFonts w:ascii="AcadNusx" w:hAnsi="AcadNusx"/>
          <w:noProof/>
          <w:sz w:val="22"/>
          <w:szCs w:val="22"/>
          <w:lang w:val="ka-GE"/>
        </w:rPr>
      </w:pPr>
    </w:p>
    <w:p w14:paraId="675C6047"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Senaxvis pirobebi</w:t>
      </w:r>
    </w:p>
    <w:p w14:paraId="5DE6771B"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araumetes 25</w:t>
      </w:r>
      <w:r w:rsidRPr="00EE3C69">
        <w:rPr>
          <w:noProof/>
          <w:sz w:val="22"/>
          <w:szCs w:val="22"/>
          <w:lang w:val="ka-GE"/>
        </w:rPr>
        <w:t>°C</w:t>
      </w:r>
      <w:r w:rsidRPr="00EE3C69">
        <w:rPr>
          <w:rFonts w:ascii="AcadNusx" w:hAnsi="AcadNusx"/>
          <w:noProof/>
          <w:sz w:val="22"/>
          <w:szCs w:val="22"/>
          <w:lang w:val="ka-GE"/>
        </w:rPr>
        <w:t xml:space="preserve"> temperaturaze, bavSvebisTvis miuwvdomel adgilze.</w:t>
      </w:r>
    </w:p>
    <w:p w14:paraId="6D74358D"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Senaxvis procesSi SesaZlebelia SemRvreva an naleqis gaCena, rac gavlenas ar axdens preparatis efeqturobaze.</w:t>
      </w:r>
    </w:p>
    <w:p w14:paraId="1E374DE6" w14:textId="77777777" w:rsidR="00C3785B" w:rsidRPr="00EE3C69" w:rsidRDefault="00C3785B" w:rsidP="002C07E6">
      <w:pPr>
        <w:jc w:val="both"/>
        <w:rPr>
          <w:rFonts w:ascii="AcadNusx" w:hAnsi="AcadNusx"/>
          <w:noProof/>
          <w:sz w:val="22"/>
          <w:szCs w:val="22"/>
          <w:lang w:val="ka-GE"/>
        </w:rPr>
      </w:pPr>
    </w:p>
    <w:p w14:paraId="4AB424C8"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vargisobis vada</w:t>
      </w:r>
    </w:p>
    <w:p w14:paraId="7BF3D748"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2 weli. ar gamoiyeneba SefuTvaze miTiTebuli vargisobis vadis gasvlis Semdeg.</w:t>
      </w:r>
    </w:p>
    <w:p w14:paraId="5496E210"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vargisobis vada flakonis gaxsnidan: 8 kvira.</w:t>
      </w:r>
    </w:p>
    <w:p w14:paraId="3B6B51DC" w14:textId="77777777" w:rsidR="00C3785B" w:rsidRPr="00EE3C69" w:rsidRDefault="00C3785B" w:rsidP="002C07E6">
      <w:pPr>
        <w:jc w:val="both"/>
        <w:rPr>
          <w:rFonts w:ascii="AcadNusx" w:hAnsi="AcadNusx"/>
          <w:noProof/>
          <w:sz w:val="22"/>
          <w:szCs w:val="22"/>
          <w:lang w:val="ka-GE"/>
        </w:rPr>
      </w:pPr>
    </w:p>
    <w:p w14:paraId="1F303ACB"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gamoSvebis forma</w:t>
      </w:r>
    </w:p>
    <w:p w14:paraId="184C375E"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20 ml, 50 ml an 100 ml flakonebi</w:t>
      </w:r>
      <w:r w:rsidRPr="00EE3C69">
        <w:rPr>
          <w:rFonts w:ascii="Sylfaen" w:hAnsi="Sylfaen"/>
          <w:noProof/>
          <w:sz w:val="22"/>
          <w:szCs w:val="22"/>
          <w:lang w:val="ka-GE"/>
        </w:rPr>
        <w:t>. ფლაკონი</w:t>
      </w:r>
      <w:r w:rsidRPr="00EE3C69">
        <w:rPr>
          <w:rFonts w:ascii="AcadNusx" w:hAnsi="AcadNusx"/>
          <w:noProof/>
          <w:sz w:val="22"/>
          <w:szCs w:val="22"/>
          <w:lang w:val="ka-GE"/>
        </w:rPr>
        <w:t xml:space="preserve"> furcel-CanarTTan erTad moTavsebulia muyaos kolofSi.</w:t>
      </w:r>
    </w:p>
    <w:p w14:paraId="3EF4DEC6" w14:textId="77777777" w:rsidR="00C3785B" w:rsidRPr="00EE3C69" w:rsidRDefault="00C3785B" w:rsidP="002C07E6">
      <w:pPr>
        <w:jc w:val="both"/>
        <w:rPr>
          <w:rFonts w:ascii="AcadNusx" w:hAnsi="AcadNusx"/>
          <w:noProof/>
          <w:sz w:val="22"/>
          <w:szCs w:val="22"/>
          <w:lang w:val="ka-GE"/>
        </w:rPr>
      </w:pPr>
    </w:p>
    <w:p w14:paraId="3740E2EB" w14:textId="77777777" w:rsidR="00057154" w:rsidRPr="00057154" w:rsidRDefault="00057154" w:rsidP="00057154">
      <w:pPr>
        <w:jc w:val="both"/>
        <w:rPr>
          <w:rFonts w:ascii="AcadNusx" w:hAnsi="AcadNusx"/>
          <w:b/>
          <w:noProof/>
          <w:sz w:val="22"/>
          <w:szCs w:val="22"/>
          <w:lang w:val="ka-GE"/>
        </w:rPr>
      </w:pPr>
      <w:r w:rsidRPr="00057154">
        <w:rPr>
          <w:rFonts w:ascii="Sylfaen" w:hAnsi="Sylfaen" w:cs="Sylfaen"/>
          <w:b/>
          <w:noProof/>
          <w:sz w:val="22"/>
          <w:szCs w:val="22"/>
          <w:lang w:val="ka-GE"/>
        </w:rPr>
        <w:t>გაცემის</w:t>
      </w:r>
      <w:r w:rsidRPr="00057154">
        <w:rPr>
          <w:rFonts w:ascii="AcadNusx" w:hAnsi="AcadNusx"/>
          <w:b/>
          <w:noProof/>
          <w:sz w:val="22"/>
          <w:szCs w:val="22"/>
          <w:lang w:val="ka-GE"/>
        </w:rPr>
        <w:t xml:space="preserve"> </w:t>
      </w:r>
      <w:r w:rsidRPr="00057154">
        <w:rPr>
          <w:rFonts w:ascii="Sylfaen" w:hAnsi="Sylfaen" w:cs="Sylfaen"/>
          <w:b/>
          <w:noProof/>
          <w:sz w:val="22"/>
          <w:szCs w:val="22"/>
          <w:lang w:val="ka-GE"/>
        </w:rPr>
        <w:t>წესი</w:t>
      </w:r>
      <w:r w:rsidRPr="00057154">
        <w:rPr>
          <w:rFonts w:ascii="AcadNusx" w:hAnsi="AcadNusx"/>
          <w:b/>
          <w:noProof/>
          <w:sz w:val="22"/>
          <w:szCs w:val="22"/>
          <w:lang w:val="ka-GE"/>
        </w:rPr>
        <w:t>:</w:t>
      </w:r>
      <w:r w:rsidRPr="00057154">
        <w:rPr>
          <w:rFonts w:ascii="AcadNusx" w:hAnsi="AcadNusx"/>
          <w:b/>
          <w:noProof/>
          <w:sz w:val="22"/>
          <w:szCs w:val="22"/>
          <w:lang w:val="ka-GE"/>
        </w:rPr>
        <w:tab/>
      </w:r>
      <w:r w:rsidRPr="00057154">
        <w:rPr>
          <w:rFonts w:ascii="AcadNusx" w:hAnsi="AcadNusx"/>
          <w:b/>
          <w:noProof/>
          <w:sz w:val="22"/>
          <w:szCs w:val="22"/>
          <w:lang w:val="ka-GE"/>
        </w:rPr>
        <w:tab/>
      </w:r>
      <w:r w:rsidRPr="00057154">
        <w:rPr>
          <w:rFonts w:ascii="AcadNusx" w:hAnsi="AcadNusx"/>
          <w:b/>
          <w:noProof/>
          <w:sz w:val="22"/>
          <w:szCs w:val="22"/>
          <w:lang w:val="ka-GE"/>
        </w:rPr>
        <w:tab/>
      </w:r>
    </w:p>
    <w:p w14:paraId="4F4E109C" w14:textId="77777777" w:rsidR="00057154" w:rsidRPr="00057154" w:rsidRDefault="00057154" w:rsidP="00057154">
      <w:pPr>
        <w:jc w:val="both"/>
        <w:rPr>
          <w:rFonts w:ascii="AcadNusx" w:hAnsi="AcadNusx"/>
          <w:noProof/>
          <w:sz w:val="22"/>
          <w:szCs w:val="22"/>
          <w:lang w:val="ka-GE"/>
        </w:rPr>
      </w:pPr>
      <w:r w:rsidRPr="00057154">
        <w:rPr>
          <w:rFonts w:ascii="Sylfaen" w:hAnsi="Sylfaen" w:cs="Sylfaen"/>
          <w:noProof/>
          <w:sz w:val="22"/>
          <w:szCs w:val="22"/>
          <w:lang w:val="ka-GE"/>
        </w:rPr>
        <w:t>ფარმაცევტული</w:t>
      </w:r>
      <w:r w:rsidRPr="00057154">
        <w:rPr>
          <w:rFonts w:ascii="AcadNusx" w:hAnsi="AcadNusx"/>
          <w:noProof/>
          <w:sz w:val="22"/>
          <w:szCs w:val="22"/>
          <w:lang w:val="ka-GE"/>
        </w:rPr>
        <w:t xml:space="preserve"> </w:t>
      </w:r>
      <w:r w:rsidRPr="00057154">
        <w:rPr>
          <w:rFonts w:ascii="Sylfaen" w:hAnsi="Sylfaen" w:cs="Sylfaen"/>
          <w:noProof/>
          <w:sz w:val="22"/>
          <w:szCs w:val="22"/>
          <w:lang w:val="ka-GE"/>
        </w:rPr>
        <w:t>პროდუქტის</w:t>
      </w:r>
      <w:r w:rsidRPr="00057154">
        <w:rPr>
          <w:rFonts w:ascii="AcadNusx" w:hAnsi="AcadNusx"/>
          <w:noProof/>
          <w:sz w:val="22"/>
          <w:szCs w:val="22"/>
          <w:lang w:val="ka-GE"/>
        </w:rPr>
        <w:t xml:space="preserve"> </w:t>
      </w:r>
      <w:r w:rsidRPr="00057154">
        <w:rPr>
          <w:rFonts w:ascii="Sylfaen" w:hAnsi="Sylfaen" w:cs="Sylfaen"/>
          <w:noProof/>
          <w:sz w:val="22"/>
          <w:szCs w:val="22"/>
          <w:lang w:val="ka-GE"/>
        </w:rPr>
        <w:t>ჯგუფი</w:t>
      </w:r>
      <w:r w:rsidRPr="00057154">
        <w:rPr>
          <w:rFonts w:ascii="AcadNusx" w:hAnsi="AcadNusx"/>
          <w:noProof/>
          <w:sz w:val="22"/>
          <w:szCs w:val="22"/>
          <w:lang w:val="ka-GE"/>
        </w:rPr>
        <w:t xml:space="preserve"> III, </w:t>
      </w:r>
      <w:r w:rsidRPr="00057154">
        <w:rPr>
          <w:rFonts w:ascii="Sylfaen" w:hAnsi="Sylfaen" w:cs="Sylfaen"/>
          <w:noProof/>
          <w:sz w:val="22"/>
          <w:szCs w:val="22"/>
          <w:lang w:val="ka-GE"/>
        </w:rPr>
        <w:t>გაიცემა</w:t>
      </w:r>
      <w:r w:rsidRPr="00057154">
        <w:rPr>
          <w:rFonts w:ascii="AcadNusx" w:hAnsi="AcadNusx"/>
          <w:noProof/>
          <w:sz w:val="22"/>
          <w:szCs w:val="22"/>
          <w:lang w:val="ka-GE"/>
        </w:rPr>
        <w:t xml:space="preserve"> </w:t>
      </w:r>
      <w:r w:rsidRPr="00057154">
        <w:rPr>
          <w:rFonts w:ascii="Sylfaen" w:hAnsi="Sylfaen" w:cs="Sylfaen"/>
          <w:noProof/>
          <w:sz w:val="22"/>
          <w:szCs w:val="22"/>
          <w:lang w:val="ka-GE"/>
        </w:rPr>
        <w:t>რეცეპტის</w:t>
      </w:r>
      <w:r w:rsidRPr="00057154">
        <w:rPr>
          <w:rFonts w:ascii="AcadNusx" w:hAnsi="AcadNusx"/>
          <w:noProof/>
          <w:sz w:val="22"/>
          <w:szCs w:val="22"/>
          <w:lang w:val="ka-GE"/>
        </w:rPr>
        <w:t xml:space="preserve"> </w:t>
      </w:r>
      <w:r w:rsidRPr="00057154">
        <w:rPr>
          <w:rFonts w:ascii="Sylfaen" w:hAnsi="Sylfaen" w:cs="Sylfaen"/>
          <w:noProof/>
          <w:sz w:val="22"/>
          <w:szCs w:val="22"/>
          <w:lang w:val="ka-GE"/>
        </w:rPr>
        <w:t>გარეშე</w:t>
      </w:r>
    </w:p>
    <w:p w14:paraId="597B697D" w14:textId="77777777" w:rsidR="00C3785B" w:rsidRPr="00EE3C69" w:rsidRDefault="00C3785B" w:rsidP="002C07E6">
      <w:pPr>
        <w:jc w:val="both"/>
        <w:rPr>
          <w:rFonts w:ascii="AcadNusx" w:hAnsi="AcadNusx"/>
          <w:noProof/>
          <w:sz w:val="22"/>
          <w:szCs w:val="22"/>
          <w:lang w:val="ka-GE"/>
        </w:rPr>
      </w:pPr>
    </w:p>
    <w:p w14:paraId="6E8AD11A" w14:textId="77777777" w:rsidR="00C3785B" w:rsidRPr="00EE3C69" w:rsidRDefault="00C3785B" w:rsidP="002C07E6">
      <w:pPr>
        <w:jc w:val="both"/>
        <w:rPr>
          <w:rFonts w:ascii="AcadNusx" w:hAnsi="AcadNusx"/>
          <w:b/>
          <w:noProof/>
          <w:sz w:val="22"/>
          <w:szCs w:val="22"/>
          <w:lang w:val="ka-GE"/>
        </w:rPr>
      </w:pPr>
      <w:r w:rsidRPr="00EE3C69">
        <w:rPr>
          <w:rFonts w:ascii="AcadNusx" w:hAnsi="AcadNusx"/>
          <w:b/>
          <w:noProof/>
          <w:sz w:val="22"/>
          <w:szCs w:val="22"/>
          <w:lang w:val="ka-GE"/>
        </w:rPr>
        <w:t>ganmcxadebeli/mwarmoebeli firmis dasaxeleba, misamarTi</w:t>
      </w:r>
    </w:p>
    <w:p w14:paraId="5E84B37A"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baier qonsumer qe</w:t>
      </w:r>
      <w:r w:rsidR="003D5202" w:rsidRPr="00EE3C69">
        <w:rPr>
          <w:rFonts w:ascii="AcadNusx" w:hAnsi="AcadNusx"/>
          <w:noProof/>
          <w:sz w:val="22"/>
          <w:szCs w:val="22"/>
          <w:lang w:val="ka-GE"/>
        </w:rPr>
        <w:t>a</w:t>
      </w:r>
      <w:r w:rsidRPr="00EE3C69">
        <w:rPr>
          <w:rFonts w:ascii="Sylfaen" w:hAnsi="Sylfaen"/>
          <w:noProof/>
          <w:sz w:val="22"/>
          <w:szCs w:val="22"/>
          <w:lang w:val="ka-GE"/>
        </w:rPr>
        <w:t>რ</w:t>
      </w:r>
      <w:r w:rsidRPr="00EE3C69">
        <w:rPr>
          <w:rFonts w:ascii="AcadNusx" w:hAnsi="AcadNusx"/>
          <w:noProof/>
          <w:sz w:val="22"/>
          <w:szCs w:val="22"/>
          <w:lang w:val="ka-GE"/>
        </w:rPr>
        <w:t xml:space="preserve"> ag, </w:t>
      </w:r>
    </w:p>
    <w:p w14:paraId="23E631DA"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peter merian-Strasse 84, 4052 bazeli, Sveicaria.</w:t>
      </w:r>
    </w:p>
    <w:p w14:paraId="51134C90" w14:textId="77777777" w:rsidR="00C3785B" w:rsidRPr="00EE3C69" w:rsidRDefault="00C3785B" w:rsidP="002C07E6">
      <w:pPr>
        <w:jc w:val="both"/>
        <w:rPr>
          <w:rFonts w:ascii="AcadNusx" w:hAnsi="AcadNusx"/>
          <w:b/>
          <w:noProof/>
          <w:sz w:val="22"/>
          <w:szCs w:val="22"/>
          <w:lang w:val="ka-GE"/>
        </w:rPr>
      </w:pPr>
    </w:p>
    <w:p w14:paraId="6C6D1E61" w14:textId="77777777" w:rsidR="00C3785B" w:rsidRPr="00EE3C69" w:rsidRDefault="00C3785B" w:rsidP="002C07E6">
      <w:pPr>
        <w:jc w:val="both"/>
        <w:rPr>
          <w:rFonts w:ascii="AcadNusx" w:hAnsi="AcadNusx"/>
          <w:noProof/>
          <w:sz w:val="22"/>
          <w:szCs w:val="22"/>
          <w:lang w:val="ka-GE"/>
        </w:rPr>
      </w:pPr>
      <w:r w:rsidRPr="00EE3C69">
        <w:rPr>
          <w:rFonts w:ascii="AcadNusx" w:hAnsi="AcadNusx"/>
          <w:noProof/>
          <w:sz w:val="22"/>
          <w:szCs w:val="22"/>
          <w:lang w:val="ka-GE"/>
        </w:rPr>
        <w:t>Staigervald arcnaimittelverk gmbh</w:t>
      </w:r>
    </w:p>
    <w:p w14:paraId="313368EC" w14:textId="77777777" w:rsidR="0028094E" w:rsidRPr="00EE3C69" w:rsidRDefault="00C3785B" w:rsidP="002C07E6">
      <w:pPr>
        <w:jc w:val="both"/>
        <w:rPr>
          <w:rFonts w:asciiTheme="minorHAnsi" w:hAnsiTheme="minorHAnsi"/>
          <w:noProof/>
          <w:sz w:val="22"/>
          <w:szCs w:val="22"/>
          <w:lang w:val="ka-GE"/>
        </w:rPr>
      </w:pPr>
      <w:r w:rsidRPr="00EE3C69">
        <w:rPr>
          <w:rFonts w:ascii="AcadNusx" w:hAnsi="AcadNusx"/>
          <w:noProof/>
          <w:sz w:val="22"/>
          <w:szCs w:val="22"/>
          <w:lang w:val="ka-GE"/>
        </w:rPr>
        <w:t>hafelStrasse 5, 64295 darmStadt, germania</w:t>
      </w:r>
    </w:p>
    <w:p w14:paraId="1C4CFEFA" w14:textId="77777777" w:rsidR="0028094E" w:rsidRPr="00EE3C69" w:rsidRDefault="0028094E" w:rsidP="002C07E6">
      <w:pPr>
        <w:jc w:val="both"/>
        <w:rPr>
          <w:rFonts w:ascii="AcadNusx" w:hAnsi="AcadNusx"/>
          <w:noProof/>
          <w:sz w:val="22"/>
          <w:szCs w:val="22"/>
          <w:lang w:val="ka-GE"/>
        </w:rPr>
      </w:pPr>
    </w:p>
    <w:p w14:paraId="50DE7D1C" w14:textId="77777777" w:rsidR="00C3785B" w:rsidRPr="00EE3C69" w:rsidRDefault="00C3785B" w:rsidP="002C07E6">
      <w:pPr>
        <w:jc w:val="both"/>
        <w:rPr>
          <w:rFonts w:ascii="AcadNusx" w:hAnsi="AcadNusx"/>
          <w:noProof/>
          <w:sz w:val="22"/>
          <w:szCs w:val="22"/>
          <w:lang w:val="ka-GE"/>
        </w:rPr>
      </w:pPr>
    </w:p>
    <w:p w14:paraId="02726F2C" w14:textId="77777777" w:rsidR="00D648E3" w:rsidRPr="00EE3C69" w:rsidRDefault="00D648E3" w:rsidP="00D648E3">
      <w:pPr>
        <w:jc w:val="both"/>
        <w:rPr>
          <w:rFonts w:ascii="Sylfaen" w:hAnsi="Sylfaen"/>
          <w:noProof/>
          <w:sz w:val="22"/>
          <w:szCs w:val="22"/>
          <w:lang w:val="ka-GE"/>
        </w:rPr>
      </w:pPr>
      <w:r w:rsidRPr="00EE3C69">
        <w:rPr>
          <w:rFonts w:ascii="Sylfaen" w:hAnsi="Sylfaen"/>
          <w:noProof/>
          <w:sz w:val="22"/>
          <w:szCs w:val="22"/>
          <w:lang w:val="ka-GE"/>
        </w:rPr>
        <w:t>ყველა გვერდს ახლავს ბაიერ ქონსუმერ ქეარ აგ-ის ბეჭედი (დოკუმენტებისთვის)</w:t>
      </w:r>
    </w:p>
    <w:p w14:paraId="7B1F8FD9" w14:textId="77777777" w:rsidR="00C3785B" w:rsidRPr="00EE3C69" w:rsidRDefault="00C3785B" w:rsidP="002C07E6">
      <w:pPr>
        <w:jc w:val="both"/>
        <w:rPr>
          <w:rFonts w:ascii="Sylfaen" w:hAnsi="Sylfaen"/>
          <w:noProof/>
          <w:sz w:val="22"/>
          <w:szCs w:val="22"/>
          <w:lang w:val="ka-GE"/>
        </w:rPr>
      </w:pPr>
    </w:p>
    <w:p w14:paraId="04DE5FC4" w14:textId="77777777" w:rsidR="00D648E3" w:rsidRPr="00EE3C69" w:rsidRDefault="00D648E3" w:rsidP="002C07E6">
      <w:pPr>
        <w:jc w:val="both"/>
        <w:rPr>
          <w:rFonts w:ascii="Sylfaen" w:hAnsi="Sylfaen"/>
          <w:noProof/>
          <w:sz w:val="22"/>
          <w:szCs w:val="22"/>
          <w:lang w:val="ka-GE"/>
        </w:rPr>
      </w:pPr>
    </w:p>
    <w:p w14:paraId="620C83D8" w14:textId="77777777" w:rsidR="00C3785B" w:rsidRPr="00EE3C69" w:rsidRDefault="00C3785B" w:rsidP="002C07E6">
      <w:pPr>
        <w:jc w:val="both"/>
        <w:rPr>
          <w:rFonts w:ascii="Sylfaen" w:hAnsi="Sylfaen"/>
          <w:noProof/>
          <w:sz w:val="22"/>
          <w:szCs w:val="22"/>
          <w:lang w:val="ka-GE"/>
        </w:rPr>
      </w:pPr>
    </w:p>
    <w:p w14:paraId="152AE4AA" w14:textId="77777777" w:rsidR="003D5202" w:rsidRPr="00EE3C69" w:rsidRDefault="003D5202" w:rsidP="002C07E6">
      <w:pPr>
        <w:jc w:val="both"/>
        <w:rPr>
          <w:rFonts w:ascii="Sylfaen" w:hAnsi="Sylfaen"/>
          <w:noProof/>
          <w:sz w:val="22"/>
          <w:szCs w:val="22"/>
          <w:lang w:val="ka-GE"/>
        </w:rPr>
      </w:pPr>
    </w:p>
    <w:p w14:paraId="29931684" w14:textId="77777777" w:rsidR="003D5202" w:rsidRPr="00EE3C69" w:rsidRDefault="003D5202" w:rsidP="002C07E6">
      <w:pPr>
        <w:jc w:val="both"/>
        <w:rPr>
          <w:rFonts w:ascii="Sylfaen" w:hAnsi="Sylfaen"/>
          <w:noProof/>
          <w:sz w:val="22"/>
          <w:szCs w:val="22"/>
          <w:lang w:val="ka-GE"/>
        </w:rPr>
      </w:pPr>
    </w:p>
    <w:p w14:paraId="76C66179" w14:textId="77777777" w:rsidR="00C3785B" w:rsidRPr="00EE3C69" w:rsidRDefault="00C3785B" w:rsidP="002C07E6">
      <w:pPr>
        <w:rPr>
          <w:rFonts w:ascii="Sylfaen" w:hAnsi="Sylfaen"/>
          <w:noProof/>
          <w:lang w:val="ka-GE"/>
        </w:rPr>
      </w:pPr>
    </w:p>
    <w:p w14:paraId="3396630F" w14:textId="77777777" w:rsidR="00C3785B" w:rsidRPr="00EE3C69" w:rsidRDefault="00C3785B" w:rsidP="002C07E6">
      <w:pPr>
        <w:rPr>
          <w:rFonts w:ascii="Sylfaen" w:hAnsi="Sylfaen"/>
          <w:noProof/>
          <w:lang w:val="ka-GE"/>
        </w:rPr>
      </w:pPr>
    </w:p>
    <w:p w14:paraId="2B62F2EB" w14:textId="77777777" w:rsidR="00C3785B" w:rsidRPr="00EE3C69" w:rsidRDefault="00C3785B" w:rsidP="002C07E6">
      <w:pPr>
        <w:rPr>
          <w:rFonts w:ascii="Sylfaen" w:hAnsi="Sylfaen"/>
          <w:noProof/>
          <w:lang w:val="ka-GE"/>
        </w:rPr>
      </w:pPr>
    </w:p>
    <w:p w14:paraId="0E0DEB41" w14:textId="77777777" w:rsidR="00C3785B" w:rsidRPr="00EE3C69" w:rsidRDefault="00C3785B" w:rsidP="002C07E6">
      <w:pPr>
        <w:rPr>
          <w:rFonts w:ascii="Sylfaen" w:hAnsi="Sylfaen"/>
          <w:noProof/>
          <w:lang w:val="ka-GE"/>
        </w:rPr>
      </w:pPr>
    </w:p>
    <w:sectPr w:rsidR="00C3785B" w:rsidRPr="00EE3C69" w:rsidSect="002C07E6">
      <w:pgSz w:w="11906" w:h="16838"/>
      <w:pgMar w:top="709" w:right="566" w:bottom="63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636D"/>
    <w:multiLevelType w:val="hybridMultilevel"/>
    <w:tmpl w:val="353A5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5819CA"/>
    <w:multiLevelType w:val="hybridMultilevel"/>
    <w:tmpl w:val="D076E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73572351">
    <w:abstractNumId w:val="0"/>
  </w:num>
  <w:num w:numId="2" w16cid:durableId="2081243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B50843"/>
    <w:rsid w:val="00057154"/>
    <w:rsid w:val="00066201"/>
    <w:rsid w:val="00092C76"/>
    <w:rsid w:val="000E60DC"/>
    <w:rsid w:val="000E6953"/>
    <w:rsid w:val="00106C85"/>
    <w:rsid w:val="001154FE"/>
    <w:rsid w:val="00115610"/>
    <w:rsid w:val="001A5FA8"/>
    <w:rsid w:val="001C6994"/>
    <w:rsid w:val="002369EC"/>
    <w:rsid w:val="0024111F"/>
    <w:rsid w:val="00264B66"/>
    <w:rsid w:val="0028094E"/>
    <w:rsid w:val="002C07E6"/>
    <w:rsid w:val="003054B4"/>
    <w:rsid w:val="00374CA6"/>
    <w:rsid w:val="00394BAC"/>
    <w:rsid w:val="003D2257"/>
    <w:rsid w:val="003D4762"/>
    <w:rsid w:val="003D5202"/>
    <w:rsid w:val="003F2A24"/>
    <w:rsid w:val="00471DD3"/>
    <w:rsid w:val="00480D58"/>
    <w:rsid w:val="004D251F"/>
    <w:rsid w:val="00505507"/>
    <w:rsid w:val="00521C25"/>
    <w:rsid w:val="0052454B"/>
    <w:rsid w:val="00545EB8"/>
    <w:rsid w:val="00573E2D"/>
    <w:rsid w:val="0059736A"/>
    <w:rsid w:val="005C7C91"/>
    <w:rsid w:val="00615C4E"/>
    <w:rsid w:val="006246BD"/>
    <w:rsid w:val="00660F55"/>
    <w:rsid w:val="0067413D"/>
    <w:rsid w:val="006A2F3F"/>
    <w:rsid w:val="00700CBC"/>
    <w:rsid w:val="00705719"/>
    <w:rsid w:val="0074301A"/>
    <w:rsid w:val="0074783A"/>
    <w:rsid w:val="00780358"/>
    <w:rsid w:val="007A5C2C"/>
    <w:rsid w:val="007C19CC"/>
    <w:rsid w:val="007D2FF4"/>
    <w:rsid w:val="007E512C"/>
    <w:rsid w:val="008053BB"/>
    <w:rsid w:val="00805B97"/>
    <w:rsid w:val="0084771B"/>
    <w:rsid w:val="00873879"/>
    <w:rsid w:val="008820D3"/>
    <w:rsid w:val="008A2FE2"/>
    <w:rsid w:val="008A479E"/>
    <w:rsid w:val="00921486"/>
    <w:rsid w:val="0092516E"/>
    <w:rsid w:val="0093512E"/>
    <w:rsid w:val="00936350"/>
    <w:rsid w:val="00964024"/>
    <w:rsid w:val="0098209D"/>
    <w:rsid w:val="009C3335"/>
    <w:rsid w:val="009E1BCB"/>
    <w:rsid w:val="00A1398A"/>
    <w:rsid w:val="00A40299"/>
    <w:rsid w:val="00AA5444"/>
    <w:rsid w:val="00B11B3D"/>
    <w:rsid w:val="00B2223B"/>
    <w:rsid w:val="00B25479"/>
    <w:rsid w:val="00B347E0"/>
    <w:rsid w:val="00B50843"/>
    <w:rsid w:val="00B7169F"/>
    <w:rsid w:val="00BA7CCF"/>
    <w:rsid w:val="00BC0E15"/>
    <w:rsid w:val="00C23D65"/>
    <w:rsid w:val="00C3785B"/>
    <w:rsid w:val="00C57D76"/>
    <w:rsid w:val="00C7019A"/>
    <w:rsid w:val="00C86BA0"/>
    <w:rsid w:val="00CA206B"/>
    <w:rsid w:val="00CB6A34"/>
    <w:rsid w:val="00D076A6"/>
    <w:rsid w:val="00D3698B"/>
    <w:rsid w:val="00D542FD"/>
    <w:rsid w:val="00D648E3"/>
    <w:rsid w:val="00DB0084"/>
    <w:rsid w:val="00DC675A"/>
    <w:rsid w:val="00E01802"/>
    <w:rsid w:val="00E03D97"/>
    <w:rsid w:val="00E82181"/>
    <w:rsid w:val="00EA3C9E"/>
    <w:rsid w:val="00EE3C69"/>
    <w:rsid w:val="00EE42AB"/>
    <w:rsid w:val="00F2788A"/>
    <w:rsid w:val="00F3220F"/>
    <w:rsid w:val="00F73F7E"/>
    <w:rsid w:val="00F776A2"/>
    <w:rsid w:val="00FB3152"/>
    <w:rsid w:val="00FC7801"/>
    <w:rsid w:val="00FD57A5"/>
    <w:rsid w:val="00FE74EC"/>
    <w:rsid w:val="00FF06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A62CB"/>
  <w15:docId w15:val="{DD089F0F-1EA1-4254-9A87-2DD24D70D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843"/>
    <w:pPr>
      <w:spacing w:after="0" w:line="240" w:lineRule="auto"/>
    </w:pPr>
    <w:rPr>
      <w:rFonts w:ascii="Times New Roman" w:eastAsia="Times New Roman" w:hAnsi="Times New Roman" w:cs="Times New Roman"/>
      <w:sz w:val="20"/>
      <w:szCs w:val="20"/>
      <w:lang w:val="ru-RU" w:eastAsia="ru-R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50843"/>
    <w:rPr>
      <w:color w:val="0000FF"/>
      <w:u w:val="single"/>
    </w:rPr>
  </w:style>
  <w:style w:type="paragraph" w:styleId="BodyText">
    <w:name w:val="Body Text"/>
    <w:basedOn w:val="Normal"/>
    <w:link w:val="BodyTextChar"/>
    <w:rsid w:val="00B50843"/>
    <w:pPr>
      <w:jc w:val="both"/>
    </w:pPr>
    <w:rPr>
      <w:rFonts w:ascii="AcadNusx" w:hAnsi="AcadNusx"/>
      <w:sz w:val="24"/>
      <w:szCs w:val="24"/>
      <w:lang w:val="en-US"/>
    </w:rPr>
  </w:style>
  <w:style w:type="character" w:customStyle="1" w:styleId="BodyTextChar">
    <w:name w:val="Body Text Char"/>
    <w:basedOn w:val="DefaultParagraphFont"/>
    <w:link w:val="BodyText"/>
    <w:rsid w:val="00B50843"/>
    <w:rPr>
      <w:rFonts w:ascii="AcadNusx" w:eastAsia="Times New Roman" w:hAnsi="AcadNusx" w:cs="Times New Roman"/>
      <w:sz w:val="24"/>
      <w:szCs w:val="24"/>
      <w:lang w:eastAsia="ru-RU"/>
    </w:rPr>
  </w:style>
  <w:style w:type="paragraph" w:customStyle="1" w:styleId="Briefkopf">
    <w:name w:val="Briefkopf"/>
    <w:basedOn w:val="Normal"/>
    <w:autoRedefine/>
    <w:rsid w:val="0067413D"/>
    <w:pPr>
      <w:tabs>
        <w:tab w:val="left" w:pos="510"/>
      </w:tabs>
      <w:spacing w:line="200" w:lineRule="exact"/>
      <w:ind w:right="252"/>
    </w:pPr>
    <w:rPr>
      <w:rFonts w:ascii="Arial" w:hAnsi="Arial" w:cs="Arial"/>
      <w:color w:val="000000"/>
      <w:sz w:val="16"/>
      <w:szCs w:val="16"/>
      <w:lang w:val="en-US" w:eastAsia="de-DE"/>
    </w:rPr>
  </w:style>
  <w:style w:type="paragraph" w:styleId="BalloonText">
    <w:name w:val="Balloon Text"/>
    <w:basedOn w:val="Normal"/>
    <w:link w:val="BalloonTextChar"/>
    <w:uiPriority w:val="99"/>
    <w:semiHidden/>
    <w:unhideWhenUsed/>
    <w:rsid w:val="007D2F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FF4"/>
    <w:rPr>
      <w:rFonts w:ascii="Segoe UI" w:eastAsia="Times New Roman" w:hAnsi="Segoe UI" w:cs="Segoe UI"/>
      <w:sz w:val="18"/>
      <w:szCs w:val="18"/>
      <w:lang w:val="ru-RU" w:eastAsia="ru-RU"/>
    </w:rPr>
  </w:style>
  <w:style w:type="paragraph" w:styleId="ListParagraph">
    <w:name w:val="List Paragraph"/>
    <w:basedOn w:val="Normal"/>
    <w:uiPriority w:val="34"/>
    <w:qFormat/>
    <w:rsid w:val="00B254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94929">
      <w:bodyDiv w:val="1"/>
      <w:marLeft w:val="0"/>
      <w:marRight w:val="0"/>
      <w:marTop w:val="0"/>
      <w:marBottom w:val="0"/>
      <w:divBdr>
        <w:top w:val="none" w:sz="0" w:space="0" w:color="auto"/>
        <w:left w:val="none" w:sz="0" w:space="0" w:color="auto"/>
        <w:bottom w:val="none" w:sz="0" w:space="0" w:color="auto"/>
        <w:right w:val="none" w:sz="0" w:space="0" w:color="auto"/>
      </w:divBdr>
    </w:div>
    <w:div w:id="100173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829</TotalTime>
  <Pages>4</Pages>
  <Words>1287</Words>
  <Characters>7340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dc:creator>
  <cp:lastModifiedBy>Tamari Kharbedia</cp:lastModifiedBy>
  <cp:revision>71</cp:revision>
  <cp:lastPrinted>2026-03-23T11:37:00Z</cp:lastPrinted>
  <dcterms:created xsi:type="dcterms:W3CDTF">2023-01-27T19:18:00Z</dcterms:created>
  <dcterms:modified xsi:type="dcterms:W3CDTF">2026-05-29T09:36:00Z</dcterms:modified>
</cp:coreProperties>
</file>