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775B8" w14:textId="134DB016" w:rsidR="00211BEB" w:rsidRDefault="00211BEB" w:rsidP="003A23C0">
      <w:pPr>
        <w:rPr>
          <w:rFonts w:asciiTheme="majorHAnsi" w:hAnsiTheme="majorHAnsi"/>
          <w:sz w:val="16"/>
          <w:szCs w:val="16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52"/>
        <w:gridCol w:w="5992"/>
      </w:tblGrid>
      <w:tr w:rsidR="003A23C0" w:rsidRPr="001900E1" w14:paraId="2A862A92" w14:textId="77777777" w:rsidTr="001900E1">
        <w:trPr>
          <w:trHeight w:val="6728"/>
        </w:trPr>
        <w:tc>
          <w:tcPr>
            <w:tcW w:w="6052" w:type="dxa"/>
          </w:tcPr>
          <w:p w14:paraId="0A885032" w14:textId="77777777" w:rsidR="00A53FA5" w:rsidRPr="001900E1" w:rsidRDefault="00A53FA5" w:rsidP="001900E1">
            <w:pPr>
              <w:spacing w:before="103" w:line="276" w:lineRule="auto"/>
              <w:ind w:left="1221"/>
              <w:rPr>
                <w:rFonts w:ascii="Sylfaen" w:hAnsi="Sylfaen"/>
                <w:bCs/>
                <w:sz w:val="24"/>
                <w:lang w:val="ka-GE"/>
              </w:rPr>
            </w:pPr>
            <w:r w:rsidRPr="001900E1">
              <w:rPr>
                <w:rFonts w:ascii="Sylfaen" w:hAnsi="Sylfaen"/>
                <w:bCs/>
                <w:color w:val="010202"/>
                <w:spacing w:val="2"/>
                <w:w w:val="70"/>
                <w:sz w:val="24"/>
                <w:lang w:val="ka-GE"/>
              </w:rPr>
              <w:t>გამოყენების ინსტრუქცია</w:t>
            </w:r>
          </w:p>
          <w:p w14:paraId="2A7949E2" w14:textId="77777777" w:rsidR="00A53FA5" w:rsidRPr="001900E1" w:rsidRDefault="00A53FA5" w:rsidP="001900E1">
            <w:pPr>
              <w:spacing w:before="11" w:line="276" w:lineRule="auto"/>
              <w:ind w:left="22" w:right="31"/>
              <w:rPr>
                <w:rFonts w:ascii="Sylfaen" w:hAnsi="Sylfaen"/>
                <w:bCs/>
                <w:sz w:val="24"/>
                <w:lang w:val="ka-GE"/>
              </w:rPr>
            </w:pPr>
            <w:r w:rsidRPr="001900E1">
              <w:rPr>
                <w:rFonts w:ascii="Arial" w:hAnsi="Arial" w:cs="Arial"/>
                <w:bCs/>
                <w:color w:val="010202"/>
                <w:spacing w:val="-2"/>
                <w:w w:val="75"/>
                <w:sz w:val="24"/>
                <w:lang w:val="ka-GE"/>
              </w:rPr>
              <w:t>ADOZİN</w:t>
            </w:r>
            <w:r w:rsidRPr="001900E1">
              <w:rPr>
                <w:rFonts w:ascii="Arial" w:hAnsi="Arial" w:cs="Arial"/>
                <w:bCs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lang w:val="ka-GE"/>
              </w:rPr>
              <w:t>6</w:t>
            </w:r>
            <w:r w:rsidRPr="001900E1">
              <w:rPr>
                <w:bCs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lang w:val="ka-GE"/>
              </w:rPr>
              <w:t>mg/2</w:t>
            </w:r>
            <w:r w:rsidRPr="001900E1">
              <w:rPr>
                <w:bCs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lang w:val="ka-GE"/>
              </w:rPr>
              <w:t>ml</w:t>
            </w:r>
            <w:r w:rsidRPr="001900E1">
              <w:rPr>
                <w:bCs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lang w:val="ka-GE"/>
              </w:rPr>
              <w:t>I.V.</w:t>
            </w:r>
            <w:r w:rsidRPr="001900E1">
              <w:rPr>
                <w:bCs/>
                <w:color w:val="010202"/>
                <w:spacing w:val="-6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spacing w:val="-2"/>
                <w:w w:val="75"/>
                <w:sz w:val="24"/>
                <w:lang w:val="ka-GE"/>
              </w:rPr>
              <w:t>საინექციო ხსნარი</w:t>
            </w:r>
            <w:r w:rsidRPr="001900E1">
              <w:rPr>
                <w:bCs/>
                <w:color w:val="010202"/>
                <w:w w:val="8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85"/>
                <w:sz w:val="24"/>
                <w:lang w:val="ka-GE"/>
              </w:rPr>
              <w:t>ამპულა გამოიყენება ინტრავენურად</w:t>
            </w:r>
            <w:r w:rsidRPr="001900E1">
              <w:rPr>
                <w:rFonts w:ascii="Sylfaen" w:hAnsi="Sylfaen"/>
                <w:bCs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spacing w:val="-2"/>
                <w:w w:val="85"/>
                <w:sz w:val="24"/>
                <w:lang w:val="ka-GE"/>
              </w:rPr>
              <w:t>სტერილური</w:t>
            </w:r>
          </w:p>
          <w:p w14:paraId="0A143407" w14:textId="77777777" w:rsidR="00A53FA5" w:rsidRPr="001900E1" w:rsidRDefault="00A53FA5" w:rsidP="001900E1">
            <w:pPr>
              <w:pStyle w:val="ListParagraph"/>
              <w:numPr>
                <w:ilvl w:val="0"/>
                <w:numId w:val="1"/>
              </w:numPr>
              <w:tabs>
                <w:tab w:val="left" w:pos="123"/>
              </w:tabs>
              <w:spacing w:line="276" w:lineRule="auto"/>
              <w:ind w:right="241" w:firstLine="0"/>
              <w:rPr>
                <w:bCs/>
                <w:sz w:val="24"/>
                <w:szCs w:val="24"/>
              </w:rPr>
            </w:pPr>
            <w:r w:rsidRPr="001900E1">
              <w:rPr>
                <w:bCs/>
                <w:i/>
                <w:color w:val="010202"/>
                <w:w w:val="65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აქტიური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ნივთიერება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თითოეული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ამპულა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შეიცავს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6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მგ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ადენოზინს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როგორც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აქტიურ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ნვთიერებას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ყოველი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1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მლ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შეიცავს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3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მგ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szCs w:val="24"/>
              </w:rPr>
              <w:t>ადენოზინს</w:t>
            </w:r>
            <w:proofErr w:type="spellEnd"/>
            <w:r w:rsidRPr="001900E1">
              <w:rPr>
                <w:bCs/>
                <w:i/>
                <w:color w:val="010202"/>
                <w:w w:val="65"/>
                <w:sz w:val="24"/>
                <w:szCs w:val="24"/>
              </w:rPr>
              <w:t>.</w:t>
            </w:r>
          </w:p>
          <w:p w14:paraId="2DF2BA5E" w14:textId="7E8A992F" w:rsidR="00A53FA5" w:rsidRPr="001900E1" w:rsidRDefault="00A53FA5" w:rsidP="001900E1">
            <w:pPr>
              <w:pStyle w:val="ListParagraph"/>
              <w:numPr>
                <w:ilvl w:val="0"/>
                <w:numId w:val="1"/>
              </w:numPr>
              <w:tabs>
                <w:tab w:val="left" w:pos="123"/>
              </w:tabs>
              <w:spacing w:line="276" w:lineRule="auto"/>
              <w:ind w:right="241" w:firstLine="0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spacing w:val="-2"/>
                <w:w w:val="70"/>
                <w:sz w:val="24"/>
                <w:szCs w:val="24"/>
              </w:rPr>
              <w:t>დამხმარე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spacing w:val="-2"/>
                <w:w w:val="70"/>
                <w:sz w:val="24"/>
                <w:szCs w:val="24"/>
              </w:rPr>
              <w:t>ნივთიერება</w:t>
            </w:r>
            <w:proofErr w:type="spellEnd"/>
            <w:r w:rsidRPr="001900E1">
              <w:rPr>
                <w:bCs/>
                <w:i/>
                <w:color w:val="010202"/>
                <w:spacing w:val="-2"/>
                <w:w w:val="70"/>
                <w:sz w:val="24"/>
                <w:szCs w:val="24"/>
              </w:rPr>
              <w:t>(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spacing w:val="-2"/>
                <w:w w:val="70"/>
                <w:sz w:val="24"/>
                <w:szCs w:val="24"/>
              </w:rPr>
              <w:t>ები</w:t>
            </w:r>
            <w:proofErr w:type="spellEnd"/>
            <w:r w:rsidRPr="001900E1">
              <w:rPr>
                <w:bCs/>
                <w:i/>
                <w:color w:val="010202"/>
                <w:spacing w:val="-2"/>
                <w:w w:val="70"/>
                <w:sz w:val="24"/>
                <w:szCs w:val="24"/>
              </w:rPr>
              <w:t xml:space="preserve">):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შეიცავს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ნატრიუმის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ქლორიდს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ნატრიუმის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ჰიდროქსიდს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>/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მარილმჟავას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ინექციისთვის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განკუთვნილ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წყალს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>.</w:t>
            </w:r>
          </w:p>
          <w:tbl>
            <w:tblPr>
              <w:tblStyle w:val="TableGrid"/>
              <w:tblW w:w="5826" w:type="dxa"/>
              <w:tblLook w:val="04A0" w:firstRow="1" w:lastRow="0" w:firstColumn="1" w:lastColumn="0" w:noHBand="0" w:noVBand="1"/>
            </w:tblPr>
            <w:tblGrid>
              <w:gridCol w:w="5826"/>
            </w:tblGrid>
            <w:tr w:rsidR="00C34986" w:rsidRPr="001900E1" w14:paraId="72241CAC" w14:textId="77777777" w:rsidTr="001900E1">
              <w:trPr>
                <w:trHeight w:val="1517"/>
              </w:trPr>
              <w:tc>
                <w:tcPr>
                  <w:tcW w:w="5826" w:type="dxa"/>
                </w:tcPr>
                <w:p w14:paraId="45CDE630" w14:textId="77777777" w:rsidR="00C34986" w:rsidRPr="001900E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line="276" w:lineRule="auto"/>
                    <w:ind w:right="543" w:firstLine="0"/>
                    <w:rPr>
                      <w:bCs/>
                      <w:i/>
                      <w:sz w:val="24"/>
                    </w:rPr>
                  </w:pP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ამ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მედიკამენტის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გამოყენების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დაწყებამდე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გთხოვთ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ყურადღებით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წაიკითხოთ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გამოყენების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ინსტრუქცია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რადგან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ის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შეიცავს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თქვენთვის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მნიშვნელოვან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</w:rPr>
                    <w:t>ინფორმაციას</w:t>
                  </w:r>
                  <w:r w:rsidRPr="001900E1">
                    <w:rPr>
                      <w:bCs/>
                      <w:color w:val="010202"/>
                      <w:w w:val="75"/>
                      <w:sz w:val="24"/>
                    </w:rPr>
                    <w:t>.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შეინახეთ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გამოყენების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ინსტრუქცია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.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შესაძლოა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მოგვიანებით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დაგჭირდეთ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მისი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ხელახლა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წაკითხვა</w:t>
                  </w:r>
                </w:p>
                <w:p w14:paraId="0704A904" w14:textId="77777777" w:rsidR="00C34986" w:rsidRPr="001900E1" w:rsidRDefault="00C34986" w:rsidP="001900E1">
                  <w:pPr>
                    <w:tabs>
                      <w:tab w:val="left" w:pos="181"/>
                    </w:tabs>
                    <w:spacing w:line="276" w:lineRule="auto"/>
                    <w:ind w:left="181"/>
                    <w:rPr>
                      <w:bCs/>
                      <w:i/>
                      <w:color w:val="010202"/>
                      <w:w w:val="65"/>
                      <w:sz w:val="24"/>
                    </w:rPr>
                  </w:pP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•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დამატებითი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კითხვების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შემთხვევაში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გთხოვთ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მიმართოთ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ექიმს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ან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ფარმაცევტს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>.</w:t>
                  </w:r>
                </w:p>
                <w:p w14:paraId="58D4AF4E" w14:textId="77777777" w:rsidR="00C34986" w:rsidRPr="001900E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before="8" w:line="276" w:lineRule="auto"/>
                    <w:ind w:right="334" w:firstLine="0"/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</w:pP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ეს წამალი პირადად თქვენთვისაა დანიშნული; ნუ მისცეთ მას სხვებს.</w:t>
                  </w:r>
                </w:p>
                <w:p w14:paraId="72562DA8" w14:textId="77777777" w:rsidR="00C34986" w:rsidRPr="001900E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line="276" w:lineRule="auto"/>
                    <w:ind w:right="416" w:firstLine="0"/>
                    <w:rPr>
                      <w:bCs/>
                      <w:i/>
                      <w:sz w:val="24"/>
                    </w:rPr>
                  </w:pP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•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ამ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მედიკამენტის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გამოყენებისას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საავადმყოფოში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მისვლის შემთხვევაში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აცნობეთ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ექიმს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რომ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იყენებთ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ამ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მედიკამენტს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>.</w:t>
                  </w:r>
                </w:p>
                <w:p w14:paraId="4EF3983C" w14:textId="6C990B54" w:rsidR="00C34986" w:rsidRPr="001900E1" w:rsidRDefault="00C34986" w:rsidP="001900E1">
                  <w:pPr>
                    <w:widowControl w:val="0"/>
                    <w:numPr>
                      <w:ilvl w:val="0"/>
                      <w:numId w:val="2"/>
                    </w:numPr>
                    <w:tabs>
                      <w:tab w:val="left" w:pos="181"/>
                    </w:tabs>
                    <w:autoSpaceDE w:val="0"/>
                    <w:autoSpaceDN w:val="0"/>
                    <w:spacing w:line="276" w:lineRule="auto"/>
                    <w:ind w:right="416" w:firstLine="0"/>
                    <w:rPr>
                      <w:bCs/>
                      <w:i/>
                      <w:sz w:val="24"/>
                    </w:rPr>
                  </w:pP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•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ზუსტად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ისე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მიჰყევით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ინსტრუქციას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,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როგორც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დაწერილია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.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არ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გამოიყენოთ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მედიკამენტის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რეკომენდებულ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დოზაზე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მაღალი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ან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დაბალი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 xml:space="preserve"> </w:t>
                  </w:r>
                  <w:r w:rsidRPr="001900E1">
                    <w:rPr>
                      <w:rFonts w:ascii="Sylfaen" w:hAnsi="Sylfaen" w:cs="Sylfaen"/>
                      <w:bCs/>
                      <w:i/>
                      <w:color w:val="010202"/>
                      <w:w w:val="65"/>
                      <w:sz w:val="24"/>
                    </w:rPr>
                    <w:t>დოზა</w:t>
                  </w:r>
                  <w:r w:rsidRPr="001900E1">
                    <w:rPr>
                      <w:bCs/>
                      <w:i/>
                      <w:color w:val="010202"/>
                      <w:w w:val="65"/>
                      <w:sz w:val="24"/>
                    </w:rPr>
                    <w:t>.</w:t>
                  </w:r>
                </w:p>
              </w:tc>
            </w:tr>
          </w:tbl>
          <w:p w14:paraId="150DD9B1" w14:textId="77777777" w:rsidR="000C3925" w:rsidRPr="001900E1" w:rsidRDefault="000C3925" w:rsidP="001900E1">
            <w:pPr>
              <w:spacing w:line="276" w:lineRule="auto"/>
              <w:ind w:left="22"/>
              <w:rPr>
                <w:bCs/>
                <w:sz w:val="24"/>
              </w:rPr>
            </w:pP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u w:val="single" w:color="010202"/>
              </w:rPr>
              <w:t>გამოყენების ინსტრუქციაში</w:t>
            </w:r>
            <w:r w:rsidRPr="001900E1">
              <w:rPr>
                <w:bCs/>
                <w:color w:val="010202"/>
                <w:spacing w:val="-2"/>
                <w:w w:val="75"/>
                <w:sz w:val="24"/>
              </w:rPr>
              <w:t>:</w:t>
            </w:r>
          </w:p>
          <w:p w14:paraId="4F6506D5" w14:textId="77777777" w:rsidR="000C3925" w:rsidRPr="001900E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sz w:val="24"/>
                <w:szCs w:val="24"/>
              </w:rPr>
            </w:pPr>
            <w:r w:rsidRPr="001900E1">
              <w:rPr>
                <w:bCs/>
                <w:i/>
                <w:color w:val="010202"/>
                <w:w w:val="70"/>
                <w:sz w:val="24"/>
                <w:szCs w:val="24"/>
              </w:rPr>
              <w:t>ADOZİN</w:t>
            </w:r>
            <w:r w:rsidRPr="001900E1">
              <w:rPr>
                <w:bCs/>
                <w:i/>
                <w:color w:val="010202"/>
                <w:spacing w:val="-9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რა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რისთვის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იგი</w:t>
            </w:r>
            <w:proofErr w:type="spellEnd"/>
            <w:r w:rsidRPr="001900E1">
              <w:rPr>
                <w:bCs/>
                <w:i/>
                <w:color w:val="010202"/>
                <w:spacing w:val="-2"/>
                <w:w w:val="70"/>
                <w:sz w:val="24"/>
                <w:szCs w:val="24"/>
              </w:rPr>
              <w:t>?</w:t>
            </w:r>
          </w:p>
          <w:p w14:paraId="71C407AC" w14:textId="77777777" w:rsidR="000C3925" w:rsidRPr="001900E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sz w:val="24"/>
                <w:szCs w:val="24"/>
              </w:rPr>
            </w:pPr>
            <w:r w:rsidRPr="001900E1">
              <w:rPr>
                <w:bCs/>
                <w:i/>
                <w:color w:val="010202"/>
                <w:w w:val="70"/>
                <w:sz w:val="24"/>
                <w:szCs w:val="24"/>
              </w:rPr>
              <w:t>ADOZİN-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ის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გამოყენებამდე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გაითვალისწინოთ</w:t>
            </w:r>
            <w:proofErr w:type="spellEnd"/>
          </w:p>
          <w:p w14:paraId="086739B7" w14:textId="77777777" w:rsidR="000C3925" w:rsidRPr="001900E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sz w:val="24"/>
                <w:szCs w:val="24"/>
              </w:rPr>
            </w:pPr>
            <w:r w:rsidRPr="001900E1">
              <w:rPr>
                <w:bCs/>
                <w:i/>
                <w:color w:val="010202"/>
                <w:w w:val="70"/>
                <w:sz w:val="24"/>
                <w:szCs w:val="24"/>
              </w:rPr>
              <w:t>ADOZİN</w:t>
            </w:r>
            <w:r w:rsidRPr="001900E1">
              <w:rPr>
                <w:bCs/>
                <w:i/>
                <w:color w:val="010202"/>
                <w:spacing w:val="-5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როგორ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bCs/>
                <w:i/>
                <w:color w:val="010202"/>
                <w:spacing w:val="-2"/>
                <w:w w:val="70"/>
                <w:sz w:val="24"/>
                <w:szCs w:val="24"/>
              </w:rPr>
              <w:t>?</w:t>
            </w:r>
          </w:p>
          <w:p w14:paraId="7B1DC811" w14:textId="77777777" w:rsidR="000C3925" w:rsidRPr="001900E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>რა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>ეფექტები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65"/>
                <w:sz w:val="24"/>
                <w:szCs w:val="24"/>
              </w:rPr>
              <w:t>აქვს</w:t>
            </w:r>
            <w:proofErr w:type="spellEnd"/>
            <w:r w:rsidRPr="001900E1">
              <w:rPr>
                <w:bCs/>
                <w:i/>
                <w:color w:val="010202"/>
                <w:spacing w:val="-2"/>
                <w:w w:val="65"/>
                <w:sz w:val="24"/>
                <w:szCs w:val="24"/>
              </w:rPr>
              <w:t>?</w:t>
            </w:r>
          </w:p>
          <w:p w14:paraId="409122EC" w14:textId="77777777" w:rsidR="000C3925" w:rsidRPr="001900E1" w:rsidRDefault="000C3925" w:rsidP="001900E1">
            <w:pPr>
              <w:pStyle w:val="ListParagraph"/>
              <w:numPr>
                <w:ilvl w:val="0"/>
                <w:numId w:val="4"/>
              </w:numPr>
              <w:tabs>
                <w:tab w:val="left" w:pos="148"/>
              </w:tabs>
              <w:spacing w:line="276" w:lineRule="auto"/>
              <w:ind w:left="148" w:hanging="126"/>
              <w:rPr>
                <w:bCs/>
                <w:i/>
                <w:sz w:val="24"/>
                <w:szCs w:val="24"/>
              </w:rPr>
            </w:pPr>
            <w:proofErr w:type="spellStart"/>
            <w:r w:rsidRPr="001900E1">
              <w:rPr>
                <w:bCs/>
                <w:i/>
                <w:color w:val="010202"/>
                <w:w w:val="70"/>
                <w:sz w:val="24"/>
                <w:szCs w:val="24"/>
              </w:rPr>
              <w:t>ADOZİN’</w:t>
            </w:r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ის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შენახვის</w:t>
            </w:r>
            <w:proofErr w:type="spellEnd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szCs w:val="24"/>
              </w:rPr>
              <w:t>პირობები</w:t>
            </w:r>
            <w:proofErr w:type="spellEnd"/>
          </w:p>
          <w:p w14:paraId="1AF57D32" w14:textId="77777777" w:rsidR="000C3925" w:rsidRPr="001900E1" w:rsidRDefault="000C3925" w:rsidP="001900E1">
            <w:pPr>
              <w:pStyle w:val="Heading1"/>
              <w:spacing w:before="0" w:line="276" w:lineRule="auto"/>
              <w:rPr>
                <w:b w:val="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 w:val="0"/>
                <w:color w:val="010202"/>
                <w:w w:val="70"/>
                <w:sz w:val="24"/>
                <w:szCs w:val="24"/>
              </w:rPr>
              <w:t>გაითვალისწინეთ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>.</w:t>
            </w:r>
          </w:p>
          <w:p w14:paraId="56D0A940" w14:textId="77777777" w:rsidR="000C3925" w:rsidRPr="001900E1" w:rsidRDefault="000C3925" w:rsidP="001900E1">
            <w:pPr>
              <w:pStyle w:val="ListParagraph"/>
              <w:numPr>
                <w:ilvl w:val="0"/>
                <w:numId w:val="3"/>
              </w:numPr>
              <w:tabs>
                <w:tab w:val="left" w:pos="152"/>
              </w:tabs>
              <w:spacing w:before="110" w:line="276" w:lineRule="auto"/>
              <w:ind w:left="152" w:hanging="130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>ADOZİN</w:t>
            </w:r>
            <w:r w:rsidRPr="001900E1">
              <w:rPr>
                <w:bCs/>
                <w:color w:val="010202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რა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რისთვის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>?</w:t>
            </w:r>
          </w:p>
          <w:p w14:paraId="1DF9DE09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>ADOZİN</w:t>
            </w:r>
            <w:r w:rsidRPr="001900E1">
              <w:rPr>
                <w:bCs/>
                <w:color w:val="010202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</w:rPr>
              <w:t>ანტიარითმული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</w:rPr>
              <w:t>პრეპარატი</w:t>
            </w:r>
            <w:proofErr w:type="spellEnd"/>
            <w:r w:rsidRPr="001900E1">
              <w:rPr>
                <w:bCs/>
                <w:color w:val="010202"/>
                <w:spacing w:val="-2"/>
                <w:w w:val="65"/>
                <w:sz w:val="24"/>
                <w:szCs w:val="24"/>
              </w:rPr>
              <w:t>.</w:t>
            </w:r>
          </w:p>
          <w:p w14:paraId="15C7B452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*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ყოველი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მლ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შეიცავს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3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მგ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ადენოზინს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</w:t>
            </w:r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>.</w:t>
            </w:r>
            <w:proofErr w:type="gramEnd"/>
          </w:p>
          <w:p w14:paraId="295D7858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ადენოზინი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შეჰყავთ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ინექციის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ინფუზიის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სახით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</w:p>
          <w:p w14:paraId="01DE978C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before="11" w:line="276" w:lineRule="auto"/>
              <w:ind w:right="185" w:firstLine="0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იგი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1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ამპულიან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შეფუთვაშია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</w:p>
          <w:p w14:paraId="53688596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24" w:firstLine="0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მოქმედებს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ქვედა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საკნებს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შორის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ელექტრული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გამტარობის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შენელებით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ანელებს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თქვენს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სწრაფ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არარეგულარულ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გულისცემას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რომელიც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ცნობილია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როგორც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„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არითმია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“</w:t>
            </w:r>
            <w:proofErr w:type="gram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</w:t>
            </w:r>
          </w:p>
          <w:p w14:paraId="6BD9C061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ტესტირების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ეს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ეხმარება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განსაზღვროს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ტიპის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არარეგულარული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არითმია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</w:p>
          <w:p w14:paraId="1BB647DF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282" w:firstLine="0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გულისცემის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ნორმალიზებისთვის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პაროქსიზმული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სუპრავენტრიკულური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ტაქიკარდია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(SVT)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არითმია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რომელსაც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ვოლფ</w:t>
            </w:r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>-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პარკინსონ</w:t>
            </w:r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>-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უაითის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სინდრომი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2"/>
                <w:w w:val="65"/>
                <w:sz w:val="24"/>
                <w:szCs w:val="24"/>
              </w:rPr>
              <w:t>ეწოდება</w:t>
            </w:r>
            <w:proofErr w:type="spellEnd"/>
            <w:r w:rsidRPr="001900E1">
              <w:rPr>
                <w:bCs/>
                <w:color w:val="010202"/>
                <w:spacing w:val="2"/>
                <w:w w:val="65"/>
                <w:sz w:val="24"/>
                <w:szCs w:val="24"/>
              </w:rPr>
              <w:t>.</w:t>
            </w:r>
          </w:p>
          <w:p w14:paraId="3AEFE897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282" w:firstLine="0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თქვენს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შვილს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აქვს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რიტმის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დარღვევა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რომელსაც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პაროქსიზმული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სუპრავენტრიკულური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ტაქიკარდია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(PSVT)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ეწოდება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ბავშვის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გულისცემის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ნორმალიზებისთვის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>.</w:t>
            </w:r>
            <w:proofErr w:type="gramEnd"/>
          </w:p>
          <w:p w14:paraId="20BAB3A3" w14:textId="4BF4CFD9" w:rsidR="000C3925" w:rsidRPr="001900E1" w:rsidRDefault="000C3925" w:rsidP="001900E1">
            <w:pPr>
              <w:tabs>
                <w:tab w:val="left" w:pos="123"/>
              </w:tabs>
              <w:spacing w:before="11" w:line="276" w:lineRule="auto"/>
              <w:ind w:right="166"/>
              <w:rPr>
                <w:bCs/>
                <w:color w:val="010202"/>
                <w:w w:val="75"/>
                <w:sz w:val="24"/>
              </w:rPr>
            </w:pPr>
            <w:r w:rsidRPr="001900E1">
              <w:rPr>
                <w:bCs/>
                <w:color w:val="010202"/>
                <w:w w:val="75"/>
                <w:sz w:val="24"/>
              </w:rPr>
              <w:t xml:space="preserve">2.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გამოყენებამდე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გასათვალისწინებელი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ფაქტორები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არ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გამოიყენოთ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ადოზინი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შემდეგ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</w:rPr>
              <w:t>სიტუაციებში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</w:rPr>
              <w:t>:</w:t>
            </w:r>
          </w:p>
          <w:p w14:paraId="358A3255" w14:textId="77777777" w:rsidR="000C3925" w:rsidRPr="001900E1" w:rsidRDefault="000C3925" w:rsidP="001900E1">
            <w:pPr>
              <w:pStyle w:val="ListParagraph"/>
              <w:tabs>
                <w:tab w:val="left" w:pos="123"/>
              </w:tabs>
              <w:spacing w:before="11" w:line="276" w:lineRule="auto"/>
              <w:ind w:left="22" w:right="166" w:firstLine="0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  <w:szCs w:val="24"/>
              </w:rPr>
              <w:t>;</w:t>
            </w:r>
          </w:p>
          <w:p w14:paraId="11B9B09D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 w:firstLine="0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ალერგია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ადენოზინის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შემადგენლობაში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შემავალი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რომელიმე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დამხმარე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ნივთიერების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0"/>
                <w:sz w:val="24"/>
                <w:szCs w:val="24"/>
              </w:rPr>
              <w:t>მიმართ</w:t>
            </w:r>
            <w:proofErr w:type="spellEnd"/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</w:rPr>
              <w:t>,</w:t>
            </w:r>
          </w:p>
          <w:p w14:paraId="1BB92053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ალერგიული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რეაქციის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სიმპტომები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ქავილი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ყლაპვის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სუნთქვის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გაძნელება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ტუჩების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სახის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ყელის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ენის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შეშუპება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</w:p>
          <w:p w14:paraId="2819C6DA" w14:textId="77777777" w:rsidR="000C3925" w:rsidRPr="001900E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color w:val="010202"/>
                <w:w w:val="70"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ასთმა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სხვა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სუნთქვის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პრობლემა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,</w:t>
            </w:r>
          </w:p>
          <w:p w14:paraId="7FEE6398" w14:textId="77777777" w:rsidR="000C3925" w:rsidRPr="001900E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color w:val="010202"/>
                <w:w w:val="70"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დაბალი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არტერიული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წნევა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მძიმე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ჰიპოტენზია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),</w:t>
            </w:r>
          </w:p>
          <w:p w14:paraId="776FCC94" w14:textId="77777777" w:rsidR="000C3925" w:rsidRPr="001900E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color w:val="010202"/>
                <w:w w:val="70"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საკმარის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სისხლს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ტუმბავს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,</w:t>
            </w:r>
          </w:p>
          <w:p w14:paraId="17084E77" w14:textId="77777777" w:rsidR="000C3925" w:rsidRPr="001900E1" w:rsidRDefault="000C3925" w:rsidP="001900E1">
            <w:pPr>
              <w:pStyle w:val="ListParagraph"/>
              <w:tabs>
                <w:tab w:val="left" w:pos="123"/>
              </w:tabs>
              <w:spacing w:line="276" w:lineRule="auto"/>
              <w:ind w:left="22" w:right="191" w:firstLine="0"/>
              <w:rPr>
                <w:bCs/>
                <w:color w:val="010202"/>
                <w:w w:val="70"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რიტმის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პრობლემები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იყენებთ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პეისმეიკერს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-2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-3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ხარისხის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ატრიოვენტრიკულური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ბლოკადა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სინუსური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კვანძის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სისუსტის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სინდრომი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),</w:t>
            </w:r>
          </w:p>
          <w:p w14:paraId="34B6F915" w14:textId="77777777" w:rsidR="000C3925" w:rsidRPr="001900E1" w:rsidRDefault="000C3925" w:rsidP="001900E1">
            <w:pPr>
              <w:pStyle w:val="Heading1"/>
              <w:spacing w:before="114" w:line="276" w:lineRule="auto"/>
              <w:ind w:left="0"/>
              <w:rPr>
                <w:b w:val="0"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გახანგრძლივებული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QT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სინდრომი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იშვიათი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პრობლემა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რომელმაც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გამოიწვიოს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გულისცემის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აჩქარება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გონების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დაკარგვა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)</w:t>
            </w:r>
          </w:p>
          <w:p w14:paraId="6A7E69E7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before="12" w:line="276" w:lineRule="auto"/>
              <w:ind w:right="33"/>
              <w:rPr>
                <w:bCs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lastRenderedPageBreak/>
              <w:t>ადოზინი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სიფრთხილით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გამოიყენეთ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შემდეგ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სიტუაციებში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:</w:t>
            </w:r>
          </w:p>
          <w:p w14:paraId="0EB1A381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before="12" w:line="276" w:lineRule="auto"/>
              <w:ind w:right="33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;</w:t>
            </w:r>
          </w:p>
          <w:p w14:paraId="4FDA4482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4" w:firstLine="0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რითმის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დარღვევა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წინაგულების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ფიბრილაცია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წინაგულების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ფრიალი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),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განსაკუთრებით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დამატებითი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აქსესუარი</w:t>
            </w:r>
            <w:proofErr w:type="spellEnd"/>
          </w:p>
          <w:p w14:paraId="0383155C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left="123" w:hanging="101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პრობლემა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(QT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ინტერვალის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გახანგრძლივება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),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რადგან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საკნებში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ელექტრული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სიგნალების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განმუხტვას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ხელახლა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ამუშავებას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ჩვეულებრივზე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მეტი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დრო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სჭირდება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,</w:t>
            </w:r>
          </w:p>
          <w:p w14:paraId="56D70DA3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სისხლის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დაბალი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მოცულობა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რომლის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კორექციაც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მედიკამენტებით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შეუძლებელია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,</w:t>
            </w:r>
          </w:p>
          <w:p w14:paraId="13330E4B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rPr>
                <w:bCs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ვეგეტატიური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ნერვული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სისტემის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პრობლემა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,</w:t>
            </w:r>
          </w:p>
          <w:p w14:paraId="28B81230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კისრის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მთავარ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არტერიებში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შეიმჩნევა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შევიწროება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რაც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ხელს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უშლის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ტვინში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საკმარისი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სისხლის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მიწოდებას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ცერებროვასკულური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უკმარისობა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)</w:t>
            </w:r>
          </w:p>
          <w:p w14:paraId="389E8518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/>
              <w:rPr>
                <w:bCs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გქონიათ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კრუნჩხვები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კონვულსიები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,</w:t>
            </w:r>
          </w:p>
          <w:p w14:paraId="3464B266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გაწუხებთ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სუნთქვის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გაძნელება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ბრონქოსპაზმი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),</w:t>
            </w:r>
          </w:p>
          <w:p w14:paraId="161CD43D" w14:textId="77777777" w:rsidR="000C3925" w:rsidRPr="001900E1" w:rsidRDefault="000C3925" w:rsidP="001900E1">
            <w:pPr>
              <w:pStyle w:val="ListParagraph"/>
              <w:numPr>
                <w:ilvl w:val="1"/>
                <w:numId w:val="3"/>
              </w:numPr>
              <w:tabs>
                <w:tab w:val="left" w:pos="123"/>
              </w:tabs>
              <w:spacing w:line="276" w:lineRule="auto"/>
              <w:ind w:right="387"/>
              <w:rPr>
                <w:bCs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პრობლემები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რომლებიც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გამოწვეულია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სარქვლების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შევიწროებით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სტენოზური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სარქვლოვანი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დაავადება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),</w:t>
            </w:r>
          </w:p>
          <w:p w14:paraId="6B06F230" w14:textId="77777777" w:rsidR="000C3925" w:rsidRPr="001900E1" w:rsidRDefault="000C3925" w:rsidP="001900E1">
            <w:pPr>
              <w:pStyle w:val="BodyText"/>
              <w:spacing w:before="140" w:line="276" w:lineRule="auto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პერიკარდიუმის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ლორწოვანი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გარსის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ანთება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გარშემო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სითხის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დაგროვება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პერიკარდიული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სითხის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დაგროვება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),</w:t>
            </w:r>
          </w:p>
          <w:p w14:paraId="048606F7" w14:textId="77777777" w:rsidR="000C3925" w:rsidRPr="001900E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მარცხნიდან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მარჯვნივ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შუნტი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ეს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ნიშნავს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რომ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სისხლი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პირდაპირ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მარცხენა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მხრიდან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მარჯვენა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მხარეს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გადადის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). </w:t>
            </w:r>
          </w:p>
          <w:p w14:paraId="24C5D805" w14:textId="77777777" w:rsidR="000C3925" w:rsidRPr="001900E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შევიწროება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მარცხენა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მთავარ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არტერიაში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რომელიც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სისხლს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ამარაგებს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მარცხენა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მთავარი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კორონარული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არტერიის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სტენოზი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),</w:t>
            </w:r>
          </w:p>
          <w:p w14:paraId="54FD0AB0" w14:textId="77777777" w:rsidR="000C3925" w:rsidRPr="001900E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ცოტა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ხნის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წინ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გადაიტანეთ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შეტევა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სერიოზული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დაავადებები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ბოლო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წლებში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გადაიტანეთ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,</w:t>
            </w:r>
          </w:p>
          <w:p w14:paraId="58A484D5" w14:textId="5D7AC64E" w:rsidR="0082518E" w:rsidRPr="001900E1" w:rsidRDefault="000C3925" w:rsidP="001900E1">
            <w:pPr>
              <w:pStyle w:val="BodyText"/>
              <w:spacing w:before="140" w:line="276" w:lineRule="auto"/>
              <w:ind w:left="22"/>
              <w:rPr>
                <w:bCs/>
                <w:color w:val="010202"/>
                <w:w w:val="65"/>
                <w:sz w:val="24"/>
                <w:szCs w:val="24"/>
              </w:rPr>
            </w:pP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მცირე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პრობლემა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პირველი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ხარისხის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ატრიოვენტრიკულური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ბლოკადა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კონის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ტოტის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ბლოკადა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).</w:t>
            </w:r>
          </w:p>
          <w:p w14:paraId="4B53F9F3" w14:textId="1D0B6168" w:rsidR="000C3925" w:rsidRPr="001900E1" w:rsidRDefault="000C3925" w:rsidP="0061393B">
            <w:pPr>
              <w:spacing w:before="95"/>
              <w:rPr>
                <w:bCs/>
                <w:color w:val="010202"/>
                <w:w w:val="65"/>
                <w:sz w:val="24"/>
              </w:rPr>
            </w:pP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დაუყოვნებლივ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აცნობეთ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ექიმს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თუ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შეამჩნევთ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რომელიმეს ჩამოთვილიდან</w:t>
            </w:r>
            <w:r w:rsidRPr="001900E1">
              <w:rPr>
                <w:bCs/>
                <w:color w:val="010202"/>
                <w:w w:val="65"/>
                <w:sz w:val="24"/>
              </w:rPr>
              <w:t>:</w:t>
            </w:r>
          </w:p>
          <w:p w14:paraId="512CBE81" w14:textId="6EFE169E" w:rsidR="00E96F0F" w:rsidRDefault="000C3925" w:rsidP="00157DF2">
            <w:pPr>
              <w:spacing w:before="95"/>
              <w:rPr>
                <w:rFonts w:asciiTheme="minorHAnsi" w:hAnsiTheme="minorHAnsi"/>
                <w:bCs/>
                <w:color w:val="010202"/>
                <w:w w:val="65"/>
                <w:sz w:val="24"/>
                <w:lang w:val="ka-GE"/>
              </w:rPr>
            </w:pPr>
            <w:r w:rsidRPr="001900E1">
              <w:rPr>
                <w:bCs/>
                <w:color w:val="010202"/>
                <w:w w:val="65"/>
                <w:sz w:val="24"/>
              </w:rPr>
              <w:t xml:space="preserve">-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თუ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შეამჩნევთ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ინსულტის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სიმპტომებს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ეს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შეიძლება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გამოვლინდეს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სახის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ხელების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ან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ფეხების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უეცარი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დაბუჟებით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ან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სისუსტით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სხვა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სიმპტომებია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დაბნეულობა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მხედველობის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სიარულის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კოორდინაციის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ან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წონასწორობის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პრობლემები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ასევე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მეტყველებისა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გამოთქმის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პრობლემები</w:t>
            </w:r>
            <w:r w:rsidRPr="001900E1">
              <w:rPr>
                <w:bCs/>
                <w:color w:val="010202"/>
                <w:w w:val="65"/>
                <w:sz w:val="24"/>
              </w:rPr>
              <w:t>.</w:t>
            </w:r>
          </w:p>
          <w:p w14:paraId="0EEAA462" w14:textId="77777777" w:rsidR="00157DF2" w:rsidRPr="00157DF2" w:rsidRDefault="00157DF2" w:rsidP="00157DF2">
            <w:pPr>
              <w:spacing w:before="95"/>
              <w:rPr>
                <w:rFonts w:asciiTheme="minorHAnsi" w:hAnsiTheme="minorHAnsi"/>
                <w:bCs/>
                <w:color w:val="010202"/>
                <w:w w:val="65"/>
                <w:sz w:val="24"/>
                <w:lang w:val="ka-GE"/>
              </w:rPr>
            </w:pPr>
          </w:p>
          <w:p w14:paraId="59AE2C59" w14:textId="64EC1D4B" w:rsidR="003A23C0" w:rsidRPr="001900E1" w:rsidRDefault="000C3925" w:rsidP="0061393B">
            <w:pPr>
              <w:rPr>
                <w:rFonts w:asciiTheme="majorHAnsi" w:hAnsiTheme="majorHAnsi"/>
                <w:bCs/>
                <w:sz w:val="24"/>
                <w:lang w:val="ka-GE"/>
              </w:rPr>
            </w:pPr>
            <w:r w:rsidRPr="001900E1">
              <w:rPr>
                <w:bCs/>
                <w:color w:val="010202"/>
                <w:w w:val="65"/>
                <w:sz w:val="24"/>
              </w:rPr>
              <w:t xml:space="preserve">-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თუ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შენიშნავთ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შეტევის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მიოკარდიუმის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ინფარქტის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)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სიმპტომებს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ძლიერი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ტკივილი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გულმკერდის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არეში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ჩვეულებრივი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მთავარი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სიმპტომია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ეს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ტკივილი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შეიძლება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გავრცელდეს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ყბასა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მარცხენა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ხელში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ან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ორივე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ხელში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ასევე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შეიძლება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ოფლიანობა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გულისრევა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დაღლილობა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იგრძნოთ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მსუბუქი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შეტევა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ზოგჯერ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ტკივილის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გამომწვევი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მიზეზის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გარეშე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მიმდინარეობს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(„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ჩუმი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მიოკარდიუმის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ინფარქტი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“).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ზოგჯერ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მსუბუქი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შეტევა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შეიძლება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უმტკივნეულო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იყოს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ან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ზოგჯერ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ტკივილი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შეიძლება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იყოს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ზომიერი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და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შეიძლება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უბრალოდ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გულძმარვაში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ან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გაზებში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აგვერიოთ</w:t>
            </w:r>
            <w:r w:rsidRPr="001900E1">
              <w:rPr>
                <w:bCs/>
                <w:color w:val="010202"/>
                <w:w w:val="65"/>
                <w:sz w:val="24"/>
              </w:rPr>
              <w:t>.</w:t>
            </w:r>
          </w:p>
        </w:tc>
        <w:tc>
          <w:tcPr>
            <w:tcW w:w="5992" w:type="dxa"/>
          </w:tcPr>
          <w:p w14:paraId="3BC6280A" w14:textId="620AF747" w:rsidR="00BC716E" w:rsidRPr="001900E1" w:rsidRDefault="00D849B6" w:rsidP="001900E1">
            <w:pPr>
              <w:pStyle w:val="BodyText"/>
              <w:tabs>
                <w:tab w:val="left" w:pos="3571"/>
                <w:tab w:val="left" w:pos="4024"/>
              </w:tabs>
              <w:spacing w:line="192" w:lineRule="auto"/>
              <w:ind w:right="2087"/>
              <w:rPr>
                <w:bCs/>
                <w:color w:val="010202"/>
                <w:w w:val="70"/>
                <w:sz w:val="24"/>
                <w:szCs w:val="24"/>
                <w:lang w:val="ka-GE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lastRenderedPageBreak/>
              <w:t>(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თუ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გაქვთ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ნელი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პულსი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მძიმე</w:t>
            </w:r>
            <w:r w:rsid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ბრადიკარდია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სუნთქვის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უკმარისობა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პოტენციურად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სიცოცხლისთვის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საშიში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გულის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პრობლემა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ასისტოლია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ძლიერი</w:t>
            </w:r>
            <w:r w:rsid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ტკივილი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გულმკერდის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არეში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სტენოკარდია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)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ან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ძალიან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დაბალი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არტერიული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წნევა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მძიმე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ჰიპოტენზია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),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ადოზინით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მკურნალობა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უნდა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შეწყდეს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.</w:t>
            </w:r>
          </w:p>
          <w:p w14:paraId="482F61B9" w14:textId="48854573" w:rsidR="00D849B6" w:rsidRPr="001900E1" w:rsidRDefault="00D849B6" w:rsidP="001900E1">
            <w:pPr>
              <w:pStyle w:val="BodyText"/>
              <w:tabs>
                <w:tab w:val="left" w:pos="3571"/>
                <w:tab w:val="left" w:pos="4024"/>
              </w:tabs>
              <w:spacing w:line="192" w:lineRule="auto"/>
              <w:ind w:right="2087"/>
              <w:rPr>
                <w:bCs/>
                <w:color w:val="010202"/>
                <w:w w:val="70"/>
                <w:sz w:val="24"/>
                <w:szCs w:val="24"/>
                <w:lang w:val="ka-GE"/>
              </w:rPr>
            </w:pPr>
            <w:r w:rsidRPr="001900E1">
              <w:rPr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 wp14:anchorId="7D9B33FD" wp14:editId="462675C2">
                      <wp:simplePos x="0" y="0"/>
                      <wp:positionH relativeFrom="page">
                        <wp:posOffset>6782181</wp:posOffset>
                      </wp:positionH>
                      <wp:positionV relativeFrom="paragraph">
                        <wp:posOffset>-66816</wp:posOffset>
                      </wp:positionV>
                      <wp:extent cx="1084580" cy="456565"/>
                      <wp:effectExtent l="0" t="0" r="0" b="0"/>
                      <wp:wrapNone/>
                      <wp:docPr id="11" name="Text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084580" cy="456565"/>
                              </a:xfrm>
                              <a:prstGeom prst="rect">
                                <a:avLst/>
                              </a:prstGeom>
                              <a:ln w="6350">
                                <a:solidFill>
                                  <a:srgbClr val="6ABD45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42E0EAED" w14:textId="77777777" w:rsidR="00D849B6" w:rsidRPr="00D849B6" w:rsidRDefault="00D849B6" w:rsidP="00D849B6">
                                  <w:pPr>
                                    <w:spacing w:before="34" w:line="247" w:lineRule="auto"/>
                                    <w:ind w:left="192"/>
                                    <w:rPr>
                                      <w:sz w:val="12"/>
                                      <w:lang w:val="en-US"/>
                                    </w:rPr>
                                  </w:pP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Note:</w:t>
                                  </w:r>
                                  <w:r w:rsidRPr="00D849B6">
                                    <w:rPr>
                                      <w:color w:val="231F20"/>
                                      <w:spacing w:val="-16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This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code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is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2"/>
                                      <w:sz w:val="12"/>
                                      <w:lang w:val="en-US"/>
                                    </w:rPr>
                                    <w:t>variable.</w:t>
                                  </w:r>
                                  <w:r w:rsidRPr="00D849B6">
                                    <w:rPr>
                                      <w:color w:val="231F20"/>
                                      <w:spacing w:val="40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The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Information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about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the</w:t>
                                  </w:r>
                                  <w:r w:rsidRPr="00D849B6">
                                    <w:rPr>
                                      <w:color w:val="231F20"/>
                                      <w:spacing w:val="40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product</w:t>
                                  </w:r>
                                  <w:r w:rsidRPr="00D849B6">
                                    <w:rPr>
                                      <w:color w:val="231F20"/>
                                      <w:spacing w:val="-13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is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indicated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to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pacing w:val="-4"/>
                                      <w:sz w:val="12"/>
                                      <w:lang w:val="en-US"/>
                                    </w:rPr>
                                    <w:t>show</w:t>
                                  </w:r>
                                  <w:r w:rsidRPr="00D849B6">
                                    <w:rPr>
                                      <w:color w:val="231F20"/>
                                      <w:spacing w:val="40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where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it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will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be</w:t>
                                  </w:r>
                                  <w:r w:rsidRPr="00D849B6">
                                    <w:rPr>
                                      <w:color w:val="231F20"/>
                                      <w:spacing w:val="-11"/>
                                      <w:sz w:val="12"/>
                                      <w:lang w:val="en-US"/>
                                    </w:rPr>
                                    <w:t xml:space="preserve"> </w:t>
                                  </w:r>
                                  <w:r w:rsidRPr="00D849B6">
                                    <w:rPr>
                                      <w:color w:val="231F20"/>
                                      <w:sz w:val="12"/>
                                      <w:lang w:val="en-US"/>
                                    </w:rPr>
                                    <w:t>written.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D9B33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11" o:spid="_x0000_s1026" type="#_x0000_t202" style="position:absolute;margin-left:534.05pt;margin-top:-5.25pt;width:85.4pt;height:35.9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FW4xAEAAH4DAAAOAAAAZHJzL2Uyb0RvYy54bWysU2Fr2zAQ/T7YfxD6vtjtkhBMnNI2dAzK&#10;Nuj2A2RZjkVlnaZTYuff7yTbSdm+jWKQT77T03vvztu7oTPspDxqsCW/WeScKSuh1vZQ8l8/nz5t&#10;OMMgbC0MWFXys0J+t/v4Ydu7Qt1CC6ZWnhGIxaJ3JW9DcEWWoWxVJ3ABTllKNuA7EWjrD1ntRU/o&#10;nclu83yd9eBr50EqRPq6H5N8l/CbRsnwvWlQBWZKTtxCWn1aq7hmu60oDl64VsuJhvgPFp3Qli69&#10;QO1FEOzo9T9QnZYeEJqwkNBl0DRaqqSB1Nzkf6l5aYVTSQuZg+5iE74frPx2enE/PAvDAwzUwCQC&#10;3TPIVyRvst5hMdVET7FAqo5Ch8Z38U0SGB0kb88XP9UQmIxo+Wa52lBKUm65WtMTDc+up53H8EVB&#10;x2JQck/9SgzE6RnDWDqXxMuMZX3J159X+cgTjK6ftDExh/5QPRrPToJavb5/2C/ny/BtWYTbC2zH&#10;upSaOBk76R0lRrFhqAZiEcMK6jP51NOolBx/H4VXnJmvlnoR52oO/BxUc+CDeYQ0fZGlhftjgEYn&#10;cVfc6WZqcrJnGsg4RW/3qer62+z+AAAA//8DAFBLAwQUAAYACAAAACEAZaBCOOIAAAAMAQAADwAA&#10;AGRycy9kb3ducmV2LnhtbEyPwU7DMBBE70j8g7VIXFBru4UohDhVQVSVeoICQty2sYmjxusodtvw&#10;97gnOI72aeZtuRhdx45mCK0nBXIqgBmqvW6pUfD+tprkwEJE0th5Mgp+TIBFdXlRYqH9iV7NcRsb&#10;lkooFKjAxtgXnIfaGodh6ntD6fbtB4cxxaHhesBTKncdnwmRcYctpQWLvXmypt5vD07B+msj+5V8&#10;2X/O182jxeXm4+YZlbq+GpcPwKIZ4x8MZ/2kDlVy2vkD6cC6lEWWy8QqmEhxB+yMzOb5PbCdgkze&#10;Aq9K/v+J6hcAAP//AwBQSwECLQAUAAYACAAAACEAtoM4kv4AAADhAQAAEwAAAAAAAAAAAAAAAAAA&#10;AAAAW0NvbnRlbnRfVHlwZXNdLnhtbFBLAQItABQABgAIAAAAIQA4/SH/1gAAAJQBAAALAAAAAAAA&#10;AAAAAAAAAC8BAABfcmVscy8ucmVsc1BLAQItABQABgAIAAAAIQBpLFW4xAEAAH4DAAAOAAAAAAAA&#10;AAAAAAAAAC4CAABkcnMvZTJvRG9jLnhtbFBLAQItABQABgAIAAAAIQBloEI44gAAAAwBAAAPAAAA&#10;AAAAAAAAAAAAAB4EAABkcnMvZG93bnJldi54bWxQSwUGAAAAAAQABADzAAAALQUAAAAA&#10;" filled="f" strokecolor="#6abd45" strokeweight=".5pt">
                      <v:path arrowok="t"/>
                      <v:textbox inset="0,0,0,0">
                        <w:txbxContent>
                          <w:p w14:paraId="42E0EAED" w14:textId="77777777" w:rsidR="00D849B6" w:rsidRPr="00D849B6" w:rsidRDefault="00D849B6" w:rsidP="00D849B6">
                            <w:pPr>
                              <w:spacing w:before="34" w:line="247" w:lineRule="auto"/>
                              <w:ind w:left="192"/>
                              <w:rPr>
                                <w:sz w:val="12"/>
                                <w:lang w:val="en-US"/>
                              </w:rPr>
                            </w:pP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Note:</w:t>
                            </w:r>
                            <w:r w:rsidRPr="00D849B6">
                              <w:rPr>
                                <w:color w:val="231F20"/>
                                <w:spacing w:val="-16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This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code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is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2"/>
                                <w:sz w:val="12"/>
                                <w:lang w:val="en-US"/>
                              </w:rPr>
                              <w:t>variable.</w:t>
                            </w:r>
                            <w:r w:rsidRPr="00D849B6">
                              <w:rPr>
                                <w:color w:val="231F20"/>
                                <w:spacing w:val="40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The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Information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about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the</w:t>
                            </w:r>
                            <w:r w:rsidRPr="00D849B6">
                              <w:rPr>
                                <w:color w:val="231F20"/>
                                <w:spacing w:val="40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product</w:t>
                            </w:r>
                            <w:r w:rsidRPr="00D849B6">
                              <w:rPr>
                                <w:color w:val="231F20"/>
                                <w:spacing w:val="-13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is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indicated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to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pacing w:val="-4"/>
                                <w:sz w:val="12"/>
                                <w:lang w:val="en-US"/>
                              </w:rPr>
                              <w:t>show</w:t>
                            </w:r>
                            <w:r w:rsidRPr="00D849B6">
                              <w:rPr>
                                <w:color w:val="231F20"/>
                                <w:spacing w:val="40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where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it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will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be</w:t>
                            </w:r>
                            <w:r w:rsidRPr="00D849B6">
                              <w:rPr>
                                <w:color w:val="231F20"/>
                                <w:spacing w:val="-11"/>
                                <w:sz w:val="12"/>
                                <w:lang w:val="en-US"/>
                              </w:rPr>
                              <w:t xml:space="preserve"> </w:t>
                            </w:r>
                            <w:r w:rsidRPr="00D849B6">
                              <w:rPr>
                                <w:color w:val="231F20"/>
                                <w:sz w:val="12"/>
                                <w:lang w:val="en-US"/>
                              </w:rPr>
                              <w:t>written.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Wolff-Parkinson-White (WPW)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სინდრომის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მქონე ბავშებში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ADOZİN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>-</w:t>
            </w:r>
            <w:r w:rsidRPr="001900E1">
              <w:rPr>
                <w:rFonts w:ascii="Sylfaen" w:hAnsi="Sylfaen"/>
                <w:bCs/>
                <w:color w:val="010202"/>
                <w:sz w:val="24"/>
                <w:szCs w:val="24"/>
                <w:lang w:val="ka-GE"/>
              </w:rPr>
              <w:t>ის</w:t>
            </w:r>
            <w:r w:rsidR="007B2661" w:rsidRPr="001900E1">
              <w:rPr>
                <w:rFonts w:ascii="Sylfaen" w:hAnsi="Sylfaen"/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მოხმარებამ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,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შეიძლება</w:t>
            </w:r>
            <w:r w:rsidR="007B2661"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გამოიწვიოს გულის რითმის სერიოზული დარღვევები</w:t>
            </w:r>
            <w:r w:rsidRPr="001900E1">
              <w:rPr>
                <w:bCs/>
                <w:color w:val="010202"/>
                <w:spacing w:val="-6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თუ არ ხართ დარწმუნებული გეხებათ თუ არა ზემოთ ჩამოთვლილი</w:t>
            </w:r>
            <w:r w:rsidR="007B2661"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5"/>
                <w:sz w:val="24"/>
                <w:szCs w:val="24"/>
                <w:lang w:val="ka-GE"/>
              </w:rPr>
              <w:t>გაფრთხილებები, ადოზინის გამოყენებამდე მიმართეთ ექიმს ან ექთანს.</w:t>
            </w:r>
          </w:p>
          <w:p w14:paraId="5CC4DDC2" w14:textId="77777777" w:rsidR="00D849B6" w:rsidRPr="001900E1" w:rsidRDefault="00D849B6" w:rsidP="001900E1">
            <w:pPr>
              <w:pStyle w:val="Heading1"/>
              <w:spacing w:before="0" w:line="276" w:lineRule="auto"/>
              <w:rPr>
                <w:b w:val="0"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გაფრთხილებები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თქვენ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გეხებათ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/>
                <w:b w:val="0"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rFonts w:ascii="Sylfaen" w:hAnsi="Sylfaen"/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თუნდაც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წარსულში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გქონდათ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მსგავსი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შემთხვევა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.</w:t>
            </w:r>
          </w:p>
          <w:p w14:paraId="077C365E" w14:textId="77777777" w:rsidR="00D849B6" w:rsidRPr="001900E1" w:rsidRDefault="00D849B6" w:rsidP="001900E1">
            <w:pPr>
              <w:pStyle w:val="BodyText"/>
              <w:spacing w:line="276" w:lineRule="auto"/>
              <w:ind w:left="22" w:right="2592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საკვებთან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სასმელთან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ერთად</w:t>
            </w:r>
            <w:proofErr w:type="spellEnd"/>
          </w:p>
          <w:p w14:paraId="4C9679B9" w14:textId="45D3FF62" w:rsidR="00BC716E" w:rsidRPr="001900E1" w:rsidRDefault="00D849B6" w:rsidP="001900E1">
            <w:pPr>
              <w:pStyle w:val="BodyText"/>
              <w:spacing w:line="276" w:lineRule="auto"/>
              <w:ind w:left="22" w:right="2592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მიღებამდე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12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საათით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ადრე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მოერიდეკოფეინიან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საკვებს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სასმელებს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როგორიცაა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ჩაი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>,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ყავა</w:t>
            </w:r>
            <w:proofErr w:type="gram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,</w:t>
            </w:r>
            <w:r w:rsidR="00BC716E"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შოკოლადი</w:t>
            </w:r>
            <w:proofErr w:type="spellEnd"/>
            <w:r w:rsidR="00BC716E"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="00BC716E"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="00BC716E"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BC716E"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კოლა</w:t>
            </w:r>
            <w:proofErr w:type="spellEnd"/>
            <w:r w:rsidR="00BC716E" w:rsidRPr="001900E1">
              <w:rPr>
                <w:bCs/>
                <w:color w:val="010202"/>
                <w:w w:val="70"/>
                <w:sz w:val="24"/>
                <w:szCs w:val="24"/>
              </w:rPr>
              <w:t>..</w:t>
            </w:r>
            <w:proofErr w:type="gramEnd"/>
          </w:p>
          <w:p w14:paraId="4E0000F1" w14:textId="77777777" w:rsidR="00D849B6" w:rsidRPr="001900E1" w:rsidRDefault="00D849B6" w:rsidP="001900E1">
            <w:pPr>
              <w:pStyle w:val="Heading1"/>
              <w:spacing w:before="0" w:line="276" w:lineRule="auto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ორსულობა</w:t>
            </w:r>
            <w:proofErr w:type="spellEnd"/>
          </w:p>
          <w:p w14:paraId="066BC8D9" w14:textId="2834AA68" w:rsidR="003A23C0" w:rsidRPr="001900E1" w:rsidRDefault="00D849B6" w:rsidP="001900E1">
            <w:pPr>
              <w:pStyle w:val="Heading1"/>
              <w:spacing w:before="0" w:line="276" w:lineRule="auto"/>
              <w:ind w:left="0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ამ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პრეპარატის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გამოყენებამდე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გაიარეთ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კონსულტაცია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ექიმთან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ფარმაცევტთან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ხართ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ორსულად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ფიქრობთ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შესაძლოა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იყოთ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ორსულად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შეგიძლიათ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მხოლოდ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იმ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ექიმი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გადაწყვეტს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ეს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აუცილებელია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მკურნალობის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გაიგებთ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ორსულად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ხართ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დაუყოვნებლივ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ფარმაცევტს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>.</w:t>
            </w:r>
          </w:p>
          <w:p w14:paraId="1CDAC89F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ძუძუთი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კვება</w:t>
            </w:r>
            <w:proofErr w:type="spellEnd"/>
          </w:p>
          <w:p w14:paraId="104F3AC8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იქნას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გამოყენებული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ძუძუთი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კვების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. </w:t>
            </w:r>
          </w:p>
          <w:p w14:paraId="4A8ECBEB" w14:textId="0E16E3B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ამ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მედიკამენტის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გამოყენებამდე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გაიარეთ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კონსულტაცია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ექიმთან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ფარმაცევტთან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>.</w:t>
            </w:r>
          </w:p>
          <w:p w14:paraId="6331D83A" w14:textId="77777777" w:rsidR="00A85EBC" w:rsidRPr="001900E1" w:rsidRDefault="00A85EBC" w:rsidP="001900E1">
            <w:pPr>
              <w:pStyle w:val="Heading1"/>
              <w:spacing w:before="0" w:line="276" w:lineRule="auto"/>
              <w:ind w:right="2592"/>
              <w:rPr>
                <w:b w:val="0"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მანქანისა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სხვა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მექანიზმების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მართვა</w:t>
            </w:r>
            <w:proofErr w:type="spellEnd"/>
          </w:p>
          <w:p w14:paraId="0A410B74" w14:textId="77777777" w:rsidR="00A85EBC" w:rsidRPr="001900E1" w:rsidRDefault="00A85EBC" w:rsidP="001900E1">
            <w:pPr>
              <w:pStyle w:val="Heading1"/>
              <w:spacing w:before="0" w:line="276" w:lineRule="auto"/>
              <w:ind w:right="2592"/>
              <w:rPr>
                <w:b w:val="0"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არსებობს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ინფორმაცია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გავლენას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ახდენს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მანქანისა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სხვა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მექანიზმების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მართვის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უნარზე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.</w:t>
            </w:r>
          </w:p>
          <w:p w14:paraId="7C612792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</w:pPr>
          </w:p>
          <w:p w14:paraId="3638025A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მნიშვნელოვანი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ინფორმაცია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ზოგიერთი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დამხმარე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ნივთიერების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შესახებ</w:t>
            </w:r>
            <w:proofErr w:type="spellEnd"/>
          </w:p>
          <w:p w14:paraId="1DBF0958" w14:textId="6420C0AA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შეიცავს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1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მმოლზე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(23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)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ნაკლებ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ნატრიუმს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დოზაზე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;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ანუ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არსებითად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 </w:t>
            </w:r>
            <w:r w:rsidR="007B2661"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</w:t>
            </w: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„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ნატრიუმის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გარეშეა</w:t>
            </w:r>
            <w:proofErr w:type="spellEnd"/>
          </w:p>
          <w:p w14:paraId="44D635DB" w14:textId="77777777" w:rsidR="00A85EBC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„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სხვა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მედიკამენტებთან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ერთად</w:t>
            </w:r>
            <w:proofErr w:type="spellEnd"/>
          </w:p>
          <w:p w14:paraId="68DCF7EF" w14:textId="6744879C" w:rsidR="00A85EBC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განსაკუთრებით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იღებთ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რომელიმე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ქვემოთ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ჩამოთვლილ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მედიკამენტს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ექთანს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ფარმაცევტს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:</w:t>
            </w:r>
          </w:p>
          <w:p w14:paraId="002082D1" w14:textId="58FFFD9E" w:rsidR="00A85EBC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დიპირიმიდოლი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სისხლის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გასათხელებელი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პრეპარატი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).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აუცილებლად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აცნობეთ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იღებთ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დიპირიმიდოლს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.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ექიმი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გაცნობებთ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გამოიყენოთ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შეწყვიტოთ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დიპირიმიდოლის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მიღება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მიღებამდე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24</w:t>
            </w:r>
            <w:proofErr w:type="gram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საათით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ადრე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მიიღოთ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უფრო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დაბალი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დოზები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.</w:t>
            </w:r>
          </w:p>
          <w:p w14:paraId="7A472A1E" w14:textId="054E2449" w:rsidR="00A85EBC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ამინოფილინი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თეოფილინი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სუნთქვისთვის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გამოყენებული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მედიკამენტები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).                                      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ექიმი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გეტყვით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შეწყვიტოთ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ამ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მედიკამენტების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მიღებამდე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24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საათით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ადრე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.</w:t>
            </w:r>
          </w:p>
          <w:p w14:paraId="1727C8D3" w14:textId="77777777" w:rsidR="00A85EBC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კოფეინს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შეიცავს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თავის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ტკივილის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ზოგიერთი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წამალი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).</w:t>
            </w:r>
          </w:p>
          <w:p w14:paraId="28D71A7C" w14:textId="65387558" w:rsidR="00007363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გთხოვთ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აცნობოთ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ფარმაცევტს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ამჟამად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იყენებთ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ბოლო</w:t>
            </w:r>
            <w:proofErr w:type="spellEnd"/>
            <w:proofErr w:type="gram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გამოიყენეთ</w:t>
            </w:r>
            <w:proofErr w:type="spellEnd"/>
            <w:proofErr w:type="gram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რეცეპტით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ურეცეპტოდ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გაცემული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მედიკამენტები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</w:t>
            </w:r>
          </w:p>
          <w:p w14:paraId="6C4FF52E" w14:textId="6CA8F54A" w:rsidR="00A85EBC" w:rsidRPr="001900E1" w:rsidRDefault="00A85EBC" w:rsidP="001900E1">
            <w:pPr>
              <w:pStyle w:val="Heading1"/>
              <w:tabs>
                <w:tab w:val="left" w:pos="152"/>
              </w:tabs>
              <w:spacing w:before="0" w:line="276" w:lineRule="auto"/>
              <w:ind w:left="153"/>
              <w:rPr>
                <w:b w:val="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lastRenderedPageBreak/>
              <w:t>2.</w:t>
            </w: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ADOZİN-</w:t>
            </w:r>
            <w:r w:rsidRPr="001900E1">
              <w:rPr>
                <w:rFonts w:ascii="Sylfaen" w:hAnsi="Sylfaen"/>
                <w:b w:val="0"/>
                <w:color w:val="010202"/>
                <w:w w:val="70"/>
                <w:sz w:val="24"/>
                <w:szCs w:val="24"/>
              </w:rPr>
              <w:t>ი</w:t>
            </w:r>
            <w:r w:rsidRPr="001900E1">
              <w:rPr>
                <w:b w:val="0"/>
                <w:color w:val="010202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 w:val="0"/>
                <w:color w:val="010202"/>
                <w:w w:val="70"/>
                <w:sz w:val="24"/>
                <w:szCs w:val="24"/>
              </w:rPr>
              <w:t>როგორ</w:t>
            </w:r>
            <w:proofErr w:type="spellEnd"/>
            <w:r w:rsidRPr="001900E1">
              <w:rPr>
                <w:rFonts w:ascii="Sylfaen" w:hAnsi="Sylfaen"/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 w:val="0"/>
                <w:color w:val="010202"/>
                <w:w w:val="70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>?</w:t>
            </w:r>
          </w:p>
          <w:p w14:paraId="527DDE32" w14:textId="77777777" w:rsidR="00A85EBC" w:rsidRPr="001900E1" w:rsidRDefault="00A85EBC" w:rsidP="001900E1">
            <w:pPr>
              <w:spacing w:line="276" w:lineRule="auto"/>
              <w:ind w:left="22" w:right="2658"/>
              <w:rPr>
                <w:bCs/>
                <w:color w:val="010202"/>
                <w:sz w:val="24"/>
              </w:rPr>
            </w:pP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</w:rPr>
              <w:t>სწორი</w:t>
            </w:r>
            <w:r w:rsidRPr="001900E1">
              <w:rPr>
                <w:bCs/>
                <w:color w:val="010202"/>
                <w:w w:val="8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</w:rPr>
              <w:t>გამოყენების</w:t>
            </w:r>
            <w:r w:rsidRPr="001900E1">
              <w:rPr>
                <w:bCs/>
                <w:color w:val="010202"/>
                <w:w w:val="8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</w:rPr>
              <w:t>ინსტრუქცია</w:t>
            </w:r>
            <w:r w:rsidRPr="001900E1">
              <w:rPr>
                <w:bCs/>
                <w:color w:val="010202"/>
                <w:w w:val="8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</w:rPr>
              <w:t>და</w:t>
            </w:r>
            <w:r w:rsidRPr="001900E1">
              <w:rPr>
                <w:bCs/>
                <w:color w:val="010202"/>
                <w:w w:val="8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</w:rPr>
              <w:t>დოზირება</w:t>
            </w:r>
            <w:r w:rsidRPr="001900E1">
              <w:rPr>
                <w:bCs/>
                <w:color w:val="010202"/>
                <w:w w:val="80"/>
                <w:sz w:val="24"/>
              </w:rPr>
              <w:t>/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</w:rPr>
              <w:t>მიღების  სიხშირე</w:t>
            </w:r>
            <w:r w:rsidRPr="001900E1">
              <w:rPr>
                <w:bCs/>
                <w:color w:val="010202"/>
                <w:w w:val="80"/>
                <w:sz w:val="24"/>
              </w:rPr>
              <w:t>:</w:t>
            </w:r>
            <w:r w:rsidRPr="001900E1">
              <w:rPr>
                <w:bCs/>
                <w:color w:val="010202"/>
                <w:sz w:val="24"/>
              </w:rPr>
              <w:t xml:space="preserve"> </w:t>
            </w:r>
          </w:p>
          <w:p w14:paraId="79271DA3" w14:textId="612A6C24" w:rsidR="00007363" w:rsidRPr="001900E1" w:rsidRDefault="00A85EBC" w:rsidP="001900E1">
            <w:pPr>
              <w:pStyle w:val="Heading1"/>
              <w:spacing w:before="0" w:line="276" w:lineRule="auto"/>
              <w:ind w:left="0"/>
              <w:rPr>
                <w:b w:val="0"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ექიმი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განსაზღვრავს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შეგიყვანთ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მედიკამენტის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დოზას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მდგომარეობის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მიხედვით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მიღების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გაკონტროლდება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არტერიული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წნევა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ხართ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დარწმუნებული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რატომ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მიიღეთ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გაქვთ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კითხვები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დოზასთან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დაკავშირებით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ექთანს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ფარმაცევტს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განაცხადის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გზა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მეთოდი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:             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პრეპარატი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რომელიც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გამოიყენება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საავადმყოფოებში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.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ინტრავენურად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სპეციალისტი</w:t>
            </w:r>
            <w:proofErr w:type="spellEnd"/>
            <w:proofErr w:type="gram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ექიმის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მიერ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  <w:lang w:val="ka-GE"/>
              </w:rPr>
              <w:t>უნდა იქნეს გამოყენებული</w:t>
            </w:r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მიღების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არტერიული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წნევა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გაკონტროლდეს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                                                                  </w:t>
            </w:r>
            <w:r w:rsidR="00007363"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                               </w:t>
            </w:r>
          </w:p>
          <w:p w14:paraId="41C20100" w14:textId="333E53F1" w:rsidR="00A85EBC" w:rsidRPr="001900E1" w:rsidRDefault="00A85EBC" w:rsidP="001900E1">
            <w:pPr>
              <w:pStyle w:val="Heading1"/>
              <w:spacing w:before="0" w:line="276" w:lineRule="auto"/>
              <w:ind w:left="0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სხვადასხვა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ასაკობრივი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ჯგუფები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:                       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ბავშვებში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:</w:t>
            </w:r>
          </w:p>
          <w:p w14:paraId="4AAD38DD" w14:textId="576B2B65" w:rsidR="00A85EBC" w:rsidRPr="001900E1" w:rsidRDefault="00A85EBC" w:rsidP="001900E1">
            <w:pPr>
              <w:pStyle w:val="BodyText"/>
              <w:spacing w:line="276" w:lineRule="auto"/>
              <w:ind w:left="22" w:right="2568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გამოიყენება</w:t>
            </w:r>
            <w:proofErr w:type="spellEnd"/>
            <w:r w:rsid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რეანიმაციული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აღჭურვილობით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აღჭურვილ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სამედიცინო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დაწესებულებებში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ექიმი</w:t>
            </w:r>
            <w:proofErr w:type="spellEnd"/>
            <w:r w:rsid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განსაზღვრავს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შესაბამის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დოზას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ინექციების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რაოდენობას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ბავშვის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წონის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მიხედვით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ინტრავენურად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იყოს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შეყვანილი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ექიმის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მიერ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)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</w:p>
          <w:p w14:paraId="726B4448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spacing w:val="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>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თქვენი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ბავშვის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ელექტრული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აქტივობის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  <w:lang w:val="ka-GE"/>
              </w:rPr>
              <w:t>დაკვირვება</w:t>
            </w:r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მოხდება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ელექტროკარდიოგრამის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აპარატის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 (ECG)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0"/>
                <w:sz w:val="24"/>
                <w:szCs w:val="24"/>
              </w:rPr>
              <w:t>გამოყენებით</w:t>
            </w:r>
            <w:proofErr w:type="spellEnd"/>
            <w:r w:rsidRPr="001900E1">
              <w:rPr>
                <w:b w:val="0"/>
                <w:color w:val="010202"/>
                <w:spacing w:val="-2"/>
                <w:w w:val="70"/>
                <w:sz w:val="24"/>
                <w:szCs w:val="24"/>
              </w:rPr>
              <w:t xml:space="preserve">.)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მოზრდილებში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>:</w:t>
            </w:r>
          </w:p>
          <w:p w14:paraId="182781BC" w14:textId="7C1AD30F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spacing w:val="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მოზრდილებში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საწყისი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დოზაა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3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რომელიც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შეიყვანოთ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2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წამის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განმავლობაში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;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ეს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არასაკმარისია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შესაძლებელია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6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შემდეგ</w:t>
            </w:r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12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ინექციით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შეყვანა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.                                                                                                                                          12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მგ</w:t>
            </w:r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>-</w:t>
            </w:r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ზე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მეტი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დოზის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მიღება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>.</w:t>
            </w:r>
          </w:p>
          <w:p w14:paraId="3EA8BB46" w14:textId="7EA1962B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ხანდაზმულებში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:                 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იგივე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რაც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2"/>
                <w:w w:val="70"/>
                <w:sz w:val="24"/>
                <w:szCs w:val="24"/>
              </w:rPr>
              <w:t>მოზრდილებში</w:t>
            </w:r>
            <w:proofErr w:type="spellEnd"/>
            <w:r w:rsidRPr="001900E1">
              <w:rPr>
                <w:b w:val="0"/>
                <w:color w:val="010202"/>
                <w:spacing w:val="2"/>
                <w:w w:val="70"/>
                <w:sz w:val="24"/>
                <w:szCs w:val="24"/>
              </w:rPr>
              <w:t xml:space="preserve">.                              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განსაკუთრებული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გამოყენების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შემთხვევები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: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განსაკუთრებული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გამოყენების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შემთხვევები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არსებობს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.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ფიქრობთ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ეფექტი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ძლიერი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სუსტია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ფარმაცევტს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.</w:t>
            </w:r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მიიღეთ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საჭიროზე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მეტი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>:</w:t>
            </w:r>
            <w:r w:rsidRPr="001900E1">
              <w:rPr>
                <w:b w:val="0"/>
                <w:color w:val="010202"/>
                <w:sz w:val="24"/>
                <w:szCs w:val="24"/>
              </w:rPr>
              <w:t xml:space="preserve">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რადგან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ადოზინს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თქვენ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მიიღებთ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ექიმის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დანიშნულების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მიხედვით</w:t>
            </w:r>
            <w:proofErr w:type="spellEnd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 xml:space="preserve">,   </w:t>
            </w:r>
            <w:proofErr w:type="gramEnd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 xml:space="preserve">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შეუძლებელია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გამოიყენოთ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საჭიროზე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მეტი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.</w:t>
            </w:r>
            <w:r w:rsidRPr="001900E1">
              <w:rPr>
                <w:b w:val="0"/>
                <w:color w:val="010202"/>
                <w:sz w:val="24"/>
                <w:szCs w:val="24"/>
              </w:rPr>
              <w:t xml:space="preserve">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ექიმი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ყურადღებით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გამოთვლის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დოზას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რომელიც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მიიღოთ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   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თუმცა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ეჭვი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გეპარებათ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მიიღეთ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საჭიროზე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მეტი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  </w:t>
            </w:r>
            <w:proofErr w:type="gram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შესაძლოა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განვითარდეს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შემდეგი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ეფექტები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:</w:t>
            </w:r>
          </w:p>
          <w:p w14:paraId="6A254C30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w w:val="6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დაბალი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არტერიული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წნევა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მძიმე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ჰიპოტენზია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)</w:t>
            </w:r>
          </w:p>
          <w:p w14:paraId="33E8AC86" w14:textId="77777777" w:rsidR="00A85EBC" w:rsidRPr="001900E1" w:rsidRDefault="00A85EBC" w:rsidP="001900E1">
            <w:pPr>
              <w:pStyle w:val="Heading1"/>
              <w:spacing w:before="0" w:line="276" w:lineRule="auto"/>
              <w:rPr>
                <w:b w:val="0"/>
                <w:color w:val="010202"/>
                <w:w w:val="6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შენელებული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პულსი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ბრადიკარდია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)</w:t>
            </w:r>
          </w:p>
          <w:p w14:paraId="09E82954" w14:textId="002F576B" w:rsidR="00A85EBC" w:rsidRPr="001900E1" w:rsidRDefault="00A85EBC" w:rsidP="001900E1">
            <w:pPr>
              <w:spacing w:line="276" w:lineRule="auto"/>
              <w:rPr>
                <w:rFonts w:asciiTheme="majorHAnsi" w:hAnsiTheme="majorHAnsi"/>
                <w:bCs/>
                <w:sz w:val="24"/>
                <w:lang w:val="ka-GE"/>
              </w:rPr>
            </w:pPr>
            <w:r w:rsidRPr="001900E1">
              <w:rPr>
                <w:bCs/>
                <w:color w:val="010202"/>
                <w:w w:val="6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გულის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პრობლემები</w:t>
            </w:r>
            <w:r w:rsidRPr="001900E1">
              <w:rPr>
                <w:bCs/>
                <w:color w:val="010202"/>
                <w:w w:val="65"/>
                <w:sz w:val="24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</w:rPr>
              <w:t>ასისტოლია</w:t>
            </w:r>
            <w:r w:rsidRPr="001900E1">
              <w:rPr>
                <w:bCs/>
                <w:color w:val="010202"/>
                <w:w w:val="65"/>
                <w:sz w:val="24"/>
              </w:rPr>
              <w:t>)</w:t>
            </w:r>
          </w:p>
        </w:tc>
      </w:tr>
    </w:tbl>
    <w:p w14:paraId="4487FF70" w14:textId="77777777" w:rsidR="007968EC" w:rsidRPr="001900E1" w:rsidRDefault="007968EC" w:rsidP="0061393B">
      <w:pPr>
        <w:pStyle w:val="BodyText"/>
        <w:spacing w:before="61"/>
        <w:rPr>
          <w:rFonts w:ascii="Arial" w:hAnsi="Arial" w:cs="Arial"/>
          <w:bCs/>
          <w:sz w:val="24"/>
          <w:szCs w:val="24"/>
        </w:rPr>
      </w:pPr>
    </w:p>
    <w:p w14:paraId="5120A78B" w14:textId="77777777" w:rsidR="007968EC" w:rsidRPr="001900E1" w:rsidRDefault="007968EC" w:rsidP="0061393B">
      <w:pPr>
        <w:pStyle w:val="BodyText"/>
        <w:spacing w:before="182"/>
        <w:rPr>
          <w:bCs/>
        </w:rPr>
        <w:sectPr w:rsidR="007968EC" w:rsidRPr="001900E1" w:rsidSect="007968EC">
          <w:pgSz w:w="12480" w:h="22580"/>
          <w:pgMar w:top="40" w:right="0" w:bottom="280" w:left="283" w:header="720" w:footer="720" w:gutter="0"/>
          <w:cols w:space="720"/>
        </w:sectPr>
      </w:pPr>
      <w:r w:rsidRPr="001900E1"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50A69FA" wp14:editId="5563125C">
                <wp:simplePos x="0" y="0"/>
                <wp:positionH relativeFrom="page">
                  <wp:posOffset>1871159</wp:posOffset>
                </wp:positionH>
                <wp:positionV relativeFrom="paragraph">
                  <wp:posOffset>278478</wp:posOffset>
                </wp:positionV>
                <wp:extent cx="432054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05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20540">
                              <a:moveTo>
                                <a:pt x="0" y="0"/>
                              </a:moveTo>
                              <a:lnTo>
                                <a:pt x="4320133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CA787" id="Graphic 12" o:spid="_x0000_s1026" style="position:absolute;margin-left:147.35pt;margin-top:21.95pt;width:340.2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20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qaiFAIAAFwEAAAOAAAAZHJzL2Uyb0RvYy54bWysVE2P2yAQvVfqf0DcGzvO9kNWnFW1UapK&#10;q+1Km6pngnFsFTOUIbHz7zvgkKTbW9ULejDj4c17g5f3Y6/ZUTnswFR8Pss5U0ZC3Zl9xb9vN+8+&#10;cYZemFpoMKriJ4X8fvX2zXKwpSqgBV0rx6iIwXKwFW+9t2WWoWxVL3AGVhkKNuB64Wnr9lntxEDV&#10;e50Vef4hG8DV1oFUiHS6noJ8Fes3jZL+W9Og8kxXnLj5uLq47sKarZai3Dth206eaYh/YNGLztCl&#10;l1Jr4QU7uO6vUn0nHSA0fiahz6BpOqliD9TNPH/VzUsrrIq9kDhoLzLh/ysrn44v9tkF6mgfQf5E&#10;UiQbLJaXSNjgOWdsXB9yiTgbo4qni4pq9EzS4d2iyN/fkdiSYvPiYxQ5E2X6Vh7Qf1EQ64jjI/rJ&#10;gzoh0SYkR5OgIyeDhzp66DkjDx1n5OFu8tAKH74L5AJkw5VIOOvhqLYQo/4Vc6J2jWpzmxVamS8W&#10;nKUuKXfKIBCuIa0mEK8mfNucNoFFUCCPs4Ggu3rTaR1ooNvvHrRjR0FdFYv5pkg6/ZFmHfq1wHbK&#10;i6HQb+RxNmryJri0g/r07NhA41xx/HUQTnGmvxqalzD7CbgEdgk4rx8gvpCoEN25HX8IZ1m4vuKe&#10;rH2CNI2iTK6F3i+54UsDnw8emi5YGodoYnTe0AhH5ufnFt7I7T5mXX8Kq98AAAD//wMAUEsDBBQA&#10;BgAIAAAAIQBq+w0m3wAAAAkBAAAPAAAAZHJzL2Rvd25yZXYueG1sTI/BTsMwDIbvSLxDZCRuLO0o&#10;jJamU4UEgsskyhDXrPHaisYJTbaVt8ec4Gj70+/vL9ezHcURpzA4UpAuEhBIrTMDdQq2b49XdyBC&#10;1GT06AgVfGOAdXV+VurCuBO94rGJneAQCoVW0MfoCylD26PVYeE8Et/2brI68jh10kz6xOF2lMsk&#10;uZVWD8Qfeu3xocf2szlYBXOD2L/L+mNT25cnv93r9tl/KXV5Mdf3ICLO8Q+GX31Wh4qddu5AJohR&#10;wTLPVowqyK5zEAzkq5sUxI4XWQqyKuX/BtUPAAAA//8DAFBLAQItABQABgAIAAAAIQC2gziS/gAA&#10;AOEBAAATAAAAAAAAAAAAAAAAAAAAAABbQ29udGVudF9UeXBlc10ueG1sUEsBAi0AFAAGAAgAAAAh&#10;ADj9If/WAAAAlAEAAAsAAAAAAAAAAAAAAAAALwEAAF9yZWxzLy5yZWxzUEsBAi0AFAAGAAgAAAAh&#10;AD/ipqIUAgAAXAQAAA4AAAAAAAAAAAAAAAAALgIAAGRycy9lMm9Eb2MueG1sUEsBAi0AFAAGAAgA&#10;AAAhAGr7DSbfAAAACQEAAA8AAAAAAAAAAAAAAAAAbgQAAGRycy9kb3ducmV2LnhtbFBLBQYAAAAA&#10;BAAEAPMAAAB6BQAAAAA=&#10;" path="m,l4320133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4CC8845C" w14:textId="77777777" w:rsidR="001900E1" w:rsidRPr="001900E1" w:rsidRDefault="007968EC" w:rsidP="001900E1">
      <w:pPr>
        <w:pStyle w:val="Title"/>
        <w:spacing w:before="94"/>
        <w:ind w:left="0" w:right="166"/>
        <w:rPr>
          <w:rFonts w:ascii="Sylfaen" w:hAnsi="Sylfaen"/>
          <w:b w:val="0"/>
          <w:color w:val="231F20"/>
          <w:spacing w:val="-10"/>
          <w:sz w:val="16"/>
          <w:szCs w:val="16"/>
        </w:rPr>
      </w:pPr>
      <w:proofErr w:type="spellStart"/>
      <w:r w:rsidRPr="001900E1">
        <w:rPr>
          <w:rFonts w:ascii="Sylfaen" w:hAnsi="Sylfaen"/>
          <w:b w:val="0"/>
          <w:color w:val="231F20"/>
          <w:spacing w:val="-10"/>
          <w:sz w:val="16"/>
          <w:szCs w:val="16"/>
        </w:rPr>
        <w:t>დასახელება</w:t>
      </w:r>
      <w:proofErr w:type="spellEnd"/>
      <w:r w:rsidRPr="001900E1">
        <w:rPr>
          <w:rFonts w:ascii="Sylfaen" w:hAnsi="Sylfaen"/>
          <w:b w:val="0"/>
          <w:color w:val="231F20"/>
          <w:spacing w:val="-10"/>
          <w:sz w:val="16"/>
          <w:szCs w:val="16"/>
        </w:rPr>
        <w:t xml:space="preserve">   </w:t>
      </w:r>
    </w:p>
    <w:p w14:paraId="3A494F70" w14:textId="0A99F340" w:rsidR="001900E1" w:rsidRPr="001900E1" w:rsidRDefault="007968EC" w:rsidP="001900E1">
      <w:pPr>
        <w:pStyle w:val="Title"/>
        <w:spacing w:before="94"/>
        <w:ind w:left="0" w:right="166"/>
        <w:rPr>
          <w:b w:val="0"/>
          <w:color w:val="231F20"/>
          <w:spacing w:val="-2"/>
          <w:sz w:val="16"/>
          <w:szCs w:val="16"/>
        </w:rPr>
      </w:pPr>
      <w:r w:rsidRPr="001900E1">
        <w:rPr>
          <w:rFonts w:ascii="Sylfaen" w:hAnsi="Sylfaen"/>
          <w:b w:val="0"/>
          <w:color w:val="231F20"/>
          <w:spacing w:val="-10"/>
          <w:sz w:val="16"/>
          <w:szCs w:val="16"/>
        </w:rPr>
        <w:t xml:space="preserve"> </w:t>
      </w:r>
      <w:proofErr w:type="spellStart"/>
      <w:proofErr w:type="gramStart"/>
      <w:r w:rsidRPr="001900E1">
        <w:rPr>
          <w:rFonts w:ascii="Sylfaen" w:hAnsi="Sylfaen"/>
          <w:b w:val="0"/>
          <w:color w:val="231F20"/>
          <w:spacing w:val="-2"/>
          <w:sz w:val="16"/>
          <w:szCs w:val="16"/>
        </w:rPr>
        <w:t>ფერები</w:t>
      </w:r>
      <w:proofErr w:type="spellEnd"/>
      <w:r w:rsidR="001900E1" w:rsidRPr="001900E1">
        <w:rPr>
          <w:color w:val="231F20"/>
          <w:w w:val="90"/>
          <w:position w:val="1"/>
          <w:sz w:val="16"/>
          <w:szCs w:val="16"/>
        </w:rPr>
        <w:t>:</w:t>
      </w:r>
      <w:proofErr w:type="spellStart"/>
      <w:r w:rsidR="001900E1" w:rsidRPr="001900E1">
        <w:rPr>
          <w:rFonts w:ascii="Sylfaen" w:hAnsi="Sylfaen"/>
          <w:color w:val="231F20"/>
          <w:w w:val="90"/>
          <w:position w:val="1"/>
          <w:sz w:val="16"/>
          <w:szCs w:val="16"/>
        </w:rPr>
        <w:t>შავი</w:t>
      </w:r>
      <w:proofErr w:type="spellEnd"/>
      <w:proofErr w:type="gramEnd"/>
      <w:r w:rsidRPr="001900E1">
        <w:rPr>
          <w:b w:val="0"/>
          <w:color w:val="231F20"/>
          <w:spacing w:val="-2"/>
          <w:sz w:val="16"/>
          <w:szCs w:val="16"/>
        </w:rPr>
        <w:t xml:space="preserve"> </w:t>
      </w:r>
      <w:r w:rsidR="001900E1" w:rsidRPr="001900E1">
        <w:rPr>
          <w:bCs w:val="0"/>
          <w:noProof/>
          <w:color w:val="231F20"/>
          <w:spacing w:val="2"/>
          <w:sz w:val="16"/>
          <w:szCs w:val="16"/>
        </w:rPr>
        <w:drawing>
          <wp:inline distT="0" distB="0" distL="0" distR="0" wp14:anchorId="54E1C0F5" wp14:editId="73B4472D">
            <wp:extent cx="139700" cy="88900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85F2D" w14:textId="312E01BD" w:rsidR="007968EC" w:rsidRPr="001900E1" w:rsidRDefault="007968EC" w:rsidP="001900E1">
      <w:pPr>
        <w:pStyle w:val="Title"/>
        <w:spacing w:before="94"/>
        <w:ind w:left="0" w:right="166"/>
        <w:rPr>
          <w:rFonts w:ascii="Sylfaen" w:hAnsi="Sylfaen"/>
          <w:b w:val="0"/>
          <w:sz w:val="16"/>
          <w:szCs w:val="16"/>
        </w:rPr>
      </w:pPr>
      <w:r w:rsidRPr="001900E1">
        <w:rPr>
          <w:rFonts w:ascii="Sylfaen" w:hAnsi="Sylfaen"/>
          <w:b w:val="0"/>
          <w:color w:val="231F20"/>
          <w:spacing w:val="-4"/>
          <w:sz w:val="16"/>
          <w:szCs w:val="16"/>
        </w:rPr>
        <w:t>ზომა</w:t>
      </w:r>
      <w:r w:rsidR="001900E1" w:rsidRPr="001900E1">
        <w:rPr>
          <w:rFonts w:ascii="Sylfaen" w:hAnsi="Sylfaen"/>
          <w:b w:val="0"/>
          <w:color w:val="231F20"/>
          <w:spacing w:val="-4"/>
          <w:sz w:val="16"/>
          <w:szCs w:val="16"/>
        </w:rPr>
        <w:t>:</w:t>
      </w:r>
      <w:r w:rsidR="001900E1" w:rsidRPr="001900E1">
        <w:rPr>
          <w:color w:val="231F20"/>
          <w:w w:val="95"/>
          <w:sz w:val="16"/>
          <w:szCs w:val="16"/>
        </w:rPr>
        <w:t>150x290</w:t>
      </w:r>
      <w:r w:rsidR="001900E1" w:rsidRPr="001900E1">
        <w:rPr>
          <w:color w:val="231F20"/>
          <w:spacing w:val="-15"/>
          <w:w w:val="95"/>
          <w:sz w:val="16"/>
          <w:szCs w:val="16"/>
        </w:rPr>
        <w:t xml:space="preserve"> </w:t>
      </w:r>
      <w:proofErr w:type="spellStart"/>
      <w:r w:rsidR="001900E1" w:rsidRPr="001900E1">
        <w:rPr>
          <w:rFonts w:ascii="Sylfaen" w:hAnsi="Sylfaen"/>
          <w:color w:val="231F20"/>
          <w:spacing w:val="-5"/>
          <w:w w:val="95"/>
          <w:sz w:val="16"/>
          <w:szCs w:val="16"/>
        </w:rPr>
        <w:t>მმ</w:t>
      </w:r>
      <w:proofErr w:type="spellEnd"/>
    </w:p>
    <w:p w14:paraId="415CA62C" w14:textId="4F4CA24B" w:rsidR="001900E1" w:rsidRPr="001900E1" w:rsidRDefault="007968EC" w:rsidP="001900E1">
      <w:pPr>
        <w:spacing w:before="28"/>
        <w:rPr>
          <w:rFonts w:ascii="Sylfaen" w:hAnsi="Sylfaen"/>
          <w:bCs/>
          <w:color w:val="231F20"/>
          <w:spacing w:val="-12"/>
          <w:sz w:val="16"/>
          <w:szCs w:val="16"/>
          <w:lang w:val="ka-GE"/>
        </w:rPr>
      </w:pPr>
      <w:r w:rsidRPr="001900E1">
        <w:rPr>
          <w:rFonts w:ascii="Sylfaen" w:hAnsi="Sylfaen"/>
          <w:color w:val="231F20"/>
          <w:w w:val="90"/>
          <w:sz w:val="16"/>
          <w:szCs w:val="16"/>
        </w:rPr>
        <w:t xml:space="preserve">ქაღალდის ტიპი  </w:t>
      </w:r>
      <w:r w:rsidR="001900E1" w:rsidRPr="001900E1">
        <w:rPr>
          <w:bCs/>
          <w:color w:val="231F20"/>
          <w:spacing w:val="-6"/>
          <w:sz w:val="16"/>
          <w:szCs w:val="16"/>
          <w:lang w:val="en-US"/>
        </w:rPr>
        <w:t>:1.</w:t>
      </w:r>
      <w:r w:rsidR="001900E1" w:rsidRPr="001900E1">
        <w:rPr>
          <w:bCs/>
          <w:color w:val="231F20"/>
          <w:spacing w:val="-18"/>
          <w:sz w:val="16"/>
          <w:szCs w:val="16"/>
          <w:lang w:val="en-US"/>
        </w:rPr>
        <w:t xml:space="preserve"> </w:t>
      </w:r>
      <w:r w:rsidR="001900E1" w:rsidRPr="001900E1">
        <w:rPr>
          <w:rFonts w:ascii="Sylfaen" w:hAnsi="Sylfaen"/>
          <w:bCs/>
          <w:color w:val="231F20"/>
          <w:spacing w:val="-6"/>
          <w:sz w:val="16"/>
          <w:szCs w:val="16"/>
        </w:rPr>
        <w:t>მატი</w:t>
      </w:r>
      <w:r w:rsidR="001900E1" w:rsidRPr="001900E1">
        <w:rPr>
          <w:bCs/>
          <w:color w:val="231F20"/>
          <w:spacing w:val="-18"/>
          <w:sz w:val="16"/>
          <w:szCs w:val="16"/>
          <w:lang w:val="en-US"/>
        </w:rPr>
        <w:t xml:space="preserve"> </w:t>
      </w:r>
      <w:r w:rsidR="001900E1" w:rsidRPr="001900E1">
        <w:rPr>
          <w:bCs/>
          <w:color w:val="231F20"/>
          <w:spacing w:val="-6"/>
          <w:sz w:val="16"/>
          <w:szCs w:val="16"/>
          <w:lang w:val="en-US"/>
        </w:rPr>
        <w:t>60</w:t>
      </w:r>
      <w:r w:rsidR="001900E1" w:rsidRPr="001900E1">
        <w:rPr>
          <w:bCs/>
          <w:color w:val="231F20"/>
          <w:spacing w:val="-18"/>
          <w:sz w:val="16"/>
          <w:szCs w:val="16"/>
          <w:lang w:val="en-US"/>
        </w:rPr>
        <w:t xml:space="preserve"> </w:t>
      </w:r>
      <w:r w:rsidR="001900E1" w:rsidRPr="001900E1">
        <w:rPr>
          <w:rFonts w:ascii="Sylfaen" w:hAnsi="Sylfaen"/>
          <w:bCs/>
          <w:color w:val="231F20"/>
          <w:spacing w:val="-12"/>
          <w:sz w:val="16"/>
          <w:szCs w:val="16"/>
        </w:rPr>
        <w:t>გ</w:t>
      </w:r>
    </w:p>
    <w:p w14:paraId="34188154" w14:textId="52DE297D" w:rsidR="001900E1" w:rsidRPr="001900E1" w:rsidRDefault="007968EC" w:rsidP="001900E1">
      <w:pPr>
        <w:spacing w:before="28"/>
        <w:rPr>
          <w:bCs/>
          <w:color w:val="231F20"/>
          <w:spacing w:val="-5"/>
          <w:sz w:val="16"/>
          <w:szCs w:val="16"/>
          <w:lang w:val="en-US"/>
        </w:rPr>
      </w:pPr>
      <w:r w:rsidRPr="001900E1">
        <w:rPr>
          <w:rFonts w:ascii="Sylfaen" w:hAnsi="Sylfaen"/>
          <w:color w:val="231F20"/>
          <w:spacing w:val="-2"/>
          <w:w w:val="90"/>
          <w:sz w:val="16"/>
          <w:szCs w:val="16"/>
        </w:rPr>
        <w:t>კონტროლის ნომერი</w:t>
      </w:r>
      <w:r w:rsidR="001900E1" w:rsidRPr="001900E1">
        <w:rPr>
          <w:bCs/>
          <w:color w:val="231F20"/>
          <w:spacing w:val="-2"/>
          <w:sz w:val="16"/>
          <w:szCs w:val="16"/>
          <w:lang w:val="en-US"/>
        </w:rPr>
        <w:t>:</w:t>
      </w:r>
      <w:r w:rsidR="001900E1" w:rsidRPr="001900E1">
        <w:rPr>
          <w:bCs/>
          <w:color w:val="231F20"/>
          <w:spacing w:val="44"/>
          <w:sz w:val="16"/>
          <w:szCs w:val="16"/>
          <w:lang w:val="en-US"/>
        </w:rPr>
        <w:t xml:space="preserve"> </w:t>
      </w:r>
      <w:r w:rsidR="001900E1" w:rsidRPr="001900E1">
        <w:rPr>
          <w:bCs/>
          <w:color w:val="231F20"/>
          <w:spacing w:val="-2"/>
          <w:sz w:val="16"/>
          <w:szCs w:val="16"/>
          <w:lang w:val="en-US"/>
        </w:rPr>
        <w:t>15014HM01341-</w:t>
      </w:r>
      <w:r w:rsidR="001900E1" w:rsidRPr="001900E1">
        <w:rPr>
          <w:bCs/>
          <w:color w:val="231F20"/>
          <w:spacing w:val="-5"/>
          <w:sz w:val="16"/>
          <w:szCs w:val="16"/>
          <w:lang w:val="en-US"/>
        </w:rPr>
        <w:t>01</w:t>
      </w:r>
    </w:p>
    <w:p w14:paraId="5DF83FD3" w14:textId="29968198" w:rsidR="007968EC" w:rsidRPr="001900E1" w:rsidRDefault="001900E1" w:rsidP="001900E1">
      <w:pPr>
        <w:pStyle w:val="Title"/>
        <w:ind w:left="0"/>
        <w:rPr>
          <w:b w:val="0"/>
          <w:color w:val="231F20"/>
          <w:spacing w:val="-2"/>
          <w:w w:val="90"/>
          <w:sz w:val="16"/>
          <w:szCs w:val="16"/>
        </w:rPr>
      </w:pPr>
      <w:proofErr w:type="spellStart"/>
      <w:r w:rsidRPr="001900E1">
        <w:rPr>
          <w:rFonts w:ascii="Sylfaen" w:hAnsi="Sylfaen"/>
          <w:b w:val="0"/>
          <w:color w:val="231F20"/>
          <w:spacing w:val="-6"/>
          <w:sz w:val="16"/>
          <w:szCs w:val="16"/>
        </w:rPr>
        <w:t>ფარმაკოდი</w:t>
      </w:r>
      <w:proofErr w:type="spellEnd"/>
      <w:r w:rsidR="007968EC" w:rsidRPr="001900E1">
        <w:rPr>
          <w:b w:val="0"/>
          <w:color w:val="231F20"/>
          <w:spacing w:val="-7"/>
          <w:w w:val="90"/>
          <w:sz w:val="16"/>
          <w:szCs w:val="16"/>
        </w:rPr>
        <w:t xml:space="preserve"> </w:t>
      </w:r>
      <w:r w:rsidR="007968EC" w:rsidRPr="001900E1">
        <w:rPr>
          <w:b w:val="0"/>
          <w:color w:val="231F20"/>
          <w:spacing w:val="-2"/>
          <w:w w:val="90"/>
          <w:sz w:val="16"/>
          <w:szCs w:val="16"/>
        </w:rPr>
        <w:t xml:space="preserve"> </w:t>
      </w:r>
    </w:p>
    <w:p w14:paraId="27049A19" w14:textId="4F491AA3" w:rsidR="007968EC" w:rsidRPr="001900E1" w:rsidRDefault="001900E1" w:rsidP="001900E1">
      <w:pPr>
        <w:pStyle w:val="Title"/>
        <w:rPr>
          <w:b w:val="0"/>
          <w:color w:val="231F20"/>
          <w:spacing w:val="-5"/>
          <w:sz w:val="16"/>
          <w:szCs w:val="16"/>
        </w:rPr>
      </w:pPr>
      <w:r w:rsidRPr="001900E1"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0109A64" wp14:editId="7AA2E0B0">
                <wp:simplePos x="0" y="0"/>
                <wp:positionH relativeFrom="page">
                  <wp:posOffset>1149985</wp:posOffset>
                </wp:positionH>
                <wp:positionV relativeFrom="paragraph">
                  <wp:posOffset>72390</wp:posOffset>
                </wp:positionV>
                <wp:extent cx="277495" cy="28829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7495" cy="288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7495" h="288290">
                              <a:moveTo>
                                <a:pt x="17995" y="0"/>
                              </a:moveTo>
                              <a:lnTo>
                                <a:pt x="0" y="0"/>
                              </a:lnTo>
                              <a:lnTo>
                                <a:pt x="0" y="287997"/>
                              </a:lnTo>
                              <a:lnTo>
                                <a:pt x="17995" y="287997"/>
                              </a:lnTo>
                              <a:lnTo>
                                <a:pt x="17995" y="0"/>
                              </a:lnTo>
                              <a:close/>
                            </a:path>
                            <a:path w="277495" h="288290">
                              <a:moveTo>
                                <a:pt x="61188" y="0"/>
                              </a:moveTo>
                              <a:lnTo>
                                <a:pt x="43192" y="0"/>
                              </a:lnTo>
                              <a:lnTo>
                                <a:pt x="43192" y="287997"/>
                              </a:lnTo>
                              <a:lnTo>
                                <a:pt x="61188" y="287997"/>
                              </a:lnTo>
                              <a:lnTo>
                                <a:pt x="61188" y="0"/>
                              </a:lnTo>
                              <a:close/>
                            </a:path>
                            <a:path w="277495" h="288290">
                              <a:moveTo>
                                <a:pt x="104394" y="0"/>
                              </a:moveTo>
                              <a:lnTo>
                                <a:pt x="86398" y="0"/>
                              </a:lnTo>
                              <a:lnTo>
                                <a:pt x="86398" y="287997"/>
                              </a:lnTo>
                              <a:lnTo>
                                <a:pt x="104394" y="287997"/>
                              </a:lnTo>
                              <a:lnTo>
                                <a:pt x="104394" y="0"/>
                              </a:lnTo>
                              <a:close/>
                            </a:path>
                            <a:path w="277495" h="288290">
                              <a:moveTo>
                                <a:pt x="147586" y="0"/>
                              </a:moveTo>
                              <a:lnTo>
                                <a:pt x="129590" y="0"/>
                              </a:lnTo>
                              <a:lnTo>
                                <a:pt x="129590" y="287997"/>
                              </a:lnTo>
                              <a:lnTo>
                                <a:pt x="147586" y="287997"/>
                              </a:lnTo>
                              <a:lnTo>
                                <a:pt x="147586" y="0"/>
                              </a:lnTo>
                              <a:close/>
                            </a:path>
                            <a:path w="277495" h="288290">
                              <a:moveTo>
                                <a:pt x="190792" y="0"/>
                              </a:moveTo>
                              <a:lnTo>
                                <a:pt x="172796" y="0"/>
                              </a:lnTo>
                              <a:lnTo>
                                <a:pt x="172796" y="287997"/>
                              </a:lnTo>
                              <a:lnTo>
                                <a:pt x="190792" y="287997"/>
                              </a:lnTo>
                              <a:lnTo>
                                <a:pt x="190792" y="0"/>
                              </a:lnTo>
                              <a:close/>
                            </a:path>
                            <a:path w="277495" h="288290">
                              <a:moveTo>
                                <a:pt x="233984" y="0"/>
                              </a:moveTo>
                              <a:lnTo>
                                <a:pt x="215988" y="0"/>
                              </a:lnTo>
                              <a:lnTo>
                                <a:pt x="215988" y="287997"/>
                              </a:lnTo>
                              <a:lnTo>
                                <a:pt x="233984" y="287997"/>
                              </a:lnTo>
                              <a:lnTo>
                                <a:pt x="233984" y="0"/>
                              </a:lnTo>
                              <a:close/>
                            </a:path>
                            <a:path w="277495" h="288290">
                              <a:moveTo>
                                <a:pt x="277190" y="0"/>
                              </a:moveTo>
                              <a:lnTo>
                                <a:pt x="259194" y="0"/>
                              </a:lnTo>
                              <a:lnTo>
                                <a:pt x="259194" y="287997"/>
                              </a:lnTo>
                              <a:lnTo>
                                <a:pt x="277190" y="287997"/>
                              </a:lnTo>
                              <a:lnTo>
                                <a:pt x="2771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166B4" id="Graphic 14" o:spid="_x0000_s1026" style="position:absolute;margin-left:90.55pt;margin-top:5.7pt;width:21.85pt;height:22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7495,28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UOo6QIAAP4KAAAOAAAAZHJzL2Uyb0RvYy54bWysVl1vmzAUfZ+0/2D5fSWQpISoSTW16jSp&#10;2iq1054dYxI0wJ7tfPTf79rkAskUDaa84Gt8uD7n2Mb37v5QFmQntMlltaDhzYgSUXGZ5tV6QX+8&#10;PX2aUWIsq1JWyEos6Lsw9H758cPdXs1FJDeySIUmkKQy871a0I21ah4Ehm9EycyNVKKCwUzqklno&#10;6nWQaraH7GURRKPRbbCXOlVacmEMvH2sB+nS588ywe33LDPCkmJBgZv1T+2fK/cMlndsvtZMbXJ+&#10;pMH+g0XJ8gombVI9MsvIVud/pSpzrqWRmb3hsgxkluVceA2gJhydqXndMCW8FjDHqMYmc720/Nvu&#10;Vb1oR92oZ8l/GXAk2Cszb0Zcxxwxh0yXDgvEycG7+N64KA6WcHgZxfEkmVLCYSiazaLEuxywOX7M&#10;t8Z+EdInYrtnY+tFSDFiG4z4ocJQw1K6RSz8IlpKYBE1JbCIq3oRFbPuO8fOhWTfMtk0RNxoKXfi&#10;TXqcdSLCOHF0UQgQbRFF1UXCBuqgcAxb5bPVmGgGSWNHDNIhANsa2E47CIxmYjJeSCPqeZzs4fJv&#10;w3AGh7Qj7JL8yThMohMkksC2Vtbieihrpx8EvroN4WgyTiYn6i75MLsdJ6eOoX5sax9aXA9pnfmH&#10;oa/vxCSezm57ORFGyRSOd3fzoAXYHjd7C+yjrmUwDH19L5JRfLbnL+2KMI7i5NQ29ABbPPgNsI+6&#10;lsEw9NW9iMaw7fudkCicJmc/FfQA29qLDrCHug6DYejrexHH4dnGv7QvomkSnv1Y0ANsj160wD7q&#10;WgbD0P/0Am6s5i6FuHtbG1nk6VNeFO6aMXq9eig02TG4lqNx+BRh6g7MlxJ19eDqiJVM31802UPB&#10;taDm95ZpQUnxtYKKxlVnGGgMVhhoWzxIX8P5G04b+3b4ybQiCsIFtVB8fJNYL7E5lhVOS4N1X1by&#10;89bKLHc1h+dWMzp2oMjyN/axIHRVXLfvUW3ZuvwDAAD//wMAUEsDBBQABgAIAAAAIQCEI8mq3AAA&#10;AAkBAAAPAAAAZHJzL2Rvd25yZXYueG1sTI/BTsMwEETvSPyDtZW4USfBraIQp4oq5cCR0g9wYxOn&#10;jdfBdtvw9ywnuO1oRzNv6t3iJnYzIY4eJeTrDJjB3usRBwnHj+65BBaTQq0mj0bCt4mwax4falVp&#10;f8d3czukgVEIxkpJsCnNFeext8apuPazQfp9+uBUIhkGroO6U7ibeJFlW+7UiNRg1Wz21vSXw9VR&#10;Snv+6oLwtt0vF1G+iLduPG6kfFot7SuwZJb0Z4ZffEKHhphO/oo6sol0medkpSMXwMhQFIK2nCRs&#10;tiXwpub/FzQ/AAAA//8DAFBLAQItABQABgAIAAAAIQC2gziS/gAAAOEBAAATAAAAAAAAAAAAAAAA&#10;AAAAAABbQ29udGVudF9UeXBlc10ueG1sUEsBAi0AFAAGAAgAAAAhADj9If/WAAAAlAEAAAsAAAAA&#10;AAAAAAAAAAAALwEAAF9yZWxzLy5yZWxzUEsBAi0AFAAGAAgAAAAhAD+FQ6jpAgAA/goAAA4AAAAA&#10;AAAAAAAAAAAALgIAAGRycy9lMm9Eb2MueG1sUEsBAi0AFAAGAAgAAAAhAIQjyarcAAAACQEAAA8A&#10;AAAAAAAAAAAAAAAAQwUAAGRycy9kb3ducmV2LnhtbFBLBQYAAAAABAAEAPMAAABMBgAAAAA=&#10;" path="m17995,l,,,287997r17995,l17995,xem61188,l43192,r,287997l61188,287997,61188,xem104394,l86398,r,287997l104394,287997,104394,xem147586,l129590,r,287997l147586,287997,147586,xem190792,l172796,r,287997l190792,287997,190792,xem233984,l215988,r,287997l233984,287997,233984,xem277190,l259194,r,287997l277190,287997,277190,xe" fillcolor="#231f20" stroked="f">
                <v:path arrowok="t"/>
                <w10:wrap anchorx="page"/>
              </v:shape>
            </w:pict>
          </mc:Fallback>
        </mc:AlternateContent>
      </w:r>
      <w:r w:rsidR="007968EC" w:rsidRPr="001900E1">
        <w:rPr>
          <w:b w:val="0"/>
          <w:sz w:val="16"/>
          <w:szCs w:val="16"/>
        </w:rPr>
        <w:br w:type="column"/>
      </w:r>
      <w:r w:rsidR="007968EC" w:rsidRPr="001900E1">
        <w:rPr>
          <w:b w:val="0"/>
          <w:color w:val="231F20"/>
          <w:spacing w:val="-4"/>
          <w:sz w:val="16"/>
          <w:szCs w:val="16"/>
        </w:rPr>
        <w:t>:</w:t>
      </w:r>
      <w:r w:rsidR="007968EC" w:rsidRPr="001900E1">
        <w:rPr>
          <w:b w:val="0"/>
          <w:color w:val="231F20"/>
          <w:spacing w:val="63"/>
          <w:sz w:val="16"/>
          <w:szCs w:val="16"/>
        </w:rPr>
        <w:t xml:space="preserve"> </w:t>
      </w:r>
      <w:proofErr w:type="spellStart"/>
      <w:r w:rsidR="007968EC" w:rsidRPr="001900E1">
        <w:rPr>
          <w:b w:val="0"/>
          <w:color w:val="231F20"/>
          <w:spacing w:val="-4"/>
          <w:sz w:val="16"/>
          <w:szCs w:val="16"/>
        </w:rPr>
        <w:t>Adozin</w:t>
      </w:r>
      <w:proofErr w:type="spellEnd"/>
      <w:r w:rsidR="007968EC" w:rsidRPr="001900E1">
        <w:rPr>
          <w:b w:val="0"/>
          <w:color w:val="231F20"/>
          <w:spacing w:val="-18"/>
          <w:sz w:val="16"/>
          <w:szCs w:val="16"/>
        </w:rPr>
        <w:t xml:space="preserve"> </w:t>
      </w:r>
      <w:r w:rsidR="007968EC" w:rsidRPr="001900E1">
        <w:rPr>
          <w:b w:val="0"/>
          <w:color w:val="231F20"/>
          <w:spacing w:val="-4"/>
          <w:sz w:val="16"/>
          <w:szCs w:val="16"/>
        </w:rPr>
        <w:t>6</w:t>
      </w:r>
      <w:r w:rsidR="007968EC" w:rsidRPr="001900E1">
        <w:rPr>
          <w:b w:val="0"/>
          <w:color w:val="231F20"/>
          <w:spacing w:val="-18"/>
          <w:sz w:val="16"/>
          <w:szCs w:val="16"/>
        </w:rPr>
        <w:t xml:space="preserve"> </w:t>
      </w:r>
      <w:proofErr w:type="spellStart"/>
      <w:r w:rsidR="007968EC" w:rsidRPr="001900E1">
        <w:rPr>
          <w:rFonts w:ascii="Sylfaen" w:hAnsi="Sylfaen"/>
          <w:b w:val="0"/>
          <w:color w:val="231F20"/>
          <w:spacing w:val="-4"/>
          <w:sz w:val="16"/>
          <w:szCs w:val="16"/>
        </w:rPr>
        <w:t>მგ</w:t>
      </w:r>
      <w:proofErr w:type="spellEnd"/>
      <w:r w:rsidR="007968EC" w:rsidRPr="001900E1">
        <w:rPr>
          <w:b w:val="0"/>
          <w:color w:val="231F20"/>
          <w:spacing w:val="-4"/>
          <w:sz w:val="16"/>
          <w:szCs w:val="16"/>
        </w:rPr>
        <w:t>/2</w:t>
      </w:r>
      <w:r w:rsidR="007968EC" w:rsidRPr="001900E1">
        <w:rPr>
          <w:b w:val="0"/>
          <w:color w:val="231F20"/>
          <w:spacing w:val="-18"/>
          <w:sz w:val="16"/>
          <w:szCs w:val="16"/>
        </w:rPr>
        <w:t xml:space="preserve"> </w:t>
      </w:r>
      <w:proofErr w:type="spellStart"/>
      <w:r w:rsidR="007968EC" w:rsidRPr="001900E1">
        <w:rPr>
          <w:rFonts w:ascii="Sylfaen" w:hAnsi="Sylfaen"/>
          <w:b w:val="0"/>
          <w:color w:val="231F20"/>
          <w:spacing w:val="-4"/>
          <w:sz w:val="16"/>
          <w:szCs w:val="16"/>
        </w:rPr>
        <w:t>მლ</w:t>
      </w:r>
      <w:proofErr w:type="spellEnd"/>
      <w:r w:rsidR="007968EC" w:rsidRPr="001900E1">
        <w:rPr>
          <w:b w:val="0"/>
          <w:color w:val="231F20"/>
          <w:spacing w:val="-18"/>
          <w:sz w:val="16"/>
          <w:szCs w:val="16"/>
        </w:rPr>
        <w:t xml:space="preserve"> </w:t>
      </w:r>
      <w:proofErr w:type="spellStart"/>
      <w:r w:rsidR="007968EC" w:rsidRPr="001900E1">
        <w:rPr>
          <w:rFonts w:ascii="Sylfaen" w:hAnsi="Sylfaen"/>
          <w:b w:val="0"/>
          <w:color w:val="231F20"/>
          <w:spacing w:val="-4"/>
          <w:sz w:val="16"/>
          <w:szCs w:val="16"/>
        </w:rPr>
        <w:t>ამპულა</w:t>
      </w:r>
      <w:proofErr w:type="spellEnd"/>
      <w:r w:rsidR="007968EC" w:rsidRPr="001900E1">
        <w:rPr>
          <w:b w:val="0"/>
          <w:color w:val="231F20"/>
          <w:spacing w:val="-18"/>
          <w:sz w:val="16"/>
          <w:szCs w:val="16"/>
        </w:rPr>
        <w:t xml:space="preserve"> </w:t>
      </w:r>
      <w:r w:rsidR="007968EC" w:rsidRPr="001900E1">
        <w:rPr>
          <w:b w:val="0"/>
          <w:color w:val="231F20"/>
          <w:spacing w:val="-5"/>
          <w:sz w:val="16"/>
          <w:szCs w:val="16"/>
        </w:rPr>
        <w:t>KT</w:t>
      </w:r>
    </w:p>
    <w:p w14:paraId="4E86840F" w14:textId="28452C3B" w:rsidR="00F2602D" w:rsidRPr="001900E1" w:rsidRDefault="00F2602D" w:rsidP="001900E1">
      <w:pPr>
        <w:pStyle w:val="Title"/>
        <w:rPr>
          <w:b w:val="0"/>
          <w:color w:val="231F20"/>
          <w:spacing w:val="-5"/>
          <w:sz w:val="16"/>
          <w:szCs w:val="16"/>
        </w:rPr>
      </w:pPr>
      <w:r w:rsidRPr="001900E1">
        <w:rPr>
          <w:rFonts w:ascii="Sylfaen" w:hAnsi="Sylfaen"/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614347" wp14:editId="1FAE1760">
                <wp:simplePos x="0" y="0"/>
                <wp:positionH relativeFrom="column">
                  <wp:posOffset>2743200</wp:posOffset>
                </wp:positionH>
                <wp:positionV relativeFrom="paragraph">
                  <wp:posOffset>119380</wp:posOffset>
                </wp:positionV>
                <wp:extent cx="1897380" cy="1021080"/>
                <wp:effectExtent l="0" t="0" r="26670" b="26670"/>
                <wp:wrapNone/>
                <wp:docPr id="36167012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7380" cy="1021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6C3F5F" w14:textId="587BE5B7" w:rsidR="00F2602D" w:rsidRDefault="00F2602D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ka-GE"/>
                              </w:rPr>
                            </w:pPr>
                            <w:r w:rsidRPr="00F2602D"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ka-GE"/>
                              </w:rPr>
                              <w:t xml:space="preserve">სააქციო საზოგადოება 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ka-GE"/>
                              </w:rPr>
                              <w:t>ვემ ილაჩ ვე სანაი თიჯარეთ მასლაქის უბანი აოს 55 ქუჩა 42 მასლაქი ა ბლოკი კორპ ნომ:2/134 სარიერი/სტამბოლი ტელ: 0212 347 75 12 13  ფაქსი: 0212 272 07 17 ვ.დ მასლაქი სავაჭრო ნომერი: 9240498027</w:t>
                            </w:r>
                          </w:p>
                          <w:p w14:paraId="1858CBD4" w14:textId="21903971" w:rsidR="00F2602D" w:rsidRPr="00F2602D" w:rsidRDefault="00F2602D">
                            <w:pP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ka-GE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  <w:lang w:val="ka-G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14347" id="Text Box 4" o:spid="_x0000_s1027" type="#_x0000_t202" style="position:absolute;left:0;text-align:left;margin-left:3in;margin-top:9.4pt;width:149.4pt;height:8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TqMOgIAAIQEAAAOAAAAZHJzL2Uyb0RvYy54bWysVE1v2zAMvQ/YfxB0X2ynaZsGcYosRYYB&#10;QVsgLXpWZDkWJouapMTOfv0o2flot9Owi0Ka1BP5+JjpfVsrshfWSdA5zQYpJUJzKKTe5vT1Zfll&#10;TInzTBdMgRY5PQhH72efP00bMxFDqEAVwhIE0W7SmJxW3ptJkjheiZq5ARihMViCrZlH126TwrIG&#10;0WuVDNP0JmnAFsYCF87h14cuSGcRvywF909l6YQnKqdYm4+njecmnMlsyiZby0wleV8G+4cqaiY1&#10;PnqCemCekZ2Vf0DVkltwUPoBhzqBspRcxB6wmyz90M26YkbEXpAcZ040uf8Hyx/3a/NsiW+/QosD&#10;DIQ0xk0cfgz9tKWtwy9WSjCOFB5OtInWEx4uje9ur8YY4hjL0mGWooM4yfm6sc5/E1CTYOTU4lwi&#10;XWy/cr5LPaaE1xwoWSylUtEJWhALZcme4RSVj0Ui+LsspUmT05ur6zQCv4sF6NP9jWL8R1/eRRbi&#10;KY01n5sPlm83LZHFBTEbKA7Il4VOSs7wpUT4FXP+mVnUDvKA++Cf8CgVYE3QW5RUYH/97XvIx5Fi&#10;lJIGtZhT93PHrKBEfdc47LtsNArijc7o+naIjr2MbC4jelcvAInKcPMMj2bI9+polhbqN1ybeXgV&#10;Q0xzfDun/mgufLchuHZczOcxCeVqmF/pteEBOgwm0PrSvjFr+rF6VMQjHFXLJh+m2+WGmxrmOw+l&#10;jKMPPHes9vSj1KN4+rUMu3Tpx6zzn8fsNwAAAP//AwBQSwMEFAAGAAgAAAAhAERbTkfdAAAACgEA&#10;AA8AAABkcnMvZG93bnJldi54bWxMj0FPwzAMhe9I/IfISNxYyoa2rjSdAG1cODEQ56zxkojGqZqs&#10;6/495gQ32+/p+X31ZgqdGHFIPpKC+1kBAqmNxpNV8PmxuytBpKzJ6C4SKrhggk1zfVXrysQzveO4&#10;z1ZwCKVKK3A595WUqXUYdJrFHom1YxyCzrwOVppBnzk8dHJeFEsZtCf+4HSPLw7b7/0pKNg+27Vt&#10;Sz24bWm8H6ev45t9Ver2Znp6BJFxyn9m+K3P1aHhTod4IpNEp+BhMWeWzELJCGxYLQoeDnxYrZcg&#10;m1r+R2h+AAAA//8DAFBLAQItABQABgAIAAAAIQC2gziS/gAAAOEBAAATAAAAAAAAAAAAAAAAAAAA&#10;AABbQ29udGVudF9UeXBlc10ueG1sUEsBAi0AFAAGAAgAAAAhADj9If/WAAAAlAEAAAsAAAAAAAAA&#10;AAAAAAAALwEAAF9yZWxzLy5yZWxzUEsBAi0AFAAGAAgAAAAhAMAxOow6AgAAhAQAAA4AAAAAAAAA&#10;AAAAAAAALgIAAGRycy9lMm9Eb2MueG1sUEsBAi0AFAAGAAgAAAAhAERbTkfdAAAACgEAAA8AAAAA&#10;AAAAAAAAAAAAlAQAAGRycy9kb3ducmV2LnhtbFBLBQYAAAAABAAEAPMAAACeBQAAAAA=&#10;" fillcolor="white [3201]" strokeweight=".5pt">
                <v:textbox>
                  <w:txbxContent>
                    <w:p w14:paraId="3E6C3F5F" w14:textId="587BE5B7" w:rsidR="00F2602D" w:rsidRDefault="00F2602D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ka-GE"/>
                        </w:rPr>
                      </w:pPr>
                      <w:r w:rsidRPr="00F2602D">
                        <w:rPr>
                          <w:rFonts w:asciiTheme="minorHAnsi" w:hAnsiTheme="minorHAnsi"/>
                          <w:sz w:val="16"/>
                          <w:szCs w:val="16"/>
                          <w:lang w:val="ka-GE"/>
                        </w:rPr>
                        <w:t xml:space="preserve">სააქციო საზოგადოება </w:t>
                      </w: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ka-GE"/>
                        </w:rPr>
                        <w:t>ვემ ილაჩ ვე სანაი თიჯარეთ მასლაქის უბანი აოს 55 ქუჩა 42 მასლაქი ა ბლოკი კორპ ნომ:2/134 სარიერი/სტამბოლი ტელ: 0212 347 75 12 13  ფაქსი: 0212 272 07 17 ვ.დ მასლაქი სავაჭრო ნომერი: 9240498027</w:t>
                      </w:r>
                    </w:p>
                    <w:p w14:paraId="1858CBD4" w14:textId="21903971" w:rsidR="00F2602D" w:rsidRPr="00F2602D" w:rsidRDefault="00F2602D">
                      <w:pPr>
                        <w:rPr>
                          <w:rFonts w:asciiTheme="minorHAnsi" w:hAnsiTheme="minorHAnsi"/>
                          <w:sz w:val="16"/>
                          <w:szCs w:val="16"/>
                          <w:lang w:val="ka-GE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  <w:lang w:val="ka-G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39320B3" w14:textId="2FB75BB0" w:rsidR="00F2602D" w:rsidRPr="001900E1" w:rsidRDefault="00F2602D" w:rsidP="001900E1">
      <w:pPr>
        <w:pStyle w:val="Title"/>
        <w:rPr>
          <w:rFonts w:ascii="Sylfaen" w:hAnsi="Sylfaen"/>
          <w:b w:val="0"/>
          <w:sz w:val="16"/>
          <w:szCs w:val="16"/>
        </w:rPr>
      </w:pPr>
    </w:p>
    <w:p w14:paraId="769876B0" w14:textId="02582541" w:rsidR="007968EC" w:rsidRPr="001900E1" w:rsidRDefault="007968EC" w:rsidP="001900E1">
      <w:pPr>
        <w:spacing w:before="25"/>
        <w:rPr>
          <w:bCs/>
          <w:sz w:val="16"/>
          <w:szCs w:val="16"/>
          <w:lang w:val="en-US"/>
        </w:rPr>
      </w:pPr>
    </w:p>
    <w:p w14:paraId="520E3453" w14:textId="542EFFBF" w:rsidR="007968EC" w:rsidRPr="001900E1" w:rsidRDefault="007968EC" w:rsidP="001900E1">
      <w:pPr>
        <w:spacing w:before="30"/>
        <w:rPr>
          <w:rFonts w:ascii="Sylfaen" w:hAnsi="Sylfaen"/>
          <w:bCs/>
          <w:sz w:val="16"/>
          <w:szCs w:val="16"/>
          <w:lang w:val="en-US"/>
        </w:rPr>
      </w:pPr>
      <w:r w:rsidRPr="001900E1">
        <w:rPr>
          <w:bCs/>
          <w:color w:val="231F20"/>
          <w:w w:val="95"/>
          <w:sz w:val="16"/>
          <w:szCs w:val="16"/>
          <w:lang w:val="en-US"/>
        </w:rPr>
        <w:t>:</w:t>
      </w:r>
    </w:p>
    <w:p w14:paraId="69B7BB76" w14:textId="77777777" w:rsidR="007968EC" w:rsidRPr="001900E1" w:rsidRDefault="007968EC" w:rsidP="001900E1">
      <w:pPr>
        <w:spacing w:before="28"/>
        <w:ind w:left="252"/>
        <w:rPr>
          <w:bCs/>
          <w:color w:val="231F20"/>
          <w:spacing w:val="-2"/>
          <w:sz w:val="16"/>
          <w:szCs w:val="16"/>
          <w:lang w:val="en-US"/>
        </w:rPr>
      </w:pPr>
      <w:r w:rsidRPr="001900E1">
        <w:rPr>
          <w:bCs/>
          <w:color w:val="231F20"/>
          <w:spacing w:val="-2"/>
          <w:sz w:val="16"/>
          <w:szCs w:val="16"/>
          <w:lang w:val="en-US"/>
        </w:rPr>
        <w:t xml:space="preserve">              </w:t>
      </w:r>
    </w:p>
    <w:p w14:paraId="06C65B5E" w14:textId="77777777" w:rsidR="00BC716E" w:rsidRPr="001900E1" w:rsidRDefault="00BC716E" w:rsidP="001900E1">
      <w:pPr>
        <w:spacing w:before="28"/>
        <w:rPr>
          <w:bCs/>
          <w:color w:val="231F20"/>
          <w:spacing w:val="-5"/>
          <w:sz w:val="16"/>
          <w:szCs w:val="16"/>
          <w:lang w:val="en-US"/>
        </w:rPr>
      </w:pPr>
    </w:p>
    <w:p w14:paraId="17921D7E" w14:textId="77777777" w:rsidR="00BC716E" w:rsidRPr="001900E1" w:rsidRDefault="00BC716E" w:rsidP="001900E1">
      <w:pPr>
        <w:spacing w:before="28"/>
        <w:rPr>
          <w:bCs/>
          <w:sz w:val="16"/>
          <w:szCs w:val="16"/>
          <w:lang w:val="en-US"/>
        </w:rPr>
      </w:pPr>
    </w:p>
    <w:p w14:paraId="55D89A32" w14:textId="0196B794" w:rsidR="00BC716E" w:rsidRPr="001900E1" w:rsidRDefault="00BC716E" w:rsidP="001900E1">
      <w:pPr>
        <w:spacing w:before="28"/>
        <w:jc w:val="both"/>
        <w:rPr>
          <w:bCs/>
          <w:sz w:val="16"/>
          <w:szCs w:val="16"/>
          <w:lang w:val="en-US"/>
        </w:rPr>
      </w:pPr>
      <w:r w:rsidRPr="001900E1">
        <w:rPr>
          <w:rFonts w:asciiTheme="majorHAnsi" w:hAnsiTheme="majorHAnsi"/>
          <w:bCs/>
          <w:sz w:val="16"/>
          <w:szCs w:val="16"/>
          <w:lang w:val="ka-GE"/>
        </w:rPr>
        <w:t xml:space="preserve">თარგმანი შეესაბამება ორიგინალს </w:t>
      </w:r>
    </w:p>
    <w:p w14:paraId="71A05C82" w14:textId="77777777" w:rsidR="00BC716E" w:rsidRPr="001900E1" w:rsidRDefault="00BC716E" w:rsidP="001900E1">
      <w:pPr>
        <w:rPr>
          <w:rFonts w:asciiTheme="majorHAnsi" w:hAnsiTheme="majorHAnsi"/>
          <w:bCs/>
          <w:sz w:val="16"/>
          <w:szCs w:val="16"/>
          <w:lang w:val="ka-GE"/>
        </w:rPr>
      </w:pPr>
      <w:r w:rsidRPr="001900E1">
        <w:rPr>
          <w:rFonts w:asciiTheme="majorHAnsi" w:hAnsiTheme="majorHAnsi"/>
          <w:bCs/>
          <w:sz w:val="16"/>
          <w:szCs w:val="16"/>
          <w:lang w:val="ka-GE"/>
        </w:rPr>
        <w:t>თარჯიმანი მედეა გურგულიანი</w:t>
      </w:r>
    </w:p>
    <w:p w14:paraId="3ECA0587" w14:textId="3009DA18" w:rsidR="00BC716E" w:rsidRPr="001900E1" w:rsidRDefault="00BC716E" w:rsidP="001900E1">
      <w:pPr>
        <w:spacing w:after="160"/>
        <w:rPr>
          <w:bCs/>
          <w:sz w:val="16"/>
          <w:szCs w:val="16"/>
          <w:lang w:val="en-US"/>
        </w:rPr>
      </w:pPr>
      <w:r w:rsidRPr="001900E1">
        <w:rPr>
          <w:rFonts w:asciiTheme="majorHAnsi" w:hAnsiTheme="majorHAnsi"/>
          <w:bCs/>
          <w:sz w:val="16"/>
          <w:szCs w:val="16"/>
          <w:lang w:val="ka-GE"/>
        </w:rPr>
        <w:t>555242419</w:t>
      </w:r>
      <w:r w:rsidRPr="001900E1">
        <w:rPr>
          <w:bCs/>
          <w:sz w:val="16"/>
          <w:szCs w:val="16"/>
          <w:lang w:val="en-US"/>
        </w:rPr>
        <w:br w:type="page"/>
      </w:r>
    </w:p>
    <w:p w14:paraId="6AACEF56" w14:textId="13D75E76" w:rsidR="007968EC" w:rsidRPr="001900E1" w:rsidRDefault="007968EC" w:rsidP="00C77C64">
      <w:pPr>
        <w:spacing w:after="160" w:line="259" w:lineRule="auto"/>
        <w:rPr>
          <w:bCs/>
          <w:sz w:val="24"/>
          <w:lang w:val="en-US"/>
        </w:rPr>
        <w:sectPr w:rsidR="007968EC" w:rsidRPr="001900E1" w:rsidSect="007968EC">
          <w:type w:val="continuous"/>
          <w:pgSz w:w="12480" w:h="22580"/>
          <w:pgMar w:top="40" w:right="0" w:bottom="280" w:left="283" w:header="720" w:footer="720" w:gutter="0"/>
          <w:cols w:num="2" w:space="720" w:equalWidth="0">
            <w:col w:w="3673" w:space="40"/>
            <w:col w:w="8484"/>
          </w:cols>
        </w:sectPr>
      </w:pPr>
    </w:p>
    <w:tbl>
      <w:tblPr>
        <w:tblStyle w:val="TableGrid"/>
        <w:tblW w:w="10915" w:type="dxa"/>
        <w:tblInd w:w="-1139" w:type="dxa"/>
        <w:tblLook w:val="04A0" w:firstRow="1" w:lastRow="0" w:firstColumn="1" w:lastColumn="0" w:noHBand="0" w:noVBand="1"/>
      </w:tblPr>
      <w:tblGrid>
        <w:gridCol w:w="5047"/>
        <w:gridCol w:w="5868"/>
      </w:tblGrid>
      <w:tr w:rsidR="00775075" w:rsidRPr="001900E1" w14:paraId="1ED1EF22" w14:textId="77777777" w:rsidTr="001900E1">
        <w:trPr>
          <w:trHeight w:val="15082"/>
        </w:trPr>
        <w:tc>
          <w:tcPr>
            <w:tcW w:w="5047" w:type="dxa"/>
          </w:tcPr>
          <w:p w14:paraId="2EE8C9F7" w14:textId="77777777" w:rsidR="00360CF9" w:rsidRPr="001900E1" w:rsidRDefault="00360CF9" w:rsidP="00157DF2">
            <w:pPr>
              <w:pStyle w:val="BodyText"/>
              <w:spacing w:before="130" w:line="276" w:lineRule="auto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lastRenderedPageBreak/>
              <w:t>ინექციის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ექიმი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ხშირად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გააკონტროლებს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თქვენს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ადენოზინი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სისხლში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მცირე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დროით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რჩება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ამიტომ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ბევრი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აქვს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ინექციის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შეწყვეტის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შემდეგ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ეფექტი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სწრაფად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მთავრდება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ზოგჯერ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შესაჩერებლად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საჭირო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გახდეს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ამინოფილინის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თეოფილინის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სახელით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ცნობილი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მედიკამენტების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ინექციები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</w:t>
            </w:r>
          </w:p>
          <w:p w14:paraId="3398DDB3" w14:textId="77777777" w:rsidR="00360CF9" w:rsidRPr="001900E1" w:rsidRDefault="00360CF9" w:rsidP="0061393B">
            <w:pPr>
              <w:pStyle w:val="BodyText"/>
              <w:spacing w:before="130" w:line="192" w:lineRule="auto"/>
              <w:ind w:left="10"/>
              <w:rPr>
                <w:rFonts w:asciiTheme="majorHAnsi" w:hAnsiTheme="majorHAnsi"/>
                <w:bCs/>
                <w:i/>
                <w:sz w:val="24"/>
                <w:szCs w:val="24"/>
              </w:rPr>
            </w:pPr>
            <w:r w:rsidRPr="001900E1">
              <w:rPr>
                <w:bCs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თუ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მიიღეთ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ადოზინის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საჭიროზე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მეტი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დოზა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მიმართეთ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ექიმს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ან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 xml:space="preserve"> </w:t>
            </w:r>
            <w:proofErr w:type="gramStart"/>
            <w:r w:rsidRPr="001900E1">
              <w:rPr>
                <w:rFonts w:ascii="Sylfaen" w:hAnsi="Sylfaen" w:cs="Sylfaen"/>
                <w:bCs/>
                <w:i/>
                <w:noProof/>
                <w:sz w:val="24"/>
                <w:szCs w:val="24"/>
              </w:rPr>
              <w:t>ფარმაცევტს</w:t>
            </w:r>
            <w:r w:rsidRPr="001900E1">
              <w:rPr>
                <w:rFonts w:asciiTheme="majorHAnsi" w:hAnsiTheme="majorHAnsi"/>
                <w:bCs/>
                <w:i/>
                <w:noProof/>
                <w:sz w:val="24"/>
                <w:szCs w:val="24"/>
              </w:rPr>
              <w:t>.</w:t>
            </w:r>
            <w:r w:rsidRPr="001900E1">
              <w:rPr>
                <w:rFonts w:asciiTheme="majorHAnsi" w:hAnsiTheme="majorHAnsi"/>
                <w:bCs/>
                <w:i/>
                <w:color w:val="010202"/>
                <w:w w:val="75"/>
                <w:sz w:val="24"/>
                <w:szCs w:val="24"/>
              </w:rPr>
              <w:t>.</w:t>
            </w:r>
            <w:proofErr w:type="gramEnd"/>
          </w:p>
          <w:p w14:paraId="0A7DF51F" w14:textId="61FA22DB" w:rsidR="00360CF9" w:rsidRPr="001900E1" w:rsidRDefault="00360CF9" w:rsidP="0061393B">
            <w:pPr>
              <w:spacing w:before="141" w:line="192" w:lineRule="auto"/>
              <w:ind w:left="10"/>
              <w:rPr>
                <w:bCs/>
                <w:color w:val="010202"/>
                <w:spacing w:val="2"/>
                <w:w w:val="70"/>
                <w:sz w:val="24"/>
              </w:rPr>
            </w:pP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თუ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ადოზინის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გამოყენება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დაგავიწყდათ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                                    </w:t>
            </w:r>
            <w:r w:rsidR="007B2661" w:rsidRPr="001900E1">
              <w:rPr>
                <w:rFonts w:asciiTheme="minorHAnsi" w:hAnsiTheme="minorHAnsi"/>
                <w:bCs/>
                <w:color w:val="010202"/>
                <w:spacing w:val="2"/>
                <w:w w:val="70"/>
                <w:sz w:val="24"/>
                <w:lang w:val="ka-GE"/>
              </w:rPr>
              <w:t xml:space="preserve">                                                                         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რადგან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ადოზინი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ექიმის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მეთვალყურეობის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ქვეშ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შეგეძლებათ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დოზის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გამოტოვება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შეუძლებელია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თუმცა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თუ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ფიქრობთ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რომ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დოზა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გამოტოვეთ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აცნობეთ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ექიმს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არ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მიიღოთ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ორმაგი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დოზა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გამოტოვებული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დოზების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2"/>
                <w:w w:val="70"/>
                <w:sz w:val="24"/>
              </w:rPr>
              <w:t>ანაზღაურების მიზნით</w:t>
            </w:r>
            <w:r w:rsidRPr="001900E1">
              <w:rPr>
                <w:bCs/>
                <w:color w:val="010202"/>
                <w:spacing w:val="2"/>
                <w:w w:val="70"/>
                <w:sz w:val="24"/>
              </w:rPr>
              <w:t>.</w:t>
            </w:r>
          </w:p>
          <w:p w14:paraId="1D31589E" w14:textId="624BA62E" w:rsidR="00360CF9" w:rsidRPr="001900E1" w:rsidRDefault="00360CF9" w:rsidP="00157DF2">
            <w:pPr>
              <w:pStyle w:val="Heading1"/>
              <w:tabs>
                <w:tab w:val="left" w:pos="140"/>
              </w:tabs>
              <w:spacing w:before="116" w:line="276" w:lineRule="auto"/>
              <w:rPr>
                <w:b w:val="0"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ადოზინით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მკურნალობის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შეწყვეტის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შემდეგ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შესაძლო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ეფექტები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>:</w:t>
            </w:r>
            <w:r w:rsidR="007B2661"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                                                                                </w:t>
            </w:r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ადოზინით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მკურნალობის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შეწყვეტის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შემდეგ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არასასურველი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ეფექტები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0"/>
                <w:sz w:val="24"/>
                <w:szCs w:val="24"/>
              </w:rPr>
              <w:t>მოსალოდნელი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>.</w:t>
            </w:r>
          </w:p>
          <w:p w14:paraId="09215B47" w14:textId="053AC2FD" w:rsidR="00360CF9" w:rsidRPr="001900E1" w:rsidRDefault="00360CF9" w:rsidP="00157DF2">
            <w:pPr>
              <w:pStyle w:val="BodyText"/>
              <w:spacing w:before="144" w:line="276" w:lineRule="auto"/>
              <w:ind w:left="11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შესაძლო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მოვლენებია</w:t>
            </w:r>
            <w:proofErr w:type="spellEnd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მოსალოდნელი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?                                           </w:t>
            </w:r>
            <w:r w:rsidR="007B2661"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                                                                           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 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ადენოზინის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ინფუზიის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შემდეგ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დაფიქსირდა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მიოკარდიუმის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ინფარქტის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შეტევა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სიკვდილის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შემთხვევები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ადენოზინი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რისკს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წარმოადგენს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განსაკუთრებით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პაციენტებისთვის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რომლებსაც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აქვთ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მიმდინარე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იშემია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მიოკარდიუმის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ინფარქტის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სიკვდილის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ზოგიერთი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შემთხვევა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დაფიქსირდა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რომლებსაც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ადრე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ჰქონდათ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არასტაბილური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სტენოკარდია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ძლიერი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სპაზმის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მსგავსი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ტკივილი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>-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სისხლძარღვთა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არასტაბილურობა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</w:t>
            </w:r>
          </w:p>
          <w:p w14:paraId="5FB756E8" w14:textId="77777777" w:rsidR="00360CF9" w:rsidRPr="001900E1" w:rsidRDefault="00360CF9" w:rsidP="00157DF2">
            <w:pPr>
              <w:pStyle w:val="BodyText"/>
              <w:spacing w:before="144" w:line="276" w:lineRule="auto"/>
              <w:ind w:left="11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ყველა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მედიკამენტის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მსგავსად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ადოზინმაც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გამოიწვიოს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მოვლენები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ადამიანებში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რომლებსაც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აქვთ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მომატებული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მგრძნობელობა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მისი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ინგრედიენტების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მიმართ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მოვლენები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როგორც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წესი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ქრება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ინექციიდან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რამდენიმე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წამში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წუთში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მაგრამ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გამოვლინდა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შემდეგი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მოვლენებიდან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რომელიმე</w:t>
            </w:r>
            <w:proofErr w:type="spellEnd"/>
            <w:r w:rsidRPr="001900E1">
              <w:rPr>
                <w:bCs/>
                <w:color w:val="010202"/>
                <w:w w:val="75"/>
                <w:sz w:val="24"/>
                <w:szCs w:val="24"/>
              </w:rPr>
              <w:t>.</w:t>
            </w:r>
          </w:p>
          <w:p w14:paraId="178DF141" w14:textId="77777777" w:rsidR="00360CF9" w:rsidRPr="001900E1" w:rsidRDefault="00360CF9" w:rsidP="0061393B">
            <w:pPr>
              <w:pStyle w:val="BodyText"/>
              <w:spacing w:before="147" w:line="192" w:lineRule="auto"/>
              <w:ind w:left="11" w:right="187"/>
              <w:rPr>
                <w:bCs/>
                <w:color w:val="010202"/>
                <w:spacing w:val="-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შეწყვიტეთ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გამოყენება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დაუყოვნებლივ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აცნობეთ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უახლოესი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საავადმყოფოს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გადაუდებელი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დახმარების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განყოფილებას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შემდეგი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სიმპტომებიდან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რომელიმე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გამოვლინდა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:                                                    •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ალერგია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–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ანაფილაქსიური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რეაქცია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თუ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ამ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სიმპტომებიდან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რომელიმე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გამოვლინდა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შესაძლოა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დაგჭირდეთ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სასწრაფო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სამედიცინო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დახმარება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spacing w:val="-2"/>
                <w:w w:val="75"/>
                <w:sz w:val="24"/>
                <w:szCs w:val="24"/>
              </w:rPr>
              <w:t>ჰოსპიტალიზაცია</w:t>
            </w:r>
            <w:proofErr w:type="spellEnd"/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</w:rPr>
              <w:t>.</w:t>
            </w:r>
          </w:p>
          <w:p w14:paraId="3B6CFE77" w14:textId="77777777" w:rsidR="00360CF9" w:rsidRPr="001900E1" w:rsidRDefault="00360CF9" w:rsidP="0061393B">
            <w:pPr>
              <w:pStyle w:val="BodyText"/>
              <w:spacing w:line="192" w:lineRule="auto"/>
              <w:ind w:right="28"/>
              <w:rPr>
                <w:bCs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მოვლენები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ჩამოთვლილია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შემდეგ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კატეგორიებად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: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ხშირი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განვითარდეს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10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სულ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მცირე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ში</w:t>
            </w:r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</w:p>
          <w:p w14:paraId="5F6AE961" w14:textId="77777777" w:rsidR="00360CF9" w:rsidRPr="001900E1" w:rsidRDefault="00360CF9" w:rsidP="0061393B">
            <w:pPr>
              <w:pStyle w:val="BodyText"/>
              <w:spacing w:line="192" w:lineRule="auto"/>
              <w:ind w:left="11" w:right="28"/>
              <w:rPr>
                <w:bCs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lastRenderedPageBreak/>
              <w:t>ხშირი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განვითარდეს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10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ნაკლებში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მაგრამ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100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მეტში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.)</w:t>
            </w:r>
          </w:p>
          <w:p w14:paraId="23881963" w14:textId="77777777" w:rsidR="00360CF9" w:rsidRPr="001900E1" w:rsidRDefault="00360CF9" w:rsidP="0061393B">
            <w:pPr>
              <w:pStyle w:val="BodyText"/>
              <w:spacing w:line="192" w:lineRule="auto"/>
              <w:ind w:right="434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არახშირი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გვხვდება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100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ნაკლებში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მაგრამ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1000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მეტში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იშვიათი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გვხვდება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1000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ნაკლებში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მაგრამ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10,000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მეტში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იშვიათი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გვხვდება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10,000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პაციენტიდან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1-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</w:t>
            </w: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ნაკლებში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უცნობია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არსებული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მონაცემებით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შეფასება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შეუძლებელია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.)</w:t>
            </w:r>
          </w:p>
          <w:p w14:paraId="3742BB10" w14:textId="77777777" w:rsidR="00360CF9" w:rsidRPr="001900E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ხშირი</w:t>
            </w:r>
            <w:proofErr w:type="spellEnd"/>
          </w:p>
          <w:p w14:paraId="160F3553" w14:textId="77777777" w:rsidR="00360CF9" w:rsidRPr="001900E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კანის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სიწითლე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რომელსაც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ახლავს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წვის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შეგრძნება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,</w:t>
            </w:r>
          </w:p>
          <w:p w14:paraId="607D62D4" w14:textId="77777777" w:rsidR="00360CF9" w:rsidRPr="001900E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color w:val="010202"/>
                <w:w w:val="70"/>
                <w:sz w:val="24"/>
                <w:szCs w:val="24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გულისცემის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შენელება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ბრადიკარდია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)</w:t>
            </w:r>
          </w:p>
          <w:p w14:paraId="45454944" w14:textId="77777777" w:rsidR="00360CF9" w:rsidRPr="001900E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გულისცემის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გამოტოვება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ზედმეტი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გულისცემა</w:t>
            </w:r>
            <w:proofErr w:type="spellEnd"/>
          </w:p>
          <w:p w14:paraId="0E187EE9" w14:textId="77777777" w:rsidR="00360CF9" w:rsidRPr="001900E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პრობლემა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რომელსაც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ატრიოვენტრიკულური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ბლოკადა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ეწოდება</w:t>
            </w:r>
            <w:proofErr w:type="spellEnd"/>
          </w:p>
          <w:p w14:paraId="5CC975E0" w14:textId="77777777" w:rsidR="00360CF9" w:rsidRPr="001900E1" w:rsidRDefault="00360CF9" w:rsidP="0061393B">
            <w:pPr>
              <w:pStyle w:val="ListParagraph"/>
              <w:numPr>
                <w:ilvl w:val="1"/>
                <w:numId w:val="3"/>
              </w:numPr>
              <w:tabs>
                <w:tab w:val="left" w:pos="111"/>
              </w:tabs>
              <w:spacing w:before="11" w:line="192" w:lineRule="auto"/>
              <w:ind w:right="181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სერიოზული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დაავადებები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რომლებიც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ფატალური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იყოს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ასისტოლია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არარეგულარული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</w:p>
          <w:p w14:paraId="37BC0C49" w14:textId="3F19F828" w:rsidR="00360CF9" w:rsidRPr="001900E1" w:rsidRDefault="00360CF9" w:rsidP="00157DF2">
            <w:pPr>
              <w:pStyle w:val="Heading1"/>
              <w:spacing w:before="111" w:line="276" w:lineRule="auto"/>
              <w:ind w:left="0"/>
              <w:rPr>
                <w:b w:val="0"/>
                <w:color w:val="010202"/>
                <w:w w:val="8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>•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                                                             </w:t>
            </w:r>
            <w:r w:rsidR="007B2661"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                                                                                   </w:t>
            </w:r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•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ქოშინი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ღრმად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ჩასუნთქვის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აუცილებლობა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დისპნეა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)   </w:t>
            </w:r>
            <w:proofErr w:type="gram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</w:t>
            </w:r>
            <w:r w:rsidR="007B2661"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                                                 </w:t>
            </w:r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 •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ტკივილი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ზეწოლა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გულმკერდის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80"/>
                <w:sz w:val="24"/>
                <w:szCs w:val="24"/>
              </w:rPr>
              <w:t>არეში</w:t>
            </w:r>
            <w:proofErr w:type="spellEnd"/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                    </w:t>
            </w:r>
            <w:r w:rsidR="007B2661"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                                                                             </w:t>
            </w:r>
            <w:r w:rsidRPr="001900E1">
              <w:rPr>
                <w:b w:val="0"/>
                <w:color w:val="010202"/>
                <w:w w:val="80"/>
                <w:sz w:val="24"/>
                <w:szCs w:val="24"/>
              </w:rPr>
              <w:t xml:space="preserve">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ხშირი</w:t>
            </w:r>
            <w:proofErr w:type="spellEnd"/>
          </w:p>
          <w:p w14:paraId="4430144D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თავბრუსხვევა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თავბრუსხვევა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>,</w:t>
            </w:r>
          </w:p>
          <w:p w14:paraId="0387A844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გულისრევა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>,</w:t>
            </w:r>
          </w:p>
          <w:p w14:paraId="064EE776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თავის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ტკივილი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>,</w:t>
            </w:r>
          </w:p>
          <w:p w14:paraId="1C125A88" w14:textId="3FF7CDFF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ჩხვლეტის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შეგრძნება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დაბუჟება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წვის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შეგრძნება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კანში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, </w:t>
            </w:r>
            <w:r w:rsidR="007B2661"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</w:t>
            </w:r>
            <w:proofErr w:type="gramEnd"/>
            <w:r w:rsidR="007B2661"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85"/>
                <w:sz w:val="24"/>
                <w:szCs w:val="24"/>
              </w:rPr>
              <w:t>გაღიზიანება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.                                                             </w:t>
            </w:r>
            <w:r w:rsidR="007B2661"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                                                                                                                            </w:t>
            </w: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არახშირი</w:t>
            </w:r>
            <w:proofErr w:type="spellEnd"/>
          </w:p>
          <w:p w14:paraId="0727E3E2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მხედველობის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დაბინდვა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,</w:t>
            </w:r>
          </w:p>
          <w:p w14:paraId="205E0BBA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გახშირებული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ფრიალი</w:t>
            </w:r>
            <w:proofErr w:type="spellEnd"/>
          </w:p>
          <w:p w14:paraId="52F4A201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მეტალის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გემო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პირში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,</w:t>
            </w:r>
          </w:p>
          <w:p w14:paraId="0DF7EC7D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ჩვეულებრივზე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ღრმა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სუნთქვა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ჰიპერვენტილაცია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),</w:t>
            </w:r>
          </w:p>
          <w:p w14:paraId="7B382F01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თავში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ზეწოლის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ხელებში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სიმძიმის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შეგრძნება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,</w:t>
            </w:r>
          </w:p>
          <w:p w14:paraId="35703106" w14:textId="3E422DB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bookmarkStart w:id="0" w:name="_Hlk225032402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•</w:t>
            </w:r>
            <w:bookmarkEnd w:id="0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ზოგადი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სისუსტე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დისკომფორტი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ტკივილი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  </w:t>
            </w:r>
            <w:proofErr w:type="gram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</w:t>
            </w:r>
            <w:r w:rsidR="007B2661"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•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ოფლიანობა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</w:t>
            </w:r>
            <w:r w:rsidR="007B2661"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                                                                                                                     </w:t>
            </w: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იშვიათი</w:t>
            </w:r>
            <w:proofErr w:type="spellEnd"/>
          </w:p>
          <w:p w14:paraId="2C15902B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ძლიერი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ქოშინი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სუნთქვის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გაძნელება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,</w:t>
            </w:r>
          </w:p>
          <w:p w14:paraId="5248850E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ინექციის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ადგილას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სიწითლე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ტკივილი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შეშუპება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,</w:t>
            </w:r>
          </w:p>
          <w:p w14:paraId="43255635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ინექციის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დისკომფორტი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,</w:t>
            </w:r>
          </w:p>
          <w:p w14:paraId="0A690D38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მაღალი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არტერიული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წნევა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რომელიც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გავლენას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ახდენს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ტვინზე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ქალაშიდა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ჰიპერტენზია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),</w:t>
            </w:r>
          </w:p>
          <w:p w14:paraId="7B2CC846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•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ძალიან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ნელი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არარეგულარული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)</w:t>
            </w:r>
          </w:p>
          <w:p w14:paraId="000C28B5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•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შენელებული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გულისცემა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მძიმე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ბრადიკარდია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)</w:t>
            </w:r>
          </w:p>
          <w:p w14:paraId="6D826438" w14:textId="77777777" w:rsidR="00360CF9" w:rsidRPr="001900E1" w:rsidRDefault="00360CF9" w:rsidP="0061393B">
            <w:pPr>
              <w:spacing w:before="12" w:line="192" w:lineRule="auto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უცნობია</w:t>
            </w:r>
          </w:p>
          <w:p w14:paraId="3E4BA897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ალერგიული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რეაქციები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მათ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შორის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სახის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ან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ყელის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შეშუპება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და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კანის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რეაქციები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როგორიცაა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ჭინჭრის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ციება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ან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გამონაყარი</w:t>
            </w:r>
          </w:p>
          <w:p w14:paraId="778F6DDD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გონების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დაკარგვა</w:t>
            </w:r>
          </w:p>
          <w:p w14:paraId="54769C4A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კრუნჩხვა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კრუნჩხვები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>)</w:t>
            </w:r>
          </w:p>
          <w:p w14:paraId="65569706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lastRenderedPageBreak/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ღებინება</w:t>
            </w:r>
          </w:p>
          <w:p w14:paraId="45ECC0B5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ზოგჯერ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არტერიული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წნევის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მკვეთრი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დაქვეითება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ჰიპოტენზია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>)</w:t>
            </w:r>
          </w:p>
          <w:p w14:paraId="26A9BF70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გულის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გაჩერება</w:t>
            </w:r>
          </w:p>
          <w:p w14:paraId="592203CD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გონების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დაკარგვა</w:t>
            </w:r>
          </w:p>
          <w:p w14:paraId="08F8C0B1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color w:val="010202"/>
                <w:spacing w:val="-2"/>
                <w:w w:val="85"/>
                <w:sz w:val="24"/>
              </w:rPr>
            </w:pP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•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სუნთქვის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გაჩერება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(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სუნთქვის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უკმარისობა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>)</w:t>
            </w:r>
          </w:p>
          <w:p w14:paraId="4A050B62" w14:textId="77777777" w:rsidR="00360CF9" w:rsidRPr="001900E1" w:rsidRDefault="00360CF9" w:rsidP="0061393B">
            <w:pPr>
              <w:spacing w:before="12" w:line="192" w:lineRule="auto"/>
              <w:ind w:left="11"/>
              <w:rPr>
                <w:bCs/>
                <w:i/>
                <w:sz w:val="24"/>
              </w:rPr>
            </w:pP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თუ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თქვენ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შენიშნავთ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რაიმე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გვერდით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ეფექტს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რომელიც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არ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არის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მითითებული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ამ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ჩანართში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გთხოვთ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აცნობოთ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თქვენს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ექიმს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ან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spacing w:val="-2"/>
                <w:w w:val="85"/>
                <w:sz w:val="24"/>
              </w:rPr>
              <w:t>ფარმაცევტს</w:t>
            </w:r>
            <w:r w:rsidRPr="001900E1">
              <w:rPr>
                <w:bCs/>
                <w:color w:val="010202"/>
                <w:spacing w:val="-2"/>
                <w:w w:val="85"/>
                <w:sz w:val="24"/>
              </w:rPr>
              <w:t>.</w:t>
            </w:r>
            <w:r w:rsidRPr="001900E1">
              <w:rPr>
                <w:bCs/>
                <w:i/>
                <w:color w:val="010202"/>
                <w:spacing w:val="-2"/>
                <w:w w:val="70"/>
                <w:sz w:val="24"/>
              </w:rPr>
              <w:t>.</w:t>
            </w:r>
          </w:p>
          <w:p w14:paraId="3E929A93" w14:textId="77777777" w:rsidR="00360CF9" w:rsidRPr="001900E1" w:rsidRDefault="00360CF9" w:rsidP="00157DF2">
            <w:pPr>
              <w:pStyle w:val="BodyText"/>
              <w:spacing w:before="116" w:line="276" w:lineRule="auto"/>
              <w:rPr>
                <w:rFonts w:ascii="Sylfaen" w:hAnsi="Sylfaen"/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  <w:u w:val="single" w:color="010202"/>
              </w:rPr>
              <w:t>გვერდითი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  <w:u w:val="single" w:color="010202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  <w:u w:val="single" w:color="010202"/>
              </w:rPr>
              <w:t>ეფექტების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  <w:u w:val="single" w:color="010202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  <w:u w:val="single" w:color="010202"/>
              </w:rPr>
              <w:t>შესახებ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65"/>
                <w:sz w:val="24"/>
                <w:szCs w:val="24"/>
                <w:u w:val="single" w:color="010202"/>
              </w:rPr>
              <w:t>:</w:t>
            </w:r>
          </w:p>
          <w:p w14:paraId="1940C96E" w14:textId="77777777" w:rsidR="00360CF9" w:rsidRDefault="00360CF9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თქვენ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შენიშნეთ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რაიმე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სახის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ეფექტები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მიუხედავად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იმისა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არა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ისისნი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ჩამოთვლილი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ინსტრუქციაში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,</w:t>
            </w:r>
            <w:r w:rsidRPr="001900E1">
              <w:rPr>
                <w:bCs/>
                <w:color w:val="010202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მიმართეთ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ექიმს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ფარმაცევტს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ან</w:t>
            </w:r>
            <w:proofErr w:type="spellEnd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</w:rPr>
              <w:t>ექთანს</w:t>
            </w:r>
            <w:proofErr w:type="spellEnd"/>
            <w:r w:rsidRPr="001900E1">
              <w:rPr>
                <w:bCs/>
                <w:color w:val="010202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ასევე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შეგიძლიათ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მოვლენების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შეატყობინოთ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თურქეთის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ფარმაკოზედამხედველობის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ცენტრს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(TÜFAM)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ვებგვერდზე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www.titck.gov.tr </w:t>
            </w:r>
            <w:r w:rsidRPr="001900E1">
              <w:rPr>
                <w:rFonts w:ascii="Arial" w:hAnsi="Arial" w:cs="Arial"/>
                <w:bCs/>
                <w:color w:val="010202"/>
                <w:w w:val="65"/>
                <w:sz w:val="24"/>
                <w:szCs w:val="24"/>
              </w:rPr>
              <w:t>​​​​</w:t>
            </w:r>
            <w:r w:rsidRPr="001900E1">
              <w:rPr>
                <w:bCs/>
                <w:color w:val="010202"/>
                <w:w w:val="65"/>
                <w:sz w:val="24"/>
                <w:szCs w:val="24"/>
              </w:rPr>
              <w:t>„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წამლის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მოვლენების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შეტყობინების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“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ხატულაზე</w:t>
            </w:r>
            <w:proofErr w:type="spellEnd"/>
            <w:proofErr w:type="gram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დაწკაპუნებით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მოვლენების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შეტყობინების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ცხელ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ხაზზე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დარეკვით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ნომერზე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0 800 314 00 08.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გვერდითი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მოვლენების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შეტყობინებით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თქვენ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შეგიძლიათ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მიიღოთ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დამატებითი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ინფორმაცია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თქვენს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მიერ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გამოყენებული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პრეპარატის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უსაფრთხოების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. </w:t>
            </w:r>
            <w:r w:rsidRPr="001900E1">
              <w:rPr>
                <w:bCs/>
                <w:sz w:val="24"/>
                <w:szCs w:val="24"/>
              </w:rPr>
              <w:br w:type="column"/>
            </w:r>
          </w:p>
          <w:p w14:paraId="366B1585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44491758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0F54D3DB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51F2AFBC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254AD1FD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77DF8FB2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3770A273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777046A1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5FA06964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7128FE3F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61E44ADE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7287924F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12C7C004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63834E5C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2E509DBE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1F772020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102BDD18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5584F271" w14:textId="77777777" w:rsidR="00C8740B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3F06B519" w14:textId="77777777" w:rsidR="00C8740B" w:rsidRPr="001900E1" w:rsidRDefault="00C8740B" w:rsidP="00157DF2">
            <w:pPr>
              <w:pStyle w:val="BodyText"/>
              <w:spacing w:before="11" w:line="276" w:lineRule="auto"/>
              <w:ind w:left="10" w:right="25"/>
              <w:rPr>
                <w:bCs/>
                <w:sz w:val="24"/>
                <w:szCs w:val="24"/>
              </w:rPr>
            </w:pPr>
          </w:p>
          <w:p w14:paraId="5C9A7BF3" w14:textId="77777777" w:rsidR="00C8740B" w:rsidRPr="001900E1" w:rsidRDefault="00C8740B" w:rsidP="00C8740B">
            <w:pPr>
              <w:rPr>
                <w:rFonts w:asciiTheme="majorHAnsi" w:hAnsiTheme="majorHAnsi"/>
                <w:bCs/>
                <w:sz w:val="24"/>
                <w:lang w:val="ka-GE"/>
              </w:rPr>
            </w:pPr>
            <w:r w:rsidRPr="001900E1">
              <w:rPr>
                <w:rFonts w:asciiTheme="majorHAnsi" w:hAnsiTheme="majorHAnsi"/>
                <w:bCs/>
                <w:sz w:val="24"/>
                <w:lang w:val="ka-GE"/>
              </w:rPr>
              <w:t xml:space="preserve">თარგმანი შეესაბამება ორიგინალს </w:t>
            </w:r>
          </w:p>
          <w:p w14:paraId="2D91FB83" w14:textId="77777777" w:rsidR="00C8740B" w:rsidRPr="001900E1" w:rsidRDefault="00C8740B" w:rsidP="00C8740B">
            <w:pPr>
              <w:rPr>
                <w:rFonts w:asciiTheme="majorHAnsi" w:hAnsiTheme="majorHAnsi"/>
                <w:bCs/>
                <w:sz w:val="24"/>
                <w:lang w:val="ka-GE"/>
              </w:rPr>
            </w:pPr>
            <w:r w:rsidRPr="001900E1">
              <w:rPr>
                <w:rFonts w:asciiTheme="majorHAnsi" w:hAnsiTheme="majorHAnsi"/>
                <w:bCs/>
                <w:sz w:val="24"/>
                <w:lang w:val="ka-GE"/>
              </w:rPr>
              <w:t>თარჯიმანი მედეა გურგულიანი</w:t>
            </w:r>
          </w:p>
          <w:p w14:paraId="1636D636" w14:textId="546A8916" w:rsidR="00775075" w:rsidRPr="001900E1" w:rsidRDefault="00C8740B" w:rsidP="00C8740B">
            <w:pPr>
              <w:rPr>
                <w:rFonts w:asciiTheme="majorHAnsi" w:hAnsiTheme="majorHAnsi"/>
                <w:bCs/>
                <w:sz w:val="24"/>
                <w:lang w:val="ka-GE"/>
              </w:rPr>
            </w:pPr>
            <w:r w:rsidRPr="001900E1">
              <w:rPr>
                <w:rFonts w:asciiTheme="majorHAnsi" w:hAnsiTheme="majorHAnsi"/>
                <w:bCs/>
                <w:sz w:val="24"/>
                <w:lang w:val="ka-GE"/>
              </w:rPr>
              <w:t>555242419</w:t>
            </w:r>
          </w:p>
        </w:tc>
        <w:tc>
          <w:tcPr>
            <w:tcW w:w="5868" w:type="dxa"/>
          </w:tcPr>
          <w:p w14:paraId="287AB5EF" w14:textId="77777777" w:rsidR="00360CF9" w:rsidRPr="001900E1" w:rsidRDefault="00360CF9" w:rsidP="00157DF2">
            <w:pPr>
              <w:pStyle w:val="BodyText"/>
              <w:tabs>
                <w:tab w:val="left" w:pos="3562"/>
                <w:tab w:val="left" w:pos="4016"/>
              </w:tabs>
              <w:spacing w:line="276" w:lineRule="auto"/>
              <w:ind w:left="10"/>
              <w:rPr>
                <w:bCs/>
                <w:color w:val="010202"/>
                <w:w w:val="70"/>
                <w:sz w:val="24"/>
                <w:szCs w:val="24"/>
                <w:lang w:val="ka-GE"/>
              </w:rPr>
            </w:pP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lastRenderedPageBreak/>
              <w:t xml:space="preserve">2.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ადოზინის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შენახვა</w:t>
            </w:r>
          </w:p>
          <w:p w14:paraId="06A26034" w14:textId="42F79C76" w:rsidR="00360CF9" w:rsidRPr="001900E1" w:rsidRDefault="00360CF9" w:rsidP="00157DF2">
            <w:pPr>
              <w:pStyle w:val="BodyText"/>
              <w:tabs>
                <w:tab w:val="left" w:pos="3562"/>
                <w:tab w:val="left" w:pos="4016"/>
              </w:tabs>
              <w:spacing w:line="276" w:lineRule="auto"/>
              <w:ind w:left="10"/>
              <w:rPr>
                <w:bCs/>
                <w:sz w:val="24"/>
                <w:szCs w:val="24"/>
                <w:lang w:val="ka-GE"/>
              </w:rPr>
            </w:pP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ადოზინი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შეინახეთ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ბავშვებისთვის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მიუწვდომელ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ადგილას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,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ორიგინალ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  <w:lang w:val="ka-GE"/>
              </w:rPr>
              <w:t>შეფუთვაში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  <w:szCs w:val="24"/>
                <w:lang w:val="ka-GE"/>
              </w:rPr>
              <w:t>შეინახეთ</w:t>
            </w:r>
            <w:r w:rsidRPr="001900E1">
              <w:rPr>
                <w:bCs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  <w:szCs w:val="24"/>
                <w:lang w:val="ka-GE"/>
              </w:rPr>
              <w:t>ოთახის</w:t>
            </w:r>
            <w:r w:rsidRPr="001900E1">
              <w:rPr>
                <w:bCs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  <w:szCs w:val="24"/>
                <w:lang w:val="ka-GE"/>
              </w:rPr>
              <w:t>ტემპერატურაზე</w:t>
            </w:r>
            <w:r w:rsidRPr="001900E1">
              <w:rPr>
                <w:bCs/>
                <w:color w:val="010202"/>
                <w:w w:val="80"/>
                <w:sz w:val="24"/>
                <w:szCs w:val="24"/>
                <w:lang w:val="ka-GE"/>
              </w:rPr>
              <w:t xml:space="preserve"> 25˚C-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  <w:szCs w:val="24"/>
                <w:lang w:val="ka-GE"/>
              </w:rPr>
              <w:t>ზე</w:t>
            </w:r>
            <w:r w:rsidRPr="001900E1">
              <w:rPr>
                <w:bCs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  <w:szCs w:val="24"/>
                <w:lang w:val="ka-GE"/>
              </w:rPr>
              <w:t>დაბალ</w:t>
            </w:r>
            <w:r w:rsidRPr="001900E1">
              <w:rPr>
                <w:bCs/>
                <w:color w:val="010202"/>
                <w:w w:val="8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80"/>
                <w:sz w:val="24"/>
                <w:szCs w:val="24"/>
                <w:lang w:val="ka-GE"/>
              </w:rPr>
              <w:t>ტემპერატურაზე</w:t>
            </w:r>
            <w:r w:rsidRPr="001900E1">
              <w:rPr>
                <w:bCs/>
                <w:color w:val="010202"/>
                <w:w w:val="80"/>
                <w:sz w:val="24"/>
                <w:szCs w:val="24"/>
                <w:lang w:val="ka-GE"/>
              </w:rPr>
              <w:t>..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ab/>
            </w:r>
            <w:r w:rsidR="007B2661"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                       </w:t>
            </w:r>
            <w:r w:rsidRPr="001900E1">
              <w:rPr>
                <w:bCs/>
                <w:color w:val="010202"/>
                <w:sz w:val="24"/>
                <w:szCs w:val="24"/>
                <w:u w:val="thick" w:color="231F20"/>
                <w:lang w:val="ka-GE"/>
              </w:rPr>
              <w:tab/>
            </w:r>
            <w:r w:rsidR="007B2661" w:rsidRPr="001900E1">
              <w:rPr>
                <w:bCs/>
                <w:color w:val="010202"/>
                <w:sz w:val="24"/>
                <w:szCs w:val="24"/>
                <w:u w:val="thick" w:color="231F20"/>
                <w:lang w:val="ka-GE"/>
              </w:rPr>
              <w:t xml:space="preserve">                                         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არ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შეინახოთ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მაცივარში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ან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გაყინოთ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.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პირველი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გახსნის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შემდეგ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დაუყოვნებლივ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უნდა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szCs w:val="24"/>
                <w:lang w:val="ka-GE"/>
              </w:rPr>
              <w:t>გამოიყენოთ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.</w:t>
            </w:r>
            <w:r w:rsidRPr="001900E1">
              <w:rPr>
                <w:bCs/>
                <w:color w:val="010202"/>
                <w:spacing w:val="-2"/>
                <w:w w:val="65"/>
                <w:sz w:val="24"/>
                <w:szCs w:val="24"/>
                <w:lang w:val="ka-GE"/>
              </w:rPr>
              <w:t>.</w:t>
            </w:r>
          </w:p>
          <w:p w14:paraId="1E515E38" w14:textId="77777777" w:rsidR="00360CF9" w:rsidRPr="001900E1" w:rsidRDefault="00360CF9" w:rsidP="00157DF2">
            <w:pPr>
              <w:spacing w:before="11" w:line="276" w:lineRule="auto"/>
              <w:ind w:left="10" w:right="609"/>
              <w:rPr>
                <w:bCs/>
                <w:i/>
                <w:color w:val="010202"/>
                <w:w w:val="65"/>
                <w:sz w:val="24"/>
                <w:lang w:val="ka-GE"/>
              </w:rPr>
            </w:pP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lang w:val="ka-GE"/>
              </w:rPr>
              <w:t>გამოიყენეთ</w:t>
            </w:r>
            <w:r w:rsidRPr="001900E1">
              <w:rPr>
                <w:bCs/>
                <w:color w:val="010202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lang w:val="ka-GE"/>
              </w:rPr>
              <w:t>ვარგისიანობის</w:t>
            </w:r>
            <w:r w:rsidRPr="001900E1">
              <w:rPr>
                <w:bCs/>
                <w:color w:val="010202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lang w:val="ka-GE"/>
              </w:rPr>
              <w:t>ვადის</w:t>
            </w:r>
            <w:r w:rsidRPr="001900E1">
              <w:rPr>
                <w:bCs/>
                <w:color w:val="010202"/>
                <w:w w:val="7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color w:val="010202"/>
                <w:w w:val="75"/>
                <w:sz w:val="24"/>
                <w:lang w:val="ka-GE"/>
              </w:rPr>
              <w:t>შესაბამისად</w:t>
            </w:r>
            <w:r w:rsidRPr="001900E1">
              <w:rPr>
                <w:bCs/>
                <w:color w:val="010202"/>
                <w:w w:val="75"/>
                <w:sz w:val="24"/>
                <w:lang w:val="ka-GE"/>
              </w:rPr>
              <w:t xml:space="preserve">.                                  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არ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გამოიყენოთ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ადოზინი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შეფუთვაზე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მითითებული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ვარგისიანობის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ვადის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გასვლის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შემდეგ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.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არ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გამოიყენოთ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ადოზინი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,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თუ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პროდუქტსა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და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ან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შეფუთვაზე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რაიმე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დეფექტს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შეამჩნევთ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.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ვადაგასული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ან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გამოუყენებელი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მედიკამენტები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ნაგავში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არ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გადააგდოთ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>! (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გთხოვთ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,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ისინი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გარემოს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დაცვის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,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ურბანიზაციისა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და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კლიმატის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ცვლილების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სამინისტროს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მიერ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განსაზღვრულ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შეგროვების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სისტემაში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  <w:lang w:val="ka-GE"/>
              </w:rPr>
              <w:t>ჩააბაროთ</w:t>
            </w:r>
            <w:r w:rsidRPr="001900E1">
              <w:rPr>
                <w:bCs/>
                <w:i/>
                <w:color w:val="010202"/>
                <w:w w:val="65"/>
                <w:sz w:val="24"/>
                <w:lang w:val="ka-GE"/>
              </w:rPr>
              <w:t>.)</w:t>
            </w:r>
          </w:p>
          <w:p w14:paraId="32984E14" w14:textId="77777777" w:rsidR="00360CF9" w:rsidRPr="001900E1" w:rsidRDefault="00360CF9" w:rsidP="00157DF2">
            <w:pPr>
              <w:spacing w:before="11" w:line="276" w:lineRule="auto"/>
              <w:ind w:left="10" w:right="609"/>
              <w:rPr>
                <w:bCs/>
                <w:color w:val="010202"/>
                <w:w w:val="75"/>
                <w:sz w:val="24"/>
                <w:lang w:val="ka-GE"/>
              </w:rPr>
            </w:pPr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lang w:val="ka-GE"/>
              </w:rPr>
              <w:t>ლიცენზიის მფლობელი</w:t>
            </w:r>
            <w:r w:rsidRPr="001900E1">
              <w:rPr>
                <w:bCs/>
                <w:i/>
                <w:color w:val="010202"/>
                <w:spacing w:val="-2"/>
                <w:w w:val="80"/>
                <w:sz w:val="24"/>
                <w:lang w:val="ka-GE"/>
              </w:rPr>
              <w:t>:</w:t>
            </w:r>
          </w:p>
          <w:p w14:paraId="17F836E6" w14:textId="77777777" w:rsidR="00360CF9" w:rsidRPr="001900E1" w:rsidRDefault="00360CF9" w:rsidP="00157DF2">
            <w:pPr>
              <w:pStyle w:val="BodyText"/>
              <w:spacing w:before="11" w:line="276" w:lineRule="auto"/>
              <w:ind w:left="10" w:right="2379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VEM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İlaç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San.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ve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Tic.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A.Ş.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მასლაქის უბანი</w:t>
            </w:r>
            <w:r w:rsidRPr="001900E1">
              <w:rPr>
                <w:bCs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AOS</w:t>
            </w:r>
            <w:r w:rsidRPr="001900E1">
              <w:rPr>
                <w:bCs/>
                <w:color w:val="010202"/>
                <w:spacing w:val="-9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55.</w:t>
            </w:r>
            <w:r w:rsidRPr="001900E1">
              <w:rPr>
                <w:bCs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ქუჩა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42</w:t>
            </w:r>
            <w:r w:rsidRPr="001900E1">
              <w:rPr>
                <w:bCs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მასლაქი</w:t>
            </w:r>
            <w:r w:rsidRPr="001900E1">
              <w:rPr>
                <w:bCs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A</w:t>
            </w:r>
            <w:r w:rsidRPr="001900E1">
              <w:rPr>
                <w:bCs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ბლოკი</w:t>
            </w:r>
            <w:r w:rsidRPr="001900E1">
              <w:rPr>
                <w:bCs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კორპ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1900E1">
              <w:rPr>
                <w:bCs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ნომ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:</w:t>
            </w:r>
            <w:r w:rsidRPr="001900E1">
              <w:rPr>
                <w:bCs/>
                <w:color w:val="010202"/>
                <w:spacing w:val="-8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2/134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spacing w:val="-2"/>
                <w:w w:val="75"/>
                <w:sz w:val="24"/>
                <w:szCs w:val="24"/>
                <w:lang w:val="ka-GE"/>
              </w:rPr>
              <w:t>სარიერი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  <w:lang w:val="ka-GE"/>
              </w:rPr>
              <w:t>/</w:t>
            </w:r>
            <w:r w:rsidRPr="001900E1">
              <w:rPr>
                <w:rFonts w:ascii="Sylfaen" w:hAnsi="Sylfaen"/>
                <w:bCs/>
                <w:color w:val="010202"/>
                <w:spacing w:val="-2"/>
                <w:w w:val="75"/>
                <w:sz w:val="24"/>
                <w:szCs w:val="24"/>
                <w:lang w:val="ka-GE"/>
              </w:rPr>
              <w:t>სტამბოლი</w:t>
            </w:r>
          </w:p>
          <w:p w14:paraId="285EE308" w14:textId="77777777" w:rsidR="00360CF9" w:rsidRPr="001900E1" w:rsidRDefault="00360CF9" w:rsidP="00157DF2">
            <w:pPr>
              <w:spacing w:before="116" w:line="276" w:lineRule="auto"/>
              <w:ind w:left="10"/>
              <w:rPr>
                <w:bCs/>
                <w:i/>
                <w:sz w:val="24"/>
                <w:lang w:val="ka-GE"/>
              </w:rPr>
            </w:pPr>
            <w:r w:rsidRPr="001900E1">
              <w:rPr>
                <w:rFonts w:ascii="Sylfaen" w:hAnsi="Sylfaen"/>
                <w:bCs/>
                <w:i/>
                <w:color w:val="010202"/>
                <w:w w:val="70"/>
                <w:sz w:val="24"/>
                <w:lang w:val="ka-GE"/>
              </w:rPr>
              <w:t>წარმოების ადგილი</w:t>
            </w:r>
            <w:r w:rsidRPr="001900E1">
              <w:rPr>
                <w:bCs/>
                <w:i/>
                <w:color w:val="010202"/>
                <w:spacing w:val="-4"/>
                <w:w w:val="80"/>
                <w:sz w:val="24"/>
                <w:lang w:val="ka-GE"/>
              </w:rPr>
              <w:t>:</w:t>
            </w:r>
          </w:p>
          <w:p w14:paraId="5B387CB3" w14:textId="77777777" w:rsidR="00360CF9" w:rsidRPr="001900E1" w:rsidRDefault="00360CF9" w:rsidP="00157DF2">
            <w:pPr>
              <w:pStyle w:val="BodyText"/>
              <w:spacing w:before="11" w:line="276" w:lineRule="auto"/>
              <w:ind w:left="10" w:right="2204" w:hanging="1"/>
              <w:rPr>
                <w:rFonts w:ascii="Sylfaen" w:hAnsi="Sylfaen"/>
                <w:bCs/>
                <w:sz w:val="24"/>
                <w:szCs w:val="24"/>
                <w:lang w:val="ka-GE"/>
              </w:rPr>
            </w:pP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VEM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İlaç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San.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ve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Tic.</w:t>
            </w:r>
            <w:r w:rsidRPr="001900E1">
              <w:rPr>
                <w:bCs/>
                <w:color w:val="010202"/>
                <w:spacing w:val="-7"/>
                <w:w w:val="75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5"/>
                <w:sz w:val="24"/>
                <w:szCs w:val="24"/>
                <w:lang w:val="ka-GE"/>
              </w:rPr>
              <w:t>A.Ş.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(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ერქეზქოი</w:t>
            </w:r>
            <w:r w:rsidRPr="001900E1">
              <w:rPr>
                <w:bCs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ორგანიზე სანაი</w:t>
            </w:r>
            <w:r w:rsidRPr="001900E1">
              <w:rPr>
                <w:bCs/>
                <w:color w:val="010202"/>
                <w:spacing w:val="-10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მიმდებარედ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ქარააღაჩის უბანი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ფათიჰის ბულვარი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.</w:t>
            </w:r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w w:val="70"/>
                <w:sz w:val="24"/>
                <w:szCs w:val="24"/>
                <w:lang w:val="ka-GE"/>
              </w:rPr>
              <w:t>ნომ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:</w:t>
            </w:r>
            <w:r w:rsidRPr="001900E1">
              <w:rPr>
                <w:bCs/>
                <w:color w:val="010202"/>
                <w:spacing w:val="-2"/>
                <w:w w:val="70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bCs/>
                <w:color w:val="010202"/>
                <w:w w:val="70"/>
                <w:sz w:val="24"/>
                <w:szCs w:val="24"/>
                <w:lang w:val="ka-GE"/>
              </w:rPr>
              <w:t>38</w:t>
            </w:r>
            <w:r w:rsidRPr="001900E1">
              <w:rPr>
                <w:bCs/>
                <w:color w:val="010202"/>
                <w:sz w:val="24"/>
                <w:szCs w:val="24"/>
                <w:lang w:val="ka-GE"/>
              </w:rPr>
              <w:t xml:space="preserve"> </w:t>
            </w:r>
            <w:r w:rsidRPr="001900E1">
              <w:rPr>
                <w:rFonts w:ascii="Sylfaen" w:hAnsi="Sylfaen"/>
                <w:bCs/>
                <w:color w:val="010202"/>
                <w:spacing w:val="-2"/>
                <w:w w:val="75"/>
                <w:sz w:val="24"/>
                <w:szCs w:val="24"/>
                <w:lang w:val="ka-GE"/>
              </w:rPr>
              <w:t>ქაფაქლი</w:t>
            </w:r>
            <w:r w:rsidRPr="001900E1">
              <w:rPr>
                <w:bCs/>
                <w:color w:val="010202"/>
                <w:spacing w:val="-2"/>
                <w:w w:val="75"/>
                <w:sz w:val="24"/>
                <w:szCs w:val="24"/>
                <w:lang w:val="ka-GE"/>
              </w:rPr>
              <w:t>/</w:t>
            </w:r>
            <w:r w:rsidRPr="001900E1">
              <w:rPr>
                <w:rFonts w:ascii="Sylfaen" w:hAnsi="Sylfaen"/>
                <w:bCs/>
                <w:color w:val="010202"/>
                <w:spacing w:val="-2"/>
                <w:w w:val="75"/>
                <w:sz w:val="24"/>
                <w:szCs w:val="24"/>
                <w:lang w:val="ka-GE"/>
              </w:rPr>
              <w:t>თექირდაღი</w:t>
            </w:r>
          </w:p>
          <w:p w14:paraId="2114D438" w14:textId="77777777" w:rsidR="00360CF9" w:rsidRPr="001900E1" w:rsidRDefault="00360CF9" w:rsidP="00157DF2">
            <w:pPr>
              <w:spacing w:before="110" w:line="276" w:lineRule="auto"/>
              <w:ind w:left="10"/>
              <w:rPr>
                <w:bCs/>
                <w:sz w:val="24"/>
              </w:rPr>
            </w:pP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</w:rPr>
              <w:t>ეს</w:t>
            </w:r>
            <w:r w:rsidRPr="001900E1">
              <w:rPr>
                <w:bCs/>
                <w:i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</w:rPr>
              <w:t>ინსტრუქცია</w:t>
            </w:r>
            <w:r w:rsidRPr="001900E1">
              <w:rPr>
                <w:bCs/>
                <w:i/>
                <w:color w:val="010202"/>
                <w:w w:val="65"/>
                <w:sz w:val="24"/>
              </w:rPr>
              <w:t xml:space="preserve">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</w:rPr>
              <w:t>დამტკიცდა</w:t>
            </w:r>
            <w:r w:rsidRPr="001900E1">
              <w:rPr>
                <w:bCs/>
                <w:i/>
                <w:color w:val="010202"/>
                <w:w w:val="65"/>
                <w:sz w:val="24"/>
              </w:rPr>
              <w:t xml:space="preserve"> 2025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</w:rPr>
              <w:t>წლის</w:t>
            </w:r>
            <w:r w:rsidRPr="001900E1">
              <w:rPr>
                <w:bCs/>
                <w:i/>
                <w:color w:val="010202"/>
                <w:w w:val="65"/>
                <w:sz w:val="24"/>
              </w:rPr>
              <w:t xml:space="preserve"> 6 </w:t>
            </w:r>
            <w:r w:rsidRPr="001900E1">
              <w:rPr>
                <w:rFonts w:ascii="Sylfaen" w:hAnsi="Sylfaen" w:cs="Sylfaen"/>
                <w:bCs/>
                <w:i/>
                <w:color w:val="010202"/>
                <w:w w:val="65"/>
                <w:sz w:val="24"/>
              </w:rPr>
              <w:t>ივნისს</w:t>
            </w:r>
            <w:r w:rsidRPr="001900E1">
              <w:rPr>
                <w:bCs/>
                <w:i/>
                <w:color w:val="010202"/>
                <w:w w:val="65"/>
                <w:sz w:val="24"/>
              </w:rPr>
              <w:t>.</w:t>
            </w:r>
            <w:r w:rsidRPr="001900E1">
              <w:rPr>
                <w:rFonts w:ascii="Wingdings" w:hAnsi="Wingdings"/>
                <w:bCs/>
                <w:color w:val="010202"/>
                <w:w w:val="75"/>
                <w:sz w:val="24"/>
              </w:rPr>
              <w:t></w:t>
            </w:r>
            <w:r w:rsidRPr="001900E1">
              <w:rPr>
                <w:bCs/>
                <w:color w:val="010202"/>
                <w:w w:val="75"/>
                <w:sz w:val="24"/>
              </w:rPr>
              <w:t>--------------------------------------------------------------------------</w:t>
            </w:r>
            <w:r w:rsidRPr="001900E1">
              <w:rPr>
                <w:bCs/>
                <w:color w:val="010202"/>
                <w:spacing w:val="-10"/>
                <w:w w:val="75"/>
                <w:sz w:val="24"/>
              </w:rPr>
              <w:t>-</w:t>
            </w:r>
          </w:p>
          <w:p w14:paraId="371E1F1E" w14:textId="77777777" w:rsidR="00360CF9" w:rsidRPr="001900E1" w:rsidRDefault="00360CF9" w:rsidP="00157DF2">
            <w:pPr>
              <w:pStyle w:val="BodyText"/>
              <w:spacing w:before="11" w:line="276" w:lineRule="auto"/>
              <w:ind w:left="10" w:right="450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შემდეგი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ინფორმაცია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განკუთვნილია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ჯანდაცვის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სპეციალისტებისთვის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რომლებიც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პრეპარატს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გამოიყენებენ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:</w:t>
            </w:r>
          </w:p>
          <w:p w14:paraId="199C9346" w14:textId="77777777" w:rsidR="00360CF9" w:rsidRPr="001900E1" w:rsidRDefault="00360CF9" w:rsidP="00157DF2">
            <w:pPr>
              <w:pStyle w:val="BodyText"/>
              <w:spacing w:before="11" w:line="276" w:lineRule="auto"/>
              <w:ind w:left="10" w:right="450"/>
              <w:rPr>
                <w:bCs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დოზირება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/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სიხშირე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მიღების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ხანგრძლივობა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:</w:t>
            </w:r>
          </w:p>
          <w:p w14:paraId="26CAA1F3" w14:textId="77777777" w:rsidR="00360CF9" w:rsidRPr="001900E1" w:rsidRDefault="00360CF9" w:rsidP="00157DF2">
            <w:pPr>
              <w:pStyle w:val="BodyText"/>
              <w:spacing w:before="11" w:line="276" w:lineRule="auto"/>
              <w:ind w:left="10" w:right="450"/>
              <w:rPr>
                <w:bCs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იქნას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გამოყენებული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მხოლოდ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იმ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საავადმყოფოებში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სადაც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შესაძლებელია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პაციენტის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მონიტორინგი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და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რომლებიც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აღჭურვილია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ადვილად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ხელმისაწვდომი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კარდიორესპირატორული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რეანიმაციული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70"/>
                <w:sz w:val="24"/>
                <w:szCs w:val="24"/>
              </w:rPr>
              <w:t>აღჭურვილობით</w:t>
            </w:r>
            <w:proofErr w:type="spellEnd"/>
            <w:r w:rsidRPr="001900E1">
              <w:rPr>
                <w:bCs/>
                <w:color w:val="010202"/>
                <w:w w:val="70"/>
                <w:sz w:val="24"/>
                <w:szCs w:val="24"/>
              </w:rPr>
              <w:t>.</w:t>
            </w:r>
            <w:r w:rsidRPr="001900E1">
              <w:rPr>
                <w:bCs/>
                <w:color w:val="010202"/>
                <w:w w:val="75"/>
                <w:sz w:val="24"/>
                <w:szCs w:val="24"/>
              </w:rPr>
              <w:t>.</w:t>
            </w:r>
            <w:proofErr w:type="gramEnd"/>
          </w:p>
          <w:p w14:paraId="46B39FA0" w14:textId="4CB46FEC" w:rsidR="00360CF9" w:rsidRPr="001900E1" w:rsidRDefault="00360CF9" w:rsidP="00157DF2">
            <w:pPr>
              <w:pStyle w:val="Heading1"/>
              <w:spacing w:before="116" w:line="276" w:lineRule="auto"/>
              <w:ind w:left="10"/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 w:val="0"/>
                <w:color w:val="010202"/>
                <w:w w:val="75"/>
                <w:sz w:val="24"/>
                <w:szCs w:val="24"/>
              </w:rPr>
              <w:t>გამოყენების</w:t>
            </w:r>
            <w:proofErr w:type="spellEnd"/>
            <w:r w:rsidRPr="001900E1">
              <w:rPr>
                <w:rFonts w:ascii="Sylfaen" w:hAnsi="Sylfaen"/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 w:val="0"/>
                <w:color w:val="010202"/>
                <w:w w:val="75"/>
                <w:sz w:val="24"/>
                <w:szCs w:val="24"/>
              </w:rPr>
              <w:t>ფორმა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:                                                                                                 </w:t>
            </w:r>
            <w:r w:rsidR="007B2661"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                                    </w:t>
            </w:r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 xml:space="preserve">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იგი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შეჰყავთ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მხოლოდ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ინტრავენური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ინექციით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შეიყვანოთ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ინტრავენური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ბოლუსური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ინექციით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ქვემოთ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მოცემულ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სქემაში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მითითებული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მზარდი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დოზების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შესაბამისად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დარწმუნდით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რომ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ხსნარი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პირდაპირ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ვენაში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შეყვანის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ინტრავენური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ხაზით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სისტემურ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ცირკულაციაში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მოხვდება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ინტრავენურად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შეყვანის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შეიყვანოთ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რაც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სწრაფად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რასაც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დაუყოვნებლივ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მოჰყვება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ფიზიოლოგიური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ხსნარის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შეყვანა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.</w:t>
            </w:r>
          </w:p>
          <w:p w14:paraId="73FF8760" w14:textId="77777777" w:rsidR="00360CF9" w:rsidRPr="001900E1" w:rsidRDefault="00360CF9" w:rsidP="00157DF2">
            <w:pPr>
              <w:pStyle w:val="Heading1"/>
              <w:spacing w:before="116"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ადოზინი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იქნას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გამოყენებული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მხოლოდ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იმ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თუ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lastRenderedPageBreak/>
              <w:t>ხელმისაწვდომია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გულის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ვიზუალიზაცია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პაციენტებს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რომლებსაც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გარკვეული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დოზის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მიღებისას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უვითარდებათ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ატრიოვენტრიკულური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ბლოკადის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მაღალი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დონე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მიეცეთ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გაზრდილი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დოზები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.</w:t>
            </w:r>
          </w:p>
          <w:p w14:paraId="2CF96E4E" w14:textId="77777777" w:rsidR="00360CF9" w:rsidRPr="001900E1" w:rsidRDefault="00360CF9" w:rsidP="00157DF2">
            <w:pPr>
              <w:pStyle w:val="Heading1"/>
              <w:spacing w:before="116" w:line="276" w:lineRule="auto"/>
              <w:ind w:left="10"/>
              <w:rPr>
                <w:b w:val="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 w:val="0"/>
                <w:color w:val="010202"/>
                <w:spacing w:val="-2"/>
                <w:w w:val="80"/>
                <w:sz w:val="24"/>
                <w:szCs w:val="24"/>
              </w:rPr>
              <w:t>მოზრდილებში</w:t>
            </w:r>
            <w:proofErr w:type="spellEnd"/>
            <w:r w:rsidRPr="001900E1">
              <w:rPr>
                <w:b w:val="0"/>
                <w:color w:val="010202"/>
                <w:spacing w:val="-2"/>
                <w:w w:val="80"/>
                <w:sz w:val="24"/>
                <w:szCs w:val="24"/>
              </w:rPr>
              <w:t>:</w:t>
            </w:r>
          </w:p>
          <w:p w14:paraId="780966B2" w14:textId="77777777" w:rsidR="00360CF9" w:rsidRPr="001900E1" w:rsidRDefault="00360CF9" w:rsidP="00157DF2">
            <w:pPr>
              <w:pStyle w:val="BodyText"/>
              <w:spacing w:before="4" w:line="276" w:lineRule="auto"/>
              <w:rPr>
                <w:bCs/>
                <w:sz w:val="24"/>
                <w:szCs w:val="24"/>
              </w:rPr>
            </w:pPr>
          </w:p>
          <w:tbl>
            <w:tblPr>
              <w:tblW w:w="5490" w:type="dxa"/>
              <w:tblInd w:w="23" w:type="dxa"/>
              <w:tblBorders>
                <w:top w:val="single" w:sz="4" w:space="0" w:color="231F20"/>
                <w:left w:val="single" w:sz="4" w:space="0" w:color="231F20"/>
                <w:bottom w:val="single" w:sz="4" w:space="0" w:color="231F20"/>
                <w:right w:val="single" w:sz="4" w:space="0" w:color="231F20"/>
                <w:insideH w:val="single" w:sz="4" w:space="0" w:color="231F20"/>
                <w:insideV w:val="single" w:sz="4" w:space="0" w:color="231F20"/>
              </w:tblBorders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911"/>
              <w:gridCol w:w="3579"/>
            </w:tblGrid>
            <w:tr w:rsidR="00360CF9" w:rsidRPr="001900E1" w14:paraId="7A421F47" w14:textId="77777777" w:rsidTr="00157DF2">
              <w:trPr>
                <w:trHeight w:val="318"/>
              </w:trPr>
              <w:tc>
                <w:tcPr>
                  <w:tcW w:w="1911" w:type="dxa"/>
                  <w:tcBorders>
                    <w:right w:val="single" w:sz="6" w:space="0" w:color="231F20"/>
                  </w:tcBorders>
                </w:tcPr>
                <w:p w14:paraId="1BB5BBFE" w14:textId="77777777" w:rsidR="00360CF9" w:rsidRPr="001900E1" w:rsidRDefault="00360CF9" w:rsidP="00157DF2">
                  <w:pPr>
                    <w:pStyle w:val="TableParagraph"/>
                    <w:spacing w:before="47" w:line="276" w:lineRule="auto"/>
                    <w:ind w:left="66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1900E1">
                    <w:rPr>
                      <w:rFonts w:ascii="Sylfaen" w:hAnsi="Sylfaen"/>
                      <w:bCs/>
                      <w:color w:val="010202"/>
                      <w:w w:val="70"/>
                      <w:sz w:val="24"/>
                      <w:szCs w:val="24"/>
                    </w:rPr>
                    <w:t>საწყისი</w:t>
                  </w:r>
                  <w:proofErr w:type="spellEnd"/>
                  <w:r w:rsidRPr="001900E1">
                    <w:rPr>
                      <w:rFonts w:ascii="Sylfaen" w:hAnsi="Sylfaen"/>
                      <w:bCs/>
                      <w:color w:val="010202"/>
                      <w:w w:val="7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/>
                      <w:bCs/>
                      <w:color w:val="010202"/>
                      <w:w w:val="70"/>
                      <w:sz w:val="24"/>
                      <w:szCs w:val="24"/>
                    </w:rPr>
                    <w:t>დოზა</w:t>
                  </w:r>
                  <w:proofErr w:type="spellEnd"/>
                  <w:r w:rsidRPr="001900E1">
                    <w:rPr>
                      <w:bCs/>
                      <w:color w:val="010202"/>
                      <w:spacing w:val="-2"/>
                      <w:w w:val="75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579" w:type="dxa"/>
                  <w:tcBorders>
                    <w:left w:val="single" w:sz="6" w:space="0" w:color="231F20"/>
                  </w:tcBorders>
                </w:tcPr>
                <w:p w14:paraId="25F9C688" w14:textId="77777777" w:rsidR="00360CF9" w:rsidRPr="001900E1" w:rsidRDefault="00360CF9" w:rsidP="00157DF2">
                  <w:pPr>
                    <w:pStyle w:val="TableParagraph"/>
                    <w:spacing w:before="6" w:line="276" w:lineRule="auto"/>
                    <w:ind w:left="121" w:right="207"/>
                    <w:rPr>
                      <w:bCs/>
                      <w:sz w:val="24"/>
                      <w:szCs w:val="24"/>
                    </w:rPr>
                  </w:pPr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3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მგ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შეჰყავთ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სწრაფი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ინტრავენური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ბოლუსის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სახით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(2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წამის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65"/>
                      <w:sz w:val="24"/>
                      <w:szCs w:val="24"/>
                    </w:rPr>
                    <w:t>განმავლობაში</w:t>
                  </w:r>
                  <w:proofErr w:type="spellEnd"/>
                  <w:r w:rsidRPr="001900E1">
                    <w:rPr>
                      <w:bCs/>
                      <w:color w:val="010202"/>
                      <w:w w:val="65"/>
                      <w:sz w:val="24"/>
                      <w:szCs w:val="24"/>
                    </w:rPr>
                    <w:t>).</w:t>
                  </w:r>
                </w:p>
              </w:tc>
            </w:tr>
            <w:tr w:rsidR="00360CF9" w:rsidRPr="001900E1" w14:paraId="25FB76BC" w14:textId="77777777" w:rsidTr="00157DF2">
              <w:trPr>
                <w:trHeight w:val="598"/>
              </w:trPr>
              <w:tc>
                <w:tcPr>
                  <w:tcW w:w="1911" w:type="dxa"/>
                  <w:tcBorders>
                    <w:right w:val="single" w:sz="6" w:space="0" w:color="231F20"/>
                  </w:tcBorders>
                </w:tcPr>
                <w:p w14:paraId="55B6D8C2" w14:textId="77777777" w:rsidR="00360CF9" w:rsidRPr="001900E1" w:rsidRDefault="00360CF9" w:rsidP="00157DF2">
                  <w:pPr>
                    <w:pStyle w:val="TableParagraph"/>
                    <w:spacing w:before="60" w:line="276" w:lineRule="auto"/>
                    <w:ind w:left="66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1900E1">
                    <w:rPr>
                      <w:rFonts w:ascii="Sylfaen" w:hAnsi="Sylfaen"/>
                      <w:bCs/>
                      <w:color w:val="010202"/>
                      <w:w w:val="65"/>
                      <w:sz w:val="24"/>
                      <w:szCs w:val="24"/>
                    </w:rPr>
                    <w:t>მეორე</w:t>
                  </w:r>
                  <w:proofErr w:type="spellEnd"/>
                  <w:r w:rsidRPr="001900E1">
                    <w:rPr>
                      <w:rFonts w:ascii="Sylfaen" w:hAnsi="Sylfaen"/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/>
                      <w:bCs/>
                      <w:color w:val="010202"/>
                      <w:w w:val="65"/>
                      <w:sz w:val="24"/>
                      <w:szCs w:val="24"/>
                    </w:rPr>
                    <w:t>დოზა</w:t>
                  </w:r>
                  <w:proofErr w:type="spellEnd"/>
                  <w:r w:rsidRPr="001900E1">
                    <w:rPr>
                      <w:bCs/>
                      <w:color w:val="010202"/>
                      <w:spacing w:val="-4"/>
                      <w:w w:val="75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579" w:type="dxa"/>
                  <w:tcBorders>
                    <w:left w:val="single" w:sz="6" w:space="0" w:color="231F20"/>
                  </w:tcBorders>
                </w:tcPr>
                <w:p w14:paraId="62A66EF4" w14:textId="77777777" w:rsidR="00360CF9" w:rsidRPr="001900E1" w:rsidRDefault="00360CF9" w:rsidP="00157DF2">
                  <w:pPr>
                    <w:pStyle w:val="TableParagraph"/>
                    <w:spacing w:line="276" w:lineRule="auto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თუ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პირველი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დოზა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არ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იწვევს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სუპრავენტრიკულური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ტაქიკარდიის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აღმოფხვრას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1-2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წუთის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განმავლობაში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კიდევ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6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მგ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უნდა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შეიყვანოთ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სწრაფი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ინტრავენური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ბოლუსის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სახით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>.</w:t>
                  </w:r>
                </w:p>
              </w:tc>
            </w:tr>
            <w:tr w:rsidR="00360CF9" w:rsidRPr="001900E1" w14:paraId="1460423A" w14:textId="77777777" w:rsidTr="00157DF2">
              <w:trPr>
                <w:trHeight w:val="621"/>
              </w:trPr>
              <w:tc>
                <w:tcPr>
                  <w:tcW w:w="1911" w:type="dxa"/>
                  <w:tcBorders>
                    <w:right w:val="single" w:sz="6" w:space="0" w:color="231F20"/>
                  </w:tcBorders>
                </w:tcPr>
                <w:p w14:paraId="3B06D9F2" w14:textId="77777777" w:rsidR="00360CF9" w:rsidRPr="001900E1" w:rsidRDefault="00360CF9" w:rsidP="00157DF2">
                  <w:pPr>
                    <w:pStyle w:val="TableParagraph"/>
                    <w:spacing w:before="17" w:line="276" w:lineRule="auto"/>
                    <w:ind w:left="66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1900E1">
                    <w:rPr>
                      <w:rFonts w:ascii="Sylfaen" w:hAnsi="Sylfaen"/>
                      <w:bCs/>
                      <w:color w:val="010202"/>
                      <w:w w:val="65"/>
                      <w:sz w:val="24"/>
                      <w:szCs w:val="24"/>
                    </w:rPr>
                    <w:t>მესამე</w:t>
                  </w:r>
                  <w:proofErr w:type="spellEnd"/>
                  <w:r w:rsidRPr="001900E1">
                    <w:rPr>
                      <w:rFonts w:ascii="Sylfaen" w:hAnsi="Sylfaen"/>
                      <w:bCs/>
                      <w:color w:val="010202"/>
                      <w:w w:val="6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/>
                      <w:bCs/>
                      <w:color w:val="010202"/>
                      <w:w w:val="65"/>
                      <w:sz w:val="24"/>
                      <w:szCs w:val="24"/>
                    </w:rPr>
                    <w:t>დოზა</w:t>
                  </w:r>
                  <w:proofErr w:type="spellEnd"/>
                  <w:r w:rsidRPr="001900E1">
                    <w:rPr>
                      <w:bCs/>
                      <w:color w:val="010202"/>
                      <w:spacing w:val="-4"/>
                      <w:w w:val="75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3579" w:type="dxa"/>
                  <w:tcBorders>
                    <w:left w:val="single" w:sz="6" w:space="0" w:color="231F20"/>
                  </w:tcBorders>
                </w:tcPr>
                <w:p w14:paraId="10E3F5FA" w14:textId="77777777" w:rsidR="00360CF9" w:rsidRPr="001900E1" w:rsidRDefault="00360CF9" w:rsidP="00157DF2">
                  <w:pPr>
                    <w:pStyle w:val="TableParagraph"/>
                    <w:spacing w:line="276" w:lineRule="auto"/>
                    <w:rPr>
                      <w:bCs/>
                      <w:sz w:val="24"/>
                      <w:szCs w:val="24"/>
                    </w:rPr>
                  </w:pP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თუ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მეორე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დოზა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არ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იწვევს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სუპრავენტრიკულური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ტაქიკარდიის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აღმოფხვრას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1-2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წუთის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განმავლობაში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კიდევ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12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მგ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უნდა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შეიყვანოთ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სწრაფი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ინტრავენური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ბოლუსის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900E1">
                    <w:rPr>
                      <w:rFonts w:ascii="Sylfaen" w:hAnsi="Sylfaen" w:cs="Sylfaen"/>
                      <w:bCs/>
                      <w:color w:val="010202"/>
                      <w:w w:val="75"/>
                      <w:sz w:val="24"/>
                      <w:szCs w:val="24"/>
                    </w:rPr>
                    <w:t>სახით</w:t>
                  </w:r>
                  <w:proofErr w:type="spellEnd"/>
                  <w:r w:rsidRPr="001900E1">
                    <w:rPr>
                      <w:bCs/>
                      <w:color w:val="010202"/>
                      <w:w w:val="75"/>
                      <w:sz w:val="24"/>
                      <w:szCs w:val="24"/>
                    </w:rPr>
                    <w:t>.</w:t>
                  </w:r>
                </w:p>
              </w:tc>
            </w:tr>
          </w:tbl>
          <w:p w14:paraId="4BD96CB5" w14:textId="77777777" w:rsidR="00360CF9" w:rsidRPr="001900E1" w:rsidRDefault="00360CF9" w:rsidP="00157DF2">
            <w:pPr>
              <w:pStyle w:val="Heading1"/>
              <w:spacing w:before="140" w:line="276" w:lineRule="auto"/>
              <w:ind w:left="10" w:right="923"/>
              <w:rPr>
                <w:b w:val="0"/>
                <w:color w:val="01020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დამატებითი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უფრო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მაღალი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დოზების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მიღება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რეკომენდებული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65"/>
                <w:sz w:val="24"/>
                <w:szCs w:val="24"/>
              </w:rPr>
              <w:t>არის</w:t>
            </w:r>
            <w:proofErr w:type="spellEnd"/>
            <w:r w:rsidRPr="001900E1">
              <w:rPr>
                <w:b w:val="0"/>
                <w:color w:val="010202"/>
                <w:w w:val="65"/>
                <w:sz w:val="24"/>
                <w:szCs w:val="24"/>
              </w:rPr>
              <w:t>.</w:t>
            </w:r>
          </w:p>
          <w:p w14:paraId="6F2C3A16" w14:textId="77777777" w:rsidR="00360CF9" w:rsidRPr="001900E1" w:rsidRDefault="00360CF9" w:rsidP="00157DF2">
            <w:pPr>
              <w:pStyle w:val="Heading1"/>
              <w:spacing w:before="115" w:line="276" w:lineRule="auto"/>
              <w:ind w:left="10"/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დამატებითი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ინფორმაცია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სპეციალური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პოპულაციების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თირკმლის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>/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ღვიძლის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უკმარისობა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: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არ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არსებობს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ინფორმაცია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გამოყენების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შესახებ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თირკმლის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ღვიძლის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უკმარისობის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მქონე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spacing w:val="-2"/>
                <w:w w:val="75"/>
                <w:sz w:val="24"/>
                <w:szCs w:val="24"/>
              </w:rPr>
              <w:t>პაციენტებში</w:t>
            </w:r>
            <w:proofErr w:type="spellEnd"/>
            <w:r w:rsidRPr="001900E1">
              <w:rPr>
                <w:b w:val="0"/>
                <w:color w:val="010202"/>
                <w:spacing w:val="-2"/>
                <w:w w:val="75"/>
                <w:sz w:val="24"/>
                <w:szCs w:val="24"/>
              </w:rPr>
              <w:t>.</w:t>
            </w:r>
          </w:p>
          <w:p w14:paraId="0EBD5222" w14:textId="77777777" w:rsidR="00360CF9" w:rsidRPr="001900E1" w:rsidRDefault="00360CF9" w:rsidP="00157DF2">
            <w:pPr>
              <w:pStyle w:val="Heading1"/>
              <w:spacing w:before="117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პედიატრიული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პოპულაცია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:</w:t>
            </w:r>
          </w:p>
          <w:p w14:paraId="1004AACF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მიღების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გადაუდებელი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შემთხვევებისთვის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ადვილად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ხელმისაწვდომი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იყოს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კარდიორესპირატორული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რეანიმაციის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აღჭურვილობა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.</w:t>
            </w:r>
          </w:p>
          <w:p w14:paraId="1E19937B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ადოზინის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მიღების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დროს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პაციენტი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იმყოფებოდეს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უწყვეტი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მეთვალყურეობის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ქვეშ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ეკგ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-</w:t>
            </w:r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</w:t>
            </w: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ჩანაწერები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შემოწმდეს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.</w:t>
            </w:r>
          </w:p>
          <w:p w14:paraId="563B85B6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რეკომენდებული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პედიატრიულ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პოპულაციაში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პაროქსიზმული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სუპრავენტრიკულური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ტაქიკარდიის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სამკურნალოდ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:</w:t>
            </w:r>
          </w:p>
          <w:p w14:paraId="44858184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-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საწყისი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ბოლუსური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0.1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/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კგ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სხეულის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წონაზე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მაქსიმალური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6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)</w:t>
            </w:r>
          </w:p>
          <w:p w14:paraId="50C67C18" w14:textId="77777777" w:rsidR="00360CF9" w:rsidRPr="001900E1" w:rsidRDefault="00360CF9" w:rsidP="00157DF2">
            <w:pPr>
              <w:pStyle w:val="Heading1"/>
              <w:spacing w:before="0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-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საჭიროების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სუპრავენტრიკულური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ტაქიკარდიის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აღმოსაფხვრელად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გაიზარდოს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0.1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/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კგ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სხეულის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წონაზე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მაქსიმალური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12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მგ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).</w:t>
            </w:r>
          </w:p>
          <w:p w14:paraId="69938812" w14:textId="77777777" w:rsidR="00360CF9" w:rsidRPr="001900E1" w:rsidRDefault="00360CF9" w:rsidP="00157DF2">
            <w:pPr>
              <w:pStyle w:val="Heading1"/>
              <w:spacing w:before="115" w:line="276" w:lineRule="auto"/>
              <w:ind w:left="10"/>
              <w:rPr>
                <w:b w:val="0"/>
                <w:color w:val="010202"/>
                <w:w w:val="7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მიღების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მეთოდი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:                                                                                    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შეიყვანოთ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ინტრავენურად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(IV)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ვენაში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ბოლუსური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ინექციით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ან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ინტრავენური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გზით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ინტრავენურად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შეყვანის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შეიყვანოთ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რაც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შეიძლება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სწრაფად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რასაც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მოჰყვება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ფიზიოლოგიური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ხსნარის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შეყვანა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.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პერიფერიულ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lastRenderedPageBreak/>
              <w:t>ვენაში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შეყვანის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შემთხვევაში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,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გამოიყენოთ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დიდი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დიამეტრის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კანულა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>.</w:t>
            </w:r>
          </w:p>
          <w:p w14:paraId="5BD81532" w14:textId="272B9B23" w:rsidR="00360CF9" w:rsidRPr="001900E1" w:rsidRDefault="00360CF9" w:rsidP="00157DF2">
            <w:pPr>
              <w:pStyle w:val="Heading1"/>
              <w:spacing w:line="276" w:lineRule="auto"/>
              <w:ind w:left="10"/>
              <w:rPr>
                <w:b w:val="0"/>
                <w:noProof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გერიატრიული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პოპულაცია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:                                                                           </w:t>
            </w:r>
            <w:r w:rsidR="007B2661"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           </w:t>
            </w: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იხილეთ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="00F2602D"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მოზრდილებისთვის</w:t>
            </w:r>
            <w:proofErr w:type="spellEnd"/>
            <w:r w:rsidR="00F2602D"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რეკომენდებული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0"/>
                <w:sz w:val="24"/>
                <w:szCs w:val="24"/>
              </w:rPr>
              <w:t>დოზირება</w:t>
            </w:r>
            <w:proofErr w:type="spellEnd"/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>.</w:t>
            </w:r>
            <w:r w:rsidRPr="001900E1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დიაგნოსტიკური</w:t>
            </w:r>
            <w:proofErr w:type="spellEnd"/>
            <w:r w:rsidRPr="001900E1">
              <w:rPr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 w:val="0"/>
                <w:color w:val="010202"/>
                <w:w w:val="75"/>
                <w:sz w:val="24"/>
                <w:szCs w:val="24"/>
              </w:rPr>
              <w:t>დოზა</w:t>
            </w:r>
            <w:proofErr w:type="spellEnd"/>
            <w:r w:rsidRPr="001900E1">
              <w:rPr>
                <w:b w:val="0"/>
                <w:color w:val="010202"/>
                <w:spacing w:val="-4"/>
                <w:w w:val="85"/>
                <w:sz w:val="24"/>
                <w:szCs w:val="24"/>
              </w:rPr>
              <w:t>:</w:t>
            </w:r>
            <w:r w:rsidRPr="001900E1">
              <w:rPr>
                <w:b w:val="0"/>
                <w:color w:val="010202"/>
                <w:w w:val="70"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ზემოთ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მოცემული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დოზის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მზარდი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რეჟიმი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უნდა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იქნას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გამოყენებული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საკმარისი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დიაგნოსტიკური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ინფორმაციის</w:t>
            </w:r>
            <w:r w:rsidRPr="001900E1">
              <w:rPr>
                <w:b w:val="0"/>
                <w:noProof/>
                <w:sz w:val="24"/>
                <w:szCs w:val="24"/>
              </w:rPr>
              <w:t xml:space="preserve"> </w:t>
            </w:r>
            <w:r w:rsidRPr="001900E1">
              <w:rPr>
                <w:rFonts w:ascii="Sylfaen" w:hAnsi="Sylfaen" w:cs="Sylfaen"/>
                <w:b w:val="0"/>
                <w:noProof/>
                <w:sz w:val="24"/>
                <w:szCs w:val="24"/>
              </w:rPr>
              <w:t>მიღებამდე</w:t>
            </w:r>
            <w:r w:rsidRPr="001900E1">
              <w:rPr>
                <w:b w:val="0"/>
                <w:noProof/>
                <w:sz w:val="24"/>
                <w:szCs w:val="24"/>
              </w:rPr>
              <w:t>.</w:t>
            </w:r>
          </w:p>
          <w:p w14:paraId="0BB20645" w14:textId="728CDA40" w:rsidR="00360CF9" w:rsidRPr="001900E1" w:rsidRDefault="00360CF9" w:rsidP="00157DF2">
            <w:pPr>
              <w:pStyle w:val="Heading1"/>
              <w:spacing w:line="276" w:lineRule="auto"/>
              <w:ind w:left="10"/>
              <w:rPr>
                <w:b w:val="0"/>
                <w:color w:val="010202"/>
                <w:w w:val="70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/>
                <w:b w:val="0"/>
                <w:color w:val="010202"/>
                <w:w w:val="75"/>
                <w:sz w:val="24"/>
                <w:szCs w:val="24"/>
              </w:rPr>
              <w:t>გამოყენების</w:t>
            </w:r>
            <w:proofErr w:type="spellEnd"/>
            <w:r w:rsidRPr="001900E1">
              <w:rPr>
                <w:rFonts w:ascii="Sylfaen" w:hAnsi="Sylfaen"/>
                <w:b w:val="0"/>
                <w:color w:val="010202"/>
                <w:w w:val="7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/>
                <w:b w:val="0"/>
                <w:color w:val="010202"/>
                <w:w w:val="75"/>
                <w:sz w:val="24"/>
                <w:szCs w:val="24"/>
              </w:rPr>
              <w:t>ფორმა</w:t>
            </w:r>
            <w:proofErr w:type="spellEnd"/>
            <w:r w:rsidRPr="001900E1">
              <w:rPr>
                <w:b w:val="0"/>
                <w:color w:val="010202"/>
                <w:spacing w:val="-2"/>
                <w:w w:val="85"/>
                <w:sz w:val="24"/>
                <w:szCs w:val="24"/>
              </w:rPr>
              <w:t>:</w:t>
            </w:r>
          </w:p>
          <w:p w14:paraId="25233027" w14:textId="0A9678F0" w:rsidR="00F2602D" w:rsidRPr="001900E1" w:rsidRDefault="00360CF9" w:rsidP="00157DF2">
            <w:pPr>
              <w:pStyle w:val="BodyText"/>
              <w:spacing w:line="276" w:lineRule="auto"/>
              <w:ind w:left="10"/>
              <w:rPr>
                <w:bCs/>
                <w:color w:val="010202"/>
                <w:spacing w:val="-2"/>
                <w:w w:val="65"/>
                <w:sz w:val="24"/>
                <w:szCs w:val="24"/>
              </w:rPr>
            </w:pP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უნდა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შეიყვანოთ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მხოლოდ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სწრაფი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ინტრავენური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ინექციის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900E1">
              <w:rPr>
                <w:rFonts w:ascii="Sylfaen" w:hAnsi="Sylfaen" w:cs="Sylfaen"/>
                <w:bCs/>
                <w:color w:val="010202"/>
                <w:w w:val="65"/>
                <w:sz w:val="24"/>
                <w:szCs w:val="24"/>
              </w:rPr>
              <w:t>სახით</w:t>
            </w:r>
            <w:proofErr w:type="spellEnd"/>
            <w:r w:rsidRPr="001900E1">
              <w:rPr>
                <w:bCs/>
                <w:color w:val="010202"/>
                <w:w w:val="65"/>
                <w:sz w:val="24"/>
                <w:szCs w:val="24"/>
              </w:rPr>
              <w:t>.</w:t>
            </w:r>
            <w:r w:rsidRPr="001900E1">
              <w:rPr>
                <w:bCs/>
                <w:color w:val="010202"/>
                <w:spacing w:val="-2"/>
                <w:w w:val="65"/>
                <w:sz w:val="24"/>
                <w:szCs w:val="24"/>
              </w:rPr>
              <w:t>.</w:t>
            </w:r>
            <w:proofErr w:type="gramEnd"/>
            <w:r w:rsidR="00F2602D" w:rsidRPr="001900E1">
              <w:rPr>
                <w:bCs/>
                <w:color w:val="010202"/>
                <w:spacing w:val="-2"/>
                <w:w w:val="65"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14:paraId="1DCA6118" w14:textId="77777777" w:rsidR="009A2346" w:rsidRPr="001900E1" w:rsidRDefault="009A2346" w:rsidP="00157DF2">
            <w:pPr>
              <w:spacing w:line="276" w:lineRule="auto"/>
              <w:rPr>
                <w:rFonts w:asciiTheme="majorHAnsi" w:hAnsiTheme="majorHAnsi"/>
                <w:bCs/>
                <w:sz w:val="24"/>
                <w:lang w:val="ka-GE"/>
              </w:rPr>
            </w:pPr>
          </w:p>
          <w:p w14:paraId="2BE0295E" w14:textId="098BF241" w:rsidR="009A2346" w:rsidRPr="001900E1" w:rsidRDefault="009A2346" w:rsidP="00157DF2">
            <w:pPr>
              <w:spacing w:line="276" w:lineRule="auto"/>
              <w:rPr>
                <w:rFonts w:asciiTheme="majorHAnsi" w:hAnsiTheme="majorHAnsi"/>
                <w:bCs/>
                <w:sz w:val="24"/>
                <w:lang w:val="ka-GE"/>
              </w:rPr>
            </w:pPr>
          </w:p>
          <w:p w14:paraId="50C4893E" w14:textId="4EEB4C81" w:rsidR="00775075" w:rsidRPr="001900E1" w:rsidRDefault="00C8740B" w:rsidP="00157DF2">
            <w:pPr>
              <w:spacing w:line="276" w:lineRule="auto"/>
              <w:rPr>
                <w:rFonts w:asciiTheme="majorHAnsi" w:hAnsiTheme="majorHAnsi"/>
                <w:bCs/>
                <w:sz w:val="24"/>
                <w:lang w:val="ka-GE"/>
              </w:rPr>
            </w:pPr>
            <w:r w:rsidRPr="001900E1">
              <w:rPr>
                <w:rFonts w:ascii="Sylfaen" w:hAnsi="Sylfaen"/>
                <w:b/>
                <w:noProof/>
                <w:color w:val="01020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33660B" wp14:editId="0BAE262E">
                      <wp:simplePos x="0" y="0"/>
                      <wp:positionH relativeFrom="column">
                        <wp:posOffset>3192145</wp:posOffset>
                      </wp:positionH>
                      <wp:positionV relativeFrom="paragraph">
                        <wp:posOffset>5455920</wp:posOffset>
                      </wp:positionV>
                      <wp:extent cx="327660" cy="952500"/>
                      <wp:effectExtent l="0" t="0" r="0" b="0"/>
                      <wp:wrapNone/>
                      <wp:docPr id="1989220364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7660" cy="952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A16E34" w14:textId="7E223791" w:rsidR="00F2602D" w:rsidRPr="009A2346" w:rsidRDefault="00F2602D">
                                  <w:pPr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lang w:val="ka-GE"/>
                                    </w:rPr>
                                  </w:pPr>
                                  <w:r w:rsidRPr="009A2346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lang w:val="ka-GE"/>
                                    </w:rPr>
                                    <w:t>1501401341-01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3660B" id="Text Box 7" o:spid="_x0000_s1028" type="#_x0000_t202" style="position:absolute;margin-left:251.35pt;margin-top:429.6pt;width:25.8pt;height: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fDgMQIAAFoEAAAOAAAAZHJzL2Uyb0RvYy54bWysVEtv2zAMvg/YfxB0X+y4SboacYosRYYB&#10;RVsgHXpWZCkRIIuapMTOfv0oOa91Ow270JRI8fHxo6f3XaPJXjivwFR0OMgpEYZDrcymot9fl58+&#10;U+IDMzXTYERFD8LT+9nHD9PWlqKALehaOIJBjC9bW9FtCLbMMs+3omF+AFYYNEpwDQt4dJusdqzF&#10;6I3OijyfZC242jrgwnu8feiNdJbiSyl4eJbSi0B0RbG2kKRLch1lNpuycuOY3Sp+LIP9QxUNUwaT&#10;nkM9sMDIzqk/QjWKO/Agw4BDk4GUiovUA3YzzN91s9oyK1IvCI63Z5j8/wvLn/Yr++JI6L5AhwOM&#10;gLTWlx4vYz+ddE38YqUE7Qjh4Qyb6ALheHlT3E4maOFouhsX4zzBml0eW+fDVwENiUpFHU4lgcX2&#10;jz5gQnQ9ucRcHrSql0rrdIhMEAvtyJ7hDNebVCK++M1LG9JWdHIzzlNgA/F5H1kbTHBpKWqhW3dE&#10;1RUtTu2uoT4gCg56gnjLlwprfWQ+vDCHjMD2kOXhGYXUgLngqFGyBffzb/fRv6JRUtIiwyrqf+yY&#10;E5TobwZHeDccjSIl02E0vi3w4K4t62uL2TULQACGuE+WJzX6B31SpYPmDZdhHrOiiRmOlVUUs/fq&#10;IvS8x2XiYj5PTkhCy8KjWVkeQ0fA4yReuzfm7HFcAef8BCcusvLd1Hrf+NLAfBdAqjTSiHOP6hF+&#10;JHCa9HHZ4oZcn5PX5Zcw+wUAAP//AwBQSwMEFAAGAAgAAAAhAIRwvgHhAAAADAEAAA8AAABkcnMv&#10;ZG93bnJldi54bWxMj8tOwzAQRfdI/IM1SGwQtQmktCFOhVBZIFUIAt1PYhNH+BHFbpP+PcMKljNz&#10;dOfccjM7y456jH3wEm4WApj2bVC97yR8fjxfr4DFhF6hDV5LOOkIm+r8rMRChcm/62OdOkYhPhYo&#10;waQ0FJzH1miHcREG7en2FUaHicax42rEicKd5ZkQS+6w9/TB4KCfjG6/64OTcNXgS9if+LLebvfN&#10;bm0nU7++SXl5MT8+AEt6Tn8w/OqTOlTk1ISDV5FZCbnI7gmVsMrXGTAi8vzuFlhDqBC04lXJ/5eo&#10;fgAAAP//AwBQSwECLQAUAAYACAAAACEAtoM4kv4AAADhAQAAEwAAAAAAAAAAAAAAAAAAAAAAW0Nv&#10;bnRlbnRfVHlwZXNdLnhtbFBLAQItABQABgAIAAAAIQA4/SH/1gAAAJQBAAALAAAAAAAAAAAAAAAA&#10;AC8BAABfcmVscy8ucmVsc1BLAQItABQABgAIAAAAIQCIsfDgMQIAAFoEAAAOAAAAAAAAAAAAAAAA&#10;AC4CAABkcnMvZTJvRG9jLnhtbFBLAQItABQABgAIAAAAIQCEcL4B4QAAAAwBAAAPAAAAAAAAAAAA&#10;AAAAAIsEAABkcnMvZG93bnJldi54bWxQSwUGAAAAAAQABADzAAAAmQUAAAAA&#10;" fillcolor="white [3212]" stroked="f" strokeweight=".5pt">
                      <v:textbox style="layout-flow:vertical">
                        <w:txbxContent>
                          <w:p w14:paraId="56A16E34" w14:textId="7E223791" w:rsidR="00F2602D" w:rsidRPr="009A2346" w:rsidRDefault="00F2602D">
                            <w:pPr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ka-GE"/>
                              </w:rPr>
                            </w:pPr>
                            <w:r w:rsidRPr="009A2346">
                              <w:rPr>
                                <w:rFonts w:asciiTheme="minorHAnsi" w:hAnsiTheme="minorHAnsi"/>
                                <w:sz w:val="20"/>
                                <w:szCs w:val="20"/>
                                <w:lang w:val="ka-GE"/>
                              </w:rPr>
                              <w:t>1501401341-01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82E3E69" w14:textId="6B4F4F1A" w:rsidR="003A23C0" w:rsidRPr="001900E1" w:rsidRDefault="003A23C0" w:rsidP="0061393B">
      <w:pPr>
        <w:rPr>
          <w:rFonts w:asciiTheme="majorHAnsi" w:hAnsiTheme="majorHAnsi"/>
          <w:bCs/>
          <w:sz w:val="24"/>
          <w:lang w:val="ka-GE"/>
        </w:rPr>
      </w:pPr>
    </w:p>
    <w:sectPr w:rsidR="003A23C0" w:rsidRPr="001900E1" w:rsidSect="008563FC">
      <w:pgSz w:w="11906" w:h="16838"/>
      <w:pgMar w:top="851" w:right="1440" w:bottom="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F97"/>
    <w:multiLevelType w:val="hybridMultilevel"/>
    <w:tmpl w:val="3C3408A4"/>
    <w:lvl w:ilvl="0" w:tplc="D8D616BE">
      <w:numFmt w:val="bullet"/>
      <w:lvlText w:val="•"/>
      <w:lvlJc w:val="left"/>
      <w:pPr>
        <w:ind w:left="22" w:hanging="10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10202"/>
        <w:spacing w:val="0"/>
        <w:w w:val="49"/>
        <w:sz w:val="16"/>
        <w:szCs w:val="16"/>
        <w:lang w:val="en-US" w:eastAsia="en-US" w:bidi="ar-SA"/>
      </w:rPr>
    </w:lvl>
    <w:lvl w:ilvl="1" w:tplc="D122BC84">
      <w:numFmt w:val="bullet"/>
      <w:lvlText w:val="•"/>
      <w:lvlJc w:val="left"/>
      <w:pPr>
        <w:ind w:left="373" w:hanging="103"/>
      </w:pPr>
      <w:rPr>
        <w:rFonts w:hint="default"/>
        <w:lang w:val="en-US" w:eastAsia="en-US" w:bidi="ar-SA"/>
      </w:rPr>
    </w:lvl>
    <w:lvl w:ilvl="2" w:tplc="C4929ADA">
      <w:numFmt w:val="bullet"/>
      <w:lvlText w:val="•"/>
      <w:lvlJc w:val="left"/>
      <w:pPr>
        <w:ind w:left="726" w:hanging="103"/>
      </w:pPr>
      <w:rPr>
        <w:rFonts w:hint="default"/>
        <w:lang w:val="en-US" w:eastAsia="en-US" w:bidi="ar-SA"/>
      </w:rPr>
    </w:lvl>
    <w:lvl w:ilvl="3" w:tplc="4738B5FC">
      <w:numFmt w:val="bullet"/>
      <w:lvlText w:val="•"/>
      <w:lvlJc w:val="left"/>
      <w:pPr>
        <w:ind w:left="1079" w:hanging="103"/>
      </w:pPr>
      <w:rPr>
        <w:rFonts w:hint="default"/>
        <w:lang w:val="en-US" w:eastAsia="en-US" w:bidi="ar-SA"/>
      </w:rPr>
    </w:lvl>
    <w:lvl w:ilvl="4" w:tplc="06068450">
      <w:numFmt w:val="bullet"/>
      <w:lvlText w:val="•"/>
      <w:lvlJc w:val="left"/>
      <w:pPr>
        <w:ind w:left="1432" w:hanging="103"/>
      </w:pPr>
      <w:rPr>
        <w:rFonts w:hint="default"/>
        <w:lang w:val="en-US" w:eastAsia="en-US" w:bidi="ar-SA"/>
      </w:rPr>
    </w:lvl>
    <w:lvl w:ilvl="5" w:tplc="7FBCC2EE">
      <w:numFmt w:val="bullet"/>
      <w:lvlText w:val="•"/>
      <w:lvlJc w:val="left"/>
      <w:pPr>
        <w:ind w:left="1785" w:hanging="103"/>
      </w:pPr>
      <w:rPr>
        <w:rFonts w:hint="default"/>
        <w:lang w:val="en-US" w:eastAsia="en-US" w:bidi="ar-SA"/>
      </w:rPr>
    </w:lvl>
    <w:lvl w:ilvl="6" w:tplc="DDB60FE6">
      <w:numFmt w:val="bullet"/>
      <w:lvlText w:val="•"/>
      <w:lvlJc w:val="left"/>
      <w:pPr>
        <w:ind w:left="2138" w:hanging="103"/>
      </w:pPr>
      <w:rPr>
        <w:rFonts w:hint="default"/>
        <w:lang w:val="en-US" w:eastAsia="en-US" w:bidi="ar-SA"/>
      </w:rPr>
    </w:lvl>
    <w:lvl w:ilvl="7" w:tplc="48E4CF68">
      <w:numFmt w:val="bullet"/>
      <w:lvlText w:val="•"/>
      <w:lvlJc w:val="left"/>
      <w:pPr>
        <w:ind w:left="2491" w:hanging="103"/>
      </w:pPr>
      <w:rPr>
        <w:rFonts w:hint="default"/>
        <w:lang w:val="en-US" w:eastAsia="en-US" w:bidi="ar-SA"/>
      </w:rPr>
    </w:lvl>
    <w:lvl w:ilvl="8" w:tplc="7D940158">
      <w:numFmt w:val="bullet"/>
      <w:lvlText w:val="•"/>
      <w:lvlJc w:val="left"/>
      <w:pPr>
        <w:ind w:left="2844" w:hanging="103"/>
      </w:pPr>
      <w:rPr>
        <w:rFonts w:hint="default"/>
        <w:lang w:val="en-US" w:eastAsia="en-US" w:bidi="ar-SA"/>
      </w:rPr>
    </w:lvl>
  </w:abstractNum>
  <w:abstractNum w:abstractNumId="1" w15:restartNumberingAfterBreak="0">
    <w:nsid w:val="12F27F7B"/>
    <w:multiLevelType w:val="hybridMultilevel"/>
    <w:tmpl w:val="4C18BE36"/>
    <w:lvl w:ilvl="0" w:tplc="B366ECBE">
      <w:start w:val="1"/>
      <w:numFmt w:val="decimal"/>
      <w:lvlText w:val="%1."/>
      <w:lvlJc w:val="left"/>
      <w:pPr>
        <w:ind w:left="153" w:hanging="131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color w:val="010202"/>
        <w:spacing w:val="0"/>
        <w:w w:val="63"/>
        <w:sz w:val="16"/>
        <w:szCs w:val="16"/>
        <w:lang w:val="en-US" w:eastAsia="en-US" w:bidi="ar-SA"/>
      </w:rPr>
    </w:lvl>
    <w:lvl w:ilvl="1" w:tplc="CEA2B8F8">
      <w:numFmt w:val="bullet"/>
      <w:lvlText w:val="•"/>
      <w:lvlJc w:val="left"/>
      <w:pPr>
        <w:ind w:left="22" w:hanging="10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10202"/>
        <w:spacing w:val="0"/>
        <w:w w:val="49"/>
        <w:sz w:val="16"/>
        <w:szCs w:val="16"/>
        <w:lang w:val="en-US" w:eastAsia="en-US" w:bidi="ar-SA"/>
      </w:rPr>
    </w:lvl>
    <w:lvl w:ilvl="2" w:tplc="8064210C">
      <w:numFmt w:val="bullet"/>
      <w:lvlText w:val="•"/>
      <w:lvlJc w:val="left"/>
      <w:pPr>
        <w:ind w:left="534" w:hanging="103"/>
      </w:pPr>
      <w:rPr>
        <w:rFonts w:hint="default"/>
        <w:lang w:val="en-US" w:eastAsia="en-US" w:bidi="ar-SA"/>
      </w:rPr>
    </w:lvl>
    <w:lvl w:ilvl="3" w:tplc="18864A3A">
      <w:numFmt w:val="bullet"/>
      <w:lvlText w:val="•"/>
      <w:lvlJc w:val="left"/>
      <w:pPr>
        <w:ind w:left="908" w:hanging="103"/>
      </w:pPr>
      <w:rPr>
        <w:rFonts w:hint="default"/>
        <w:lang w:val="en-US" w:eastAsia="en-US" w:bidi="ar-SA"/>
      </w:rPr>
    </w:lvl>
    <w:lvl w:ilvl="4" w:tplc="0D44614E">
      <w:numFmt w:val="bullet"/>
      <w:lvlText w:val="•"/>
      <w:lvlJc w:val="left"/>
      <w:pPr>
        <w:ind w:left="1282" w:hanging="103"/>
      </w:pPr>
      <w:rPr>
        <w:rFonts w:hint="default"/>
        <w:lang w:val="en-US" w:eastAsia="en-US" w:bidi="ar-SA"/>
      </w:rPr>
    </w:lvl>
    <w:lvl w:ilvl="5" w:tplc="6F5218C8">
      <w:numFmt w:val="bullet"/>
      <w:lvlText w:val="•"/>
      <w:lvlJc w:val="left"/>
      <w:pPr>
        <w:ind w:left="1657" w:hanging="103"/>
      </w:pPr>
      <w:rPr>
        <w:rFonts w:hint="default"/>
        <w:lang w:val="en-US" w:eastAsia="en-US" w:bidi="ar-SA"/>
      </w:rPr>
    </w:lvl>
    <w:lvl w:ilvl="6" w:tplc="25E666A4">
      <w:numFmt w:val="bullet"/>
      <w:lvlText w:val="•"/>
      <w:lvlJc w:val="left"/>
      <w:pPr>
        <w:ind w:left="2031" w:hanging="103"/>
      </w:pPr>
      <w:rPr>
        <w:rFonts w:hint="default"/>
        <w:lang w:val="en-US" w:eastAsia="en-US" w:bidi="ar-SA"/>
      </w:rPr>
    </w:lvl>
    <w:lvl w:ilvl="7" w:tplc="07941280">
      <w:numFmt w:val="bullet"/>
      <w:lvlText w:val="•"/>
      <w:lvlJc w:val="left"/>
      <w:pPr>
        <w:ind w:left="2405" w:hanging="103"/>
      </w:pPr>
      <w:rPr>
        <w:rFonts w:hint="default"/>
        <w:lang w:val="en-US" w:eastAsia="en-US" w:bidi="ar-SA"/>
      </w:rPr>
    </w:lvl>
    <w:lvl w:ilvl="8" w:tplc="1D521FB2">
      <w:numFmt w:val="bullet"/>
      <w:lvlText w:val="•"/>
      <w:lvlJc w:val="left"/>
      <w:pPr>
        <w:ind w:left="2779" w:hanging="103"/>
      </w:pPr>
      <w:rPr>
        <w:rFonts w:hint="default"/>
        <w:lang w:val="en-US" w:eastAsia="en-US" w:bidi="ar-SA"/>
      </w:rPr>
    </w:lvl>
  </w:abstractNum>
  <w:abstractNum w:abstractNumId="2" w15:restartNumberingAfterBreak="0">
    <w:nsid w:val="40873C34"/>
    <w:multiLevelType w:val="hybridMultilevel"/>
    <w:tmpl w:val="D1DC80F0"/>
    <w:lvl w:ilvl="0" w:tplc="02609368">
      <w:numFmt w:val="bullet"/>
      <w:lvlText w:val="•"/>
      <w:lvlJc w:val="left"/>
      <w:pPr>
        <w:ind w:left="80" w:hanging="103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10202"/>
        <w:spacing w:val="0"/>
        <w:w w:val="49"/>
        <w:sz w:val="16"/>
        <w:szCs w:val="16"/>
        <w:lang w:val="en-US" w:eastAsia="en-US" w:bidi="ar-SA"/>
      </w:rPr>
    </w:lvl>
    <w:lvl w:ilvl="1" w:tplc="6A629444">
      <w:numFmt w:val="bullet"/>
      <w:lvlText w:val="•"/>
      <w:lvlJc w:val="left"/>
      <w:pPr>
        <w:ind w:left="447" w:hanging="103"/>
      </w:pPr>
      <w:rPr>
        <w:rFonts w:hint="default"/>
        <w:lang w:val="en-US" w:eastAsia="en-US" w:bidi="ar-SA"/>
      </w:rPr>
    </w:lvl>
    <w:lvl w:ilvl="2" w:tplc="8F402BD4">
      <w:numFmt w:val="bullet"/>
      <w:lvlText w:val="•"/>
      <w:lvlJc w:val="left"/>
      <w:pPr>
        <w:ind w:left="815" w:hanging="103"/>
      </w:pPr>
      <w:rPr>
        <w:rFonts w:hint="default"/>
        <w:lang w:val="en-US" w:eastAsia="en-US" w:bidi="ar-SA"/>
      </w:rPr>
    </w:lvl>
    <w:lvl w:ilvl="3" w:tplc="B2EA5D76">
      <w:numFmt w:val="bullet"/>
      <w:lvlText w:val="•"/>
      <w:lvlJc w:val="left"/>
      <w:pPr>
        <w:ind w:left="1183" w:hanging="103"/>
      </w:pPr>
      <w:rPr>
        <w:rFonts w:hint="default"/>
        <w:lang w:val="en-US" w:eastAsia="en-US" w:bidi="ar-SA"/>
      </w:rPr>
    </w:lvl>
    <w:lvl w:ilvl="4" w:tplc="F06ADB70">
      <w:numFmt w:val="bullet"/>
      <w:lvlText w:val="•"/>
      <w:lvlJc w:val="left"/>
      <w:pPr>
        <w:ind w:left="1550" w:hanging="103"/>
      </w:pPr>
      <w:rPr>
        <w:rFonts w:hint="default"/>
        <w:lang w:val="en-US" w:eastAsia="en-US" w:bidi="ar-SA"/>
      </w:rPr>
    </w:lvl>
    <w:lvl w:ilvl="5" w:tplc="FE883190">
      <w:numFmt w:val="bullet"/>
      <w:lvlText w:val="•"/>
      <w:lvlJc w:val="left"/>
      <w:pPr>
        <w:ind w:left="1918" w:hanging="103"/>
      </w:pPr>
      <w:rPr>
        <w:rFonts w:hint="default"/>
        <w:lang w:val="en-US" w:eastAsia="en-US" w:bidi="ar-SA"/>
      </w:rPr>
    </w:lvl>
    <w:lvl w:ilvl="6" w:tplc="B4DCDC36">
      <w:numFmt w:val="bullet"/>
      <w:lvlText w:val="•"/>
      <w:lvlJc w:val="left"/>
      <w:pPr>
        <w:ind w:left="2286" w:hanging="103"/>
      </w:pPr>
      <w:rPr>
        <w:rFonts w:hint="default"/>
        <w:lang w:val="en-US" w:eastAsia="en-US" w:bidi="ar-SA"/>
      </w:rPr>
    </w:lvl>
    <w:lvl w:ilvl="7" w:tplc="934AE77C">
      <w:numFmt w:val="bullet"/>
      <w:lvlText w:val="•"/>
      <w:lvlJc w:val="left"/>
      <w:pPr>
        <w:ind w:left="2653" w:hanging="103"/>
      </w:pPr>
      <w:rPr>
        <w:rFonts w:hint="default"/>
        <w:lang w:val="en-US" w:eastAsia="en-US" w:bidi="ar-SA"/>
      </w:rPr>
    </w:lvl>
    <w:lvl w:ilvl="8" w:tplc="0FC681F2">
      <w:numFmt w:val="bullet"/>
      <w:lvlText w:val="•"/>
      <w:lvlJc w:val="left"/>
      <w:pPr>
        <w:ind w:left="3021" w:hanging="103"/>
      </w:pPr>
      <w:rPr>
        <w:rFonts w:hint="default"/>
        <w:lang w:val="en-US" w:eastAsia="en-US" w:bidi="ar-SA"/>
      </w:rPr>
    </w:lvl>
  </w:abstractNum>
  <w:abstractNum w:abstractNumId="3" w15:restartNumberingAfterBreak="0">
    <w:nsid w:val="6EA50271"/>
    <w:multiLevelType w:val="hybridMultilevel"/>
    <w:tmpl w:val="B5FAD3F0"/>
    <w:lvl w:ilvl="0" w:tplc="44665A32">
      <w:start w:val="1"/>
      <w:numFmt w:val="decimal"/>
      <w:lvlText w:val="%1."/>
      <w:lvlJc w:val="left"/>
      <w:pPr>
        <w:ind w:left="150" w:hanging="128"/>
        <w:jc w:val="left"/>
      </w:pPr>
      <w:rPr>
        <w:rFonts w:ascii="Trebuchet MS" w:eastAsia="Trebuchet MS" w:hAnsi="Trebuchet MS" w:cs="Trebuchet MS" w:hint="default"/>
        <w:b/>
        <w:bCs/>
        <w:i/>
        <w:iCs/>
        <w:color w:val="010202"/>
        <w:spacing w:val="0"/>
        <w:w w:val="61"/>
        <w:sz w:val="16"/>
        <w:szCs w:val="16"/>
        <w:lang w:val="en-US" w:eastAsia="en-US" w:bidi="ar-SA"/>
      </w:rPr>
    </w:lvl>
    <w:lvl w:ilvl="1" w:tplc="A5B004AA">
      <w:numFmt w:val="bullet"/>
      <w:lvlText w:val="•"/>
      <w:lvlJc w:val="left"/>
      <w:pPr>
        <w:ind w:left="499" w:hanging="128"/>
      </w:pPr>
      <w:rPr>
        <w:rFonts w:hint="default"/>
        <w:lang w:val="en-US" w:eastAsia="en-US" w:bidi="ar-SA"/>
      </w:rPr>
    </w:lvl>
    <w:lvl w:ilvl="2" w:tplc="264EDEDE">
      <w:numFmt w:val="bullet"/>
      <w:lvlText w:val="•"/>
      <w:lvlJc w:val="left"/>
      <w:pPr>
        <w:ind w:left="838" w:hanging="128"/>
      </w:pPr>
      <w:rPr>
        <w:rFonts w:hint="default"/>
        <w:lang w:val="en-US" w:eastAsia="en-US" w:bidi="ar-SA"/>
      </w:rPr>
    </w:lvl>
    <w:lvl w:ilvl="3" w:tplc="710E96EC">
      <w:numFmt w:val="bullet"/>
      <w:lvlText w:val="•"/>
      <w:lvlJc w:val="left"/>
      <w:pPr>
        <w:ind w:left="1177" w:hanging="128"/>
      </w:pPr>
      <w:rPr>
        <w:rFonts w:hint="default"/>
        <w:lang w:val="en-US" w:eastAsia="en-US" w:bidi="ar-SA"/>
      </w:rPr>
    </w:lvl>
    <w:lvl w:ilvl="4" w:tplc="4E22DBF6">
      <w:numFmt w:val="bullet"/>
      <w:lvlText w:val="•"/>
      <w:lvlJc w:val="left"/>
      <w:pPr>
        <w:ind w:left="1516" w:hanging="128"/>
      </w:pPr>
      <w:rPr>
        <w:rFonts w:hint="default"/>
        <w:lang w:val="en-US" w:eastAsia="en-US" w:bidi="ar-SA"/>
      </w:rPr>
    </w:lvl>
    <w:lvl w:ilvl="5" w:tplc="02EC73EA">
      <w:numFmt w:val="bullet"/>
      <w:lvlText w:val="•"/>
      <w:lvlJc w:val="left"/>
      <w:pPr>
        <w:ind w:left="1855" w:hanging="128"/>
      </w:pPr>
      <w:rPr>
        <w:rFonts w:hint="default"/>
        <w:lang w:val="en-US" w:eastAsia="en-US" w:bidi="ar-SA"/>
      </w:rPr>
    </w:lvl>
    <w:lvl w:ilvl="6" w:tplc="33F0C848">
      <w:numFmt w:val="bullet"/>
      <w:lvlText w:val="•"/>
      <w:lvlJc w:val="left"/>
      <w:pPr>
        <w:ind w:left="2194" w:hanging="128"/>
      </w:pPr>
      <w:rPr>
        <w:rFonts w:hint="default"/>
        <w:lang w:val="en-US" w:eastAsia="en-US" w:bidi="ar-SA"/>
      </w:rPr>
    </w:lvl>
    <w:lvl w:ilvl="7" w:tplc="2034D80A">
      <w:numFmt w:val="bullet"/>
      <w:lvlText w:val="•"/>
      <w:lvlJc w:val="left"/>
      <w:pPr>
        <w:ind w:left="2533" w:hanging="128"/>
      </w:pPr>
      <w:rPr>
        <w:rFonts w:hint="default"/>
        <w:lang w:val="en-US" w:eastAsia="en-US" w:bidi="ar-SA"/>
      </w:rPr>
    </w:lvl>
    <w:lvl w:ilvl="8" w:tplc="7430DB50">
      <w:numFmt w:val="bullet"/>
      <w:lvlText w:val="•"/>
      <w:lvlJc w:val="left"/>
      <w:pPr>
        <w:ind w:left="2872" w:hanging="128"/>
      </w:pPr>
      <w:rPr>
        <w:rFonts w:hint="default"/>
        <w:lang w:val="en-US" w:eastAsia="en-US" w:bidi="ar-SA"/>
      </w:rPr>
    </w:lvl>
  </w:abstractNum>
  <w:num w:numId="1" w16cid:durableId="1138956268">
    <w:abstractNumId w:val="0"/>
  </w:num>
  <w:num w:numId="2" w16cid:durableId="968976864">
    <w:abstractNumId w:val="2"/>
  </w:num>
  <w:num w:numId="3" w16cid:durableId="373776176">
    <w:abstractNumId w:val="1"/>
  </w:num>
  <w:num w:numId="4" w16cid:durableId="89858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1D3"/>
    <w:rsid w:val="00001829"/>
    <w:rsid w:val="000024C9"/>
    <w:rsid w:val="000049EF"/>
    <w:rsid w:val="00004A2E"/>
    <w:rsid w:val="00005D93"/>
    <w:rsid w:val="00007363"/>
    <w:rsid w:val="00010678"/>
    <w:rsid w:val="00016D61"/>
    <w:rsid w:val="00020BC9"/>
    <w:rsid w:val="00025991"/>
    <w:rsid w:val="0003002C"/>
    <w:rsid w:val="00032715"/>
    <w:rsid w:val="000337FF"/>
    <w:rsid w:val="0003761A"/>
    <w:rsid w:val="000428D2"/>
    <w:rsid w:val="00042EAF"/>
    <w:rsid w:val="000466D9"/>
    <w:rsid w:val="000473BC"/>
    <w:rsid w:val="0005072C"/>
    <w:rsid w:val="00052C84"/>
    <w:rsid w:val="000537AA"/>
    <w:rsid w:val="000540D2"/>
    <w:rsid w:val="0005660D"/>
    <w:rsid w:val="0005773A"/>
    <w:rsid w:val="00062E7E"/>
    <w:rsid w:val="00063F08"/>
    <w:rsid w:val="000640C9"/>
    <w:rsid w:val="00065B90"/>
    <w:rsid w:val="00067445"/>
    <w:rsid w:val="00073152"/>
    <w:rsid w:val="000744E0"/>
    <w:rsid w:val="000745A9"/>
    <w:rsid w:val="000745E7"/>
    <w:rsid w:val="000757E6"/>
    <w:rsid w:val="00076115"/>
    <w:rsid w:val="00077299"/>
    <w:rsid w:val="000777E8"/>
    <w:rsid w:val="00083A15"/>
    <w:rsid w:val="00087568"/>
    <w:rsid w:val="0009357C"/>
    <w:rsid w:val="0009440C"/>
    <w:rsid w:val="00096442"/>
    <w:rsid w:val="00096CEB"/>
    <w:rsid w:val="000979C4"/>
    <w:rsid w:val="00097DBE"/>
    <w:rsid w:val="000A0C22"/>
    <w:rsid w:val="000A3E50"/>
    <w:rsid w:val="000A711B"/>
    <w:rsid w:val="000B0B1A"/>
    <w:rsid w:val="000B1B6A"/>
    <w:rsid w:val="000B2B19"/>
    <w:rsid w:val="000B365D"/>
    <w:rsid w:val="000B3BFA"/>
    <w:rsid w:val="000B3F50"/>
    <w:rsid w:val="000B4614"/>
    <w:rsid w:val="000B4AE2"/>
    <w:rsid w:val="000B6F10"/>
    <w:rsid w:val="000C3925"/>
    <w:rsid w:val="000C4AE7"/>
    <w:rsid w:val="000D4D8D"/>
    <w:rsid w:val="000D7F28"/>
    <w:rsid w:val="000E1341"/>
    <w:rsid w:val="000E1E91"/>
    <w:rsid w:val="000E5EA6"/>
    <w:rsid w:val="000E77A9"/>
    <w:rsid w:val="000F367F"/>
    <w:rsid w:val="000F5B52"/>
    <w:rsid w:val="000F5F82"/>
    <w:rsid w:val="000F747F"/>
    <w:rsid w:val="00101DE7"/>
    <w:rsid w:val="00102D18"/>
    <w:rsid w:val="0011062C"/>
    <w:rsid w:val="00115600"/>
    <w:rsid w:val="0011644D"/>
    <w:rsid w:val="00124228"/>
    <w:rsid w:val="00132C45"/>
    <w:rsid w:val="00133FB8"/>
    <w:rsid w:val="0013666B"/>
    <w:rsid w:val="00140B74"/>
    <w:rsid w:val="001421A8"/>
    <w:rsid w:val="0014313A"/>
    <w:rsid w:val="001511F5"/>
    <w:rsid w:val="001522AA"/>
    <w:rsid w:val="001539B1"/>
    <w:rsid w:val="00154A74"/>
    <w:rsid w:val="00157DF2"/>
    <w:rsid w:val="00160C4A"/>
    <w:rsid w:val="00162A2D"/>
    <w:rsid w:val="0016426C"/>
    <w:rsid w:val="00170AD1"/>
    <w:rsid w:val="00171D6B"/>
    <w:rsid w:val="0017484D"/>
    <w:rsid w:val="00180FF6"/>
    <w:rsid w:val="001832FC"/>
    <w:rsid w:val="0018391E"/>
    <w:rsid w:val="00187B9B"/>
    <w:rsid w:val="001900E1"/>
    <w:rsid w:val="001905CF"/>
    <w:rsid w:val="00191AE5"/>
    <w:rsid w:val="001923DF"/>
    <w:rsid w:val="00196D0D"/>
    <w:rsid w:val="001973D9"/>
    <w:rsid w:val="001977F9"/>
    <w:rsid w:val="001979C9"/>
    <w:rsid w:val="001A27E6"/>
    <w:rsid w:val="001A7D37"/>
    <w:rsid w:val="001B17C0"/>
    <w:rsid w:val="001C23B5"/>
    <w:rsid w:val="001C34EE"/>
    <w:rsid w:val="001C3F12"/>
    <w:rsid w:val="001C7965"/>
    <w:rsid w:val="001C7EC5"/>
    <w:rsid w:val="001D0C4F"/>
    <w:rsid w:val="001E019B"/>
    <w:rsid w:val="001E2A61"/>
    <w:rsid w:val="001E60BC"/>
    <w:rsid w:val="001E62A2"/>
    <w:rsid w:val="001F3EDA"/>
    <w:rsid w:val="001F5DC2"/>
    <w:rsid w:val="00200AC9"/>
    <w:rsid w:val="0020170C"/>
    <w:rsid w:val="00202E99"/>
    <w:rsid w:val="00203BDC"/>
    <w:rsid w:val="002063E0"/>
    <w:rsid w:val="00211BEB"/>
    <w:rsid w:val="002133F4"/>
    <w:rsid w:val="00214588"/>
    <w:rsid w:val="002148C0"/>
    <w:rsid w:val="0021771B"/>
    <w:rsid w:val="00220B22"/>
    <w:rsid w:val="00222296"/>
    <w:rsid w:val="0023427D"/>
    <w:rsid w:val="002448BE"/>
    <w:rsid w:val="002512A9"/>
    <w:rsid w:val="00254641"/>
    <w:rsid w:val="0025629E"/>
    <w:rsid w:val="00261B92"/>
    <w:rsid w:val="002664BC"/>
    <w:rsid w:val="00267322"/>
    <w:rsid w:val="00271F9D"/>
    <w:rsid w:val="0027238C"/>
    <w:rsid w:val="00272ACE"/>
    <w:rsid w:val="002747CE"/>
    <w:rsid w:val="002767ED"/>
    <w:rsid w:val="00284939"/>
    <w:rsid w:val="00290DDA"/>
    <w:rsid w:val="00295485"/>
    <w:rsid w:val="002A1433"/>
    <w:rsid w:val="002A2A62"/>
    <w:rsid w:val="002A2F5D"/>
    <w:rsid w:val="002B35D3"/>
    <w:rsid w:val="002B5496"/>
    <w:rsid w:val="002B7770"/>
    <w:rsid w:val="002C33F7"/>
    <w:rsid w:val="002C6A2C"/>
    <w:rsid w:val="002C79BC"/>
    <w:rsid w:val="002D3D0C"/>
    <w:rsid w:val="002D42C5"/>
    <w:rsid w:val="002D4DAF"/>
    <w:rsid w:val="002D4FE3"/>
    <w:rsid w:val="002D6018"/>
    <w:rsid w:val="002D69D3"/>
    <w:rsid w:val="002D78AA"/>
    <w:rsid w:val="002D7F69"/>
    <w:rsid w:val="002E3743"/>
    <w:rsid w:val="002E4737"/>
    <w:rsid w:val="002E680A"/>
    <w:rsid w:val="002F2C7D"/>
    <w:rsid w:val="002F5405"/>
    <w:rsid w:val="002F6F20"/>
    <w:rsid w:val="002F758B"/>
    <w:rsid w:val="0030704B"/>
    <w:rsid w:val="00307342"/>
    <w:rsid w:val="00314862"/>
    <w:rsid w:val="003175B6"/>
    <w:rsid w:val="00321137"/>
    <w:rsid w:val="003213DB"/>
    <w:rsid w:val="00321AC2"/>
    <w:rsid w:val="0032318F"/>
    <w:rsid w:val="003251DD"/>
    <w:rsid w:val="00334A06"/>
    <w:rsid w:val="00335233"/>
    <w:rsid w:val="00335A12"/>
    <w:rsid w:val="00337598"/>
    <w:rsid w:val="003405C3"/>
    <w:rsid w:val="003427C3"/>
    <w:rsid w:val="003432B5"/>
    <w:rsid w:val="00353D2D"/>
    <w:rsid w:val="00360CF9"/>
    <w:rsid w:val="003613AD"/>
    <w:rsid w:val="003628A7"/>
    <w:rsid w:val="0036294B"/>
    <w:rsid w:val="00363D23"/>
    <w:rsid w:val="00365013"/>
    <w:rsid w:val="00365A21"/>
    <w:rsid w:val="00370AF6"/>
    <w:rsid w:val="00373CC2"/>
    <w:rsid w:val="0037472B"/>
    <w:rsid w:val="00385420"/>
    <w:rsid w:val="00390B11"/>
    <w:rsid w:val="00393D93"/>
    <w:rsid w:val="00395A41"/>
    <w:rsid w:val="00395BFB"/>
    <w:rsid w:val="00395D29"/>
    <w:rsid w:val="003A23C0"/>
    <w:rsid w:val="003A2441"/>
    <w:rsid w:val="003A38BB"/>
    <w:rsid w:val="003B0919"/>
    <w:rsid w:val="003B0A36"/>
    <w:rsid w:val="003B15AB"/>
    <w:rsid w:val="003B347D"/>
    <w:rsid w:val="003B50B2"/>
    <w:rsid w:val="003B627B"/>
    <w:rsid w:val="003C1063"/>
    <w:rsid w:val="003C4F0A"/>
    <w:rsid w:val="003C55BF"/>
    <w:rsid w:val="003C6863"/>
    <w:rsid w:val="003D6A2A"/>
    <w:rsid w:val="003E244E"/>
    <w:rsid w:val="003E2895"/>
    <w:rsid w:val="003E3B21"/>
    <w:rsid w:val="003E55CC"/>
    <w:rsid w:val="003F68F3"/>
    <w:rsid w:val="003F6DB0"/>
    <w:rsid w:val="0040084E"/>
    <w:rsid w:val="00401748"/>
    <w:rsid w:val="00404D24"/>
    <w:rsid w:val="004101D3"/>
    <w:rsid w:val="00411E40"/>
    <w:rsid w:val="00422BE9"/>
    <w:rsid w:val="00425E1D"/>
    <w:rsid w:val="00431D25"/>
    <w:rsid w:val="004364F2"/>
    <w:rsid w:val="00437455"/>
    <w:rsid w:val="0044344D"/>
    <w:rsid w:val="00443C87"/>
    <w:rsid w:val="004447F9"/>
    <w:rsid w:val="004461FC"/>
    <w:rsid w:val="00447CA0"/>
    <w:rsid w:val="0045031C"/>
    <w:rsid w:val="00455ED9"/>
    <w:rsid w:val="00455F32"/>
    <w:rsid w:val="00462918"/>
    <w:rsid w:val="00464569"/>
    <w:rsid w:val="00465094"/>
    <w:rsid w:val="00480E89"/>
    <w:rsid w:val="004824CB"/>
    <w:rsid w:val="0048678B"/>
    <w:rsid w:val="00494B06"/>
    <w:rsid w:val="004A1B9B"/>
    <w:rsid w:val="004A288E"/>
    <w:rsid w:val="004A407A"/>
    <w:rsid w:val="004A5900"/>
    <w:rsid w:val="004A6980"/>
    <w:rsid w:val="004A7E58"/>
    <w:rsid w:val="004B0E31"/>
    <w:rsid w:val="004B1DA5"/>
    <w:rsid w:val="004B2374"/>
    <w:rsid w:val="004B4821"/>
    <w:rsid w:val="004B482B"/>
    <w:rsid w:val="004B7517"/>
    <w:rsid w:val="004B7A86"/>
    <w:rsid w:val="004D078F"/>
    <w:rsid w:val="004D0DB2"/>
    <w:rsid w:val="004D12F2"/>
    <w:rsid w:val="004D3AD7"/>
    <w:rsid w:val="004D4072"/>
    <w:rsid w:val="004D547D"/>
    <w:rsid w:val="004D5722"/>
    <w:rsid w:val="004D67DD"/>
    <w:rsid w:val="004E4A73"/>
    <w:rsid w:val="004F29EF"/>
    <w:rsid w:val="004F3849"/>
    <w:rsid w:val="00501B7E"/>
    <w:rsid w:val="00504F25"/>
    <w:rsid w:val="005061D9"/>
    <w:rsid w:val="00507CD0"/>
    <w:rsid w:val="00511DAB"/>
    <w:rsid w:val="005127B9"/>
    <w:rsid w:val="00513A5C"/>
    <w:rsid w:val="00514E02"/>
    <w:rsid w:val="0051618A"/>
    <w:rsid w:val="00516D32"/>
    <w:rsid w:val="005203C3"/>
    <w:rsid w:val="005217F1"/>
    <w:rsid w:val="00527EC1"/>
    <w:rsid w:val="00541C64"/>
    <w:rsid w:val="00541DD7"/>
    <w:rsid w:val="00546767"/>
    <w:rsid w:val="005524C9"/>
    <w:rsid w:val="00553B13"/>
    <w:rsid w:val="00554EC4"/>
    <w:rsid w:val="005557E2"/>
    <w:rsid w:val="00556878"/>
    <w:rsid w:val="005632B9"/>
    <w:rsid w:val="005641D1"/>
    <w:rsid w:val="00564F52"/>
    <w:rsid w:val="005701B8"/>
    <w:rsid w:val="00570282"/>
    <w:rsid w:val="0057704C"/>
    <w:rsid w:val="00577B29"/>
    <w:rsid w:val="00581BED"/>
    <w:rsid w:val="00583080"/>
    <w:rsid w:val="0058713B"/>
    <w:rsid w:val="00592F88"/>
    <w:rsid w:val="00597500"/>
    <w:rsid w:val="005A363A"/>
    <w:rsid w:val="005A55D6"/>
    <w:rsid w:val="005B2545"/>
    <w:rsid w:val="005B38E0"/>
    <w:rsid w:val="005B41F2"/>
    <w:rsid w:val="005C09B5"/>
    <w:rsid w:val="005C202B"/>
    <w:rsid w:val="005C61F9"/>
    <w:rsid w:val="005D169A"/>
    <w:rsid w:val="005D3080"/>
    <w:rsid w:val="005D30D8"/>
    <w:rsid w:val="005D4020"/>
    <w:rsid w:val="005D4325"/>
    <w:rsid w:val="005D4F10"/>
    <w:rsid w:val="005D6C12"/>
    <w:rsid w:val="005D7327"/>
    <w:rsid w:val="005D7D95"/>
    <w:rsid w:val="005E093A"/>
    <w:rsid w:val="005E3A14"/>
    <w:rsid w:val="005E5DAE"/>
    <w:rsid w:val="005F2EE4"/>
    <w:rsid w:val="005F3D99"/>
    <w:rsid w:val="005F3F6A"/>
    <w:rsid w:val="00602D17"/>
    <w:rsid w:val="006030C8"/>
    <w:rsid w:val="00604490"/>
    <w:rsid w:val="00604580"/>
    <w:rsid w:val="00604A79"/>
    <w:rsid w:val="00605C54"/>
    <w:rsid w:val="00612B69"/>
    <w:rsid w:val="0061393B"/>
    <w:rsid w:val="00620272"/>
    <w:rsid w:val="006262B6"/>
    <w:rsid w:val="0063134F"/>
    <w:rsid w:val="00635168"/>
    <w:rsid w:val="006401D4"/>
    <w:rsid w:val="00641097"/>
    <w:rsid w:val="00642806"/>
    <w:rsid w:val="00645618"/>
    <w:rsid w:val="00645B90"/>
    <w:rsid w:val="00646384"/>
    <w:rsid w:val="00650437"/>
    <w:rsid w:val="006505D5"/>
    <w:rsid w:val="0065445A"/>
    <w:rsid w:val="00654682"/>
    <w:rsid w:val="006577EE"/>
    <w:rsid w:val="006579BD"/>
    <w:rsid w:val="00661A73"/>
    <w:rsid w:val="006621C8"/>
    <w:rsid w:val="00662E74"/>
    <w:rsid w:val="006673A2"/>
    <w:rsid w:val="006712F1"/>
    <w:rsid w:val="006738AF"/>
    <w:rsid w:val="00674497"/>
    <w:rsid w:val="00675509"/>
    <w:rsid w:val="006766A6"/>
    <w:rsid w:val="006769F6"/>
    <w:rsid w:val="00681388"/>
    <w:rsid w:val="006829D8"/>
    <w:rsid w:val="00683C78"/>
    <w:rsid w:val="00687DB3"/>
    <w:rsid w:val="006907A2"/>
    <w:rsid w:val="00691975"/>
    <w:rsid w:val="006939AF"/>
    <w:rsid w:val="00694734"/>
    <w:rsid w:val="006A03C4"/>
    <w:rsid w:val="006A0D09"/>
    <w:rsid w:val="006A185C"/>
    <w:rsid w:val="006A547A"/>
    <w:rsid w:val="006A54BD"/>
    <w:rsid w:val="006A7F02"/>
    <w:rsid w:val="006B0A60"/>
    <w:rsid w:val="006B0DFA"/>
    <w:rsid w:val="006C07ED"/>
    <w:rsid w:val="006C2D53"/>
    <w:rsid w:val="006C3A19"/>
    <w:rsid w:val="006C68F8"/>
    <w:rsid w:val="006C6998"/>
    <w:rsid w:val="006C6E98"/>
    <w:rsid w:val="006D1BB5"/>
    <w:rsid w:val="006D2360"/>
    <w:rsid w:val="006D3E24"/>
    <w:rsid w:val="006D4F27"/>
    <w:rsid w:val="006D5235"/>
    <w:rsid w:val="006D7A01"/>
    <w:rsid w:val="006E249B"/>
    <w:rsid w:val="006E4E73"/>
    <w:rsid w:val="006E653E"/>
    <w:rsid w:val="006E681A"/>
    <w:rsid w:val="006E7873"/>
    <w:rsid w:val="006F0781"/>
    <w:rsid w:val="006F21BB"/>
    <w:rsid w:val="006F352D"/>
    <w:rsid w:val="00700BE6"/>
    <w:rsid w:val="00700E87"/>
    <w:rsid w:val="00702ED4"/>
    <w:rsid w:val="00703D06"/>
    <w:rsid w:val="007055D7"/>
    <w:rsid w:val="00706E81"/>
    <w:rsid w:val="0071081E"/>
    <w:rsid w:val="007171E0"/>
    <w:rsid w:val="007216B0"/>
    <w:rsid w:val="00725120"/>
    <w:rsid w:val="007252ED"/>
    <w:rsid w:val="00726EAA"/>
    <w:rsid w:val="00734BE9"/>
    <w:rsid w:val="00743F7C"/>
    <w:rsid w:val="00745506"/>
    <w:rsid w:val="00746513"/>
    <w:rsid w:val="00746EE0"/>
    <w:rsid w:val="00747013"/>
    <w:rsid w:val="0075242A"/>
    <w:rsid w:val="0075416C"/>
    <w:rsid w:val="007545B9"/>
    <w:rsid w:val="00757632"/>
    <w:rsid w:val="007647A1"/>
    <w:rsid w:val="00770E40"/>
    <w:rsid w:val="0077166A"/>
    <w:rsid w:val="00775075"/>
    <w:rsid w:val="00781604"/>
    <w:rsid w:val="007833F5"/>
    <w:rsid w:val="0079073B"/>
    <w:rsid w:val="0079113F"/>
    <w:rsid w:val="00791A30"/>
    <w:rsid w:val="007946EF"/>
    <w:rsid w:val="00795E4E"/>
    <w:rsid w:val="007968EC"/>
    <w:rsid w:val="00797D64"/>
    <w:rsid w:val="007A31C8"/>
    <w:rsid w:val="007A41C0"/>
    <w:rsid w:val="007A42AD"/>
    <w:rsid w:val="007B0DEC"/>
    <w:rsid w:val="007B1703"/>
    <w:rsid w:val="007B2533"/>
    <w:rsid w:val="007B2661"/>
    <w:rsid w:val="007B3A60"/>
    <w:rsid w:val="007B65B1"/>
    <w:rsid w:val="007C161A"/>
    <w:rsid w:val="007C352E"/>
    <w:rsid w:val="007C55B2"/>
    <w:rsid w:val="007C5C93"/>
    <w:rsid w:val="007D3CBC"/>
    <w:rsid w:val="007E148A"/>
    <w:rsid w:val="007E14D6"/>
    <w:rsid w:val="007E3880"/>
    <w:rsid w:val="007E7096"/>
    <w:rsid w:val="007F261E"/>
    <w:rsid w:val="007F28B8"/>
    <w:rsid w:val="007F3EE3"/>
    <w:rsid w:val="007F61CC"/>
    <w:rsid w:val="007F787F"/>
    <w:rsid w:val="00800079"/>
    <w:rsid w:val="00805CA1"/>
    <w:rsid w:val="00807577"/>
    <w:rsid w:val="0081094E"/>
    <w:rsid w:val="0081227A"/>
    <w:rsid w:val="008133D1"/>
    <w:rsid w:val="00815120"/>
    <w:rsid w:val="0081668A"/>
    <w:rsid w:val="00822719"/>
    <w:rsid w:val="008235AE"/>
    <w:rsid w:val="00823726"/>
    <w:rsid w:val="008243C3"/>
    <w:rsid w:val="0082518E"/>
    <w:rsid w:val="00826B6B"/>
    <w:rsid w:val="00830847"/>
    <w:rsid w:val="0083108C"/>
    <w:rsid w:val="00834900"/>
    <w:rsid w:val="00835E53"/>
    <w:rsid w:val="0084076E"/>
    <w:rsid w:val="00840A38"/>
    <w:rsid w:val="00840B0B"/>
    <w:rsid w:val="00840FB2"/>
    <w:rsid w:val="008442E6"/>
    <w:rsid w:val="00844987"/>
    <w:rsid w:val="0084523C"/>
    <w:rsid w:val="00852D31"/>
    <w:rsid w:val="00854FA4"/>
    <w:rsid w:val="00855B92"/>
    <w:rsid w:val="008563FC"/>
    <w:rsid w:val="00857E46"/>
    <w:rsid w:val="00865276"/>
    <w:rsid w:val="008660A0"/>
    <w:rsid w:val="008669EA"/>
    <w:rsid w:val="00866B18"/>
    <w:rsid w:val="00872AC9"/>
    <w:rsid w:val="008769FE"/>
    <w:rsid w:val="00884556"/>
    <w:rsid w:val="008847B4"/>
    <w:rsid w:val="008944A8"/>
    <w:rsid w:val="008948BA"/>
    <w:rsid w:val="0089575C"/>
    <w:rsid w:val="008A32DA"/>
    <w:rsid w:val="008A34C1"/>
    <w:rsid w:val="008A3FA3"/>
    <w:rsid w:val="008A52D8"/>
    <w:rsid w:val="008A5B7F"/>
    <w:rsid w:val="008B0CEC"/>
    <w:rsid w:val="008B2F31"/>
    <w:rsid w:val="008B60A1"/>
    <w:rsid w:val="008C2685"/>
    <w:rsid w:val="008C284F"/>
    <w:rsid w:val="008C36A9"/>
    <w:rsid w:val="008C36C6"/>
    <w:rsid w:val="008C3922"/>
    <w:rsid w:val="008C4C1E"/>
    <w:rsid w:val="008C4E40"/>
    <w:rsid w:val="008C6090"/>
    <w:rsid w:val="008D301F"/>
    <w:rsid w:val="008D4172"/>
    <w:rsid w:val="008E056C"/>
    <w:rsid w:val="008E1D54"/>
    <w:rsid w:val="008E393B"/>
    <w:rsid w:val="008E615E"/>
    <w:rsid w:val="008E6A34"/>
    <w:rsid w:val="008E7163"/>
    <w:rsid w:val="008E77CA"/>
    <w:rsid w:val="008F66AE"/>
    <w:rsid w:val="008F6EE1"/>
    <w:rsid w:val="008F717E"/>
    <w:rsid w:val="009064D9"/>
    <w:rsid w:val="00906BDD"/>
    <w:rsid w:val="009123DA"/>
    <w:rsid w:val="009211F1"/>
    <w:rsid w:val="009339E2"/>
    <w:rsid w:val="00933DC7"/>
    <w:rsid w:val="00934C64"/>
    <w:rsid w:val="00937C68"/>
    <w:rsid w:val="00937DC4"/>
    <w:rsid w:val="009403F0"/>
    <w:rsid w:val="009408A0"/>
    <w:rsid w:val="009440E7"/>
    <w:rsid w:val="00944B34"/>
    <w:rsid w:val="00946789"/>
    <w:rsid w:val="0095244C"/>
    <w:rsid w:val="009536DB"/>
    <w:rsid w:val="009575FF"/>
    <w:rsid w:val="00960DB0"/>
    <w:rsid w:val="009637F8"/>
    <w:rsid w:val="009645D0"/>
    <w:rsid w:val="0096560D"/>
    <w:rsid w:val="009728D5"/>
    <w:rsid w:val="00972B99"/>
    <w:rsid w:val="0097553B"/>
    <w:rsid w:val="00975D3E"/>
    <w:rsid w:val="0097702C"/>
    <w:rsid w:val="0098217D"/>
    <w:rsid w:val="00984148"/>
    <w:rsid w:val="00986D61"/>
    <w:rsid w:val="00987C2C"/>
    <w:rsid w:val="009921EE"/>
    <w:rsid w:val="009937D9"/>
    <w:rsid w:val="00993F2A"/>
    <w:rsid w:val="0099482F"/>
    <w:rsid w:val="009959D2"/>
    <w:rsid w:val="0099660D"/>
    <w:rsid w:val="00997F43"/>
    <w:rsid w:val="009A2346"/>
    <w:rsid w:val="009A2508"/>
    <w:rsid w:val="009A4348"/>
    <w:rsid w:val="009A44F9"/>
    <w:rsid w:val="009A4E26"/>
    <w:rsid w:val="009A58D4"/>
    <w:rsid w:val="009B09D5"/>
    <w:rsid w:val="009B372F"/>
    <w:rsid w:val="009B4D73"/>
    <w:rsid w:val="009B576F"/>
    <w:rsid w:val="009C5173"/>
    <w:rsid w:val="009C78B1"/>
    <w:rsid w:val="009D49D5"/>
    <w:rsid w:val="009D4A73"/>
    <w:rsid w:val="009D7276"/>
    <w:rsid w:val="009E1BB3"/>
    <w:rsid w:val="009E2B18"/>
    <w:rsid w:val="009F07FC"/>
    <w:rsid w:val="009F16A2"/>
    <w:rsid w:val="009F3C70"/>
    <w:rsid w:val="009F6ABA"/>
    <w:rsid w:val="00A00BE0"/>
    <w:rsid w:val="00A01646"/>
    <w:rsid w:val="00A022BA"/>
    <w:rsid w:val="00A0723C"/>
    <w:rsid w:val="00A079B2"/>
    <w:rsid w:val="00A10514"/>
    <w:rsid w:val="00A14544"/>
    <w:rsid w:val="00A17A65"/>
    <w:rsid w:val="00A17F55"/>
    <w:rsid w:val="00A203EF"/>
    <w:rsid w:val="00A209F3"/>
    <w:rsid w:val="00A22D2E"/>
    <w:rsid w:val="00A24B04"/>
    <w:rsid w:val="00A30205"/>
    <w:rsid w:val="00A339B1"/>
    <w:rsid w:val="00A37133"/>
    <w:rsid w:val="00A40671"/>
    <w:rsid w:val="00A40875"/>
    <w:rsid w:val="00A436CB"/>
    <w:rsid w:val="00A465E5"/>
    <w:rsid w:val="00A47C53"/>
    <w:rsid w:val="00A51AB4"/>
    <w:rsid w:val="00A52EDE"/>
    <w:rsid w:val="00A53C02"/>
    <w:rsid w:val="00A53FA5"/>
    <w:rsid w:val="00A56676"/>
    <w:rsid w:val="00A63DBA"/>
    <w:rsid w:val="00A66E56"/>
    <w:rsid w:val="00A73DA7"/>
    <w:rsid w:val="00A73EC7"/>
    <w:rsid w:val="00A74027"/>
    <w:rsid w:val="00A7449B"/>
    <w:rsid w:val="00A7536B"/>
    <w:rsid w:val="00A84CD8"/>
    <w:rsid w:val="00A85EBC"/>
    <w:rsid w:val="00A85F12"/>
    <w:rsid w:val="00A8729F"/>
    <w:rsid w:val="00A87471"/>
    <w:rsid w:val="00A92CF7"/>
    <w:rsid w:val="00AA0E6E"/>
    <w:rsid w:val="00AA1910"/>
    <w:rsid w:val="00AA56CA"/>
    <w:rsid w:val="00AA68BF"/>
    <w:rsid w:val="00AA7081"/>
    <w:rsid w:val="00AB3226"/>
    <w:rsid w:val="00AB667B"/>
    <w:rsid w:val="00AC1CCB"/>
    <w:rsid w:val="00AC7302"/>
    <w:rsid w:val="00AC7F67"/>
    <w:rsid w:val="00AD222A"/>
    <w:rsid w:val="00AD464F"/>
    <w:rsid w:val="00AD69A8"/>
    <w:rsid w:val="00AD7D3F"/>
    <w:rsid w:val="00AE60D3"/>
    <w:rsid w:val="00AE62FE"/>
    <w:rsid w:val="00AF0676"/>
    <w:rsid w:val="00AF4012"/>
    <w:rsid w:val="00AF5631"/>
    <w:rsid w:val="00AF5BFA"/>
    <w:rsid w:val="00B021C1"/>
    <w:rsid w:val="00B03D59"/>
    <w:rsid w:val="00B07AF0"/>
    <w:rsid w:val="00B07E13"/>
    <w:rsid w:val="00B11D8D"/>
    <w:rsid w:val="00B13ACF"/>
    <w:rsid w:val="00B14D71"/>
    <w:rsid w:val="00B209B9"/>
    <w:rsid w:val="00B20C5C"/>
    <w:rsid w:val="00B26508"/>
    <w:rsid w:val="00B34F1A"/>
    <w:rsid w:val="00B37DF5"/>
    <w:rsid w:val="00B401A2"/>
    <w:rsid w:val="00B47EFA"/>
    <w:rsid w:val="00B52C48"/>
    <w:rsid w:val="00B533DA"/>
    <w:rsid w:val="00B5380E"/>
    <w:rsid w:val="00B61538"/>
    <w:rsid w:val="00B6780D"/>
    <w:rsid w:val="00B7779D"/>
    <w:rsid w:val="00B80E34"/>
    <w:rsid w:val="00B81925"/>
    <w:rsid w:val="00B8236D"/>
    <w:rsid w:val="00B91C68"/>
    <w:rsid w:val="00BA076B"/>
    <w:rsid w:val="00BA12BE"/>
    <w:rsid w:val="00BA3528"/>
    <w:rsid w:val="00BA4450"/>
    <w:rsid w:val="00BA573D"/>
    <w:rsid w:val="00BA76EC"/>
    <w:rsid w:val="00BB1070"/>
    <w:rsid w:val="00BB19C3"/>
    <w:rsid w:val="00BB371C"/>
    <w:rsid w:val="00BC0897"/>
    <w:rsid w:val="00BC0D3E"/>
    <w:rsid w:val="00BC1A52"/>
    <w:rsid w:val="00BC1E99"/>
    <w:rsid w:val="00BC4AF2"/>
    <w:rsid w:val="00BC4BBB"/>
    <w:rsid w:val="00BC716E"/>
    <w:rsid w:val="00BC7835"/>
    <w:rsid w:val="00BD0C6A"/>
    <w:rsid w:val="00BD1C35"/>
    <w:rsid w:val="00BF274F"/>
    <w:rsid w:val="00BF3F31"/>
    <w:rsid w:val="00C00EC7"/>
    <w:rsid w:val="00C041D7"/>
    <w:rsid w:val="00C04F82"/>
    <w:rsid w:val="00C05E5B"/>
    <w:rsid w:val="00C13C15"/>
    <w:rsid w:val="00C21D4A"/>
    <w:rsid w:val="00C24A9C"/>
    <w:rsid w:val="00C24F27"/>
    <w:rsid w:val="00C279C0"/>
    <w:rsid w:val="00C34986"/>
    <w:rsid w:val="00C36787"/>
    <w:rsid w:val="00C419FA"/>
    <w:rsid w:val="00C44BDD"/>
    <w:rsid w:val="00C51857"/>
    <w:rsid w:val="00C51E3E"/>
    <w:rsid w:val="00C52D08"/>
    <w:rsid w:val="00C537D9"/>
    <w:rsid w:val="00C53816"/>
    <w:rsid w:val="00C56563"/>
    <w:rsid w:val="00C57883"/>
    <w:rsid w:val="00C61004"/>
    <w:rsid w:val="00C618CA"/>
    <w:rsid w:val="00C64992"/>
    <w:rsid w:val="00C673AB"/>
    <w:rsid w:val="00C73EC7"/>
    <w:rsid w:val="00C74669"/>
    <w:rsid w:val="00C757A0"/>
    <w:rsid w:val="00C77C64"/>
    <w:rsid w:val="00C8068D"/>
    <w:rsid w:val="00C82857"/>
    <w:rsid w:val="00C833AD"/>
    <w:rsid w:val="00C85AA9"/>
    <w:rsid w:val="00C8740B"/>
    <w:rsid w:val="00C94297"/>
    <w:rsid w:val="00C946F9"/>
    <w:rsid w:val="00C95A6F"/>
    <w:rsid w:val="00C97C98"/>
    <w:rsid w:val="00CA54B0"/>
    <w:rsid w:val="00CB1107"/>
    <w:rsid w:val="00CC3CA3"/>
    <w:rsid w:val="00CC67EA"/>
    <w:rsid w:val="00CC76F7"/>
    <w:rsid w:val="00CC7ECB"/>
    <w:rsid w:val="00CD08B0"/>
    <w:rsid w:val="00CD1394"/>
    <w:rsid w:val="00CD1D94"/>
    <w:rsid w:val="00CD204D"/>
    <w:rsid w:val="00CD545F"/>
    <w:rsid w:val="00CD6381"/>
    <w:rsid w:val="00CD6D0D"/>
    <w:rsid w:val="00CD6FD6"/>
    <w:rsid w:val="00CE0A04"/>
    <w:rsid w:val="00CE5519"/>
    <w:rsid w:val="00CE6350"/>
    <w:rsid w:val="00CE7A41"/>
    <w:rsid w:val="00CF3592"/>
    <w:rsid w:val="00CF403C"/>
    <w:rsid w:val="00CF4722"/>
    <w:rsid w:val="00CF5E17"/>
    <w:rsid w:val="00D02184"/>
    <w:rsid w:val="00D039DE"/>
    <w:rsid w:val="00D10ED8"/>
    <w:rsid w:val="00D12E05"/>
    <w:rsid w:val="00D14607"/>
    <w:rsid w:val="00D14EBB"/>
    <w:rsid w:val="00D16BB7"/>
    <w:rsid w:val="00D251B2"/>
    <w:rsid w:val="00D27610"/>
    <w:rsid w:val="00D27D8E"/>
    <w:rsid w:val="00D30139"/>
    <w:rsid w:val="00D31B13"/>
    <w:rsid w:val="00D325A4"/>
    <w:rsid w:val="00D32D52"/>
    <w:rsid w:val="00D32EAA"/>
    <w:rsid w:val="00D33633"/>
    <w:rsid w:val="00D353F3"/>
    <w:rsid w:val="00D3588B"/>
    <w:rsid w:val="00D35F4A"/>
    <w:rsid w:val="00D409A8"/>
    <w:rsid w:val="00D427F3"/>
    <w:rsid w:val="00D442FC"/>
    <w:rsid w:val="00D4499B"/>
    <w:rsid w:val="00D46ED4"/>
    <w:rsid w:val="00D5674C"/>
    <w:rsid w:val="00D5790B"/>
    <w:rsid w:val="00D57BD6"/>
    <w:rsid w:val="00D63139"/>
    <w:rsid w:val="00D75264"/>
    <w:rsid w:val="00D76222"/>
    <w:rsid w:val="00D76BF8"/>
    <w:rsid w:val="00D81222"/>
    <w:rsid w:val="00D81EB3"/>
    <w:rsid w:val="00D842B3"/>
    <w:rsid w:val="00D849B6"/>
    <w:rsid w:val="00D86005"/>
    <w:rsid w:val="00D9372E"/>
    <w:rsid w:val="00D9414E"/>
    <w:rsid w:val="00D95F23"/>
    <w:rsid w:val="00DA0B55"/>
    <w:rsid w:val="00DA143D"/>
    <w:rsid w:val="00DA1712"/>
    <w:rsid w:val="00DB0286"/>
    <w:rsid w:val="00DB12C8"/>
    <w:rsid w:val="00DB4252"/>
    <w:rsid w:val="00DC1BAD"/>
    <w:rsid w:val="00DC229A"/>
    <w:rsid w:val="00DC3455"/>
    <w:rsid w:val="00DC3D40"/>
    <w:rsid w:val="00DC48D3"/>
    <w:rsid w:val="00DC6038"/>
    <w:rsid w:val="00DD4759"/>
    <w:rsid w:val="00DD5104"/>
    <w:rsid w:val="00DD6B1F"/>
    <w:rsid w:val="00DE17A4"/>
    <w:rsid w:val="00DE2EC0"/>
    <w:rsid w:val="00DF44FB"/>
    <w:rsid w:val="00DF4626"/>
    <w:rsid w:val="00E01C65"/>
    <w:rsid w:val="00E0566A"/>
    <w:rsid w:val="00E06A7F"/>
    <w:rsid w:val="00E070D4"/>
    <w:rsid w:val="00E10B77"/>
    <w:rsid w:val="00E14481"/>
    <w:rsid w:val="00E17B35"/>
    <w:rsid w:val="00E24EDB"/>
    <w:rsid w:val="00E25576"/>
    <w:rsid w:val="00E301F4"/>
    <w:rsid w:val="00E31123"/>
    <w:rsid w:val="00E32031"/>
    <w:rsid w:val="00E336DD"/>
    <w:rsid w:val="00E37358"/>
    <w:rsid w:val="00E433DE"/>
    <w:rsid w:val="00E44AA8"/>
    <w:rsid w:val="00E47403"/>
    <w:rsid w:val="00E5156E"/>
    <w:rsid w:val="00E5244C"/>
    <w:rsid w:val="00E530E9"/>
    <w:rsid w:val="00E54026"/>
    <w:rsid w:val="00E55F52"/>
    <w:rsid w:val="00E57454"/>
    <w:rsid w:val="00E6038F"/>
    <w:rsid w:val="00E63BB7"/>
    <w:rsid w:val="00E64C36"/>
    <w:rsid w:val="00E67EBC"/>
    <w:rsid w:val="00E732F6"/>
    <w:rsid w:val="00E745C8"/>
    <w:rsid w:val="00E7467D"/>
    <w:rsid w:val="00E75DE6"/>
    <w:rsid w:val="00E811F6"/>
    <w:rsid w:val="00E854BB"/>
    <w:rsid w:val="00E86F08"/>
    <w:rsid w:val="00E876ED"/>
    <w:rsid w:val="00E95A51"/>
    <w:rsid w:val="00E96F0F"/>
    <w:rsid w:val="00EA228B"/>
    <w:rsid w:val="00EA4DE6"/>
    <w:rsid w:val="00EB2A3F"/>
    <w:rsid w:val="00EB3BE4"/>
    <w:rsid w:val="00EC2252"/>
    <w:rsid w:val="00EC2A5B"/>
    <w:rsid w:val="00EC32EA"/>
    <w:rsid w:val="00EC4607"/>
    <w:rsid w:val="00EC47D5"/>
    <w:rsid w:val="00EC5ECC"/>
    <w:rsid w:val="00EC7DE4"/>
    <w:rsid w:val="00ED41C7"/>
    <w:rsid w:val="00ED65CE"/>
    <w:rsid w:val="00ED7326"/>
    <w:rsid w:val="00EE1440"/>
    <w:rsid w:val="00EF0687"/>
    <w:rsid w:val="00EF100B"/>
    <w:rsid w:val="00EF15CF"/>
    <w:rsid w:val="00EF3EB2"/>
    <w:rsid w:val="00F046EC"/>
    <w:rsid w:val="00F069B2"/>
    <w:rsid w:val="00F20C1C"/>
    <w:rsid w:val="00F230F6"/>
    <w:rsid w:val="00F23FD2"/>
    <w:rsid w:val="00F2602D"/>
    <w:rsid w:val="00F26436"/>
    <w:rsid w:val="00F35AC1"/>
    <w:rsid w:val="00F35DE2"/>
    <w:rsid w:val="00F43364"/>
    <w:rsid w:val="00F44794"/>
    <w:rsid w:val="00F50796"/>
    <w:rsid w:val="00F512FE"/>
    <w:rsid w:val="00F55D51"/>
    <w:rsid w:val="00F5707E"/>
    <w:rsid w:val="00F611F0"/>
    <w:rsid w:val="00F6288A"/>
    <w:rsid w:val="00F66553"/>
    <w:rsid w:val="00F66864"/>
    <w:rsid w:val="00F70440"/>
    <w:rsid w:val="00F7279D"/>
    <w:rsid w:val="00F7314D"/>
    <w:rsid w:val="00F75C75"/>
    <w:rsid w:val="00F8398F"/>
    <w:rsid w:val="00F87F76"/>
    <w:rsid w:val="00F9424F"/>
    <w:rsid w:val="00F94B67"/>
    <w:rsid w:val="00F95E8E"/>
    <w:rsid w:val="00FA0412"/>
    <w:rsid w:val="00FA1020"/>
    <w:rsid w:val="00FA6241"/>
    <w:rsid w:val="00FB0437"/>
    <w:rsid w:val="00FB1D10"/>
    <w:rsid w:val="00FB603D"/>
    <w:rsid w:val="00FB6DE6"/>
    <w:rsid w:val="00FB76D6"/>
    <w:rsid w:val="00FB77CD"/>
    <w:rsid w:val="00FC15C8"/>
    <w:rsid w:val="00FC37FD"/>
    <w:rsid w:val="00FC4A90"/>
    <w:rsid w:val="00FD024D"/>
    <w:rsid w:val="00FD0371"/>
    <w:rsid w:val="00FD4992"/>
    <w:rsid w:val="00FD4BBA"/>
    <w:rsid w:val="00FD6061"/>
    <w:rsid w:val="00FD6D23"/>
    <w:rsid w:val="00FF03F9"/>
    <w:rsid w:val="00FF340F"/>
    <w:rsid w:val="00FF444C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BBC93"/>
  <w15:chartTrackingRefBased/>
  <w15:docId w15:val="{888B8BFB-006E-4FEA-9E97-9E0FC4B45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9D2"/>
    <w:pPr>
      <w:spacing w:after="0" w:line="240" w:lineRule="auto"/>
    </w:pPr>
    <w:rPr>
      <w:rFonts w:ascii="LitNusx" w:eastAsia="Times New Roman" w:hAnsi="LitNusx" w:cs="Times New Roman"/>
      <w:sz w:val="28"/>
      <w:szCs w:val="24"/>
      <w:lang w:val="ru-RU" w:eastAsia="ru-RU"/>
    </w:rPr>
  </w:style>
  <w:style w:type="paragraph" w:styleId="Heading1">
    <w:name w:val="heading 1"/>
    <w:basedOn w:val="Normal"/>
    <w:link w:val="Heading1Char"/>
    <w:uiPriority w:val="9"/>
    <w:qFormat/>
    <w:rsid w:val="000C3925"/>
    <w:pPr>
      <w:widowControl w:val="0"/>
      <w:autoSpaceDE w:val="0"/>
      <w:autoSpaceDN w:val="0"/>
      <w:spacing w:before="110" w:line="167" w:lineRule="exact"/>
      <w:ind w:left="22"/>
      <w:outlineLvl w:val="0"/>
    </w:pPr>
    <w:rPr>
      <w:rFonts w:ascii="Trebuchet MS" w:eastAsia="Trebuchet MS" w:hAnsi="Trebuchet MS" w:cs="Trebuchet MS"/>
      <w:b/>
      <w:bCs/>
      <w:sz w:val="16"/>
      <w:szCs w:val="1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73CC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77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77CA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393D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55D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55D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A53FA5"/>
    <w:pPr>
      <w:widowControl w:val="0"/>
      <w:autoSpaceDE w:val="0"/>
      <w:autoSpaceDN w:val="0"/>
      <w:spacing w:line="148" w:lineRule="exact"/>
      <w:ind w:left="111" w:hanging="101"/>
    </w:pPr>
    <w:rPr>
      <w:rFonts w:ascii="Trebuchet MS" w:eastAsia="Trebuchet MS" w:hAnsi="Trebuchet MS" w:cs="Trebuchet MS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0C3925"/>
    <w:rPr>
      <w:rFonts w:ascii="Trebuchet MS" w:eastAsia="Trebuchet MS" w:hAnsi="Trebuchet MS" w:cs="Trebuchet MS"/>
      <w:b/>
      <w:bCs/>
      <w:sz w:val="16"/>
      <w:szCs w:val="1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C3925"/>
    <w:pPr>
      <w:widowControl w:val="0"/>
      <w:autoSpaceDE w:val="0"/>
      <w:autoSpaceDN w:val="0"/>
    </w:pPr>
    <w:rPr>
      <w:rFonts w:ascii="Trebuchet MS" w:eastAsia="Trebuchet MS" w:hAnsi="Trebuchet MS" w:cs="Trebuchet MS"/>
      <w:sz w:val="16"/>
      <w:szCs w:val="16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0C3925"/>
    <w:rPr>
      <w:rFonts w:ascii="Trebuchet MS" w:eastAsia="Trebuchet MS" w:hAnsi="Trebuchet MS" w:cs="Trebuchet MS"/>
      <w:sz w:val="16"/>
      <w:szCs w:val="16"/>
      <w:lang w:val="en-US"/>
    </w:rPr>
  </w:style>
  <w:style w:type="paragraph" w:styleId="Title">
    <w:name w:val="Title"/>
    <w:basedOn w:val="Normal"/>
    <w:link w:val="TitleChar"/>
    <w:uiPriority w:val="10"/>
    <w:qFormat/>
    <w:rsid w:val="007968EC"/>
    <w:pPr>
      <w:widowControl w:val="0"/>
      <w:autoSpaceDE w:val="0"/>
      <w:autoSpaceDN w:val="0"/>
      <w:ind w:left="2703"/>
    </w:pPr>
    <w:rPr>
      <w:rFonts w:ascii="Tahoma" w:eastAsia="Tahoma" w:hAnsi="Tahoma" w:cs="Tahoma"/>
      <w:b/>
      <w:bCs/>
      <w:sz w:val="20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7968EC"/>
    <w:rPr>
      <w:rFonts w:ascii="Tahoma" w:eastAsia="Tahoma" w:hAnsi="Tahoma" w:cs="Tahoma"/>
      <w:b/>
      <w:bCs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360CF9"/>
    <w:pPr>
      <w:widowControl w:val="0"/>
      <w:autoSpaceDE w:val="0"/>
      <w:autoSpaceDN w:val="0"/>
      <w:ind w:left="106"/>
    </w:pPr>
    <w:rPr>
      <w:rFonts w:ascii="Trebuchet MS" w:eastAsia="Trebuchet MS" w:hAnsi="Trebuchet MS" w:cs="Trebuchet MS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260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60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602D"/>
    <w:rPr>
      <w:rFonts w:ascii="LitNusx" w:eastAsia="Times New Roman" w:hAnsi="LitNusx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60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602D"/>
    <w:rPr>
      <w:rFonts w:ascii="LitNusx" w:eastAsia="Times New Roman" w:hAnsi="LitNusx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0C5F2-1564-4284-844C-EC588C27D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5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Ana-Gigauri</cp:lastModifiedBy>
  <cp:revision>914</cp:revision>
  <cp:lastPrinted>2024-05-20T12:15:00Z</cp:lastPrinted>
  <dcterms:created xsi:type="dcterms:W3CDTF">2024-05-20T11:55:00Z</dcterms:created>
  <dcterms:modified xsi:type="dcterms:W3CDTF">2026-05-21T13:48:00Z</dcterms:modified>
</cp:coreProperties>
</file>