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CD6D31" w14:textId="6728CD5B" w:rsidR="00450079" w:rsidRPr="00927F61" w:rsidRDefault="00546615" w:rsidP="00546615">
      <w:pPr>
        <w:spacing w:after="0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შეფუთვის</w:t>
      </w:r>
      <w:r w:rsidR="000B4B50" w:rsidRPr="00927F61">
        <w:rPr>
          <w:rFonts w:ascii="Sylfaen" w:hAnsi="Sylfaen"/>
          <w:b/>
          <w:sz w:val="24"/>
          <w:szCs w:val="24"/>
          <w:lang w:val="ka-GE"/>
        </w:rPr>
        <w:t xml:space="preserve"> ფურცელი</w:t>
      </w:r>
      <w:r w:rsidR="00450079" w:rsidRPr="00927F61">
        <w:rPr>
          <w:rFonts w:ascii="Sylfaen" w:hAnsi="Sylfaen"/>
          <w:b/>
          <w:sz w:val="24"/>
          <w:szCs w:val="24"/>
          <w:lang w:val="ka-GE"/>
        </w:rPr>
        <w:t>-ჩანართი</w:t>
      </w:r>
      <w:r>
        <w:rPr>
          <w:rFonts w:ascii="Sylfaen" w:hAnsi="Sylfaen"/>
          <w:b/>
          <w:sz w:val="24"/>
          <w:szCs w:val="24"/>
          <w:lang w:val="ka-GE"/>
        </w:rPr>
        <w:t>: ინფორმაცია მომხმარებლისთვის</w:t>
      </w:r>
    </w:p>
    <w:p w14:paraId="025C5D8B" w14:textId="29929C88" w:rsidR="003938FB" w:rsidRDefault="00546615" w:rsidP="00546615">
      <w:pPr>
        <w:spacing w:after="160" w:line="259" w:lineRule="auto"/>
        <w:jc w:val="center"/>
        <w:rPr>
          <w:rFonts w:ascii="Sylfaen" w:eastAsia="Calibri" w:hAnsi="Sylfaen" w:cs="Times New Roman"/>
          <w:b/>
          <w:bCs/>
          <w:kern w:val="2"/>
          <w:sz w:val="24"/>
          <w:szCs w:val="24"/>
          <w:lang w:val="ka-GE"/>
        </w:rPr>
      </w:pPr>
      <w:proofErr w:type="spellStart"/>
      <w:r>
        <w:rPr>
          <w:rFonts w:ascii="Sylfaen" w:eastAsia="Calibri" w:hAnsi="Sylfaen" w:cs="Times New Roman"/>
          <w:b/>
          <w:bCs/>
          <w:kern w:val="2"/>
          <w:sz w:val="24"/>
          <w:szCs w:val="24"/>
          <w:lang w:val="ka-GE"/>
        </w:rPr>
        <w:t>პარამოლანი</w:t>
      </w:r>
      <w:proofErr w:type="spellEnd"/>
      <w:r>
        <w:rPr>
          <w:rFonts w:ascii="Sylfaen" w:eastAsia="Calibri" w:hAnsi="Sylfaen" w:cs="Times New Roman"/>
          <w:b/>
          <w:bCs/>
          <w:kern w:val="2"/>
          <w:sz w:val="24"/>
          <w:szCs w:val="24"/>
          <w:lang w:val="ka-GE"/>
        </w:rPr>
        <w:t xml:space="preserve">, 500 </w:t>
      </w:r>
      <w:proofErr w:type="spellStart"/>
      <w:r>
        <w:rPr>
          <w:rFonts w:ascii="Sylfaen" w:eastAsia="Calibri" w:hAnsi="Sylfaen" w:cs="Times New Roman"/>
          <w:b/>
          <w:bCs/>
          <w:kern w:val="2"/>
          <w:sz w:val="24"/>
          <w:szCs w:val="24"/>
          <w:lang w:val="ka-GE"/>
        </w:rPr>
        <w:t>მგ</w:t>
      </w:r>
      <w:proofErr w:type="spellEnd"/>
      <w:r>
        <w:rPr>
          <w:rFonts w:ascii="Sylfaen" w:eastAsia="Calibri" w:hAnsi="Sylfaen" w:cs="Times New Roman"/>
          <w:b/>
          <w:bCs/>
          <w:kern w:val="2"/>
          <w:sz w:val="24"/>
          <w:szCs w:val="24"/>
          <w:lang w:val="ka-GE"/>
        </w:rPr>
        <w:t>, ტაბლეტები</w:t>
      </w:r>
    </w:p>
    <w:p w14:paraId="17C90E82" w14:textId="77777777" w:rsidR="0018572A" w:rsidRPr="00927F61" w:rsidRDefault="0018572A" w:rsidP="0018572A">
      <w:pPr>
        <w:pStyle w:val="ListParagraph"/>
        <w:ind w:left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927F61">
        <w:rPr>
          <w:rFonts w:ascii="Sylfaen" w:hAnsi="Sylfaen"/>
          <w:b/>
          <w:bCs/>
          <w:sz w:val="24"/>
          <w:szCs w:val="24"/>
          <w:lang w:val="ka-GE"/>
        </w:rPr>
        <w:t>მედიკამენტის გამოყენებამდე ყურადღებით გაეცანით წინამდებარე ფურცელ-ჩანართს, რადგან ის შეიცავს თქვენთვის მნიშვნელოვან ინფორმაციას.</w:t>
      </w:r>
    </w:p>
    <w:p w14:paraId="173E52B7" w14:textId="77777777" w:rsidR="0018572A" w:rsidRPr="00927F61" w:rsidRDefault="0018572A" w:rsidP="0018572A">
      <w:pPr>
        <w:pStyle w:val="ListParagraph"/>
        <w:numPr>
          <w:ilvl w:val="0"/>
          <w:numId w:val="2"/>
        </w:numPr>
        <w:ind w:left="360" w:firstLine="0"/>
        <w:jc w:val="both"/>
        <w:rPr>
          <w:rFonts w:ascii="Sylfaen" w:hAnsi="Sylfaen"/>
          <w:sz w:val="24"/>
          <w:szCs w:val="24"/>
          <w:lang w:val="ka-GE"/>
        </w:rPr>
      </w:pPr>
      <w:r w:rsidRPr="00927F61">
        <w:rPr>
          <w:rFonts w:ascii="Sylfaen" w:hAnsi="Sylfaen"/>
          <w:sz w:val="24"/>
          <w:szCs w:val="24"/>
          <w:lang w:val="ka-GE"/>
        </w:rPr>
        <w:t xml:space="preserve">შეინახეთ ეს </w:t>
      </w:r>
      <w:bookmarkStart w:id="0" w:name="_Hlk172554821"/>
      <w:r w:rsidRPr="00927F61">
        <w:rPr>
          <w:rFonts w:ascii="Sylfaen" w:hAnsi="Sylfaen"/>
          <w:sz w:val="24"/>
          <w:szCs w:val="24"/>
          <w:lang w:val="ka-GE"/>
        </w:rPr>
        <w:t>ფურცელი-ჩანართი</w:t>
      </w:r>
      <w:bookmarkEnd w:id="0"/>
      <w:r w:rsidRPr="00927F61">
        <w:rPr>
          <w:rFonts w:ascii="Sylfaen" w:hAnsi="Sylfaen"/>
          <w:sz w:val="24"/>
          <w:szCs w:val="24"/>
          <w:lang w:val="ka-GE"/>
        </w:rPr>
        <w:t>. შეიძლება დაგჭირდეთ მისი ხელახლა წაკითხვა.</w:t>
      </w:r>
    </w:p>
    <w:p w14:paraId="4CF806E1" w14:textId="2FD40E6A" w:rsidR="0018572A" w:rsidRDefault="0018572A" w:rsidP="0018572A">
      <w:pPr>
        <w:pStyle w:val="ListParagraph"/>
        <w:numPr>
          <w:ilvl w:val="0"/>
          <w:numId w:val="2"/>
        </w:numPr>
        <w:ind w:left="360" w:firstLine="0"/>
        <w:jc w:val="both"/>
        <w:rPr>
          <w:rFonts w:ascii="Sylfaen" w:hAnsi="Sylfaen"/>
          <w:sz w:val="24"/>
          <w:szCs w:val="24"/>
          <w:lang w:val="ka-GE"/>
        </w:rPr>
      </w:pPr>
      <w:r w:rsidRPr="00927F61">
        <w:rPr>
          <w:rFonts w:ascii="Sylfaen" w:hAnsi="Sylfaen"/>
          <w:sz w:val="24"/>
          <w:szCs w:val="24"/>
          <w:lang w:val="ka-GE"/>
        </w:rPr>
        <w:t xml:space="preserve">დამატებითი კითხვების შემთხვევაში მიმართეთ ფარმაცევტს. </w:t>
      </w:r>
    </w:p>
    <w:p w14:paraId="66A1885E" w14:textId="07B727B9" w:rsidR="0018572A" w:rsidRPr="0018572A" w:rsidRDefault="0018572A" w:rsidP="0018572A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szCs w:val="24"/>
          <w:lang w:val="ka-GE"/>
        </w:rPr>
      </w:pPr>
      <w:r w:rsidRPr="0018572A">
        <w:rPr>
          <w:rFonts w:ascii="Sylfaen" w:hAnsi="Sylfaen"/>
          <w:sz w:val="24"/>
          <w:szCs w:val="24"/>
          <w:lang w:val="ka-GE"/>
        </w:rPr>
        <w:t>თუ შენიშნეთ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18572A">
        <w:rPr>
          <w:rFonts w:ascii="Sylfaen" w:hAnsi="Sylfaen"/>
          <w:sz w:val="24"/>
          <w:szCs w:val="24"/>
          <w:lang w:val="ka-GE"/>
        </w:rPr>
        <w:t xml:space="preserve">რაიმე გვერდითი მოვლენა, მიმართეთ ექიმს ან ფარმაცევტს. ეს მოიცავს ნებისმიერ შესაძლო გვერდით მოვლენას, რომელიც არ არის </w:t>
      </w:r>
      <w:r>
        <w:rPr>
          <w:rFonts w:ascii="Sylfaen" w:hAnsi="Sylfaen"/>
          <w:sz w:val="24"/>
          <w:szCs w:val="24"/>
          <w:lang w:val="ka-GE"/>
        </w:rPr>
        <w:t>მითითებული</w:t>
      </w:r>
      <w:r w:rsidRPr="0018572A">
        <w:rPr>
          <w:rFonts w:ascii="Sylfaen" w:hAnsi="Sylfaen"/>
          <w:sz w:val="24"/>
          <w:szCs w:val="24"/>
          <w:lang w:val="ka-GE"/>
        </w:rPr>
        <w:t xml:space="preserve"> ამ ფურცელ-ჩანართში.</w:t>
      </w:r>
    </w:p>
    <w:p w14:paraId="35943935" w14:textId="773E894E" w:rsidR="0018572A" w:rsidRPr="00B828E1" w:rsidRDefault="0018572A" w:rsidP="00B828E1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szCs w:val="24"/>
          <w:lang w:val="ka-GE"/>
        </w:rPr>
      </w:pPr>
      <w:r w:rsidRPr="0018572A">
        <w:rPr>
          <w:rFonts w:ascii="Sylfaen" w:hAnsi="Sylfaen"/>
          <w:sz w:val="24"/>
          <w:szCs w:val="24"/>
          <w:lang w:val="ka-GE"/>
        </w:rPr>
        <w:t xml:space="preserve">აუცილებლად მიმართეთ ექიმს, თუ თავს არ გრძნობთ უკეთ ან თუ მკურნალობის რეკომენდებული ხანგრძლივობის შემდეგ თავს </w:t>
      </w:r>
      <w:r>
        <w:rPr>
          <w:rFonts w:ascii="Sylfaen" w:hAnsi="Sylfaen"/>
          <w:sz w:val="24"/>
          <w:szCs w:val="24"/>
          <w:lang w:val="ka-GE"/>
        </w:rPr>
        <w:t>გრძნობთ უარესად</w:t>
      </w:r>
      <w:r w:rsidR="00B828E1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6D92D2B0" w14:textId="56ACA192" w:rsidR="00BF1949" w:rsidRDefault="00BF1949" w:rsidP="00C67867">
      <w:pPr>
        <w:shd w:val="clear" w:color="auto" w:fill="FFFFFF"/>
        <w:spacing w:after="0"/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</w:pPr>
      <w:r w:rsidRPr="00927F61">
        <w:rPr>
          <w:rStyle w:val="Strong"/>
          <w:rFonts w:ascii="Sylfaen" w:hAnsi="Sylfaen" w:cs="Sylfaen"/>
          <w:sz w:val="24"/>
          <w:szCs w:val="24"/>
          <w:u w:val="single"/>
          <w:shd w:val="clear" w:color="auto" w:fill="FFFFFF"/>
          <w:lang w:val="ka-GE"/>
        </w:rPr>
        <w:t>რას შეიცავს წინამდებარე</w:t>
      </w:r>
      <w:r w:rsidR="00450079" w:rsidRPr="00927F61">
        <w:rPr>
          <w:rStyle w:val="Strong"/>
          <w:rFonts w:ascii="Sylfaen" w:hAnsi="Sylfaen" w:cs="Sylfaen"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450079" w:rsidRPr="00927F61">
        <w:rPr>
          <w:rFonts w:ascii="Sylfae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>ფურცელი-ჩანართი</w:t>
      </w:r>
      <w:r w:rsidRPr="00927F61">
        <w:rPr>
          <w:rStyle w:val="Strong"/>
          <w:rFonts w:ascii="Sylfaen" w:hAnsi="Sylfaen" w:cs="Sylfaen"/>
          <w:sz w:val="24"/>
          <w:szCs w:val="24"/>
          <w:u w:val="single"/>
          <w:shd w:val="clear" w:color="auto" w:fill="FFFFFF"/>
          <w:lang w:val="ka-GE"/>
        </w:rPr>
        <w:t>:</w:t>
      </w:r>
      <w:r w:rsidRPr="00927F61">
        <w:rPr>
          <w:rFonts w:ascii="Arial" w:hAnsi="Arial" w:cs="Arial"/>
          <w:sz w:val="24"/>
          <w:szCs w:val="24"/>
          <w:shd w:val="clear" w:color="auto" w:fill="FFFFFF"/>
          <w:lang w:val="ka-GE"/>
        </w:rPr>
        <w:br/>
      </w:r>
      <w:r w:rsidRPr="00927F61">
        <w:rPr>
          <w:rFonts w:ascii="Sylfaen" w:hAnsi="Sylfaen" w:cs="Arial"/>
          <w:sz w:val="24"/>
          <w:szCs w:val="24"/>
          <w:shd w:val="clear" w:color="auto" w:fill="FFFFFF"/>
          <w:lang w:val="ka-GE"/>
        </w:rPr>
        <w:t>1.    </w:t>
      </w:r>
      <w:r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რა არის </w:t>
      </w:r>
      <w:proofErr w:type="spellStart"/>
      <w:r w:rsidR="00B828E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>პარამოლანი</w:t>
      </w:r>
      <w:proofErr w:type="spellEnd"/>
      <w:r w:rsidRPr="00927F6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  </w:t>
      </w:r>
      <w:r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>და რისთვის გამოიყენება</w:t>
      </w:r>
      <w:r w:rsidRPr="00927F6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br/>
        <w:t>2.    </w:t>
      </w:r>
      <w:r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რა უნდა </w:t>
      </w:r>
      <w:r w:rsidR="00691972"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>გაითვალისწინოთ</w:t>
      </w:r>
      <w:r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="00B828E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t>პარამოლანის</w:t>
      </w:r>
      <w:proofErr w:type="spellEnd"/>
      <w:r w:rsidR="009057C1" w:rsidRPr="00927F6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 </w:t>
      </w:r>
      <w:r w:rsidRPr="00927F6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 </w:t>
      </w:r>
      <w:r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>მიღებამდე</w:t>
      </w:r>
      <w:r w:rsidRPr="00927F6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br/>
        <w:t>3.    </w:t>
      </w:r>
      <w:proofErr w:type="spellStart"/>
      <w:r w:rsidR="00B828E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>პარამოლანის</w:t>
      </w:r>
      <w:proofErr w:type="spellEnd"/>
      <w:r w:rsidR="00B828E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 მიღების წესი</w:t>
      </w:r>
      <w:r w:rsidRPr="00927F61">
        <w:rPr>
          <w:rFonts w:ascii="Sylfaen" w:hAnsi="Sylfaen" w:cs="Arial"/>
          <w:b/>
          <w:bCs/>
          <w:i/>
          <w:iCs/>
          <w:sz w:val="24"/>
          <w:szCs w:val="24"/>
          <w:lang w:val="ka-GE"/>
        </w:rPr>
        <w:br/>
      </w:r>
      <w:r w:rsidRPr="00927F6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t>4.    </w:t>
      </w:r>
      <w:r w:rsidR="00843AF6"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>შესაძლო</w:t>
      </w:r>
      <w:r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 გვერდითი მოვლენები</w:t>
      </w:r>
      <w:r w:rsidRPr="00927F61">
        <w:rPr>
          <w:rFonts w:ascii="Sylfaen" w:hAnsi="Sylfaen" w:cs="Arial"/>
          <w:b/>
          <w:bCs/>
          <w:i/>
          <w:iCs/>
          <w:sz w:val="24"/>
          <w:szCs w:val="24"/>
          <w:lang w:val="ka-GE"/>
        </w:rPr>
        <w:br/>
      </w:r>
      <w:r w:rsidRPr="00927F6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t>5.    </w:t>
      </w:r>
      <w:proofErr w:type="spellStart"/>
      <w:r w:rsidR="00B828E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>პარამოლანის</w:t>
      </w:r>
      <w:proofErr w:type="spellEnd"/>
      <w:r w:rsidR="00843AF6"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 შენახვის წესი</w:t>
      </w:r>
    </w:p>
    <w:p w14:paraId="37BF4990" w14:textId="799BE96A" w:rsidR="00B828E1" w:rsidRPr="00927F61" w:rsidRDefault="00B828E1" w:rsidP="00C67867">
      <w:pPr>
        <w:shd w:val="clear" w:color="auto" w:fill="FFFFFF"/>
        <w:spacing w:after="0"/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</w:pPr>
      <w:r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t>6.   შეფუთვის შემცველობა და სხვა ინფორმაცია</w:t>
      </w:r>
    </w:p>
    <w:p w14:paraId="34A9A92B" w14:textId="77777777" w:rsidR="00BF1949" w:rsidRPr="00927F61" w:rsidRDefault="00BF1949" w:rsidP="00C67867">
      <w:pPr>
        <w:spacing w:after="0"/>
        <w:rPr>
          <w:rFonts w:ascii="Sylfaen" w:hAnsi="Sylfaen"/>
          <w:b/>
          <w:sz w:val="24"/>
          <w:szCs w:val="24"/>
          <w:lang w:val="ka-GE"/>
        </w:rPr>
      </w:pPr>
    </w:p>
    <w:p w14:paraId="6BCB9A94" w14:textId="66CE1EEF" w:rsidR="00BF1949" w:rsidRPr="00927F61" w:rsidRDefault="00BF1949" w:rsidP="00C67867">
      <w:pPr>
        <w:spacing w:after="0"/>
        <w:rPr>
          <w:rFonts w:ascii="Sylfaen" w:hAnsi="Sylfaen"/>
          <w:b/>
          <w:sz w:val="24"/>
          <w:szCs w:val="24"/>
          <w:lang w:val="ka-GE"/>
        </w:rPr>
      </w:pPr>
      <w:r w:rsidRPr="00927F61">
        <w:rPr>
          <w:rFonts w:ascii="Sylfaen" w:hAnsi="Sylfaen"/>
          <w:b/>
          <w:sz w:val="24"/>
          <w:szCs w:val="24"/>
          <w:lang w:val="ka-GE"/>
        </w:rPr>
        <w:t xml:space="preserve">1. რა არის </w:t>
      </w:r>
      <w:proofErr w:type="spellStart"/>
      <w:r w:rsidR="009051A5">
        <w:rPr>
          <w:rFonts w:ascii="Sylfaen" w:hAnsi="Sylfaen"/>
          <w:b/>
          <w:sz w:val="24"/>
          <w:szCs w:val="24"/>
          <w:lang w:val="ka-GE"/>
        </w:rPr>
        <w:t>პარამოლანი</w:t>
      </w:r>
      <w:proofErr w:type="spellEnd"/>
      <w:r w:rsidRPr="00927F61">
        <w:rPr>
          <w:rFonts w:ascii="Sylfaen" w:hAnsi="Sylfaen"/>
          <w:b/>
          <w:sz w:val="24"/>
          <w:szCs w:val="24"/>
          <w:lang w:val="ka-GE"/>
        </w:rPr>
        <w:t xml:space="preserve"> და რისთვის გამოიყენება </w:t>
      </w:r>
    </w:p>
    <w:p w14:paraId="343BF901" w14:textId="77FFBC46" w:rsidR="00F82120" w:rsidRPr="00F82120" w:rsidRDefault="00F82120" w:rsidP="00F82120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82120">
        <w:rPr>
          <w:rFonts w:ascii="Sylfaen" w:hAnsi="Sylfaen"/>
          <w:sz w:val="24"/>
          <w:szCs w:val="24"/>
          <w:lang w:val="ka-GE"/>
        </w:rPr>
        <w:t>პარამოლანი</w:t>
      </w:r>
      <w:proofErr w:type="spellEnd"/>
      <w:r w:rsidRPr="00F82120">
        <w:rPr>
          <w:rFonts w:ascii="Sylfaen" w:hAnsi="Sylfaen"/>
          <w:sz w:val="24"/>
          <w:szCs w:val="24"/>
          <w:lang w:val="ka-GE"/>
        </w:rPr>
        <w:t xml:space="preserve"> არის სამკურნალო პროდუქტი, რომელიც </w:t>
      </w:r>
      <w:r w:rsidR="00B91045">
        <w:rPr>
          <w:rFonts w:ascii="Sylfaen" w:hAnsi="Sylfaen"/>
          <w:sz w:val="24"/>
          <w:szCs w:val="24"/>
          <w:lang w:val="ka-GE"/>
        </w:rPr>
        <w:t>ხელმისაწვდომია</w:t>
      </w:r>
      <w:r w:rsidRPr="00F82120">
        <w:rPr>
          <w:rFonts w:ascii="Sylfaen" w:hAnsi="Sylfaen"/>
          <w:sz w:val="24"/>
          <w:szCs w:val="24"/>
          <w:lang w:val="ka-GE"/>
        </w:rPr>
        <w:t xml:space="preserve"> ტაბლეტების </w:t>
      </w:r>
      <w:r w:rsidR="00B91045">
        <w:rPr>
          <w:rFonts w:ascii="Sylfaen" w:hAnsi="Sylfaen"/>
          <w:sz w:val="24"/>
          <w:szCs w:val="24"/>
          <w:lang w:val="ka-GE"/>
        </w:rPr>
        <w:t>ფორმით</w:t>
      </w:r>
      <w:r w:rsidRPr="00F82120">
        <w:rPr>
          <w:rFonts w:ascii="Sylfaen" w:hAnsi="Sylfaen"/>
          <w:sz w:val="24"/>
          <w:szCs w:val="24"/>
          <w:lang w:val="ka-GE"/>
        </w:rPr>
        <w:t xml:space="preserve"> </w:t>
      </w:r>
      <w:r w:rsidR="00B91045">
        <w:rPr>
          <w:rFonts w:ascii="Sylfaen" w:hAnsi="Sylfaen"/>
          <w:sz w:val="24"/>
          <w:szCs w:val="24"/>
          <w:lang w:val="ka-GE"/>
        </w:rPr>
        <w:t>და</w:t>
      </w:r>
      <w:r w:rsidRPr="00F82120">
        <w:rPr>
          <w:rFonts w:ascii="Sylfaen" w:hAnsi="Sylfaen"/>
          <w:sz w:val="24"/>
          <w:szCs w:val="24"/>
          <w:lang w:val="ka-GE"/>
        </w:rPr>
        <w:t xml:space="preserve"> შეიცავს 500 </w:t>
      </w:r>
      <w:proofErr w:type="spellStart"/>
      <w:r w:rsidRPr="00F82120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F82120">
        <w:rPr>
          <w:rFonts w:ascii="Sylfaen" w:hAnsi="Sylfaen"/>
          <w:sz w:val="24"/>
          <w:szCs w:val="24"/>
          <w:lang w:val="ka-GE"/>
        </w:rPr>
        <w:t xml:space="preserve"> პარაცეტამოლს.</w:t>
      </w:r>
    </w:p>
    <w:p w14:paraId="7BCC7666" w14:textId="61E53CDF" w:rsidR="00F82120" w:rsidRPr="00F82120" w:rsidRDefault="00B91045" w:rsidP="00F82120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r w:rsidRPr="00F82120">
        <w:rPr>
          <w:rFonts w:ascii="Sylfaen" w:hAnsi="Sylfaen"/>
          <w:sz w:val="24"/>
          <w:szCs w:val="24"/>
          <w:lang w:val="ka-GE"/>
        </w:rPr>
        <w:t>აქტიურ</w:t>
      </w:r>
      <w:r>
        <w:rPr>
          <w:rFonts w:ascii="Sylfaen" w:hAnsi="Sylfaen"/>
          <w:sz w:val="24"/>
          <w:szCs w:val="24"/>
          <w:lang w:val="ka-GE"/>
        </w:rPr>
        <w:t>ი</w:t>
      </w:r>
      <w:r w:rsidRPr="00F82120">
        <w:rPr>
          <w:rFonts w:ascii="Sylfaen" w:hAnsi="Sylfaen"/>
          <w:sz w:val="24"/>
          <w:szCs w:val="24"/>
          <w:lang w:val="ka-GE"/>
        </w:rPr>
        <w:t xml:space="preserve"> ნივთიერებ</w:t>
      </w:r>
      <w:r>
        <w:rPr>
          <w:rFonts w:ascii="Sylfaen" w:hAnsi="Sylfaen"/>
          <w:sz w:val="24"/>
          <w:szCs w:val="24"/>
          <w:lang w:val="ka-GE"/>
        </w:rPr>
        <w:t xml:space="preserve">ის სახით </w:t>
      </w:r>
      <w:proofErr w:type="spellStart"/>
      <w:r w:rsidR="00F82120" w:rsidRPr="00F82120">
        <w:rPr>
          <w:rFonts w:ascii="Sylfaen" w:hAnsi="Sylfaen"/>
          <w:sz w:val="24"/>
          <w:szCs w:val="24"/>
          <w:lang w:val="ka-GE"/>
        </w:rPr>
        <w:t>პარამოლანი</w:t>
      </w:r>
      <w:proofErr w:type="spellEnd"/>
      <w:r w:rsidR="00F82120" w:rsidRPr="00F82120">
        <w:rPr>
          <w:rFonts w:ascii="Sylfaen" w:hAnsi="Sylfaen"/>
          <w:sz w:val="24"/>
          <w:szCs w:val="24"/>
          <w:lang w:val="ka-GE"/>
        </w:rPr>
        <w:t xml:space="preserve"> შეიცავს პარაცეტამოლს</w:t>
      </w:r>
      <w:r>
        <w:rPr>
          <w:rFonts w:ascii="Sylfaen" w:hAnsi="Sylfaen"/>
          <w:sz w:val="24"/>
          <w:szCs w:val="24"/>
          <w:lang w:val="ka-GE"/>
        </w:rPr>
        <w:t>,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 რომელიც ხასიათდება ტკივილგამაყუჩებელი და სიცხის დამწევი თვისებებით (</w:t>
      </w:r>
      <w:proofErr w:type="spellStart"/>
      <w:r w:rsidR="00F82120" w:rsidRPr="00F82120">
        <w:rPr>
          <w:rFonts w:ascii="Sylfaen" w:hAnsi="Sylfaen"/>
          <w:sz w:val="24"/>
          <w:szCs w:val="24"/>
          <w:lang w:val="ka-GE"/>
        </w:rPr>
        <w:t>ფარმაკოთერაპიული</w:t>
      </w:r>
      <w:proofErr w:type="spellEnd"/>
      <w:r w:rsidR="00F82120" w:rsidRPr="00F82120">
        <w:rPr>
          <w:rFonts w:ascii="Sylfaen" w:hAnsi="Sylfaen"/>
          <w:sz w:val="24"/>
          <w:szCs w:val="24"/>
          <w:lang w:val="ka-GE"/>
        </w:rPr>
        <w:t xml:space="preserve"> ჯგუფი 2.10). ტკივილსა და </w:t>
      </w:r>
      <w:proofErr w:type="spellStart"/>
      <w:r w:rsidR="00F82120" w:rsidRPr="00F82120">
        <w:rPr>
          <w:rFonts w:ascii="Sylfaen" w:hAnsi="Sylfaen"/>
          <w:sz w:val="24"/>
          <w:szCs w:val="24"/>
          <w:lang w:val="ka-GE"/>
        </w:rPr>
        <w:t>ცხელებასთან</w:t>
      </w:r>
      <w:proofErr w:type="spellEnd"/>
      <w:r w:rsidR="00F82120" w:rsidRPr="00F82120">
        <w:rPr>
          <w:rFonts w:ascii="Sylfaen" w:hAnsi="Sylfaen"/>
          <w:sz w:val="24"/>
          <w:szCs w:val="24"/>
          <w:lang w:val="ka-GE"/>
        </w:rPr>
        <w:t xml:space="preserve"> ეფექტური ბრძოლის გარდა, მას აქვს შემდეგი მახასიათებლები: ის არ მოქმედებს კუჭის ლორწოვან გარსზე, </w:t>
      </w:r>
      <w:r>
        <w:rPr>
          <w:rFonts w:ascii="Sylfaen" w:hAnsi="Sylfaen"/>
          <w:sz w:val="24"/>
          <w:szCs w:val="24"/>
          <w:lang w:val="ka-GE"/>
        </w:rPr>
        <w:t>რის გამოც მისი გამოყენება შესაძლებელია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 იმ </w:t>
      </w:r>
      <w:r>
        <w:rPr>
          <w:rFonts w:ascii="Sylfaen" w:hAnsi="Sylfaen"/>
          <w:sz w:val="24"/>
          <w:szCs w:val="24"/>
          <w:lang w:val="ka-GE"/>
        </w:rPr>
        <w:t>პირებში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, რომლებსაც </w:t>
      </w:r>
      <w:r>
        <w:rPr>
          <w:rFonts w:ascii="Sylfaen" w:hAnsi="Sylfaen"/>
          <w:sz w:val="24"/>
          <w:szCs w:val="24"/>
          <w:lang w:val="ka-GE"/>
        </w:rPr>
        <w:t>შესაძლოა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 ჰქონდეთ საჭმლის </w:t>
      </w:r>
      <w:r>
        <w:rPr>
          <w:rFonts w:ascii="Sylfaen" w:hAnsi="Sylfaen"/>
          <w:sz w:val="24"/>
          <w:szCs w:val="24"/>
          <w:lang w:val="ka-GE"/>
        </w:rPr>
        <w:t>მომნელებელ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 სისტემ</w:t>
      </w:r>
      <w:r>
        <w:rPr>
          <w:rFonts w:ascii="Sylfaen" w:hAnsi="Sylfaen"/>
          <w:sz w:val="24"/>
          <w:szCs w:val="24"/>
          <w:lang w:val="ka-GE"/>
        </w:rPr>
        <w:t>ასთან დაკავშირებული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 პრობლემები. რეკომენდებული თერაპიული დოზებით და ხანმოკლე პერიოდის განმავლობაში გამოყენებისას, ის </w:t>
      </w:r>
      <w:r>
        <w:rPr>
          <w:rFonts w:ascii="Sylfaen" w:hAnsi="Sylfaen"/>
          <w:sz w:val="24"/>
          <w:szCs w:val="24"/>
          <w:lang w:val="ka-GE"/>
        </w:rPr>
        <w:t>არ ახდენს გავლენას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 სისხლის შედედების მექანიზმ</w:t>
      </w:r>
      <w:r>
        <w:rPr>
          <w:rFonts w:ascii="Sylfaen" w:hAnsi="Sylfaen"/>
          <w:sz w:val="24"/>
          <w:szCs w:val="24"/>
          <w:lang w:val="ka-GE"/>
        </w:rPr>
        <w:t>ზე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 და შეიძლება გამოყენებულ იქნას ანტიკოაგულანტებთან ერთად. მეორეს მხრივ, </w:t>
      </w:r>
      <w:proofErr w:type="spellStart"/>
      <w:r w:rsidR="00F82120" w:rsidRPr="00F82120">
        <w:rPr>
          <w:rFonts w:ascii="Sylfaen" w:hAnsi="Sylfaen"/>
          <w:sz w:val="24"/>
          <w:szCs w:val="24"/>
          <w:lang w:val="ka-GE"/>
        </w:rPr>
        <w:t>სალიცილატებისგან</w:t>
      </w:r>
      <w:proofErr w:type="spellEnd"/>
      <w:r w:rsidR="00F82120" w:rsidRPr="00F82120">
        <w:rPr>
          <w:rFonts w:ascii="Sylfaen" w:hAnsi="Sylfaen"/>
          <w:sz w:val="24"/>
          <w:szCs w:val="24"/>
          <w:lang w:val="ka-GE"/>
        </w:rPr>
        <w:t xml:space="preserve"> განსხვავებით, პარაცეტამოლის თერაპიულ დოზებს არ აქვთ ანთების საწინააღმდეგო ან </w:t>
      </w:r>
      <w:proofErr w:type="spellStart"/>
      <w:r w:rsidR="00F82120" w:rsidRPr="00F82120">
        <w:rPr>
          <w:rFonts w:ascii="Sylfaen" w:hAnsi="Sylfaen"/>
          <w:sz w:val="24"/>
          <w:szCs w:val="24"/>
          <w:lang w:val="ka-GE"/>
        </w:rPr>
        <w:t>ანტირევმატული</w:t>
      </w:r>
      <w:proofErr w:type="spellEnd"/>
      <w:r w:rsidR="00F82120" w:rsidRPr="00F82120">
        <w:rPr>
          <w:rFonts w:ascii="Sylfaen" w:hAnsi="Sylfaen"/>
          <w:sz w:val="24"/>
          <w:szCs w:val="24"/>
          <w:lang w:val="ka-GE"/>
        </w:rPr>
        <w:t xml:space="preserve"> მოქმედება.</w:t>
      </w:r>
    </w:p>
    <w:p w14:paraId="6DE71B7E" w14:textId="33C9701E" w:rsidR="00F82120" w:rsidRPr="00F82120" w:rsidRDefault="00F82120" w:rsidP="00F82120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82120">
        <w:rPr>
          <w:rFonts w:ascii="Sylfaen" w:hAnsi="Sylfaen"/>
          <w:sz w:val="24"/>
          <w:szCs w:val="24"/>
          <w:lang w:val="ka-GE"/>
        </w:rPr>
        <w:t>პარამოლანი</w:t>
      </w:r>
      <w:proofErr w:type="spellEnd"/>
      <w:r w:rsidRPr="00F82120">
        <w:rPr>
          <w:rFonts w:ascii="Sylfaen" w:hAnsi="Sylfaen"/>
          <w:sz w:val="24"/>
          <w:szCs w:val="24"/>
          <w:lang w:val="ka-GE"/>
        </w:rPr>
        <w:t xml:space="preserve"> </w:t>
      </w:r>
      <w:r w:rsidR="00B91045">
        <w:rPr>
          <w:rFonts w:ascii="Sylfaen" w:hAnsi="Sylfaen"/>
          <w:sz w:val="24"/>
          <w:szCs w:val="24"/>
          <w:lang w:val="ka-GE"/>
        </w:rPr>
        <w:t>გამოიყენება</w:t>
      </w:r>
      <w:r w:rsidRPr="00F82120">
        <w:rPr>
          <w:rFonts w:ascii="Sylfaen" w:hAnsi="Sylfaen"/>
          <w:sz w:val="24"/>
          <w:szCs w:val="24"/>
          <w:lang w:val="ka-GE"/>
        </w:rPr>
        <w:t xml:space="preserve"> მსუბუქი და საშუალო სიმძიმის ტკივილის, ყელის ტკივილის (ტონზილიტის გარდა), ასევე მსუბუქი და საშუალო სიმძიმის </w:t>
      </w:r>
      <w:proofErr w:type="spellStart"/>
      <w:r w:rsidRPr="00F82120">
        <w:rPr>
          <w:rFonts w:ascii="Sylfaen" w:hAnsi="Sylfaen"/>
          <w:sz w:val="24"/>
          <w:szCs w:val="24"/>
          <w:lang w:val="ka-GE"/>
        </w:rPr>
        <w:t>ცეფალგიის</w:t>
      </w:r>
      <w:proofErr w:type="spellEnd"/>
      <w:r w:rsidRPr="00F82120">
        <w:rPr>
          <w:rFonts w:ascii="Sylfaen" w:hAnsi="Sylfaen"/>
          <w:sz w:val="24"/>
          <w:szCs w:val="24"/>
          <w:lang w:val="ka-GE"/>
        </w:rPr>
        <w:t xml:space="preserve"> (თავის ტკივილის) სამკურნალოდ.</w:t>
      </w:r>
    </w:p>
    <w:p w14:paraId="3B62E8AD" w14:textId="44B9CC9C" w:rsidR="00F82120" w:rsidRDefault="00F82120" w:rsidP="00F82120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82120">
        <w:rPr>
          <w:rFonts w:ascii="Sylfaen" w:hAnsi="Sylfaen"/>
          <w:sz w:val="24"/>
          <w:szCs w:val="24"/>
          <w:lang w:val="ka-GE"/>
        </w:rPr>
        <w:lastRenderedPageBreak/>
        <w:t>პარამოლანი</w:t>
      </w:r>
      <w:proofErr w:type="spellEnd"/>
      <w:r w:rsidRPr="00F82120">
        <w:rPr>
          <w:rFonts w:ascii="Sylfaen" w:hAnsi="Sylfaen"/>
          <w:sz w:val="24"/>
          <w:szCs w:val="24"/>
          <w:lang w:val="ka-GE"/>
        </w:rPr>
        <w:t xml:space="preserve"> ასევე ნაჩვენებია </w:t>
      </w:r>
      <w:r w:rsidR="00B359F0">
        <w:rPr>
          <w:rFonts w:ascii="Sylfaen" w:hAnsi="Sylfaen"/>
          <w:sz w:val="24"/>
          <w:szCs w:val="24"/>
          <w:lang w:val="ka-GE"/>
        </w:rPr>
        <w:t xml:space="preserve">არაუმეტეს </w:t>
      </w:r>
      <w:r w:rsidRPr="00F82120">
        <w:rPr>
          <w:rFonts w:ascii="Sylfaen" w:hAnsi="Sylfaen"/>
          <w:sz w:val="24"/>
          <w:szCs w:val="24"/>
          <w:lang w:val="ka-GE"/>
        </w:rPr>
        <w:t xml:space="preserve">3 </w:t>
      </w:r>
      <w:r w:rsidR="00B359F0">
        <w:rPr>
          <w:rFonts w:ascii="Sylfaen" w:hAnsi="Sylfaen"/>
          <w:sz w:val="24"/>
          <w:szCs w:val="24"/>
          <w:lang w:val="ka-GE"/>
        </w:rPr>
        <w:t>დღის განმავლობაში მიმდინარე</w:t>
      </w:r>
      <w:r w:rsidRPr="00F82120">
        <w:rPr>
          <w:rFonts w:ascii="Sylfaen" w:hAnsi="Sylfaen"/>
          <w:sz w:val="24"/>
          <w:szCs w:val="24"/>
          <w:lang w:val="ka-GE"/>
        </w:rPr>
        <w:t xml:space="preserve"> ცხელების სამკურნალოდ და გაციებისა და გრიპის მსგავსი სინდრომების სიმპტომური მკურნალობისთვის.</w:t>
      </w:r>
    </w:p>
    <w:p w14:paraId="7851DEF1" w14:textId="77777777" w:rsidR="00F82120" w:rsidRDefault="00F82120" w:rsidP="00F82120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</w:p>
    <w:p w14:paraId="1F6A6D7A" w14:textId="7CA00501" w:rsidR="00691972" w:rsidRPr="00927F61" w:rsidRDefault="00691972" w:rsidP="00F82120">
      <w:pPr>
        <w:pStyle w:val="ListParagraph"/>
        <w:spacing w:after="0"/>
        <w:ind w:left="0"/>
        <w:jc w:val="both"/>
        <w:rPr>
          <w:rFonts w:ascii="Sylfaen" w:hAnsi="Sylfaen"/>
          <w:b/>
          <w:sz w:val="24"/>
          <w:szCs w:val="24"/>
          <w:lang w:val="ka-GE"/>
        </w:rPr>
      </w:pPr>
      <w:r w:rsidRPr="00927F61">
        <w:rPr>
          <w:rFonts w:ascii="Sylfaen" w:hAnsi="Sylfaen"/>
          <w:b/>
          <w:sz w:val="24"/>
          <w:szCs w:val="24"/>
          <w:lang w:val="ka-GE"/>
        </w:rPr>
        <w:t xml:space="preserve">2. რა უნდა </w:t>
      </w:r>
      <w:r w:rsidR="009F60D9" w:rsidRPr="00927F61">
        <w:rPr>
          <w:rFonts w:ascii="Sylfaen" w:hAnsi="Sylfaen"/>
          <w:b/>
          <w:sz w:val="24"/>
          <w:szCs w:val="24"/>
          <w:lang w:val="ka-GE"/>
        </w:rPr>
        <w:t>იცოდეთ</w:t>
      </w:r>
      <w:r w:rsidRPr="00927F61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B359F0">
        <w:rPr>
          <w:rFonts w:ascii="Sylfaen" w:hAnsi="Sylfaen"/>
          <w:b/>
          <w:sz w:val="24"/>
          <w:szCs w:val="24"/>
          <w:lang w:val="ka-GE"/>
        </w:rPr>
        <w:t>პარამოლანის</w:t>
      </w:r>
      <w:proofErr w:type="spellEnd"/>
      <w:r w:rsidRPr="00927F61">
        <w:rPr>
          <w:rFonts w:ascii="Sylfaen" w:hAnsi="Sylfaen"/>
          <w:b/>
          <w:sz w:val="24"/>
          <w:szCs w:val="24"/>
          <w:lang w:val="ka-GE"/>
        </w:rPr>
        <w:t xml:space="preserve"> მიღებამდე</w:t>
      </w:r>
    </w:p>
    <w:p w14:paraId="50F69FF6" w14:textId="55A28A96" w:rsidR="00691972" w:rsidRPr="00927F61" w:rsidRDefault="00D703EE" w:rsidP="00C67867">
      <w:pPr>
        <w:pStyle w:val="ListParagraph"/>
        <w:spacing w:after="0"/>
        <w:ind w:left="0"/>
        <w:jc w:val="both"/>
        <w:rPr>
          <w:rFonts w:ascii="Sylfaen" w:hAnsi="Sylfaen"/>
          <w:b/>
          <w:sz w:val="24"/>
          <w:szCs w:val="24"/>
          <w:lang w:val="ka-GE"/>
        </w:rPr>
      </w:pPr>
      <w:r w:rsidRPr="00927F61">
        <w:rPr>
          <w:rFonts w:ascii="Sylfaen" w:hAnsi="Sylfaen"/>
          <w:b/>
          <w:sz w:val="24"/>
          <w:szCs w:val="24"/>
          <w:lang w:val="ka-GE"/>
        </w:rPr>
        <w:t>ნუ მიიღებთ</w:t>
      </w:r>
      <w:r w:rsidR="00691972" w:rsidRPr="00927F61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B359F0">
        <w:rPr>
          <w:rFonts w:ascii="Sylfaen" w:hAnsi="Sylfaen"/>
          <w:b/>
          <w:sz w:val="24"/>
          <w:szCs w:val="24"/>
          <w:lang w:val="ka-GE"/>
        </w:rPr>
        <w:t>პარამოლანს</w:t>
      </w:r>
      <w:proofErr w:type="spellEnd"/>
      <w:r w:rsidR="00691972" w:rsidRPr="00927F61">
        <w:rPr>
          <w:rFonts w:ascii="Sylfaen" w:hAnsi="Sylfaen"/>
          <w:b/>
          <w:sz w:val="24"/>
          <w:szCs w:val="24"/>
          <w:lang w:val="ka-GE"/>
        </w:rPr>
        <w:t xml:space="preserve"> შემდეგ სიტუაციებში.</w:t>
      </w:r>
    </w:p>
    <w:p w14:paraId="306C12B2" w14:textId="79E292D5" w:rsidR="00DA1EB3" w:rsidRPr="00927F61" w:rsidRDefault="00691972" w:rsidP="00DC0C61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927F61">
        <w:rPr>
          <w:rFonts w:ascii="Sylfaen" w:hAnsi="Sylfaen"/>
          <w:sz w:val="24"/>
          <w:szCs w:val="24"/>
          <w:lang w:val="ka-GE"/>
        </w:rPr>
        <w:t xml:space="preserve">თუ </w:t>
      </w:r>
      <w:r w:rsidR="00DA1EB3" w:rsidRPr="00927F61">
        <w:rPr>
          <w:rFonts w:ascii="Sylfaen" w:hAnsi="Sylfaen"/>
          <w:sz w:val="24"/>
          <w:szCs w:val="24"/>
          <w:lang w:val="ka-GE"/>
        </w:rPr>
        <w:t>გაქვთ ალერგია (</w:t>
      </w:r>
      <w:proofErr w:type="spellStart"/>
      <w:r w:rsidR="00DA1EB3" w:rsidRPr="00927F61">
        <w:rPr>
          <w:rFonts w:ascii="Sylfaen" w:hAnsi="Sylfaen"/>
          <w:sz w:val="24"/>
          <w:szCs w:val="24"/>
          <w:lang w:val="ka-GE"/>
        </w:rPr>
        <w:t>ჰიპერმგრძნობელობა</w:t>
      </w:r>
      <w:proofErr w:type="spellEnd"/>
      <w:r w:rsidR="00DA1EB3" w:rsidRPr="00927F61">
        <w:rPr>
          <w:rFonts w:ascii="Sylfaen" w:hAnsi="Sylfaen"/>
          <w:sz w:val="24"/>
          <w:szCs w:val="24"/>
          <w:lang w:val="ka-GE"/>
        </w:rPr>
        <w:t>)</w:t>
      </w:r>
      <w:r w:rsidR="0072293D" w:rsidRPr="00927F61">
        <w:rPr>
          <w:rFonts w:ascii="Sylfaen" w:hAnsi="Sylfaen"/>
          <w:sz w:val="24"/>
          <w:szCs w:val="24"/>
          <w:lang w:val="ka-GE"/>
        </w:rPr>
        <w:t xml:space="preserve"> </w:t>
      </w:r>
      <w:r w:rsidR="00B359F0">
        <w:rPr>
          <w:rFonts w:ascii="Sylfaen" w:hAnsi="Sylfaen"/>
          <w:sz w:val="24"/>
          <w:szCs w:val="24"/>
          <w:lang w:val="ka-GE"/>
        </w:rPr>
        <w:t>პარაცეტამოლის</w:t>
      </w:r>
      <w:r w:rsidRPr="00927F61">
        <w:rPr>
          <w:rFonts w:ascii="Sylfaen" w:hAnsi="Sylfaen"/>
          <w:sz w:val="24"/>
          <w:szCs w:val="24"/>
          <w:lang w:val="ka-GE"/>
        </w:rPr>
        <w:t xml:space="preserve"> ან </w:t>
      </w:r>
      <w:r w:rsidR="00DA1EB3" w:rsidRPr="00927F61">
        <w:rPr>
          <w:rFonts w:ascii="Sylfaen" w:hAnsi="Sylfaen"/>
          <w:sz w:val="24"/>
          <w:szCs w:val="24"/>
          <w:lang w:val="ka-GE"/>
        </w:rPr>
        <w:t>ამ პრეპარატის</w:t>
      </w:r>
      <w:r w:rsidRPr="00927F61">
        <w:rPr>
          <w:rFonts w:ascii="Sylfaen" w:hAnsi="Sylfaen"/>
          <w:sz w:val="24"/>
          <w:szCs w:val="24"/>
          <w:lang w:val="ka-GE"/>
        </w:rPr>
        <w:t xml:space="preserve"> რომელიმე სხვა ინგრედიენტის მიმართ</w:t>
      </w:r>
      <w:r w:rsidR="00DA1EB3" w:rsidRPr="00927F61">
        <w:rPr>
          <w:rFonts w:ascii="Sylfaen" w:hAnsi="Sylfaen"/>
          <w:sz w:val="24"/>
          <w:szCs w:val="24"/>
          <w:lang w:val="ka-GE"/>
        </w:rPr>
        <w:t xml:space="preserve"> (მითითებული მე-6 </w:t>
      </w:r>
      <w:r w:rsidR="009F60D9" w:rsidRPr="00927F61">
        <w:rPr>
          <w:rFonts w:ascii="Sylfaen" w:hAnsi="Sylfaen"/>
          <w:sz w:val="24"/>
          <w:szCs w:val="24"/>
          <w:lang w:val="ka-GE"/>
        </w:rPr>
        <w:t>პუნქტში</w:t>
      </w:r>
      <w:r w:rsidR="00DA1EB3" w:rsidRPr="00927F61">
        <w:rPr>
          <w:rFonts w:ascii="Sylfaen" w:hAnsi="Sylfaen"/>
          <w:sz w:val="24"/>
          <w:szCs w:val="24"/>
          <w:lang w:val="ka-GE"/>
        </w:rPr>
        <w:t>)</w:t>
      </w:r>
      <w:r w:rsidR="0072293D" w:rsidRPr="00927F61">
        <w:rPr>
          <w:rFonts w:ascii="Sylfaen" w:hAnsi="Sylfaen"/>
          <w:sz w:val="24"/>
          <w:szCs w:val="24"/>
          <w:lang w:val="ka-GE"/>
        </w:rPr>
        <w:t>;</w:t>
      </w:r>
    </w:p>
    <w:p w14:paraId="2ECC31CC" w14:textId="3DD8B7C1" w:rsidR="00E479CE" w:rsidRPr="00927F61" w:rsidRDefault="00E479CE" w:rsidP="00DC0C61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927F61">
        <w:rPr>
          <w:rFonts w:ascii="Sylfaen" w:hAnsi="Sylfaen"/>
          <w:sz w:val="24"/>
          <w:szCs w:val="24"/>
          <w:lang w:val="ka-GE"/>
        </w:rPr>
        <w:t>თუ გაქვთ</w:t>
      </w:r>
      <w:r w:rsidR="00691972" w:rsidRPr="00927F61">
        <w:rPr>
          <w:rFonts w:ascii="Sylfaen" w:hAnsi="Sylfaen"/>
          <w:sz w:val="24"/>
          <w:szCs w:val="24"/>
          <w:lang w:val="ka-GE"/>
        </w:rPr>
        <w:t xml:space="preserve"> ღვიძლის </w:t>
      </w:r>
      <w:r w:rsidRPr="00927F61">
        <w:rPr>
          <w:rFonts w:ascii="Sylfaen" w:hAnsi="Sylfaen"/>
          <w:sz w:val="24"/>
          <w:szCs w:val="24"/>
          <w:lang w:val="ka-GE"/>
        </w:rPr>
        <w:t>მძიმე</w:t>
      </w:r>
      <w:r w:rsidR="00691972" w:rsidRPr="00927F61">
        <w:rPr>
          <w:rFonts w:ascii="Sylfaen" w:hAnsi="Sylfaen"/>
          <w:sz w:val="24"/>
          <w:szCs w:val="24"/>
          <w:lang w:val="ka-GE"/>
        </w:rPr>
        <w:t xml:space="preserve"> დაავადება</w:t>
      </w:r>
      <w:r w:rsidRPr="00927F61">
        <w:rPr>
          <w:rFonts w:ascii="Sylfaen" w:hAnsi="Sylfaen"/>
          <w:sz w:val="24"/>
          <w:szCs w:val="24"/>
          <w:lang w:val="ka-GE"/>
        </w:rPr>
        <w:t>;</w:t>
      </w:r>
    </w:p>
    <w:p w14:paraId="6F0F2DBF" w14:textId="77777777" w:rsidR="00763189" w:rsidRPr="00927F61" w:rsidRDefault="00763189" w:rsidP="00C67867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</w:p>
    <w:p w14:paraId="0A82B082" w14:textId="1463C429" w:rsidR="00DA1EB3" w:rsidRPr="00927F61" w:rsidRDefault="00763189" w:rsidP="00C67867">
      <w:pPr>
        <w:pStyle w:val="ListParagraph"/>
        <w:spacing w:after="0"/>
        <w:ind w:left="0"/>
        <w:jc w:val="both"/>
        <w:rPr>
          <w:rFonts w:ascii="Sylfaen" w:hAnsi="Sylfaen"/>
          <w:b/>
          <w:sz w:val="24"/>
          <w:szCs w:val="24"/>
          <w:lang w:val="ka-GE"/>
        </w:rPr>
      </w:pPr>
      <w:r w:rsidRPr="00927F61">
        <w:rPr>
          <w:rFonts w:ascii="Sylfaen" w:hAnsi="Sylfaen"/>
          <w:b/>
          <w:sz w:val="24"/>
          <w:szCs w:val="24"/>
          <w:lang w:val="ka-GE"/>
        </w:rPr>
        <w:t>გაფრთხილება და სიფრთხილის ზომები</w:t>
      </w:r>
    </w:p>
    <w:p w14:paraId="5834FBD5" w14:textId="7CF90F7B" w:rsidR="00691972" w:rsidRDefault="0053589B" w:rsidP="007631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პარამოლანის</w:t>
      </w:r>
      <w:proofErr w:type="spellEnd"/>
      <w:r w:rsidR="00763189" w:rsidRPr="00927F61">
        <w:rPr>
          <w:rFonts w:ascii="Sylfaen" w:hAnsi="Sylfaen"/>
          <w:sz w:val="24"/>
          <w:szCs w:val="24"/>
          <w:lang w:val="ka-GE"/>
        </w:rPr>
        <w:t xml:space="preserve"> მიღებამდე აცნობეთ ექიმს</w:t>
      </w:r>
      <w:r>
        <w:rPr>
          <w:rFonts w:ascii="Sylfaen" w:hAnsi="Sylfaen"/>
          <w:sz w:val="24"/>
          <w:szCs w:val="24"/>
          <w:lang w:val="ka-GE"/>
        </w:rPr>
        <w:t xml:space="preserve"> ან ფარმაცევტს</w:t>
      </w:r>
      <w:r w:rsidR="00691972" w:rsidRPr="00927F61">
        <w:rPr>
          <w:rFonts w:ascii="Sylfaen" w:hAnsi="Sylfaen"/>
          <w:sz w:val="24"/>
          <w:szCs w:val="24"/>
          <w:lang w:val="ka-GE"/>
        </w:rPr>
        <w:t>:</w:t>
      </w:r>
    </w:p>
    <w:p w14:paraId="59E86479" w14:textId="760BDD48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3589B">
        <w:rPr>
          <w:rFonts w:ascii="Sylfaen" w:hAnsi="Sylfaen"/>
          <w:sz w:val="24"/>
          <w:szCs w:val="24"/>
          <w:lang w:val="ka-GE"/>
        </w:rPr>
        <w:t>პარამოლანი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 xml:space="preserve"> სიფრთხილით უნდა იქნას გამოყენებული შემდეგ </w:t>
      </w:r>
      <w:r w:rsidR="00BA4594">
        <w:rPr>
          <w:rFonts w:ascii="Sylfaen" w:hAnsi="Sylfaen"/>
          <w:sz w:val="24"/>
          <w:szCs w:val="24"/>
          <w:lang w:val="ka-GE"/>
        </w:rPr>
        <w:t>შემთხვევებში</w:t>
      </w:r>
      <w:r w:rsidRPr="0053589B">
        <w:rPr>
          <w:rFonts w:ascii="Sylfaen" w:hAnsi="Sylfaen"/>
          <w:sz w:val="24"/>
          <w:szCs w:val="24"/>
          <w:lang w:val="ka-GE"/>
        </w:rPr>
        <w:t>:</w:t>
      </w:r>
    </w:p>
    <w:p w14:paraId="436362AE" w14:textId="6D90AB75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 xml:space="preserve">- პაციენტები ღვიძლის ან თირკმლის </w:t>
      </w:r>
      <w:r w:rsidR="00B21D9D">
        <w:rPr>
          <w:rFonts w:ascii="Sylfaen" w:hAnsi="Sylfaen"/>
          <w:sz w:val="24"/>
          <w:szCs w:val="24"/>
          <w:lang w:val="ka-GE"/>
        </w:rPr>
        <w:t>მწვავე</w:t>
      </w:r>
      <w:r w:rsidRPr="0053589B">
        <w:rPr>
          <w:rFonts w:ascii="Sylfaen" w:hAnsi="Sylfaen"/>
          <w:sz w:val="24"/>
          <w:szCs w:val="24"/>
          <w:lang w:val="ka-GE"/>
        </w:rPr>
        <w:t xml:space="preserve"> დისფუნქციით, მწვავე ჰეპატიტი</w:t>
      </w:r>
      <w:r w:rsidR="00B21D9D">
        <w:rPr>
          <w:rFonts w:ascii="Sylfaen" w:hAnsi="Sylfaen"/>
          <w:sz w:val="24"/>
          <w:szCs w:val="24"/>
          <w:lang w:val="ka-GE"/>
        </w:rPr>
        <w:t>ს მქონე პაციენტები</w:t>
      </w:r>
      <w:r w:rsidRPr="0053589B">
        <w:rPr>
          <w:rFonts w:ascii="Sylfaen" w:hAnsi="Sylfaen"/>
          <w:sz w:val="24"/>
          <w:szCs w:val="24"/>
          <w:lang w:val="ka-GE"/>
        </w:rPr>
        <w:t>;</w:t>
      </w:r>
    </w:p>
    <w:p w14:paraId="56CD7631" w14:textId="1B9591B2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 xml:space="preserve">- პაციენტები, რომლებიც იღებენ </w:t>
      </w:r>
      <w:proofErr w:type="spellStart"/>
      <w:r w:rsidRPr="0053589B">
        <w:rPr>
          <w:rFonts w:ascii="Sylfaen" w:hAnsi="Sylfaen"/>
          <w:sz w:val="24"/>
          <w:szCs w:val="24"/>
          <w:lang w:val="ka-GE"/>
        </w:rPr>
        <w:t>ფერმენტულ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3589B">
        <w:rPr>
          <w:rFonts w:ascii="Sylfaen" w:hAnsi="Sylfaen"/>
          <w:sz w:val="24"/>
          <w:szCs w:val="24"/>
          <w:lang w:val="ka-GE"/>
        </w:rPr>
        <w:t>ინდუქტორებს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 xml:space="preserve"> და/ან </w:t>
      </w:r>
      <w:r w:rsidR="006E0FB8">
        <w:rPr>
          <w:rFonts w:ascii="Sylfaen" w:hAnsi="Sylfaen"/>
          <w:sz w:val="24"/>
          <w:szCs w:val="24"/>
          <w:lang w:val="ka-GE"/>
        </w:rPr>
        <w:t xml:space="preserve">სხვა </w:t>
      </w:r>
      <w:r w:rsidR="006E0FB8" w:rsidRPr="0053589B">
        <w:rPr>
          <w:rFonts w:ascii="Sylfaen" w:hAnsi="Sylfaen"/>
          <w:sz w:val="24"/>
          <w:szCs w:val="24"/>
          <w:lang w:val="ka-GE"/>
        </w:rPr>
        <w:t>პრეპარატებს</w:t>
      </w:r>
      <w:r w:rsidR="006E0FB8">
        <w:rPr>
          <w:rFonts w:ascii="Sylfaen" w:hAnsi="Sylfaen"/>
          <w:sz w:val="24"/>
          <w:szCs w:val="24"/>
          <w:lang w:val="ka-GE"/>
        </w:rPr>
        <w:t xml:space="preserve"> რომლებიც გავლენას ახდენს </w:t>
      </w:r>
      <w:r w:rsidRPr="0053589B">
        <w:rPr>
          <w:rFonts w:ascii="Sylfaen" w:hAnsi="Sylfaen"/>
          <w:sz w:val="24"/>
          <w:szCs w:val="24"/>
          <w:lang w:val="ka-GE"/>
        </w:rPr>
        <w:t>ღვიძლის ფუნქციაზე;</w:t>
      </w:r>
    </w:p>
    <w:p w14:paraId="233C0C7F" w14:textId="4229F9CD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 xml:space="preserve">- პაციენტები, რომლებსაც აქვთ ალკოჰოლიზმის </w:t>
      </w:r>
      <w:r w:rsidR="006E0FB8">
        <w:rPr>
          <w:rFonts w:ascii="Sylfaen" w:hAnsi="Sylfaen"/>
          <w:sz w:val="24"/>
          <w:szCs w:val="24"/>
          <w:lang w:val="ka-GE"/>
        </w:rPr>
        <w:t>ანამნეზი</w:t>
      </w:r>
      <w:r w:rsidRPr="0053589B">
        <w:rPr>
          <w:rFonts w:ascii="Sylfaen" w:hAnsi="Sylfaen"/>
          <w:sz w:val="24"/>
          <w:szCs w:val="24"/>
          <w:lang w:val="ka-GE"/>
        </w:rPr>
        <w:t xml:space="preserve"> ან ჩვეულებრივ </w:t>
      </w:r>
      <w:r w:rsidR="006E0FB8">
        <w:rPr>
          <w:rFonts w:ascii="Sylfaen" w:hAnsi="Sylfaen"/>
          <w:sz w:val="24"/>
          <w:szCs w:val="24"/>
          <w:lang w:val="ka-GE"/>
        </w:rPr>
        <w:t xml:space="preserve">იღებენ </w:t>
      </w:r>
      <w:r w:rsidRPr="0053589B">
        <w:rPr>
          <w:rFonts w:ascii="Sylfaen" w:hAnsi="Sylfaen"/>
          <w:sz w:val="24"/>
          <w:szCs w:val="24"/>
          <w:lang w:val="ka-GE"/>
        </w:rPr>
        <w:t>დღეში 3 ან მეტ ალკოჰოლურ სასმელს;</w:t>
      </w:r>
    </w:p>
    <w:p w14:paraId="51B81DAE" w14:textId="1D001C99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 xml:space="preserve">- </w:t>
      </w:r>
      <w:r w:rsidR="005076AF">
        <w:rPr>
          <w:rFonts w:ascii="Sylfaen" w:hAnsi="Sylfaen"/>
          <w:sz w:val="24"/>
          <w:szCs w:val="24"/>
          <w:lang w:val="ka-GE"/>
        </w:rPr>
        <w:t xml:space="preserve">ანემიის, </w:t>
      </w:r>
      <w:r w:rsidRPr="0053589B">
        <w:rPr>
          <w:rFonts w:ascii="Sylfaen" w:hAnsi="Sylfaen"/>
          <w:sz w:val="24"/>
          <w:szCs w:val="24"/>
          <w:lang w:val="ka-GE"/>
        </w:rPr>
        <w:t>გულის ან ფილტვების დაავადები</w:t>
      </w:r>
      <w:r w:rsidR="005076AF">
        <w:rPr>
          <w:rFonts w:ascii="Sylfaen" w:hAnsi="Sylfaen"/>
          <w:sz w:val="24"/>
          <w:szCs w:val="24"/>
          <w:lang w:val="ka-GE"/>
        </w:rPr>
        <w:t>ს მქონე</w:t>
      </w:r>
      <w:r w:rsidRPr="0053589B">
        <w:rPr>
          <w:rFonts w:ascii="Sylfaen" w:hAnsi="Sylfaen"/>
          <w:sz w:val="24"/>
          <w:szCs w:val="24"/>
          <w:lang w:val="ka-GE"/>
        </w:rPr>
        <w:t xml:space="preserve"> </w:t>
      </w:r>
      <w:r w:rsidR="005076AF" w:rsidRPr="0053589B">
        <w:rPr>
          <w:rFonts w:ascii="Sylfaen" w:hAnsi="Sylfaen"/>
          <w:sz w:val="24"/>
          <w:szCs w:val="24"/>
          <w:lang w:val="ka-GE"/>
        </w:rPr>
        <w:t xml:space="preserve">პაციენტები  </w:t>
      </w:r>
      <w:r w:rsidRPr="0053589B">
        <w:rPr>
          <w:rFonts w:ascii="Sylfaen" w:hAnsi="Sylfaen"/>
          <w:sz w:val="24"/>
          <w:szCs w:val="24"/>
          <w:lang w:val="ka-GE"/>
        </w:rPr>
        <w:t>(ამ შემთხვევებში, თავიდან უნდა იქნას აცილებული ხანგრძლივი მკურნალობა);</w:t>
      </w:r>
    </w:p>
    <w:p w14:paraId="1F57893C" w14:textId="77777777" w:rsid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>- პაციენტები ქრონიკული არასრულფასოვანი კვებით (</w:t>
      </w:r>
      <w:proofErr w:type="spellStart"/>
      <w:r w:rsidRPr="0053589B">
        <w:rPr>
          <w:rFonts w:ascii="Sylfaen" w:hAnsi="Sylfaen"/>
          <w:sz w:val="24"/>
          <w:szCs w:val="24"/>
          <w:lang w:val="ka-GE"/>
        </w:rPr>
        <w:t>გლუტათიონის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 xml:space="preserve"> დაბალი რეზერვების გამო) და </w:t>
      </w:r>
      <w:proofErr w:type="spellStart"/>
      <w:r w:rsidRPr="0053589B">
        <w:rPr>
          <w:rFonts w:ascii="Sylfaen" w:hAnsi="Sylfaen"/>
          <w:sz w:val="24"/>
          <w:szCs w:val="24"/>
          <w:lang w:val="ka-GE"/>
        </w:rPr>
        <w:t>დეჰიდრატაციით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>.</w:t>
      </w:r>
    </w:p>
    <w:p w14:paraId="523515AC" w14:textId="77777777" w:rsidR="001209F4" w:rsidRPr="0053589B" w:rsidRDefault="001209F4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EC4BA18" w14:textId="19D3AD0D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3589B">
        <w:rPr>
          <w:rFonts w:ascii="Sylfaen" w:hAnsi="Sylfaen"/>
          <w:sz w:val="24"/>
          <w:szCs w:val="24"/>
          <w:lang w:val="ka-GE"/>
        </w:rPr>
        <w:t>პარამოლანით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 xml:space="preserve"> მკურნალობის დროს დაუყოვნებლივ აცნობეთ ექიმს, თუ</w:t>
      </w:r>
      <w:r w:rsidR="001209F4">
        <w:rPr>
          <w:rFonts w:ascii="Sylfaen" w:hAnsi="Sylfaen"/>
          <w:sz w:val="24"/>
          <w:szCs w:val="24"/>
          <w:lang w:val="ka-GE"/>
        </w:rPr>
        <w:t>:</w:t>
      </w:r>
    </w:p>
    <w:p w14:paraId="7C23E5D5" w14:textId="4A08D229" w:rsidR="0053589B" w:rsidRPr="001209F4" w:rsidRDefault="0053589B" w:rsidP="001209F4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209F4">
        <w:rPr>
          <w:rFonts w:ascii="Sylfaen" w:hAnsi="Sylfaen"/>
          <w:sz w:val="24"/>
          <w:szCs w:val="24"/>
          <w:lang w:val="ka-GE"/>
        </w:rPr>
        <w:t xml:space="preserve">გაქვთ მძიმე დაავადებები, მათ შორის თირკმლის მძიმე უკმარისობა ან სეფსისი (როდესაც ბაქტერიები და მათი ტოქსინები </w:t>
      </w:r>
      <w:proofErr w:type="spellStart"/>
      <w:r w:rsidRPr="001209F4">
        <w:rPr>
          <w:rFonts w:ascii="Sylfaen" w:hAnsi="Sylfaen"/>
          <w:sz w:val="24"/>
          <w:szCs w:val="24"/>
          <w:lang w:val="ka-GE"/>
        </w:rPr>
        <w:t>ცირკულირებს</w:t>
      </w:r>
      <w:proofErr w:type="spellEnd"/>
      <w:r w:rsidRPr="001209F4">
        <w:rPr>
          <w:rFonts w:ascii="Sylfaen" w:hAnsi="Sylfaen"/>
          <w:sz w:val="24"/>
          <w:szCs w:val="24"/>
          <w:lang w:val="ka-GE"/>
        </w:rPr>
        <w:t xml:space="preserve"> სისხლში, რაც იწვევს ორგანოების დაზიანებას</w:t>
      </w:r>
      <w:r w:rsidR="00842E25">
        <w:rPr>
          <w:rFonts w:ascii="Sylfaen" w:hAnsi="Sylfaen"/>
          <w:sz w:val="24"/>
          <w:szCs w:val="24"/>
          <w:lang w:val="ka-GE"/>
        </w:rPr>
        <w:t>)</w:t>
      </w:r>
      <w:r w:rsidRPr="001209F4">
        <w:rPr>
          <w:rFonts w:ascii="Sylfaen" w:hAnsi="Sylfaen"/>
          <w:sz w:val="24"/>
          <w:szCs w:val="24"/>
          <w:lang w:val="ka-GE"/>
        </w:rPr>
        <w:t xml:space="preserve"> ან </w:t>
      </w:r>
      <w:r w:rsidR="00842E25">
        <w:rPr>
          <w:rFonts w:ascii="Sylfaen" w:hAnsi="Sylfaen"/>
          <w:sz w:val="24"/>
          <w:szCs w:val="24"/>
          <w:lang w:val="ka-GE"/>
        </w:rPr>
        <w:t>გა</w:t>
      </w:r>
      <w:r w:rsidR="001209F4">
        <w:rPr>
          <w:rFonts w:ascii="Sylfaen" w:hAnsi="Sylfaen"/>
          <w:sz w:val="24"/>
          <w:szCs w:val="24"/>
          <w:lang w:val="ka-GE"/>
        </w:rPr>
        <w:t>ქვთ</w:t>
      </w:r>
      <w:r w:rsidRPr="001209F4">
        <w:rPr>
          <w:rFonts w:ascii="Sylfaen" w:hAnsi="Sylfaen"/>
          <w:sz w:val="24"/>
          <w:szCs w:val="24"/>
          <w:lang w:val="ka-GE"/>
        </w:rPr>
        <w:t xml:space="preserve"> არასრულფასოვანი კვებ</w:t>
      </w:r>
      <w:r w:rsidR="001209F4">
        <w:rPr>
          <w:rFonts w:ascii="Sylfaen" w:hAnsi="Sylfaen"/>
          <w:sz w:val="24"/>
          <w:szCs w:val="24"/>
          <w:lang w:val="ka-GE"/>
        </w:rPr>
        <w:t>ის</w:t>
      </w:r>
      <w:r w:rsidRPr="001209F4">
        <w:rPr>
          <w:rFonts w:ascii="Sylfaen" w:hAnsi="Sylfaen"/>
          <w:sz w:val="24"/>
          <w:szCs w:val="24"/>
          <w:lang w:val="ka-GE"/>
        </w:rPr>
        <w:t>, ქრონიკული ალკოჰოლიზმი</w:t>
      </w:r>
      <w:r w:rsidR="001209F4">
        <w:rPr>
          <w:rFonts w:ascii="Sylfaen" w:hAnsi="Sylfaen"/>
          <w:sz w:val="24"/>
          <w:szCs w:val="24"/>
          <w:lang w:val="ka-GE"/>
        </w:rPr>
        <w:t>ს პრობლემები</w:t>
      </w:r>
      <w:r w:rsidRPr="001209F4">
        <w:rPr>
          <w:rFonts w:ascii="Sylfaen" w:hAnsi="Sylfaen"/>
          <w:sz w:val="24"/>
          <w:szCs w:val="24"/>
          <w:lang w:val="ka-GE"/>
        </w:rPr>
        <w:t xml:space="preserve"> ან თუ ასევე იღებთ </w:t>
      </w:r>
      <w:proofErr w:type="spellStart"/>
      <w:r w:rsidRPr="001209F4">
        <w:rPr>
          <w:rFonts w:ascii="Sylfaen" w:hAnsi="Sylfaen"/>
          <w:sz w:val="24"/>
          <w:szCs w:val="24"/>
          <w:lang w:val="ka-GE"/>
        </w:rPr>
        <w:t>ფლუკლოქსაცილინს</w:t>
      </w:r>
      <w:proofErr w:type="spellEnd"/>
      <w:r w:rsidRPr="001209F4">
        <w:rPr>
          <w:rFonts w:ascii="Sylfaen" w:hAnsi="Sylfaen"/>
          <w:sz w:val="24"/>
          <w:szCs w:val="24"/>
          <w:lang w:val="ka-GE"/>
        </w:rPr>
        <w:t xml:space="preserve"> (ანტიბიოტიკი). სერიოზული მდგომარეობა, </w:t>
      </w:r>
      <w:r w:rsidR="00294C56">
        <w:rPr>
          <w:rFonts w:ascii="Sylfaen" w:hAnsi="Sylfaen"/>
          <w:sz w:val="24"/>
          <w:szCs w:val="24"/>
          <w:lang w:val="ka-GE"/>
        </w:rPr>
        <w:t>სახელწოდებით</w:t>
      </w:r>
      <w:r w:rsidRPr="001209F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209F4">
        <w:rPr>
          <w:rFonts w:ascii="Sylfaen" w:hAnsi="Sylfaen"/>
          <w:sz w:val="24"/>
          <w:szCs w:val="24"/>
          <w:lang w:val="ka-GE"/>
        </w:rPr>
        <w:t>მეტაბოლური</w:t>
      </w:r>
      <w:proofErr w:type="spellEnd"/>
      <w:r w:rsidRPr="001209F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209F4">
        <w:rPr>
          <w:rFonts w:ascii="Sylfaen" w:hAnsi="Sylfaen"/>
          <w:sz w:val="24"/>
          <w:szCs w:val="24"/>
          <w:lang w:val="ka-GE"/>
        </w:rPr>
        <w:t>აციდოზი</w:t>
      </w:r>
      <w:proofErr w:type="spellEnd"/>
      <w:r w:rsidRPr="001209F4">
        <w:rPr>
          <w:rFonts w:ascii="Sylfaen" w:hAnsi="Sylfaen"/>
          <w:sz w:val="24"/>
          <w:szCs w:val="24"/>
          <w:lang w:val="ka-GE"/>
        </w:rPr>
        <w:t xml:space="preserve"> (სისხლის და სითხის </w:t>
      </w:r>
      <w:r w:rsidR="00B54C0D">
        <w:rPr>
          <w:rFonts w:ascii="Sylfaen" w:hAnsi="Sylfaen"/>
          <w:sz w:val="24"/>
          <w:szCs w:val="24"/>
          <w:lang w:val="ka-GE"/>
        </w:rPr>
        <w:t xml:space="preserve">ბალანსის </w:t>
      </w:r>
      <w:r w:rsidRPr="001209F4">
        <w:rPr>
          <w:rFonts w:ascii="Sylfaen" w:hAnsi="Sylfaen"/>
          <w:sz w:val="24"/>
          <w:szCs w:val="24"/>
          <w:lang w:val="ka-GE"/>
        </w:rPr>
        <w:t>დარღვევა</w:t>
      </w:r>
      <w:r w:rsidR="00294C56">
        <w:rPr>
          <w:rFonts w:ascii="Sylfaen" w:hAnsi="Sylfaen"/>
          <w:sz w:val="24"/>
          <w:szCs w:val="24"/>
          <w:lang w:val="ka-GE"/>
        </w:rPr>
        <w:t>)</w:t>
      </w:r>
      <w:r w:rsidRPr="001209F4">
        <w:rPr>
          <w:rFonts w:ascii="Sylfaen" w:hAnsi="Sylfaen"/>
          <w:sz w:val="24"/>
          <w:szCs w:val="24"/>
          <w:lang w:val="ka-GE"/>
        </w:rPr>
        <w:t xml:space="preserve">, აღწერილია პაციენტებში, რომლებიც </w:t>
      </w:r>
      <w:r w:rsidR="002139F1">
        <w:rPr>
          <w:rFonts w:ascii="Sylfaen" w:hAnsi="Sylfaen"/>
          <w:sz w:val="24"/>
          <w:szCs w:val="24"/>
          <w:lang w:val="ka-GE"/>
        </w:rPr>
        <w:t>იღებენ</w:t>
      </w:r>
      <w:r w:rsidRPr="001209F4">
        <w:rPr>
          <w:rFonts w:ascii="Sylfaen" w:hAnsi="Sylfaen"/>
          <w:sz w:val="24"/>
          <w:szCs w:val="24"/>
          <w:lang w:val="ka-GE"/>
        </w:rPr>
        <w:t xml:space="preserve"> პარაცეტამოლ</w:t>
      </w:r>
      <w:r w:rsidR="002139F1">
        <w:rPr>
          <w:rFonts w:ascii="Sylfaen" w:hAnsi="Sylfaen"/>
          <w:sz w:val="24"/>
          <w:szCs w:val="24"/>
          <w:lang w:val="ka-GE"/>
        </w:rPr>
        <w:t>ს</w:t>
      </w:r>
      <w:r w:rsidRPr="001209F4">
        <w:rPr>
          <w:rFonts w:ascii="Sylfaen" w:hAnsi="Sylfaen"/>
          <w:sz w:val="24"/>
          <w:szCs w:val="24"/>
          <w:lang w:val="ka-GE"/>
        </w:rPr>
        <w:t xml:space="preserve"> რეგულარული დოზებით ხანგრძლივი პერიოდის განმავლობაში ან როდესაც პარაცეტამოლი მიიღება </w:t>
      </w:r>
      <w:proofErr w:type="spellStart"/>
      <w:r w:rsidRPr="001209F4">
        <w:rPr>
          <w:rFonts w:ascii="Sylfaen" w:hAnsi="Sylfaen"/>
          <w:sz w:val="24"/>
          <w:szCs w:val="24"/>
          <w:lang w:val="ka-GE"/>
        </w:rPr>
        <w:t>ფლუკლოქსაცილინთან</w:t>
      </w:r>
      <w:proofErr w:type="spellEnd"/>
      <w:r w:rsidRPr="001209F4">
        <w:rPr>
          <w:rFonts w:ascii="Sylfaen" w:hAnsi="Sylfaen"/>
          <w:sz w:val="24"/>
          <w:szCs w:val="24"/>
          <w:lang w:val="ka-GE"/>
        </w:rPr>
        <w:t xml:space="preserve"> ერთად. </w:t>
      </w:r>
      <w:proofErr w:type="spellStart"/>
      <w:r w:rsidRPr="001209F4">
        <w:rPr>
          <w:rFonts w:ascii="Sylfaen" w:hAnsi="Sylfaen"/>
          <w:sz w:val="24"/>
          <w:szCs w:val="24"/>
          <w:lang w:val="ka-GE"/>
        </w:rPr>
        <w:t>მეტაბოლური</w:t>
      </w:r>
      <w:proofErr w:type="spellEnd"/>
      <w:r w:rsidRPr="001209F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209F4">
        <w:rPr>
          <w:rFonts w:ascii="Sylfaen" w:hAnsi="Sylfaen"/>
          <w:sz w:val="24"/>
          <w:szCs w:val="24"/>
          <w:lang w:val="ka-GE"/>
        </w:rPr>
        <w:t>აციდოზის</w:t>
      </w:r>
      <w:proofErr w:type="spellEnd"/>
      <w:r w:rsidRPr="001209F4">
        <w:rPr>
          <w:rFonts w:ascii="Sylfaen" w:hAnsi="Sylfaen"/>
          <w:sz w:val="24"/>
          <w:szCs w:val="24"/>
          <w:lang w:val="ka-GE"/>
        </w:rPr>
        <w:t xml:space="preserve"> სიმპტომები შეიძლება მოიცავდეს: სუნთქვის სერიოზულ გაძნელებას ღრმა, სწრაფი სუნთქვით, ძილიანობას, გულისრევის შეგრძნებას და ღებინებას.</w:t>
      </w:r>
    </w:p>
    <w:p w14:paraId="083528A6" w14:textId="77777777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3589B">
        <w:rPr>
          <w:rFonts w:ascii="Sylfaen" w:hAnsi="Sylfaen"/>
          <w:sz w:val="24"/>
          <w:szCs w:val="24"/>
          <w:lang w:val="ka-GE"/>
        </w:rPr>
        <w:lastRenderedPageBreak/>
        <w:t>პარამოლანი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 xml:space="preserve"> არ უნდა იქნას გამოყენებული პარაცეტამოლის შემცველ სხვა მედიკამენტებთან ერთად, კერძოდ, ტკივილგამაყუჩებელ, გრიპის სიმპტომების, ცხელების და </w:t>
      </w:r>
      <w:proofErr w:type="spellStart"/>
      <w:r w:rsidRPr="0053589B">
        <w:rPr>
          <w:rFonts w:ascii="Sylfaen" w:hAnsi="Sylfaen"/>
          <w:sz w:val="24"/>
          <w:szCs w:val="24"/>
          <w:lang w:val="ka-GE"/>
        </w:rPr>
        <w:t>ა.შ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>. სამედიცინო დანიშნულების გარეშე გაცემულ მედიკამენტებთან ერთად.</w:t>
      </w:r>
    </w:p>
    <w:p w14:paraId="7A651CFA" w14:textId="77777777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>ტაბლეტების მიღება არ არის შესაფერისი 12 წლამდე ასაკის ბავშვებისთვის ასფიქსიის რისკის გამო. 12 წლამდე ასაკის ბავშვებისთვის ან ყლაპვის გაძნელების მქონე მოზრდილებისთვის არსებობს სხვა უფრო შესაფერისი ფარმაცევტული ფორმები (</w:t>
      </w:r>
      <w:proofErr w:type="spellStart"/>
      <w:r w:rsidRPr="0053589B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 xml:space="preserve"> ხსნარი და სანთლები).</w:t>
      </w:r>
    </w:p>
    <w:p w14:paraId="14159743" w14:textId="77777777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>ტაბლეტების მიღება არ არის შესაფერისი 30 კგ-ზე ნაკლები წონის ბავშვებისთვის.</w:t>
      </w:r>
    </w:p>
    <w:p w14:paraId="1B58A34F" w14:textId="34B3A7A4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 xml:space="preserve">ტკივილის </w:t>
      </w:r>
      <w:r w:rsidR="002139F1">
        <w:rPr>
          <w:rFonts w:ascii="Sylfaen" w:hAnsi="Sylfaen"/>
          <w:sz w:val="24"/>
          <w:szCs w:val="24"/>
          <w:lang w:val="ka-GE"/>
        </w:rPr>
        <w:t xml:space="preserve">დროს </w:t>
      </w:r>
      <w:r w:rsidRPr="0053589B">
        <w:rPr>
          <w:rFonts w:ascii="Sylfaen" w:hAnsi="Sylfaen"/>
          <w:sz w:val="24"/>
          <w:szCs w:val="24"/>
          <w:lang w:val="ka-GE"/>
        </w:rPr>
        <w:t xml:space="preserve">თვითმკურნალობისას, ეს </w:t>
      </w:r>
      <w:r w:rsidR="002139F1">
        <w:rPr>
          <w:rFonts w:ascii="Sylfaen" w:hAnsi="Sylfaen"/>
          <w:sz w:val="24"/>
          <w:szCs w:val="24"/>
          <w:lang w:val="ka-GE"/>
        </w:rPr>
        <w:t>პრეპარატი</w:t>
      </w:r>
      <w:r w:rsidRPr="0053589B">
        <w:rPr>
          <w:rFonts w:ascii="Sylfaen" w:hAnsi="Sylfaen"/>
          <w:sz w:val="24"/>
          <w:szCs w:val="24"/>
          <w:lang w:val="ka-GE"/>
        </w:rPr>
        <w:t xml:space="preserve"> არ უნდა იქნას გამოყენებული 10 დღეზე მეტხანს მოზრდილებში ან 5 დღეზე მეტხანს ბავშვებში, თუ ექიმის მიერ სხვაგვარად არ არის დანიშნული, რადგან ინტენსიური და ხანგრძლივი ტკივილი შეიძლება მოითხოვდეს სამედიცინო შეფასებას და მკურნალობას.</w:t>
      </w:r>
    </w:p>
    <w:p w14:paraId="13F1C9FD" w14:textId="636B4AEA" w:rsidR="0053133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 xml:space="preserve">ეს </w:t>
      </w:r>
      <w:r w:rsidR="00342E4F">
        <w:rPr>
          <w:rFonts w:ascii="Sylfaen" w:hAnsi="Sylfaen"/>
          <w:sz w:val="24"/>
          <w:szCs w:val="24"/>
          <w:lang w:val="ka-GE"/>
        </w:rPr>
        <w:t>პრეპარატი</w:t>
      </w:r>
      <w:r w:rsidRPr="0053589B">
        <w:rPr>
          <w:rFonts w:ascii="Sylfaen" w:hAnsi="Sylfaen"/>
          <w:sz w:val="24"/>
          <w:szCs w:val="24"/>
          <w:lang w:val="ka-GE"/>
        </w:rPr>
        <w:t xml:space="preserve"> ასევე არ უნდა იქნას გამოყენებული მაღალი სიცხის</w:t>
      </w:r>
      <w:r w:rsidR="0036467E">
        <w:rPr>
          <w:rFonts w:ascii="Sylfaen" w:hAnsi="Sylfaen"/>
          <w:sz w:val="24"/>
          <w:szCs w:val="24"/>
          <w:lang w:val="ka-GE"/>
        </w:rPr>
        <w:t xml:space="preserve"> (39</w:t>
      </w:r>
      <w:r w:rsidRPr="0036467E">
        <w:rPr>
          <w:rFonts w:ascii="Sylfaen" w:hAnsi="Sylfaen"/>
          <w:sz w:val="24"/>
          <w:szCs w:val="24"/>
          <w:vertAlign w:val="superscript"/>
          <w:lang w:val="ka-GE"/>
        </w:rPr>
        <w:t>º</w:t>
      </w:r>
      <w:r w:rsidRPr="0053589B">
        <w:rPr>
          <w:rFonts w:ascii="Sylfaen" w:hAnsi="Sylfaen"/>
          <w:sz w:val="24"/>
          <w:szCs w:val="24"/>
          <w:lang w:val="ka-GE"/>
        </w:rPr>
        <w:t xml:space="preserve">C-ზე მაღალი ტემპერატურა), 3 დღეზე </w:t>
      </w:r>
      <w:r w:rsidR="005A0438">
        <w:rPr>
          <w:rFonts w:ascii="Sylfaen" w:hAnsi="Sylfaen"/>
          <w:sz w:val="24"/>
          <w:szCs w:val="24"/>
          <w:lang w:val="ka-GE"/>
        </w:rPr>
        <w:t xml:space="preserve">მეტ ხანს </w:t>
      </w:r>
      <w:r w:rsidRPr="0053589B">
        <w:rPr>
          <w:rFonts w:ascii="Sylfaen" w:hAnsi="Sylfaen"/>
          <w:sz w:val="24"/>
          <w:szCs w:val="24"/>
          <w:lang w:val="ka-GE"/>
        </w:rPr>
        <w:t xml:space="preserve">ცხელების ან მორეციდივე ცხელების </w:t>
      </w:r>
      <w:proofErr w:type="spellStart"/>
      <w:r w:rsidRPr="0053589B">
        <w:rPr>
          <w:rFonts w:ascii="Sylfaen" w:hAnsi="Sylfaen"/>
          <w:sz w:val="24"/>
          <w:szCs w:val="24"/>
          <w:lang w:val="ka-GE"/>
        </w:rPr>
        <w:t>თვითმკურნალობისთვის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>, თუ ექიმის მიერ სხვაგვარად არ არის დანიშნული, რადგან ამ სიტუაციებში შეიძლება საჭირო გახდეს სამედიცინო შეფასება და მკურნალობა.</w:t>
      </w:r>
    </w:p>
    <w:p w14:paraId="2625EDE4" w14:textId="77777777" w:rsidR="005A0438" w:rsidRPr="00927F61" w:rsidRDefault="005A0438" w:rsidP="0053589B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DC35DF1" w14:textId="47264D8E" w:rsidR="00D7771A" w:rsidRPr="00927F61" w:rsidRDefault="005A0438" w:rsidP="00D7771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სხვა პრეპარატები და </w:t>
      </w:r>
      <w:proofErr w:type="spellStart"/>
      <w:r>
        <w:rPr>
          <w:rFonts w:ascii="Sylfaen" w:hAnsi="Sylfaen"/>
          <w:b/>
          <w:sz w:val="24"/>
          <w:szCs w:val="24"/>
          <w:lang w:val="ka-GE"/>
        </w:rPr>
        <w:t>პარამოლანი</w:t>
      </w:r>
      <w:proofErr w:type="spellEnd"/>
    </w:p>
    <w:p w14:paraId="64AA506E" w14:textId="745BAB11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 xml:space="preserve">აცნობეთ ექიმს ან ფარმაცევტს, თუ იღებთ, ბოლო </w:t>
      </w:r>
      <w:r>
        <w:rPr>
          <w:rFonts w:ascii="Sylfaen" w:hAnsi="Sylfaen"/>
          <w:sz w:val="24"/>
          <w:szCs w:val="24"/>
          <w:lang w:val="ka-GE"/>
        </w:rPr>
        <w:t>პერიოდში</w:t>
      </w:r>
      <w:r w:rsidRPr="005A0438">
        <w:rPr>
          <w:rFonts w:ascii="Sylfaen" w:hAnsi="Sylfaen"/>
          <w:sz w:val="24"/>
          <w:szCs w:val="24"/>
          <w:lang w:val="ka-GE"/>
        </w:rPr>
        <w:t xml:space="preserve"> იღებდით ან შესაძლოა მიიღოთ სხვა პრეპარატები.</w:t>
      </w:r>
    </w:p>
    <w:p w14:paraId="74DC82B8" w14:textId="4EF63FFA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A0438">
        <w:rPr>
          <w:rFonts w:ascii="Sylfaen" w:hAnsi="Sylfaen"/>
          <w:sz w:val="24"/>
          <w:szCs w:val="24"/>
          <w:lang w:val="ka-GE"/>
        </w:rPr>
        <w:t>პარამოლანის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მიღებამდე მიმართეთ ექიმს, თუ იღებთ</w:t>
      </w:r>
      <w:r w:rsidR="00817095">
        <w:rPr>
          <w:rFonts w:ascii="Sylfaen" w:hAnsi="Sylfaen"/>
          <w:sz w:val="24"/>
          <w:szCs w:val="24"/>
          <w:lang w:val="ka-GE"/>
        </w:rPr>
        <w:t xml:space="preserve"> </w:t>
      </w:r>
      <w:r w:rsidR="00817095" w:rsidRPr="005A0438">
        <w:rPr>
          <w:rFonts w:ascii="Sylfaen" w:hAnsi="Sylfaen"/>
          <w:sz w:val="24"/>
          <w:szCs w:val="24"/>
          <w:lang w:val="ka-GE"/>
        </w:rPr>
        <w:t>შემდეგ</w:t>
      </w:r>
      <w:r w:rsidR="00817095">
        <w:rPr>
          <w:rFonts w:ascii="Sylfaen" w:hAnsi="Sylfaen"/>
          <w:sz w:val="24"/>
          <w:szCs w:val="24"/>
          <w:lang w:val="ka-GE"/>
        </w:rPr>
        <w:t>იდან</w:t>
      </w:r>
      <w:r w:rsidR="00817095" w:rsidRPr="005A0438">
        <w:rPr>
          <w:rFonts w:ascii="Sylfaen" w:hAnsi="Sylfaen"/>
          <w:sz w:val="24"/>
          <w:szCs w:val="24"/>
          <w:lang w:val="ka-GE"/>
        </w:rPr>
        <w:t xml:space="preserve"> </w:t>
      </w:r>
      <w:r w:rsidRPr="005A0438">
        <w:rPr>
          <w:rFonts w:ascii="Sylfaen" w:hAnsi="Sylfaen"/>
          <w:sz w:val="24"/>
          <w:szCs w:val="24"/>
          <w:lang w:val="ka-GE"/>
        </w:rPr>
        <w:t>რომელიმე პრეპარატს:</w:t>
      </w:r>
    </w:p>
    <w:p w14:paraId="4A8FC939" w14:textId="77777777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ანტიკოაგულანტები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, როგორიცაა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ვარფარინი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>;</w:t>
      </w:r>
    </w:p>
    <w:p w14:paraId="09277DA1" w14:textId="7C10EDF1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>- ეპილეფსი</w:t>
      </w:r>
      <w:r w:rsidR="00817095">
        <w:rPr>
          <w:rFonts w:ascii="Sylfaen" w:hAnsi="Sylfaen"/>
          <w:sz w:val="24"/>
          <w:szCs w:val="24"/>
          <w:lang w:val="ka-GE"/>
        </w:rPr>
        <w:t>ის საწინააღმდეგო</w:t>
      </w:r>
      <w:r w:rsidRPr="005A0438">
        <w:rPr>
          <w:rFonts w:ascii="Sylfaen" w:hAnsi="Sylfaen"/>
          <w:sz w:val="24"/>
          <w:szCs w:val="24"/>
          <w:lang w:val="ka-GE"/>
        </w:rPr>
        <w:t xml:space="preserve"> პრეპარატები;</w:t>
      </w:r>
    </w:p>
    <w:p w14:paraId="4B0B4EDF" w14:textId="77777777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 xml:space="preserve">- ანტიბიოტიკები, როგორიცაა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რიფამპიცინი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ქლორამფენიკოლი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>;</w:t>
      </w:r>
    </w:p>
    <w:p w14:paraId="0BDDA27F" w14:textId="77777777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 xml:space="preserve">- ანთების და ტკივილის სამკურნალო პრეპარატები, როგორიცაა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სალიცილატები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ან სხვა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არასტეროიდული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ანთების საწინააღმდეგო პრეპარატები;</w:t>
      </w:r>
    </w:p>
    <w:p w14:paraId="50AFA1AD" w14:textId="77777777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>- აივ ინფექციის სამკურნალო პრეპარატები, როგორიცაა AZT (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ზიდოვუდინი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>);</w:t>
      </w:r>
    </w:p>
    <w:p w14:paraId="7CDA44E2" w14:textId="71290126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ფლუკლოქსაცილინი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(ანტიბიოტიკი), სისხლისა და სითხის შემცველობის დარღვევის სერიოზული რისკის (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მეტაბოლური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აციდოზი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) გამო, რომელიც საჭიროებს სასწრაფო მკურნალობას (იხილეთ მე-2 </w:t>
      </w:r>
      <w:r w:rsidR="00130C4C">
        <w:rPr>
          <w:rFonts w:ascii="Sylfaen" w:hAnsi="Sylfaen"/>
          <w:sz w:val="24"/>
          <w:szCs w:val="24"/>
          <w:lang w:val="ka-GE"/>
        </w:rPr>
        <w:t>პუნქტი</w:t>
      </w:r>
      <w:r w:rsidRPr="005A0438">
        <w:rPr>
          <w:rFonts w:ascii="Sylfaen" w:hAnsi="Sylfaen"/>
          <w:sz w:val="24"/>
          <w:szCs w:val="24"/>
          <w:lang w:val="ka-GE"/>
        </w:rPr>
        <w:t>).</w:t>
      </w:r>
    </w:p>
    <w:p w14:paraId="42C4B788" w14:textId="35DC8382" w:rsidR="00CD4BCB" w:rsidRPr="00927F61" w:rsidRDefault="005A0438" w:rsidP="005A0438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 xml:space="preserve">თუ იღებთ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ქოლესტირამინს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(სისხლში ქოლესტერინის </w:t>
      </w:r>
      <w:r w:rsidR="00FE1518">
        <w:rPr>
          <w:rFonts w:ascii="Sylfaen" w:hAnsi="Sylfaen"/>
          <w:sz w:val="24"/>
          <w:szCs w:val="24"/>
          <w:lang w:val="ka-GE"/>
        </w:rPr>
        <w:t>დონის შესამცირებელი</w:t>
      </w:r>
      <w:r w:rsidRPr="005A0438">
        <w:rPr>
          <w:rFonts w:ascii="Sylfaen" w:hAnsi="Sylfaen"/>
          <w:sz w:val="24"/>
          <w:szCs w:val="24"/>
          <w:lang w:val="ka-GE"/>
        </w:rPr>
        <w:t xml:space="preserve"> პრეპარატი), ამ პრეპარატისა და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პარამოლანის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ტაბლეტების ან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ხსნარის მიღებას შორის უნდა დაიცვათ 1-საათიანი ინტერვალი.</w:t>
      </w:r>
    </w:p>
    <w:p w14:paraId="229F47C8" w14:textId="77777777" w:rsidR="00FE1518" w:rsidRPr="00FE1518" w:rsidRDefault="00FE1518" w:rsidP="00FE1518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FE1518">
        <w:rPr>
          <w:rFonts w:ascii="Sylfaen" w:hAnsi="Sylfaen"/>
          <w:b/>
          <w:sz w:val="24"/>
          <w:szCs w:val="24"/>
          <w:lang w:val="ka-GE"/>
        </w:rPr>
        <w:t>პარამოლანის</w:t>
      </w:r>
      <w:proofErr w:type="spellEnd"/>
      <w:r w:rsidRPr="00FE1518">
        <w:rPr>
          <w:rFonts w:ascii="Sylfaen" w:hAnsi="Sylfaen"/>
          <w:b/>
          <w:sz w:val="24"/>
          <w:szCs w:val="24"/>
          <w:lang w:val="ka-GE"/>
        </w:rPr>
        <w:t xml:space="preserve"> მიღება საკვებთან, სასმელთან და ალკოჰოლთან ერთად</w:t>
      </w:r>
    </w:p>
    <w:p w14:paraId="53917615" w14:textId="77777777" w:rsid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E1518">
        <w:rPr>
          <w:rFonts w:ascii="Sylfaen" w:hAnsi="Sylfaen"/>
          <w:sz w:val="24"/>
          <w:szCs w:val="24"/>
          <w:lang w:val="ka-GE"/>
        </w:rPr>
        <w:t xml:space="preserve">ალკოჰოლის მიღება (დღეში 3-ზე მეტი ალკოჰოლური სასმელი) ზრდის პარაცეტამოლის </w:t>
      </w:r>
      <w:proofErr w:type="spellStart"/>
      <w:r w:rsidRPr="00FE1518">
        <w:rPr>
          <w:rFonts w:ascii="Sylfaen" w:hAnsi="Sylfaen"/>
          <w:sz w:val="24"/>
          <w:szCs w:val="24"/>
          <w:lang w:val="ka-GE"/>
        </w:rPr>
        <w:t>ღვიძლისმიერ</w:t>
      </w:r>
      <w:proofErr w:type="spellEnd"/>
      <w:r w:rsidRPr="00FE1518">
        <w:rPr>
          <w:rFonts w:ascii="Sylfaen" w:hAnsi="Sylfaen"/>
          <w:sz w:val="24"/>
          <w:szCs w:val="24"/>
          <w:lang w:val="ka-GE"/>
        </w:rPr>
        <w:t xml:space="preserve"> ტოქსიკურობას.</w:t>
      </w:r>
    </w:p>
    <w:p w14:paraId="17272AFC" w14:textId="77777777" w:rsidR="00FE1518" w:rsidRP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0E6BE6D6" w14:textId="77777777" w:rsidR="00FE1518" w:rsidRPr="00FE1518" w:rsidRDefault="00FE1518" w:rsidP="00FE1518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E1518">
        <w:rPr>
          <w:rFonts w:ascii="Sylfaen" w:hAnsi="Sylfaen"/>
          <w:b/>
          <w:sz w:val="24"/>
          <w:szCs w:val="24"/>
          <w:lang w:val="ka-GE"/>
        </w:rPr>
        <w:lastRenderedPageBreak/>
        <w:t>ორსულობა და ძუძუთი კვება</w:t>
      </w:r>
    </w:p>
    <w:p w14:paraId="5C836619" w14:textId="77777777" w:rsidR="00FE1518" w:rsidRP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E1518">
        <w:rPr>
          <w:rFonts w:ascii="Sylfaen" w:hAnsi="Sylfaen"/>
          <w:sz w:val="24"/>
          <w:szCs w:val="24"/>
          <w:lang w:val="ka-GE"/>
        </w:rPr>
        <w:t>თუ ხართ ორსულად ან ძუძუთი კვებავთ ბავშვს, ფიქრობთ, რომ შესაძლოა იყოთ ორსულად ან გეგმავთ ბავშვის გაჩენას, ამ პრეპარატის მიღებამდე მიმართეთ ექიმს ან ფარმაცევტს.</w:t>
      </w:r>
    </w:p>
    <w:p w14:paraId="37F0BC6D" w14:textId="77777777" w:rsidR="00FE1518" w:rsidRP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E1518">
        <w:rPr>
          <w:rFonts w:ascii="Sylfaen" w:hAnsi="Sylfaen"/>
          <w:sz w:val="24"/>
          <w:szCs w:val="24"/>
          <w:lang w:val="ka-GE"/>
        </w:rPr>
        <w:t>ნებისმიერი სხვა პრეპარატის მსგავსად, თუ ხართ ორსულად ან ძუძუთი კვებავთ ბავშვს, პარაცეტამოლის მიღებამდე მიმართეთ ექიმს.</w:t>
      </w:r>
    </w:p>
    <w:p w14:paraId="2979784B" w14:textId="36273A2D" w:rsidR="00FE1518" w:rsidRP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E1518">
        <w:rPr>
          <w:rFonts w:ascii="Sylfaen" w:hAnsi="Sylfaen"/>
          <w:sz w:val="24"/>
          <w:szCs w:val="24"/>
          <w:lang w:val="ka-GE"/>
        </w:rPr>
        <w:t xml:space="preserve">არსებობს ეპიდემიოლოგიური და კლინიკური </w:t>
      </w:r>
      <w:r>
        <w:rPr>
          <w:rFonts w:ascii="Sylfaen" w:hAnsi="Sylfaen"/>
          <w:sz w:val="24"/>
          <w:szCs w:val="24"/>
          <w:lang w:val="ka-GE"/>
        </w:rPr>
        <w:t>მონაცემები</w:t>
      </w:r>
      <w:r w:rsidRPr="00FE1518">
        <w:rPr>
          <w:rFonts w:ascii="Sylfaen" w:hAnsi="Sylfaen"/>
          <w:sz w:val="24"/>
          <w:szCs w:val="24"/>
          <w:lang w:val="ka-GE"/>
        </w:rPr>
        <w:t xml:space="preserve"> პარაცეტამოლის უსაფრთხოების შესახებ ორსულობის დროს.</w:t>
      </w:r>
    </w:p>
    <w:p w14:paraId="34088ECB" w14:textId="431FD351" w:rsidR="00FE1518" w:rsidRP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E1518">
        <w:rPr>
          <w:rFonts w:ascii="Sylfaen" w:hAnsi="Sylfaen"/>
          <w:sz w:val="24"/>
          <w:szCs w:val="24"/>
          <w:lang w:val="ka-GE"/>
        </w:rPr>
        <w:t xml:space="preserve">საჭიროების შემთხვევაში, </w:t>
      </w:r>
      <w:proofErr w:type="spellStart"/>
      <w:r w:rsidRPr="00FE1518">
        <w:rPr>
          <w:rFonts w:ascii="Sylfaen" w:hAnsi="Sylfaen"/>
          <w:sz w:val="24"/>
          <w:szCs w:val="24"/>
          <w:lang w:val="ka-GE"/>
        </w:rPr>
        <w:t>პარამოლანის</w:t>
      </w:r>
      <w:proofErr w:type="spellEnd"/>
      <w:r w:rsidRPr="00FE1518">
        <w:rPr>
          <w:rFonts w:ascii="Sylfaen" w:hAnsi="Sylfaen"/>
          <w:sz w:val="24"/>
          <w:szCs w:val="24"/>
          <w:lang w:val="ka-GE"/>
        </w:rPr>
        <w:t xml:space="preserve"> გამოყენება შესაძლებელია ორსულობის დროს. უნდა გამოიყენოთ ყველაზე დაბალი შესაძლო დოზა, რომელიც ამცირებს ტკივილს და/ან სიცხეს და გამოიყენოთ ის რაც შეიძლება მოკლე დრო</w:t>
      </w:r>
      <w:r>
        <w:rPr>
          <w:rFonts w:ascii="Sylfaen" w:hAnsi="Sylfaen"/>
          <w:sz w:val="24"/>
          <w:szCs w:val="24"/>
          <w:lang w:val="ka-GE"/>
        </w:rPr>
        <w:t>ით</w:t>
      </w:r>
      <w:r w:rsidRPr="00FE1518">
        <w:rPr>
          <w:rFonts w:ascii="Sylfaen" w:hAnsi="Sylfaen"/>
          <w:sz w:val="24"/>
          <w:szCs w:val="24"/>
          <w:lang w:val="ka-GE"/>
        </w:rPr>
        <w:t>. დაუკავშირდით ექიმს, თუ ტკივილი და/ან სიცხე არ შემცირდება ან თუ გჭირდებათ პრეპარატის უფრო ხშირად მიღება.</w:t>
      </w:r>
    </w:p>
    <w:p w14:paraId="475AC867" w14:textId="689D37C8" w:rsid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E1518">
        <w:rPr>
          <w:rFonts w:ascii="Sylfaen" w:hAnsi="Sylfaen"/>
          <w:sz w:val="24"/>
          <w:szCs w:val="24"/>
          <w:lang w:val="ka-GE"/>
        </w:rPr>
        <w:t xml:space="preserve">ადამიანებზე ჩატარებულმა კვლევებმა არ გამოავლინა რაიმე რისკი მეძუძური ქალების ან ძუძუთი </w:t>
      </w:r>
      <w:r>
        <w:rPr>
          <w:rFonts w:ascii="Sylfaen" w:hAnsi="Sylfaen"/>
          <w:sz w:val="24"/>
          <w:szCs w:val="24"/>
          <w:lang w:val="ka-GE"/>
        </w:rPr>
        <w:t xml:space="preserve">კვებაზე მყოფი </w:t>
      </w:r>
      <w:r w:rsidRPr="00FE1518">
        <w:rPr>
          <w:rFonts w:ascii="Sylfaen" w:hAnsi="Sylfaen"/>
          <w:sz w:val="24"/>
          <w:szCs w:val="24"/>
          <w:lang w:val="ka-GE"/>
        </w:rPr>
        <w:t>ბავშვებისთვის.</w:t>
      </w:r>
    </w:p>
    <w:p w14:paraId="7271DD14" w14:textId="77777777" w:rsidR="00FE1518" w:rsidRP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00C6FC47" w14:textId="6F86FCE9" w:rsidR="00FE1518" w:rsidRPr="00FE1518" w:rsidRDefault="00FE1518" w:rsidP="00FE1518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ავტომობილის</w:t>
      </w:r>
      <w:r w:rsidRPr="00FE1518">
        <w:rPr>
          <w:rFonts w:ascii="Sylfaen" w:hAnsi="Sylfaen"/>
          <w:b/>
          <w:sz w:val="24"/>
          <w:szCs w:val="24"/>
          <w:lang w:val="ka-GE"/>
        </w:rPr>
        <w:t xml:space="preserve"> მართვა და მექანიზმებთან მუშაობა</w:t>
      </w:r>
    </w:p>
    <w:p w14:paraId="3E80C6CD" w14:textId="1F0AB811" w:rsidR="00D7771A" w:rsidRP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E1518">
        <w:rPr>
          <w:rFonts w:ascii="Sylfaen" w:hAnsi="Sylfaen"/>
          <w:sz w:val="24"/>
          <w:szCs w:val="24"/>
          <w:lang w:val="ka-GE"/>
        </w:rPr>
        <w:t xml:space="preserve">არ </w:t>
      </w:r>
      <w:proofErr w:type="spellStart"/>
      <w:r w:rsidRPr="00FE1518">
        <w:rPr>
          <w:rFonts w:ascii="Sylfaen" w:hAnsi="Sylfaen"/>
          <w:sz w:val="24"/>
          <w:szCs w:val="24"/>
          <w:lang w:val="ka-GE"/>
        </w:rPr>
        <w:t>დაფიქსირებულა</w:t>
      </w:r>
      <w:proofErr w:type="spellEnd"/>
      <w:r w:rsidRPr="00FE1518">
        <w:rPr>
          <w:rFonts w:ascii="Sylfaen" w:hAnsi="Sylfaen"/>
          <w:sz w:val="24"/>
          <w:szCs w:val="24"/>
          <w:lang w:val="ka-GE"/>
        </w:rPr>
        <w:t xml:space="preserve"> გავლენა </w:t>
      </w:r>
      <w:r>
        <w:rPr>
          <w:rFonts w:ascii="Sylfaen" w:hAnsi="Sylfaen"/>
          <w:sz w:val="24"/>
          <w:szCs w:val="24"/>
          <w:lang w:val="ka-GE"/>
        </w:rPr>
        <w:t>ავტომობილის</w:t>
      </w:r>
      <w:r w:rsidRPr="00FE1518">
        <w:rPr>
          <w:rFonts w:ascii="Sylfaen" w:hAnsi="Sylfaen"/>
          <w:sz w:val="24"/>
          <w:szCs w:val="24"/>
          <w:lang w:val="ka-GE"/>
        </w:rPr>
        <w:t xml:space="preserve"> მართვის</w:t>
      </w:r>
      <w:r>
        <w:rPr>
          <w:rFonts w:ascii="Sylfaen" w:hAnsi="Sylfaen"/>
          <w:sz w:val="24"/>
          <w:szCs w:val="24"/>
          <w:lang w:val="ka-GE"/>
        </w:rPr>
        <w:t>ა</w:t>
      </w:r>
      <w:r w:rsidRPr="00FE1518">
        <w:rPr>
          <w:rFonts w:ascii="Sylfaen" w:hAnsi="Sylfaen"/>
          <w:sz w:val="24"/>
          <w:szCs w:val="24"/>
          <w:lang w:val="ka-GE"/>
        </w:rPr>
        <w:t xml:space="preserve"> და მექანიზმებთან მუშაობის უნარზე.</w:t>
      </w:r>
    </w:p>
    <w:p w14:paraId="6ED2819F" w14:textId="77777777" w:rsidR="00FE1518" w:rsidRDefault="00FE1518" w:rsidP="00FE1518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F7AF6FE" w14:textId="1A524CC0" w:rsidR="00BF1949" w:rsidRPr="00927F61" w:rsidRDefault="00BF1949" w:rsidP="00C67867">
      <w:pPr>
        <w:spacing w:after="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27F61">
        <w:rPr>
          <w:rFonts w:ascii="Sylfaen" w:hAnsi="Sylfaen" w:cs="Sylfaen"/>
          <w:b/>
          <w:sz w:val="24"/>
          <w:szCs w:val="24"/>
          <w:lang w:val="ka-GE"/>
        </w:rPr>
        <w:t xml:space="preserve">3. </w:t>
      </w:r>
      <w:proofErr w:type="spellStart"/>
      <w:r w:rsidR="002C4A6D">
        <w:rPr>
          <w:rFonts w:ascii="Sylfaen" w:hAnsi="Sylfaen" w:cs="Sylfaen"/>
          <w:b/>
          <w:sz w:val="24"/>
          <w:szCs w:val="24"/>
          <w:lang w:val="ka-GE"/>
        </w:rPr>
        <w:t>პარამოლანის</w:t>
      </w:r>
      <w:proofErr w:type="spellEnd"/>
      <w:r w:rsidR="002C4A6D">
        <w:rPr>
          <w:rFonts w:ascii="Sylfaen" w:hAnsi="Sylfaen" w:cs="Sylfaen"/>
          <w:b/>
          <w:sz w:val="24"/>
          <w:szCs w:val="24"/>
          <w:lang w:val="ka-GE"/>
        </w:rPr>
        <w:t xml:space="preserve"> მიღების წესი</w:t>
      </w:r>
    </w:p>
    <w:p w14:paraId="14D30785" w14:textId="5DAAC9A4" w:rsidR="0002152E" w:rsidRPr="00927F61" w:rsidRDefault="0002152E" w:rsidP="0002152E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927F61">
        <w:rPr>
          <w:rFonts w:ascii="Sylfaen" w:hAnsi="Sylfaen"/>
          <w:sz w:val="24"/>
          <w:szCs w:val="24"/>
          <w:lang w:val="ka-GE"/>
        </w:rPr>
        <w:t xml:space="preserve">ყოველთვის მიიღეთ ეს პრეპარატი </w:t>
      </w:r>
      <w:r w:rsidR="00121271" w:rsidRPr="00927F61">
        <w:rPr>
          <w:rFonts w:ascii="Sylfaen" w:hAnsi="Sylfaen"/>
          <w:sz w:val="24"/>
          <w:szCs w:val="24"/>
          <w:lang w:val="ka-GE"/>
        </w:rPr>
        <w:t xml:space="preserve">ზუსტად </w:t>
      </w:r>
      <w:r w:rsidRPr="00927F61">
        <w:rPr>
          <w:rFonts w:ascii="Sylfaen" w:hAnsi="Sylfaen"/>
          <w:sz w:val="24"/>
          <w:szCs w:val="24"/>
          <w:lang w:val="ka-GE"/>
        </w:rPr>
        <w:t xml:space="preserve">მკურნალი ექიმის ან ფარმაცევტის რეკომენდაციის თანახმად. თუ არ ხართ დარწმუნებული </w:t>
      </w:r>
      <w:r w:rsidR="00A64726">
        <w:rPr>
          <w:rFonts w:ascii="Sylfaen" w:hAnsi="Sylfaen"/>
          <w:sz w:val="24"/>
          <w:szCs w:val="24"/>
          <w:lang w:val="ka-GE"/>
        </w:rPr>
        <w:t xml:space="preserve">პრეპარატის მიღების სისწორეში </w:t>
      </w:r>
      <w:r w:rsidRPr="00927F61">
        <w:rPr>
          <w:rFonts w:ascii="Sylfaen" w:hAnsi="Sylfaen"/>
          <w:sz w:val="24"/>
          <w:szCs w:val="24"/>
          <w:lang w:val="ka-GE"/>
        </w:rPr>
        <w:t>მიმართეთ ექიმს ან ფარმაცევტს კონსულტაციისთვის.</w:t>
      </w:r>
    </w:p>
    <w:p w14:paraId="4C5751B0" w14:textId="77777777" w:rsidR="003225C0" w:rsidRP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 xml:space="preserve">მხოლოდ საინფორმაციო მიზნებისთვის და თუ ექიმის მიერ სხვაგვარად არ არის მითითებული, </w:t>
      </w:r>
      <w:proofErr w:type="spellStart"/>
      <w:r w:rsidRPr="003225C0">
        <w:rPr>
          <w:rFonts w:ascii="Sylfaen" w:eastAsia="Times New Roman" w:hAnsi="Sylfaen" w:cs="Sylfaen"/>
          <w:sz w:val="24"/>
          <w:szCs w:val="24"/>
          <w:lang w:val="ka-GE"/>
        </w:rPr>
        <w:t>პარამოლანის</w:t>
      </w:r>
      <w:proofErr w:type="spellEnd"/>
      <w:r w:rsidRPr="003225C0">
        <w:rPr>
          <w:rFonts w:ascii="Sylfaen" w:eastAsia="Times New Roman" w:hAnsi="Sylfaen" w:cs="Sylfaen"/>
          <w:sz w:val="24"/>
          <w:szCs w:val="24"/>
          <w:lang w:val="ka-GE"/>
        </w:rPr>
        <w:t xml:space="preserve"> მიღება შესაძლებელია შემდეგნაირად:</w:t>
      </w:r>
    </w:p>
    <w:p w14:paraId="4CE5A6DA" w14:textId="25212CBE" w:rsidR="003225C0" w:rsidRP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 xml:space="preserve">12 წლამდე ასაკის ბავშვები: ტაბლეტების მიღება არ არის </w:t>
      </w:r>
      <w:r>
        <w:rPr>
          <w:rFonts w:ascii="Sylfaen" w:eastAsia="Times New Roman" w:hAnsi="Sylfaen" w:cs="Sylfaen"/>
          <w:sz w:val="24"/>
          <w:szCs w:val="24"/>
          <w:lang w:val="ka-GE"/>
        </w:rPr>
        <w:t>რეკომენდებული</w:t>
      </w:r>
      <w:r w:rsidRPr="003225C0">
        <w:rPr>
          <w:rFonts w:ascii="Sylfaen" w:eastAsia="Times New Roman" w:hAnsi="Sylfaen" w:cs="Sylfaen"/>
          <w:sz w:val="24"/>
          <w:szCs w:val="24"/>
          <w:lang w:val="ka-GE"/>
        </w:rPr>
        <w:t xml:space="preserve"> ასფიქსიის რისკის გამო. ამ ასაკობრივი ჯგუფისთვის უნდა იქნას გამოყენებული სხვა ფარმაცევტული ფორმები (</w:t>
      </w:r>
      <w:proofErr w:type="spellStart"/>
      <w:r w:rsidRPr="003225C0">
        <w:rPr>
          <w:rFonts w:ascii="Sylfaen" w:eastAsia="Times New Roman" w:hAnsi="Sylfaen" w:cs="Sylfaen"/>
          <w:sz w:val="24"/>
          <w:szCs w:val="24"/>
          <w:lang w:val="ka-GE"/>
        </w:rPr>
        <w:t>პერორალური</w:t>
      </w:r>
      <w:proofErr w:type="spellEnd"/>
      <w:r w:rsidRPr="003225C0">
        <w:rPr>
          <w:rFonts w:ascii="Sylfaen" w:eastAsia="Times New Roman" w:hAnsi="Sylfaen" w:cs="Sylfaen"/>
          <w:sz w:val="24"/>
          <w:szCs w:val="24"/>
          <w:lang w:val="ka-GE"/>
        </w:rPr>
        <w:t xml:space="preserve"> ხსნარი ან სანთლები).</w:t>
      </w:r>
    </w:p>
    <w:p w14:paraId="213ED1D6" w14:textId="77777777" w:rsidR="003225C0" w:rsidRP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>30 კგ-ზე ნაკლები წონის ბავშვები: ტაბლეტების მიღება არ არის შესაფერისი.</w:t>
      </w:r>
    </w:p>
    <w:p w14:paraId="0204D404" w14:textId="75CDDE67" w:rsidR="003225C0" w:rsidRP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 xml:space="preserve">მოზრდილები, ხანდაზმულები და 12 წელზე უფროსი ასაკის ბავშვები: 1-2 ტაბლეტი, დღეში </w:t>
      </w:r>
      <w:r w:rsidR="003127F2">
        <w:rPr>
          <w:rFonts w:ascii="Sylfaen" w:eastAsia="Times New Roman" w:hAnsi="Sylfaen" w:cs="Sylfaen"/>
          <w:sz w:val="24"/>
          <w:szCs w:val="24"/>
          <w:lang w:val="ka-GE"/>
        </w:rPr>
        <w:t xml:space="preserve">მაქსიმუმ </w:t>
      </w:r>
      <w:r w:rsidR="00487A57">
        <w:rPr>
          <w:rFonts w:ascii="Sylfaen" w:eastAsia="Times New Roman" w:hAnsi="Sylfaen" w:cs="Sylfaen"/>
          <w:sz w:val="24"/>
          <w:szCs w:val="24"/>
          <w:lang w:val="ka-GE"/>
        </w:rPr>
        <w:t>4-ჯერ</w:t>
      </w:r>
      <w:r w:rsidRPr="003225C0">
        <w:rPr>
          <w:rFonts w:ascii="Sylfaen" w:eastAsia="Times New Roman" w:hAnsi="Sylfaen" w:cs="Sylfaen"/>
          <w:sz w:val="24"/>
          <w:szCs w:val="24"/>
          <w:lang w:val="ka-GE"/>
        </w:rPr>
        <w:t>, ყოველ 4-6 საათში.</w:t>
      </w:r>
    </w:p>
    <w:p w14:paraId="0E4645B1" w14:textId="77777777" w:rsid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>ტაბლეტების გადაყლაპვა შესაძლებელია მთლიანად ან წყალში გახსნით.</w:t>
      </w:r>
    </w:p>
    <w:p w14:paraId="29DDF591" w14:textId="77777777" w:rsidR="006D1392" w:rsidRPr="003225C0" w:rsidRDefault="006D1392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38EC5F89" w14:textId="74DEFEB2" w:rsidR="003225C0" w:rsidRP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>არ გადააჭარბოთ მაქსიმალურ დღიურ დოზას - 8 ტაბლეტ</w:t>
      </w:r>
      <w:r w:rsidR="006D1392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3225C0">
        <w:rPr>
          <w:rFonts w:ascii="Sylfaen" w:eastAsia="Times New Roman" w:hAnsi="Sylfaen" w:cs="Sylfaen"/>
          <w:sz w:val="24"/>
          <w:szCs w:val="24"/>
          <w:lang w:val="ka-GE"/>
        </w:rPr>
        <w:t>/24 საათში (4 გ).</w:t>
      </w:r>
    </w:p>
    <w:p w14:paraId="5F19D925" w14:textId="27E9816E" w:rsidR="003225C0" w:rsidRPr="003225C0" w:rsidRDefault="006D1392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b/>
          <w:sz w:val="24"/>
          <w:szCs w:val="24"/>
          <w:lang w:val="ka-GE"/>
        </w:rPr>
        <w:t>გაფრთხილება</w:t>
      </w:r>
      <w:r w:rsidR="003225C0" w:rsidRPr="006D1392">
        <w:rPr>
          <w:rFonts w:ascii="Sylfaen" w:eastAsia="Times New Roman" w:hAnsi="Sylfaen" w:cs="Sylfaen"/>
          <w:b/>
          <w:sz w:val="24"/>
          <w:szCs w:val="24"/>
          <w:lang w:val="ka-GE"/>
        </w:rPr>
        <w:t>:</w:t>
      </w:r>
      <w:r w:rsidR="003225C0" w:rsidRPr="003225C0">
        <w:rPr>
          <w:rFonts w:ascii="Sylfaen" w:eastAsia="Times New Roman" w:hAnsi="Sylfaen" w:cs="Sylfaen"/>
          <w:sz w:val="24"/>
          <w:szCs w:val="24"/>
          <w:lang w:val="ka-GE"/>
        </w:rPr>
        <w:t xml:space="preserve"> არ გადააჭარბოთ რეკომენდებულ დღიურ დოზებს.</w:t>
      </w:r>
    </w:p>
    <w:p w14:paraId="7DAC3A21" w14:textId="77777777" w:rsidR="003225C0" w:rsidRP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>დოზებს შორის ინტერვალი არ უნდა იყოს 4-6 საათზე ნაკლები.</w:t>
      </w:r>
    </w:p>
    <w:p w14:paraId="7350E65A" w14:textId="533EEE16" w:rsidR="003225C0" w:rsidRP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თირკმლის ან ღვიძლის უკმარისობის შემთხვევაში, შეიძლება საჭირო გახდეს დოზის შემცირება ან დოზებს შორის ინტერვალის გაზრდა.</w:t>
      </w:r>
    </w:p>
    <w:p w14:paraId="3EBFDFCA" w14:textId="77777777" w:rsidR="003225C0" w:rsidRDefault="003225C0" w:rsidP="00C67867">
      <w:pPr>
        <w:spacing w:after="0"/>
        <w:jc w:val="both"/>
        <w:rPr>
          <w:rFonts w:ascii="Sylfaen" w:eastAsia="Times New Roman" w:hAnsi="Sylfaen" w:cs="Sylfaen"/>
          <w:b/>
          <w:sz w:val="24"/>
          <w:szCs w:val="24"/>
          <w:lang w:val="ka-GE"/>
        </w:rPr>
      </w:pPr>
    </w:p>
    <w:p w14:paraId="2679B315" w14:textId="10D9CFB1" w:rsidR="00D21323" w:rsidRPr="00927F61" w:rsidRDefault="00D21323" w:rsidP="00C67867">
      <w:pPr>
        <w:spacing w:after="0"/>
        <w:jc w:val="both"/>
        <w:rPr>
          <w:rFonts w:ascii="Sylfaen" w:eastAsia="Times New Roman" w:hAnsi="Sylfaen" w:cs="Sylfaen"/>
          <w:b/>
          <w:sz w:val="24"/>
          <w:szCs w:val="24"/>
          <w:lang w:val="ka-GE"/>
        </w:rPr>
      </w:pPr>
      <w:r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თუ </w:t>
      </w:r>
      <w:r w:rsidR="00377879"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>მიიღეთ</w:t>
      </w:r>
      <w:r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 საჭიროზე მეტ</w:t>
      </w:r>
      <w:r w:rsidR="00377879"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ი </w:t>
      </w:r>
      <w:proofErr w:type="spellStart"/>
      <w:r w:rsidR="006D1392">
        <w:rPr>
          <w:rFonts w:ascii="Sylfaen" w:eastAsia="Times New Roman" w:hAnsi="Sylfaen" w:cs="Sylfaen"/>
          <w:b/>
          <w:sz w:val="24"/>
          <w:szCs w:val="24"/>
          <w:lang w:val="ka-GE"/>
        </w:rPr>
        <w:t>პარამოლანი</w:t>
      </w:r>
      <w:proofErr w:type="spellEnd"/>
      <w:r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>:</w:t>
      </w:r>
    </w:p>
    <w:p w14:paraId="4BC0374E" w14:textId="623916DE" w:rsidR="001E5F46" w:rsidRPr="001E5F46" w:rsidRDefault="001E5F46" w:rsidP="001E5F46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1E5F46">
        <w:rPr>
          <w:rFonts w:ascii="Sylfaen" w:eastAsia="Times New Roman" w:hAnsi="Sylfaen" w:cs="Sylfaen"/>
          <w:sz w:val="24"/>
          <w:szCs w:val="24"/>
          <w:lang w:val="ka-GE"/>
        </w:rPr>
        <w:t>პარაცეტამოლი არის პრეპარატი, რომელმაც დიდი დოზებით მიღების შემთხვევაში შეიძლება გამოიწვიოს ღვიძლის სერიოზული დაზიანება; ამრიგად, ამ პრეპარატის ჭარბი დოზი</w:t>
      </w:r>
      <w:r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მიღებამ შეიძლება გამოიწვიოს სერიოზული მდგომარეობა, რამაც შეიძლება სიკვდილიც კი გამოიწვიოს.</w:t>
      </w:r>
    </w:p>
    <w:p w14:paraId="281676B7" w14:textId="1BBF0320" w:rsidR="001E5F46" w:rsidRPr="001E5F46" w:rsidRDefault="001E5F46" w:rsidP="001E5F46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1E5F46">
        <w:rPr>
          <w:rFonts w:ascii="Sylfaen" w:eastAsia="Times New Roman" w:hAnsi="Sylfaen" w:cs="Sylfaen"/>
          <w:sz w:val="24"/>
          <w:szCs w:val="24"/>
          <w:lang w:val="ka-GE"/>
        </w:rPr>
        <w:t>თუმცა, მოზრდილებსა და მოზარდებში ღვიძლის ტოქსიკურობა იშვიათად არის აღწერილი 10 გ-ზე ნაკლები დოზით მიღებ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ის შემდეგ. ღვიძლის დაზიანებები უფრო მეტად მოსალოდნელია 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ზრდასრულ პაციენტებში, რომლებიც იღებენ პარაცეტამოლს 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10 გ 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>ან მეტი დოზით. სიკვდილი</w:t>
      </w:r>
      <w:r>
        <w:rPr>
          <w:rFonts w:ascii="Sylfaen" w:eastAsia="Times New Roman" w:hAnsi="Sylfaen" w:cs="Sylfaen"/>
          <w:sz w:val="24"/>
          <w:szCs w:val="24"/>
          <w:lang w:val="ka-GE"/>
        </w:rPr>
        <w:t>ანობა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იშვიათია (</w:t>
      </w:r>
      <w:proofErr w:type="spellStart"/>
      <w:r w:rsidRPr="001E5F46">
        <w:rPr>
          <w:rFonts w:ascii="Sylfaen" w:eastAsia="Times New Roman" w:hAnsi="Sylfaen" w:cs="Sylfaen"/>
          <w:sz w:val="24"/>
          <w:szCs w:val="24"/>
          <w:lang w:val="ka-GE"/>
        </w:rPr>
        <w:t>არანამკურნალევი</w:t>
      </w:r>
      <w:proofErr w:type="spellEnd"/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შემთხვევების 3-4%-ზე ნაკლები) და </w:t>
      </w:r>
      <w:r w:rsidR="003613A3">
        <w:rPr>
          <w:rFonts w:ascii="Sylfaen" w:eastAsia="Times New Roman" w:hAnsi="Sylfaen" w:cs="Sylfaen"/>
          <w:sz w:val="24"/>
          <w:szCs w:val="24"/>
          <w:lang w:val="ka-GE"/>
        </w:rPr>
        <w:t>იშვიათად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არის </w:t>
      </w:r>
      <w:r w:rsidR="003613A3">
        <w:rPr>
          <w:rFonts w:ascii="Sylfaen" w:eastAsia="Times New Roman" w:hAnsi="Sylfaen" w:cs="Sylfaen"/>
          <w:sz w:val="24"/>
          <w:szCs w:val="24"/>
          <w:lang w:val="ka-GE"/>
        </w:rPr>
        <w:t>აღწერილი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15 გ-ზე ნაკლები დოზი</w:t>
      </w:r>
      <w:r w:rsidR="003613A3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გადაჭარბების შემთხვევაში. ბავშვებში 150 </w:t>
      </w:r>
      <w:proofErr w:type="spellStart"/>
      <w:r w:rsidRPr="001E5F46">
        <w:rPr>
          <w:rFonts w:ascii="Sylfaen" w:eastAsia="Times New Roman" w:hAnsi="Sylfaen" w:cs="Sylfaen"/>
          <w:sz w:val="24"/>
          <w:szCs w:val="24"/>
          <w:lang w:val="ka-GE"/>
        </w:rPr>
        <w:t>მგ</w:t>
      </w:r>
      <w:proofErr w:type="spellEnd"/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/კგ-ზე ნაკლები დოზის </w:t>
      </w:r>
      <w:r w:rsidR="0008315F"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მწვავე 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>გადაჭარბება არ იყო დაკავშირებული ღვიძლ</w:t>
      </w:r>
      <w:r w:rsidR="0008315F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ტოქსიკურ ეფექტებთან.</w:t>
      </w:r>
      <w:r w:rsidR="0008315F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</w:p>
    <w:p w14:paraId="00D519FC" w14:textId="21B33D80" w:rsidR="001E5F46" w:rsidRDefault="001F1C28" w:rsidP="001E5F46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1E5F46">
        <w:rPr>
          <w:rFonts w:ascii="Sylfaen" w:eastAsia="Times New Roman" w:hAnsi="Sylfaen" w:cs="Sylfaen"/>
          <w:sz w:val="24"/>
          <w:szCs w:val="24"/>
          <w:lang w:val="ka-GE"/>
        </w:rPr>
        <w:t>პირველი 24 საათის განმავლობაში,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proofErr w:type="spellStart"/>
      <w:r w:rsidRPr="001E5F46">
        <w:rPr>
          <w:rFonts w:ascii="Sylfaen" w:eastAsia="Times New Roman" w:hAnsi="Sylfaen" w:cs="Sylfaen"/>
          <w:sz w:val="24"/>
          <w:szCs w:val="24"/>
          <w:lang w:val="ka-GE"/>
        </w:rPr>
        <w:t>ღვიძლისთვის</w:t>
      </w:r>
      <w:proofErr w:type="spellEnd"/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პოტენციურად ტოქსიკური პარაცეტამოლის 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ჭარბი დოზის მიღების შემდეგ, </w:t>
      </w:r>
      <w:r w:rsidR="001E5F46"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პირველი სიმპტომები, რომლებიც ვლინდება, შეიძლება იყოს: სიფერმკრთალე, გულისრევა, ღებინება, </w:t>
      </w:r>
      <w:proofErr w:type="spellStart"/>
      <w:r w:rsidR="001E5F46" w:rsidRPr="001E5F46">
        <w:rPr>
          <w:rFonts w:ascii="Sylfaen" w:eastAsia="Times New Roman" w:hAnsi="Sylfaen" w:cs="Sylfaen"/>
          <w:sz w:val="24"/>
          <w:szCs w:val="24"/>
          <w:lang w:val="ka-GE"/>
        </w:rPr>
        <w:t>ანორექსია</w:t>
      </w:r>
      <w:proofErr w:type="spellEnd"/>
      <w:r w:rsidR="001E5F46"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და მუცლის ტკივილი.</w:t>
      </w:r>
      <w:r w:rsidR="0008315F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</w:p>
    <w:p w14:paraId="744B09A0" w14:textId="77777777" w:rsidR="001F1C28" w:rsidRPr="001E5F46" w:rsidRDefault="001F1C28" w:rsidP="001E5F46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0A528150" w14:textId="77777777" w:rsidR="001E5F46" w:rsidRPr="001F1C28" w:rsidRDefault="001E5F46" w:rsidP="001E5F46">
      <w:pPr>
        <w:spacing w:after="0"/>
        <w:jc w:val="both"/>
        <w:rPr>
          <w:rFonts w:ascii="Sylfaen" w:eastAsia="Times New Roman" w:hAnsi="Sylfaen" w:cs="Sylfaen"/>
          <w:b/>
          <w:sz w:val="24"/>
          <w:szCs w:val="24"/>
          <w:lang w:val="ka-GE"/>
        </w:rPr>
      </w:pPr>
      <w:r w:rsidRPr="001F1C28">
        <w:rPr>
          <w:rFonts w:ascii="Sylfaen" w:eastAsia="Times New Roman" w:hAnsi="Sylfaen" w:cs="Sylfaen"/>
          <w:b/>
          <w:sz w:val="24"/>
          <w:szCs w:val="24"/>
          <w:lang w:val="ka-GE"/>
        </w:rPr>
        <w:t>მკურნალობა:</w:t>
      </w:r>
    </w:p>
    <w:p w14:paraId="670EFE48" w14:textId="53E06D80" w:rsidR="00D21323" w:rsidRDefault="001E5F46" w:rsidP="001E5F46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პარაცეტამოლის დოზის გადაჭარბების ადეკვატური კონტროლი მოითხოვს დაუყოვნებლივ მკურნალობას. ამიტომ, ადრეული სიმპტომების არარსებობის შემთხვევაშიც კი, პაციენტი უნდა გადაიყვანონ საავადმყოფოს სასწრაფო დახმარების </w:t>
      </w:r>
      <w:r w:rsidR="00BE57B8">
        <w:rPr>
          <w:rFonts w:ascii="Sylfaen" w:eastAsia="Times New Roman" w:hAnsi="Sylfaen" w:cs="Sylfaen"/>
          <w:sz w:val="24"/>
          <w:szCs w:val="24"/>
          <w:lang w:val="ka-GE"/>
        </w:rPr>
        <w:t>განყოფილებაში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დაუყოვნებლივი მკურნალობისთვის. ინტოქსიკაციის ხარისხის მიხედვით, პაციენტს ჩაუტარდება შესაბამისი მკურნალობა და დამხმარე ზომები.</w:t>
      </w:r>
    </w:p>
    <w:p w14:paraId="5D290907" w14:textId="77777777" w:rsidR="001E5F46" w:rsidRPr="00927F61" w:rsidRDefault="001E5F46" w:rsidP="00C67867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453E0B3A" w14:textId="599B9CAD" w:rsidR="00D21323" w:rsidRPr="00927F61" w:rsidRDefault="00D21323" w:rsidP="00C67867">
      <w:pPr>
        <w:spacing w:after="0"/>
        <w:jc w:val="both"/>
        <w:rPr>
          <w:rFonts w:ascii="Sylfaen" w:eastAsia="Times New Roman" w:hAnsi="Sylfaen" w:cs="Sylfaen"/>
          <w:b/>
          <w:sz w:val="24"/>
          <w:szCs w:val="24"/>
          <w:lang w:val="ka-GE"/>
        </w:rPr>
      </w:pPr>
      <w:r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თუ დაგავიწყდათ </w:t>
      </w:r>
      <w:proofErr w:type="spellStart"/>
      <w:r w:rsidR="00BE239D">
        <w:rPr>
          <w:rFonts w:ascii="Sylfaen" w:eastAsia="Times New Roman" w:hAnsi="Sylfaen" w:cs="Sylfaen"/>
          <w:b/>
          <w:sz w:val="24"/>
          <w:szCs w:val="24"/>
          <w:lang w:val="ka-GE"/>
        </w:rPr>
        <w:t>პარამოლანის</w:t>
      </w:r>
      <w:proofErr w:type="spellEnd"/>
      <w:r w:rsidR="00FB2F50"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 მიღება</w:t>
      </w:r>
      <w:r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>:</w:t>
      </w:r>
    </w:p>
    <w:p w14:paraId="58304CD7" w14:textId="77777777" w:rsidR="00BE239D" w:rsidRPr="00BE239D" w:rsidRDefault="00BE239D" w:rsidP="00BE239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BE239D">
        <w:rPr>
          <w:rFonts w:ascii="Sylfaen" w:hAnsi="Sylfaen"/>
          <w:sz w:val="24"/>
          <w:szCs w:val="24"/>
          <w:lang w:val="ka-GE"/>
        </w:rPr>
        <w:t>რადგან ამ მედიკამენტის მიღების აუცილებლობა გამოწვეულია ტკივილით ან სიცხით, ნაკლებად სავარაუდოა, რომ დაგავიწყდეთ მისი მიღება. თუმცა, თუ ეს მოხდა, არ მიიღოთ ორმაგი დოზა გამოტოვებული დოზის ასანაზღაურებლად.</w:t>
      </w:r>
    </w:p>
    <w:p w14:paraId="5000A687" w14:textId="504B00B5" w:rsidR="00BE239D" w:rsidRPr="00BE239D" w:rsidRDefault="00BE239D" w:rsidP="00BE239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BE239D">
        <w:rPr>
          <w:rFonts w:ascii="Sylfaen" w:hAnsi="Sylfaen"/>
          <w:sz w:val="24"/>
          <w:szCs w:val="24"/>
          <w:lang w:val="ka-GE"/>
        </w:rPr>
        <w:t xml:space="preserve">თუ შემდეგი დოზის მიღების დრო </w:t>
      </w:r>
      <w:r>
        <w:rPr>
          <w:rFonts w:ascii="Sylfaen" w:hAnsi="Sylfaen"/>
          <w:sz w:val="24"/>
          <w:szCs w:val="24"/>
          <w:lang w:val="ka-GE"/>
        </w:rPr>
        <w:t>მოახლოვებულია</w:t>
      </w:r>
      <w:r w:rsidRPr="00BE239D">
        <w:rPr>
          <w:rFonts w:ascii="Sylfaen" w:hAnsi="Sylfaen"/>
          <w:sz w:val="24"/>
          <w:szCs w:val="24"/>
          <w:lang w:val="ka-GE"/>
        </w:rPr>
        <w:t xml:space="preserve">, დაელოდეთ </w:t>
      </w:r>
      <w:r>
        <w:rPr>
          <w:rFonts w:ascii="Sylfaen" w:hAnsi="Sylfaen"/>
          <w:sz w:val="24"/>
          <w:szCs w:val="24"/>
          <w:lang w:val="ka-GE"/>
        </w:rPr>
        <w:t>ამ დროს</w:t>
      </w:r>
      <w:r w:rsidRPr="00BE239D">
        <w:rPr>
          <w:rFonts w:ascii="Sylfaen" w:hAnsi="Sylfaen"/>
          <w:sz w:val="24"/>
          <w:szCs w:val="24"/>
          <w:lang w:val="ka-GE"/>
        </w:rPr>
        <w:t xml:space="preserve"> და მიიღეთ ჩვეულებრივი დოზა ჩვეულ დროს</w:t>
      </w:r>
      <w:r>
        <w:rPr>
          <w:rFonts w:ascii="Sylfaen" w:hAnsi="Sylfaen"/>
          <w:sz w:val="24"/>
          <w:szCs w:val="24"/>
          <w:lang w:val="ka-GE"/>
        </w:rPr>
        <w:t xml:space="preserve">, შემდეგ კი </w:t>
      </w:r>
      <w:r w:rsidRPr="00BE239D">
        <w:rPr>
          <w:rFonts w:ascii="Sylfaen" w:hAnsi="Sylfaen"/>
          <w:sz w:val="24"/>
          <w:szCs w:val="24"/>
          <w:lang w:val="ka-GE"/>
        </w:rPr>
        <w:t>განაგრძეთ მკურნალობა ჩვეულ რეჟიმში.</w:t>
      </w:r>
    </w:p>
    <w:p w14:paraId="55AD6212" w14:textId="5C1B945D" w:rsidR="004813F6" w:rsidRPr="00927F61" w:rsidRDefault="00BE239D" w:rsidP="00BE239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BE239D">
        <w:rPr>
          <w:rFonts w:ascii="Sylfaen" w:hAnsi="Sylfaen"/>
          <w:sz w:val="24"/>
          <w:szCs w:val="24"/>
          <w:lang w:val="ka-GE"/>
        </w:rPr>
        <w:t>თუ ამ მედიკამენტის გამოყენებასთან დაკავშირებით გაგიჩნდებათ</w:t>
      </w:r>
      <w:r w:rsidR="00A232AF">
        <w:rPr>
          <w:rFonts w:ascii="Sylfaen" w:hAnsi="Sylfaen"/>
          <w:sz w:val="24"/>
          <w:szCs w:val="24"/>
          <w:lang w:val="ka-GE"/>
        </w:rPr>
        <w:t xml:space="preserve"> </w:t>
      </w:r>
      <w:r w:rsidR="00A232AF" w:rsidRPr="00BE239D">
        <w:rPr>
          <w:rFonts w:ascii="Sylfaen" w:hAnsi="Sylfaen"/>
          <w:sz w:val="24"/>
          <w:szCs w:val="24"/>
          <w:lang w:val="ka-GE"/>
        </w:rPr>
        <w:t>დამატებითი კითხვები</w:t>
      </w:r>
      <w:r w:rsidRPr="00BE239D">
        <w:rPr>
          <w:rFonts w:ascii="Sylfaen" w:hAnsi="Sylfaen"/>
          <w:sz w:val="24"/>
          <w:szCs w:val="24"/>
          <w:lang w:val="ka-GE"/>
        </w:rPr>
        <w:t>, მიმართეთ ექიმს ან ფარმაცევტს</w:t>
      </w:r>
      <w:r w:rsidR="004813F6" w:rsidRPr="00927F61">
        <w:rPr>
          <w:rFonts w:ascii="Sylfaen" w:hAnsi="Sylfaen"/>
          <w:sz w:val="24"/>
          <w:szCs w:val="24"/>
          <w:lang w:val="ka-GE"/>
        </w:rPr>
        <w:t>.</w:t>
      </w:r>
    </w:p>
    <w:p w14:paraId="63948629" w14:textId="77777777" w:rsidR="00842271" w:rsidRPr="00927F61" w:rsidRDefault="00842271" w:rsidP="00C67867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bookmarkStart w:id="1" w:name="_Hlk172559428"/>
    </w:p>
    <w:bookmarkEnd w:id="1"/>
    <w:p w14:paraId="07903B0A" w14:textId="0E8CF55C" w:rsidR="00BF1949" w:rsidRPr="00927F61" w:rsidRDefault="00BF1949" w:rsidP="00C67867">
      <w:pPr>
        <w:spacing w:after="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27F61">
        <w:rPr>
          <w:rFonts w:ascii="Sylfaen" w:hAnsi="Sylfaen" w:cs="Sylfaen"/>
          <w:b/>
          <w:sz w:val="24"/>
          <w:szCs w:val="24"/>
          <w:lang w:val="ka-GE"/>
        </w:rPr>
        <w:t xml:space="preserve">4. </w:t>
      </w:r>
      <w:r w:rsidR="00C91080" w:rsidRPr="00927F61">
        <w:rPr>
          <w:rFonts w:ascii="Sylfaen" w:hAnsi="Sylfaen" w:cs="Sylfaen"/>
          <w:b/>
          <w:sz w:val="24"/>
          <w:szCs w:val="24"/>
          <w:lang w:val="ka-GE"/>
        </w:rPr>
        <w:t>შესაძლო გვერდითი მოვლენები</w:t>
      </w:r>
    </w:p>
    <w:p w14:paraId="2EAA564D" w14:textId="77777777" w:rsidR="00A232AF" w:rsidRPr="00A232AF" w:rsidRDefault="00A232AF" w:rsidP="00A232AF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232AF">
        <w:rPr>
          <w:rFonts w:ascii="Sylfaen" w:hAnsi="Sylfaen"/>
          <w:sz w:val="24"/>
          <w:szCs w:val="24"/>
          <w:lang w:val="ka-GE"/>
        </w:rPr>
        <w:lastRenderedPageBreak/>
        <w:t xml:space="preserve">ყველა მედიკამენტის მსგავსად, ამ </w:t>
      </w:r>
      <w:proofErr w:type="spellStart"/>
      <w:r w:rsidRPr="00A232AF">
        <w:rPr>
          <w:rFonts w:ascii="Sylfaen" w:hAnsi="Sylfaen"/>
          <w:sz w:val="24"/>
          <w:szCs w:val="24"/>
          <w:lang w:val="ka-GE"/>
        </w:rPr>
        <w:t>მედიკამენტმაც</w:t>
      </w:r>
      <w:proofErr w:type="spellEnd"/>
      <w:r w:rsidRPr="00A232AF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გვერდითი მოვლენები, თუმცა ისინი ყველას არ უვითარდება.</w:t>
      </w:r>
    </w:p>
    <w:p w14:paraId="493F8074" w14:textId="1DF5868C" w:rsidR="00A232AF" w:rsidRDefault="00A232AF" w:rsidP="00A232AF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232AF">
        <w:rPr>
          <w:rFonts w:ascii="Sylfaen" w:hAnsi="Sylfaen"/>
          <w:sz w:val="24"/>
          <w:szCs w:val="24"/>
          <w:lang w:val="ka-GE"/>
        </w:rPr>
        <w:t xml:space="preserve">ქვემოთ ჩამოთვლილი ეფექტები კლასიფიცირებულია შემდეგი სიხშირის კონვენციით: ძალიან ხშირი (≥1/10); ხშირი (≥1/100, &lt;1/10); არახშირი (≥1/1000, &lt;1/100); იშვიათი (≥1/10000, &lt;1/1000); ძალიან იშვიათი (&lt;1/10000); </w:t>
      </w:r>
      <w:r>
        <w:rPr>
          <w:rFonts w:ascii="Sylfaen" w:hAnsi="Sylfaen"/>
          <w:sz w:val="24"/>
          <w:szCs w:val="24"/>
          <w:lang w:val="ka-GE"/>
        </w:rPr>
        <w:t>უცნობი</w:t>
      </w:r>
      <w:r w:rsidRPr="00A232AF">
        <w:rPr>
          <w:rFonts w:ascii="Sylfaen" w:hAnsi="Sylfaen"/>
          <w:sz w:val="24"/>
          <w:szCs w:val="24"/>
          <w:lang w:val="ka-GE"/>
        </w:rPr>
        <w:t xml:space="preserve"> (არსებული მონაცემების საფუძველზე შეფასება შეუძლებელია).</w:t>
      </w:r>
      <w:r w:rsidRPr="00A232AF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485BD2CE" w14:textId="77777777" w:rsidR="00840E6B" w:rsidRP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840E6B">
        <w:rPr>
          <w:rFonts w:ascii="Sylfaen" w:hAnsi="Sylfaen"/>
          <w:b/>
          <w:bCs/>
          <w:sz w:val="24"/>
          <w:szCs w:val="24"/>
          <w:lang w:val="ka-GE"/>
        </w:rPr>
        <w:t>სისხლისა და ლიმფური სისტემის დარღვევები:</w:t>
      </w:r>
    </w:p>
    <w:p w14:paraId="05B30394" w14:textId="27DD373A" w:rsid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620BBC">
        <w:rPr>
          <w:rFonts w:ascii="Sylfaen" w:hAnsi="Sylfaen"/>
          <w:bCs/>
          <w:sz w:val="24"/>
          <w:szCs w:val="24"/>
          <w:u w:val="single"/>
          <w:lang w:val="ka-GE"/>
        </w:rPr>
        <w:t>ძალიან იშვიათი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: </w:t>
      </w:r>
      <w:r w:rsidR="00620BBC">
        <w:rPr>
          <w:rFonts w:ascii="Sylfaen" w:hAnsi="Sylfaen"/>
          <w:bCs/>
          <w:sz w:val="24"/>
          <w:szCs w:val="24"/>
          <w:lang w:val="ka-GE"/>
        </w:rPr>
        <w:t>შესაძლოა განვითარდეს</w:t>
      </w:r>
      <w:r w:rsidR="00620BBC">
        <w:rPr>
          <w:rFonts w:ascii="Sylfaen" w:hAnsi="Sylfaen"/>
          <w:bCs/>
          <w:sz w:val="24"/>
          <w:szCs w:val="24"/>
        </w:rPr>
        <w:t xml:space="preserve"> </w:t>
      </w:r>
      <w:r w:rsidRPr="00840E6B">
        <w:rPr>
          <w:rFonts w:ascii="Sylfaen" w:hAnsi="Sylfaen"/>
          <w:bCs/>
          <w:sz w:val="24"/>
          <w:szCs w:val="24"/>
          <w:lang w:val="ka-GE"/>
        </w:rPr>
        <w:t>სისხლის დარღვევებ</w:t>
      </w:r>
      <w:r w:rsidR="00620BBC">
        <w:rPr>
          <w:rFonts w:ascii="Sylfaen" w:hAnsi="Sylfaen"/>
          <w:bCs/>
          <w:sz w:val="24"/>
          <w:szCs w:val="24"/>
          <w:lang w:val="ka-GE"/>
        </w:rPr>
        <w:t>ი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, როგორიცაა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ნეიტროპენია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(სისხლში ლეიკოციტების -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ნეიტროფილების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- შემცირება),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თრომბოციტოპენია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(სისხლში თრომბოციტების რაოდენობის შემცირება) და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პანციტოპენია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(სისხლის ყველა ელემენტის - ლეიკოციტების, ერითროციტების და თრომბოციტების შემცირება), სისხლდენა,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ჰემოლიზური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ანემია (სისხლის წითელი უჯრედების დაშლით გამოწვეული ანემია),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ლეიკოპენია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(სისხლში ლეიკოციტების - შემცირება),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მეთ</w:t>
      </w:r>
      <w:r w:rsidR="00620BBC">
        <w:rPr>
          <w:rFonts w:ascii="Sylfaen" w:hAnsi="Sylfaen"/>
          <w:bCs/>
          <w:sz w:val="24"/>
          <w:szCs w:val="24"/>
          <w:lang w:val="ka-GE"/>
        </w:rPr>
        <w:t>ჰ</w:t>
      </w:r>
      <w:r w:rsidRPr="00840E6B">
        <w:rPr>
          <w:rFonts w:ascii="Sylfaen" w:hAnsi="Sylfaen"/>
          <w:bCs/>
          <w:sz w:val="24"/>
          <w:szCs w:val="24"/>
          <w:lang w:val="ka-GE"/>
        </w:rPr>
        <w:t>ემოგლობინემია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(სისხლში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მეთ</w:t>
      </w:r>
      <w:r w:rsidR="00620BBC">
        <w:rPr>
          <w:rFonts w:ascii="Sylfaen" w:hAnsi="Sylfaen"/>
          <w:bCs/>
          <w:sz w:val="24"/>
          <w:szCs w:val="24"/>
          <w:lang w:val="ka-GE"/>
        </w:rPr>
        <w:t>ჰ</w:t>
      </w:r>
      <w:r w:rsidRPr="00840E6B">
        <w:rPr>
          <w:rFonts w:ascii="Sylfaen" w:hAnsi="Sylfaen"/>
          <w:bCs/>
          <w:sz w:val="24"/>
          <w:szCs w:val="24"/>
          <w:lang w:val="ka-GE"/>
        </w:rPr>
        <w:t>ემოგლობინის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დონის მომატება), რაც დაკავშირებულია პრეპარატის მაღალი დოზების ხანგრძლივ მიღებასთან.</w:t>
      </w:r>
    </w:p>
    <w:p w14:paraId="6C9C824F" w14:textId="77777777" w:rsidR="00620BBC" w:rsidRPr="00840E6B" w:rsidRDefault="00620BBC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3F9CF6F8" w14:textId="77777777" w:rsidR="00840E6B" w:rsidRPr="00620BBC" w:rsidRDefault="00840E6B" w:rsidP="00840E6B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20BBC">
        <w:rPr>
          <w:rFonts w:ascii="Sylfaen" w:hAnsi="Sylfaen"/>
          <w:b/>
          <w:bCs/>
          <w:sz w:val="24"/>
          <w:szCs w:val="24"/>
          <w:lang w:val="ka-GE"/>
        </w:rPr>
        <w:t>კანისა და კანქვეშა ქსოვილის დარღვევები:</w:t>
      </w:r>
    </w:p>
    <w:p w14:paraId="03BB5666" w14:textId="5E674EFB" w:rsidR="00840E6B" w:rsidRP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620BBC">
        <w:rPr>
          <w:rFonts w:ascii="Sylfaen" w:hAnsi="Sylfaen"/>
          <w:bCs/>
          <w:sz w:val="24"/>
          <w:szCs w:val="24"/>
          <w:u w:val="single"/>
          <w:lang w:val="ka-GE"/>
        </w:rPr>
        <w:t>იშვიათი: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ჰიპერმგრძნობელობის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რეაქციები (ჭინჭრის ციება და ქავილი: კანის </w:t>
      </w:r>
      <w:r w:rsidR="00620BBC">
        <w:rPr>
          <w:rFonts w:ascii="Sylfaen" w:hAnsi="Sylfaen"/>
          <w:bCs/>
          <w:sz w:val="24"/>
          <w:szCs w:val="24"/>
          <w:lang w:val="ka-GE"/>
        </w:rPr>
        <w:t>ქავილი</w:t>
      </w:r>
      <w:r w:rsidRPr="00840E6B">
        <w:rPr>
          <w:rFonts w:ascii="Sylfaen" w:hAnsi="Sylfaen"/>
          <w:bCs/>
          <w:sz w:val="24"/>
          <w:szCs w:val="24"/>
          <w:lang w:val="ka-GE"/>
        </w:rPr>
        <w:t>) და შეშუპება (</w:t>
      </w:r>
      <w:r w:rsidR="00620BBC">
        <w:rPr>
          <w:rFonts w:ascii="Sylfaen" w:hAnsi="Sylfaen"/>
          <w:bCs/>
          <w:sz w:val="24"/>
          <w:szCs w:val="24"/>
          <w:lang w:val="ka-GE"/>
        </w:rPr>
        <w:t>ედემა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). გამონაყარი, </w:t>
      </w:r>
      <w:r w:rsidR="00885886">
        <w:rPr>
          <w:rFonts w:ascii="Sylfaen" w:hAnsi="Sylfaen"/>
          <w:bCs/>
          <w:sz w:val="24"/>
          <w:szCs w:val="24"/>
          <w:lang w:val="ka-GE"/>
        </w:rPr>
        <w:t>ჩვეულებრივ არის</w:t>
      </w:r>
      <w:r w:rsidR="000D2564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ერითემ</w:t>
      </w:r>
      <w:r w:rsidR="000D2564">
        <w:rPr>
          <w:rFonts w:ascii="Sylfaen" w:hAnsi="Sylfaen"/>
          <w:bCs/>
          <w:sz w:val="24"/>
          <w:szCs w:val="24"/>
          <w:lang w:val="ka-GE"/>
        </w:rPr>
        <w:t>ული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ან ჭინჭრის ციების </w:t>
      </w:r>
      <w:r w:rsidR="000D2564">
        <w:rPr>
          <w:rFonts w:ascii="Sylfaen" w:hAnsi="Sylfaen"/>
          <w:bCs/>
          <w:sz w:val="24"/>
          <w:szCs w:val="24"/>
          <w:lang w:val="ka-GE"/>
        </w:rPr>
        <w:t>ტიპის</w:t>
      </w:r>
      <w:r w:rsidRPr="00840E6B">
        <w:rPr>
          <w:rFonts w:ascii="Sylfaen" w:hAnsi="Sylfaen"/>
          <w:bCs/>
          <w:sz w:val="24"/>
          <w:szCs w:val="24"/>
          <w:lang w:val="ka-GE"/>
        </w:rPr>
        <w:t>, თუმცა ზოგიერთ შემთხვევაში შეიძლება გამოვლინდეს ცხელება და ლორწოვანი გარსის დაზიანებები.</w:t>
      </w:r>
    </w:p>
    <w:p w14:paraId="44EE336A" w14:textId="77777777" w:rsid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840E6B">
        <w:rPr>
          <w:rFonts w:ascii="Sylfaen" w:hAnsi="Sylfaen"/>
          <w:bCs/>
          <w:sz w:val="24"/>
          <w:szCs w:val="24"/>
          <w:lang w:val="ka-GE"/>
        </w:rPr>
        <w:t xml:space="preserve">ეს ალერგიული რეაქციები უფრო ხშირად გვხვდება პაციენტებში, რომლებსაც ანამნეზში აღენიშნებათ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სალიცილატების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მიმართ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ჰიპერმგრძნობელობა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>. ალერგიული რეაქციების განვითარების შემთხვევაში მკურნალობა უნდა შეწყდეს.</w:t>
      </w:r>
    </w:p>
    <w:p w14:paraId="3C4DEE4B" w14:textId="77777777" w:rsidR="000D2564" w:rsidRPr="00840E6B" w:rsidRDefault="000D2564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0137315E" w14:textId="77777777" w:rsidR="00840E6B" w:rsidRPr="000D2564" w:rsidRDefault="00840E6B" w:rsidP="00840E6B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D2564">
        <w:rPr>
          <w:rFonts w:ascii="Sylfaen" w:hAnsi="Sylfaen"/>
          <w:b/>
          <w:bCs/>
          <w:sz w:val="24"/>
          <w:szCs w:val="24"/>
          <w:lang w:val="ka-GE"/>
        </w:rPr>
        <w:t>კუჭ-ნაწლავის ტრაქტის დარღვევები:</w:t>
      </w:r>
    </w:p>
    <w:p w14:paraId="3D6D9E0B" w14:textId="45633605" w:rsidR="00840E6B" w:rsidRP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B5C0A">
        <w:rPr>
          <w:rFonts w:ascii="Sylfaen" w:hAnsi="Sylfaen"/>
          <w:bCs/>
          <w:sz w:val="24"/>
          <w:szCs w:val="24"/>
          <w:u w:val="single"/>
          <w:lang w:val="ka-GE"/>
        </w:rPr>
        <w:t>ხშირი: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გულისრევა, ღებინება</w:t>
      </w:r>
      <w:r w:rsidR="002B5C0A">
        <w:rPr>
          <w:rFonts w:ascii="Sylfaen" w:hAnsi="Sylfaen"/>
          <w:bCs/>
          <w:sz w:val="24"/>
          <w:szCs w:val="24"/>
          <w:lang w:val="ka-GE"/>
        </w:rPr>
        <w:t>.</w:t>
      </w:r>
    </w:p>
    <w:p w14:paraId="3154DCFF" w14:textId="0A1C326A" w:rsid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B5C0A">
        <w:rPr>
          <w:rFonts w:ascii="Sylfaen" w:hAnsi="Sylfaen"/>
          <w:bCs/>
          <w:sz w:val="24"/>
          <w:szCs w:val="24"/>
          <w:u w:val="single"/>
          <w:lang w:val="ka-GE"/>
        </w:rPr>
        <w:t>არახშირი: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დიარეა, მუცლის ტკივილი</w:t>
      </w:r>
      <w:r w:rsidR="002B5C0A">
        <w:rPr>
          <w:rFonts w:ascii="Sylfaen" w:hAnsi="Sylfaen"/>
          <w:bCs/>
          <w:sz w:val="24"/>
          <w:szCs w:val="24"/>
          <w:lang w:val="ka-GE"/>
        </w:rPr>
        <w:t>.</w:t>
      </w:r>
    </w:p>
    <w:p w14:paraId="76C6C2C1" w14:textId="77777777" w:rsidR="002B5C0A" w:rsidRPr="00840E6B" w:rsidRDefault="002B5C0A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1FAEEF24" w14:textId="77777777" w:rsidR="00840E6B" w:rsidRPr="002B5C0A" w:rsidRDefault="00840E6B" w:rsidP="00840E6B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2B5C0A">
        <w:rPr>
          <w:rFonts w:ascii="Sylfaen" w:hAnsi="Sylfaen"/>
          <w:b/>
          <w:bCs/>
          <w:sz w:val="24"/>
          <w:szCs w:val="24"/>
          <w:lang w:val="ka-GE"/>
        </w:rPr>
        <w:t>თირკმლებისა და საშარდე გზების დარღვევები:</w:t>
      </w:r>
    </w:p>
    <w:p w14:paraId="1518FD04" w14:textId="10DAFA21" w:rsid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B5C0A">
        <w:rPr>
          <w:rFonts w:ascii="Sylfaen" w:hAnsi="Sylfaen"/>
          <w:bCs/>
          <w:sz w:val="24"/>
          <w:szCs w:val="24"/>
          <w:u w:val="single"/>
          <w:lang w:val="ka-GE"/>
        </w:rPr>
        <w:t>უცნობი: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შარდვის გაძნელება ან ტკივილი (მტკივნეული შარდვა), ჩვეულებრივზე ნაკლები შარდ</w:t>
      </w:r>
      <w:r w:rsidR="002B5C0A">
        <w:rPr>
          <w:rFonts w:ascii="Sylfaen" w:hAnsi="Sylfaen"/>
          <w:bCs/>
          <w:sz w:val="24"/>
          <w:szCs w:val="24"/>
          <w:lang w:val="ka-GE"/>
        </w:rPr>
        <w:t>ის გამოყოფა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(შარდის რაოდენობა ჩვეულებრივზე ნაკლებია), სისხლის კვალი შარდში.</w:t>
      </w:r>
    </w:p>
    <w:p w14:paraId="3BBA7CDC" w14:textId="77777777" w:rsidR="002B5C0A" w:rsidRPr="00840E6B" w:rsidRDefault="002B5C0A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7AAF3A1F" w14:textId="26B2179A" w:rsidR="00840E6B" w:rsidRPr="002B5C0A" w:rsidRDefault="00840E6B" w:rsidP="00840E6B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2B5C0A">
        <w:rPr>
          <w:rFonts w:ascii="Sylfaen" w:hAnsi="Sylfaen"/>
          <w:b/>
          <w:bCs/>
          <w:sz w:val="24"/>
          <w:szCs w:val="24"/>
          <w:lang w:val="ka-GE"/>
        </w:rPr>
        <w:t>მეტაბოლიზმისა</w:t>
      </w:r>
      <w:proofErr w:type="spellEnd"/>
      <w:r w:rsidRPr="002B5C0A">
        <w:rPr>
          <w:rFonts w:ascii="Sylfaen" w:hAnsi="Sylfaen"/>
          <w:b/>
          <w:bCs/>
          <w:sz w:val="24"/>
          <w:szCs w:val="24"/>
          <w:lang w:val="ka-GE"/>
        </w:rPr>
        <w:t xml:space="preserve"> და კვები</w:t>
      </w:r>
      <w:r w:rsidR="002B5C0A">
        <w:rPr>
          <w:rFonts w:ascii="Sylfaen" w:hAnsi="Sylfaen"/>
          <w:b/>
          <w:bCs/>
          <w:sz w:val="24"/>
          <w:szCs w:val="24"/>
          <w:lang w:val="ka-GE"/>
        </w:rPr>
        <w:t>თი</w:t>
      </w:r>
      <w:r w:rsidRPr="002B5C0A">
        <w:rPr>
          <w:rFonts w:ascii="Sylfaen" w:hAnsi="Sylfaen"/>
          <w:b/>
          <w:bCs/>
          <w:sz w:val="24"/>
          <w:szCs w:val="24"/>
          <w:lang w:val="ka-GE"/>
        </w:rPr>
        <w:t xml:space="preserve"> დარღვევები:</w:t>
      </w:r>
    </w:p>
    <w:p w14:paraId="2F55B5E4" w14:textId="63D9DD93" w:rsidR="00840E6B" w:rsidRP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0E38A2">
        <w:rPr>
          <w:rFonts w:ascii="Sylfaen" w:hAnsi="Sylfaen"/>
          <w:bCs/>
          <w:sz w:val="24"/>
          <w:szCs w:val="24"/>
          <w:u w:val="single"/>
          <w:lang w:val="ka-GE"/>
        </w:rPr>
        <w:t>უცნობი: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ჰიპოგლიკემია (სისხლში შაქრის დაბალი დონე), სერიოზული მდგომარეობა, რომელმაც შეიძლება გაზარდოს სისხლ</w:t>
      </w:r>
      <w:r w:rsidR="000E38A2">
        <w:rPr>
          <w:rFonts w:ascii="Sylfaen" w:hAnsi="Sylfaen"/>
          <w:bCs/>
          <w:sz w:val="24"/>
          <w:szCs w:val="24"/>
          <w:lang w:val="ka-GE"/>
        </w:rPr>
        <w:t>ში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მჟავიანობა (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მეტაბოლური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აციდოზი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), </w:t>
      </w:r>
      <w:r w:rsidR="00BF1732">
        <w:rPr>
          <w:rFonts w:ascii="Sylfaen" w:hAnsi="Sylfaen"/>
          <w:bCs/>
          <w:sz w:val="24"/>
          <w:szCs w:val="24"/>
          <w:lang w:val="ka-GE"/>
        </w:rPr>
        <w:t xml:space="preserve">მძიმე დაავადების მქონე 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პაციენტებში, </w:t>
      </w:r>
      <w:r w:rsidR="00BF1732">
        <w:rPr>
          <w:rFonts w:ascii="Sylfaen" w:hAnsi="Sylfaen"/>
          <w:bCs/>
          <w:sz w:val="24"/>
          <w:szCs w:val="24"/>
          <w:lang w:val="ka-GE"/>
        </w:rPr>
        <w:t>რომლებიც იღებენ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BF1732">
        <w:rPr>
          <w:rFonts w:ascii="Sylfaen" w:hAnsi="Sylfaen"/>
          <w:bCs/>
          <w:sz w:val="24"/>
          <w:szCs w:val="24"/>
          <w:lang w:val="ka-GE"/>
        </w:rPr>
        <w:t xml:space="preserve">პარაცეტამოლს 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(იხ. </w:t>
      </w:r>
      <w:r w:rsidR="000E38A2">
        <w:rPr>
          <w:rFonts w:ascii="Sylfaen" w:hAnsi="Sylfaen"/>
          <w:bCs/>
          <w:sz w:val="24"/>
          <w:szCs w:val="24"/>
          <w:lang w:val="ka-GE"/>
        </w:rPr>
        <w:t>პუნქტი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2).</w:t>
      </w:r>
    </w:p>
    <w:p w14:paraId="062FC4C6" w14:textId="77777777" w:rsidR="00840E6B" w:rsidRPr="002C3DA2" w:rsidRDefault="00840E6B" w:rsidP="00840E6B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2C3DA2">
        <w:rPr>
          <w:rFonts w:ascii="Sylfaen" w:hAnsi="Sylfaen"/>
          <w:b/>
          <w:bCs/>
          <w:sz w:val="24"/>
          <w:szCs w:val="24"/>
          <w:lang w:val="ka-GE"/>
        </w:rPr>
        <w:lastRenderedPageBreak/>
        <w:t>ჰეპატობილიარული</w:t>
      </w:r>
      <w:proofErr w:type="spellEnd"/>
      <w:r w:rsidRPr="002C3DA2">
        <w:rPr>
          <w:rFonts w:ascii="Sylfaen" w:hAnsi="Sylfaen"/>
          <w:b/>
          <w:bCs/>
          <w:sz w:val="24"/>
          <w:szCs w:val="24"/>
          <w:lang w:val="ka-GE"/>
        </w:rPr>
        <w:t xml:space="preserve"> დარღვევები:</w:t>
      </w:r>
    </w:p>
    <w:p w14:paraId="55F521BC" w14:textId="0598C8BB" w:rsidR="00A232AF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C3DA2">
        <w:rPr>
          <w:rFonts w:ascii="Sylfaen" w:hAnsi="Sylfaen"/>
          <w:bCs/>
          <w:sz w:val="24"/>
          <w:szCs w:val="24"/>
          <w:u w:val="single"/>
          <w:lang w:val="ka-GE"/>
        </w:rPr>
        <w:t>უცნობი: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სიყვითლე (კანისა და თვალების ყვითელი შეფერილობა), ღვიძლის უკმარისობა</w:t>
      </w:r>
      <w:r w:rsidR="00AC43D5">
        <w:rPr>
          <w:rFonts w:ascii="Sylfaen" w:hAnsi="Sylfaen"/>
          <w:bCs/>
          <w:sz w:val="24"/>
          <w:szCs w:val="24"/>
          <w:lang w:val="ka-GE"/>
        </w:rPr>
        <w:t>.</w:t>
      </w:r>
    </w:p>
    <w:p w14:paraId="5248D5AB" w14:textId="77777777" w:rsidR="00460E1C" w:rsidRPr="00840E6B" w:rsidRDefault="00460E1C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381C0B3B" w14:textId="6B0050D8" w:rsidR="00A232AF" w:rsidRPr="00460E1C" w:rsidRDefault="00460E1C" w:rsidP="00A232AF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460E1C">
        <w:rPr>
          <w:rFonts w:ascii="Sylfaen" w:hAnsi="Sylfaen"/>
          <w:b/>
          <w:bCs/>
          <w:sz w:val="24"/>
          <w:szCs w:val="24"/>
          <w:lang w:val="ka-GE"/>
        </w:rPr>
        <w:t>ზოგადი დარღვევები</w:t>
      </w:r>
    </w:p>
    <w:p w14:paraId="3E30CF20" w14:textId="6F83A1BA" w:rsidR="00A232AF" w:rsidRPr="000E1C43" w:rsidRDefault="00460E1C" w:rsidP="000E1C43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460E1C">
        <w:rPr>
          <w:rFonts w:ascii="Sylfaen" w:hAnsi="Sylfaen"/>
          <w:bCs/>
          <w:sz w:val="24"/>
          <w:szCs w:val="24"/>
          <w:u w:val="single"/>
          <w:lang w:val="ka-GE"/>
        </w:rPr>
        <w:t>უცნობი</w:t>
      </w:r>
      <w:r>
        <w:rPr>
          <w:rFonts w:ascii="Sylfaen" w:hAnsi="Sylfaen"/>
          <w:bCs/>
          <w:sz w:val="24"/>
          <w:szCs w:val="24"/>
          <w:lang w:val="ka-GE"/>
        </w:rPr>
        <w:t>: ცხელება</w:t>
      </w:r>
    </w:p>
    <w:p w14:paraId="7186CA60" w14:textId="77777777" w:rsidR="00A232AF" w:rsidRDefault="00A232AF" w:rsidP="00862A4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418D4EE8" w14:textId="76DF2DD8" w:rsidR="00862A41" w:rsidRPr="00927F61" w:rsidRDefault="00C20A36" w:rsidP="00862A4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927F61">
        <w:rPr>
          <w:rFonts w:ascii="Sylfaen" w:hAnsi="Sylfaen"/>
          <w:b/>
          <w:sz w:val="24"/>
          <w:szCs w:val="24"/>
          <w:lang w:val="ka-GE"/>
        </w:rPr>
        <w:t>გვერდითი ეფექტების შეტყობინება</w:t>
      </w:r>
    </w:p>
    <w:p w14:paraId="348EFCCB" w14:textId="760C5DAE" w:rsidR="000E1C43" w:rsidRDefault="000E1C43" w:rsidP="000E1C43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E1C43">
        <w:rPr>
          <w:rFonts w:ascii="Sylfaen" w:hAnsi="Sylfaen"/>
          <w:sz w:val="24"/>
          <w:szCs w:val="24"/>
          <w:lang w:val="ka-GE"/>
        </w:rPr>
        <w:t xml:space="preserve">თუ </w:t>
      </w:r>
      <w:r>
        <w:rPr>
          <w:rFonts w:ascii="Sylfaen" w:hAnsi="Sylfaen"/>
          <w:sz w:val="24"/>
          <w:szCs w:val="24"/>
          <w:lang w:val="ka-GE"/>
        </w:rPr>
        <w:t>აღგენიშნათ</w:t>
      </w:r>
      <w:r w:rsidRPr="000E1C43">
        <w:rPr>
          <w:rFonts w:ascii="Sylfaen" w:hAnsi="Sylfaen"/>
          <w:sz w:val="24"/>
          <w:szCs w:val="24"/>
          <w:lang w:val="ka-GE"/>
        </w:rPr>
        <w:t xml:space="preserve"> რაიმე გვერდითი მოვლენა, მათ შორის </w:t>
      </w:r>
      <w:r>
        <w:rPr>
          <w:rFonts w:ascii="Sylfaen" w:hAnsi="Sylfaen"/>
          <w:sz w:val="24"/>
          <w:szCs w:val="24"/>
          <w:lang w:val="ka-GE"/>
        </w:rPr>
        <w:t>ისეთი</w:t>
      </w:r>
      <w:r w:rsidRPr="000E1C43">
        <w:rPr>
          <w:rFonts w:ascii="Sylfaen" w:hAnsi="Sylfaen"/>
          <w:sz w:val="24"/>
          <w:szCs w:val="24"/>
          <w:lang w:val="ka-GE"/>
        </w:rPr>
        <w:t xml:space="preserve"> შესაძლო გვერდითი ეფექტი, რომელიც არ არის ჩამოთვლილი ამ ინსტრუქციაში, მიმართეთ თქვენს ექიმს ან ფარმაცევტს. თქვენ შეგიძლიათ ასევე გვერდითი მოვლენები</w:t>
      </w:r>
      <w:r>
        <w:rPr>
          <w:rFonts w:ascii="Sylfaen" w:hAnsi="Sylfaen"/>
          <w:sz w:val="24"/>
          <w:szCs w:val="24"/>
          <w:lang w:val="ka-GE"/>
        </w:rPr>
        <w:t>ს შესახებ შეტყობინება</w:t>
      </w:r>
      <w:r w:rsidRPr="000E1C43">
        <w:rPr>
          <w:rFonts w:ascii="Sylfaen" w:hAnsi="Sylfaen"/>
          <w:sz w:val="24"/>
          <w:szCs w:val="24"/>
          <w:lang w:val="ka-GE"/>
        </w:rPr>
        <w:t xml:space="preserve"> პირდაპირ</w:t>
      </w:r>
      <w:r w:rsidR="00DB6DC8">
        <w:rPr>
          <w:rFonts w:ascii="Sylfaen" w:hAnsi="Sylfaen"/>
          <w:sz w:val="24"/>
          <w:szCs w:val="24"/>
          <w:lang w:val="ka-GE"/>
        </w:rPr>
        <w:t xml:space="preserve"> INFARMED, I.P.-თვის. </w:t>
      </w:r>
      <w:r w:rsidRPr="000E1C43">
        <w:rPr>
          <w:rFonts w:ascii="Sylfaen" w:hAnsi="Sylfaen"/>
          <w:sz w:val="24"/>
          <w:szCs w:val="24"/>
          <w:lang w:val="ka-GE"/>
        </w:rPr>
        <w:t xml:space="preserve">გვერდითი ეფექტების შეტყობინებით, თქვენ შეგიძლიათ </w:t>
      </w:r>
      <w:r w:rsidR="00DB6DC8">
        <w:rPr>
          <w:rFonts w:ascii="Sylfaen" w:hAnsi="Sylfaen"/>
          <w:sz w:val="24"/>
          <w:szCs w:val="24"/>
          <w:lang w:val="ka-GE"/>
        </w:rPr>
        <w:t>ხელი შეუწყოთ</w:t>
      </w:r>
      <w:r w:rsidRPr="000E1C43">
        <w:rPr>
          <w:rFonts w:ascii="Sylfaen" w:hAnsi="Sylfaen"/>
          <w:sz w:val="24"/>
          <w:szCs w:val="24"/>
          <w:lang w:val="ka-GE"/>
        </w:rPr>
        <w:t xml:space="preserve"> ამ მედიკამენტის უსაფრთხოების შესახებ მეტი ინფორმაციის მოწოდებას.</w:t>
      </w:r>
    </w:p>
    <w:p w14:paraId="52CA5CC7" w14:textId="77777777" w:rsidR="000E1C43" w:rsidRPr="000E1C43" w:rsidRDefault="000E1C43" w:rsidP="000E1C43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C84D9C5" w14:textId="2CAE3C6F" w:rsidR="000E1C43" w:rsidRPr="00B36638" w:rsidRDefault="000E1C43" w:rsidP="000E1C43">
      <w:pPr>
        <w:spacing w:after="0"/>
        <w:jc w:val="both"/>
        <w:rPr>
          <w:rFonts w:ascii="Sylfaen" w:hAnsi="Sylfaen"/>
          <w:sz w:val="24"/>
          <w:szCs w:val="24"/>
        </w:rPr>
      </w:pPr>
      <w:r w:rsidRPr="000E1C43">
        <w:rPr>
          <w:rFonts w:ascii="Sylfaen" w:hAnsi="Sylfaen"/>
          <w:sz w:val="24"/>
          <w:szCs w:val="24"/>
          <w:lang w:val="ka-GE"/>
        </w:rPr>
        <w:t xml:space="preserve">INFARMED, </w:t>
      </w:r>
      <w:r w:rsidR="002967D8" w:rsidRPr="002967D8">
        <w:rPr>
          <w:rFonts w:ascii="Sylfaen" w:hAnsi="Sylfaen"/>
          <w:sz w:val="24"/>
          <w:szCs w:val="24"/>
          <w:lang w:val="ka-GE"/>
        </w:rPr>
        <w:t>I.P</w:t>
      </w:r>
      <w:r w:rsidR="00B36638">
        <w:rPr>
          <w:rFonts w:ascii="Sylfaen" w:hAnsi="Sylfaen"/>
          <w:sz w:val="24"/>
          <w:szCs w:val="24"/>
        </w:rPr>
        <w:t>.</w:t>
      </w:r>
    </w:p>
    <w:p w14:paraId="3FA34304" w14:textId="77777777" w:rsidR="000E1C43" w:rsidRPr="000E1C43" w:rsidRDefault="000E1C43" w:rsidP="000E1C43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E1C43">
        <w:rPr>
          <w:rFonts w:ascii="Sylfaen" w:hAnsi="Sylfaen"/>
          <w:sz w:val="24"/>
          <w:szCs w:val="24"/>
          <w:lang w:val="ka-GE"/>
        </w:rPr>
        <w:t>Direção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de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Gestão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do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Risco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de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Medicamentos</w:t>
      </w:r>
      <w:proofErr w:type="spellEnd"/>
    </w:p>
    <w:p w14:paraId="754ED262" w14:textId="77777777" w:rsidR="000E1C43" w:rsidRPr="000E1C43" w:rsidRDefault="000E1C43" w:rsidP="000E1C43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E1C43">
        <w:rPr>
          <w:rFonts w:ascii="Sylfaen" w:hAnsi="Sylfaen"/>
          <w:sz w:val="24"/>
          <w:szCs w:val="24"/>
          <w:lang w:val="ka-GE"/>
        </w:rPr>
        <w:t>Parque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da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Saúde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de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Lisboa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>, გამზ. ბრაზილია 53</w:t>
      </w:r>
    </w:p>
    <w:p w14:paraId="6BE9E2F3" w14:textId="77777777" w:rsidR="000E1C43" w:rsidRPr="000E1C43" w:rsidRDefault="000E1C43" w:rsidP="000E1C43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E1C43">
        <w:rPr>
          <w:rFonts w:ascii="Sylfaen" w:hAnsi="Sylfaen"/>
          <w:sz w:val="24"/>
          <w:szCs w:val="24"/>
          <w:lang w:val="ka-GE"/>
        </w:rPr>
        <w:t>1749-004 ლისაბონი</w:t>
      </w:r>
    </w:p>
    <w:p w14:paraId="6518FF48" w14:textId="06B46D1B" w:rsidR="00862A41" w:rsidRDefault="000E1C43" w:rsidP="000E1C43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E1C43">
        <w:rPr>
          <w:rFonts w:ascii="Sylfaen" w:hAnsi="Sylfaen"/>
          <w:sz w:val="24"/>
          <w:szCs w:val="24"/>
          <w:lang w:val="ka-GE"/>
        </w:rPr>
        <w:t>ტელ: +351 21 798 73 73</w:t>
      </w:r>
      <w:r w:rsidR="004613F0" w:rsidRPr="00927F61">
        <w:rPr>
          <w:rFonts w:ascii="Sylfaen" w:hAnsi="Sylfaen"/>
          <w:sz w:val="24"/>
          <w:szCs w:val="24"/>
          <w:lang w:val="ka-GE"/>
        </w:rPr>
        <w:t>.</w:t>
      </w:r>
      <w:r w:rsidR="00862A41" w:rsidRPr="00927F61">
        <w:rPr>
          <w:rFonts w:ascii="Sylfaen" w:hAnsi="Sylfaen"/>
          <w:sz w:val="24"/>
          <w:szCs w:val="24"/>
          <w:lang w:val="ka-GE"/>
        </w:rPr>
        <w:t xml:space="preserve"> </w:t>
      </w:r>
    </w:p>
    <w:p w14:paraId="5BAF882F" w14:textId="65572183" w:rsidR="00B36638" w:rsidRPr="00B36638" w:rsidRDefault="00B36638" w:rsidP="00B366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B36638">
        <w:rPr>
          <w:rFonts w:ascii="Sylfaen" w:hAnsi="Sylfaen"/>
          <w:sz w:val="24"/>
          <w:szCs w:val="24"/>
          <w:lang w:val="ka-GE"/>
        </w:rPr>
        <w:t xml:space="preserve">მედიკამენტების </w:t>
      </w:r>
      <w:r>
        <w:rPr>
          <w:rFonts w:ascii="Sylfaen" w:hAnsi="Sylfaen"/>
          <w:sz w:val="24"/>
          <w:szCs w:val="24"/>
          <w:lang w:val="ka-GE"/>
        </w:rPr>
        <w:t>ცხელი</w:t>
      </w:r>
      <w:r>
        <w:rPr>
          <w:rFonts w:ascii="Sylfaen" w:hAnsi="Sylfaen"/>
          <w:sz w:val="24"/>
          <w:szCs w:val="24"/>
        </w:rPr>
        <w:t xml:space="preserve"> </w:t>
      </w:r>
      <w:r w:rsidRPr="00B36638">
        <w:rPr>
          <w:rFonts w:ascii="Sylfaen" w:hAnsi="Sylfaen"/>
          <w:sz w:val="24"/>
          <w:szCs w:val="24"/>
          <w:lang w:val="ka-GE"/>
        </w:rPr>
        <w:t>ხაზი: 800222444 (უფასო)</w:t>
      </w:r>
    </w:p>
    <w:p w14:paraId="78084DE2" w14:textId="77777777" w:rsidR="00B36638" w:rsidRPr="00B36638" w:rsidRDefault="00B36638" w:rsidP="00B366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B36638">
        <w:rPr>
          <w:rFonts w:ascii="Sylfaen" w:hAnsi="Sylfaen"/>
          <w:sz w:val="24"/>
          <w:szCs w:val="24"/>
          <w:lang w:val="ka-GE"/>
        </w:rPr>
        <w:t>ვებგვერდი: http://www.infarmed.pt/web/infarmed/submissaoram</w:t>
      </w:r>
    </w:p>
    <w:p w14:paraId="33513582" w14:textId="71A0DCFF" w:rsidR="00B36638" w:rsidRPr="00927F61" w:rsidRDefault="00B36638" w:rsidP="00B366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B36638">
        <w:rPr>
          <w:rFonts w:ascii="Sylfaen" w:hAnsi="Sylfaen"/>
          <w:sz w:val="24"/>
          <w:szCs w:val="24"/>
          <w:lang w:val="ka-GE"/>
        </w:rPr>
        <w:t>ელ. ფოსტა: farmacovigilancia@infarmed.pt</w:t>
      </w:r>
    </w:p>
    <w:p w14:paraId="126DD1BF" w14:textId="77777777" w:rsidR="00217857" w:rsidRPr="00927F61" w:rsidRDefault="00217857" w:rsidP="00C67867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1A144D5A" w14:textId="34B6F8A5" w:rsidR="00BF1949" w:rsidRPr="00927F61" w:rsidRDefault="00BF1949" w:rsidP="00C67867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927F61">
        <w:rPr>
          <w:rFonts w:ascii="Sylfaen" w:hAnsi="Sylfaen"/>
          <w:b/>
          <w:sz w:val="24"/>
          <w:szCs w:val="24"/>
          <w:lang w:val="ka-GE"/>
        </w:rPr>
        <w:t xml:space="preserve">5. </w:t>
      </w:r>
      <w:proofErr w:type="spellStart"/>
      <w:r w:rsidR="00B467B1">
        <w:rPr>
          <w:rFonts w:ascii="Sylfaen" w:hAnsi="Sylfaen"/>
          <w:b/>
          <w:sz w:val="24"/>
          <w:szCs w:val="24"/>
          <w:lang w:val="ka-GE"/>
        </w:rPr>
        <w:t>პარამოლანი</w:t>
      </w:r>
      <w:proofErr w:type="spellEnd"/>
      <w:r w:rsidR="004613F0" w:rsidRPr="00927F61">
        <w:rPr>
          <w:rFonts w:ascii="Sylfaen" w:hAnsi="Sylfaen"/>
          <w:b/>
          <w:sz w:val="24"/>
          <w:szCs w:val="24"/>
          <w:lang w:val="ka-GE"/>
        </w:rPr>
        <w:t xml:space="preserve"> შენახვის წესი</w:t>
      </w:r>
    </w:p>
    <w:p w14:paraId="2254674B" w14:textId="2093DC9E" w:rsidR="001C40CC" w:rsidRPr="001C40CC" w:rsidRDefault="001C40CC" w:rsidP="001C40CC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C40CC">
        <w:rPr>
          <w:rFonts w:ascii="Sylfaen" w:hAnsi="Sylfaen"/>
          <w:sz w:val="24"/>
          <w:szCs w:val="24"/>
          <w:lang w:val="ka-GE"/>
        </w:rPr>
        <w:t>შეინახ</w:t>
      </w:r>
      <w:r>
        <w:rPr>
          <w:rFonts w:ascii="Sylfaen" w:hAnsi="Sylfaen"/>
          <w:sz w:val="24"/>
          <w:szCs w:val="24"/>
          <w:lang w:val="ka-GE"/>
        </w:rPr>
        <w:t xml:space="preserve">ეთ არაუმეტეს 25°C </w:t>
      </w:r>
      <w:r w:rsidRPr="001C40CC">
        <w:rPr>
          <w:rFonts w:ascii="Sylfaen" w:hAnsi="Sylfaen"/>
          <w:sz w:val="24"/>
          <w:szCs w:val="24"/>
          <w:lang w:val="ka-GE"/>
        </w:rPr>
        <w:t>ტემპერატურაზე.</w:t>
      </w:r>
    </w:p>
    <w:p w14:paraId="1B0B5E1F" w14:textId="6A4F37EC" w:rsidR="001C40CC" w:rsidRDefault="001C40CC" w:rsidP="001C40CC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C40CC">
        <w:rPr>
          <w:rFonts w:ascii="Sylfaen" w:hAnsi="Sylfaen"/>
          <w:sz w:val="24"/>
          <w:szCs w:val="24"/>
          <w:lang w:val="ka-GE"/>
        </w:rPr>
        <w:t xml:space="preserve">შეინახეთ ეს </w:t>
      </w:r>
      <w:r w:rsidR="004C000A">
        <w:rPr>
          <w:rFonts w:ascii="Sylfaen" w:hAnsi="Sylfaen"/>
          <w:sz w:val="24"/>
          <w:szCs w:val="24"/>
          <w:lang w:val="ka-GE"/>
        </w:rPr>
        <w:t>პრეპარატი</w:t>
      </w:r>
      <w:r w:rsidRPr="001C40CC">
        <w:rPr>
          <w:rFonts w:ascii="Sylfaen" w:hAnsi="Sylfaen"/>
          <w:sz w:val="24"/>
          <w:szCs w:val="24"/>
          <w:lang w:val="ka-GE"/>
        </w:rPr>
        <w:t xml:space="preserve"> ბავშვებისთვის მიუწვდომელ ადგილას.</w:t>
      </w:r>
    </w:p>
    <w:p w14:paraId="73F77F45" w14:textId="77777777" w:rsidR="00552D4C" w:rsidRPr="001C40CC" w:rsidRDefault="00552D4C" w:rsidP="001C40CC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E2695BE" w14:textId="5C601EC3" w:rsidR="001C40CC" w:rsidRPr="001C40CC" w:rsidRDefault="001C40CC" w:rsidP="001C40CC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C40CC">
        <w:rPr>
          <w:rFonts w:ascii="Sylfaen" w:hAnsi="Sylfaen"/>
          <w:sz w:val="24"/>
          <w:szCs w:val="24"/>
          <w:lang w:val="ka-GE"/>
        </w:rPr>
        <w:t xml:space="preserve">არ გამოიყენოთ ეს </w:t>
      </w:r>
      <w:r w:rsidR="00552D4C">
        <w:rPr>
          <w:rFonts w:ascii="Sylfaen" w:hAnsi="Sylfaen"/>
          <w:sz w:val="24"/>
          <w:szCs w:val="24"/>
          <w:lang w:val="ka-GE"/>
        </w:rPr>
        <w:t>მედიკამენტი</w:t>
      </w:r>
      <w:r w:rsidRPr="001C40CC">
        <w:rPr>
          <w:rFonts w:ascii="Sylfaen" w:hAnsi="Sylfaen"/>
          <w:sz w:val="24"/>
          <w:szCs w:val="24"/>
          <w:lang w:val="ka-GE"/>
        </w:rPr>
        <w:t xml:space="preserve"> ვარგისიანობის ვადის გასვლის შემდეგ, რომელიც მითითებულია კოლოფზე.</w:t>
      </w:r>
    </w:p>
    <w:p w14:paraId="494B62A1" w14:textId="6D75FA7F" w:rsidR="001C40CC" w:rsidRPr="001C40CC" w:rsidRDefault="001C40CC" w:rsidP="001C40CC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C40CC">
        <w:rPr>
          <w:rFonts w:ascii="Sylfaen" w:hAnsi="Sylfaen"/>
          <w:sz w:val="24"/>
          <w:szCs w:val="24"/>
          <w:lang w:val="ka-GE"/>
        </w:rPr>
        <w:t xml:space="preserve">არ გადააგდოთ </w:t>
      </w:r>
      <w:r w:rsidR="00A149D7">
        <w:rPr>
          <w:rFonts w:ascii="Sylfaen" w:hAnsi="Sylfaen"/>
          <w:sz w:val="24"/>
          <w:szCs w:val="24"/>
          <w:lang w:val="ka-GE"/>
        </w:rPr>
        <w:t>მედიკამენტები</w:t>
      </w:r>
      <w:r w:rsidRPr="001C40CC">
        <w:rPr>
          <w:rFonts w:ascii="Sylfaen" w:hAnsi="Sylfaen"/>
          <w:sz w:val="24"/>
          <w:szCs w:val="24"/>
          <w:lang w:val="ka-GE"/>
        </w:rPr>
        <w:t xml:space="preserve"> ჩამდინარე წყლებში ან საყოფაცხოვრებო ნარჩენებში.</w:t>
      </w:r>
    </w:p>
    <w:p w14:paraId="43464EB6" w14:textId="6D9D0A69" w:rsidR="00BE2180" w:rsidRPr="00927F61" w:rsidRDefault="001C40CC" w:rsidP="001C40CC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C40CC">
        <w:rPr>
          <w:rFonts w:ascii="Sylfaen" w:hAnsi="Sylfaen"/>
          <w:sz w:val="24"/>
          <w:szCs w:val="24"/>
          <w:lang w:val="ka-GE"/>
        </w:rPr>
        <w:t xml:space="preserve">ჰკითხეთ ფარმაცევტს, თუ როგორ გადაყაროთ </w:t>
      </w:r>
      <w:r w:rsidR="00C5336F">
        <w:rPr>
          <w:rFonts w:ascii="Sylfaen" w:hAnsi="Sylfaen"/>
          <w:sz w:val="24"/>
          <w:szCs w:val="24"/>
          <w:lang w:val="ka-GE"/>
        </w:rPr>
        <w:t xml:space="preserve">პრეპარატები რომელსაც აღარ </w:t>
      </w:r>
      <w:proofErr w:type="spellStart"/>
      <w:r w:rsidR="00C5336F">
        <w:rPr>
          <w:rFonts w:ascii="Sylfaen" w:hAnsi="Sylfaen"/>
          <w:sz w:val="24"/>
          <w:szCs w:val="24"/>
          <w:lang w:val="ka-GE"/>
        </w:rPr>
        <w:t>მოიხმართ</w:t>
      </w:r>
      <w:proofErr w:type="spellEnd"/>
      <w:r w:rsidRPr="001C40CC">
        <w:rPr>
          <w:rFonts w:ascii="Sylfaen" w:hAnsi="Sylfaen"/>
          <w:sz w:val="24"/>
          <w:szCs w:val="24"/>
          <w:lang w:val="ka-GE"/>
        </w:rPr>
        <w:t>. ეს ზომები ხელს შეუწყობს გარემოს დაცვას.</w:t>
      </w:r>
    </w:p>
    <w:p w14:paraId="218F9DD5" w14:textId="77777777" w:rsidR="004613F0" w:rsidRDefault="004613F0" w:rsidP="00C67867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8E18523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140065">
        <w:rPr>
          <w:rFonts w:ascii="Sylfaen" w:hAnsi="Sylfaen"/>
          <w:b/>
          <w:sz w:val="24"/>
          <w:szCs w:val="24"/>
          <w:lang w:val="ka-GE"/>
        </w:rPr>
        <w:t>6. შეფუთვის შემცველობა და სხვა ინფორმაცია</w:t>
      </w:r>
    </w:p>
    <w:p w14:paraId="6EBD516D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140065">
        <w:rPr>
          <w:rFonts w:ascii="Sylfaen" w:hAnsi="Sylfaen"/>
          <w:b/>
          <w:sz w:val="24"/>
          <w:szCs w:val="24"/>
          <w:lang w:val="ka-GE"/>
        </w:rPr>
        <w:t xml:space="preserve">რას შეიცავს </w:t>
      </w:r>
      <w:proofErr w:type="spellStart"/>
      <w:r w:rsidRPr="00140065">
        <w:rPr>
          <w:rFonts w:ascii="Sylfaen" w:hAnsi="Sylfaen"/>
          <w:b/>
          <w:sz w:val="24"/>
          <w:szCs w:val="24"/>
          <w:lang w:val="ka-GE"/>
        </w:rPr>
        <w:t>პარამოლანი</w:t>
      </w:r>
      <w:proofErr w:type="spellEnd"/>
    </w:p>
    <w:p w14:paraId="6FE9A7E6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 xml:space="preserve">- აქტიური ნივთიერებაა პარაცეტამოლი. თითოეული ტაბლეტი შეიცავს 500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პარაცეტამოლს.</w:t>
      </w:r>
    </w:p>
    <w:p w14:paraId="71DB1292" w14:textId="5127EC9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 xml:space="preserve">- სხვა ინგრედიენტებია: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პრე</w:t>
      </w:r>
      <w:r>
        <w:rPr>
          <w:rFonts w:ascii="Sylfaen" w:hAnsi="Sylfaen"/>
          <w:sz w:val="24"/>
          <w:szCs w:val="24"/>
          <w:lang w:val="ka-GE"/>
        </w:rPr>
        <w:t>ჟ</w:t>
      </w:r>
      <w:r w:rsidRPr="00140065">
        <w:rPr>
          <w:rFonts w:ascii="Sylfaen" w:hAnsi="Sylfaen"/>
          <w:sz w:val="24"/>
          <w:szCs w:val="24"/>
          <w:lang w:val="ka-GE"/>
        </w:rPr>
        <w:t>ელატინი</w:t>
      </w:r>
      <w:r w:rsidR="00077A01">
        <w:rPr>
          <w:rFonts w:ascii="Sylfaen" w:hAnsi="Sylfaen"/>
          <w:sz w:val="24"/>
          <w:szCs w:val="24"/>
          <w:lang w:val="ka-GE"/>
        </w:rPr>
        <w:t>რ</w:t>
      </w:r>
      <w:r w:rsidRPr="00140065">
        <w:rPr>
          <w:rFonts w:ascii="Sylfaen" w:hAnsi="Sylfaen"/>
          <w:sz w:val="24"/>
          <w:szCs w:val="24"/>
          <w:lang w:val="ka-GE"/>
        </w:rPr>
        <w:t>ებული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სახამებელი,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პოვიდონი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და სტეარინის მჟავა.</w:t>
      </w:r>
    </w:p>
    <w:p w14:paraId="7C645A28" w14:textId="082F576C" w:rsidR="00140065" w:rsidRPr="00077A01" w:rsidRDefault="00140065" w:rsidP="00140065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077A01">
        <w:rPr>
          <w:rFonts w:ascii="Sylfaen" w:hAnsi="Sylfaen"/>
          <w:b/>
          <w:sz w:val="24"/>
          <w:szCs w:val="24"/>
          <w:lang w:val="ka-GE"/>
        </w:rPr>
        <w:lastRenderedPageBreak/>
        <w:t>პარამოლანი</w:t>
      </w:r>
      <w:r w:rsidR="00077A01">
        <w:rPr>
          <w:rFonts w:ascii="Sylfaen" w:hAnsi="Sylfaen"/>
          <w:b/>
          <w:sz w:val="24"/>
          <w:szCs w:val="24"/>
          <w:lang w:val="ka-GE"/>
        </w:rPr>
        <w:t>ს</w:t>
      </w:r>
      <w:proofErr w:type="spellEnd"/>
      <w:r w:rsidR="00077A01">
        <w:rPr>
          <w:rFonts w:ascii="Sylfaen" w:hAnsi="Sylfaen"/>
          <w:b/>
          <w:sz w:val="24"/>
          <w:szCs w:val="24"/>
          <w:lang w:val="ka-GE"/>
        </w:rPr>
        <w:t xml:space="preserve"> გარეგნული სახე</w:t>
      </w:r>
      <w:r w:rsidRPr="00077A01">
        <w:rPr>
          <w:rFonts w:ascii="Sylfaen" w:hAnsi="Sylfaen"/>
          <w:b/>
          <w:sz w:val="24"/>
          <w:szCs w:val="24"/>
          <w:lang w:val="ka-GE"/>
        </w:rPr>
        <w:t xml:space="preserve"> და შეფუთვის შემცველობა</w:t>
      </w:r>
    </w:p>
    <w:p w14:paraId="30E398C2" w14:textId="2F05571D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 xml:space="preserve">ტაბლეტები </w:t>
      </w:r>
      <w:r w:rsidR="00077A01">
        <w:rPr>
          <w:rFonts w:ascii="Sylfaen" w:hAnsi="Sylfaen"/>
          <w:sz w:val="24"/>
          <w:szCs w:val="24"/>
          <w:lang w:val="ka-GE"/>
        </w:rPr>
        <w:t>არის თეთრი</w:t>
      </w:r>
      <w:r w:rsidRPr="00140065">
        <w:rPr>
          <w:rFonts w:ascii="Sylfaen" w:hAnsi="Sylfaen"/>
          <w:sz w:val="24"/>
          <w:szCs w:val="24"/>
          <w:lang w:val="ka-GE"/>
        </w:rPr>
        <w:t xml:space="preserve">, მრგვალი და </w:t>
      </w:r>
      <w:r w:rsidR="002F0379">
        <w:rPr>
          <w:rFonts w:ascii="Sylfaen" w:hAnsi="Sylfaen"/>
          <w:sz w:val="24"/>
          <w:szCs w:val="24"/>
          <w:lang w:val="ka-GE"/>
        </w:rPr>
        <w:t xml:space="preserve">ნაჭდევით ცალ მხარეს. </w:t>
      </w:r>
    </w:p>
    <w:p w14:paraId="2668176E" w14:textId="354064BA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 xml:space="preserve">ნაჭდევი </w:t>
      </w:r>
      <w:r w:rsidR="00A40C91">
        <w:rPr>
          <w:rFonts w:ascii="Sylfaen" w:hAnsi="Sylfaen"/>
          <w:sz w:val="24"/>
          <w:szCs w:val="24"/>
          <w:lang w:val="ka-GE"/>
        </w:rPr>
        <w:t>განკუთვნილია</w:t>
      </w:r>
      <w:r w:rsidRPr="00140065">
        <w:rPr>
          <w:rFonts w:ascii="Sylfaen" w:hAnsi="Sylfaen"/>
          <w:sz w:val="24"/>
          <w:szCs w:val="24"/>
          <w:lang w:val="ka-GE"/>
        </w:rPr>
        <w:t xml:space="preserve"> ტაბლეტის გატეხვაში </w:t>
      </w:r>
      <w:r w:rsidR="00A40C91">
        <w:rPr>
          <w:rFonts w:ascii="Sylfaen" w:hAnsi="Sylfaen"/>
          <w:sz w:val="24"/>
          <w:szCs w:val="24"/>
          <w:lang w:val="ka-GE"/>
        </w:rPr>
        <w:t>დახმარების მიზნით</w:t>
      </w:r>
      <w:r w:rsidRPr="00140065">
        <w:rPr>
          <w:rFonts w:ascii="Sylfaen" w:hAnsi="Sylfaen"/>
          <w:sz w:val="24"/>
          <w:szCs w:val="24"/>
          <w:lang w:val="ka-GE"/>
        </w:rPr>
        <w:t xml:space="preserve"> თუ მთლიანად გადაყლაპვა გიჭირთ.</w:t>
      </w:r>
    </w:p>
    <w:p w14:paraId="02579F59" w14:textId="593FB469" w:rsidR="00140065" w:rsidRDefault="007C0FEA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პარამოლანი</w:t>
      </w:r>
      <w:proofErr w:type="spellEnd"/>
      <w:r w:rsidR="00140065" w:rsidRPr="00140065">
        <w:rPr>
          <w:rFonts w:ascii="Sylfaen" w:hAnsi="Sylfaen"/>
          <w:sz w:val="24"/>
          <w:szCs w:val="24"/>
          <w:lang w:val="ka-GE"/>
        </w:rPr>
        <w:t xml:space="preserve"> 500 </w:t>
      </w:r>
      <w:proofErr w:type="spellStart"/>
      <w:r w:rsidR="00140065" w:rsidRPr="00140065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140065" w:rsidRPr="00140065">
        <w:rPr>
          <w:rFonts w:ascii="Sylfaen" w:hAnsi="Sylfaen"/>
          <w:sz w:val="24"/>
          <w:szCs w:val="24"/>
          <w:lang w:val="ka-GE"/>
        </w:rPr>
        <w:t xml:space="preserve"> ტაბლეტები ხელმისაწვდომია 4, 20, 30, 100 ან 500 ტაბლეტი</w:t>
      </w:r>
      <w:r w:rsidR="00A40C91">
        <w:rPr>
          <w:rFonts w:ascii="Sylfaen" w:hAnsi="Sylfaen"/>
          <w:sz w:val="24"/>
          <w:szCs w:val="24"/>
          <w:lang w:val="ka-GE"/>
        </w:rPr>
        <w:t>თ</w:t>
      </w:r>
      <w:r w:rsidR="00140065" w:rsidRPr="00140065">
        <w:rPr>
          <w:rFonts w:ascii="Sylfaen" w:hAnsi="Sylfaen"/>
          <w:sz w:val="24"/>
          <w:szCs w:val="24"/>
          <w:lang w:val="ka-GE"/>
        </w:rPr>
        <w:t xml:space="preserve"> შეფუთვაში (</w:t>
      </w:r>
      <w:r>
        <w:rPr>
          <w:rFonts w:ascii="Sylfaen" w:hAnsi="Sylfaen"/>
          <w:sz w:val="24"/>
          <w:szCs w:val="24"/>
          <w:lang w:val="ka-GE"/>
        </w:rPr>
        <w:t>ჰოსპიტალური</w:t>
      </w:r>
      <w:r w:rsidR="00140065" w:rsidRPr="00140065">
        <w:rPr>
          <w:rFonts w:ascii="Sylfaen" w:hAnsi="Sylfaen"/>
          <w:sz w:val="24"/>
          <w:szCs w:val="24"/>
          <w:lang w:val="ka-GE"/>
        </w:rPr>
        <w:t xml:space="preserve"> შეფუთვა).</w:t>
      </w:r>
    </w:p>
    <w:p w14:paraId="7BF8F483" w14:textId="77777777" w:rsidR="007C0FEA" w:rsidRPr="00140065" w:rsidRDefault="007C0FEA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688B846" w14:textId="15752658" w:rsidR="00140065" w:rsidRPr="007C0FEA" w:rsidRDefault="007C0FEA" w:rsidP="00140065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7C0FEA">
        <w:rPr>
          <w:rFonts w:ascii="Sylfaen" w:hAnsi="Sylfaen"/>
          <w:b/>
          <w:sz w:val="24"/>
          <w:szCs w:val="24"/>
          <w:lang w:val="ka-GE"/>
        </w:rPr>
        <w:t>მარკეტინგის ნებართვის</w:t>
      </w:r>
      <w:r w:rsidR="00140065" w:rsidRPr="007C0FEA">
        <w:rPr>
          <w:rFonts w:ascii="Sylfaen" w:hAnsi="Sylfaen"/>
          <w:b/>
          <w:sz w:val="24"/>
          <w:szCs w:val="24"/>
          <w:lang w:val="ka-GE"/>
        </w:rPr>
        <w:t xml:space="preserve"> მფლობელი და მწარმოებელი</w:t>
      </w:r>
    </w:p>
    <w:p w14:paraId="7612564E" w14:textId="154B867A" w:rsidR="00140065" w:rsidRPr="00340A17" w:rsidRDefault="007C0FEA" w:rsidP="00140065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340A17">
        <w:rPr>
          <w:rFonts w:ascii="Sylfaen" w:hAnsi="Sylfaen"/>
          <w:b/>
          <w:sz w:val="24"/>
          <w:szCs w:val="24"/>
          <w:lang w:val="ka-GE"/>
        </w:rPr>
        <w:t xml:space="preserve">მარკეტინგის ნებართვის </w:t>
      </w:r>
      <w:r w:rsidR="00140065" w:rsidRPr="00340A17">
        <w:rPr>
          <w:rFonts w:ascii="Sylfaen" w:hAnsi="Sylfaen"/>
          <w:b/>
          <w:sz w:val="24"/>
          <w:szCs w:val="24"/>
          <w:lang w:val="ka-GE"/>
        </w:rPr>
        <w:t>მფლობელი</w:t>
      </w:r>
    </w:p>
    <w:p w14:paraId="3885EF70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40065">
        <w:rPr>
          <w:rFonts w:ascii="Sylfaen" w:hAnsi="Sylfaen"/>
          <w:sz w:val="24"/>
          <w:szCs w:val="24"/>
          <w:lang w:val="ka-GE"/>
        </w:rPr>
        <w:t>Medinfar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Consumer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Health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–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Produtos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Farmacêuticos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Lda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>.</w:t>
      </w:r>
    </w:p>
    <w:p w14:paraId="053F7455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 xml:space="preserve">რუა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ჰენრიკე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პაივა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კუსეირო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>, Nº 27</w:t>
      </w:r>
    </w:p>
    <w:p w14:paraId="6E5E8FC8" w14:textId="77777777" w:rsid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>ვენდა ნოვა, 2700-451 ამადორა</w:t>
      </w:r>
    </w:p>
    <w:p w14:paraId="359BEECB" w14:textId="77777777" w:rsidR="00340A17" w:rsidRPr="00140065" w:rsidRDefault="00340A17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CBEE09F" w14:textId="77777777" w:rsidR="00140065" w:rsidRPr="00340A17" w:rsidRDefault="00140065" w:rsidP="00140065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340A17">
        <w:rPr>
          <w:rFonts w:ascii="Sylfaen" w:hAnsi="Sylfaen"/>
          <w:b/>
          <w:sz w:val="24"/>
          <w:szCs w:val="24"/>
          <w:lang w:val="ka-GE"/>
        </w:rPr>
        <w:t>მწარმოებლები:</w:t>
      </w:r>
    </w:p>
    <w:p w14:paraId="01BBFC12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40065">
        <w:rPr>
          <w:rFonts w:ascii="Sylfaen" w:hAnsi="Sylfaen"/>
          <w:sz w:val="24"/>
          <w:szCs w:val="24"/>
          <w:lang w:val="ka-GE"/>
        </w:rPr>
        <w:t>Medinfar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Manufacturing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>, S.A.</w:t>
      </w:r>
    </w:p>
    <w:p w14:paraId="23C1FCE2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40065">
        <w:rPr>
          <w:rFonts w:ascii="Sylfaen" w:hAnsi="Sylfaen"/>
          <w:sz w:val="24"/>
          <w:szCs w:val="24"/>
          <w:lang w:val="ka-GE"/>
        </w:rPr>
        <w:t>Parque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Industrial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Armando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Martins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Tavares</w:t>
      </w:r>
      <w:proofErr w:type="spellEnd"/>
    </w:p>
    <w:p w14:paraId="640F2260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40065">
        <w:rPr>
          <w:rFonts w:ascii="Sylfaen" w:hAnsi="Sylfaen"/>
          <w:sz w:val="24"/>
          <w:szCs w:val="24"/>
          <w:lang w:val="ka-GE"/>
        </w:rPr>
        <w:t>Rua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Outeiro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da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Armada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>, 5</w:t>
      </w:r>
    </w:p>
    <w:p w14:paraId="33A6972A" w14:textId="2DE13F4E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40065">
        <w:rPr>
          <w:rFonts w:ascii="Sylfaen" w:hAnsi="Sylfaen"/>
          <w:sz w:val="24"/>
          <w:szCs w:val="24"/>
          <w:lang w:val="ka-GE"/>
        </w:rPr>
        <w:t>კონდეი</w:t>
      </w:r>
      <w:r w:rsidR="00340A17">
        <w:rPr>
          <w:rFonts w:ascii="Sylfaen" w:hAnsi="Sylfaen"/>
          <w:sz w:val="24"/>
          <w:szCs w:val="24"/>
          <w:lang w:val="ka-GE"/>
        </w:rPr>
        <w:t>შ</w:t>
      </w:r>
      <w:r w:rsidRPr="00140065">
        <w:rPr>
          <w:rFonts w:ascii="Sylfaen" w:hAnsi="Sylfaen"/>
          <w:sz w:val="24"/>
          <w:szCs w:val="24"/>
          <w:lang w:val="ka-GE"/>
        </w:rPr>
        <w:t>ა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>-ა-ნოვა</w:t>
      </w:r>
    </w:p>
    <w:p w14:paraId="1901FB61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 xml:space="preserve">3150-194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სებალი</w:t>
      </w:r>
      <w:proofErr w:type="spellEnd"/>
    </w:p>
    <w:p w14:paraId="7C1578E6" w14:textId="77777777" w:rsid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>პორტუგალია</w:t>
      </w:r>
    </w:p>
    <w:p w14:paraId="4C2934F3" w14:textId="77777777" w:rsidR="006F344B" w:rsidRPr="00140065" w:rsidRDefault="006F344B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8BF8E54" w14:textId="36C53EA7" w:rsidR="00140065" w:rsidRPr="00927F61" w:rsidRDefault="006F344B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3A5EDE">
        <w:rPr>
          <w:rFonts w:ascii="Sylfaen" w:hAnsi="Sylfaen"/>
          <w:b/>
          <w:sz w:val="24"/>
          <w:szCs w:val="24"/>
          <w:lang w:val="ka-GE"/>
        </w:rPr>
        <w:t>შეფუთვის ფურცელ-ჩანართის ბოლო განახლების თარ</w:t>
      </w:r>
      <w:bookmarkStart w:id="2" w:name="_GoBack"/>
      <w:bookmarkEnd w:id="2"/>
      <w:r w:rsidRPr="003A5EDE">
        <w:rPr>
          <w:rFonts w:ascii="Sylfaen" w:hAnsi="Sylfaen"/>
          <w:b/>
          <w:sz w:val="24"/>
          <w:szCs w:val="24"/>
          <w:lang w:val="ka-GE"/>
        </w:rPr>
        <w:t>იღი</w:t>
      </w:r>
      <w:r w:rsidR="00140065" w:rsidRPr="003A5EDE">
        <w:rPr>
          <w:rFonts w:ascii="Sylfaen" w:hAnsi="Sylfaen"/>
          <w:b/>
          <w:sz w:val="24"/>
          <w:szCs w:val="24"/>
          <w:lang w:val="ka-GE"/>
        </w:rPr>
        <w:t>:</w:t>
      </w:r>
      <w:r w:rsidR="00140065" w:rsidRPr="00140065">
        <w:rPr>
          <w:rFonts w:ascii="Sylfaen" w:hAnsi="Sylfaen"/>
          <w:sz w:val="24"/>
          <w:szCs w:val="24"/>
          <w:lang w:val="ka-GE"/>
        </w:rPr>
        <w:t xml:space="preserve"> 02/2025</w:t>
      </w:r>
    </w:p>
    <w:sectPr w:rsidR="00140065" w:rsidRPr="00927F61" w:rsidSect="00C67867">
      <w:pgSz w:w="12240" w:h="15840"/>
      <w:pgMar w:top="990" w:right="1080" w:bottom="117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A2F55"/>
    <w:multiLevelType w:val="hybridMultilevel"/>
    <w:tmpl w:val="04741C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6A5A5D"/>
    <w:multiLevelType w:val="hybridMultilevel"/>
    <w:tmpl w:val="B7C80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F93917"/>
    <w:multiLevelType w:val="hybridMultilevel"/>
    <w:tmpl w:val="E3E2F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163B2"/>
    <w:multiLevelType w:val="hybridMultilevel"/>
    <w:tmpl w:val="CA70CF90"/>
    <w:lvl w:ilvl="0" w:tplc="900CA12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2FB85AE9"/>
    <w:multiLevelType w:val="hybridMultilevel"/>
    <w:tmpl w:val="CE40E490"/>
    <w:lvl w:ilvl="0" w:tplc="B6705F14">
      <w:start w:val="2"/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133206"/>
    <w:multiLevelType w:val="hybridMultilevel"/>
    <w:tmpl w:val="64FA4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28F656">
      <w:numFmt w:val="bullet"/>
      <w:lvlText w:val="•"/>
      <w:lvlJc w:val="left"/>
      <w:pPr>
        <w:ind w:left="1440" w:hanging="360"/>
      </w:pPr>
      <w:rPr>
        <w:rFonts w:ascii="Sylfaen" w:eastAsiaTheme="minorHAnsi" w:hAnsi="Sylfaen" w:cs="Sylfae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BD4DEC"/>
    <w:multiLevelType w:val="hybridMultilevel"/>
    <w:tmpl w:val="1ADA8670"/>
    <w:lvl w:ilvl="0" w:tplc="900CA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F6AE7"/>
    <w:multiLevelType w:val="hybridMultilevel"/>
    <w:tmpl w:val="BE4C0DE8"/>
    <w:lvl w:ilvl="0" w:tplc="B6705F14">
      <w:start w:val="2"/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9C75E7"/>
    <w:multiLevelType w:val="hybridMultilevel"/>
    <w:tmpl w:val="E22AEDC6"/>
    <w:lvl w:ilvl="0" w:tplc="900CA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9642AB"/>
    <w:multiLevelType w:val="hybridMultilevel"/>
    <w:tmpl w:val="CD40A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472A04"/>
    <w:multiLevelType w:val="hybridMultilevel"/>
    <w:tmpl w:val="4B14D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C63DB6"/>
    <w:multiLevelType w:val="hybridMultilevel"/>
    <w:tmpl w:val="3CB42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2F7698"/>
    <w:multiLevelType w:val="hybridMultilevel"/>
    <w:tmpl w:val="0DA83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8A569B"/>
    <w:multiLevelType w:val="hybridMultilevel"/>
    <w:tmpl w:val="E76E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5"/>
  </w:num>
  <w:num w:numId="4">
    <w:abstractNumId w:val="11"/>
  </w:num>
  <w:num w:numId="5">
    <w:abstractNumId w:val="1"/>
  </w:num>
  <w:num w:numId="6">
    <w:abstractNumId w:val="2"/>
  </w:num>
  <w:num w:numId="7">
    <w:abstractNumId w:val="12"/>
  </w:num>
  <w:num w:numId="8">
    <w:abstractNumId w:val="10"/>
  </w:num>
  <w:num w:numId="9">
    <w:abstractNumId w:val="9"/>
  </w:num>
  <w:num w:numId="10">
    <w:abstractNumId w:val="3"/>
  </w:num>
  <w:num w:numId="11">
    <w:abstractNumId w:val="8"/>
  </w:num>
  <w:num w:numId="12">
    <w:abstractNumId w:val="6"/>
  </w:num>
  <w:num w:numId="13">
    <w:abstractNumId w:val="7"/>
  </w:num>
  <w:num w:numId="14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B0C7F"/>
    <w:rsid w:val="00007C77"/>
    <w:rsid w:val="00013689"/>
    <w:rsid w:val="0002152E"/>
    <w:rsid w:val="00025A9F"/>
    <w:rsid w:val="00027CC3"/>
    <w:rsid w:val="000303DE"/>
    <w:rsid w:val="00032A16"/>
    <w:rsid w:val="00035621"/>
    <w:rsid w:val="000363B9"/>
    <w:rsid w:val="000369C6"/>
    <w:rsid w:val="000406B0"/>
    <w:rsid w:val="0004170C"/>
    <w:rsid w:val="000426A4"/>
    <w:rsid w:val="00042E5D"/>
    <w:rsid w:val="00051CE5"/>
    <w:rsid w:val="000527BB"/>
    <w:rsid w:val="00054E2D"/>
    <w:rsid w:val="00055B83"/>
    <w:rsid w:val="00064B02"/>
    <w:rsid w:val="00067E3F"/>
    <w:rsid w:val="00070FA8"/>
    <w:rsid w:val="000710B3"/>
    <w:rsid w:val="00072269"/>
    <w:rsid w:val="0007511C"/>
    <w:rsid w:val="00076F13"/>
    <w:rsid w:val="00077A01"/>
    <w:rsid w:val="00082212"/>
    <w:rsid w:val="0008315F"/>
    <w:rsid w:val="000938A5"/>
    <w:rsid w:val="00093E3F"/>
    <w:rsid w:val="00094543"/>
    <w:rsid w:val="0009497C"/>
    <w:rsid w:val="00094D5F"/>
    <w:rsid w:val="00097E33"/>
    <w:rsid w:val="000A0FF3"/>
    <w:rsid w:val="000A335C"/>
    <w:rsid w:val="000A34C3"/>
    <w:rsid w:val="000A5917"/>
    <w:rsid w:val="000A7C8E"/>
    <w:rsid w:val="000B0911"/>
    <w:rsid w:val="000B1BDE"/>
    <w:rsid w:val="000B1F87"/>
    <w:rsid w:val="000B285E"/>
    <w:rsid w:val="000B4B50"/>
    <w:rsid w:val="000B67D4"/>
    <w:rsid w:val="000B6B49"/>
    <w:rsid w:val="000C5DFE"/>
    <w:rsid w:val="000C6F56"/>
    <w:rsid w:val="000D2564"/>
    <w:rsid w:val="000D2A98"/>
    <w:rsid w:val="000E0524"/>
    <w:rsid w:val="000E1C43"/>
    <w:rsid w:val="000E38A2"/>
    <w:rsid w:val="000E397D"/>
    <w:rsid w:val="000E5FC5"/>
    <w:rsid w:val="000F0093"/>
    <w:rsid w:val="000F03E9"/>
    <w:rsid w:val="000F0DEC"/>
    <w:rsid w:val="000F21EA"/>
    <w:rsid w:val="000F6FED"/>
    <w:rsid w:val="000F70EF"/>
    <w:rsid w:val="001009DC"/>
    <w:rsid w:val="00102FA1"/>
    <w:rsid w:val="00105863"/>
    <w:rsid w:val="0010763A"/>
    <w:rsid w:val="00112180"/>
    <w:rsid w:val="001209F4"/>
    <w:rsid w:val="00121271"/>
    <w:rsid w:val="00130C4C"/>
    <w:rsid w:val="00133425"/>
    <w:rsid w:val="00136060"/>
    <w:rsid w:val="00140065"/>
    <w:rsid w:val="00140BD4"/>
    <w:rsid w:val="00142760"/>
    <w:rsid w:val="001430E4"/>
    <w:rsid w:val="00147B15"/>
    <w:rsid w:val="00147ED5"/>
    <w:rsid w:val="00152224"/>
    <w:rsid w:val="00152C27"/>
    <w:rsid w:val="0015319E"/>
    <w:rsid w:val="00155BB0"/>
    <w:rsid w:val="0015797F"/>
    <w:rsid w:val="00160265"/>
    <w:rsid w:val="00162FA8"/>
    <w:rsid w:val="00174FE2"/>
    <w:rsid w:val="0018270E"/>
    <w:rsid w:val="00182772"/>
    <w:rsid w:val="0018572A"/>
    <w:rsid w:val="00186D8E"/>
    <w:rsid w:val="001904A2"/>
    <w:rsid w:val="00194AE8"/>
    <w:rsid w:val="00195FB1"/>
    <w:rsid w:val="00197877"/>
    <w:rsid w:val="001A0623"/>
    <w:rsid w:val="001A37D0"/>
    <w:rsid w:val="001A4677"/>
    <w:rsid w:val="001A4730"/>
    <w:rsid w:val="001B19DC"/>
    <w:rsid w:val="001B1CE2"/>
    <w:rsid w:val="001B353E"/>
    <w:rsid w:val="001B68FF"/>
    <w:rsid w:val="001C0792"/>
    <w:rsid w:val="001C0D9E"/>
    <w:rsid w:val="001C155E"/>
    <w:rsid w:val="001C40CC"/>
    <w:rsid w:val="001C4D3A"/>
    <w:rsid w:val="001C77BE"/>
    <w:rsid w:val="001D1A2C"/>
    <w:rsid w:val="001D1B5A"/>
    <w:rsid w:val="001D717A"/>
    <w:rsid w:val="001E5F46"/>
    <w:rsid w:val="001F1C28"/>
    <w:rsid w:val="00206DD2"/>
    <w:rsid w:val="002139F1"/>
    <w:rsid w:val="00217857"/>
    <w:rsid w:val="00220702"/>
    <w:rsid w:val="0022154F"/>
    <w:rsid w:val="00223173"/>
    <w:rsid w:val="002276C4"/>
    <w:rsid w:val="00240501"/>
    <w:rsid w:val="00246762"/>
    <w:rsid w:val="0024680A"/>
    <w:rsid w:val="00252A30"/>
    <w:rsid w:val="00254EDB"/>
    <w:rsid w:val="00257574"/>
    <w:rsid w:val="0026476F"/>
    <w:rsid w:val="00266A01"/>
    <w:rsid w:val="00276E1F"/>
    <w:rsid w:val="00281301"/>
    <w:rsid w:val="00283DD6"/>
    <w:rsid w:val="00293357"/>
    <w:rsid w:val="00294C56"/>
    <w:rsid w:val="002967D8"/>
    <w:rsid w:val="00296CEE"/>
    <w:rsid w:val="002A352E"/>
    <w:rsid w:val="002A39CF"/>
    <w:rsid w:val="002A3C70"/>
    <w:rsid w:val="002B01FD"/>
    <w:rsid w:val="002B2154"/>
    <w:rsid w:val="002B3A57"/>
    <w:rsid w:val="002B5238"/>
    <w:rsid w:val="002B5C0A"/>
    <w:rsid w:val="002B62A2"/>
    <w:rsid w:val="002B6506"/>
    <w:rsid w:val="002B66E9"/>
    <w:rsid w:val="002C08B4"/>
    <w:rsid w:val="002C28E6"/>
    <w:rsid w:val="002C3943"/>
    <w:rsid w:val="002C3DA2"/>
    <w:rsid w:val="002C4A6D"/>
    <w:rsid w:val="002C6D3D"/>
    <w:rsid w:val="002D59F0"/>
    <w:rsid w:val="002F0379"/>
    <w:rsid w:val="002F212E"/>
    <w:rsid w:val="002F62BA"/>
    <w:rsid w:val="003017B7"/>
    <w:rsid w:val="00302B86"/>
    <w:rsid w:val="003041DE"/>
    <w:rsid w:val="00307A4C"/>
    <w:rsid w:val="003109EE"/>
    <w:rsid w:val="00312223"/>
    <w:rsid w:val="003127F2"/>
    <w:rsid w:val="00312CA0"/>
    <w:rsid w:val="00315EDB"/>
    <w:rsid w:val="00316E97"/>
    <w:rsid w:val="003178B7"/>
    <w:rsid w:val="003225C0"/>
    <w:rsid w:val="00323AE1"/>
    <w:rsid w:val="0032576A"/>
    <w:rsid w:val="00327047"/>
    <w:rsid w:val="003271D2"/>
    <w:rsid w:val="00327DB3"/>
    <w:rsid w:val="00333BAA"/>
    <w:rsid w:val="00340A17"/>
    <w:rsid w:val="00342E4F"/>
    <w:rsid w:val="00346714"/>
    <w:rsid w:val="0034671D"/>
    <w:rsid w:val="00347A6F"/>
    <w:rsid w:val="0036087D"/>
    <w:rsid w:val="003613A3"/>
    <w:rsid w:val="0036457D"/>
    <w:rsid w:val="0036467E"/>
    <w:rsid w:val="00364B05"/>
    <w:rsid w:val="00370067"/>
    <w:rsid w:val="00370BD0"/>
    <w:rsid w:val="003735B4"/>
    <w:rsid w:val="00377879"/>
    <w:rsid w:val="00380341"/>
    <w:rsid w:val="00382C2D"/>
    <w:rsid w:val="00382C89"/>
    <w:rsid w:val="00384CF7"/>
    <w:rsid w:val="0038756E"/>
    <w:rsid w:val="00391D78"/>
    <w:rsid w:val="003938FB"/>
    <w:rsid w:val="00396B3D"/>
    <w:rsid w:val="00396F3E"/>
    <w:rsid w:val="0039790A"/>
    <w:rsid w:val="003A2435"/>
    <w:rsid w:val="003A2F46"/>
    <w:rsid w:val="003A5EDE"/>
    <w:rsid w:val="003B0357"/>
    <w:rsid w:val="003B2EB8"/>
    <w:rsid w:val="003B4373"/>
    <w:rsid w:val="003B43C9"/>
    <w:rsid w:val="003C1119"/>
    <w:rsid w:val="003C2E95"/>
    <w:rsid w:val="003C4B66"/>
    <w:rsid w:val="003C4CB6"/>
    <w:rsid w:val="003C6290"/>
    <w:rsid w:val="003C6FB2"/>
    <w:rsid w:val="003C7B0B"/>
    <w:rsid w:val="003D64BE"/>
    <w:rsid w:val="003E14A4"/>
    <w:rsid w:val="003E57E8"/>
    <w:rsid w:val="003E7C4B"/>
    <w:rsid w:val="003F094D"/>
    <w:rsid w:val="004028B6"/>
    <w:rsid w:val="004030CC"/>
    <w:rsid w:val="00403C89"/>
    <w:rsid w:val="0041511B"/>
    <w:rsid w:val="00420A29"/>
    <w:rsid w:val="00422474"/>
    <w:rsid w:val="00425A53"/>
    <w:rsid w:val="00430DAA"/>
    <w:rsid w:val="0043305E"/>
    <w:rsid w:val="00434CD2"/>
    <w:rsid w:val="00435F4A"/>
    <w:rsid w:val="00437D34"/>
    <w:rsid w:val="0044019B"/>
    <w:rsid w:val="00440B00"/>
    <w:rsid w:val="004442B7"/>
    <w:rsid w:val="004454CE"/>
    <w:rsid w:val="004455EF"/>
    <w:rsid w:val="0044730C"/>
    <w:rsid w:val="00450079"/>
    <w:rsid w:val="004526C0"/>
    <w:rsid w:val="00453EFB"/>
    <w:rsid w:val="00460E1C"/>
    <w:rsid w:val="004613F0"/>
    <w:rsid w:val="0046158F"/>
    <w:rsid w:val="00461B9E"/>
    <w:rsid w:val="0046408D"/>
    <w:rsid w:val="0046589A"/>
    <w:rsid w:val="00471AD7"/>
    <w:rsid w:val="004720E6"/>
    <w:rsid w:val="004760B9"/>
    <w:rsid w:val="00480FC3"/>
    <w:rsid w:val="004813F6"/>
    <w:rsid w:val="0048179D"/>
    <w:rsid w:val="0048302F"/>
    <w:rsid w:val="004854BD"/>
    <w:rsid w:val="00487A57"/>
    <w:rsid w:val="00490854"/>
    <w:rsid w:val="00491F7C"/>
    <w:rsid w:val="0049396E"/>
    <w:rsid w:val="004960FF"/>
    <w:rsid w:val="004A1227"/>
    <w:rsid w:val="004A76D4"/>
    <w:rsid w:val="004A7907"/>
    <w:rsid w:val="004B075E"/>
    <w:rsid w:val="004B097C"/>
    <w:rsid w:val="004B4609"/>
    <w:rsid w:val="004C000A"/>
    <w:rsid w:val="004C7E2F"/>
    <w:rsid w:val="004D1487"/>
    <w:rsid w:val="004D29F2"/>
    <w:rsid w:val="004D5EBC"/>
    <w:rsid w:val="004D6CC0"/>
    <w:rsid w:val="004E40C7"/>
    <w:rsid w:val="004E7B53"/>
    <w:rsid w:val="004F4526"/>
    <w:rsid w:val="004F4DE7"/>
    <w:rsid w:val="004F5722"/>
    <w:rsid w:val="004F7EA8"/>
    <w:rsid w:val="0050486C"/>
    <w:rsid w:val="005076AF"/>
    <w:rsid w:val="00510514"/>
    <w:rsid w:val="00515702"/>
    <w:rsid w:val="005214D8"/>
    <w:rsid w:val="005222BB"/>
    <w:rsid w:val="0052405F"/>
    <w:rsid w:val="00525CAF"/>
    <w:rsid w:val="00526507"/>
    <w:rsid w:val="0053133B"/>
    <w:rsid w:val="005345F3"/>
    <w:rsid w:val="0053589B"/>
    <w:rsid w:val="00543E46"/>
    <w:rsid w:val="00546615"/>
    <w:rsid w:val="005503BE"/>
    <w:rsid w:val="00552D4C"/>
    <w:rsid w:val="00553EB7"/>
    <w:rsid w:val="0055449A"/>
    <w:rsid w:val="00562EF7"/>
    <w:rsid w:val="00564BA9"/>
    <w:rsid w:val="00567DF6"/>
    <w:rsid w:val="00572B4E"/>
    <w:rsid w:val="00581DB0"/>
    <w:rsid w:val="0058637C"/>
    <w:rsid w:val="005876FE"/>
    <w:rsid w:val="00592940"/>
    <w:rsid w:val="00595EEB"/>
    <w:rsid w:val="005A0438"/>
    <w:rsid w:val="005A1D63"/>
    <w:rsid w:val="005A39E2"/>
    <w:rsid w:val="005A4B45"/>
    <w:rsid w:val="005A6592"/>
    <w:rsid w:val="005A767C"/>
    <w:rsid w:val="005A7C74"/>
    <w:rsid w:val="005B0242"/>
    <w:rsid w:val="005B089D"/>
    <w:rsid w:val="005B44F7"/>
    <w:rsid w:val="005C33D1"/>
    <w:rsid w:val="005C74F8"/>
    <w:rsid w:val="005C77CD"/>
    <w:rsid w:val="005D454A"/>
    <w:rsid w:val="005D71E5"/>
    <w:rsid w:val="005D7770"/>
    <w:rsid w:val="005E0444"/>
    <w:rsid w:val="005E0ABA"/>
    <w:rsid w:val="005E22E5"/>
    <w:rsid w:val="005E3E12"/>
    <w:rsid w:val="005E719A"/>
    <w:rsid w:val="005E7D3D"/>
    <w:rsid w:val="005F2C19"/>
    <w:rsid w:val="005F3F8A"/>
    <w:rsid w:val="00601063"/>
    <w:rsid w:val="00602C2F"/>
    <w:rsid w:val="006060AF"/>
    <w:rsid w:val="00612525"/>
    <w:rsid w:val="006129A2"/>
    <w:rsid w:val="00612BE1"/>
    <w:rsid w:val="00614611"/>
    <w:rsid w:val="00615D00"/>
    <w:rsid w:val="00620BBC"/>
    <w:rsid w:val="0062151C"/>
    <w:rsid w:val="00621998"/>
    <w:rsid w:val="00621A19"/>
    <w:rsid w:val="00627109"/>
    <w:rsid w:val="00630723"/>
    <w:rsid w:val="00635C2D"/>
    <w:rsid w:val="006451EA"/>
    <w:rsid w:val="00646C7A"/>
    <w:rsid w:val="00647456"/>
    <w:rsid w:val="0065240B"/>
    <w:rsid w:val="00652907"/>
    <w:rsid w:val="00657575"/>
    <w:rsid w:val="00662082"/>
    <w:rsid w:val="00667A1A"/>
    <w:rsid w:val="0067136B"/>
    <w:rsid w:val="0067610A"/>
    <w:rsid w:val="00686D8F"/>
    <w:rsid w:val="00691972"/>
    <w:rsid w:val="00694A32"/>
    <w:rsid w:val="006961E8"/>
    <w:rsid w:val="00696215"/>
    <w:rsid w:val="00696568"/>
    <w:rsid w:val="0069750B"/>
    <w:rsid w:val="00697E7C"/>
    <w:rsid w:val="006A00CE"/>
    <w:rsid w:val="006A2B2D"/>
    <w:rsid w:val="006A4D34"/>
    <w:rsid w:val="006A53CB"/>
    <w:rsid w:val="006B09C6"/>
    <w:rsid w:val="006B7975"/>
    <w:rsid w:val="006C0E2E"/>
    <w:rsid w:val="006C24DC"/>
    <w:rsid w:val="006D1392"/>
    <w:rsid w:val="006D414F"/>
    <w:rsid w:val="006D5B7C"/>
    <w:rsid w:val="006E036C"/>
    <w:rsid w:val="006E04F7"/>
    <w:rsid w:val="006E0744"/>
    <w:rsid w:val="006E0FB8"/>
    <w:rsid w:val="006E17AD"/>
    <w:rsid w:val="006E2F7B"/>
    <w:rsid w:val="006E4DA1"/>
    <w:rsid w:val="006E7EC4"/>
    <w:rsid w:val="006F3362"/>
    <w:rsid w:val="006F344B"/>
    <w:rsid w:val="006F4C2E"/>
    <w:rsid w:val="006F72EA"/>
    <w:rsid w:val="00700E34"/>
    <w:rsid w:val="0070247A"/>
    <w:rsid w:val="00702D7D"/>
    <w:rsid w:val="00703282"/>
    <w:rsid w:val="007032F1"/>
    <w:rsid w:val="0070516C"/>
    <w:rsid w:val="00712C42"/>
    <w:rsid w:val="0071322B"/>
    <w:rsid w:val="00714F33"/>
    <w:rsid w:val="0072293D"/>
    <w:rsid w:val="00726311"/>
    <w:rsid w:val="007267F5"/>
    <w:rsid w:val="00731BDA"/>
    <w:rsid w:val="00743F3F"/>
    <w:rsid w:val="00746C2D"/>
    <w:rsid w:val="007519C1"/>
    <w:rsid w:val="00752DB9"/>
    <w:rsid w:val="00754814"/>
    <w:rsid w:val="007550F7"/>
    <w:rsid w:val="00756404"/>
    <w:rsid w:val="007610B6"/>
    <w:rsid w:val="00763119"/>
    <w:rsid w:val="00763189"/>
    <w:rsid w:val="007663B8"/>
    <w:rsid w:val="00771A1C"/>
    <w:rsid w:val="0077311E"/>
    <w:rsid w:val="00775AB9"/>
    <w:rsid w:val="007772FD"/>
    <w:rsid w:val="007778BC"/>
    <w:rsid w:val="00783F65"/>
    <w:rsid w:val="00784079"/>
    <w:rsid w:val="00785485"/>
    <w:rsid w:val="007854DE"/>
    <w:rsid w:val="00794A0A"/>
    <w:rsid w:val="007957D0"/>
    <w:rsid w:val="0079621B"/>
    <w:rsid w:val="007B1939"/>
    <w:rsid w:val="007B4B9E"/>
    <w:rsid w:val="007B6AA3"/>
    <w:rsid w:val="007B7E31"/>
    <w:rsid w:val="007C0FEA"/>
    <w:rsid w:val="007D3B1A"/>
    <w:rsid w:val="007E1068"/>
    <w:rsid w:val="007E2E6E"/>
    <w:rsid w:val="007E4CE3"/>
    <w:rsid w:val="007E6959"/>
    <w:rsid w:val="007E74E0"/>
    <w:rsid w:val="007F0099"/>
    <w:rsid w:val="007F24F4"/>
    <w:rsid w:val="007F52C0"/>
    <w:rsid w:val="00801DB1"/>
    <w:rsid w:val="00806A12"/>
    <w:rsid w:val="008100D2"/>
    <w:rsid w:val="008122BD"/>
    <w:rsid w:val="00812698"/>
    <w:rsid w:val="00812A63"/>
    <w:rsid w:val="00812D4D"/>
    <w:rsid w:val="00817095"/>
    <w:rsid w:val="00820405"/>
    <w:rsid w:val="00822B3A"/>
    <w:rsid w:val="008304BD"/>
    <w:rsid w:val="008340EF"/>
    <w:rsid w:val="00840030"/>
    <w:rsid w:val="00840E6B"/>
    <w:rsid w:val="00842271"/>
    <w:rsid w:val="00842E25"/>
    <w:rsid w:val="00843AF6"/>
    <w:rsid w:val="00845041"/>
    <w:rsid w:val="008502E5"/>
    <w:rsid w:val="0085145D"/>
    <w:rsid w:val="00853956"/>
    <w:rsid w:val="0085475E"/>
    <w:rsid w:val="008619B7"/>
    <w:rsid w:val="00862A41"/>
    <w:rsid w:val="008671E1"/>
    <w:rsid w:val="0087064E"/>
    <w:rsid w:val="008716D7"/>
    <w:rsid w:val="0087278D"/>
    <w:rsid w:val="0087346A"/>
    <w:rsid w:val="008758BE"/>
    <w:rsid w:val="00876A80"/>
    <w:rsid w:val="00876FB0"/>
    <w:rsid w:val="00880324"/>
    <w:rsid w:val="00885886"/>
    <w:rsid w:val="00886C41"/>
    <w:rsid w:val="00894250"/>
    <w:rsid w:val="008953D0"/>
    <w:rsid w:val="0089556F"/>
    <w:rsid w:val="008966EF"/>
    <w:rsid w:val="00897D09"/>
    <w:rsid w:val="008A2C27"/>
    <w:rsid w:val="008A3014"/>
    <w:rsid w:val="008A45B8"/>
    <w:rsid w:val="008B3208"/>
    <w:rsid w:val="008B34E1"/>
    <w:rsid w:val="008B6143"/>
    <w:rsid w:val="008B6965"/>
    <w:rsid w:val="008B71BD"/>
    <w:rsid w:val="008C3881"/>
    <w:rsid w:val="008C4C63"/>
    <w:rsid w:val="008C5865"/>
    <w:rsid w:val="008C7AFC"/>
    <w:rsid w:val="008D0CE0"/>
    <w:rsid w:val="008D4829"/>
    <w:rsid w:val="008E01F5"/>
    <w:rsid w:val="008E14E7"/>
    <w:rsid w:val="008E2705"/>
    <w:rsid w:val="008E7481"/>
    <w:rsid w:val="008F1A05"/>
    <w:rsid w:val="008F397B"/>
    <w:rsid w:val="0090064C"/>
    <w:rsid w:val="00901F4B"/>
    <w:rsid w:val="0090259C"/>
    <w:rsid w:val="00902966"/>
    <w:rsid w:val="009051A5"/>
    <w:rsid w:val="009057C1"/>
    <w:rsid w:val="00906D6E"/>
    <w:rsid w:val="00913D47"/>
    <w:rsid w:val="00914B29"/>
    <w:rsid w:val="00916AE2"/>
    <w:rsid w:val="00917A18"/>
    <w:rsid w:val="00923136"/>
    <w:rsid w:val="00924ECD"/>
    <w:rsid w:val="00927F61"/>
    <w:rsid w:val="00930390"/>
    <w:rsid w:val="00930C4B"/>
    <w:rsid w:val="0093199B"/>
    <w:rsid w:val="00932580"/>
    <w:rsid w:val="00932E9B"/>
    <w:rsid w:val="00933D65"/>
    <w:rsid w:val="009371E6"/>
    <w:rsid w:val="0094438E"/>
    <w:rsid w:val="00946157"/>
    <w:rsid w:val="00946EFB"/>
    <w:rsid w:val="00953158"/>
    <w:rsid w:val="00961527"/>
    <w:rsid w:val="00964BE6"/>
    <w:rsid w:val="00970893"/>
    <w:rsid w:val="00980033"/>
    <w:rsid w:val="00984C00"/>
    <w:rsid w:val="0098634A"/>
    <w:rsid w:val="0098733F"/>
    <w:rsid w:val="00990B51"/>
    <w:rsid w:val="009935AB"/>
    <w:rsid w:val="0099448B"/>
    <w:rsid w:val="00995314"/>
    <w:rsid w:val="00997B00"/>
    <w:rsid w:val="009A25F9"/>
    <w:rsid w:val="009A4F91"/>
    <w:rsid w:val="009B395D"/>
    <w:rsid w:val="009B5A75"/>
    <w:rsid w:val="009C3543"/>
    <w:rsid w:val="009D37B0"/>
    <w:rsid w:val="009D37E8"/>
    <w:rsid w:val="009D779E"/>
    <w:rsid w:val="009E0104"/>
    <w:rsid w:val="009E0CE6"/>
    <w:rsid w:val="009E3284"/>
    <w:rsid w:val="009E3CA1"/>
    <w:rsid w:val="009E62C4"/>
    <w:rsid w:val="009F4373"/>
    <w:rsid w:val="009F4D55"/>
    <w:rsid w:val="009F60D9"/>
    <w:rsid w:val="009F6414"/>
    <w:rsid w:val="009F6522"/>
    <w:rsid w:val="00A05228"/>
    <w:rsid w:val="00A066D3"/>
    <w:rsid w:val="00A0701F"/>
    <w:rsid w:val="00A111E2"/>
    <w:rsid w:val="00A11E45"/>
    <w:rsid w:val="00A149D7"/>
    <w:rsid w:val="00A232AF"/>
    <w:rsid w:val="00A31850"/>
    <w:rsid w:val="00A350BA"/>
    <w:rsid w:val="00A3732E"/>
    <w:rsid w:val="00A40C91"/>
    <w:rsid w:val="00A428C5"/>
    <w:rsid w:val="00A42F2E"/>
    <w:rsid w:val="00A47086"/>
    <w:rsid w:val="00A4757C"/>
    <w:rsid w:val="00A501FF"/>
    <w:rsid w:val="00A5378D"/>
    <w:rsid w:val="00A5418F"/>
    <w:rsid w:val="00A566FE"/>
    <w:rsid w:val="00A56A24"/>
    <w:rsid w:val="00A607FB"/>
    <w:rsid w:val="00A61757"/>
    <w:rsid w:val="00A6382C"/>
    <w:rsid w:val="00A64371"/>
    <w:rsid w:val="00A64726"/>
    <w:rsid w:val="00A65BF5"/>
    <w:rsid w:val="00A65DFD"/>
    <w:rsid w:val="00A72A12"/>
    <w:rsid w:val="00A72B1C"/>
    <w:rsid w:val="00A745B4"/>
    <w:rsid w:val="00A75051"/>
    <w:rsid w:val="00A80316"/>
    <w:rsid w:val="00A86DDA"/>
    <w:rsid w:val="00A87355"/>
    <w:rsid w:val="00A8735C"/>
    <w:rsid w:val="00A87D32"/>
    <w:rsid w:val="00A90525"/>
    <w:rsid w:val="00A93B30"/>
    <w:rsid w:val="00A97EC7"/>
    <w:rsid w:val="00AA067A"/>
    <w:rsid w:val="00AA24B2"/>
    <w:rsid w:val="00AA3ABB"/>
    <w:rsid w:val="00AA6C77"/>
    <w:rsid w:val="00AA78FA"/>
    <w:rsid w:val="00AB05FD"/>
    <w:rsid w:val="00AB0F12"/>
    <w:rsid w:val="00AB51CA"/>
    <w:rsid w:val="00AB7D5B"/>
    <w:rsid w:val="00AC43D5"/>
    <w:rsid w:val="00AD0137"/>
    <w:rsid w:val="00AD0B78"/>
    <w:rsid w:val="00AD12A1"/>
    <w:rsid w:val="00AD60BC"/>
    <w:rsid w:val="00AD6736"/>
    <w:rsid w:val="00AE1E9D"/>
    <w:rsid w:val="00AE1FC5"/>
    <w:rsid w:val="00AE37B7"/>
    <w:rsid w:val="00AE3A6B"/>
    <w:rsid w:val="00AE7048"/>
    <w:rsid w:val="00AF0A9F"/>
    <w:rsid w:val="00B01158"/>
    <w:rsid w:val="00B01170"/>
    <w:rsid w:val="00B019A2"/>
    <w:rsid w:val="00B0211D"/>
    <w:rsid w:val="00B10A1D"/>
    <w:rsid w:val="00B21D9D"/>
    <w:rsid w:val="00B24DF0"/>
    <w:rsid w:val="00B25BBC"/>
    <w:rsid w:val="00B305DE"/>
    <w:rsid w:val="00B31485"/>
    <w:rsid w:val="00B32139"/>
    <w:rsid w:val="00B359F0"/>
    <w:rsid w:val="00B35AB5"/>
    <w:rsid w:val="00B36638"/>
    <w:rsid w:val="00B37888"/>
    <w:rsid w:val="00B44117"/>
    <w:rsid w:val="00B4541A"/>
    <w:rsid w:val="00B45FB2"/>
    <w:rsid w:val="00B467B1"/>
    <w:rsid w:val="00B51B94"/>
    <w:rsid w:val="00B54C0D"/>
    <w:rsid w:val="00B55B76"/>
    <w:rsid w:val="00B60272"/>
    <w:rsid w:val="00B632CC"/>
    <w:rsid w:val="00B63C3A"/>
    <w:rsid w:val="00B700AA"/>
    <w:rsid w:val="00B7233D"/>
    <w:rsid w:val="00B75BB9"/>
    <w:rsid w:val="00B81B4D"/>
    <w:rsid w:val="00B828E1"/>
    <w:rsid w:val="00B840E6"/>
    <w:rsid w:val="00B8603F"/>
    <w:rsid w:val="00B87939"/>
    <w:rsid w:val="00B91045"/>
    <w:rsid w:val="00B91850"/>
    <w:rsid w:val="00BA3208"/>
    <w:rsid w:val="00BA3D86"/>
    <w:rsid w:val="00BA4594"/>
    <w:rsid w:val="00BA4625"/>
    <w:rsid w:val="00BB07E1"/>
    <w:rsid w:val="00BB4F71"/>
    <w:rsid w:val="00BB79F9"/>
    <w:rsid w:val="00BB7B42"/>
    <w:rsid w:val="00BC01E7"/>
    <w:rsid w:val="00BD5AC2"/>
    <w:rsid w:val="00BD5D70"/>
    <w:rsid w:val="00BE131B"/>
    <w:rsid w:val="00BE2180"/>
    <w:rsid w:val="00BE239D"/>
    <w:rsid w:val="00BE28A0"/>
    <w:rsid w:val="00BE3244"/>
    <w:rsid w:val="00BE54E5"/>
    <w:rsid w:val="00BE57B8"/>
    <w:rsid w:val="00BE7C25"/>
    <w:rsid w:val="00BF137B"/>
    <w:rsid w:val="00BF1732"/>
    <w:rsid w:val="00BF1949"/>
    <w:rsid w:val="00BF3D9C"/>
    <w:rsid w:val="00BF732F"/>
    <w:rsid w:val="00C017D0"/>
    <w:rsid w:val="00C02A3C"/>
    <w:rsid w:val="00C0381A"/>
    <w:rsid w:val="00C04A61"/>
    <w:rsid w:val="00C0774A"/>
    <w:rsid w:val="00C13A65"/>
    <w:rsid w:val="00C15A6A"/>
    <w:rsid w:val="00C20A36"/>
    <w:rsid w:val="00C2344F"/>
    <w:rsid w:val="00C25866"/>
    <w:rsid w:val="00C26806"/>
    <w:rsid w:val="00C27419"/>
    <w:rsid w:val="00C27431"/>
    <w:rsid w:val="00C27691"/>
    <w:rsid w:val="00C3081D"/>
    <w:rsid w:val="00C340C0"/>
    <w:rsid w:val="00C36ADD"/>
    <w:rsid w:val="00C42A00"/>
    <w:rsid w:val="00C43AEE"/>
    <w:rsid w:val="00C44F9F"/>
    <w:rsid w:val="00C5336F"/>
    <w:rsid w:val="00C5435C"/>
    <w:rsid w:val="00C54C4E"/>
    <w:rsid w:val="00C57C6B"/>
    <w:rsid w:val="00C57E5E"/>
    <w:rsid w:val="00C663D0"/>
    <w:rsid w:val="00C67867"/>
    <w:rsid w:val="00C7026A"/>
    <w:rsid w:val="00C7204B"/>
    <w:rsid w:val="00C74F22"/>
    <w:rsid w:val="00C7595C"/>
    <w:rsid w:val="00C842A1"/>
    <w:rsid w:val="00C85960"/>
    <w:rsid w:val="00C90767"/>
    <w:rsid w:val="00C91080"/>
    <w:rsid w:val="00C91102"/>
    <w:rsid w:val="00CA0828"/>
    <w:rsid w:val="00CA2581"/>
    <w:rsid w:val="00CA3B9C"/>
    <w:rsid w:val="00CB1875"/>
    <w:rsid w:val="00CB7388"/>
    <w:rsid w:val="00CC675F"/>
    <w:rsid w:val="00CC7B9C"/>
    <w:rsid w:val="00CD00A1"/>
    <w:rsid w:val="00CD1297"/>
    <w:rsid w:val="00CD2FFA"/>
    <w:rsid w:val="00CD3E1F"/>
    <w:rsid w:val="00CD4BCB"/>
    <w:rsid w:val="00CD77E0"/>
    <w:rsid w:val="00CE2A92"/>
    <w:rsid w:val="00CE62E4"/>
    <w:rsid w:val="00CF61A1"/>
    <w:rsid w:val="00CF72F4"/>
    <w:rsid w:val="00CF75F9"/>
    <w:rsid w:val="00D01984"/>
    <w:rsid w:val="00D01DD6"/>
    <w:rsid w:val="00D03E81"/>
    <w:rsid w:val="00D060D4"/>
    <w:rsid w:val="00D06C29"/>
    <w:rsid w:val="00D06DFA"/>
    <w:rsid w:val="00D1186E"/>
    <w:rsid w:val="00D1387A"/>
    <w:rsid w:val="00D14099"/>
    <w:rsid w:val="00D15EB2"/>
    <w:rsid w:val="00D21323"/>
    <w:rsid w:val="00D2453F"/>
    <w:rsid w:val="00D31A74"/>
    <w:rsid w:val="00D33D9F"/>
    <w:rsid w:val="00D35873"/>
    <w:rsid w:val="00D371B0"/>
    <w:rsid w:val="00D378DC"/>
    <w:rsid w:val="00D46C72"/>
    <w:rsid w:val="00D5000A"/>
    <w:rsid w:val="00D52DFE"/>
    <w:rsid w:val="00D56AD3"/>
    <w:rsid w:val="00D61319"/>
    <w:rsid w:val="00D617C9"/>
    <w:rsid w:val="00D6607B"/>
    <w:rsid w:val="00D703EE"/>
    <w:rsid w:val="00D71B02"/>
    <w:rsid w:val="00D74FC5"/>
    <w:rsid w:val="00D7718A"/>
    <w:rsid w:val="00D7771A"/>
    <w:rsid w:val="00D821A2"/>
    <w:rsid w:val="00D82D0B"/>
    <w:rsid w:val="00D85974"/>
    <w:rsid w:val="00D87313"/>
    <w:rsid w:val="00D92F2E"/>
    <w:rsid w:val="00D93E70"/>
    <w:rsid w:val="00DA1EB3"/>
    <w:rsid w:val="00DA29C3"/>
    <w:rsid w:val="00DB0922"/>
    <w:rsid w:val="00DB1A02"/>
    <w:rsid w:val="00DB1E69"/>
    <w:rsid w:val="00DB2C92"/>
    <w:rsid w:val="00DB6124"/>
    <w:rsid w:val="00DB6DC8"/>
    <w:rsid w:val="00DC0C61"/>
    <w:rsid w:val="00DC0D57"/>
    <w:rsid w:val="00DC2DEF"/>
    <w:rsid w:val="00DC4356"/>
    <w:rsid w:val="00DD0A83"/>
    <w:rsid w:val="00DD1F63"/>
    <w:rsid w:val="00DD2429"/>
    <w:rsid w:val="00DD56C1"/>
    <w:rsid w:val="00DE124E"/>
    <w:rsid w:val="00DE5F17"/>
    <w:rsid w:val="00DF06C8"/>
    <w:rsid w:val="00DF1BEA"/>
    <w:rsid w:val="00DF1D0A"/>
    <w:rsid w:val="00DF2D93"/>
    <w:rsid w:val="00DF554C"/>
    <w:rsid w:val="00E0006B"/>
    <w:rsid w:val="00E02F9C"/>
    <w:rsid w:val="00E11506"/>
    <w:rsid w:val="00E15693"/>
    <w:rsid w:val="00E20911"/>
    <w:rsid w:val="00E209C2"/>
    <w:rsid w:val="00E2229A"/>
    <w:rsid w:val="00E325E3"/>
    <w:rsid w:val="00E32CCE"/>
    <w:rsid w:val="00E33700"/>
    <w:rsid w:val="00E3511E"/>
    <w:rsid w:val="00E3740A"/>
    <w:rsid w:val="00E428CC"/>
    <w:rsid w:val="00E45AAA"/>
    <w:rsid w:val="00E477B3"/>
    <w:rsid w:val="00E479CE"/>
    <w:rsid w:val="00E52934"/>
    <w:rsid w:val="00E564FC"/>
    <w:rsid w:val="00E60808"/>
    <w:rsid w:val="00E624CF"/>
    <w:rsid w:val="00E63539"/>
    <w:rsid w:val="00E63A90"/>
    <w:rsid w:val="00E70E49"/>
    <w:rsid w:val="00E71D4D"/>
    <w:rsid w:val="00E72665"/>
    <w:rsid w:val="00E74918"/>
    <w:rsid w:val="00E76055"/>
    <w:rsid w:val="00E77E60"/>
    <w:rsid w:val="00E8677D"/>
    <w:rsid w:val="00E86EB4"/>
    <w:rsid w:val="00E90C43"/>
    <w:rsid w:val="00E92B36"/>
    <w:rsid w:val="00E94208"/>
    <w:rsid w:val="00E94380"/>
    <w:rsid w:val="00E95633"/>
    <w:rsid w:val="00EA0512"/>
    <w:rsid w:val="00EA4560"/>
    <w:rsid w:val="00EB3957"/>
    <w:rsid w:val="00EB3A4D"/>
    <w:rsid w:val="00EB50F7"/>
    <w:rsid w:val="00EB6DA7"/>
    <w:rsid w:val="00EC227F"/>
    <w:rsid w:val="00EC4692"/>
    <w:rsid w:val="00EC6A67"/>
    <w:rsid w:val="00EC76B9"/>
    <w:rsid w:val="00ED12D6"/>
    <w:rsid w:val="00ED346A"/>
    <w:rsid w:val="00ED3744"/>
    <w:rsid w:val="00EE03F9"/>
    <w:rsid w:val="00EE0576"/>
    <w:rsid w:val="00EE0859"/>
    <w:rsid w:val="00EE1962"/>
    <w:rsid w:val="00EE1D22"/>
    <w:rsid w:val="00EE2D84"/>
    <w:rsid w:val="00EF18F0"/>
    <w:rsid w:val="00EF204D"/>
    <w:rsid w:val="00EF41A4"/>
    <w:rsid w:val="00EF5BAB"/>
    <w:rsid w:val="00EF6B64"/>
    <w:rsid w:val="00EF7393"/>
    <w:rsid w:val="00EF7B82"/>
    <w:rsid w:val="00F00288"/>
    <w:rsid w:val="00F00602"/>
    <w:rsid w:val="00F01EA3"/>
    <w:rsid w:val="00F02864"/>
    <w:rsid w:val="00F0623E"/>
    <w:rsid w:val="00F1050D"/>
    <w:rsid w:val="00F1168D"/>
    <w:rsid w:val="00F23702"/>
    <w:rsid w:val="00F24CDE"/>
    <w:rsid w:val="00F34A51"/>
    <w:rsid w:val="00F34D6F"/>
    <w:rsid w:val="00F3517B"/>
    <w:rsid w:val="00F35409"/>
    <w:rsid w:val="00F402DD"/>
    <w:rsid w:val="00F41685"/>
    <w:rsid w:val="00F421AD"/>
    <w:rsid w:val="00F50F77"/>
    <w:rsid w:val="00F518CA"/>
    <w:rsid w:val="00F52A3F"/>
    <w:rsid w:val="00F54271"/>
    <w:rsid w:val="00F67FDC"/>
    <w:rsid w:val="00F72D78"/>
    <w:rsid w:val="00F77C24"/>
    <w:rsid w:val="00F77E97"/>
    <w:rsid w:val="00F8000C"/>
    <w:rsid w:val="00F82120"/>
    <w:rsid w:val="00F87061"/>
    <w:rsid w:val="00F92606"/>
    <w:rsid w:val="00F974C0"/>
    <w:rsid w:val="00FA1C21"/>
    <w:rsid w:val="00FB0C7F"/>
    <w:rsid w:val="00FB2F50"/>
    <w:rsid w:val="00FB5478"/>
    <w:rsid w:val="00FB6D77"/>
    <w:rsid w:val="00FC29A7"/>
    <w:rsid w:val="00FC2B0F"/>
    <w:rsid w:val="00FC5BCE"/>
    <w:rsid w:val="00FC7C05"/>
    <w:rsid w:val="00FD5C10"/>
    <w:rsid w:val="00FE03B4"/>
    <w:rsid w:val="00FE1518"/>
    <w:rsid w:val="00FE4430"/>
    <w:rsid w:val="00FE7954"/>
    <w:rsid w:val="00FF01C2"/>
    <w:rsid w:val="00FF6C9A"/>
    <w:rsid w:val="00FF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8F47D"/>
  <w15:docId w15:val="{2B9DC884-FE55-42B4-BD9E-7D49FA0C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4C3"/>
  </w:style>
  <w:style w:type="paragraph" w:styleId="Heading3">
    <w:name w:val="heading 3"/>
    <w:basedOn w:val="Normal"/>
    <w:link w:val="Heading3Char"/>
    <w:uiPriority w:val="9"/>
    <w:qFormat/>
    <w:rsid w:val="000303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25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A473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303D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0303D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303DE"/>
    <w:rPr>
      <w:i/>
      <w:iCs/>
    </w:rPr>
  </w:style>
  <w:style w:type="character" w:customStyle="1" w:styleId="hwtze">
    <w:name w:val="hwtze"/>
    <w:basedOn w:val="DefaultParagraphFont"/>
    <w:rsid w:val="006E4DA1"/>
  </w:style>
  <w:style w:type="character" w:customStyle="1" w:styleId="rynqvb">
    <w:name w:val="rynqvb"/>
    <w:basedOn w:val="DefaultParagraphFont"/>
    <w:rsid w:val="006E4DA1"/>
  </w:style>
  <w:style w:type="character" w:customStyle="1" w:styleId="jlqj4b">
    <w:name w:val="jlqj4b"/>
    <w:basedOn w:val="DefaultParagraphFont"/>
    <w:rsid w:val="001A0623"/>
  </w:style>
  <w:style w:type="character" w:styleId="Strong">
    <w:name w:val="Strong"/>
    <w:uiPriority w:val="22"/>
    <w:qFormat/>
    <w:rsid w:val="00BF1949"/>
    <w:rPr>
      <w:b/>
      <w:bCs/>
    </w:rPr>
  </w:style>
  <w:style w:type="paragraph" w:styleId="NormalWeb">
    <w:name w:val="Normal (Web)"/>
    <w:basedOn w:val="Normal"/>
    <w:uiPriority w:val="99"/>
    <w:unhideWhenUsed/>
    <w:rsid w:val="00BF1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9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22205-2B1C-4BAA-9E54-904126DDD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3671</TotalTime>
  <Pages>8</Pages>
  <Words>2107</Words>
  <Characters>12014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Useri</dc:creator>
  <cp:keywords/>
  <dc:description/>
  <cp:lastModifiedBy>Win7x64</cp:lastModifiedBy>
  <cp:revision>699</cp:revision>
  <cp:lastPrinted>2024-07-22T08:44:00Z</cp:lastPrinted>
  <dcterms:created xsi:type="dcterms:W3CDTF">2024-05-12T09:29:00Z</dcterms:created>
  <dcterms:modified xsi:type="dcterms:W3CDTF">2026-05-07T12:38:00Z</dcterms:modified>
</cp:coreProperties>
</file>