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17EF9" w14:textId="77777777" w:rsidR="00ED0AEB" w:rsidRDefault="00ED0AEB" w:rsidP="00ED0AEB">
      <w:pPr>
        <w:spacing w:line="360" w:lineRule="auto"/>
        <w:jc w:val="center"/>
        <w:rPr>
          <w:rFonts w:ascii="Sylfaen" w:hAnsi="Sylfaen"/>
          <w:b/>
          <w:color w:val="000000"/>
          <w:sz w:val="28"/>
          <w:szCs w:val="28"/>
          <w:lang w:val="ka-GE"/>
        </w:rPr>
      </w:pPr>
      <w:r>
        <w:rPr>
          <w:rFonts w:ascii="Sylfaen" w:hAnsi="Sylfaen"/>
          <w:b/>
          <w:color w:val="000000"/>
          <w:sz w:val="28"/>
          <w:szCs w:val="28"/>
          <w:lang w:val="ka-GE"/>
        </w:rPr>
        <w:t>სარეკომენდაციო ვერსია</w:t>
      </w:r>
    </w:p>
    <w:p w14:paraId="66FA746E" w14:textId="77777777" w:rsidR="00ED0AEB" w:rsidRDefault="00ED0AEB" w:rsidP="00D2111E">
      <w:pPr>
        <w:spacing w:after="0" w:line="240" w:lineRule="auto"/>
        <w:ind w:left="-630"/>
        <w:jc w:val="center"/>
        <w:rPr>
          <w:rFonts w:ascii="Sylfaen" w:hAnsi="Sylfaen"/>
          <w:b/>
          <w:color w:val="000000" w:themeColor="text1"/>
          <w:sz w:val="24"/>
          <w:szCs w:val="24"/>
          <w:lang w:val="en-US"/>
        </w:rPr>
      </w:pPr>
    </w:p>
    <w:p w14:paraId="15304EF1" w14:textId="0FB9D3AE" w:rsidR="009B2F19" w:rsidRDefault="00FF262D" w:rsidP="00D2111E">
      <w:pPr>
        <w:spacing w:after="0" w:line="240" w:lineRule="auto"/>
        <w:ind w:left="-630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CD5099">
        <w:rPr>
          <w:rFonts w:ascii="Sylfaen" w:hAnsi="Sylfaen"/>
          <w:b/>
          <w:color w:val="000000" w:themeColor="text1"/>
          <w:sz w:val="24"/>
          <w:szCs w:val="24"/>
          <w:lang w:val="en-US"/>
        </w:rPr>
        <w:t>ფურცელი</w:t>
      </w:r>
      <w:proofErr w:type="spellEnd"/>
      <w:r w:rsidRPr="00CD5099">
        <w:rPr>
          <w:rFonts w:ascii="Sylfaen" w:hAnsi="Sylfaen"/>
          <w:b/>
          <w:color w:val="000000" w:themeColor="text1"/>
          <w:sz w:val="24"/>
          <w:szCs w:val="24"/>
          <w:lang w:val="en-US"/>
        </w:rPr>
        <w:t>-</w:t>
      </w:r>
      <w:r w:rsidRPr="00CD5099">
        <w:rPr>
          <w:rFonts w:ascii="Sylfaen" w:hAnsi="Sylfaen"/>
          <w:b/>
          <w:color w:val="000000" w:themeColor="text1"/>
          <w:sz w:val="24"/>
          <w:szCs w:val="24"/>
          <w:lang w:val="ka-GE"/>
        </w:rPr>
        <w:t>ჩანართი</w:t>
      </w:r>
      <w:r w:rsidR="00DB25F2" w:rsidRPr="00CD5099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 xml:space="preserve"> ინფორმაცია </w:t>
      </w:r>
      <w:r w:rsidR="00454137" w:rsidRPr="00CD5099">
        <w:rPr>
          <w:rFonts w:ascii="Sylfaen" w:hAnsi="Sylfaen"/>
          <w:b/>
          <w:sz w:val="24"/>
          <w:szCs w:val="24"/>
          <w:lang w:val="ka-GE"/>
        </w:rPr>
        <w:t>პაციენტებისათვის</w:t>
      </w:r>
    </w:p>
    <w:p w14:paraId="327082F5" w14:textId="77777777" w:rsidR="003D49B5" w:rsidRPr="00CD5099" w:rsidRDefault="003D49B5" w:rsidP="00D2111E">
      <w:pPr>
        <w:spacing w:after="0" w:line="240" w:lineRule="auto"/>
        <w:ind w:left="-630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79512646" w14:textId="77777777" w:rsidR="00621442" w:rsidRPr="00621442" w:rsidRDefault="00621442" w:rsidP="00621442">
      <w:pPr>
        <w:spacing w:after="0" w:line="240" w:lineRule="auto"/>
        <w:ind w:left="-630"/>
        <w:jc w:val="center"/>
        <w:rPr>
          <w:rFonts w:ascii="Sylfaen" w:hAnsi="Sylfaen"/>
          <w:b/>
          <w:sz w:val="24"/>
          <w:szCs w:val="24"/>
          <w:lang w:val="ka-GE"/>
        </w:rPr>
      </w:pPr>
      <w:r w:rsidRPr="00621442">
        <w:rPr>
          <w:rFonts w:ascii="Sylfaen" w:hAnsi="Sylfaen"/>
          <w:b/>
          <w:sz w:val="24"/>
          <w:szCs w:val="24"/>
          <w:lang w:val="ka-GE"/>
        </w:rPr>
        <w:t>მეტაზერო</w:t>
      </w:r>
      <w:r w:rsidRPr="00621442">
        <w:rPr>
          <w:rFonts w:ascii="Sylfaen" w:hAnsi="Sylfaen"/>
          <w:b/>
          <w:sz w:val="24"/>
          <w:szCs w:val="24"/>
          <w:vertAlign w:val="superscript"/>
          <w:lang w:val="ka-GE"/>
        </w:rPr>
        <w:t>®</w:t>
      </w:r>
      <w:r w:rsidRPr="00621442">
        <w:rPr>
          <w:rFonts w:ascii="Sylfaen" w:hAnsi="Sylfaen"/>
          <w:b/>
          <w:sz w:val="24"/>
          <w:szCs w:val="24"/>
          <w:lang w:val="ka-GE"/>
        </w:rPr>
        <w:t xml:space="preserve"> 23</w:t>
      </w:r>
      <w:r>
        <w:rPr>
          <w:rFonts w:ascii="Sylfaen" w:hAnsi="Sylfaen"/>
          <w:b/>
          <w:sz w:val="24"/>
          <w:szCs w:val="24"/>
          <w:lang w:val="ka-GE"/>
        </w:rPr>
        <w:t>,</w:t>
      </w:r>
      <w:r w:rsidRPr="00621442">
        <w:rPr>
          <w:rFonts w:ascii="Sylfaen" w:hAnsi="Sylfaen"/>
          <w:b/>
          <w:sz w:val="24"/>
          <w:szCs w:val="24"/>
          <w:lang w:val="ka-GE"/>
        </w:rPr>
        <w:t>75 მგ გახანგრძლივებული მოქმედების ტაბლეტები</w:t>
      </w:r>
    </w:p>
    <w:p w14:paraId="39364A82" w14:textId="77777777" w:rsidR="00621442" w:rsidRPr="00621442" w:rsidRDefault="00621442" w:rsidP="00621442">
      <w:pPr>
        <w:spacing w:after="0" w:line="240" w:lineRule="auto"/>
        <w:ind w:left="-630"/>
        <w:jc w:val="center"/>
        <w:rPr>
          <w:rFonts w:ascii="Sylfaen" w:hAnsi="Sylfaen"/>
          <w:b/>
          <w:sz w:val="24"/>
          <w:szCs w:val="24"/>
          <w:lang w:val="ka-GE"/>
        </w:rPr>
      </w:pPr>
      <w:r w:rsidRPr="00621442">
        <w:rPr>
          <w:rFonts w:ascii="Sylfaen" w:hAnsi="Sylfaen"/>
          <w:b/>
          <w:sz w:val="24"/>
          <w:szCs w:val="24"/>
          <w:lang w:val="ka-GE"/>
        </w:rPr>
        <w:t>მეტაზერო</w:t>
      </w:r>
      <w:r w:rsidRPr="00621442">
        <w:rPr>
          <w:rFonts w:ascii="Sylfaen" w:hAnsi="Sylfaen"/>
          <w:b/>
          <w:sz w:val="24"/>
          <w:szCs w:val="24"/>
          <w:vertAlign w:val="superscript"/>
          <w:lang w:val="ka-GE"/>
        </w:rPr>
        <w:t>®</w:t>
      </w:r>
      <w:r w:rsidRPr="00621442">
        <w:rPr>
          <w:rFonts w:ascii="Sylfaen" w:hAnsi="Sylfaen"/>
          <w:b/>
          <w:sz w:val="24"/>
          <w:szCs w:val="24"/>
          <w:lang w:val="ka-GE"/>
        </w:rPr>
        <w:t xml:space="preserve"> 47</w:t>
      </w:r>
      <w:r>
        <w:rPr>
          <w:rFonts w:ascii="Sylfaen" w:hAnsi="Sylfaen"/>
          <w:b/>
          <w:sz w:val="24"/>
          <w:szCs w:val="24"/>
          <w:lang w:val="ka-GE"/>
        </w:rPr>
        <w:t>,</w:t>
      </w:r>
      <w:r w:rsidRPr="00621442">
        <w:rPr>
          <w:rFonts w:ascii="Sylfaen" w:hAnsi="Sylfaen"/>
          <w:b/>
          <w:sz w:val="24"/>
          <w:szCs w:val="24"/>
          <w:lang w:val="ka-GE"/>
        </w:rPr>
        <w:t>5 მგ გახანგრძლივებული მოქმედების ტაბლეტები</w:t>
      </w:r>
    </w:p>
    <w:p w14:paraId="72D53976" w14:textId="77777777" w:rsidR="00621442" w:rsidRPr="00621442" w:rsidRDefault="00621442" w:rsidP="00621442">
      <w:pPr>
        <w:spacing w:after="0" w:line="240" w:lineRule="auto"/>
        <w:ind w:left="-630"/>
        <w:jc w:val="center"/>
        <w:rPr>
          <w:rFonts w:ascii="Sylfaen" w:hAnsi="Sylfaen"/>
          <w:b/>
          <w:sz w:val="24"/>
          <w:szCs w:val="24"/>
          <w:lang w:val="ka-GE"/>
        </w:rPr>
      </w:pPr>
      <w:r w:rsidRPr="00621442">
        <w:rPr>
          <w:rFonts w:ascii="Sylfaen" w:hAnsi="Sylfaen"/>
          <w:b/>
          <w:sz w:val="24"/>
          <w:szCs w:val="24"/>
          <w:lang w:val="ka-GE"/>
        </w:rPr>
        <w:t>მეტაზერო</w:t>
      </w:r>
      <w:r w:rsidRPr="00621442">
        <w:rPr>
          <w:rFonts w:ascii="Sylfaen" w:hAnsi="Sylfaen"/>
          <w:b/>
          <w:sz w:val="24"/>
          <w:szCs w:val="24"/>
          <w:vertAlign w:val="superscript"/>
          <w:lang w:val="ka-GE"/>
        </w:rPr>
        <w:t>®</w:t>
      </w:r>
      <w:r w:rsidRPr="00621442">
        <w:rPr>
          <w:rFonts w:ascii="Sylfaen" w:hAnsi="Sylfaen"/>
          <w:b/>
          <w:sz w:val="24"/>
          <w:szCs w:val="24"/>
          <w:lang w:val="ka-GE"/>
        </w:rPr>
        <w:t xml:space="preserve"> 95 მგ გახანგრძლივებული მოქმედების ტაბლეტები</w:t>
      </w:r>
    </w:p>
    <w:p w14:paraId="790A54B5" w14:textId="77777777" w:rsidR="00621442" w:rsidRPr="00621442" w:rsidRDefault="00621442" w:rsidP="00621442">
      <w:pPr>
        <w:spacing w:after="0" w:line="240" w:lineRule="auto"/>
        <w:ind w:left="-630"/>
        <w:jc w:val="center"/>
        <w:rPr>
          <w:rFonts w:ascii="Sylfaen" w:hAnsi="Sylfaen"/>
          <w:b/>
          <w:sz w:val="24"/>
          <w:szCs w:val="24"/>
          <w:lang w:val="ka-GE"/>
        </w:rPr>
      </w:pPr>
      <w:r w:rsidRPr="00621442">
        <w:rPr>
          <w:rFonts w:ascii="Sylfaen" w:hAnsi="Sylfaen"/>
          <w:b/>
          <w:sz w:val="24"/>
          <w:szCs w:val="24"/>
          <w:lang w:val="ka-GE"/>
        </w:rPr>
        <w:t>მეტაზერო</w:t>
      </w:r>
      <w:r w:rsidRPr="00621442">
        <w:rPr>
          <w:rFonts w:ascii="Sylfaen" w:hAnsi="Sylfaen"/>
          <w:b/>
          <w:sz w:val="24"/>
          <w:szCs w:val="24"/>
          <w:vertAlign w:val="superscript"/>
          <w:lang w:val="ka-GE"/>
        </w:rPr>
        <w:t>®</w:t>
      </w:r>
      <w:r w:rsidRPr="00621442">
        <w:rPr>
          <w:rFonts w:ascii="Sylfaen" w:hAnsi="Sylfaen"/>
          <w:b/>
          <w:sz w:val="24"/>
          <w:szCs w:val="24"/>
          <w:lang w:val="ka-GE"/>
        </w:rPr>
        <w:t xml:space="preserve"> 190 მგ გახანგრძლივებული მოქმედების ტაბლეტები</w:t>
      </w:r>
    </w:p>
    <w:p w14:paraId="1C6092E0" w14:textId="77777777" w:rsidR="00621442" w:rsidRPr="00621442" w:rsidRDefault="00621442" w:rsidP="00621442">
      <w:pPr>
        <w:spacing w:after="0" w:line="240" w:lineRule="auto"/>
        <w:ind w:left="-630"/>
        <w:jc w:val="center"/>
        <w:rPr>
          <w:rFonts w:ascii="Sylfaen" w:hAnsi="Sylfaen"/>
          <w:bCs/>
          <w:sz w:val="24"/>
          <w:szCs w:val="24"/>
          <w:lang w:val="ka-GE"/>
        </w:rPr>
      </w:pPr>
      <w:r w:rsidRPr="00621442">
        <w:rPr>
          <w:rFonts w:ascii="Sylfaen" w:hAnsi="Sylfaen"/>
          <w:bCs/>
          <w:sz w:val="24"/>
          <w:szCs w:val="24"/>
          <w:lang w:val="ka-GE"/>
        </w:rPr>
        <w:t>მეტოპროლოლის სუქცინატი</w:t>
      </w:r>
    </w:p>
    <w:p w14:paraId="3FEF5D3D" w14:textId="77777777" w:rsidR="00621442" w:rsidRDefault="00621442" w:rsidP="00621442">
      <w:pPr>
        <w:spacing w:after="0" w:line="240" w:lineRule="auto"/>
        <w:ind w:left="-63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CD8BA09" w14:textId="77777777" w:rsidR="00DB25F2" w:rsidRPr="00CD5099" w:rsidRDefault="003F3F67" w:rsidP="00621442">
      <w:pPr>
        <w:spacing w:after="0" w:line="240" w:lineRule="auto"/>
        <w:ind w:left="-630"/>
        <w:jc w:val="both"/>
        <w:rPr>
          <w:rFonts w:ascii="Sylfaen" w:hAnsi="Sylfaen"/>
          <w:b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>ამ პრეპარატის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 xml:space="preserve"> მიღებამდე, ყურადღებით</w:t>
      </w:r>
      <w:r w:rsidR="00DB25F2" w:rsidRPr="00CD5099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="00C13876" w:rsidRPr="00CD5099">
        <w:rPr>
          <w:rFonts w:ascii="Sylfaen" w:hAnsi="Sylfaen"/>
          <w:b/>
          <w:color w:val="000000" w:themeColor="text1"/>
          <w:sz w:val="24"/>
          <w:szCs w:val="24"/>
          <w:lang w:val="ka-GE"/>
        </w:rPr>
        <w:t>გაეცანით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 xml:space="preserve"> წინამდებარე </w:t>
      </w:r>
      <w:r w:rsidR="00FF262D" w:rsidRPr="00CD5099">
        <w:rPr>
          <w:rFonts w:ascii="Sylfaen" w:hAnsi="Sylfaen"/>
          <w:b/>
          <w:sz w:val="24"/>
          <w:szCs w:val="24"/>
          <w:lang w:val="ka-GE"/>
        </w:rPr>
        <w:t>ფურცელ-ჩანართს</w:t>
      </w:r>
      <w:r w:rsidR="00F01E35" w:rsidRPr="00CD5099">
        <w:rPr>
          <w:rFonts w:ascii="Sylfaen" w:hAnsi="Sylfaen"/>
          <w:b/>
          <w:sz w:val="24"/>
          <w:szCs w:val="24"/>
          <w:lang w:val="ka-GE"/>
        </w:rPr>
        <w:t>,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 xml:space="preserve"> რადგან </w:t>
      </w:r>
      <w:r w:rsidR="008F463D" w:rsidRPr="00CD5099">
        <w:rPr>
          <w:rFonts w:ascii="Sylfaen" w:hAnsi="Sylfaen"/>
          <w:b/>
          <w:sz w:val="24"/>
          <w:szCs w:val="24"/>
          <w:lang w:val="ka-GE"/>
        </w:rPr>
        <w:t>ი</w:t>
      </w:r>
      <w:r w:rsidR="00C13876" w:rsidRPr="00CD5099">
        <w:rPr>
          <w:rFonts w:ascii="Sylfaen" w:hAnsi="Sylfaen"/>
          <w:b/>
          <w:sz w:val="24"/>
          <w:szCs w:val="24"/>
          <w:lang w:val="ka-GE"/>
        </w:rPr>
        <w:t>ს</w:t>
      </w:r>
      <w:r w:rsidR="008F463D" w:rsidRPr="00CD5099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>შეიცავს თქვენთვის მნიშვნელო</w:t>
      </w:r>
      <w:r w:rsidR="008F463D" w:rsidRPr="00CD5099">
        <w:rPr>
          <w:rFonts w:ascii="Sylfaen" w:hAnsi="Sylfaen"/>
          <w:b/>
          <w:sz w:val="24"/>
          <w:szCs w:val="24"/>
          <w:lang w:val="ka-GE"/>
        </w:rPr>
        <w:t>ვ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>ა</w:t>
      </w:r>
      <w:r w:rsidR="008F463D" w:rsidRPr="00CD5099">
        <w:rPr>
          <w:rFonts w:ascii="Sylfaen" w:hAnsi="Sylfaen"/>
          <w:b/>
          <w:sz w:val="24"/>
          <w:szCs w:val="24"/>
          <w:lang w:val="ka-GE"/>
        </w:rPr>
        <w:t>ნ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 xml:space="preserve"> ინფორმაციას.</w:t>
      </w:r>
    </w:p>
    <w:p w14:paraId="0165D30D" w14:textId="77777777" w:rsidR="00FA5F3B" w:rsidRPr="00CD5099" w:rsidRDefault="00FA5F3B" w:rsidP="002A39C7">
      <w:pPr>
        <w:numPr>
          <w:ilvl w:val="0"/>
          <w:numId w:val="2"/>
        </w:numPr>
        <w:tabs>
          <w:tab w:val="clear" w:pos="777"/>
        </w:tabs>
        <w:spacing w:after="0" w:line="240" w:lineRule="auto"/>
        <w:ind w:left="-270" w:right="196"/>
        <w:jc w:val="both"/>
        <w:rPr>
          <w:rFonts w:ascii="Sylfaen" w:hAnsi="Sylfaen" w:cs="Times New Roman"/>
          <w:iCs/>
          <w:sz w:val="24"/>
          <w:szCs w:val="24"/>
          <w:lang w:val="en-US"/>
        </w:rPr>
      </w:pP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შეინახეთ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წინამდებარე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ფურცელი</w:t>
      </w:r>
      <w:r w:rsidRPr="00CD5099">
        <w:rPr>
          <w:rFonts w:ascii="Sylfaen" w:hAnsi="Sylfaen" w:cs="Times New Roman"/>
          <w:iCs/>
          <w:sz w:val="24"/>
          <w:szCs w:val="24"/>
          <w:lang w:val="en-US"/>
        </w:rPr>
        <w:t>-</w:t>
      </w:r>
      <w:r w:rsidRPr="00CD5099">
        <w:rPr>
          <w:rFonts w:ascii="Sylfaen" w:hAnsi="Sylfaen" w:cs="Sylfaen"/>
          <w:iCs/>
          <w:sz w:val="24"/>
          <w:szCs w:val="24"/>
          <w:lang w:val="en-US"/>
        </w:rPr>
        <w:t>ჩანართი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.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შესაძლებელია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დაგჭირდეთ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მისი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ხელახალი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წაკითხვა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>.</w:t>
      </w:r>
    </w:p>
    <w:p w14:paraId="3A5E3CCA" w14:textId="77777777" w:rsidR="00FA5F3B" w:rsidRPr="00CD5099" w:rsidRDefault="00FA5F3B" w:rsidP="002A39C7">
      <w:pPr>
        <w:numPr>
          <w:ilvl w:val="0"/>
          <w:numId w:val="2"/>
        </w:numPr>
        <w:tabs>
          <w:tab w:val="clear" w:pos="777"/>
        </w:tabs>
        <w:spacing w:after="0" w:line="240" w:lineRule="auto"/>
        <w:ind w:left="-270" w:right="196"/>
        <w:jc w:val="both"/>
        <w:rPr>
          <w:rFonts w:ascii="Sylfaen" w:hAnsi="Sylfaen" w:cs="Times New Roman"/>
          <w:iCs/>
          <w:sz w:val="24"/>
          <w:szCs w:val="24"/>
          <w:lang w:val="en-US"/>
        </w:rPr>
      </w:pP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დამატებითი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კითხვების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შემთხვევაში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მიმართეთ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r w:rsidRPr="00CD5099">
        <w:rPr>
          <w:rFonts w:ascii="Sylfaen" w:hAnsi="Sylfaen" w:cs="Times New Roman"/>
          <w:iCs/>
          <w:sz w:val="24"/>
          <w:szCs w:val="24"/>
          <w:lang w:val="ka-GE"/>
        </w:rPr>
        <w:t xml:space="preserve">თქვენს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ექიმს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ან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ფარმაცევტს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>.</w:t>
      </w:r>
    </w:p>
    <w:p w14:paraId="4C4EEB86" w14:textId="77777777" w:rsidR="00FA5F3B" w:rsidRPr="00CD5099" w:rsidRDefault="00FA5F3B" w:rsidP="002A39C7">
      <w:pPr>
        <w:numPr>
          <w:ilvl w:val="0"/>
          <w:numId w:val="2"/>
        </w:numPr>
        <w:tabs>
          <w:tab w:val="clear" w:pos="777"/>
        </w:tabs>
        <w:spacing w:after="0" w:line="240" w:lineRule="auto"/>
        <w:ind w:left="-270" w:right="196"/>
        <w:jc w:val="both"/>
        <w:rPr>
          <w:rFonts w:ascii="Sylfaen" w:hAnsi="Sylfaen" w:cs="Times New Roman"/>
          <w:iCs/>
          <w:sz w:val="24"/>
          <w:szCs w:val="24"/>
          <w:lang w:val="en-US"/>
        </w:rPr>
      </w:pPr>
      <w:r w:rsidRPr="00CD5099">
        <w:rPr>
          <w:rFonts w:ascii="Sylfaen" w:hAnsi="Sylfaen" w:cs="Sylfaen"/>
          <w:iCs/>
          <w:sz w:val="24"/>
          <w:szCs w:val="24"/>
          <w:lang w:val="ka-GE"/>
        </w:rPr>
        <w:t>ეს სამკურნალო საშუალება</w:t>
      </w:r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r w:rsidRPr="00CD5099">
        <w:rPr>
          <w:rFonts w:ascii="Sylfaen" w:hAnsi="Sylfaen" w:cs="Sylfaen"/>
          <w:iCs/>
          <w:sz w:val="24"/>
          <w:szCs w:val="24"/>
          <w:lang w:val="ka-GE"/>
        </w:rPr>
        <w:t>განკუთვნილია</w:t>
      </w:r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პირადად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თქვენ</w:t>
      </w:r>
      <w:proofErr w:type="spellEnd"/>
      <w:r w:rsidRPr="00CD5099">
        <w:rPr>
          <w:rFonts w:ascii="Sylfaen" w:hAnsi="Sylfaen" w:cs="Sylfaen"/>
          <w:iCs/>
          <w:sz w:val="24"/>
          <w:szCs w:val="24"/>
          <w:lang w:val="ka-GE"/>
        </w:rPr>
        <w:t>თვის</w:t>
      </w:r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.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არ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გადასცეთ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იგი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სხვა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პირებს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. </w:t>
      </w:r>
      <w:r w:rsidRPr="00CD5099">
        <w:rPr>
          <w:rFonts w:ascii="Sylfaen" w:hAnsi="Sylfaen"/>
          <w:sz w:val="24"/>
          <w:szCs w:val="24"/>
          <w:lang w:val="ka-GE"/>
        </w:rPr>
        <w:t>პრეპარატმა შეიძლება ზიანი მიაყენოს მათ, მაშინაც კი თუ მათი დაავადების სიმპტომები გავს თქვენსას.</w:t>
      </w:r>
    </w:p>
    <w:p w14:paraId="0AAE4654" w14:textId="77777777" w:rsidR="00FA5F3B" w:rsidRPr="00CD5099" w:rsidRDefault="00FA5F3B" w:rsidP="002A39C7">
      <w:pPr>
        <w:numPr>
          <w:ilvl w:val="0"/>
          <w:numId w:val="2"/>
        </w:numPr>
        <w:tabs>
          <w:tab w:val="clear" w:pos="777"/>
        </w:tabs>
        <w:spacing w:after="0" w:line="240" w:lineRule="auto"/>
        <w:ind w:left="-270" w:right="196"/>
        <w:jc w:val="both"/>
        <w:rPr>
          <w:rFonts w:ascii="Sylfaen" w:hAnsi="Sylfaen" w:cs="Times New Roman"/>
          <w:iCs/>
          <w:sz w:val="24"/>
          <w:szCs w:val="24"/>
          <w:lang w:val="en-US"/>
        </w:rPr>
      </w:pPr>
      <w:r w:rsidRPr="00CD5099">
        <w:rPr>
          <w:rFonts w:ascii="Sylfaen" w:hAnsi="Sylfaen" w:cs="Sylfaen"/>
          <w:sz w:val="24"/>
          <w:szCs w:val="24"/>
          <w:lang w:val="ka-GE"/>
        </w:rPr>
        <w:t>ნებისმიერი გვერდითი</w:t>
      </w:r>
      <w:r w:rsidRPr="00CD5099">
        <w:rPr>
          <w:rFonts w:ascii="Sylfaen" w:hAnsi="Sylfaen"/>
          <w:sz w:val="24"/>
          <w:szCs w:val="24"/>
          <w:lang w:val="ka-GE"/>
        </w:rPr>
        <w:t xml:space="preserve"> </w:t>
      </w:r>
      <w:r w:rsidRPr="00CD5099">
        <w:rPr>
          <w:rFonts w:ascii="Sylfaen" w:hAnsi="Sylfaen" w:cs="Sylfaen"/>
          <w:sz w:val="24"/>
          <w:szCs w:val="24"/>
          <w:lang w:val="ka-GE"/>
        </w:rPr>
        <w:t>მოვლენის</w:t>
      </w:r>
      <w:r w:rsidRPr="00CD5099">
        <w:rPr>
          <w:rFonts w:ascii="Sylfaen" w:hAnsi="Sylfaen"/>
          <w:sz w:val="24"/>
          <w:szCs w:val="24"/>
          <w:lang w:val="ka-GE"/>
        </w:rPr>
        <w:t xml:space="preserve"> გამოვლენის შემთხვევაში, მიმართეთ თქვენს ექიმს ან ფარმაცევტს. აღნიშნული მოიცავს ისეთ გვერდით მოვლენებსაც, რომლებიც არ არის მითითებული  წინამდებარე ფურცელ-ჩანართში. იხ.  პარაგრაფი 4.</w:t>
      </w:r>
    </w:p>
    <w:p w14:paraId="5ACCC567" w14:textId="77777777" w:rsidR="008525BD" w:rsidRPr="00CD5099" w:rsidRDefault="008525BD" w:rsidP="00D2111E">
      <w:pPr>
        <w:pStyle w:val="ListParagraph"/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</w:p>
    <w:p w14:paraId="7CBDE5CB" w14:textId="77777777" w:rsidR="00D047F9" w:rsidRPr="00CD5099" w:rsidRDefault="00FF262D" w:rsidP="00D2111E">
      <w:pPr>
        <w:spacing w:after="0" w:line="240" w:lineRule="auto"/>
        <w:ind w:left="-630"/>
        <w:jc w:val="both"/>
        <w:rPr>
          <w:rFonts w:ascii="Sylfaen" w:hAnsi="Sylfaen"/>
          <w:b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 xml:space="preserve">წინამდებარე ფურცელ-ჩანართი </w:t>
      </w:r>
      <w:r w:rsidR="00F01E35" w:rsidRPr="00CD5099">
        <w:rPr>
          <w:rFonts w:ascii="Sylfaen" w:hAnsi="Sylfaen"/>
          <w:b/>
          <w:sz w:val="24"/>
          <w:szCs w:val="24"/>
          <w:lang w:val="ka-GE"/>
        </w:rPr>
        <w:t>შეიცავს შემდეგ ინფორმაციას:</w:t>
      </w:r>
    </w:p>
    <w:p w14:paraId="1C2593BC" w14:textId="77777777" w:rsidR="00A05C29" w:rsidRPr="00CD5099" w:rsidRDefault="00A05C29" w:rsidP="002A39C7">
      <w:pPr>
        <w:pStyle w:val="ListParagraph"/>
        <w:numPr>
          <w:ilvl w:val="0"/>
          <w:numId w:val="1"/>
        </w:numPr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 xml:space="preserve">რას წარმოადგენს  </w:t>
      </w:r>
      <w:r w:rsidR="00621442">
        <w:rPr>
          <w:rFonts w:ascii="Sylfaen" w:hAnsi="Sylfaen"/>
          <w:bCs/>
          <w:sz w:val="24"/>
          <w:szCs w:val="24"/>
          <w:lang w:val="ka-GE"/>
        </w:rPr>
        <w:t>მეტაზერო</w:t>
      </w:r>
      <w:r w:rsidR="007D013F" w:rsidRPr="00CD5099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5099">
        <w:rPr>
          <w:rFonts w:ascii="Sylfaen" w:hAnsi="Sylfaen"/>
          <w:sz w:val="24"/>
          <w:szCs w:val="24"/>
          <w:lang w:val="ka-GE"/>
        </w:rPr>
        <w:t xml:space="preserve">და რისთვის გამოიყენება </w:t>
      </w:r>
    </w:p>
    <w:p w14:paraId="68A157DB" w14:textId="77777777" w:rsidR="00A05C29" w:rsidRPr="00CD5099" w:rsidRDefault="00A05C29" w:rsidP="002A39C7">
      <w:pPr>
        <w:pStyle w:val="ListParagraph"/>
        <w:numPr>
          <w:ilvl w:val="0"/>
          <w:numId w:val="1"/>
        </w:numPr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 xml:space="preserve">რა უნდა </w:t>
      </w:r>
      <w:r w:rsidR="00FA5F3B" w:rsidRPr="00CD5099">
        <w:rPr>
          <w:rFonts w:ascii="Sylfaen" w:hAnsi="Sylfaen"/>
          <w:sz w:val="24"/>
          <w:szCs w:val="24"/>
          <w:lang w:val="ka-GE"/>
        </w:rPr>
        <w:t>იცოდეთ</w:t>
      </w:r>
      <w:r w:rsidRPr="00CD5099">
        <w:rPr>
          <w:rFonts w:ascii="Sylfaen" w:hAnsi="Sylfaen"/>
          <w:sz w:val="24"/>
          <w:szCs w:val="24"/>
          <w:lang w:val="ka-GE"/>
        </w:rPr>
        <w:t xml:space="preserve"> </w:t>
      </w:r>
      <w:r w:rsidR="00621442">
        <w:rPr>
          <w:rFonts w:ascii="Sylfaen" w:hAnsi="Sylfaen"/>
          <w:bCs/>
          <w:sz w:val="24"/>
          <w:szCs w:val="24"/>
          <w:lang w:val="ka-GE"/>
        </w:rPr>
        <w:t>მეტაზეროს</w:t>
      </w:r>
      <w:r w:rsidR="00621442" w:rsidRPr="00CD5099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5099">
        <w:rPr>
          <w:rFonts w:ascii="Sylfaen" w:hAnsi="Sylfaen"/>
          <w:sz w:val="24"/>
          <w:szCs w:val="24"/>
          <w:lang w:val="ka-GE"/>
        </w:rPr>
        <w:t>მიღებამდე</w:t>
      </w:r>
    </w:p>
    <w:p w14:paraId="10B44E1E" w14:textId="77777777" w:rsidR="00A05C29" w:rsidRPr="00CD5099" w:rsidRDefault="00A05C29" w:rsidP="002A39C7">
      <w:pPr>
        <w:pStyle w:val="ListParagraph"/>
        <w:numPr>
          <w:ilvl w:val="0"/>
          <w:numId w:val="1"/>
        </w:numPr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 xml:space="preserve">როგორ </w:t>
      </w:r>
      <w:r w:rsidR="00F01E35" w:rsidRPr="00CD5099">
        <w:rPr>
          <w:rFonts w:ascii="Sylfaen" w:hAnsi="Sylfaen"/>
          <w:sz w:val="24"/>
          <w:szCs w:val="24"/>
          <w:lang w:val="ka-GE"/>
        </w:rPr>
        <w:t xml:space="preserve">უნდა </w:t>
      </w:r>
      <w:r w:rsidRPr="00CD5099">
        <w:rPr>
          <w:rFonts w:ascii="Sylfaen" w:hAnsi="Sylfaen"/>
          <w:sz w:val="24"/>
          <w:szCs w:val="24"/>
          <w:lang w:val="ka-GE"/>
        </w:rPr>
        <w:t>მიიღოთ</w:t>
      </w:r>
      <w:r w:rsidR="00FA5F3B" w:rsidRPr="00CD5099">
        <w:rPr>
          <w:rFonts w:ascii="Sylfaen" w:hAnsi="Sylfaen"/>
          <w:sz w:val="24"/>
          <w:szCs w:val="24"/>
          <w:lang w:val="ka-GE"/>
        </w:rPr>
        <w:t xml:space="preserve">  </w:t>
      </w:r>
      <w:r w:rsidR="00621442">
        <w:rPr>
          <w:rFonts w:ascii="Sylfaen" w:hAnsi="Sylfaen"/>
          <w:bCs/>
          <w:sz w:val="24"/>
          <w:szCs w:val="24"/>
          <w:lang w:val="ka-GE"/>
        </w:rPr>
        <w:t>მეტაზერო</w:t>
      </w:r>
    </w:p>
    <w:p w14:paraId="70259B67" w14:textId="77777777" w:rsidR="00A05C29" w:rsidRPr="00CD5099" w:rsidRDefault="00A05C29" w:rsidP="002A39C7">
      <w:pPr>
        <w:pStyle w:val="ListParagraph"/>
        <w:numPr>
          <w:ilvl w:val="0"/>
          <w:numId w:val="1"/>
        </w:numPr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>შესაძლო გვერდითი მოვლენები</w:t>
      </w:r>
    </w:p>
    <w:p w14:paraId="6DC7BBB2" w14:textId="77777777" w:rsidR="00133D78" w:rsidRPr="00CD5099" w:rsidRDefault="00621442" w:rsidP="002A39C7">
      <w:pPr>
        <w:pStyle w:val="ListParagraph"/>
        <w:numPr>
          <w:ilvl w:val="0"/>
          <w:numId w:val="1"/>
        </w:numPr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მეტაზეროს</w:t>
      </w:r>
      <w:r w:rsidRPr="00CD5099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133D78" w:rsidRPr="00CD5099">
        <w:rPr>
          <w:rFonts w:ascii="Sylfaen" w:hAnsi="Sylfaen"/>
          <w:sz w:val="24"/>
          <w:szCs w:val="24"/>
          <w:lang w:val="ka-GE"/>
        </w:rPr>
        <w:t>შენახვის პირობები</w:t>
      </w:r>
      <w:r w:rsidR="00A05C29" w:rsidRPr="00CD5099">
        <w:rPr>
          <w:rFonts w:ascii="Sylfaen" w:hAnsi="Sylfaen"/>
          <w:sz w:val="24"/>
          <w:szCs w:val="24"/>
          <w:lang w:val="ka-GE"/>
        </w:rPr>
        <w:t xml:space="preserve"> </w:t>
      </w:r>
    </w:p>
    <w:p w14:paraId="2278907B" w14:textId="77777777" w:rsidR="00F01E35" w:rsidRPr="00CD5099" w:rsidRDefault="00F01E35" w:rsidP="002A39C7">
      <w:pPr>
        <w:pStyle w:val="ListParagraph"/>
        <w:numPr>
          <w:ilvl w:val="0"/>
          <w:numId w:val="1"/>
        </w:numPr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>შეფუთვის შიგთავსი და სხვა ინფორმაცია</w:t>
      </w:r>
      <w:r w:rsidR="00A45975" w:rsidRPr="00CD5099">
        <w:rPr>
          <w:rFonts w:ascii="Sylfaen" w:hAnsi="Sylfaen"/>
          <w:sz w:val="24"/>
          <w:szCs w:val="24"/>
          <w:lang w:val="ka-GE"/>
        </w:rPr>
        <w:t xml:space="preserve"> </w:t>
      </w:r>
    </w:p>
    <w:p w14:paraId="064B790E" w14:textId="77777777" w:rsidR="008D33B3" w:rsidRPr="00CD5099" w:rsidRDefault="008D33B3" w:rsidP="00D2111E">
      <w:pPr>
        <w:pStyle w:val="ListParagraph"/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</w:p>
    <w:p w14:paraId="186FD4AC" w14:textId="77777777" w:rsidR="00A45975" w:rsidRPr="00CD5099" w:rsidRDefault="00A45975" w:rsidP="002A39C7">
      <w:pPr>
        <w:pStyle w:val="ListParagraph"/>
        <w:numPr>
          <w:ilvl w:val="0"/>
          <w:numId w:val="7"/>
        </w:numPr>
        <w:spacing w:after="0" w:line="240" w:lineRule="auto"/>
        <w:ind w:left="-36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D5099">
        <w:rPr>
          <w:rFonts w:ascii="Sylfaen" w:hAnsi="Sylfaen"/>
          <w:b/>
          <w:bCs/>
          <w:sz w:val="24"/>
          <w:szCs w:val="24"/>
          <w:lang w:val="ka-GE"/>
        </w:rPr>
        <w:t xml:space="preserve">რას წარმოადგენს  </w:t>
      </w:r>
      <w:r w:rsidR="00621442" w:rsidRPr="00621442">
        <w:rPr>
          <w:rFonts w:ascii="Sylfaen" w:hAnsi="Sylfaen"/>
          <w:b/>
          <w:sz w:val="24"/>
          <w:szCs w:val="24"/>
          <w:lang w:val="ka-GE"/>
        </w:rPr>
        <w:t>მეტაზერო</w:t>
      </w:r>
      <w:r w:rsidR="00621442" w:rsidRPr="00CD5099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5099">
        <w:rPr>
          <w:rFonts w:ascii="Sylfaen" w:hAnsi="Sylfaen"/>
          <w:b/>
          <w:bCs/>
          <w:sz w:val="24"/>
          <w:szCs w:val="24"/>
          <w:lang w:val="ka-GE"/>
        </w:rPr>
        <w:t xml:space="preserve">და რისთვის გამოიყენება </w:t>
      </w:r>
    </w:p>
    <w:p w14:paraId="153E8202" w14:textId="77777777" w:rsidR="00621442" w:rsidRPr="00621442" w:rsidRDefault="00621442" w:rsidP="00621442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621442">
        <w:rPr>
          <w:rFonts w:ascii="Sylfaen" w:hAnsi="Sylfaen"/>
          <w:sz w:val="24"/>
          <w:szCs w:val="24"/>
          <w:lang w:val="ka-GE"/>
        </w:rPr>
        <w:t>მეტოპროლოლის სუქცინატი მიეკუთვნება ე.წ. ბეტა-ბლოკერების პრეპარატთა ჯგუფს. მეტოპროლოლი ამცირებს გულზე სტრესის ჰორმონების მოქმედებას ფიზიკური და ფსიქიკური დატვირთვის დროს. ამგვარად ის ანელებს გულის მოქმედებას</w:t>
      </w:r>
      <w:r>
        <w:rPr>
          <w:rFonts w:ascii="Sylfaen" w:hAnsi="Sylfaen"/>
          <w:sz w:val="24"/>
          <w:szCs w:val="24"/>
          <w:lang w:val="ka-GE"/>
        </w:rPr>
        <w:t xml:space="preserve"> ასეთ მდგომარეობაში</w:t>
      </w:r>
      <w:r w:rsidRPr="00621442">
        <w:rPr>
          <w:rFonts w:ascii="Sylfaen" w:hAnsi="Sylfaen"/>
          <w:sz w:val="24"/>
          <w:szCs w:val="24"/>
          <w:lang w:val="ka-GE"/>
        </w:rPr>
        <w:t xml:space="preserve"> (გულის რითმი მცირდება).</w:t>
      </w:r>
    </w:p>
    <w:p w14:paraId="1A0E510F" w14:textId="77777777" w:rsidR="00621442" w:rsidRPr="00621442" w:rsidRDefault="00621442" w:rsidP="00621442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621442">
        <w:rPr>
          <w:rFonts w:ascii="Sylfaen" w:hAnsi="Sylfaen"/>
          <w:sz w:val="24"/>
          <w:szCs w:val="24"/>
          <w:lang w:val="ka-GE"/>
        </w:rPr>
        <w:t>მეტაზერო გამოიყენება შემდეგი დაავადებების</w:t>
      </w:r>
      <w:r w:rsidRPr="00621442">
        <w:rPr>
          <w:rFonts w:ascii="Sylfaen" w:hAnsi="Sylfaen"/>
          <w:b/>
          <w:bCs/>
          <w:sz w:val="24"/>
          <w:szCs w:val="24"/>
          <w:lang w:val="ka-GE"/>
        </w:rPr>
        <w:t xml:space="preserve"> სამკურნალოდ:</w:t>
      </w:r>
    </w:p>
    <w:p w14:paraId="3248671F" w14:textId="77777777" w:rsidR="00621442" w:rsidRDefault="00621442" w:rsidP="00621442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21442">
        <w:rPr>
          <w:rFonts w:ascii="Sylfaen" w:hAnsi="Sylfaen"/>
          <w:sz w:val="24"/>
          <w:szCs w:val="24"/>
          <w:lang w:val="ka-GE"/>
        </w:rPr>
        <w:t>მაღალი არტერიული წნევა (ჰიპერტენზია)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1EA8CC5B" w14:textId="77777777" w:rsidR="00621442" w:rsidRDefault="00621442" w:rsidP="00621442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შებოჭვითი</w:t>
      </w:r>
      <w:r w:rsidRPr="00621442">
        <w:rPr>
          <w:rFonts w:ascii="Sylfaen" w:hAnsi="Sylfaen"/>
          <w:sz w:val="24"/>
          <w:szCs w:val="24"/>
          <w:lang w:val="ka-GE"/>
        </w:rPr>
        <w:t xml:space="preserve"> ტკივილი გულ-მკერდის არეში</w:t>
      </w:r>
      <w:r>
        <w:rPr>
          <w:rFonts w:ascii="Sylfaen" w:hAnsi="Sylfaen"/>
          <w:sz w:val="24"/>
          <w:szCs w:val="24"/>
          <w:lang w:val="ka-GE"/>
        </w:rPr>
        <w:t>, რომელიც გამოწვეულია</w:t>
      </w:r>
      <w:r w:rsidRPr="00621442">
        <w:rPr>
          <w:rFonts w:ascii="Sylfaen" w:hAnsi="Sylfaen"/>
          <w:sz w:val="24"/>
          <w:szCs w:val="24"/>
          <w:lang w:val="ka-GE"/>
        </w:rPr>
        <w:t xml:space="preserve"> გულისთვის არასაკმარისი ჟანგბადის მიწოდებით (სტენოკარდია)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4CB48C76" w14:textId="77777777" w:rsidR="00742CD3" w:rsidRDefault="00621442" w:rsidP="00742CD3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21442">
        <w:rPr>
          <w:rFonts w:ascii="Sylfaen" w:hAnsi="Sylfaen"/>
          <w:sz w:val="24"/>
          <w:szCs w:val="24"/>
          <w:lang w:val="ka-GE"/>
        </w:rPr>
        <w:t>არარეგულარული გულის</w:t>
      </w:r>
      <w:r>
        <w:rPr>
          <w:rFonts w:ascii="Sylfaen" w:hAnsi="Sylfaen"/>
          <w:sz w:val="24"/>
          <w:szCs w:val="24"/>
          <w:lang w:val="ka-GE"/>
        </w:rPr>
        <w:t xml:space="preserve"> რითმი</w:t>
      </w:r>
      <w:r w:rsidRPr="00621442">
        <w:rPr>
          <w:rFonts w:ascii="Sylfaen" w:hAnsi="Sylfaen"/>
          <w:sz w:val="24"/>
          <w:szCs w:val="24"/>
          <w:lang w:val="ka-GE"/>
        </w:rPr>
        <w:t xml:space="preserve"> (არითმია)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457D56B2" w14:textId="77777777" w:rsidR="00742CD3" w:rsidRDefault="00621442" w:rsidP="00742CD3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გულის არაორგანული (ფუნქციონალური) პათოლოგია, რომელიც იწვევს პალპიტაციებს,</w:t>
      </w:r>
    </w:p>
    <w:p w14:paraId="7473BD9B" w14:textId="77777777" w:rsidR="00621442" w:rsidRPr="00742CD3" w:rsidRDefault="00621442" w:rsidP="00742CD3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lastRenderedPageBreak/>
        <w:t xml:space="preserve"> გულის სტაბილური უკმარისობა სიმპტომებით (როგორიცაა ქოშინი, ან კოჭების შეშუპება), როდესაც გამოიყენება გულის უკმარისობის სამკურნალო სხვა პრეპარატებთან კობინაციაში.</w:t>
      </w:r>
    </w:p>
    <w:p w14:paraId="173DE670" w14:textId="77777777" w:rsidR="00621442" w:rsidRPr="00621442" w:rsidRDefault="00621442" w:rsidP="00621442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621442">
        <w:rPr>
          <w:rFonts w:ascii="Sylfaen" w:hAnsi="Sylfaen"/>
          <w:sz w:val="24"/>
          <w:szCs w:val="24"/>
          <w:lang w:val="ka-GE"/>
        </w:rPr>
        <w:t xml:space="preserve">მეტაზერო გამოიყენება შემდეგი მდგომარეობების </w:t>
      </w:r>
      <w:r w:rsidR="00742CD3" w:rsidRPr="00742CD3">
        <w:rPr>
          <w:rFonts w:ascii="Sylfaen" w:hAnsi="Sylfaen"/>
          <w:b/>
          <w:bCs/>
          <w:sz w:val="24"/>
          <w:szCs w:val="24"/>
          <w:lang w:val="ka-GE"/>
        </w:rPr>
        <w:t>პროფილაქტიკისთვის:</w:t>
      </w:r>
    </w:p>
    <w:p w14:paraId="3CBE055E" w14:textId="77777777" w:rsidR="00742CD3" w:rsidRDefault="00621442" w:rsidP="00742CD3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მიოკარდიუმის ინფარქტის შემდეგ განმეორებითი ინფარქტი, ან გულის დაზიანება,</w:t>
      </w:r>
    </w:p>
    <w:p w14:paraId="60E0C734" w14:textId="77777777" w:rsidR="00621442" w:rsidRPr="00742CD3" w:rsidRDefault="00621442" w:rsidP="00742CD3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შაკიკი.</w:t>
      </w:r>
    </w:p>
    <w:p w14:paraId="2A4710D9" w14:textId="77777777" w:rsidR="00621442" w:rsidRDefault="00621442" w:rsidP="00742CD3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621442">
        <w:rPr>
          <w:rFonts w:ascii="Sylfaen" w:hAnsi="Sylfaen"/>
          <w:sz w:val="24"/>
          <w:szCs w:val="24"/>
          <w:lang w:val="ka-GE"/>
        </w:rPr>
        <w:t>მეტაზერო გამოიყენება მაღალი არტერიული წნევის სამკურნალოდ 6-18 წლის ბავშვებსა და მოზარდებში.</w:t>
      </w:r>
    </w:p>
    <w:p w14:paraId="035E3173" w14:textId="77777777" w:rsidR="00621442" w:rsidRDefault="00621442" w:rsidP="00742CD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F9BA95F" w14:textId="77777777" w:rsidR="00632862" w:rsidRPr="00CD5099" w:rsidRDefault="00F01E35" w:rsidP="002A39C7">
      <w:pPr>
        <w:pStyle w:val="ListParagraph"/>
        <w:numPr>
          <w:ilvl w:val="0"/>
          <w:numId w:val="7"/>
        </w:numPr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 w:cs="Sylfaen"/>
          <w:b/>
          <w:sz w:val="24"/>
          <w:szCs w:val="24"/>
          <w:lang w:val="ka-GE"/>
        </w:rPr>
        <w:t>რა</w:t>
      </w:r>
      <w:r w:rsidRPr="00CD5099">
        <w:rPr>
          <w:rFonts w:ascii="Sylfaen" w:hAnsi="Sylfaen"/>
          <w:b/>
          <w:sz w:val="24"/>
          <w:szCs w:val="24"/>
          <w:lang w:val="ka-GE"/>
        </w:rPr>
        <w:t xml:space="preserve"> უნდა </w:t>
      </w:r>
      <w:r w:rsidR="00177D06" w:rsidRPr="00CD5099">
        <w:rPr>
          <w:rFonts w:ascii="Sylfaen" w:hAnsi="Sylfaen"/>
          <w:b/>
          <w:bCs/>
          <w:sz w:val="24"/>
          <w:szCs w:val="24"/>
          <w:lang w:val="ka-GE"/>
        </w:rPr>
        <w:t xml:space="preserve">იცოდეთ </w:t>
      </w:r>
      <w:r w:rsidR="00742CD3" w:rsidRPr="00742CD3">
        <w:rPr>
          <w:rFonts w:ascii="Sylfaen" w:hAnsi="Sylfaen"/>
          <w:b/>
          <w:sz w:val="24"/>
          <w:szCs w:val="24"/>
          <w:lang w:val="ka-GE"/>
        </w:rPr>
        <w:t>მეტაზეროს</w:t>
      </w:r>
      <w:r w:rsidR="00742CD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177D06" w:rsidRPr="00CD5099">
        <w:rPr>
          <w:rFonts w:ascii="Sylfaen" w:hAnsi="Sylfaen"/>
          <w:b/>
          <w:bCs/>
          <w:sz w:val="24"/>
          <w:szCs w:val="24"/>
          <w:lang w:val="ka-GE"/>
        </w:rPr>
        <w:t>მიღებამდე</w:t>
      </w:r>
    </w:p>
    <w:p w14:paraId="21BD7BE1" w14:textId="77777777" w:rsidR="00413E66" w:rsidRDefault="00632862" w:rsidP="00D2111E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>ა</w:t>
      </w:r>
      <w:r w:rsidR="006127F9" w:rsidRPr="00CD5099">
        <w:rPr>
          <w:rFonts w:ascii="Sylfaen" w:hAnsi="Sylfaen"/>
          <w:b/>
          <w:sz w:val="24"/>
          <w:szCs w:val="24"/>
          <w:lang w:val="ka-GE"/>
        </w:rPr>
        <w:t xml:space="preserve">რ </w:t>
      </w:r>
      <w:r w:rsidRPr="00CD5099">
        <w:rPr>
          <w:rFonts w:ascii="Sylfaen" w:hAnsi="Sylfaen"/>
          <w:b/>
          <w:sz w:val="24"/>
          <w:szCs w:val="24"/>
          <w:lang w:val="ka-GE"/>
        </w:rPr>
        <w:t>მიიღოთ</w:t>
      </w:r>
      <w:r w:rsidR="00D074E1" w:rsidRPr="00CD5099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42CD3"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</w:p>
    <w:p w14:paraId="7D461C75" w14:textId="77777777" w:rsidR="00742CD3" w:rsidRDefault="00742CD3" w:rsidP="00742CD3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 xml:space="preserve">თუ </w:t>
      </w:r>
      <w:r>
        <w:rPr>
          <w:rFonts w:ascii="Sylfaen" w:hAnsi="Sylfaen"/>
          <w:sz w:val="24"/>
          <w:szCs w:val="24"/>
          <w:lang w:val="ka-GE"/>
        </w:rPr>
        <w:t>გაქვთ ალერგია</w:t>
      </w:r>
      <w:r w:rsidRPr="00742CD3">
        <w:rPr>
          <w:rFonts w:ascii="Sylfaen" w:hAnsi="Sylfaen"/>
          <w:sz w:val="24"/>
          <w:szCs w:val="24"/>
          <w:lang w:val="ka-GE"/>
        </w:rPr>
        <w:t xml:space="preserve"> პრეპარატის მოქმედი ნივთიერების, სხვა ბეტა-ბლოკერების, ან პრეპარატის სხვა შემადგენელი ნივთიერების მიმართ </w:t>
      </w:r>
      <w:r>
        <w:rPr>
          <w:rFonts w:ascii="Sylfaen" w:hAnsi="Sylfaen"/>
          <w:sz w:val="24"/>
          <w:szCs w:val="24"/>
          <w:lang w:val="ka-GE"/>
        </w:rPr>
        <w:t>(ჩამოთვლილი მე-</w:t>
      </w:r>
      <w:r w:rsidRPr="00742CD3">
        <w:rPr>
          <w:rFonts w:ascii="Sylfaen" w:hAnsi="Sylfaen"/>
          <w:sz w:val="24"/>
          <w:szCs w:val="24"/>
          <w:lang w:val="ka-GE"/>
        </w:rPr>
        <w:t>6</w:t>
      </w:r>
      <w:r>
        <w:rPr>
          <w:rFonts w:ascii="Sylfaen" w:hAnsi="Sylfaen"/>
          <w:sz w:val="24"/>
          <w:szCs w:val="24"/>
          <w:lang w:val="ka-GE"/>
        </w:rPr>
        <w:t xml:space="preserve"> პარაგრაფში</w:t>
      </w:r>
      <w:r w:rsidRPr="00742CD3">
        <w:rPr>
          <w:rFonts w:ascii="Sylfaen" w:hAnsi="Sylfaen"/>
          <w:sz w:val="24"/>
          <w:szCs w:val="24"/>
          <w:lang w:val="ka-GE"/>
        </w:rPr>
        <w:t>).</w:t>
      </w:r>
    </w:p>
    <w:p w14:paraId="05BEBDC7" w14:textId="77777777" w:rsidR="00742CD3" w:rsidRPr="00742CD3" w:rsidRDefault="00742CD3" w:rsidP="00742CD3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თუ გაქვთ არასტაბილური გულის უკმარისობა და იღებთ პრეპარატებს გულის შეკუმშვათა გაზრდისთვის</w:t>
      </w:r>
      <w:r>
        <w:rPr>
          <w:rFonts w:ascii="Sylfaen" w:hAnsi="Sylfaen"/>
          <w:sz w:val="24"/>
          <w:szCs w:val="24"/>
          <w:lang w:val="en-US"/>
        </w:rPr>
        <w:t>,</w:t>
      </w:r>
    </w:p>
    <w:p w14:paraId="018325C8" w14:textId="77777777" w:rsidR="00742CD3" w:rsidRDefault="00742CD3" w:rsidP="00742CD3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 xml:space="preserve">თუ გაქვთ გულის უკმარისობა და თქვენი არტერიული წნევა </w:t>
      </w:r>
      <w:r>
        <w:rPr>
          <w:rFonts w:ascii="Sylfaen" w:hAnsi="Sylfaen"/>
          <w:sz w:val="24"/>
          <w:szCs w:val="24"/>
          <w:lang w:val="ka-GE"/>
        </w:rPr>
        <w:t>მცირდება</w:t>
      </w:r>
      <w:r w:rsidRPr="00742CD3">
        <w:rPr>
          <w:rFonts w:ascii="Sylfaen" w:hAnsi="Sylfaen"/>
          <w:sz w:val="24"/>
          <w:szCs w:val="24"/>
          <w:lang w:val="ka-GE"/>
        </w:rPr>
        <w:t xml:space="preserve"> 100 მმ/ვწყ. სვ</w:t>
      </w:r>
      <w:r>
        <w:rPr>
          <w:rFonts w:ascii="Sylfaen" w:hAnsi="Sylfaen"/>
          <w:sz w:val="24"/>
          <w:szCs w:val="24"/>
          <w:lang w:val="en-US"/>
        </w:rPr>
        <w:t>-</w:t>
      </w:r>
      <w:r>
        <w:rPr>
          <w:rFonts w:ascii="Sylfaen" w:hAnsi="Sylfaen"/>
          <w:sz w:val="24"/>
          <w:szCs w:val="24"/>
          <w:lang w:val="ka-GE"/>
        </w:rPr>
        <w:t>ის ქვემოთ,</w:t>
      </w:r>
    </w:p>
    <w:p w14:paraId="1F4D1CC2" w14:textId="1427C451" w:rsidR="00742CD3" w:rsidRDefault="00742CD3" w:rsidP="00742CD3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 xml:space="preserve">თუ გაქვთ შენელებული გულის </w:t>
      </w:r>
      <w:r>
        <w:rPr>
          <w:rFonts w:ascii="Sylfaen" w:hAnsi="Sylfaen"/>
          <w:sz w:val="24"/>
          <w:szCs w:val="24"/>
          <w:lang w:val="ka-GE"/>
        </w:rPr>
        <w:t>რითმი</w:t>
      </w:r>
      <w:r w:rsidRPr="00742CD3">
        <w:rPr>
          <w:rFonts w:ascii="Sylfaen" w:hAnsi="Sylfaen"/>
          <w:sz w:val="24"/>
          <w:szCs w:val="24"/>
          <w:lang w:val="ka-GE"/>
        </w:rPr>
        <w:t xml:space="preserve"> (45 დარტყმაზე ნაკლები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742CD3">
        <w:rPr>
          <w:rFonts w:ascii="Sylfaen" w:hAnsi="Sylfaen"/>
          <w:sz w:val="24"/>
          <w:szCs w:val="24"/>
          <w:lang w:val="ka-GE"/>
        </w:rPr>
        <w:t xml:space="preserve">წუთში), ან დაბალი არტერიული </w:t>
      </w:r>
      <w:r w:rsidR="002B4C21" w:rsidRPr="00742CD3">
        <w:rPr>
          <w:rFonts w:ascii="Sylfaen" w:hAnsi="Sylfaen"/>
          <w:sz w:val="24"/>
          <w:szCs w:val="24"/>
          <w:lang w:val="ka-GE"/>
        </w:rPr>
        <w:t>წნე</w:t>
      </w:r>
      <w:r w:rsidR="002B4C21">
        <w:rPr>
          <w:rFonts w:ascii="Sylfaen" w:hAnsi="Sylfaen"/>
          <w:sz w:val="24"/>
          <w:szCs w:val="24"/>
          <w:lang w:val="ka-GE"/>
        </w:rPr>
        <w:t>ვ</w:t>
      </w:r>
      <w:r w:rsidR="002B4C21" w:rsidRPr="00742CD3">
        <w:rPr>
          <w:rFonts w:ascii="Sylfaen" w:hAnsi="Sylfaen"/>
          <w:sz w:val="24"/>
          <w:szCs w:val="24"/>
          <w:lang w:val="ka-GE"/>
        </w:rPr>
        <w:t xml:space="preserve">ა </w:t>
      </w:r>
      <w:r w:rsidRPr="00742CD3">
        <w:rPr>
          <w:rFonts w:ascii="Sylfaen" w:hAnsi="Sylfaen"/>
          <w:sz w:val="24"/>
          <w:szCs w:val="24"/>
          <w:lang w:val="ka-GE"/>
        </w:rPr>
        <w:t>(ჰიპოტენზია)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6C5513AB" w14:textId="77777777" w:rsidR="00742CD3" w:rsidRDefault="00742CD3" w:rsidP="00742CD3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თუ გაქვთ გულის პრობლემები</w:t>
      </w:r>
      <w:r>
        <w:rPr>
          <w:rFonts w:ascii="Sylfaen" w:hAnsi="Sylfaen"/>
          <w:sz w:val="24"/>
          <w:szCs w:val="24"/>
          <w:lang w:val="ka-GE"/>
        </w:rPr>
        <w:t xml:space="preserve">თ </w:t>
      </w:r>
      <w:r w:rsidRPr="00742CD3">
        <w:rPr>
          <w:rFonts w:ascii="Sylfaen" w:hAnsi="Sylfaen"/>
          <w:sz w:val="24"/>
          <w:szCs w:val="24"/>
          <w:lang w:val="ka-GE"/>
        </w:rPr>
        <w:t>გამოწვეული</w:t>
      </w:r>
      <w:r>
        <w:rPr>
          <w:rFonts w:ascii="Sylfaen" w:hAnsi="Sylfaen"/>
          <w:sz w:val="24"/>
          <w:szCs w:val="24"/>
          <w:lang w:val="ka-GE"/>
        </w:rPr>
        <w:t xml:space="preserve"> შოკი</w:t>
      </w:r>
      <w:r w:rsidRPr="00742CD3">
        <w:rPr>
          <w:rFonts w:ascii="Sylfaen" w:hAnsi="Sylfaen"/>
          <w:sz w:val="24"/>
          <w:szCs w:val="24"/>
          <w:lang w:val="ka-GE"/>
        </w:rPr>
        <w:t>,</w:t>
      </w:r>
    </w:p>
    <w:p w14:paraId="16E0809F" w14:textId="77777777" w:rsidR="00742CD3" w:rsidRDefault="00742CD3" w:rsidP="00742CD3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თუ გაქვთ გულის შეკუმშვასთან დაკავშირებული პრობლემები (</w:t>
      </w:r>
      <w:r>
        <w:rPr>
          <w:rFonts w:ascii="Sylfaen" w:hAnsi="Sylfaen"/>
          <w:sz w:val="24"/>
          <w:szCs w:val="24"/>
          <w:lang w:val="ka-GE"/>
        </w:rPr>
        <w:t>მე-2</w:t>
      </w:r>
      <w:r w:rsidRPr="00742CD3">
        <w:rPr>
          <w:rFonts w:ascii="Sylfaen" w:hAnsi="Sylfaen"/>
          <w:sz w:val="24"/>
          <w:szCs w:val="24"/>
          <w:lang w:val="ka-GE"/>
        </w:rPr>
        <w:t xml:space="preserve"> ან </w:t>
      </w:r>
      <w:r>
        <w:rPr>
          <w:rFonts w:ascii="Sylfaen" w:hAnsi="Sylfaen"/>
          <w:sz w:val="24"/>
          <w:szCs w:val="24"/>
          <w:lang w:val="ka-GE"/>
        </w:rPr>
        <w:t>მე-3</w:t>
      </w:r>
      <w:r w:rsidRPr="00742CD3">
        <w:rPr>
          <w:rFonts w:ascii="Sylfaen" w:hAnsi="Sylfaen"/>
          <w:sz w:val="24"/>
          <w:szCs w:val="24"/>
          <w:lang w:val="ka-GE"/>
        </w:rPr>
        <w:t xml:space="preserve"> ხარისხი</w:t>
      </w:r>
      <w:r>
        <w:rPr>
          <w:rFonts w:ascii="Sylfaen" w:hAnsi="Sylfaen"/>
          <w:sz w:val="24"/>
          <w:szCs w:val="24"/>
          <w:lang w:val="ka-GE"/>
        </w:rPr>
        <w:t xml:space="preserve">ს </w:t>
      </w:r>
      <w:r w:rsidRPr="00742CD3">
        <w:rPr>
          <w:rFonts w:ascii="Sylfaen" w:hAnsi="Sylfaen"/>
          <w:sz w:val="24"/>
          <w:szCs w:val="24"/>
          <w:lang w:val="ka-GE"/>
        </w:rPr>
        <w:t>ატრიოვენტრიკულური ბლოკადა), ან გულის რითმის დარღვევები (სინუსური კვანძის სისუსტის სინდრომი)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18577EC4" w14:textId="215CCF44" w:rsidR="00742CD3" w:rsidRDefault="00742CD3" w:rsidP="003D49B5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თუ გაქვთ სისხლის მიმოქცევის მძიმე დარღვევები (პერიფერიული არტერიის მძიმე დაავადება).</w:t>
      </w:r>
    </w:p>
    <w:p w14:paraId="00882A84" w14:textId="77777777" w:rsidR="003D49B5" w:rsidRPr="003D49B5" w:rsidRDefault="003D49B5" w:rsidP="003D49B5">
      <w:pPr>
        <w:pStyle w:val="ListParagraph"/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</w:p>
    <w:p w14:paraId="6FA6E304" w14:textId="77777777" w:rsidR="000B3A2E" w:rsidRPr="00CD5099" w:rsidRDefault="000B3A2E" w:rsidP="00D2111E">
      <w:pPr>
        <w:spacing w:after="0" w:line="240" w:lineRule="auto"/>
        <w:ind w:left="-630"/>
        <w:jc w:val="both"/>
        <w:rPr>
          <w:rFonts w:ascii="Sylfaen" w:hAnsi="Sylfaen"/>
          <w:b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>გაფრთხილება და სიფრთხილის ზომები</w:t>
      </w:r>
    </w:p>
    <w:p w14:paraId="70600B08" w14:textId="77777777" w:rsidR="0069022B" w:rsidRPr="0069022B" w:rsidRDefault="0069022B" w:rsidP="0069022B">
      <w:pPr>
        <w:spacing w:after="0" w:line="240" w:lineRule="auto"/>
        <w:ind w:left="-630"/>
        <w:jc w:val="both"/>
        <w:rPr>
          <w:rFonts w:ascii="Sylfaen" w:hAnsi="Sylfaen"/>
          <w:bCs/>
          <w:sz w:val="24"/>
          <w:szCs w:val="24"/>
          <w:lang w:val="ka-GE"/>
        </w:rPr>
      </w:pPr>
      <w:r w:rsidRPr="0069022B">
        <w:rPr>
          <w:rFonts w:ascii="Sylfaen" w:hAnsi="Sylfaen"/>
          <w:bCs/>
          <w:sz w:val="24"/>
          <w:szCs w:val="24"/>
          <w:lang w:val="ka-GE"/>
        </w:rPr>
        <w:t>მეტაზეროს მიღებამდა კონსულტაციისათვის მიმართეთ თქვენს ექიმს, ან ფარმაცევტს.</w:t>
      </w:r>
    </w:p>
    <w:p w14:paraId="2F943867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>თუ იღებთ ვერაპამილს ინტრავენურად;</w:t>
      </w:r>
    </w:p>
    <w:p w14:paraId="6444A30E" w14:textId="6D26986F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გაქვთ სისხლის მომოქცევის დარღვევები, რამაც შეიძლება გამოიწვიოს ხელისა და ფეხის თითებში ჩხვლეტა, </w:t>
      </w:r>
      <w:r w:rsidR="001E021E">
        <w:rPr>
          <w:rFonts w:ascii="Sylfaen" w:hAnsi="Sylfaen"/>
          <w:bCs/>
          <w:sz w:val="24"/>
          <w:szCs w:val="24"/>
          <w:lang w:val="ka-GE"/>
        </w:rPr>
        <w:t>სიფერმკრთალე</w:t>
      </w:r>
      <w:r w:rsidRPr="000610F0">
        <w:rPr>
          <w:rFonts w:ascii="Sylfaen" w:hAnsi="Sylfaen"/>
          <w:bCs/>
          <w:sz w:val="24"/>
          <w:szCs w:val="24"/>
          <w:lang w:val="ka-GE"/>
        </w:rPr>
        <w:t>, ან სილურჯე,</w:t>
      </w:r>
    </w:p>
    <w:p w14:paraId="38302F8C" w14:textId="7CB2D0DB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გაქვთ </w:t>
      </w:r>
      <w:r w:rsidR="000610F0">
        <w:rPr>
          <w:rFonts w:ascii="Sylfaen" w:hAnsi="Sylfaen"/>
          <w:bCs/>
          <w:sz w:val="24"/>
          <w:szCs w:val="24"/>
          <w:lang w:val="ka-GE"/>
        </w:rPr>
        <w:t>შებოჭვითი</w:t>
      </w:r>
      <w:r w:rsidRPr="000610F0">
        <w:rPr>
          <w:rFonts w:ascii="Sylfaen" w:hAnsi="Sylfaen"/>
          <w:bCs/>
          <w:sz w:val="24"/>
          <w:szCs w:val="24"/>
          <w:lang w:val="ka-GE"/>
        </w:rPr>
        <w:t xml:space="preserve"> ტკივილი გულ-მკერდის არეში, რაც ჩვეულებრივ ვლინდება ღამით (პრინცმეტალის სტენოკარდია)</w:t>
      </w:r>
      <w:r w:rsidR="000610F0">
        <w:rPr>
          <w:rFonts w:ascii="Sylfaen" w:hAnsi="Sylfaen"/>
          <w:bCs/>
          <w:sz w:val="24"/>
          <w:szCs w:val="24"/>
          <w:lang w:val="ka-GE"/>
        </w:rPr>
        <w:t>,</w:t>
      </w:r>
      <w:r w:rsidR="001E021E">
        <w:rPr>
          <w:rFonts w:ascii="Sylfaen" w:hAnsi="Sylfaen"/>
          <w:bCs/>
          <w:sz w:val="24"/>
          <w:szCs w:val="24"/>
          <w:lang w:val="ka-GE"/>
        </w:rPr>
        <w:t xml:space="preserve"> </w:t>
      </w:r>
    </w:p>
    <w:p w14:paraId="2B9CD112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გაქვთ ასთმა, ან ფილტვის </w:t>
      </w:r>
      <w:r w:rsidR="000610F0">
        <w:rPr>
          <w:rFonts w:ascii="Sylfaen" w:hAnsi="Sylfaen"/>
          <w:bCs/>
          <w:sz w:val="24"/>
          <w:szCs w:val="24"/>
          <w:lang w:val="ka-GE"/>
        </w:rPr>
        <w:t xml:space="preserve">სხვა </w:t>
      </w:r>
      <w:r w:rsidRPr="000610F0">
        <w:rPr>
          <w:rFonts w:ascii="Sylfaen" w:hAnsi="Sylfaen"/>
          <w:bCs/>
          <w:sz w:val="24"/>
          <w:szCs w:val="24"/>
          <w:lang w:val="ka-GE"/>
        </w:rPr>
        <w:t>ქრონიკული ობსტრუქციული დაავადება,</w:t>
      </w:r>
    </w:p>
    <w:p w14:paraId="3A0D76C2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>ამ პრეპარატმა შეიძლება შენიღბოს შაქრის შემცირებული დონე (შაქრიანი დიაბეტი)</w:t>
      </w:r>
      <w:r w:rsidR="000610F0">
        <w:rPr>
          <w:rFonts w:ascii="Sylfaen" w:hAnsi="Sylfaen"/>
          <w:bCs/>
          <w:sz w:val="24"/>
          <w:szCs w:val="24"/>
          <w:lang w:val="ka-GE"/>
        </w:rPr>
        <w:t>,</w:t>
      </w:r>
    </w:p>
    <w:p w14:paraId="3191B470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>თუ გაქვთ გულის შეკუმშვასთან დაკავშირებული დარღვევები (გულის ბლოკადა)</w:t>
      </w:r>
      <w:r w:rsidR="000610F0">
        <w:rPr>
          <w:rFonts w:ascii="Sylfaen" w:hAnsi="Sylfaen"/>
          <w:bCs/>
          <w:sz w:val="24"/>
          <w:szCs w:val="24"/>
          <w:lang w:val="ka-GE"/>
        </w:rPr>
        <w:t>,</w:t>
      </w:r>
    </w:p>
    <w:p w14:paraId="3DC3FCDC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იტარებთ მკურნალობას ალერგიული რეაქციების შესამცირებლად. მეტაზერომ შეიძლება გაზარდოს მგრძნობელობა ინ ნივთიერებებისადმი, რომელთა მიმართაც </w:t>
      </w:r>
      <w:r w:rsidR="000610F0">
        <w:rPr>
          <w:rFonts w:ascii="Sylfaen" w:hAnsi="Sylfaen"/>
          <w:bCs/>
          <w:sz w:val="24"/>
          <w:szCs w:val="24"/>
          <w:lang w:val="ka-GE"/>
        </w:rPr>
        <w:t>გაქვთ ალერგია და</w:t>
      </w:r>
      <w:r w:rsidRPr="000610F0">
        <w:rPr>
          <w:rFonts w:ascii="Sylfaen" w:hAnsi="Sylfaen"/>
          <w:bCs/>
          <w:sz w:val="24"/>
          <w:szCs w:val="24"/>
          <w:lang w:val="ka-GE"/>
        </w:rPr>
        <w:t xml:space="preserve"> გაზარდოს ალერგიული რეაქციების სიმწვავე</w:t>
      </w:r>
      <w:r w:rsidR="000610F0">
        <w:rPr>
          <w:rFonts w:ascii="Sylfaen" w:hAnsi="Sylfaen"/>
          <w:bCs/>
          <w:sz w:val="24"/>
          <w:szCs w:val="24"/>
          <w:lang w:val="ka-GE"/>
        </w:rPr>
        <w:t>,</w:t>
      </w:r>
    </w:p>
    <w:p w14:paraId="22C86B66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>თუ გაქვთ მაღალი არტერიული წნევით გამოწვეული იშვიათი, თირკმლეზედა ჯირკვლის სიმსივნე (ფეოქრომოციტომა)</w:t>
      </w:r>
      <w:r w:rsidR="000610F0">
        <w:rPr>
          <w:rFonts w:ascii="Sylfaen" w:hAnsi="Sylfaen"/>
          <w:bCs/>
          <w:sz w:val="24"/>
          <w:szCs w:val="24"/>
          <w:lang w:val="ka-GE"/>
        </w:rPr>
        <w:t>,</w:t>
      </w:r>
    </w:p>
    <w:p w14:paraId="7DCCFBF9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>თუ გაქვთ გულის უკმარისობა,</w:t>
      </w:r>
    </w:p>
    <w:p w14:paraId="3BEB6A15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</w:t>
      </w:r>
      <w:r w:rsidR="000610F0">
        <w:rPr>
          <w:rFonts w:ascii="Sylfaen" w:hAnsi="Sylfaen"/>
          <w:bCs/>
          <w:sz w:val="24"/>
          <w:szCs w:val="24"/>
          <w:lang w:val="ka-GE"/>
        </w:rPr>
        <w:t>იკეთებთ</w:t>
      </w:r>
      <w:r w:rsidRPr="000610F0">
        <w:rPr>
          <w:rFonts w:ascii="Sylfaen" w:hAnsi="Sylfaen"/>
          <w:bCs/>
          <w:sz w:val="24"/>
          <w:szCs w:val="24"/>
          <w:lang w:val="ka-GE"/>
        </w:rPr>
        <w:t xml:space="preserve"> ანესთეზიას, აცნობეთ თქვენს ექიმს, ან სტომატოლოგს, რომ იღებთ მეტოპროლოლის ტაბლეტებს,</w:t>
      </w:r>
    </w:p>
    <w:p w14:paraId="51516D63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lastRenderedPageBreak/>
        <w:t>თუ გაქვთ სისხლის მომატებული მჟავიანობა (მეტაბოლური აციდოზი)</w:t>
      </w:r>
      <w:r w:rsidR="000610F0">
        <w:rPr>
          <w:rFonts w:ascii="Sylfaen" w:hAnsi="Sylfaen"/>
          <w:bCs/>
          <w:sz w:val="24"/>
          <w:szCs w:val="24"/>
          <w:lang w:val="ka-GE"/>
        </w:rPr>
        <w:t>,</w:t>
      </w:r>
    </w:p>
    <w:p w14:paraId="3BDE4CED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გაქვთ თირკმლის </w:t>
      </w:r>
      <w:r w:rsidR="000610F0" w:rsidRPr="000610F0">
        <w:rPr>
          <w:rFonts w:ascii="Sylfaen" w:hAnsi="Sylfaen"/>
          <w:bCs/>
          <w:sz w:val="24"/>
          <w:szCs w:val="24"/>
          <w:lang w:val="ka-GE"/>
        </w:rPr>
        <w:t xml:space="preserve">ფუნქციის </w:t>
      </w:r>
      <w:r w:rsidRPr="000610F0">
        <w:rPr>
          <w:rFonts w:ascii="Sylfaen" w:hAnsi="Sylfaen"/>
          <w:bCs/>
          <w:sz w:val="24"/>
          <w:szCs w:val="24"/>
          <w:lang w:val="ka-GE"/>
        </w:rPr>
        <w:t>მძიმე დარღვევები,</w:t>
      </w:r>
    </w:p>
    <w:p w14:paraId="7BEE8C99" w14:textId="02D3B005" w:rsidR="009C7845" w:rsidRDefault="0069022B" w:rsidP="003D49B5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მკურნალობთ </w:t>
      </w:r>
      <w:r w:rsidR="000610F0" w:rsidRPr="000610F0">
        <w:rPr>
          <w:rFonts w:ascii="Sylfaen" w:hAnsi="Sylfaen"/>
          <w:bCs/>
          <w:sz w:val="24"/>
          <w:szCs w:val="24"/>
          <w:lang w:val="ka-GE"/>
        </w:rPr>
        <w:t>ფუტკარათი.</w:t>
      </w:r>
    </w:p>
    <w:p w14:paraId="0E146DC9" w14:textId="77777777" w:rsidR="003D49B5" w:rsidRPr="003D49B5" w:rsidRDefault="003D49B5" w:rsidP="003D49B5">
      <w:pPr>
        <w:pStyle w:val="ListParagraph"/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0994D2C8" w14:textId="77777777" w:rsidR="005B0E58" w:rsidRPr="009C7845" w:rsidRDefault="005B0E58" w:rsidP="009C7845">
      <w:pPr>
        <w:pStyle w:val="ListParagraph"/>
        <w:spacing w:after="0" w:line="240" w:lineRule="auto"/>
        <w:ind w:left="-630"/>
        <w:jc w:val="both"/>
        <w:rPr>
          <w:rFonts w:ascii="Sylfaen" w:hAnsi="Sylfaen"/>
          <w:bCs/>
          <w:sz w:val="24"/>
          <w:szCs w:val="24"/>
          <w:lang w:val="ka-GE"/>
        </w:rPr>
      </w:pPr>
      <w:r w:rsidRPr="009C7845">
        <w:rPr>
          <w:rFonts w:ascii="Sylfaen" w:hAnsi="Sylfaen"/>
          <w:b/>
          <w:sz w:val="24"/>
          <w:szCs w:val="24"/>
          <w:lang w:val="ka-GE"/>
        </w:rPr>
        <w:t xml:space="preserve">სხვა მედიკამენტები და </w:t>
      </w:r>
      <w:r w:rsidR="009C7845"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</w:p>
    <w:p w14:paraId="2D66E640" w14:textId="77777777" w:rsidR="005B0E58" w:rsidRDefault="005B0E58" w:rsidP="00D2111E">
      <w:pPr>
        <w:spacing w:after="0" w:line="240" w:lineRule="auto"/>
        <w:ind w:left="-63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 xml:space="preserve">აცნობეთ </w:t>
      </w:r>
      <w:r w:rsidR="00E57003" w:rsidRPr="00CD5099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CD5099">
        <w:rPr>
          <w:rFonts w:ascii="Sylfaen" w:hAnsi="Sylfaen"/>
          <w:sz w:val="24"/>
          <w:szCs w:val="24"/>
          <w:lang w:val="ka-GE"/>
        </w:rPr>
        <w:t xml:space="preserve">ექიმს ან ფარმაცევტს, თუ იღებთ, ან ბოლო პერიოდში იღებდით ან შეიძლება მიიღოთ სხვა </w:t>
      </w:r>
      <w:r w:rsidR="001B1455" w:rsidRPr="00CD5099">
        <w:rPr>
          <w:rFonts w:ascii="Sylfaen" w:hAnsi="Sylfaen"/>
          <w:sz w:val="24"/>
          <w:szCs w:val="24"/>
          <w:lang w:val="ka-GE"/>
        </w:rPr>
        <w:t>პრეპარატები.</w:t>
      </w:r>
    </w:p>
    <w:p w14:paraId="5F9BE370" w14:textId="77777777" w:rsidR="00641B91" w:rsidRPr="00641B91" w:rsidRDefault="00DF0D1F" w:rsidP="00641B91">
      <w:pPr>
        <w:spacing w:after="0" w:line="240" w:lineRule="auto"/>
        <w:ind w:left="-63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კერძოდ, აცნობეთ თქვენს ექიმს ან ფარმაცევტს, თუ იღებთ, რომელიმე ქვემოთ ჩამოთვლილ  პრეპარატს:</w:t>
      </w:r>
    </w:p>
    <w:p w14:paraId="7A7136BF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პროპაფენონი, ამიოდარონი, ქინიდინი, ვერაპამილი, დილთიაზემი, კლონიდინი,</w:t>
      </w:r>
      <w:r w:rsidR="00DF0D1F">
        <w:rPr>
          <w:rFonts w:ascii="Sylfaen" w:hAnsi="Sylfaen"/>
          <w:sz w:val="24"/>
          <w:szCs w:val="24"/>
          <w:lang w:val="ka-GE"/>
        </w:rPr>
        <w:t xml:space="preserve"> </w:t>
      </w:r>
      <w:r w:rsidRPr="00DF0D1F">
        <w:rPr>
          <w:rFonts w:ascii="Sylfaen" w:hAnsi="Sylfaen"/>
          <w:sz w:val="24"/>
          <w:szCs w:val="24"/>
          <w:lang w:val="ka-GE"/>
        </w:rPr>
        <w:t xml:space="preserve">დიზოპირამიდი და ჰიდრალაზინი, </w:t>
      </w:r>
      <w:r w:rsidR="00DF0D1F">
        <w:rPr>
          <w:rFonts w:ascii="Sylfaen" w:hAnsi="Sylfaen"/>
          <w:sz w:val="24"/>
          <w:szCs w:val="24"/>
          <w:lang w:val="ka-GE"/>
        </w:rPr>
        <w:t>ფუტკარა</w:t>
      </w:r>
      <w:r w:rsidRPr="00DF0D1F">
        <w:rPr>
          <w:rFonts w:ascii="Sylfaen" w:hAnsi="Sylfaen"/>
          <w:sz w:val="24"/>
          <w:szCs w:val="24"/>
          <w:lang w:val="ka-GE"/>
        </w:rPr>
        <w:t xml:space="preserve">/დიგოგქსინი (პრეპარატები, რომლებიც გამოიყენება </w:t>
      </w:r>
      <w:r w:rsidR="00DF0D1F">
        <w:rPr>
          <w:rFonts w:ascii="Sylfaen" w:hAnsi="Sylfaen"/>
          <w:sz w:val="24"/>
          <w:szCs w:val="24"/>
          <w:lang w:val="ka-GE"/>
        </w:rPr>
        <w:t>გულ-სისხლძარღვთა</w:t>
      </w:r>
      <w:r w:rsidRPr="00DF0D1F">
        <w:rPr>
          <w:rFonts w:ascii="Sylfaen" w:hAnsi="Sylfaen"/>
          <w:sz w:val="24"/>
          <w:szCs w:val="24"/>
          <w:lang w:val="ka-GE"/>
        </w:rPr>
        <w:t xml:space="preserve"> დაავადების სამკურნალოდ)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644E2F47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 xml:space="preserve"> ბარბიტურის მჟავას წარმოებულები (ანტიეპილეფსიული პრეპარატები)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2678943B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ანთების საწინააღმდეგო საშუალებები (როგორებიცაა ინდომეტაცინი და ცელეკოქსიბი),</w:t>
      </w:r>
    </w:p>
    <w:p w14:paraId="7ADB6250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ადრენალინი (პრეპარატი, რომელიც გამოიყენება მწვავე შოკის და მძიმე ალერგიული რეაქციების დროს)</w:t>
      </w:r>
    </w:p>
    <w:p w14:paraId="4D5790D2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ფენილპროპანოლამინი (პრეპარატი, რომელიც გამოიყენება ცხვირის ღრუს ლორწოვანი გარსი</w:t>
      </w:r>
      <w:r w:rsidR="00DF0D1F">
        <w:rPr>
          <w:rFonts w:ascii="Sylfaen" w:hAnsi="Sylfaen"/>
          <w:sz w:val="24"/>
          <w:szCs w:val="24"/>
          <w:lang w:val="ka-GE"/>
        </w:rPr>
        <w:t>თვის),</w:t>
      </w:r>
    </w:p>
    <w:p w14:paraId="335BA893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დიფენჰიდრამინი (ალერგი</w:t>
      </w:r>
      <w:r w:rsidR="00DF0D1F" w:rsidRPr="00DF0D1F">
        <w:rPr>
          <w:rFonts w:ascii="Sylfaen" w:hAnsi="Sylfaen"/>
          <w:sz w:val="24"/>
          <w:szCs w:val="24"/>
          <w:lang w:val="ka-GE"/>
        </w:rPr>
        <w:t xml:space="preserve">ის </w:t>
      </w:r>
      <w:r w:rsidRPr="00DF0D1F">
        <w:rPr>
          <w:rFonts w:ascii="Sylfaen" w:hAnsi="Sylfaen"/>
          <w:sz w:val="24"/>
          <w:szCs w:val="24"/>
          <w:lang w:val="ka-GE"/>
        </w:rPr>
        <w:t>სამკურნალო პრეპარატი)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5E5ED289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ტერბინაფინი (გამოიყენება სოკოვანი ინფექციებისას)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76BFC861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რიფამპიცინი (ანტიბიოტიკი)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36771FAF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სხვა ბეტა-ბლოკერები (</w:t>
      </w:r>
      <w:r w:rsidR="00DF0D1F">
        <w:rPr>
          <w:rFonts w:ascii="Sylfaen" w:hAnsi="Sylfaen"/>
          <w:sz w:val="24"/>
          <w:szCs w:val="24"/>
          <w:lang w:val="ka-GE"/>
        </w:rPr>
        <w:t xml:space="preserve">მაგ. </w:t>
      </w:r>
      <w:r w:rsidRPr="00DF0D1F">
        <w:rPr>
          <w:rFonts w:ascii="Sylfaen" w:hAnsi="Sylfaen"/>
          <w:sz w:val="24"/>
          <w:szCs w:val="24"/>
          <w:lang w:val="ka-GE"/>
        </w:rPr>
        <w:t>თვალის წვეთები)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13074C87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მაო-ს ინჰიბიტორები (გამოიყენება დეპრესიის და პარკინსონის დაავადების სამკურნალოდ)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1A0F8341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 xml:space="preserve"> საინჰალაციო ანესთეზიური საშუალებები (საანესთეზიო საშუალებები)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602B0E88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დიაბეტის სამკურნალო პრეპარატები, შეიძლება შეინიღბოს სისხლში შაქრის დაბალი დონე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6ED960E7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ციმეტიდინე (პრეპარატი, რომელიც გამოიყენება გულძმარვის და მჟავიანობის დასარეგულირებლად)</w:t>
      </w:r>
    </w:p>
    <w:p w14:paraId="24677488" w14:textId="77777777" w:rsidR="00641B91" w:rsidRP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პაროქსეტინი, ფლუოქსეტინი და სერტრალინ</w:t>
      </w:r>
      <w:r w:rsidR="00DF0D1F">
        <w:rPr>
          <w:rFonts w:ascii="Sylfaen" w:hAnsi="Sylfaen"/>
          <w:sz w:val="24"/>
          <w:szCs w:val="24"/>
          <w:lang w:val="ka-GE"/>
        </w:rPr>
        <w:t>ი</w:t>
      </w:r>
      <w:r w:rsidRPr="00DF0D1F">
        <w:rPr>
          <w:rFonts w:ascii="Sylfaen" w:hAnsi="Sylfaen"/>
          <w:sz w:val="24"/>
          <w:szCs w:val="24"/>
          <w:lang w:val="ka-GE"/>
        </w:rPr>
        <w:t xml:space="preserve"> (პრეპარატი, რომელიც გამოიყენება დეპრესიის სამკურნალოდ).</w:t>
      </w:r>
    </w:p>
    <w:p w14:paraId="4D54EF99" w14:textId="77777777" w:rsidR="003D49B5" w:rsidRPr="00CD5099" w:rsidRDefault="003D49B5" w:rsidP="003D49B5">
      <w:pPr>
        <w:spacing w:after="0" w:line="240" w:lineRule="auto"/>
        <w:ind w:left="-540"/>
        <w:jc w:val="both"/>
        <w:rPr>
          <w:rFonts w:ascii="Sylfaen" w:hAnsi="Sylfaen"/>
          <w:sz w:val="24"/>
          <w:szCs w:val="24"/>
          <w:lang w:val="ka-GE"/>
        </w:rPr>
      </w:pPr>
    </w:p>
    <w:p w14:paraId="16663A25" w14:textId="77777777" w:rsidR="00E1413B" w:rsidRPr="00CD5099" w:rsidRDefault="00DF0D1F" w:rsidP="00D2111E">
      <w:pPr>
        <w:spacing w:after="0" w:line="240" w:lineRule="auto"/>
        <w:ind w:left="-54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  <w:r w:rsidR="00E1413B" w:rsidRPr="00CD5099">
        <w:rPr>
          <w:rFonts w:ascii="Sylfaen" w:hAnsi="Sylfaen"/>
          <w:b/>
          <w:bCs/>
          <w:sz w:val="24"/>
          <w:szCs w:val="24"/>
          <w:lang w:val="ka-GE"/>
        </w:rPr>
        <w:t xml:space="preserve"> საჭმელთან</w:t>
      </w:r>
      <w:r>
        <w:rPr>
          <w:rFonts w:ascii="Sylfaen" w:hAnsi="Sylfaen"/>
          <w:b/>
          <w:bCs/>
          <w:sz w:val="24"/>
          <w:szCs w:val="24"/>
          <w:lang w:val="ka-GE"/>
        </w:rPr>
        <w:t>,</w:t>
      </w:r>
      <w:r w:rsidR="00E1413B" w:rsidRPr="00CD5099">
        <w:rPr>
          <w:rFonts w:ascii="Sylfaen" w:hAnsi="Sylfaen"/>
          <w:b/>
          <w:bCs/>
          <w:sz w:val="24"/>
          <w:szCs w:val="24"/>
          <w:lang w:val="ka-GE"/>
        </w:rPr>
        <w:t xml:space="preserve"> სასმელთან </w:t>
      </w:r>
      <w:r>
        <w:rPr>
          <w:rFonts w:ascii="Sylfaen" w:hAnsi="Sylfaen"/>
          <w:b/>
          <w:bCs/>
          <w:sz w:val="24"/>
          <w:szCs w:val="24"/>
          <w:lang w:val="ka-GE"/>
        </w:rPr>
        <w:t xml:space="preserve">და ალკოჰოლთან </w:t>
      </w:r>
      <w:r w:rsidR="00E1413B" w:rsidRPr="00CD5099">
        <w:rPr>
          <w:rFonts w:ascii="Sylfaen" w:hAnsi="Sylfaen"/>
          <w:b/>
          <w:bCs/>
          <w:sz w:val="24"/>
          <w:szCs w:val="24"/>
          <w:lang w:val="ka-GE"/>
        </w:rPr>
        <w:t>ერთად</w:t>
      </w:r>
    </w:p>
    <w:p w14:paraId="7D5BDF0C" w14:textId="4E78A656" w:rsidR="00DF0D1F" w:rsidRDefault="00DF0D1F" w:rsidP="003D49B5">
      <w:pPr>
        <w:spacing w:after="0" w:line="240" w:lineRule="auto"/>
        <w:ind w:left="-54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მეტაზეროს </w:t>
      </w:r>
      <w:r w:rsidR="00E1413B" w:rsidRPr="00CD5099">
        <w:rPr>
          <w:rFonts w:ascii="Sylfaen" w:hAnsi="Sylfaen"/>
          <w:sz w:val="24"/>
          <w:szCs w:val="24"/>
          <w:lang w:val="ka-GE"/>
        </w:rPr>
        <w:t xml:space="preserve"> მიღება შეიძლება როგორც ჭამამდე, ასევე ჭამის შემდეგ.</w:t>
      </w:r>
    </w:p>
    <w:p w14:paraId="0591FE59" w14:textId="77777777" w:rsidR="003D49B5" w:rsidRPr="003D49B5" w:rsidRDefault="003D49B5" w:rsidP="003D49B5">
      <w:pPr>
        <w:spacing w:after="0" w:line="240" w:lineRule="auto"/>
        <w:ind w:left="-540"/>
        <w:jc w:val="both"/>
        <w:rPr>
          <w:rFonts w:ascii="Sylfaen" w:hAnsi="Sylfaen"/>
          <w:sz w:val="24"/>
          <w:szCs w:val="24"/>
          <w:lang w:val="ka-GE"/>
        </w:rPr>
      </w:pPr>
    </w:p>
    <w:p w14:paraId="4888B87C" w14:textId="77777777" w:rsidR="00B50E59" w:rsidRPr="00CD5099" w:rsidRDefault="00126231" w:rsidP="00D2111E">
      <w:pPr>
        <w:spacing w:after="0" w:line="240" w:lineRule="auto"/>
        <w:ind w:left="-63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 xml:space="preserve">ორსულობა და </w:t>
      </w:r>
      <w:r w:rsidR="00B50E59" w:rsidRPr="00CD5099">
        <w:rPr>
          <w:rFonts w:ascii="Sylfaen" w:hAnsi="Sylfaen"/>
          <w:b/>
          <w:sz w:val="24"/>
          <w:szCs w:val="24"/>
          <w:lang w:val="ka-GE"/>
        </w:rPr>
        <w:t>ძუძუთი კვება</w:t>
      </w:r>
    </w:p>
    <w:p w14:paraId="4A384E7C" w14:textId="4CD74C49" w:rsidR="00DF0D1F" w:rsidRDefault="00DF0D1F" w:rsidP="003D49B5">
      <w:pPr>
        <w:spacing w:after="0" w:line="240" w:lineRule="auto"/>
        <w:ind w:left="-630"/>
        <w:jc w:val="both"/>
        <w:rPr>
          <w:rFonts w:ascii="Sylfaen" w:hAnsi="Sylfaen"/>
          <w:bCs/>
          <w:sz w:val="24"/>
          <w:szCs w:val="24"/>
          <w:lang w:val="ka-GE"/>
        </w:rPr>
      </w:pPr>
      <w:r w:rsidRPr="00DF0D1F">
        <w:rPr>
          <w:rFonts w:ascii="Sylfaen" w:hAnsi="Sylfaen"/>
          <w:bCs/>
          <w:sz w:val="24"/>
          <w:szCs w:val="24"/>
          <w:lang w:val="ka-GE"/>
        </w:rPr>
        <w:t xml:space="preserve">ბეტა-რეცეპტორების ბლოკერებმა (მეტაპროლოლის ჩათვლით) შეიძლება შეამცირონ გულის რითმი ნაყოფსა და ახალშობილებში. მეტაზეროს გამოყენება არ არის რეკომენდებული ორსულობის და </w:t>
      </w:r>
      <w:r>
        <w:rPr>
          <w:rFonts w:ascii="Sylfaen" w:hAnsi="Sylfaen"/>
          <w:bCs/>
          <w:sz w:val="24"/>
          <w:szCs w:val="24"/>
          <w:lang w:val="ka-GE"/>
        </w:rPr>
        <w:t>ძუძუთი კვები</w:t>
      </w:r>
      <w:r w:rsidRPr="00DF0D1F">
        <w:rPr>
          <w:rFonts w:ascii="Sylfaen" w:hAnsi="Sylfaen"/>
          <w:bCs/>
          <w:sz w:val="24"/>
          <w:szCs w:val="24"/>
          <w:lang w:val="ka-GE"/>
        </w:rPr>
        <w:t xml:space="preserve"> პერიოდში. თუ ხართ ორსულად, ან </w:t>
      </w:r>
      <w:r>
        <w:rPr>
          <w:rFonts w:ascii="Sylfaen" w:hAnsi="Sylfaen"/>
          <w:bCs/>
          <w:sz w:val="24"/>
          <w:szCs w:val="24"/>
          <w:lang w:val="ka-GE"/>
        </w:rPr>
        <w:t xml:space="preserve">გაქვთ </w:t>
      </w:r>
      <w:r w:rsidRPr="00DF0D1F">
        <w:rPr>
          <w:rFonts w:ascii="Sylfaen" w:hAnsi="Sylfaen"/>
          <w:bCs/>
          <w:sz w:val="24"/>
          <w:szCs w:val="24"/>
          <w:lang w:val="ka-GE"/>
        </w:rPr>
        <w:t>ლაქტაციის პერიოდ</w:t>
      </w:r>
      <w:r>
        <w:rPr>
          <w:rFonts w:ascii="Sylfaen" w:hAnsi="Sylfaen"/>
          <w:bCs/>
          <w:sz w:val="24"/>
          <w:szCs w:val="24"/>
          <w:lang w:val="ka-GE"/>
        </w:rPr>
        <w:t>ი</w:t>
      </w:r>
      <w:r w:rsidRPr="00DF0D1F">
        <w:rPr>
          <w:rFonts w:ascii="Sylfaen" w:hAnsi="Sylfaen"/>
          <w:bCs/>
          <w:sz w:val="24"/>
          <w:szCs w:val="24"/>
          <w:lang w:val="ka-GE"/>
        </w:rPr>
        <w:t>, თუ ფიქრობთ, რომ შეიძლება იყოთ ორსულად, ან გეგმავთ დაორსულებას, ამ პრეპარატის მიღებამდე კონსულტაციისთვის მიმართეთ თქვენს ექიმს, ან ფარმაცევტს.</w:t>
      </w:r>
    </w:p>
    <w:p w14:paraId="7A966FF2" w14:textId="77777777" w:rsidR="003D49B5" w:rsidRDefault="003D49B5" w:rsidP="003D49B5">
      <w:pPr>
        <w:spacing w:after="0" w:line="240" w:lineRule="auto"/>
        <w:ind w:left="-63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6D27B4D9" w14:textId="77777777" w:rsidR="00363376" w:rsidRPr="00CD5099" w:rsidRDefault="00F01E35" w:rsidP="00D2111E">
      <w:pPr>
        <w:spacing w:after="0" w:line="240" w:lineRule="auto"/>
        <w:ind w:left="-630"/>
        <w:jc w:val="both"/>
        <w:rPr>
          <w:rFonts w:ascii="Sylfaen" w:hAnsi="Sylfaen"/>
          <w:b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>სატრანსპორტო საშუალებების მართვა და მექანიზმებთან მუშაობა</w:t>
      </w:r>
    </w:p>
    <w:p w14:paraId="5EAE43FB" w14:textId="5E72DA3C" w:rsidR="003D49B5" w:rsidRDefault="00DF0D1F" w:rsidP="003D49B5">
      <w:pPr>
        <w:spacing w:after="0" w:line="240" w:lineRule="auto"/>
        <w:ind w:left="-63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lastRenderedPageBreak/>
        <w:t>მეტაზერომ შეიძლება გამოიწვიოს დაღლილობა და თავბრუსხვევა. სატრასპორტო საშუალების მართვამდე, ან მექანიზმებთან მუშაობამდე დარწმუნდით, რომ ეს ეფექტი არ ვრცელდება თქვენზე - განსაკუთრებით, თუ თქვენ გადახვედით სხვა პრეპარატებზე, ან მიიღეთ ალკოჰოლი.</w:t>
      </w:r>
    </w:p>
    <w:p w14:paraId="331360A5" w14:textId="77777777" w:rsidR="006B74BC" w:rsidRPr="00CD5099" w:rsidRDefault="00F76E3B" w:rsidP="00D2111E">
      <w:pPr>
        <w:spacing w:after="0" w:line="240" w:lineRule="auto"/>
        <w:ind w:left="-63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  <w:r w:rsidR="008529AB" w:rsidRPr="00CD5099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6B74BC" w:rsidRPr="00CD5099">
        <w:rPr>
          <w:rFonts w:ascii="Sylfaen" w:hAnsi="Sylfaen"/>
          <w:b/>
          <w:bCs/>
          <w:sz w:val="24"/>
          <w:szCs w:val="24"/>
          <w:lang w:val="ka-GE"/>
        </w:rPr>
        <w:t>შეიცავს ნატრიუმს</w:t>
      </w:r>
    </w:p>
    <w:p w14:paraId="096F5810" w14:textId="77777777" w:rsidR="00583792" w:rsidRDefault="006B74BC" w:rsidP="00D2111E">
      <w:pPr>
        <w:spacing w:after="0" w:line="240" w:lineRule="auto"/>
        <w:ind w:left="-63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 xml:space="preserve">ეს პრეპარატი შეიცავს 1მმოლ-ზე ნაკლებ ნატრიუმს (23მგ) </w:t>
      </w:r>
      <w:r w:rsidR="00F76E3B">
        <w:rPr>
          <w:rFonts w:ascii="Sylfaen" w:hAnsi="Sylfaen"/>
          <w:sz w:val="24"/>
          <w:szCs w:val="24"/>
          <w:lang w:val="ka-GE"/>
        </w:rPr>
        <w:t>თითო ტაბლეტში</w:t>
      </w:r>
      <w:r w:rsidRPr="00CD5099">
        <w:rPr>
          <w:rFonts w:ascii="Sylfaen" w:hAnsi="Sylfaen"/>
          <w:sz w:val="24"/>
          <w:szCs w:val="24"/>
          <w:lang w:val="ka-GE"/>
        </w:rPr>
        <w:t>, რაც, ფაქტობრივად ნიშნავს, რომ „არ შეიცავს ნატრიუმს“</w:t>
      </w:r>
      <w:r w:rsidR="00583792" w:rsidRPr="00CD5099">
        <w:rPr>
          <w:rFonts w:ascii="Sylfaen" w:hAnsi="Sylfaen"/>
          <w:sz w:val="24"/>
          <w:szCs w:val="24"/>
          <w:lang w:val="ka-GE"/>
        </w:rPr>
        <w:t>.</w:t>
      </w:r>
    </w:p>
    <w:p w14:paraId="3E2B8761" w14:textId="77777777" w:rsidR="007E2E55" w:rsidRPr="00CD5099" w:rsidRDefault="007E2E55" w:rsidP="00D2111E">
      <w:pPr>
        <w:spacing w:after="0" w:line="240" w:lineRule="auto"/>
        <w:ind w:left="-630"/>
        <w:jc w:val="both"/>
        <w:rPr>
          <w:rFonts w:ascii="Sylfaen" w:hAnsi="Sylfaen"/>
          <w:sz w:val="24"/>
          <w:szCs w:val="24"/>
          <w:lang w:val="ka-GE"/>
        </w:rPr>
      </w:pPr>
    </w:p>
    <w:p w14:paraId="6F44115B" w14:textId="77777777" w:rsidR="00E8661E" w:rsidRPr="00CD5099" w:rsidRDefault="00E8661E" w:rsidP="002A39C7">
      <w:pPr>
        <w:pStyle w:val="ListParagraph"/>
        <w:numPr>
          <w:ilvl w:val="0"/>
          <w:numId w:val="7"/>
        </w:numPr>
        <w:spacing w:after="0" w:line="240" w:lineRule="auto"/>
        <w:ind w:left="-27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D5099">
        <w:rPr>
          <w:rFonts w:ascii="Sylfaen" w:hAnsi="Sylfaen"/>
          <w:b/>
          <w:bCs/>
          <w:sz w:val="24"/>
          <w:szCs w:val="24"/>
          <w:lang w:val="ka-GE"/>
        </w:rPr>
        <w:t xml:space="preserve">როგორ უნდა მიიღოთ  </w:t>
      </w:r>
      <w:r w:rsidR="00F76E3B"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</w:p>
    <w:p w14:paraId="215AD37C" w14:textId="77777777" w:rsidR="00EC0B55" w:rsidRDefault="000C1988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>აღნიშნული პრეპარატი</w:t>
      </w:r>
      <w:r w:rsidR="00EC0B55" w:rsidRPr="00CD5099">
        <w:rPr>
          <w:rFonts w:ascii="Sylfaen" w:hAnsi="Sylfaen"/>
          <w:sz w:val="24"/>
          <w:szCs w:val="24"/>
          <w:lang w:val="ka-GE"/>
        </w:rPr>
        <w:t xml:space="preserve"> ყოველთვის მიიღეთ </w:t>
      </w:r>
      <w:r w:rsidR="00D54E5B" w:rsidRPr="00CD5099">
        <w:rPr>
          <w:rFonts w:ascii="Sylfaen" w:hAnsi="Sylfaen"/>
          <w:sz w:val="24"/>
          <w:szCs w:val="24"/>
          <w:lang w:val="ka-GE"/>
        </w:rPr>
        <w:t xml:space="preserve">თქვენი ექიმის ან ფარმაცევტის ზუსტი დანიშნულებისამებრ. </w:t>
      </w:r>
      <w:r w:rsidR="00EC0B55" w:rsidRPr="00CD5099">
        <w:rPr>
          <w:rFonts w:ascii="Sylfaen" w:hAnsi="Sylfaen"/>
          <w:sz w:val="24"/>
          <w:szCs w:val="24"/>
          <w:lang w:val="ka-GE"/>
        </w:rPr>
        <w:t>თუ არ ხართ დარწმუნებული მიმართეთ თქვენს</w:t>
      </w:r>
      <w:r w:rsidRPr="00CD5099">
        <w:rPr>
          <w:rFonts w:ascii="Sylfaen" w:hAnsi="Sylfaen"/>
          <w:sz w:val="24"/>
          <w:szCs w:val="24"/>
          <w:lang w:val="ka-GE"/>
        </w:rPr>
        <w:t xml:space="preserve"> </w:t>
      </w:r>
      <w:r w:rsidR="00EC0B55" w:rsidRPr="00CD5099">
        <w:rPr>
          <w:rFonts w:ascii="Sylfaen" w:hAnsi="Sylfaen"/>
          <w:sz w:val="24"/>
          <w:szCs w:val="24"/>
          <w:lang w:val="ka-GE"/>
        </w:rPr>
        <w:t>ექიმს</w:t>
      </w:r>
      <w:r w:rsidRPr="00CD5099">
        <w:rPr>
          <w:rFonts w:ascii="Sylfaen" w:hAnsi="Sylfaen"/>
          <w:sz w:val="24"/>
          <w:szCs w:val="24"/>
          <w:lang w:val="ka-GE"/>
        </w:rPr>
        <w:t xml:space="preserve"> </w:t>
      </w:r>
      <w:r w:rsidR="00EC0B55" w:rsidRPr="00CD5099">
        <w:rPr>
          <w:rFonts w:ascii="Sylfaen" w:hAnsi="Sylfaen"/>
          <w:sz w:val="24"/>
          <w:szCs w:val="24"/>
          <w:lang w:val="ka-GE"/>
        </w:rPr>
        <w:t>ან ფარმაცევტს.</w:t>
      </w:r>
    </w:p>
    <w:p w14:paraId="3470069A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 xml:space="preserve">მეტაზეროს გახანგრძლივებული მოქმედების ტაბლეტების </w:t>
      </w:r>
      <w:r>
        <w:rPr>
          <w:rFonts w:ascii="Sylfaen" w:hAnsi="Sylfaen"/>
          <w:sz w:val="24"/>
          <w:szCs w:val="24"/>
          <w:lang w:val="ka-GE"/>
        </w:rPr>
        <w:t>წამლის</w:t>
      </w:r>
      <w:r w:rsidRPr="00EE7F07">
        <w:rPr>
          <w:rFonts w:ascii="Sylfaen" w:hAnsi="Sylfaen"/>
          <w:sz w:val="24"/>
          <w:szCs w:val="24"/>
          <w:lang w:val="ka-GE"/>
        </w:rPr>
        <w:t xml:space="preserve"> ფორმა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EE7F07">
        <w:rPr>
          <w:rFonts w:ascii="Sylfaen" w:hAnsi="Sylfaen"/>
          <w:sz w:val="24"/>
          <w:szCs w:val="24"/>
          <w:lang w:val="ka-GE"/>
        </w:rPr>
        <w:t>უზრუნველყოფს პრეპარატის თანაბარ სადღეღამისო ეფექტს და ის მიიღება დღეში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EE7F07">
        <w:rPr>
          <w:rFonts w:ascii="Sylfaen" w:hAnsi="Sylfaen"/>
          <w:sz w:val="24"/>
          <w:szCs w:val="24"/>
          <w:lang w:val="ka-GE"/>
        </w:rPr>
        <w:t>ერთჯერ - დილას, ჭიქა წყლის დაყოლებით.</w:t>
      </w:r>
    </w:p>
    <w:p w14:paraId="48BA1185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მეტაზეროს 23</w:t>
      </w:r>
      <w:r>
        <w:rPr>
          <w:rFonts w:ascii="Sylfaen" w:hAnsi="Sylfaen"/>
          <w:sz w:val="24"/>
          <w:szCs w:val="24"/>
          <w:lang w:val="ka-GE"/>
        </w:rPr>
        <w:t>,</w:t>
      </w:r>
      <w:r w:rsidRPr="00EE7F07">
        <w:rPr>
          <w:rFonts w:ascii="Sylfaen" w:hAnsi="Sylfaen"/>
          <w:sz w:val="24"/>
          <w:szCs w:val="24"/>
          <w:lang w:val="ka-GE"/>
        </w:rPr>
        <w:t>75 მგ გახანგრძლივებული მოქმედების ტაბლეტების გაყოფა შესაძლებელია ორ თანაბარ დოზად.</w:t>
      </w:r>
    </w:p>
    <w:p w14:paraId="253EF169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მეტაზეროს 47</w:t>
      </w:r>
      <w:r>
        <w:rPr>
          <w:rFonts w:ascii="Sylfaen" w:hAnsi="Sylfaen"/>
          <w:sz w:val="24"/>
          <w:szCs w:val="24"/>
          <w:lang w:val="ka-GE"/>
        </w:rPr>
        <w:t>,</w:t>
      </w:r>
      <w:r w:rsidRPr="00EE7F07">
        <w:rPr>
          <w:rFonts w:ascii="Sylfaen" w:hAnsi="Sylfaen"/>
          <w:sz w:val="24"/>
          <w:szCs w:val="24"/>
          <w:lang w:val="ka-GE"/>
        </w:rPr>
        <w:t>5 მგ</w:t>
      </w:r>
      <w:r>
        <w:rPr>
          <w:rFonts w:ascii="Sylfaen" w:hAnsi="Sylfaen"/>
          <w:sz w:val="24"/>
          <w:szCs w:val="24"/>
          <w:lang w:val="ka-GE"/>
        </w:rPr>
        <w:t>, 95 მგ, 190 მგ</w:t>
      </w:r>
      <w:r w:rsidRPr="00EE7F07">
        <w:rPr>
          <w:rFonts w:ascii="Sylfaen" w:hAnsi="Sylfaen"/>
          <w:sz w:val="24"/>
          <w:szCs w:val="24"/>
          <w:lang w:val="ka-GE"/>
        </w:rPr>
        <w:t xml:space="preserve"> გახანგრძლივებული მოქმედების ტაბლეტების გაყოფა შესაძლებელია ორად: გადაყლაპვის გაადვილების მიზნით და არა ორ თანაბარ დოზად დასაყოფად.</w:t>
      </w:r>
    </w:p>
    <w:p w14:paraId="3658E2BF" w14:textId="772B18C5" w:rsidR="00EE7F07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არ დაღეჭოთ, ან დაფხვნათ მეტაზეროს ტაბლეტი</w:t>
      </w:r>
      <w:r>
        <w:rPr>
          <w:rFonts w:ascii="Sylfaen" w:hAnsi="Sylfaen"/>
          <w:sz w:val="24"/>
          <w:szCs w:val="24"/>
          <w:lang w:val="ka-GE"/>
        </w:rPr>
        <w:t xml:space="preserve"> (</w:t>
      </w:r>
      <w:r w:rsidRPr="00EE7F07">
        <w:rPr>
          <w:rFonts w:ascii="Sylfaen" w:hAnsi="Sylfaen"/>
          <w:sz w:val="24"/>
          <w:szCs w:val="24"/>
          <w:lang w:val="ka-GE"/>
        </w:rPr>
        <w:t>ან ტაბლეტის გაყოფილი ნაწილი</w:t>
      </w:r>
      <w:r>
        <w:rPr>
          <w:rFonts w:ascii="Sylfaen" w:hAnsi="Sylfaen"/>
          <w:sz w:val="24"/>
          <w:szCs w:val="24"/>
          <w:lang w:val="ka-GE"/>
        </w:rPr>
        <w:t>)</w:t>
      </w:r>
      <w:r w:rsidRPr="00EE7F07">
        <w:rPr>
          <w:rFonts w:ascii="Sylfaen" w:hAnsi="Sylfaen"/>
          <w:sz w:val="24"/>
          <w:szCs w:val="24"/>
          <w:lang w:val="ka-GE"/>
        </w:rPr>
        <w:t>. პრეპარატი მიიღება სითხის დაყოლებით.</w:t>
      </w:r>
    </w:p>
    <w:p w14:paraId="4B6229C3" w14:textId="77777777" w:rsidR="003D49B5" w:rsidRPr="00EE7F07" w:rsidRDefault="003D49B5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0AFF9B52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ჩვეულებრივი დოზები:</w:t>
      </w:r>
    </w:p>
    <w:p w14:paraId="0AF65BC7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მაღალი არტერიული წნევა (ჰიპერტენზია):</w:t>
      </w:r>
    </w:p>
    <w:p w14:paraId="2D3041A2" w14:textId="2238509A" w:rsidR="00EE7F07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47.5</w:t>
      </w:r>
      <w:r w:rsidR="004B4FE4">
        <w:rPr>
          <w:rFonts w:ascii="Sylfaen" w:hAnsi="Sylfaen"/>
          <w:sz w:val="24"/>
          <w:szCs w:val="24"/>
          <w:lang w:val="ka-GE"/>
        </w:rPr>
        <w:t xml:space="preserve"> </w:t>
      </w:r>
      <w:r w:rsidRPr="00EE7F07">
        <w:rPr>
          <w:rFonts w:ascii="Sylfaen" w:hAnsi="Sylfaen"/>
          <w:sz w:val="24"/>
          <w:szCs w:val="24"/>
          <w:lang w:val="ka-GE"/>
        </w:rPr>
        <w:t>-</w:t>
      </w:r>
      <w:r w:rsidR="004B4FE4">
        <w:rPr>
          <w:rFonts w:ascii="Sylfaen" w:hAnsi="Sylfaen"/>
          <w:sz w:val="24"/>
          <w:szCs w:val="24"/>
          <w:lang w:val="ka-GE"/>
        </w:rPr>
        <w:t xml:space="preserve"> </w:t>
      </w:r>
      <w:r w:rsidRPr="00EE7F07">
        <w:rPr>
          <w:rFonts w:ascii="Sylfaen" w:hAnsi="Sylfaen"/>
          <w:sz w:val="24"/>
          <w:szCs w:val="24"/>
          <w:lang w:val="ka-GE"/>
        </w:rPr>
        <w:t>95მგ მეტოპროლოლის სუქცინატი (50-100 მგ მეტოპროლოლის ტარტრატი) ერთჯერ დღეში.</w:t>
      </w:r>
    </w:p>
    <w:p w14:paraId="791C0CBD" w14:textId="77777777" w:rsidR="003D49B5" w:rsidRPr="00EE7F07" w:rsidRDefault="003D49B5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2F52B2E7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შებოჭვითი ტკივილი გულ-მკერდის არეში (სტენოკარდია):</w:t>
      </w:r>
    </w:p>
    <w:p w14:paraId="084A9998" w14:textId="4421B24F" w:rsidR="00EE7F07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95-190 მგ მეტოპროლოლის სუქცინატი (100-200 მგ მეტოპროლოლის ტარტრატი) ერთჯერ დღეში.</w:t>
      </w:r>
    </w:p>
    <w:p w14:paraId="5BC26015" w14:textId="77777777" w:rsidR="003D49B5" w:rsidRPr="00EE7F07" w:rsidRDefault="003D49B5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30F31ADC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არარეგულარული გულის ცემა (არითმია):</w:t>
      </w:r>
    </w:p>
    <w:p w14:paraId="160BEB58" w14:textId="4AECE83C" w:rsidR="00EE7F07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95-190 მგ მეტოპროლოლის სუქცინატი (100-200 მგ მეტოპროლოლის ტარტრატი) ერთჯერ დღეში.</w:t>
      </w:r>
    </w:p>
    <w:p w14:paraId="7D962122" w14:textId="77777777" w:rsidR="003D49B5" w:rsidRPr="00EE7F07" w:rsidRDefault="003D49B5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62504870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მიოკარდიუმის ინფარქტის შემდომი პროფილაქტიკური თერაპია:</w:t>
      </w:r>
    </w:p>
    <w:p w14:paraId="0AF5F9A3" w14:textId="6861DCB6" w:rsidR="00EE7F07" w:rsidRPr="00EE7F07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190 მგ მეტოპროლოლის სუქცინატი (200 მგ მეტოპროლოლის ტარტრატი) ერთჯერ დღეში.</w:t>
      </w:r>
    </w:p>
    <w:p w14:paraId="2D2C00D2" w14:textId="77777777" w:rsidR="003D49B5" w:rsidRDefault="003D49B5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1976A80D" w14:textId="0381FF4E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გულის დაავადებით გამოწვეული პალპიტაციები:</w:t>
      </w:r>
    </w:p>
    <w:p w14:paraId="0DE61910" w14:textId="0D5D1B2C" w:rsidR="00EE7F07" w:rsidRPr="00EE7F07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95 მგ მეტოპროლოლის სუქცინატი (100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EE7F07">
        <w:rPr>
          <w:rFonts w:ascii="Sylfaen" w:hAnsi="Sylfaen"/>
          <w:sz w:val="24"/>
          <w:szCs w:val="24"/>
          <w:lang w:val="ka-GE"/>
        </w:rPr>
        <w:t>მგ მეტოპროლოლის ტარტრატი) ერთჯერ დღეში.</w:t>
      </w:r>
    </w:p>
    <w:p w14:paraId="7D9C5EEE" w14:textId="77777777" w:rsidR="003D49B5" w:rsidRDefault="003D49B5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4F5C31E2" w14:textId="0C283595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შაკიკის პროფილაქტიკა:</w:t>
      </w:r>
    </w:p>
    <w:p w14:paraId="67C040FD" w14:textId="2B603964" w:rsidR="003D49B5" w:rsidRPr="000C3280" w:rsidRDefault="00EE7F07" w:rsidP="000C328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95-190 მგ მეტოპროლოლის სუქცინატი (100-200 მგ მეტოპროლოლის ტარტრატი) ერთჯერ დღეში.</w:t>
      </w:r>
    </w:p>
    <w:p w14:paraId="2470FCC8" w14:textId="72F2CD70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lastRenderedPageBreak/>
        <w:t>პაციენტები გულის სტაბილური უკმარისობით სხვა პრეპარატებთან კომბინაციაში:</w:t>
      </w:r>
    </w:p>
    <w:p w14:paraId="7203F8A3" w14:textId="04C8EE07" w:rsidR="003D49B5" w:rsidRPr="000C3280" w:rsidRDefault="00EE7F07" w:rsidP="000C328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საწყისი დოზა შეადგენს 11.88-23.75 მგმეტოპროლოლის სუქცინატს (12.5-25მგ მეტოპროლოლის ტარტრატი) ერთჯერ დღეში. საჭიროების მიხედვით დოზის გაზრდა შესაძლებელია ეტაპობრივად მაქსიმულ მეტოპროლოლის სუქცინატის</w:t>
      </w:r>
      <w:r w:rsidR="00A220A7">
        <w:rPr>
          <w:rFonts w:ascii="Sylfaen" w:hAnsi="Sylfaen"/>
          <w:sz w:val="24"/>
          <w:szCs w:val="24"/>
          <w:lang w:val="ka-GE"/>
        </w:rPr>
        <w:t xml:space="preserve"> </w:t>
      </w:r>
      <w:r w:rsidRPr="00EE7F07">
        <w:rPr>
          <w:rFonts w:ascii="Sylfaen" w:hAnsi="Sylfaen"/>
          <w:sz w:val="24"/>
          <w:szCs w:val="24"/>
          <w:lang w:val="ka-GE"/>
        </w:rPr>
        <w:t>190 მგ-მდე (200 მგ მეტოპროლოლის ტარტრატი) ერთჯერ დღეში.</w:t>
      </w:r>
    </w:p>
    <w:p w14:paraId="5B29B305" w14:textId="698A1992" w:rsidR="00EE7F07" w:rsidRPr="00A220A7" w:rsidRDefault="00EE7F07" w:rsidP="00A220A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220A7">
        <w:rPr>
          <w:rFonts w:ascii="Sylfaen" w:hAnsi="Sylfaen"/>
          <w:b/>
          <w:bCs/>
          <w:sz w:val="24"/>
          <w:szCs w:val="24"/>
          <w:lang w:val="ka-GE"/>
        </w:rPr>
        <w:t>ღვიძლის უკმარისობის მქონე პაცინეტები</w:t>
      </w:r>
      <w:r w:rsidR="00A220A7" w:rsidRPr="00A220A7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60B93BC9" w14:textId="2C57C90B" w:rsidR="00272069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თუ გაქვთ ღვიძლის</w:t>
      </w:r>
      <w:r w:rsidR="00A220A7">
        <w:rPr>
          <w:rFonts w:ascii="Sylfaen" w:hAnsi="Sylfaen"/>
          <w:sz w:val="24"/>
          <w:szCs w:val="24"/>
          <w:lang w:val="ka-GE"/>
        </w:rPr>
        <w:t xml:space="preserve"> ფუნქციის</w:t>
      </w:r>
      <w:r w:rsidRPr="00EE7F07">
        <w:rPr>
          <w:rFonts w:ascii="Sylfaen" w:hAnsi="Sylfaen"/>
          <w:sz w:val="24"/>
          <w:szCs w:val="24"/>
          <w:lang w:val="ka-GE"/>
        </w:rPr>
        <w:t xml:space="preserve"> </w:t>
      </w:r>
      <w:r w:rsidRPr="00A220A7">
        <w:rPr>
          <w:rFonts w:ascii="Sylfaen" w:hAnsi="Sylfaen"/>
          <w:b/>
          <w:bCs/>
          <w:sz w:val="24"/>
          <w:szCs w:val="24"/>
          <w:lang w:val="ka-GE"/>
        </w:rPr>
        <w:t>მძიმე</w:t>
      </w:r>
      <w:r w:rsidRPr="00EE7F07">
        <w:rPr>
          <w:rFonts w:ascii="Sylfaen" w:hAnsi="Sylfaen"/>
          <w:sz w:val="24"/>
          <w:szCs w:val="24"/>
          <w:lang w:val="ka-GE"/>
        </w:rPr>
        <w:t xml:space="preserve"> </w:t>
      </w:r>
      <w:r w:rsidR="00A220A7">
        <w:rPr>
          <w:rFonts w:ascii="Sylfaen" w:hAnsi="Sylfaen"/>
          <w:sz w:val="24"/>
          <w:szCs w:val="24"/>
          <w:lang w:val="ka-GE"/>
        </w:rPr>
        <w:t>დარღვევა,</w:t>
      </w:r>
      <w:r w:rsidRPr="00EE7F07">
        <w:rPr>
          <w:rFonts w:ascii="Sylfaen" w:hAnsi="Sylfaen"/>
          <w:sz w:val="24"/>
          <w:szCs w:val="24"/>
          <w:lang w:val="ka-GE"/>
        </w:rPr>
        <w:t xml:space="preserve"> </w:t>
      </w:r>
      <w:r w:rsidR="00A220A7">
        <w:rPr>
          <w:rFonts w:ascii="Sylfaen" w:hAnsi="Sylfaen"/>
          <w:sz w:val="24"/>
          <w:szCs w:val="24"/>
          <w:lang w:val="ka-GE"/>
        </w:rPr>
        <w:t xml:space="preserve">თქვენი </w:t>
      </w:r>
      <w:r w:rsidRPr="00EE7F07">
        <w:rPr>
          <w:rFonts w:ascii="Sylfaen" w:hAnsi="Sylfaen"/>
          <w:sz w:val="24"/>
          <w:szCs w:val="24"/>
          <w:lang w:val="ka-GE"/>
        </w:rPr>
        <w:t>ექიმი შესაბამისად დაარეგულირებს პრეპარატის დოზას. ყოველთვის დაიცავით თქვენი ექიმის მიერ მოცემული რეკომენდაციები.</w:t>
      </w:r>
    </w:p>
    <w:p w14:paraId="3D376742" w14:textId="1D66760F" w:rsidR="00272069" w:rsidRPr="00272069" w:rsidRDefault="00272069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272069">
        <w:rPr>
          <w:rFonts w:ascii="Sylfaen" w:hAnsi="Sylfaen"/>
          <w:b/>
          <w:bCs/>
          <w:sz w:val="24"/>
          <w:szCs w:val="24"/>
          <w:lang w:val="ka-GE"/>
        </w:rPr>
        <w:t>გამოყენება ბავშვებსა და მოზარდებში</w:t>
      </w:r>
    </w:p>
    <w:p w14:paraId="2157A147" w14:textId="0946A848" w:rsidR="00272069" w:rsidRPr="00D22AC0" w:rsidRDefault="00272069" w:rsidP="00BD2CEB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D22AC0">
        <w:rPr>
          <w:rFonts w:ascii="Sylfaen" w:hAnsi="Sylfaen"/>
          <w:sz w:val="24"/>
          <w:szCs w:val="24"/>
          <w:lang w:val="ka-GE"/>
        </w:rPr>
        <w:t>მეტაზეროს გამოყენება არ არის რეკომენდებული 6 წლამდე ასაკის ბავშვებში.</w:t>
      </w:r>
      <w:r w:rsidR="00BD2CEB" w:rsidRPr="00D22AC0">
        <w:rPr>
          <w:rFonts w:ascii="Sylfaen" w:hAnsi="Sylfaen"/>
          <w:sz w:val="24"/>
          <w:szCs w:val="24"/>
          <w:lang w:val="en-US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ყოველთვის გამოიყენეთ მეტაზერო ბავშვებსა და მოზარდებში მკაცრად ექიმის</w:t>
      </w:r>
      <w:r w:rsidR="00BD2CEB" w:rsidRPr="00D22AC0">
        <w:rPr>
          <w:rFonts w:ascii="Sylfaen" w:hAnsi="Sylfaen"/>
          <w:sz w:val="24"/>
          <w:szCs w:val="24"/>
          <w:lang w:val="en-US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დანიშნულების შესაბამისად.</w:t>
      </w:r>
    </w:p>
    <w:p w14:paraId="6A42946C" w14:textId="49D5386A" w:rsidR="00272069" w:rsidRPr="00D22AC0" w:rsidRDefault="00272069" w:rsidP="00BD2CEB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D22AC0">
        <w:rPr>
          <w:rFonts w:ascii="Sylfaen" w:hAnsi="Sylfaen"/>
          <w:sz w:val="24"/>
          <w:szCs w:val="24"/>
          <w:lang w:val="ka-GE"/>
        </w:rPr>
        <w:t>ექიმი განსაზღვრავს სწორ დოზას თქვენი ბავშვისთვის. დოზირება დამოკიდებულია</w:t>
      </w:r>
      <w:r w:rsidR="00BD2CEB" w:rsidRPr="00D22AC0">
        <w:rPr>
          <w:rFonts w:ascii="Sylfaen" w:hAnsi="Sylfaen"/>
          <w:sz w:val="24"/>
          <w:szCs w:val="24"/>
          <w:lang w:val="en-US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ბავშვის წონაზე.</w:t>
      </w:r>
    </w:p>
    <w:p w14:paraId="35B1DAB2" w14:textId="15FFF7F6" w:rsidR="00D22AC0" w:rsidRPr="003D49B5" w:rsidRDefault="00272069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D22AC0">
        <w:rPr>
          <w:rFonts w:ascii="Sylfaen" w:hAnsi="Sylfaen"/>
          <w:sz w:val="24"/>
          <w:szCs w:val="24"/>
          <w:lang w:val="ka-GE"/>
        </w:rPr>
        <w:t>რეკომენდებული საწყისი დოზა მაღალი არტერიული წნევისთვის შეადგენს 0.48</w:t>
      </w:r>
      <w:r w:rsidR="00BD2CEB" w:rsidRPr="00D22AC0">
        <w:rPr>
          <w:rFonts w:ascii="Sylfaen" w:hAnsi="Sylfaen"/>
          <w:sz w:val="24"/>
          <w:szCs w:val="24"/>
          <w:lang w:val="en-US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მგ/კგ მეტოპროლოლის სუქცინატს (0.5</w:t>
      </w:r>
      <w:r w:rsidR="00BD2CEB" w:rsidRPr="00D22AC0">
        <w:rPr>
          <w:rFonts w:ascii="Sylfaen" w:hAnsi="Sylfaen"/>
          <w:sz w:val="24"/>
          <w:szCs w:val="24"/>
          <w:lang w:val="en-US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მგ/კგ მეტოპროლოლის ტარტრატი) დღეში ერთჯერ (23</w:t>
      </w:r>
      <w:r w:rsidR="00BD2CEB" w:rsidRPr="00D22AC0">
        <w:rPr>
          <w:rFonts w:ascii="Sylfaen" w:hAnsi="Sylfaen"/>
          <w:sz w:val="24"/>
          <w:szCs w:val="24"/>
          <w:lang w:val="en-US"/>
        </w:rPr>
        <w:t>,</w:t>
      </w:r>
      <w:r w:rsidRPr="00D22AC0">
        <w:rPr>
          <w:rFonts w:ascii="Sylfaen" w:hAnsi="Sylfaen"/>
          <w:sz w:val="24"/>
          <w:szCs w:val="24"/>
          <w:lang w:val="ka-GE"/>
        </w:rPr>
        <w:t>75</w:t>
      </w:r>
      <w:r w:rsidR="00BD2CEB" w:rsidRPr="00D22AC0">
        <w:rPr>
          <w:rFonts w:ascii="Sylfaen" w:hAnsi="Sylfaen"/>
          <w:sz w:val="24"/>
          <w:szCs w:val="24"/>
          <w:lang w:val="en-US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 მეტაზეროს ტაბლეტი</w:t>
      </w:r>
      <w:r w:rsidR="00D22AC0" w:rsidRPr="00D22AC0">
        <w:rPr>
          <w:rFonts w:ascii="Sylfaen" w:hAnsi="Sylfaen"/>
          <w:sz w:val="24"/>
          <w:szCs w:val="24"/>
          <w:lang w:val="ka-GE"/>
        </w:rPr>
        <w:t>ს</w:t>
      </w:r>
      <w:r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ნახევარი </w:t>
      </w:r>
      <w:r w:rsidRPr="00D22AC0">
        <w:rPr>
          <w:rFonts w:ascii="Sylfaen" w:hAnsi="Sylfaen"/>
          <w:sz w:val="24"/>
          <w:szCs w:val="24"/>
          <w:lang w:val="ka-GE"/>
        </w:rPr>
        <w:t>ბავშვებში, რომელთა სხეულის წონა არის 25კგ). დოზა რეგულირდება საჭირო დოზასთან მიახლოვებული ტაბლეტების დოზირების მიხედვით. პაციენტებში, რომლებიც არ რეაგირებენ 0.5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მგ/კგ მეტოპროლოლის ტარტრატზე, დოზა შეიძლება გაიზარდოს მეტოპროლოლის სუქცინატის 0.95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მგ/კგ-მდე (1.0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 xml:space="preserve">მგ/კგ მეტოპროლოლის ტარტრატი), 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რომელიც არ აღემატება 50მგ </w:t>
      </w:r>
      <w:r w:rsidRPr="00D22AC0">
        <w:rPr>
          <w:rFonts w:ascii="Sylfaen" w:hAnsi="Sylfaen"/>
          <w:sz w:val="24"/>
          <w:szCs w:val="24"/>
          <w:lang w:val="ka-GE"/>
        </w:rPr>
        <w:t>მეტოპროლოლის ტარტრატ</w:t>
      </w:r>
      <w:r w:rsidR="00D22AC0" w:rsidRPr="00D22AC0">
        <w:rPr>
          <w:rFonts w:ascii="Sylfaen" w:hAnsi="Sylfaen"/>
          <w:sz w:val="24"/>
          <w:szCs w:val="24"/>
          <w:lang w:val="ka-GE"/>
        </w:rPr>
        <w:t>ს</w:t>
      </w:r>
      <w:r w:rsidRPr="00D22AC0">
        <w:rPr>
          <w:rFonts w:ascii="Sylfaen" w:hAnsi="Sylfaen"/>
          <w:sz w:val="24"/>
          <w:szCs w:val="24"/>
          <w:lang w:val="ka-GE"/>
        </w:rPr>
        <w:t>.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პაციენტებში, რომლებიც არ რეაგირებენ 1.0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მგ/კ</w:t>
      </w:r>
      <w:r w:rsidR="00D22AC0" w:rsidRPr="00D22AC0">
        <w:rPr>
          <w:rFonts w:ascii="Sylfaen" w:hAnsi="Sylfaen"/>
          <w:sz w:val="24"/>
          <w:szCs w:val="24"/>
          <w:lang w:val="ka-GE"/>
        </w:rPr>
        <w:t>გ</w:t>
      </w:r>
      <w:r w:rsidRPr="00D22AC0">
        <w:rPr>
          <w:rFonts w:ascii="Sylfaen" w:hAnsi="Sylfaen"/>
          <w:sz w:val="24"/>
          <w:szCs w:val="24"/>
          <w:lang w:val="ka-GE"/>
        </w:rPr>
        <w:t xml:space="preserve"> მეტოპროლოლის ტარტრატზე, დოზა შეიძლება გაიზარდოს მეტოპროლოლის სუქცინატის 1.9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მგ/კგ</w:t>
      </w:r>
      <w:r w:rsidR="00D22AC0" w:rsidRPr="00D22AC0">
        <w:rPr>
          <w:rFonts w:ascii="Sylfaen" w:hAnsi="Sylfaen"/>
          <w:sz w:val="24"/>
          <w:szCs w:val="24"/>
          <w:lang w:val="ka-GE"/>
        </w:rPr>
        <w:t>-მდე</w:t>
      </w:r>
      <w:r w:rsidRPr="00D22AC0">
        <w:rPr>
          <w:rFonts w:ascii="Sylfaen" w:hAnsi="Sylfaen"/>
          <w:sz w:val="24"/>
          <w:szCs w:val="24"/>
          <w:lang w:val="ka-GE"/>
        </w:rPr>
        <w:t xml:space="preserve"> (2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 xml:space="preserve">მგ/კგ მეტოპროლოლის ტარტრატი), დღეში ერთჯერ (1 </w:t>
      </w:r>
      <w:r w:rsidR="006544E4" w:rsidRPr="00D22AC0">
        <w:rPr>
          <w:rFonts w:ascii="Sylfaen" w:hAnsi="Sylfaen"/>
          <w:sz w:val="24"/>
          <w:szCs w:val="24"/>
          <w:lang w:val="ka-GE"/>
        </w:rPr>
        <w:t>მეტაზერო</w:t>
      </w:r>
      <w:r w:rsidR="006544E4">
        <w:rPr>
          <w:rFonts w:ascii="Sylfaen" w:hAnsi="Sylfaen"/>
          <w:sz w:val="24"/>
          <w:szCs w:val="24"/>
          <w:lang w:val="ka-GE"/>
        </w:rPr>
        <w:t>ს</w:t>
      </w:r>
      <w:r w:rsidR="006544E4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47.5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 xml:space="preserve">მგ ტაბლეტი ბავშვისთვის სხეულის </w:t>
      </w:r>
      <w:r w:rsidR="00D22AC0" w:rsidRPr="00D22AC0">
        <w:rPr>
          <w:rFonts w:ascii="Sylfaen" w:hAnsi="Sylfaen"/>
          <w:sz w:val="24"/>
          <w:szCs w:val="24"/>
          <w:lang w:val="ka-GE"/>
        </w:rPr>
        <w:t>წონით</w:t>
      </w:r>
      <w:r w:rsidRPr="00D22AC0">
        <w:rPr>
          <w:rFonts w:ascii="Sylfaen" w:hAnsi="Sylfaen"/>
          <w:sz w:val="24"/>
          <w:szCs w:val="24"/>
          <w:lang w:val="ka-GE"/>
        </w:rPr>
        <w:t xml:space="preserve"> 25კგ). არ არის შესწავლილი 190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მგ-ზე მეტი დოზით მეტოპროლოლის სუქცინატის (200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 მეტოპროლოლის ტარტრატი) დღეში ერთჯერ გამოყენება ბავშვებსა და მოზარდებში.</w:t>
      </w:r>
    </w:p>
    <w:p w14:paraId="350B090E" w14:textId="77777777" w:rsidR="003D49B5" w:rsidRDefault="003D49B5" w:rsidP="00272069">
      <w:pPr>
        <w:spacing w:after="0" w:line="240" w:lineRule="auto"/>
        <w:ind w:left="-72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A198767" w14:textId="6F4B410A" w:rsidR="00272069" w:rsidRPr="00272069" w:rsidRDefault="0000274B" w:rsidP="00272069">
      <w:pPr>
        <w:spacing w:after="0" w:line="240" w:lineRule="auto"/>
        <w:ind w:left="-720"/>
        <w:jc w:val="both"/>
        <w:rPr>
          <w:rFonts w:ascii="Sylfaen" w:hAnsi="Sylfaen"/>
          <w:color w:val="FF0000"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 xml:space="preserve">თუ  მიიღეთ რეკომენდებულ დოზაზე მეტი </w:t>
      </w:r>
      <w:r w:rsidR="00272069" w:rsidRPr="0000274B"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</w:p>
    <w:p w14:paraId="44F7F006" w14:textId="2BC56CA0" w:rsidR="00272069" w:rsidRPr="003D49B5" w:rsidRDefault="00272069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sz w:val="24"/>
          <w:szCs w:val="24"/>
          <w:lang w:val="ka-GE"/>
        </w:rPr>
        <w:t xml:space="preserve">თუ შემთხვევით მიიღეთ პრეპარატის დანიშნულზე მეტი დოზა, დაუყოვნებლივ მიმართეთ უახლოესი გადაუდებელი დახმარების განყოფილებას, ან </w:t>
      </w:r>
      <w:r w:rsidR="0000274B" w:rsidRPr="0000274B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00274B">
        <w:rPr>
          <w:rFonts w:ascii="Sylfaen" w:hAnsi="Sylfaen"/>
          <w:sz w:val="24"/>
          <w:szCs w:val="24"/>
          <w:lang w:val="ka-GE"/>
        </w:rPr>
        <w:t>ექიმს, ან ფარმაცევტს.</w:t>
      </w:r>
    </w:p>
    <w:p w14:paraId="28E7DBA2" w14:textId="77777777" w:rsidR="003D49B5" w:rsidRDefault="003D49B5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76BFDF9B" w14:textId="036731A3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0274B">
        <w:rPr>
          <w:rFonts w:ascii="Sylfaen" w:hAnsi="Sylfaen"/>
          <w:b/>
          <w:bCs/>
          <w:sz w:val="24"/>
          <w:szCs w:val="24"/>
          <w:lang w:val="ka-GE"/>
        </w:rPr>
        <w:t>თუ დაგავიწყდათ მეტაზეროს მიღება</w:t>
      </w:r>
    </w:p>
    <w:p w14:paraId="39F23DD0" w14:textId="40B2F1AE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sz w:val="24"/>
          <w:szCs w:val="24"/>
          <w:lang w:val="ka-GE"/>
        </w:rPr>
        <w:t xml:space="preserve">თუ </w:t>
      </w:r>
      <w:r w:rsidR="0000274B" w:rsidRPr="0000274B">
        <w:rPr>
          <w:rFonts w:ascii="Sylfaen" w:hAnsi="Sylfaen"/>
          <w:sz w:val="24"/>
          <w:szCs w:val="24"/>
          <w:lang w:val="ka-GE"/>
        </w:rPr>
        <w:t>დაგავიწყდათ დოზის მიღება</w:t>
      </w:r>
      <w:r w:rsidRPr="0000274B">
        <w:rPr>
          <w:rFonts w:ascii="Sylfaen" w:hAnsi="Sylfaen"/>
          <w:sz w:val="24"/>
          <w:szCs w:val="24"/>
          <w:lang w:val="ka-GE"/>
        </w:rPr>
        <w:t>, მიიღეთ ის გახსენებისთანავე, შემდეგ განაგრძეთ მკურნალობა დანიშნული რეჟიმით.</w:t>
      </w:r>
    </w:p>
    <w:p w14:paraId="594A1729" w14:textId="4FE500D4" w:rsidR="00272069" w:rsidRPr="003D49B5" w:rsidRDefault="00272069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sz w:val="24"/>
          <w:szCs w:val="24"/>
          <w:lang w:val="ka-GE"/>
        </w:rPr>
        <w:t>არ მიიღოთ ორმაგი დოზა გამოტოვებული დოზის საკომპენსაციოდ.</w:t>
      </w:r>
    </w:p>
    <w:p w14:paraId="2A2F2A33" w14:textId="77777777" w:rsidR="003D49B5" w:rsidRDefault="003D49B5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0A6771DD" w14:textId="61E1B023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0274B">
        <w:rPr>
          <w:rFonts w:ascii="Sylfaen" w:hAnsi="Sylfaen"/>
          <w:b/>
          <w:bCs/>
          <w:sz w:val="24"/>
          <w:szCs w:val="24"/>
          <w:lang w:val="ka-GE"/>
        </w:rPr>
        <w:t>თუ შეწყვ</w:t>
      </w:r>
      <w:r w:rsidR="0000274B" w:rsidRPr="0000274B">
        <w:rPr>
          <w:rFonts w:ascii="Sylfaen" w:hAnsi="Sylfaen"/>
          <w:b/>
          <w:bCs/>
          <w:sz w:val="24"/>
          <w:szCs w:val="24"/>
          <w:lang w:val="ka-GE"/>
        </w:rPr>
        <w:t>ე</w:t>
      </w:r>
      <w:r w:rsidRPr="0000274B">
        <w:rPr>
          <w:rFonts w:ascii="Sylfaen" w:hAnsi="Sylfaen"/>
          <w:b/>
          <w:bCs/>
          <w:sz w:val="24"/>
          <w:szCs w:val="24"/>
          <w:lang w:val="ka-GE"/>
        </w:rPr>
        <w:t>ტთ მეტაზეროს მიღება</w:t>
      </w:r>
      <w:r w:rsidR="0000274B" w:rsidRPr="0000274B">
        <w:rPr>
          <w:rFonts w:ascii="Sylfaen" w:hAnsi="Sylfaen"/>
          <w:b/>
          <w:bCs/>
          <w:sz w:val="24"/>
          <w:szCs w:val="24"/>
          <w:lang w:val="ka-GE"/>
        </w:rPr>
        <w:t>ს</w:t>
      </w:r>
    </w:p>
    <w:p w14:paraId="3D87E954" w14:textId="6E687072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b/>
          <w:bCs/>
          <w:sz w:val="24"/>
          <w:szCs w:val="24"/>
          <w:lang w:val="ka-GE"/>
        </w:rPr>
        <w:t>არ შეწყვიტოთ უეცრად</w:t>
      </w:r>
      <w:r w:rsidRPr="0000274B">
        <w:rPr>
          <w:rFonts w:ascii="Sylfaen" w:hAnsi="Sylfaen"/>
          <w:sz w:val="24"/>
          <w:szCs w:val="24"/>
          <w:lang w:val="ka-GE"/>
        </w:rPr>
        <w:t xml:space="preserve"> მეტაზეროს მიღება, რადგან შეიძლება ამან გააუარესოს გულის უკმარისობა და გაზარდოს ინფარქტის განვითარების რისკი. დოზის შეცვლა, ან მკურნალობის შეწყვეტა შესაძლებელია მხოლოდ ექიმთან კონსულტაციის შემდეგ.</w:t>
      </w:r>
    </w:p>
    <w:p w14:paraId="343DBD90" w14:textId="77777777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sz w:val="24"/>
          <w:szCs w:val="24"/>
          <w:lang w:val="ka-GE"/>
        </w:rPr>
        <w:t>ამ პრეპარატთან დაკავშირებით დამატებითი კითხვების არსებობის შემთხვევაში, კონსულტაციისათვის მიმართეთ თქვენს ექიმს, ან ფარმაცევტს.</w:t>
      </w:r>
    </w:p>
    <w:p w14:paraId="3F9E1A00" w14:textId="77777777" w:rsidR="00272069" w:rsidRPr="00272069" w:rsidRDefault="00272069" w:rsidP="00272069">
      <w:pPr>
        <w:spacing w:after="0" w:line="240" w:lineRule="auto"/>
        <w:ind w:left="-720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36AA7320" w14:textId="77777777" w:rsidR="0000274B" w:rsidRPr="00CD5099" w:rsidRDefault="0000274B" w:rsidP="0000274B">
      <w:pPr>
        <w:pStyle w:val="ListParagraph"/>
        <w:numPr>
          <w:ilvl w:val="0"/>
          <w:numId w:val="7"/>
        </w:numPr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 w:cs="Sylfaen"/>
          <w:b/>
          <w:sz w:val="24"/>
          <w:szCs w:val="24"/>
          <w:lang w:val="ka-GE"/>
        </w:rPr>
        <w:lastRenderedPageBreak/>
        <w:t>შესაძლო</w:t>
      </w:r>
      <w:r w:rsidRPr="00CD5099">
        <w:rPr>
          <w:rFonts w:ascii="Sylfaen" w:hAnsi="Sylfaen"/>
          <w:b/>
          <w:sz w:val="24"/>
          <w:szCs w:val="24"/>
          <w:lang w:val="ka-GE"/>
        </w:rPr>
        <w:t xml:space="preserve"> გვერდითი მოვლენები</w:t>
      </w:r>
    </w:p>
    <w:p w14:paraId="514031E6" w14:textId="26C72969" w:rsidR="0000274B" w:rsidRDefault="0000274B" w:rsidP="0000274B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 xml:space="preserve">სხვა სამკურნალო საშუალებების მსგავსად, ამ პრეპარატსაც შეუძლია გვერდითი მოვლენების გამოწვევა, თუმცა ისინი არ აღენიშნება ყველა პაციენტს. </w:t>
      </w:r>
    </w:p>
    <w:p w14:paraId="3E67F6A1" w14:textId="6E72A730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b/>
          <w:bCs/>
          <w:sz w:val="24"/>
          <w:szCs w:val="24"/>
          <w:lang w:val="ka-GE"/>
        </w:rPr>
        <w:t>ძალიან ხშირი</w:t>
      </w:r>
      <w:r w:rsidRPr="0000274B">
        <w:rPr>
          <w:rFonts w:ascii="Sylfaen" w:hAnsi="Sylfaen"/>
          <w:sz w:val="24"/>
          <w:szCs w:val="24"/>
          <w:lang w:val="ka-GE"/>
        </w:rPr>
        <w:t xml:space="preserve"> (შეიძლება გამოვლინდეს 10-დან 1-ზე მეტ ადამიანში):</w:t>
      </w:r>
    </w:p>
    <w:p w14:paraId="356D60CC" w14:textId="315A66D1" w:rsidR="00272069" w:rsidRPr="0000274B" w:rsidRDefault="00272069" w:rsidP="0000274B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sz w:val="24"/>
          <w:szCs w:val="24"/>
          <w:lang w:val="ka-GE"/>
        </w:rPr>
        <w:t>დაღლილობა</w:t>
      </w:r>
      <w:r w:rsidR="0000274B" w:rsidRPr="0000274B">
        <w:rPr>
          <w:rFonts w:ascii="Sylfaen" w:hAnsi="Sylfaen"/>
          <w:sz w:val="24"/>
          <w:szCs w:val="24"/>
          <w:lang w:val="ka-GE"/>
        </w:rPr>
        <w:t>.</w:t>
      </w:r>
    </w:p>
    <w:p w14:paraId="3AA5A879" w14:textId="65AA0190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b/>
          <w:bCs/>
          <w:sz w:val="24"/>
          <w:szCs w:val="24"/>
          <w:lang w:val="ka-GE"/>
        </w:rPr>
        <w:t>ხშირი</w:t>
      </w:r>
      <w:r w:rsidRPr="0000274B">
        <w:rPr>
          <w:rFonts w:ascii="Sylfaen" w:hAnsi="Sylfaen"/>
          <w:sz w:val="24"/>
          <w:szCs w:val="24"/>
          <w:lang w:val="ka-GE"/>
        </w:rPr>
        <w:t xml:space="preserve"> (შეიძლება გამოვლინდეს 10-დან 1</w:t>
      </w:r>
      <w:r w:rsidR="0000274B" w:rsidRPr="0000274B">
        <w:rPr>
          <w:rFonts w:ascii="Sylfaen" w:hAnsi="Sylfaen"/>
          <w:sz w:val="24"/>
          <w:szCs w:val="24"/>
          <w:lang w:val="ka-GE"/>
        </w:rPr>
        <w:t>-ზე ნაკლებ</w:t>
      </w:r>
      <w:r w:rsidRPr="0000274B">
        <w:rPr>
          <w:rFonts w:ascii="Sylfaen" w:hAnsi="Sylfaen"/>
          <w:sz w:val="24"/>
          <w:szCs w:val="24"/>
          <w:lang w:val="ka-GE"/>
        </w:rPr>
        <w:t xml:space="preserve"> ადამიანში):</w:t>
      </w:r>
    </w:p>
    <w:p w14:paraId="4EC07435" w14:textId="77777777" w:rsidR="003E2D86" w:rsidRDefault="00272069" w:rsidP="003E2D86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3E2D86">
        <w:rPr>
          <w:rFonts w:ascii="Sylfaen" w:hAnsi="Sylfaen"/>
          <w:sz w:val="24"/>
          <w:szCs w:val="24"/>
          <w:lang w:val="ka-GE"/>
        </w:rPr>
        <w:t>თავის ტკივილი, თავბრუსხვევა,</w:t>
      </w:r>
    </w:p>
    <w:p w14:paraId="7B987D73" w14:textId="77777777" w:rsidR="003E2D86" w:rsidRDefault="00272069" w:rsidP="003E2D86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3E2D86">
        <w:rPr>
          <w:rFonts w:ascii="Sylfaen" w:hAnsi="Sylfaen"/>
          <w:sz w:val="24"/>
          <w:szCs w:val="24"/>
          <w:lang w:val="ka-GE"/>
        </w:rPr>
        <w:t>ცივი ხელის მტევნები და ტერფები, გულის ცემის შენელება, პალპიტაციები,</w:t>
      </w:r>
    </w:p>
    <w:p w14:paraId="3E4B2A38" w14:textId="77777777" w:rsidR="003E2D86" w:rsidRPr="003E2D86" w:rsidRDefault="00272069" w:rsidP="003E2D86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3E2D86">
        <w:rPr>
          <w:rFonts w:ascii="Sylfaen" w:hAnsi="Sylfaen"/>
          <w:sz w:val="24"/>
          <w:szCs w:val="24"/>
          <w:lang w:val="ka-GE"/>
        </w:rPr>
        <w:t xml:space="preserve">ქოშინი </w:t>
      </w:r>
      <w:r w:rsidR="003E2D86" w:rsidRPr="003E2D86">
        <w:rPr>
          <w:rFonts w:ascii="Sylfaen" w:hAnsi="Sylfaen"/>
          <w:sz w:val="24"/>
          <w:szCs w:val="24"/>
          <w:lang w:val="ka-GE"/>
        </w:rPr>
        <w:t>დაძაბული ფიზიკური აქტივობის</w:t>
      </w:r>
      <w:r w:rsidRPr="003E2D86">
        <w:rPr>
          <w:rFonts w:ascii="Sylfaen" w:hAnsi="Sylfaen"/>
          <w:sz w:val="24"/>
          <w:szCs w:val="24"/>
          <w:lang w:val="ka-GE"/>
        </w:rPr>
        <w:t xml:space="preserve"> დროს,</w:t>
      </w:r>
    </w:p>
    <w:p w14:paraId="3C3D93ED" w14:textId="77A047D0" w:rsidR="00272069" w:rsidRPr="003D49B5" w:rsidRDefault="003E2D86" w:rsidP="003D49B5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3E2D86">
        <w:rPr>
          <w:rFonts w:ascii="Sylfaen" w:hAnsi="Sylfaen"/>
          <w:sz w:val="24"/>
          <w:szCs w:val="24"/>
          <w:lang w:val="ka-GE"/>
        </w:rPr>
        <w:t>შეუძლოდ ყო</w:t>
      </w:r>
      <w:r w:rsidR="006544E4">
        <w:rPr>
          <w:rFonts w:ascii="Sylfaen" w:hAnsi="Sylfaen"/>
          <w:sz w:val="24"/>
          <w:szCs w:val="24"/>
          <w:lang w:val="ka-GE"/>
        </w:rPr>
        <w:t>ფ</w:t>
      </w:r>
      <w:r w:rsidRPr="003E2D86">
        <w:rPr>
          <w:rFonts w:ascii="Sylfaen" w:hAnsi="Sylfaen"/>
          <w:sz w:val="24"/>
          <w:szCs w:val="24"/>
          <w:lang w:val="ka-GE"/>
        </w:rPr>
        <w:t>ნა</w:t>
      </w:r>
      <w:r w:rsidR="00272069" w:rsidRPr="003E2D86">
        <w:rPr>
          <w:rFonts w:ascii="Sylfaen" w:hAnsi="Sylfaen"/>
          <w:sz w:val="24"/>
          <w:szCs w:val="24"/>
          <w:lang w:val="ka-GE"/>
        </w:rPr>
        <w:t xml:space="preserve">, ტკივილი მუცლის არეში, ღებინება, </w:t>
      </w:r>
      <w:r w:rsidRPr="003E2D86">
        <w:rPr>
          <w:rFonts w:ascii="Sylfaen" w:hAnsi="Sylfaen"/>
          <w:sz w:val="24"/>
          <w:szCs w:val="24"/>
          <w:lang w:val="ka-GE"/>
        </w:rPr>
        <w:t>დიარეა,</w:t>
      </w:r>
      <w:r w:rsidR="00272069" w:rsidRPr="003E2D86">
        <w:rPr>
          <w:rFonts w:ascii="Sylfaen" w:hAnsi="Sylfaen"/>
          <w:sz w:val="24"/>
          <w:szCs w:val="24"/>
          <w:lang w:val="ka-GE"/>
        </w:rPr>
        <w:t xml:space="preserve"> ყაბზობა.</w:t>
      </w:r>
    </w:p>
    <w:p w14:paraId="0121E3E0" w14:textId="77777777" w:rsidR="003D49B5" w:rsidRDefault="003D49B5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2160CB28" w14:textId="2B9B553E" w:rsidR="00272069" w:rsidRPr="00272069" w:rsidRDefault="00272069" w:rsidP="00272069">
      <w:pPr>
        <w:spacing w:after="0" w:line="240" w:lineRule="auto"/>
        <w:ind w:left="-720"/>
        <w:jc w:val="both"/>
        <w:rPr>
          <w:rFonts w:ascii="Sylfaen" w:hAnsi="Sylfaen"/>
          <w:color w:val="FF0000"/>
          <w:sz w:val="24"/>
          <w:szCs w:val="24"/>
          <w:lang w:val="ka-GE"/>
        </w:rPr>
      </w:pPr>
      <w:r w:rsidRPr="003E2D86">
        <w:rPr>
          <w:rFonts w:ascii="Sylfaen" w:hAnsi="Sylfaen"/>
          <w:b/>
          <w:bCs/>
          <w:sz w:val="24"/>
          <w:szCs w:val="24"/>
          <w:lang w:val="ka-GE"/>
        </w:rPr>
        <w:t>არახშირი</w:t>
      </w:r>
      <w:r w:rsidRPr="003E2D86">
        <w:rPr>
          <w:rFonts w:ascii="Sylfaen" w:hAnsi="Sylfaen"/>
          <w:sz w:val="24"/>
          <w:szCs w:val="24"/>
          <w:lang w:val="ka-GE"/>
        </w:rPr>
        <w:t xml:space="preserve"> (შეიძლება გამოვლინდეს 100-დან </w:t>
      </w:r>
      <w:r w:rsidR="003E2D86" w:rsidRPr="003E2D86">
        <w:rPr>
          <w:rFonts w:ascii="Sylfaen" w:hAnsi="Sylfaen"/>
          <w:sz w:val="24"/>
          <w:szCs w:val="24"/>
          <w:lang w:val="ka-GE"/>
        </w:rPr>
        <w:t>1</w:t>
      </w:r>
      <w:r w:rsidR="003E2D86" w:rsidRPr="0000274B">
        <w:rPr>
          <w:rFonts w:ascii="Sylfaen" w:hAnsi="Sylfaen"/>
          <w:sz w:val="24"/>
          <w:szCs w:val="24"/>
          <w:lang w:val="ka-GE"/>
        </w:rPr>
        <w:t>-ზე ნაკლებ ადამიანში):</w:t>
      </w:r>
    </w:p>
    <w:p w14:paraId="0246CF1B" w14:textId="77777777" w:rsidR="005B7F11" w:rsidRDefault="00272069" w:rsidP="005B7F11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B7F11">
        <w:rPr>
          <w:rFonts w:ascii="Sylfaen" w:hAnsi="Sylfaen"/>
          <w:sz w:val="24"/>
          <w:szCs w:val="24"/>
          <w:lang w:val="ka-GE"/>
        </w:rPr>
        <w:t>დეპრესია, ღამის კოშმარები, ძილის დარღვევა,</w:t>
      </w:r>
    </w:p>
    <w:p w14:paraId="133E59C5" w14:textId="77777777" w:rsidR="005B7F11" w:rsidRDefault="00272069" w:rsidP="005B7F11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B7F11">
        <w:rPr>
          <w:rFonts w:ascii="Sylfaen" w:hAnsi="Sylfaen"/>
          <w:sz w:val="24"/>
          <w:szCs w:val="24"/>
          <w:lang w:val="ka-GE"/>
        </w:rPr>
        <w:t>კანზე ჩხვლეტის შეგრძნება,</w:t>
      </w:r>
    </w:p>
    <w:p w14:paraId="021E6CAB" w14:textId="77777777" w:rsidR="005B7F11" w:rsidRPr="005B7F11" w:rsidRDefault="00272069" w:rsidP="005B7F11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B7F11">
        <w:rPr>
          <w:rFonts w:ascii="Sylfaen" w:hAnsi="Sylfaen"/>
          <w:sz w:val="24"/>
          <w:szCs w:val="24"/>
          <w:lang w:val="ka-GE"/>
        </w:rPr>
        <w:t xml:space="preserve">გულის უკმარისობის სიმპტომების </w:t>
      </w:r>
      <w:r w:rsidR="005B7F11" w:rsidRPr="005B7F11">
        <w:rPr>
          <w:rFonts w:ascii="Sylfaen" w:hAnsi="Sylfaen"/>
          <w:sz w:val="24"/>
          <w:szCs w:val="24"/>
          <w:lang w:val="ka-GE"/>
        </w:rPr>
        <w:t>გარდამავალი</w:t>
      </w:r>
      <w:r w:rsidRPr="005B7F11">
        <w:rPr>
          <w:rFonts w:ascii="Sylfaen" w:hAnsi="Sylfaen"/>
          <w:sz w:val="24"/>
          <w:szCs w:val="24"/>
          <w:lang w:val="ka-GE"/>
        </w:rPr>
        <w:t xml:space="preserve"> გაუარესება,</w:t>
      </w:r>
    </w:p>
    <w:p w14:paraId="3BB0B843" w14:textId="77777777" w:rsidR="005B7F11" w:rsidRDefault="00272069" w:rsidP="005B7F11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B7F11">
        <w:rPr>
          <w:rFonts w:ascii="Sylfaen" w:hAnsi="Sylfaen"/>
          <w:sz w:val="24"/>
          <w:szCs w:val="24"/>
          <w:lang w:val="ka-GE"/>
        </w:rPr>
        <w:t>არტერიული წნევის შემცირება გულის შეტევის დროს, პაციენტებში მიოკარდიუმის მწვავე ინფარქტით შეიძლება გამოვლინდეს კარდიოგენული შოკი</w:t>
      </w:r>
      <w:r w:rsidR="005B7F11" w:rsidRPr="005B7F11">
        <w:rPr>
          <w:rFonts w:ascii="Sylfaen" w:hAnsi="Sylfaen"/>
          <w:sz w:val="24"/>
          <w:szCs w:val="24"/>
          <w:lang w:val="ka-GE"/>
        </w:rPr>
        <w:t>,</w:t>
      </w:r>
    </w:p>
    <w:p w14:paraId="1C075F43" w14:textId="77777777" w:rsidR="005B7F11" w:rsidRPr="005B7F11" w:rsidRDefault="00272069" w:rsidP="005B7F11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B7F11">
        <w:rPr>
          <w:rFonts w:ascii="Sylfaen" w:hAnsi="Sylfaen"/>
          <w:sz w:val="24"/>
          <w:szCs w:val="24"/>
          <w:lang w:val="ka-GE"/>
        </w:rPr>
        <w:t xml:space="preserve">ქოშინი, ბრონქული </w:t>
      </w:r>
      <w:r w:rsidR="005B7F11" w:rsidRPr="005B7F11">
        <w:rPr>
          <w:rFonts w:ascii="Sylfaen" w:hAnsi="Sylfaen"/>
          <w:sz w:val="24"/>
          <w:szCs w:val="24"/>
          <w:lang w:val="ka-GE"/>
        </w:rPr>
        <w:t>პრობლემების</w:t>
      </w:r>
      <w:r w:rsidRPr="005B7F11">
        <w:rPr>
          <w:rFonts w:ascii="Sylfaen" w:hAnsi="Sylfaen"/>
          <w:sz w:val="24"/>
          <w:szCs w:val="24"/>
          <w:lang w:val="ka-GE"/>
        </w:rPr>
        <w:t xml:space="preserve"> გამწვავება</w:t>
      </w:r>
      <w:r w:rsidR="005B7F11" w:rsidRPr="005B7F11">
        <w:rPr>
          <w:rFonts w:ascii="Sylfaen" w:hAnsi="Sylfaen"/>
          <w:sz w:val="24"/>
          <w:szCs w:val="24"/>
          <w:lang w:val="ka-GE"/>
        </w:rPr>
        <w:t>,</w:t>
      </w:r>
    </w:p>
    <w:p w14:paraId="4D75504B" w14:textId="1BE62463" w:rsidR="006A6F7C" w:rsidRDefault="00272069" w:rsidP="006A6F7C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B7F11">
        <w:rPr>
          <w:rFonts w:ascii="Sylfaen" w:hAnsi="Sylfaen"/>
          <w:sz w:val="24"/>
          <w:szCs w:val="24"/>
          <w:lang w:val="ka-GE"/>
        </w:rPr>
        <w:t xml:space="preserve"> </w:t>
      </w:r>
      <w:r w:rsidR="006544E4" w:rsidRPr="005B7F11">
        <w:rPr>
          <w:rFonts w:ascii="Sylfaen" w:hAnsi="Sylfaen"/>
          <w:sz w:val="24"/>
          <w:szCs w:val="24"/>
          <w:lang w:val="ka-GE"/>
        </w:rPr>
        <w:t xml:space="preserve">კანისმიერი </w:t>
      </w:r>
      <w:r w:rsidRPr="005B7F11">
        <w:rPr>
          <w:rFonts w:ascii="Sylfaen" w:hAnsi="Sylfaen"/>
          <w:sz w:val="24"/>
          <w:szCs w:val="24"/>
          <w:lang w:val="ka-GE"/>
        </w:rPr>
        <w:t xml:space="preserve">მომატებული </w:t>
      </w:r>
      <w:r w:rsidR="005B7F11" w:rsidRPr="005B7F11">
        <w:rPr>
          <w:rFonts w:ascii="Sylfaen" w:hAnsi="Sylfaen"/>
          <w:sz w:val="24"/>
          <w:szCs w:val="24"/>
          <w:lang w:val="ka-GE"/>
        </w:rPr>
        <w:t xml:space="preserve">მგრძნობელობის </w:t>
      </w:r>
      <w:r w:rsidRPr="005B7F11">
        <w:rPr>
          <w:rFonts w:ascii="Sylfaen" w:hAnsi="Sylfaen"/>
          <w:sz w:val="24"/>
          <w:szCs w:val="24"/>
          <w:lang w:val="ka-GE"/>
        </w:rPr>
        <w:t>რეაქციები</w:t>
      </w:r>
      <w:r w:rsidR="005B7F11" w:rsidRPr="005B7F11">
        <w:rPr>
          <w:rFonts w:ascii="Sylfaen" w:hAnsi="Sylfaen"/>
          <w:sz w:val="24"/>
          <w:szCs w:val="24"/>
          <w:lang w:val="ka-GE"/>
        </w:rPr>
        <w:t>,</w:t>
      </w:r>
    </w:p>
    <w:p w14:paraId="7F9FA094" w14:textId="2C18DA9C" w:rsidR="00272069" w:rsidRPr="003D49B5" w:rsidRDefault="00272069" w:rsidP="003D49B5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ტკივილი გულ-მკერდის არეში, სითხის შეკავება (შეშუპება), წონის მომატება.</w:t>
      </w:r>
    </w:p>
    <w:p w14:paraId="29E04953" w14:textId="0C2FAC45" w:rsidR="00272069" w:rsidRPr="006A6F7C" w:rsidRDefault="00272069" w:rsidP="0027206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b/>
          <w:bCs/>
          <w:sz w:val="24"/>
          <w:szCs w:val="24"/>
          <w:lang w:val="ka-GE"/>
        </w:rPr>
        <w:t>იშვიათი</w:t>
      </w:r>
      <w:r w:rsidRPr="006A6F7C">
        <w:rPr>
          <w:rFonts w:ascii="Sylfaen" w:hAnsi="Sylfaen"/>
          <w:sz w:val="24"/>
          <w:szCs w:val="24"/>
          <w:lang w:val="ka-GE"/>
        </w:rPr>
        <w:t xml:space="preserve"> (შეიძლება გამოვლინდეს 1,000-დან </w:t>
      </w:r>
      <w:r w:rsidR="006A6F7C" w:rsidRPr="006A6F7C">
        <w:rPr>
          <w:rFonts w:ascii="Sylfaen" w:hAnsi="Sylfaen"/>
          <w:sz w:val="24"/>
          <w:szCs w:val="24"/>
          <w:lang w:val="ka-GE"/>
        </w:rPr>
        <w:t>1-ზე ნაკლებ ადამიანში):</w:t>
      </w:r>
    </w:p>
    <w:p w14:paraId="63323F5D" w14:textId="77777777" w:rsidR="006A6F7C" w:rsidRPr="006A6F7C" w:rsidRDefault="00272069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თრომბოციტების რაოდენობის შემცირება (თრომბოციტოპენია)</w:t>
      </w:r>
      <w:r w:rsidR="006A6F7C" w:rsidRPr="006A6F7C">
        <w:rPr>
          <w:rFonts w:ascii="Sylfaen" w:hAnsi="Sylfaen"/>
          <w:sz w:val="24"/>
          <w:szCs w:val="24"/>
          <w:lang w:val="ka-GE"/>
        </w:rPr>
        <w:t>,</w:t>
      </w:r>
    </w:p>
    <w:p w14:paraId="702E8DB3" w14:textId="77777777" w:rsidR="006A6F7C" w:rsidRPr="006A6F7C" w:rsidRDefault="00272069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 xml:space="preserve">გულმავიწყობა, </w:t>
      </w:r>
      <w:r w:rsidR="006A6F7C" w:rsidRPr="006A6F7C">
        <w:rPr>
          <w:rFonts w:ascii="Sylfaen" w:hAnsi="Sylfaen"/>
          <w:sz w:val="24"/>
          <w:szCs w:val="24"/>
          <w:lang w:val="ka-GE"/>
        </w:rPr>
        <w:t>დაბნეულობა</w:t>
      </w:r>
      <w:r w:rsidRPr="006A6F7C">
        <w:rPr>
          <w:rFonts w:ascii="Sylfaen" w:hAnsi="Sylfaen"/>
          <w:sz w:val="24"/>
          <w:szCs w:val="24"/>
          <w:lang w:val="ka-GE"/>
        </w:rPr>
        <w:t>, ჰალუცინაციები, ნევროზულობა, შფოთვა,</w:t>
      </w:r>
    </w:p>
    <w:p w14:paraId="69AB7EC3" w14:textId="44FEEE69" w:rsidR="00272069" w:rsidRPr="006A6F7C" w:rsidRDefault="006A6F7C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გემოვნების ცვლილება,</w:t>
      </w:r>
    </w:p>
    <w:p w14:paraId="030CF8A8" w14:textId="55E5CDE6" w:rsidR="006A6F7C" w:rsidRPr="006A6F7C" w:rsidRDefault="006A6F7C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დარღვევები მხედველობის მხრივ, მშრალი ან გაღიზიანებული თვალები,</w:t>
      </w:r>
    </w:p>
    <w:p w14:paraId="5AD6D815" w14:textId="77777777" w:rsidR="006A6F7C" w:rsidRPr="006A6F7C" w:rsidRDefault="006A6F7C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გულის გამტარებლობის დარღვევა,</w:t>
      </w:r>
      <w:r w:rsidR="00272069" w:rsidRPr="006A6F7C">
        <w:rPr>
          <w:rFonts w:ascii="Sylfaen" w:hAnsi="Sylfaen"/>
          <w:sz w:val="24"/>
          <w:szCs w:val="24"/>
          <w:lang w:val="ka-GE"/>
        </w:rPr>
        <w:t xml:space="preserve"> გულის რითმის დარღვევები,</w:t>
      </w:r>
    </w:p>
    <w:p w14:paraId="467338D8" w14:textId="77777777" w:rsidR="006A6F7C" w:rsidRPr="006A6F7C" w:rsidRDefault="00272069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 xml:space="preserve">ღვიძლის </w:t>
      </w:r>
      <w:r w:rsidR="006A6F7C" w:rsidRPr="006A6F7C">
        <w:rPr>
          <w:rFonts w:ascii="Sylfaen" w:hAnsi="Sylfaen"/>
          <w:sz w:val="24"/>
          <w:szCs w:val="24"/>
          <w:lang w:val="ka-GE"/>
        </w:rPr>
        <w:t xml:space="preserve">ფუნქციური სინჯების </w:t>
      </w:r>
      <w:r w:rsidRPr="006A6F7C">
        <w:rPr>
          <w:rFonts w:ascii="Sylfaen" w:hAnsi="Sylfaen"/>
          <w:sz w:val="24"/>
          <w:szCs w:val="24"/>
          <w:lang w:val="ka-GE"/>
        </w:rPr>
        <w:t xml:space="preserve"> მაჩვენებლების ცვლილება,</w:t>
      </w:r>
    </w:p>
    <w:p w14:paraId="09A4C2FB" w14:textId="77777777" w:rsidR="006A6F7C" w:rsidRPr="006A6F7C" w:rsidRDefault="00272069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 xml:space="preserve">ფსორიაზის (კანის დაავადება) გამწვავება ან გამოვლენა, </w:t>
      </w:r>
      <w:r w:rsidR="006A6F7C" w:rsidRPr="006A6F7C">
        <w:rPr>
          <w:rFonts w:ascii="Sylfaen" w:hAnsi="Sylfaen"/>
          <w:sz w:val="24"/>
          <w:szCs w:val="24"/>
          <w:lang w:val="ka-GE"/>
        </w:rPr>
        <w:t>სინათლის მიმართ მგრძნობელობა,</w:t>
      </w:r>
      <w:r w:rsidRPr="006A6F7C">
        <w:rPr>
          <w:rFonts w:ascii="Sylfaen" w:hAnsi="Sylfaen"/>
          <w:sz w:val="24"/>
          <w:szCs w:val="24"/>
          <w:lang w:val="ka-GE"/>
        </w:rPr>
        <w:t xml:space="preserve"> მომატებული ოფლიანობა, თმის ცვენა</w:t>
      </w:r>
      <w:r w:rsidR="006A6F7C" w:rsidRPr="006A6F7C">
        <w:rPr>
          <w:rFonts w:ascii="Sylfaen" w:hAnsi="Sylfaen"/>
          <w:sz w:val="24"/>
          <w:szCs w:val="24"/>
          <w:lang w:val="ka-GE"/>
        </w:rPr>
        <w:t>,</w:t>
      </w:r>
    </w:p>
    <w:p w14:paraId="08EE8A11" w14:textId="77777777" w:rsidR="006A6F7C" w:rsidRPr="006A6F7C" w:rsidRDefault="00272069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იმპოტენცია (ერექციის არ ქონა)</w:t>
      </w:r>
    </w:p>
    <w:p w14:paraId="4705574C" w14:textId="044CCCB1" w:rsidR="00272069" w:rsidRPr="003D49B5" w:rsidRDefault="00272069" w:rsidP="003D49B5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ხმაური ყურებში.</w:t>
      </w:r>
    </w:p>
    <w:p w14:paraId="4C2401D3" w14:textId="756EFF47" w:rsidR="006A6F7C" w:rsidRPr="00C65097" w:rsidRDefault="006A6F7C" w:rsidP="006A6F7C">
      <w:pPr>
        <w:spacing w:after="0" w:line="240" w:lineRule="auto"/>
        <w:ind w:left="-633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65097">
        <w:rPr>
          <w:rFonts w:ascii="Sylfaen" w:hAnsi="Sylfaen"/>
          <w:b/>
          <w:bCs/>
          <w:sz w:val="24"/>
          <w:szCs w:val="24"/>
          <w:lang w:val="ka-GE"/>
        </w:rPr>
        <w:t xml:space="preserve">უცნობი </w:t>
      </w:r>
      <w:r w:rsidRPr="006544E4">
        <w:rPr>
          <w:rFonts w:ascii="Sylfaen" w:hAnsi="Sylfaen"/>
          <w:sz w:val="24"/>
          <w:szCs w:val="24"/>
          <w:lang w:val="ka-GE"/>
        </w:rPr>
        <w:t>(სიხშირე შეუძლებელია შეფასდეს არსებული მონაცემების საფუძველზე):</w:t>
      </w:r>
    </w:p>
    <w:p w14:paraId="131E73D0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 xml:space="preserve">კონცენტრაციის </w:t>
      </w:r>
      <w:r w:rsidR="00C93106" w:rsidRPr="00C93106">
        <w:rPr>
          <w:rFonts w:ascii="Sylfaen" w:hAnsi="Sylfaen"/>
          <w:sz w:val="24"/>
          <w:szCs w:val="24"/>
          <w:lang w:val="ka-GE"/>
        </w:rPr>
        <w:t>დარღვევა,</w:t>
      </w:r>
    </w:p>
    <w:p w14:paraId="75D796EA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კუნთების სპაზმი,</w:t>
      </w:r>
    </w:p>
    <w:p w14:paraId="4B02B180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თვალის ანთება,</w:t>
      </w:r>
    </w:p>
    <w:p w14:paraId="6ACE1DF5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სისხლის მიმოქცევის მძიმე დარღვევები</w:t>
      </w:r>
      <w:r w:rsidR="00C93106" w:rsidRPr="00C93106">
        <w:rPr>
          <w:rFonts w:ascii="Sylfaen" w:hAnsi="Sylfaen"/>
          <w:sz w:val="24"/>
          <w:szCs w:val="24"/>
          <w:lang w:val="ka-GE"/>
        </w:rPr>
        <w:t>ს მქონე</w:t>
      </w:r>
      <w:r w:rsidRPr="00C93106">
        <w:rPr>
          <w:rFonts w:ascii="Sylfaen" w:hAnsi="Sylfaen"/>
          <w:sz w:val="24"/>
          <w:szCs w:val="24"/>
          <w:lang w:val="ka-GE"/>
        </w:rPr>
        <w:t xml:space="preserve"> </w:t>
      </w:r>
      <w:r w:rsidR="00C93106" w:rsidRPr="00C93106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r w:rsidRPr="00C93106">
        <w:rPr>
          <w:rFonts w:ascii="Sylfaen" w:hAnsi="Sylfaen"/>
          <w:sz w:val="24"/>
          <w:szCs w:val="24"/>
          <w:lang w:val="ka-GE"/>
        </w:rPr>
        <w:t>შეიძლება განვითარდეს ქსოვილის კვდომა,</w:t>
      </w:r>
    </w:p>
    <w:p w14:paraId="4C0E39F0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სურდო,</w:t>
      </w:r>
    </w:p>
    <w:p w14:paraId="430A45D4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პირის სიმშრალე,</w:t>
      </w:r>
    </w:p>
    <w:p w14:paraId="5A7948CE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ღვიძლის ანთება (ჰეპატიტი)</w:t>
      </w:r>
      <w:r w:rsidR="00C93106" w:rsidRPr="00C93106">
        <w:rPr>
          <w:rFonts w:ascii="Sylfaen" w:hAnsi="Sylfaen"/>
          <w:sz w:val="24"/>
          <w:szCs w:val="24"/>
          <w:lang w:val="ka-GE"/>
        </w:rPr>
        <w:t>,</w:t>
      </w:r>
    </w:p>
    <w:p w14:paraId="245CAC4E" w14:textId="4FA07A1B" w:rsidR="00272069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სახსრების ტკივილი.</w:t>
      </w:r>
    </w:p>
    <w:p w14:paraId="5D64E123" w14:textId="77777777" w:rsidR="00272069" w:rsidRPr="00C93106" w:rsidRDefault="00272069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93106">
        <w:rPr>
          <w:rFonts w:ascii="Sylfaen" w:hAnsi="Sylfaen"/>
          <w:b/>
          <w:bCs/>
          <w:sz w:val="24"/>
          <w:szCs w:val="24"/>
          <w:lang w:val="ka-GE"/>
        </w:rPr>
        <w:t>შეტყობინება გვერდითი მოვლენების შესახებ</w:t>
      </w:r>
    </w:p>
    <w:p w14:paraId="128DC248" w14:textId="6683965E" w:rsidR="00C93106" w:rsidRPr="00C93106" w:rsidRDefault="00C93106" w:rsidP="00C93106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 w:cs="Sylfaen"/>
          <w:sz w:val="24"/>
          <w:szCs w:val="24"/>
          <w:lang w:val="ka-GE"/>
        </w:rPr>
        <w:t>ნებისმიერი გვერდითი</w:t>
      </w:r>
      <w:r w:rsidRPr="00CD5099">
        <w:rPr>
          <w:rFonts w:ascii="Sylfaen" w:hAnsi="Sylfaen"/>
          <w:sz w:val="24"/>
          <w:szCs w:val="24"/>
          <w:lang w:val="ka-GE"/>
        </w:rPr>
        <w:t xml:space="preserve"> </w:t>
      </w:r>
      <w:r w:rsidRPr="00CD5099">
        <w:rPr>
          <w:rFonts w:ascii="Sylfaen" w:hAnsi="Sylfaen" w:cs="Sylfaen"/>
          <w:sz w:val="24"/>
          <w:szCs w:val="24"/>
          <w:lang w:val="ka-GE"/>
        </w:rPr>
        <w:t>მოვლენის</w:t>
      </w:r>
      <w:r w:rsidRPr="00CD5099">
        <w:rPr>
          <w:rFonts w:ascii="Sylfaen" w:hAnsi="Sylfaen"/>
          <w:sz w:val="24"/>
          <w:szCs w:val="24"/>
          <w:lang w:val="ka-GE"/>
        </w:rPr>
        <w:t xml:space="preserve"> გამოვლენის შემთხვევაში, მიმართეთ თქვენს ექიმს ან ფარმაცევტს. აღნიშნული მოიცავს ისეთ გვერდით მოვლენებსაც, რომლებიც არ არის </w:t>
      </w:r>
      <w:r w:rsidRPr="00CD5099">
        <w:rPr>
          <w:rFonts w:ascii="Sylfaen" w:hAnsi="Sylfaen"/>
          <w:sz w:val="24"/>
          <w:szCs w:val="24"/>
          <w:lang w:val="ka-GE"/>
        </w:rPr>
        <w:lastRenderedPageBreak/>
        <w:t>მითითებული  წინამდებარე ფურცელ-ჩანართში.</w:t>
      </w:r>
      <w:r>
        <w:rPr>
          <w:rFonts w:ascii="Sylfaen" w:hAnsi="Sylfaen"/>
          <w:color w:val="FF0000"/>
          <w:sz w:val="24"/>
          <w:szCs w:val="24"/>
          <w:lang w:val="ka-GE"/>
        </w:rPr>
        <w:t xml:space="preserve"> </w:t>
      </w:r>
      <w:r w:rsidR="00272069" w:rsidRPr="00C93106">
        <w:rPr>
          <w:rFonts w:ascii="Sylfaen" w:hAnsi="Sylfaen"/>
          <w:sz w:val="24"/>
          <w:szCs w:val="24"/>
          <w:lang w:val="ka-GE"/>
        </w:rPr>
        <w:t>გვერდითი მოვლენების შესახებ შეტყობინება ასევე შესაძლებელია პირდაპირ წამლის სახელმწიფო სააგენტოსთვის, ჯერსიკას ქ. 15, რიგა, LV 1003</w:t>
      </w:r>
      <w:r w:rsidRPr="00C93106">
        <w:rPr>
          <w:rFonts w:ascii="Sylfaen" w:hAnsi="Sylfaen"/>
          <w:sz w:val="24"/>
          <w:szCs w:val="24"/>
          <w:lang w:val="ka-GE"/>
        </w:rPr>
        <w:t>.</w:t>
      </w:r>
    </w:p>
    <w:p w14:paraId="4F6CACD1" w14:textId="448A684F" w:rsidR="00501BAD" w:rsidRDefault="00272069" w:rsidP="005D005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ვებ</w:t>
      </w:r>
      <w:r w:rsidR="003D49B5">
        <w:rPr>
          <w:rFonts w:ascii="Sylfaen" w:hAnsi="Sylfaen"/>
          <w:sz w:val="24"/>
          <w:szCs w:val="24"/>
          <w:lang w:val="ka-GE"/>
        </w:rPr>
        <w:t>-</w:t>
      </w:r>
      <w:r w:rsidRPr="00C93106">
        <w:rPr>
          <w:rFonts w:ascii="Sylfaen" w:hAnsi="Sylfaen"/>
          <w:sz w:val="24"/>
          <w:szCs w:val="24"/>
          <w:lang w:val="ka-GE"/>
        </w:rPr>
        <w:t xml:space="preserve">გვერდი: </w:t>
      </w:r>
      <w:hyperlink r:id="rId8" w:history="1">
        <w:r w:rsidR="005D005D" w:rsidRPr="00D73CE1">
          <w:rPr>
            <w:rStyle w:val="Hyperlink"/>
            <w:rFonts w:ascii="Sylfaen" w:hAnsi="Sylfaen"/>
            <w:sz w:val="24"/>
            <w:szCs w:val="24"/>
            <w:lang w:val="en-US"/>
          </w:rPr>
          <w:t>www.zva.gov.lv</w:t>
        </w:r>
      </w:hyperlink>
      <w:r w:rsidR="00C93106" w:rsidRPr="00C93106">
        <w:rPr>
          <w:rFonts w:ascii="Sylfaen" w:hAnsi="Sylfaen"/>
          <w:sz w:val="24"/>
          <w:szCs w:val="24"/>
          <w:lang w:val="en-US"/>
        </w:rPr>
        <w:t>.</w:t>
      </w:r>
      <w:r w:rsidR="005D005D">
        <w:rPr>
          <w:rFonts w:ascii="Sylfaen" w:hAnsi="Sylfaen"/>
          <w:sz w:val="24"/>
          <w:szCs w:val="24"/>
          <w:lang w:val="en-US"/>
        </w:rPr>
        <w:t xml:space="preserve"> </w:t>
      </w:r>
      <w:r w:rsidR="00C93106" w:rsidRPr="00CD5099">
        <w:rPr>
          <w:rFonts w:ascii="Sylfaen" w:hAnsi="Sylfaen"/>
          <w:sz w:val="24"/>
          <w:szCs w:val="24"/>
          <w:lang w:val="ka-GE"/>
        </w:rPr>
        <w:t>გვერდითი მოვლენების შეტყობინებით, თქვენ დაგვეხმარებით უზრუნველვყოთ მეტი ინფორმაცია წამლის უსაფრთხოებასთან დაკავშირებით.</w:t>
      </w:r>
    </w:p>
    <w:p w14:paraId="32966FDC" w14:textId="77777777" w:rsidR="005D005D" w:rsidRDefault="005D005D" w:rsidP="005D005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19F523A5" w14:textId="2496E8C4" w:rsidR="00501BAD" w:rsidRPr="00B34DC6" w:rsidRDefault="005D005D" w:rsidP="00501BAD">
      <w:pPr>
        <w:pStyle w:val="ListParagraph"/>
        <w:numPr>
          <w:ilvl w:val="0"/>
          <w:numId w:val="7"/>
        </w:numPr>
        <w:spacing w:after="0" w:line="240" w:lineRule="auto"/>
        <w:ind w:left="-36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მეტაზეროს</w:t>
      </w:r>
      <w:r w:rsidR="00501BAD" w:rsidRPr="00B34DC6">
        <w:rPr>
          <w:rFonts w:ascii="Sylfaen" w:hAnsi="Sylfaen"/>
          <w:b/>
          <w:sz w:val="24"/>
          <w:szCs w:val="24"/>
          <w:lang w:val="ka-GE"/>
        </w:rPr>
        <w:t xml:space="preserve"> შენახვის პირობები </w:t>
      </w:r>
    </w:p>
    <w:p w14:paraId="6C652DDB" w14:textId="77777777" w:rsidR="00501BAD" w:rsidRPr="00CD5099" w:rsidRDefault="00501BAD" w:rsidP="00501BA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CD5099">
        <w:rPr>
          <w:rFonts w:ascii="Sylfaen" w:hAnsi="Sylfaen"/>
          <w:sz w:val="24"/>
          <w:szCs w:val="24"/>
          <w:lang w:val="ka-GE"/>
        </w:rPr>
        <w:t xml:space="preserve"> წინამდებარე პრეპარატი ბავშვებისთვის მიუწვდომელ ადგილას.</w:t>
      </w:r>
    </w:p>
    <w:p w14:paraId="009D1E41" w14:textId="6E8E016E" w:rsidR="00501BAD" w:rsidRDefault="00501BAD" w:rsidP="00501BA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 xml:space="preserve">არ გამოიყენოთ ეს პრეპარატი შეფუთვაზე მითითებული ვარგისობის ვადის 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D5099">
        <w:rPr>
          <w:rFonts w:ascii="Sylfaen" w:hAnsi="Sylfaen"/>
          <w:sz w:val="24"/>
          <w:szCs w:val="24"/>
          <w:lang w:val="ka-GE"/>
        </w:rPr>
        <w:t>გასვლის შემდეგ</w:t>
      </w:r>
      <w:r>
        <w:rPr>
          <w:rFonts w:ascii="Sylfaen" w:hAnsi="Sylfaen"/>
          <w:sz w:val="24"/>
          <w:szCs w:val="24"/>
          <w:lang w:val="en-US"/>
        </w:rPr>
        <w:t xml:space="preserve"> (EXP)</w:t>
      </w:r>
      <w:r w:rsidRPr="00CD5099">
        <w:rPr>
          <w:rFonts w:ascii="Sylfaen" w:hAnsi="Sylfaen"/>
          <w:sz w:val="24"/>
          <w:szCs w:val="24"/>
          <w:lang w:val="ka-GE"/>
        </w:rPr>
        <w:t xml:space="preserve">. ვარგისობის ვადის გასვლის თარიღად ითვლება მითითებული თვის ბოლო დღე.  </w:t>
      </w:r>
    </w:p>
    <w:p w14:paraId="58D9D138" w14:textId="45882A17" w:rsidR="00501BAD" w:rsidRPr="00501BAD" w:rsidRDefault="00501BAD" w:rsidP="00501BA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501BAD">
        <w:rPr>
          <w:rFonts w:ascii="Sylfaen" w:hAnsi="Sylfaen"/>
          <w:sz w:val="24"/>
          <w:szCs w:val="24"/>
          <w:lang w:val="ka-GE"/>
        </w:rPr>
        <w:t>არ შეინახოთ 30°</w:t>
      </w:r>
      <w:r w:rsidRPr="00501BAD">
        <w:rPr>
          <w:rFonts w:ascii="Sylfaen" w:hAnsi="Sylfaen"/>
          <w:sz w:val="24"/>
          <w:szCs w:val="24"/>
          <w:lang w:val="en-US"/>
        </w:rPr>
        <w:t>C-</w:t>
      </w:r>
      <w:r w:rsidRPr="00501BAD">
        <w:rPr>
          <w:rFonts w:ascii="Sylfaen" w:hAnsi="Sylfaen"/>
          <w:sz w:val="24"/>
          <w:szCs w:val="24"/>
          <w:lang w:val="ka-GE"/>
        </w:rPr>
        <w:t>ზე</w:t>
      </w:r>
      <w:r w:rsidRPr="00501BAD">
        <w:rPr>
          <w:rFonts w:ascii="Sylfaen" w:hAnsi="Sylfaen"/>
          <w:sz w:val="24"/>
          <w:szCs w:val="24"/>
          <w:lang w:val="en-US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>მაღალი ტემპერატურის პირობებში.</w:t>
      </w:r>
    </w:p>
    <w:p w14:paraId="205B033E" w14:textId="77777777" w:rsidR="00501BAD" w:rsidRPr="00CD5099" w:rsidRDefault="00501BAD" w:rsidP="00501BA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>არ გადაყაროთ მედიკამენტები ჩამდინარე წყალში ან საყოფაცხოვრებო ნარჩენებში. პრეპარატის უტილიზაციისთვის, რომელსაც აღარ იყენებთ,  გაიარეთ კონსულტაცია ფარმაცევტთან.  ამგვარი ზომები ხელს შეუწყობს გარემოს დაცვას.</w:t>
      </w:r>
    </w:p>
    <w:p w14:paraId="7487D4A1" w14:textId="77777777" w:rsidR="00501BAD" w:rsidRPr="00CD5099" w:rsidRDefault="00501BAD" w:rsidP="00C93106">
      <w:pPr>
        <w:spacing w:after="0" w:line="240" w:lineRule="auto"/>
        <w:ind w:left="-630"/>
        <w:jc w:val="both"/>
        <w:rPr>
          <w:rFonts w:ascii="Sylfaen" w:hAnsi="Sylfaen"/>
          <w:sz w:val="24"/>
          <w:szCs w:val="24"/>
          <w:lang w:val="ka-GE"/>
        </w:rPr>
      </w:pPr>
    </w:p>
    <w:p w14:paraId="20995FA9" w14:textId="77777777" w:rsidR="00501BAD" w:rsidRPr="00CD5099" w:rsidRDefault="00501BAD" w:rsidP="00501BAD">
      <w:pPr>
        <w:pStyle w:val="ListParagraph"/>
        <w:numPr>
          <w:ilvl w:val="0"/>
          <w:numId w:val="7"/>
        </w:numPr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>შეფუთვის შიგთავსი და სხვა ინფორმაცია</w:t>
      </w:r>
    </w:p>
    <w:p w14:paraId="36F795C9" w14:textId="4A2A5A80" w:rsidR="00501BAD" w:rsidRPr="00501BAD" w:rsidRDefault="00501BAD" w:rsidP="00501BA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 xml:space="preserve">რას </w:t>
      </w:r>
      <w:r w:rsidRPr="00501BAD">
        <w:rPr>
          <w:rFonts w:ascii="Sylfaen" w:hAnsi="Sylfaen"/>
          <w:b/>
          <w:sz w:val="24"/>
          <w:szCs w:val="24"/>
          <w:lang w:val="ka-GE"/>
        </w:rPr>
        <w:t xml:space="preserve">შეიცავს </w:t>
      </w:r>
      <w:r w:rsidRPr="00501BAD"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</w:p>
    <w:p w14:paraId="2106FF5E" w14:textId="77777777" w:rsidR="00501BAD" w:rsidRPr="00501BAD" w:rsidRDefault="00272069" w:rsidP="00501BAD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01BAD">
        <w:rPr>
          <w:rFonts w:ascii="Sylfaen" w:hAnsi="Sylfaen"/>
          <w:sz w:val="24"/>
          <w:szCs w:val="24"/>
          <w:lang w:val="ka-GE"/>
        </w:rPr>
        <w:t>მოქმედი ნივთიერება არის მეტოპროლოლის სუქცინატი.</w:t>
      </w:r>
    </w:p>
    <w:p w14:paraId="5BFA2401" w14:textId="4C6C7654" w:rsidR="00501BAD" w:rsidRPr="00501BAD" w:rsidRDefault="00272069" w:rsidP="00501BAD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01BAD">
        <w:rPr>
          <w:rFonts w:ascii="Sylfaen" w:hAnsi="Sylfaen"/>
          <w:sz w:val="24"/>
          <w:szCs w:val="24"/>
          <w:lang w:val="ka-GE"/>
        </w:rPr>
        <w:t>თითოეული გახანგრძლივებული მოქმედების ტაბლეტი შეიცავს 23.7</w:t>
      </w:r>
      <w:r w:rsidR="005D005D">
        <w:rPr>
          <w:rFonts w:ascii="Sylfaen" w:hAnsi="Sylfaen"/>
          <w:sz w:val="24"/>
          <w:szCs w:val="24"/>
          <w:lang w:val="ka-GE"/>
        </w:rPr>
        <w:t>5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 xml:space="preserve">მგ მეტოპროლოლის სუქცინატს, </w:t>
      </w:r>
      <w:r w:rsidR="00501BAD" w:rsidRPr="00501BAD">
        <w:rPr>
          <w:rFonts w:ascii="Sylfaen" w:hAnsi="Sylfaen"/>
          <w:sz w:val="24"/>
          <w:szCs w:val="24"/>
          <w:lang w:val="ka-GE"/>
        </w:rPr>
        <w:t>რომელიც არის</w:t>
      </w:r>
      <w:r w:rsidRPr="00501BAD">
        <w:rPr>
          <w:rFonts w:ascii="Sylfaen" w:hAnsi="Sylfaen"/>
          <w:sz w:val="24"/>
          <w:szCs w:val="24"/>
          <w:lang w:val="ka-GE"/>
        </w:rPr>
        <w:t xml:space="preserve"> 25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>მგ მეტოპროლოლის ტარტრატ</w:t>
      </w:r>
      <w:r w:rsidR="00501BAD" w:rsidRPr="00501BAD">
        <w:rPr>
          <w:rFonts w:ascii="Sylfaen" w:hAnsi="Sylfaen"/>
          <w:sz w:val="24"/>
          <w:szCs w:val="24"/>
          <w:lang w:val="ka-GE"/>
        </w:rPr>
        <w:t>ის ექვივალენტი</w:t>
      </w:r>
      <w:r w:rsidRPr="00501BAD">
        <w:rPr>
          <w:rFonts w:ascii="Sylfaen" w:hAnsi="Sylfaen"/>
          <w:sz w:val="24"/>
          <w:szCs w:val="24"/>
          <w:lang w:val="ka-GE"/>
        </w:rPr>
        <w:t>.</w:t>
      </w:r>
    </w:p>
    <w:p w14:paraId="368E980B" w14:textId="16C6A8F7" w:rsidR="00501BAD" w:rsidRPr="00501BAD" w:rsidRDefault="00272069" w:rsidP="00501BAD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01BAD">
        <w:rPr>
          <w:rFonts w:ascii="Sylfaen" w:hAnsi="Sylfaen"/>
          <w:sz w:val="24"/>
          <w:szCs w:val="24"/>
          <w:lang w:val="ka-GE"/>
        </w:rPr>
        <w:t>თითოეული გახანგრძლივებული მოქმედების ტაბლეტი შეიცავს 47.5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 xml:space="preserve">მგ მეტოპროლოლის სუქცინატს, 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რომელიც არის </w:t>
      </w:r>
      <w:r w:rsidRPr="00501BAD">
        <w:rPr>
          <w:rFonts w:ascii="Sylfaen" w:hAnsi="Sylfaen"/>
          <w:sz w:val="24"/>
          <w:szCs w:val="24"/>
          <w:lang w:val="ka-GE"/>
        </w:rPr>
        <w:t>50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 xml:space="preserve">მგ </w:t>
      </w:r>
      <w:r w:rsidR="00501BAD" w:rsidRPr="00501BAD">
        <w:rPr>
          <w:rFonts w:ascii="Sylfaen" w:hAnsi="Sylfaen"/>
          <w:sz w:val="24"/>
          <w:szCs w:val="24"/>
          <w:lang w:val="ka-GE"/>
        </w:rPr>
        <w:t>მეტოპროლოლის ტარტრატის ექვივალენტი.</w:t>
      </w:r>
    </w:p>
    <w:p w14:paraId="3BBF56E2" w14:textId="77777777" w:rsidR="00501BAD" w:rsidRPr="00501BAD" w:rsidRDefault="00272069" w:rsidP="00501BAD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01BAD">
        <w:rPr>
          <w:rFonts w:ascii="Sylfaen" w:hAnsi="Sylfaen"/>
          <w:sz w:val="24"/>
          <w:szCs w:val="24"/>
          <w:lang w:val="ka-GE"/>
        </w:rPr>
        <w:t xml:space="preserve"> თითოეული გახანგრძლივებული მოქმედების ტაბლეტი შეიცავს 95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 xml:space="preserve">მგ მეტოპროლოლის სუქცინატს, 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რომელიც არის </w:t>
      </w:r>
      <w:r w:rsidRPr="00501BAD">
        <w:rPr>
          <w:rFonts w:ascii="Sylfaen" w:hAnsi="Sylfaen"/>
          <w:sz w:val="24"/>
          <w:szCs w:val="24"/>
          <w:lang w:val="ka-GE"/>
        </w:rPr>
        <w:t>100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>მგ მეტოპროლოლის ტარტრატ</w:t>
      </w:r>
      <w:r w:rsidR="00501BAD" w:rsidRPr="00501BAD">
        <w:rPr>
          <w:rFonts w:ascii="Sylfaen" w:hAnsi="Sylfaen"/>
          <w:sz w:val="24"/>
          <w:szCs w:val="24"/>
          <w:lang w:val="ka-GE"/>
        </w:rPr>
        <w:t>ის ექვივალენტი.</w:t>
      </w:r>
    </w:p>
    <w:p w14:paraId="0E86356F" w14:textId="77777777" w:rsidR="0023778D" w:rsidRDefault="00272069" w:rsidP="0023778D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01BAD">
        <w:rPr>
          <w:rFonts w:ascii="Sylfaen" w:hAnsi="Sylfaen"/>
          <w:sz w:val="24"/>
          <w:szCs w:val="24"/>
          <w:lang w:val="ka-GE"/>
        </w:rPr>
        <w:t>თითოეული გახანგრძლივებული მოქმედების ტაბლეტი შეიცავს 190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 </w:t>
      </w:r>
      <w:r w:rsidRPr="00501BAD">
        <w:rPr>
          <w:rFonts w:ascii="Sylfaen" w:hAnsi="Sylfaen"/>
          <w:sz w:val="24"/>
          <w:szCs w:val="24"/>
          <w:lang w:val="ka-GE"/>
        </w:rPr>
        <w:t xml:space="preserve">მგ მეტოპროლოლის სუქცინატს, </w:t>
      </w:r>
      <w:r w:rsidR="00501BAD" w:rsidRPr="00501BAD">
        <w:rPr>
          <w:rFonts w:ascii="Sylfaen" w:hAnsi="Sylfaen"/>
          <w:sz w:val="24"/>
          <w:szCs w:val="24"/>
          <w:lang w:val="ka-GE"/>
        </w:rPr>
        <w:t>რომელიც არის 200 მგ მეტოპროლოლის ტარტრატის ექვივალენტი.</w:t>
      </w:r>
    </w:p>
    <w:p w14:paraId="10F2788C" w14:textId="77777777" w:rsidR="0038471D" w:rsidRDefault="00272069" w:rsidP="0038471D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7F1C59">
        <w:rPr>
          <w:rFonts w:ascii="Sylfaen" w:hAnsi="Sylfaen"/>
          <w:sz w:val="24"/>
          <w:szCs w:val="24"/>
          <w:lang w:val="ka-GE"/>
        </w:rPr>
        <w:t>სხვა ნივთიერებებია</w:t>
      </w:r>
      <w:r w:rsidR="0023778D" w:rsidRPr="007F1C59">
        <w:rPr>
          <w:rFonts w:ascii="Sylfaen" w:hAnsi="Sylfaen"/>
          <w:sz w:val="24"/>
          <w:szCs w:val="24"/>
          <w:lang w:val="ka-GE"/>
        </w:rPr>
        <w:t>:</w:t>
      </w:r>
      <w:r w:rsidRPr="007F1C59">
        <w:rPr>
          <w:rFonts w:ascii="Sylfaen" w:hAnsi="Sylfaen"/>
          <w:sz w:val="24"/>
          <w:szCs w:val="24"/>
          <w:lang w:val="ka-GE"/>
        </w:rPr>
        <w:t xml:space="preserve"> </w:t>
      </w:r>
      <w:r w:rsidR="0023778D" w:rsidRPr="007F1C59">
        <w:rPr>
          <w:rFonts w:ascii="Sylfaen" w:hAnsi="Sylfaen"/>
          <w:sz w:val="24"/>
          <w:szCs w:val="24"/>
          <w:lang w:val="ka-GE"/>
        </w:rPr>
        <w:t>კალოიდური</w:t>
      </w:r>
      <w:r w:rsidRPr="007F1C59">
        <w:rPr>
          <w:rFonts w:ascii="Sylfaen" w:hAnsi="Sylfaen"/>
          <w:sz w:val="24"/>
          <w:szCs w:val="24"/>
          <w:lang w:val="ka-GE"/>
        </w:rPr>
        <w:t xml:space="preserve"> უწყლო</w:t>
      </w:r>
      <w:r w:rsidR="0023778D" w:rsidRPr="007F1C59">
        <w:rPr>
          <w:rFonts w:ascii="Sylfaen" w:hAnsi="Sylfaen"/>
          <w:sz w:val="24"/>
          <w:szCs w:val="24"/>
          <w:lang w:val="ka-GE"/>
        </w:rPr>
        <w:t xml:space="preserve"> სილიციუმი</w:t>
      </w:r>
      <w:r w:rsidRPr="007F1C59">
        <w:rPr>
          <w:rFonts w:ascii="Sylfaen" w:hAnsi="Sylfaen"/>
          <w:sz w:val="24"/>
          <w:szCs w:val="24"/>
          <w:lang w:val="ka-GE"/>
        </w:rPr>
        <w:t xml:space="preserve">, მიკროკრისტალური ცელულოზა, ჰიპრომელოზა, ნატრიუმის ლაურიალსულფატი, პოლისორბატი 80, გლიცერინი, ჰიდროქსიპროპოლცელულოზა, ეთილცელულოზა და ნატრიუმის სტეარილფუმარატი ტაბლეტის ბირთვში და ჰიპრომელოზა, ტიტანის დიოქსიდი (E171), ტალკი და პროპილენგლიკოლი ტაბლეტის </w:t>
      </w:r>
      <w:r w:rsidR="007F1C59" w:rsidRPr="007F1C59">
        <w:rPr>
          <w:rFonts w:ascii="Sylfaen" w:hAnsi="Sylfaen"/>
          <w:sz w:val="24"/>
          <w:szCs w:val="24"/>
          <w:lang w:val="ka-GE"/>
        </w:rPr>
        <w:t xml:space="preserve">აპკიან </w:t>
      </w:r>
      <w:r w:rsidRPr="007F1C59">
        <w:rPr>
          <w:rFonts w:ascii="Sylfaen" w:hAnsi="Sylfaen"/>
          <w:sz w:val="24"/>
          <w:szCs w:val="24"/>
          <w:lang w:val="ka-GE"/>
        </w:rPr>
        <w:t>გარსში.</w:t>
      </w:r>
    </w:p>
    <w:p w14:paraId="39F88B16" w14:textId="32CD819F" w:rsidR="0038471D" w:rsidRPr="0038471D" w:rsidRDefault="0038471D" w:rsidP="0038471D">
      <w:pPr>
        <w:spacing w:after="0" w:line="240" w:lineRule="auto"/>
        <w:ind w:left="-723"/>
        <w:jc w:val="both"/>
        <w:rPr>
          <w:rFonts w:ascii="Sylfaen" w:hAnsi="Sylfaen"/>
          <w:sz w:val="24"/>
          <w:szCs w:val="24"/>
          <w:lang w:val="ka-GE"/>
        </w:rPr>
      </w:pPr>
      <w:r w:rsidRPr="0038471D">
        <w:rPr>
          <w:rFonts w:ascii="Sylfaen" w:hAnsi="Sylfaen"/>
          <w:sz w:val="24"/>
          <w:szCs w:val="24"/>
          <w:lang w:val="ka-GE"/>
        </w:rPr>
        <w:t>იხ. პარაგრაფი 2 „მეტზერო შეიცავს ნატრიუმს“.</w:t>
      </w:r>
    </w:p>
    <w:p w14:paraId="22DA2059" w14:textId="77777777" w:rsidR="003D49B5" w:rsidRDefault="003D49B5" w:rsidP="0038471D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517BACB3" w14:textId="5CAAE32D" w:rsidR="00272069" w:rsidRPr="007F1C59" w:rsidRDefault="00272069" w:rsidP="007F1C59">
      <w:pPr>
        <w:spacing w:after="0" w:line="240" w:lineRule="auto"/>
        <w:ind w:lef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7F1C59">
        <w:rPr>
          <w:rFonts w:ascii="Sylfaen" w:hAnsi="Sylfaen"/>
          <w:b/>
          <w:bCs/>
          <w:sz w:val="24"/>
          <w:szCs w:val="24"/>
          <w:lang w:val="ka-GE"/>
        </w:rPr>
        <w:t>მეტაზეროს</w:t>
      </w:r>
      <w:r w:rsidRPr="007F1C59">
        <w:rPr>
          <w:rFonts w:ascii="Sylfaen" w:hAnsi="Sylfaen"/>
          <w:sz w:val="24"/>
          <w:szCs w:val="24"/>
          <w:lang w:val="ka-GE"/>
        </w:rPr>
        <w:t xml:space="preserve"> </w:t>
      </w:r>
      <w:r w:rsidR="007F1C59" w:rsidRPr="007B7E8A">
        <w:rPr>
          <w:rFonts w:ascii="Sylfaen" w:hAnsi="Sylfaen"/>
          <w:b/>
          <w:sz w:val="24"/>
          <w:szCs w:val="24"/>
          <w:lang w:val="ka-GE"/>
        </w:rPr>
        <w:t>გარეგანი სახე და შეფუთვის შიგთავსი</w:t>
      </w:r>
    </w:p>
    <w:p w14:paraId="79802F72" w14:textId="1708C229" w:rsidR="00272069" w:rsidRPr="00734EC0" w:rsidRDefault="00272069" w:rsidP="00A31FB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BD2D33">
        <w:rPr>
          <w:rFonts w:ascii="Sylfaen" w:hAnsi="Sylfaen"/>
          <w:b/>
          <w:bCs/>
          <w:sz w:val="24"/>
          <w:szCs w:val="24"/>
          <w:lang w:val="ka-GE"/>
        </w:rPr>
        <w:t>23</w:t>
      </w:r>
      <w:r w:rsidR="007F1C59" w:rsidRPr="00BD2D33">
        <w:rPr>
          <w:rFonts w:ascii="Sylfaen" w:hAnsi="Sylfaen"/>
          <w:b/>
          <w:bCs/>
          <w:sz w:val="24"/>
          <w:szCs w:val="24"/>
          <w:lang w:val="ka-GE"/>
        </w:rPr>
        <w:t>,</w:t>
      </w:r>
      <w:r w:rsidRPr="00BD2D33">
        <w:rPr>
          <w:rFonts w:ascii="Sylfaen" w:hAnsi="Sylfaen"/>
          <w:b/>
          <w:bCs/>
          <w:sz w:val="24"/>
          <w:szCs w:val="24"/>
          <w:lang w:val="ka-GE"/>
        </w:rPr>
        <w:t>75</w:t>
      </w:r>
      <w:r w:rsidR="007F1C59" w:rsidRPr="00BD2D3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BD2D33">
        <w:rPr>
          <w:rFonts w:ascii="Sylfaen" w:hAnsi="Sylfaen"/>
          <w:b/>
          <w:bCs/>
          <w:sz w:val="24"/>
          <w:szCs w:val="24"/>
          <w:lang w:val="ka-GE"/>
        </w:rPr>
        <w:t>მგ:</w:t>
      </w:r>
      <w:r w:rsidRPr="00734EC0">
        <w:rPr>
          <w:rFonts w:ascii="Sylfaen" w:hAnsi="Sylfaen"/>
          <w:sz w:val="24"/>
          <w:szCs w:val="24"/>
          <w:lang w:val="ka-GE"/>
        </w:rPr>
        <w:t xml:space="preserve"> თეთრი</w:t>
      </w:r>
      <w:r w:rsidR="007F1C59" w:rsidRPr="00734EC0">
        <w:rPr>
          <w:rFonts w:ascii="Sylfaen" w:hAnsi="Sylfaen"/>
          <w:sz w:val="24"/>
          <w:szCs w:val="24"/>
          <w:lang w:val="ka-GE"/>
        </w:rPr>
        <w:t xml:space="preserve"> ან</w:t>
      </w:r>
      <w:r w:rsidRPr="00734EC0">
        <w:rPr>
          <w:rFonts w:ascii="Sylfaen" w:hAnsi="Sylfaen"/>
          <w:sz w:val="24"/>
          <w:szCs w:val="24"/>
          <w:lang w:val="ka-GE"/>
        </w:rPr>
        <w:t xml:space="preserve"> მოთეთრო ფერის, ოვალური, ორმხრივად ამოზნექილი </w:t>
      </w:r>
      <w:r w:rsidR="007F1C59" w:rsidRPr="00734EC0">
        <w:rPr>
          <w:rFonts w:ascii="Sylfaen" w:hAnsi="Sylfaen"/>
          <w:sz w:val="24"/>
          <w:szCs w:val="24"/>
          <w:lang w:val="ka-GE"/>
        </w:rPr>
        <w:t>აპკიანი გარსით</w:t>
      </w:r>
      <w:r w:rsidRPr="00734EC0">
        <w:rPr>
          <w:rFonts w:ascii="Sylfaen" w:hAnsi="Sylfaen"/>
          <w:sz w:val="24"/>
          <w:szCs w:val="24"/>
          <w:lang w:val="ka-GE"/>
        </w:rPr>
        <w:t xml:space="preserve"> დაფარული ტაბლეტები გამყოფი </w:t>
      </w:r>
      <w:r w:rsidR="007F1C59" w:rsidRPr="00734EC0">
        <w:rPr>
          <w:rFonts w:ascii="Sylfaen" w:hAnsi="Sylfaen"/>
          <w:sz w:val="24"/>
          <w:szCs w:val="24"/>
          <w:lang w:val="ka-GE"/>
        </w:rPr>
        <w:t>ღარით</w:t>
      </w:r>
      <w:r w:rsidRPr="00734EC0">
        <w:rPr>
          <w:rFonts w:ascii="Sylfaen" w:hAnsi="Sylfaen"/>
          <w:sz w:val="24"/>
          <w:szCs w:val="24"/>
          <w:lang w:val="ka-GE"/>
        </w:rPr>
        <w:t xml:space="preserve"> ტაბლეტის ერთ მხარეს (ზომა</w:t>
      </w:r>
      <w:r w:rsidR="007F1C59" w:rsidRPr="00734EC0">
        <w:rPr>
          <w:rFonts w:ascii="Sylfaen" w:hAnsi="Sylfaen"/>
          <w:sz w:val="24"/>
          <w:szCs w:val="24"/>
          <w:lang w:val="ka-GE"/>
        </w:rPr>
        <w:t>:</w:t>
      </w:r>
      <w:r w:rsidRPr="00734EC0">
        <w:rPr>
          <w:rFonts w:ascii="Sylfaen" w:hAnsi="Sylfaen"/>
          <w:sz w:val="24"/>
          <w:szCs w:val="24"/>
          <w:lang w:val="ka-GE"/>
        </w:rPr>
        <w:t xml:space="preserve"> 8.5</w:t>
      </w:r>
      <w:r w:rsidR="007F1C59"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Pr="00734EC0">
        <w:rPr>
          <w:rFonts w:ascii="Sylfaen" w:hAnsi="Sylfaen"/>
          <w:sz w:val="24"/>
          <w:szCs w:val="24"/>
          <w:lang w:val="ka-GE"/>
        </w:rPr>
        <w:t xml:space="preserve">მმ </w:t>
      </w:r>
      <w:r w:rsidR="007F1C59" w:rsidRPr="00734EC0">
        <w:rPr>
          <w:rFonts w:ascii="Sylfaen" w:hAnsi="Sylfaen"/>
          <w:sz w:val="24"/>
          <w:szCs w:val="24"/>
          <w:lang w:val="en-US"/>
        </w:rPr>
        <w:t>x</w:t>
      </w:r>
      <w:r w:rsidRPr="00734EC0">
        <w:rPr>
          <w:rFonts w:ascii="Sylfaen" w:hAnsi="Sylfaen"/>
          <w:sz w:val="24"/>
          <w:szCs w:val="24"/>
          <w:lang w:val="ka-GE"/>
        </w:rPr>
        <w:t xml:space="preserve"> 4.5</w:t>
      </w:r>
      <w:r w:rsidR="007F1C59"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Pr="00734EC0">
        <w:rPr>
          <w:rFonts w:ascii="Sylfaen" w:hAnsi="Sylfaen"/>
          <w:sz w:val="24"/>
          <w:szCs w:val="24"/>
          <w:lang w:val="ka-GE"/>
        </w:rPr>
        <w:t xml:space="preserve">მმ). გამყოფი </w:t>
      </w:r>
      <w:r w:rsidR="007F1C59" w:rsidRPr="00734EC0">
        <w:rPr>
          <w:rFonts w:ascii="Sylfaen" w:hAnsi="Sylfaen"/>
          <w:sz w:val="24"/>
          <w:szCs w:val="24"/>
          <w:lang w:val="ka-GE"/>
        </w:rPr>
        <w:t>ღარის</w:t>
      </w:r>
      <w:r w:rsidRPr="00734EC0">
        <w:rPr>
          <w:rFonts w:ascii="Sylfaen" w:hAnsi="Sylfaen"/>
          <w:sz w:val="24"/>
          <w:szCs w:val="24"/>
          <w:lang w:val="ka-GE"/>
        </w:rPr>
        <w:t xml:space="preserve"> ერთ მხარეს 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გრავირებულია </w:t>
      </w:r>
      <w:r w:rsidR="007F1C59" w:rsidRPr="00734EC0">
        <w:rPr>
          <w:rFonts w:ascii="Sylfaen" w:hAnsi="Sylfaen"/>
          <w:sz w:val="24"/>
          <w:szCs w:val="24"/>
          <w:lang w:val="en-US"/>
        </w:rPr>
        <w:t>C</w:t>
      </w:r>
      <w:r w:rsidRPr="00734EC0">
        <w:rPr>
          <w:rFonts w:ascii="Sylfaen" w:hAnsi="Sylfaen"/>
          <w:sz w:val="24"/>
          <w:szCs w:val="24"/>
          <w:lang w:val="ka-GE"/>
        </w:rPr>
        <w:t xml:space="preserve"> და გამყოფი </w:t>
      </w:r>
      <w:r w:rsidR="007F1C59" w:rsidRPr="00734EC0">
        <w:rPr>
          <w:rFonts w:ascii="Sylfaen" w:hAnsi="Sylfaen"/>
          <w:sz w:val="24"/>
          <w:szCs w:val="24"/>
          <w:lang w:val="ka-GE"/>
        </w:rPr>
        <w:t>ღარის</w:t>
      </w:r>
      <w:r w:rsidRPr="00734EC0">
        <w:rPr>
          <w:rFonts w:ascii="Sylfaen" w:hAnsi="Sylfaen"/>
          <w:sz w:val="24"/>
          <w:szCs w:val="24"/>
          <w:lang w:val="ka-GE"/>
        </w:rPr>
        <w:t xml:space="preserve"> მეორე მხარეს </w:t>
      </w:r>
      <w:r w:rsidR="007F1C59" w:rsidRPr="00734EC0">
        <w:rPr>
          <w:rFonts w:ascii="Sylfaen" w:hAnsi="Sylfaen"/>
          <w:sz w:val="24"/>
          <w:szCs w:val="24"/>
          <w:lang w:val="ka-GE"/>
        </w:rPr>
        <w:t>გრავირებულია</w:t>
      </w:r>
      <w:r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="007F1C59" w:rsidRPr="00734EC0">
        <w:rPr>
          <w:rFonts w:ascii="Sylfaen" w:hAnsi="Sylfaen"/>
          <w:sz w:val="24"/>
          <w:szCs w:val="24"/>
          <w:lang w:val="ka-GE"/>
        </w:rPr>
        <w:t>„</w:t>
      </w:r>
      <w:r w:rsidRPr="00734EC0">
        <w:rPr>
          <w:rFonts w:ascii="Sylfaen" w:hAnsi="Sylfaen"/>
          <w:sz w:val="24"/>
          <w:szCs w:val="24"/>
          <w:lang w:val="ka-GE"/>
        </w:rPr>
        <w:t>1</w:t>
      </w:r>
      <w:r w:rsidR="007F1C59" w:rsidRPr="00734EC0">
        <w:rPr>
          <w:rFonts w:ascii="Sylfaen" w:hAnsi="Sylfaen"/>
          <w:sz w:val="24"/>
          <w:szCs w:val="24"/>
          <w:lang w:val="ka-GE"/>
        </w:rPr>
        <w:t>“</w:t>
      </w:r>
      <w:r w:rsidR="00A31FB9" w:rsidRPr="00734EC0">
        <w:rPr>
          <w:rFonts w:ascii="Sylfaen" w:hAnsi="Sylfaen"/>
          <w:sz w:val="24"/>
          <w:szCs w:val="24"/>
          <w:lang w:val="ka-GE"/>
        </w:rPr>
        <w:t>.</w:t>
      </w:r>
    </w:p>
    <w:p w14:paraId="374E49A0" w14:textId="6D6ED169" w:rsidR="00A31FB9" w:rsidRPr="00734EC0" w:rsidRDefault="00272069" w:rsidP="00A31FB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BD2D33">
        <w:rPr>
          <w:rFonts w:ascii="Sylfaen" w:hAnsi="Sylfaen"/>
          <w:b/>
          <w:bCs/>
          <w:sz w:val="24"/>
          <w:szCs w:val="24"/>
          <w:lang w:val="ka-GE"/>
        </w:rPr>
        <w:t>47</w:t>
      </w:r>
      <w:r w:rsidR="00A31FB9" w:rsidRPr="00BD2D33">
        <w:rPr>
          <w:rFonts w:ascii="Sylfaen" w:hAnsi="Sylfaen"/>
          <w:b/>
          <w:bCs/>
          <w:sz w:val="24"/>
          <w:szCs w:val="24"/>
          <w:lang w:val="ka-GE"/>
        </w:rPr>
        <w:t>,</w:t>
      </w:r>
      <w:r w:rsidRPr="00BD2D33">
        <w:rPr>
          <w:rFonts w:ascii="Sylfaen" w:hAnsi="Sylfaen"/>
          <w:b/>
          <w:bCs/>
          <w:sz w:val="24"/>
          <w:szCs w:val="24"/>
          <w:lang w:val="ka-GE"/>
        </w:rPr>
        <w:t>5</w:t>
      </w:r>
      <w:r w:rsidR="00A31FB9" w:rsidRPr="00BD2D3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BD2D33">
        <w:rPr>
          <w:rFonts w:ascii="Sylfaen" w:hAnsi="Sylfaen"/>
          <w:b/>
          <w:bCs/>
          <w:sz w:val="24"/>
          <w:szCs w:val="24"/>
          <w:lang w:val="ka-GE"/>
        </w:rPr>
        <w:t>მგ:</w:t>
      </w:r>
      <w:r w:rsidRPr="00734EC0">
        <w:rPr>
          <w:rFonts w:ascii="Sylfaen" w:hAnsi="Sylfaen"/>
          <w:sz w:val="24"/>
          <w:szCs w:val="24"/>
          <w:lang w:val="ka-GE"/>
        </w:rPr>
        <w:t xml:space="preserve"> თეთრი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ან მოთეთრო ფერის, </w:t>
      </w:r>
      <w:r w:rsidRPr="00734EC0">
        <w:rPr>
          <w:rFonts w:ascii="Sylfaen" w:hAnsi="Sylfaen"/>
          <w:sz w:val="24"/>
          <w:szCs w:val="24"/>
          <w:lang w:val="ka-GE"/>
        </w:rPr>
        <w:t xml:space="preserve">ოვალური, ორმხრივად ამოზნექილი 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აპკიანი გარსით დაფარული ტაბლეტები გამყოფი ღარით ტაბლეტის ერთ მხარეს </w:t>
      </w:r>
      <w:r w:rsidRPr="00734EC0">
        <w:rPr>
          <w:rFonts w:ascii="Sylfaen" w:hAnsi="Sylfaen"/>
          <w:sz w:val="24"/>
          <w:szCs w:val="24"/>
          <w:lang w:val="ka-GE"/>
        </w:rPr>
        <w:t xml:space="preserve"> (ზომა 10.5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Pr="00734EC0">
        <w:rPr>
          <w:rFonts w:ascii="Sylfaen" w:hAnsi="Sylfaen"/>
          <w:sz w:val="24"/>
          <w:szCs w:val="24"/>
          <w:lang w:val="ka-GE"/>
        </w:rPr>
        <w:t xml:space="preserve">მმ </w:t>
      </w:r>
      <w:r w:rsidR="00A31FB9" w:rsidRPr="00734EC0">
        <w:rPr>
          <w:rFonts w:ascii="Sylfaen" w:hAnsi="Sylfaen"/>
          <w:sz w:val="24"/>
          <w:szCs w:val="24"/>
          <w:lang w:val="en-US"/>
        </w:rPr>
        <w:t>x</w:t>
      </w:r>
      <w:r w:rsidRPr="00734EC0">
        <w:rPr>
          <w:rFonts w:ascii="Sylfaen" w:hAnsi="Sylfaen"/>
          <w:sz w:val="24"/>
          <w:szCs w:val="24"/>
          <w:lang w:val="ka-GE"/>
        </w:rPr>
        <w:t xml:space="preserve"> 5.5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Pr="00734EC0">
        <w:rPr>
          <w:rFonts w:ascii="Sylfaen" w:hAnsi="Sylfaen"/>
          <w:sz w:val="24"/>
          <w:szCs w:val="24"/>
          <w:lang w:val="ka-GE"/>
        </w:rPr>
        <w:t xml:space="preserve">მმ). </w:t>
      </w:r>
      <w:r w:rsidR="00A31FB9" w:rsidRPr="00734EC0">
        <w:rPr>
          <w:rFonts w:ascii="Sylfaen" w:hAnsi="Sylfaen"/>
          <w:sz w:val="24"/>
          <w:szCs w:val="24"/>
          <w:lang w:val="ka-GE"/>
        </w:rPr>
        <w:lastRenderedPageBreak/>
        <w:t xml:space="preserve">გამყოფი ღარის ერთ მხარეს გრავირებულია </w:t>
      </w:r>
      <w:r w:rsidR="00A31FB9" w:rsidRPr="00734EC0">
        <w:rPr>
          <w:rFonts w:ascii="Sylfaen" w:hAnsi="Sylfaen"/>
          <w:sz w:val="24"/>
          <w:szCs w:val="24"/>
          <w:lang w:val="en-US"/>
        </w:rPr>
        <w:t>C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 და გამყოფი ღარის მეორე მხარეს გრავირებულია „2“.</w:t>
      </w:r>
    </w:p>
    <w:p w14:paraId="4D889329" w14:textId="22133127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BD2D33">
        <w:rPr>
          <w:rFonts w:ascii="Sylfaen" w:hAnsi="Sylfaen"/>
          <w:b/>
          <w:bCs/>
          <w:sz w:val="24"/>
          <w:szCs w:val="24"/>
          <w:lang w:val="ka-GE"/>
        </w:rPr>
        <w:t>95 მგ:</w:t>
      </w:r>
      <w:r w:rsidRPr="00734EC0">
        <w:rPr>
          <w:rFonts w:ascii="Sylfaen" w:hAnsi="Sylfaen"/>
          <w:sz w:val="24"/>
          <w:szCs w:val="24"/>
          <w:lang w:val="ka-GE"/>
        </w:rPr>
        <w:t xml:space="preserve"> თეთრი ან მოთეთრო ფერის, ოვალური, ორმხრივად ამოზნექილი აპკიანი გარსით დაფარული ტაბლეტები გამყოფი ღარით ტაბლეტის ერთ მხარეს  (ზომა 13 მმ </w:t>
      </w:r>
      <w:r w:rsidRPr="00734EC0">
        <w:rPr>
          <w:rFonts w:ascii="Sylfaen" w:hAnsi="Sylfaen"/>
          <w:sz w:val="24"/>
          <w:szCs w:val="24"/>
          <w:lang w:val="en-US"/>
        </w:rPr>
        <w:t>x</w:t>
      </w:r>
      <w:r w:rsidRPr="00734EC0">
        <w:rPr>
          <w:rFonts w:ascii="Sylfaen" w:hAnsi="Sylfaen"/>
          <w:sz w:val="24"/>
          <w:szCs w:val="24"/>
          <w:lang w:val="ka-GE"/>
        </w:rPr>
        <w:t xml:space="preserve"> 8 მმ). გამყოფი ღარის ერთ მხარეს გრავირებულია </w:t>
      </w:r>
      <w:r w:rsidRPr="00734EC0">
        <w:rPr>
          <w:rFonts w:ascii="Sylfaen" w:hAnsi="Sylfaen"/>
          <w:sz w:val="24"/>
          <w:szCs w:val="24"/>
          <w:lang w:val="en-US"/>
        </w:rPr>
        <w:t>C</w:t>
      </w:r>
      <w:r w:rsidRPr="00734EC0">
        <w:rPr>
          <w:rFonts w:ascii="Sylfaen" w:hAnsi="Sylfaen"/>
          <w:sz w:val="24"/>
          <w:szCs w:val="24"/>
          <w:lang w:val="ka-GE"/>
        </w:rPr>
        <w:t xml:space="preserve"> და გამყოფი ღარის მეორე მხარეს გრავირებულია „3“.</w:t>
      </w:r>
    </w:p>
    <w:p w14:paraId="743F6EF5" w14:textId="56976622" w:rsid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BD2D33">
        <w:rPr>
          <w:rFonts w:ascii="Sylfaen" w:hAnsi="Sylfaen"/>
          <w:b/>
          <w:bCs/>
          <w:sz w:val="24"/>
          <w:szCs w:val="24"/>
          <w:lang w:val="ka-GE"/>
        </w:rPr>
        <w:t>190 მგ:</w:t>
      </w:r>
      <w:r w:rsidRPr="00734EC0">
        <w:rPr>
          <w:rFonts w:ascii="Sylfaen" w:hAnsi="Sylfaen"/>
          <w:sz w:val="24"/>
          <w:szCs w:val="24"/>
          <w:lang w:val="ka-GE"/>
        </w:rPr>
        <w:t xml:space="preserve"> თეთრი ან მოთეთრო ფერის,  ორმხრივად ამოზნექილი, კაფსულის ფორმის, აპკიანი გარსით დაფარული ტაბლეტები გამყოფი ღარით ტაბლეტის ორივე მხარეს (ზომა 19 მმ </w:t>
      </w:r>
      <w:r w:rsidRPr="00734EC0">
        <w:rPr>
          <w:rFonts w:ascii="Sylfaen" w:hAnsi="Sylfaen"/>
          <w:sz w:val="24"/>
          <w:szCs w:val="24"/>
          <w:lang w:val="en-US"/>
        </w:rPr>
        <w:t>x</w:t>
      </w:r>
      <w:r w:rsidRPr="00734EC0">
        <w:rPr>
          <w:rFonts w:ascii="Sylfaen" w:hAnsi="Sylfaen"/>
          <w:sz w:val="24"/>
          <w:szCs w:val="24"/>
          <w:lang w:val="ka-GE"/>
        </w:rPr>
        <w:t xml:space="preserve"> 8 მმ). ტაბლეტის ერთ მხარეს, გამყოფი ღარის ერთ მხარეს გრავირებულია </w:t>
      </w:r>
      <w:r w:rsidRPr="00734EC0">
        <w:rPr>
          <w:rFonts w:ascii="Sylfaen" w:hAnsi="Sylfaen"/>
          <w:sz w:val="24"/>
          <w:szCs w:val="24"/>
          <w:lang w:val="en-US"/>
        </w:rPr>
        <w:t>C</w:t>
      </w:r>
      <w:r w:rsidRPr="00734EC0">
        <w:rPr>
          <w:rFonts w:ascii="Sylfaen" w:hAnsi="Sylfaen"/>
          <w:sz w:val="24"/>
          <w:szCs w:val="24"/>
          <w:lang w:val="ka-GE"/>
        </w:rPr>
        <w:t xml:space="preserve"> და გამყოფი ღარის მეორე მხარეს გრავირებულია „4“.</w:t>
      </w:r>
    </w:p>
    <w:p w14:paraId="4CD15F7E" w14:textId="12ED2802" w:rsidR="00BD2D33" w:rsidRDefault="00BD2D33" w:rsidP="00734EC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მეტაზერო ხელმისაწვდომია შემდეგი შემადგენლობის კოლოფებით:</w:t>
      </w:r>
    </w:p>
    <w:p w14:paraId="5ECA7271" w14:textId="77777777" w:rsidR="00667739" w:rsidRDefault="00BD2D33" w:rsidP="00BD2D33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- </w:t>
      </w:r>
      <w:r w:rsidR="00734EC0" w:rsidRPr="00734EC0">
        <w:rPr>
          <w:rFonts w:ascii="Sylfaen" w:hAnsi="Sylfaen"/>
          <w:sz w:val="24"/>
          <w:szCs w:val="24"/>
          <w:lang w:val="ka-GE"/>
        </w:rPr>
        <w:t>10, 14, 28, 30, 50, 56, 60, 84, 90, 98 და 100 ტაბლეტით ბლისტერზე</w:t>
      </w:r>
    </w:p>
    <w:p w14:paraId="07A54F59" w14:textId="2F5D3E93" w:rsidR="00734EC0" w:rsidRDefault="00667739" w:rsidP="00BD2D33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- 250 ტაბლეტი </w:t>
      </w:r>
      <w:r w:rsidR="006C496D">
        <w:rPr>
          <w:rFonts w:ascii="Sylfaen" w:hAnsi="Sylfaen"/>
          <w:sz w:val="24"/>
          <w:szCs w:val="24"/>
          <w:lang w:val="ka-GE"/>
        </w:rPr>
        <w:t xml:space="preserve">ტაბლეტის </w:t>
      </w:r>
      <w:r>
        <w:rPr>
          <w:rFonts w:ascii="Sylfaen" w:hAnsi="Sylfaen"/>
          <w:sz w:val="24"/>
          <w:szCs w:val="24"/>
          <w:lang w:val="ka-GE"/>
        </w:rPr>
        <w:t xml:space="preserve">პლასტმასის </w:t>
      </w:r>
      <w:r w:rsidR="006C496D">
        <w:rPr>
          <w:rFonts w:ascii="Sylfaen" w:hAnsi="Sylfaen"/>
          <w:sz w:val="24"/>
          <w:szCs w:val="24"/>
          <w:lang w:val="ka-GE"/>
        </w:rPr>
        <w:t>კონტეინერში დამცავი თავსახურით (23.75მგ, 47.5მგ და 95მგ ტაბლეტებისთვის)</w:t>
      </w:r>
    </w:p>
    <w:p w14:paraId="6AE1C130" w14:textId="71982F82" w:rsidR="006C496D" w:rsidRPr="00734EC0" w:rsidRDefault="006C496D" w:rsidP="00BD2D33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- 95 ტაბლეტი ტაბლეტის პლასტმასის კონტეინერში დამცავი თავსახურით (190მგ ტაბლეტებისთვის).</w:t>
      </w:r>
    </w:p>
    <w:p w14:paraId="6BE1CA84" w14:textId="5B692394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734EC0">
        <w:rPr>
          <w:rFonts w:ascii="Sylfaen" w:hAnsi="Sylfaen"/>
          <w:sz w:val="24"/>
          <w:szCs w:val="24"/>
          <w:lang w:val="ka-GE"/>
        </w:rPr>
        <w:t>ყველა შეფუთვა არ არის წარმოდგენილი ბაზარზე.</w:t>
      </w:r>
    </w:p>
    <w:p w14:paraId="50232B34" w14:textId="77777777" w:rsid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3B931664" w14:textId="77777777" w:rsidR="00083426" w:rsidRDefault="00083426" w:rsidP="00ED0AEB">
      <w:pPr>
        <w:spacing w:after="0" w:line="240" w:lineRule="auto"/>
        <w:ind w:left="-720"/>
        <w:jc w:val="both"/>
        <w:rPr>
          <w:rFonts w:ascii="Sylfaen" w:hAnsi="Sylfaen" w:cs="Sylfaen"/>
          <w:bCs/>
          <w:noProof/>
          <w:lang w:val="ka-GE"/>
        </w:rPr>
      </w:pPr>
      <w:r w:rsidRPr="00083426">
        <w:rPr>
          <w:rFonts w:ascii="Sylfaen" w:hAnsi="Sylfaen" w:cs="Sylfaen"/>
          <w:b/>
          <w:noProof/>
          <w:lang w:val="ka-GE"/>
        </w:rPr>
        <w:t xml:space="preserve">ფარმაცევტული პროდუქტის ჯგუფი - II, </w:t>
      </w:r>
      <w:r w:rsidRPr="00083426">
        <w:rPr>
          <w:rFonts w:ascii="Sylfaen" w:hAnsi="Sylfaen" w:cs="Sylfaen"/>
          <w:bCs/>
          <w:noProof/>
          <w:lang w:val="ka-GE"/>
        </w:rPr>
        <w:t xml:space="preserve">გაიცემა ფორმა №3 რეცეპტით </w:t>
      </w:r>
    </w:p>
    <w:p w14:paraId="00FE3D58" w14:textId="4D3D1673" w:rsidR="00ED0AEB" w:rsidRPr="00083426" w:rsidRDefault="00083426" w:rsidP="00ED0AEB">
      <w:pPr>
        <w:spacing w:after="0" w:line="240" w:lineRule="auto"/>
        <w:ind w:left="-720"/>
        <w:jc w:val="both"/>
        <w:rPr>
          <w:rFonts w:ascii="Sylfaen" w:hAnsi="Sylfaen" w:cs="Sylfaen"/>
          <w:bCs/>
          <w:noProof/>
          <w:lang w:val="ka-GE"/>
        </w:rPr>
      </w:pPr>
      <w:r w:rsidRPr="00083426">
        <w:rPr>
          <w:rFonts w:ascii="Sylfaen" w:hAnsi="Sylfaen" w:cs="Sylfaen"/>
          <w:bCs/>
          <w:noProof/>
          <w:lang w:val="ka-GE"/>
        </w:rPr>
        <w:t>(გადაუდებელი დახმარებისას გაიცემა ურეცეპტოდ)</w:t>
      </w:r>
    </w:p>
    <w:p w14:paraId="13841598" w14:textId="77777777" w:rsidR="00083426" w:rsidRPr="00083426" w:rsidRDefault="00083426" w:rsidP="00ED0AEB">
      <w:pPr>
        <w:spacing w:after="0" w:line="240" w:lineRule="auto"/>
        <w:ind w:left="-720"/>
        <w:jc w:val="both"/>
        <w:rPr>
          <w:rFonts w:ascii="Sylfaen" w:hAnsi="Sylfaen"/>
          <w:bCs/>
          <w:color w:val="FF0000"/>
          <w:sz w:val="24"/>
          <w:szCs w:val="24"/>
          <w:lang w:val="ka-GE"/>
        </w:rPr>
      </w:pPr>
    </w:p>
    <w:p w14:paraId="38DA5379" w14:textId="77777777" w:rsid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 xml:space="preserve">მარკეტინგული </w:t>
      </w:r>
      <w:r>
        <w:rPr>
          <w:rFonts w:ascii="Sylfaen" w:hAnsi="Sylfaen"/>
          <w:b/>
          <w:sz w:val="24"/>
          <w:szCs w:val="24"/>
          <w:lang w:val="ka-GE"/>
        </w:rPr>
        <w:t>ლიცენზიის</w:t>
      </w:r>
      <w:r w:rsidRPr="00CD5099">
        <w:rPr>
          <w:rFonts w:ascii="Sylfaen" w:hAnsi="Sylfaen"/>
          <w:b/>
          <w:sz w:val="24"/>
          <w:szCs w:val="24"/>
          <w:lang w:val="ka-GE"/>
        </w:rPr>
        <w:t xml:space="preserve"> მფლობელი</w:t>
      </w:r>
      <w:r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2F89261F" w14:textId="71162B11" w:rsidR="00734EC0" w:rsidRPr="00CD5099" w:rsidRDefault="00734EC0" w:rsidP="00734EC0">
      <w:pPr>
        <w:pStyle w:val="ListParagraph"/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>KRKA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Pr="00CD5099">
        <w:rPr>
          <w:rFonts w:ascii="Sylfaen" w:hAnsi="Sylfaen"/>
          <w:sz w:val="24"/>
          <w:szCs w:val="24"/>
          <w:lang w:val="ka-GE"/>
        </w:rPr>
        <w:t>d.d. (კრკა, დ.დ.), ნოვო მესტო, სმარჟესკა ცესტა 6, 8501 ნოვო მესტო, სლოვენია</w:t>
      </w:r>
    </w:p>
    <w:p w14:paraId="1B371B1D" w14:textId="77777777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2C17E8CD" w14:textId="77777777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734EC0">
        <w:rPr>
          <w:rFonts w:ascii="Sylfaen" w:hAnsi="Sylfaen"/>
          <w:b/>
          <w:bCs/>
          <w:sz w:val="24"/>
          <w:szCs w:val="24"/>
          <w:lang w:val="ka-GE"/>
        </w:rPr>
        <w:t>მწარმოებლები</w:t>
      </w:r>
    </w:p>
    <w:p w14:paraId="7BD2786E" w14:textId="77777777" w:rsidR="00734EC0" w:rsidRPr="00CD5099" w:rsidRDefault="00734EC0" w:rsidP="00734EC0">
      <w:pPr>
        <w:pStyle w:val="ListParagraph"/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>KRKA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Pr="00CD5099">
        <w:rPr>
          <w:rFonts w:ascii="Sylfaen" w:hAnsi="Sylfaen"/>
          <w:sz w:val="24"/>
          <w:szCs w:val="24"/>
          <w:lang w:val="ka-GE"/>
        </w:rPr>
        <w:t>d.d. (კრკა, დ.დ.), ნოვო მესტო, სმარჟესკა ცესტა 6, 8501 ნოვო მესტო, სლოვენია</w:t>
      </w:r>
    </w:p>
    <w:p w14:paraId="4A19D51C" w14:textId="02CE9A68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734EC0">
        <w:rPr>
          <w:rFonts w:ascii="Sylfaen" w:hAnsi="Sylfaen"/>
          <w:sz w:val="24"/>
          <w:szCs w:val="24"/>
          <w:lang w:val="ka-GE"/>
        </w:rPr>
        <w:t>TAD Pharma GmbH  (ტად ფარმა გმბჰ) ჰეინც-ლოჰმან-შტრასე 5, 27472, კუქსჰაფენი, გერმანია</w:t>
      </w:r>
    </w:p>
    <w:p w14:paraId="5C117FF7" w14:textId="77777777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153AE23C" w14:textId="33411087" w:rsid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734EC0">
        <w:rPr>
          <w:rFonts w:ascii="Sylfaen" w:hAnsi="Sylfaen"/>
          <w:b/>
          <w:bCs/>
          <w:sz w:val="24"/>
          <w:szCs w:val="24"/>
          <w:lang w:val="ka-GE"/>
        </w:rPr>
        <w:t>წინამდებარე სამედიცინო პროდუქტი ავტორიზებულია ევროპის ეკონომიკური ზონის წევრ ქვეყნებში შემდეგი დასახელებებით:</w:t>
      </w:r>
    </w:p>
    <w:tbl>
      <w:tblPr>
        <w:tblStyle w:val="TableGrid"/>
        <w:tblW w:w="0" w:type="auto"/>
        <w:tblInd w:w="-720" w:type="dxa"/>
        <w:tblLook w:val="04A0" w:firstRow="1" w:lastRow="0" w:firstColumn="1" w:lastColumn="0" w:noHBand="0" w:noVBand="1"/>
      </w:tblPr>
      <w:tblGrid>
        <w:gridCol w:w="6205"/>
        <w:gridCol w:w="3140"/>
      </w:tblGrid>
      <w:tr w:rsidR="00734EC0" w14:paraId="5E62928A" w14:textId="77777777" w:rsidTr="003D49B5">
        <w:tc>
          <w:tcPr>
            <w:tcW w:w="6205" w:type="dxa"/>
          </w:tcPr>
          <w:p w14:paraId="69C7928E" w14:textId="25888B62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34EC0">
              <w:rPr>
                <w:rFonts w:ascii="Sylfaen" w:hAnsi="Sylfaen"/>
                <w:sz w:val="24"/>
                <w:szCs w:val="24"/>
                <w:lang w:val="ka-GE"/>
              </w:rPr>
              <w:t>წევრი ქვეყნები</w:t>
            </w:r>
          </w:p>
        </w:tc>
        <w:tc>
          <w:tcPr>
            <w:tcW w:w="3140" w:type="dxa"/>
          </w:tcPr>
          <w:p w14:paraId="284E4966" w14:textId="3A2BFF44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34EC0">
              <w:rPr>
                <w:rFonts w:ascii="Sylfaen" w:hAnsi="Sylfaen"/>
                <w:sz w:val="24"/>
                <w:szCs w:val="24"/>
                <w:lang w:val="ka-GE"/>
              </w:rPr>
              <w:t>სამკურნალო საშუალების დასახელება</w:t>
            </w:r>
          </w:p>
        </w:tc>
      </w:tr>
      <w:tr w:rsidR="00734EC0" w14:paraId="330F2149" w14:textId="77777777" w:rsidTr="003D49B5">
        <w:tc>
          <w:tcPr>
            <w:tcW w:w="6205" w:type="dxa"/>
          </w:tcPr>
          <w:p w14:paraId="069C92BA" w14:textId="20A4E9F3" w:rsidR="00734EC0" w:rsidRPr="003D49B5" w:rsidRDefault="003D49B5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ხორვატია, კვიპროსი, ჩეხეთის რესპუბლიკა, დანია, ესტონეთი, უნგრეთი, ნორვეგია, პოლონეთი, რუმინეთი, შვედეთი, სლოვენია, სლოვაკეთი, ისლანდია</w:t>
            </w:r>
          </w:p>
        </w:tc>
        <w:tc>
          <w:tcPr>
            <w:tcW w:w="3140" w:type="dxa"/>
          </w:tcPr>
          <w:p w14:paraId="3FB58DD6" w14:textId="24B6FB1F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proofErr w:type="spellStart"/>
            <w:r w:rsidRPr="00734EC0">
              <w:rPr>
                <w:rFonts w:ascii="Sylfaen" w:hAnsi="Sylfaen"/>
                <w:sz w:val="24"/>
                <w:szCs w:val="24"/>
                <w:lang w:val="en-US"/>
              </w:rPr>
              <w:t>Bloxazoc</w:t>
            </w:r>
            <w:proofErr w:type="spellEnd"/>
          </w:p>
        </w:tc>
      </w:tr>
      <w:tr w:rsidR="00734EC0" w14:paraId="3BBE9197" w14:textId="77777777" w:rsidTr="003D49B5">
        <w:tc>
          <w:tcPr>
            <w:tcW w:w="6205" w:type="dxa"/>
          </w:tcPr>
          <w:p w14:paraId="667CBF7D" w14:textId="65FB9019" w:rsidR="00734EC0" w:rsidRPr="00734EC0" w:rsidRDefault="003D49B5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ბულგარეთი</w:t>
            </w:r>
          </w:p>
        </w:tc>
        <w:tc>
          <w:tcPr>
            <w:tcW w:w="3140" w:type="dxa"/>
          </w:tcPr>
          <w:p w14:paraId="5ACB13AC" w14:textId="6601B6E2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</w:rPr>
              <w:t>Блоксазок</w:t>
            </w:r>
          </w:p>
        </w:tc>
      </w:tr>
      <w:tr w:rsidR="00734EC0" w14:paraId="0BDEA401" w14:textId="77777777" w:rsidTr="003D49B5">
        <w:tc>
          <w:tcPr>
            <w:tcW w:w="6205" w:type="dxa"/>
          </w:tcPr>
          <w:p w14:paraId="18E41B1C" w14:textId="5153E50C" w:rsidR="00734EC0" w:rsidRPr="00734EC0" w:rsidRDefault="003D49B5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გერმანია</w:t>
            </w:r>
          </w:p>
        </w:tc>
        <w:tc>
          <w:tcPr>
            <w:tcW w:w="3140" w:type="dxa"/>
          </w:tcPr>
          <w:p w14:paraId="01F0BF11" w14:textId="3B9B293F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 xml:space="preserve">Metoprolol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Succinat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US"/>
              </w:rPr>
              <w:t xml:space="preserve"> TAD</w:t>
            </w:r>
          </w:p>
        </w:tc>
      </w:tr>
      <w:tr w:rsidR="00734EC0" w14:paraId="230DA0F3" w14:textId="77777777" w:rsidTr="003D49B5">
        <w:tc>
          <w:tcPr>
            <w:tcW w:w="6205" w:type="dxa"/>
          </w:tcPr>
          <w:p w14:paraId="77467003" w14:textId="76638DC0" w:rsidR="00734EC0" w:rsidRPr="00734EC0" w:rsidRDefault="003D49B5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ფინეთი</w:t>
            </w:r>
          </w:p>
        </w:tc>
        <w:tc>
          <w:tcPr>
            <w:tcW w:w="3140" w:type="dxa"/>
          </w:tcPr>
          <w:p w14:paraId="64441605" w14:textId="658601C7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Metoprolol Krka</w:t>
            </w:r>
          </w:p>
        </w:tc>
      </w:tr>
      <w:tr w:rsidR="00734EC0" w14:paraId="1C5B4B07" w14:textId="77777777" w:rsidTr="003D49B5">
        <w:tc>
          <w:tcPr>
            <w:tcW w:w="6205" w:type="dxa"/>
          </w:tcPr>
          <w:p w14:paraId="5CE449AA" w14:textId="2D5A6BC4" w:rsidR="00734EC0" w:rsidRPr="00734EC0" w:rsidRDefault="003D49B5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ლიეტუვა, ლატვია</w:t>
            </w:r>
          </w:p>
        </w:tc>
        <w:tc>
          <w:tcPr>
            <w:tcW w:w="3140" w:type="dxa"/>
          </w:tcPr>
          <w:p w14:paraId="3CEAF239" w14:textId="34F37D10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Metazero</w:t>
            </w:r>
            <w:proofErr w:type="spellEnd"/>
          </w:p>
        </w:tc>
      </w:tr>
      <w:tr w:rsidR="006C496D" w14:paraId="48B58907" w14:textId="77777777" w:rsidTr="003D49B5">
        <w:tc>
          <w:tcPr>
            <w:tcW w:w="6205" w:type="dxa"/>
          </w:tcPr>
          <w:p w14:paraId="1524D8F5" w14:textId="15772A3C" w:rsidR="006C496D" w:rsidRDefault="006C496D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საბერძნეთი</w:t>
            </w:r>
          </w:p>
        </w:tc>
        <w:tc>
          <w:tcPr>
            <w:tcW w:w="3140" w:type="dxa"/>
          </w:tcPr>
          <w:p w14:paraId="41A3EC85" w14:textId="7C6C5D1E" w:rsidR="006C496D" w:rsidRDefault="006C496D" w:rsidP="00734EC0">
            <w:pPr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Metazero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US"/>
              </w:rPr>
              <w:t xml:space="preserve"> XR</w:t>
            </w:r>
          </w:p>
        </w:tc>
      </w:tr>
    </w:tbl>
    <w:p w14:paraId="6223D884" w14:textId="77777777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2BC384AB" w14:textId="1C82726D" w:rsidR="002617AD" w:rsidRDefault="005B301E" w:rsidP="00D2111E">
      <w:pPr>
        <w:spacing w:after="0" w:line="240" w:lineRule="auto"/>
        <w:ind w:lef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>წინამდებარე ფურცელი-ჩანართი</w:t>
      </w:r>
      <w:r w:rsidR="006F01B5" w:rsidRPr="00CD5099">
        <w:rPr>
          <w:rFonts w:ascii="Sylfaen" w:hAnsi="Sylfaen"/>
          <w:b/>
          <w:sz w:val="24"/>
          <w:szCs w:val="24"/>
          <w:lang w:val="ka-GE"/>
        </w:rPr>
        <w:t xml:space="preserve"> უკანასკნელად </w:t>
      </w:r>
      <w:r w:rsidR="001058B7">
        <w:rPr>
          <w:rFonts w:ascii="Sylfaen" w:hAnsi="Sylfaen"/>
          <w:b/>
          <w:sz w:val="24"/>
          <w:szCs w:val="24"/>
          <w:lang w:val="ka-GE"/>
        </w:rPr>
        <w:t xml:space="preserve">განახლდა </w:t>
      </w:r>
      <w:r w:rsidR="006C496D">
        <w:rPr>
          <w:rFonts w:ascii="Sylfaen" w:hAnsi="Sylfaen"/>
          <w:b/>
          <w:sz w:val="24"/>
          <w:szCs w:val="24"/>
          <w:lang w:val="ka-GE"/>
        </w:rPr>
        <w:t>10/2021</w:t>
      </w:r>
    </w:p>
    <w:p w14:paraId="1D4EC744" w14:textId="77777777" w:rsidR="006C496D" w:rsidRDefault="006C496D" w:rsidP="00D2111E">
      <w:pPr>
        <w:spacing w:after="0" w:line="240" w:lineRule="auto"/>
        <w:ind w:left="-72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A47AC41" w14:textId="6D1A4B00" w:rsidR="003D49B5" w:rsidRPr="003D49B5" w:rsidRDefault="003D49B5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lastRenderedPageBreak/>
        <w:t xml:space="preserve">დეტალური ინფორმაცია ამ პრეპარატთან დაკავშირებით ხელმოსაწვდომია </w:t>
      </w:r>
      <w:r w:rsidRPr="00C93106">
        <w:rPr>
          <w:rFonts w:ascii="Sylfaen" w:hAnsi="Sylfaen"/>
          <w:sz w:val="24"/>
          <w:szCs w:val="24"/>
          <w:lang w:val="ka-GE"/>
        </w:rPr>
        <w:t>წამლის სახელმწიფო სააგენტოს ვებ</w:t>
      </w:r>
      <w:r>
        <w:rPr>
          <w:rFonts w:ascii="Sylfaen" w:hAnsi="Sylfaen"/>
          <w:sz w:val="24"/>
          <w:szCs w:val="24"/>
          <w:lang w:val="ka-GE"/>
        </w:rPr>
        <w:t>.</w:t>
      </w:r>
      <w:r w:rsidRPr="00C93106">
        <w:rPr>
          <w:rFonts w:ascii="Sylfaen" w:hAnsi="Sylfaen"/>
          <w:sz w:val="24"/>
          <w:szCs w:val="24"/>
          <w:lang w:val="ka-GE"/>
        </w:rPr>
        <w:t xml:space="preserve"> გვერდ</w:t>
      </w:r>
      <w:r>
        <w:rPr>
          <w:rFonts w:ascii="Sylfaen" w:hAnsi="Sylfaen"/>
          <w:sz w:val="24"/>
          <w:szCs w:val="24"/>
          <w:lang w:val="ka-GE"/>
        </w:rPr>
        <w:t>ზე</w:t>
      </w:r>
      <w:r w:rsidRPr="00C93106">
        <w:rPr>
          <w:rFonts w:ascii="Sylfaen" w:hAnsi="Sylfaen"/>
          <w:sz w:val="24"/>
          <w:szCs w:val="24"/>
          <w:lang w:val="ka-GE"/>
        </w:rPr>
        <w:t xml:space="preserve">: </w:t>
      </w:r>
      <w:hyperlink r:id="rId9" w:history="1">
        <w:r w:rsidR="006C496D" w:rsidRPr="00D73CE1">
          <w:rPr>
            <w:rStyle w:val="Hyperlink"/>
            <w:rFonts w:ascii="Sylfaen" w:hAnsi="Sylfaen"/>
            <w:sz w:val="24"/>
            <w:szCs w:val="24"/>
            <w:lang w:val="ka-GE"/>
          </w:rPr>
          <w:t>www.zva.gov.lv</w:t>
        </w:r>
      </w:hyperlink>
      <w:r w:rsidRPr="003D49B5">
        <w:rPr>
          <w:rFonts w:ascii="Sylfaen" w:hAnsi="Sylfaen"/>
          <w:sz w:val="24"/>
          <w:szCs w:val="24"/>
          <w:lang w:val="ka-GE"/>
        </w:rPr>
        <w:t>.</w:t>
      </w:r>
      <w:r w:rsidR="006C496D">
        <w:rPr>
          <w:rFonts w:ascii="Sylfaen" w:hAnsi="Sylfaen"/>
          <w:sz w:val="24"/>
          <w:szCs w:val="24"/>
          <w:lang w:val="ka-GE"/>
        </w:rPr>
        <w:t xml:space="preserve"> </w:t>
      </w:r>
    </w:p>
    <w:p w14:paraId="06C55B4F" w14:textId="77777777" w:rsidR="002617AD" w:rsidRPr="00CD5099" w:rsidRDefault="002617AD" w:rsidP="003D49B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379666C" w14:textId="435B25AF" w:rsidR="000C3280" w:rsidRDefault="000C3280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1AC18C5C" w14:textId="0E325A79" w:rsidR="000C3280" w:rsidRDefault="000C3280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3CC59E83" w14:textId="045ED72B" w:rsidR="000C3280" w:rsidRDefault="000C3280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45713C5A" w14:textId="77777777" w:rsidR="000C3280" w:rsidRDefault="000C3280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7835FDB0" w14:textId="4A524D09" w:rsidR="003D49B5" w:rsidRDefault="003D49B5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52623519" w14:textId="77777777" w:rsidR="003D49B5" w:rsidRDefault="003D49B5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sectPr w:rsidR="003D49B5" w:rsidSect="00452CEE">
      <w:headerReference w:type="default" r:id="rId10"/>
      <w:footerReference w:type="default" r:id="rId11"/>
      <w:pgSz w:w="11906" w:h="16838"/>
      <w:pgMar w:top="900" w:right="850" w:bottom="810" w:left="1701" w:header="180" w:footer="0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47F5C" w14:textId="77777777" w:rsidR="00655728" w:rsidRDefault="00655728" w:rsidP="000D2F07">
      <w:pPr>
        <w:spacing w:after="0" w:line="240" w:lineRule="auto"/>
      </w:pPr>
      <w:r>
        <w:separator/>
      </w:r>
    </w:p>
  </w:endnote>
  <w:endnote w:type="continuationSeparator" w:id="0">
    <w:p w14:paraId="775EC3B0" w14:textId="77777777" w:rsidR="00655728" w:rsidRDefault="00655728" w:rsidP="000D2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Sylfaen" w:hAnsi="Sylfaen"/>
        <w:lang w:val="ka-GE"/>
      </w:rPr>
      <w:id w:val="95297413"/>
      <w:docPartObj>
        <w:docPartGallery w:val="Page Numbers (Bottom of Page)"/>
        <w:docPartUnique/>
      </w:docPartObj>
    </w:sdtPr>
    <w:sdtEndPr/>
    <w:sdtContent>
      <w:sdt>
        <w:sdtPr>
          <w:rPr>
            <w:rFonts w:ascii="Sylfaen" w:hAnsi="Sylfaen"/>
            <w:lang w:val="ka-GE"/>
          </w:rPr>
          <w:id w:val="-2061694135"/>
          <w:docPartObj>
            <w:docPartGallery w:val="Page Numbers (Top of Page)"/>
            <w:docPartUnique/>
          </w:docPartObj>
        </w:sdtPr>
        <w:sdtEndPr/>
        <w:sdtContent>
          <w:p w14:paraId="4EBF771E" w14:textId="77777777" w:rsidR="00093160" w:rsidRPr="002617AD" w:rsidRDefault="00093160" w:rsidP="002617AD">
            <w:pPr>
              <w:pStyle w:val="Footer"/>
              <w:jc w:val="center"/>
              <w:rPr>
                <w:rFonts w:ascii="Sylfaen" w:hAnsi="Sylfaen"/>
                <w:lang w:val="ka-GE"/>
              </w:rPr>
            </w:pPr>
          </w:p>
          <w:tbl>
            <w:tblPr>
              <w:tblStyle w:val="TableGrid"/>
              <w:tblW w:w="9895" w:type="dxa"/>
              <w:tblInd w:w="-703" w:type="dxa"/>
              <w:tblLook w:val="04A0" w:firstRow="1" w:lastRow="0" w:firstColumn="1" w:lastColumn="0" w:noHBand="0" w:noVBand="1"/>
            </w:tblPr>
            <w:tblGrid>
              <w:gridCol w:w="2425"/>
              <w:gridCol w:w="4230"/>
              <w:gridCol w:w="3240"/>
            </w:tblGrid>
            <w:tr w:rsidR="00093160" w:rsidRPr="002617AD" w14:paraId="0EBDDDC3" w14:textId="77777777" w:rsidTr="00452CEE">
              <w:tc>
                <w:tcPr>
                  <w:tcW w:w="2425" w:type="dxa"/>
                  <w:tcBorders>
                    <w:bottom w:val="single" w:sz="4" w:space="0" w:color="auto"/>
                  </w:tcBorders>
                </w:tcPr>
                <w:p w14:paraId="22498AAC" w14:textId="29F721B9" w:rsidR="00093160" w:rsidRPr="001058B7" w:rsidRDefault="00093160" w:rsidP="002617AD">
                  <w:pPr>
                    <w:pStyle w:val="Footer"/>
                    <w:jc w:val="center"/>
                    <w:rPr>
                      <w:rFonts w:ascii="Sylfaen" w:hAnsi="Sylfaen"/>
                      <w:lang w:val="en-US"/>
                    </w:rPr>
                  </w:pPr>
                  <w:r>
                    <w:rPr>
                      <w:rFonts w:ascii="Sylfaen" w:hAnsi="Sylfaen"/>
                      <w:lang w:val="en-US"/>
                    </w:rPr>
                    <w:t>PI_Text</w:t>
                  </w:r>
                  <w:r w:rsidR="004236A9">
                    <w:rPr>
                      <w:rFonts w:ascii="Sylfaen" w:hAnsi="Sylfaen"/>
                      <w:lang w:val="en-US"/>
                    </w:rPr>
                    <w:t>031357</w:t>
                  </w:r>
                  <w:r>
                    <w:rPr>
                      <w:rFonts w:ascii="Sylfaen" w:hAnsi="Sylfaen"/>
                      <w:lang w:val="en-US"/>
                    </w:rPr>
                    <w:t>_1</w:t>
                  </w:r>
                </w:p>
              </w:tc>
              <w:tc>
                <w:tcPr>
                  <w:tcW w:w="4230" w:type="dxa"/>
                  <w:tcBorders>
                    <w:bottom w:val="single" w:sz="4" w:space="0" w:color="auto"/>
                  </w:tcBorders>
                </w:tcPr>
                <w:p w14:paraId="7A59BAFA" w14:textId="03CBA440" w:rsidR="00093160" w:rsidRPr="002617AD" w:rsidRDefault="00093160" w:rsidP="001058B7">
                  <w:pPr>
                    <w:pStyle w:val="Footer"/>
                    <w:rPr>
                      <w:rFonts w:ascii="Sylfaen" w:hAnsi="Sylfaen"/>
                      <w:lang w:val="ka-GE"/>
                    </w:rPr>
                  </w:pPr>
                  <w:r>
                    <w:rPr>
                      <w:rFonts w:ascii="Sylfaen" w:hAnsi="Sylfaen"/>
                      <w:lang w:val="ka-GE"/>
                    </w:rPr>
                    <w:t xml:space="preserve"> </w:t>
                  </w:r>
                  <w:r w:rsidR="009A0E50">
                    <w:rPr>
                      <w:rFonts w:ascii="Sylfaen" w:hAnsi="Sylfaen"/>
                      <w:lang w:val="ka-GE"/>
                    </w:rPr>
                    <w:t>30</w:t>
                  </w:r>
                  <w:r w:rsidR="006C496D">
                    <w:rPr>
                      <w:rFonts w:ascii="Sylfaen" w:hAnsi="Sylfaen"/>
                      <w:lang w:val="ka-GE"/>
                    </w:rPr>
                    <w:t>.0</w:t>
                  </w:r>
                  <w:r w:rsidR="009A0E50">
                    <w:rPr>
                      <w:rFonts w:ascii="Sylfaen" w:hAnsi="Sylfaen"/>
                      <w:lang w:val="ka-GE"/>
                    </w:rPr>
                    <w:t>5</w:t>
                  </w:r>
                  <w:r w:rsidR="006C496D">
                    <w:rPr>
                      <w:rFonts w:ascii="Sylfaen" w:hAnsi="Sylfaen"/>
                      <w:lang w:val="ka-GE"/>
                    </w:rPr>
                    <w:t>.2022</w:t>
                  </w:r>
                  <w:r w:rsidRPr="002617AD">
                    <w:rPr>
                      <w:rFonts w:ascii="Sylfaen" w:hAnsi="Sylfaen"/>
                      <w:lang w:val="ka-GE"/>
                    </w:rPr>
                    <w:t xml:space="preserve">- </w:t>
                  </w:r>
                  <w:r w:rsidRPr="008525BD">
                    <w:rPr>
                      <w:rFonts w:ascii="Sylfaen" w:hAnsi="Sylfaen"/>
                      <w:lang w:val="ka-GE"/>
                    </w:rPr>
                    <w:t>განახლებულია:</w:t>
                  </w:r>
                  <w:r w:rsidR="009A0E50">
                    <w:rPr>
                      <w:rFonts w:ascii="Sylfaen" w:hAnsi="Sylfaen"/>
                      <w:lang w:val="ka-GE"/>
                    </w:rPr>
                    <w:t>30</w:t>
                  </w:r>
                  <w:r w:rsidR="006C496D">
                    <w:rPr>
                      <w:rFonts w:ascii="Sylfaen" w:hAnsi="Sylfaen"/>
                      <w:lang w:val="ka-GE"/>
                    </w:rPr>
                    <w:t>.0</w:t>
                  </w:r>
                  <w:r w:rsidR="009A0E50">
                    <w:rPr>
                      <w:rFonts w:ascii="Sylfaen" w:hAnsi="Sylfaen"/>
                      <w:lang w:val="ka-GE"/>
                    </w:rPr>
                    <w:t>5</w:t>
                  </w:r>
                  <w:r w:rsidR="006C496D">
                    <w:rPr>
                      <w:rFonts w:ascii="Sylfaen" w:hAnsi="Sylfaen"/>
                      <w:lang w:val="ka-GE"/>
                    </w:rPr>
                    <w:t>.2022</w:t>
                  </w:r>
                </w:p>
              </w:tc>
              <w:tc>
                <w:tcPr>
                  <w:tcW w:w="3240" w:type="dxa"/>
                  <w:tcBorders>
                    <w:bottom w:val="single" w:sz="4" w:space="0" w:color="auto"/>
                  </w:tcBorders>
                </w:tcPr>
                <w:p w14:paraId="5F67087F" w14:textId="229E55CA" w:rsidR="00093160" w:rsidRPr="002617AD" w:rsidRDefault="00093160" w:rsidP="002617AD">
                  <w:pPr>
                    <w:pStyle w:val="Footer"/>
                    <w:jc w:val="center"/>
                    <w:rPr>
                      <w:rFonts w:ascii="Sylfaen" w:hAnsi="Sylfaen"/>
                      <w:lang w:val="ka-GE"/>
                    </w:rPr>
                  </w:pPr>
                </w:p>
              </w:tc>
            </w:tr>
          </w:tbl>
          <w:p w14:paraId="24F12B5A" w14:textId="77777777" w:rsidR="00093160" w:rsidRPr="002617AD" w:rsidRDefault="00083426" w:rsidP="00B52BEE">
            <w:pPr>
              <w:pStyle w:val="Footer"/>
              <w:rPr>
                <w:rFonts w:ascii="Sylfaen" w:hAnsi="Sylfaen"/>
                <w:lang w:val="ka-GE"/>
              </w:rPr>
            </w:pPr>
          </w:p>
        </w:sdtContent>
      </w:sdt>
    </w:sdtContent>
  </w:sdt>
  <w:p w14:paraId="5318E74C" w14:textId="77777777" w:rsidR="00093160" w:rsidRPr="00017193" w:rsidRDefault="00093160" w:rsidP="00923B72">
    <w:pPr>
      <w:pStyle w:val="Footer"/>
      <w:jc w:val="center"/>
      <w:rPr>
        <w:rFonts w:ascii="Sylfaen" w:hAnsi="Sylfaen"/>
        <w:lang w:val="ka-G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59875" w14:textId="77777777" w:rsidR="00655728" w:rsidRDefault="00655728" w:rsidP="000D2F07">
      <w:pPr>
        <w:spacing w:after="0" w:line="240" w:lineRule="auto"/>
      </w:pPr>
      <w:r>
        <w:separator/>
      </w:r>
    </w:p>
  </w:footnote>
  <w:footnote w:type="continuationSeparator" w:id="0">
    <w:p w14:paraId="33C21F35" w14:textId="77777777" w:rsidR="00655728" w:rsidRDefault="00655728" w:rsidP="000D2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51425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95C782" w14:textId="77777777" w:rsidR="00093160" w:rsidRDefault="00093160">
        <w:pPr>
          <w:pStyle w:val="Header"/>
          <w:jc w:val="right"/>
          <w:rPr>
            <w:rFonts w:ascii="Sylfaen" w:hAnsi="Sylfaen"/>
            <w:noProof/>
            <w:lang w:val="ka-GE"/>
          </w:rPr>
        </w:pPr>
      </w:p>
      <w:tbl>
        <w:tblPr>
          <w:tblStyle w:val="TableGrid"/>
          <w:tblW w:w="9876" w:type="dxa"/>
          <w:tblInd w:w="-701" w:type="dxa"/>
          <w:tblLook w:val="04A0" w:firstRow="1" w:lastRow="0" w:firstColumn="1" w:lastColumn="0" w:noHBand="0" w:noVBand="1"/>
        </w:tblPr>
        <w:tblGrid>
          <w:gridCol w:w="6096"/>
          <w:gridCol w:w="3780"/>
        </w:tblGrid>
        <w:tr w:rsidR="00093160" w14:paraId="3A874E12" w14:textId="77777777" w:rsidTr="001058B7">
          <w:tc>
            <w:tcPr>
              <w:tcW w:w="6096" w:type="dxa"/>
              <w:tcBorders>
                <w:top w:val="single" w:sz="4" w:space="0" w:color="auto"/>
              </w:tcBorders>
            </w:tcPr>
            <w:p w14:paraId="7013A3CF" w14:textId="77777777" w:rsidR="00093160" w:rsidRDefault="00093160" w:rsidP="003F3F67">
              <w:pPr>
                <w:pStyle w:val="Header"/>
                <w:tabs>
                  <w:tab w:val="clear" w:pos="4677"/>
                  <w:tab w:val="clear" w:pos="9355"/>
                  <w:tab w:val="left" w:pos="7380"/>
                </w:tabs>
                <w:rPr>
                  <w:rFonts w:ascii="Sylfaen" w:hAnsi="Sylfaen"/>
                  <w:lang w:val="ka-GE"/>
                </w:rPr>
              </w:pPr>
              <w:r>
                <w:rPr>
                  <w:rFonts w:ascii="Sylfaen" w:hAnsi="Sylfaen"/>
                  <w:lang w:val="ka-GE"/>
                </w:rPr>
                <w:t>1.3.1</w:t>
              </w:r>
            </w:p>
          </w:tc>
          <w:tc>
            <w:tcPr>
              <w:tcW w:w="3780" w:type="dxa"/>
              <w:tcBorders>
                <w:top w:val="single" w:sz="4" w:space="0" w:color="auto"/>
              </w:tcBorders>
            </w:tcPr>
            <w:p w14:paraId="3C803762" w14:textId="7DF411A1" w:rsidR="00093160" w:rsidRPr="003F3F67" w:rsidRDefault="00093160" w:rsidP="003F3F67">
              <w:pPr>
                <w:pStyle w:val="Header"/>
                <w:tabs>
                  <w:tab w:val="clear" w:pos="4677"/>
                  <w:tab w:val="clear" w:pos="9355"/>
                  <w:tab w:val="left" w:pos="7380"/>
                </w:tabs>
                <w:rPr>
                  <w:rFonts w:ascii="Sylfaen" w:hAnsi="Sylfaen"/>
                  <w:lang w:val="ka-GE"/>
                </w:rPr>
              </w:pPr>
              <w:r>
                <w:rPr>
                  <w:rFonts w:ascii="Sylfaen" w:hAnsi="Sylfaen"/>
                  <w:lang w:val="ka-GE"/>
                </w:rPr>
                <w:t>მეტოპროლოლი</w:t>
              </w:r>
            </w:p>
          </w:tc>
        </w:tr>
        <w:tr w:rsidR="00093160" w:rsidRPr="000D2F07" w14:paraId="048153F6" w14:textId="77777777" w:rsidTr="001058B7">
          <w:tc>
            <w:tcPr>
              <w:tcW w:w="6096" w:type="dxa"/>
            </w:tcPr>
            <w:p w14:paraId="73CAE406" w14:textId="77777777" w:rsidR="00093160" w:rsidRPr="0053361E" w:rsidRDefault="00093160" w:rsidP="003F3F67">
              <w:pPr>
                <w:pStyle w:val="Header"/>
                <w:tabs>
                  <w:tab w:val="clear" w:pos="4677"/>
                  <w:tab w:val="clear" w:pos="9355"/>
                  <w:tab w:val="left" w:pos="7380"/>
                </w:tabs>
                <w:rPr>
                  <w:rFonts w:ascii="Sylfaen" w:hAnsi="Sylfaen"/>
                  <w:lang w:val="ka-GE"/>
                </w:rPr>
              </w:pPr>
              <w:r w:rsidRPr="000D2F07">
                <w:rPr>
                  <w:rFonts w:ascii="Sylfaen" w:hAnsi="Sylfaen"/>
                  <w:lang w:val="ka-GE"/>
                </w:rPr>
                <w:t>პროდუქტის მახასიათებლების შეჯამებ</w:t>
              </w:r>
              <w:r>
                <w:rPr>
                  <w:rFonts w:ascii="Sylfaen" w:hAnsi="Sylfaen"/>
                  <w:lang w:val="ka-GE"/>
                </w:rPr>
                <w:t xml:space="preserve">ა,   </w:t>
              </w:r>
              <w:r>
                <w:rPr>
                  <w:rFonts w:ascii="Sylfaen" w:hAnsi="Sylfaen"/>
                </w:rPr>
                <w:t>ეტიკეტირება</w:t>
              </w:r>
              <w:r>
                <w:rPr>
                  <w:rFonts w:ascii="Sylfaen" w:hAnsi="Sylfaen"/>
                  <w:lang w:val="ka-GE"/>
                </w:rPr>
                <w:t xml:space="preserve"> და შეფუთვის ფურცელი-ჩანართი</w:t>
              </w:r>
            </w:p>
          </w:tc>
          <w:tc>
            <w:tcPr>
              <w:tcW w:w="3780" w:type="dxa"/>
            </w:tcPr>
            <w:p w14:paraId="499AB211" w14:textId="20A5C990" w:rsidR="00093160" w:rsidRPr="0079513A" w:rsidRDefault="00093160" w:rsidP="003F3F67">
              <w:pPr>
                <w:pStyle w:val="Header"/>
                <w:tabs>
                  <w:tab w:val="clear" w:pos="4677"/>
                  <w:tab w:val="clear" w:pos="9355"/>
                  <w:tab w:val="left" w:pos="7380"/>
                </w:tabs>
                <w:rPr>
                  <w:rFonts w:ascii="Sylfaen" w:hAnsi="Sylfaen"/>
                  <w:lang w:val="ka-GE"/>
                </w:rPr>
              </w:pPr>
              <w:r>
                <w:rPr>
                  <w:rFonts w:ascii="Sylfaen" w:hAnsi="Sylfaen"/>
                  <w:lang w:val="en-US"/>
                </w:rPr>
                <w:t xml:space="preserve">GE - </w:t>
              </w:r>
              <w:r>
                <w:rPr>
                  <w:rFonts w:ascii="Sylfaen" w:hAnsi="Sylfaen"/>
                  <w:lang w:val="ka-GE"/>
                </w:rPr>
                <w:t>საქართველო</w:t>
              </w:r>
            </w:p>
          </w:tc>
        </w:tr>
      </w:tbl>
      <w:p w14:paraId="707EA901" w14:textId="77777777" w:rsidR="00093160" w:rsidRPr="008525BD" w:rsidRDefault="00083426" w:rsidP="008525BD">
        <w:pPr>
          <w:pStyle w:val="Header"/>
          <w:jc w:val="right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62CF1"/>
    <w:multiLevelType w:val="hybridMultilevel"/>
    <w:tmpl w:val="B2F0423C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EE35354"/>
    <w:multiLevelType w:val="hybridMultilevel"/>
    <w:tmpl w:val="F08E3EAA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F7E191D"/>
    <w:multiLevelType w:val="hybridMultilevel"/>
    <w:tmpl w:val="E42AD7D0"/>
    <w:lvl w:ilvl="0" w:tplc="F95CD5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21E79"/>
    <w:multiLevelType w:val="hybridMultilevel"/>
    <w:tmpl w:val="8CCAA654"/>
    <w:lvl w:ilvl="0" w:tplc="D3062A0A">
      <w:numFmt w:val="bullet"/>
      <w:lvlText w:val="–"/>
      <w:lvlJc w:val="left"/>
      <w:pPr>
        <w:ind w:left="9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4" w15:restartNumberingAfterBreak="0">
    <w:nsid w:val="194E7095"/>
    <w:multiLevelType w:val="hybridMultilevel"/>
    <w:tmpl w:val="A680EF78"/>
    <w:lvl w:ilvl="0" w:tplc="6742E9B8">
      <w:numFmt w:val="bullet"/>
      <w:lvlText w:val="-"/>
      <w:lvlJc w:val="left"/>
      <w:pPr>
        <w:tabs>
          <w:tab w:val="num" w:pos="147"/>
        </w:tabs>
        <w:ind w:left="14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5" w15:restartNumberingAfterBreak="0">
    <w:nsid w:val="1A347C99"/>
    <w:multiLevelType w:val="hybridMultilevel"/>
    <w:tmpl w:val="8F62133E"/>
    <w:lvl w:ilvl="0" w:tplc="6742E9B8">
      <w:numFmt w:val="bullet"/>
      <w:lvlText w:val="-"/>
      <w:lvlJc w:val="left"/>
      <w:pPr>
        <w:tabs>
          <w:tab w:val="num" w:pos="-603"/>
        </w:tabs>
        <w:ind w:left="-603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</w:abstractNum>
  <w:abstractNum w:abstractNumId="6" w15:restartNumberingAfterBreak="0">
    <w:nsid w:val="1C384C02"/>
    <w:multiLevelType w:val="hybridMultilevel"/>
    <w:tmpl w:val="A7AC1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24E1E"/>
    <w:multiLevelType w:val="hybridMultilevel"/>
    <w:tmpl w:val="A7D4E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11D3C"/>
    <w:multiLevelType w:val="hybridMultilevel"/>
    <w:tmpl w:val="67022A70"/>
    <w:lvl w:ilvl="0" w:tplc="6742E9B8">
      <w:numFmt w:val="bullet"/>
      <w:lvlText w:val="-"/>
      <w:lvlJc w:val="left"/>
      <w:pPr>
        <w:tabs>
          <w:tab w:val="num" w:pos="-666"/>
        </w:tabs>
        <w:ind w:left="-666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57" w:hanging="360"/>
      </w:pPr>
      <w:rPr>
        <w:rFonts w:ascii="Wingdings" w:hAnsi="Wingdings" w:hint="default"/>
      </w:rPr>
    </w:lvl>
  </w:abstractNum>
  <w:abstractNum w:abstractNumId="9" w15:restartNumberingAfterBreak="0">
    <w:nsid w:val="2BF172A3"/>
    <w:multiLevelType w:val="hybridMultilevel"/>
    <w:tmpl w:val="38823822"/>
    <w:lvl w:ilvl="0" w:tplc="6742E9B8">
      <w:numFmt w:val="bullet"/>
      <w:lvlText w:val="-"/>
      <w:lvlJc w:val="left"/>
      <w:pPr>
        <w:tabs>
          <w:tab w:val="num" w:pos="-666"/>
        </w:tabs>
        <w:ind w:left="-666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57" w:hanging="360"/>
      </w:pPr>
      <w:rPr>
        <w:rFonts w:ascii="Wingdings" w:hAnsi="Wingdings" w:hint="default"/>
      </w:rPr>
    </w:lvl>
  </w:abstractNum>
  <w:abstractNum w:abstractNumId="10" w15:restartNumberingAfterBreak="0">
    <w:nsid w:val="2C811B80"/>
    <w:multiLevelType w:val="hybridMultilevel"/>
    <w:tmpl w:val="5D564642"/>
    <w:lvl w:ilvl="0" w:tplc="BA8C2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1C1772"/>
    <w:multiLevelType w:val="hybridMultilevel"/>
    <w:tmpl w:val="2CC4E06C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41D002B1"/>
    <w:multiLevelType w:val="hybridMultilevel"/>
    <w:tmpl w:val="FD6A7E88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426555E0"/>
    <w:multiLevelType w:val="hybridMultilevel"/>
    <w:tmpl w:val="5734BCC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455228AA"/>
    <w:multiLevelType w:val="hybridMultilevel"/>
    <w:tmpl w:val="6046BF1E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458F4297"/>
    <w:multiLevelType w:val="hybridMultilevel"/>
    <w:tmpl w:val="D772F398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4D0F0C05"/>
    <w:multiLevelType w:val="hybridMultilevel"/>
    <w:tmpl w:val="8CB81738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5DB528FB"/>
    <w:multiLevelType w:val="hybridMultilevel"/>
    <w:tmpl w:val="B40005FA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5FE651FE"/>
    <w:multiLevelType w:val="hybridMultilevel"/>
    <w:tmpl w:val="9948D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6D3D88"/>
    <w:multiLevelType w:val="hybridMultilevel"/>
    <w:tmpl w:val="A3EE56B6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6A6B49B4"/>
    <w:multiLevelType w:val="hybridMultilevel"/>
    <w:tmpl w:val="352E8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EC717A"/>
    <w:multiLevelType w:val="hybridMultilevel"/>
    <w:tmpl w:val="BB66D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A545C"/>
    <w:multiLevelType w:val="hybridMultilevel"/>
    <w:tmpl w:val="1BF018B6"/>
    <w:lvl w:ilvl="0" w:tplc="D3062A0A">
      <w:numFmt w:val="bullet"/>
      <w:lvlText w:val="–"/>
      <w:lvlJc w:val="left"/>
      <w:pPr>
        <w:ind w:left="9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23" w15:restartNumberingAfterBreak="0">
    <w:nsid w:val="7EF71AA0"/>
    <w:multiLevelType w:val="hybridMultilevel"/>
    <w:tmpl w:val="E56CF524"/>
    <w:lvl w:ilvl="0" w:tplc="6742E9B8">
      <w:numFmt w:val="bullet"/>
      <w:lvlText w:val="-"/>
      <w:lvlJc w:val="left"/>
      <w:pPr>
        <w:tabs>
          <w:tab w:val="num" w:pos="777"/>
        </w:tabs>
        <w:ind w:left="777" w:hanging="363"/>
      </w:pPr>
      <w:rPr>
        <w:rFonts w:ascii="Sylfaen" w:eastAsia="Times New Roman" w:hAnsi="Sylfaen" w:cs="Sylfaen" w:hint="default"/>
      </w:rPr>
    </w:lvl>
    <w:lvl w:ilvl="1" w:tplc="6742E9B8">
      <w:numFmt w:val="bullet"/>
      <w:lvlText w:val="-"/>
      <w:lvlJc w:val="left"/>
      <w:pPr>
        <w:ind w:left="1497" w:hanging="360"/>
      </w:pPr>
      <w:rPr>
        <w:rFonts w:ascii="Sylfaen" w:eastAsia="Times New Roman" w:hAnsi="Sylfaen" w:cs="Sylfae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7FA9588D"/>
    <w:multiLevelType w:val="hybridMultilevel"/>
    <w:tmpl w:val="9F8C50AA"/>
    <w:lvl w:ilvl="0" w:tplc="6742E9B8">
      <w:numFmt w:val="bullet"/>
      <w:lvlText w:val="-"/>
      <w:lvlJc w:val="left"/>
      <w:pPr>
        <w:tabs>
          <w:tab w:val="num" w:pos="147"/>
        </w:tabs>
        <w:ind w:left="14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num w:numId="1" w16cid:durableId="1282343860">
    <w:abstractNumId w:val="18"/>
  </w:num>
  <w:num w:numId="2" w16cid:durableId="2124568078">
    <w:abstractNumId w:val="23"/>
  </w:num>
  <w:num w:numId="3" w16cid:durableId="821968664">
    <w:abstractNumId w:val="0"/>
  </w:num>
  <w:num w:numId="4" w16cid:durableId="453523788">
    <w:abstractNumId w:val="16"/>
  </w:num>
  <w:num w:numId="5" w16cid:durableId="1447505216">
    <w:abstractNumId w:val="10"/>
  </w:num>
  <w:num w:numId="6" w16cid:durableId="1414935530">
    <w:abstractNumId w:val="20"/>
  </w:num>
  <w:num w:numId="7" w16cid:durableId="496532334">
    <w:abstractNumId w:val="2"/>
  </w:num>
  <w:num w:numId="8" w16cid:durableId="1648969246">
    <w:abstractNumId w:val="22"/>
  </w:num>
  <w:num w:numId="9" w16cid:durableId="1029719836">
    <w:abstractNumId w:val="3"/>
  </w:num>
  <w:num w:numId="10" w16cid:durableId="1418668864">
    <w:abstractNumId w:val="5"/>
  </w:num>
  <w:num w:numId="11" w16cid:durableId="779644907">
    <w:abstractNumId w:val="8"/>
  </w:num>
  <w:num w:numId="12" w16cid:durableId="1045568853">
    <w:abstractNumId w:val="9"/>
  </w:num>
  <w:num w:numId="13" w16cid:durableId="26028706">
    <w:abstractNumId w:val="15"/>
  </w:num>
  <w:num w:numId="14" w16cid:durableId="1873499370">
    <w:abstractNumId w:val="11"/>
  </w:num>
  <w:num w:numId="15" w16cid:durableId="1361081644">
    <w:abstractNumId w:val="14"/>
  </w:num>
  <w:num w:numId="16" w16cid:durableId="458958097">
    <w:abstractNumId w:val="24"/>
  </w:num>
  <w:num w:numId="17" w16cid:durableId="1892883551">
    <w:abstractNumId w:val="4"/>
  </w:num>
  <w:num w:numId="18" w16cid:durableId="1752115109">
    <w:abstractNumId w:val="13"/>
  </w:num>
  <w:num w:numId="19" w16cid:durableId="1195072593">
    <w:abstractNumId w:val="1"/>
  </w:num>
  <w:num w:numId="20" w16cid:durableId="382606524">
    <w:abstractNumId w:val="19"/>
  </w:num>
  <w:num w:numId="21" w16cid:durableId="2113742407">
    <w:abstractNumId w:val="17"/>
  </w:num>
  <w:num w:numId="22" w16cid:durableId="314921031">
    <w:abstractNumId w:val="12"/>
  </w:num>
  <w:num w:numId="23" w16cid:durableId="1616983087">
    <w:abstractNumId w:val="21"/>
  </w:num>
  <w:num w:numId="24" w16cid:durableId="1573006881">
    <w:abstractNumId w:val="6"/>
  </w:num>
  <w:num w:numId="25" w16cid:durableId="287275979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hideSpellingErrors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F07"/>
    <w:rsid w:val="0000274B"/>
    <w:rsid w:val="00005670"/>
    <w:rsid w:val="00017193"/>
    <w:rsid w:val="00030F2D"/>
    <w:rsid w:val="000324C6"/>
    <w:rsid w:val="000345B6"/>
    <w:rsid w:val="00035BAF"/>
    <w:rsid w:val="00044124"/>
    <w:rsid w:val="00050297"/>
    <w:rsid w:val="000610F0"/>
    <w:rsid w:val="00064A10"/>
    <w:rsid w:val="000661AD"/>
    <w:rsid w:val="00067242"/>
    <w:rsid w:val="00067298"/>
    <w:rsid w:val="00075C9E"/>
    <w:rsid w:val="00083426"/>
    <w:rsid w:val="00090B4F"/>
    <w:rsid w:val="00091A02"/>
    <w:rsid w:val="00093160"/>
    <w:rsid w:val="000B372E"/>
    <w:rsid w:val="000B3A2E"/>
    <w:rsid w:val="000C1988"/>
    <w:rsid w:val="000C23B7"/>
    <w:rsid w:val="000C3280"/>
    <w:rsid w:val="000C3D0B"/>
    <w:rsid w:val="000C4D71"/>
    <w:rsid w:val="000C54CA"/>
    <w:rsid w:val="000D1A1C"/>
    <w:rsid w:val="000D2F07"/>
    <w:rsid w:val="000F2D3B"/>
    <w:rsid w:val="001058B7"/>
    <w:rsid w:val="0011299B"/>
    <w:rsid w:val="0012386C"/>
    <w:rsid w:val="00126231"/>
    <w:rsid w:val="00130317"/>
    <w:rsid w:val="00130505"/>
    <w:rsid w:val="00133D78"/>
    <w:rsid w:val="001349E3"/>
    <w:rsid w:val="00141452"/>
    <w:rsid w:val="0014638C"/>
    <w:rsid w:val="00176A7B"/>
    <w:rsid w:val="00177D06"/>
    <w:rsid w:val="00186B5F"/>
    <w:rsid w:val="001B1455"/>
    <w:rsid w:val="001B41C9"/>
    <w:rsid w:val="001D4FED"/>
    <w:rsid w:val="001E021E"/>
    <w:rsid w:val="001E347F"/>
    <w:rsid w:val="002001A6"/>
    <w:rsid w:val="00200DD5"/>
    <w:rsid w:val="00217508"/>
    <w:rsid w:val="0023778D"/>
    <w:rsid w:val="00240BFC"/>
    <w:rsid w:val="002617AD"/>
    <w:rsid w:val="002657FF"/>
    <w:rsid w:val="00272069"/>
    <w:rsid w:val="002739D1"/>
    <w:rsid w:val="002A32C0"/>
    <w:rsid w:val="002A39C7"/>
    <w:rsid w:val="002B23D9"/>
    <w:rsid w:val="002B4C21"/>
    <w:rsid w:val="002C27EB"/>
    <w:rsid w:val="002C2C4E"/>
    <w:rsid w:val="002C5A65"/>
    <w:rsid w:val="002E09B0"/>
    <w:rsid w:val="002E3E06"/>
    <w:rsid w:val="002E5D94"/>
    <w:rsid w:val="002F0F8A"/>
    <w:rsid w:val="00305B21"/>
    <w:rsid w:val="00306125"/>
    <w:rsid w:val="00313A8E"/>
    <w:rsid w:val="00336F28"/>
    <w:rsid w:val="00350163"/>
    <w:rsid w:val="00352CAB"/>
    <w:rsid w:val="00360002"/>
    <w:rsid w:val="00360D82"/>
    <w:rsid w:val="00363376"/>
    <w:rsid w:val="0038471D"/>
    <w:rsid w:val="003C272C"/>
    <w:rsid w:val="003C545C"/>
    <w:rsid w:val="003C6B72"/>
    <w:rsid w:val="003D49B5"/>
    <w:rsid w:val="003E2D86"/>
    <w:rsid w:val="003E5C77"/>
    <w:rsid w:val="003F3F67"/>
    <w:rsid w:val="003F6940"/>
    <w:rsid w:val="00402307"/>
    <w:rsid w:val="00406540"/>
    <w:rsid w:val="004134E0"/>
    <w:rsid w:val="00413E66"/>
    <w:rsid w:val="004144F8"/>
    <w:rsid w:val="004236A9"/>
    <w:rsid w:val="00445F5A"/>
    <w:rsid w:val="00452CEE"/>
    <w:rsid w:val="00454137"/>
    <w:rsid w:val="004572D6"/>
    <w:rsid w:val="004615D5"/>
    <w:rsid w:val="00470125"/>
    <w:rsid w:val="00475A45"/>
    <w:rsid w:val="00483758"/>
    <w:rsid w:val="00490205"/>
    <w:rsid w:val="004B467B"/>
    <w:rsid w:val="004B4FE4"/>
    <w:rsid w:val="004C0734"/>
    <w:rsid w:val="004C40B5"/>
    <w:rsid w:val="004D1CCE"/>
    <w:rsid w:val="004E02D8"/>
    <w:rsid w:val="004E7D31"/>
    <w:rsid w:val="00501BAD"/>
    <w:rsid w:val="00513864"/>
    <w:rsid w:val="00521E9A"/>
    <w:rsid w:val="00522320"/>
    <w:rsid w:val="0053361E"/>
    <w:rsid w:val="005349B9"/>
    <w:rsid w:val="00535E75"/>
    <w:rsid w:val="00537A14"/>
    <w:rsid w:val="0054184E"/>
    <w:rsid w:val="00543879"/>
    <w:rsid w:val="00552BF6"/>
    <w:rsid w:val="00553378"/>
    <w:rsid w:val="00561267"/>
    <w:rsid w:val="005643F1"/>
    <w:rsid w:val="00575E9C"/>
    <w:rsid w:val="00583792"/>
    <w:rsid w:val="005A5174"/>
    <w:rsid w:val="005B0E58"/>
    <w:rsid w:val="005B14CD"/>
    <w:rsid w:val="005B301E"/>
    <w:rsid w:val="005B7F11"/>
    <w:rsid w:val="005C0DCA"/>
    <w:rsid w:val="005C33C6"/>
    <w:rsid w:val="005D005D"/>
    <w:rsid w:val="005D6AE6"/>
    <w:rsid w:val="005D7CF8"/>
    <w:rsid w:val="005E4D27"/>
    <w:rsid w:val="005F36F9"/>
    <w:rsid w:val="005F6077"/>
    <w:rsid w:val="006114EA"/>
    <w:rsid w:val="006127F9"/>
    <w:rsid w:val="00621442"/>
    <w:rsid w:val="00626617"/>
    <w:rsid w:val="0062714B"/>
    <w:rsid w:val="00630889"/>
    <w:rsid w:val="00631914"/>
    <w:rsid w:val="00632862"/>
    <w:rsid w:val="00641B91"/>
    <w:rsid w:val="00644C3C"/>
    <w:rsid w:val="006544E4"/>
    <w:rsid w:val="00655728"/>
    <w:rsid w:val="00667739"/>
    <w:rsid w:val="0069022B"/>
    <w:rsid w:val="006939C7"/>
    <w:rsid w:val="00695B1E"/>
    <w:rsid w:val="0069666E"/>
    <w:rsid w:val="006A6F7C"/>
    <w:rsid w:val="006B6B6A"/>
    <w:rsid w:val="006B74BC"/>
    <w:rsid w:val="006C496D"/>
    <w:rsid w:val="006C7624"/>
    <w:rsid w:val="006D0D48"/>
    <w:rsid w:val="006F01B5"/>
    <w:rsid w:val="00702569"/>
    <w:rsid w:val="00710166"/>
    <w:rsid w:val="00734EC0"/>
    <w:rsid w:val="007414BA"/>
    <w:rsid w:val="00742CD3"/>
    <w:rsid w:val="0075426C"/>
    <w:rsid w:val="007550D9"/>
    <w:rsid w:val="007776EB"/>
    <w:rsid w:val="00784E79"/>
    <w:rsid w:val="00785BD0"/>
    <w:rsid w:val="0079513A"/>
    <w:rsid w:val="007B6C85"/>
    <w:rsid w:val="007B7E8A"/>
    <w:rsid w:val="007D013F"/>
    <w:rsid w:val="007D125D"/>
    <w:rsid w:val="007D58E9"/>
    <w:rsid w:val="007E2E55"/>
    <w:rsid w:val="007F03C3"/>
    <w:rsid w:val="007F1C59"/>
    <w:rsid w:val="00801994"/>
    <w:rsid w:val="00805688"/>
    <w:rsid w:val="008212EE"/>
    <w:rsid w:val="00821CD4"/>
    <w:rsid w:val="00831085"/>
    <w:rsid w:val="00837511"/>
    <w:rsid w:val="00845772"/>
    <w:rsid w:val="008525BD"/>
    <w:rsid w:val="008529AB"/>
    <w:rsid w:val="00857A04"/>
    <w:rsid w:val="00882975"/>
    <w:rsid w:val="00883C0F"/>
    <w:rsid w:val="00886E30"/>
    <w:rsid w:val="00887BBE"/>
    <w:rsid w:val="00887D51"/>
    <w:rsid w:val="008962E1"/>
    <w:rsid w:val="008B374E"/>
    <w:rsid w:val="008D33B3"/>
    <w:rsid w:val="008F1348"/>
    <w:rsid w:val="008F413D"/>
    <w:rsid w:val="008F463D"/>
    <w:rsid w:val="00920AC5"/>
    <w:rsid w:val="00923B72"/>
    <w:rsid w:val="009243F6"/>
    <w:rsid w:val="00932D09"/>
    <w:rsid w:val="0094096D"/>
    <w:rsid w:val="00986A28"/>
    <w:rsid w:val="009917E1"/>
    <w:rsid w:val="009A0E50"/>
    <w:rsid w:val="009A4BC1"/>
    <w:rsid w:val="009A5F3A"/>
    <w:rsid w:val="009B0074"/>
    <w:rsid w:val="009B2F19"/>
    <w:rsid w:val="009C7845"/>
    <w:rsid w:val="009D1B5C"/>
    <w:rsid w:val="009D5561"/>
    <w:rsid w:val="009E1666"/>
    <w:rsid w:val="009E68D2"/>
    <w:rsid w:val="009E691C"/>
    <w:rsid w:val="00A039DE"/>
    <w:rsid w:val="00A05C29"/>
    <w:rsid w:val="00A220A7"/>
    <w:rsid w:val="00A30104"/>
    <w:rsid w:val="00A31FB9"/>
    <w:rsid w:val="00A32171"/>
    <w:rsid w:val="00A45975"/>
    <w:rsid w:val="00A548F5"/>
    <w:rsid w:val="00A56AB5"/>
    <w:rsid w:val="00A66623"/>
    <w:rsid w:val="00A70F2F"/>
    <w:rsid w:val="00A80B22"/>
    <w:rsid w:val="00AA467C"/>
    <w:rsid w:val="00AB35B7"/>
    <w:rsid w:val="00AB6025"/>
    <w:rsid w:val="00AB65B5"/>
    <w:rsid w:val="00AC31DA"/>
    <w:rsid w:val="00AC3C1D"/>
    <w:rsid w:val="00AC6B65"/>
    <w:rsid w:val="00AC7E08"/>
    <w:rsid w:val="00AD6B8B"/>
    <w:rsid w:val="00AD7CA2"/>
    <w:rsid w:val="00B03C5E"/>
    <w:rsid w:val="00B34DC6"/>
    <w:rsid w:val="00B442F5"/>
    <w:rsid w:val="00B50E59"/>
    <w:rsid w:val="00B52BEE"/>
    <w:rsid w:val="00B613AA"/>
    <w:rsid w:val="00B626D8"/>
    <w:rsid w:val="00B71A95"/>
    <w:rsid w:val="00B73962"/>
    <w:rsid w:val="00B87A6B"/>
    <w:rsid w:val="00B979E6"/>
    <w:rsid w:val="00BA21C1"/>
    <w:rsid w:val="00BC5589"/>
    <w:rsid w:val="00BD2CEB"/>
    <w:rsid w:val="00BD2D33"/>
    <w:rsid w:val="00BD622C"/>
    <w:rsid w:val="00BD63DD"/>
    <w:rsid w:val="00BE4EAB"/>
    <w:rsid w:val="00BF1B5F"/>
    <w:rsid w:val="00BF4D9F"/>
    <w:rsid w:val="00BF7024"/>
    <w:rsid w:val="00C13876"/>
    <w:rsid w:val="00C15A60"/>
    <w:rsid w:val="00C2185C"/>
    <w:rsid w:val="00C3143E"/>
    <w:rsid w:val="00C32C99"/>
    <w:rsid w:val="00C348B8"/>
    <w:rsid w:val="00C44EED"/>
    <w:rsid w:val="00C53200"/>
    <w:rsid w:val="00C5724B"/>
    <w:rsid w:val="00C65097"/>
    <w:rsid w:val="00C8718B"/>
    <w:rsid w:val="00C93106"/>
    <w:rsid w:val="00C955C5"/>
    <w:rsid w:val="00CD0258"/>
    <w:rsid w:val="00CD5099"/>
    <w:rsid w:val="00CD65E2"/>
    <w:rsid w:val="00CE04A1"/>
    <w:rsid w:val="00CE240A"/>
    <w:rsid w:val="00CF5301"/>
    <w:rsid w:val="00D047F9"/>
    <w:rsid w:val="00D06AD0"/>
    <w:rsid w:val="00D074E1"/>
    <w:rsid w:val="00D106B8"/>
    <w:rsid w:val="00D2111E"/>
    <w:rsid w:val="00D22AC0"/>
    <w:rsid w:val="00D273F0"/>
    <w:rsid w:val="00D27A25"/>
    <w:rsid w:val="00D32570"/>
    <w:rsid w:val="00D3313D"/>
    <w:rsid w:val="00D35097"/>
    <w:rsid w:val="00D35139"/>
    <w:rsid w:val="00D47C06"/>
    <w:rsid w:val="00D54E5B"/>
    <w:rsid w:val="00D7564B"/>
    <w:rsid w:val="00D77D55"/>
    <w:rsid w:val="00D84482"/>
    <w:rsid w:val="00D93A11"/>
    <w:rsid w:val="00DB162D"/>
    <w:rsid w:val="00DB25F2"/>
    <w:rsid w:val="00DC146D"/>
    <w:rsid w:val="00DC5956"/>
    <w:rsid w:val="00DD1F9E"/>
    <w:rsid w:val="00DD49A6"/>
    <w:rsid w:val="00DE0108"/>
    <w:rsid w:val="00DF0D1F"/>
    <w:rsid w:val="00DF3B51"/>
    <w:rsid w:val="00DF5988"/>
    <w:rsid w:val="00E03F1C"/>
    <w:rsid w:val="00E1413B"/>
    <w:rsid w:val="00E20D96"/>
    <w:rsid w:val="00E34CFF"/>
    <w:rsid w:val="00E57003"/>
    <w:rsid w:val="00E8661E"/>
    <w:rsid w:val="00EB12BA"/>
    <w:rsid w:val="00EC0B55"/>
    <w:rsid w:val="00EC190D"/>
    <w:rsid w:val="00ED0AEB"/>
    <w:rsid w:val="00ED4889"/>
    <w:rsid w:val="00ED5379"/>
    <w:rsid w:val="00EE4357"/>
    <w:rsid w:val="00EE6D1D"/>
    <w:rsid w:val="00EE7F07"/>
    <w:rsid w:val="00EF1ECB"/>
    <w:rsid w:val="00EF219A"/>
    <w:rsid w:val="00EF78A0"/>
    <w:rsid w:val="00F01E35"/>
    <w:rsid w:val="00F158A2"/>
    <w:rsid w:val="00F2385A"/>
    <w:rsid w:val="00F364EA"/>
    <w:rsid w:val="00F41756"/>
    <w:rsid w:val="00F5200A"/>
    <w:rsid w:val="00F55258"/>
    <w:rsid w:val="00F6337D"/>
    <w:rsid w:val="00F63CFA"/>
    <w:rsid w:val="00F652A6"/>
    <w:rsid w:val="00F66732"/>
    <w:rsid w:val="00F702CD"/>
    <w:rsid w:val="00F76E3B"/>
    <w:rsid w:val="00F77326"/>
    <w:rsid w:val="00F82E65"/>
    <w:rsid w:val="00F82F5A"/>
    <w:rsid w:val="00FA5F3B"/>
    <w:rsid w:val="00FA6228"/>
    <w:rsid w:val="00FB7CB0"/>
    <w:rsid w:val="00FD7030"/>
    <w:rsid w:val="00FF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C1EA4E"/>
  <w15:docId w15:val="{567E7BC7-8549-494B-BFC6-DB467572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F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F07"/>
  </w:style>
  <w:style w:type="paragraph" w:styleId="Footer">
    <w:name w:val="footer"/>
    <w:basedOn w:val="Normal"/>
    <w:link w:val="FooterChar"/>
    <w:uiPriority w:val="99"/>
    <w:unhideWhenUsed/>
    <w:rsid w:val="000D2F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F07"/>
  </w:style>
  <w:style w:type="table" w:styleId="TableGrid">
    <w:name w:val="Table Grid"/>
    <w:basedOn w:val="TableNormal"/>
    <w:uiPriority w:val="39"/>
    <w:rsid w:val="000D2F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2385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A467C"/>
    <w:rPr>
      <w:i/>
      <w:iCs/>
    </w:rPr>
  </w:style>
  <w:style w:type="character" w:styleId="Hyperlink">
    <w:name w:val="Hyperlink"/>
    <w:basedOn w:val="DefaultParagraphFont"/>
    <w:uiPriority w:val="99"/>
    <w:unhideWhenUsed/>
    <w:rsid w:val="00D351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5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5238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216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5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0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5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6562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8023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4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5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7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087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43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7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0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591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8312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2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2139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5357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9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va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va.gov.l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8F577-40ED-4DAF-A7C3-7CE7217D9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2505</Words>
  <Characters>14281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Tea Phirashvili</cp:lastModifiedBy>
  <cp:revision>4</cp:revision>
  <cp:lastPrinted>2026-04-22T11:11:00Z</cp:lastPrinted>
  <dcterms:created xsi:type="dcterms:W3CDTF">2026-05-04T11:37:00Z</dcterms:created>
  <dcterms:modified xsi:type="dcterms:W3CDTF">2026-05-18T08:59:00Z</dcterms:modified>
</cp:coreProperties>
</file>