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00C137" w14:textId="77777777" w:rsidR="007F473C" w:rsidRPr="00E51AC3" w:rsidRDefault="007F473C" w:rsidP="007F473C">
      <w:pPr>
        <w:widowControl w:val="0"/>
        <w:jc w:val="center"/>
        <w:outlineLvl w:val="0"/>
        <w:rPr>
          <w:rFonts w:ascii="Sylfaen" w:hAnsi="Sylfaen"/>
          <w:b/>
          <w:noProof/>
          <w:szCs w:val="24"/>
          <w:lang w:val="en-US" w:eastAsia="en-US"/>
        </w:rPr>
      </w:pPr>
      <w:r w:rsidRPr="00E51AC3">
        <w:rPr>
          <w:rFonts w:ascii="Sylfaen" w:hAnsi="Sylfaen"/>
          <w:b/>
          <w:bCs/>
          <w:noProof/>
          <w:szCs w:val="24"/>
          <w:lang w:val="en-US" w:eastAsia="en-US"/>
        </w:rPr>
        <w:t>შეფუთვის ფურცელ-ჩანართი: ინფორმაცია მომხმარებლისთვის</w:t>
      </w:r>
    </w:p>
    <w:p w14:paraId="54014065" w14:textId="77777777" w:rsidR="007F473C" w:rsidRPr="00E51AC3" w:rsidRDefault="007F473C" w:rsidP="007F473C">
      <w:pPr>
        <w:widowControl w:val="0"/>
        <w:jc w:val="center"/>
        <w:outlineLvl w:val="0"/>
        <w:rPr>
          <w:rFonts w:ascii="Sylfaen" w:hAnsi="Sylfaen"/>
          <w:b/>
          <w:noProof/>
          <w:szCs w:val="24"/>
          <w:lang w:val="en-US" w:eastAsia="en-US"/>
        </w:rPr>
      </w:pPr>
    </w:p>
    <w:p w14:paraId="4F1049F1" w14:textId="77777777" w:rsidR="007F473C" w:rsidRPr="00E51AC3" w:rsidRDefault="007F473C" w:rsidP="007F473C">
      <w:pPr>
        <w:widowControl w:val="0"/>
        <w:tabs>
          <w:tab w:val="left" w:pos="567"/>
        </w:tabs>
        <w:jc w:val="center"/>
        <w:rPr>
          <w:rFonts w:ascii="Sylfaen" w:hAnsi="Sylfaen"/>
          <w:b/>
          <w:iCs/>
          <w:szCs w:val="24"/>
          <w:lang w:val="en-US" w:eastAsia="en-US"/>
        </w:rPr>
      </w:pPr>
      <w:r w:rsidRPr="00E51AC3">
        <w:rPr>
          <w:rFonts w:ascii="Sylfaen" w:hAnsi="Sylfaen"/>
          <w:b/>
          <w:noProof/>
          <w:szCs w:val="24"/>
          <w:lang w:val="en-US" w:eastAsia="en-US"/>
        </w:rPr>
        <w:t>სეპტოლეტე® ექსტრა 1.5 მგ/მლ + 5.0 მგ/მლ ორომუკოზური სპრეი, ხსნარი</w:t>
      </w:r>
    </w:p>
    <w:p w14:paraId="3EF187EE" w14:textId="77777777" w:rsidR="007F473C" w:rsidRPr="00E51AC3" w:rsidRDefault="007F473C" w:rsidP="007F473C">
      <w:pPr>
        <w:widowControl w:val="0"/>
        <w:jc w:val="center"/>
        <w:rPr>
          <w:rFonts w:ascii="Sylfaen" w:hAnsi="Sylfaen"/>
          <w:szCs w:val="24"/>
          <w:lang w:val="en-US" w:eastAsia="en-US"/>
        </w:rPr>
      </w:pPr>
      <w:proofErr w:type="spellStart"/>
      <w:proofErr w:type="gramStart"/>
      <w:r w:rsidRPr="00E51AC3">
        <w:rPr>
          <w:rFonts w:ascii="Sylfaen" w:hAnsi="Sylfaen"/>
          <w:szCs w:val="24"/>
          <w:lang w:val="en-US" w:eastAsia="en-US"/>
        </w:rPr>
        <w:t>ბენზიდამინის</w:t>
      </w:r>
      <w:proofErr w:type="spellEnd"/>
      <w:proofErr w:type="gram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ჰიდროქლორიდი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>/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ცეტილპირიდინიუმის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ქლორიდი</w:t>
      </w:r>
      <w:proofErr w:type="spellEnd"/>
    </w:p>
    <w:p w14:paraId="52F88615" w14:textId="77777777" w:rsidR="007F473C" w:rsidRPr="00E51AC3" w:rsidRDefault="007F473C" w:rsidP="007F473C">
      <w:pPr>
        <w:widowControl w:val="0"/>
        <w:tabs>
          <w:tab w:val="left" w:pos="567"/>
        </w:tabs>
        <w:jc w:val="both"/>
        <w:rPr>
          <w:rFonts w:ascii="Sylfaen" w:hAnsi="Sylfaen"/>
          <w:szCs w:val="24"/>
          <w:lang w:val="en-US" w:eastAsia="en-US"/>
        </w:rPr>
      </w:pPr>
    </w:p>
    <w:p w14:paraId="233CBE8E" w14:textId="77777777" w:rsidR="007F473C" w:rsidRPr="00E51AC3" w:rsidRDefault="007F473C" w:rsidP="007F473C">
      <w:pPr>
        <w:widowControl w:val="0"/>
        <w:ind w:right="-2"/>
        <w:jc w:val="both"/>
        <w:rPr>
          <w:rFonts w:ascii="Sylfaen" w:hAnsi="Sylfaen"/>
          <w:b/>
          <w:noProof/>
          <w:szCs w:val="24"/>
          <w:lang w:val="en-US" w:eastAsia="en-US"/>
        </w:rPr>
      </w:pPr>
      <w:r w:rsidRPr="00E51AC3">
        <w:rPr>
          <w:rFonts w:ascii="Sylfaen" w:hAnsi="Sylfaen"/>
          <w:b/>
          <w:noProof/>
          <w:szCs w:val="24"/>
          <w:lang w:val="en-US" w:eastAsia="en-US"/>
        </w:rPr>
        <w:t>პრეპარატის გამოყენებამდე ყურადღებით წაიკითხეთ მთელი ეს ფურცელ-ჩანართი, რადგან ის შეიცავს თქვენთვის მნიშვნელოვან ინფორმაციას.</w:t>
      </w:r>
    </w:p>
    <w:p w14:paraId="6C6708C7" w14:textId="77777777" w:rsidR="007F473C" w:rsidRPr="00E51AC3" w:rsidRDefault="007F473C" w:rsidP="007F473C">
      <w:pPr>
        <w:widowControl w:val="0"/>
        <w:ind w:right="-2"/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 xml:space="preserve">ეს პერაპატი ყოველთვის გამოიყენეთ ექიმის ან ფარმაცევტის დანიშნულებისამებრ ან ზუსტად ისე, როგორც აღწერილია ამ ინსტრუქციაში. </w:t>
      </w:r>
    </w:p>
    <w:p w14:paraId="47C8A72A" w14:textId="77777777" w:rsidR="007F473C" w:rsidRPr="00E51AC3" w:rsidRDefault="007F473C" w:rsidP="007F473C">
      <w:pPr>
        <w:widowControl w:val="0"/>
        <w:numPr>
          <w:ilvl w:val="0"/>
          <w:numId w:val="4"/>
        </w:numPr>
        <w:tabs>
          <w:tab w:val="left" w:pos="567"/>
        </w:tabs>
        <w:ind w:left="567" w:hanging="567"/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>შეინახეთ ეს ფურცელ-ჩანართი. შეიძლება დაგჭირდეთ ხელახლა წაკითხვა.</w:t>
      </w:r>
    </w:p>
    <w:p w14:paraId="77C1CD3F" w14:textId="77777777" w:rsidR="007F473C" w:rsidRPr="00E51AC3" w:rsidRDefault="007F473C" w:rsidP="007F473C">
      <w:pPr>
        <w:widowControl w:val="0"/>
        <w:numPr>
          <w:ilvl w:val="0"/>
          <w:numId w:val="4"/>
        </w:numPr>
        <w:tabs>
          <w:tab w:val="left" w:pos="567"/>
        </w:tabs>
        <w:ind w:left="567" w:hanging="567"/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>მეტი ინფორმაციის ან რჩევის საჭიროების შემთხვევაში მიმართეთ თქვენს ექიმს ან ფარმაცევტს.</w:t>
      </w:r>
    </w:p>
    <w:p w14:paraId="60EBE5AB" w14:textId="77777777" w:rsidR="007F473C" w:rsidRPr="00E51AC3" w:rsidRDefault="007F473C" w:rsidP="007F473C">
      <w:pPr>
        <w:widowControl w:val="0"/>
        <w:numPr>
          <w:ilvl w:val="0"/>
          <w:numId w:val="4"/>
        </w:numPr>
        <w:tabs>
          <w:tab w:val="left" w:pos="567"/>
        </w:tabs>
        <w:ind w:left="567" w:hanging="567"/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>თუ გამოგივლინდათ რაიმე გვერდითი მოვლენა, მიმართეთ თქვენს ექიმს ან ფარმაცევტს. ეს მოიცავს ნებისმიერ შესაძლო გვერდით მოვლენასაც, რომელიც არ არის ჩამოთვლილი ამ ფურცელ-ჩანართში. იხილეთ ნაწილი 4.</w:t>
      </w:r>
    </w:p>
    <w:p w14:paraId="54D6ADA8" w14:textId="77777777" w:rsidR="007F473C" w:rsidRPr="00E51AC3" w:rsidRDefault="007F473C" w:rsidP="007F473C">
      <w:pPr>
        <w:widowControl w:val="0"/>
        <w:numPr>
          <w:ilvl w:val="0"/>
          <w:numId w:val="4"/>
        </w:numPr>
        <w:tabs>
          <w:tab w:val="left" w:pos="567"/>
        </w:tabs>
        <w:ind w:left="567" w:hanging="567"/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>გამოყენებიდან 3 დღის შემდეგ თუ თავს არ გრძნობთ უკეთესად, ან თქვენი მდგომარეობა გაუარესდება, უნდა მიმართოთ ექიმს.</w:t>
      </w:r>
    </w:p>
    <w:p w14:paraId="4AD0EC62" w14:textId="77777777" w:rsidR="007F473C" w:rsidRPr="00E51AC3" w:rsidRDefault="007F473C" w:rsidP="007F473C">
      <w:pPr>
        <w:widowControl w:val="0"/>
        <w:jc w:val="both"/>
        <w:rPr>
          <w:rFonts w:ascii="Sylfaen" w:hAnsi="Sylfaen"/>
          <w:noProof/>
          <w:szCs w:val="24"/>
          <w:highlight w:val="yellow"/>
          <w:lang w:val="en-US" w:eastAsia="en-US"/>
        </w:rPr>
      </w:pPr>
    </w:p>
    <w:p w14:paraId="4C094A16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"/>
        <w:jc w:val="both"/>
        <w:outlineLvl w:val="0"/>
        <w:rPr>
          <w:rFonts w:ascii="Sylfaen" w:hAnsi="Sylfaen"/>
          <w:noProof/>
          <w:szCs w:val="24"/>
          <w:lang w:val="en-US" w:eastAsia="en-US"/>
        </w:rPr>
      </w:pPr>
      <w:proofErr w:type="spellStart"/>
      <w:proofErr w:type="gramStart"/>
      <w:r w:rsidRPr="00E51AC3">
        <w:rPr>
          <w:rFonts w:ascii="Sylfaen" w:hAnsi="Sylfaen"/>
          <w:b/>
          <w:szCs w:val="24"/>
          <w:lang w:val="en-US" w:eastAsia="en-US"/>
        </w:rPr>
        <w:t>ამ</w:t>
      </w:r>
      <w:proofErr w:type="spellEnd"/>
      <w:proofErr w:type="gramEnd"/>
      <w:r w:rsidRPr="00E51AC3">
        <w:rPr>
          <w:rFonts w:ascii="Sylfaen" w:hAnsi="Sylfaen"/>
          <w:b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b/>
          <w:szCs w:val="24"/>
          <w:lang w:val="en-US" w:eastAsia="en-US"/>
        </w:rPr>
        <w:t>ფურცელ-ჩანართში</w:t>
      </w:r>
      <w:proofErr w:type="spellEnd"/>
      <w:r w:rsidRPr="00E51AC3">
        <w:rPr>
          <w:rFonts w:ascii="Sylfaen" w:hAnsi="Sylfaen"/>
          <w:b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b/>
          <w:szCs w:val="24"/>
          <w:lang w:val="en-US" w:eastAsia="en-US"/>
        </w:rPr>
        <w:t>მოცემულია</w:t>
      </w:r>
      <w:proofErr w:type="spellEnd"/>
    </w:p>
    <w:p w14:paraId="1B6C09B5" w14:textId="77777777" w:rsidR="007F473C" w:rsidRPr="00E51AC3" w:rsidRDefault="007F473C" w:rsidP="007F473C">
      <w:pPr>
        <w:widowControl w:val="0"/>
        <w:tabs>
          <w:tab w:val="left" w:pos="567"/>
        </w:tabs>
        <w:ind w:right="-2"/>
        <w:jc w:val="both"/>
        <w:outlineLvl w:val="0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 xml:space="preserve">1. </w:t>
      </w:r>
      <w:r w:rsidRPr="00E51AC3">
        <w:rPr>
          <w:rFonts w:ascii="Sylfaen" w:hAnsi="Sylfaen"/>
          <w:noProof/>
          <w:szCs w:val="24"/>
          <w:lang w:val="en-US" w:eastAsia="en-US"/>
        </w:rPr>
        <w:tab/>
        <w:t>რა არის სეპტოლეტე ექსტრა და რისთვის გამოიყენება</w:t>
      </w:r>
    </w:p>
    <w:p w14:paraId="1ABD24D2" w14:textId="77777777" w:rsidR="007F473C" w:rsidRPr="00E51AC3" w:rsidRDefault="007F473C" w:rsidP="007F473C">
      <w:pPr>
        <w:widowControl w:val="0"/>
        <w:tabs>
          <w:tab w:val="left" w:pos="567"/>
        </w:tabs>
        <w:ind w:right="-29"/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 xml:space="preserve">2. </w:t>
      </w:r>
      <w:r w:rsidRPr="00E51AC3">
        <w:rPr>
          <w:rFonts w:ascii="Sylfaen" w:hAnsi="Sylfaen"/>
          <w:noProof/>
          <w:szCs w:val="24"/>
          <w:lang w:val="en-US" w:eastAsia="en-US"/>
        </w:rPr>
        <w:tab/>
        <w:t>რა უნდა იცოდეთ სეპტოლეტე ექსტრას გამოყენებამდე</w:t>
      </w:r>
    </w:p>
    <w:p w14:paraId="653A4B60" w14:textId="77777777" w:rsidR="007F473C" w:rsidRPr="00E51AC3" w:rsidRDefault="007F473C" w:rsidP="007F473C">
      <w:pPr>
        <w:widowControl w:val="0"/>
        <w:tabs>
          <w:tab w:val="left" w:pos="567"/>
        </w:tabs>
        <w:ind w:right="-29"/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 xml:space="preserve">3. </w:t>
      </w:r>
      <w:r w:rsidRPr="00E51AC3">
        <w:rPr>
          <w:rFonts w:ascii="Sylfaen" w:hAnsi="Sylfaen"/>
          <w:noProof/>
          <w:szCs w:val="24"/>
          <w:lang w:val="en-US" w:eastAsia="en-US"/>
        </w:rPr>
        <w:tab/>
        <w:t>სეპტოლეტე ექსტრას გამოყენების წესი</w:t>
      </w:r>
    </w:p>
    <w:p w14:paraId="086A9FD5" w14:textId="77777777" w:rsidR="007F473C" w:rsidRPr="00E51AC3" w:rsidRDefault="007F473C" w:rsidP="007F473C">
      <w:pPr>
        <w:widowControl w:val="0"/>
        <w:tabs>
          <w:tab w:val="left" w:pos="567"/>
        </w:tabs>
        <w:ind w:right="-29"/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 xml:space="preserve">4. </w:t>
      </w:r>
      <w:r w:rsidRPr="00E51AC3">
        <w:rPr>
          <w:rFonts w:ascii="Sylfaen" w:hAnsi="Sylfaen"/>
          <w:noProof/>
          <w:szCs w:val="24"/>
          <w:lang w:val="en-US" w:eastAsia="en-US"/>
        </w:rPr>
        <w:tab/>
        <w:t>შესაძლო გვერდითი მოვლენები</w:t>
      </w:r>
    </w:p>
    <w:p w14:paraId="7D826ED0" w14:textId="77777777" w:rsidR="007F473C" w:rsidRPr="00E51AC3" w:rsidRDefault="007F473C" w:rsidP="007F473C">
      <w:pPr>
        <w:widowControl w:val="0"/>
        <w:tabs>
          <w:tab w:val="left" w:pos="567"/>
        </w:tabs>
        <w:ind w:right="-29"/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 xml:space="preserve">5. </w:t>
      </w:r>
      <w:r w:rsidRPr="00E51AC3">
        <w:rPr>
          <w:rFonts w:ascii="Sylfaen" w:hAnsi="Sylfaen"/>
          <w:noProof/>
          <w:szCs w:val="24"/>
          <w:lang w:val="en-US" w:eastAsia="en-US"/>
        </w:rPr>
        <w:tab/>
        <w:t>სეპტოლეტე ექსტრას შენახვის წესი</w:t>
      </w:r>
    </w:p>
    <w:p w14:paraId="0FE229DC" w14:textId="77777777" w:rsidR="007F473C" w:rsidRPr="00E51AC3" w:rsidRDefault="007F473C" w:rsidP="007F473C">
      <w:pPr>
        <w:widowControl w:val="0"/>
        <w:tabs>
          <w:tab w:val="left" w:pos="567"/>
        </w:tabs>
        <w:ind w:right="-29"/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 xml:space="preserve">6. </w:t>
      </w:r>
      <w:r w:rsidRPr="00E51AC3">
        <w:rPr>
          <w:rFonts w:ascii="Sylfaen" w:hAnsi="Sylfaen"/>
          <w:noProof/>
          <w:szCs w:val="24"/>
          <w:lang w:val="en-US" w:eastAsia="en-US"/>
        </w:rPr>
        <w:tab/>
        <w:t>შეფუთვის შემადგენლობა და სხვა ინფორმაცია</w:t>
      </w:r>
    </w:p>
    <w:p w14:paraId="726C9FFB" w14:textId="77777777" w:rsidR="007F473C" w:rsidRPr="00E51AC3" w:rsidRDefault="007F473C" w:rsidP="007F473C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US" w:eastAsia="en-US"/>
        </w:rPr>
      </w:pPr>
    </w:p>
    <w:p w14:paraId="4C424FD4" w14:textId="77777777" w:rsidR="007F473C" w:rsidRPr="00E51AC3" w:rsidRDefault="007F473C" w:rsidP="007F473C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US" w:eastAsia="en-US"/>
        </w:rPr>
      </w:pPr>
    </w:p>
    <w:p w14:paraId="26FD445F" w14:textId="77777777" w:rsidR="007F473C" w:rsidRPr="00E51AC3" w:rsidRDefault="007F473C" w:rsidP="007F473C">
      <w:pPr>
        <w:widowControl w:val="0"/>
        <w:tabs>
          <w:tab w:val="left" w:pos="567"/>
        </w:tabs>
        <w:jc w:val="both"/>
        <w:rPr>
          <w:rFonts w:ascii="Sylfaen" w:hAnsi="Sylfaen"/>
          <w:b/>
          <w:noProof/>
          <w:szCs w:val="24"/>
          <w:lang w:val="en-US" w:eastAsia="en-US"/>
        </w:rPr>
      </w:pPr>
      <w:r w:rsidRPr="00E51AC3">
        <w:rPr>
          <w:rFonts w:ascii="Sylfaen" w:hAnsi="Sylfaen"/>
          <w:b/>
          <w:noProof/>
          <w:szCs w:val="24"/>
          <w:lang w:val="en-US" w:eastAsia="en-US"/>
        </w:rPr>
        <w:t xml:space="preserve">1. </w:t>
      </w:r>
      <w:r w:rsidRPr="00E51AC3">
        <w:rPr>
          <w:rFonts w:ascii="Sylfaen" w:hAnsi="Sylfaen"/>
          <w:b/>
          <w:noProof/>
          <w:szCs w:val="24"/>
          <w:lang w:val="en-US" w:eastAsia="en-US"/>
        </w:rPr>
        <w:tab/>
        <w:t>რა არის სეპტოლეტე ექსტრა და რისთვის გამოიყენება</w:t>
      </w:r>
    </w:p>
    <w:p w14:paraId="480B0C81" w14:textId="77777777" w:rsidR="007F473C" w:rsidRPr="00E51AC3" w:rsidRDefault="007F473C" w:rsidP="007F473C">
      <w:pPr>
        <w:widowControl w:val="0"/>
        <w:jc w:val="both"/>
        <w:rPr>
          <w:rFonts w:ascii="Sylfaen" w:hAnsi="Sylfaen"/>
          <w:color w:val="000000"/>
          <w:szCs w:val="24"/>
          <w:lang w:val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 xml:space="preserve">სეპტოლეტე ექსტრას ორომუკოზური სპრეი, ხსნარი არის ანთების საწინააღმდეგო, ტკივილგამაყუჩებელი და ანტისეპტიკური მედიკამენტი ადგილობრივი პერორალური გამოყენებისთვის. </w:t>
      </w:r>
      <w:proofErr w:type="spellStart"/>
      <w:proofErr w:type="gramStart"/>
      <w:r w:rsidRPr="00E51AC3">
        <w:rPr>
          <w:rFonts w:ascii="Sylfaen" w:hAnsi="Sylfaen"/>
          <w:bCs/>
          <w:iCs/>
          <w:szCs w:val="24"/>
          <w:lang w:val="en-US"/>
        </w:rPr>
        <w:t>ორმუკოზური</w:t>
      </w:r>
      <w:proofErr w:type="spellEnd"/>
      <w:proofErr w:type="gramEnd"/>
      <w:r w:rsidRPr="00E51AC3">
        <w:rPr>
          <w:rFonts w:ascii="Sylfaen" w:hAnsi="Sylfaen"/>
          <w:bCs/>
          <w:i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iCs/>
          <w:szCs w:val="24"/>
          <w:lang w:val="en-US"/>
        </w:rPr>
        <w:t>სპრეი</w:t>
      </w:r>
      <w:proofErr w:type="spellEnd"/>
      <w:r w:rsidRPr="00E51AC3">
        <w:rPr>
          <w:rFonts w:ascii="Sylfaen" w:hAnsi="Sylfaen"/>
          <w:bCs/>
          <w:i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iCs/>
          <w:szCs w:val="24"/>
          <w:lang w:val="en-US"/>
        </w:rPr>
        <w:t>დეზინფექციას</w:t>
      </w:r>
      <w:proofErr w:type="spellEnd"/>
      <w:r w:rsidRPr="00E51AC3">
        <w:rPr>
          <w:rFonts w:ascii="Sylfaen" w:hAnsi="Sylfaen"/>
          <w:bCs/>
          <w:i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iCs/>
          <w:szCs w:val="24"/>
          <w:lang w:val="en-US"/>
        </w:rPr>
        <w:t>უკეთებს</w:t>
      </w:r>
      <w:proofErr w:type="spellEnd"/>
      <w:r w:rsidRPr="00E51AC3">
        <w:rPr>
          <w:rFonts w:ascii="Sylfaen" w:hAnsi="Sylfaen"/>
          <w:bCs/>
          <w:i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iCs/>
          <w:szCs w:val="24"/>
          <w:lang w:val="en-US"/>
        </w:rPr>
        <w:t>პირსა</w:t>
      </w:r>
      <w:proofErr w:type="spellEnd"/>
      <w:r w:rsidRPr="00E51AC3">
        <w:rPr>
          <w:rFonts w:ascii="Sylfaen" w:hAnsi="Sylfaen"/>
          <w:bCs/>
          <w:i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iCs/>
          <w:szCs w:val="24"/>
          <w:lang w:val="en-US"/>
        </w:rPr>
        <w:t>და</w:t>
      </w:r>
      <w:proofErr w:type="spellEnd"/>
      <w:r w:rsidRPr="00E51AC3">
        <w:rPr>
          <w:rFonts w:ascii="Sylfaen" w:hAnsi="Sylfaen"/>
          <w:bCs/>
          <w:i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iCs/>
          <w:szCs w:val="24"/>
          <w:lang w:val="en-US"/>
        </w:rPr>
        <w:t>ყელს</w:t>
      </w:r>
      <w:proofErr w:type="spellEnd"/>
      <w:r w:rsidRPr="00E51AC3">
        <w:rPr>
          <w:rFonts w:ascii="Sylfaen" w:hAnsi="Sylfaen"/>
          <w:bCs/>
          <w:i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iCs/>
          <w:szCs w:val="24"/>
          <w:lang w:val="en-US"/>
        </w:rPr>
        <w:t>და</w:t>
      </w:r>
      <w:proofErr w:type="spellEnd"/>
      <w:r w:rsidRPr="00E51AC3">
        <w:rPr>
          <w:rFonts w:ascii="Sylfaen" w:hAnsi="Sylfaen"/>
          <w:bCs/>
          <w:i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iCs/>
          <w:szCs w:val="24"/>
          <w:lang w:val="en-US"/>
        </w:rPr>
        <w:t>ამცირებს</w:t>
      </w:r>
      <w:proofErr w:type="spellEnd"/>
      <w:r w:rsidRPr="00E51AC3">
        <w:rPr>
          <w:rFonts w:ascii="Sylfaen" w:hAnsi="Sylfaen"/>
          <w:bCs/>
          <w:i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iCs/>
          <w:szCs w:val="24"/>
          <w:lang w:val="en-US"/>
        </w:rPr>
        <w:t>ყელის</w:t>
      </w:r>
      <w:proofErr w:type="spellEnd"/>
      <w:r w:rsidRPr="00E51AC3">
        <w:rPr>
          <w:rFonts w:ascii="Sylfaen" w:hAnsi="Sylfaen"/>
          <w:bCs/>
          <w:i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iCs/>
          <w:szCs w:val="24"/>
          <w:lang w:val="en-US"/>
        </w:rPr>
        <w:t>ანთების</w:t>
      </w:r>
      <w:proofErr w:type="spellEnd"/>
      <w:r w:rsidRPr="00E51AC3">
        <w:rPr>
          <w:rFonts w:ascii="Sylfaen" w:hAnsi="Sylfaen"/>
          <w:bCs/>
          <w:i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iCs/>
          <w:szCs w:val="24"/>
          <w:lang w:val="en-US"/>
        </w:rPr>
        <w:t>ნიშნებს</w:t>
      </w:r>
      <w:proofErr w:type="spellEnd"/>
      <w:r w:rsidRPr="00E51AC3">
        <w:rPr>
          <w:rFonts w:ascii="Sylfaen" w:hAnsi="Sylfaen"/>
          <w:bCs/>
          <w:iCs/>
          <w:szCs w:val="24"/>
          <w:lang w:val="en-US"/>
        </w:rPr>
        <w:t xml:space="preserve">, </w:t>
      </w:r>
      <w:proofErr w:type="spellStart"/>
      <w:r w:rsidRPr="00E51AC3">
        <w:rPr>
          <w:rFonts w:ascii="Sylfaen" w:hAnsi="Sylfaen"/>
          <w:bCs/>
          <w:iCs/>
          <w:szCs w:val="24"/>
          <w:lang w:val="en-US"/>
        </w:rPr>
        <w:t>როგორიცაა</w:t>
      </w:r>
      <w:proofErr w:type="spellEnd"/>
      <w:r w:rsidRPr="00E51AC3">
        <w:rPr>
          <w:rFonts w:ascii="Sylfaen" w:hAnsi="Sylfaen"/>
          <w:bCs/>
          <w:i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iCs/>
          <w:szCs w:val="24"/>
          <w:lang w:val="en-US"/>
        </w:rPr>
        <w:t>ტკივილი</w:t>
      </w:r>
      <w:proofErr w:type="spellEnd"/>
      <w:r w:rsidRPr="00E51AC3">
        <w:rPr>
          <w:rFonts w:ascii="Sylfaen" w:hAnsi="Sylfaen"/>
          <w:color w:val="000000"/>
          <w:szCs w:val="24"/>
          <w:lang w:val="en-US"/>
        </w:rPr>
        <w:t xml:space="preserve">, </w:t>
      </w:r>
      <w:proofErr w:type="spellStart"/>
      <w:r w:rsidRPr="00E51AC3">
        <w:rPr>
          <w:rFonts w:ascii="Sylfaen" w:hAnsi="Sylfaen"/>
          <w:color w:val="000000"/>
          <w:szCs w:val="24"/>
          <w:lang w:val="en-US"/>
        </w:rPr>
        <w:t>სიწითლე</w:t>
      </w:r>
      <w:proofErr w:type="spellEnd"/>
      <w:r w:rsidRPr="00E51AC3">
        <w:rPr>
          <w:rFonts w:ascii="Sylfaen" w:hAnsi="Sylfaen"/>
          <w:color w:val="000000"/>
          <w:szCs w:val="24"/>
          <w:lang w:val="en-US"/>
        </w:rPr>
        <w:t xml:space="preserve">, </w:t>
      </w:r>
      <w:proofErr w:type="spellStart"/>
      <w:r w:rsidRPr="00E51AC3">
        <w:rPr>
          <w:rFonts w:ascii="Sylfaen" w:hAnsi="Sylfaen"/>
          <w:color w:val="000000"/>
          <w:szCs w:val="24"/>
          <w:lang w:val="en-US"/>
        </w:rPr>
        <w:t>შეშუპება</w:t>
      </w:r>
      <w:proofErr w:type="spellEnd"/>
      <w:r w:rsidRPr="00E51AC3">
        <w:rPr>
          <w:rFonts w:ascii="Sylfaen" w:hAnsi="Sylfaen"/>
          <w:color w:val="000000"/>
          <w:szCs w:val="24"/>
          <w:lang w:val="en-US"/>
        </w:rPr>
        <w:t xml:space="preserve">, </w:t>
      </w:r>
      <w:proofErr w:type="spellStart"/>
      <w:r w:rsidRPr="00E51AC3">
        <w:rPr>
          <w:rFonts w:ascii="Sylfaen" w:hAnsi="Sylfaen"/>
          <w:color w:val="000000"/>
          <w:szCs w:val="24"/>
          <w:lang w:val="en-US"/>
        </w:rPr>
        <w:t>სიცხე</w:t>
      </w:r>
      <w:proofErr w:type="spellEnd"/>
      <w:r w:rsidRPr="00E51AC3">
        <w:rPr>
          <w:rFonts w:ascii="Sylfaen" w:hAnsi="Sylfaen"/>
          <w:color w:val="000000"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color w:val="000000"/>
          <w:szCs w:val="24"/>
          <w:lang w:val="en-US"/>
        </w:rPr>
        <w:t>და</w:t>
      </w:r>
      <w:proofErr w:type="spellEnd"/>
      <w:r w:rsidRPr="00E51AC3">
        <w:rPr>
          <w:rFonts w:ascii="Sylfaen" w:hAnsi="Sylfaen"/>
          <w:color w:val="000000"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color w:val="000000"/>
          <w:szCs w:val="24"/>
          <w:lang w:val="en-US"/>
        </w:rPr>
        <w:t>ფუნქციის</w:t>
      </w:r>
      <w:proofErr w:type="spellEnd"/>
      <w:r w:rsidRPr="00E51AC3">
        <w:rPr>
          <w:rFonts w:ascii="Sylfaen" w:hAnsi="Sylfaen"/>
          <w:color w:val="000000"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color w:val="000000"/>
          <w:szCs w:val="24"/>
          <w:lang w:val="en-US"/>
        </w:rPr>
        <w:t>დარღვევა</w:t>
      </w:r>
      <w:proofErr w:type="spellEnd"/>
      <w:r w:rsidRPr="00E51AC3">
        <w:rPr>
          <w:rFonts w:ascii="Sylfaen" w:hAnsi="Sylfaen"/>
          <w:color w:val="000000"/>
          <w:szCs w:val="24"/>
          <w:lang w:val="en-US"/>
        </w:rPr>
        <w:t>.</w:t>
      </w:r>
    </w:p>
    <w:p w14:paraId="68DBD112" w14:textId="77777777" w:rsidR="007F473C" w:rsidRPr="00E51AC3" w:rsidRDefault="007F473C" w:rsidP="007F473C">
      <w:pPr>
        <w:widowControl w:val="0"/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>სეპტოლეტე ექსტრა გამოიყენება ანთების საწინააღმდეგო, ტკივილგამაყუჩებელი და ანტისეპტიკური მკურნალობისთვის:</w:t>
      </w:r>
    </w:p>
    <w:p w14:paraId="53F085AA" w14:textId="77777777" w:rsidR="007F473C" w:rsidRPr="00E51AC3" w:rsidRDefault="007F473C" w:rsidP="007F473C">
      <w:pPr>
        <w:widowControl w:val="0"/>
        <w:numPr>
          <w:ilvl w:val="0"/>
          <w:numId w:val="4"/>
        </w:numPr>
        <w:ind w:left="567" w:hanging="567"/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>ყელის, პირის ღრუს და ღრძილების გაღიზიანებისას,</w:t>
      </w:r>
    </w:p>
    <w:p w14:paraId="4D44BAB3" w14:textId="77777777" w:rsidR="007F473C" w:rsidRPr="00E51AC3" w:rsidRDefault="007F473C" w:rsidP="007F473C">
      <w:pPr>
        <w:widowControl w:val="0"/>
        <w:numPr>
          <w:ilvl w:val="0"/>
          <w:numId w:val="4"/>
        </w:numPr>
        <w:ind w:left="567" w:hanging="567"/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>გინგივიტისა და ფარინგიტის დროს და</w:t>
      </w:r>
    </w:p>
    <w:p w14:paraId="60BB4D1A" w14:textId="77777777" w:rsidR="007F473C" w:rsidRPr="00D142F4" w:rsidRDefault="007F473C" w:rsidP="007F473C">
      <w:pPr>
        <w:widowControl w:val="0"/>
        <w:numPr>
          <w:ilvl w:val="0"/>
          <w:numId w:val="4"/>
        </w:numPr>
        <w:ind w:left="567" w:hanging="567"/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>კბილის ამოღებამდე და შემდეგ.</w:t>
      </w:r>
    </w:p>
    <w:p w14:paraId="4CC9D124" w14:textId="77777777" w:rsidR="00D142F4" w:rsidRDefault="00D142F4" w:rsidP="007F473C">
      <w:pPr>
        <w:widowControl w:val="0"/>
        <w:numPr>
          <w:ilvl w:val="0"/>
          <w:numId w:val="4"/>
        </w:numPr>
        <w:ind w:left="567" w:hanging="567"/>
        <w:jc w:val="both"/>
        <w:rPr>
          <w:rFonts w:ascii="Sylfaen" w:hAnsi="Sylfaen"/>
          <w:noProof/>
          <w:szCs w:val="24"/>
          <w:lang w:val="en-US" w:eastAsia="en-US"/>
        </w:rPr>
      </w:pPr>
    </w:p>
    <w:p w14:paraId="1C276668" w14:textId="77777777" w:rsidR="007F473C" w:rsidRPr="00E51AC3" w:rsidRDefault="007F473C" w:rsidP="007F473C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>გამოყენებიდან 3 დღის შემდეგ თუ თავს უკეთესად არ გრძნობთ, ან ხართ უარესად უნდა მიმართოთ თქვენს ექიმს.</w:t>
      </w:r>
    </w:p>
    <w:p w14:paraId="2E906C77" w14:textId="77777777" w:rsidR="007F473C" w:rsidRPr="00E51AC3" w:rsidRDefault="007F473C" w:rsidP="007F473C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US" w:eastAsia="en-US"/>
        </w:rPr>
      </w:pPr>
    </w:p>
    <w:p w14:paraId="759DCC0C" w14:textId="77777777" w:rsidR="007F473C" w:rsidRPr="00E51AC3" w:rsidRDefault="007F473C" w:rsidP="007F473C">
      <w:pPr>
        <w:widowControl w:val="0"/>
        <w:tabs>
          <w:tab w:val="left" w:pos="567"/>
        </w:tabs>
        <w:jc w:val="both"/>
        <w:rPr>
          <w:rFonts w:ascii="Sylfaen" w:hAnsi="Sylfaen"/>
          <w:b/>
          <w:noProof/>
          <w:szCs w:val="24"/>
          <w:lang w:val="en-US" w:eastAsia="en-US"/>
        </w:rPr>
      </w:pPr>
      <w:r w:rsidRPr="00E51AC3">
        <w:rPr>
          <w:rFonts w:ascii="Sylfaen" w:hAnsi="Sylfaen"/>
          <w:b/>
          <w:noProof/>
          <w:szCs w:val="24"/>
          <w:lang w:val="en-US" w:eastAsia="en-US"/>
        </w:rPr>
        <w:t>2. რა უნდა იცოდეთ სეპტოლეტე ექსტრას გამოყენებამდე</w:t>
      </w:r>
    </w:p>
    <w:p w14:paraId="2BED2946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jc w:val="both"/>
        <w:outlineLvl w:val="0"/>
        <w:rPr>
          <w:rFonts w:ascii="Sylfaen" w:hAnsi="Sylfaen"/>
          <w:b/>
          <w:noProof/>
          <w:szCs w:val="24"/>
          <w:lang w:val="en-US" w:eastAsia="en-US"/>
        </w:rPr>
      </w:pPr>
      <w:r w:rsidRPr="00E51AC3">
        <w:rPr>
          <w:rFonts w:ascii="Sylfaen" w:hAnsi="Sylfaen"/>
          <w:b/>
          <w:noProof/>
          <w:szCs w:val="24"/>
          <w:lang w:val="en-US" w:eastAsia="en-US"/>
        </w:rPr>
        <w:t>არ გამოიყენოთ სეპტოლეტე ექსტრა</w:t>
      </w:r>
    </w:p>
    <w:p w14:paraId="44552F02" w14:textId="77777777" w:rsidR="007F473C" w:rsidRPr="00E51AC3" w:rsidRDefault="007F473C" w:rsidP="007F473C">
      <w:pPr>
        <w:widowControl w:val="0"/>
        <w:numPr>
          <w:ilvl w:val="0"/>
          <w:numId w:val="11"/>
        </w:numPr>
        <w:tabs>
          <w:tab w:val="left" w:pos="567"/>
        </w:tabs>
        <w:ind w:left="567" w:hanging="567"/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lastRenderedPageBreak/>
        <w:t>თუ ალერგიული ხართ ბენზიდამინის ჰიდროქლორიდის, ცეტილპირიდინიუმის ქლორიდის ან ამ პრეპარატის რომელიმე სხვა ინგრედიენტის მიმართ (ჩამოთვლილი მე-6 ნაწილში).</w:t>
      </w:r>
    </w:p>
    <w:p w14:paraId="12F92BA2" w14:textId="77777777" w:rsidR="007F473C" w:rsidRPr="00E51AC3" w:rsidRDefault="007F473C" w:rsidP="007F473C">
      <w:pPr>
        <w:widowControl w:val="0"/>
        <w:numPr>
          <w:ilvl w:val="0"/>
          <w:numId w:val="11"/>
        </w:numPr>
        <w:tabs>
          <w:tab w:val="left" w:pos="567"/>
        </w:tabs>
        <w:ind w:left="567" w:hanging="567"/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>ეს პრეპარატი არ უნდა იქნას გამოყენებული 6 წლამდე ასაკის ბავშვებში ვინაიდან ეს ფარმაცევტული ფორმა არ არის შესაფერისი ამ ასაკობრივი ჯგუფისთვის.</w:t>
      </w:r>
    </w:p>
    <w:p w14:paraId="7C0B9966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"/>
        <w:jc w:val="both"/>
        <w:rPr>
          <w:rFonts w:ascii="Sylfaen" w:hAnsi="Sylfaen"/>
          <w:noProof/>
          <w:szCs w:val="24"/>
          <w:lang w:val="en-US" w:eastAsia="en-US"/>
        </w:rPr>
      </w:pPr>
    </w:p>
    <w:p w14:paraId="6408DD0E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b/>
          <w:noProof/>
          <w:szCs w:val="24"/>
          <w:lang w:val="en-US" w:eastAsia="en-US"/>
        </w:rPr>
      </w:pPr>
      <w:r w:rsidRPr="00E51AC3">
        <w:rPr>
          <w:rFonts w:ascii="Sylfaen" w:hAnsi="Sylfaen"/>
          <w:b/>
          <w:noProof/>
          <w:szCs w:val="24"/>
          <w:lang w:val="en-US" w:eastAsia="en-US"/>
        </w:rPr>
        <w:t>გაფრთხილებები და სიფრთხილის ზომები</w:t>
      </w:r>
    </w:p>
    <w:p w14:paraId="43155DCB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>სეპტოლეტე ექსტრას გამოყენებამდე მიმართეთ თქვენს ექიმს ან ფარმაცევტს.</w:t>
      </w:r>
    </w:p>
    <w:p w14:paraId="25BC0A51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>არ გამოიყენოთ სეპტოლეტე ექსტრა 7 დღეზე მეტი ხანგრძლივობით. თუ სიმპტომები გაუარესდება ან არ გაქრება 3 დღის შემდეგ, ან გაჩნდება სხვა სიმპტომები, როგორიცაა ცხელება, მიმართეთ ექიმს.</w:t>
      </w:r>
    </w:p>
    <w:p w14:paraId="39E48989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</w:p>
    <w:p w14:paraId="0F7D2AE2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>ადგილობრივი პრეპარატების გამოყენებამ, განსაკუთრებით ხანგრძლივი დროის განმავლობაში, შეიძლება გამოიწვიოს სესნსიტიზაცია, ამ შემთხვევაში მკურნალობა უნდა შეწყდეს.</w:t>
      </w:r>
    </w:p>
    <w:p w14:paraId="4FE2D8F9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</w:p>
    <w:p w14:paraId="4CAA9D20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>სეპტოლეტე ექსტრა არ უნდა იქნას გამოყენებული ანიონურ ნაერთებთან ერთად, როგორიცაა კბილის პასტებში არსებული ნაერთები, ამიტომ არ არის რეკომენდებული პროდუქტის გამოყენება კბილების გახეხვამდე ან გახეხვისთანავე.</w:t>
      </w:r>
    </w:p>
    <w:p w14:paraId="485AB834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</w:p>
    <w:p w14:paraId="5B598C17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>თავიდან უნდა იქნას აცილებული სეპტოლეტე ექსტრა ორმომუკოზური სპრეის, ხსნარის პირდაპირი კონტაქტი თვალებთან.</w:t>
      </w:r>
    </w:p>
    <w:p w14:paraId="15602919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>პროდუქტი არ უნდა იყოს ჩასუნთქული.</w:t>
      </w:r>
    </w:p>
    <w:p w14:paraId="25155649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</w:p>
    <w:p w14:paraId="3E9BFCD2" w14:textId="77777777" w:rsidR="007F473C" w:rsidRPr="00E51AC3" w:rsidRDefault="007F473C" w:rsidP="007F473C">
      <w:pPr>
        <w:widowControl w:val="0"/>
        <w:numPr>
          <w:ilvl w:val="12"/>
          <w:numId w:val="0"/>
        </w:numPr>
        <w:jc w:val="both"/>
        <w:rPr>
          <w:rFonts w:ascii="Sylfaen" w:hAnsi="Sylfaen"/>
          <w:b/>
          <w:bCs/>
          <w:noProof/>
          <w:szCs w:val="24"/>
          <w:lang w:val="en-US" w:eastAsia="en-US"/>
        </w:rPr>
      </w:pPr>
      <w:r w:rsidRPr="00E51AC3">
        <w:rPr>
          <w:rFonts w:ascii="Sylfaen" w:hAnsi="Sylfaen"/>
          <w:b/>
          <w:bCs/>
          <w:noProof/>
          <w:szCs w:val="24"/>
          <w:lang w:val="en-US" w:eastAsia="en-US"/>
        </w:rPr>
        <w:t>ბავშვები და მოზარდები</w:t>
      </w:r>
    </w:p>
    <w:p w14:paraId="013ED704" w14:textId="77777777" w:rsidR="007F473C" w:rsidRPr="00E51AC3" w:rsidRDefault="007F473C" w:rsidP="007F473C">
      <w:pPr>
        <w:widowControl w:val="0"/>
        <w:numPr>
          <w:ilvl w:val="12"/>
          <w:numId w:val="0"/>
        </w:numPr>
        <w:jc w:val="both"/>
        <w:rPr>
          <w:rFonts w:ascii="Sylfaen" w:hAnsi="Sylfaen"/>
          <w:bCs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 xml:space="preserve">სეპტოლეტე ექსტრა არ უნდა იქნას გამოყენებული </w:t>
      </w:r>
      <w:r w:rsidRPr="00E51AC3">
        <w:rPr>
          <w:rFonts w:ascii="Sylfaen" w:hAnsi="Sylfaen"/>
          <w:bCs/>
          <w:noProof/>
          <w:szCs w:val="24"/>
          <w:lang w:val="en-US" w:eastAsia="en-US"/>
        </w:rPr>
        <w:t>6 წლამდე ასაკის ბავშვებში, რადგან ორმომუკოზური სპრეი არ არის შესაფერისი ამ ასაკობრივ ჯგუფში გამოსაყენებლად.</w:t>
      </w:r>
    </w:p>
    <w:p w14:paraId="62CB55F2" w14:textId="77777777" w:rsidR="007F473C" w:rsidRPr="00E51AC3" w:rsidRDefault="007F473C" w:rsidP="007F473C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US" w:eastAsia="en-US"/>
        </w:rPr>
      </w:pPr>
    </w:p>
    <w:p w14:paraId="2DAD062C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"/>
        <w:jc w:val="both"/>
        <w:outlineLvl w:val="0"/>
        <w:rPr>
          <w:rFonts w:ascii="Sylfaen" w:hAnsi="Sylfaen"/>
          <w:b/>
          <w:noProof/>
          <w:szCs w:val="24"/>
          <w:lang w:val="en-US" w:eastAsia="en-US"/>
        </w:rPr>
      </w:pPr>
      <w:r w:rsidRPr="00E51AC3">
        <w:rPr>
          <w:rFonts w:ascii="Sylfaen" w:hAnsi="Sylfaen"/>
          <w:b/>
          <w:noProof/>
          <w:szCs w:val="24"/>
          <w:lang w:val="en-US" w:eastAsia="en-US"/>
        </w:rPr>
        <w:t>სხვა მედიკამენტები და სეპტოლეტე ექსტრა</w:t>
      </w:r>
    </w:p>
    <w:p w14:paraId="61D2A272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"/>
        <w:jc w:val="both"/>
        <w:outlineLvl w:val="0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>აცნობეთ თქვენს ექიმს ან ფარმაცევტს, თუ იღებთ, ცოტა ხნის წინ მიიღეთ ან შესაძლოა მიიღოთ სხვა მედიკამენტები.</w:t>
      </w:r>
    </w:p>
    <w:p w14:paraId="68AECECC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"/>
        <w:jc w:val="both"/>
        <w:outlineLvl w:val="0"/>
        <w:rPr>
          <w:rFonts w:ascii="Sylfaen" w:hAnsi="Sylfaen"/>
          <w:noProof/>
          <w:szCs w:val="24"/>
          <w:lang w:val="en-US" w:eastAsia="en-US"/>
        </w:rPr>
      </w:pPr>
      <w:proofErr w:type="gramStart"/>
      <w:r w:rsidRPr="00E51AC3">
        <w:rPr>
          <w:rFonts w:ascii="Sylfaen" w:hAnsi="Sylfaen"/>
          <w:noProof/>
          <w:szCs w:val="24"/>
          <w:lang w:val="en-US" w:eastAsia="en-US"/>
        </w:rPr>
        <w:t>არ გამოიყენოთ სხვა ანტისეპტიკები</w:t>
      </w:r>
      <w:r w:rsidRPr="00E51AC3">
        <w:rPr>
          <w:rFonts w:ascii="Sylfaen" w:hAnsi="Sylfaen"/>
          <w:szCs w:val="24"/>
          <w:lang w:val="en-US"/>
        </w:rPr>
        <w:t xml:space="preserve"> </w:t>
      </w:r>
      <w:r w:rsidRPr="00E51AC3">
        <w:rPr>
          <w:rFonts w:ascii="Sylfaen" w:hAnsi="Sylfaen"/>
          <w:noProof/>
          <w:szCs w:val="24"/>
          <w:lang w:val="en-US" w:eastAsia="en-US"/>
        </w:rPr>
        <w:t>სეპტოლეტე ექსტრასთან ერთად.</w:t>
      </w:r>
      <w:proofErr w:type="gramEnd"/>
    </w:p>
    <w:p w14:paraId="15404AB8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"/>
        <w:jc w:val="both"/>
        <w:outlineLvl w:val="0"/>
        <w:rPr>
          <w:rFonts w:ascii="Sylfaen" w:hAnsi="Sylfaen"/>
          <w:noProof/>
          <w:szCs w:val="24"/>
          <w:highlight w:val="yellow"/>
          <w:lang w:val="en-US" w:eastAsia="en-US"/>
        </w:rPr>
      </w:pPr>
    </w:p>
    <w:p w14:paraId="5E7F29D1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7635"/>
        </w:tabs>
        <w:ind w:right="-2"/>
        <w:jc w:val="both"/>
        <w:outlineLvl w:val="0"/>
        <w:rPr>
          <w:rFonts w:ascii="Sylfaen" w:hAnsi="Sylfaen"/>
          <w:b/>
          <w:noProof/>
          <w:szCs w:val="24"/>
          <w:lang w:val="en-US" w:eastAsia="en-US"/>
        </w:rPr>
      </w:pPr>
      <w:r w:rsidRPr="00E51AC3">
        <w:rPr>
          <w:rFonts w:ascii="Sylfaen" w:hAnsi="Sylfaen"/>
          <w:b/>
          <w:noProof/>
          <w:szCs w:val="24"/>
          <w:lang w:val="en-US" w:eastAsia="en-US"/>
        </w:rPr>
        <w:t>ორსულობა და ძუძუთი კვება</w:t>
      </w:r>
      <w:r w:rsidRPr="00E51AC3">
        <w:rPr>
          <w:rFonts w:ascii="Sylfaen" w:hAnsi="Sylfaen"/>
          <w:b/>
          <w:noProof/>
          <w:szCs w:val="24"/>
          <w:lang w:val="en-US" w:eastAsia="en-US"/>
        </w:rPr>
        <w:tab/>
      </w:r>
    </w:p>
    <w:p w14:paraId="4F7420E0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"/>
        <w:jc w:val="both"/>
        <w:outlineLvl w:val="0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>თუ ხართ ორსულად ან ძუძუთი კვებავთ, ფიქრობთ, რომ შეიძლება იყოთ ორსულად ან გეგმავთ დაორსულებას, რჩევისთვის მიმართეთ ექიმს ან ფარმაცევტს ამ პრეპარატის მიღებამდე.</w:t>
      </w:r>
    </w:p>
    <w:p w14:paraId="351E0512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"/>
        <w:jc w:val="both"/>
        <w:outlineLvl w:val="0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>ორსულობის დროს სეპტოლეტე ექსტრას გამოყენება არ არის რეკომენდებული.</w:t>
      </w:r>
    </w:p>
    <w:p w14:paraId="5BB55941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"/>
        <w:jc w:val="both"/>
        <w:outlineLvl w:val="0"/>
        <w:rPr>
          <w:rFonts w:ascii="Sylfaen" w:hAnsi="Sylfaen"/>
          <w:noProof/>
          <w:szCs w:val="24"/>
          <w:highlight w:val="yellow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>აუცილებელია ძუძუთი კვების განხილვა თქვენს ექიმთან ერთად და ის გადაწყვეტს, შეწყვიტოთ ძუძუთი კვება თუ სეპტოლეტე ექსტრას გამოყენება.</w:t>
      </w:r>
    </w:p>
    <w:p w14:paraId="572E0B06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"/>
        <w:jc w:val="both"/>
        <w:outlineLvl w:val="0"/>
        <w:rPr>
          <w:rFonts w:ascii="Sylfaen" w:hAnsi="Sylfaen"/>
          <w:b/>
          <w:noProof/>
          <w:szCs w:val="24"/>
          <w:highlight w:val="yellow"/>
          <w:lang w:val="en-US" w:eastAsia="en-US"/>
        </w:rPr>
      </w:pPr>
    </w:p>
    <w:p w14:paraId="1C69BB0D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"/>
        <w:jc w:val="both"/>
        <w:outlineLvl w:val="0"/>
        <w:rPr>
          <w:rFonts w:ascii="Sylfaen" w:hAnsi="Sylfaen"/>
          <w:b/>
          <w:noProof/>
          <w:szCs w:val="24"/>
          <w:lang w:val="en-US" w:eastAsia="en-US"/>
        </w:rPr>
      </w:pPr>
      <w:bookmarkStart w:id="0" w:name="_Hlk169449725"/>
      <w:r w:rsidRPr="00E51AC3">
        <w:rPr>
          <w:rFonts w:ascii="Sylfaen" w:hAnsi="Sylfaen"/>
          <w:b/>
          <w:noProof/>
          <w:szCs w:val="24"/>
          <w:lang w:val="en-US" w:eastAsia="en-US"/>
        </w:rPr>
        <w:t>ავტომობილის მართვა და მექანიზმებთან მუშაობა</w:t>
      </w:r>
    </w:p>
    <w:p w14:paraId="1F399B58" w14:textId="77777777" w:rsidR="007F473C" w:rsidRDefault="007F473C" w:rsidP="007F473C">
      <w:pPr>
        <w:widowControl w:val="0"/>
        <w:numPr>
          <w:ilvl w:val="12"/>
          <w:numId w:val="0"/>
        </w:numPr>
        <w:ind w:right="-2"/>
        <w:jc w:val="both"/>
        <w:outlineLvl w:val="0"/>
        <w:rPr>
          <w:rFonts w:ascii="Sylfaen" w:hAnsi="Sylfaen"/>
          <w:noProof/>
          <w:szCs w:val="24"/>
          <w:lang w:val="ka-GE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>სეპტოლეტე ექსტრა არ ახდენს გავლენას ავტომობილის მართვის ან მექანიზმებთან მუშაობის უნარზე.</w:t>
      </w:r>
    </w:p>
    <w:p w14:paraId="7569320F" w14:textId="77777777" w:rsidR="00D142F4" w:rsidRPr="00D142F4" w:rsidRDefault="00D142F4" w:rsidP="007F473C">
      <w:pPr>
        <w:widowControl w:val="0"/>
        <w:numPr>
          <w:ilvl w:val="12"/>
          <w:numId w:val="0"/>
        </w:numPr>
        <w:ind w:right="-2"/>
        <w:jc w:val="both"/>
        <w:outlineLvl w:val="0"/>
        <w:rPr>
          <w:rFonts w:ascii="Sylfaen" w:hAnsi="Sylfaen"/>
          <w:noProof/>
          <w:szCs w:val="24"/>
          <w:lang w:val="ka-GE" w:eastAsia="en-US"/>
        </w:rPr>
      </w:pPr>
    </w:p>
    <w:bookmarkEnd w:id="0"/>
    <w:p w14:paraId="00094C99" w14:textId="77777777" w:rsidR="007F473C" w:rsidRPr="00E51AC3" w:rsidRDefault="007F473C" w:rsidP="007F473C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US" w:eastAsia="en-US"/>
        </w:rPr>
      </w:pPr>
    </w:p>
    <w:p w14:paraId="7FCC43F3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"/>
        <w:jc w:val="both"/>
        <w:outlineLvl w:val="0"/>
        <w:rPr>
          <w:rFonts w:ascii="Sylfaen" w:hAnsi="Sylfaen"/>
          <w:b/>
          <w:noProof/>
          <w:szCs w:val="24"/>
          <w:lang w:val="en-US" w:eastAsia="en-US"/>
        </w:rPr>
      </w:pPr>
      <w:r w:rsidRPr="00E51AC3">
        <w:rPr>
          <w:rFonts w:ascii="Sylfaen" w:hAnsi="Sylfaen"/>
          <w:b/>
          <w:noProof/>
          <w:szCs w:val="24"/>
          <w:lang w:val="en-US" w:eastAsia="en-US"/>
        </w:rPr>
        <w:t>სეპტოლეტე ექსტრა შეიცავს ეთანოლს, მაკროგოლგლიცეროლის ჰიდროქსისტეარატს და ნატრიუმს</w:t>
      </w:r>
    </w:p>
    <w:p w14:paraId="5A57AE39" w14:textId="77777777" w:rsidR="007F473C" w:rsidRPr="00E51AC3" w:rsidRDefault="007F473C" w:rsidP="007F473C">
      <w:pPr>
        <w:widowControl w:val="0"/>
        <w:jc w:val="both"/>
        <w:rPr>
          <w:rFonts w:ascii="Sylfaen" w:hAnsi="Sylfaen"/>
          <w:iCs/>
          <w:szCs w:val="24"/>
          <w:lang w:val="en-US" w:eastAsia="en-US"/>
        </w:rPr>
      </w:pPr>
      <w:proofErr w:type="gramStart"/>
      <w:r w:rsidRPr="00E51AC3">
        <w:rPr>
          <w:rFonts w:ascii="Sylfaen" w:hAnsi="Sylfaen"/>
          <w:iCs/>
          <w:szCs w:val="24"/>
          <w:lang w:val="en-US" w:eastAsia="en-US"/>
        </w:rPr>
        <w:t xml:space="preserve">1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მლ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r w:rsidRPr="00E51AC3">
        <w:rPr>
          <w:rFonts w:ascii="Sylfaen" w:hAnsi="Sylfaen"/>
          <w:noProof/>
          <w:szCs w:val="24"/>
          <w:lang w:val="en-US" w:eastAsia="en-US"/>
        </w:rPr>
        <w:t xml:space="preserve">ორმომუკოზურ სპრეიში, ხსნარში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ეს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პრეპარატი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შეიცავს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r w:rsidRPr="00E51AC3">
        <w:rPr>
          <w:rFonts w:ascii="Sylfaen" w:hAnsi="Sylfaen"/>
          <w:bCs/>
          <w:noProof/>
          <w:szCs w:val="24"/>
          <w:lang w:val="en-US" w:eastAsia="en-US"/>
        </w:rPr>
        <w:t xml:space="preserve">267.60 მგ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სპირტს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(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ეთანოლს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>).</w:t>
      </w:r>
      <w:proofErr w:type="gram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proofErr w:type="gramStart"/>
      <w:r w:rsidRPr="00E51AC3">
        <w:rPr>
          <w:rFonts w:ascii="Sylfaen" w:hAnsi="Sylfaen"/>
          <w:iCs/>
          <w:szCs w:val="24"/>
          <w:lang w:val="en-US" w:eastAsia="en-US"/>
        </w:rPr>
        <w:t>ამ</w:t>
      </w:r>
      <w:proofErr w:type="spellEnd"/>
      <w:proofErr w:type="gram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პრეპარატის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1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მლ-ის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რაოდენობა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ექვივალენტურია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7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მლ-ზე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ნაკლები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ლუდის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ან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3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მლ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ღვინის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>.</w:t>
      </w:r>
    </w:p>
    <w:p w14:paraId="70C3AC60" w14:textId="77777777" w:rsidR="007F473C" w:rsidRPr="00E51AC3" w:rsidRDefault="007F473C" w:rsidP="007F473C">
      <w:pPr>
        <w:widowControl w:val="0"/>
        <w:jc w:val="both"/>
        <w:rPr>
          <w:rFonts w:ascii="Sylfaen" w:hAnsi="Sylfaen"/>
          <w:iCs/>
          <w:szCs w:val="24"/>
          <w:lang w:val="en-US" w:eastAsia="en-US"/>
        </w:rPr>
      </w:pPr>
      <w:proofErr w:type="spellStart"/>
      <w:proofErr w:type="gramStart"/>
      <w:r w:rsidRPr="00E51AC3">
        <w:rPr>
          <w:rFonts w:ascii="Sylfaen" w:hAnsi="Sylfaen"/>
          <w:iCs/>
          <w:szCs w:val="24"/>
          <w:lang w:val="en-US" w:eastAsia="en-US"/>
        </w:rPr>
        <w:t>ამ</w:t>
      </w:r>
      <w:proofErr w:type="spellEnd"/>
      <w:proofErr w:type="gram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მედიკამენტში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ალკოჰოლის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მცირე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რაოდენობას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არ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ექნება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რაიმე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შესამჩნევი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ეფექტი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>.</w:t>
      </w:r>
    </w:p>
    <w:p w14:paraId="1DB8DFC1" w14:textId="77777777" w:rsidR="007F473C" w:rsidRPr="00E51AC3" w:rsidRDefault="007F473C" w:rsidP="007F473C">
      <w:pPr>
        <w:widowControl w:val="0"/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>მაკროგოლგლიცეროლის ჰიდროქსისტეარატს შეუძლია კუჭის გაღიზიანება და დიარეის გამოწვევა.</w:t>
      </w:r>
    </w:p>
    <w:p w14:paraId="586CB2C6" w14:textId="77777777" w:rsidR="007F473C" w:rsidRPr="00E51AC3" w:rsidRDefault="007F473C" w:rsidP="007F473C">
      <w:pPr>
        <w:widowControl w:val="0"/>
        <w:jc w:val="both"/>
        <w:rPr>
          <w:rFonts w:ascii="Sylfaen" w:hAnsi="Sylfaen"/>
          <w:iCs/>
          <w:szCs w:val="24"/>
          <w:lang w:val="en-US" w:eastAsia="en-US"/>
        </w:rPr>
      </w:pPr>
      <w:proofErr w:type="spellStart"/>
      <w:proofErr w:type="gramStart"/>
      <w:r w:rsidRPr="00E51AC3">
        <w:rPr>
          <w:rFonts w:ascii="Sylfaen" w:hAnsi="Sylfaen"/>
          <w:iCs/>
          <w:szCs w:val="24"/>
          <w:lang w:val="en-US" w:eastAsia="en-US"/>
        </w:rPr>
        <w:t>ეს</w:t>
      </w:r>
      <w:proofErr w:type="spellEnd"/>
      <w:proofErr w:type="gram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პრეპარატი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შეიცავს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1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მმოლ-ზე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ნაკლებ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ნატრიუმს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(23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მგ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)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თითო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დოზაზე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,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ანუ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არსებითად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"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ნატრიუმისგან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iCs/>
          <w:szCs w:val="24"/>
          <w:lang w:val="en-US" w:eastAsia="en-US"/>
        </w:rPr>
        <w:t>თავისუფალია</w:t>
      </w:r>
      <w:proofErr w:type="spellEnd"/>
      <w:r w:rsidRPr="00E51AC3">
        <w:rPr>
          <w:rFonts w:ascii="Sylfaen" w:hAnsi="Sylfaen"/>
          <w:iCs/>
          <w:szCs w:val="24"/>
          <w:lang w:val="en-US" w:eastAsia="en-US"/>
        </w:rPr>
        <w:t>".</w:t>
      </w:r>
    </w:p>
    <w:p w14:paraId="443C08D1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"/>
        <w:jc w:val="both"/>
        <w:rPr>
          <w:rFonts w:ascii="Sylfaen" w:hAnsi="Sylfaen"/>
          <w:noProof/>
          <w:szCs w:val="24"/>
          <w:lang w:val="en-US" w:eastAsia="en-US"/>
        </w:rPr>
      </w:pPr>
    </w:p>
    <w:p w14:paraId="4E2B0C59" w14:textId="77777777" w:rsidR="007F473C" w:rsidRPr="00E51AC3" w:rsidRDefault="007F473C" w:rsidP="007F473C">
      <w:pPr>
        <w:widowControl w:val="0"/>
        <w:tabs>
          <w:tab w:val="left" w:pos="567"/>
        </w:tabs>
        <w:jc w:val="both"/>
        <w:rPr>
          <w:rFonts w:ascii="Sylfaen" w:hAnsi="Sylfaen"/>
          <w:b/>
          <w:noProof/>
          <w:szCs w:val="24"/>
          <w:lang w:val="en-US" w:eastAsia="en-US"/>
        </w:rPr>
      </w:pPr>
      <w:r w:rsidRPr="00E51AC3">
        <w:rPr>
          <w:rFonts w:ascii="Sylfaen" w:hAnsi="Sylfaen"/>
          <w:b/>
          <w:noProof/>
          <w:szCs w:val="24"/>
          <w:lang w:val="en-US" w:eastAsia="en-US"/>
        </w:rPr>
        <w:t xml:space="preserve">3. </w:t>
      </w:r>
      <w:r w:rsidRPr="00E51AC3">
        <w:rPr>
          <w:rFonts w:ascii="Sylfaen" w:hAnsi="Sylfaen"/>
          <w:b/>
          <w:noProof/>
          <w:szCs w:val="24"/>
          <w:lang w:val="en-US" w:eastAsia="en-US"/>
        </w:rPr>
        <w:tab/>
        <w:t>სეპტოლეტე ექსტრას გამოყენების წესი</w:t>
      </w:r>
    </w:p>
    <w:p w14:paraId="713FD296" w14:textId="77777777" w:rsidR="007F473C" w:rsidRPr="00E51AC3" w:rsidRDefault="007F473C" w:rsidP="007F473C">
      <w:pPr>
        <w:widowControl w:val="0"/>
        <w:ind w:right="-2"/>
        <w:jc w:val="both"/>
        <w:rPr>
          <w:rFonts w:ascii="Sylfaen" w:hAnsi="Sylfaen"/>
          <w:noProof/>
          <w:szCs w:val="24"/>
          <w:lang w:val="en-US" w:eastAsia="en-US"/>
        </w:rPr>
      </w:pPr>
      <w:bookmarkStart w:id="1" w:name="_Hlk169449879"/>
      <w:r w:rsidRPr="00E51AC3">
        <w:rPr>
          <w:rFonts w:ascii="Sylfaen" w:hAnsi="Sylfaen"/>
          <w:noProof/>
          <w:szCs w:val="24"/>
          <w:lang w:val="en-US" w:eastAsia="en-US"/>
        </w:rPr>
        <w:t>ეს პერაპატი ყოველთვის გამოიყენეთ ექიმის ან ფარმაცევტის დანიშნულებისამებრ ან ზუსტად ისე, როგორც აღწერილია ამ ინსტრუქციაში. თუ არ ხართ დარწმუნებული, მიმართეთ თქვენს ექიმს ან ფარმაცევტს.</w:t>
      </w:r>
    </w:p>
    <w:bookmarkEnd w:id="1"/>
    <w:p w14:paraId="70C00441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ind w:right="-2"/>
        <w:jc w:val="both"/>
        <w:rPr>
          <w:rFonts w:ascii="Sylfaen" w:hAnsi="Sylfaen"/>
          <w:noProof/>
          <w:szCs w:val="24"/>
          <w:lang w:val="en-US" w:eastAsia="en-US"/>
        </w:rPr>
      </w:pPr>
      <w:proofErr w:type="spellStart"/>
      <w:proofErr w:type="gramStart"/>
      <w:r w:rsidRPr="00E51AC3">
        <w:rPr>
          <w:rFonts w:ascii="Sylfaen" w:hAnsi="Sylfaen"/>
          <w:i/>
          <w:szCs w:val="24"/>
          <w:lang w:val="en-US" w:eastAsia="en-US"/>
        </w:rPr>
        <w:t>მოზრდილები</w:t>
      </w:r>
      <w:proofErr w:type="spellEnd"/>
      <w:proofErr w:type="gramEnd"/>
    </w:p>
    <w:p w14:paraId="11703198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ind w:right="-2"/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 xml:space="preserve">ერთჯერადი დოზის მისაღებად, დააჭირეთ სპრეის თავს </w:t>
      </w:r>
      <w:r w:rsidRPr="00E51AC3">
        <w:rPr>
          <w:rFonts w:ascii="Sylfaen" w:hAnsi="Sylfaen"/>
          <w:b/>
          <w:noProof/>
          <w:szCs w:val="24"/>
          <w:lang w:val="en-US" w:eastAsia="en-US"/>
        </w:rPr>
        <w:t xml:space="preserve">ერთხელ ან ორჯერ. </w:t>
      </w:r>
      <w:r w:rsidRPr="00E51AC3">
        <w:rPr>
          <w:rFonts w:ascii="Sylfaen" w:hAnsi="Sylfaen"/>
          <w:noProof/>
          <w:szCs w:val="24"/>
          <w:lang w:val="en-US" w:eastAsia="en-US"/>
        </w:rPr>
        <w:t>ეს შეგიძლიათ გაიმეოროთ ყოველ 2 საათში ერთხელ, დღეში 3-5-ჯერ.</w:t>
      </w:r>
    </w:p>
    <w:p w14:paraId="50CEB94C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ind w:right="-2"/>
        <w:jc w:val="both"/>
        <w:rPr>
          <w:rFonts w:ascii="Sylfaen" w:hAnsi="Sylfaen"/>
          <w:b/>
          <w:bCs/>
          <w:szCs w:val="24"/>
          <w:lang w:val="en-US" w:eastAsia="en-US"/>
        </w:rPr>
      </w:pPr>
      <w:proofErr w:type="spellStart"/>
      <w:proofErr w:type="gramStart"/>
      <w:r w:rsidRPr="00E51AC3">
        <w:rPr>
          <w:rFonts w:ascii="Sylfaen" w:hAnsi="Sylfaen"/>
          <w:b/>
          <w:bCs/>
          <w:szCs w:val="24"/>
          <w:lang w:val="en-US" w:eastAsia="en-US"/>
        </w:rPr>
        <w:t>გამოყენება</w:t>
      </w:r>
      <w:proofErr w:type="spellEnd"/>
      <w:proofErr w:type="gramEnd"/>
      <w:r w:rsidRPr="00E51AC3">
        <w:rPr>
          <w:rFonts w:ascii="Sylfaen" w:hAnsi="Sylfaen"/>
          <w:b/>
          <w:b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b/>
          <w:bCs/>
          <w:szCs w:val="24"/>
          <w:lang w:val="en-US" w:eastAsia="en-US"/>
        </w:rPr>
        <w:t>ბავშვებსა</w:t>
      </w:r>
      <w:proofErr w:type="spellEnd"/>
      <w:r w:rsidRPr="00E51AC3">
        <w:rPr>
          <w:rFonts w:ascii="Sylfaen" w:hAnsi="Sylfaen"/>
          <w:b/>
          <w:b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b/>
          <w:bCs/>
          <w:szCs w:val="24"/>
          <w:lang w:val="en-US" w:eastAsia="en-US"/>
        </w:rPr>
        <w:t>და</w:t>
      </w:r>
      <w:proofErr w:type="spellEnd"/>
      <w:r w:rsidRPr="00E51AC3">
        <w:rPr>
          <w:rFonts w:ascii="Sylfaen" w:hAnsi="Sylfaen"/>
          <w:b/>
          <w:bCs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b/>
          <w:bCs/>
          <w:szCs w:val="24"/>
          <w:lang w:val="en-US" w:eastAsia="en-US"/>
        </w:rPr>
        <w:t>მოზარდებში</w:t>
      </w:r>
      <w:proofErr w:type="spellEnd"/>
    </w:p>
    <w:p w14:paraId="25A78C13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ind w:right="-2"/>
        <w:jc w:val="both"/>
        <w:rPr>
          <w:rFonts w:ascii="Sylfaen" w:hAnsi="Sylfaen"/>
          <w:i/>
          <w:noProof/>
          <w:szCs w:val="24"/>
          <w:lang w:val="en-US" w:eastAsia="en-US"/>
        </w:rPr>
      </w:pPr>
      <w:r w:rsidRPr="00E51AC3">
        <w:rPr>
          <w:rFonts w:ascii="Sylfaen" w:hAnsi="Sylfaen"/>
          <w:i/>
          <w:noProof/>
          <w:szCs w:val="24"/>
          <w:lang w:val="en-US" w:eastAsia="en-US"/>
        </w:rPr>
        <w:t>12 წელზე უფროსი ასაკის მოზარდები</w:t>
      </w:r>
    </w:p>
    <w:p w14:paraId="27B58B39" w14:textId="77777777" w:rsidR="007F473C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ind w:right="-2"/>
        <w:jc w:val="both"/>
        <w:rPr>
          <w:rFonts w:ascii="Sylfaen" w:hAnsi="Sylfaen"/>
          <w:noProof/>
          <w:szCs w:val="24"/>
          <w:lang w:val="ka-GE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 xml:space="preserve">ერთჯერადი დოზის მისაღებად, დააჭირეთ სპრეის თავს </w:t>
      </w:r>
      <w:r w:rsidRPr="00E51AC3">
        <w:rPr>
          <w:rFonts w:ascii="Sylfaen" w:hAnsi="Sylfaen"/>
          <w:b/>
          <w:noProof/>
          <w:szCs w:val="24"/>
          <w:lang w:val="en-US" w:eastAsia="en-US"/>
        </w:rPr>
        <w:t xml:space="preserve">ერთხელ ან ორჯერ. </w:t>
      </w:r>
      <w:r w:rsidRPr="00E51AC3">
        <w:rPr>
          <w:rFonts w:ascii="Sylfaen" w:hAnsi="Sylfaen"/>
          <w:noProof/>
          <w:szCs w:val="24"/>
          <w:lang w:val="en-US" w:eastAsia="en-US"/>
        </w:rPr>
        <w:t>ეს შეგიძლიათ გაიმეოროთ ყოველ 2 საათში ერთხელ, დღეში 3-5-ჯერ.</w:t>
      </w:r>
    </w:p>
    <w:p w14:paraId="2DDAD8DB" w14:textId="77777777" w:rsidR="007575B3" w:rsidRPr="007575B3" w:rsidRDefault="007575B3" w:rsidP="007F473C">
      <w:pPr>
        <w:widowControl w:val="0"/>
        <w:numPr>
          <w:ilvl w:val="12"/>
          <w:numId w:val="0"/>
        </w:numPr>
        <w:tabs>
          <w:tab w:val="left" w:pos="567"/>
        </w:tabs>
        <w:ind w:right="-2"/>
        <w:jc w:val="both"/>
        <w:rPr>
          <w:rFonts w:ascii="Sylfaen" w:hAnsi="Sylfaen"/>
          <w:noProof/>
          <w:szCs w:val="24"/>
          <w:lang w:val="ka-GE" w:eastAsia="en-US"/>
        </w:rPr>
      </w:pPr>
    </w:p>
    <w:p w14:paraId="04987532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ind w:right="-2"/>
        <w:jc w:val="both"/>
        <w:rPr>
          <w:rFonts w:ascii="Sylfaen" w:hAnsi="Sylfaen"/>
          <w:i/>
          <w:noProof/>
          <w:szCs w:val="24"/>
          <w:lang w:val="en-US" w:eastAsia="en-US"/>
        </w:rPr>
      </w:pPr>
      <w:r w:rsidRPr="00E51AC3">
        <w:rPr>
          <w:rFonts w:ascii="Sylfaen" w:hAnsi="Sylfaen"/>
          <w:i/>
          <w:noProof/>
          <w:szCs w:val="24"/>
          <w:lang w:val="en-US" w:eastAsia="en-US"/>
        </w:rPr>
        <w:t>ბავშვები 6-დან 12 წლამდე</w:t>
      </w:r>
    </w:p>
    <w:p w14:paraId="67D4BBEE" w14:textId="77777777" w:rsidR="007F473C" w:rsidRDefault="007F473C" w:rsidP="007F473C">
      <w:pPr>
        <w:widowControl w:val="0"/>
        <w:jc w:val="both"/>
        <w:rPr>
          <w:rFonts w:ascii="Sylfaen" w:hAnsi="Sylfaen"/>
          <w:noProof/>
          <w:szCs w:val="24"/>
          <w:lang w:val="ka-GE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 xml:space="preserve">ერთჯერადი დოზისთვის დააჭირეთ სპრეის თავს </w:t>
      </w:r>
      <w:r w:rsidRPr="00E51AC3">
        <w:rPr>
          <w:rFonts w:ascii="Sylfaen" w:hAnsi="Sylfaen"/>
          <w:b/>
          <w:noProof/>
          <w:szCs w:val="24"/>
          <w:lang w:val="en-US" w:eastAsia="en-US"/>
        </w:rPr>
        <w:t xml:space="preserve">ერთხელ. </w:t>
      </w:r>
      <w:r w:rsidRPr="00E51AC3">
        <w:rPr>
          <w:rFonts w:ascii="Sylfaen" w:hAnsi="Sylfaen"/>
          <w:noProof/>
          <w:szCs w:val="24"/>
          <w:lang w:val="en-US" w:eastAsia="en-US"/>
        </w:rPr>
        <w:t>ეს შეგიძლიათ გაიმეოროთ ყოველ 2 საათში ერთხელ, დღეში 3-5-ჯერ.</w:t>
      </w:r>
    </w:p>
    <w:p w14:paraId="4A2F2E15" w14:textId="77777777" w:rsidR="007F473C" w:rsidRDefault="007F473C" w:rsidP="007F473C">
      <w:pPr>
        <w:widowControl w:val="0"/>
        <w:jc w:val="both"/>
        <w:rPr>
          <w:rFonts w:ascii="Sylfaen" w:hAnsi="Sylfaen"/>
          <w:szCs w:val="24"/>
          <w:lang w:val="ka-GE"/>
        </w:rPr>
      </w:pPr>
      <w:proofErr w:type="spellStart"/>
      <w:proofErr w:type="gramStart"/>
      <w:r w:rsidRPr="00E51AC3">
        <w:rPr>
          <w:rFonts w:ascii="Sylfaen" w:hAnsi="Sylfaen"/>
          <w:szCs w:val="24"/>
          <w:lang w:val="en-US"/>
        </w:rPr>
        <w:t>არ</w:t>
      </w:r>
      <w:proofErr w:type="spellEnd"/>
      <w:proofErr w:type="gramEnd"/>
      <w:r w:rsidRPr="00E51AC3">
        <w:rPr>
          <w:rFonts w:ascii="Sylfaen" w:hAnsi="Sylfaen"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/>
        </w:rPr>
        <w:t>გამოიყენოთ</w:t>
      </w:r>
      <w:proofErr w:type="spellEnd"/>
      <w:r w:rsidRPr="00E51AC3">
        <w:rPr>
          <w:rFonts w:ascii="Sylfaen" w:hAnsi="Sylfaen"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/>
        </w:rPr>
        <w:t>სეპტოლეტე</w:t>
      </w:r>
      <w:proofErr w:type="spellEnd"/>
      <w:r w:rsidRPr="00E51AC3">
        <w:rPr>
          <w:rFonts w:ascii="Sylfaen" w:hAnsi="Sylfaen"/>
          <w:szCs w:val="24"/>
          <w:lang w:val="en-US"/>
        </w:rPr>
        <w:t xml:space="preserve"> 6 </w:t>
      </w:r>
      <w:proofErr w:type="spellStart"/>
      <w:r w:rsidRPr="00E51AC3">
        <w:rPr>
          <w:rFonts w:ascii="Sylfaen" w:hAnsi="Sylfaen"/>
          <w:szCs w:val="24"/>
          <w:lang w:val="en-US"/>
        </w:rPr>
        <w:t>წლამდე</w:t>
      </w:r>
      <w:proofErr w:type="spellEnd"/>
      <w:r w:rsidRPr="00E51AC3">
        <w:rPr>
          <w:rFonts w:ascii="Sylfaen" w:hAnsi="Sylfaen"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/>
        </w:rPr>
        <w:t>ასაკის</w:t>
      </w:r>
      <w:proofErr w:type="spellEnd"/>
      <w:r w:rsidRPr="00E51AC3">
        <w:rPr>
          <w:rFonts w:ascii="Sylfaen" w:hAnsi="Sylfaen"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/>
        </w:rPr>
        <w:t>ბავშვებში</w:t>
      </w:r>
      <w:proofErr w:type="spellEnd"/>
      <w:r w:rsidRPr="00E51AC3">
        <w:rPr>
          <w:rFonts w:ascii="Sylfaen" w:hAnsi="Sylfaen"/>
          <w:szCs w:val="24"/>
          <w:lang w:val="en-US"/>
        </w:rPr>
        <w:t>.</w:t>
      </w:r>
    </w:p>
    <w:p w14:paraId="7844C10F" w14:textId="77777777" w:rsidR="007575B3" w:rsidRPr="007575B3" w:rsidRDefault="007575B3" w:rsidP="007F473C">
      <w:pPr>
        <w:widowControl w:val="0"/>
        <w:jc w:val="both"/>
        <w:rPr>
          <w:rFonts w:ascii="Sylfaen" w:hAnsi="Sylfaen"/>
          <w:szCs w:val="24"/>
          <w:lang w:val="ka-GE"/>
        </w:rPr>
      </w:pPr>
    </w:p>
    <w:p w14:paraId="35427458" w14:textId="77777777" w:rsidR="007F473C" w:rsidRPr="00E51AC3" w:rsidRDefault="007F473C" w:rsidP="007F473C">
      <w:pPr>
        <w:widowControl w:val="0"/>
        <w:jc w:val="both"/>
        <w:rPr>
          <w:rFonts w:ascii="Sylfaen" w:eastAsia="SimSun" w:hAnsi="Sylfaen" w:cs="Arial"/>
          <w:b/>
          <w:bCs/>
          <w:szCs w:val="24"/>
          <w:lang w:val="en-US" w:eastAsia="zh-CN"/>
        </w:rPr>
      </w:pPr>
      <w:proofErr w:type="spellStart"/>
      <w:proofErr w:type="gramStart"/>
      <w:r w:rsidRPr="00E51AC3">
        <w:rPr>
          <w:rFonts w:ascii="Sylfaen" w:eastAsia="SimSun" w:hAnsi="Sylfaen" w:cs="Arial"/>
          <w:b/>
          <w:bCs/>
          <w:szCs w:val="24"/>
          <w:lang w:val="en-US" w:eastAsia="zh-CN"/>
        </w:rPr>
        <w:t>არ</w:t>
      </w:r>
      <w:proofErr w:type="spellEnd"/>
      <w:proofErr w:type="gramEnd"/>
      <w:r w:rsidRPr="00E51AC3">
        <w:rPr>
          <w:rFonts w:ascii="Sylfaen" w:eastAsia="SimSun" w:hAnsi="Sylfaen" w:cs="Arial"/>
          <w:b/>
          <w:bCs/>
          <w:szCs w:val="24"/>
          <w:lang w:val="en-US" w:eastAsia="zh-CN"/>
        </w:rPr>
        <w:t xml:space="preserve"> </w:t>
      </w:r>
      <w:proofErr w:type="spellStart"/>
      <w:r w:rsidRPr="00E51AC3">
        <w:rPr>
          <w:rFonts w:ascii="Sylfaen" w:eastAsia="SimSun" w:hAnsi="Sylfaen" w:cs="Arial"/>
          <w:b/>
          <w:bCs/>
          <w:szCs w:val="24"/>
          <w:lang w:val="en-US" w:eastAsia="zh-CN"/>
        </w:rPr>
        <w:t>გადააჭარბოთ</w:t>
      </w:r>
      <w:proofErr w:type="spellEnd"/>
      <w:r w:rsidRPr="00E51AC3">
        <w:rPr>
          <w:rFonts w:ascii="Sylfaen" w:eastAsia="SimSun" w:hAnsi="Sylfaen" w:cs="Arial"/>
          <w:b/>
          <w:bCs/>
          <w:szCs w:val="24"/>
          <w:lang w:val="en-US" w:eastAsia="zh-CN"/>
        </w:rPr>
        <w:t xml:space="preserve"> </w:t>
      </w:r>
      <w:proofErr w:type="spellStart"/>
      <w:r w:rsidRPr="00E51AC3">
        <w:rPr>
          <w:rFonts w:ascii="Sylfaen" w:eastAsia="SimSun" w:hAnsi="Sylfaen" w:cs="Arial"/>
          <w:b/>
          <w:bCs/>
          <w:szCs w:val="24"/>
          <w:lang w:val="en-US" w:eastAsia="zh-CN"/>
        </w:rPr>
        <w:t>მითითებულ</w:t>
      </w:r>
      <w:proofErr w:type="spellEnd"/>
      <w:r w:rsidRPr="00E51AC3">
        <w:rPr>
          <w:rFonts w:ascii="Sylfaen" w:eastAsia="SimSun" w:hAnsi="Sylfaen" w:cs="Arial"/>
          <w:b/>
          <w:bCs/>
          <w:szCs w:val="24"/>
          <w:lang w:val="en-US" w:eastAsia="zh-CN"/>
        </w:rPr>
        <w:t xml:space="preserve"> </w:t>
      </w:r>
      <w:proofErr w:type="spellStart"/>
      <w:r w:rsidRPr="00E51AC3">
        <w:rPr>
          <w:rFonts w:ascii="Sylfaen" w:eastAsia="SimSun" w:hAnsi="Sylfaen" w:cs="Arial"/>
          <w:b/>
          <w:bCs/>
          <w:szCs w:val="24"/>
          <w:lang w:val="en-US" w:eastAsia="zh-CN"/>
        </w:rPr>
        <w:t>დოზას</w:t>
      </w:r>
      <w:proofErr w:type="spellEnd"/>
      <w:r w:rsidRPr="00E51AC3">
        <w:rPr>
          <w:rFonts w:ascii="Sylfaen" w:eastAsia="SimSun" w:hAnsi="Sylfaen" w:cs="Arial"/>
          <w:b/>
          <w:bCs/>
          <w:szCs w:val="24"/>
          <w:lang w:val="en-US" w:eastAsia="zh-CN"/>
        </w:rPr>
        <w:t>.</w:t>
      </w:r>
    </w:p>
    <w:p w14:paraId="51762F3B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ind w:right="-2"/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>ოპტიმალური ეფექტისთვის არ არის რეკომენდებული პროდუქტის გამოყენება კბილების გახეხვამდე ან გახეხვისთსანავე.</w:t>
      </w:r>
    </w:p>
    <w:p w14:paraId="731B3352" w14:textId="77777777" w:rsidR="007F473C" w:rsidRPr="00E51AC3" w:rsidRDefault="007F473C" w:rsidP="007F473C">
      <w:pPr>
        <w:widowControl w:val="0"/>
        <w:jc w:val="both"/>
        <w:rPr>
          <w:rFonts w:ascii="Sylfaen" w:hAnsi="Sylfaen"/>
          <w:b/>
          <w:szCs w:val="24"/>
          <w:lang w:val="en-US"/>
        </w:rPr>
      </w:pPr>
      <w:proofErr w:type="spellStart"/>
      <w:proofErr w:type="gramStart"/>
      <w:r w:rsidRPr="00E51AC3">
        <w:rPr>
          <w:rFonts w:ascii="Sylfaen" w:hAnsi="Sylfaen"/>
          <w:b/>
          <w:szCs w:val="24"/>
          <w:lang w:val="en-US"/>
        </w:rPr>
        <w:t>გამოყენების</w:t>
      </w:r>
      <w:proofErr w:type="spellEnd"/>
      <w:proofErr w:type="gramEnd"/>
      <w:r w:rsidRPr="00E51AC3">
        <w:rPr>
          <w:rFonts w:ascii="Sylfaen" w:hAnsi="Sylfaen"/>
          <w:b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/>
          <w:szCs w:val="24"/>
          <w:lang w:val="en-US"/>
        </w:rPr>
        <w:t>წესი</w:t>
      </w:r>
      <w:proofErr w:type="spellEnd"/>
    </w:p>
    <w:p w14:paraId="758CCC7E" w14:textId="77777777" w:rsidR="007F473C" w:rsidRPr="00E51AC3" w:rsidRDefault="007F473C" w:rsidP="007F473C">
      <w:pPr>
        <w:widowControl w:val="0"/>
        <w:jc w:val="both"/>
        <w:rPr>
          <w:rFonts w:ascii="Sylfaen" w:hAnsi="Sylfaen"/>
          <w:szCs w:val="24"/>
          <w:lang w:val="en-US" w:eastAsia="en-US"/>
        </w:rPr>
      </w:pPr>
      <w:proofErr w:type="spellStart"/>
      <w:proofErr w:type="gramStart"/>
      <w:r w:rsidRPr="00E51AC3">
        <w:rPr>
          <w:rFonts w:ascii="Sylfaen" w:hAnsi="Sylfaen"/>
          <w:szCs w:val="24"/>
          <w:lang w:val="en-US" w:eastAsia="en-US"/>
        </w:rPr>
        <w:t>სეპტოლეტე</w:t>
      </w:r>
      <w:proofErr w:type="spellEnd"/>
      <w:proofErr w:type="gram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ექსტრა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ორმომუკოზური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სპრეის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პირველ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გამოყენებამდე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,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რამდენჯერმე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დააწექით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სპრეის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თავს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,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რათა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მიიღოთ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თანაბარი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მიწოდება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. </w:t>
      </w:r>
      <w:proofErr w:type="spellStart"/>
      <w:proofErr w:type="gramStart"/>
      <w:r w:rsidRPr="00E51AC3">
        <w:rPr>
          <w:rFonts w:ascii="Sylfaen" w:hAnsi="Sylfaen"/>
          <w:szCs w:val="24"/>
          <w:lang w:val="en-US" w:eastAsia="en-US"/>
        </w:rPr>
        <w:t>თუ</w:t>
      </w:r>
      <w:proofErr w:type="spellEnd"/>
      <w:proofErr w:type="gram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სპრეი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არ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არის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გამოყენებული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დიდი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ხნის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განმავლობაში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(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როგორც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მინიმუმ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ერთი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კვირის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განმავლობაში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),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დააჭირეთ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სპრეის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თავს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ერთხელ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,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რათა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მიიღოთ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თანაბარი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მიწოდება</w:t>
      </w:r>
      <w:proofErr w:type="spellEnd"/>
      <w:r w:rsidRPr="00E51AC3">
        <w:rPr>
          <w:rFonts w:ascii="Sylfaen" w:hAnsi="Sylfaen"/>
          <w:szCs w:val="24"/>
          <w:lang w:val="en-US" w:eastAsia="en-US"/>
        </w:rPr>
        <w:t>.</w:t>
      </w:r>
    </w:p>
    <w:p w14:paraId="358DF9C8" w14:textId="77777777" w:rsidR="007F473C" w:rsidRPr="00E51AC3" w:rsidRDefault="007F473C" w:rsidP="007F473C">
      <w:pPr>
        <w:widowControl w:val="0"/>
        <w:jc w:val="both"/>
        <w:rPr>
          <w:rFonts w:ascii="Sylfaen" w:hAnsi="Sylfaen"/>
          <w:szCs w:val="24"/>
          <w:lang w:val="en-US" w:eastAsia="en-US"/>
        </w:rPr>
      </w:pPr>
    </w:p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3005"/>
        <w:gridCol w:w="3005"/>
      </w:tblGrid>
      <w:tr w:rsidR="007F473C" w:rsidRPr="00E51AC3" w14:paraId="36CD716A" w14:textId="77777777" w:rsidTr="00F431DF">
        <w:tc>
          <w:tcPr>
            <w:tcW w:w="3005" w:type="dxa"/>
            <w:hideMark/>
          </w:tcPr>
          <w:p w14:paraId="22B438D0" w14:textId="6C154015" w:rsidR="007F473C" w:rsidRPr="00E51AC3" w:rsidRDefault="007F473C" w:rsidP="00F431DF">
            <w:pPr>
              <w:widowControl w:val="0"/>
              <w:jc w:val="both"/>
              <w:rPr>
                <w:rFonts w:ascii="Sylfaen" w:hAnsi="Sylfaen"/>
                <w:szCs w:val="24"/>
                <w:lang w:val="en-US"/>
              </w:rPr>
            </w:pPr>
            <w:r>
              <w:rPr>
                <w:rFonts w:ascii="Sylfaen" w:hAnsi="Sylfaen"/>
                <w:noProof/>
                <w:szCs w:val="24"/>
                <w:lang w:val="en-US" w:eastAsia="en-US" w:bidi="he-IL"/>
              </w:rPr>
              <w:drawing>
                <wp:inline distT="0" distB="0" distL="0" distR="0" wp14:anchorId="33B08046" wp14:editId="66D02D9C">
                  <wp:extent cx="762000" cy="743964"/>
                  <wp:effectExtent l="0" t="0" r="0" b="0"/>
                  <wp:docPr id="26736832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322" cy="751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14:paraId="13016006" w14:textId="77777777" w:rsidR="007F473C" w:rsidRPr="00E51AC3" w:rsidRDefault="007F473C" w:rsidP="00F431DF">
            <w:pPr>
              <w:widowControl w:val="0"/>
              <w:jc w:val="both"/>
              <w:rPr>
                <w:rFonts w:ascii="Sylfaen" w:hAnsi="Sylfaen"/>
                <w:szCs w:val="24"/>
                <w:lang w:val="en-US"/>
              </w:rPr>
            </w:pPr>
            <w:proofErr w:type="spellStart"/>
            <w:r w:rsidRPr="00E51AC3">
              <w:rPr>
                <w:rFonts w:ascii="Sylfaen" w:hAnsi="Sylfaen"/>
                <w:szCs w:val="24"/>
                <w:lang w:val="en-US"/>
              </w:rPr>
              <w:t>გამოყენებამდე</w:t>
            </w:r>
            <w:proofErr w:type="spellEnd"/>
            <w:r w:rsidRPr="00E51AC3">
              <w:rPr>
                <w:rFonts w:ascii="Sylfaen" w:hAnsi="Sylfaen"/>
                <w:szCs w:val="24"/>
                <w:lang w:val="en-US"/>
              </w:rPr>
              <w:t xml:space="preserve"> </w:t>
            </w:r>
            <w:proofErr w:type="spellStart"/>
            <w:r w:rsidRPr="00E51AC3">
              <w:rPr>
                <w:rFonts w:ascii="Sylfaen" w:hAnsi="Sylfaen"/>
                <w:szCs w:val="24"/>
                <w:lang w:val="en-US"/>
              </w:rPr>
              <w:t>მოხსენით</w:t>
            </w:r>
            <w:proofErr w:type="spellEnd"/>
            <w:r w:rsidRPr="00E51AC3">
              <w:rPr>
                <w:rFonts w:ascii="Sylfaen" w:hAnsi="Sylfaen"/>
                <w:szCs w:val="24"/>
                <w:lang w:val="en-US"/>
              </w:rPr>
              <w:t xml:space="preserve"> </w:t>
            </w:r>
            <w:proofErr w:type="spellStart"/>
            <w:r w:rsidRPr="00E51AC3">
              <w:rPr>
                <w:rFonts w:ascii="Sylfaen" w:hAnsi="Sylfaen"/>
                <w:szCs w:val="24"/>
                <w:lang w:val="en-US"/>
              </w:rPr>
              <w:t>პლასტმასის</w:t>
            </w:r>
            <w:proofErr w:type="spellEnd"/>
            <w:r w:rsidRPr="00E51AC3">
              <w:rPr>
                <w:rFonts w:ascii="Sylfaen" w:hAnsi="Sylfaen"/>
                <w:szCs w:val="24"/>
                <w:lang w:val="en-US"/>
              </w:rPr>
              <w:t xml:space="preserve"> </w:t>
            </w:r>
            <w:proofErr w:type="spellStart"/>
            <w:r w:rsidRPr="00E51AC3">
              <w:rPr>
                <w:rFonts w:ascii="Sylfaen" w:hAnsi="Sylfaen"/>
                <w:szCs w:val="24"/>
                <w:lang w:val="en-US"/>
              </w:rPr>
              <w:t>თავსახური</w:t>
            </w:r>
            <w:proofErr w:type="spellEnd"/>
          </w:p>
        </w:tc>
      </w:tr>
    </w:tbl>
    <w:p w14:paraId="0284C1EF" w14:textId="77777777" w:rsidR="007F473C" w:rsidRPr="00E51AC3" w:rsidRDefault="007F473C" w:rsidP="007F473C">
      <w:pPr>
        <w:widowControl w:val="0"/>
        <w:jc w:val="both"/>
        <w:rPr>
          <w:rFonts w:ascii="Sylfaen" w:hAnsi="Sylfaen"/>
          <w:szCs w:val="24"/>
          <w:lang w:val="en-US"/>
        </w:rPr>
      </w:pPr>
    </w:p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3005"/>
        <w:gridCol w:w="3005"/>
      </w:tblGrid>
      <w:tr w:rsidR="007F473C" w:rsidRPr="00E51AC3" w14:paraId="3E9EAE20" w14:textId="77777777" w:rsidTr="00F431DF">
        <w:tc>
          <w:tcPr>
            <w:tcW w:w="3005" w:type="dxa"/>
          </w:tcPr>
          <w:p w14:paraId="3A1099CF" w14:textId="05F9DBB6" w:rsidR="007F473C" w:rsidRPr="00E51AC3" w:rsidRDefault="007F473C" w:rsidP="00F431DF">
            <w:pPr>
              <w:widowControl w:val="0"/>
              <w:jc w:val="both"/>
              <w:rPr>
                <w:rFonts w:ascii="Sylfaen" w:hAnsi="Sylfaen"/>
                <w:szCs w:val="24"/>
                <w:lang w:val="en-US"/>
              </w:rPr>
            </w:pPr>
            <w:r>
              <w:rPr>
                <w:rFonts w:ascii="Sylfaen" w:hAnsi="Sylfaen"/>
                <w:noProof/>
                <w:szCs w:val="24"/>
                <w:lang w:val="en-US" w:eastAsia="en-US" w:bidi="he-IL"/>
              </w:rPr>
              <w:lastRenderedPageBreak/>
              <w:drawing>
                <wp:inline distT="0" distB="0" distL="0" distR="0" wp14:anchorId="1535CCDC" wp14:editId="637B38E0">
                  <wp:extent cx="706708" cy="685800"/>
                  <wp:effectExtent l="0" t="0" r="0" b="0"/>
                  <wp:docPr id="15637846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34" cy="695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14:paraId="00AF41FB" w14:textId="77777777" w:rsidR="007575B3" w:rsidRDefault="007F473C" w:rsidP="007575B3">
            <w:pPr>
              <w:widowControl w:val="0"/>
              <w:rPr>
                <w:rFonts w:ascii="Sylfaen" w:hAnsi="Sylfaen"/>
                <w:szCs w:val="24"/>
                <w:lang w:val="ka-GE"/>
              </w:rPr>
            </w:pPr>
            <w:proofErr w:type="spellStart"/>
            <w:proofErr w:type="gramStart"/>
            <w:r w:rsidRPr="00E51AC3">
              <w:rPr>
                <w:rFonts w:ascii="Sylfaen" w:hAnsi="Sylfaen"/>
                <w:szCs w:val="24"/>
                <w:lang w:val="en-US"/>
              </w:rPr>
              <w:t>ფართოდ</w:t>
            </w:r>
            <w:proofErr w:type="spellEnd"/>
            <w:proofErr w:type="gramEnd"/>
            <w:r w:rsidRPr="00E51AC3">
              <w:rPr>
                <w:rFonts w:ascii="Sylfaen" w:hAnsi="Sylfaen"/>
                <w:szCs w:val="24"/>
                <w:lang w:val="en-US"/>
              </w:rPr>
              <w:t xml:space="preserve"> </w:t>
            </w:r>
            <w:proofErr w:type="spellStart"/>
            <w:r w:rsidRPr="00E51AC3">
              <w:rPr>
                <w:rFonts w:ascii="Sylfaen" w:hAnsi="Sylfaen"/>
                <w:szCs w:val="24"/>
                <w:lang w:val="en-US"/>
              </w:rPr>
              <w:t>გააღეთ</w:t>
            </w:r>
            <w:proofErr w:type="spellEnd"/>
            <w:r w:rsidRPr="00E51AC3">
              <w:rPr>
                <w:rFonts w:ascii="Sylfaen" w:hAnsi="Sylfaen"/>
                <w:szCs w:val="24"/>
                <w:lang w:val="en-US"/>
              </w:rPr>
              <w:t xml:space="preserve"> </w:t>
            </w:r>
            <w:proofErr w:type="spellStart"/>
            <w:r w:rsidRPr="00E51AC3">
              <w:rPr>
                <w:rFonts w:ascii="Sylfaen" w:hAnsi="Sylfaen"/>
                <w:szCs w:val="24"/>
                <w:lang w:val="en-US"/>
              </w:rPr>
              <w:t>პირი</w:t>
            </w:r>
            <w:proofErr w:type="spellEnd"/>
            <w:r w:rsidRPr="00E51AC3">
              <w:rPr>
                <w:rFonts w:ascii="Sylfaen" w:hAnsi="Sylfaen"/>
                <w:szCs w:val="24"/>
                <w:lang w:val="en-US"/>
              </w:rPr>
              <w:t xml:space="preserve">, </w:t>
            </w:r>
            <w:proofErr w:type="spellStart"/>
            <w:r w:rsidRPr="00E51AC3">
              <w:rPr>
                <w:rFonts w:ascii="Sylfaen" w:hAnsi="Sylfaen"/>
                <w:szCs w:val="24"/>
                <w:lang w:val="en-US"/>
              </w:rPr>
              <w:t>მიიტანეთ</w:t>
            </w:r>
            <w:proofErr w:type="spellEnd"/>
            <w:r w:rsidRPr="00E51AC3">
              <w:rPr>
                <w:rFonts w:ascii="Sylfaen" w:hAnsi="Sylfaen"/>
                <w:szCs w:val="24"/>
                <w:lang w:val="en-US"/>
              </w:rPr>
              <w:t xml:space="preserve"> </w:t>
            </w:r>
            <w:proofErr w:type="spellStart"/>
            <w:r w:rsidRPr="00E51AC3">
              <w:rPr>
                <w:rFonts w:ascii="Sylfaen" w:hAnsi="Sylfaen"/>
                <w:szCs w:val="24"/>
                <w:lang w:val="en-US"/>
              </w:rPr>
              <w:t>სპრეის</w:t>
            </w:r>
            <w:proofErr w:type="spellEnd"/>
            <w:r w:rsidRPr="00E51AC3">
              <w:rPr>
                <w:rFonts w:ascii="Sylfaen" w:hAnsi="Sylfaen"/>
                <w:szCs w:val="24"/>
                <w:lang w:val="en-US"/>
              </w:rPr>
              <w:t xml:space="preserve"> </w:t>
            </w:r>
            <w:proofErr w:type="spellStart"/>
            <w:r w:rsidRPr="00E51AC3">
              <w:rPr>
                <w:rFonts w:ascii="Sylfaen" w:hAnsi="Sylfaen"/>
                <w:szCs w:val="24"/>
                <w:lang w:val="en-US"/>
              </w:rPr>
              <w:t>საფრქვევო</w:t>
            </w:r>
            <w:proofErr w:type="spellEnd"/>
            <w:r w:rsidRPr="00E51AC3">
              <w:rPr>
                <w:rFonts w:ascii="Sylfaen" w:hAnsi="Sylfaen"/>
                <w:szCs w:val="24"/>
                <w:lang w:val="en-US"/>
              </w:rPr>
              <w:t xml:space="preserve"> </w:t>
            </w:r>
            <w:proofErr w:type="spellStart"/>
            <w:r w:rsidRPr="00E51AC3">
              <w:rPr>
                <w:rFonts w:ascii="Sylfaen" w:hAnsi="Sylfaen"/>
                <w:szCs w:val="24"/>
                <w:lang w:val="en-US"/>
              </w:rPr>
              <w:t>ყელისკენ</w:t>
            </w:r>
            <w:proofErr w:type="spellEnd"/>
            <w:r w:rsidRPr="00E51AC3">
              <w:rPr>
                <w:rFonts w:ascii="Sylfaen" w:hAnsi="Sylfaen"/>
                <w:szCs w:val="24"/>
                <w:lang w:val="en-US"/>
              </w:rPr>
              <w:t xml:space="preserve"> </w:t>
            </w:r>
            <w:proofErr w:type="spellStart"/>
            <w:r w:rsidRPr="00E51AC3">
              <w:rPr>
                <w:rFonts w:ascii="Sylfaen" w:hAnsi="Sylfaen"/>
                <w:szCs w:val="24"/>
                <w:lang w:val="en-US"/>
              </w:rPr>
              <w:t>და</w:t>
            </w:r>
            <w:proofErr w:type="spellEnd"/>
            <w:r w:rsidRPr="00E51AC3">
              <w:rPr>
                <w:rFonts w:ascii="Sylfaen" w:hAnsi="Sylfaen"/>
                <w:szCs w:val="24"/>
                <w:lang w:val="en-US"/>
              </w:rPr>
              <w:t xml:space="preserve"> 1-2-ჯერ </w:t>
            </w:r>
            <w:proofErr w:type="spellStart"/>
            <w:r w:rsidRPr="00E51AC3">
              <w:rPr>
                <w:rFonts w:ascii="Sylfaen" w:hAnsi="Sylfaen"/>
                <w:szCs w:val="24"/>
                <w:lang w:val="en-US"/>
              </w:rPr>
              <w:t>დააწექით</w:t>
            </w:r>
            <w:proofErr w:type="spellEnd"/>
            <w:r w:rsidRPr="00E51AC3">
              <w:rPr>
                <w:rFonts w:ascii="Sylfaen" w:hAnsi="Sylfaen"/>
                <w:szCs w:val="24"/>
                <w:lang w:val="en-US"/>
              </w:rPr>
              <w:t xml:space="preserve"> </w:t>
            </w:r>
            <w:proofErr w:type="spellStart"/>
            <w:r w:rsidRPr="00E51AC3">
              <w:rPr>
                <w:rFonts w:ascii="Sylfaen" w:hAnsi="Sylfaen"/>
                <w:szCs w:val="24"/>
                <w:lang w:val="en-US"/>
              </w:rPr>
              <w:t>სპრეის</w:t>
            </w:r>
            <w:proofErr w:type="spellEnd"/>
            <w:r w:rsidRPr="00E51AC3">
              <w:rPr>
                <w:rFonts w:ascii="Sylfaen" w:hAnsi="Sylfaen"/>
                <w:szCs w:val="24"/>
                <w:lang w:val="en-US"/>
              </w:rPr>
              <w:t xml:space="preserve"> </w:t>
            </w:r>
            <w:proofErr w:type="spellStart"/>
            <w:r w:rsidRPr="00E51AC3">
              <w:rPr>
                <w:rFonts w:ascii="Sylfaen" w:hAnsi="Sylfaen"/>
                <w:szCs w:val="24"/>
                <w:lang w:val="en-US"/>
              </w:rPr>
              <w:t>თავს</w:t>
            </w:r>
            <w:proofErr w:type="spellEnd"/>
            <w:r w:rsidRPr="00E51AC3">
              <w:rPr>
                <w:rFonts w:ascii="Sylfaen" w:hAnsi="Sylfaen"/>
                <w:szCs w:val="24"/>
                <w:lang w:val="en-US"/>
              </w:rPr>
              <w:t xml:space="preserve">. </w:t>
            </w:r>
            <w:proofErr w:type="spellStart"/>
            <w:r w:rsidRPr="00E51AC3">
              <w:rPr>
                <w:rFonts w:ascii="Sylfaen" w:hAnsi="Sylfaen"/>
                <w:szCs w:val="24"/>
                <w:lang w:val="en-US"/>
              </w:rPr>
              <w:t>შეიკავეთ</w:t>
            </w:r>
            <w:proofErr w:type="spellEnd"/>
            <w:r w:rsidRPr="00E51AC3">
              <w:rPr>
                <w:rFonts w:ascii="Sylfaen" w:hAnsi="Sylfaen"/>
                <w:szCs w:val="24"/>
                <w:lang w:val="en-US"/>
              </w:rPr>
              <w:t xml:space="preserve"> </w:t>
            </w:r>
            <w:proofErr w:type="spellStart"/>
            <w:r w:rsidRPr="00E51AC3">
              <w:rPr>
                <w:rFonts w:ascii="Sylfaen" w:hAnsi="Sylfaen"/>
                <w:szCs w:val="24"/>
                <w:lang w:val="en-US"/>
              </w:rPr>
              <w:t>სუნთქვა</w:t>
            </w:r>
            <w:proofErr w:type="spellEnd"/>
            <w:r w:rsidRPr="00E51AC3">
              <w:rPr>
                <w:rFonts w:ascii="Sylfaen" w:hAnsi="Sylfaen"/>
                <w:szCs w:val="24"/>
                <w:lang w:val="en-US"/>
              </w:rPr>
              <w:t xml:space="preserve"> </w:t>
            </w:r>
            <w:proofErr w:type="spellStart"/>
            <w:r w:rsidRPr="00E51AC3">
              <w:rPr>
                <w:rFonts w:ascii="Sylfaen" w:hAnsi="Sylfaen"/>
                <w:szCs w:val="24"/>
                <w:lang w:val="en-US"/>
              </w:rPr>
              <w:t>შესხურებისას</w:t>
            </w:r>
            <w:proofErr w:type="spellEnd"/>
          </w:p>
          <w:p w14:paraId="79EAC544" w14:textId="609C35CA" w:rsidR="007F473C" w:rsidRPr="00E51AC3" w:rsidRDefault="007F473C" w:rsidP="007575B3">
            <w:pPr>
              <w:widowControl w:val="0"/>
              <w:rPr>
                <w:rFonts w:ascii="Sylfaen" w:hAnsi="Sylfaen"/>
                <w:szCs w:val="24"/>
                <w:lang w:val="en-US"/>
              </w:rPr>
            </w:pPr>
          </w:p>
        </w:tc>
      </w:tr>
    </w:tbl>
    <w:p w14:paraId="3120C0C4" w14:textId="77777777" w:rsidR="007F473C" w:rsidRPr="00E51AC3" w:rsidRDefault="007F473C" w:rsidP="007F473C">
      <w:pPr>
        <w:widowControl w:val="0"/>
        <w:autoSpaceDE w:val="0"/>
        <w:autoSpaceDN w:val="0"/>
        <w:adjustRightInd w:val="0"/>
        <w:jc w:val="both"/>
        <w:rPr>
          <w:rFonts w:ascii="Sylfaen" w:hAnsi="Sylfaen"/>
          <w:szCs w:val="24"/>
          <w:lang w:val="en-US" w:eastAsia="en-US"/>
        </w:rPr>
      </w:pPr>
      <w:proofErr w:type="spellStart"/>
      <w:proofErr w:type="gramStart"/>
      <w:r w:rsidRPr="00E51AC3">
        <w:rPr>
          <w:rFonts w:ascii="Sylfaen" w:hAnsi="Sylfaen"/>
          <w:szCs w:val="24"/>
          <w:lang w:val="en-US"/>
        </w:rPr>
        <w:t>სპრეის</w:t>
      </w:r>
      <w:proofErr w:type="spellEnd"/>
      <w:proofErr w:type="gramEnd"/>
      <w:r w:rsidRPr="00E51AC3">
        <w:rPr>
          <w:rFonts w:ascii="Sylfaen" w:hAnsi="Sylfaen"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/>
        </w:rPr>
        <w:t>თავზე</w:t>
      </w:r>
      <w:proofErr w:type="spellEnd"/>
      <w:r w:rsidRPr="00E51AC3">
        <w:rPr>
          <w:rFonts w:ascii="Sylfaen" w:hAnsi="Sylfaen"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/>
        </w:rPr>
        <w:t>ერთხელ</w:t>
      </w:r>
      <w:proofErr w:type="spellEnd"/>
      <w:r w:rsidRPr="00E51AC3">
        <w:rPr>
          <w:rFonts w:ascii="Sylfaen" w:hAnsi="Sylfaen"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/>
        </w:rPr>
        <w:t>დაჭერისას</w:t>
      </w:r>
      <w:proofErr w:type="spellEnd"/>
      <w:r w:rsidRPr="00E51AC3">
        <w:rPr>
          <w:rFonts w:ascii="Sylfaen" w:hAnsi="Sylfaen"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/>
        </w:rPr>
        <w:t>გამოიყოფა</w:t>
      </w:r>
      <w:proofErr w:type="spellEnd"/>
      <w:r w:rsidRPr="00E51AC3">
        <w:rPr>
          <w:rFonts w:ascii="Sylfaen" w:hAnsi="Sylfaen"/>
          <w:szCs w:val="24"/>
          <w:lang w:val="en-US"/>
        </w:rPr>
        <w:t xml:space="preserve"> </w:t>
      </w:r>
      <w:r w:rsidRPr="00E51AC3">
        <w:rPr>
          <w:rFonts w:ascii="Sylfaen" w:hAnsi="Sylfaen"/>
          <w:szCs w:val="24"/>
          <w:lang w:val="en-US" w:eastAsia="en-US"/>
        </w:rPr>
        <w:t xml:space="preserve">0,1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მლ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r w:rsidRPr="00E51AC3">
        <w:rPr>
          <w:rFonts w:ascii="Sylfaen" w:hAnsi="Sylfaen"/>
          <w:noProof/>
          <w:szCs w:val="24"/>
          <w:lang w:val="en-US" w:eastAsia="en-US"/>
        </w:rPr>
        <w:t xml:space="preserve">ორმომუკოზური სპრეი, ხსნარი, რომელიც შეიცავს </w:t>
      </w:r>
      <w:r w:rsidRPr="00E51AC3">
        <w:rPr>
          <w:rFonts w:ascii="Sylfaen" w:hAnsi="Sylfaen"/>
          <w:szCs w:val="24"/>
          <w:lang w:val="en-US" w:eastAsia="en-US"/>
        </w:rPr>
        <w:t xml:space="preserve">0,15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მგ</w:t>
      </w:r>
      <w:proofErr w:type="spellEnd"/>
      <w:r w:rsidRPr="00E51AC3">
        <w:rPr>
          <w:rFonts w:ascii="Sylfaen" w:hAnsi="Sylfaen"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ბენზიდამინის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ჰიდროქლორიდს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და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0,5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მგ</w:t>
      </w:r>
      <w:proofErr w:type="spellEnd"/>
      <w:r w:rsidRPr="00E51AC3">
        <w:rPr>
          <w:rFonts w:ascii="Sylfaen" w:hAnsi="Sylfaen"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ცეტილპირიდინიუმის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ქლორიდს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>.</w:t>
      </w:r>
    </w:p>
    <w:p w14:paraId="3E632BE4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ind w:right="-2"/>
        <w:jc w:val="both"/>
        <w:rPr>
          <w:rFonts w:ascii="Sylfaen" w:hAnsi="Sylfaen"/>
          <w:b/>
          <w:noProof/>
          <w:szCs w:val="24"/>
          <w:lang w:val="en-US" w:eastAsia="en-US"/>
        </w:rPr>
      </w:pPr>
      <w:bookmarkStart w:id="2" w:name="_Hlk169452854"/>
      <w:r w:rsidRPr="00E51AC3">
        <w:rPr>
          <w:rFonts w:ascii="Sylfaen" w:hAnsi="Sylfaen"/>
          <w:b/>
          <w:noProof/>
          <w:szCs w:val="24"/>
          <w:lang w:val="en-US" w:eastAsia="en-US"/>
        </w:rPr>
        <w:t>მკურნალობის ხანგრძლივობა</w:t>
      </w:r>
    </w:p>
    <w:p w14:paraId="7D97B0DA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ind w:right="-2"/>
        <w:jc w:val="both"/>
        <w:rPr>
          <w:rFonts w:ascii="Sylfaen" w:hAnsi="Sylfaen"/>
          <w:noProof/>
          <w:szCs w:val="24"/>
          <w:u w:val="single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>არ გამოიყენოთ ეს მედიკამენტი 7 დღეზე მეტი ხნის განმავლობაში. თუ სიმპტომები გაუარესდება ან არ გაქრება 3 დღის შემდეგ, ან გაჩნდება სხვა სიმპტომები, როგორიცაა ცხელება, მიმართეთ ექიმს. ასევე მიმართეთ ექიმს, თუ მდგომარეობა მორეციდივეა ან თუ შეამჩნევთ რაიმე ბოლოდროინდელ ცვლილებას მის მახასიათებლებში.</w:t>
      </w:r>
    </w:p>
    <w:p w14:paraId="29B71A0B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ind w:right="-2"/>
        <w:jc w:val="both"/>
        <w:outlineLvl w:val="0"/>
        <w:rPr>
          <w:rFonts w:ascii="Sylfaen" w:hAnsi="Sylfaen"/>
          <w:b/>
          <w:noProof/>
          <w:szCs w:val="24"/>
          <w:lang w:val="en-US" w:eastAsia="en-US"/>
        </w:rPr>
      </w:pPr>
      <w:bookmarkStart w:id="3" w:name="_Hlk169452885"/>
      <w:bookmarkEnd w:id="2"/>
      <w:r w:rsidRPr="00E51AC3">
        <w:rPr>
          <w:rFonts w:ascii="Sylfaen" w:hAnsi="Sylfaen"/>
          <w:b/>
          <w:noProof/>
          <w:szCs w:val="24"/>
          <w:lang w:val="en-US" w:eastAsia="en-US"/>
        </w:rPr>
        <w:t>თუ გამოიყენეთ საჭიროზე მეტი სეპტოლეტე ექსტრა</w:t>
      </w:r>
    </w:p>
    <w:bookmarkEnd w:id="3"/>
    <w:p w14:paraId="706EE95E" w14:textId="77777777" w:rsidR="007F473C" w:rsidRPr="00E51AC3" w:rsidRDefault="007F473C" w:rsidP="007F473C">
      <w:pPr>
        <w:widowControl w:val="0"/>
        <w:jc w:val="both"/>
        <w:rPr>
          <w:rFonts w:ascii="Sylfaen" w:hAnsi="Sylfaen"/>
          <w:bCs/>
          <w:szCs w:val="24"/>
          <w:lang w:val="en-US"/>
        </w:rPr>
      </w:pPr>
      <w:proofErr w:type="spellStart"/>
      <w:proofErr w:type="gramStart"/>
      <w:r w:rsidRPr="00E51AC3">
        <w:rPr>
          <w:rFonts w:ascii="Sylfaen" w:hAnsi="Sylfaen"/>
          <w:bCs/>
          <w:szCs w:val="24"/>
          <w:lang w:val="en-US"/>
        </w:rPr>
        <w:t>თქვენი</w:t>
      </w:r>
      <w:proofErr w:type="spellEnd"/>
      <w:proofErr w:type="gram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მედიკამენტის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ჭარბი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დოზირებისას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ან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თუ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შემთხვევით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გადაყლაპეთ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დიდი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რაოდენობით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,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რჩევისთვის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დაუყოვნებლივ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მიმართეთ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თქვენს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ექიმს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ან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ფარმაცევტს</w:t>
      </w:r>
      <w:proofErr w:type="spellEnd"/>
      <w:r w:rsidRPr="00E51AC3">
        <w:rPr>
          <w:rFonts w:ascii="Sylfaen" w:hAnsi="Sylfaen"/>
          <w:bCs/>
          <w:szCs w:val="24"/>
          <w:lang w:val="en-US"/>
        </w:rPr>
        <w:t>.</w:t>
      </w:r>
    </w:p>
    <w:p w14:paraId="7510AE53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ind w:right="-2"/>
        <w:jc w:val="both"/>
        <w:outlineLvl w:val="0"/>
        <w:rPr>
          <w:rFonts w:ascii="Sylfaen" w:hAnsi="Sylfaen"/>
          <w:b/>
          <w:noProof/>
          <w:szCs w:val="24"/>
          <w:lang w:val="en-US" w:eastAsia="en-US"/>
        </w:rPr>
      </w:pPr>
      <w:r w:rsidRPr="00E51AC3">
        <w:rPr>
          <w:rFonts w:ascii="Sylfaen" w:hAnsi="Sylfaen"/>
          <w:b/>
          <w:noProof/>
          <w:szCs w:val="24"/>
          <w:lang w:val="en-US" w:eastAsia="en-US"/>
        </w:rPr>
        <w:t>თუ დაგავიწყდათ სეპტოლეტე ექსტრას გამოყენება</w:t>
      </w:r>
    </w:p>
    <w:p w14:paraId="1BFC9DBE" w14:textId="77777777" w:rsidR="007F473C" w:rsidRDefault="007F473C" w:rsidP="007F473C">
      <w:pPr>
        <w:widowControl w:val="0"/>
        <w:numPr>
          <w:ilvl w:val="12"/>
          <w:numId w:val="0"/>
        </w:numPr>
        <w:ind w:right="-2"/>
        <w:jc w:val="both"/>
        <w:rPr>
          <w:rFonts w:ascii="Sylfaen" w:hAnsi="Sylfaen"/>
          <w:noProof/>
          <w:szCs w:val="24"/>
          <w:lang w:val="ka-GE" w:eastAsia="en-US"/>
        </w:rPr>
      </w:pPr>
      <w:bookmarkStart w:id="4" w:name="_Hlk169452996"/>
      <w:r w:rsidRPr="00E51AC3">
        <w:rPr>
          <w:rFonts w:ascii="Sylfaen" w:hAnsi="Sylfaen"/>
          <w:noProof/>
          <w:szCs w:val="24"/>
          <w:lang w:val="en-US" w:eastAsia="en-US"/>
        </w:rPr>
        <w:t>არ მიიღოთ ორმაგი დოზა გამოტოვებული დოზის ასანაზღაურებლად.</w:t>
      </w:r>
    </w:p>
    <w:p w14:paraId="63C87008" w14:textId="77777777" w:rsidR="007575B3" w:rsidRPr="007575B3" w:rsidRDefault="007575B3" w:rsidP="007F473C">
      <w:pPr>
        <w:widowControl w:val="0"/>
        <w:numPr>
          <w:ilvl w:val="12"/>
          <w:numId w:val="0"/>
        </w:numPr>
        <w:ind w:right="-2"/>
        <w:jc w:val="both"/>
        <w:rPr>
          <w:rFonts w:ascii="Sylfaen" w:hAnsi="Sylfaen"/>
          <w:noProof/>
          <w:szCs w:val="24"/>
          <w:lang w:val="ka-GE" w:eastAsia="en-US"/>
        </w:rPr>
      </w:pPr>
    </w:p>
    <w:p w14:paraId="3147C7E6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ind w:right="-2"/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>ამ მედიკამენტის გამოყენებასთან დაკავშირებით დამატებითი კითხვების არსებობის შემთხვევაში, მიმართეთ თქვენს ექიმს ან ფარმაცევტს.</w:t>
      </w:r>
    </w:p>
    <w:bookmarkEnd w:id="4"/>
    <w:p w14:paraId="2725FC8F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"/>
        <w:jc w:val="both"/>
        <w:rPr>
          <w:rFonts w:ascii="Sylfaen" w:hAnsi="Sylfaen"/>
          <w:noProof/>
          <w:szCs w:val="24"/>
          <w:lang w:val="en-US" w:eastAsia="en-US"/>
        </w:rPr>
      </w:pPr>
    </w:p>
    <w:p w14:paraId="7756BD02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b/>
          <w:noProof/>
          <w:szCs w:val="24"/>
          <w:lang w:val="en-US" w:eastAsia="en-US"/>
        </w:rPr>
        <w:t xml:space="preserve">4. </w:t>
      </w:r>
      <w:r w:rsidRPr="00E51AC3">
        <w:rPr>
          <w:rFonts w:ascii="Sylfaen" w:hAnsi="Sylfaen"/>
          <w:b/>
          <w:noProof/>
          <w:szCs w:val="24"/>
          <w:lang w:val="en-US" w:eastAsia="en-US"/>
        </w:rPr>
        <w:tab/>
        <w:t>შესაძლო გვერდითი მოვლენები</w:t>
      </w:r>
    </w:p>
    <w:p w14:paraId="257539DE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9"/>
        <w:jc w:val="both"/>
        <w:rPr>
          <w:rFonts w:ascii="Sylfaen" w:hAnsi="Sylfaen"/>
          <w:noProof/>
          <w:szCs w:val="24"/>
          <w:lang w:val="en-US" w:eastAsia="en-US"/>
        </w:rPr>
      </w:pPr>
      <w:bookmarkStart w:id="5" w:name="_Hlk169453213"/>
      <w:r w:rsidRPr="00E51AC3">
        <w:rPr>
          <w:rFonts w:ascii="Sylfaen" w:hAnsi="Sylfaen"/>
          <w:noProof/>
          <w:szCs w:val="24"/>
          <w:lang w:val="en-US" w:eastAsia="en-US"/>
        </w:rPr>
        <w:t>ყველა მედიკამენტის მსგავსად, ამ პრეპარატსაც შეუძლია გამოიწვიოს გვერდითი მოვლენები, თუმცა ისინი ყველას არ უვითარდება.</w:t>
      </w:r>
    </w:p>
    <w:p w14:paraId="493A9038" w14:textId="77777777" w:rsidR="007F473C" w:rsidRPr="00E51AC3" w:rsidRDefault="007F473C" w:rsidP="007F473C">
      <w:pPr>
        <w:widowControl w:val="0"/>
        <w:tabs>
          <w:tab w:val="left" w:pos="567"/>
        </w:tabs>
        <w:jc w:val="both"/>
        <w:rPr>
          <w:rFonts w:ascii="Sylfaen" w:hAnsi="Sylfaen"/>
          <w:szCs w:val="24"/>
          <w:lang w:val="en-US" w:eastAsia="en-US"/>
        </w:rPr>
      </w:pPr>
      <w:proofErr w:type="spellStart"/>
      <w:proofErr w:type="gramStart"/>
      <w:r w:rsidRPr="00E51AC3">
        <w:rPr>
          <w:rFonts w:ascii="Sylfaen" w:hAnsi="Sylfaen"/>
          <w:szCs w:val="24"/>
          <w:lang w:val="en-US" w:eastAsia="en-US"/>
        </w:rPr>
        <w:t>იშვიათი</w:t>
      </w:r>
      <w:proofErr w:type="spellEnd"/>
      <w:proofErr w:type="gramEnd"/>
      <w:r w:rsidRPr="00E51AC3">
        <w:rPr>
          <w:rFonts w:ascii="Sylfaen" w:hAnsi="Sylfaen"/>
          <w:szCs w:val="24"/>
          <w:lang w:val="en-US" w:eastAsia="en-US"/>
        </w:rPr>
        <w:t xml:space="preserve"> (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შეიძლება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განუვითარდეს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1,000-დან 1-მდე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ადამიანს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>):</w:t>
      </w:r>
    </w:p>
    <w:p w14:paraId="66BB8BDC" w14:textId="77777777" w:rsidR="007F473C" w:rsidRPr="00E51AC3" w:rsidRDefault="007F473C" w:rsidP="007F473C">
      <w:pPr>
        <w:widowControl w:val="0"/>
        <w:numPr>
          <w:ilvl w:val="0"/>
          <w:numId w:val="11"/>
        </w:numPr>
        <w:ind w:left="567" w:hanging="567"/>
        <w:jc w:val="both"/>
        <w:rPr>
          <w:rFonts w:ascii="Sylfaen" w:hAnsi="Sylfaen"/>
          <w:szCs w:val="24"/>
          <w:lang w:val="en-US" w:eastAsia="en-US"/>
        </w:rPr>
      </w:pPr>
      <w:proofErr w:type="spellStart"/>
      <w:r w:rsidRPr="00E51AC3">
        <w:rPr>
          <w:rFonts w:ascii="Sylfaen" w:hAnsi="Sylfaen"/>
          <w:szCs w:val="24"/>
          <w:lang w:val="en-US" w:eastAsia="en-US"/>
        </w:rPr>
        <w:t>ჭინჭრის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ციება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(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ურტიკარია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),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კანის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რეაქტიულობის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გაზრდა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მზის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სხივების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მიმართ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(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ფოტომგრძნობელობა</w:t>
      </w:r>
      <w:proofErr w:type="spellEnd"/>
      <w:r w:rsidRPr="00E51AC3">
        <w:rPr>
          <w:rFonts w:ascii="Sylfaen" w:hAnsi="Sylfaen"/>
          <w:szCs w:val="24"/>
          <w:lang w:val="en-US" w:eastAsia="en-US"/>
        </w:rPr>
        <w:t>),</w:t>
      </w:r>
    </w:p>
    <w:p w14:paraId="43F156C1" w14:textId="77777777" w:rsidR="007F473C" w:rsidRPr="00E51AC3" w:rsidRDefault="007F473C" w:rsidP="007F473C">
      <w:pPr>
        <w:widowControl w:val="0"/>
        <w:numPr>
          <w:ilvl w:val="0"/>
          <w:numId w:val="11"/>
        </w:numPr>
        <w:ind w:left="567" w:hanging="567"/>
        <w:jc w:val="both"/>
        <w:rPr>
          <w:rFonts w:ascii="Sylfaen" w:hAnsi="Sylfaen"/>
          <w:szCs w:val="24"/>
          <w:lang w:val="en-US" w:eastAsia="en-US"/>
        </w:rPr>
      </w:pPr>
      <w:proofErr w:type="spellStart"/>
      <w:proofErr w:type="gramStart"/>
      <w:r w:rsidRPr="00E51AC3">
        <w:rPr>
          <w:rFonts w:ascii="Sylfaen" w:hAnsi="Sylfaen"/>
          <w:szCs w:val="24"/>
          <w:lang w:val="en-US" w:eastAsia="en-US"/>
        </w:rPr>
        <w:t>ფილტვებში</w:t>
      </w:r>
      <w:proofErr w:type="spellEnd"/>
      <w:proofErr w:type="gram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სასუნთქი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გზების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უეცარი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,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უკონტროლო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შევიწროება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(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ბრონქოსპაზმი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>).</w:t>
      </w:r>
    </w:p>
    <w:p w14:paraId="5D6B043B" w14:textId="77777777" w:rsidR="007F473C" w:rsidRPr="00E51AC3" w:rsidRDefault="007F473C" w:rsidP="007F473C">
      <w:pPr>
        <w:widowControl w:val="0"/>
        <w:tabs>
          <w:tab w:val="left" w:pos="567"/>
        </w:tabs>
        <w:jc w:val="both"/>
        <w:rPr>
          <w:rFonts w:ascii="Sylfaen" w:hAnsi="Sylfaen"/>
          <w:szCs w:val="24"/>
          <w:lang w:val="en-US" w:eastAsia="en-US"/>
        </w:rPr>
      </w:pPr>
      <w:proofErr w:type="spellStart"/>
      <w:proofErr w:type="gramStart"/>
      <w:r w:rsidRPr="00E51AC3">
        <w:rPr>
          <w:rFonts w:ascii="Sylfaen" w:hAnsi="Sylfaen"/>
          <w:szCs w:val="24"/>
          <w:lang w:val="en-US" w:eastAsia="en-US"/>
        </w:rPr>
        <w:t>ძალიან</w:t>
      </w:r>
      <w:proofErr w:type="spellEnd"/>
      <w:proofErr w:type="gram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იშვიათი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(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შეიძლება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განუვითარდეს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10,000-დან 1-მდე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ადამიანს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>):</w:t>
      </w:r>
    </w:p>
    <w:p w14:paraId="6D8E37A1" w14:textId="77777777" w:rsidR="007F473C" w:rsidRPr="00E51AC3" w:rsidRDefault="007F473C" w:rsidP="007F473C">
      <w:pPr>
        <w:widowControl w:val="0"/>
        <w:numPr>
          <w:ilvl w:val="0"/>
          <w:numId w:val="11"/>
        </w:numPr>
        <w:ind w:left="567" w:hanging="567"/>
        <w:jc w:val="both"/>
        <w:rPr>
          <w:rFonts w:ascii="Sylfaen" w:hAnsi="Sylfaen"/>
          <w:szCs w:val="24"/>
          <w:lang w:val="en-US" w:eastAsia="en-US"/>
        </w:rPr>
      </w:pPr>
      <w:proofErr w:type="spellStart"/>
      <w:proofErr w:type="gramStart"/>
      <w:r w:rsidRPr="00E51AC3">
        <w:rPr>
          <w:rFonts w:ascii="Sylfaen" w:hAnsi="Sylfaen"/>
          <w:szCs w:val="24"/>
          <w:lang w:val="en-US" w:eastAsia="en-US"/>
        </w:rPr>
        <w:t>პირის</w:t>
      </w:r>
      <w:proofErr w:type="spellEnd"/>
      <w:proofErr w:type="gram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ღრუს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ადგილობრივი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გაღიზიანება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,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წვის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შეგრძნება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პირის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ღრუში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>.</w:t>
      </w:r>
    </w:p>
    <w:p w14:paraId="0291D620" w14:textId="77777777" w:rsidR="007F473C" w:rsidRPr="00E51AC3" w:rsidRDefault="007F473C" w:rsidP="007F473C">
      <w:pPr>
        <w:widowControl w:val="0"/>
        <w:tabs>
          <w:tab w:val="left" w:pos="567"/>
        </w:tabs>
        <w:jc w:val="both"/>
        <w:rPr>
          <w:rFonts w:ascii="Sylfaen" w:hAnsi="Sylfaen"/>
          <w:szCs w:val="24"/>
          <w:lang w:val="en-US" w:eastAsia="en-US"/>
        </w:rPr>
      </w:pPr>
      <w:proofErr w:type="spellStart"/>
      <w:proofErr w:type="gramStart"/>
      <w:r w:rsidRPr="00E51AC3">
        <w:rPr>
          <w:rFonts w:ascii="Sylfaen" w:hAnsi="Sylfaen"/>
          <w:szCs w:val="24"/>
          <w:lang w:val="en-US" w:eastAsia="en-US"/>
        </w:rPr>
        <w:t>უცნობი</w:t>
      </w:r>
      <w:proofErr w:type="spellEnd"/>
      <w:proofErr w:type="gramEnd"/>
      <w:r w:rsidRPr="00E51AC3">
        <w:rPr>
          <w:rFonts w:ascii="Sylfaen" w:hAnsi="Sylfaen"/>
          <w:szCs w:val="24"/>
          <w:lang w:val="en-US" w:eastAsia="en-US"/>
        </w:rPr>
        <w:t xml:space="preserve"> (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არსებული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მონაცემებით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სიხშირის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დადგენა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შეუძლებელია</w:t>
      </w:r>
      <w:proofErr w:type="spellEnd"/>
      <w:r w:rsidRPr="00E51AC3">
        <w:rPr>
          <w:rFonts w:ascii="Sylfaen" w:hAnsi="Sylfaen"/>
          <w:szCs w:val="24"/>
          <w:lang w:val="en-US" w:eastAsia="en-US"/>
        </w:rPr>
        <w:t>):</w:t>
      </w:r>
    </w:p>
    <w:p w14:paraId="2FD04784" w14:textId="77777777" w:rsidR="007F473C" w:rsidRPr="00E51AC3" w:rsidRDefault="007F473C" w:rsidP="007F473C">
      <w:pPr>
        <w:widowControl w:val="0"/>
        <w:numPr>
          <w:ilvl w:val="0"/>
          <w:numId w:val="11"/>
        </w:numPr>
        <w:ind w:left="567" w:hanging="567"/>
        <w:jc w:val="both"/>
        <w:rPr>
          <w:rFonts w:ascii="Sylfaen" w:hAnsi="Sylfaen"/>
          <w:szCs w:val="24"/>
          <w:lang w:val="en-US" w:eastAsia="en-US"/>
        </w:rPr>
      </w:pPr>
      <w:proofErr w:type="spellStart"/>
      <w:r w:rsidRPr="00E51AC3">
        <w:rPr>
          <w:rFonts w:ascii="Sylfaen" w:hAnsi="Sylfaen"/>
          <w:bCs/>
          <w:szCs w:val="24"/>
          <w:lang w:val="en-US"/>
        </w:rPr>
        <w:t>ალერგიული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რეაქცია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(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ჰიპერმგრძნობელობა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):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სერიოზული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ალერგიული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რეაქცია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(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ანაფილაქსიური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შოკი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),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რომლის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ნიშნები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შეიძლება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მოიცავდეს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სუნთქვის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გაძნელებას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,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გულმკერდის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ტკივილს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ან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გულმკერდის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შებოჭილობას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და</w:t>
      </w:r>
      <w:proofErr w:type="spellEnd"/>
      <w:r w:rsidRPr="00E51AC3">
        <w:rPr>
          <w:rFonts w:ascii="Sylfaen" w:hAnsi="Sylfaen"/>
          <w:bCs/>
          <w:szCs w:val="24"/>
          <w:lang w:val="en-US"/>
        </w:rPr>
        <w:t>/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ან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თავბრუსხვევის</w:t>
      </w:r>
      <w:proofErr w:type="spellEnd"/>
      <w:r w:rsidRPr="00E51AC3">
        <w:rPr>
          <w:rFonts w:ascii="Sylfaen" w:hAnsi="Sylfaen"/>
          <w:bCs/>
          <w:szCs w:val="24"/>
          <w:lang w:val="en-US"/>
        </w:rPr>
        <w:t>/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სისუსტის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შეგრძნებას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,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კანის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მძიმე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ქავილს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ან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კანზე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ა</w:t>
      </w:r>
      <w:r w:rsidRPr="00E51AC3">
        <w:rPr>
          <w:rFonts w:ascii="Sylfaen" w:hAnsi="Sylfaen"/>
          <w:bCs/>
          <w:szCs w:val="24"/>
          <w:lang w:val="ka-GE"/>
        </w:rPr>
        <w:t>მობურცულობას</w:t>
      </w:r>
      <w:r w:rsidRPr="00E51AC3">
        <w:rPr>
          <w:rFonts w:ascii="Sylfaen" w:hAnsi="Sylfaen"/>
          <w:bCs/>
          <w:szCs w:val="24"/>
          <w:lang w:val="en-US"/>
        </w:rPr>
        <w:t xml:space="preserve">,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სახის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,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ტუჩების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,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ენის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და</w:t>
      </w:r>
      <w:proofErr w:type="spellEnd"/>
      <w:r w:rsidRPr="00E51AC3">
        <w:rPr>
          <w:rFonts w:ascii="Sylfaen" w:hAnsi="Sylfaen"/>
          <w:bCs/>
          <w:szCs w:val="24"/>
          <w:lang w:val="en-US"/>
        </w:rPr>
        <w:t>/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ან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ყელის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შეშუპებას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და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რომელიც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შეიძლება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იყოს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სიცოცხლისთვის</w:t>
      </w:r>
      <w:proofErr w:type="spellEnd"/>
      <w:r w:rsidRPr="00E51AC3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bCs/>
          <w:szCs w:val="24"/>
          <w:lang w:val="en-US"/>
        </w:rPr>
        <w:t>სახიფათო</w:t>
      </w:r>
      <w:proofErr w:type="spellEnd"/>
      <w:r w:rsidRPr="00E51AC3">
        <w:rPr>
          <w:rFonts w:ascii="Sylfaen" w:hAnsi="Sylfaen"/>
          <w:bCs/>
          <w:szCs w:val="24"/>
          <w:lang w:val="en-US"/>
        </w:rPr>
        <w:t>,</w:t>
      </w:r>
    </w:p>
    <w:p w14:paraId="64546E24" w14:textId="77777777" w:rsidR="007F473C" w:rsidRPr="00E51AC3" w:rsidRDefault="007F473C" w:rsidP="007F473C">
      <w:pPr>
        <w:widowControl w:val="0"/>
        <w:numPr>
          <w:ilvl w:val="0"/>
          <w:numId w:val="11"/>
        </w:numPr>
        <w:ind w:left="567" w:hanging="567"/>
        <w:jc w:val="both"/>
        <w:rPr>
          <w:rFonts w:ascii="Sylfaen" w:hAnsi="Sylfaen"/>
          <w:szCs w:val="24"/>
          <w:lang w:val="en-US" w:eastAsia="en-US"/>
        </w:rPr>
      </w:pPr>
      <w:proofErr w:type="spellStart"/>
      <w:proofErr w:type="gramStart"/>
      <w:r w:rsidRPr="00E51AC3">
        <w:rPr>
          <w:rFonts w:ascii="Sylfaen" w:hAnsi="Sylfaen"/>
          <w:szCs w:val="24"/>
          <w:lang w:val="en-US" w:eastAsia="en-US"/>
        </w:rPr>
        <w:t>პირის</w:t>
      </w:r>
      <w:proofErr w:type="spellEnd"/>
      <w:proofErr w:type="gram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ღრუს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ლორწოვანის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წვა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,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პირის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ღრუს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ლორწოვანი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გარსის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მგრძნობელობის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დაკარგვა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(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ანესთეზია</w:t>
      </w:r>
      <w:proofErr w:type="spellEnd"/>
      <w:r w:rsidRPr="00E51AC3">
        <w:rPr>
          <w:rFonts w:ascii="Sylfaen" w:hAnsi="Sylfaen"/>
          <w:szCs w:val="24"/>
          <w:lang w:val="en-US" w:eastAsia="en-US"/>
        </w:rPr>
        <w:t>).</w:t>
      </w:r>
    </w:p>
    <w:p w14:paraId="574AC197" w14:textId="77777777" w:rsidR="007F473C" w:rsidRPr="00E51AC3" w:rsidRDefault="007F473C" w:rsidP="007F473C">
      <w:pPr>
        <w:widowControl w:val="0"/>
        <w:tabs>
          <w:tab w:val="left" w:pos="567"/>
        </w:tabs>
        <w:jc w:val="both"/>
        <w:rPr>
          <w:rFonts w:ascii="Sylfaen" w:hAnsi="Sylfaen"/>
          <w:szCs w:val="24"/>
          <w:lang w:val="en-US" w:eastAsia="en-US"/>
        </w:rPr>
      </w:pPr>
      <w:proofErr w:type="spellStart"/>
      <w:proofErr w:type="gramStart"/>
      <w:r w:rsidRPr="00E51AC3">
        <w:rPr>
          <w:rFonts w:ascii="Sylfaen" w:hAnsi="Sylfaen"/>
          <w:szCs w:val="24"/>
          <w:lang w:val="en-US" w:eastAsia="en-US"/>
        </w:rPr>
        <w:t>როგორც</w:t>
      </w:r>
      <w:proofErr w:type="spellEnd"/>
      <w:proofErr w:type="gram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წესი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,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ეს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გვერდითი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მოვლენები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გარდამავალია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. </w:t>
      </w:r>
      <w:proofErr w:type="spellStart"/>
      <w:proofErr w:type="gramStart"/>
      <w:r w:rsidRPr="00E51AC3">
        <w:rPr>
          <w:rFonts w:ascii="Sylfaen" w:hAnsi="Sylfaen"/>
          <w:szCs w:val="24"/>
          <w:lang w:val="en-US" w:eastAsia="en-US"/>
        </w:rPr>
        <w:t>თუმცა</w:t>
      </w:r>
      <w:proofErr w:type="spellEnd"/>
      <w:proofErr w:type="gramEnd"/>
      <w:r w:rsidRPr="00E51AC3">
        <w:rPr>
          <w:rFonts w:ascii="Sylfaen" w:hAnsi="Sylfaen"/>
          <w:szCs w:val="24"/>
          <w:lang w:val="en-US" w:eastAsia="en-US"/>
        </w:rPr>
        <w:t xml:space="preserve"> </w:t>
      </w:r>
      <w:r w:rsidRPr="00E51AC3">
        <w:rPr>
          <w:rFonts w:ascii="Sylfaen" w:hAnsi="Sylfaen"/>
          <w:szCs w:val="24"/>
          <w:lang w:val="ka-GE" w:eastAsia="en-US"/>
        </w:rPr>
        <w:t xml:space="preserve">გამოვლენისას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რეკომენდებულია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ექიმთან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ან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ფარმაცევტთან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გასაუბრება</w:t>
      </w:r>
      <w:proofErr w:type="spellEnd"/>
      <w:r w:rsidRPr="00E51AC3">
        <w:rPr>
          <w:rFonts w:ascii="Sylfaen" w:hAnsi="Sylfaen"/>
          <w:szCs w:val="24"/>
          <w:lang w:val="en-US" w:eastAsia="en-US"/>
        </w:rPr>
        <w:t>.</w:t>
      </w:r>
    </w:p>
    <w:p w14:paraId="69F193A5" w14:textId="77777777" w:rsidR="007F473C" w:rsidRPr="00E51AC3" w:rsidRDefault="007F473C" w:rsidP="007F473C">
      <w:pPr>
        <w:widowControl w:val="0"/>
        <w:tabs>
          <w:tab w:val="left" w:pos="567"/>
        </w:tabs>
        <w:jc w:val="both"/>
        <w:rPr>
          <w:rFonts w:ascii="Sylfaen" w:hAnsi="Sylfaen"/>
          <w:szCs w:val="24"/>
          <w:lang w:val="en-US" w:eastAsia="en-US"/>
        </w:rPr>
      </w:pPr>
      <w:proofErr w:type="spellStart"/>
      <w:proofErr w:type="gramStart"/>
      <w:r w:rsidRPr="00E51AC3">
        <w:rPr>
          <w:rFonts w:ascii="Sylfaen" w:hAnsi="Sylfaen"/>
          <w:szCs w:val="24"/>
          <w:lang w:val="en-US" w:eastAsia="en-US"/>
        </w:rPr>
        <w:lastRenderedPageBreak/>
        <w:t>პაციენტის</w:t>
      </w:r>
      <w:proofErr w:type="spellEnd"/>
      <w:proofErr w:type="gram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საინფორმაციო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ფურცელ-ჩანართში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მოცემული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ინსტრუქციის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დაცვით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თქვენ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შეამცირებთ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გვერდითი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მოვლენების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რისკს</w:t>
      </w:r>
      <w:bookmarkEnd w:id="5"/>
      <w:proofErr w:type="spellEnd"/>
      <w:r w:rsidRPr="00E51AC3">
        <w:rPr>
          <w:rFonts w:ascii="Sylfaen" w:hAnsi="Sylfaen"/>
          <w:szCs w:val="24"/>
          <w:lang w:val="en-US" w:eastAsia="en-US"/>
        </w:rPr>
        <w:t>.</w:t>
      </w:r>
    </w:p>
    <w:p w14:paraId="73BA2051" w14:textId="77777777" w:rsidR="007F473C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jc w:val="both"/>
        <w:outlineLvl w:val="0"/>
        <w:rPr>
          <w:rFonts w:ascii="Sylfaen" w:hAnsi="Sylfaen"/>
          <w:b/>
          <w:noProof/>
          <w:szCs w:val="24"/>
          <w:lang w:val="ka-GE" w:eastAsia="en-US"/>
        </w:rPr>
      </w:pPr>
    </w:p>
    <w:p w14:paraId="1B7EC118" w14:textId="77777777" w:rsidR="007575B3" w:rsidRPr="007575B3" w:rsidRDefault="007575B3" w:rsidP="007F473C">
      <w:pPr>
        <w:widowControl w:val="0"/>
        <w:numPr>
          <w:ilvl w:val="12"/>
          <w:numId w:val="0"/>
        </w:numPr>
        <w:tabs>
          <w:tab w:val="left" w:pos="567"/>
        </w:tabs>
        <w:jc w:val="both"/>
        <w:outlineLvl w:val="0"/>
        <w:rPr>
          <w:rFonts w:ascii="Sylfaen" w:hAnsi="Sylfaen"/>
          <w:b/>
          <w:noProof/>
          <w:szCs w:val="24"/>
          <w:lang w:val="ka-GE" w:eastAsia="en-US"/>
        </w:rPr>
      </w:pPr>
    </w:p>
    <w:p w14:paraId="4676BB89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jc w:val="both"/>
        <w:outlineLvl w:val="0"/>
        <w:rPr>
          <w:rFonts w:ascii="Sylfaen" w:hAnsi="Sylfaen"/>
          <w:b/>
          <w:noProof/>
          <w:szCs w:val="24"/>
          <w:lang w:val="en-US" w:eastAsia="en-US"/>
        </w:rPr>
      </w:pPr>
      <w:bookmarkStart w:id="6" w:name="_Hlk169453249"/>
      <w:r w:rsidRPr="00E51AC3">
        <w:rPr>
          <w:rFonts w:ascii="Sylfaen" w:hAnsi="Sylfaen"/>
          <w:b/>
          <w:noProof/>
          <w:szCs w:val="24"/>
          <w:lang w:val="en-US" w:eastAsia="en-US"/>
        </w:rPr>
        <w:t>გვერდითი მოვლენების შეტყობინება</w:t>
      </w:r>
    </w:p>
    <w:p w14:paraId="54055734" w14:textId="77777777" w:rsidR="007F473C" w:rsidRPr="00E51AC3" w:rsidRDefault="007F473C" w:rsidP="007F473C">
      <w:pPr>
        <w:widowControl w:val="0"/>
        <w:tabs>
          <w:tab w:val="left" w:pos="567"/>
        </w:tabs>
        <w:jc w:val="both"/>
        <w:rPr>
          <w:rFonts w:ascii="Sylfaen" w:eastAsia="Verdana" w:hAnsi="Sylfaen" w:cs="Verdana"/>
          <w:szCs w:val="24"/>
          <w:lang w:val="en-US" w:eastAsia="en-GB"/>
        </w:rPr>
      </w:pPr>
      <w:bookmarkStart w:id="7" w:name="_Hlk169453267"/>
      <w:bookmarkEnd w:id="6"/>
      <w:r w:rsidRPr="00E51AC3">
        <w:rPr>
          <w:rFonts w:ascii="Sylfaen" w:eastAsia="Verdana" w:hAnsi="Sylfaen"/>
          <w:noProof/>
          <w:szCs w:val="24"/>
          <w:lang w:val="en-US" w:eastAsia="en-GB"/>
        </w:rPr>
        <w:t>გვერდითი მოვლენების შემთხვევაში მიმართეთ თქვენს ექიმს ან ფარმაცევტს.</w:t>
      </w:r>
      <w:r w:rsidRPr="00E51AC3">
        <w:rPr>
          <w:rFonts w:ascii="Sylfaen" w:eastAsia="Verdana" w:hAnsi="Sylfaen"/>
          <w:color w:val="FF0000"/>
          <w:szCs w:val="24"/>
          <w:lang w:val="en-US" w:eastAsia="en-GB"/>
        </w:rPr>
        <w:t xml:space="preserve"> </w:t>
      </w:r>
      <w:proofErr w:type="spellStart"/>
      <w:proofErr w:type="gramStart"/>
      <w:r w:rsidRPr="00E51AC3">
        <w:rPr>
          <w:rFonts w:ascii="Sylfaen" w:eastAsia="Verdana" w:hAnsi="Sylfaen"/>
          <w:szCs w:val="24"/>
          <w:lang w:val="en-US" w:eastAsia="en-GB"/>
        </w:rPr>
        <w:t>ეს</w:t>
      </w:r>
      <w:proofErr w:type="spellEnd"/>
      <w:proofErr w:type="gramEnd"/>
      <w:r w:rsidRPr="00E51AC3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/>
          <w:szCs w:val="24"/>
          <w:lang w:val="en-US" w:eastAsia="en-GB"/>
        </w:rPr>
        <w:t>მოიცავს</w:t>
      </w:r>
      <w:proofErr w:type="spellEnd"/>
      <w:r w:rsidRPr="00E51AC3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/>
          <w:szCs w:val="24"/>
          <w:lang w:val="en-US" w:eastAsia="en-GB"/>
        </w:rPr>
        <w:t>იმ</w:t>
      </w:r>
      <w:proofErr w:type="spellEnd"/>
      <w:r w:rsidRPr="00E51AC3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/>
          <w:szCs w:val="24"/>
          <w:lang w:val="en-US" w:eastAsia="en-GB"/>
        </w:rPr>
        <w:t>ნებისმიერ</w:t>
      </w:r>
      <w:proofErr w:type="spellEnd"/>
      <w:r w:rsidRPr="00E51AC3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/>
          <w:szCs w:val="24"/>
          <w:lang w:val="en-US" w:eastAsia="en-GB"/>
        </w:rPr>
        <w:t>შესაძლო</w:t>
      </w:r>
      <w:proofErr w:type="spellEnd"/>
      <w:r w:rsidRPr="00E51AC3">
        <w:rPr>
          <w:rFonts w:ascii="Sylfaen" w:eastAsia="Verdana" w:hAnsi="Sylfaen"/>
          <w:szCs w:val="24"/>
          <w:lang w:val="en-US" w:eastAsia="en-GB"/>
        </w:rPr>
        <w:t xml:space="preserve"> </w:t>
      </w:r>
      <w:r w:rsidRPr="00E51AC3">
        <w:rPr>
          <w:rFonts w:ascii="Sylfaen" w:eastAsia="Verdana" w:hAnsi="Sylfaen"/>
          <w:noProof/>
          <w:szCs w:val="24"/>
          <w:lang w:val="en-US" w:eastAsia="en-GB"/>
        </w:rPr>
        <w:t>გვერდით მოვლენასაც, რომელიც არ არის ჩამოთვლილი ამ ფურცელ-ჩანართში.</w:t>
      </w:r>
      <w:bookmarkEnd w:id="7"/>
      <w:r w:rsidRPr="00E51AC3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proofErr w:type="gramStart"/>
      <w:r w:rsidRPr="00E51AC3">
        <w:rPr>
          <w:rFonts w:ascii="Sylfaen" w:eastAsia="Verdana" w:hAnsi="Sylfaen"/>
          <w:szCs w:val="24"/>
          <w:lang w:val="en-US" w:eastAsia="en-GB"/>
        </w:rPr>
        <w:t>გვერდითი</w:t>
      </w:r>
      <w:proofErr w:type="spellEnd"/>
      <w:proofErr w:type="gramEnd"/>
      <w:r w:rsidRPr="00E51AC3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/>
          <w:szCs w:val="24"/>
          <w:lang w:val="en-US" w:eastAsia="en-GB"/>
        </w:rPr>
        <w:t>მოვლენების</w:t>
      </w:r>
      <w:proofErr w:type="spellEnd"/>
      <w:r w:rsidRPr="00E51AC3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/>
          <w:szCs w:val="24"/>
          <w:lang w:val="en-US" w:eastAsia="en-GB"/>
        </w:rPr>
        <w:t>შესახებ</w:t>
      </w:r>
      <w:proofErr w:type="spellEnd"/>
      <w:r w:rsidRPr="00E51AC3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/>
          <w:szCs w:val="24"/>
          <w:lang w:val="en-US" w:eastAsia="en-GB"/>
        </w:rPr>
        <w:t>შეტყობინება</w:t>
      </w:r>
      <w:proofErr w:type="spellEnd"/>
      <w:r w:rsidRPr="00E51AC3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/>
          <w:szCs w:val="24"/>
          <w:lang w:val="en-US" w:eastAsia="en-GB"/>
        </w:rPr>
        <w:t>ასევე</w:t>
      </w:r>
      <w:proofErr w:type="spellEnd"/>
      <w:r w:rsidRPr="00E51AC3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/>
          <w:szCs w:val="24"/>
          <w:lang w:val="en-US" w:eastAsia="en-GB"/>
        </w:rPr>
        <w:t>შეგიძლიათ</w:t>
      </w:r>
      <w:proofErr w:type="spellEnd"/>
      <w:r w:rsidRPr="00E51AC3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 w:cs="Verdana"/>
          <w:szCs w:val="24"/>
          <w:lang w:val="en-US" w:eastAsia="en-GB"/>
        </w:rPr>
        <w:t>ქვემოთ</w:t>
      </w:r>
      <w:proofErr w:type="spellEnd"/>
      <w:r w:rsidRPr="00E51AC3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 w:cs="Verdana"/>
          <w:szCs w:val="24"/>
          <w:lang w:val="en-US" w:eastAsia="en-GB"/>
        </w:rPr>
        <w:t>მოცემული</w:t>
      </w:r>
      <w:proofErr w:type="spellEnd"/>
      <w:r w:rsidRPr="00E51AC3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 w:cs="Verdana"/>
          <w:szCs w:val="24"/>
          <w:lang w:val="en-US" w:eastAsia="en-GB"/>
        </w:rPr>
        <w:t>საკონტაქტო</w:t>
      </w:r>
      <w:proofErr w:type="spellEnd"/>
      <w:r w:rsidRPr="00E51AC3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 w:cs="Verdana"/>
          <w:szCs w:val="24"/>
          <w:lang w:val="en-US" w:eastAsia="en-GB"/>
        </w:rPr>
        <w:t>მონაცემების</w:t>
      </w:r>
      <w:proofErr w:type="spellEnd"/>
      <w:r w:rsidRPr="00E51AC3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 w:cs="Verdana"/>
          <w:szCs w:val="24"/>
          <w:lang w:val="en-US" w:eastAsia="en-GB"/>
        </w:rPr>
        <w:t>გამოყენებით</w:t>
      </w:r>
      <w:proofErr w:type="spellEnd"/>
      <w:r w:rsidRPr="00E51AC3">
        <w:rPr>
          <w:rFonts w:ascii="Sylfaen" w:eastAsia="Verdana" w:hAnsi="Sylfaen" w:cs="Verdana"/>
          <w:szCs w:val="24"/>
          <w:lang w:val="en-US" w:eastAsia="en-GB"/>
        </w:rPr>
        <w:t>:</w:t>
      </w:r>
    </w:p>
    <w:p w14:paraId="6BEF36F6" w14:textId="77777777" w:rsidR="007F473C" w:rsidRPr="00E51AC3" w:rsidRDefault="007F473C" w:rsidP="007F473C">
      <w:pPr>
        <w:widowControl w:val="0"/>
        <w:tabs>
          <w:tab w:val="left" w:pos="567"/>
        </w:tabs>
        <w:jc w:val="both"/>
        <w:rPr>
          <w:rFonts w:ascii="Sylfaen" w:eastAsia="Verdana" w:hAnsi="Sylfaen" w:cs="Verdana"/>
          <w:szCs w:val="24"/>
          <w:lang w:val="en-US" w:eastAsia="en-GB"/>
        </w:rPr>
      </w:pPr>
    </w:p>
    <w:p w14:paraId="531C69BC" w14:textId="77777777" w:rsidR="007F473C" w:rsidRPr="00E51AC3" w:rsidRDefault="007F473C" w:rsidP="007F473C">
      <w:pPr>
        <w:widowControl w:val="0"/>
        <w:tabs>
          <w:tab w:val="left" w:pos="567"/>
        </w:tabs>
        <w:jc w:val="both"/>
        <w:rPr>
          <w:rFonts w:ascii="Sylfaen" w:eastAsia="Verdana" w:hAnsi="Sylfaen" w:cs="Verdana"/>
          <w:szCs w:val="24"/>
          <w:lang w:val="en-US" w:eastAsia="en-GB"/>
        </w:rPr>
      </w:pPr>
      <w:proofErr w:type="spellStart"/>
      <w:proofErr w:type="gramStart"/>
      <w:r w:rsidRPr="00E51AC3">
        <w:rPr>
          <w:rFonts w:ascii="Sylfaen" w:eastAsia="Verdana" w:hAnsi="Sylfaen" w:cs="Verdana"/>
          <w:szCs w:val="24"/>
          <w:lang w:val="en-US" w:eastAsia="en-GB"/>
        </w:rPr>
        <w:t>სურსათისა</w:t>
      </w:r>
      <w:proofErr w:type="spellEnd"/>
      <w:proofErr w:type="gramEnd"/>
      <w:r w:rsidRPr="00E51AC3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 w:cs="Verdana"/>
          <w:szCs w:val="24"/>
          <w:lang w:val="en-US" w:eastAsia="en-GB"/>
        </w:rPr>
        <w:t>და</w:t>
      </w:r>
      <w:proofErr w:type="spellEnd"/>
      <w:r w:rsidRPr="00E51AC3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 w:cs="Verdana"/>
          <w:szCs w:val="24"/>
          <w:lang w:val="en-US" w:eastAsia="en-GB"/>
        </w:rPr>
        <w:t>მედიკამენტების</w:t>
      </w:r>
      <w:proofErr w:type="spellEnd"/>
      <w:r w:rsidRPr="00E51AC3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 w:cs="Verdana"/>
          <w:szCs w:val="24"/>
          <w:lang w:val="en-US" w:eastAsia="en-GB"/>
        </w:rPr>
        <w:t>ადმინისტრირების</w:t>
      </w:r>
      <w:proofErr w:type="spellEnd"/>
      <w:r w:rsidRPr="00E51AC3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 w:cs="Verdana"/>
          <w:szCs w:val="24"/>
          <w:lang w:val="en-US" w:eastAsia="en-GB"/>
        </w:rPr>
        <w:t>ეროვნული</w:t>
      </w:r>
      <w:proofErr w:type="spellEnd"/>
      <w:r w:rsidRPr="00E51AC3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 w:cs="Verdana"/>
          <w:szCs w:val="24"/>
          <w:lang w:val="en-US" w:eastAsia="en-GB"/>
        </w:rPr>
        <w:t>ინსტიტუტი</w:t>
      </w:r>
      <w:proofErr w:type="spellEnd"/>
    </w:p>
    <w:p w14:paraId="04114092" w14:textId="77777777" w:rsidR="007F473C" w:rsidRPr="00E51AC3" w:rsidRDefault="007F473C" w:rsidP="007F473C">
      <w:pPr>
        <w:widowControl w:val="0"/>
        <w:tabs>
          <w:tab w:val="left" w:pos="567"/>
        </w:tabs>
        <w:jc w:val="both"/>
        <w:rPr>
          <w:rFonts w:ascii="Sylfaen" w:eastAsia="Verdana" w:hAnsi="Sylfaen" w:cs="Verdana"/>
          <w:szCs w:val="24"/>
          <w:lang w:val="en-US" w:eastAsia="en-GB"/>
        </w:rPr>
      </w:pPr>
      <w:proofErr w:type="spellStart"/>
      <w:proofErr w:type="gramStart"/>
      <w:r w:rsidRPr="00E51AC3">
        <w:rPr>
          <w:rFonts w:ascii="Sylfaen" w:eastAsia="Verdana" w:hAnsi="Sylfaen" w:cs="Verdana"/>
          <w:szCs w:val="24"/>
          <w:lang w:val="en-US" w:eastAsia="en-GB"/>
        </w:rPr>
        <w:t>საფოსტო</w:t>
      </w:r>
      <w:proofErr w:type="spellEnd"/>
      <w:proofErr w:type="gramEnd"/>
      <w:r w:rsidRPr="00E51AC3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 w:cs="Verdana"/>
          <w:szCs w:val="24"/>
          <w:lang w:val="en-US" w:eastAsia="en-GB"/>
        </w:rPr>
        <w:t>ყუთი</w:t>
      </w:r>
      <w:proofErr w:type="spellEnd"/>
      <w:r w:rsidRPr="00E51AC3">
        <w:rPr>
          <w:rFonts w:ascii="Sylfaen" w:eastAsia="Verdana" w:hAnsi="Sylfaen" w:cs="Verdana"/>
          <w:szCs w:val="24"/>
          <w:lang w:val="en-US" w:eastAsia="en-GB"/>
        </w:rPr>
        <w:t xml:space="preserve"> 450</w:t>
      </w:r>
    </w:p>
    <w:p w14:paraId="24E6CA67" w14:textId="77777777" w:rsidR="007F473C" w:rsidRPr="00E51AC3" w:rsidRDefault="007F473C" w:rsidP="007F473C">
      <w:pPr>
        <w:widowControl w:val="0"/>
        <w:tabs>
          <w:tab w:val="left" w:pos="567"/>
        </w:tabs>
        <w:jc w:val="both"/>
        <w:rPr>
          <w:rFonts w:ascii="Sylfaen" w:eastAsia="Verdana" w:hAnsi="Sylfaen" w:cs="Verdana"/>
          <w:szCs w:val="24"/>
          <w:lang w:val="en-US" w:eastAsia="en-GB"/>
        </w:rPr>
      </w:pPr>
      <w:r w:rsidRPr="00E51AC3">
        <w:rPr>
          <w:rFonts w:ascii="Sylfaen" w:eastAsia="Verdana" w:hAnsi="Sylfaen" w:cs="Verdana"/>
          <w:szCs w:val="24"/>
          <w:lang w:val="en-US" w:eastAsia="en-GB"/>
        </w:rPr>
        <w:t xml:space="preserve">H-1372 </w:t>
      </w:r>
      <w:proofErr w:type="spellStart"/>
      <w:r w:rsidRPr="00E51AC3">
        <w:rPr>
          <w:rFonts w:ascii="Sylfaen" w:eastAsia="Verdana" w:hAnsi="Sylfaen" w:cs="Verdana"/>
          <w:szCs w:val="24"/>
          <w:lang w:val="en-US" w:eastAsia="en-GB"/>
        </w:rPr>
        <w:t>ბუდაპეშტი</w:t>
      </w:r>
      <w:proofErr w:type="spellEnd"/>
    </w:p>
    <w:p w14:paraId="44EF8F15" w14:textId="1A1AD95B" w:rsidR="007F473C" w:rsidRPr="00E51AC3" w:rsidRDefault="007F473C" w:rsidP="007F473C">
      <w:pPr>
        <w:widowControl w:val="0"/>
        <w:tabs>
          <w:tab w:val="left" w:pos="567"/>
        </w:tabs>
        <w:jc w:val="both"/>
        <w:rPr>
          <w:rFonts w:ascii="Sylfaen" w:eastAsia="Verdana" w:hAnsi="Sylfaen" w:cs="Verdana"/>
          <w:szCs w:val="24"/>
          <w:lang w:val="en-US" w:eastAsia="en-GB"/>
        </w:rPr>
      </w:pPr>
      <w:proofErr w:type="spellStart"/>
      <w:proofErr w:type="gramStart"/>
      <w:r w:rsidRPr="00E51AC3">
        <w:rPr>
          <w:rFonts w:ascii="Sylfaen" w:eastAsia="Verdana" w:hAnsi="Sylfaen" w:cs="Verdana"/>
          <w:szCs w:val="24"/>
          <w:lang w:val="en-US" w:eastAsia="en-GB"/>
        </w:rPr>
        <w:t>ვებ-გვერდი</w:t>
      </w:r>
      <w:proofErr w:type="spellEnd"/>
      <w:proofErr w:type="gramEnd"/>
      <w:r w:rsidRPr="00E51AC3">
        <w:rPr>
          <w:rFonts w:ascii="Sylfaen" w:eastAsia="Verdana" w:hAnsi="Sylfaen" w:cs="Verdana"/>
          <w:szCs w:val="24"/>
          <w:lang w:val="en-US" w:eastAsia="en-GB"/>
        </w:rPr>
        <w:t xml:space="preserve">: </w:t>
      </w:r>
      <w:r w:rsidRPr="00D142F4">
        <w:rPr>
          <w:rFonts w:ascii="Sylfaen" w:eastAsia="Verdana" w:hAnsi="Sylfaen" w:cs="Verdana"/>
          <w:szCs w:val="24"/>
          <w:lang w:eastAsia="en-GB"/>
        </w:rPr>
        <w:t>www.ogyei.gov.hu</w:t>
      </w:r>
    </w:p>
    <w:p w14:paraId="004436CF" w14:textId="77777777" w:rsidR="007F473C" w:rsidRPr="00E51AC3" w:rsidRDefault="007F473C" w:rsidP="007F473C">
      <w:pPr>
        <w:widowControl w:val="0"/>
        <w:tabs>
          <w:tab w:val="left" w:pos="567"/>
        </w:tabs>
        <w:jc w:val="both"/>
        <w:rPr>
          <w:rFonts w:ascii="Sylfaen" w:eastAsia="Verdana" w:hAnsi="Sylfaen" w:cs="Verdana"/>
          <w:szCs w:val="24"/>
          <w:lang w:val="en-US" w:eastAsia="en-GB"/>
        </w:rPr>
      </w:pPr>
      <w:bookmarkStart w:id="8" w:name="_Hlk169453312"/>
      <w:proofErr w:type="spellStart"/>
      <w:proofErr w:type="gramStart"/>
      <w:r w:rsidRPr="00E51AC3">
        <w:rPr>
          <w:rFonts w:ascii="Sylfaen" w:eastAsia="Verdana" w:hAnsi="Sylfaen" w:cs="Verdana"/>
          <w:szCs w:val="24"/>
          <w:lang w:val="en-US" w:eastAsia="en-GB"/>
        </w:rPr>
        <w:t>გვერდითი</w:t>
      </w:r>
      <w:proofErr w:type="spellEnd"/>
      <w:proofErr w:type="gramEnd"/>
      <w:r w:rsidRPr="00E51AC3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 w:cs="Verdana"/>
          <w:szCs w:val="24"/>
          <w:lang w:val="en-US" w:eastAsia="en-GB"/>
        </w:rPr>
        <w:t>მოვლენების</w:t>
      </w:r>
      <w:proofErr w:type="spellEnd"/>
      <w:r w:rsidRPr="00E51AC3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 w:cs="Verdana"/>
          <w:szCs w:val="24"/>
          <w:lang w:val="en-US" w:eastAsia="en-GB"/>
        </w:rPr>
        <w:t>შეტყობინებით</w:t>
      </w:r>
      <w:proofErr w:type="spellEnd"/>
      <w:r w:rsidRPr="00E51AC3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 w:cs="Verdana"/>
          <w:szCs w:val="24"/>
          <w:lang w:val="en-US" w:eastAsia="en-GB"/>
        </w:rPr>
        <w:t>შეგიძლიათ</w:t>
      </w:r>
      <w:proofErr w:type="spellEnd"/>
      <w:r w:rsidRPr="00E51AC3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 w:cs="Verdana"/>
          <w:szCs w:val="24"/>
          <w:lang w:val="en-US" w:eastAsia="en-GB"/>
        </w:rPr>
        <w:t>დაეხმაროთ</w:t>
      </w:r>
      <w:proofErr w:type="spellEnd"/>
      <w:r w:rsidRPr="00E51AC3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 w:cs="Verdana"/>
          <w:szCs w:val="24"/>
          <w:lang w:val="en-US" w:eastAsia="en-GB"/>
        </w:rPr>
        <w:t>ამ</w:t>
      </w:r>
      <w:proofErr w:type="spellEnd"/>
      <w:r w:rsidRPr="00E51AC3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 w:cs="Verdana"/>
          <w:szCs w:val="24"/>
          <w:lang w:val="en-US" w:eastAsia="en-GB"/>
        </w:rPr>
        <w:t>მედიკამენტის</w:t>
      </w:r>
      <w:proofErr w:type="spellEnd"/>
      <w:r w:rsidRPr="00E51AC3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 w:cs="Verdana"/>
          <w:szCs w:val="24"/>
          <w:lang w:val="en-US" w:eastAsia="en-GB"/>
        </w:rPr>
        <w:t>უსაფრთხოების</w:t>
      </w:r>
      <w:proofErr w:type="spellEnd"/>
      <w:r w:rsidRPr="00E51AC3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 w:cs="Verdana"/>
          <w:szCs w:val="24"/>
          <w:lang w:val="en-US" w:eastAsia="en-GB"/>
        </w:rPr>
        <w:t>შესახებ</w:t>
      </w:r>
      <w:proofErr w:type="spellEnd"/>
      <w:r w:rsidRPr="00E51AC3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 w:cs="Verdana"/>
          <w:szCs w:val="24"/>
          <w:lang w:val="en-US" w:eastAsia="en-GB"/>
        </w:rPr>
        <w:t>მეტი</w:t>
      </w:r>
      <w:proofErr w:type="spellEnd"/>
      <w:r w:rsidRPr="00E51AC3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 w:cs="Verdana"/>
          <w:szCs w:val="24"/>
          <w:lang w:val="en-US" w:eastAsia="en-GB"/>
        </w:rPr>
        <w:t>ინფორმაციის</w:t>
      </w:r>
      <w:proofErr w:type="spellEnd"/>
      <w:r w:rsidRPr="00E51AC3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E51AC3">
        <w:rPr>
          <w:rFonts w:ascii="Sylfaen" w:eastAsia="Verdana" w:hAnsi="Sylfaen" w:cs="Verdana"/>
          <w:szCs w:val="24"/>
          <w:lang w:val="en-US" w:eastAsia="en-GB"/>
        </w:rPr>
        <w:t>მოწოდებას</w:t>
      </w:r>
      <w:proofErr w:type="spellEnd"/>
      <w:r w:rsidRPr="00E51AC3">
        <w:rPr>
          <w:rFonts w:ascii="Sylfaen" w:eastAsia="Verdana" w:hAnsi="Sylfaen" w:cs="Verdana"/>
          <w:szCs w:val="24"/>
          <w:lang w:val="en-US" w:eastAsia="en-GB"/>
        </w:rPr>
        <w:t>.</w:t>
      </w:r>
      <w:bookmarkEnd w:id="8"/>
    </w:p>
    <w:p w14:paraId="52EA5AD7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"/>
        <w:jc w:val="both"/>
        <w:rPr>
          <w:rFonts w:ascii="Sylfaen" w:hAnsi="Sylfaen"/>
          <w:noProof/>
          <w:szCs w:val="24"/>
          <w:lang w:val="en-US" w:eastAsia="en-US"/>
        </w:rPr>
      </w:pPr>
    </w:p>
    <w:p w14:paraId="03ABC2AD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b/>
          <w:noProof/>
          <w:szCs w:val="24"/>
          <w:lang w:val="en-US" w:eastAsia="en-US"/>
        </w:rPr>
        <w:t xml:space="preserve">5. </w:t>
      </w:r>
      <w:r w:rsidRPr="00E51AC3">
        <w:rPr>
          <w:rFonts w:ascii="Sylfaen" w:hAnsi="Sylfaen"/>
          <w:b/>
          <w:noProof/>
          <w:szCs w:val="24"/>
          <w:lang w:val="en-US" w:eastAsia="en-US"/>
        </w:rPr>
        <w:tab/>
        <w:t>სეპტოლეტე ექსტრას შენახვის წესი</w:t>
      </w:r>
    </w:p>
    <w:p w14:paraId="203C07BE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"/>
        <w:jc w:val="both"/>
        <w:rPr>
          <w:rFonts w:ascii="Sylfaen" w:hAnsi="Sylfaen"/>
          <w:noProof/>
          <w:szCs w:val="24"/>
          <w:lang w:val="en-US" w:eastAsia="en-US"/>
        </w:rPr>
      </w:pPr>
      <w:bookmarkStart w:id="9" w:name="_Hlk169453375"/>
      <w:r w:rsidRPr="00E51AC3">
        <w:rPr>
          <w:rFonts w:ascii="Sylfaen" w:hAnsi="Sylfaen"/>
          <w:noProof/>
          <w:szCs w:val="24"/>
          <w:lang w:val="en-US" w:eastAsia="en-US"/>
        </w:rPr>
        <w:t>ეს პრეპარატი ინახება ბავშვებისთვის მიუწვდომელ ადგილას.</w:t>
      </w:r>
    </w:p>
    <w:p w14:paraId="71F757FE" w14:textId="68C2758E" w:rsidR="007F473C" w:rsidRPr="00E51AC3" w:rsidRDefault="007F473C" w:rsidP="007575B3">
      <w:pPr>
        <w:widowControl w:val="0"/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proofErr w:type="gramStart"/>
      <w:r w:rsidRPr="00E51AC3">
        <w:rPr>
          <w:rFonts w:ascii="Sylfaen" w:hAnsi="Sylfaen"/>
          <w:noProof/>
          <w:szCs w:val="24"/>
          <w:lang w:val="en-US" w:eastAsia="en-US"/>
        </w:rPr>
        <w:t xml:space="preserve">არ გამოიყენოთ ეს პრეპარატი ვარგისიანობის ვადის გასვლის შემდეგ, რომელიც მითითებულია შეფუთვაზე </w:t>
      </w:r>
      <w:r w:rsidRPr="00E51AC3">
        <w:rPr>
          <w:rFonts w:ascii="Sylfaen" w:hAnsi="Sylfaen"/>
          <w:iCs/>
          <w:szCs w:val="24"/>
          <w:lang w:val="en-US" w:eastAsia="en-US"/>
        </w:rPr>
        <w:t>„</w:t>
      </w:r>
      <w:r w:rsidRPr="00E51AC3">
        <w:rPr>
          <w:rFonts w:ascii="Sylfaen" w:hAnsi="Sylfaen"/>
          <w:noProof/>
          <w:szCs w:val="24"/>
          <w:lang w:val="en-US" w:eastAsia="en-US"/>
        </w:rPr>
        <w:t>EXP“-</w:t>
      </w:r>
      <w:proofErr w:type="spellStart"/>
      <w:r w:rsidRPr="00E51AC3">
        <w:rPr>
          <w:rFonts w:ascii="Sylfaen" w:hAnsi="Sylfaen"/>
          <w:noProof/>
          <w:szCs w:val="24"/>
          <w:lang w:val="en-US" w:eastAsia="en-US"/>
        </w:rPr>
        <w:t>ის</w:t>
      </w:r>
      <w:proofErr w:type="spellEnd"/>
      <w:r w:rsidRPr="00E51AC3">
        <w:rPr>
          <w:rFonts w:ascii="Sylfaen" w:hAnsi="Sylfaen"/>
          <w:noProof/>
          <w:szCs w:val="24"/>
          <w:lang w:val="en-US" w:eastAsia="en-US"/>
        </w:rPr>
        <w:t xml:space="preserve"> შემდეგ</w:t>
      </w:r>
      <w:r w:rsidRPr="00E51AC3">
        <w:rPr>
          <w:rFonts w:ascii="Sylfaen" w:hAnsi="Sylfaen"/>
          <w:iCs/>
          <w:szCs w:val="24"/>
          <w:lang w:val="en-US" w:eastAsia="en-US"/>
        </w:rPr>
        <w:t>.</w:t>
      </w:r>
      <w:proofErr w:type="gram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proofErr w:type="gramStart"/>
      <w:r w:rsidRPr="00E51AC3">
        <w:rPr>
          <w:rFonts w:ascii="Sylfaen" w:hAnsi="Sylfaen"/>
          <w:iCs/>
          <w:szCs w:val="24"/>
          <w:lang w:val="en-US" w:eastAsia="en-US"/>
        </w:rPr>
        <w:t>ვადის</w:t>
      </w:r>
      <w:proofErr w:type="spellEnd"/>
      <w:proofErr w:type="gramEnd"/>
      <w:r w:rsidRPr="00E51AC3">
        <w:rPr>
          <w:rFonts w:ascii="Sylfaen" w:hAnsi="Sylfaen"/>
          <w:iCs/>
          <w:szCs w:val="24"/>
          <w:lang w:val="en-US" w:eastAsia="en-US"/>
        </w:rPr>
        <w:t xml:space="preserve"> </w:t>
      </w:r>
      <w:r w:rsidRPr="00E51AC3">
        <w:rPr>
          <w:rFonts w:ascii="Sylfaen" w:hAnsi="Sylfaen"/>
          <w:noProof/>
          <w:szCs w:val="24"/>
          <w:lang w:val="en-US" w:eastAsia="en-US"/>
        </w:rPr>
        <w:t>გასვლის თარიღად მიიჩნევა მოცემული თვის ბოლო დღე.</w:t>
      </w:r>
    </w:p>
    <w:bookmarkEnd w:id="9"/>
    <w:p w14:paraId="0F270855" w14:textId="77777777" w:rsidR="007F473C" w:rsidRPr="00E51AC3" w:rsidRDefault="007F473C" w:rsidP="007F473C">
      <w:pPr>
        <w:widowControl w:val="0"/>
        <w:tabs>
          <w:tab w:val="left" w:pos="567"/>
        </w:tabs>
        <w:jc w:val="both"/>
        <w:rPr>
          <w:rFonts w:ascii="Sylfaen" w:hAnsi="Sylfaen"/>
          <w:szCs w:val="24"/>
          <w:lang w:val="en-US" w:eastAsia="en-US"/>
        </w:rPr>
      </w:pPr>
      <w:proofErr w:type="spellStart"/>
      <w:proofErr w:type="gramStart"/>
      <w:r w:rsidRPr="00E51AC3">
        <w:rPr>
          <w:rFonts w:ascii="Sylfaen" w:hAnsi="Sylfaen"/>
          <w:szCs w:val="24"/>
          <w:lang w:val="en-US" w:eastAsia="en-US"/>
        </w:rPr>
        <w:t>არ</w:t>
      </w:r>
      <w:proofErr w:type="spellEnd"/>
      <w:proofErr w:type="gram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შეინახოთ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25</w:t>
      </w:r>
      <w:r w:rsidRPr="00E51AC3">
        <w:rPr>
          <w:rFonts w:ascii="Sylfaen" w:hAnsi="Sylfaen"/>
          <w:szCs w:val="24"/>
          <w:lang w:val="en-US" w:eastAsia="en-US"/>
        </w:rPr>
        <w:sym w:font="Symbol" w:char="F0B0"/>
      </w:r>
      <w:r w:rsidRPr="00E51AC3">
        <w:rPr>
          <w:rFonts w:ascii="Sylfaen" w:hAnsi="Sylfaen"/>
          <w:szCs w:val="24"/>
          <w:lang w:val="en-US" w:eastAsia="en-US"/>
        </w:rPr>
        <w:t>C-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ზე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მაღალ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ტემპერატურაზე</w:t>
      </w:r>
      <w:proofErr w:type="spellEnd"/>
      <w:r w:rsidRPr="00E51AC3">
        <w:rPr>
          <w:rFonts w:ascii="Sylfaen" w:hAnsi="Sylfaen"/>
          <w:szCs w:val="24"/>
          <w:lang w:val="en-US" w:eastAsia="en-US"/>
        </w:rPr>
        <w:t>.</w:t>
      </w:r>
    </w:p>
    <w:p w14:paraId="67A256F2" w14:textId="77777777" w:rsidR="007F473C" w:rsidRPr="00E51AC3" w:rsidRDefault="007F473C" w:rsidP="007F473C">
      <w:pPr>
        <w:widowControl w:val="0"/>
        <w:tabs>
          <w:tab w:val="left" w:pos="567"/>
        </w:tabs>
        <w:jc w:val="both"/>
        <w:rPr>
          <w:rFonts w:ascii="Sylfaen" w:hAnsi="Sylfaen"/>
          <w:color w:val="000000"/>
          <w:szCs w:val="24"/>
          <w:lang w:val="en-US" w:eastAsia="en-US"/>
        </w:rPr>
      </w:pPr>
      <w:r w:rsidRPr="00E51AC3">
        <w:rPr>
          <w:rFonts w:ascii="Sylfaen" w:hAnsi="Sylfaen"/>
          <w:color w:val="000000"/>
          <w:szCs w:val="24"/>
          <w:lang w:val="en-US" w:eastAsia="en-US"/>
        </w:rPr>
        <w:t xml:space="preserve">შეფუთვის </w:t>
      </w:r>
      <w:proofErr w:type="spellStart"/>
      <w:r w:rsidRPr="00E51AC3">
        <w:rPr>
          <w:rFonts w:ascii="Sylfaen" w:hAnsi="Sylfaen"/>
          <w:color w:val="000000"/>
          <w:szCs w:val="24"/>
          <w:lang w:val="en-US" w:eastAsia="en-US"/>
        </w:rPr>
        <w:t>პირველი</w:t>
      </w:r>
      <w:proofErr w:type="spellEnd"/>
      <w:r w:rsidRPr="00E51AC3">
        <w:rPr>
          <w:rFonts w:ascii="Sylfaen" w:hAnsi="Sylfaen"/>
          <w:color w:val="000000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color w:val="000000"/>
          <w:szCs w:val="24"/>
          <w:lang w:val="en-US" w:eastAsia="en-US"/>
        </w:rPr>
        <w:t>გახსნის</w:t>
      </w:r>
      <w:proofErr w:type="spellEnd"/>
      <w:r w:rsidRPr="00E51AC3">
        <w:rPr>
          <w:rFonts w:ascii="Sylfaen" w:hAnsi="Sylfaen"/>
          <w:color w:val="000000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color w:val="000000"/>
          <w:szCs w:val="24"/>
          <w:lang w:val="en-US" w:eastAsia="en-US"/>
        </w:rPr>
        <w:t>შემდეგ</w:t>
      </w:r>
      <w:proofErr w:type="spellEnd"/>
      <w:r w:rsidRPr="00E51AC3">
        <w:rPr>
          <w:rFonts w:ascii="Sylfaen" w:hAnsi="Sylfaen"/>
          <w:color w:val="000000"/>
          <w:szCs w:val="24"/>
          <w:lang w:val="en-US" w:eastAsia="en-US"/>
        </w:rPr>
        <w:t xml:space="preserve">, </w:t>
      </w:r>
      <w:proofErr w:type="spellStart"/>
      <w:r w:rsidRPr="00E51AC3">
        <w:rPr>
          <w:rFonts w:ascii="Sylfaen" w:hAnsi="Sylfaen"/>
          <w:color w:val="000000"/>
          <w:szCs w:val="24"/>
          <w:lang w:val="en-US" w:eastAsia="en-US"/>
        </w:rPr>
        <w:t>პროდუქტი</w:t>
      </w:r>
      <w:proofErr w:type="spellEnd"/>
      <w:r w:rsidRPr="00E51AC3">
        <w:rPr>
          <w:rFonts w:ascii="Sylfaen" w:hAnsi="Sylfaen"/>
          <w:color w:val="000000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color w:val="000000"/>
          <w:szCs w:val="24"/>
          <w:lang w:val="en-US" w:eastAsia="en-US"/>
        </w:rPr>
        <w:t>უნდა</w:t>
      </w:r>
      <w:proofErr w:type="spellEnd"/>
      <w:r w:rsidRPr="00E51AC3">
        <w:rPr>
          <w:rFonts w:ascii="Sylfaen" w:hAnsi="Sylfaen"/>
          <w:color w:val="000000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color w:val="000000"/>
          <w:szCs w:val="24"/>
          <w:lang w:val="en-US" w:eastAsia="en-US"/>
        </w:rPr>
        <w:t>იქნას</w:t>
      </w:r>
      <w:proofErr w:type="spellEnd"/>
      <w:r w:rsidRPr="00E51AC3">
        <w:rPr>
          <w:rFonts w:ascii="Sylfaen" w:hAnsi="Sylfaen"/>
          <w:color w:val="000000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color w:val="000000"/>
          <w:szCs w:val="24"/>
          <w:lang w:val="en-US" w:eastAsia="en-US"/>
        </w:rPr>
        <w:t>გამოყენებული</w:t>
      </w:r>
      <w:proofErr w:type="spellEnd"/>
      <w:r w:rsidRPr="00E51AC3">
        <w:rPr>
          <w:rFonts w:ascii="Sylfaen" w:hAnsi="Sylfaen"/>
          <w:color w:val="000000"/>
          <w:szCs w:val="24"/>
          <w:lang w:val="en-US" w:eastAsia="en-US"/>
        </w:rPr>
        <w:t xml:space="preserve"> 12 </w:t>
      </w:r>
      <w:proofErr w:type="spellStart"/>
      <w:r w:rsidRPr="00E51AC3">
        <w:rPr>
          <w:rFonts w:ascii="Sylfaen" w:hAnsi="Sylfaen"/>
          <w:color w:val="000000"/>
          <w:szCs w:val="24"/>
          <w:lang w:val="en-US" w:eastAsia="en-US"/>
        </w:rPr>
        <w:t>თვის</w:t>
      </w:r>
      <w:proofErr w:type="spellEnd"/>
      <w:r w:rsidRPr="00E51AC3">
        <w:rPr>
          <w:rFonts w:ascii="Sylfaen" w:hAnsi="Sylfaen"/>
          <w:color w:val="000000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color w:val="000000"/>
          <w:szCs w:val="24"/>
          <w:lang w:val="en-US" w:eastAsia="en-US"/>
        </w:rPr>
        <w:t>განმავლობაში</w:t>
      </w:r>
      <w:proofErr w:type="spellEnd"/>
      <w:r w:rsidRPr="00E51AC3">
        <w:rPr>
          <w:rFonts w:ascii="Sylfaen" w:hAnsi="Sylfaen"/>
          <w:color w:val="000000"/>
          <w:szCs w:val="24"/>
          <w:lang w:val="en-US" w:eastAsia="en-US"/>
        </w:rPr>
        <w:t xml:space="preserve">, </w:t>
      </w:r>
      <w:r w:rsidRPr="00E51AC3">
        <w:rPr>
          <w:rFonts w:ascii="Sylfaen" w:hAnsi="Sylfaen"/>
          <w:iCs/>
          <w:szCs w:val="24"/>
          <w:lang w:val="en-US" w:eastAsia="en-US"/>
        </w:rPr>
        <w:t>25</w:t>
      </w:r>
      <w:r w:rsidRPr="00E51AC3">
        <w:rPr>
          <w:rFonts w:ascii="Sylfaen" w:hAnsi="Sylfaen"/>
          <w:szCs w:val="24"/>
          <w:lang w:val="en-US" w:eastAsia="en-US"/>
        </w:rPr>
        <w:sym w:font="Symbol" w:char="F0B0"/>
      </w:r>
      <w:r w:rsidRPr="00E51AC3">
        <w:rPr>
          <w:rFonts w:ascii="Sylfaen" w:hAnsi="Sylfaen"/>
          <w:iCs/>
          <w:szCs w:val="24"/>
          <w:lang w:val="en-US" w:eastAsia="en-US"/>
        </w:rPr>
        <w:t xml:space="preserve">C-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ზე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დაბალ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ტემპერატურაზე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შენახვის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პირობებში</w:t>
      </w:r>
      <w:proofErr w:type="spellEnd"/>
      <w:r w:rsidRPr="00E51AC3">
        <w:rPr>
          <w:rFonts w:ascii="Sylfaen" w:hAnsi="Sylfaen"/>
          <w:color w:val="000000"/>
          <w:szCs w:val="24"/>
          <w:lang w:val="en-US" w:eastAsia="en-US"/>
        </w:rPr>
        <w:t>.</w:t>
      </w:r>
    </w:p>
    <w:p w14:paraId="2AFD4D5C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"/>
        <w:jc w:val="both"/>
        <w:rPr>
          <w:rFonts w:ascii="Sylfaen" w:hAnsi="Sylfaen"/>
          <w:i/>
          <w:iCs/>
          <w:noProof/>
          <w:szCs w:val="24"/>
          <w:lang w:val="en-US" w:eastAsia="en-US"/>
        </w:rPr>
      </w:pPr>
      <w:bookmarkStart w:id="10" w:name="_Hlk169453414"/>
      <w:r w:rsidRPr="00E51AC3">
        <w:rPr>
          <w:rFonts w:ascii="Sylfaen" w:hAnsi="Sylfaen"/>
          <w:noProof/>
          <w:szCs w:val="24"/>
          <w:lang w:val="en-US" w:eastAsia="en-US"/>
        </w:rPr>
        <w:t>არ გადააგდოთ პრეპარატი კანალიზაციაში ან საყოფაცხოვრებო ნაგავში. ჰკითხეთ თქვენს ფარმაცევტს, როგორ გაანადგუროთ მედიკამენტები, რომლებსაც აღარ იყენებთ. ეს ზომები ხელს შეუწყობს გარემოს დაცვას.</w:t>
      </w:r>
    </w:p>
    <w:bookmarkEnd w:id="10"/>
    <w:p w14:paraId="1D06EFA5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"/>
        <w:jc w:val="both"/>
        <w:rPr>
          <w:rFonts w:ascii="Sylfaen" w:hAnsi="Sylfaen"/>
          <w:noProof/>
          <w:szCs w:val="24"/>
          <w:lang w:val="en-US" w:eastAsia="en-US"/>
        </w:rPr>
      </w:pPr>
    </w:p>
    <w:p w14:paraId="2E244CEE" w14:textId="77777777" w:rsidR="007F473C" w:rsidRPr="00E51AC3" w:rsidRDefault="007F473C" w:rsidP="007F473C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b/>
          <w:noProof/>
          <w:szCs w:val="24"/>
          <w:lang w:val="en-US" w:eastAsia="en-US"/>
        </w:rPr>
      </w:pPr>
      <w:r w:rsidRPr="00E51AC3">
        <w:rPr>
          <w:rFonts w:ascii="Sylfaen" w:hAnsi="Sylfaen"/>
          <w:b/>
          <w:noProof/>
          <w:szCs w:val="24"/>
          <w:lang w:val="en-US" w:eastAsia="en-US"/>
        </w:rPr>
        <w:t xml:space="preserve">6. </w:t>
      </w:r>
      <w:r w:rsidRPr="00E51AC3">
        <w:rPr>
          <w:rFonts w:ascii="Sylfaen" w:hAnsi="Sylfaen"/>
          <w:b/>
          <w:noProof/>
          <w:szCs w:val="24"/>
          <w:lang w:val="en-US" w:eastAsia="en-US"/>
        </w:rPr>
        <w:tab/>
        <w:t>შეფუთვის შემადგენლობა და სხვა ინფორმაცია</w:t>
      </w:r>
    </w:p>
    <w:p w14:paraId="6A9E33A0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"/>
        <w:jc w:val="both"/>
        <w:rPr>
          <w:rFonts w:ascii="Sylfaen" w:hAnsi="Sylfaen"/>
          <w:b/>
          <w:bCs/>
          <w:noProof/>
          <w:szCs w:val="24"/>
          <w:lang w:val="en-US" w:eastAsia="en-US"/>
        </w:rPr>
      </w:pPr>
      <w:r w:rsidRPr="00E51AC3">
        <w:rPr>
          <w:rFonts w:ascii="Sylfaen" w:hAnsi="Sylfaen"/>
          <w:b/>
          <w:bCs/>
          <w:noProof/>
          <w:szCs w:val="24"/>
          <w:lang w:val="en-US" w:eastAsia="en-US"/>
        </w:rPr>
        <w:t>რას შეიცავს სეპტოლეტე ექსტრა</w:t>
      </w:r>
    </w:p>
    <w:p w14:paraId="522F678D" w14:textId="77777777" w:rsidR="007F473C" w:rsidRPr="00E51AC3" w:rsidRDefault="007F473C" w:rsidP="007F473C">
      <w:pPr>
        <w:widowControl w:val="0"/>
        <w:numPr>
          <w:ilvl w:val="0"/>
          <w:numId w:val="11"/>
        </w:numPr>
        <w:tabs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 xml:space="preserve">მოქმედი ნივთიერებებია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ბენზიდამინის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ჰიდროქლორიდი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და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ცეტილპირიდინიუმის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ქლორიდი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>.</w:t>
      </w:r>
    </w:p>
    <w:p w14:paraId="7FA471AC" w14:textId="77777777" w:rsidR="007F473C" w:rsidRPr="00E51AC3" w:rsidRDefault="007F473C" w:rsidP="007F473C">
      <w:pPr>
        <w:widowControl w:val="0"/>
        <w:tabs>
          <w:tab w:val="left" w:pos="567"/>
        </w:tabs>
        <w:autoSpaceDE w:val="0"/>
        <w:autoSpaceDN w:val="0"/>
        <w:adjustRightInd w:val="0"/>
        <w:ind w:left="567"/>
        <w:jc w:val="both"/>
        <w:rPr>
          <w:rFonts w:ascii="Sylfaen" w:hAnsi="Sylfaen"/>
          <w:noProof/>
          <w:szCs w:val="24"/>
          <w:lang w:val="en-US" w:eastAsia="en-US"/>
        </w:rPr>
      </w:pPr>
      <w:proofErr w:type="spellStart"/>
      <w:proofErr w:type="gramStart"/>
      <w:r w:rsidRPr="00E51AC3">
        <w:rPr>
          <w:rFonts w:ascii="Sylfaen" w:hAnsi="Sylfaen" w:cs="Sylfaen"/>
          <w:szCs w:val="24"/>
          <w:lang w:val="en-US" w:eastAsia="en-US"/>
        </w:rPr>
        <w:t>ორომუკოზური</w:t>
      </w:r>
      <w:proofErr w:type="spellEnd"/>
      <w:proofErr w:type="gram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 w:cs="Sylfaen"/>
          <w:szCs w:val="24"/>
          <w:lang w:val="en-US" w:eastAsia="en-US"/>
        </w:rPr>
        <w:t>სპრეი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, </w:t>
      </w:r>
      <w:proofErr w:type="spellStart"/>
      <w:r w:rsidRPr="00E51AC3">
        <w:rPr>
          <w:rFonts w:ascii="Sylfaen" w:hAnsi="Sylfaen" w:cs="Sylfaen"/>
          <w:szCs w:val="24"/>
          <w:lang w:val="en-US" w:eastAsia="en-US"/>
        </w:rPr>
        <w:t>ხსნარის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ყოველი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მლ</w:t>
      </w:r>
      <w:proofErr w:type="spellEnd"/>
      <w:r w:rsidRPr="00E51AC3">
        <w:rPr>
          <w:rFonts w:ascii="Sylfaen" w:hAnsi="Sylfaen"/>
          <w:noProof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შეიცავს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1.5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მგ</w:t>
      </w:r>
      <w:proofErr w:type="spellEnd"/>
      <w:r w:rsidRPr="00E51AC3">
        <w:rPr>
          <w:rFonts w:ascii="Sylfaen" w:hAnsi="Sylfaen"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ბენზიდამინის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ჰიდროქლორიდს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და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5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მგ</w:t>
      </w:r>
      <w:proofErr w:type="spellEnd"/>
      <w:r w:rsidRPr="00E51AC3">
        <w:rPr>
          <w:rFonts w:ascii="Sylfaen" w:hAnsi="Sylfaen"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ცეტილპირიდინიუმის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ქლორიდს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>.</w:t>
      </w:r>
    </w:p>
    <w:p w14:paraId="62A9D170" w14:textId="77777777" w:rsidR="007F473C" w:rsidRPr="00E51AC3" w:rsidRDefault="007F473C" w:rsidP="007F473C">
      <w:pPr>
        <w:widowControl w:val="0"/>
        <w:tabs>
          <w:tab w:val="left" w:pos="567"/>
        </w:tabs>
        <w:autoSpaceDE w:val="0"/>
        <w:autoSpaceDN w:val="0"/>
        <w:adjustRightInd w:val="0"/>
        <w:ind w:left="567"/>
        <w:jc w:val="both"/>
        <w:rPr>
          <w:rFonts w:ascii="Sylfaen" w:hAnsi="Sylfaen"/>
          <w:noProof/>
          <w:szCs w:val="24"/>
          <w:lang w:val="en-US" w:eastAsia="en-US"/>
        </w:rPr>
      </w:pPr>
      <w:proofErr w:type="spellStart"/>
      <w:proofErr w:type="gramStart"/>
      <w:r w:rsidRPr="00E51AC3">
        <w:rPr>
          <w:rFonts w:ascii="Sylfaen" w:hAnsi="Sylfaen" w:cs="Sylfaen"/>
          <w:szCs w:val="24"/>
          <w:lang w:val="en-US" w:eastAsia="en-US"/>
        </w:rPr>
        <w:t>ერთი</w:t>
      </w:r>
      <w:proofErr w:type="spellEnd"/>
      <w:proofErr w:type="gram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შესხურება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შეიცავს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0.1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მლ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r w:rsidRPr="00E51AC3">
        <w:rPr>
          <w:rFonts w:ascii="Sylfaen" w:hAnsi="Sylfaen"/>
          <w:noProof/>
          <w:szCs w:val="24"/>
          <w:lang w:val="en-US" w:eastAsia="en-US"/>
        </w:rPr>
        <w:t xml:space="preserve">ორომუკოზურ სპრეის, ხსნარს, რომელიც შეიცავს </w:t>
      </w:r>
      <w:r w:rsidRPr="00E51AC3">
        <w:rPr>
          <w:rFonts w:ascii="Sylfaen" w:hAnsi="Sylfaen"/>
          <w:szCs w:val="24"/>
          <w:lang w:val="en-US" w:eastAsia="en-US"/>
        </w:rPr>
        <w:t xml:space="preserve">0.15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მგ</w:t>
      </w:r>
      <w:proofErr w:type="spellEnd"/>
      <w:r w:rsidRPr="00E51AC3">
        <w:rPr>
          <w:rFonts w:ascii="Sylfaen" w:hAnsi="Sylfaen"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ბენზიდამინის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ჰიდროქლორიდს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და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0.5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მგ</w:t>
      </w:r>
      <w:proofErr w:type="spellEnd"/>
      <w:r w:rsidRPr="00E51AC3">
        <w:rPr>
          <w:rFonts w:ascii="Sylfaen" w:hAnsi="Sylfaen"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ცეტილპირიდინიუმის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ქლორიდს</w:t>
      </w:r>
      <w:proofErr w:type="spellEnd"/>
      <w:r w:rsidRPr="00E51AC3">
        <w:rPr>
          <w:rFonts w:ascii="Sylfaen" w:hAnsi="Sylfaen"/>
          <w:szCs w:val="24"/>
          <w:lang w:val="en-US" w:eastAsia="en-US"/>
        </w:rPr>
        <w:t>.</w:t>
      </w:r>
    </w:p>
    <w:p w14:paraId="27D49C91" w14:textId="77777777" w:rsidR="007F473C" w:rsidRPr="00E51AC3" w:rsidRDefault="007F473C" w:rsidP="007F473C">
      <w:pPr>
        <w:widowControl w:val="0"/>
        <w:numPr>
          <w:ilvl w:val="0"/>
          <w:numId w:val="12"/>
        </w:numPr>
        <w:ind w:left="567" w:hanging="567"/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>სხვა ინგრედიენტებია ეთანოლი (96 პროცენტი), გლიცეროლი (E422), მაკროგოლ</w:t>
      </w:r>
      <w:proofErr w:type="spellStart"/>
      <w:r w:rsidRPr="00E51AC3">
        <w:rPr>
          <w:rFonts w:ascii="Sylfaen" w:hAnsi="Sylfaen"/>
          <w:szCs w:val="24"/>
          <w:lang w:val="en-US"/>
        </w:rPr>
        <w:t>გლიცეროლის</w:t>
      </w:r>
      <w:proofErr w:type="spellEnd"/>
      <w:r w:rsidRPr="00E51AC3">
        <w:rPr>
          <w:rFonts w:ascii="Sylfaen" w:hAnsi="Sylfaen"/>
          <w:szCs w:val="24"/>
          <w:lang w:val="en-US"/>
        </w:rPr>
        <w:t xml:space="preserve"> </w:t>
      </w:r>
      <w:r w:rsidRPr="00E51AC3">
        <w:rPr>
          <w:rFonts w:ascii="Sylfaen" w:hAnsi="Sylfaen"/>
          <w:noProof/>
          <w:szCs w:val="24"/>
          <w:lang w:val="en-US" w:eastAsia="en-US"/>
        </w:rPr>
        <w:t xml:space="preserve">ჰიდროქსისტეარატი, საქარინის ნატრიუმი (E954), </w:t>
      </w:r>
      <w:proofErr w:type="spellStart"/>
      <w:r w:rsidRPr="00E51AC3">
        <w:rPr>
          <w:rFonts w:ascii="Sylfaen" w:hAnsi="Sylfaen"/>
          <w:szCs w:val="24"/>
          <w:lang w:val="en-US"/>
        </w:rPr>
        <w:t>პიტნის</w:t>
      </w:r>
      <w:proofErr w:type="spellEnd"/>
      <w:r w:rsidRPr="00E51AC3">
        <w:rPr>
          <w:rFonts w:ascii="Sylfaen" w:hAnsi="Sylfaen"/>
          <w:szCs w:val="24"/>
          <w:lang w:val="en-US"/>
        </w:rPr>
        <w:t xml:space="preserve"> </w:t>
      </w:r>
      <w:proofErr w:type="spellStart"/>
      <w:r w:rsidRPr="00E51AC3">
        <w:rPr>
          <w:rFonts w:ascii="Sylfaen" w:hAnsi="Sylfaen"/>
          <w:szCs w:val="24"/>
          <w:lang w:val="en-US"/>
        </w:rPr>
        <w:t>ზეთი</w:t>
      </w:r>
      <w:proofErr w:type="spellEnd"/>
      <w:r w:rsidRPr="00E51AC3">
        <w:rPr>
          <w:rFonts w:ascii="Sylfaen" w:hAnsi="Sylfaen"/>
          <w:noProof/>
          <w:szCs w:val="24"/>
          <w:lang w:val="en-US" w:eastAsia="en-US"/>
        </w:rPr>
        <w:t>, გამოხდილი წყალი. იხილეთ ნაწილი 2 „სეპტოლეტე ექსტრა შეიცავს ეთანოლს, მაკროგოლგლიცეროლის ჰიდროქსისტეარატს და ნატრიუმს“.</w:t>
      </w:r>
    </w:p>
    <w:p w14:paraId="22872937" w14:textId="77777777" w:rsidR="007F473C" w:rsidRPr="00E51AC3" w:rsidRDefault="007F473C" w:rsidP="007F473C">
      <w:pPr>
        <w:widowControl w:val="0"/>
        <w:autoSpaceDE w:val="0"/>
        <w:autoSpaceDN w:val="0"/>
        <w:adjustRightInd w:val="0"/>
        <w:jc w:val="both"/>
        <w:rPr>
          <w:rFonts w:ascii="Sylfaen" w:hAnsi="Sylfaen"/>
          <w:noProof/>
          <w:szCs w:val="24"/>
          <w:lang w:val="en-US" w:eastAsia="en-US"/>
        </w:rPr>
      </w:pPr>
    </w:p>
    <w:p w14:paraId="3644E1D9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"/>
        <w:jc w:val="both"/>
        <w:rPr>
          <w:rFonts w:ascii="Sylfaen" w:hAnsi="Sylfaen"/>
          <w:b/>
          <w:bCs/>
          <w:noProof/>
          <w:szCs w:val="24"/>
          <w:lang w:val="en-US" w:eastAsia="en-US"/>
        </w:rPr>
      </w:pPr>
      <w:r w:rsidRPr="00E51AC3">
        <w:rPr>
          <w:rFonts w:ascii="Sylfaen" w:hAnsi="Sylfaen"/>
          <w:b/>
          <w:bCs/>
          <w:noProof/>
          <w:szCs w:val="24"/>
          <w:lang w:val="en-US" w:eastAsia="en-US"/>
        </w:rPr>
        <w:t>როგორ გამოიყურება სეპტოლეტე ექსტრა და შეფუთვის შემადგენლობა</w:t>
      </w:r>
    </w:p>
    <w:p w14:paraId="0B990486" w14:textId="77777777" w:rsidR="007F473C" w:rsidRPr="00E51AC3" w:rsidRDefault="007F473C" w:rsidP="007F473C">
      <w:pPr>
        <w:widowControl w:val="0"/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E51AC3">
        <w:rPr>
          <w:rFonts w:ascii="Sylfaen" w:hAnsi="Sylfaen"/>
          <w:noProof/>
          <w:szCs w:val="24"/>
          <w:lang w:val="en-US" w:eastAsia="en-US"/>
        </w:rPr>
        <w:t xml:space="preserve">ორმომუკოზური სპრეი, ხსნარი (ორმომუკოზური სპრეი) არის გამჭვირვალე, უფერო </w:t>
      </w:r>
      <w:r w:rsidRPr="00E51AC3">
        <w:rPr>
          <w:rFonts w:ascii="Sylfaen" w:hAnsi="Sylfaen"/>
          <w:noProof/>
          <w:szCs w:val="24"/>
          <w:lang w:val="en-US" w:eastAsia="en-US"/>
        </w:rPr>
        <w:lastRenderedPageBreak/>
        <w:t>მოყვითალო სითხე.</w:t>
      </w:r>
    </w:p>
    <w:p w14:paraId="084F2F1F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"/>
        <w:jc w:val="both"/>
        <w:rPr>
          <w:rFonts w:ascii="Sylfaen" w:hAnsi="Sylfaen"/>
          <w:noProof/>
          <w:szCs w:val="24"/>
          <w:highlight w:val="yellow"/>
          <w:lang w:val="en-US" w:eastAsia="en-US"/>
        </w:rPr>
      </w:pPr>
    </w:p>
    <w:p w14:paraId="60CF72B4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"/>
        <w:jc w:val="both"/>
        <w:rPr>
          <w:rFonts w:ascii="Sylfaen" w:hAnsi="Sylfaen"/>
          <w:szCs w:val="24"/>
          <w:lang w:val="en-US" w:eastAsia="en-US"/>
        </w:rPr>
      </w:pPr>
      <w:proofErr w:type="gramStart"/>
      <w:r w:rsidRPr="00E51AC3">
        <w:rPr>
          <w:rFonts w:ascii="Sylfaen" w:hAnsi="Sylfaen"/>
          <w:noProof/>
          <w:szCs w:val="24"/>
          <w:lang w:val="en-US" w:eastAsia="en-US"/>
        </w:rPr>
        <w:t xml:space="preserve">სეპტოლეტე ექსტრა ხელმისაწვდომია ყუთებში </w:t>
      </w:r>
      <w:r w:rsidRPr="00E51AC3">
        <w:rPr>
          <w:rFonts w:ascii="Sylfaen" w:hAnsi="Sylfaen"/>
          <w:szCs w:val="24"/>
          <w:lang w:val="en-US" w:eastAsia="en-US"/>
        </w:rPr>
        <w:t xml:space="preserve">30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მლ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r w:rsidRPr="00E51AC3">
        <w:rPr>
          <w:rFonts w:ascii="Sylfaen" w:hAnsi="Sylfaen"/>
          <w:noProof/>
          <w:szCs w:val="24"/>
          <w:lang w:val="en-US" w:eastAsia="en-US"/>
        </w:rPr>
        <w:t>ორომუკოზური სპრეის, ხსნარის სახით, პლასტმასის სპრეის კონტეინერში სპრეის ტუმბოთი და თავსახურით.</w:t>
      </w:r>
      <w:proofErr w:type="gramEnd"/>
      <w:r w:rsidRPr="00E51AC3">
        <w:rPr>
          <w:rFonts w:ascii="Sylfaen" w:hAnsi="Sylfaen"/>
          <w:noProof/>
          <w:szCs w:val="24"/>
          <w:lang w:val="en-US" w:eastAsia="en-US"/>
        </w:rPr>
        <w:t xml:space="preserve"> </w:t>
      </w:r>
      <w:proofErr w:type="gramStart"/>
      <w:r w:rsidRPr="00E51AC3">
        <w:rPr>
          <w:rFonts w:ascii="Sylfaen" w:hAnsi="Sylfaen"/>
          <w:szCs w:val="24"/>
          <w:lang w:val="en-US" w:eastAsia="en-US"/>
        </w:rPr>
        <w:t xml:space="preserve">30 </w:t>
      </w:r>
      <w:proofErr w:type="spellStart"/>
      <w:r w:rsidRPr="00E51AC3">
        <w:rPr>
          <w:rFonts w:ascii="Sylfaen" w:hAnsi="Sylfaen"/>
          <w:szCs w:val="24"/>
          <w:lang w:val="en-US" w:eastAsia="en-US"/>
        </w:rPr>
        <w:t>მლ</w:t>
      </w:r>
      <w:proofErr w:type="spellEnd"/>
      <w:r w:rsidRPr="00E51AC3">
        <w:rPr>
          <w:rFonts w:ascii="Sylfaen" w:hAnsi="Sylfaen"/>
          <w:szCs w:val="24"/>
          <w:lang w:val="en-US" w:eastAsia="en-US"/>
        </w:rPr>
        <w:t xml:space="preserve"> </w:t>
      </w:r>
      <w:r w:rsidRPr="00E51AC3">
        <w:rPr>
          <w:rFonts w:ascii="Sylfaen" w:hAnsi="Sylfaen"/>
          <w:noProof/>
          <w:szCs w:val="24"/>
          <w:lang w:val="en-US" w:eastAsia="en-US"/>
        </w:rPr>
        <w:t xml:space="preserve">ორომუკოზურის სპრეი, ხსნარი </w:t>
      </w:r>
      <w:proofErr w:type="spellStart"/>
      <w:r w:rsidRPr="00E51AC3">
        <w:rPr>
          <w:rFonts w:ascii="Sylfaen" w:hAnsi="Sylfaen"/>
          <w:szCs w:val="24"/>
          <w:lang w:val="en-US"/>
        </w:rPr>
        <w:t>საკმარისია</w:t>
      </w:r>
      <w:proofErr w:type="spellEnd"/>
      <w:r w:rsidRPr="00E51AC3">
        <w:rPr>
          <w:rFonts w:ascii="Sylfaen" w:hAnsi="Sylfaen"/>
          <w:szCs w:val="24"/>
          <w:lang w:val="en-US"/>
        </w:rPr>
        <w:t xml:space="preserve"> 250 </w:t>
      </w:r>
      <w:r w:rsidRPr="00E51AC3">
        <w:rPr>
          <w:rFonts w:ascii="Sylfaen" w:hAnsi="Sylfaen"/>
          <w:noProof/>
          <w:szCs w:val="24"/>
          <w:lang w:val="en-US" w:eastAsia="en-US"/>
        </w:rPr>
        <w:t>შესხურებისთვის</w:t>
      </w:r>
      <w:r w:rsidRPr="00E51AC3">
        <w:rPr>
          <w:rFonts w:ascii="Sylfaen" w:hAnsi="Sylfaen"/>
          <w:szCs w:val="24"/>
          <w:lang w:val="en-US" w:eastAsia="en-US"/>
        </w:rPr>
        <w:t>.</w:t>
      </w:r>
      <w:proofErr w:type="gramEnd"/>
    </w:p>
    <w:p w14:paraId="1170574F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"/>
        <w:jc w:val="both"/>
        <w:rPr>
          <w:rFonts w:ascii="Sylfaen" w:hAnsi="Sylfaen"/>
          <w:noProof/>
          <w:szCs w:val="24"/>
          <w:lang w:val="en-US" w:eastAsia="en-US"/>
        </w:rPr>
      </w:pPr>
    </w:p>
    <w:p w14:paraId="1DD2251A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"/>
        <w:jc w:val="both"/>
        <w:rPr>
          <w:rFonts w:ascii="Sylfaen" w:hAnsi="Sylfaen"/>
          <w:b/>
          <w:bCs/>
          <w:noProof/>
          <w:szCs w:val="24"/>
          <w:lang w:val="en-US" w:eastAsia="en-US"/>
        </w:rPr>
      </w:pPr>
      <w:r w:rsidRPr="00E51AC3">
        <w:rPr>
          <w:rFonts w:ascii="Sylfaen" w:hAnsi="Sylfaen"/>
          <w:b/>
          <w:bCs/>
          <w:noProof/>
          <w:szCs w:val="24"/>
          <w:lang w:val="en-US" w:eastAsia="en-US"/>
        </w:rPr>
        <w:t>სავაჭრო ნებართვის მფლობელი და მწარმოებელი</w:t>
      </w:r>
    </w:p>
    <w:p w14:paraId="21E62127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"/>
        <w:jc w:val="both"/>
        <w:rPr>
          <w:rFonts w:ascii="Sylfaen" w:hAnsi="Sylfaen"/>
          <w:b/>
          <w:bCs/>
          <w:noProof/>
          <w:szCs w:val="24"/>
          <w:lang w:val="en-US" w:eastAsia="en-US"/>
        </w:rPr>
      </w:pPr>
    </w:p>
    <w:p w14:paraId="14928C51" w14:textId="77777777" w:rsidR="007F473C" w:rsidRPr="00E51AC3" w:rsidRDefault="007F473C" w:rsidP="007F473C">
      <w:pPr>
        <w:numPr>
          <w:ilvl w:val="12"/>
          <w:numId w:val="0"/>
        </w:numPr>
        <w:ind w:right="-2"/>
        <w:jc w:val="both"/>
        <w:rPr>
          <w:rFonts w:ascii="Sylfaen" w:hAnsi="Sylfaen"/>
          <w:b/>
          <w:bCs/>
          <w:szCs w:val="24"/>
          <w:highlight w:val="yellow"/>
          <w:lang w:val="hu-HU" w:eastAsia="en-US"/>
        </w:rPr>
      </w:pPr>
      <w:r w:rsidRPr="00E51AC3">
        <w:rPr>
          <w:rFonts w:ascii="Sylfaen" w:hAnsi="Sylfaen"/>
          <w:szCs w:val="24"/>
          <w:lang w:val="hu-HU"/>
        </w:rPr>
        <w:t>KRKA, dd, Novo mesto, Šmarješka cesta 6, 8501 Novo mesto, Slovenia</w:t>
      </w:r>
    </w:p>
    <w:p w14:paraId="7358EC10" w14:textId="77777777" w:rsidR="007F473C" w:rsidRPr="00E51AC3" w:rsidRDefault="007F473C" w:rsidP="007F473C">
      <w:pPr>
        <w:widowControl w:val="0"/>
        <w:tabs>
          <w:tab w:val="left" w:pos="567"/>
        </w:tabs>
        <w:jc w:val="both"/>
        <w:rPr>
          <w:rFonts w:ascii="Sylfaen" w:hAnsi="Sylfaen"/>
          <w:szCs w:val="24"/>
          <w:highlight w:val="yellow"/>
          <w:lang w:val="en-US" w:eastAsia="en-US"/>
        </w:rPr>
      </w:pPr>
    </w:p>
    <w:p w14:paraId="356528C2" w14:textId="77777777" w:rsidR="007F473C" w:rsidRPr="00E51AC3" w:rsidRDefault="007F473C" w:rsidP="007F473C">
      <w:pPr>
        <w:widowControl w:val="0"/>
        <w:jc w:val="both"/>
        <w:rPr>
          <w:rFonts w:ascii="Sylfaen" w:hAnsi="Sylfaen"/>
          <w:b/>
          <w:noProof/>
          <w:szCs w:val="24"/>
          <w:lang w:val="en-US" w:eastAsia="en-US"/>
        </w:rPr>
      </w:pPr>
      <w:r w:rsidRPr="00E51AC3">
        <w:rPr>
          <w:rFonts w:ascii="Sylfaen" w:hAnsi="Sylfaen"/>
          <w:b/>
          <w:noProof/>
          <w:szCs w:val="24"/>
          <w:lang w:val="en-US" w:eastAsia="en-US"/>
        </w:rPr>
        <w:t>ეს სამკურნალო პროდუქტი ნებადართულია EEA-ს წევრ სახელმწიფოებში შემდეგი სახელწოდებით: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0"/>
        <w:gridCol w:w="4860"/>
      </w:tblGrid>
      <w:tr w:rsidR="007F473C" w:rsidRPr="00E51AC3" w14:paraId="3420A1D2" w14:textId="77777777" w:rsidTr="00F431DF"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97991" w14:textId="77777777" w:rsidR="007F473C" w:rsidRPr="00E51AC3" w:rsidRDefault="007F473C" w:rsidP="00F431DF">
            <w:pPr>
              <w:numPr>
                <w:ilvl w:val="12"/>
                <w:numId w:val="0"/>
              </w:numPr>
              <w:ind w:right="-2"/>
              <w:jc w:val="both"/>
              <w:rPr>
                <w:rFonts w:ascii="Sylfaen" w:eastAsia="Calibri" w:hAnsi="Sylfaen"/>
                <w:bCs/>
                <w:szCs w:val="24"/>
              </w:rPr>
            </w:pPr>
            <w:r w:rsidRPr="00E51AC3">
              <w:rPr>
                <w:rFonts w:ascii="Sylfaen" w:hAnsi="Sylfaen"/>
                <w:bCs/>
                <w:color w:val="000000"/>
                <w:szCs w:val="24"/>
                <w:lang w:val="cs-CZ" w:eastAsia="cs-CZ"/>
              </w:rPr>
              <w:t>ჩეხეთის რესპუბლიკა, ირლანდია, ლიეტუვა, ლატვია, სლოვენია</w:t>
            </w:r>
          </w:p>
        </w:tc>
        <w:tc>
          <w:tcPr>
            <w:tcW w:w="4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9500C" w14:textId="77777777" w:rsidR="007F473C" w:rsidRPr="00E51AC3" w:rsidRDefault="007F473C" w:rsidP="00F431DF">
            <w:pPr>
              <w:numPr>
                <w:ilvl w:val="12"/>
                <w:numId w:val="0"/>
              </w:numPr>
              <w:ind w:right="-2"/>
              <w:jc w:val="both"/>
              <w:rPr>
                <w:rFonts w:ascii="Sylfaen" w:eastAsia="Calibri" w:hAnsi="Sylfaen"/>
                <w:bCs/>
                <w:szCs w:val="24"/>
              </w:rPr>
            </w:pPr>
            <w:r w:rsidRPr="00E51AC3">
              <w:rPr>
                <w:rFonts w:ascii="Sylfaen" w:eastAsia="Calibri" w:hAnsi="Sylfaen"/>
                <w:bCs/>
                <w:szCs w:val="24"/>
              </w:rPr>
              <w:t>სეპტაბენი</w:t>
            </w:r>
          </w:p>
        </w:tc>
      </w:tr>
      <w:tr w:rsidR="007F473C" w:rsidRPr="00E51AC3" w14:paraId="781C6B71" w14:textId="77777777" w:rsidTr="00F431DF"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CB760" w14:textId="77777777" w:rsidR="007F473C" w:rsidRPr="00E51AC3" w:rsidRDefault="007F473C" w:rsidP="00F431DF">
            <w:pPr>
              <w:numPr>
                <w:ilvl w:val="12"/>
                <w:numId w:val="0"/>
              </w:numPr>
              <w:ind w:right="-2"/>
              <w:jc w:val="both"/>
              <w:rPr>
                <w:rFonts w:ascii="Sylfaen" w:eastAsia="Calibri" w:hAnsi="Sylfaen"/>
                <w:bCs/>
                <w:szCs w:val="24"/>
              </w:rPr>
            </w:pPr>
            <w:r w:rsidRPr="00E51AC3">
              <w:rPr>
                <w:rFonts w:ascii="Sylfaen" w:hAnsi="Sylfaen"/>
                <w:bCs/>
                <w:color w:val="000000"/>
                <w:szCs w:val="24"/>
                <w:lang w:val="cs-CZ" w:eastAsia="cs-CZ"/>
              </w:rPr>
              <w:t>ბულგარეთი, პორტუგალია</w:t>
            </w:r>
          </w:p>
        </w:tc>
        <w:tc>
          <w:tcPr>
            <w:tcW w:w="4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43BFA8" w14:textId="77777777" w:rsidR="007F473C" w:rsidRPr="00E51AC3" w:rsidRDefault="007F473C" w:rsidP="00F431DF">
            <w:pPr>
              <w:numPr>
                <w:ilvl w:val="12"/>
                <w:numId w:val="0"/>
              </w:numPr>
              <w:ind w:right="-2"/>
              <w:jc w:val="both"/>
              <w:rPr>
                <w:rFonts w:ascii="Sylfaen" w:eastAsia="Calibri" w:hAnsi="Sylfaen"/>
                <w:bCs/>
                <w:szCs w:val="24"/>
              </w:rPr>
            </w:pPr>
            <w:r w:rsidRPr="00E51AC3">
              <w:rPr>
                <w:rFonts w:ascii="Sylfaen" w:eastAsia="Calibri" w:hAnsi="Sylfaen"/>
                <w:bCs/>
                <w:szCs w:val="24"/>
              </w:rPr>
              <w:t>სეპტოლეტე ტოტალი</w:t>
            </w:r>
          </w:p>
        </w:tc>
      </w:tr>
      <w:tr w:rsidR="007F473C" w:rsidRPr="00E51AC3" w14:paraId="5D83F928" w14:textId="77777777" w:rsidTr="00F431DF"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2BEF7" w14:textId="77777777" w:rsidR="007F473C" w:rsidRPr="00E51AC3" w:rsidRDefault="007F473C" w:rsidP="00F431DF">
            <w:pPr>
              <w:numPr>
                <w:ilvl w:val="12"/>
                <w:numId w:val="0"/>
              </w:numPr>
              <w:ind w:right="-2"/>
              <w:jc w:val="both"/>
              <w:rPr>
                <w:rFonts w:ascii="Sylfaen" w:eastAsia="Calibri" w:hAnsi="Sylfaen"/>
                <w:bCs/>
                <w:szCs w:val="24"/>
              </w:rPr>
            </w:pPr>
            <w:r w:rsidRPr="00E51AC3">
              <w:rPr>
                <w:rFonts w:ascii="Sylfaen" w:hAnsi="Sylfaen"/>
                <w:bCs/>
                <w:color w:val="000000"/>
                <w:szCs w:val="24"/>
                <w:lang w:val="cs-CZ" w:eastAsia="cs-CZ"/>
              </w:rPr>
              <w:t>ესტონეთი, რუმინეთი</w:t>
            </w:r>
          </w:p>
        </w:tc>
        <w:tc>
          <w:tcPr>
            <w:tcW w:w="4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74FFBF" w14:textId="77777777" w:rsidR="007F473C" w:rsidRPr="00E51AC3" w:rsidRDefault="007F473C" w:rsidP="00F431DF">
            <w:pPr>
              <w:numPr>
                <w:ilvl w:val="12"/>
                <w:numId w:val="0"/>
              </w:numPr>
              <w:ind w:right="-2"/>
              <w:jc w:val="both"/>
              <w:rPr>
                <w:rFonts w:ascii="Sylfaen" w:eastAsia="Calibri" w:hAnsi="Sylfaen"/>
                <w:bCs/>
                <w:szCs w:val="24"/>
              </w:rPr>
            </w:pPr>
            <w:r w:rsidRPr="00E51AC3">
              <w:rPr>
                <w:rFonts w:ascii="Sylfaen" w:eastAsia="Calibri" w:hAnsi="Sylfaen"/>
                <w:bCs/>
                <w:szCs w:val="24"/>
              </w:rPr>
              <w:t>სეპტოლეტე ომნი</w:t>
            </w:r>
          </w:p>
        </w:tc>
      </w:tr>
      <w:tr w:rsidR="007F473C" w:rsidRPr="00E51AC3" w14:paraId="578CF222" w14:textId="77777777" w:rsidTr="00F431DF"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A6B45" w14:textId="77777777" w:rsidR="007F473C" w:rsidRPr="00E51AC3" w:rsidRDefault="007F473C" w:rsidP="00F431DF">
            <w:pPr>
              <w:numPr>
                <w:ilvl w:val="12"/>
                <w:numId w:val="0"/>
              </w:numPr>
              <w:ind w:right="-2"/>
              <w:jc w:val="both"/>
              <w:rPr>
                <w:rFonts w:ascii="Sylfaen" w:hAnsi="Sylfaen"/>
                <w:bCs/>
                <w:color w:val="000000"/>
                <w:szCs w:val="24"/>
                <w:lang w:val="cs-CZ" w:eastAsia="cs-CZ"/>
              </w:rPr>
            </w:pPr>
            <w:r w:rsidRPr="00E51AC3">
              <w:rPr>
                <w:rFonts w:ascii="Sylfaen" w:hAnsi="Sylfaen"/>
                <w:bCs/>
                <w:color w:val="000000"/>
                <w:szCs w:val="24"/>
                <w:lang w:val="cs-CZ" w:eastAsia="cs-CZ"/>
              </w:rPr>
              <w:t>ხორვატია</w:t>
            </w:r>
          </w:p>
        </w:tc>
        <w:tc>
          <w:tcPr>
            <w:tcW w:w="4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F20A95" w14:textId="77777777" w:rsidR="007F473C" w:rsidRPr="00E51AC3" w:rsidRDefault="007F473C" w:rsidP="00F431DF">
            <w:pPr>
              <w:numPr>
                <w:ilvl w:val="12"/>
                <w:numId w:val="0"/>
              </w:numPr>
              <w:ind w:right="-2"/>
              <w:jc w:val="both"/>
              <w:rPr>
                <w:rFonts w:ascii="Sylfaen" w:eastAsia="Calibri" w:hAnsi="Sylfaen"/>
                <w:bCs/>
                <w:szCs w:val="24"/>
              </w:rPr>
            </w:pPr>
            <w:r w:rsidRPr="00E51AC3">
              <w:rPr>
                <w:rFonts w:ascii="Sylfaen" w:eastAsia="Calibri" w:hAnsi="Sylfaen"/>
                <w:bCs/>
                <w:szCs w:val="24"/>
              </w:rPr>
              <w:t>სეპტოლეტე დუო</w:t>
            </w:r>
          </w:p>
        </w:tc>
      </w:tr>
      <w:tr w:rsidR="007F473C" w:rsidRPr="00E51AC3" w14:paraId="77BDE7E7" w14:textId="77777777" w:rsidTr="00F431DF"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1F3CB" w14:textId="77777777" w:rsidR="007F473C" w:rsidRPr="00E51AC3" w:rsidRDefault="007F473C" w:rsidP="00F431DF">
            <w:pPr>
              <w:numPr>
                <w:ilvl w:val="12"/>
                <w:numId w:val="0"/>
              </w:numPr>
              <w:ind w:right="-2"/>
              <w:jc w:val="both"/>
              <w:rPr>
                <w:rFonts w:ascii="Sylfaen" w:eastAsia="Calibri" w:hAnsi="Sylfaen"/>
                <w:bCs/>
                <w:szCs w:val="24"/>
              </w:rPr>
            </w:pPr>
            <w:r w:rsidRPr="00E51AC3">
              <w:rPr>
                <w:rFonts w:ascii="Sylfaen" w:hAnsi="Sylfaen"/>
                <w:bCs/>
                <w:color w:val="000000"/>
                <w:szCs w:val="24"/>
                <w:lang w:val="cs-CZ" w:eastAsia="cs-CZ"/>
              </w:rPr>
              <w:t>პოლონეთი</w:t>
            </w:r>
          </w:p>
        </w:tc>
        <w:tc>
          <w:tcPr>
            <w:tcW w:w="4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628CBB" w14:textId="77777777" w:rsidR="007F473C" w:rsidRPr="00E51AC3" w:rsidRDefault="007F473C" w:rsidP="00F431DF">
            <w:pPr>
              <w:numPr>
                <w:ilvl w:val="12"/>
                <w:numId w:val="0"/>
              </w:numPr>
              <w:ind w:right="-2"/>
              <w:jc w:val="both"/>
              <w:rPr>
                <w:rFonts w:ascii="Sylfaen" w:eastAsia="Calibri" w:hAnsi="Sylfaen"/>
                <w:bCs/>
                <w:szCs w:val="24"/>
              </w:rPr>
            </w:pPr>
            <w:r w:rsidRPr="00E51AC3">
              <w:rPr>
                <w:rFonts w:ascii="Sylfaen" w:eastAsia="Calibri" w:hAnsi="Sylfaen"/>
                <w:bCs/>
                <w:szCs w:val="24"/>
              </w:rPr>
              <w:t>სეპტოლეტე ულტრა</w:t>
            </w:r>
          </w:p>
        </w:tc>
      </w:tr>
      <w:tr w:rsidR="007F473C" w:rsidRPr="00E51AC3" w14:paraId="0A5DFDC5" w14:textId="77777777" w:rsidTr="00F431DF"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6806E" w14:textId="77777777" w:rsidR="007F473C" w:rsidRPr="00E51AC3" w:rsidRDefault="007F473C" w:rsidP="00F431DF">
            <w:pPr>
              <w:numPr>
                <w:ilvl w:val="12"/>
                <w:numId w:val="0"/>
              </w:numPr>
              <w:ind w:right="-2"/>
              <w:jc w:val="both"/>
              <w:rPr>
                <w:rFonts w:ascii="Sylfaen" w:eastAsia="Calibri" w:hAnsi="Sylfaen"/>
                <w:bCs/>
                <w:szCs w:val="24"/>
              </w:rPr>
            </w:pPr>
            <w:r w:rsidRPr="00E51AC3">
              <w:rPr>
                <w:rFonts w:ascii="Sylfaen" w:hAnsi="Sylfaen"/>
                <w:bCs/>
                <w:color w:val="000000"/>
                <w:szCs w:val="24"/>
                <w:lang w:val="cs-CZ" w:eastAsia="cs-CZ"/>
              </w:rPr>
              <w:t>უნგრეთი, სლოვაკეთი</w:t>
            </w:r>
          </w:p>
        </w:tc>
        <w:tc>
          <w:tcPr>
            <w:tcW w:w="4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29CB03" w14:textId="77777777" w:rsidR="007F473C" w:rsidRPr="00E51AC3" w:rsidRDefault="007F473C" w:rsidP="00F431DF">
            <w:pPr>
              <w:numPr>
                <w:ilvl w:val="12"/>
                <w:numId w:val="0"/>
              </w:numPr>
              <w:ind w:right="-2"/>
              <w:jc w:val="both"/>
              <w:rPr>
                <w:rFonts w:ascii="Sylfaen" w:eastAsia="Calibri" w:hAnsi="Sylfaen"/>
                <w:bCs/>
                <w:szCs w:val="24"/>
              </w:rPr>
            </w:pPr>
            <w:r w:rsidRPr="00E51AC3">
              <w:rPr>
                <w:rFonts w:ascii="Sylfaen" w:eastAsia="Calibri" w:hAnsi="Sylfaen"/>
                <w:bCs/>
                <w:szCs w:val="24"/>
              </w:rPr>
              <w:t>სეპტოლეტე ექსტრა</w:t>
            </w:r>
          </w:p>
        </w:tc>
      </w:tr>
      <w:tr w:rsidR="007F473C" w:rsidRPr="00E51AC3" w14:paraId="112830EE" w14:textId="77777777" w:rsidTr="00F431DF"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D3393" w14:textId="77777777" w:rsidR="007F473C" w:rsidRPr="00E51AC3" w:rsidRDefault="007F473C" w:rsidP="00F431DF">
            <w:pPr>
              <w:numPr>
                <w:ilvl w:val="12"/>
                <w:numId w:val="0"/>
              </w:numPr>
              <w:ind w:right="-2"/>
              <w:jc w:val="both"/>
              <w:rPr>
                <w:rFonts w:ascii="Sylfaen" w:hAnsi="Sylfaen"/>
                <w:bCs/>
                <w:color w:val="000000"/>
                <w:szCs w:val="24"/>
                <w:lang w:val="cs-CZ" w:eastAsia="cs-CZ"/>
              </w:rPr>
            </w:pPr>
            <w:r w:rsidRPr="00E51AC3">
              <w:rPr>
                <w:rFonts w:ascii="Sylfaen" w:hAnsi="Sylfaen"/>
                <w:bCs/>
                <w:color w:val="000000"/>
                <w:szCs w:val="24"/>
                <w:lang w:val="cs-CZ" w:eastAsia="cs-CZ"/>
              </w:rPr>
              <w:t>იტალია</w:t>
            </w:r>
          </w:p>
        </w:tc>
        <w:tc>
          <w:tcPr>
            <w:tcW w:w="48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107369" w14:textId="77777777" w:rsidR="007F473C" w:rsidRPr="00E51AC3" w:rsidRDefault="007F473C" w:rsidP="00F431DF">
            <w:pPr>
              <w:numPr>
                <w:ilvl w:val="12"/>
                <w:numId w:val="0"/>
              </w:numPr>
              <w:ind w:right="-2"/>
              <w:jc w:val="both"/>
              <w:rPr>
                <w:rFonts w:ascii="Sylfaen" w:eastAsia="Calibri" w:hAnsi="Sylfaen"/>
                <w:bCs/>
                <w:szCs w:val="24"/>
              </w:rPr>
            </w:pPr>
            <w:r w:rsidRPr="00E51AC3">
              <w:rPr>
                <w:rFonts w:ascii="Sylfaen" w:eastAsia="Calibri" w:hAnsi="Sylfaen"/>
                <w:bCs/>
                <w:szCs w:val="24"/>
              </w:rPr>
              <w:t>სეპტაფარი</w:t>
            </w:r>
          </w:p>
        </w:tc>
      </w:tr>
    </w:tbl>
    <w:p w14:paraId="4DE9CD43" w14:textId="77777777" w:rsidR="007F473C" w:rsidRPr="00E51AC3" w:rsidRDefault="007F473C" w:rsidP="007F473C">
      <w:pPr>
        <w:jc w:val="both"/>
        <w:rPr>
          <w:rFonts w:ascii="Sylfaen" w:hAnsi="Sylfaen"/>
          <w:b/>
          <w:szCs w:val="24"/>
          <w:lang w:val="hu-HU" w:eastAsia="en-US"/>
        </w:rPr>
      </w:pPr>
    </w:p>
    <w:p w14:paraId="1D746307" w14:textId="77777777" w:rsidR="007F473C" w:rsidRPr="00E51AC3" w:rsidRDefault="007F473C" w:rsidP="007F473C">
      <w:pPr>
        <w:jc w:val="both"/>
        <w:rPr>
          <w:rFonts w:ascii="Sylfaen" w:hAnsi="Sylfaen"/>
          <w:szCs w:val="24"/>
          <w:lang w:val="hu-HU" w:eastAsia="hu-HU"/>
        </w:rPr>
      </w:pPr>
      <w:r w:rsidRPr="00E51AC3">
        <w:rPr>
          <w:rFonts w:ascii="Sylfaen" w:hAnsi="Sylfaen"/>
          <w:szCs w:val="24"/>
        </w:rPr>
        <w:t>OGYI-T-22871/06 1×30 მლ პლასტმასის (HDPE) სპრეის კონტეინერი</w:t>
      </w:r>
    </w:p>
    <w:p w14:paraId="1507B54C" w14:textId="77777777" w:rsidR="007F473C" w:rsidRPr="00E51AC3" w:rsidRDefault="007F473C" w:rsidP="007F473C">
      <w:pPr>
        <w:jc w:val="both"/>
        <w:rPr>
          <w:rFonts w:ascii="Sylfaen" w:hAnsi="Sylfaen"/>
          <w:b/>
          <w:szCs w:val="24"/>
          <w:lang w:val="hu-HU" w:eastAsia="en-US"/>
        </w:rPr>
      </w:pPr>
    </w:p>
    <w:p w14:paraId="63C2EF76" w14:textId="77777777" w:rsidR="007F473C" w:rsidRDefault="007F473C" w:rsidP="007F473C">
      <w:pPr>
        <w:widowControl w:val="0"/>
        <w:numPr>
          <w:ilvl w:val="12"/>
          <w:numId w:val="0"/>
        </w:numPr>
        <w:ind w:right="-2"/>
        <w:jc w:val="both"/>
        <w:outlineLvl w:val="0"/>
        <w:rPr>
          <w:rFonts w:ascii="Sylfaen" w:hAnsi="Sylfaen"/>
          <w:b/>
          <w:szCs w:val="24"/>
          <w:lang w:val="ka-GE"/>
        </w:rPr>
      </w:pPr>
      <w:proofErr w:type="gramStart"/>
      <w:r w:rsidRPr="00E51AC3">
        <w:rPr>
          <w:rFonts w:ascii="Sylfaen" w:hAnsi="Sylfaen"/>
          <w:b/>
          <w:noProof/>
          <w:szCs w:val="24"/>
          <w:lang w:val="en-US" w:eastAsia="en-US"/>
        </w:rPr>
        <w:t xml:space="preserve">ფურცელ-ჩანართის ბოლო გადახედვის თარიღია 2020 წლის </w:t>
      </w:r>
      <w:r w:rsidRPr="00E51AC3">
        <w:rPr>
          <w:rFonts w:ascii="Sylfaen" w:hAnsi="Sylfaen"/>
          <w:b/>
          <w:szCs w:val="24"/>
        </w:rPr>
        <w:t>დეკემბერი</w:t>
      </w:r>
      <w:r w:rsidRPr="00E51AC3">
        <w:rPr>
          <w:rFonts w:ascii="Sylfaen" w:hAnsi="Sylfaen"/>
          <w:b/>
          <w:szCs w:val="24"/>
          <w:lang w:val="hu-HU"/>
        </w:rPr>
        <w:t>.</w:t>
      </w:r>
      <w:proofErr w:type="gramEnd"/>
    </w:p>
    <w:p w14:paraId="144A1E68" w14:textId="77777777" w:rsidR="007575B3" w:rsidRDefault="007575B3" w:rsidP="007F473C">
      <w:pPr>
        <w:widowControl w:val="0"/>
        <w:numPr>
          <w:ilvl w:val="12"/>
          <w:numId w:val="0"/>
        </w:numPr>
        <w:ind w:right="-2"/>
        <w:jc w:val="both"/>
        <w:outlineLvl w:val="0"/>
        <w:rPr>
          <w:rFonts w:ascii="Sylfaen" w:hAnsi="Sylfaen"/>
          <w:b/>
          <w:szCs w:val="24"/>
          <w:lang w:val="ka-GE"/>
        </w:rPr>
      </w:pPr>
    </w:p>
    <w:p w14:paraId="7A7D2FDA" w14:textId="77777777" w:rsidR="007575B3" w:rsidRDefault="007575B3" w:rsidP="007F473C">
      <w:pPr>
        <w:widowControl w:val="0"/>
        <w:numPr>
          <w:ilvl w:val="12"/>
          <w:numId w:val="0"/>
        </w:numPr>
        <w:ind w:right="-2"/>
        <w:jc w:val="both"/>
        <w:outlineLvl w:val="0"/>
        <w:rPr>
          <w:rFonts w:ascii="Sylfaen" w:hAnsi="Sylfaen"/>
          <w:b/>
          <w:szCs w:val="24"/>
          <w:lang w:val="ka-GE"/>
        </w:rPr>
      </w:pPr>
    </w:p>
    <w:p w14:paraId="2FA1C79D" w14:textId="77777777" w:rsidR="007575B3" w:rsidRDefault="007575B3" w:rsidP="007F473C">
      <w:pPr>
        <w:widowControl w:val="0"/>
        <w:numPr>
          <w:ilvl w:val="12"/>
          <w:numId w:val="0"/>
        </w:numPr>
        <w:ind w:right="-2"/>
        <w:jc w:val="both"/>
        <w:outlineLvl w:val="0"/>
        <w:rPr>
          <w:rFonts w:ascii="Sylfaen" w:hAnsi="Sylfaen"/>
          <w:b/>
          <w:szCs w:val="24"/>
          <w:lang w:val="ka-GE"/>
        </w:rPr>
      </w:pPr>
    </w:p>
    <w:p w14:paraId="6C73B0D1" w14:textId="77777777" w:rsidR="007575B3" w:rsidRDefault="007575B3" w:rsidP="007F473C">
      <w:pPr>
        <w:widowControl w:val="0"/>
        <w:numPr>
          <w:ilvl w:val="12"/>
          <w:numId w:val="0"/>
        </w:numPr>
        <w:ind w:right="-2"/>
        <w:jc w:val="both"/>
        <w:outlineLvl w:val="0"/>
        <w:rPr>
          <w:rFonts w:ascii="Sylfaen" w:hAnsi="Sylfaen"/>
          <w:b/>
          <w:szCs w:val="24"/>
          <w:lang w:val="ka-GE"/>
        </w:rPr>
      </w:pPr>
    </w:p>
    <w:p w14:paraId="2D533983" w14:textId="77777777" w:rsidR="007575B3" w:rsidRDefault="007575B3" w:rsidP="007F473C">
      <w:pPr>
        <w:widowControl w:val="0"/>
        <w:numPr>
          <w:ilvl w:val="12"/>
          <w:numId w:val="0"/>
        </w:numPr>
        <w:ind w:right="-2"/>
        <w:jc w:val="both"/>
        <w:outlineLvl w:val="0"/>
        <w:rPr>
          <w:rFonts w:ascii="Sylfaen" w:hAnsi="Sylfaen"/>
          <w:b/>
          <w:szCs w:val="24"/>
          <w:lang w:val="ka-GE"/>
        </w:rPr>
      </w:pPr>
    </w:p>
    <w:p w14:paraId="6CD22C88" w14:textId="736FD1EE" w:rsidR="007575B3" w:rsidRPr="007575B3" w:rsidRDefault="007575B3" w:rsidP="007F473C">
      <w:pPr>
        <w:widowControl w:val="0"/>
        <w:numPr>
          <w:ilvl w:val="12"/>
          <w:numId w:val="0"/>
        </w:numPr>
        <w:ind w:right="-2"/>
        <w:jc w:val="both"/>
        <w:outlineLvl w:val="0"/>
        <w:rPr>
          <w:rFonts w:ascii="Sylfaen" w:hAnsi="Sylfaen"/>
          <w:bCs/>
          <w:i/>
          <w:iCs/>
          <w:szCs w:val="24"/>
          <w:lang w:val="ka-GE"/>
        </w:rPr>
      </w:pPr>
      <w:r>
        <w:rPr>
          <w:rFonts w:ascii="Sylfaen" w:hAnsi="Sylfaen"/>
          <w:bCs/>
          <w:i/>
          <w:iCs/>
          <w:szCs w:val="24"/>
          <w:lang w:val="ka-GE"/>
        </w:rPr>
        <w:t>თარგმანი სწორია:</w:t>
      </w:r>
      <w:bookmarkStart w:id="11" w:name="_GoBack"/>
      <w:bookmarkEnd w:id="11"/>
    </w:p>
    <w:p w14:paraId="48696D50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"/>
        <w:jc w:val="both"/>
        <w:outlineLvl w:val="0"/>
        <w:rPr>
          <w:rFonts w:ascii="Sylfaen" w:hAnsi="Sylfaen"/>
          <w:b/>
          <w:szCs w:val="24"/>
          <w:lang w:val="hu-HU"/>
        </w:rPr>
      </w:pPr>
    </w:p>
    <w:p w14:paraId="0F93820A" w14:textId="77777777" w:rsidR="007F473C" w:rsidRPr="00E51AC3" w:rsidRDefault="007F473C" w:rsidP="007F473C">
      <w:pPr>
        <w:widowControl w:val="0"/>
        <w:numPr>
          <w:ilvl w:val="12"/>
          <w:numId w:val="0"/>
        </w:numPr>
        <w:ind w:right="-2"/>
        <w:jc w:val="both"/>
        <w:outlineLvl w:val="0"/>
        <w:rPr>
          <w:rFonts w:ascii="Sylfaen" w:hAnsi="Sylfaen"/>
          <w:b/>
          <w:szCs w:val="24"/>
          <w:lang w:val="hu-HU"/>
        </w:rPr>
      </w:pPr>
    </w:p>
    <w:p w14:paraId="40D9C949" w14:textId="1656D056" w:rsidR="00E51AC3" w:rsidRPr="007F473C" w:rsidRDefault="00E51AC3" w:rsidP="007F473C"/>
    <w:sectPr w:rsidR="00E51AC3" w:rsidRPr="007F473C" w:rsidSect="00FE3098">
      <w:headerReference w:type="default" r:id="rId11"/>
      <w:footerReference w:type="even" r:id="rId12"/>
      <w:footerReference w:type="default" r:id="rId13"/>
      <w:type w:val="continuous"/>
      <w:pgSz w:w="11907" w:h="16840" w:code="9"/>
      <w:pgMar w:top="360" w:right="747" w:bottom="1134" w:left="1260" w:header="39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4C11D8" w14:textId="77777777" w:rsidR="00A6167E" w:rsidRDefault="00A6167E">
      <w:r>
        <w:separator/>
      </w:r>
    </w:p>
  </w:endnote>
  <w:endnote w:type="continuationSeparator" w:id="0">
    <w:p w14:paraId="3EBE2BAE" w14:textId="77777777" w:rsidR="00A6167E" w:rsidRDefault="00A61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98DF6B" w14:textId="77777777" w:rsidR="00413C23" w:rsidRDefault="00413C23" w:rsidP="001575C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BFC124" w14:textId="77777777" w:rsidR="00413C23" w:rsidRDefault="00413C23" w:rsidP="00AE420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8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310"/>
      <w:gridCol w:w="4969"/>
      <w:gridCol w:w="2909"/>
    </w:tblGrid>
    <w:tr w:rsidR="00413C23" w14:paraId="28125C90" w14:textId="77777777" w:rsidTr="00E6031C">
      <w:tc>
        <w:tcPr>
          <w:tcW w:w="2310" w:type="dxa"/>
          <w:shd w:val="clear" w:color="auto" w:fill="auto"/>
        </w:tcPr>
        <w:p w14:paraId="30A76C48" w14:textId="5C7E65C3" w:rsidR="00413C23" w:rsidRPr="00D142F4" w:rsidRDefault="00D142F4" w:rsidP="00D667D1">
          <w:pPr>
            <w:pStyle w:val="Footer"/>
            <w:ind w:right="360"/>
            <w:rPr>
              <w:rFonts w:asciiTheme="minorHAnsi" w:hAnsiTheme="minorHAnsi" w:cstheme="minorHAnsi"/>
              <w:lang w:val="en-US"/>
            </w:rPr>
          </w:pPr>
          <w:r>
            <w:rPr>
              <w:rFonts w:asciiTheme="minorHAnsi" w:hAnsiTheme="minorHAnsi" w:cstheme="minorHAnsi"/>
              <w:lang w:val="en-US"/>
            </w:rPr>
            <w:t>PI_Text106400_1</w:t>
          </w:r>
        </w:p>
      </w:tc>
      <w:tc>
        <w:tcPr>
          <w:tcW w:w="4969" w:type="dxa"/>
          <w:shd w:val="clear" w:color="auto" w:fill="auto"/>
        </w:tcPr>
        <w:p w14:paraId="21F1C4F3" w14:textId="5A6AED49" w:rsidR="00413C23" w:rsidRPr="00D142F4" w:rsidRDefault="00D142F4" w:rsidP="00224C24">
          <w:pPr>
            <w:pStyle w:val="Footer"/>
            <w:rPr>
              <w:rFonts w:ascii="Sylfaen" w:hAnsi="Sylfaen"/>
              <w:lang w:val="ka-GE"/>
            </w:rPr>
          </w:pPr>
          <w:r w:rsidRPr="00D142F4">
            <w:rPr>
              <w:rFonts w:ascii="Sylfaen" w:hAnsi="Sylfaen"/>
              <w:lang w:val="en-US"/>
            </w:rPr>
            <w:t>-</w:t>
          </w:r>
          <w:r w:rsidRPr="00D142F4">
            <w:rPr>
              <w:rFonts w:ascii="Sylfaen" w:hAnsi="Sylfaen"/>
              <w:lang w:val="ka-GE"/>
            </w:rPr>
            <w:t>განახლებულია</w:t>
          </w:r>
        </w:p>
      </w:tc>
      <w:tc>
        <w:tcPr>
          <w:tcW w:w="2909" w:type="dxa"/>
          <w:shd w:val="clear" w:color="auto" w:fill="auto"/>
        </w:tcPr>
        <w:p w14:paraId="531D59FF" w14:textId="2C13D1EA" w:rsidR="00413C23" w:rsidRDefault="00413C23">
          <w:pPr>
            <w:pStyle w:val="Footer"/>
          </w:pPr>
        </w:p>
      </w:tc>
    </w:tr>
  </w:tbl>
  <w:p w14:paraId="6375BA61" w14:textId="77777777" w:rsidR="00413C23" w:rsidRDefault="00413C23">
    <w:pPr>
      <w:pStyle w:val="Footer"/>
      <w:rPr>
        <w:rFonts w:asciiTheme="minorHAnsi" w:hAnsiTheme="minorHAnsi"/>
        <w:lang w:val="ka-GE"/>
      </w:rPr>
    </w:pPr>
  </w:p>
  <w:p w14:paraId="5617321A" w14:textId="77777777" w:rsidR="007575B3" w:rsidRPr="007575B3" w:rsidRDefault="007575B3">
    <w:pPr>
      <w:pStyle w:val="Footer"/>
      <w:rPr>
        <w:rFonts w:asciiTheme="minorHAnsi" w:hAnsiTheme="minorHAnsi"/>
        <w:lang w:val="ka-G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32BCBC" w14:textId="77777777" w:rsidR="00A6167E" w:rsidRDefault="00A6167E">
      <w:r>
        <w:separator/>
      </w:r>
    </w:p>
  </w:footnote>
  <w:footnote w:type="continuationSeparator" w:id="0">
    <w:p w14:paraId="0E432B25" w14:textId="77777777" w:rsidR="00A6167E" w:rsidRDefault="00A616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5130"/>
      <w:gridCol w:w="5040"/>
    </w:tblGrid>
    <w:tr w:rsidR="00413C23" w14:paraId="5C49DFC3" w14:textId="77777777" w:rsidTr="00E6031C">
      <w:tc>
        <w:tcPr>
          <w:tcW w:w="5130" w:type="dxa"/>
          <w:shd w:val="clear" w:color="auto" w:fill="auto"/>
        </w:tcPr>
        <w:p w14:paraId="61952A2A" w14:textId="205D307F" w:rsidR="00413C23" w:rsidRPr="00E6031C" w:rsidRDefault="00635A94">
          <w:pPr>
            <w:pStyle w:val="Header"/>
            <w:rPr>
              <w:sz w:val="20"/>
            </w:rPr>
          </w:pPr>
          <w:r w:rsidRPr="00E6031C">
            <w:rPr>
              <w:sz w:val="20"/>
            </w:rPr>
            <w:t>1.3.1</w:t>
          </w:r>
        </w:p>
      </w:tc>
      <w:tc>
        <w:tcPr>
          <w:tcW w:w="5040" w:type="dxa"/>
          <w:tcBorders>
            <w:bottom w:val="single" w:sz="4" w:space="0" w:color="auto"/>
          </w:tcBorders>
          <w:shd w:val="clear" w:color="auto" w:fill="auto"/>
        </w:tcPr>
        <w:p w14:paraId="327F64C6" w14:textId="6E1046BA" w:rsidR="00413C23" w:rsidRPr="00E6031C" w:rsidRDefault="00CA41EA">
          <w:pPr>
            <w:pStyle w:val="Header"/>
            <w:rPr>
              <w:sz w:val="20"/>
            </w:rPr>
          </w:pPr>
          <w:r w:rsidRPr="00E6031C">
            <w:rPr>
              <w:rFonts w:ascii="Sylfaen" w:hAnsi="Sylfaen"/>
              <w:sz w:val="20"/>
            </w:rPr>
            <w:t>ბენზიდამინი</w:t>
          </w:r>
          <w:r w:rsidRPr="00E6031C">
            <w:rPr>
              <w:sz w:val="20"/>
            </w:rPr>
            <w:t>/</w:t>
          </w:r>
          <w:r w:rsidRPr="00E6031C">
            <w:rPr>
              <w:rFonts w:ascii="Sylfaen" w:hAnsi="Sylfaen"/>
              <w:sz w:val="20"/>
            </w:rPr>
            <w:t>ცეტილპირიდინიუმის ქლორიდი</w:t>
          </w:r>
          <w:r w:rsidRPr="00E6031C">
            <w:rPr>
              <w:sz w:val="20"/>
            </w:rPr>
            <w:t xml:space="preserve"> </w:t>
          </w:r>
        </w:p>
      </w:tc>
    </w:tr>
    <w:tr w:rsidR="00413C23" w14:paraId="16F874AC" w14:textId="77777777" w:rsidTr="00E6031C">
      <w:tc>
        <w:tcPr>
          <w:tcW w:w="5130" w:type="dxa"/>
          <w:shd w:val="clear" w:color="auto" w:fill="auto"/>
        </w:tcPr>
        <w:p w14:paraId="191A21E5" w14:textId="04E6010E" w:rsidR="00413C23" w:rsidRPr="00E6031C" w:rsidRDefault="00CA41EA">
          <w:pPr>
            <w:pStyle w:val="Header"/>
            <w:rPr>
              <w:rFonts w:ascii="Sylfaen" w:hAnsi="Sylfaen"/>
              <w:sz w:val="20"/>
              <w:lang w:val="ka-GE"/>
            </w:rPr>
          </w:pPr>
          <w:r w:rsidRPr="00E6031C">
            <w:rPr>
              <w:rFonts w:ascii="Sylfaen" w:hAnsi="Sylfaen"/>
              <w:sz w:val="20"/>
              <w:lang w:val="en-US"/>
            </w:rPr>
            <w:t>SPC</w:t>
          </w:r>
          <w:r w:rsidRPr="00E6031C">
            <w:rPr>
              <w:rFonts w:ascii="Sylfaen" w:hAnsi="Sylfaen"/>
              <w:sz w:val="20"/>
              <w:lang w:val="ka-GE"/>
            </w:rPr>
            <w:t>, ეტიკეტირება და შეფუთვის ფურცელ-ჩანართი</w:t>
          </w:r>
        </w:p>
      </w:tc>
      <w:tc>
        <w:tcPr>
          <w:tcW w:w="5040" w:type="dxa"/>
          <w:tcBorders>
            <w:bottom w:val="single" w:sz="4" w:space="0" w:color="auto"/>
          </w:tcBorders>
          <w:shd w:val="clear" w:color="auto" w:fill="auto"/>
        </w:tcPr>
        <w:p w14:paraId="1A9310CE" w14:textId="39144F6B" w:rsidR="00413C23" w:rsidRPr="00E6031C" w:rsidRDefault="00CA41EA">
          <w:pPr>
            <w:pStyle w:val="Header"/>
            <w:rPr>
              <w:rFonts w:asciiTheme="minorHAnsi" w:hAnsiTheme="minorHAnsi"/>
              <w:sz w:val="20"/>
              <w:lang w:val="ka-GE"/>
            </w:rPr>
          </w:pPr>
          <w:r w:rsidRPr="00E6031C">
            <w:rPr>
              <w:sz w:val="20"/>
              <w:lang w:val="en-US"/>
            </w:rPr>
            <w:t>GE-</w:t>
          </w:r>
          <w:r w:rsidRPr="00E6031C">
            <w:rPr>
              <w:rFonts w:ascii="Sylfaen" w:hAnsi="Sylfaen"/>
              <w:sz w:val="20"/>
              <w:lang w:val="en-US"/>
            </w:rPr>
            <w:t xml:space="preserve"> </w:t>
          </w:r>
          <w:r w:rsidRPr="00E6031C">
            <w:rPr>
              <w:rFonts w:ascii="Sylfaen" w:hAnsi="Sylfaen"/>
              <w:sz w:val="20"/>
              <w:lang w:val="ka-GE"/>
            </w:rPr>
            <w:t>საქართველო</w:t>
          </w:r>
        </w:p>
      </w:tc>
    </w:tr>
  </w:tbl>
  <w:p w14:paraId="54A0A90C" w14:textId="77777777" w:rsidR="00413C23" w:rsidRDefault="00413C23" w:rsidP="00C05838">
    <w:pPr>
      <w:spacing w:line="20" w:lineRule="exact"/>
    </w:pPr>
  </w:p>
  <w:p w14:paraId="328224E6" w14:textId="77777777" w:rsidR="00413C23" w:rsidRDefault="00413C23">
    <w:pPr>
      <w:pStyle w:val="Header"/>
    </w:pPr>
    <w:bookmarkStart w:id="12" w:name="TableTag1"/>
    <w:bookmarkEnd w:id="1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44B2666"/>
    <w:multiLevelType w:val="hybridMultilevel"/>
    <w:tmpl w:val="EFA4F8F0"/>
    <w:lvl w:ilvl="0" w:tplc="644E8E56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8F5A8A"/>
    <w:multiLevelType w:val="hybridMultilevel"/>
    <w:tmpl w:val="6FA0D8B2"/>
    <w:lvl w:ilvl="0" w:tplc="A50E79C0">
      <w:start w:val="2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B6C0C7E"/>
    <w:multiLevelType w:val="hybridMultilevel"/>
    <w:tmpl w:val="EAA69010"/>
    <w:lvl w:ilvl="0" w:tplc="71B0FED2">
      <w:start w:val="1"/>
      <w:numFmt w:val="bullet"/>
      <w:lvlText w:val="-"/>
      <w:lvlJc w:val="left"/>
      <w:pPr>
        <w:ind w:left="720" w:hanging="360"/>
      </w:pPr>
      <w:rPr>
        <w:rFonts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36964572"/>
    <w:multiLevelType w:val="hybridMultilevel"/>
    <w:tmpl w:val="1F4C18AA"/>
    <w:lvl w:ilvl="0" w:tplc="E2D8FEBE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>
      <w:start w:val="1"/>
      <w:numFmt w:val="bullet"/>
      <w:lvlText w:val="-"/>
      <w:legacy w:legacy="1" w:legacySpace="0" w:legacyIndent="360"/>
      <w:lvlJc w:val="left"/>
      <w:pPr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6BC5415"/>
    <w:multiLevelType w:val="hybridMultilevel"/>
    <w:tmpl w:val="075A5F7C"/>
    <w:lvl w:ilvl="0" w:tplc="71B0FED2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Ansi="Arial" w:hint="default"/>
      </w:rPr>
    </w:lvl>
    <w:lvl w:ilvl="1" w:tplc="ACFA8BC2">
      <w:start w:val="2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6B515E3"/>
    <w:multiLevelType w:val="hybridMultilevel"/>
    <w:tmpl w:val="C494FE6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0"/>
  </w:num>
  <w:num w:numId="6">
    <w:abstractNumId w:val="11"/>
  </w:num>
  <w:num w:numId="7">
    <w:abstractNumId w:val="5"/>
  </w:num>
  <w:num w:numId="8">
    <w:abstractNumId w:val="9"/>
  </w:num>
  <w:num w:numId="9">
    <w:abstractNumId w:val="4"/>
  </w:num>
  <w:num w:numId="10">
    <w:abstractNumId w:val="6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E2B"/>
    <w:rsid w:val="00003050"/>
    <w:rsid w:val="000065B2"/>
    <w:rsid w:val="00022470"/>
    <w:rsid w:val="000278FC"/>
    <w:rsid w:val="00030ABF"/>
    <w:rsid w:val="000433F2"/>
    <w:rsid w:val="00045B66"/>
    <w:rsid w:val="00064D45"/>
    <w:rsid w:val="00073CBA"/>
    <w:rsid w:val="00082D3E"/>
    <w:rsid w:val="00082F94"/>
    <w:rsid w:val="000B09CA"/>
    <w:rsid w:val="000B3484"/>
    <w:rsid w:val="000C7CB2"/>
    <w:rsid w:val="00100018"/>
    <w:rsid w:val="001003D9"/>
    <w:rsid w:val="00105480"/>
    <w:rsid w:val="00123891"/>
    <w:rsid w:val="001575C1"/>
    <w:rsid w:val="00173E2B"/>
    <w:rsid w:val="001840B2"/>
    <w:rsid w:val="001B38B4"/>
    <w:rsid w:val="001B5073"/>
    <w:rsid w:val="001C7614"/>
    <w:rsid w:val="001C7731"/>
    <w:rsid w:val="001C79DF"/>
    <w:rsid w:val="001D7818"/>
    <w:rsid w:val="001F2D60"/>
    <w:rsid w:val="002031D1"/>
    <w:rsid w:val="00211E4A"/>
    <w:rsid w:val="00224C24"/>
    <w:rsid w:val="00240FE0"/>
    <w:rsid w:val="002503B8"/>
    <w:rsid w:val="002504A7"/>
    <w:rsid w:val="00257ABE"/>
    <w:rsid w:val="0026149B"/>
    <w:rsid w:val="00272057"/>
    <w:rsid w:val="00273E33"/>
    <w:rsid w:val="002830B7"/>
    <w:rsid w:val="00291EF3"/>
    <w:rsid w:val="002943DD"/>
    <w:rsid w:val="002A4A43"/>
    <w:rsid w:val="002C1127"/>
    <w:rsid w:val="002C2548"/>
    <w:rsid w:val="002E402E"/>
    <w:rsid w:val="002E6597"/>
    <w:rsid w:val="002F219A"/>
    <w:rsid w:val="002F60DC"/>
    <w:rsid w:val="00304273"/>
    <w:rsid w:val="00325207"/>
    <w:rsid w:val="00330D36"/>
    <w:rsid w:val="00365FAE"/>
    <w:rsid w:val="003753C3"/>
    <w:rsid w:val="003940DB"/>
    <w:rsid w:val="003A4A45"/>
    <w:rsid w:val="003D0748"/>
    <w:rsid w:val="003D3DDA"/>
    <w:rsid w:val="003E1BD2"/>
    <w:rsid w:val="003E3DCF"/>
    <w:rsid w:val="003F3AEC"/>
    <w:rsid w:val="00407000"/>
    <w:rsid w:val="0041262D"/>
    <w:rsid w:val="00413C23"/>
    <w:rsid w:val="0041487B"/>
    <w:rsid w:val="00416F48"/>
    <w:rsid w:val="00431E79"/>
    <w:rsid w:val="00435513"/>
    <w:rsid w:val="004422D9"/>
    <w:rsid w:val="004479A6"/>
    <w:rsid w:val="00450E4F"/>
    <w:rsid w:val="004837CC"/>
    <w:rsid w:val="00493236"/>
    <w:rsid w:val="004B5407"/>
    <w:rsid w:val="004C71AD"/>
    <w:rsid w:val="004D2479"/>
    <w:rsid w:val="004D2FF4"/>
    <w:rsid w:val="004D5B1C"/>
    <w:rsid w:val="004E2538"/>
    <w:rsid w:val="004E5B9C"/>
    <w:rsid w:val="00504CCD"/>
    <w:rsid w:val="00505E1F"/>
    <w:rsid w:val="00520307"/>
    <w:rsid w:val="00520694"/>
    <w:rsid w:val="00526D57"/>
    <w:rsid w:val="00530F31"/>
    <w:rsid w:val="00547C4E"/>
    <w:rsid w:val="005562DE"/>
    <w:rsid w:val="00566E92"/>
    <w:rsid w:val="00576EC6"/>
    <w:rsid w:val="00580C69"/>
    <w:rsid w:val="005A53E3"/>
    <w:rsid w:val="005B609D"/>
    <w:rsid w:val="005E6B52"/>
    <w:rsid w:val="005F2656"/>
    <w:rsid w:val="00607523"/>
    <w:rsid w:val="00635A94"/>
    <w:rsid w:val="00643730"/>
    <w:rsid w:val="00660B27"/>
    <w:rsid w:val="00670A0E"/>
    <w:rsid w:val="006B5CA9"/>
    <w:rsid w:val="006D1BCB"/>
    <w:rsid w:val="006E3C7D"/>
    <w:rsid w:val="006E7784"/>
    <w:rsid w:val="006F0B35"/>
    <w:rsid w:val="00700CE3"/>
    <w:rsid w:val="00724D99"/>
    <w:rsid w:val="007575B3"/>
    <w:rsid w:val="00771E64"/>
    <w:rsid w:val="00774447"/>
    <w:rsid w:val="007A0D98"/>
    <w:rsid w:val="007A5809"/>
    <w:rsid w:val="007A75FE"/>
    <w:rsid w:val="007D57EF"/>
    <w:rsid w:val="007E1FF6"/>
    <w:rsid w:val="007F473C"/>
    <w:rsid w:val="00804C13"/>
    <w:rsid w:val="0081093E"/>
    <w:rsid w:val="0081705B"/>
    <w:rsid w:val="008242A3"/>
    <w:rsid w:val="008321E6"/>
    <w:rsid w:val="0084123A"/>
    <w:rsid w:val="00854A6F"/>
    <w:rsid w:val="00857F3F"/>
    <w:rsid w:val="00861D75"/>
    <w:rsid w:val="008669EB"/>
    <w:rsid w:val="00866D2B"/>
    <w:rsid w:val="00873C86"/>
    <w:rsid w:val="008A6CA1"/>
    <w:rsid w:val="008C6CE6"/>
    <w:rsid w:val="00902D0F"/>
    <w:rsid w:val="00924D0F"/>
    <w:rsid w:val="00926000"/>
    <w:rsid w:val="00932A58"/>
    <w:rsid w:val="0093776A"/>
    <w:rsid w:val="00943815"/>
    <w:rsid w:val="009462B4"/>
    <w:rsid w:val="00953BFC"/>
    <w:rsid w:val="009561F6"/>
    <w:rsid w:val="00960280"/>
    <w:rsid w:val="009732AC"/>
    <w:rsid w:val="00974F93"/>
    <w:rsid w:val="0097582E"/>
    <w:rsid w:val="009767A1"/>
    <w:rsid w:val="00981F9C"/>
    <w:rsid w:val="009905A1"/>
    <w:rsid w:val="00990C4B"/>
    <w:rsid w:val="00996498"/>
    <w:rsid w:val="009A5259"/>
    <w:rsid w:val="009A6823"/>
    <w:rsid w:val="009D2377"/>
    <w:rsid w:val="009E4D57"/>
    <w:rsid w:val="009F2E45"/>
    <w:rsid w:val="009F692D"/>
    <w:rsid w:val="00A2172F"/>
    <w:rsid w:val="00A5221C"/>
    <w:rsid w:val="00A6167E"/>
    <w:rsid w:val="00A63901"/>
    <w:rsid w:val="00A941B0"/>
    <w:rsid w:val="00A9493E"/>
    <w:rsid w:val="00AA1538"/>
    <w:rsid w:val="00AA333F"/>
    <w:rsid w:val="00AA592A"/>
    <w:rsid w:val="00AA7407"/>
    <w:rsid w:val="00AA76BD"/>
    <w:rsid w:val="00AB6AB8"/>
    <w:rsid w:val="00AC0C1D"/>
    <w:rsid w:val="00AD4CFC"/>
    <w:rsid w:val="00AD5EFC"/>
    <w:rsid w:val="00AE0E4F"/>
    <w:rsid w:val="00AE4202"/>
    <w:rsid w:val="00B1269B"/>
    <w:rsid w:val="00B243EC"/>
    <w:rsid w:val="00B3767F"/>
    <w:rsid w:val="00B57DDB"/>
    <w:rsid w:val="00B64AA7"/>
    <w:rsid w:val="00B964A6"/>
    <w:rsid w:val="00B975AD"/>
    <w:rsid w:val="00BB7B3A"/>
    <w:rsid w:val="00BC744B"/>
    <w:rsid w:val="00BD7E85"/>
    <w:rsid w:val="00BE02F3"/>
    <w:rsid w:val="00BF3C85"/>
    <w:rsid w:val="00BF6C2F"/>
    <w:rsid w:val="00C05838"/>
    <w:rsid w:val="00C108B8"/>
    <w:rsid w:val="00C11685"/>
    <w:rsid w:val="00C34644"/>
    <w:rsid w:val="00C47DAF"/>
    <w:rsid w:val="00C745BF"/>
    <w:rsid w:val="00C7794F"/>
    <w:rsid w:val="00C81C87"/>
    <w:rsid w:val="00CA1874"/>
    <w:rsid w:val="00CA41EA"/>
    <w:rsid w:val="00CA65A1"/>
    <w:rsid w:val="00CB580B"/>
    <w:rsid w:val="00CC6D90"/>
    <w:rsid w:val="00CC6EEF"/>
    <w:rsid w:val="00CD1244"/>
    <w:rsid w:val="00CE7393"/>
    <w:rsid w:val="00CF089C"/>
    <w:rsid w:val="00CF57AD"/>
    <w:rsid w:val="00CF71C6"/>
    <w:rsid w:val="00D142F4"/>
    <w:rsid w:val="00D31162"/>
    <w:rsid w:val="00D667D1"/>
    <w:rsid w:val="00D76B47"/>
    <w:rsid w:val="00D92BB2"/>
    <w:rsid w:val="00DA56EB"/>
    <w:rsid w:val="00DB4CF3"/>
    <w:rsid w:val="00DD4807"/>
    <w:rsid w:val="00DE3280"/>
    <w:rsid w:val="00E0414A"/>
    <w:rsid w:val="00E13A32"/>
    <w:rsid w:val="00E32A86"/>
    <w:rsid w:val="00E51AC3"/>
    <w:rsid w:val="00E51EC8"/>
    <w:rsid w:val="00E6031C"/>
    <w:rsid w:val="00E73DCA"/>
    <w:rsid w:val="00E760FA"/>
    <w:rsid w:val="00E76214"/>
    <w:rsid w:val="00EB0C7B"/>
    <w:rsid w:val="00EC5FAE"/>
    <w:rsid w:val="00ED1267"/>
    <w:rsid w:val="00EF3D72"/>
    <w:rsid w:val="00EF7B76"/>
    <w:rsid w:val="00F238C4"/>
    <w:rsid w:val="00F24692"/>
    <w:rsid w:val="00F34023"/>
    <w:rsid w:val="00F43559"/>
    <w:rsid w:val="00F82F64"/>
    <w:rsid w:val="00F83C4B"/>
    <w:rsid w:val="00F914B8"/>
    <w:rsid w:val="00FD5777"/>
    <w:rsid w:val="00FE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EC44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51AC3"/>
    <w:rPr>
      <w:sz w:val="24"/>
    </w:rPr>
  </w:style>
  <w:style w:type="paragraph" w:styleId="Heading1">
    <w:name w:val="heading 1"/>
    <w:basedOn w:val="Normal"/>
    <w:next w:val="Normal"/>
    <w:qFormat/>
    <w:rsid w:val="0032520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562DE"/>
    <w:pPr>
      <w:keepNext/>
      <w:tabs>
        <w:tab w:val="left" w:pos="4300"/>
        <w:tab w:val="left" w:pos="5940"/>
        <w:tab w:val="left" w:pos="8180"/>
      </w:tabs>
      <w:spacing w:line="360" w:lineRule="atLeast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qFormat/>
    <w:rsid w:val="005562DE"/>
    <w:pPr>
      <w:keepNext/>
      <w:tabs>
        <w:tab w:val="decimal" w:pos="6760"/>
      </w:tabs>
      <w:spacing w:line="480" w:lineRule="atLeast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526D5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rsid w:val="005562DE"/>
    <w:pPr>
      <w:keepNext/>
      <w:keepLines/>
      <w:tabs>
        <w:tab w:val="right" w:pos="4536"/>
        <w:tab w:val="left" w:pos="5180"/>
        <w:tab w:val="left" w:pos="5380"/>
        <w:tab w:val="left" w:pos="8222"/>
      </w:tabs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73E2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73E2B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173E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AE4202"/>
  </w:style>
  <w:style w:type="character" w:styleId="Hyperlink">
    <w:name w:val="Hyperlink"/>
    <w:rsid w:val="00C745BF"/>
    <w:rPr>
      <w:rFonts w:ascii="Times New Roman" w:hAnsi="Times New Roman"/>
      <w:color w:val="auto"/>
      <w:sz w:val="24"/>
      <w:szCs w:val="24"/>
      <w:u w:val="single"/>
      <w:lang/>
    </w:rPr>
  </w:style>
  <w:style w:type="character" w:styleId="FollowedHyperlink">
    <w:name w:val="FollowedHyperlink"/>
    <w:rsid w:val="00C745BF"/>
    <w:rPr>
      <w:color w:val="800080"/>
      <w:u w:val="single"/>
    </w:rPr>
  </w:style>
  <w:style w:type="paragraph" w:styleId="PlainText">
    <w:name w:val="Plain Text"/>
    <w:basedOn w:val="Normal"/>
    <w:rsid w:val="00660B27"/>
    <w:rPr>
      <w:rFonts w:ascii="Courier New" w:hAnsi="Courier New"/>
      <w:sz w:val="20"/>
    </w:rPr>
  </w:style>
  <w:style w:type="paragraph" w:styleId="Caption">
    <w:name w:val="caption"/>
    <w:basedOn w:val="Normal"/>
    <w:next w:val="Normal"/>
    <w:qFormat/>
    <w:rsid w:val="00660B27"/>
    <w:pPr>
      <w:jc w:val="both"/>
    </w:pPr>
  </w:style>
  <w:style w:type="paragraph" w:customStyle="1" w:styleId="Naslov1">
    <w:name w:val="Naslov1"/>
    <w:basedOn w:val="Heading1"/>
    <w:rsid w:val="00325207"/>
    <w:pPr>
      <w:spacing w:before="0" w:after="0"/>
    </w:pPr>
    <w:rPr>
      <w:rFonts w:ascii="Times New Roman" w:hAnsi="Times New Roman" w:cs="Times New Roman"/>
      <w:bCs w:val="0"/>
      <w:kern w:val="0"/>
      <w:sz w:val="22"/>
      <w:szCs w:val="20"/>
      <w:u w:val="single"/>
    </w:rPr>
  </w:style>
  <w:style w:type="paragraph" w:styleId="TOC1">
    <w:name w:val="toc 1"/>
    <w:basedOn w:val="Normal"/>
    <w:next w:val="Normal"/>
    <w:autoRedefine/>
    <w:semiHidden/>
    <w:rsid w:val="00576EC6"/>
    <w:pPr>
      <w:spacing w:before="120"/>
    </w:pPr>
    <w:rPr>
      <w:b/>
      <w:bCs/>
      <w:i/>
      <w:iCs/>
      <w:szCs w:val="28"/>
    </w:rPr>
  </w:style>
  <w:style w:type="paragraph" w:styleId="BodyText">
    <w:name w:val="Body Text"/>
    <w:basedOn w:val="Normal"/>
    <w:rsid w:val="00526D57"/>
    <w:pPr>
      <w:numPr>
        <w:ilvl w:val="12"/>
      </w:numPr>
      <w:tabs>
        <w:tab w:val="left" w:pos="8505"/>
      </w:tabs>
      <w:ind w:right="-2"/>
    </w:pPr>
    <w:rPr>
      <w:sz w:val="22"/>
    </w:rPr>
  </w:style>
  <w:style w:type="paragraph" w:styleId="BodyText2">
    <w:name w:val="Body Text 2"/>
    <w:basedOn w:val="Normal"/>
    <w:rsid w:val="00AA1538"/>
    <w:pPr>
      <w:spacing w:after="120" w:line="480" w:lineRule="auto"/>
    </w:pPr>
  </w:style>
  <w:style w:type="paragraph" w:customStyle="1" w:styleId="EMEAEnBodyText">
    <w:name w:val="EMEA En Body Text"/>
    <w:basedOn w:val="Normal"/>
    <w:rsid w:val="00C7794F"/>
    <w:pPr>
      <w:spacing w:before="120" w:after="120"/>
      <w:jc w:val="both"/>
    </w:pPr>
    <w:rPr>
      <w:sz w:val="22"/>
      <w:lang w:eastAsia="en-US"/>
    </w:rPr>
  </w:style>
  <w:style w:type="paragraph" w:customStyle="1" w:styleId="Default">
    <w:name w:val="Default"/>
    <w:rsid w:val="00C7794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168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51AC3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D142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2F4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7575B3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51AC3"/>
    <w:rPr>
      <w:sz w:val="24"/>
    </w:rPr>
  </w:style>
  <w:style w:type="paragraph" w:styleId="Heading1">
    <w:name w:val="heading 1"/>
    <w:basedOn w:val="Normal"/>
    <w:next w:val="Normal"/>
    <w:qFormat/>
    <w:rsid w:val="0032520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562DE"/>
    <w:pPr>
      <w:keepNext/>
      <w:tabs>
        <w:tab w:val="left" w:pos="4300"/>
        <w:tab w:val="left" w:pos="5940"/>
        <w:tab w:val="left" w:pos="8180"/>
      </w:tabs>
      <w:spacing w:line="360" w:lineRule="atLeast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qFormat/>
    <w:rsid w:val="005562DE"/>
    <w:pPr>
      <w:keepNext/>
      <w:tabs>
        <w:tab w:val="decimal" w:pos="6760"/>
      </w:tabs>
      <w:spacing w:line="480" w:lineRule="atLeast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526D5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rsid w:val="005562DE"/>
    <w:pPr>
      <w:keepNext/>
      <w:keepLines/>
      <w:tabs>
        <w:tab w:val="right" w:pos="4536"/>
        <w:tab w:val="left" w:pos="5180"/>
        <w:tab w:val="left" w:pos="5380"/>
        <w:tab w:val="left" w:pos="8222"/>
      </w:tabs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73E2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73E2B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173E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AE4202"/>
  </w:style>
  <w:style w:type="character" w:styleId="Hyperlink">
    <w:name w:val="Hyperlink"/>
    <w:rsid w:val="00C745BF"/>
    <w:rPr>
      <w:rFonts w:ascii="Times New Roman" w:hAnsi="Times New Roman"/>
      <w:color w:val="auto"/>
      <w:sz w:val="24"/>
      <w:szCs w:val="24"/>
      <w:u w:val="single"/>
      <w:lang/>
    </w:rPr>
  </w:style>
  <w:style w:type="character" w:styleId="FollowedHyperlink">
    <w:name w:val="FollowedHyperlink"/>
    <w:rsid w:val="00C745BF"/>
    <w:rPr>
      <w:color w:val="800080"/>
      <w:u w:val="single"/>
    </w:rPr>
  </w:style>
  <w:style w:type="paragraph" w:styleId="PlainText">
    <w:name w:val="Plain Text"/>
    <w:basedOn w:val="Normal"/>
    <w:rsid w:val="00660B27"/>
    <w:rPr>
      <w:rFonts w:ascii="Courier New" w:hAnsi="Courier New"/>
      <w:sz w:val="20"/>
    </w:rPr>
  </w:style>
  <w:style w:type="paragraph" w:styleId="Caption">
    <w:name w:val="caption"/>
    <w:basedOn w:val="Normal"/>
    <w:next w:val="Normal"/>
    <w:qFormat/>
    <w:rsid w:val="00660B27"/>
    <w:pPr>
      <w:jc w:val="both"/>
    </w:pPr>
  </w:style>
  <w:style w:type="paragraph" w:customStyle="1" w:styleId="Naslov1">
    <w:name w:val="Naslov1"/>
    <w:basedOn w:val="Heading1"/>
    <w:rsid w:val="00325207"/>
    <w:pPr>
      <w:spacing w:before="0" w:after="0"/>
    </w:pPr>
    <w:rPr>
      <w:rFonts w:ascii="Times New Roman" w:hAnsi="Times New Roman" w:cs="Times New Roman"/>
      <w:bCs w:val="0"/>
      <w:kern w:val="0"/>
      <w:sz w:val="22"/>
      <w:szCs w:val="20"/>
      <w:u w:val="single"/>
    </w:rPr>
  </w:style>
  <w:style w:type="paragraph" w:styleId="TOC1">
    <w:name w:val="toc 1"/>
    <w:basedOn w:val="Normal"/>
    <w:next w:val="Normal"/>
    <w:autoRedefine/>
    <w:semiHidden/>
    <w:rsid w:val="00576EC6"/>
    <w:pPr>
      <w:spacing w:before="120"/>
    </w:pPr>
    <w:rPr>
      <w:b/>
      <w:bCs/>
      <w:i/>
      <w:iCs/>
      <w:szCs w:val="28"/>
    </w:rPr>
  </w:style>
  <w:style w:type="paragraph" w:styleId="BodyText">
    <w:name w:val="Body Text"/>
    <w:basedOn w:val="Normal"/>
    <w:rsid w:val="00526D57"/>
    <w:pPr>
      <w:numPr>
        <w:ilvl w:val="12"/>
      </w:numPr>
      <w:tabs>
        <w:tab w:val="left" w:pos="8505"/>
      </w:tabs>
      <w:ind w:right="-2"/>
    </w:pPr>
    <w:rPr>
      <w:sz w:val="22"/>
    </w:rPr>
  </w:style>
  <w:style w:type="paragraph" w:styleId="BodyText2">
    <w:name w:val="Body Text 2"/>
    <w:basedOn w:val="Normal"/>
    <w:rsid w:val="00AA1538"/>
    <w:pPr>
      <w:spacing w:after="120" w:line="480" w:lineRule="auto"/>
    </w:pPr>
  </w:style>
  <w:style w:type="paragraph" w:customStyle="1" w:styleId="EMEAEnBodyText">
    <w:name w:val="EMEA En Body Text"/>
    <w:basedOn w:val="Normal"/>
    <w:rsid w:val="00C7794F"/>
    <w:pPr>
      <w:spacing w:before="120" w:after="120"/>
      <w:jc w:val="both"/>
    </w:pPr>
    <w:rPr>
      <w:sz w:val="22"/>
      <w:lang w:eastAsia="en-US"/>
    </w:rPr>
  </w:style>
  <w:style w:type="paragraph" w:customStyle="1" w:styleId="Default">
    <w:name w:val="Default"/>
    <w:rsid w:val="00C7794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168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51AC3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D142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2F4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7575B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Standard ISO 690 – številčni sklic" Version="1987"/>
</file>

<file path=customXml/itemProps1.xml><?xml version="1.0" encoding="utf-8"?>
<ds:datastoreItem xmlns:ds="http://schemas.openxmlformats.org/officeDocument/2006/customXml" ds:itemID="{CF57B3F1-96F1-40D1-9BEA-460501D8F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1599</Words>
  <Characters>9119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2026-02-19T08:00:00Z</cp:lastPrinted>
  <dcterms:created xsi:type="dcterms:W3CDTF">2026-02-19T08:17:00Z</dcterms:created>
  <dcterms:modified xsi:type="dcterms:W3CDTF">2026-02-19T08:17:00Z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rst_effective_date">
    <vt:lpwstr>28.01.2022</vt:lpwstr>
  </property>
  <property fmtid="{D5CDD505-2E9C-101B-9397-08002B2CF9AE}" pid="3" name="updated_effective_date">
    <vt:lpwstr>28.01.2022</vt:lpwstr>
  </property>
  <property fmtid="{D5CDD505-2E9C-101B-9397-08002B2CF9AE}" pid="4" name="object_name">
    <vt:lpwstr>PI_Text020496_1</vt:lpwstr>
  </property>
  <property fmtid="{D5CDD505-2E9C-101B-9397-08002B2CF9AE}" pid="5" name="document_code">
    <vt:lpwstr>1.3.1</vt:lpwstr>
  </property>
  <property fmtid="{D5CDD505-2E9C-101B-9397-08002B2CF9AE}" pid="6" name="title_in_eng">
    <vt:lpwstr>SPC, Labeling and Package Leaflet</vt:lpwstr>
  </property>
  <property fmtid="{D5CDD505-2E9C-101B-9397-08002B2CF9AE}" pid="7" name="prod_family">
    <vt:lpwstr>Benzydamine/Cetylpyridinium chloride</vt:lpwstr>
  </property>
  <property fmtid="{D5CDD505-2E9C-101B-9397-08002B2CF9AE}" pid="8" name="country">
    <vt:lpwstr>GE-Georgia</vt:lpwstr>
  </property>
</Properties>
</file>