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AF87E" w14:textId="77777777" w:rsidR="005009EF" w:rsidRPr="000D482B" w:rsidRDefault="005009EF" w:rsidP="000D482B">
      <w:pPr>
        <w:spacing w:after="0" w:line="240" w:lineRule="auto"/>
        <w:jc w:val="right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/>
          <w:b/>
          <w:color w:val="000000" w:themeColor="text1"/>
          <w:sz w:val="24"/>
          <w:szCs w:val="24"/>
          <w:lang w:val="ka-GE"/>
        </w:rPr>
        <w:t>/თარგმნა ბულგარული ენიდან/</w:t>
      </w:r>
    </w:p>
    <w:p w14:paraId="1EE95CD4" w14:textId="77777777" w:rsidR="005009EF" w:rsidRPr="000D482B" w:rsidRDefault="005009EF" w:rsidP="005009EF">
      <w:pPr>
        <w:spacing w:after="0" w:line="240" w:lineRule="auto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</w:p>
    <w:p w14:paraId="6A2D4C0D" w14:textId="0832C62D" w:rsidR="005009EF" w:rsidRPr="000D482B" w:rsidRDefault="005009EF" w:rsidP="005009EF">
      <w:pPr>
        <w:spacing w:after="0" w:line="240" w:lineRule="auto"/>
        <w:jc w:val="center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/>
          <w:b/>
          <w:color w:val="000000" w:themeColor="text1"/>
          <w:sz w:val="24"/>
          <w:szCs w:val="24"/>
          <w:lang w:val="ka-GE"/>
        </w:rPr>
        <w:t>ინსტრუქცია: ინფორმაცია მომხმარებელთათვის</w:t>
      </w:r>
    </w:p>
    <w:p w14:paraId="66CB6F9B" w14:textId="77777777" w:rsidR="005009EF" w:rsidRPr="000D482B" w:rsidRDefault="005009EF" w:rsidP="005009EF">
      <w:pPr>
        <w:spacing w:after="0" w:line="240" w:lineRule="auto"/>
        <w:jc w:val="center"/>
        <w:rPr>
          <w:rFonts w:ascii="AcadNusx" w:hAnsi="AcadNusx"/>
          <w:color w:val="000000" w:themeColor="text1"/>
          <w:sz w:val="24"/>
          <w:szCs w:val="24"/>
          <w:lang w:val="ka-GE"/>
        </w:rPr>
      </w:pPr>
    </w:p>
    <w:p w14:paraId="359CB028" w14:textId="77777777" w:rsidR="005009EF" w:rsidRPr="000D482B" w:rsidRDefault="005009EF" w:rsidP="005009EF">
      <w:pPr>
        <w:pStyle w:val="p1"/>
        <w:jc w:val="center"/>
        <w:rPr>
          <w:rFonts w:ascii="Sylfaen" w:hAnsi="Sylfaen" w:cs="Calibri"/>
          <w:b/>
          <w:bCs/>
          <w:color w:val="000000" w:themeColor="text1"/>
          <w:sz w:val="24"/>
          <w:szCs w:val="24"/>
        </w:rPr>
      </w:pPr>
      <w:r w:rsidRPr="000D482B">
        <w:rPr>
          <w:rStyle w:val="s1"/>
          <w:rFonts w:ascii="Sylfaen" w:eastAsiaTheme="majorEastAsia" w:hAnsi="Sylfaen" w:cs="Calibri"/>
          <w:b/>
          <w:bCs/>
          <w:color w:val="000000" w:themeColor="text1"/>
          <w:sz w:val="24"/>
          <w:szCs w:val="24"/>
          <w:lang w:val="ka-GE"/>
        </w:rPr>
        <w:t>სპაზმალგონი</w:t>
      </w:r>
      <w:r w:rsidRPr="000D482B">
        <w:rPr>
          <w:rStyle w:val="s2"/>
          <w:rFonts w:ascii="Calibri" w:eastAsiaTheme="majorEastAsia" w:hAnsi="Calibri" w:cs="Calibri"/>
          <w:b/>
          <w:bCs/>
          <w:color w:val="000000" w:themeColor="text1"/>
          <w:sz w:val="24"/>
          <w:szCs w:val="24"/>
        </w:rPr>
        <w:t>®</w:t>
      </w:r>
      <w:r w:rsidRPr="000D482B">
        <w:rPr>
          <w:rStyle w:val="s1"/>
          <w:rFonts w:ascii="Calibri" w:eastAsiaTheme="majorEastAsia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500 </w:t>
      </w:r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>მგ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>/</w:t>
      </w:r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>მლ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+ 2  </w:t>
      </w:r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>მგ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>/</w:t>
      </w:r>
      <w:r w:rsidRPr="000D482B">
        <w:rPr>
          <w:rFonts w:ascii="Sylfaen" w:hAnsi="Sylfaen" w:cs="Calibri"/>
          <w:b/>
          <w:bCs/>
          <w:color w:val="000000" w:themeColor="text1"/>
          <w:sz w:val="24"/>
          <w:szCs w:val="24"/>
        </w:rPr>
        <w:t xml:space="preserve">მლ + 0,02 მგ/მლ </w:t>
      </w:r>
    </w:p>
    <w:p w14:paraId="0C794FF6" w14:textId="75B18087" w:rsidR="005009EF" w:rsidRPr="000D482B" w:rsidRDefault="005009EF" w:rsidP="005009EF">
      <w:pPr>
        <w:pStyle w:val="p1"/>
        <w:jc w:val="center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საინექციო</w:t>
      </w:r>
      <w:r w:rsidRPr="000D482B">
        <w:rPr>
          <w:rFonts w:ascii="AcadNusx" w:hAnsi="AcadNusx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ხსნარი</w:t>
      </w:r>
    </w:p>
    <w:p w14:paraId="52DB81E4" w14:textId="77777777" w:rsidR="005009EF" w:rsidRPr="000D482B" w:rsidRDefault="005009EF" w:rsidP="005009EF">
      <w:pPr>
        <w:spacing w:after="0" w:line="240" w:lineRule="auto"/>
        <w:jc w:val="center"/>
        <w:rPr>
          <w:rFonts w:ascii="Calibri" w:eastAsia="Times New Roman" w:hAnsi="Calibri" w:cs="Calibri"/>
          <w:color w:val="141413"/>
          <w:sz w:val="24"/>
          <w:szCs w:val="24"/>
          <w:lang w:eastAsia="ru-RU"/>
        </w:rPr>
      </w:pPr>
      <w:r w:rsidRPr="000D482B">
        <w:rPr>
          <w:rFonts w:ascii="Calibri" w:eastAsia="Times New Roman" w:hAnsi="Calibri" w:cs="Calibri"/>
          <w:b/>
          <w:bCs/>
          <w:color w:val="141413"/>
          <w:sz w:val="24"/>
          <w:szCs w:val="24"/>
          <w:lang w:eastAsia="ru-RU"/>
        </w:rPr>
        <w:t>Spasmalgon® 500 mg/ml + 2 mg/ml + 0.02 mg/ml</w:t>
      </w:r>
    </w:p>
    <w:p w14:paraId="4A12D9E0" w14:textId="77777777" w:rsidR="005009EF" w:rsidRPr="000D482B" w:rsidRDefault="005009EF" w:rsidP="005009EF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141413"/>
          <w:sz w:val="24"/>
          <w:szCs w:val="24"/>
          <w:lang w:eastAsia="ru-RU"/>
        </w:rPr>
      </w:pPr>
      <w:r w:rsidRPr="000D482B">
        <w:rPr>
          <w:rFonts w:ascii="Calibri" w:eastAsia="Times New Roman" w:hAnsi="Calibri" w:cs="Calibri"/>
          <w:b/>
          <w:bCs/>
          <w:color w:val="141413"/>
          <w:sz w:val="24"/>
          <w:szCs w:val="24"/>
          <w:lang w:eastAsia="ru-RU"/>
        </w:rPr>
        <w:t>solution for injection</w:t>
      </w:r>
    </w:p>
    <w:p w14:paraId="2C924276" w14:textId="35D67B1A" w:rsidR="005009EF" w:rsidRPr="000D482B" w:rsidRDefault="005009EF" w:rsidP="005009EF">
      <w:pPr>
        <w:spacing w:after="0" w:line="240" w:lineRule="auto"/>
        <w:jc w:val="center"/>
        <w:rPr>
          <w:rFonts w:ascii="Calibri" w:eastAsia="Times New Roman" w:hAnsi="Calibri" w:cs="Calibri"/>
          <w:color w:val="141413"/>
          <w:sz w:val="24"/>
          <w:szCs w:val="24"/>
          <w:lang w:eastAsia="ru-RU"/>
        </w:rPr>
      </w:pPr>
      <w:r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მეტამიზოლ</w:t>
      </w:r>
      <w:r w:rsidRPr="000D482B">
        <w:rPr>
          <w:rFonts w:ascii="Calibri" w:eastAsia="Times New Roman" w:hAnsi="Calibri" w:cs="Calibri"/>
          <w:color w:val="141413"/>
          <w:sz w:val="24"/>
          <w:szCs w:val="24"/>
          <w:lang w:eastAsia="ru-RU"/>
        </w:rPr>
        <w:t xml:space="preserve"> </w:t>
      </w:r>
      <w:r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ნატრიუმი</w:t>
      </w:r>
      <w:r w:rsidRPr="000D482B">
        <w:rPr>
          <w:rFonts w:ascii="Calibri" w:eastAsia="Times New Roman" w:hAnsi="Calibri" w:cs="Calibri"/>
          <w:color w:val="141413"/>
          <w:sz w:val="24"/>
          <w:szCs w:val="24"/>
          <w:lang w:eastAsia="ru-RU"/>
        </w:rPr>
        <w:t>/</w:t>
      </w:r>
      <w:r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პიტოფენონის</w:t>
      </w:r>
      <w:r w:rsidRPr="000D482B">
        <w:rPr>
          <w:rFonts w:ascii="Calibri" w:eastAsia="Times New Roman" w:hAnsi="Calibri" w:cs="Calibri"/>
          <w:color w:val="141413"/>
          <w:sz w:val="24"/>
          <w:szCs w:val="24"/>
          <w:lang w:eastAsia="ru-RU"/>
        </w:rPr>
        <w:t xml:space="preserve"> </w:t>
      </w:r>
      <w:r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ჰიდროქლორიდი</w:t>
      </w:r>
      <w:r w:rsidR="00B07DAA" w:rsidRPr="000D482B">
        <w:rPr>
          <w:rFonts w:ascii="Sylfaen" w:eastAsia="Times New Roman" w:hAnsi="Sylfaen" w:cs="Sylfaen"/>
          <w:color w:val="141413"/>
          <w:sz w:val="24"/>
          <w:szCs w:val="24"/>
          <w:lang w:eastAsia="ru-RU"/>
        </w:rPr>
        <w:t>/ფენპივერინის ბრომიდი</w:t>
      </w:r>
    </w:p>
    <w:p w14:paraId="0542C282" w14:textId="77777777" w:rsidR="005009EF" w:rsidRPr="000D482B" w:rsidRDefault="005009EF" w:rsidP="005009EF">
      <w:pPr>
        <w:pStyle w:val="p2"/>
        <w:jc w:val="center"/>
        <w:rPr>
          <w:rFonts w:ascii="Calibri" w:hAnsi="Calibri" w:cs="Calibri"/>
          <w:color w:val="000000" w:themeColor="text1"/>
          <w:sz w:val="24"/>
          <w:szCs w:val="24"/>
        </w:rPr>
      </w:pPr>
    </w:p>
    <w:p w14:paraId="6D2C98BE" w14:textId="77777777" w:rsidR="005009EF" w:rsidRPr="000D482B" w:rsidRDefault="005009EF" w:rsidP="005009EF">
      <w:pPr>
        <w:spacing w:after="0" w:line="240" w:lineRule="auto"/>
        <w:jc w:val="both"/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ყურადღებით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წაიკითხეთ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წინამდებარე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ინსტრუქცია ამ მედიკამენტის გამოყენებამდე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რადგან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ის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შეიცავს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თქვენთვის</w:t>
      </w:r>
      <w:r w:rsidRPr="000D482B">
        <w:rPr>
          <w:rFonts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მნიშვნელოვან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ინფორმაციას. </w:t>
      </w:r>
      <w:r w:rsidRPr="000D482B"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  <w:t xml:space="preserve"> </w:t>
      </w:r>
    </w:p>
    <w:p w14:paraId="62ECA59B" w14:textId="77777777" w:rsidR="005009EF" w:rsidRPr="000D482B" w:rsidRDefault="005009EF" w:rsidP="005009EF">
      <w:pPr>
        <w:spacing w:after="0" w:line="240" w:lineRule="auto"/>
        <w:ind w:left="-142"/>
        <w:jc w:val="both"/>
        <w:rPr>
          <w:rFonts w:ascii="AcadNusx" w:hAnsi="AcadNusx" w:cs="Times New Roman"/>
          <w:b/>
          <w:color w:val="000000" w:themeColor="text1"/>
          <w:sz w:val="24"/>
          <w:szCs w:val="24"/>
          <w:lang w:val="ka-GE"/>
        </w:rPr>
      </w:pPr>
    </w:p>
    <w:p w14:paraId="2B9A15C9" w14:textId="77777777" w:rsidR="005009EF" w:rsidRPr="000D482B" w:rsidRDefault="005009EF" w:rsidP="005009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cadNusx" w:hAnsi="AcadNusx" w:cs="Times New Roman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შეინახეთ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ეს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ინსტრუქცია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შესაძლოა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კვლავ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დაგჭირდეთ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მისი ხელმეორედ</w:t>
      </w:r>
      <w:r w:rsidRPr="000D482B">
        <w:rPr>
          <w:rFonts w:ascii="Sylfaen" w:hAnsi="Sylfae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წაკითხვა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>.</w:t>
      </w:r>
      <w:bookmarkStart w:id="0" w:name="_Hlk75961671"/>
    </w:p>
    <w:p w14:paraId="514277C4" w14:textId="1C691700" w:rsidR="005009EF" w:rsidRPr="000D482B" w:rsidRDefault="005009EF" w:rsidP="005009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cadNusx" w:hAnsi="AcadNusx" w:cs="Times New Roman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ნებისმიერი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bookmarkEnd w:id="0"/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დამატებითი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კითხვების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შემთხვევაში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მიმართეთ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თქვენს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ექიმს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ან ფარმაცეფტს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>.</w:t>
      </w:r>
      <w:bookmarkStart w:id="1" w:name="_Hlk75961687"/>
    </w:p>
    <w:p w14:paraId="7DF9796F" w14:textId="77777777" w:rsidR="005009EF" w:rsidRPr="000D482B" w:rsidRDefault="005009EF" w:rsidP="005009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cadNusx" w:hAnsi="AcadNusx" w:cs="Times New Roman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მოცემული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მედიკამენტი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დაგენიშნათ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პირადად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თქვენ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არ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გადასცეთ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ის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ვინმე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სხვას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მან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შესაძლოა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ზიანი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მოუტანოს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სხვა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პირებს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იმ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შემთხვევაშიც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კი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თუ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მათ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აღენიშნებათ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თქვენი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სიმპტომების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მსგავსი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სიმპტომები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>.</w:t>
      </w:r>
      <w:bookmarkEnd w:id="1"/>
    </w:p>
    <w:p w14:paraId="66B4925B" w14:textId="68A6FEE5" w:rsidR="005009EF" w:rsidRPr="000D482B" w:rsidRDefault="005009EF" w:rsidP="005009E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cadNusx" w:hAnsi="AcadNusx" w:cs="Times New Roman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თუ 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შენიშნეთ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რაიმე გვერდითი მოვლენა, აცნობეთ თქვენ ექიმს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ან ფარმაცეფტს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. ეს მოიცავს ნებისმიერ შესაძლო გვერდით მოვლენას, რომელიც არ არის ჩამოთვლილი ამ ინსტრუქციაში.</w:t>
      </w:r>
      <w:r w:rsidRPr="000D482B">
        <w:rPr>
          <w:rFonts w:ascii="AcadNusx" w:hAnsi="AcadNusx" w:cs="Times New Roman"/>
          <w:color w:val="000000" w:themeColor="text1"/>
          <w:sz w:val="24"/>
          <w:szCs w:val="24"/>
          <w:lang w:val="ka-GE"/>
        </w:rPr>
        <w:t xml:space="preserve"> </w:t>
      </w:r>
      <w:r w:rsidR="00862478" w:rsidRPr="000D482B">
        <w:rPr>
          <w:color w:val="000000" w:themeColor="text1"/>
          <w:sz w:val="24"/>
          <w:szCs w:val="24"/>
        </w:rPr>
        <w:t>(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</w:rPr>
        <w:t>იხ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ილეთ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მე</w:t>
      </w:r>
      <w:r w:rsidR="00862478" w:rsidRPr="000D482B">
        <w:rPr>
          <w:color w:val="000000" w:themeColor="text1"/>
          <w:sz w:val="24"/>
          <w:szCs w:val="24"/>
        </w:rPr>
        <w:t xml:space="preserve">-4 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</w:rPr>
        <w:t>ნაწილი</w:t>
      </w:r>
      <w:r w:rsidR="00862478" w:rsidRPr="000D482B">
        <w:rPr>
          <w:color w:val="000000" w:themeColor="text1"/>
          <w:sz w:val="24"/>
          <w:szCs w:val="24"/>
        </w:rPr>
        <w:t>);</w:t>
      </w:r>
    </w:p>
    <w:p w14:paraId="385F90A4" w14:textId="77777777" w:rsidR="005009EF" w:rsidRPr="000D482B" w:rsidRDefault="005009EF" w:rsidP="005009EF">
      <w:pPr>
        <w:rPr>
          <w:color w:val="000000" w:themeColor="text1"/>
          <w:sz w:val="24"/>
          <w:szCs w:val="24"/>
        </w:rPr>
      </w:pPr>
    </w:p>
    <w:p w14:paraId="453CA66A" w14:textId="77777777" w:rsidR="005009EF" w:rsidRPr="000D482B" w:rsidRDefault="005009EF" w:rsidP="005009EF">
      <w:pPr>
        <w:spacing w:after="0" w:line="276" w:lineRule="auto"/>
        <w:rPr>
          <w:b/>
          <w:bCs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რას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მოიცავს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ეს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ინსტრუქცია</w:t>
      </w:r>
      <w:r w:rsidRPr="000D482B">
        <w:rPr>
          <w:b/>
          <w:bCs/>
          <w:color w:val="000000" w:themeColor="text1"/>
          <w:sz w:val="24"/>
          <w:szCs w:val="24"/>
        </w:rPr>
        <w:t>.</w:t>
      </w:r>
    </w:p>
    <w:p w14:paraId="42C90B3F" w14:textId="00D8D51E" w:rsidR="005009EF" w:rsidRPr="000D482B" w:rsidRDefault="005009EF" w:rsidP="005009EF">
      <w:pPr>
        <w:spacing w:after="0" w:line="276" w:lineRule="auto"/>
        <w:rPr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1.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რას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წარმოადგენს</w:t>
      </w:r>
      <w:r w:rsidRPr="000D482B">
        <w:rPr>
          <w:color w:val="000000" w:themeColor="text1"/>
          <w:sz w:val="24"/>
          <w:szCs w:val="24"/>
        </w:rPr>
        <w:t xml:space="preserve"> </w:t>
      </w:r>
      <w:r w:rsidR="00862478" w:rsidRPr="000D482B">
        <w:rPr>
          <w:rStyle w:val="s1"/>
          <w:rFonts w:ascii="Sylfaen" w:eastAsiaTheme="majorEastAsia" w:hAnsi="Sylfaen" w:cs="Calibri"/>
          <w:color w:val="000000" w:themeColor="text1"/>
          <w:sz w:val="24"/>
          <w:szCs w:val="24"/>
          <w:lang w:val="ka-GE"/>
        </w:rPr>
        <w:t>სპაზმალგონი</w:t>
      </w:r>
      <w:r w:rsidR="00862478" w:rsidRPr="000D482B">
        <w:rPr>
          <w:rStyle w:val="s1"/>
          <w:rFonts w:ascii="Sylfaen" w:eastAsiaTheme="majorEastAsia" w:hAnsi="Sylfaen" w:cs="Calibri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რისთვის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ის</w:t>
      </w:r>
    </w:p>
    <w:p w14:paraId="35C14874" w14:textId="6795384F" w:rsidR="005009EF" w:rsidRPr="000D482B" w:rsidRDefault="005009EF" w:rsidP="005009EF">
      <w:pPr>
        <w:spacing w:after="0" w:line="276" w:lineRule="auto"/>
        <w:rPr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2.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იცოდეთ</w:t>
      </w:r>
      <w:r w:rsidRPr="000D482B">
        <w:rPr>
          <w:color w:val="000000" w:themeColor="text1"/>
          <w:sz w:val="24"/>
          <w:szCs w:val="24"/>
        </w:rPr>
        <w:t xml:space="preserve"> </w:t>
      </w:r>
      <w:r w:rsidR="00862478" w:rsidRPr="000D482B">
        <w:rPr>
          <w:rStyle w:val="s1"/>
          <w:rFonts w:ascii="Sylfaen" w:eastAsiaTheme="majorEastAsia" w:hAnsi="Sylfaen" w:cs="Calibri"/>
          <w:color w:val="000000" w:themeColor="text1"/>
          <w:sz w:val="24"/>
          <w:szCs w:val="24"/>
          <w:lang w:val="ka-GE"/>
        </w:rPr>
        <w:t>სპაზმალგონის</w:t>
      </w:r>
      <w:r w:rsidR="00862478" w:rsidRPr="000D482B">
        <w:rPr>
          <w:rStyle w:val="s1"/>
          <w:rFonts w:ascii="Sylfaen" w:eastAsiaTheme="majorEastAsia" w:hAnsi="Sylfaen" w:cs="Calibri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მიღებამდე</w:t>
      </w:r>
    </w:p>
    <w:p w14:paraId="53055871" w14:textId="680D1603" w:rsidR="005009EF" w:rsidRPr="000D482B" w:rsidRDefault="005009EF" w:rsidP="005009EF">
      <w:pPr>
        <w:spacing w:after="0" w:line="276" w:lineRule="auto"/>
        <w:rPr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3.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მიიღოთ</w:t>
      </w:r>
      <w:r w:rsidRPr="000D482B">
        <w:rPr>
          <w:color w:val="000000" w:themeColor="text1"/>
          <w:sz w:val="24"/>
          <w:szCs w:val="24"/>
        </w:rPr>
        <w:t xml:space="preserve"> </w:t>
      </w:r>
      <w:r w:rsidR="00862478" w:rsidRPr="000D482B">
        <w:rPr>
          <w:rStyle w:val="s1"/>
          <w:rFonts w:ascii="Sylfaen" w:eastAsiaTheme="majorEastAsia" w:hAnsi="Sylfaen" w:cs="Calibri"/>
          <w:color w:val="000000" w:themeColor="text1"/>
          <w:sz w:val="24"/>
          <w:szCs w:val="24"/>
          <w:lang w:val="ka-GE"/>
        </w:rPr>
        <w:t>სპაზმალგონი</w:t>
      </w:r>
    </w:p>
    <w:p w14:paraId="0F1EB9C6" w14:textId="6CFBE04B" w:rsidR="005009EF" w:rsidRPr="000D482B" w:rsidRDefault="005009EF" w:rsidP="005009EF">
      <w:pPr>
        <w:spacing w:after="0" w:line="276" w:lineRule="auto"/>
        <w:rPr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4.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</w:t>
      </w:r>
      <w:r w:rsidRPr="000D482B">
        <w:rPr>
          <w:color w:val="000000" w:themeColor="text1"/>
          <w:sz w:val="24"/>
          <w:szCs w:val="24"/>
        </w:rPr>
        <w:t xml:space="preserve"> </w:t>
      </w:r>
      <w:r w:rsidR="00862478" w:rsidRPr="000D482B">
        <w:rPr>
          <w:rFonts w:ascii="Sylfaen" w:hAnsi="Sylfaen" w:cs="Sylfaen"/>
          <w:color w:val="000000" w:themeColor="text1"/>
          <w:sz w:val="24"/>
          <w:szCs w:val="24"/>
        </w:rPr>
        <w:t>გვერდითი მოვლენები</w:t>
      </w:r>
    </w:p>
    <w:p w14:paraId="28C9A8CA" w14:textId="21506A7D" w:rsidR="005009EF" w:rsidRPr="000D482B" w:rsidRDefault="005009EF" w:rsidP="005009EF">
      <w:pPr>
        <w:spacing w:after="0" w:line="276" w:lineRule="auto"/>
        <w:rPr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5. </w:t>
      </w:r>
      <w:r w:rsidR="00862478" w:rsidRPr="000D482B">
        <w:rPr>
          <w:rStyle w:val="s1"/>
          <w:rFonts w:ascii="Sylfaen" w:eastAsiaTheme="majorEastAsia" w:hAnsi="Sylfaen" w:cs="Calibri"/>
          <w:color w:val="000000" w:themeColor="text1"/>
          <w:sz w:val="24"/>
          <w:szCs w:val="24"/>
          <w:lang w:val="ka-GE"/>
        </w:rPr>
        <w:t>სპაზმალგონის</w:t>
      </w:r>
      <w:r w:rsidR="00862478" w:rsidRPr="000D482B">
        <w:rPr>
          <w:rStyle w:val="s1"/>
          <w:rFonts w:ascii="Sylfaen" w:eastAsiaTheme="majorEastAsia" w:hAnsi="Sylfaen" w:cs="Calibri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შენახვა</w:t>
      </w:r>
      <w:r w:rsidRPr="000D482B">
        <w:rPr>
          <w:color w:val="000000" w:themeColor="text1"/>
          <w:sz w:val="24"/>
          <w:szCs w:val="24"/>
        </w:rPr>
        <w:t>.</w:t>
      </w:r>
    </w:p>
    <w:p w14:paraId="5B5D0846" w14:textId="77777777" w:rsidR="005009EF" w:rsidRPr="000D482B" w:rsidRDefault="005009EF" w:rsidP="005009EF">
      <w:pPr>
        <w:spacing w:after="0" w:line="276" w:lineRule="auto"/>
        <w:rPr>
          <w:rFonts w:ascii="Sylfaen" w:hAnsi="Sylfaen" w:cs="Sylfaen"/>
          <w:color w:val="000000" w:themeColor="text1"/>
          <w:sz w:val="24"/>
          <w:szCs w:val="24"/>
        </w:rPr>
      </w:pPr>
      <w:r w:rsidRPr="000D482B">
        <w:rPr>
          <w:color w:val="000000" w:themeColor="text1"/>
          <w:sz w:val="24"/>
          <w:szCs w:val="24"/>
        </w:rPr>
        <w:t xml:space="preserve">6.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შეფუთვის შიგთავსი 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დამატებითი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ინფორმაცია.</w:t>
      </w:r>
    </w:p>
    <w:p w14:paraId="40E211A1" w14:textId="77777777" w:rsidR="00862478" w:rsidRPr="000D482B" w:rsidRDefault="00862478" w:rsidP="005009EF">
      <w:pPr>
        <w:spacing w:after="0" w:line="276" w:lineRule="auto"/>
        <w:rPr>
          <w:rFonts w:ascii="Sylfaen" w:hAnsi="Sylfaen" w:cs="Sylfae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62478" w:rsidRPr="000D482B" w14:paraId="3264F733" w14:textId="77777777" w:rsidTr="00862478">
        <w:tc>
          <w:tcPr>
            <w:tcW w:w="9016" w:type="dxa"/>
          </w:tcPr>
          <w:p w14:paraId="6FD91156" w14:textId="68FEAF91" w:rsidR="00862478" w:rsidRPr="000D482B" w:rsidRDefault="00862478" w:rsidP="00862478">
            <w:pPr>
              <w:spacing w:line="276" w:lineRule="auto"/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</w:pP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>სპაზმალგონის გამოყენებამ შეიძლება გამოიწვიოს სისხლის თეთრი უჯრედების რაოდენობის უჩვეულოდ შემცირება (აგრანულოციტოზი), რამაც შეიძლება გამოიწვიოს სერიოზული და სიცოცხლისთვის საშიში ინფექციები (იხილეთ მე-4 ნაწილი).</w:t>
            </w:r>
          </w:p>
          <w:p w14:paraId="757AF218" w14:textId="04F001BC" w:rsidR="00862478" w:rsidRPr="000D482B" w:rsidRDefault="00862478" w:rsidP="00862478">
            <w:pPr>
              <w:spacing w:line="276" w:lineRule="auto"/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</w:pP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 xml:space="preserve">თქვენ უნდა შეწყვიტოთ 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 xml:space="preserve">ამ მედიკამენტის 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 xml:space="preserve">მიღება და დაუყოვნებლივ მიმართოთ 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 xml:space="preserve">თქვენს 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>ექიმს, თუ გამოვლინდება შემდეგი სიმპტომებიდან რომელიმე: მაღალი სიცხე, შემცივნება, ყელის ტკივილი, მტკივნეული წყლულები ცხვირში, პირის ღრუსა და ყელში ან სასქესო ორგანოებსა და ან</w:t>
            </w:r>
            <w:r w:rsidR="00BC1F76"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>უსის არეში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33648592" w14:textId="17DC0462" w:rsidR="00862478" w:rsidRPr="000D482B" w:rsidRDefault="00862478" w:rsidP="00862478">
            <w:pPr>
              <w:spacing w:line="276" w:lineRule="auto"/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</w:pP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 xml:space="preserve">თუ ოდესმე გქონიათ აგრანულოციტოზი, რომელიც დაკავშირებულია მეტამიზოლის ან მსგავსი პრეპარატების მიღებასთან, </w:t>
            </w:r>
            <w:r w:rsidR="00BC1F76"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>თქვენ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 xml:space="preserve"> აღარ უნდა მიიღოთ </w:t>
            </w:r>
            <w:r w:rsidR="00BC1F76"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ka-GE"/>
              </w:rPr>
              <w:t xml:space="preserve">ეს მედიკამენტი </w:t>
            </w:r>
            <w:r w:rsidRPr="000D482B">
              <w:rPr>
                <w:rFonts w:ascii="Sylfaen" w:hAnsi="Sylfaen" w:cs="Sylfaen"/>
                <w:color w:val="000000" w:themeColor="text1"/>
                <w:sz w:val="24"/>
                <w:szCs w:val="24"/>
                <w:lang w:val="ru-RU"/>
              </w:rPr>
              <w:t>(იხილეთ მე-2 ნაწილი).</w:t>
            </w:r>
          </w:p>
        </w:tc>
      </w:tr>
    </w:tbl>
    <w:p w14:paraId="7DD87A5A" w14:textId="77777777" w:rsidR="00862478" w:rsidRPr="000D482B" w:rsidRDefault="00862478" w:rsidP="005009EF">
      <w:pPr>
        <w:spacing w:after="0" w:line="276" w:lineRule="auto"/>
        <w:rPr>
          <w:rFonts w:ascii="Sylfaen" w:hAnsi="Sylfaen" w:cs="Sylfaen"/>
          <w:color w:val="000000" w:themeColor="text1"/>
          <w:sz w:val="24"/>
          <w:szCs w:val="24"/>
        </w:rPr>
      </w:pPr>
    </w:p>
    <w:p w14:paraId="1B135CCB" w14:textId="77777777" w:rsidR="005009EF" w:rsidRPr="000D482B" w:rsidRDefault="005009EF" w:rsidP="005009EF">
      <w:pPr>
        <w:spacing w:after="0" w:line="276" w:lineRule="auto"/>
        <w:rPr>
          <w:rFonts w:ascii="Sylfaen" w:hAnsi="Sylfaen" w:cs="Sylfaen"/>
          <w:color w:val="000000" w:themeColor="text1"/>
          <w:sz w:val="24"/>
          <w:szCs w:val="24"/>
        </w:rPr>
      </w:pPr>
    </w:p>
    <w:p w14:paraId="50DB98C8" w14:textId="68AC74FB" w:rsidR="005009EF" w:rsidRPr="000D482B" w:rsidRDefault="005009EF" w:rsidP="005009EF">
      <w:pPr>
        <w:spacing w:after="0" w:line="276" w:lineRule="auto"/>
        <w:rPr>
          <w:b/>
          <w:bCs/>
          <w:color w:val="000000" w:themeColor="text1"/>
          <w:sz w:val="24"/>
          <w:szCs w:val="24"/>
        </w:rPr>
      </w:pPr>
      <w:r w:rsidRPr="000D482B">
        <w:rPr>
          <w:b/>
          <w:bCs/>
          <w:color w:val="000000" w:themeColor="text1"/>
          <w:sz w:val="24"/>
          <w:szCs w:val="24"/>
        </w:rPr>
        <w:t xml:space="preserve">1.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 xml:space="preserve">რას წარმოიდგენს 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="00BC1F76"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რისთვის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გამოიყენება</w:t>
      </w:r>
      <w:r w:rsidRPr="000D482B">
        <w:rPr>
          <w:b/>
          <w:bCs/>
          <w:color w:val="000000" w:themeColor="text1"/>
          <w:sz w:val="24"/>
          <w:szCs w:val="24"/>
        </w:rPr>
        <w:t>.</w:t>
      </w:r>
    </w:p>
    <w:p w14:paraId="0C818885" w14:textId="026DEC3B" w:rsidR="00BC1F76" w:rsidRPr="000D482B" w:rsidRDefault="00BC1F76" w:rsidP="00BC1F7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კომბინირებული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აქრობს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ტრაქტის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სანაღვლე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საშარდე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გზების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რეპროდუქციული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ორგანოების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გლუვი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კუნთების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სპაზმებს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აქვს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გამოხატული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ტკივილგამაყუჩებელი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ეფექტი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ხანმოკლე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ვადით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ტრაქტის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სანაღვლე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გზების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კოლიკის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კოლიკის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კენჭოვანი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მტკივნეული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მენსტრუაციის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დისმენორეა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რომელსაც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ახლავს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მწვავე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ძლიერი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76E9365" w14:textId="77777777" w:rsidR="00BC1F76" w:rsidRPr="000D482B" w:rsidRDefault="00BC1F76" w:rsidP="00BC1F76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03D3D6A2" w14:textId="77777777" w:rsidR="00BC1F76" w:rsidRPr="000D482B" w:rsidRDefault="00BC1F76" w:rsidP="00BC1F76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2.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რა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იცოდეთ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გამოყენებამდე</w:t>
      </w:r>
    </w:p>
    <w:p w14:paraId="70DDBB3F" w14:textId="77777777" w:rsidR="00BC1F76" w:rsidRPr="000D482B" w:rsidRDefault="00BC1F76" w:rsidP="00BC1F76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გამოიყენოთ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</w:t>
      </w:r>
    </w:p>
    <w:p w14:paraId="379C6DE9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ალერგია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ჰიპერმგრძნობელობა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პრეპარატის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აქტიური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ნივთიერებების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2E6CDF" w:rsidRPr="000D482B">
        <w:rPr>
          <w:rFonts w:ascii="Sylfaen" w:hAnsi="Sylfaen" w:cs="Sylfaen"/>
          <w:color w:val="000000" w:themeColor="text1"/>
          <w:sz w:val="24"/>
          <w:szCs w:val="24"/>
        </w:rPr>
        <w:t>შემადგენლობის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ჩამოთვლილია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-6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ნაწილში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);</w:t>
      </w:r>
    </w:p>
    <w:p w14:paraId="59EDE199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ადრე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გქონდათ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გრანულოციტების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თეთრი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უჯრედების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რაოდენობის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მნიშვნელოვანი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შემცირება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გამოწვეული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მსგავსი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პრეპარატებით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რომლებსაც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პირაზოლონები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პირაზოლიდინები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ეწოდებათ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4645FF00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/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მძიმე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63A8B067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ობსტრუქცია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მეგაკოლონი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მსხვილი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გაფართოება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);</w:t>
      </w:r>
    </w:p>
    <w:p w14:paraId="71B8896D" w14:textId="6AE8927B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მწვავე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პორფირია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მემკვიდრეობითი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ხასიათდება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წითელი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უჯრედების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წარმოქმნის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დარღვევით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გლუკოზა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-6-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ფოსფატდეჰიდროგენაზას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დეფიციტი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მემკვიდრეობითი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ხასიათდება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ფერმენტის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დეფიციტით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);</w:t>
      </w:r>
    </w:p>
    <w:p w14:paraId="1670849B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ძვლის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ტვინის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პრობლემები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გავლენას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ახდენს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უჯრედების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ფორმირებაზე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ფუნქციონირებაზე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72B23493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პროსტატის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ადენომა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36504E61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ნაღვლის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ბუშტის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შარდის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ბუშტის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ატონია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55C7BE9E" w14:textId="77777777" w:rsidR="002E6CDF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ჰიპოტენზია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არასტაბილური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მიმოქცევა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2C9B1654" w14:textId="3A97348C" w:rsidR="00BC1F76" w:rsidRPr="000D482B" w:rsidRDefault="00BC1F76" w:rsidP="00BC1F76">
      <w:pPr>
        <w:pStyle w:val="ListParagraph"/>
        <w:numPr>
          <w:ilvl w:val="0"/>
          <w:numId w:val="2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ხართ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ორსულად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ძუძუთი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კვებავთ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ბავშვს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548EA01" w14:textId="54B46357" w:rsidR="00BC1F76" w:rsidRPr="000D482B" w:rsidRDefault="00BC1F76" w:rsidP="00BC1F7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15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წლამდე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ასაკის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ბავშვებში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F756F1E" w14:textId="77777777" w:rsidR="002E6CDF" w:rsidRPr="000D482B" w:rsidRDefault="002E6CDF" w:rsidP="00BC1F7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36CEF363" w14:textId="77777777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გაფრთხილებები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უსაფრთხოების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ზომები</w:t>
      </w:r>
    </w:p>
    <w:p w14:paraId="3C5BE785" w14:textId="4D114962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გამოყენებამდე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913B5"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თქვენს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CCDA8E4" w14:textId="77777777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ლეიკოციტების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უჩვეულოდ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რაოდენობა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)</w:t>
      </w:r>
    </w:p>
    <w:p w14:paraId="68D508EB" w14:textId="2B391436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გამოიწვიოს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დროსაც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ინფექციებთან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ბრძოლაში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მნიშვნელოვანი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გრანულოციტების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ლეიკოციტების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დონე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ძალიან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დაბალია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იხილეთ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-4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ნაწილი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შეამჩნევთ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lastRenderedPageBreak/>
        <w:t>შეწყვიტოთ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დაუყოვნებლივ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მიმართოთ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რადგან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ნიშნები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შემცივნება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მაღალი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სიცხე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ყელის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მტკივნეული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წყლულები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ლორწოვან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გარსებზე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განსაკუთრებით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ღრუში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ცხვირსა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ყელში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სასქესო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ორგანოების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ანუსის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არეში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დანიშნავს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ლაბორატორიულ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ანალიზებს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უჯრედების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დონის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შესამოწმებლად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FC41442" w14:textId="77777777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მაღალი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სიცხის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ზოგიერთი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შეუმჩნეველი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დარჩეს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04A0F9B" w14:textId="77777777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ანალოგიურად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ანტიბიოტიკებით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შენიღბული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2140D40" w14:textId="77777777" w:rsidR="003913B5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განვითარდეს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ნებისმიერ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3913B5" w:rsidRPr="000D482B">
        <w:rPr>
          <w:rFonts w:ascii="Sylfaen" w:hAnsi="Sylfaen" w:cs="Sylfaen"/>
          <w:color w:val="000000" w:themeColor="text1"/>
          <w:sz w:val="24"/>
          <w:szCs w:val="24"/>
        </w:rPr>
        <w:t>და მეტამიზოლის მიღების შეწყვეტიდან მალევეც კი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</w:p>
    <w:p w14:paraId="4720EC33" w14:textId="10596F6B" w:rsidR="002E6CDF" w:rsidRPr="000D482B" w:rsidRDefault="002E6CDF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აგრანულოციტოზი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განვითარდეს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მაშინაც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წარსულში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დაკავშირებული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პრობლემები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გქონიათ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79CB9D1" w14:textId="673F9DFC" w:rsidR="003913B5" w:rsidRPr="000D482B" w:rsidRDefault="003913B5" w:rsidP="002E6CDF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დაწყებამდე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აცნობეთ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თქვენს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დაკავშირებულია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ტრაქტის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შევიწროებასთან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კუჭ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შიგთავსის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გამოყოფის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გაძნელებასთან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აქალაზია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პილოროდუოდენალური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სტენოზი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გასტროეზოფაგური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რეფლუქსური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ნაწლავის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ატონია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პარალიზური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ილეუსი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გლაუკომა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მომატებული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თვალშიდა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მიასთენია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გრავისი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კუნთების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სისუსტე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არითმიები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იშემიური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შეგუბებითი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უკმარისობა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1AA990A4" w14:textId="77777777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არსებობს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მძიმე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ჰიპერმგრძნობელობის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შორის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ანაფილაქსიური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ჰიპერმგრძნობელობის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პირველივე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ნიშნების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გამოვლენისას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პროდუქტის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შეყვანა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დაუყოვნებლივ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წყდება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სასწრაფო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ზომები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მდგომარეობის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კონტროლისთვის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ადრენალინი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გლუკოკორტიკოიდები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ანტიჰისტამინური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საშუალებები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4F6F4D7C" w14:textId="761EB506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მძიმე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ჰიპერმგრძნობელობის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მნიშვნელოვნად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იზრდება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პაციენტთა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ჯგუფებში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:</w:t>
      </w:r>
    </w:p>
    <w:p w14:paraId="5B7397A6" w14:textId="77777777" w:rsidR="000B1D36" w:rsidRPr="000D482B" w:rsidRDefault="000B1D36" w:rsidP="000B1D3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ანალგეტიკური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ასთმა-სინდრომით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3B178993" w14:textId="77777777" w:rsidR="000B1D36" w:rsidRPr="000D482B" w:rsidRDefault="000B1D36" w:rsidP="000B1D3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ბრონქული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ასთმით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განსაკუთრებით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აწუხებთ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რინოსინუსიტი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ცხვირისა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ცხვირის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ღრუების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ანთება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ცხვირის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პოლიპებით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53D227DF" w14:textId="77777777" w:rsidR="000B1D36" w:rsidRPr="000D482B" w:rsidRDefault="000B1D36" w:rsidP="000B1D3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რომლებსაც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მომატებული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მგრძნობელობა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საღებავების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ტარტრაზინის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კონსერვანტების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ბენზოატების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0CC66942" w14:textId="1E5A85DD" w:rsidR="000B1D36" w:rsidRPr="000D482B" w:rsidRDefault="000B1D36" w:rsidP="000B1D36">
      <w:pPr>
        <w:pStyle w:val="ListParagraph"/>
        <w:numPr>
          <w:ilvl w:val="0"/>
          <w:numId w:val="3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ალკოჰოლის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აუტანლობით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რეაგირებენ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ალკოჰოლის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მცირე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რაოდენობაზეც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ისეთი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როგორიცაა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ცემინება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ცრემლდენა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სახის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ძლიერი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სიწითლე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ალკოჰოლის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აუტანლობა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დიაგნოზირებული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ანალგტიკური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ასთმის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სინდრომის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ნიშანი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2C0C9F1" w14:textId="4F0FE6F6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შემცველი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არსებობს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შოკის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მიმოქცევის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კოლაფსი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90FE889" w14:textId="77777777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რომლებსაც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წარსულში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ჰქონდათ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მსგავსი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აუცილებელია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ანალიზის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მონიტორინგი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2589C45" w14:textId="77777777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lastRenderedPageBreak/>
        <w:t>სპაზმალგონის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საინექციო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ხსნარმა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გამოიწვიოს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დაქვეითება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ასევე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იზრდება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:</w:t>
      </w:r>
    </w:p>
    <w:p w14:paraId="474E7D9D" w14:textId="77777777" w:rsidR="008D6608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-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სითხის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დაკარგვით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მიმოქცევის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დარღვევით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მიმოქცევის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კოლაფსის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დაწყებით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შეტევით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მძიმე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დაზიანებებით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მაღალი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სიცხით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</w:p>
    <w:p w14:paraId="70D5F121" w14:textId="1A08310D" w:rsidR="000B1D36" w:rsidRPr="000D482B" w:rsidRDefault="000B1D36" w:rsidP="000B1D36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კუნთშიდა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ინექცია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ჩატარდეს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ზურგზე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წოლისას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გულისცემის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სუნთქვის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მუდმივი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მონიტორინგის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ქვეშ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10F1D9B2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ღვიძლის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პრობლემები</w:t>
      </w:r>
    </w:p>
    <w:p w14:paraId="29394254" w14:textId="1AEDD1F1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მიმღებ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დაფიქსირდა ღვიძლის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ანთების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შემთხვევები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კი განვითარდა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დაწყებიდან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რამდენიმე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დღიდან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რამდენიმე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თვემდე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პერიოდში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14B260FE" w14:textId="21B5B02C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შეწყვიტეთ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პრობლემების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როგორიცაა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გულისრევა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ღებინება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ცხელება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დაღლილობის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შეგრძნება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მადის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დაკარგვა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მუქი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შარდი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ფერის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განავალი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კანის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თვალის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თეთრი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გარსის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გაყვითლება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ქავილი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გამონაყარი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მუცლის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ზედა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ნაწილში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თქვენი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შეამოწმებს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ფუნქციას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0FC225B9" w14:textId="1A3FA6E6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მიიღოთ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ადრე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იღებდით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შემცველ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პრეპარატს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გქონდათ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პრობლემები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AA5DAD9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1928831F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სერიოზული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კანის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რეაქციები</w:t>
      </w:r>
    </w:p>
    <w:p w14:paraId="423B0B50" w14:textId="3E286AC6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მკურნალობასთან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დაკავშირებით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დაფიქსირებულია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კანის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სერიოზული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შორის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სტივენს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ჯონსონის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სინდრომი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ტოქსიკური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ეპიდერმული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ნეკროლიზი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ეოზინოფილიით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სისტემური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წამლისმიერი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(DRESS).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შეწყვიტეთ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დაუყოვნებლივ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Calibri"/>
          <w:color w:val="000000" w:themeColor="text1"/>
          <w:sz w:val="24"/>
          <w:szCs w:val="24"/>
          <w:lang w:val="ka-GE"/>
        </w:rPr>
        <w:t xml:space="preserve">თქვენს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შეამჩნევთ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-4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ნაწილში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აღწერილ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სერიოზულ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კანის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დაკავშირებულ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სიმპტომს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99AB559" w14:textId="61031C32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ოდესმე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განგივითარდათ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კანის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მძიმე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აღარასდროს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არ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დაიწყოთ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იხილეთ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-4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ნაწილი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543FD37A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სხვა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მედიკამენტები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</w:t>
      </w:r>
    </w:p>
    <w:p w14:paraId="2FA0C963" w14:textId="644E07B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გთხოვთ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აცნობოთ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BB7744" w:rsidRPr="000D482B">
        <w:rPr>
          <w:rFonts w:ascii="Sylfaen" w:hAnsi="Sylfaen" w:cs="Calibri"/>
          <w:color w:val="000000" w:themeColor="text1"/>
          <w:sz w:val="24"/>
          <w:szCs w:val="24"/>
          <w:lang w:val="ka-GE"/>
        </w:rPr>
        <w:t xml:space="preserve">თქვენს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იღებთ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ბოლო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იღებდით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მიიღოთ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65A9B2E" w14:textId="60DE4A3D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არასასურველი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ურთიერთქმედება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განვითარდეს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ერთდროულად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მიღებისას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: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შედედებაზე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მოქმედი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როგორიცაა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აცენოკუმაროლი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ვარფარინი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ფსიქოზის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ქლორპრომაზინი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ფენოთიაზინის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წარმოებულები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იმუნური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სისტემის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დამთრგუნველი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ციკლოსპორინი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ქლორამფენიკოლი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აზიანებენ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ძვლის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ტვინს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დეპრესიის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საძილე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BB7744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პერორალური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კონტრაცეპტივები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პოდაგრის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ალოპურინოლი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);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ტკივილგამაყუჩებლები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ანთების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lastRenderedPageBreak/>
        <w:t>საწინააღმდეგო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როგორიცაა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პიროქსიკამი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ასპირინი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იბუპროფენი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ინდომეტაცინი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1D0000BD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სპაზმალგონმა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ურთიერთქმედება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მოახდინოს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კაპტოპრილთან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გულის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მაღალი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ლითიუმთან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ფსიქიკური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მეტოტრექსატთან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რევმატული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სიმსივნური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დაავადებების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ტრიამტერენთან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შარდმდენი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ტაბლეტები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ასევე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შეცვალოს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ანტიჰიპერტენზიული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არტერიული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წნევის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დამწევი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პროდუქტების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შარდმდენების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შარდმდენი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ტაბლეტები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ეფექტი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4292203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მეტამიზოლმა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ტკივილისა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სიცხის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დამწევი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ნივთიერება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შეამციროს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აცეტილსალიცილის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მჟავას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ეფექტი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თრომბოციტების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აგრეგაციაზე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უჯრედების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შედედება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კოლტის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წარმოქმნა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ერთდროულად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მიღებისას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ამიტომ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კომბინაცია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სიფრთხილით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რომლებიც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იღებენ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ასპირინის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კარდიოპროტექციის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პროფილაქტიკისთვის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590A8E47" w14:textId="77777777" w:rsidR="008D6608" w:rsidRPr="000D482B" w:rsidRDefault="008D6608" w:rsidP="008D6608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სიფრთხილით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მედიკამენტებთან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რადგან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შეამციროს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ეფექტი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:</w:t>
      </w:r>
    </w:p>
    <w:p w14:paraId="4F69A42F" w14:textId="77777777" w:rsidR="00BB7744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ბუპროპიონი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წამალი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დეპრესიის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მოწევისთვის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დანებების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დამხმარე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საშუალებად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70E49615" w14:textId="77777777" w:rsidR="00BB7744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ეფავირენცი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="00BB7744"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აივ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/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შიდსის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7263AB89" w14:textId="77777777" w:rsidR="00332EF9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მეტადონი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="00BB7744"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r w:rsidR="00BB7744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უკანონო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ნივთიერებების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ოპიოიდების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დამოკიდებულების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578693C9" w14:textId="77777777" w:rsidR="00332EF9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ვალპროატი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="00332EF9"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r w:rsidR="00332EF9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ეპილეფსიის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ბიპოლარული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აშლილობის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3EF423E6" w14:textId="77777777" w:rsidR="00332EF9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ტაკროლიმუსი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="00332EF9"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r w:rsidR="00332EF9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ორგანოების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მოცილების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თავიდან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ასაცილებლად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ტრანსპლანტაციის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მქონე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;</w:t>
      </w:r>
    </w:p>
    <w:p w14:paraId="564C961B" w14:textId="466F03AE" w:rsidR="008D6608" w:rsidRPr="000D482B" w:rsidRDefault="008D6608" w:rsidP="008D6608">
      <w:pPr>
        <w:pStyle w:val="ListParagraph"/>
        <w:numPr>
          <w:ilvl w:val="0"/>
          <w:numId w:val="4"/>
        </w:num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სერტრალინი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="00332EF9"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r w:rsidR="00332EF9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დეპრესიის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სამკურნალოდ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7F464145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მიღება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საკვებთან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სასმელთან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ალკოჰოლთან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ერთად</w:t>
      </w:r>
    </w:p>
    <w:p w14:paraId="4542FF5C" w14:textId="4359F949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ალკოჰოლის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რეკომენდებული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რადგან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შესაძლებელია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პრეპარატის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არასასურველი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გვერდითი მოვლენების გაძლიერება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64B39AD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7EF05FBC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ორსულობა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ძუძუთი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კვება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ფერტილობა</w:t>
      </w:r>
    </w:p>
    <w:p w14:paraId="2A433C2D" w14:textId="0EBB9CCC" w:rsidR="008D6608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ხართ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ორსულად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ძუძუთი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კვებავთ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ბავშვს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ან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ფიქრობთ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შესაძლოა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იყოთ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ორსულად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გეგმავთ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დაორსულებას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პრეპარატის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გამოყენებამდე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თქვენს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F7003B2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56BD7A61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ორსულობა</w:t>
      </w:r>
    </w:p>
    <w:p w14:paraId="3E0CBAB3" w14:textId="77777777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ორსულობის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პირველი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განმავლობაში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შესახებ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არსებული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მონაცემები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შეზღუდულია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მაგრამ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მიუთითებს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ნაყოფზე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მავნე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ზემოქმედებაზე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გარკვეულ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შემთხვევებში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როდესაც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ვარიანტები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არსებობს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შესაძლებელია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ერთჯერადი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პირველ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მეორე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ტრიმესტრში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კონსულტაციისა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lastRenderedPageBreak/>
        <w:t>გამოყენების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სარგებლისა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საფუძვლიანი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შეფასების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თუმცა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პირველ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მეორე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ტრიმესტრში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ზოგადად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რეკომენდებული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56F2531" w14:textId="0963283E" w:rsidR="00332EF9" w:rsidRPr="000D482B" w:rsidRDefault="00332EF9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ორსულობის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ბოლო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განმავლობაში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მიიღოთ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დედისა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ბავშვისთვის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გართულებების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გაზრდილი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სისხლდენა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მნიშვნელოვანი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სისხლძარღვის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სადინრის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ნაადრევი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დახურვა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ნაყოფში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ბუნებრივად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იხურება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მხოლოდ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დაბადების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54C99CE9" w14:textId="77777777" w:rsidR="00203512" w:rsidRPr="000D482B" w:rsidRDefault="00203512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6CE929BC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ძუძუთი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კვება</w:t>
      </w:r>
    </w:p>
    <w:p w14:paraId="47F30EF4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დაშლის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პროდუქტები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მნიშვნელოვანი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რაოდენობით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გადადის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დედის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რძეში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გამოირიცხოს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ძუძუთი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კვების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პერიოდში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29171A5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ამიტომ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თავიდან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აცილებული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განმეორებითი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ძუძუთი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კვების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63C95708" w14:textId="6F67142B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ერთჯერადი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შემთხვევაში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დედებს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ურჩევენ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დედის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რძე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შეაგროვონ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გადაყარონ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მიღებიდან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48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საათის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განმავლობაში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EA75493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0B5F6230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მანქანისა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სხვა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მექანიზმების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მართვა</w:t>
      </w:r>
    </w:p>
    <w:p w14:paraId="6546868E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სპაზმალგონმა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გამოიწვიოს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თავბრუსხვევა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მხედველობის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დარღვევა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უარყოფითად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იმოქმედოს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ყურადღებაზე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დააქვეითოს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რეაქციები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მოულოდნელ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სიტუაციებში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ამიტომ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დროს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შეიკავოთ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მანქანისა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სხვა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მექანიზმების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მართვისგან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DA4DB7D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18852573" w14:textId="77777777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შეიცავს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ნატრიუმს</w:t>
      </w:r>
    </w:p>
    <w:p w14:paraId="1CC8D376" w14:textId="3523A3BD" w:rsidR="00203512" w:rsidRPr="000D482B" w:rsidRDefault="00203512" w:rsidP="00203512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შეიცავს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32.7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ნატრიუმს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საკვები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მარილის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მთავარი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კომპონენტი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საინექციო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ხსნარის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ყოველ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A00EF0" w:rsidRPr="000D482B">
        <w:rPr>
          <w:rFonts w:ascii="Sylfaen" w:hAnsi="Sylfaen" w:cs="Sylfaen"/>
          <w:color w:val="000000" w:themeColor="text1"/>
          <w:sz w:val="24"/>
          <w:szCs w:val="24"/>
        </w:rPr>
        <w:t>მილიგრამში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რაოდენობა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ექვივალენტურია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ზრდასრული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ადამიანისთვის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რეკომენდებული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მაქსიმალური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დღიური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ნორმის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1.6%-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ისა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08AED787" w14:textId="77777777" w:rsidR="00203512" w:rsidRPr="000D482B" w:rsidRDefault="00203512" w:rsidP="00332EF9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701EEA9A" w14:textId="77777777" w:rsidR="00A00EF0" w:rsidRPr="000D482B" w:rsidRDefault="00A00EF0" w:rsidP="00A00EF0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3.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როგორ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გამოვიყენოთ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სპაზმალგონი</w:t>
      </w:r>
    </w:p>
    <w:p w14:paraId="6D1B0F07" w14:textId="12FC45A1" w:rsidR="00A00EF0" w:rsidRPr="000D482B" w:rsidRDefault="00A00EF0" w:rsidP="00A00EF0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ყოველთვის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ეს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მედიკამენტი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ზუსტად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ისე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როგორც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ექიმმა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ფარმაცევტმა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დაგინიშნათ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ხართ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დარწმუნებული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თქვენს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21C6DC3" w14:textId="77777777" w:rsidR="00A00EF0" w:rsidRPr="000D482B" w:rsidRDefault="00A00EF0" w:rsidP="00A00EF0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სპაზმალგონის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საინექციო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ხსნარი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შეჰყავთ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კუნთში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7ABB32C" w14:textId="77777777" w:rsidR="00A00EF0" w:rsidRPr="000D482B" w:rsidRDefault="00A00EF0" w:rsidP="00A00EF0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გამოიყენება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მხოლოდ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ხანმოკლე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მკურნალობისთვის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!</w:t>
      </w:r>
    </w:p>
    <w:p w14:paraId="2813E900" w14:textId="3BAD33B0" w:rsidR="00203512" w:rsidRPr="000D482B" w:rsidRDefault="00A00EF0" w:rsidP="00A00EF0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შეჰყავთ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მეთვალყურეობის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ქვეშ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რომელიც უნდა იყოს მზად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გაუწიოს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სასწრაფო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სამედიცინო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დახმარება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ჰიპერმგრძნობელობის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მქონე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ანაფილაქსიური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შოკის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რისკის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2FEEF596" w14:textId="77777777" w:rsidR="00A00EF0" w:rsidRPr="000D482B" w:rsidRDefault="00A00EF0" w:rsidP="00A00EF0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0CB504AF" w14:textId="77777777" w:rsidR="00847945" w:rsidRPr="000D482B" w:rsidRDefault="00847945" w:rsidP="00847945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მოზრდილები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და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15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წელზე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უფროსი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ასაკის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u w:val="single"/>
        </w:rPr>
        <w:t>ბავშვები</w:t>
      </w:r>
    </w:p>
    <w:p w14:paraId="178152D1" w14:textId="77777777" w:rsidR="00847945" w:rsidRPr="000D482B" w:rsidRDefault="00847945" w:rsidP="00847945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მოზრდილებისა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15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წელზე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უფროსი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ასაკის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ბავშვებისთვის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(&gt; 53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)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ჩვეულებრივი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დოზაა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2-5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კუნთში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ერთხელ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საჭიროების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შემთხვევაში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მეორდება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6-8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საათის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მაქსიმალური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დღიური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აღემატებოდეს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საინექციო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ხსნარის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6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-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(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ექვივალენტურია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3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ნატრიუმის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).</w:t>
      </w:r>
    </w:p>
    <w:p w14:paraId="5752D9F7" w14:textId="77777777" w:rsidR="00847945" w:rsidRPr="000D482B" w:rsidRDefault="00847945" w:rsidP="00847945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lastRenderedPageBreak/>
        <w:t>მკურნალობის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ხანგრძლივობაა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2-3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დღე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</w:rPr>
        <w:t>.</w:t>
      </w:r>
    </w:p>
    <w:p w14:paraId="0C2BC378" w14:textId="2080C1DB" w:rsidR="00A00EF0" w:rsidRPr="000D482B" w:rsidRDefault="00847945" w:rsidP="00847945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თერაპიული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ეფექტის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მიღწევის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შემდეგ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შესაძლებელია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პერორალური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ტკივილგამაყუჩებლებით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სპაზმოლიზური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საშუალებებით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მკურნალობაზე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გადასვლა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3AED7CC4" w14:textId="31A76E99" w:rsidR="002E373D" w:rsidRPr="000D482B" w:rsidRDefault="002E373D" w:rsidP="002E373D">
      <w:pPr>
        <w:spacing w:after="0" w:line="276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</w:pP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ხანდაზმულ</w:t>
      </w:r>
      <w:r w:rsidR="00E271BD"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ი პაციენტები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და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პაციენტები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ზოგადი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ჯანმრთელობის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დარღვევით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>/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თირკმლის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უკმარისობით</w:t>
      </w:r>
    </w:p>
    <w:p w14:paraId="43D84CD6" w14:textId="3AB88D01" w:rsidR="002E373D" w:rsidRPr="000D482B" w:rsidRDefault="002E373D" w:rsidP="002E373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ხანდაზმულ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დასუსტებულ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ფუნქციის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დარღვევით</w:t>
      </w:r>
      <w:r w:rsidR="00E271BD" w:rsidRPr="000D482B">
        <w:rPr>
          <w:rFonts w:ascii="Sylfaen" w:hAnsi="Sylfaen" w:cs="Sylfaen"/>
          <w:color w:val="000000" w:themeColor="text1"/>
          <w:sz w:val="24"/>
          <w:szCs w:val="24"/>
        </w:rPr>
        <w:t xml:space="preserve"> დოზა</w:t>
      </w:r>
      <w:r w:rsidR="00E271BD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271BD"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="00E271BD"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271BD" w:rsidRPr="000D482B">
        <w:rPr>
          <w:rFonts w:ascii="Sylfaen" w:hAnsi="Sylfaen" w:cs="Sylfaen"/>
          <w:color w:val="000000" w:themeColor="text1"/>
          <w:sz w:val="24"/>
          <w:szCs w:val="24"/>
        </w:rPr>
        <w:t>შემცირდეს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რადგან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მეტამიზოლის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დაშლის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პროდუქტების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გამოყოფა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შეფერხდეს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5C087B37" w14:textId="77777777" w:rsidR="002E373D" w:rsidRPr="000D482B" w:rsidRDefault="002E373D" w:rsidP="002E373D">
      <w:pPr>
        <w:spacing w:after="0" w:line="276" w:lineRule="auto"/>
        <w:jc w:val="both"/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</w:pP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პაციენტები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თირკმლის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ან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ღვიძლის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ფუნქციის</w:t>
      </w:r>
      <w:r w:rsidRPr="000D482B">
        <w:rPr>
          <w:rFonts w:ascii="Calibri" w:hAnsi="Calibri" w:cs="Calibri"/>
          <w:i/>
          <w:iCs/>
          <w:color w:val="000000" w:themeColor="text1"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</w:rPr>
        <w:t>დარღვევით</w:t>
      </w:r>
    </w:p>
    <w:p w14:paraId="4C6BE624" w14:textId="77777777" w:rsidR="002E373D" w:rsidRPr="000D482B" w:rsidRDefault="002E373D" w:rsidP="002E373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ვინაიდან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გამოყოფის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სიჩქარე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შემცირებულია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თირკმლის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ღვიძლის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ფუნქციის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დარღვევის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მქონე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პაციენტებში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თავიდან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იქნას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აცილებული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მაღალი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განმეორებითი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მიღება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დოზის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შემცირება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საჭირო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მხოლოდ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ხანმოკლე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გამოყენებისთვის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ხანგრძლივი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გამოცდილება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არსებობს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48EED0A0" w14:textId="216226D2" w:rsidR="008D6608" w:rsidRPr="000D482B" w:rsidRDefault="002E373D" w:rsidP="002E373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თქვენ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გაქვთ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დამატებითი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კითხვები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ამ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პროდუქტის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გამოყენებასთან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დაკავშირებით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მიმართეთ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="00E271BD" w:rsidRPr="000D482B">
        <w:rPr>
          <w:rFonts w:ascii="Sylfaen" w:hAnsi="Sylfaen" w:cs="Calibri"/>
          <w:color w:val="000000" w:themeColor="text1"/>
          <w:sz w:val="24"/>
          <w:szCs w:val="24"/>
        </w:rPr>
        <w:t xml:space="preserve">თქვენს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ან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ფარმაცევტს</w:t>
      </w:r>
      <w:r w:rsidRPr="000D482B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14:paraId="1241FD03" w14:textId="77777777" w:rsidR="00E271BD" w:rsidRPr="000D482B" w:rsidRDefault="00E271BD" w:rsidP="002E373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</w:rPr>
      </w:pPr>
    </w:p>
    <w:p w14:paraId="50AFA62B" w14:textId="77777777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თუ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მიიღეთ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სპაზმალგონის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საჭიროზე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მეტი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დოზა</w:t>
      </w:r>
    </w:p>
    <w:p w14:paraId="7D8698EF" w14:textId="77777777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ru-RU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დოზის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გადაჭარბების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შემთხვევაში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შეიძლება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გამოვლინდეს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გულისრევა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ღებინება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მენიერის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მსგავსი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სინდრომი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ტინიტუსი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შოკი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თირკმლის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ღვიძლის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მწვავე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უკმარისობა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კრუნჩხვები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.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მკურნალობა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სიმპტომურია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ტარდება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სამედიცინო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დაწესებულებაში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>.</w:t>
      </w:r>
    </w:p>
    <w:p w14:paraId="2FA5F672" w14:textId="77777777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ka-GE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თუ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გამოვლინდება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ისეთი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ნიშნები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როგორიცაა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ცივი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ოფლი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თავბრუსხვევა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გულისრევა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კანის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ფერის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შეცვლა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ქოშინი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,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დაუყოვნებლივ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მიმართეთ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ექიმს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>.</w:t>
      </w:r>
    </w:p>
    <w:p w14:paraId="385F2B1B" w14:textId="77777777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ka-GE"/>
        </w:rPr>
      </w:pPr>
    </w:p>
    <w:p w14:paraId="0CEC435E" w14:textId="77777777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თუ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დაგავიწყდათ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სპაზმალგონის</w:t>
      </w:r>
      <w:r w:rsidRPr="000D482B">
        <w:rPr>
          <w:rFonts w:ascii="Calibri" w:hAnsi="Calibri" w:cs="Calibri"/>
          <w:b/>
          <w:bCs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  <w:lang w:val="ru-RU"/>
        </w:rPr>
        <w:t>გამოყენება</w:t>
      </w:r>
    </w:p>
    <w:p w14:paraId="33653C81" w14:textId="5EE1195B" w:rsidR="00E271BD" w:rsidRPr="000D482B" w:rsidRDefault="00E271BD" w:rsidP="00E271BD">
      <w:pPr>
        <w:spacing w:after="0" w:line="276" w:lineRule="auto"/>
        <w:jc w:val="both"/>
        <w:rPr>
          <w:rFonts w:ascii="Calibri" w:hAnsi="Calibri" w:cs="Calibri"/>
          <w:color w:val="000000" w:themeColor="text1"/>
          <w:sz w:val="24"/>
          <w:szCs w:val="24"/>
          <w:lang w:val="ru-RU"/>
        </w:rPr>
      </w:pP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გამოტოვებული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დოზის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კომპენსაციისთვის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არ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უნდა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მიიღოთ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ორმაგი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  <w:lang w:val="ru-RU"/>
        </w:rPr>
        <w:t>დოზა</w:t>
      </w:r>
      <w:r w:rsidRPr="000D482B">
        <w:rPr>
          <w:rFonts w:ascii="Calibri" w:hAnsi="Calibri" w:cs="Calibri"/>
          <w:color w:val="000000" w:themeColor="text1"/>
          <w:sz w:val="24"/>
          <w:szCs w:val="24"/>
          <w:lang w:val="ru-RU"/>
        </w:rPr>
        <w:t>.</w:t>
      </w:r>
    </w:p>
    <w:p w14:paraId="394A0FE2" w14:textId="77777777" w:rsidR="000718D6" w:rsidRPr="000D482B" w:rsidRDefault="000718D6">
      <w:pPr>
        <w:rPr>
          <w:sz w:val="24"/>
          <w:szCs w:val="24"/>
        </w:rPr>
      </w:pPr>
    </w:p>
    <w:p w14:paraId="3CA8C96F" w14:textId="77777777" w:rsidR="00337E12" w:rsidRPr="000D482B" w:rsidRDefault="00337E12" w:rsidP="00337E12">
      <w:pPr>
        <w:rPr>
          <w:b/>
          <w:bCs/>
          <w:sz w:val="24"/>
          <w:szCs w:val="24"/>
        </w:rPr>
      </w:pPr>
      <w:r w:rsidRPr="000D482B">
        <w:rPr>
          <w:b/>
          <w:bCs/>
          <w:sz w:val="24"/>
          <w:szCs w:val="24"/>
        </w:rPr>
        <w:t xml:space="preserve">4. </w:t>
      </w:r>
      <w:r w:rsidRPr="000D482B">
        <w:rPr>
          <w:rFonts w:ascii="Sylfaen" w:hAnsi="Sylfaen" w:cs="Sylfaen"/>
          <w:b/>
          <w:bCs/>
          <w:sz w:val="24"/>
          <w:szCs w:val="24"/>
        </w:rPr>
        <w:t>შესაძლო</w:t>
      </w:r>
      <w:r w:rsidRPr="000D482B">
        <w:rPr>
          <w:b/>
          <w:bCs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</w:rPr>
        <w:t>გვერდითი</w:t>
      </w:r>
      <w:r w:rsidRPr="000D482B">
        <w:rPr>
          <w:b/>
          <w:bCs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</w:rPr>
        <w:t>მოვლენები</w:t>
      </w:r>
    </w:p>
    <w:p w14:paraId="32447BB2" w14:textId="77777777" w:rsidR="00337E12" w:rsidRPr="000D482B" w:rsidRDefault="00337E12" w:rsidP="00337E12">
      <w:pPr>
        <w:rPr>
          <w:sz w:val="24"/>
          <w:szCs w:val="24"/>
        </w:rPr>
      </w:pPr>
      <w:r w:rsidRPr="000D482B">
        <w:rPr>
          <w:rFonts w:ascii="Sylfaen" w:hAnsi="Sylfaen" w:cs="Sylfaen"/>
          <w:sz w:val="24"/>
          <w:szCs w:val="24"/>
        </w:rPr>
        <w:t>ყველა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მედიკამენტის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მსგავსად</w:t>
      </w:r>
      <w:r w:rsidRPr="000D482B">
        <w:rPr>
          <w:sz w:val="24"/>
          <w:szCs w:val="24"/>
        </w:rPr>
        <w:t xml:space="preserve">, </w:t>
      </w:r>
      <w:r w:rsidRPr="000D482B">
        <w:rPr>
          <w:rFonts w:ascii="Sylfaen" w:hAnsi="Sylfaen" w:cs="Sylfaen"/>
          <w:sz w:val="24"/>
          <w:szCs w:val="24"/>
        </w:rPr>
        <w:t>ამ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მედიკამენტმაც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შეიძლება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გამოიწვიოს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გვერდითი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მოვლენები</w:t>
      </w:r>
      <w:r w:rsidRPr="000D482B">
        <w:rPr>
          <w:sz w:val="24"/>
          <w:szCs w:val="24"/>
        </w:rPr>
        <w:t xml:space="preserve">, </w:t>
      </w:r>
      <w:r w:rsidRPr="000D482B">
        <w:rPr>
          <w:rFonts w:ascii="Sylfaen" w:hAnsi="Sylfaen" w:cs="Sylfaen"/>
          <w:sz w:val="24"/>
          <w:szCs w:val="24"/>
        </w:rPr>
        <w:t>თუმცა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ისინი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ყველას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არ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უვითარდება</w:t>
      </w:r>
      <w:r w:rsidRPr="000D482B">
        <w:rPr>
          <w:sz w:val="24"/>
          <w:szCs w:val="24"/>
        </w:rPr>
        <w:t>.</w:t>
      </w:r>
    </w:p>
    <w:p w14:paraId="084A2360" w14:textId="77777777" w:rsidR="00337E12" w:rsidRPr="000D482B" w:rsidRDefault="00337E12" w:rsidP="00337E12">
      <w:pPr>
        <w:spacing w:after="0"/>
        <w:jc w:val="both"/>
        <w:rPr>
          <w:sz w:val="24"/>
          <w:szCs w:val="24"/>
        </w:rPr>
      </w:pPr>
      <w:r w:rsidRPr="000D482B">
        <w:rPr>
          <w:rFonts w:ascii="Sylfaen" w:hAnsi="Sylfaen" w:cs="Sylfaen"/>
          <w:sz w:val="24"/>
          <w:szCs w:val="24"/>
        </w:rPr>
        <w:t>გვერდითი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მოვლენები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კლასიფიცირდება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სიხშირის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მიხედვით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შემდეგნაირად</w:t>
      </w:r>
      <w:r w:rsidRPr="000D482B">
        <w:rPr>
          <w:sz w:val="24"/>
          <w:szCs w:val="24"/>
        </w:rPr>
        <w:t>:</w:t>
      </w:r>
    </w:p>
    <w:p w14:paraId="009C3E0E" w14:textId="0BC7B6FF" w:rsidR="00337E12" w:rsidRPr="000D482B" w:rsidRDefault="00337E12" w:rsidP="00337E12">
      <w:pPr>
        <w:spacing w:after="0"/>
        <w:jc w:val="both"/>
        <w:rPr>
          <w:sz w:val="24"/>
          <w:szCs w:val="24"/>
        </w:rPr>
      </w:pPr>
      <w:r w:rsidRPr="000D482B">
        <w:rPr>
          <w:rFonts w:ascii="Sylfaen" w:hAnsi="Sylfaen" w:cs="Sylfaen"/>
          <w:b/>
          <w:bCs/>
          <w:sz w:val="24"/>
          <w:szCs w:val="24"/>
        </w:rPr>
        <w:t>ძალიან</w:t>
      </w:r>
      <w:r w:rsidRPr="000D482B">
        <w:rPr>
          <w:b/>
          <w:bCs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</w:rPr>
        <w:t>ხშირი</w:t>
      </w:r>
      <w:r w:rsidRPr="000D482B">
        <w:rPr>
          <w:sz w:val="24"/>
          <w:szCs w:val="24"/>
        </w:rPr>
        <w:t xml:space="preserve"> (≥ 1/10), </w:t>
      </w:r>
      <w:r w:rsidRPr="000D482B">
        <w:rPr>
          <w:rFonts w:ascii="Sylfaen" w:hAnsi="Sylfaen" w:cs="Sylfaen"/>
          <w:b/>
          <w:bCs/>
          <w:sz w:val="24"/>
          <w:szCs w:val="24"/>
        </w:rPr>
        <w:t>ხშირი</w:t>
      </w:r>
      <w:r w:rsidRPr="000D482B">
        <w:rPr>
          <w:sz w:val="24"/>
          <w:szCs w:val="24"/>
        </w:rPr>
        <w:t xml:space="preserve"> (≥ 1/100 </w:t>
      </w:r>
      <w:r w:rsidRPr="000D482B">
        <w:rPr>
          <w:rFonts w:ascii="Sylfaen" w:hAnsi="Sylfaen" w:cs="Sylfaen"/>
          <w:sz w:val="24"/>
          <w:szCs w:val="24"/>
        </w:rPr>
        <w:t>და</w:t>
      </w:r>
      <w:r w:rsidRPr="000D482B">
        <w:rPr>
          <w:sz w:val="24"/>
          <w:szCs w:val="24"/>
        </w:rPr>
        <w:t xml:space="preserve"> &lt;1/10), </w:t>
      </w:r>
      <w:r w:rsidRPr="000D482B">
        <w:rPr>
          <w:rFonts w:ascii="Sylfaen" w:hAnsi="Sylfaen" w:cs="Sylfaen"/>
          <w:b/>
          <w:bCs/>
          <w:sz w:val="24"/>
          <w:szCs w:val="24"/>
        </w:rPr>
        <w:t>არახშირი</w:t>
      </w:r>
      <w:r w:rsidRPr="000D482B">
        <w:rPr>
          <w:sz w:val="24"/>
          <w:szCs w:val="24"/>
        </w:rPr>
        <w:t xml:space="preserve"> (≥ 1/1,000 </w:t>
      </w:r>
      <w:r w:rsidRPr="000D482B">
        <w:rPr>
          <w:rFonts w:ascii="Sylfaen" w:hAnsi="Sylfaen" w:cs="Sylfaen"/>
          <w:sz w:val="24"/>
          <w:szCs w:val="24"/>
        </w:rPr>
        <w:t>და</w:t>
      </w:r>
      <w:r w:rsidRPr="000D482B">
        <w:rPr>
          <w:sz w:val="24"/>
          <w:szCs w:val="24"/>
        </w:rPr>
        <w:t xml:space="preserve"> &lt;1/100), </w:t>
      </w:r>
      <w:r w:rsidRPr="000D482B">
        <w:rPr>
          <w:rFonts w:ascii="Sylfaen" w:hAnsi="Sylfaen" w:cs="Sylfaen"/>
          <w:b/>
          <w:bCs/>
          <w:sz w:val="24"/>
          <w:szCs w:val="24"/>
        </w:rPr>
        <w:t>იშვიათი</w:t>
      </w:r>
      <w:r w:rsidRPr="000D482B">
        <w:rPr>
          <w:sz w:val="24"/>
          <w:szCs w:val="24"/>
        </w:rPr>
        <w:t xml:space="preserve"> (≥ 1/10,000 </w:t>
      </w:r>
      <w:r w:rsidRPr="000D482B">
        <w:rPr>
          <w:rFonts w:ascii="Sylfaen" w:hAnsi="Sylfaen" w:cs="Sylfaen"/>
          <w:sz w:val="24"/>
          <w:szCs w:val="24"/>
        </w:rPr>
        <w:t>და</w:t>
      </w:r>
      <w:r w:rsidRPr="000D482B">
        <w:rPr>
          <w:sz w:val="24"/>
          <w:szCs w:val="24"/>
        </w:rPr>
        <w:t xml:space="preserve"> &lt;1/1,000), </w:t>
      </w:r>
      <w:r w:rsidRPr="000D482B">
        <w:rPr>
          <w:rFonts w:ascii="Sylfaen" w:hAnsi="Sylfaen" w:cs="Sylfaen"/>
          <w:b/>
          <w:bCs/>
          <w:sz w:val="24"/>
          <w:szCs w:val="24"/>
        </w:rPr>
        <w:t>ძალიან</w:t>
      </w:r>
      <w:r w:rsidRPr="000D482B">
        <w:rPr>
          <w:b/>
          <w:bCs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</w:rPr>
        <w:t>იშვიათი</w:t>
      </w:r>
      <w:r w:rsidRPr="000D482B">
        <w:rPr>
          <w:sz w:val="24"/>
          <w:szCs w:val="24"/>
        </w:rPr>
        <w:t xml:space="preserve"> (&lt;1/10,000), </w:t>
      </w:r>
      <w:r w:rsidRPr="000D482B">
        <w:rPr>
          <w:rFonts w:ascii="Sylfaen" w:hAnsi="Sylfaen" w:cs="Sylfaen"/>
          <w:b/>
          <w:bCs/>
          <w:sz w:val="24"/>
          <w:szCs w:val="24"/>
        </w:rPr>
        <w:t>უცნობი სიხშირით</w:t>
      </w:r>
      <w:r w:rsidRPr="000D482B">
        <w:rPr>
          <w:sz w:val="24"/>
          <w:szCs w:val="24"/>
        </w:rPr>
        <w:t xml:space="preserve"> (</w:t>
      </w:r>
      <w:r w:rsidRPr="000D482B">
        <w:rPr>
          <w:rFonts w:ascii="Sylfaen" w:hAnsi="Sylfaen" w:cs="Sylfaen"/>
          <w:sz w:val="24"/>
          <w:szCs w:val="24"/>
        </w:rPr>
        <w:t>არსებული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მონაცემებით სიხშირის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შეფასება</w:t>
      </w:r>
      <w:r w:rsidRPr="000D482B">
        <w:rPr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შეუძლებელია</w:t>
      </w:r>
      <w:r w:rsidRPr="000D482B">
        <w:rPr>
          <w:sz w:val="24"/>
          <w:szCs w:val="24"/>
        </w:rPr>
        <w:t>).</w:t>
      </w:r>
    </w:p>
    <w:p w14:paraId="5FAE03DA" w14:textId="05054CB9" w:rsidR="00337E12" w:rsidRPr="000D482B" w:rsidRDefault="00337E12" w:rsidP="00337E12">
      <w:pPr>
        <w:spacing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ქვემოთ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ჩამოთვლილი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გვერდითი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მოვლენები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ძირითადად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გამოწვეულია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მეტამიზოლით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რომელიც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შედის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სამკურნალო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პროდუქტის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შემადგენლობაში</w:t>
      </w:r>
      <w:r w:rsidRPr="000D482B">
        <w:rPr>
          <w:sz w:val="24"/>
          <w:szCs w:val="24"/>
          <w:u w:val="single"/>
        </w:rPr>
        <w:t>.</w:t>
      </w:r>
    </w:p>
    <w:p w14:paraId="47914989" w14:textId="77777777" w:rsidR="00337E12" w:rsidRPr="000D482B" w:rsidRDefault="00337E12" w:rsidP="00337E12">
      <w:pPr>
        <w:spacing w:after="0" w:line="276" w:lineRule="auto"/>
        <w:rPr>
          <w:b/>
          <w:bCs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შეწყვიტეთ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სპაზმალგონის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გამოყენება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დაუყოვნებლივ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მიმართეთ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ექიმს</w:t>
      </w:r>
      <w:r w:rsidRPr="000D482B">
        <w:rPr>
          <w:b/>
          <w:bCs/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თუ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შეამჩნევთ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შემდეგ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სიმპტომებს</w:t>
      </w:r>
      <w:r w:rsidRPr="000D482B">
        <w:rPr>
          <w:b/>
          <w:bCs/>
          <w:sz w:val="24"/>
          <w:szCs w:val="24"/>
          <w:u w:val="single"/>
        </w:rPr>
        <w:t>:</w:t>
      </w:r>
    </w:p>
    <w:p w14:paraId="787FB358" w14:textId="116236F3" w:rsidR="00337E12" w:rsidRPr="000D482B" w:rsidRDefault="00337E12" w:rsidP="00337E12">
      <w:pPr>
        <w:spacing w:after="0" w:line="276" w:lineRule="auto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lastRenderedPageBreak/>
        <w:t>გულისრევა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ღებინება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/>
          <w:sz w:val="24"/>
          <w:szCs w:val="24"/>
          <w:u w:val="single"/>
        </w:rPr>
        <w:t>მაღალი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სიცხე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დაღლილობის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შეგრძნება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მადის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დაკარგვა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მუქი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შარდი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ღია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ფერის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განავალი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კანის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თვალის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თეთრი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გარსის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გაყვითლება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ქავილი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გამონაყარი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ტკივილი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მუცლის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ზედა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ნაწილში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ეს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სიმპტომები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იყოს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ღვიძლის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დაზიანების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ნიშნები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იხილეთ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აგრეთვე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მე</w:t>
      </w:r>
      <w:r w:rsidRPr="000D482B">
        <w:rPr>
          <w:sz w:val="24"/>
          <w:szCs w:val="24"/>
          <w:u w:val="single"/>
        </w:rPr>
        <w:t xml:space="preserve">-2 </w:t>
      </w:r>
      <w:r w:rsidRPr="000D482B">
        <w:rPr>
          <w:rFonts w:ascii="Sylfaen" w:hAnsi="Sylfaen" w:cs="Sylfaen"/>
          <w:sz w:val="24"/>
          <w:szCs w:val="24"/>
          <w:u w:val="single"/>
        </w:rPr>
        <w:t>ნაწილი</w:t>
      </w:r>
      <w:r w:rsidRPr="000D482B">
        <w:rPr>
          <w:sz w:val="24"/>
          <w:szCs w:val="24"/>
          <w:u w:val="single"/>
        </w:rPr>
        <w:t xml:space="preserve"> „</w:t>
      </w:r>
      <w:r w:rsidRPr="000D482B">
        <w:rPr>
          <w:rFonts w:ascii="Sylfaen" w:hAnsi="Sylfaen" w:cs="Sylfaen"/>
          <w:sz w:val="24"/>
          <w:szCs w:val="24"/>
          <w:u w:val="single"/>
        </w:rPr>
        <w:t>გაფრთხილებები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უსაფრთხოების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ზომები</w:t>
      </w:r>
      <w:r w:rsidRPr="000D482B">
        <w:rPr>
          <w:sz w:val="24"/>
          <w:szCs w:val="24"/>
          <w:u w:val="single"/>
        </w:rPr>
        <w:t>“.</w:t>
      </w:r>
    </w:p>
    <w:p w14:paraId="66BED2B1" w14:textId="77777777" w:rsidR="00E65D96" w:rsidRPr="000D482B" w:rsidRDefault="00E65D96" w:rsidP="00337E12">
      <w:pPr>
        <w:spacing w:after="0" w:line="276" w:lineRule="auto"/>
        <w:rPr>
          <w:sz w:val="24"/>
          <w:szCs w:val="24"/>
          <w:u w:val="single"/>
        </w:rPr>
      </w:pPr>
    </w:p>
    <w:p w14:paraId="074225C1" w14:textId="77777777" w:rsidR="00E65D96" w:rsidRPr="000D482B" w:rsidRDefault="00E65D96" w:rsidP="00E65D96">
      <w:pPr>
        <w:spacing w:after="0" w:line="276" w:lineRule="auto"/>
        <w:rPr>
          <w:b/>
          <w:bCs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კანის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სერიოზული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რეაქციები</w:t>
      </w:r>
    </w:p>
    <w:p w14:paraId="0FAF0966" w14:textId="57FD5029" w:rsidR="00E65D96" w:rsidRPr="000D482B" w:rsidRDefault="00E65D96" w:rsidP="00E65D96">
      <w:pPr>
        <w:spacing w:after="0" w:line="276" w:lineRule="auto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შეწყვიტეთ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მეტამიზოლის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გამოყენება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დაუყოვნებლივ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მიმართეთ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ექიმს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თუ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შეამჩნევთ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რომელიმე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სერიოზულ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გვერდით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მოვლენას</w:t>
      </w:r>
      <w:r w:rsidRPr="000D482B">
        <w:rPr>
          <w:sz w:val="24"/>
          <w:szCs w:val="24"/>
          <w:u w:val="single"/>
        </w:rPr>
        <w:t>:</w:t>
      </w:r>
    </w:p>
    <w:p w14:paraId="0DE9DCD2" w14:textId="1E04DE4E" w:rsidR="00E65D96" w:rsidRPr="000D482B" w:rsidRDefault="00E65D96" w:rsidP="00E65D96">
      <w:pPr>
        <w:pStyle w:val="ListParagraph"/>
        <w:numPr>
          <w:ilvl w:val="0"/>
          <w:numId w:val="5"/>
        </w:numPr>
        <w:spacing w:after="0" w:line="276" w:lineRule="auto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მოწითალო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ბრტყელი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სამიზნე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ფორმის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წრიული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ლაქები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ტანზე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ხშირად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ცენტრში მოთავსებული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ბუშტუკებით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აქერცლილი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კანი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პირის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ღრუს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ყელის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ცხვირის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სასქესო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ორგანოების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თვალების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წყლულები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ამ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სერიოზულ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კანზე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გამონაყარს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წინ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უძღოდეს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ცხელება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გრიპის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მსგავსი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სიმპტომები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სტივენს</w:t>
      </w:r>
      <w:r w:rsidRPr="000D482B">
        <w:rPr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sz w:val="24"/>
          <w:szCs w:val="24"/>
          <w:u w:val="single"/>
        </w:rPr>
        <w:t>ჯონსონის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სინდრომი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ტოქსიკური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ეპიდერმული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ნეკროლიზი</w:t>
      </w:r>
      <w:r w:rsidRPr="000D482B">
        <w:rPr>
          <w:sz w:val="24"/>
          <w:szCs w:val="24"/>
          <w:u w:val="single"/>
        </w:rPr>
        <w:t>).</w:t>
      </w:r>
    </w:p>
    <w:p w14:paraId="53B1779A" w14:textId="77777777" w:rsidR="00E65D96" w:rsidRPr="000D482B" w:rsidRDefault="00E65D96" w:rsidP="00E65D96">
      <w:pPr>
        <w:pStyle w:val="ListParagraph"/>
        <w:numPr>
          <w:ilvl w:val="0"/>
          <w:numId w:val="5"/>
        </w:numPr>
        <w:spacing w:after="0" w:line="276" w:lineRule="auto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გავრცელებული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გამონაყარი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მაღალი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სხეულის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ტემპერატურა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გადიდებული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ლიმფური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კვანძები</w:t>
      </w:r>
      <w:r w:rsidRPr="000D482B">
        <w:rPr>
          <w:sz w:val="24"/>
          <w:szCs w:val="24"/>
          <w:u w:val="single"/>
        </w:rPr>
        <w:t xml:space="preserve"> (DRESS </w:t>
      </w:r>
      <w:r w:rsidRPr="000D482B">
        <w:rPr>
          <w:rFonts w:ascii="Sylfaen" w:hAnsi="Sylfaen" w:cs="Sylfaen"/>
          <w:sz w:val="24"/>
          <w:szCs w:val="24"/>
          <w:u w:val="single"/>
        </w:rPr>
        <w:t>სინდრომი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 xml:space="preserve">მედიკამენტის 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მიმართ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ჰიპერმგრძნობელობის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სინდრომი</w:t>
      </w:r>
      <w:r w:rsidRPr="000D482B">
        <w:rPr>
          <w:sz w:val="24"/>
          <w:szCs w:val="24"/>
          <w:u w:val="single"/>
        </w:rPr>
        <w:t>).</w:t>
      </w:r>
    </w:p>
    <w:p w14:paraId="11C54455" w14:textId="77777777" w:rsidR="00E65D96" w:rsidRPr="000D482B" w:rsidRDefault="00E65D96" w:rsidP="00E65D96">
      <w:pPr>
        <w:spacing w:after="0" w:line="276" w:lineRule="auto"/>
        <w:ind w:left="360"/>
        <w:rPr>
          <w:sz w:val="24"/>
          <w:szCs w:val="24"/>
          <w:u w:val="single"/>
        </w:rPr>
      </w:pPr>
    </w:p>
    <w:p w14:paraId="1B1DE2A1" w14:textId="0EFEA783" w:rsidR="00E65D96" w:rsidRPr="000D482B" w:rsidRDefault="00E65D96" w:rsidP="00E65D96">
      <w:pPr>
        <w:spacing w:after="0" w:line="276" w:lineRule="auto"/>
        <w:rPr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არახშირი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ვლინდება</w:t>
      </w:r>
      <w:r w:rsidRPr="000D482B">
        <w:rPr>
          <w:sz w:val="24"/>
          <w:szCs w:val="24"/>
          <w:u w:val="single"/>
        </w:rPr>
        <w:t xml:space="preserve"> 100-</w:t>
      </w:r>
      <w:r w:rsidRPr="000D482B">
        <w:rPr>
          <w:rFonts w:ascii="Sylfaen" w:hAnsi="Sylfaen" w:cs="Sylfaen"/>
          <w:sz w:val="24"/>
          <w:szCs w:val="24"/>
          <w:u w:val="single"/>
        </w:rPr>
        <w:t>დან</w:t>
      </w:r>
      <w:r w:rsidRPr="000D482B">
        <w:rPr>
          <w:sz w:val="24"/>
          <w:szCs w:val="24"/>
          <w:u w:val="single"/>
        </w:rPr>
        <w:t xml:space="preserve"> 1-</w:t>
      </w:r>
      <w:r w:rsidRPr="000D482B">
        <w:rPr>
          <w:rFonts w:ascii="Sylfaen" w:hAnsi="Sylfaen" w:cs="Sylfaen"/>
          <w:sz w:val="24"/>
          <w:szCs w:val="24"/>
          <w:u w:val="single"/>
        </w:rPr>
        <w:t>ზე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ნაკლებ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პაციენტ</w:t>
      </w:r>
      <w:r w:rsidR="00AC49E6" w:rsidRPr="000D482B">
        <w:rPr>
          <w:rFonts w:ascii="Sylfaen" w:hAnsi="Sylfaen" w:cs="Sylfaen"/>
          <w:sz w:val="24"/>
          <w:szCs w:val="24"/>
          <w:u w:val="single"/>
        </w:rPr>
        <w:t>ში</w:t>
      </w:r>
      <w:r w:rsidRPr="000D482B">
        <w:rPr>
          <w:sz w:val="24"/>
          <w:szCs w:val="24"/>
          <w:u w:val="single"/>
        </w:rPr>
        <w:t xml:space="preserve">) </w:t>
      </w:r>
    </w:p>
    <w:p w14:paraId="18243087" w14:textId="63E8AF4B" w:rsidR="00E65D96" w:rsidRPr="000D482B" w:rsidRDefault="00E65D96" w:rsidP="00E65D96">
      <w:pPr>
        <w:spacing w:after="0" w:line="276" w:lineRule="auto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ფიქსირებული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წამლისმიერი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გამონაყარი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მრგვალი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ფოლაქისებრი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იისფერიდან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მუქ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წითელ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ბუშტუკებამდე</w:t>
      </w:r>
      <w:r w:rsidRPr="000D482B">
        <w:rPr>
          <w:sz w:val="24"/>
          <w:szCs w:val="24"/>
          <w:u w:val="single"/>
        </w:rPr>
        <w:t xml:space="preserve">). </w:t>
      </w:r>
      <w:r w:rsidR="00AC49E6" w:rsidRPr="000D482B">
        <w:rPr>
          <w:rFonts w:ascii="Sylfaen" w:hAnsi="Sylfaen"/>
          <w:sz w:val="24"/>
          <w:szCs w:val="24"/>
          <w:u w:val="single"/>
        </w:rPr>
        <w:t xml:space="preserve">მედიკამენტის </w:t>
      </w:r>
      <w:r w:rsidRPr="000D482B">
        <w:rPr>
          <w:rFonts w:ascii="Sylfaen" w:hAnsi="Sylfaen" w:cs="Sylfaen"/>
          <w:sz w:val="24"/>
          <w:szCs w:val="24"/>
          <w:u w:val="single"/>
        </w:rPr>
        <w:t>მიღების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დროს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r w:rsidRPr="000D482B">
        <w:rPr>
          <w:sz w:val="24"/>
          <w:szCs w:val="24"/>
          <w:u w:val="single"/>
        </w:rPr>
        <w:t xml:space="preserve"> - </w:t>
      </w:r>
      <w:r w:rsidRPr="000D482B">
        <w:rPr>
          <w:rFonts w:ascii="Sylfaen" w:hAnsi="Sylfaen" w:cs="Sylfaen"/>
          <w:sz w:val="24"/>
          <w:szCs w:val="24"/>
          <w:u w:val="single"/>
        </w:rPr>
        <w:t>არტერიული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წნევის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დაწევა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რომელსაც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ახლავს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ჰიპერმგრძნობელობის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სხვა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ნიშნები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გულისცემის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გახშირება</w:t>
      </w:r>
      <w:r w:rsidRPr="000D482B">
        <w:rPr>
          <w:sz w:val="24"/>
          <w:szCs w:val="24"/>
          <w:u w:val="single"/>
        </w:rPr>
        <w:t>.</w:t>
      </w:r>
    </w:p>
    <w:p w14:paraId="52F39618" w14:textId="77777777" w:rsidR="00AC49E6" w:rsidRPr="000D482B" w:rsidRDefault="00AC49E6" w:rsidP="00E65D96">
      <w:pPr>
        <w:spacing w:after="0" w:line="276" w:lineRule="auto"/>
        <w:rPr>
          <w:sz w:val="24"/>
          <w:szCs w:val="24"/>
          <w:u w:val="single"/>
        </w:rPr>
      </w:pPr>
    </w:p>
    <w:p w14:paraId="7404AA50" w14:textId="74A352C2" w:rsidR="00AC49E6" w:rsidRPr="000D482B" w:rsidRDefault="00AC49E6" w:rsidP="00AC49E6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იშვიათი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ვლინდება</w:t>
      </w:r>
      <w:r w:rsidRPr="000D482B">
        <w:rPr>
          <w:sz w:val="24"/>
          <w:szCs w:val="24"/>
          <w:u w:val="single"/>
        </w:rPr>
        <w:t xml:space="preserve"> 1000-</w:t>
      </w:r>
      <w:r w:rsidRPr="000D482B">
        <w:rPr>
          <w:rFonts w:ascii="Sylfaen" w:hAnsi="Sylfaen" w:cs="Sylfaen"/>
          <w:sz w:val="24"/>
          <w:szCs w:val="24"/>
          <w:u w:val="single"/>
        </w:rPr>
        <w:t>დან</w:t>
      </w:r>
      <w:r w:rsidRPr="000D482B">
        <w:rPr>
          <w:sz w:val="24"/>
          <w:szCs w:val="24"/>
          <w:u w:val="single"/>
        </w:rPr>
        <w:t xml:space="preserve"> 1-</w:t>
      </w:r>
      <w:r w:rsidRPr="000D482B">
        <w:rPr>
          <w:rFonts w:ascii="Sylfaen" w:hAnsi="Sylfaen" w:cs="Sylfaen"/>
          <w:sz w:val="24"/>
          <w:szCs w:val="24"/>
          <w:u w:val="single"/>
        </w:rPr>
        <w:t>ზე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ნაკლებ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პაციენტში</w:t>
      </w:r>
      <w:r w:rsidRPr="000D482B">
        <w:rPr>
          <w:sz w:val="24"/>
          <w:szCs w:val="24"/>
          <w:u w:val="single"/>
        </w:rPr>
        <w:t>)</w:t>
      </w:r>
    </w:p>
    <w:p w14:paraId="423FED09" w14:textId="22C0816F" w:rsidR="00AC49E6" w:rsidRPr="000D482B" w:rsidRDefault="00AC49E6" w:rsidP="00AC49E6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ლეიკოპენია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სისხლის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თეთრი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უჯრედების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რაოდენობის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რაც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ზრდის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ინფექციის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ალბათობას</w:t>
      </w:r>
      <w:r w:rsidRPr="000D482B">
        <w:rPr>
          <w:sz w:val="24"/>
          <w:szCs w:val="24"/>
          <w:u w:val="single"/>
        </w:rPr>
        <w:t xml:space="preserve">), </w:t>
      </w:r>
      <w:r w:rsidRPr="000D482B">
        <w:rPr>
          <w:rFonts w:ascii="Sylfaen" w:hAnsi="Sylfaen" w:cs="Sylfaen"/>
          <w:sz w:val="24"/>
          <w:szCs w:val="24"/>
          <w:u w:val="single"/>
        </w:rPr>
        <w:t>მაკულოპაპულური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გამონაყარი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კანის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ფოლაქებისა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კვანძების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წარმოქმნა</w:t>
      </w:r>
      <w:r w:rsidRPr="000D482B">
        <w:rPr>
          <w:sz w:val="24"/>
          <w:szCs w:val="24"/>
          <w:u w:val="single"/>
        </w:rPr>
        <w:t xml:space="preserve">), </w:t>
      </w:r>
      <w:r w:rsidRPr="000D482B">
        <w:rPr>
          <w:rFonts w:ascii="Sylfaen" w:hAnsi="Sylfaen" w:cs="Sylfaen"/>
          <w:sz w:val="24"/>
          <w:szCs w:val="24"/>
          <w:u w:val="single"/>
        </w:rPr>
        <w:t>ანაფილაქსიური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ანაფილაქტოიდური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განსაკუთრებით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პარენტერალური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მიღების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ასეთი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განვითარდეს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ინექციის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დროს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დაუყოვნებლივ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მაგრამ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ასევე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მოხდეს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რამდენიმე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საათის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ისინი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როგორც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წესი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ძირითადად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ხდება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მიღებიდან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პირველი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საათის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განმავლობაში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უფრო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მსუბუქი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ვლინდება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კანზე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ლორწოვან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გარსებზე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ტიპური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რეაქციებით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როგორიცაა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ქავილი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წვა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სიწითლე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გამონაყარი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ურტიკარია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შეშუპება</w:t>
      </w:r>
      <w:r w:rsidRPr="000D482B">
        <w:rPr>
          <w:sz w:val="24"/>
          <w:szCs w:val="24"/>
          <w:u w:val="single"/>
        </w:rPr>
        <w:t xml:space="preserve">), </w:t>
      </w:r>
      <w:r w:rsidRPr="000D482B">
        <w:rPr>
          <w:rFonts w:ascii="Sylfaen" w:hAnsi="Sylfaen" w:cs="Sylfaen"/>
          <w:sz w:val="24"/>
          <w:szCs w:val="24"/>
          <w:u w:val="single"/>
        </w:rPr>
        <w:t>ქოშინი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იშვიათად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კუჭ</w:t>
      </w:r>
      <w:r w:rsidRPr="000D482B">
        <w:rPr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sz w:val="24"/>
          <w:szCs w:val="24"/>
          <w:u w:val="single"/>
        </w:rPr>
        <w:t>ნაწლავის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ჩივილები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ასეთი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მსუბუქი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გადაიზარდოს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უფრო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მძიმე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ფორმებში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გენერალიზებული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ურტიკარიით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მძიმე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ანგიონევროზული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შეშუპებით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მათ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შორის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ხორხის</w:t>
      </w:r>
      <w:r w:rsidRPr="000D482B">
        <w:rPr>
          <w:sz w:val="24"/>
          <w:szCs w:val="24"/>
          <w:u w:val="single"/>
        </w:rPr>
        <w:t xml:space="preserve">), </w:t>
      </w:r>
      <w:r w:rsidRPr="000D482B">
        <w:rPr>
          <w:rFonts w:ascii="Sylfaen" w:hAnsi="Sylfaen" w:cs="Sylfaen"/>
          <w:sz w:val="24"/>
          <w:szCs w:val="24"/>
          <w:u w:val="single"/>
        </w:rPr>
        <w:t>მძიმე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ბრონქოსპაზმით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გულის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რითმის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დარღვევებით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დაბალი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არტერიული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წნევით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ზოგჯერ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არტერიული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წნევის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წინა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მატებით</w:t>
      </w:r>
      <w:r w:rsidRPr="000D482B">
        <w:rPr>
          <w:sz w:val="24"/>
          <w:szCs w:val="24"/>
          <w:u w:val="single"/>
        </w:rPr>
        <w:t xml:space="preserve">), </w:t>
      </w:r>
      <w:r w:rsidRPr="000D482B">
        <w:rPr>
          <w:rFonts w:ascii="Sylfaen" w:hAnsi="Sylfaen" w:cs="Sylfaen"/>
          <w:sz w:val="24"/>
          <w:szCs w:val="24"/>
          <w:u w:val="single"/>
        </w:rPr>
        <w:t>თირკმლის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დაზიანებით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როგორიცაა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შარდში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ცილის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გამოჩენა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შარდის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გამოყოფის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გაზრდა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თირკმელების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ანთება</w:t>
      </w:r>
      <w:r w:rsidRPr="000D482B">
        <w:rPr>
          <w:sz w:val="24"/>
          <w:szCs w:val="24"/>
          <w:u w:val="single"/>
        </w:rPr>
        <w:t>.</w:t>
      </w:r>
    </w:p>
    <w:p w14:paraId="7857C2AF" w14:textId="77777777" w:rsidR="00AC49E6" w:rsidRPr="000D482B" w:rsidRDefault="00AC49E6" w:rsidP="00AC49E6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275C09DB" w14:textId="77777777" w:rsidR="00EE3AE9" w:rsidRPr="000D482B" w:rsidRDefault="00AC49E6" w:rsidP="00AC49E6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ძალიან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იშვიათი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ვლინდება</w:t>
      </w:r>
      <w:r w:rsidRPr="000D482B">
        <w:rPr>
          <w:sz w:val="24"/>
          <w:szCs w:val="24"/>
          <w:u w:val="single"/>
        </w:rPr>
        <w:t xml:space="preserve"> 10000-</w:t>
      </w:r>
      <w:r w:rsidRPr="000D482B">
        <w:rPr>
          <w:rFonts w:ascii="Sylfaen" w:hAnsi="Sylfaen" w:cs="Sylfaen"/>
          <w:sz w:val="24"/>
          <w:szCs w:val="24"/>
          <w:u w:val="single"/>
        </w:rPr>
        <w:t>დან</w:t>
      </w:r>
      <w:r w:rsidRPr="000D482B">
        <w:rPr>
          <w:sz w:val="24"/>
          <w:szCs w:val="24"/>
          <w:u w:val="single"/>
        </w:rPr>
        <w:t xml:space="preserve"> 1-</w:t>
      </w:r>
      <w:r w:rsidRPr="000D482B">
        <w:rPr>
          <w:rFonts w:ascii="Sylfaen" w:hAnsi="Sylfaen" w:cs="Sylfaen"/>
          <w:sz w:val="24"/>
          <w:szCs w:val="24"/>
          <w:u w:val="single"/>
        </w:rPr>
        <w:t>ზე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ნაკლებ</w:t>
      </w:r>
      <w:r w:rsidRPr="000D482B">
        <w:rPr>
          <w:sz w:val="24"/>
          <w:szCs w:val="24"/>
          <w:u w:val="single"/>
        </w:rPr>
        <w:t xml:space="preserve"> </w:t>
      </w:r>
      <w:r w:rsidR="00EE3AE9" w:rsidRPr="000D482B">
        <w:rPr>
          <w:rFonts w:ascii="Sylfaen" w:hAnsi="Sylfaen" w:cs="Sylfaen"/>
          <w:sz w:val="24"/>
          <w:szCs w:val="24"/>
          <w:u w:val="single"/>
        </w:rPr>
        <w:t>პაციენტში</w:t>
      </w:r>
      <w:r w:rsidRPr="000D482B">
        <w:rPr>
          <w:sz w:val="24"/>
          <w:szCs w:val="24"/>
          <w:u w:val="single"/>
        </w:rPr>
        <w:t xml:space="preserve">) </w:t>
      </w:r>
    </w:p>
    <w:p w14:paraId="4D0DACFA" w14:textId="215079C4" w:rsidR="00AC49E6" w:rsidRPr="000D482B" w:rsidRDefault="00AC49E6" w:rsidP="00AC49E6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lastRenderedPageBreak/>
        <w:t>აგრანულოციტოზი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ლეიკოციტების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რაოდენობის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მკვეთრი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რაც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ზრდის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ინფექციების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რისკს</w:t>
      </w:r>
      <w:r w:rsidRPr="000D482B">
        <w:rPr>
          <w:sz w:val="24"/>
          <w:szCs w:val="24"/>
          <w:u w:val="single"/>
        </w:rPr>
        <w:t xml:space="preserve">). </w:t>
      </w:r>
      <w:r w:rsidRPr="000D482B">
        <w:rPr>
          <w:rFonts w:ascii="Sylfaen" w:hAnsi="Sylfaen" w:cs="Sylfaen"/>
          <w:sz w:val="24"/>
          <w:szCs w:val="24"/>
          <w:u w:val="single"/>
        </w:rPr>
        <w:t>ძალიან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იშვიათი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თრომბოციტოპენია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თრომბოციტების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რაოდენობის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რაც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ზრდის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სისხლდენის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სისხლჩაქცევების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რისკს</w:t>
      </w:r>
      <w:r w:rsidRPr="000D482B">
        <w:rPr>
          <w:sz w:val="24"/>
          <w:szCs w:val="24"/>
          <w:u w:val="single"/>
        </w:rPr>
        <w:t xml:space="preserve">), </w:t>
      </w:r>
      <w:r w:rsidRPr="000D482B">
        <w:rPr>
          <w:rFonts w:ascii="Sylfaen" w:hAnsi="Sylfaen" w:cs="Sylfaen"/>
          <w:sz w:val="24"/>
          <w:szCs w:val="24"/>
          <w:u w:val="single"/>
        </w:rPr>
        <w:t>ჰემოლიზური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ანემია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სისხლის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წითელი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უჯრედების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რაოდენობის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რამაც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გამოიწვიოს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კანის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ფერმკრთალი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ყვითელი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შეფერილობა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სისუსტე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ქოშინი</w:t>
      </w:r>
      <w:r w:rsidRPr="000D482B">
        <w:rPr>
          <w:sz w:val="24"/>
          <w:szCs w:val="24"/>
          <w:u w:val="single"/>
        </w:rPr>
        <w:t xml:space="preserve">), </w:t>
      </w:r>
      <w:r w:rsidRPr="000D482B">
        <w:rPr>
          <w:rFonts w:ascii="Sylfaen" w:hAnsi="Sylfaen" w:cs="Sylfaen"/>
          <w:sz w:val="24"/>
          <w:szCs w:val="24"/>
          <w:u w:val="single"/>
        </w:rPr>
        <w:t>აპლასტიური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ანემია</w:t>
      </w:r>
      <w:r w:rsidRPr="000D482B">
        <w:rPr>
          <w:sz w:val="24"/>
          <w:szCs w:val="24"/>
          <w:u w:val="single"/>
        </w:rPr>
        <w:t xml:space="preserve"> (</w:t>
      </w:r>
      <w:r w:rsidRPr="000D482B">
        <w:rPr>
          <w:rFonts w:ascii="Sylfaen" w:hAnsi="Sylfaen" w:cs="Sylfaen"/>
          <w:sz w:val="24"/>
          <w:szCs w:val="24"/>
          <w:u w:val="single"/>
        </w:rPr>
        <w:t>სისხლის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უჯრედების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რაოდენობის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მკვეთრი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შემცირება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რაც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იწვევს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სისუსტეს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სისხლჩაქცევებს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ინფექციების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რისკის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ზრდას</w:t>
      </w:r>
      <w:r w:rsidRPr="000D482B">
        <w:rPr>
          <w:sz w:val="24"/>
          <w:szCs w:val="24"/>
          <w:u w:val="single"/>
        </w:rPr>
        <w:t xml:space="preserve">). </w:t>
      </w:r>
      <w:r w:rsidRPr="000D482B">
        <w:rPr>
          <w:rFonts w:ascii="Sylfaen" w:hAnsi="Sylfaen" w:cs="Sylfaen"/>
          <w:sz w:val="24"/>
          <w:szCs w:val="24"/>
          <w:u w:val="single"/>
        </w:rPr>
        <w:t>ტკივილგამაყუჩებელი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ასთმის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მქონე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პაციენტებში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ჰიპერმგრძნობელობის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ჩვეულებრივ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ვლინდება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ასთმის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შეტევის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სახით</w:t>
      </w:r>
      <w:r w:rsidRPr="000D482B">
        <w:rPr>
          <w:sz w:val="24"/>
          <w:szCs w:val="24"/>
          <w:u w:val="single"/>
        </w:rPr>
        <w:t>.</w:t>
      </w:r>
    </w:p>
    <w:p w14:paraId="3E53ABB9" w14:textId="77777777" w:rsidR="003E7A38" w:rsidRPr="000D482B" w:rsidRDefault="003E7A38" w:rsidP="00AC49E6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641642F6" w14:textId="77777777" w:rsidR="003E7A38" w:rsidRPr="000D482B" w:rsidRDefault="003E7A38" w:rsidP="00AC49E6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უცნობი სიხშირით</w:t>
      </w:r>
      <w:r w:rsidRPr="000D482B">
        <w:rPr>
          <w:b/>
          <w:bCs/>
          <w:sz w:val="24"/>
          <w:szCs w:val="24"/>
          <w:u w:val="single"/>
        </w:rPr>
        <w:t>:</w:t>
      </w:r>
      <w:r w:rsidRPr="000D482B">
        <w:rPr>
          <w:sz w:val="24"/>
          <w:szCs w:val="24"/>
          <w:u w:val="single"/>
        </w:rPr>
        <w:t xml:space="preserve"> </w:t>
      </w:r>
    </w:p>
    <w:p w14:paraId="4A2F1547" w14:textId="62BF686F" w:rsidR="003E7A38" w:rsidRPr="000D482B" w:rsidRDefault="003E7A38" w:rsidP="00AC49E6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პირის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სიმშრალე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გულისრევა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ღებინება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მუცლის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ტკივილი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დისკომფორტი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ყაბზობა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გასტრიტისა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კუჭის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წყლულის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გამწვავება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იშვიათ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შემთხვევებში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წყლულები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სისხლდენა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თავბრუსხვევა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თავის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ტკივილი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მხედველობის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დარღვევა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აკომოდაციის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დარღვევა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შარდვის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გაძნელება</w:t>
      </w:r>
      <w:r w:rsidRPr="000D482B">
        <w:rPr>
          <w:sz w:val="24"/>
          <w:szCs w:val="24"/>
          <w:u w:val="single"/>
        </w:rPr>
        <w:t xml:space="preserve">; </w:t>
      </w:r>
      <w:r w:rsidRPr="000D482B">
        <w:rPr>
          <w:rFonts w:ascii="Sylfaen" w:hAnsi="Sylfaen" w:cs="Sylfaen"/>
          <w:sz w:val="24"/>
          <w:szCs w:val="24"/>
          <w:u w:val="single"/>
        </w:rPr>
        <w:t>ღვიძლის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ანთება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კანისა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თვალის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თეთრი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გარსის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გაყვითლება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სისხლში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ღვიძლის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ფერმენტების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დონის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მომატება</w:t>
      </w:r>
      <w:r w:rsidRPr="000D482B">
        <w:rPr>
          <w:sz w:val="24"/>
          <w:szCs w:val="24"/>
          <w:u w:val="single"/>
        </w:rPr>
        <w:t xml:space="preserve">; </w:t>
      </w:r>
      <w:r w:rsidRPr="000D482B">
        <w:rPr>
          <w:rFonts w:ascii="Sylfaen" w:hAnsi="Sylfaen" w:cs="Sylfaen"/>
          <w:sz w:val="24"/>
          <w:szCs w:val="24"/>
          <w:u w:val="single"/>
        </w:rPr>
        <w:t>კანის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სერიოზული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r w:rsidRPr="000D482B">
        <w:rPr>
          <w:sz w:val="24"/>
          <w:szCs w:val="24"/>
          <w:u w:val="single"/>
        </w:rPr>
        <w:t>.</w:t>
      </w:r>
    </w:p>
    <w:p w14:paraId="2492759A" w14:textId="77777777" w:rsidR="003E7A38" w:rsidRPr="000D482B" w:rsidRDefault="003E7A38" w:rsidP="000D482B">
      <w:pPr>
        <w:spacing w:after="0" w:line="276" w:lineRule="auto"/>
        <w:ind w:left="142"/>
        <w:jc w:val="both"/>
        <w:rPr>
          <w:sz w:val="24"/>
          <w:szCs w:val="24"/>
          <w:u w:val="single"/>
        </w:rPr>
      </w:pPr>
    </w:p>
    <w:p w14:paraId="18338DF8" w14:textId="77777777" w:rsidR="003E7A38" w:rsidRPr="000D482B" w:rsidRDefault="003E7A38" w:rsidP="003E7A38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სპაზმალგონით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მკურნალობის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დროს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შარდი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გაწითლდეს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მკურნალობის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შეწყვეტის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ფერი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ნორმალურად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დაუბრუნდება</w:t>
      </w:r>
      <w:r w:rsidRPr="000D482B">
        <w:rPr>
          <w:sz w:val="24"/>
          <w:szCs w:val="24"/>
          <w:u w:val="single"/>
        </w:rPr>
        <w:t>.</w:t>
      </w:r>
    </w:p>
    <w:p w14:paraId="0CDA166C" w14:textId="3B265C32" w:rsidR="003E7A38" w:rsidRPr="000D482B" w:rsidRDefault="003E7A38" w:rsidP="003E7A38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პარენტერალური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მიღებისას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შეიძლება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გამოვლინდეს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ტკივილი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ადგილას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ადგილობრივი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რეაქციები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ძალიან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იშვიათად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ფლებიტიც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კი</w:t>
      </w:r>
      <w:r w:rsidRPr="000D482B">
        <w:rPr>
          <w:sz w:val="24"/>
          <w:szCs w:val="24"/>
          <w:u w:val="single"/>
        </w:rPr>
        <w:t>.</w:t>
      </w:r>
    </w:p>
    <w:p w14:paraId="259AF0F9" w14:textId="77777777" w:rsidR="003E7A38" w:rsidRPr="000D482B" w:rsidRDefault="003E7A38" w:rsidP="003E7A38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ჰიპერმგრძნობელობის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შემთხვევაში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თირკმლის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ჰემატოპოეტური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ფუნქციის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დარღვევის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ნიშნების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არსებობის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შემთხვევაში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სპაზმალგონის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გამოყენება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უნდა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შეწყდეს</w:t>
      </w:r>
      <w:r w:rsidRPr="000D482B">
        <w:rPr>
          <w:sz w:val="24"/>
          <w:szCs w:val="24"/>
          <w:u w:val="single"/>
        </w:rPr>
        <w:t>.</w:t>
      </w:r>
    </w:p>
    <w:p w14:paraId="6C216515" w14:textId="7648C78D" w:rsidR="003E7A38" w:rsidRPr="000D482B" w:rsidRDefault="003E7A38" w:rsidP="003E7A38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თუ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რომელიმე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გვერდითი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მოვლენა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გახდება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სერიოზული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შეამჩნევთ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სხვა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გვერდით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მოვლენებს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რომლებიც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აღწერილი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ამ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ინსტრუქციაში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გთხოვთ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აცნობოთ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ექიმს</w:t>
      </w:r>
      <w:r w:rsidRPr="000D482B">
        <w:rPr>
          <w:sz w:val="24"/>
          <w:szCs w:val="24"/>
          <w:u w:val="single"/>
        </w:rPr>
        <w:t>.</w:t>
      </w:r>
    </w:p>
    <w:p w14:paraId="0F016D50" w14:textId="77777777" w:rsidR="00F0087D" w:rsidRPr="000D482B" w:rsidRDefault="00F0087D" w:rsidP="003E7A38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77B0D401" w14:textId="77777777" w:rsidR="00F0087D" w:rsidRPr="000D482B" w:rsidRDefault="00F0087D" w:rsidP="00F0087D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შეტყობინება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არასასურველი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რეაქციების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შემთხვევაში</w:t>
      </w:r>
      <w:r w:rsidRPr="000D482B">
        <w:rPr>
          <w:b/>
          <w:bCs/>
          <w:sz w:val="24"/>
          <w:szCs w:val="24"/>
          <w:u w:val="single"/>
        </w:rPr>
        <w:t>:</w:t>
      </w:r>
    </w:p>
    <w:p w14:paraId="67E4A897" w14:textId="6056E913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თუ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თქვენ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შეამჩნევთ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რომელიმე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არასასურველ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რეაქციას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აცნობეთ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ამის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შესახებ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თქვენს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ექიმს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ფარმაცევტს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მედდას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ეს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ეხება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ყველა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იმ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არასასურველ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რეაქციას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რომელიც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ამ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ინსტრუქციაში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აღწერილი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ასევე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შეგიძლიათ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გვაცნობოთ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ამ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შესახებ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პირდაპირ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სამედიცინო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პრეპარატების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აღმასრულებელ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სააგენტოში</w:t>
      </w:r>
      <w:r w:rsidRPr="000D482B">
        <w:rPr>
          <w:sz w:val="24"/>
          <w:szCs w:val="24"/>
          <w:u w:val="single"/>
        </w:rPr>
        <w:t xml:space="preserve">: </w:t>
      </w:r>
      <w:r w:rsidRPr="000D482B">
        <w:rPr>
          <w:rFonts w:ascii="Sylfaen" w:hAnsi="Sylfaen" w:cs="Sylfaen"/>
          <w:sz w:val="24"/>
          <w:szCs w:val="24"/>
          <w:u w:val="single"/>
        </w:rPr>
        <w:t>ბულგარეთი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ქ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სოფია</w:t>
      </w:r>
      <w:r w:rsidRPr="000D482B">
        <w:rPr>
          <w:sz w:val="24"/>
          <w:szCs w:val="24"/>
          <w:u w:val="single"/>
        </w:rPr>
        <w:t>, 1303, „</w:t>
      </w:r>
      <w:r w:rsidRPr="000D482B">
        <w:rPr>
          <w:rFonts w:ascii="Sylfaen" w:hAnsi="Sylfaen" w:cs="Sylfaen"/>
          <w:sz w:val="24"/>
          <w:szCs w:val="24"/>
          <w:u w:val="single"/>
        </w:rPr>
        <w:t>დამიან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გრუევ</w:t>
      </w:r>
      <w:r w:rsidRPr="000D482B">
        <w:rPr>
          <w:sz w:val="24"/>
          <w:szCs w:val="24"/>
          <w:u w:val="single"/>
        </w:rPr>
        <w:t xml:space="preserve">“ - </w:t>
      </w:r>
      <w:r w:rsidRPr="000D482B">
        <w:rPr>
          <w:rFonts w:ascii="Sylfaen" w:hAnsi="Sylfaen" w:cs="Sylfaen"/>
          <w:sz w:val="24"/>
          <w:szCs w:val="24"/>
          <w:u w:val="single"/>
        </w:rPr>
        <w:t>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ქ</w:t>
      </w:r>
      <w:r w:rsidRPr="000D482B">
        <w:rPr>
          <w:sz w:val="24"/>
          <w:szCs w:val="24"/>
          <w:u w:val="single"/>
        </w:rPr>
        <w:t xml:space="preserve">.8, </w:t>
      </w:r>
      <w:r w:rsidRPr="000D482B">
        <w:rPr>
          <w:rFonts w:ascii="Sylfaen" w:hAnsi="Sylfaen" w:cs="Sylfaen"/>
          <w:sz w:val="24"/>
          <w:szCs w:val="24"/>
          <w:u w:val="single"/>
        </w:rPr>
        <w:t>ტელ</w:t>
      </w:r>
      <w:r w:rsidRPr="000D482B">
        <w:rPr>
          <w:sz w:val="24"/>
          <w:szCs w:val="24"/>
          <w:u w:val="single"/>
        </w:rPr>
        <w:t xml:space="preserve">: +35 928903417  </w:t>
      </w:r>
      <w:r w:rsidRPr="000D482B">
        <w:rPr>
          <w:rFonts w:ascii="Sylfaen" w:hAnsi="Sylfaen" w:cs="Sylfaen"/>
          <w:sz w:val="24"/>
          <w:szCs w:val="24"/>
          <w:u w:val="single"/>
        </w:rPr>
        <w:t>ვებ</w:t>
      </w:r>
      <w:r w:rsidRPr="000D482B">
        <w:rPr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sz w:val="24"/>
          <w:szCs w:val="24"/>
          <w:u w:val="single"/>
        </w:rPr>
        <w:t>გვერდი</w:t>
      </w:r>
      <w:r w:rsidRPr="000D482B">
        <w:rPr>
          <w:sz w:val="24"/>
          <w:szCs w:val="24"/>
          <w:u w:val="single"/>
        </w:rPr>
        <w:t>: www.bda.bg.</w:t>
      </w:r>
    </w:p>
    <w:p w14:paraId="48354942" w14:textId="410A870D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როდესაც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თქვენ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აცნობებთ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არასასურველი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რეაქციის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შესახებ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თქვენ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შეგაქვთ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თქვენი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წვლილი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ამ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პრეპარატის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გამოსაყენებლად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უსაფრთხოებისთვის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მეტი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ინფორმაციის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მისაღებად</w:t>
      </w:r>
      <w:r w:rsidRPr="000D482B">
        <w:rPr>
          <w:sz w:val="24"/>
          <w:szCs w:val="24"/>
          <w:u w:val="single"/>
        </w:rPr>
        <w:t>.</w:t>
      </w:r>
    </w:p>
    <w:p w14:paraId="2EA8C44B" w14:textId="77777777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75EFB38C" w14:textId="77777777" w:rsidR="00F0087D" w:rsidRPr="000D482B" w:rsidRDefault="00F0087D" w:rsidP="00F0087D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r w:rsidRPr="000D482B">
        <w:rPr>
          <w:b/>
          <w:bCs/>
          <w:sz w:val="24"/>
          <w:szCs w:val="24"/>
          <w:u w:val="single"/>
        </w:rPr>
        <w:t xml:space="preserve">5.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როგორ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შევინახოთ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სპაზმალგონი</w:t>
      </w:r>
    </w:p>
    <w:p w14:paraId="07C7EFC8" w14:textId="3C28B4E1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შეინახეთ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ორიგინალ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შეფუთვაში სინათლისგან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დასაცავად</w:t>
      </w:r>
      <w:r w:rsidRPr="000D482B">
        <w:rPr>
          <w:sz w:val="24"/>
          <w:szCs w:val="24"/>
          <w:u w:val="single"/>
        </w:rPr>
        <w:t>.</w:t>
      </w:r>
    </w:p>
    <w:p w14:paraId="1C46911E" w14:textId="77777777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შეინახეთ</w:t>
      </w:r>
      <w:r w:rsidRPr="000D482B">
        <w:rPr>
          <w:sz w:val="24"/>
          <w:szCs w:val="24"/>
          <w:u w:val="single"/>
        </w:rPr>
        <w:t xml:space="preserve"> 25°C-</w:t>
      </w:r>
      <w:r w:rsidRPr="000D482B">
        <w:rPr>
          <w:rFonts w:ascii="Sylfaen" w:hAnsi="Sylfaen" w:cs="Sylfaen"/>
          <w:sz w:val="24"/>
          <w:szCs w:val="24"/>
          <w:u w:val="single"/>
        </w:rPr>
        <w:t>ზე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დაბალ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ტემპერატურაზე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გაყინოთ</w:t>
      </w:r>
      <w:r w:rsidRPr="000D482B">
        <w:rPr>
          <w:sz w:val="24"/>
          <w:szCs w:val="24"/>
          <w:u w:val="single"/>
        </w:rPr>
        <w:t>!</w:t>
      </w:r>
    </w:p>
    <w:p w14:paraId="5A39EDFC" w14:textId="77777777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შეინახეთ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ბავშვებისთვის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მიუწვდომელ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ადგილას</w:t>
      </w:r>
      <w:r w:rsidRPr="000D482B">
        <w:rPr>
          <w:sz w:val="24"/>
          <w:szCs w:val="24"/>
          <w:u w:val="single"/>
        </w:rPr>
        <w:t>.</w:t>
      </w:r>
    </w:p>
    <w:p w14:paraId="7B6BBE53" w14:textId="540081A4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lastRenderedPageBreak/>
        <w:t>არ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გამოიყენოთ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სპაზმალგონი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ვარგისიანობის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ვადის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გასვლის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შემდეგ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რომელიც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მითითებულია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კოლოფზე</w:t>
      </w:r>
      <w:r w:rsidRPr="000D482B">
        <w:rPr>
          <w:sz w:val="24"/>
          <w:szCs w:val="24"/>
          <w:u w:val="single"/>
        </w:rPr>
        <w:t xml:space="preserve">. </w:t>
      </w:r>
      <w:r w:rsidR="000D482B" w:rsidRPr="000D482B">
        <w:rPr>
          <w:rFonts w:ascii="Sylfaen" w:hAnsi="Sylfaen" w:cs="Sylfaen"/>
          <w:color w:val="000000" w:themeColor="text1"/>
          <w:sz w:val="24"/>
          <w:szCs w:val="24"/>
          <w:lang w:val="ka-GE"/>
        </w:rPr>
        <w:t>ვარგისობის ვადა შეესაბამება მითითებული თვის ბოლო დღეს.</w:t>
      </w:r>
    </w:p>
    <w:p w14:paraId="797F6A0E" w14:textId="6F7177ED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არ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გადაყაროთ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მედიკამენტები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ჩამდინარე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წყლებში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საყოფაცხოვრებო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ნარჩენებში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ჰკითხეთ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ფარმაცევტს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თუ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როგორ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უნდა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გადააგდოთ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არასაჭირო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მედიკამენტები</w:t>
      </w:r>
      <w:r w:rsidRPr="000D482B">
        <w:rPr>
          <w:sz w:val="24"/>
          <w:szCs w:val="24"/>
          <w:u w:val="single"/>
        </w:rPr>
        <w:t xml:space="preserve">. </w:t>
      </w:r>
      <w:r w:rsidRPr="000D482B">
        <w:rPr>
          <w:rFonts w:ascii="Sylfaen" w:hAnsi="Sylfaen" w:cs="Sylfaen"/>
          <w:sz w:val="24"/>
          <w:szCs w:val="24"/>
          <w:u w:val="single"/>
        </w:rPr>
        <w:t>ეს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ზომები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ხელს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შეუწყობს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გარემოს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დაცვას</w:t>
      </w:r>
      <w:r w:rsidRPr="000D482B">
        <w:rPr>
          <w:sz w:val="24"/>
          <w:szCs w:val="24"/>
          <w:u w:val="single"/>
        </w:rPr>
        <w:t>.</w:t>
      </w:r>
    </w:p>
    <w:p w14:paraId="442BEECF" w14:textId="77777777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0F146363" w14:textId="77777777" w:rsidR="00F0087D" w:rsidRPr="000D482B" w:rsidRDefault="00F0087D" w:rsidP="00F0087D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r w:rsidRPr="000D482B">
        <w:rPr>
          <w:b/>
          <w:bCs/>
          <w:sz w:val="24"/>
          <w:szCs w:val="24"/>
          <w:u w:val="single"/>
        </w:rPr>
        <w:t xml:space="preserve">6.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შეფუთვის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შემცველობა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სხვა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ინფორმაცია</w:t>
      </w:r>
    </w:p>
    <w:p w14:paraId="4BB9CEB8" w14:textId="12511627" w:rsidR="00F0087D" w:rsidRPr="000D482B" w:rsidRDefault="00F0087D" w:rsidP="00F0087D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რას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შეიცავს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სპაზმალგონი</w:t>
      </w:r>
    </w:p>
    <w:p w14:paraId="323C3BE7" w14:textId="77777777" w:rsidR="00F0087D" w:rsidRPr="000D482B" w:rsidRDefault="00F0087D" w:rsidP="00F0087D">
      <w:pPr>
        <w:pStyle w:val="ListParagraph"/>
        <w:numPr>
          <w:ilvl w:val="0"/>
          <w:numId w:val="6"/>
        </w:num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აქტიური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ნივთიერებებია</w:t>
      </w:r>
      <w:r w:rsidRPr="000D482B">
        <w:rPr>
          <w:sz w:val="24"/>
          <w:szCs w:val="24"/>
          <w:u w:val="single"/>
        </w:rPr>
        <w:t>:</w:t>
      </w:r>
    </w:p>
    <w:p w14:paraId="4BD2E0FD" w14:textId="03E96987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მეტამიზოლ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ნატრიუმი</w:t>
      </w:r>
      <w:r w:rsidRPr="000D482B">
        <w:rPr>
          <w:sz w:val="24"/>
          <w:szCs w:val="24"/>
          <w:u w:val="single"/>
        </w:rPr>
        <w:t xml:space="preserve"> 1000 </w:t>
      </w:r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პიტოფენონის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ჰიდროქლორიდი</w:t>
      </w:r>
      <w:r w:rsidRPr="000D482B">
        <w:rPr>
          <w:sz w:val="24"/>
          <w:szCs w:val="24"/>
          <w:u w:val="single"/>
        </w:rPr>
        <w:t xml:space="preserve"> 4 </w:t>
      </w:r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ფენპივერინის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ბრომიდი</w:t>
      </w:r>
      <w:r w:rsidRPr="000D482B">
        <w:rPr>
          <w:sz w:val="24"/>
          <w:szCs w:val="24"/>
          <w:u w:val="single"/>
        </w:rPr>
        <w:t xml:space="preserve"> 0.04 </w:t>
      </w:r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r w:rsidR="00B47B0B" w:rsidRPr="000D482B">
        <w:rPr>
          <w:rFonts w:ascii="Sylfaen" w:hAnsi="Sylfaen" w:cs="Sylfaen"/>
          <w:sz w:val="24"/>
          <w:szCs w:val="24"/>
          <w:u w:val="single"/>
        </w:rPr>
        <w:t>.</w:t>
      </w:r>
      <w:r w:rsidRPr="000D482B">
        <w:rPr>
          <w:sz w:val="24"/>
          <w:szCs w:val="24"/>
          <w:u w:val="single"/>
        </w:rPr>
        <w:t xml:space="preserve"> 2 </w:t>
      </w:r>
      <w:r w:rsidR="00B47B0B" w:rsidRPr="000D482B">
        <w:rPr>
          <w:rFonts w:ascii="Sylfaen" w:hAnsi="Sylfaen" w:cs="Sylfaen"/>
          <w:sz w:val="24"/>
          <w:szCs w:val="24"/>
          <w:u w:val="single"/>
        </w:rPr>
        <w:t xml:space="preserve">მლ. 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საინექციო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ხსნარში</w:t>
      </w:r>
      <w:r w:rsidRPr="000D482B">
        <w:rPr>
          <w:sz w:val="24"/>
          <w:szCs w:val="24"/>
          <w:u w:val="single"/>
        </w:rPr>
        <w:t>;</w:t>
      </w:r>
    </w:p>
    <w:p w14:paraId="5C591B9D" w14:textId="31184F9D" w:rsidR="00F0087D" w:rsidRPr="000D482B" w:rsidRDefault="00F0087D" w:rsidP="00F0087D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მეტამიზოლ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ნატრიუმი</w:t>
      </w:r>
      <w:r w:rsidRPr="000D482B">
        <w:rPr>
          <w:sz w:val="24"/>
          <w:szCs w:val="24"/>
          <w:u w:val="single"/>
        </w:rPr>
        <w:t xml:space="preserve"> 2500 </w:t>
      </w:r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პიტოფენონის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ჰიდროქლორიდი</w:t>
      </w:r>
      <w:r w:rsidRPr="000D482B">
        <w:rPr>
          <w:sz w:val="24"/>
          <w:szCs w:val="24"/>
          <w:u w:val="single"/>
        </w:rPr>
        <w:t xml:space="preserve"> 10 </w:t>
      </w:r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ფენპივერინის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ბრომიდი</w:t>
      </w:r>
      <w:r w:rsidRPr="000D482B">
        <w:rPr>
          <w:sz w:val="24"/>
          <w:szCs w:val="24"/>
          <w:u w:val="single"/>
        </w:rPr>
        <w:t xml:space="preserve"> 0.1 </w:t>
      </w:r>
      <w:r w:rsidRPr="000D482B">
        <w:rPr>
          <w:rFonts w:ascii="Sylfaen" w:hAnsi="Sylfaen" w:cs="Sylfaen"/>
          <w:sz w:val="24"/>
          <w:szCs w:val="24"/>
          <w:u w:val="single"/>
        </w:rPr>
        <w:t>მგ</w:t>
      </w:r>
      <w:r w:rsidR="00B47B0B" w:rsidRPr="000D482B">
        <w:rPr>
          <w:rFonts w:ascii="Sylfaen" w:hAnsi="Sylfaen" w:cs="Sylfaen"/>
          <w:sz w:val="24"/>
          <w:szCs w:val="24"/>
          <w:u w:val="single"/>
        </w:rPr>
        <w:t>.</w:t>
      </w:r>
      <w:r w:rsidRPr="000D482B">
        <w:rPr>
          <w:sz w:val="24"/>
          <w:szCs w:val="24"/>
          <w:u w:val="single"/>
        </w:rPr>
        <w:t xml:space="preserve"> 5 </w:t>
      </w:r>
      <w:r w:rsidRPr="000D482B">
        <w:rPr>
          <w:rFonts w:ascii="Sylfaen" w:hAnsi="Sylfaen" w:cs="Sylfaen"/>
          <w:sz w:val="24"/>
          <w:szCs w:val="24"/>
          <w:u w:val="single"/>
        </w:rPr>
        <w:t>მლ</w:t>
      </w:r>
      <w:r w:rsidR="00B47B0B" w:rsidRPr="000D482B">
        <w:rPr>
          <w:rFonts w:ascii="Sylfaen" w:hAnsi="Sylfaen" w:cs="Sylfaen"/>
          <w:sz w:val="24"/>
          <w:szCs w:val="24"/>
          <w:u w:val="single"/>
        </w:rPr>
        <w:t xml:space="preserve">. 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საინექციო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ხსნარში</w:t>
      </w:r>
      <w:r w:rsidRPr="000D482B">
        <w:rPr>
          <w:sz w:val="24"/>
          <w:szCs w:val="24"/>
          <w:u w:val="single"/>
        </w:rPr>
        <w:t>.</w:t>
      </w:r>
    </w:p>
    <w:p w14:paraId="6FF153AE" w14:textId="1CB5AF5E" w:rsidR="00E65D96" w:rsidRPr="000D482B" w:rsidRDefault="00F0087D" w:rsidP="00B47B0B">
      <w:pPr>
        <w:pStyle w:val="ListParagraph"/>
        <w:numPr>
          <w:ilvl w:val="0"/>
          <w:numId w:val="6"/>
        </w:num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სხვა</w:t>
      </w:r>
      <w:r w:rsidRPr="000D482B">
        <w:rPr>
          <w:sz w:val="24"/>
          <w:szCs w:val="24"/>
          <w:u w:val="single"/>
        </w:rPr>
        <w:t xml:space="preserve"> </w:t>
      </w:r>
      <w:r w:rsidR="00B47B0B" w:rsidRPr="000D482B">
        <w:rPr>
          <w:rFonts w:ascii="Sylfaen" w:hAnsi="Sylfaen" w:cs="Sylfaen"/>
          <w:sz w:val="24"/>
          <w:szCs w:val="24"/>
          <w:u w:val="single"/>
        </w:rPr>
        <w:t>ნივთიერებები</w:t>
      </w:r>
      <w:r w:rsidRPr="000D482B">
        <w:rPr>
          <w:sz w:val="24"/>
          <w:szCs w:val="24"/>
          <w:u w:val="single"/>
        </w:rPr>
        <w:t xml:space="preserve">: </w:t>
      </w:r>
      <w:r w:rsidRPr="000D482B">
        <w:rPr>
          <w:rFonts w:ascii="Sylfaen" w:hAnsi="Sylfaen" w:cs="Sylfaen"/>
          <w:sz w:val="24"/>
          <w:szCs w:val="24"/>
          <w:u w:val="single"/>
        </w:rPr>
        <w:t>საინექციო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წყალი</w:t>
      </w:r>
      <w:r w:rsidRPr="000D482B">
        <w:rPr>
          <w:sz w:val="24"/>
          <w:szCs w:val="24"/>
          <w:u w:val="single"/>
        </w:rPr>
        <w:t>.</w:t>
      </w:r>
    </w:p>
    <w:p w14:paraId="2D55635D" w14:textId="77777777" w:rsidR="00B47B0B" w:rsidRPr="000D482B" w:rsidRDefault="00B47B0B" w:rsidP="00B47B0B">
      <w:pPr>
        <w:spacing w:after="0" w:line="276" w:lineRule="auto"/>
        <w:ind w:left="360"/>
        <w:jc w:val="both"/>
        <w:rPr>
          <w:sz w:val="24"/>
          <w:szCs w:val="24"/>
          <w:u w:val="single"/>
        </w:rPr>
      </w:pPr>
    </w:p>
    <w:p w14:paraId="0DDC357F" w14:textId="77777777" w:rsidR="00B47B0B" w:rsidRPr="000D482B" w:rsidRDefault="00B47B0B" w:rsidP="00B47B0B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სპაზმალგონის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გარეგნული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სახე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და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შეფუთვა</w:t>
      </w:r>
    </w:p>
    <w:p w14:paraId="53FD0AB3" w14:textId="77777777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გამჭვირვალე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ღია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ყვითელი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გამჭვირვალე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სითხე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ყავისფერ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შუშის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ამპულებში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გახსნის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მარკირებით</w:t>
      </w:r>
      <w:r w:rsidRPr="000D482B">
        <w:rPr>
          <w:sz w:val="24"/>
          <w:szCs w:val="24"/>
          <w:u w:val="single"/>
        </w:rPr>
        <w:t xml:space="preserve"> - </w:t>
      </w:r>
      <w:r w:rsidRPr="000D482B">
        <w:rPr>
          <w:rFonts w:ascii="Sylfaen" w:hAnsi="Sylfaen" w:cs="Sylfaen"/>
          <w:sz w:val="24"/>
          <w:szCs w:val="24"/>
          <w:u w:val="single"/>
        </w:rPr>
        <w:t>ფერადი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წერტილით</w:t>
      </w:r>
      <w:r w:rsidRPr="000D482B">
        <w:rPr>
          <w:sz w:val="24"/>
          <w:szCs w:val="24"/>
          <w:u w:val="single"/>
        </w:rPr>
        <w:t>.</w:t>
      </w:r>
    </w:p>
    <w:p w14:paraId="2995609E" w14:textId="77777777" w:rsidR="00B47B0B" w:rsidRPr="000D482B" w:rsidRDefault="00B47B0B" w:rsidP="00B47B0B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r w:rsidRPr="000D482B">
        <w:rPr>
          <w:b/>
          <w:bCs/>
          <w:sz w:val="24"/>
          <w:szCs w:val="24"/>
          <w:u w:val="single"/>
        </w:rPr>
        <w:t xml:space="preserve">2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მლ</w:t>
      </w:r>
      <w:r w:rsidRPr="000D482B">
        <w:rPr>
          <w:b/>
          <w:bCs/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იანი</w:t>
      </w:r>
      <w:r w:rsidRPr="000D482B">
        <w:rPr>
          <w:b/>
          <w:bCs/>
          <w:sz w:val="24"/>
          <w:szCs w:val="24"/>
          <w:u w:val="single"/>
        </w:rPr>
        <w:t xml:space="preserve"> 5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ამპულა</w:t>
      </w:r>
      <w:r w:rsidRPr="000D482B">
        <w:rPr>
          <w:b/>
          <w:bCs/>
          <w:sz w:val="24"/>
          <w:szCs w:val="24"/>
          <w:u w:val="single"/>
        </w:rPr>
        <w:t xml:space="preserve"> </w:t>
      </w:r>
    </w:p>
    <w:p w14:paraId="2D904C65" w14:textId="54F5D33E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rFonts w:ascii="Sylfaen" w:hAnsi="Sylfaen" w:cs="Sylfaen"/>
          <w:sz w:val="24"/>
          <w:szCs w:val="24"/>
          <w:u w:val="single"/>
        </w:rPr>
        <w:t>5 ამპულა PVC</w:t>
      </w:r>
      <w:r w:rsidRPr="000D482B">
        <w:rPr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sz w:val="24"/>
          <w:szCs w:val="24"/>
          <w:u w:val="single"/>
        </w:rPr>
        <w:t>ფოლგის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ბლისტერში</w:t>
      </w:r>
      <w:r w:rsidRPr="000D482B">
        <w:rPr>
          <w:sz w:val="24"/>
          <w:szCs w:val="24"/>
          <w:u w:val="single"/>
        </w:rPr>
        <w:t xml:space="preserve">, 1 </w:t>
      </w:r>
      <w:r w:rsidRPr="000D482B">
        <w:rPr>
          <w:rFonts w:ascii="Sylfaen" w:hAnsi="Sylfaen" w:cs="Sylfaen"/>
          <w:sz w:val="24"/>
          <w:szCs w:val="24"/>
          <w:u w:val="single"/>
        </w:rPr>
        <w:t>ბლისტერი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მუყაოს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>ინსტრუქციასთან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ერთად</w:t>
      </w:r>
      <w:r w:rsidRPr="000D482B">
        <w:rPr>
          <w:sz w:val="24"/>
          <w:szCs w:val="24"/>
          <w:u w:val="single"/>
        </w:rPr>
        <w:t>.</w:t>
      </w:r>
    </w:p>
    <w:p w14:paraId="13CF9097" w14:textId="5B3A9A64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sz w:val="24"/>
          <w:szCs w:val="24"/>
          <w:u w:val="single"/>
        </w:rPr>
        <w:t xml:space="preserve">10 </w:t>
      </w:r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PVC  - ბლისტერში</w:t>
      </w:r>
      <w:r w:rsidRPr="000D482B">
        <w:rPr>
          <w:sz w:val="24"/>
          <w:szCs w:val="24"/>
          <w:u w:val="single"/>
        </w:rPr>
        <w:t xml:space="preserve">, 1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10 </w:t>
      </w:r>
      <w:r w:rsidRPr="000D482B">
        <w:rPr>
          <w:rFonts w:ascii="Sylfaen" w:hAnsi="Sylfaen" w:cs="Sylfaen"/>
          <w:sz w:val="24"/>
          <w:szCs w:val="24"/>
          <w:u w:val="single"/>
        </w:rPr>
        <w:t>ბლისტერი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მუყაოს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r w:rsidRPr="000D482B">
        <w:rPr>
          <w:sz w:val="24"/>
          <w:szCs w:val="24"/>
          <w:u w:val="single"/>
        </w:rPr>
        <w:t xml:space="preserve"> (10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100 </w:t>
      </w:r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r w:rsidRPr="000D482B">
        <w:rPr>
          <w:sz w:val="24"/>
          <w:szCs w:val="24"/>
          <w:u w:val="single"/>
        </w:rPr>
        <w:t xml:space="preserve">), </w:t>
      </w:r>
      <w:r w:rsidRPr="000D482B">
        <w:rPr>
          <w:rFonts w:ascii="Sylfaen" w:hAnsi="Sylfaen" w:cs="Sylfaen"/>
          <w:sz w:val="24"/>
          <w:szCs w:val="24"/>
          <w:u w:val="single"/>
        </w:rPr>
        <w:t xml:space="preserve">ინსტრუქციასთან 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ერთად</w:t>
      </w:r>
      <w:r w:rsidRPr="000D482B">
        <w:rPr>
          <w:sz w:val="24"/>
          <w:szCs w:val="24"/>
          <w:u w:val="single"/>
        </w:rPr>
        <w:t>.</w:t>
      </w:r>
    </w:p>
    <w:p w14:paraId="1CEAB8CA" w14:textId="09C1CD2C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sz w:val="24"/>
          <w:szCs w:val="24"/>
          <w:u w:val="single"/>
        </w:rPr>
        <w:t xml:space="preserve">5 </w:t>
      </w:r>
      <w:r w:rsidRPr="000D482B">
        <w:rPr>
          <w:rFonts w:ascii="Sylfaen" w:hAnsi="Sylfaen" w:cs="Sylfaen"/>
          <w:sz w:val="24"/>
          <w:szCs w:val="24"/>
          <w:u w:val="single"/>
        </w:rPr>
        <w:t>მლ</w:t>
      </w:r>
      <w:r w:rsidRPr="000D482B">
        <w:rPr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sz w:val="24"/>
          <w:szCs w:val="24"/>
          <w:u w:val="single"/>
        </w:rPr>
        <w:t>იანი</w:t>
      </w:r>
      <w:r w:rsidRPr="000D482B">
        <w:rPr>
          <w:sz w:val="24"/>
          <w:szCs w:val="24"/>
          <w:u w:val="single"/>
        </w:rPr>
        <w:t xml:space="preserve"> 5 </w:t>
      </w:r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 xml:space="preserve">PVC - 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ბლისტერში</w:t>
      </w:r>
      <w:r w:rsidRPr="000D482B">
        <w:rPr>
          <w:sz w:val="24"/>
          <w:szCs w:val="24"/>
          <w:u w:val="single"/>
        </w:rPr>
        <w:t xml:space="preserve">, 1 </w:t>
      </w:r>
      <w:r w:rsidRPr="000D482B">
        <w:rPr>
          <w:rFonts w:ascii="Sylfaen" w:hAnsi="Sylfaen" w:cs="Sylfaen"/>
          <w:sz w:val="24"/>
          <w:szCs w:val="24"/>
          <w:u w:val="single"/>
        </w:rPr>
        <w:t>ბლისტერი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მუყაოს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r w:rsidRPr="000D482B">
        <w:rPr>
          <w:sz w:val="24"/>
          <w:szCs w:val="24"/>
          <w:u w:val="single"/>
        </w:rPr>
        <w:t xml:space="preserve">, </w:t>
      </w:r>
      <w:r w:rsidRPr="000D482B">
        <w:rPr>
          <w:rFonts w:ascii="Sylfaen" w:hAnsi="Sylfaen" w:cs="Sylfaen"/>
          <w:sz w:val="24"/>
          <w:szCs w:val="24"/>
          <w:u w:val="single"/>
        </w:rPr>
        <w:t xml:space="preserve">ინსტრუქციასთან 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ერთად</w:t>
      </w:r>
      <w:r w:rsidRPr="000D482B">
        <w:rPr>
          <w:sz w:val="24"/>
          <w:szCs w:val="24"/>
          <w:u w:val="single"/>
        </w:rPr>
        <w:t>.</w:t>
      </w:r>
    </w:p>
    <w:p w14:paraId="22DB0C57" w14:textId="101B54BB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  <w:r w:rsidRPr="000D482B">
        <w:rPr>
          <w:sz w:val="24"/>
          <w:szCs w:val="24"/>
          <w:u w:val="single"/>
        </w:rPr>
        <w:t xml:space="preserve">10 </w:t>
      </w:r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 xml:space="preserve">PVC </w:t>
      </w:r>
      <w:r w:rsidRPr="000D482B">
        <w:rPr>
          <w:sz w:val="24"/>
          <w:szCs w:val="24"/>
          <w:u w:val="single"/>
        </w:rPr>
        <w:t>-</w:t>
      </w:r>
      <w:r w:rsidRPr="000D482B">
        <w:rPr>
          <w:rFonts w:ascii="Sylfaen" w:hAnsi="Sylfaen" w:cs="Sylfaen"/>
          <w:sz w:val="24"/>
          <w:szCs w:val="24"/>
          <w:u w:val="single"/>
        </w:rPr>
        <w:t>ფოლგის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ბლისტერში</w:t>
      </w:r>
      <w:r w:rsidRPr="000D482B">
        <w:rPr>
          <w:sz w:val="24"/>
          <w:szCs w:val="24"/>
          <w:u w:val="single"/>
        </w:rPr>
        <w:t xml:space="preserve">, 1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5 </w:t>
      </w:r>
      <w:r w:rsidRPr="000D482B">
        <w:rPr>
          <w:rFonts w:ascii="Sylfaen" w:hAnsi="Sylfaen" w:cs="Sylfaen"/>
          <w:sz w:val="24"/>
          <w:szCs w:val="24"/>
          <w:u w:val="single"/>
        </w:rPr>
        <w:t>ბლისტერი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მუყაოს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r w:rsidRPr="000D482B">
        <w:rPr>
          <w:sz w:val="24"/>
          <w:szCs w:val="24"/>
          <w:u w:val="single"/>
        </w:rPr>
        <w:t xml:space="preserve"> (10 </w:t>
      </w:r>
      <w:r w:rsidRPr="000D482B">
        <w:rPr>
          <w:rFonts w:ascii="Sylfaen" w:hAnsi="Sylfaen" w:cs="Sylfaen"/>
          <w:sz w:val="24"/>
          <w:szCs w:val="24"/>
          <w:u w:val="single"/>
        </w:rPr>
        <w:t>ან</w:t>
      </w:r>
      <w:r w:rsidRPr="000D482B">
        <w:rPr>
          <w:sz w:val="24"/>
          <w:szCs w:val="24"/>
          <w:u w:val="single"/>
        </w:rPr>
        <w:t xml:space="preserve"> 50 </w:t>
      </w:r>
      <w:r w:rsidRPr="000D482B">
        <w:rPr>
          <w:rFonts w:ascii="Sylfaen" w:hAnsi="Sylfaen" w:cs="Sylfaen"/>
          <w:sz w:val="24"/>
          <w:szCs w:val="24"/>
          <w:u w:val="single"/>
        </w:rPr>
        <w:t>ამპულა</w:t>
      </w:r>
      <w:r w:rsidRPr="000D482B">
        <w:rPr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sz w:val="24"/>
          <w:szCs w:val="24"/>
          <w:u w:val="single"/>
        </w:rPr>
        <w:t>კოლოფში</w:t>
      </w:r>
      <w:r w:rsidRPr="000D482B">
        <w:rPr>
          <w:sz w:val="24"/>
          <w:szCs w:val="24"/>
          <w:u w:val="single"/>
        </w:rPr>
        <w:t xml:space="preserve">), </w:t>
      </w:r>
      <w:r w:rsidRPr="000D482B">
        <w:rPr>
          <w:rFonts w:ascii="Sylfaen" w:hAnsi="Sylfaen" w:cs="Sylfaen"/>
          <w:sz w:val="24"/>
          <w:szCs w:val="24"/>
          <w:u w:val="single"/>
        </w:rPr>
        <w:t xml:space="preserve">ინსტრუქციასთან </w:t>
      </w:r>
      <w:r w:rsidRPr="000D482B">
        <w:rPr>
          <w:sz w:val="24"/>
          <w:szCs w:val="24"/>
          <w:u w:val="single"/>
        </w:rPr>
        <w:t xml:space="preserve">  </w:t>
      </w:r>
      <w:r w:rsidRPr="000D482B">
        <w:rPr>
          <w:rFonts w:ascii="Sylfaen" w:hAnsi="Sylfaen" w:cs="Sylfaen"/>
          <w:sz w:val="24"/>
          <w:szCs w:val="24"/>
          <w:u w:val="single"/>
        </w:rPr>
        <w:t>ერთად</w:t>
      </w:r>
      <w:r w:rsidRPr="000D482B">
        <w:rPr>
          <w:sz w:val="24"/>
          <w:szCs w:val="24"/>
          <w:u w:val="single"/>
        </w:rPr>
        <w:t>.</w:t>
      </w:r>
    </w:p>
    <w:p w14:paraId="04F31E82" w14:textId="77777777" w:rsidR="00B47B0B" w:rsidRPr="000D482B" w:rsidRDefault="00B47B0B" w:rsidP="00B47B0B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0AC49C83" w14:textId="77777777" w:rsidR="002E33EB" w:rsidRPr="000D482B" w:rsidRDefault="002E33EB" w:rsidP="002E33EB">
      <w:pPr>
        <w:spacing w:after="0" w:line="276" w:lineRule="auto"/>
        <w:jc w:val="both"/>
        <w:rPr>
          <w:b/>
          <w:bCs/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 xml:space="preserve">ლიცენზიის 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მფლობელი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და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მწარმოებელი</w:t>
      </w:r>
    </w:p>
    <w:p w14:paraId="44919CD8" w14:textId="1E52446E" w:rsidR="002E33EB" w:rsidRPr="000D482B" w:rsidRDefault="002E33EB" w:rsidP="002E33EB">
      <w:pPr>
        <w:spacing w:after="0" w:line="276" w:lineRule="auto"/>
        <w:jc w:val="both"/>
        <w:rPr>
          <w:color w:val="000000" w:themeColor="text1"/>
          <w:sz w:val="24"/>
          <w:szCs w:val="24"/>
        </w:rPr>
      </w:pP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სს</w:t>
      </w:r>
      <w:r w:rsidRPr="000D482B">
        <w:rPr>
          <w:b/>
          <w:bCs/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b/>
          <w:bCs/>
          <w:color w:val="000000" w:themeColor="text1"/>
          <w:sz w:val="24"/>
          <w:szCs w:val="24"/>
        </w:rPr>
        <w:t>სოფარმა</w:t>
      </w:r>
      <w:r w:rsidRPr="000D482B">
        <w:rPr>
          <w:b/>
          <w:bCs/>
          <w:color w:val="000000" w:themeColor="text1"/>
          <w:sz w:val="24"/>
          <w:szCs w:val="24"/>
        </w:rPr>
        <w:t>,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ბულგარეთი</w:t>
      </w:r>
      <w:r w:rsidRPr="000D482B">
        <w:rPr>
          <w:color w:val="000000" w:themeColor="text1"/>
          <w:sz w:val="24"/>
          <w:szCs w:val="24"/>
        </w:rPr>
        <w:t xml:space="preserve">, </w:t>
      </w:r>
      <w:r w:rsidRPr="000D482B">
        <w:rPr>
          <w:rFonts w:ascii="Sylfaen" w:hAnsi="Sylfaen"/>
          <w:color w:val="000000" w:themeColor="text1"/>
          <w:sz w:val="24"/>
          <w:szCs w:val="24"/>
        </w:rPr>
        <w:t xml:space="preserve">ქ.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სოფია</w:t>
      </w:r>
      <w:r w:rsidRPr="000D482B">
        <w:rPr>
          <w:color w:val="000000" w:themeColor="text1"/>
          <w:sz w:val="24"/>
          <w:szCs w:val="24"/>
        </w:rPr>
        <w:t xml:space="preserve"> 1220, "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ილიენსკო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შოსე" - ს</w:t>
      </w:r>
      <w:r w:rsidRPr="000D482B">
        <w:rPr>
          <w:color w:val="000000" w:themeColor="text1"/>
          <w:sz w:val="24"/>
          <w:szCs w:val="24"/>
        </w:rPr>
        <w:t xml:space="preserve"> </w:t>
      </w:r>
      <w:r w:rsidRPr="000D482B">
        <w:rPr>
          <w:rFonts w:ascii="Sylfaen" w:hAnsi="Sylfaen" w:cs="Sylfaen"/>
          <w:color w:val="000000" w:themeColor="text1"/>
          <w:sz w:val="24"/>
          <w:szCs w:val="24"/>
        </w:rPr>
        <w:t>ქ</w:t>
      </w:r>
      <w:r w:rsidRPr="000D482B">
        <w:rPr>
          <w:color w:val="000000" w:themeColor="text1"/>
          <w:sz w:val="24"/>
          <w:szCs w:val="24"/>
        </w:rPr>
        <w:t xml:space="preserve">. 16, </w:t>
      </w:r>
    </w:p>
    <w:p w14:paraId="2E116F95" w14:textId="77777777" w:rsidR="00B87741" w:rsidRPr="000D482B" w:rsidRDefault="00B87741" w:rsidP="00B47B0B">
      <w:pPr>
        <w:spacing w:after="0" w:line="276" w:lineRule="auto"/>
        <w:jc w:val="both"/>
        <w:rPr>
          <w:sz w:val="24"/>
          <w:szCs w:val="24"/>
          <w:u w:val="single"/>
        </w:rPr>
      </w:pPr>
    </w:p>
    <w:p w14:paraId="7D845CC4" w14:textId="107FBBC1" w:rsidR="00B47B0B" w:rsidRPr="000D482B" w:rsidRDefault="00B47B0B" w:rsidP="00B47B0B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ინსტრუქციის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ბოლო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გადახედვის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თარიღი</w:t>
      </w:r>
      <w:r w:rsidRPr="000D482B">
        <w:rPr>
          <w:b/>
          <w:bCs/>
          <w:sz w:val="24"/>
          <w:szCs w:val="24"/>
          <w:u w:val="single"/>
        </w:rPr>
        <w:t>: 202</w:t>
      </w:r>
      <w:r w:rsidR="00B87741" w:rsidRPr="000D482B">
        <w:rPr>
          <w:b/>
          <w:bCs/>
          <w:sz w:val="24"/>
          <w:szCs w:val="24"/>
          <w:u w:val="single"/>
        </w:rPr>
        <w:t>5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წლის</w:t>
      </w:r>
      <w:r w:rsidRPr="000D482B">
        <w:rPr>
          <w:b/>
          <w:bCs/>
          <w:sz w:val="24"/>
          <w:szCs w:val="24"/>
          <w:u w:val="single"/>
        </w:rPr>
        <w:t xml:space="preserve"> </w:t>
      </w:r>
      <w:r w:rsidRPr="000D482B">
        <w:rPr>
          <w:rFonts w:ascii="Sylfaen" w:hAnsi="Sylfaen" w:cs="Sylfaen"/>
          <w:b/>
          <w:bCs/>
          <w:sz w:val="24"/>
          <w:szCs w:val="24"/>
          <w:u w:val="single"/>
        </w:rPr>
        <w:t>იანვარი</w:t>
      </w:r>
      <w:r w:rsidRPr="000D482B">
        <w:rPr>
          <w:b/>
          <w:bCs/>
          <w:sz w:val="24"/>
          <w:szCs w:val="24"/>
          <w:u w:val="single"/>
        </w:rPr>
        <w:t>.</w:t>
      </w:r>
    </w:p>
    <w:p w14:paraId="7D232E92" w14:textId="5E9382F0" w:rsidR="00B87741" w:rsidRPr="000D482B" w:rsidRDefault="00B87741" w:rsidP="00B87741">
      <w:pPr>
        <w:jc w:val="both"/>
        <w:rPr>
          <w:rFonts w:cstheme="minorHAnsi"/>
          <w:sz w:val="24"/>
          <w:szCs w:val="24"/>
          <w:lang w:val="ka-GE"/>
        </w:rPr>
      </w:pPr>
      <w:r w:rsidRPr="000D482B">
        <w:rPr>
          <w:rFonts w:cstheme="minorHAnsi"/>
          <w:sz w:val="24"/>
          <w:szCs w:val="24"/>
        </w:rPr>
        <w:t>______________________________________________________________________________________</w:t>
      </w:r>
    </w:p>
    <w:p w14:paraId="49BE84BC" w14:textId="64B43985" w:rsidR="00B87741" w:rsidRPr="000D482B" w:rsidRDefault="00B87741" w:rsidP="002E33EB">
      <w:pPr>
        <w:spacing w:after="0"/>
        <w:jc w:val="both"/>
        <w:rPr>
          <w:rFonts w:cstheme="minorHAnsi"/>
          <w:sz w:val="24"/>
          <w:szCs w:val="24"/>
        </w:rPr>
      </w:pPr>
      <w:r w:rsidRPr="000D482B">
        <w:rPr>
          <w:rFonts w:ascii="Sylfaen" w:hAnsi="Sylfaen" w:cs="Sylfaen"/>
          <w:sz w:val="24"/>
          <w:szCs w:val="24"/>
        </w:rPr>
        <w:t>თარგმნის</w:t>
      </w:r>
      <w:r w:rsidRPr="000D482B">
        <w:rPr>
          <w:rFonts w:cstheme="minorHAnsi"/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სინამდვილეს და სისწორეს</w:t>
      </w:r>
      <w:r w:rsidRPr="000D482B">
        <w:rPr>
          <w:rFonts w:cstheme="minorHAnsi"/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ვადასტურებ</w:t>
      </w:r>
      <w:r w:rsidRPr="000D482B">
        <w:rPr>
          <w:rFonts w:cstheme="minorHAnsi"/>
          <w:sz w:val="24"/>
          <w:szCs w:val="24"/>
        </w:rPr>
        <w:t>.</w:t>
      </w:r>
    </w:p>
    <w:p w14:paraId="2CF6F724" w14:textId="77777777" w:rsidR="00B87741" w:rsidRPr="000D482B" w:rsidRDefault="00B87741" w:rsidP="002E33EB">
      <w:pPr>
        <w:spacing w:after="0"/>
        <w:jc w:val="both"/>
        <w:rPr>
          <w:rFonts w:cstheme="minorHAnsi"/>
          <w:sz w:val="24"/>
          <w:szCs w:val="24"/>
        </w:rPr>
      </w:pPr>
      <w:r w:rsidRPr="000D482B">
        <w:rPr>
          <w:rFonts w:ascii="Sylfaen" w:hAnsi="Sylfaen" w:cs="Sylfaen"/>
          <w:sz w:val="24"/>
          <w:szCs w:val="24"/>
        </w:rPr>
        <w:t>თარჯიმანი</w:t>
      </w:r>
      <w:r w:rsidRPr="000D482B">
        <w:rPr>
          <w:rFonts w:cstheme="minorHAnsi"/>
          <w:sz w:val="24"/>
          <w:szCs w:val="24"/>
        </w:rPr>
        <w:t>:                            /</w:t>
      </w:r>
      <w:r w:rsidRPr="000D482B">
        <w:rPr>
          <w:rFonts w:ascii="Sylfaen" w:hAnsi="Sylfaen" w:cs="Sylfaen"/>
          <w:sz w:val="24"/>
          <w:szCs w:val="24"/>
        </w:rPr>
        <w:t>გუკას</w:t>
      </w:r>
      <w:r w:rsidRPr="000D482B">
        <w:rPr>
          <w:rFonts w:cstheme="minorHAnsi"/>
          <w:sz w:val="24"/>
          <w:szCs w:val="24"/>
        </w:rPr>
        <w:t xml:space="preserve"> </w:t>
      </w:r>
      <w:r w:rsidRPr="000D482B">
        <w:rPr>
          <w:rFonts w:ascii="Sylfaen" w:hAnsi="Sylfaen" w:cs="Sylfaen"/>
          <w:sz w:val="24"/>
          <w:szCs w:val="24"/>
        </w:rPr>
        <w:t>ნერსესოვი</w:t>
      </w:r>
      <w:r w:rsidRPr="000D482B">
        <w:rPr>
          <w:rFonts w:cstheme="minorHAnsi"/>
          <w:sz w:val="24"/>
          <w:szCs w:val="24"/>
        </w:rPr>
        <w:t>/</w:t>
      </w:r>
    </w:p>
    <w:p w14:paraId="6246E429" w14:textId="77777777" w:rsidR="00B87741" w:rsidRPr="000D482B" w:rsidRDefault="00B87741" w:rsidP="00B47B0B">
      <w:pPr>
        <w:spacing w:after="0" w:line="276" w:lineRule="auto"/>
        <w:jc w:val="both"/>
        <w:rPr>
          <w:b/>
          <w:bCs/>
          <w:sz w:val="24"/>
          <w:szCs w:val="24"/>
          <w:u w:val="single"/>
        </w:rPr>
      </w:pPr>
    </w:p>
    <w:sectPr w:rsidR="00B87741" w:rsidRPr="000D482B" w:rsidSect="000D482B">
      <w:pgSz w:w="11906" w:h="16838"/>
      <w:pgMar w:top="838" w:right="1110" w:bottom="1059" w:left="115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cadNusx">
    <w:altName w:val="Calibri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F2FD4"/>
    <w:multiLevelType w:val="hybridMultilevel"/>
    <w:tmpl w:val="283CFA58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345C1"/>
    <w:multiLevelType w:val="hybridMultilevel"/>
    <w:tmpl w:val="69C64C00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CA7BB1"/>
    <w:multiLevelType w:val="hybridMultilevel"/>
    <w:tmpl w:val="F60608F4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1A3F0E"/>
    <w:multiLevelType w:val="hybridMultilevel"/>
    <w:tmpl w:val="781C3FA8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20233F"/>
    <w:multiLevelType w:val="hybridMultilevel"/>
    <w:tmpl w:val="D2CC516A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313849"/>
    <w:multiLevelType w:val="hybridMultilevel"/>
    <w:tmpl w:val="3304A30A"/>
    <w:lvl w:ilvl="0" w:tplc="CABACEC8"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069723">
    <w:abstractNumId w:val="4"/>
  </w:num>
  <w:num w:numId="2" w16cid:durableId="1040009192">
    <w:abstractNumId w:val="3"/>
  </w:num>
  <w:num w:numId="3" w16cid:durableId="1788039315">
    <w:abstractNumId w:val="5"/>
  </w:num>
  <w:num w:numId="4" w16cid:durableId="1444573433">
    <w:abstractNumId w:val="2"/>
  </w:num>
  <w:num w:numId="5" w16cid:durableId="2121946471">
    <w:abstractNumId w:val="0"/>
  </w:num>
  <w:num w:numId="6" w16cid:durableId="1424257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8D6"/>
    <w:rsid w:val="00027912"/>
    <w:rsid w:val="000718D6"/>
    <w:rsid w:val="000B1D36"/>
    <w:rsid w:val="000D482B"/>
    <w:rsid w:val="00185391"/>
    <w:rsid w:val="00203512"/>
    <w:rsid w:val="00267D9A"/>
    <w:rsid w:val="002E33EB"/>
    <w:rsid w:val="002E373D"/>
    <w:rsid w:val="002E6CDF"/>
    <w:rsid w:val="00332EF9"/>
    <w:rsid w:val="00337E12"/>
    <w:rsid w:val="003913B5"/>
    <w:rsid w:val="003E06AC"/>
    <w:rsid w:val="003E7A38"/>
    <w:rsid w:val="003F32D4"/>
    <w:rsid w:val="005009EF"/>
    <w:rsid w:val="006C01FF"/>
    <w:rsid w:val="00847945"/>
    <w:rsid w:val="00862478"/>
    <w:rsid w:val="00865566"/>
    <w:rsid w:val="008D6608"/>
    <w:rsid w:val="00A00EF0"/>
    <w:rsid w:val="00AC49E6"/>
    <w:rsid w:val="00B07DAA"/>
    <w:rsid w:val="00B47B0B"/>
    <w:rsid w:val="00B704E6"/>
    <w:rsid w:val="00B87741"/>
    <w:rsid w:val="00BB7744"/>
    <w:rsid w:val="00BC1F76"/>
    <w:rsid w:val="00E271BD"/>
    <w:rsid w:val="00E54EE1"/>
    <w:rsid w:val="00E65D96"/>
    <w:rsid w:val="00EE3AE9"/>
    <w:rsid w:val="00F00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B9692"/>
  <w15:chartTrackingRefBased/>
  <w15:docId w15:val="{9AB5A92C-4AC8-2E49-A73F-0E53B4253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9EF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1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1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1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1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1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1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1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1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1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18D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18D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18D6"/>
    <w:rPr>
      <w:rFonts w:eastAsiaTheme="majorEastAsia" w:cstheme="majorBidi"/>
      <w:color w:val="0F4761" w:themeColor="accent1" w:themeShade="BF"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18D6"/>
    <w:rPr>
      <w:rFonts w:eastAsiaTheme="majorEastAsia" w:cstheme="majorBidi"/>
      <w:i/>
      <w:iCs/>
      <w:color w:val="0F4761" w:themeColor="accent1" w:themeShade="BF"/>
      <w:lang w:val="bg-BG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18D6"/>
    <w:rPr>
      <w:rFonts w:eastAsiaTheme="majorEastAsia" w:cstheme="majorBidi"/>
      <w:color w:val="0F4761" w:themeColor="accent1" w:themeShade="BF"/>
      <w:lang w:val="bg-BG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18D6"/>
    <w:rPr>
      <w:rFonts w:eastAsiaTheme="majorEastAsia" w:cstheme="majorBidi"/>
      <w:i/>
      <w:iCs/>
      <w:color w:val="595959" w:themeColor="text1" w:themeTint="A6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18D6"/>
    <w:rPr>
      <w:rFonts w:eastAsiaTheme="majorEastAsia" w:cstheme="majorBidi"/>
      <w:color w:val="595959" w:themeColor="text1" w:themeTint="A6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18D6"/>
    <w:rPr>
      <w:rFonts w:eastAsiaTheme="majorEastAsia" w:cstheme="majorBidi"/>
      <w:i/>
      <w:iCs/>
      <w:color w:val="272727" w:themeColor="text1" w:themeTint="D8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18D6"/>
    <w:rPr>
      <w:rFonts w:eastAsiaTheme="majorEastAsia" w:cstheme="majorBidi"/>
      <w:color w:val="272727" w:themeColor="text1" w:themeTint="D8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071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18D6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1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18D6"/>
    <w:rPr>
      <w:rFonts w:eastAsiaTheme="majorEastAsia" w:cstheme="majorBidi"/>
      <w:color w:val="595959" w:themeColor="text1" w:themeTint="A6"/>
      <w:spacing w:val="15"/>
      <w:sz w:val="28"/>
      <w:szCs w:val="28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071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18D6"/>
    <w:rPr>
      <w:i/>
      <w:iCs/>
      <w:color w:val="404040" w:themeColor="text1" w:themeTint="BF"/>
      <w:lang w:val="bg-BG"/>
    </w:rPr>
  </w:style>
  <w:style w:type="paragraph" w:styleId="ListParagraph">
    <w:name w:val="List Paragraph"/>
    <w:basedOn w:val="Normal"/>
    <w:uiPriority w:val="34"/>
    <w:qFormat/>
    <w:rsid w:val="00071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18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1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18D6"/>
    <w:rPr>
      <w:i/>
      <w:iCs/>
      <w:color w:val="0F4761" w:themeColor="accent1" w:themeShade="BF"/>
      <w:lang w:val="bg-BG"/>
    </w:rPr>
  </w:style>
  <w:style w:type="character" w:styleId="IntenseReference">
    <w:name w:val="Intense Reference"/>
    <w:basedOn w:val="DefaultParagraphFont"/>
    <w:uiPriority w:val="32"/>
    <w:qFormat/>
    <w:rsid w:val="000718D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5009EF"/>
    <w:pPr>
      <w:spacing w:after="0" w:line="240" w:lineRule="auto"/>
    </w:pPr>
    <w:rPr>
      <w:rFonts w:ascii="Arial" w:eastAsia="Times New Roman" w:hAnsi="Arial" w:cs="Arial"/>
      <w:color w:val="004C3C"/>
      <w:sz w:val="14"/>
      <w:szCs w:val="14"/>
      <w:lang w:eastAsia="ru-RU"/>
    </w:rPr>
  </w:style>
  <w:style w:type="paragraph" w:customStyle="1" w:styleId="p2">
    <w:name w:val="p2"/>
    <w:basedOn w:val="Normal"/>
    <w:rsid w:val="005009EF"/>
    <w:pPr>
      <w:spacing w:after="0" w:line="240" w:lineRule="auto"/>
    </w:pPr>
    <w:rPr>
      <w:rFonts w:ascii="Arial" w:eastAsia="Times New Roman" w:hAnsi="Arial" w:cs="Arial"/>
      <w:color w:val="004C3C"/>
      <w:sz w:val="11"/>
      <w:szCs w:val="11"/>
      <w:lang w:eastAsia="ru-RU"/>
    </w:rPr>
  </w:style>
  <w:style w:type="character" w:customStyle="1" w:styleId="s1">
    <w:name w:val="s1"/>
    <w:basedOn w:val="DefaultParagraphFont"/>
    <w:rsid w:val="005009EF"/>
    <w:rPr>
      <w:rFonts w:ascii="Arial" w:hAnsi="Arial" w:cs="Arial" w:hint="default"/>
      <w:sz w:val="16"/>
      <w:szCs w:val="16"/>
    </w:rPr>
  </w:style>
  <w:style w:type="character" w:customStyle="1" w:styleId="s2">
    <w:name w:val="s2"/>
    <w:basedOn w:val="DefaultParagraphFont"/>
    <w:rsid w:val="005009EF"/>
    <w:rPr>
      <w:rFonts w:ascii="Arial" w:hAnsi="Arial" w:cs="Arial" w:hint="default"/>
      <w:sz w:val="11"/>
      <w:szCs w:val="11"/>
    </w:rPr>
  </w:style>
  <w:style w:type="table" w:styleId="TableGrid">
    <w:name w:val="Table Grid"/>
    <w:basedOn w:val="TableNormal"/>
    <w:uiPriority w:val="39"/>
    <w:rsid w:val="00862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3206</Words>
  <Characters>18280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Gukas Nersesov</dc:creator>
  <cp:keywords/>
  <dc:description/>
  <cp:lastModifiedBy>Eliso Kokaia</cp:lastModifiedBy>
  <cp:revision>2</cp:revision>
  <dcterms:created xsi:type="dcterms:W3CDTF">2026-03-17T11:35:00Z</dcterms:created>
  <dcterms:modified xsi:type="dcterms:W3CDTF">2026-03-17T11:35:00Z</dcterms:modified>
</cp:coreProperties>
</file>