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CEB67" w14:textId="77777777" w:rsidR="008A2AE2" w:rsidRPr="00EF4C8C" w:rsidRDefault="008A2AE2" w:rsidP="00EF4C8C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 xml:space="preserve">სამკურნალო პრეპარატის </w:t>
      </w:r>
      <w:r w:rsidR="00B0585E" w:rsidRPr="00EF4C8C">
        <w:rPr>
          <w:rFonts w:ascii="Sylfaen" w:hAnsi="Sylfaen"/>
          <w:b/>
          <w:sz w:val="24"/>
          <w:szCs w:val="24"/>
          <w:lang w:val="ka-GE"/>
        </w:rPr>
        <w:t>ზოგადი</w:t>
      </w:r>
      <w:r w:rsidRPr="00EF4C8C">
        <w:rPr>
          <w:rFonts w:ascii="Sylfaen" w:hAnsi="Sylfaen"/>
          <w:b/>
          <w:sz w:val="24"/>
          <w:szCs w:val="24"/>
          <w:lang w:val="ka-GE"/>
        </w:rPr>
        <w:t xml:space="preserve"> დახასიათება</w:t>
      </w:r>
    </w:p>
    <w:p w14:paraId="717FBFC8" w14:textId="77777777" w:rsidR="008A2AE2" w:rsidRPr="00EF4C8C" w:rsidRDefault="008A2AE2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CED551D" w14:textId="48A1E230" w:rsidR="008A2AE2" w:rsidRPr="00EF4C8C" w:rsidRDefault="008A2AE2" w:rsidP="00EF4C8C">
      <w:pPr>
        <w:pStyle w:val="ListParagraph"/>
        <w:numPr>
          <w:ilvl w:val="0"/>
          <w:numId w:val="6"/>
        </w:numPr>
        <w:spacing w:after="0" w:line="240" w:lineRule="auto"/>
        <w:ind w:hanging="720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სამკურნალო საშუალების სახელწოდება</w:t>
      </w:r>
    </w:p>
    <w:p w14:paraId="64ABCCEC" w14:textId="77777777" w:rsidR="00083774" w:rsidRPr="00EF4C8C" w:rsidRDefault="00083774" w:rsidP="00EF4C8C">
      <w:pPr>
        <w:pStyle w:val="ListParagraph"/>
        <w:spacing w:after="0" w:line="240" w:lineRule="auto"/>
        <w:ind w:left="1065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47E7244F" w14:textId="77777777" w:rsidR="00832BDF" w:rsidRPr="00EF4C8C" w:rsidRDefault="008A2AE2" w:rsidP="00EF4C8C">
      <w:pPr>
        <w:spacing w:after="0" w:line="240" w:lineRule="auto"/>
        <w:ind w:left="709" w:hanging="709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 xml:space="preserve">ვესელ </w:t>
      </w:r>
      <w:r w:rsidR="009E4CC2" w:rsidRPr="00EF4C8C">
        <w:rPr>
          <w:rFonts w:ascii="Sylfaen" w:hAnsi="Sylfaen"/>
          <w:b/>
          <w:sz w:val="24"/>
          <w:szCs w:val="24"/>
          <w:lang w:val="ka-GE"/>
        </w:rPr>
        <w:t xml:space="preserve">დუე </w:t>
      </w:r>
      <w:r w:rsidR="009E4CC2" w:rsidRPr="00EF4C8C">
        <w:rPr>
          <w:rFonts w:ascii="Sylfaen" w:hAnsi="Sylfaen"/>
          <w:b/>
          <w:sz w:val="24"/>
          <w:szCs w:val="24"/>
        </w:rPr>
        <w:t xml:space="preserve">F </w:t>
      </w:r>
      <w:r w:rsidRPr="00EF4C8C">
        <w:rPr>
          <w:rFonts w:ascii="Sylfaen" w:hAnsi="Sylfaen"/>
          <w:b/>
          <w:sz w:val="24"/>
          <w:szCs w:val="24"/>
          <w:lang w:val="ka-GE"/>
        </w:rPr>
        <w:t xml:space="preserve">250 </w:t>
      </w:r>
      <w:r w:rsidR="00B05B8E" w:rsidRPr="00EF4C8C">
        <w:rPr>
          <w:rFonts w:ascii="Sylfaen" w:hAnsi="Sylfaen"/>
          <w:b/>
          <w:sz w:val="24"/>
          <w:szCs w:val="24"/>
          <w:lang w:val="ka-GE"/>
        </w:rPr>
        <w:t>ლე რბილი კაფსულები</w:t>
      </w:r>
    </w:p>
    <w:p w14:paraId="0C05D8BA" w14:textId="322AD57E" w:rsidR="0018776B" w:rsidRPr="00EF4C8C" w:rsidRDefault="00B05B8E" w:rsidP="00EF4C8C">
      <w:pPr>
        <w:spacing w:after="0" w:line="240" w:lineRule="auto"/>
        <w:ind w:left="709" w:hanging="709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 xml:space="preserve">ვესელ </w:t>
      </w:r>
      <w:r w:rsidR="009E4CC2" w:rsidRPr="00EF4C8C">
        <w:rPr>
          <w:rFonts w:ascii="Sylfaen" w:hAnsi="Sylfaen"/>
          <w:b/>
          <w:sz w:val="24"/>
          <w:szCs w:val="24"/>
          <w:lang w:val="ka-GE"/>
        </w:rPr>
        <w:t xml:space="preserve">დუე </w:t>
      </w:r>
      <w:r w:rsidR="009E4CC2" w:rsidRPr="00EF4C8C">
        <w:rPr>
          <w:rFonts w:ascii="Sylfaen" w:hAnsi="Sylfaen"/>
          <w:b/>
          <w:sz w:val="24"/>
          <w:szCs w:val="24"/>
        </w:rPr>
        <w:t>F</w:t>
      </w:r>
      <w:r w:rsidR="009E4CC2" w:rsidRPr="00EF4C8C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EF4C8C">
        <w:rPr>
          <w:rFonts w:ascii="Sylfaen" w:hAnsi="Sylfaen"/>
          <w:b/>
          <w:sz w:val="24"/>
          <w:szCs w:val="24"/>
          <w:lang w:val="ka-GE"/>
        </w:rPr>
        <w:t>600 ლე / 2</w:t>
      </w:r>
      <w:r w:rsidR="00F13F45" w:rsidRPr="00EF4C8C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EF4C8C">
        <w:rPr>
          <w:rFonts w:ascii="Sylfaen" w:hAnsi="Sylfaen"/>
          <w:b/>
          <w:sz w:val="24"/>
          <w:szCs w:val="24"/>
          <w:lang w:val="ka-GE"/>
        </w:rPr>
        <w:t xml:space="preserve">მლ </w:t>
      </w:r>
      <w:r w:rsidR="009E4CC2" w:rsidRPr="00EF4C8C">
        <w:rPr>
          <w:rFonts w:ascii="Sylfaen" w:hAnsi="Sylfaen"/>
          <w:b/>
          <w:sz w:val="24"/>
          <w:szCs w:val="24"/>
          <w:lang w:val="ka-GE"/>
        </w:rPr>
        <w:t xml:space="preserve">ინტრავენური და ინტრამუსკულური </w:t>
      </w:r>
      <w:r w:rsidRPr="00EF4C8C">
        <w:rPr>
          <w:rFonts w:ascii="Sylfaen" w:hAnsi="Sylfaen"/>
          <w:b/>
          <w:sz w:val="24"/>
          <w:szCs w:val="24"/>
          <w:lang w:val="ka-GE"/>
        </w:rPr>
        <w:t>საინექციო ხსნარი</w:t>
      </w:r>
    </w:p>
    <w:p w14:paraId="761C9282" w14:textId="77777777" w:rsidR="003330FC" w:rsidRPr="00EF4C8C" w:rsidRDefault="003330FC" w:rsidP="00EF4C8C">
      <w:pPr>
        <w:spacing w:after="0" w:line="240" w:lineRule="auto"/>
        <w:ind w:left="709" w:hanging="709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6526A4D" w14:textId="77777777" w:rsidR="008A2AE2" w:rsidRPr="00EF4C8C" w:rsidRDefault="008A2AE2" w:rsidP="00EF4C8C">
      <w:pPr>
        <w:spacing w:after="0" w:line="240" w:lineRule="auto"/>
        <w:ind w:left="709" w:hanging="709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2.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ხარისხობრივი და რაოდენობრივი შემადგენლობა</w:t>
      </w:r>
    </w:p>
    <w:p w14:paraId="42C4E177" w14:textId="77777777" w:rsidR="008A2AE2" w:rsidRPr="00EF4C8C" w:rsidRDefault="00B05B8E" w:rsidP="00EF4C8C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რბილი კაფსულები: 250 ლე სულოდექსიდი</w:t>
      </w:r>
    </w:p>
    <w:p w14:paraId="160A75BD" w14:textId="77777777" w:rsidR="00B05B8E" w:rsidRPr="00EF4C8C" w:rsidRDefault="009E4CC2" w:rsidP="00EF4C8C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ინტრავენური და ინტრამუსკულური საინექციო ხსნარი</w:t>
      </w:r>
      <w:r w:rsidR="00B05B8E" w:rsidRPr="00EF4C8C">
        <w:rPr>
          <w:rFonts w:ascii="Sylfaen" w:hAnsi="Sylfaen"/>
          <w:sz w:val="24"/>
          <w:szCs w:val="24"/>
          <w:lang w:val="ka-GE"/>
        </w:rPr>
        <w:t>: 600 ლე სულოდექსიდი</w:t>
      </w:r>
    </w:p>
    <w:p w14:paraId="2A538F88" w14:textId="77777777" w:rsidR="005E21A1" w:rsidRPr="00EF4C8C" w:rsidRDefault="005E21A1" w:rsidP="00EF4C8C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</w:p>
    <w:p w14:paraId="62B60CE7" w14:textId="77777777" w:rsidR="005E21A1" w:rsidRPr="00EF4C8C" w:rsidRDefault="005E21A1" w:rsidP="00EF4C8C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შემავსებლები ცნობილი მოქმედებით:</w:t>
      </w:r>
    </w:p>
    <w:p w14:paraId="7D19D21B" w14:textId="77777777" w:rsidR="0098700D" w:rsidRPr="00EF4C8C" w:rsidRDefault="001229C9" w:rsidP="00EF4C8C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თითოეული 250 ლე რბილი </w:t>
      </w:r>
      <w:r w:rsidR="0098700D" w:rsidRPr="00EF4C8C">
        <w:rPr>
          <w:rFonts w:ascii="Sylfaen" w:hAnsi="Sylfaen"/>
          <w:sz w:val="24"/>
          <w:szCs w:val="24"/>
          <w:lang w:val="ka-GE"/>
        </w:rPr>
        <w:t>კაფსულა შეიცავს:</w:t>
      </w:r>
    </w:p>
    <w:p w14:paraId="629E4DFE" w14:textId="77777777" w:rsidR="0098700D" w:rsidRPr="00EF4C8C" w:rsidRDefault="0098700D" w:rsidP="00EF4C8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EF4C8C">
        <w:rPr>
          <w:rFonts w:ascii="Sylfaen" w:hAnsi="Sylfaen" w:cs="Sylfaen"/>
          <w:sz w:val="24"/>
          <w:szCs w:val="24"/>
          <w:lang w:val="ka-GE"/>
        </w:rPr>
        <w:t>ნატრიუმის ეთილ პარაჰიდროქსიბენზოატი (</w:t>
      </w:r>
      <w:r w:rsidRPr="00EF4C8C">
        <w:rPr>
          <w:rFonts w:ascii="Sylfaen" w:hAnsi="Sylfaen" w:cs="Sylfaen"/>
          <w:sz w:val="24"/>
          <w:szCs w:val="24"/>
        </w:rPr>
        <w:t>E215)</w:t>
      </w:r>
      <w:r w:rsidRPr="00EF4C8C">
        <w:rPr>
          <w:rFonts w:ascii="Sylfaen" w:hAnsi="Sylfaen" w:cs="Sylfaen"/>
          <w:sz w:val="24"/>
          <w:szCs w:val="24"/>
          <w:lang w:val="ka-GE"/>
        </w:rPr>
        <w:t>: 0.26 მგ</w:t>
      </w:r>
    </w:p>
    <w:p w14:paraId="6E22F099" w14:textId="77777777" w:rsidR="001229C9" w:rsidRPr="00EF4C8C" w:rsidRDefault="0098700D" w:rsidP="00EF4C8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 w:cs="Sylfaen"/>
          <w:sz w:val="24"/>
          <w:szCs w:val="24"/>
          <w:lang w:val="ka-GE"/>
        </w:rPr>
        <w:t>ნატრიუმის პროპილ პარაჰიდროქსიბენზოატი</w:t>
      </w:r>
      <w:r w:rsidRPr="00EF4C8C">
        <w:rPr>
          <w:rFonts w:ascii="Sylfaen" w:hAnsi="Sylfaen"/>
          <w:sz w:val="24"/>
          <w:szCs w:val="24"/>
          <w:lang w:val="ka-GE"/>
        </w:rPr>
        <w:t>: 0.13 მგ</w:t>
      </w:r>
    </w:p>
    <w:p w14:paraId="4D7509EE" w14:textId="77777777" w:rsidR="001229C9" w:rsidRPr="00EF4C8C" w:rsidRDefault="001229C9" w:rsidP="00EF4C8C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</w:p>
    <w:p w14:paraId="1E0ABC1D" w14:textId="77777777" w:rsidR="00B05B8E" w:rsidRPr="00EF4C8C" w:rsidRDefault="00B05B8E" w:rsidP="00EF4C8C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</w:rPr>
      </w:pPr>
      <w:r w:rsidRPr="00EF4C8C">
        <w:rPr>
          <w:rFonts w:ascii="Sylfaen" w:hAnsi="Sylfaen"/>
          <w:sz w:val="24"/>
          <w:szCs w:val="24"/>
          <w:lang w:val="ka-GE"/>
        </w:rPr>
        <w:t>შემავსებელთა სრული სიისთვის, იხილეთ 6.1 სექცია.</w:t>
      </w:r>
    </w:p>
    <w:p w14:paraId="1CDF7769" w14:textId="77777777" w:rsidR="008A2AE2" w:rsidRPr="00EF4C8C" w:rsidRDefault="008A2AE2" w:rsidP="00EF4C8C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</w:p>
    <w:p w14:paraId="43F4A693" w14:textId="77777777" w:rsidR="008A2AE2" w:rsidRPr="00EF4C8C" w:rsidRDefault="008A2AE2" w:rsidP="00EF4C8C">
      <w:pPr>
        <w:spacing w:after="0" w:line="240" w:lineRule="auto"/>
        <w:ind w:left="709" w:hanging="709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3.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ფარმაცევტული ფორმა</w:t>
      </w:r>
    </w:p>
    <w:p w14:paraId="1BA72E6B" w14:textId="77777777" w:rsidR="008A2AE2" w:rsidRPr="00EF4C8C" w:rsidRDefault="00B05B8E" w:rsidP="00EF4C8C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რბილი კაფსულები</w:t>
      </w:r>
    </w:p>
    <w:p w14:paraId="77AC909D" w14:textId="77777777" w:rsidR="003A1A24" w:rsidRPr="00EF4C8C" w:rsidRDefault="00971F74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წითელი აგურისფერი, ოვალური კაფსულა, რომელიც შეიცავს მოთეთრო-მონაცრისფრო სუსპენზიას.</w:t>
      </w:r>
    </w:p>
    <w:p w14:paraId="3234DDC2" w14:textId="77777777" w:rsidR="008D57D3" w:rsidRPr="00EF4C8C" w:rsidRDefault="008D57D3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12C25BB" w14:textId="77777777" w:rsidR="008A2AE2" w:rsidRPr="00EF4C8C" w:rsidRDefault="009E4CC2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ინტრავენური და ინტრამუსკულური საინექციო ხსნარი</w:t>
      </w:r>
      <w:r w:rsidR="008D57D3" w:rsidRPr="00EF4C8C">
        <w:rPr>
          <w:rFonts w:ascii="Sylfaen" w:hAnsi="Sylfaen"/>
          <w:sz w:val="24"/>
          <w:szCs w:val="24"/>
          <w:lang w:val="ka-GE"/>
        </w:rPr>
        <w:t>.</w:t>
      </w:r>
    </w:p>
    <w:p w14:paraId="05B05100" w14:textId="77777777" w:rsidR="008D57D3" w:rsidRPr="00EF4C8C" w:rsidRDefault="00BE42E6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ღია </w:t>
      </w:r>
      <w:r w:rsidR="00BE6864" w:rsidRPr="00EF4C8C">
        <w:rPr>
          <w:rFonts w:ascii="Sylfaen" w:hAnsi="Sylfaen"/>
          <w:sz w:val="24"/>
          <w:szCs w:val="24"/>
          <w:lang w:val="ka-GE"/>
        </w:rPr>
        <w:t>გამჭვირვალე მოყავისფრო-</w:t>
      </w:r>
      <w:r w:rsidRPr="00EF4C8C">
        <w:rPr>
          <w:rFonts w:ascii="Sylfaen" w:hAnsi="Sylfaen"/>
          <w:sz w:val="24"/>
          <w:szCs w:val="24"/>
          <w:lang w:val="ka-GE"/>
        </w:rPr>
        <w:t>ყვითელი</w:t>
      </w:r>
      <w:r w:rsidR="00BE6864" w:rsidRPr="00EF4C8C">
        <w:rPr>
          <w:rFonts w:ascii="Sylfaen" w:hAnsi="Sylfaen"/>
          <w:sz w:val="24"/>
          <w:szCs w:val="24"/>
          <w:lang w:val="ka-GE"/>
        </w:rPr>
        <w:t xml:space="preserve"> სტერილური ხსნარი.</w:t>
      </w:r>
    </w:p>
    <w:p w14:paraId="58202D36" w14:textId="77777777" w:rsidR="00BE6864" w:rsidRPr="00EF4C8C" w:rsidRDefault="00BE6864" w:rsidP="00EF4C8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F4C8C">
        <w:rPr>
          <w:rFonts w:ascii="Sylfaen" w:hAnsi="Sylfaen"/>
          <w:sz w:val="24"/>
          <w:szCs w:val="24"/>
        </w:rPr>
        <w:t>pH: 5.5-7.5</w:t>
      </w:r>
    </w:p>
    <w:p w14:paraId="65736401" w14:textId="77777777" w:rsidR="009E4CC2" w:rsidRPr="00EF4C8C" w:rsidRDefault="009E4CC2" w:rsidP="00EF4C8C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</w:p>
    <w:p w14:paraId="16D07014" w14:textId="77777777" w:rsidR="008A2AE2" w:rsidRPr="00EF4C8C" w:rsidRDefault="008A2AE2" w:rsidP="00EF4C8C">
      <w:pPr>
        <w:spacing w:after="0" w:line="240" w:lineRule="auto"/>
        <w:ind w:left="709" w:hanging="709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4.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კლინიკური მონაცემები</w:t>
      </w:r>
    </w:p>
    <w:p w14:paraId="55687074" w14:textId="77777777" w:rsidR="008A2AE2" w:rsidRPr="00EF4C8C" w:rsidRDefault="008A2AE2" w:rsidP="00EF4C8C">
      <w:pPr>
        <w:spacing w:after="0" w:line="240" w:lineRule="auto"/>
        <w:ind w:left="709" w:hanging="709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</w:rPr>
        <w:t>4.1</w:t>
      </w:r>
      <w:r w:rsidRPr="00EF4C8C">
        <w:rPr>
          <w:rFonts w:ascii="Sylfaen" w:hAnsi="Sylfaen"/>
          <w:b/>
          <w:sz w:val="24"/>
          <w:szCs w:val="24"/>
        </w:rPr>
        <w:tab/>
      </w:r>
      <w:r w:rsidRPr="00EF4C8C">
        <w:rPr>
          <w:rFonts w:ascii="Sylfaen" w:hAnsi="Sylfaen"/>
          <w:b/>
          <w:sz w:val="24"/>
          <w:szCs w:val="24"/>
          <w:lang w:val="ka-GE"/>
        </w:rPr>
        <w:t xml:space="preserve">სამედიცინო დანიშნულება </w:t>
      </w:r>
    </w:p>
    <w:p w14:paraId="22AEED08" w14:textId="77777777" w:rsidR="009E4CC2" w:rsidRPr="00EF4C8C" w:rsidRDefault="009E4CC2" w:rsidP="00EF4C8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ანგიოპათია თრომბოზის მაღალი რისკით, მათ შორის თრომბოზი მიოკარდიუმის</w:t>
      </w:r>
      <w:r w:rsidR="00B0585E" w:rsidRPr="00EF4C8C">
        <w:rPr>
          <w:rFonts w:ascii="Sylfaen" w:hAnsi="Sylfaen"/>
          <w:sz w:val="24"/>
          <w:szCs w:val="24"/>
          <w:lang w:val="ka-GE"/>
        </w:rPr>
        <w:t xml:space="preserve"> მწვავე</w:t>
      </w:r>
      <w:r w:rsidRPr="00EF4C8C">
        <w:rPr>
          <w:rFonts w:ascii="Sylfaen" w:hAnsi="Sylfaen"/>
          <w:sz w:val="24"/>
          <w:szCs w:val="24"/>
          <w:lang w:val="ka-GE"/>
        </w:rPr>
        <w:t xml:space="preserve"> ინფარქტის შემდეგ;</w:t>
      </w:r>
    </w:p>
    <w:p w14:paraId="2BC80C0C" w14:textId="77777777" w:rsidR="009E4CC2" w:rsidRPr="00EF4C8C" w:rsidRDefault="009E4CC2" w:rsidP="00EF4C8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ინსულტი (მწვავე იშემიური ინსულტი და ინსულტის შემდეგ რეაბილიტაციის ადრეულ ეტაპზე); დისცირკულატორული ენცეფალოპათია გამოწვეული ათეროსკლეროზით, შაქრიანი დიაბეტით, არტერიული ჰიპერტენზიით; ვასკულარული დემენცია.</w:t>
      </w:r>
    </w:p>
    <w:p w14:paraId="3482EE6B" w14:textId="77777777" w:rsidR="009E4CC2" w:rsidRPr="00EF4C8C" w:rsidRDefault="009E4CC2" w:rsidP="00EF4C8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პერიფერიული არტერიული ობსტრუქციული დაავადება (ათეროსკლეროზული და დიაბეტური წარმოშობის);</w:t>
      </w:r>
    </w:p>
    <w:p w14:paraId="1E015258" w14:textId="77777777" w:rsidR="009E4CC2" w:rsidRPr="00EF4C8C" w:rsidRDefault="009E4CC2" w:rsidP="00EF4C8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ვენოზური დაავადება და ღრმა ვენის თრომბოზი</w:t>
      </w:r>
    </w:p>
    <w:p w14:paraId="33C0BAC8" w14:textId="77777777" w:rsidR="009E4CC2" w:rsidRPr="00EF4C8C" w:rsidRDefault="009E4CC2" w:rsidP="00EF4C8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მიკროანგიოპათიები (ნეფროპათია, </w:t>
      </w:r>
      <w:r w:rsidR="00B0585E" w:rsidRPr="00EF4C8C">
        <w:rPr>
          <w:rFonts w:ascii="Sylfaen" w:hAnsi="Sylfaen"/>
          <w:sz w:val="24"/>
          <w:szCs w:val="24"/>
          <w:lang w:val="ka-GE"/>
        </w:rPr>
        <w:t>რეტ</w:t>
      </w:r>
      <w:r w:rsidRPr="00EF4C8C">
        <w:rPr>
          <w:rFonts w:ascii="Sylfaen" w:hAnsi="Sylfaen"/>
          <w:sz w:val="24"/>
          <w:szCs w:val="24"/>
          <w:lang w:val="ka-GE"/>
        </w:rPr>
        <w:t>ინოპათია, ნეიროპათია) და მაკროანგიოპათიები შაქრიანი დიაბეტისას (დიაბეტური ტერფის სინდრომი, ენცეფალოპათია, კარდიოპათია);</w:t>
      </w:r>
    </w:p>
    <w:p w14:paraId="03CA6912" w14:textId="77777777" w:rsidR="009E4CC2" w:rsidRPr="00EF4C8C" w:rsidRDefault="009E4CC2" w:rsidP="00EF4C8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lastRenderedPageBreak/>
        <w:t xml:space="preserve">თრომბოფილია, ანტიფოსფოლიპიდური სინდრომი (სულოდექსიდი მიიღება აცეტილსალიცილის მჟავასთან კომბინაციაში, დაბალმოლეკულური </w:t>
      </w:r>
      <w:r w:rsidR="00B0585E" w:rsidRPr="00EF4C8C">
        <w:rPr>
          <w:rFonts w:ascii="Sylfaen" w:hAnsi="Sylfaen"/>
          <w:sz w:val="24"/>
          <w:szCs w:val="24"/>
          <w:lang w:val="ka-GE"/>
        </w:rPr>
        <w:t>მასის</w:t>
      </w:r>
      <w:r w:rsidRPr="00EF4C8C">
        <w:rPr>
          <w:rFonts w:ascii="Sylfaen" w:hAnsi="Sylfaen"/>
          <w:sz w:val="24"/>
          <w:szCs w:val="24"/>
          <w:lang w:val="ka-GE"/>
        </w:rPr>
        <w:t xml:space="preserve"> ჰეპარინით მკურნალობის შემდეგ)</w:t>
      </w:r>
    </w:p>
    <w:p w14:paraId="072D85EC" w14:textId="0FAC19B9" w:rsidR="009E4CC2" w:rsidRPr="00EF4C8C" w:rsidRDefault="009E4CC2" w:rsidP="00EF4C8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ჰეპარინ-ინდუცირებული თრომბული თრომბოციტოპენია (სულოდექსიდი არ ახდენს მის ინდუცირებას და გამწვავებას)</w:t>
      </w:r>
      <w:r w:rsidR="00F13F45" w:rsidRPr="00EF4C8C">
        <w:rPr>
          <w:rFonts w:ascii="Sylfaen" w:hAnsi="Sylfaen"/>
          <w:sz w:val="24"/>
          <w:szCs w:val="24"/>
          <w:lang w:val="ka-GE"/>
        </w:rPr>
        <w:t>.</w:t>
      </w:r>
    </w:p>
    <w:p w14:paraId="586386ED" w14:textId="77777777" w:rsidR="00F13F45" w:rsidRPr="00EF4C8C" w:rsidRDefault="00F13F45" w:rsidP="00EF4C8C">
      <w:pPr>
        <w:pStyle w:val="ListParagraph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87772EA" w14:textId="77777777" w:rsidR="008A2AE2" w:rsidRPr="00EF4C8C" w:rsidRDefault="008A2AE2" w:rsidP="00EF4C8C">
      <w:pPr>
        <w:spacing w:after="0" w:line="240" w:lineRule="auto"/>
        <w:ind w:left="709" w:hanging="709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4.2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დოზირების რეჟიმი და მიღების მეთოდი</w:t>
      </w:r>
    </w:p>
    <w:p w14:paraId="19808674" w14:textId="77777777" w:rsidR="008A2AE2" w:rsidRPr="00EF4C8C" w:rsidRDefault="008A2AE2" w:rsidP="00EF4C8C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F4C8C">
        <w:rPr>
          <w:rFonts w:ascii="Sylfaen" w:hAnsi="Sylfaen"/>
          <w:sz w:val="24"/>
          <w:szCs w:val="24"/>
          <w:u w:val="single"/>
          <w:lang w:val="ka-GE"/>
        </w:rPr>
        <w:t>დოზირება</w:t>
      </w:r>
    </w:p>
    <w:p w14:paraId="72B2C4F6" w14:textId="77777777" w:rsidR="00F9783C" w:rsidRPr="00EF4C8C" w:rsidRDefault="00257F7A" w:rsidP="00EF4C8C">
      <w:pPr>
        <w:spacing w:after="0" w:line="240" w:lineRule="auto"/>
        <w:jc w:val="both"/>
        <w:rPr>
          <w:rFonts w:ascii="Sylfaen" w:hAnsi="Sylfaen"/>
          <w:color w:val="FF0000"/>
          <w:sz w:val="24"/>
          <w:szCs w:val="24"/>
          <w:lang w:val="ka-GE"/>
        </w:rPr>
      </w:pPr>
      <w:bookmarkStart w:id="0" w:name="_Hlk143256197"/>
      <w:r w:rsidRPr="00EF4C8C">
        <w:rPr>
          <w:rFonts w:ascii="Sylfaen" w:hAnsi="Sylfaen"/>
          <w:b/>
          <w:sz w:val="24"/>
          <w:szCs w:val="24"/>
          <w:lang w:val="ka-GE"/>
        </w:rPr>
        <w:t xml:space="preserve">ვესელ </w:t>
      </w:r>
      <w:r w:rsidR="009E4CC2" w:rsidRPr="00EF4C8C">
        <w:rPr>
          <w:rFonts w:ascii="Sylfaen" w:hAnsi="Sylfaen"/>
          <w:b/>
          <w:sz w:val="24"/>
          <w:szCs w:val="24"/>
          <w:lang w:val="ka-GE"/>
        </w:rPr>
        <w:t xml:space="preserve">დუე </w:t>
      </w:r>
      <w:r w:rsidR="009E4CC2" w:rsidRPr="00EF4C8C">
        <w:rPr>
          <w:rFonts w:ascii="Sylfaen" w:hAnsi="Sylfaen"/>
          <w:b/>
          <w:sz w:val="24"/>
          <w:szCs w:val="24"/>
        </w:rPr>
        <w:t xml:space="preserve">F </w:t>
      </w:r>
      <w:r w:rsidRPr="00EF4C8C">
        <w:rPr>
          <w:rFonts w:ascii="Sylfaen" w:hAnsi="Sylfaen"/>
          <w:b/>
          <w:sz w:val="24"/>
          <w:szCs w:val="24"/>
          <w:lang w:val="ka-GE"/>
        </w:rPr>
        <w:t xml:space="preserve">250 ლე რბილი კაფსულები: </w:t>
      </w:r>
      <w:bookmarkEnd w:id="0"/>
      <w:r w:rsidRPr="00EF4C8C">
        <w:rPr>
          <w:rFonts w:ascii="Sylfaen" w:hAnsi="Sylfaen"/>
          <w:sz w:val="24"/>
          <w:szCs w:val="24"/>
          <w:lang w:val="ka-GE"/>
        </w:rPr>
        <w:t xml:space="preserve">1 კაფსულა ორჯერ </w:t>
      </w:r>
      <w:r w:rsidRPr="00EF4C8C">
        <w:rPr>
          <w:rFonts w:ascii="Sylfaen" w:hAnsi="Sylfaen"/>
          <w:color w:val="000000" w:themeColor="text1"/>
          <w:sz w:val="24"/>
          <w:szCs w:val="24"/>
          <w:lang w:val="ka-GE"/>
        </w:rPr>
        <w:t>დღეში</w:t>
      </w:r>
      <w:r w:rsidR="00F9783C" w:rsidRPr="00EF4C8C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კვებისგან დამოუკიდებლად.</w:t>
      </w:r>
    </w:p>
    <w:p w14:paraId="4F3B13BE" w14:textId="15C49EFE" w:rsidR="008A2AE2" w:rsidRPr="00EF4C8C" w:rsidRDefault="00257F7A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 xml:space="preserve">ვესელ </w:t>
      </w:r>
      <w:r w:rsidR="009E4CC2" w:rsidRPr="00EF4C8C">
        <w:rPr>
          <w:rFonts w:ascii="Sylfaen" w:hAnsi="Sylfaen"/>
          <w:b/>
          <w:sz w:val="24"/>
          <w:szCs w:val="24"/>
          <w:lang w:val="ka-GE"/>
        </w:rPr>
        <w:t xml:space="preserve">დუე </w:t>
      </w:r>
      <w:r w:rsidR="009E4CC2" w:rsidRPr="00EF4C8C">
        <w:rPr>
          <w:rFonts w:ascii="Sylfaen" w:hAnsi="Sylfaen"/>
          <w:b/>
          <w:sz w:val="24"/>
          <w:szCs w:val="24"/>
        </w:rPr>
        <w:t>F</w:t>
      </w:r>
      <w:r w:rsidRPr="00EF4C8C">
        <w:rPr>
          <w:rFonts w:ascii="Sylfaen" w:hAnsi="Sylfaen"/>
          <w:b/>
          <w:sz w:val="24"/>
          <w:szCs w:val="24"/>
          <w:lang w:val="ka-GE"/>
        </w:rPr>
        <w:t xml:space="preserve"> 600 ლე / 2</w:t>
      </w:r>
      <w:r w:rsidR="00F13F45" w:rsidRPr="00EF4C8C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EF4C8C">
        <w:rPr>
          <w:rFonts w:ascii="Sylfaen" w:hAnsi="Sylfaen"/>
          <w:b/>
          <w:sz w:val="24"/>
          <w:szCs w:val="24"/>
          <w:lang w:val="ka-GE"/>
        </w:rPr>
        <w:t xml:space="preserve">მლ </w:t>
      </w:r>
      <w:proofErr w:type="spellStart"/>
      <w:r w:rsidR="009E4CC2" w:rsidRPr="00EF4C8C">
        <w:rPr>
          <w:rFonts w:ascii="Sylfaen" w:hAnsi="Sylfaen"/>
          <w:sz w:val="24"/>
          <w:szCs w:val="24"/>
        </w:rPr>
        <w:t>ინტრა</w:t>
      </w:r>
      <w:proofErr w:type="spellEnd"/>
      <w:r w:rsidR="009E4CC2" w:rsidRPr="00EF4C8C">
        <w:rPr>
          <w:rFonts w:ascii="Sylfaen" w:hAnsi="Sylfaen"/>
          <w:sz w:val="24"/>
          <w:szCs w:val="24"/>
          <w:lang w:val="ka-GE"/>
        </w:rPr>
        <w:t xml:space="preserve">ვენური და ინტრამუსკულური </w:t>
      </w:r>
      <w:r w:rsidRPr="00EF4C8C">
        <w:rPr>
          <w:rFonts w:ascii="Sylfaen" w:hAnsi="Sylfaen"/>
          <w:sz w:val="24"/>
          <w:szCs w:val="24"/>
          <w:lang w:val="ka-GE"/>
        </w:rPr>
        <w:t>საინექციო ხსნარი:</w:t>
      </w:r>
      <w:r w:rsidRPr="00EF4C8C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EF4C8C">
        <w:rPr>
          <w:rFonts w:ascii="Sylfaen" w:hAnsi="Sylfaen"/>
          <w:sz w:val="24"/>
          <w:szCs w:val="24"/>
          <w:lang w:val="ka-GE"/>
        </w:rPr>
        <w:t>1 ამპულა დღეში ინტრამუსკულუ</w:t>
      </w:r>
      <w:r w:rsidR="00F13F45" w:rsidRPr="00EF4C8C">
        <w:rPr>
          <w:rFonts w:ascii="Sylfaen" w:hAnsi="Sylfaen"/>
          <w:sz w:val="24"/>
          <w:szCs w:val="24"/>
          <w:lang w:val="ka-GE"/>
        </w:rPr>
        <w:t>რ</w:t>
      </w:r>
      <w:r w:rsidRPr="00EF4C8C">
        <w:rPr>
          <w:rFonts w:ascii="Sylfaen" w:hAnsi="Sylfaen"/>
          <w:sz w:val="24"/>
          <w:szCs w:val="24"/>
          <w:lang w:val="ka-GE"/>
        </w:rPr>
        <w:t>ი ან ინტრავენური გზით მისაღებად.</w:t>
      </w:r>
    </w:p>
    <w:p w14:paraId="28713BF6" w14:textId="77777777" w:rsidR="008A2AE2" w:rsidRPr="00EF4C8C" w:rsidRDefault="00257F7A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როგორც ნორმა, მკურნალობის დაწყება რეკომენდებულია ამპულებით და 15-20 დღეში კაფსულებზე გადასვლა, რომელიც უნდა გაგრძელდეს 30-40 დღე. სრული თერაპიული ციკლი უნდა განმეორდეს ყველაზე ცოტა - წელიწადში ორჯერ.</w:t>
      </w:r>
    </w:p>
    <w:p w14:paraId="1B162157" w14:textId="77777777" w:rsidR="00B05B8E" w:rsidRPr="00EF4C8C" w:rsidRDefault="00257F7A" w:rsidP="00EF4C8C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დოზის მოცულობა და სიხშირე შესაძლოა შეიცვალოს ექიმის გადაწყვეტილებით.</w:t>
      </w:r>
    </w:p>
    <w:p w14:paraId="3B09B955" w14:textId="77777777" w:rsidR="00257F7A" w:rsidRPr="00EF4C8C" w:rsidRDefault="004A264B" w:rsidP="00EF4C8C">
      <w:pPr>
        <w:spacing w:after="0" w:line="240" w:lineRule="auto"/>
        <w:ind w:left="709" w:hanging="709"/>
        <w:jc w:val="both"/>
        <w:rPr>
          <w:rFonts w:ascii="Sylfaen" w:hAnsi="Sylfaen"/>
          <w:i/>
          <w:sz w:val="24"/>
          <w:szCs w:val="24"/>
          <w:lang w:val="ka-GE"/>
        </w:rPr>
      </w:pPr>
      <w:r w:rsidRPr="00EF4C8C">
        <w:rPr>
          <w:rFonts w:ascii="Sylfaen" w:hAnsi="Sylfaen"/>
          <w:i/>
          <w:sz w:val="24"/>
          <w:szCs w:val="24"/>
          <w:lang w:val="ka-GE"/>
        </w:rPr>
        <w:t>პედიატრიული პოპულაცია</w:t>
      </w:r>
    </w:p>
    <w:p w14:paraId="7F17CA97" w14:textId="77777777" w:rsidR="004A264B" w:rsidRPr="00EF4C8C" w:rsidRDefault="004A264B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ბავშვებსა და 18 წლამდე მოზარდებში სულოდექსიდის უსაფრთხოება და ეფექტურობა ჯერ არ არის დადგენილი</w:t>
      </w:r>
      <w:r w:rsidR="003E5BBB" w:rsidRPr="00EF4C8C">
        <w:rPr>
          <w:rFonts w:ascii="Sylfaen" w:hAnsi="Sylfaen"/>
          <w:sz w:val="24"/>
          <w:szCs w:val="24"/>
          <w:lang w:val="ka-GE"/>
        </w:rPr>
        <w:t>. მონაცემები ხელმისაწვდომი არ არის.</w:t>
      </w:r>
    </w:p>
    <w:p w14:paraId="73D00B91" w14:textId="77777777" w:rsidR="000D5DA0" w:rsidRPr="00EF4C8C" w:rsidRDefault="000D5DA0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630E8E7" w14:textId="685AD15F" w:rsidR="000D5DA0" w:rsidRPr="00EF4C8C" w:rsidRDefault="000D5DA0" w:rsidP="00EF4C8C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F4C8C">
        <w:rPr>
          <w:rFonts w:ascii="Sylfaen" w:hAnsi="Sylfaen"/>
          <w:sz w:val="24"/>
          <w:szCs w:val="24"/>
          <w:u w:val="single"/>
          <w:lang w:val="ka-GE"/>
        </w:rPr>
        <w:t>მიღების წესი</w:t>
      </w:r>
    </w:p>
    <w:p w14:paraId="4EC40574" w14:textId="75A0D789" w:rsidR="003E5BBB" w:rsidRPr="00EF4C8C" w:rsidRDefault="00F61F6F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b/>
          <w:bCs/>
          <w:sz w:val="24"/>
          <w:szCs w:val="24"/>
          <w:lang w:val="ka-GE"/>
        </w:rPr>
        <w:t xml:space="preserve">ვესელ დუე F 250 ლე რბილი კაფსულები: </w:t>
      </w:r>
      <w:r w:rsidRPr="00EF4C8C">
        <w:rPr>
          <w:rFonts w:ascii="Sylfaen" w:hAnsi="Sylfaen"/>
          <w:sz w:val="24"/>
          <w:szCs w:val="24"/>
          <w:lang w:val="ka-GE"/>
        </w:rPr>
        <w:t>რბილი კაფსულები განკუთვნილია პერორალური მიღებისთვის.</w:t>
      </w:r>
    </w:p>
    <w:p w14:paraId="742E939C" w14:textId="40732A1E" w:rsidR="00F61F6F" w:rsidRPr="00EF4C8C" w:rsidRDefault="00F61F6F" w:rsidP="00EF4C8C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 xml:space="preserve">ვესელ დუე </w:t>
      </w:r>
      <w:r w:rsidRPr="00EF4C8C">
        <w:rPr>
          <w:rFonts w:ascii="Sylfaen" w:hAnsi="Sylfaen"/>
          <w:b/>
          <w:sz w:val="24"/>
          <w:szCs w:val="24"/>
        </w:rPr>
        <w:t>F</w:t>
      </w:r>
      <w:r w:rsidRPr="00EF4C8C">
        <w:rPr>
          <w:rFonts w:ascii="Sylfaen" w:hAnsi="Sylfaen"/>
          <w:b/>
          <w:sz w:val="24"/>
          <w:szCs w:val="24"/>
          <w:lang w:val="ka-GE"/>
        </w:rPr>
        <w:t xml:space="preserve"> 600 ლე / 2</w:t>
      </w:r>
      <w:r w:rsidR="008E5652" w:rsidRPr="00EF4C8C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EF4C8C">
        <w:rPr>
          <w:rFonts w:ascii="Sylfaen" w:hAnsi="Sylfaen"/>
          <w:b/>
          <w:sz w:val="24"/>
          <w:szCs w:val="24"/>
          <w:lang w:val="ka-GE"/>
        </w:rPr>
        <w:t xml:space="preserve">მლ </w:t>
      </w:r>
      <w:r w:rsidRPr="00EF4C8C">
        <w:rPr>
          <w:rFonts w:ascii="Sylfaen" w:hAnsi="Sylfaen"/>
          <w:bCs/>
          <w:sz w:val="24"/>
          <w:szCs w:val="24"/>
          <w:lang w:val="ka-GE"/>
        </w:rPr>
        <w:t>ამპულირებული</w:t>
      </w:r>
      <w:r w:rsidRPr="00EF4C8C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EF4C8C">
        <w:rPr>
          <w:rFonts w:ascii="Sylfaen" w:hAnsi="Sylfaen"/>
          <w:sz w:val="24"/>
          <w:szCs w:val="24"/>
          <w:lang w:val="ka-GE"/>
        </w:rPr>
        <w:t>საინექციო ხსნარი განკუთვნილია ინტრამუსკულარული ან ინტრავენური გზით მისაღებად.</w:t>
      </w:r>
    </w:p>
    <w:p w14:paraId="50D53066" w14:textId="77777777" w:rsidR="00F61F6F" w:rsidRPr="00EF4C8C" w:rsidRDefault="00F61F6F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112240F" w14:textId="77777777" w:rsidR="008A2AE2" w:rsidRPr="00EF4C8C" w:rsidRDefault="008A2AE2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4.3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უკუჩვენებები</w:t>
      </w:r>
    </w:p>
    <w:p w14:paraId="3FFE2306" w14:textId="701FE87E" w:rsidR="004A264B" w:rsidRPr="00EF4C8C" w:rsidRDefault="004A264B" w:rsidP="00EF4C8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F4C8C">
        <w:rPr>
          <w:rFonts w:ascii="Sylfaen" w:hAnsi="Sylfaen"/>
          <w:sz w:val="24"/>
          <w:szCs w:val="24"/>
          <w:lang w:val="ka-GE"/>
        </w:rPr>
        <w:t>ჰიპერმგრძნობელობა აქტიურ სუბსტანციის ან  6.1 სექციაში ჩამოთვლილი რომელიმე შემავსებლის მიმართ, ასევე ჰეპარინისა და ჰეპარინოიდების მიმართ</w:t>
      </w:r>
      <w:r w:rsidR="000943CB" w:rsidRPr="00EF4C8C">
        <w:rPr>
          <w:rFonts w:ascii="Sylfaen" w:hAnsi="Sylfaen"/>
          <w:sz w:val="24"/>
          <w:szCs w:val="24"/>
        </w:rPr>
        <w:t>.</w:t>
      </w:r>
    </w:p>
    <w:p w14:paraId="13927346" w14:textId="7D271EB3" w:rsidR="00753E26" w:rsidRPr="00EF4C8C" w:rsidRDefault="00753E26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ჰემორაგიული დავაადებები</w:t>
      </w:r>
      <w:r w:rsidR="000943CB" w:rsidRPr="00EF4C8C">
        <w:rPr>
          <w:rFonts w:ascii="Sylfaen" w:hAnsi="Sylfaen"/>
          <w:sz w:val="24"/>
          <w:szCs w:val="24"/>
        </w:rPr>
        <w:t xml:space="preserve"> </w:t>
      </w:r>
      <w:r w:rsidR="000943CB" w:rsidRPr="00EF4C8C">
        <w:rPr>
          <w:rFonts w:ascii="Sylfaen" w:hAnsi="Sylfaen"/>
          <w:sz w:val="24"/>
          <w:szCs w:val="24"/>
          <w:lang w:val="ka-GE"/>
        </w:rPr>
        <w:t>და ჰემორაგიული დიათეზი.</w:t>
      </w:r>
    </w:p>
    <w:p w14:paraId="553CCCA2" w14:textId="77777777" w:rsidR="00B8319A" w:rsidRPr="00EF4C8C" w:rsidRDefault="00B8319A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8834C34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4.4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 xml:space="preserve">განსაკუთრებული მითითებები და </w:t>
      </w:r>
      <w:r w:rsidR="004A264B" w:rsidRPr="00EF4C8C">
        <w:rPr>
          <w:rFonts w:ascii="Sylfaen" w:hAnsi="Sylfaen"/>
          <w:b/>
          <w:sz w:val="24"/>
          <w:szCs w:val="24"/>
          <w:lang w:val="ka-GE"/>
        </w:rPr>
        <w:t>სიფრთხილის ზომები გამოყენებისას</w:t>
      </w:r>
    </w:p>
    <w:p w14:paraId="000F2935" w14:textId="77777777" w:rsidR="00F817CE" w:rsidRPr="00EF4C8C" w:rsidRDefault="00F817CE" w:rsidP="00EF4C8C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F4C8C">
        <w:rPr>
          <w:rFonts w:ascii="Sylfaen" w:hAnsi="Sylfaen"/>
          <w:sz w:val="24"/>
          <w:szCs w:val="24"/>
          <w:u w:val="single"/>
          <w:lang w:val="ka-GE"/>
        </w:rPr>
        <w:t>მიკვლევადობა</w:t>
      </w:r>
    </w:p>
    <w:p w14:paraId="60AC8036" w14:textId="1DC80F93" w:rsidR="00F817CE" w:rsidRPr="00EF4C8C" w:rsidRDefault="00F817CE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ბიოლოგიური სამკურნა</w:t>
      </w:r>
      <w:r w:rsidR="00976622" w:rsidRPr="00EF4C8C">
        <w:rPr>
          <w:rFonts w:ascii="Sylfaen" w:hAnsi="Sylfaen"/>
          <w:sz w:val="24"/>
          <w:szCs w:val="24"/>
          <w:lang w:val="ka-GE"/>
        </w:rPr>
        <w:t>ლო</w:t>
      </w:r>
      <w:r w:rsidRPr="00EF4C8C">
        <w:rPr>
          <w:rFonts w:ascii="Sylfaen" w:hAnsi="Sylfaen"/>
          <w:sz w:val="24"/>
          <w:szCs w:val="24"/>
          <w:lang w:val="ka-GE"/>
        </w:rPr>
        <w:t xml:space="preserve"> </w:t>
      </w:r>
      <w:r w:rsidR="00976622" w:rsidRPr="00EF4C8C">
        <w:rPr>
          <w:rFonts w:ascii="Sylfaen" w:hAnsi="Sylfaen"/>
          <w:sz w:val="24"/>
          <w:szCs w:val="24"/>
          <w:lang w:val="ka-GE"/>
        </w:rPr>
        <w:t>პრეპარატების</w:t>
      </w:r>
      <w:r w:rsidRPr="00EF4C8C">
        <w:rPr>
          <w:rFonts w:ascii="Sylfaen" w:hAnsi="Sylfaen"/>
          <w:sz w:val="24"/>
          <w:szCs w:val="24"/>
          <w:lang w:val="ka-GE"/>
        </w:rPr>
        <w:t xml:space="preserve"> მიკვლევადობის გასაუმჯობესებლად, </w:t>
      </w:r>
      <w:r w:rsidR="00AB16D9" w:rsidRPr="00EF4C8C">
        <w:rPr>
          <w:rFonts w:ascii="Sylfaen" w:hAnsi="Sylfaen"/>
          <w:sz w:val="24"/>
          <w:szCs w:val="24"/>
          <w:lang w:val="ka-GE"/>
        </w:rPr>
        <w:t>მისაღები</w:t>
      </w:r>
      <w:r w:rsidRPr="00EF4C8C">
        <w:rPr>
          <w:rFonts w:ascii="Sylfaen" w:hAnsi="Sylfaen"/>
          <w:sz w:val="24"/>
          <w:szCs w:val="24"/>
          <w:lang w:val="ka-GE"/>
        </w:rPr>
        <w:t xml:space="preserve"> </w:t>
      </w:r>
      <w:r w:rsidR="00AB16D9" w:rsidRPr="00EF4C8C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r w:rsidRPr="00EF4C8C">
        <w:rPr>
          <w:rFonts w:ascii="Sylfaen" w:hAnsi="Sylfaen"/>
          <w:sz w:val="24"/>
          <w:szCs w:val="24"/>
          <w:lang w:val="ka-GE"/>
        </w:rPr>
        <w:t xml:space="preserve">დასახელება და სერიის ნომერი უნდა იყოს მკაფიოდ </w:t>
      </w:r>
      <w:r w:rsidR="007F331B" w:rsidRPr="00EF4C8C">
        <w:rPr>
          <w:rFonts w:ascii="Sylfaen" w:hAnsi="Sylfaen"/>
          <w:sz w:val="24"/>
          <w:szCs w:val="24"/>
          <w:lang w:val="ka-GE"/>
        </w:rPr>
        <w:t>მითითებული</w:t>
      </w:r>
      <w:r w:rsidRPr="00EF4C8C">
        <w:rPr>
          <w:rFonts w:ascii="Sylfaen" w:hAnsi="Sylfaen"/>
          <w:sz w:val="24"/>
          <w:szCs w:val="24"/>
          <w:lang w:val="ka-GE"/>
        </w:rPr>
        <w:t>.</w:t>
      </w:r>
    </w:p>
    <w:p w14:paraId="54BF8D08" w14:textId="77777777" w:rsidR="00257F7A" w:rsidRPr="00EF4C8C" w:rsidRDefault="002749BC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სულოდექსიდის </w:t>
      </w:r>
      <w:r w:rsidR="00753E26" w:rsidRPr="00EF4C8C">
        <w:rPr>
          <w:rFonts w:ascii="Sylfaen" w:hAnsi="Sylfaen"/>
          <w:sz w:val="24"/>
          <w:szCs w:val="24"/>
          <w:lang w:val="ka-GE"/>
        </w:rPr>
        <w:t>ფარმაკო-ტოქსიკოლოგიური მახასიათებლები</w:t>
      </w:r>
      <w:r w:rsidRPr="00EF4C8C">
        <w:rPr>
          <w:rFonts w:ascii="Sylfaen" w:hAnsi="Sylfaen"/>
          <w:sz w:val="24"/>
          <w:szCs w:val="24"/>
          <w:lang w:val="ka-GE"/>
        </w:rPr>
        <w:t>ს</w:t>
      </w:r>
      <w:r w:rsidR="00753E26" w:rsidRPr="00EF4C8C">
        <w:rPr>
          <w:rFonts w:ascii="Sylfaen" w:hAnsi="Sylfaen"/>
          <w:sz w:val="24"/>
          <w:szCs w:val="24"/>
          <w:lang w:val="ka-GE"/>
        </w:rPr>
        <w:t xml:space="preserve"> გამო, </w:t>
      </w:r>
      <w:r w:rsidR="005F5088" w:rsidRPr="00EF4C8C">
        <w:rPr>
          <w:rFonts w:ascii="Sylfaen" w:hAnsi="Sylfaen"/>
          <w:sz w:val="24"/>
          <w:szCs w:val="24"/>
          <w:lang w:val="ka-GE"/>
        </w:rPr>
        <w:t>პრეპარატის</w:t>
      </w:r>
      <w:r w:rsidR="00753E26" w:rsidRPr="00EF4C8C">
        <w:rPr>
          <w:rFonts w:ascii="Sylfaen" w:hAnsi="Sylfaen"/>
          <w:sz w:val="24"/>
          <w:szCs w:val="24"/>
          <w:lang w:val="ka-GE"/>
        </w:rPr>
        <w:t xml:space="preserve"> გამოსაყენებლად არ არსებობს კონკრეტული უსაფრთხოების ზომები. თუმცა, ანტიკოაგულანტებით მიმდინარე მკურნალობისას, მიზანშეწონილია პერიოდულად გაისინჯოს სისხლის კოაგულაციის პარამეტრები.</w:t>
      </w:r>
    </w:p>
    <w:p w14:paraId="53924538" w14:textId="44C7FEAB" w:rsidR="005447C4" w:rsidRPr="00EF4C8C" w:rsidRDefault="005447C4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ვესელ დუე F 250 ლე რბილი კაფსულები შეიცავს </w:t>
      </w:r>
      <w:r w:rsidRPr="00EF4C8C">
        <w:rPr>
          <w:rFonts w:ascii="Sylfaen" w:hAnsi="Sylfaen" w:cs="Sylfaen"/>
          <w:sz w:val="24"/>
          <w:szCs w:val="24"/>
          <w:lang w:val="ka-GE"/>
        </w:rPr>
        <w:t xml:space="preserve">ნატრიუმის ეთილ პარაჰიდროქსიბენზოატს (E215) და ნატრიუმის პროპილ </w:t>
      </w:r>
      <w:r w:rsidR="007B38A3" w:rsidRPr="00EF4C8C">
        <w:rPr>
          <w:rFonts w:ascii="Sylfaen" w:hAnsi="Sylfaen" w:cs="Sylfaen"/>
          <w:sz w:val="24"/>
          <w:szCs w:val="24"/>
          <w:lang w:val="ka-GE"/>
        </w:rPr>
        <w:t xml:space="preserve">პარაჰიდროქსიბენზოატს, </w:t>
      </w:r>
      <w:r w:rsidR="007B38A3" w:rsidRPr="00EF4C8C">
        <w:rPr>
          <w:rFonts w:ascii="Sylfaen" w:hAnsi="Sylfaen" w:cs="Sylfaen"/>
          <w:sz w:val="24"/>
          <w:szCs w:val="24"/>
          <w:lang w:val="ka-GE"/>
        </w:rPr>
        <w:lastRenderedPageBreak/>
        <w:t>რომლებ</w:t>
      </w:r>
      <w:r w:rsidR="008F1010" w:rsidRPr="00EF4C8C">
        <w:rPr>
          <w:rFonts w:ascii="Sylfaen" w:hAnsi="Sylfaen" w:cs="Sylfaen"/>
          <w:sz w:val="24"/>
          <w:szCs w:val="24"/>
          <w:lang w:val="ka-GE"/>
        </w:rPr>
        <w:t>მაც</w:t>
      </w:r>
      <w:r w:rsidR="007B38A3" w:rsidRPr="00EF4C8C">
        <w:rPr>
          <w:rFonts w:ascii="Sylfaen" w:hAnsi="Sylfaen" w:cs="Sylfaen"/>
          <w:sz w:val="24"/>
          <w:szCs w:val="24"/>
          <w:lang w:val="ka-GE"/>
        </w:rPr>
        <w:t xml:space="preserve"> შეიძლება გამოიწვიოს</w:t>
      </w:r>
      <w:r w:rsidR="00194EF8" w:rsidRPr="00EF4C8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B38A3" w:rsidRPr="00EF4C8C">
        <w:rPr>
          <w:rFonts w:ascii="Sylfaen" w:hAnsi="Sylfaen" w:cs="Sylfaen"/>
          <w:sz w:val="24"/>
          <w:szCs w:val="24"/>
          <w:lang w:val="ka-GE"/>
        </w:rPr>
        <w:t xml:space="preserve">ალერგიული რეაქციები </w:t>
      </w:r>
      <w:r w:rsidR="00194EF8" w:rsidRPr="00EF4C8C">
        <w:rPr>
          <w:rFonts w:ascii="Sylfaen" w:hAnsi="Sylfaen" w:cs="Sylfaen"/>
          <w:sz w:val="24"/>
          <w:szCs w:val="24"/>
          <w:lang w:val="ka-GE"/>
        </w:rPr>
        <w:t>(შესაძლოა შენელებული ტიპის).</w:t>
      </w:r>
    </w:p>
    <w:p w14:paraId="31BF6D9B" w14:textId="1D2388D5" w:rsidR="00BF273E" w:rsidRPr="00EF4C8C" w:rsidRDefault="00194EF8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ვესელ დუე F შეიცავს 1 მმოლ</w:t>
      </w:r>
      <w:r w:rsidR="0025316C" w:rsidRPr="00EF4C8C">
        <w:rPr>
          <w:rFonts w:ascii="Sylfaen" w:hAnsi="Sylfaen"/>
          <w:sz w:val="24"/>
          <w:szCs w:val="24"/>
          <w:lang w:val="ka-GE"/>
        </w:rPr>
        <w:t>-ზე (23 მგ) ნაკლებ ნატრიუმს</w:t>
      </w:r>
      <w:r w:rsidR="003E1ED2" w:rsidRPr="00EF4C8C">
        <w:rPr>
          <w:rFonts w:ascii="Sylfaen" w:hAnsi="Sylfaen"/>
          <w:sz w:val="24"/>
          <w:szCs w:val="24"/>
          <w:lang w:val="ka-GE"/>
        </w:rPr>
        <w:t xml:space="preserve"> დოზირების ერთეულზე, ანუ </w:t>
      </w:r>
      <w:r w:rsidR="00B02436" w:rsidRPr="00EF4C8C">
        <w:rPr>
          <w:rFonts w:ascii="Sylfaen" w:hAnsi="Sylfaen"/>
          <w:sz w:val="24"/>
          <w:szCs w:val="24"/>
          <w:lang w:val="ka-GE"/>
        </w:rPr>
        <w:t xml:space="preserve">არსებითად </w:t>
      </w:r>
      <w:r w:rsidR="003E1ED2" w:rsidRPr="00EF4C8C">
        <w:rPr>
          <w:rFonts w:ascii="Sylfaen" w:hAnsi="Sylfaen"/>
          <w:sz w:val="24"/>
          <w:szCs w:val="24"/>
          <w:lang w:val="ka-GE"/>
        </w:rPr>
        <w:t>არ შეიცავს ნატრიუმს.</w:t>
      </w:r>
    </w:p>
    <w:p w14:paraId="7745153D" w14:textId="77777777" w:rsidR="008E5652" w:rsidRPr="00EF4C8C" w:rsidRDefault="008E5652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7DC9EEA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4.5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ურთიერთქმედება სხვა სამედიცინო პროდუქტებთან და ურთიერთქმედების სხვა ფორმები</w:t>
      </w:r>
    </w:p>
    <w:p w14:paraId="05C9350D" w14:textId="77777777" w:rsidR="006D3686" w:rsidRPr="00EF4C8C" w:rsidRDefault="006D3686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სულოდექსიდი წარმოადგენს ჰეპარინის მსგავს მოლეკულას და აქედან გამომდინარე, ერთდროული მიღებისას, შესაძლოა გაზარდოს ჰეპარინისა და ორალური ანტიკოაგულანტების </w:t>
      </w:r>
      <w:r w:rsidR="004A264B" w:rsidRPr="00EF4C8C">
        <w:rPr>
          <w:rFonts w:ascii="Sylfaen" w:hAnsi="Sylfaen"/>
          <w:sz w:val="24"/>
          <w:szCs w:val="24"/>
          <w:lang w:val="ka-GE"/>
        </w:rPr>
        <w:t>ანტიკოაგულაციური</w:t>
      </w:r>
      <w:r w:rsidRPr="00EF4C8C">
        <w:rPr>
          <w:rFonts w:ascii="Sylfaen" w:hAnsi="Sylfaen"/>
          <w:sz w:val="24"/>
          <w:szCs w:val="24"/>
          <w:lang w:val="ka-GE"/>
        </w:rPr>
        <w:t xml:space="preserve"> </w:t>
      </w:r>
      <w:r w:rsidR="004A264B" w:rsidRPr="00EF4C8C">
        <w:rPr>
          <w:rFonts w:ascii="Sylfaen" w:hAnsi="Sylfaen"/>
          <w:sz w:val="24"/>
          <w:szCs w:val="24"/>
          <w:lang w:val="ka-GE"/>
        </w:rPr>
        <w:t>ეფექტი</w:t>
      </w:r>
      <w:r w:rsidRPr="00EF4C8C">
        <w:rPr>
          <w:rFonts w:ascii="Sylfaen" w:hAnsi="Sylfaen"/>
          <w:sz w:val="24"/>
          <w:szCs w:val="24"/>
          <w:lang w:val="ka-GE"/>
        </w:rPr>
        <w:t>.</w:t>
      </w:r>
    </w:p>
    <w:p w14:paraId="1304F67D" w14:textId="304CB867" w:rsidR="006D3686" w:rsidRPr="00EF4C8C" w:rsidRDefault="006D3686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იხილეთ ასევე 6.2 სექცია.</w:t>
      </w:r>
    </w:p>
    <w:p w14:paraId="0A4B08FC" w14:textId="77777777" w:rsidR="008E5652" w:rsidRPr="00EF4C8C" w:rsidRDefault="008E5652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070C6D1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 xml:space="preserve">4.6 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ნაყოფიერება, ორსულობა და ლაქტაცია</w:t>
      </w:r>
    </w:p>
    <w:p w14:paraId="41881C9D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ორსულობა</w:t>
      </w:r>
    </w:p>
    <w:p w14:paraId="1DBE80F7" w14:textId="77777777" w:rsidR="00257F7A" w:rsidRPr="00EF4C8C" w:rsidRDefault="006D3686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მონაცემები ორსულ ქალებში სულოდექსიდის გამოყენების შესახებ შეზღუდულია (300-ზე ნაკლები ორსულობის შედეგი).</w:t>
      </w:r>
    </w:p>
    <w:p w14:paraId="3066339C" w14:textId="7BA45C8C" w:rsidR="006D3686" w:rsidRPr="00EF4C8C" w:rsidRDefault="006D3686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ცხოველებზე ჩატარებული კვლევა არ უთითებს რეპროდუქციული ტოქსი</w:t>
      </w:r>
      <w:r w:rsidR="008E5652" w:rsidRPr="00EF4C8C">
        <w:rPr>
          <w:rFonts w:ascii="Sylfaen" w:hAnsi="Sylfaen"/>
          <w:sz w:val="24"/>
          <w:szCs w:val="24"/>
          <w:lang w:val="ka-GE"/>
        </w:rPr>
        <w:t>კ</w:t>
      </w:r>
      <w:r w:rsidR="00130FCC" w:rsidRPr="00EF4C8C">
        <w:rPr>
          <w:rFonts w:ascii="Sylfaen" w:hAnsi="Sylfaen"/>
          <w:sz w:val="24"/>
          <w:szCs w:val="24"/>
          <w:lang w:val="ka-GE"/>
        </w:rPr>
        <w:t>ურობის</w:t>
      </w:r>
      <w:r w:rsidRPr="00EF4C8C">
        <w:rPr>
          <w:rFonts w:ascii="Sylfaen" w:hAnsi="Sylfaen"/>
          <w:sz w:val="24"/>
          <w:szCs w:val="24"/>
          <w:lang w:val="ka-GE"/>
        </w:rPr>
        <w:t xml:space="preserve"> </w:t>
      </w:r>
      <w:r w:rsidR="009E6CE4" w:rsidRPr="00EF4C8C">
        <w:rPr>
          <w:rFonts w:ascii="Sylfaen" w:hAnsi="Sylfaen"/>
          <w:sz w:val="24"/>
          <w:szCs w:val="24"/>
          <w:lang w:val="ka-GE"/>
        </w:rPr>
        <w:t xml:space="preserve">მხრივ </w:t>
      </w:r>
      <w:r w:rsidRPr="00EF4C8C">
        <w:rPr>
          <w:rFonts w:ascii="Sylfaen" w:hAnsi="Sylfaen"/>
          <w:sz w:val="24"/>
          <w:szCs w:val="24"/>
          <w:lang w:val="ka-GE"/>
        </w:rPr>
        <w:t>პირდაპირ ან ირიბ მავნე ზეგავლენას</w:t>
      </w:r>
      <w:r w:rsidR="00130FCC" w:rsidRPr="00EF4C8C">
        <w:rPr>
          <w:rFonts w:ascii="Sylfaen" w:hAnsi="Sylfaen"/>
          <w:sz w:val="24"/>
          <w:szCs w:val="24"/>
          <w:lang w:val="ka-GE"/>
        </w:rPr>
        <w:t xml:space="preserve"> (იხილეთ 5.3 სექცია)</w:t>
      </w:r>
      <w:r w:rsidRPr="00EF4C8C">
        <w:rPr>
          <w:rFonts w:ascii="Sylfaen" w:hAnsi="Sylfaen"/>
          <w:sz w:val="24"/>
          <w:szCs w:val="24"/>
          <w:lang w:val="ka-GE"/>
        </w:rPr>
        <w:t>.</w:t>
      </w:r>
    </w:p>
    <w:p w14:paraId="5BD6C422" w14:textId="77777777" w:rsidR="006D3686" w:rsidRPr="00EF4C8C" w:rsidRDefault="00130FCC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როგორც გამაფრთხილებელი ზომა</w:t>
      </w:r>
      <w:r w:rsidR="006D3686" w:rsidRPr="00EF4C8C">
        <w:rPr>
          <w:rFonts w:ascii="Sylfaen" w:hAnsi="Sylfaen"/>
          <w:sz w:val="24"/>
          <w:szCs w:val="24"/>
          <w:lang w:val="ka-GE"/>
        </w:rPr>
        <w:t xml:space="preserve">, </w:t>
      </w:r>
      <w:bookmarkStart w:id="1" w:name="_Hlk143270450"/>
      <w:r w:rsidR="006D3686" w:rsidRPr="00EF4C8C">
        <w:rPr>
          <w:rFonts w:ascii="Sylfaen" w:hAnsi="Sylfaen"/>
          <w:sz w:val="24"/>
          <w:szCs w:val="24"/>
          <w:lang w:val="ka-GE"/>
        </w:rPr>
        <w:t>სასურველია ორსულობის დროს არ გამოვიყენოთ სულოდექსიდი.</w:t>
      </w:r>
      <w:bookmarkEnd w:id="1"/>
    </w:p>
    <w:p w14:paraId="01ADADE8" w14:textId="4DB5F59C" w:rsidR="00257F7A" w:rsidRPr="00EF4C8C" w:rsidRDefault="00257F7A" w:rsidP="00EF4C8C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ძუძუთი კვება</w:t>
      </w:r>
    </w:p>
    <w:p w14:paraId="7EF55241" w14:textId="77777777" w:rsidR="00257F7A" w:rsidRPr="00EF4C8C" w:rsidRDefault="006D3686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ცნობილი არ არის სულოდექსიდი ან მისი მეტაბოლიტები გამოიყოფა თუ არა ადამიანის ან ცხოველის რძეში.</w:t>
      </w:r>
    </w:p>
    <w:p w14:paraId="24617191" w14:textId="3CAF6446" w:rsidR="006D3686" w:rsidRPr="00EF4C8C" w:rsidRDefault="006D3686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შესაბამისად, </w:t>
      </w:r>
      <w:bookmarkStart w:id="2" w:name="_Hlk143270522"/>
      <w:r w:rsidRPr="00EF4C8C">
        <w:rPr>
          <w:rFonts w:ascii="Sylfaen" w:hAnsi="Sylfaen"/>
          <w:sz w:val="24"/>
          <w:szCs w:val="24"/>
          <w:lang w:val="ka-GE"/>
        </w:rPr>
        <w:t>ახალ</w:t>
      </w:r>
      <w:r w:rsidR="00AA0A64" w:rsidRPr="00EF4C8C">
        <w:rPr>
          <w:rFonts w:ascii="Sylfaen" w:hAnsi="Sylfaen"/>
          <w:sz w:val="24"/>
          <w:szCs w:val="24"/>
          <w:lang w:val="ka-GE"/>
        </w:rPr>
        <w:t xml:space="preserve">შობილთა / </w:t>
      </w:r>
      <w:r w:rsidRPr="00EF4C8C">
        <w:rPr>
          <w:rFonts w:ascii="Sylfaen" w:hAnsi="Sylfaen"/>
          <w:sz w:val="24"/>
          <w:szCs w:val="24"/>
          <w:lang w:val="ka-GE"/>
        </w:rPr>
        <w:t xml:space="preserve">ჩვილთა </w:t>
      </w:r>
      <w:bookmarkEnd w:id="2"/>
      <w:r w:rsidRPr="00EF4C8C">
        <w:rPr>
          <w:rFonts w:ascii="Sylfaen" w:hAnsi="Sylfaen"/>
          <w:sz w:val="24"/>
          <w:szCs w:val="24"/>
          <w:lang w:val="ka-GE"/>
        </w:rPr>
        <w:t>რიკსი ვერ გამოირიცხება.</w:t>
      </w:r>
    </w:p>
    <w:p w14:paraId="494E8C16" w14:textId="77777777" w:rsidR="006D3686" w:rsidRPr="00EF4C8C" w:rsidRDefault="006D3686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ვესელ</w:t>
      </w:r>
      <w:r w:rsidR="009E4CC2" w:rsidRPr="00EF4C8C">
        <w:rPr>
          <w:rFonts w:ascii="Sylfaen" w:hAnsi="Sylfaen"/>
          <w:sz w:val="24"/>
          <w:szCs w:val="24"/>
          <w:lang w:val="ka-GE"/>
        </w:rPr>
        <w:t xml:space="preserve"> დუე F</w:t>
      </w:r>
      <w:r w:rsidRPr="00EF4C8C">
        <w:rPr>
          <w:rFonts w:ascii="Sylfaen" w:hAnsi="Sylfaen"/>
          <w:sz w:val="24"/>
          <w:szCs w:val="24"/>
          <w:lang w:val="ka-GE"/>
        </w:rPr>
        <w:t xml:space="preserve"> არც ერთ შემთხვევაში არ უნდა იქნას გამოყენებული ძუძუთი კვების (ლაქტაციის) დროს.</w:t>
      </w:r>
    </w:p>
    <w:p w14:paraId="6560FB9C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ნაყოფიერება</w:t>
      </w:r>
    </w:p>
    <w:p w14:paraId="54A184C9" w14:textId="77777777" w:rsidR="00257F7A" w:rsidRPr="00EF4C8C" w:rsidRDefault="006D3686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ცხოველებზე ჩატარებული კვლევები არ უთითებს მამრობითი ან მდედრობითი სქესის ნაყოფიერებაზე პირდაპირ ან ირიბ მავნე ზეგავლენას.</w:t>
      </w:r>
    </w:p>
    <w:p w14:paraId="536FE930" w14:textId="77777777" w:rsidR="006E34E2" w:rsidRPr="00EF4C8C" w:rsidRDefault="006E34E2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751ABEF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4.7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მანქანის მართვისა და გამოყენების უნარებზე ზემოქმედება</w:t>
      </w:r>
    </w:p>
    <w:p w14:paraId="4DBE409E" w14:textId="6B7F5F1E" w:rsidR="00A303B0" w:rsidRPr="00EF4C8C" w:rsidRDefault="00A303B0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სულოდექსიდი არ ცვლის ან უმნიშვნელოდ ცვლის მანქანის მართვისა და გამოყენების უნარებს.</w:t>
      </w:r>
    </w:p>
    <w:p w14:paraId="1070F045" w14:textId="77777777" w:rsidR="008E5652" w:rsidRPr="00EF4C8C" w:rsidRDefault="008E5652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02161F6" w14:textId="12DD4574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4.8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 xml:space="preserve">არასასურველი </w:t>
      </w:r>
      <w:r w:rsidR="00E25E0E" w:rsidRPr="00EF4C8C">
        <w:rPr>
          <w:rFonts w:ascii="Sylfaen" w:hAnsi="Sylfaen"/>
          <w:b/>
          <w:sz w:val="24"/>
          <w:szCs w:val="24"/>
          <w:lang w:val="ka-GE"/>
        </w:rPr>
        <w:t>ეფექტები</w:t>
      </w:r>
    </w:p>
    <w:p w14:paraId="2BB7F93A" w14:textId="77777777" w:rsidR="006D3686" w:rsidRPr="00EF4C8C" w:rsidRDefault="00E80D8B" w:rsidP="00EF4C8C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EF4C8C">
        <w:rPr>
          <w:rFonts w:ascii="Sylfaen" w:hAnsi="Sylfaen"/>
          <w:i/>
          <w:sz w:val="24"/>
          <w:szCs w:val="24"/>
          <w:lang w:val="ka-GE"/>
        </w:rPr>
        <w:t>უსაფრთხოების პროფილის შეჯამება</w:t>
      </w:r>
    </w:p>
    <w:p w14:paraId="4BE0FE43" w14:textId="0CA485A2" w:rsidR="00E80D8B" w:rsidRPr="00EF4C8C" w:rsidRDefault="009E5EFC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ყველაზე ხშირად მოხსენიებული გვერდითი რეაქციები დაკავშირებულია კუჭ-ნაწლავის </w:t>
      </w:r>
      <w:r w:rsidR="002D6B10" w:rsidRPr="00EF4C8C">
        <w:rPr>
          <w:rFonts w:ascii="Sylfaen" w:hAnsi="Sylfaen"/>
          <w:sz w:val="24"/>
          <w:szCs w:val="24"/>
          <w:lang w:val="ka-GE"/>
        </w:rPr>
        <w:t xml:space="preserve">მხრივ </w:t>
      </w:r>
      <w:r w:rsidRPr="00EF4C8C">
        <w:rPr>
          <w:rFonts w:ascii="Sylfaen" w:hAnsi="Sylfaen"/>
          <w:sz w:val="24"/>
          <w:szCs w:val="24"/>
          <w:lang w:val="ka-GE"/>
        </w:rPr>
        <w:t xml:space="preserve">დარღვევებთან და კანის რეაქციებთან. </w:t>
      </w:r>
      <w:r w:rsidR="00626CFF" w:rsidRPr="00EF4C8C">
        <w:rPr>
          <w:rFonts w:ascii="Sylfaen" w:hAnsi="Sylfaen"/>
          <w:sz w:val="24"/>
          <w:szCs w:val="24"/>
          <w:lang w:val="ka-GE"/>
        </w:rPr>
        <w:t>ეს რეაქციები</w:t>
      </w:r>
      <w:r w:rsidR="00243760" w:rsidRPr="00EF4C8C">
        <w:rPr>
          <w:rFonts w:ascii="Sylfaen" w:hAnsi="Sylfaen"/>
          <w:sz w:val="24"/>
          <w:szCs w:val="24"/>
          <w:lang w:val="ka-GE"/>
        </w:rPr>
        <w:t>,</w:t>
      </w:r>
      <w:r w:rsidRPr="00EF4C8C">
        <w:rPr>
          <w:rFonts w:ascii="Sylfaen" w:hAnsi="Sylfaen"/>
          <w:sz w:val="24"/>
          <w:szCs w:val="24"/>
          <w:lang w:val="ka-GE"/>
        </w:rPr>
        <w:t xml:space="preserve"> </w:t>
      </w:r>
      <w:r w:rsidR="00B80D3F" w:rsidRPr="00EF4C8C">
        <w:rPr>
          <w:rFonts w:ascii="Sylfaen" w:hAnsi="Sylfaen"/>
          <w:sz w:val="24"/>
          <w:szCs w:val="24"/>
          <w:lang w:val="ka-GE"/>
        </w:rPr>
        <w:t>როგორც წესი</w:t>
      </w:r>
      <w:r w:rsidR="00243760" w:rsidRPr="00EF4C8C">
        <w:rPr>
          <w:rFonts w:ascii="Sylfaen" w:hAnsi="Sylfaen"/>
          <w:sz w:val="24"/>
          <w:szCs w:val="24"/>
          <w:lang w:val="ka-GE"/>
        </w:rPr>
        <w:t>,</w:t>
      </w:r>
      <w:r w:rsidR="00B80D3F" w:rsidRPr="00EF4C8C">
        <w:rPr>
          <w:rFonts w:ascii="Sylfaen" w:hAnsi="Sylfaen"/>
          <w:sz w:val="24"/>
          <w:szCs w:val="24"/>
          <w:lang w:val="ka-GE"/>
        </w:rPr>
        <w:t xml:space="preserve"> </w:t>
      </w:r>
      <w:r w:rsidRPr="00EF4C8C">
        <w:rPr>
          <w:rFonts w:ascii="Sylfaen" w:hAnsi="Sylfaen"/>
          <w:sz w:val="24"/>
          <w:szCs w:val="24"/>
          <w:lang w:val="ka-GE"/>
        </w:rPr>
        <w:t>შექცევადია.</w:t>
      </w:r>
    </w:p>
    <w:p w14:paraId="1187222A" w14:textId="77777777" w:rsidR="00BD3057" w:rsidRPr="00EF4C8C" w:rsidRDefault="00BD3057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შეიძლება განვითარდეს სისხლდენა სხვადასხვა ადგილას, მათ შორის </w:t>
      </w:r>
      <w:r w:rsidR="000E0A4A" w:rsidRPr="00EF4C8C">
        <w:rPr>
          <w:rFonts w:ascii="Sylfaen" w:hAnsi="Sylfaen"/>
          <w:sz w:val="24"/>
          <w:szCs w:val="24"/>
          <w:lang w:val="ka-GE"/>
        </w:rPr>
        <w:t>სისხლდენა კუჭში</w:t>
      </w:r>
      <w:r w:rsidR="00C9672E" w:rsidRPr="00EF4C8C">
        <w:rPr>
          <w:rFonts w:ascii="Sylfaen" w:hAnsi="Sylfaen"/>
          <w:sz w:val="24"/>
          <w:szCs w:val="24"/>
          <w:lang w:val="ka-GE"/>
        </w:rPr>
        <w:t>, ჰემოპტიზი</w:t>
      </w:r>
      <w:r w:rsidR="00B450FC" w:rsidRPr="00EF4C8C">
        <w:rPr>
          <w:rFonts w:ascii="Sylfaen" w:hAnsi="Sylfaen"/>
          <w:sz w:val="24"/>
          <w:szCs w:val="24"/>
          <w:lang w:val="ka-GE"/>
        </w:rPr>
        <w:t xml:space="preserve"> (სისხლიანი ხველა)</w:t>
      </w:r>
      <w:r w:rsidR="00C9672E" w:rsidRPr="00EF4C8C">
        <w:rPr>
          <w:rFonts w:ascii="Sylfaen" w:hAnsi="Sylfaen"/>
          <w:sz w:val="24"/>
          <w:szCs w:val="24"/>
          <w:lang w:val="ka-GE"/>
        </w:rPr>
        <w:t xml:space="preserve"> </w:t>
      </w:r>
      <w:r w:rsidRPr="00EF4C8C">
        <w:rPr>
          <w:rFonts w:ascii="Sylfaen" w:hAnsi="Sylfaen"/>
          <w:sz w:val="24"/>
          <w:szCs w:val="24"/>
          <w:lang w:val="ka-GE"/>
        </w:rPr>
        <w:t xml:space="preserve">და </w:t>
      </w:r>
      <w:r w:rsidR="00B450FC" w:rsidRPr="00EF4C8C">
        <w:rPr>
          <w:rFonts w:ascii="Sylfaen" w:hAnsi="Sylfaen"/>
          <w:sz w:val="24"/>
          <w:szCs w:val="24"/>
          <w:lang w:val="ka-GE"/>
        </w:rPr>
        <w:t> პოლიმენორეა</w:t>
      </w:r>
      <w:r w:rsidRPr="00EF4C8C">
        <w:rPr>
          <w:rFonts w:ascii="Sylfaen" w:hAnsi="Sylfaen"/>
          <w:sz w:val="24"/>
          <w:szCs w:val="24"/>
          <w:lang w:val="ka-GE"/>
        </w:rPr>
        <w:t xml:space="preserve">, განსაკუთრებით მაშინ, როდესაც არსებობს სხვა </w:t>
      </w:r>
      <w:r w:rsidR="00B450FC" w:rsidRPr="00EF4C8C">
        <w:rPr>
          <w:rFonts w:ascii="Sylfaen" w:hAnsi="Sylfaen"/>
          <w:sz w:val="24"/>
          <w:szCs w:val="24"/>
          <w:lang w:val="ka-GE"/>
        </w:rPr>
        <w:t>პროვოცირებადი ფაქტორები</w:t>
      </w:r>
      <w:r w:rsidRPr="00EF4C8C">
        <w:rPr>
          <w:rFonts w:ascii="Sylfaen" w:hAnsi="Sylfaen"/>
          <w:sz w:val="24"/>
          <w:szCs w:val="24"/>
          <w:lang w:val="ka-GE"/>
        </w:rPr>
        <w:t>.</w:t>
      </w:r>
    </w:p>
    <w:p w14:paraId="08366639" w14:textId="77777777" w:rsidR="004C4970" w:rsidRPr="00EF4C8C" w:rsidRDefault="004C4970" w:rsidP="00EF4C8C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29FC5EB1" w14:textId="77777777" w:rsidR="004C4970" w:rsidRPr="00EF4C8C" w:rsidRDefault="004C4970" w:rsidP="00EF4C8C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EF4C8C">
        <w:rPr>
          <w:rFonts w:ascii="Sylfaen" w:hAnsi="Sylfaen"/>
          <w:i/>
          <w:sz w:val="24"/>
          <w:szCs w:val="24"/>
          <w:lang w:val="ka-GE"/>
        </w:rPr>
        <w:lastRenderedPageBreak/>
        <w:t>გვერდითი რეაქციების შემაჯამებელი ცხრილი</w:t>
      </w:r>
    </w:p>
    <w:p w14:paraId="51C978CD" w14:textId="0EBDE934" w:rsidR="009D724E" w:rsidRPr="00EF4C8C" w:rsidRDefault="0019455A" w:rsidP="00EF4C8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ქვემოთ მოცემული ცხრილი მოიცავს </w:t>
      </w:r>
      <w:r w:rsidR="005E66AA" w:rsidRPr="00EF4C8C">
        <w:rPr>
          <w:rFonts w:ascii="Sylfaen" w:hAnsi="Sylfaen"/>
          <w:sz w:val="24"/>
          <w:szCs w:val="24"/>
          <w:lang w:val="ka-GE"/>
        </w:rPr>
        <w:t xml:space="preserve">წამლის </w:t>
      </w:r>
      <w:r w:rsidRPr="00EF4C8C">
        <w:rPr>
          <w:rFonts w:ascii="Sylfaen" w:hAnsi="Sylfaen"/>
          <w:sz w:val="24"/>
          <w:szCs w:val="24"/>
          <w:lang w:val="ka-GE"/>
        </w:rPr>
        <w:t xml:space="preserve">გვერდით </w:t>
      </w:r>
      <w:r w:rsidR="004C4970" w:rsidRPr="00EF4C8C">
        <w:rPr>
          <w:rFonts w:ascii="Sylfaen" w:hAnsi="Sylfaen"/>
          <w:sz w:val="24"/>
          <w:szCs w:val="24"/>
          <w:lang w:val="ka-GE"/>
        </w:rPr>
        <w:t>რეაქც</w:t>
      </w:r>
      <w:r w:rsidR="00E25E0E" w:rsidRPr="00EF4C8C">
        <w:rPr>
          <w:rFonts w:ascii="Sylfaen" w:hAnsi="Sylfaen"/>
          <w:sz w:val="24"/>
          <w:szCs w:val="24"/>
          <w:lang w:val="ka-GE"/>
        </w:rPr>
        <w:t>იებს</w:t>
      </w:r>
      <w:r w:rsidR="00905E90" w:rsidRPr="00EF4C8C">
        <w:rPr>
          <w:rFonts w:ascii="Sylfaen" w:hAnsi="Sylfaen"/>
          <w:sz w:val="24"/>
          <w:szCs w:val="24"/>
          <w:lang w:val="ka-GE"/>
        </w:rPr>
        <w:t xml:space="preserve"> (</w:t>
      </w:r>
      <w:r w:rsidR="00905E90" w:rsidRPr="00EF4C8C">
        <w:rPr>
          <w:rFonts w:ascii="Sylfaen" w:hAnsi="Sylfaen"/>
          <w:sz w:val="24"/>
          <w:szCs w:val="24"/>
        </w:rPr>
        <w:t>ADRs)</w:t>
      </w:r>
      <w:r w:rsidRPr="00EF4C8C">
        <w:rPr>
          <w:rFonts w:ascii="Sylfaen" w:hAnsi="Sylfaen"/>
          <w:sz w:val="24"/>
          <w:szCs w:val="24"/>
          <w:lang w:val="ka-GE"/>
        </w:rPr>
        <w:t xml:space="preserve"> </w:t>
      </w:r>
      <w:r w:rsidR="005E66AA" w:rsidRPr="00EF4C8C">
        <w:rPr>
          <w:rFonts w:ascii="Sylfaen" w:hAnsi="Sylfaen"/>
          <w:sz w:val="24"/>
          <w:szCs w:val="24"/>
          <w:lang w:val="ka-GE"/>
        </w:rPr>
        <w:t>კლინიკური კვლევებისა და პოსტ-მარკეტინგული გამოცდილები</w:t>
      </w:r>
      <w:r w:rsidR="00905E90" w:rsidRPr="00EF4C8C">
        <w:rPr>
          <w:rFonts w:ascii="Sylfaen" w:hAnsi="Sylfaen"/>
          <w:sz w:val="24"/>
          <w:szCs w:val="24"/>
          <w:lang w:val="ka-GE"/>
        </w:rPr>
        <w:t xml:space="preserve">ს მიხედვით, </w:t>
      </w:r>
      <w:r w:rsidRPr="00EF4C8C">
        <w:rPr>
          <w:rFonts w:ascii="Sylfaen" w:hAnsi="Sylfaen"/>
          <w:sz w:val="24"/>
          <w:szCs w:val="24"/>
          <w:lang w:val="ka-GE"/>
        </w:rPr>
        <w:t>რომლებიც ჩამო</w:t>
      </w:r>
      <w:r w:rsidR="00905E90" w:rsidRPr="00EF4C8C">
        <w:rPr>
          <w:rFonts w:ascii="Sylfaen" w:hAnsi="Sylfaen"/>
          <w:sz w:val="24"/>
          <w:szCs w:val="24"/>
          <w:lang w:val="ka-GE"/>
        </w:rPr>
        <w:t>თვლი</w:t>
      </w:r>
      <w:r w:rsidRPr="00EF4C8C">
        <w:rPr>
          <w:rFonts w:ascii="Sylfaen" w:hAnsi="Sylfaen"/>
          <w:sz w:val="24"/>
          <w:szCs w:val="24"/>
          <w:lang w:val="ka-GE"/>
        </w:rPr>
        <w:t xml:space="preserve">ლია MedDRA-ს სისტემის ორგანოთა კლასის </w:t>
      </w:r>
      <w:r w:rsidR="00E25E0E" w:rsidRPr="00EF4C8C">
        <w:rPr>
          <w:rFonts w:ascii="Sylfaen" w:hAnsi="Sylfaen"/>
          <w:sz w:val="24"/>
          <w:szCs w:val="24"/>
          <w:lang w:val="ka-GE"/>
        </w:rPr>
        <w:t xml:space="preserve">(SOC) </w:t>
      </w:r>
      <w:r w:rsidRPr="00EF4C8C">
        <w:rPr>
          <w:rFonts w:ascii="Sylfaen" w:hAnsi="Sylfaen"/>
          <w:sz w:val="24"/>
          <w:szCs w:val="24"/>
          <w:lang w:val="ka-GE"/>
        </w:rPr>
        <w:t>მიხედვით</w:t>
      </w:r>
      <w:r w:rsidR="00905E90" w:rsidRPr="00EF4C8C">
        <w:rPr>
          <w:rFonts w:ascii="Sylfaen" w:hAnsi="Sylfaen"/>
          <w:sz w:val="24"/>
          <w:szCs w:val="24"/>
        </w:rPr>
        <w:t xml:space="preserve">, </w:t>
      </w:r>
      <w:r w:rsidRPr="00EF4C8C">
        <w:rPr>
          <w:rFonts w:ascii="Sylfaen" w:hAnsi="Sylfaen"/>
          <w:sz w:val="24"/>
          <w:szCs w:val="24"/>
          <w:lang w:val="ka-GE"/>
        </w:rPr>
        <w:t>ასევე სიმ</w:t>
      </w:r>
      <w:r w:rsidR="002D6B10" w:rsidRPr="00EF4C8C">
        <w:rPr>
          <w:rFonts w:ascii="Sylfaen" w:hAnsi="Sylfaen"/>
          <w:sz w:val="24"/>
          <w:szCs w:val="24"/>
          <w:lang w:val="ka-GE"/>
        </w:rPr>
        <w:t>ძიმის</w:t>
      </w:r>
      <w:r w:rsidRPr="00EF4C8C">
        <w:rPr>
          <w:rFonts w:ascii="Sylfaen" w:hAnsi="Sylfaen"/>
          <w:sz w:val="24"/>
          <w:szCs w:val="24"/>
          <w:lang w:val="ka-GE"/>
        </w:rPr>
        <w:t xml:space="preserve"> მიხედვით</w:t>
      </w:r>
      <w:r w:rsidR="00905E90" w:rsidRPr="00EF4C8C">
        <w:rPr>
          <w:rFonts w:ascii="Sylfaen" w:hAnsi="Sylfaen"/>
          <w:sz w:val="24"/>
          <w:szCs w:val="24"/>
        </w:rPr>
        <w:t xml:space="preserve"> </w:t>
      </w:r>
      <w:r w:rsidR="00905E90" w:rsidRPr="00EF4C8C">
        <w:rPr>
          <w:rFonts w:ascii="Sylfaen" w:hAnsi="Sylfaen"/>
          <w:sz w:val="24"/>
          <w:szCs w:val="24"/>
          <w:lang w:val="ka-GE"/>
        </w:rPr>
        <w:t>სადაც ეს შესაძლებელია.</w:t>
      </w:r>
      <w:r w:rsidR="00905E90" w:rsidRPr="00EF4C8C">
        <w:rPr>
          <w:rFonts w:ascii="Sylfaen" w:hAnsi="Sylfaen"/>
          <w:sz w:val="24"/>
          <w:szCs w:val="24"/>
        </w:rPr>
        <w:t xml:space="preserve"> </w:t>
      </w:r>
    </w:p>
    <w:p w14:paraId="26A8192E" w14:textId="77777777" w:rsidR="002D6B10" w:rsidRPr="00EF4C8C" w:rsidRDefault="002D6B10" w:rsidP="00EF4C8C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79AF323B" w14:textId="189D6DD8" w:rsidR="0018776B" w:rsidRPr="00EF4C8C" w:rsidRDefault="0019455A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გვერდითი მოვლენები დაიყო სიხშირის კლასების მიხედვითა და შემდეგი პირობითობით: ძალიან ხშირი (&lt;1/10); ხშირი</w:t>
      </w:r>
      <w:r w:rsidR="00393D46" w:rsidRPr="00EF4C8C">
        <w:rPr>
          <w:rFonts w:ascii="Sylfaen" w:hAnsi="Sylfaen"/>
          <w:sz w:val="24"/>
          <w:szCs w:val="24"/>
          <w:lang w:val="ka-GE"/>
        </w:rPr>
        <w:t xml:space="preserve"> (≥</w:t>
      </w:r>
      <w:r w:rsidRPr="00EF4C8C">
        <w:rPr>
          <w:rFonts w:ascii="Sylfaen" w:hAnsi="Sylfaen"/>
          <w:sz w:val="24"/>
          <w:szCs w:val="24"/>
          <w:lang w:val="ka-GE"/>
        </w:rPr>
        <w:t>1/100, &lt;1/10); ნაკლებად ხშირი</w:t>
      </w:r>
      <w:r w:rsidRPr="00EF4C8C">
        <w:rPr>
          <w:rFonts w:ascii="Sylfaen" w:hAnsi="Sylfaen"/>
          <w:sz w:val="24"/>
          <w:szCs w:val="24"/>
        </w:rPr>
        <w:t xml:space="preserve"> (</w:t>
      </w:r>
      <w:r w:rsidR="00393D46" w:rsidRPr="00EF4C8C">
        <w:rPr>
          <w:rFonts w:ascii="Sylfaen" w:hAnsi="Sylfaen"/>
          <w:sz w:val="24"/>
          <w:szCs w:val="24"/>
          <w:lang w:val="ka-GE"/>
        </w:rPr>
        <w:t>≥</w:t>
      </w:r>
      <w:r w:rsidRPr="00EF4C8C">
        <w:rPr>
          <w:rFonts w:ascii="Sylfaen" w:hAnsi="Sylfaen"/>
          <w:sz w:val="24"/>
          <w:szCs w:val="24"/>
        </w:rPr>
        <w:t xml:space="preserve">1/1000, &lt;1/100); </w:t>
      </w:r>
      <w:r w:rsidRPr="00EF4C8C">
        <w:rPr>
          <w:rFonts w:ascii="Sylfaen" w:hAnsi="Sylfaen"/>
          <w:sz w:val="24"/>
          <w:szCs w:val="24"/>
          <w:lang w:val="ka-GE"/>
        </w:rPr>
        <w:t>იშვიათი (</w:t>
      </w:r>
      <w:r w:rsidR="00393D46" w:rsidRPr="00EF4C8C">
        <w:rPr>
          <w:rFonts w:ascii="Sylfaen" w:hAnsi="Sylfaen"/>
          <w:sz w:val="24"/>
          <w:szCs w:val="24"/>
          <w:lang w:val="ka-GE"/>
        </w:rPr>
        <w:t>≥</w:t>
      </w:r>
      <w:r w:rsidRPr="00EF4C8C">
        <w:rPr>
          <w:rFonts w:ascii="Sylfaen" w:hAnsi="Sylfaen"/>
          <w:sz w:val="24"/>
          <w:szCs w:val="24"/>
          <w:lang w:val="ka-GE"/>
        </w:rPr>
        <w:t>1/10000, &lt;1/1000); ძალიან იშვიათი (&lt;1/10000)</w:t>
      </w:r>
      <w:r w:rsidR="0070747F" w:rsidRPr="00EF4C8C">
        <w:rPr>
          <w:rFonts w:ascii="Sylfaen" w:hAnsi="Sylfaen"/>
          <w:sz w:val="24"/>
          <w:szCs w:val="24"/>
          <w:lang w:val="ka-GE"/>
        </w:rPr>
        <w:t xml:space="preserve">; </w:t>
      </w:r>
      <w:r w:rsidR="00C901D0" w:rsidRPr="00EF4C8C">
        <w:rPr>
          <w:rFonts w:ascii="Sylfaen" w:hAnsi="Sylfaen"/>
          <w:sz w:val="24"/>
          <w:szCs w:val="24"/>
          <w:lang w:val="ka-GE"/>
        </w:rPr>
        <w:t>უცნობი სიხშირის გვერდითი მოვლენები (რომელთა სიხშირეც ვერ დადგინდა ხელმისაწვდომი მონაცემებიდან)</w:t>
      </w:r>
      <w:r w:rsidR="0070747F" w:rsidRPr="00EF4C8C">
        <w:rPr>
          <w:rFonts w:ascii="Sylfaen" w:hAnsi="Sylfaen"/>
          <w:sz w:val="24"/>
          <w:szCs w:val="24"/>
          <w:lang w:val="ka-GE"/>
        </w:rPr>
        <w:t>.</w:t>
      </w:r>
    </w:p>
    <w:p w14:paraId="6A8BC877" w14:textId="77777777" w:rsidR="003F08E0" w:rsidRPr="00EF4C8C" w:rsidRDefault="003F08E0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tbl>
      <w:tblPr>
        <w:tblStyle w:val="TableGrid"/>
        <w:tblW w:w="9720" w:type="dxa"/>
        <w:tblInd w:w="-5" w:type="dxa"/>
        <w:tblLook w:val="04A0" w:firstRow="1" w:lastRow="0" w:firstColumn="1" w:lastColumn="0" w:noHBand="0" w:noVBand="1"/>
      </w:tblPr>
      <w:tblGrid>
        <w:gridCol w:w="3509"/>
        <w:gridCol w:w="1802"/>
        <w:gridCol w:w="1966"/>
        <w:gridCol w:w="2443"/>
      </w:tblGrid>
      <w:tr w:rsidR="00F02CDF" w:rsidRPr="00EF4C8C" w14:paraId="022467CB" w14:textId="77777777" w:rsidTr="0018776B">
        <w:tc>
          <w:tcPr>
            <w:tcW w:w="3616" w:type="dxa"/>
            <w:vAlign w:val="center"/>
          </w:tcPr>
          <w:p w14:paraId="157D8E8F" w14:textId="77777777" w:rsidR="00F02CDF" w:rsidRPr="00EF4C8C" w:rsidRDefault="00F02CDF" w:rsidP="00EF4C8C">
            <w:pPr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b/>
                <w:sz w:val="24"/>
                <w:szCs w:val="24"/>
              </w:rPr>
              <w:t>MedDRA-ს</w:t>
            </w:r>
            <w:r w:rsidRPr="00EF4C8C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სისტემის ორგანოთა კლასი</w:t>
            </w:r>
          </w:p>
        </w:tc>
        <w:tc>
          <w:tcPr>
            <w:tcW w:w="1604" w:type="dxa"/>
            <w:vAlign w:val="center"/>
          </w:tcPr>
          <w:p w14:paraId="0CD2CEBB" w14:textId="77777777" w:rsidR="00F02CDF" w:rsidRPr="00EF4C8C" w:rsidRDefault="00F02CDF" w:rsidP="00EF4C8C">
            <w:pPr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b/>
                <w:sz w:val="24"/>
                <w:szCs w:val="24"/>
                <w:lang w:val="ka-GE"/>
              </w:rPr>
              <w:t>ხშირი</w:t>
            </w:r>
          </w:p>
        </w:tc>
        <w:tc>
          <w:tcPr>
            <w:tcW w:w="1980" w:type="dxa"/>
            <w:vAlign w:val="center"/>
          </w:tcPr>
          <w:p w14:paraId="0E519A0D" w14:textId="77777777" w:rsidR="00F02CDF" w:rsidRPr="00EF4C8C" w:rsidRDefault="00F02CDF" w:rsidP="00EF4C8C">
            <w:pPr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ნაკლებად ხშირი </w:t>
            </w:r>
          </w:p>
        </w:tc>
        <w:tc>
          <w:tcPr>
            <w:tcW w:w="2520" w:type="dxa"/>
          </w:tcPr>
          <w:p w14:paraId="6B8FAE73" w14:textId="77777777" w:rsidR="00F02CDF" w:rsidRPr="00EF4C8C" w:rsidRDefault="00F02CDF" w:rsidP="00EF4C8C">
            <w:pPr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b/>
                <w:sz w:val="24"/>
                <w:szCs w:val="24"/>
                <w:lang w:val="ka-GE"/>
              </w:rPr>
              <w:t>სიხშირე უცნობია</w:t>
            </w:r>
          </w:p>
        </w:tc>
      </w:tr>
      <w:tr w:rsidR="00E27A47" w:rsidRPr="00EF4C8C" w14:paraId="1F2616E8" w14:textId="77777777" w:rsidTr="0018776B">
        <w:tc>
          <w:tcPr>
            <w:tcW w:w="3616" w:type="dxa"/>
            <w:vAlign w:val="center"/>
          </w:tcPr>
          <w:p w14:paraId="49AE8D85" w14:textId="77777777" w:rsidR="00E27A47" w:rsidRPr="00EF4C8C" w:rsidRDefault="00741C8F" w:rsidP="00EF4C8C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დარღვევები სისხლისა და ლი</w:t>
            </w:r>
            <w:r w:rsidR="008B0B41" w:rsidRPr="00EF4C8C">
              <w:rPr>
                <w:rFonts w:ascii="Sylfaen" w:hAnsi="Sylfaen"/>
                <w:sz w:val="24"/>
                <w:szCs w:val="24"/>
                <w:lang w:val="ka-GE"/>
              </w:rPr>
              <w:t>მ</w:t>
            </w: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ფური სისტემის მხრივ</w:t>
            </w:r>
          </w:p>
        </w:tc>
        <w:tc>
          <w:tcPr>
            <w:tcW w:w="1604" w:type="dxa"/>
            <w:vAlign w:val="center"/>
          </w:tcPr>
          <w:p w14:paraId="4877F8B1" w14:textId="77777777" w:rsidR="00E27A47" w:rsidRPr="00EF4C8C" w:rsidRDefault="00E27A47" w:rsidP="00EF4C8C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D8C72D2" w14:textId="77777777" w:rsidR="00E27A47" w:rsidRPr="00EF4C8C" w:rsidRDefault="00E27A47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501DB7EE" w14:textId="77777777" w:rsidR="00E27A47" w:rsidRPr="00EF4C8C" w:rsidRDefault="0066684F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ანემია</w:t>
            </w:r>
          </w:p>
        </w:tc>
      </w:tr>
      <w:tr w:rsidR="00E27A47" w:rsidRPr="00EF4C8C" w14:paraId="44302ED2" w14:textId="77777777" w:rsidTr="0018776B">
        <w:tc>
          <w:tcPr>
            <w:tcW w:w="3616" w:type="dxa"/>
            <w:vAlign w:val="center"/>
          </w:tcPr>
          <w:p w14:paraId="134975E9" w14:textId="77777777" w:rsidR="00E27A47" w:rsidRPr="00EF4C8C" w:rsidRDefault="006E436A" w:rsidP="00EF4C8C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მეტაბოლიზმისა და კვების დარღვევა</w:t>
            </w:r>
          </w:p>
        </w:tc>
        <w:tc>
          <w:tcPr>
            <w:tcW w:w="1604" w:type="dxa"/>
            <w:vAlign w:val="center"/>
          </w:tcPr>
          <w:p w14:paraId="043D24E5" w14:textId="77777777" w:rsidR="00E27A47" w:rsidRPr="00EF4C8C" w:rsidRDefault="00E27A47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  <w:vAlign w:val="center"/>
          </w:tcPr>
          <w:p w14:paraId="38BD0FFA" w14:textId="77777777" w:rsidR="00E27A47" w:rsidRPr="00EF4C8C" w:rsidRDefault="00E27A47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481AB8CB" w14:textId="77777777" w:rsidR="00E27A47" w:rsidRPr="00EF4C8C" w:rsidRDefault="006E436A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პლაზმის პროტეინის მეტაბოლიზმის დარღვევა</w:t>
            </w:r>
          </w:p>
        </w:tc>
      </w:tr>
      <w:tr w:rsidR="0022026F" w:rsidRPr="00EF4C8C" w14:paraId="117B5D19" w14:textId="77777777" w:rsidTr="0018776B">
        <w:tc>
          <w:tcPr>
            <w:tcW w:w="3616" w:type="dxa"/>
            <w:vAlign w:val="center"/>
          </w:tcPr>
          <w:p w14:paraId="0780F76C" w14:textId="77777777" w:rsidR="0022026F" w:rsidRPr="00EF4C8C" w:rsidRDefault="00656103" w:rsidP="00EF4C8C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ფსიქიატრიული დარღვევები</w:t>
            </w:r>
          </w:p>
        </w:tc>
        <w:tc>
          <w:tcPr>
            <w:tcW w:w="1604" w:type="dxa"/>
            <w:vAlign w:val="center"/>
          </w:tcPr>
          <w:p w14:paraId="79A0A87F" w14:textId="77777777" w:rsidR="0022026F" w:rsidRPr="00EF4C8C" w:rsidRDefault="0022026F" w:rsidP="00EF4C8C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36D0E2B" w14:textId="77777777" w:rsidR="0022026F" w:rsidRPr="00EF4C8C" w:rsidRDefault="0022026F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29C54F2E" w14:textId="77777777" w:rsidR="0022026F" w:rsidRPr="00EF4C8C" w:rsidRDefault="00CB5B08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დერეალიზაცია</w:t>
            </w:r>
          </w:p>
        </w:tc>
      </w:tr>
      <w:tr w:rsidR="00F02CDF" w:rsidRPr="00EF4C8C" w14:paraId="79D04714" w14:textId="77777777" w:rsidTr="0018776B">
        <w:tc>
          <w:tcPr>
            <w:tcW w:w="3616" w:type="dxa"/>
            <w:vAlign w:val="center"/>
          </w:tcPr>
          <w:p w14:paraId="44AF4333" w14:textId="77777777" w:rsidR="00F02CDF" w:rsidRPr="00EF4C8C" w:rsidRDefault="00F02CDF" w:rsidP="00EF4C8C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ნერვული სისტემის დაავადებები</w:t>
            </w:r>
          </w:p>
        </w:tc>
        <w:tc>
          <w:tcPr>
            <w:tcW w:w="1604" w:type="dxa"/>
            <w:vAlign w:val="center"/>
          </w:tcPr>
          <w:p w14:paraId="12B1E16F" w14:textId="77777777" w:rsidR="00F02CDF" w:rsidRPr="00EF4C8C" w:rsidRDefault="00F02CDF" w:rsidP="00EF4C8C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D221400" w14:textId="77777777" w:rsidR="00F02CDF" w:rsidRPr="00EF4C8C" w:rsidRDefault="00CB5B08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ცნობიერების დაკარგვა</w:t>
            </w:r>
            <w:r w:rsidRPr="00EF4C8C">
              <w:rPr>
                <w:rFonts w:ascii="Sylfaen" w:hAnsi="Sylfaen"/>
                <w:sz w:val="24"/>
                <w:szCs w:val="24"/>
              </w:rPr>
              <w:t xml:space="preserve">, </w:t>
            </w:r>
            <w:r w:rsidR="00F02CDF" w:rsidRPr="00EF4C8C">
              <w:rPr>
                <w:rFonts w:ascii="Sylfaen" w:hAnsi="Sylfaen"/>
                <w:sz w:val="24"/>
                <w:szCs w:val="24"/>
                <w:lang w:val="ka-GE"/>
              </w:rPr>
              <w:t xml:space="preserve">თავის ტკივილი </w:t>
            </w:r>
          </w:p>
        </w:tc>
        <w:tc>
          <w:tcPr>
            <w:tcW w:w="2520" w:type="dxa"/>
          </w:tcPr>
          <w:p w14:paraId="2F661214" w14:textId="77777777" w:rsidR="00F02CDF" w:rsidRPr="00EF4C8C" w:rsidRDefault="00213776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 xml:space="preserve">კრუნჩხვა, </w:t>
            </w:r>
            <w:r w:rsidR="00335566" w:rsidRPr="00EF4C8C">
              <w:rPr>
                <w:rFonts w:ascii="Sylfaen" w:hAnsi="Sylfaen"/>
                <w:sz w:val="24"/>
                <w:szCs w:val="24"/>
                <w:lang w:val="ka-GE"/>
              </w:rPr>
              <w:t>ტრემორი</w:t>
            </w:r>
          </w:p>
        </w:tc>
      </w:tr>
      <w:tr w:rsidR="00335566" w:rsidRPr="00EF4C8C" w14:paraId="1E03C9FF" w14:textId="77777777" w:rsidTr="0018776B">
        <w:tc>
          <w:tcPr>
            <w:tcW w:w="3616" w:type="dxa"/>
            <w:vAlign w:val="center"/>
          </w:tcPr>
          <w:p w14:paraId="4643C4D9" w14:textId="77777777" w:rsidR="00335566" w:rsidRPr="00EF4C8C" w:rsidRDefault="00213776" w:rsidP="00EF4C8C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თვალის დაავადებები</w:t>
            </w:r>
          </w:p>
        </w:tc>
        <w:tc>
          <w:tcPr>
            <w:tcW w:w="1604" w:type="dxa"/>
            <w:vAlign w:val="center"/>
          </w:tcPr>
          <w:p w14:paraId="30E398F7" w14:textId="77777777" w:rsidR="00335566" w:rsidRPr="00EF4C8C" w:rsidRDefault="00335566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  <w:vAlign w:val="center"/>
          </w:tcPr>
          <w:p w14:paraId="2670174B" w14:textId="77777777" w:rsidR="00335566" w:rsidRPr="00EF4C8C" w:rsidRDefault="00335566" w:rsidP="00EF4C8C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353A70BD" w14:textId="77777777" w:rsidR="00335566" w:rsidRPr="00EF4C8C" w:rsidRDefault="0003795A" w:rsidP="00EF4C8C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EF4C8C">
              <w:rPr>
                <w:rFonts w:ascii="Sylfaen" w:hAnsi="Sylfaen"/>
                <w:sz w:val="24"/>
                <w:szCs w:val="24"/>
              </w:rPr>
              <w:t>მხედველობის</w:t>
            </w:r>
            <w:proofErr w:type="spellEnd"/>
            <w:r w:rsidRPr="00EF4C8C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EF4C8C">
              <w:rPr>
                <w:rFonts w:ascii="Sylfaen" w:hAnsi="Sylfaen"/>
                <w:sz w:val="24"/>
                <w:szCs w:val="24"/>
              </w:rPr>
              <w:t>დარღვევა</w:t>
            </w:r>
            <w:proofErr w:type="spellEnd"/>
          </w:p>
        </w:tc>
      </w:tr>
      <w:tr w:rsidR="00F02CDF" w:rsidRPr="00EF4C8C" w14:paraId="0132899E" w14:textId="77777777" w:rsidTr="0018776B">
        <w:tc>
          <w:tcPr>
            <w:tcW w:w="3616" w:type="dxa"/>
            <w:vAlign w:val="center"/>
          </w:tcPr>
          <w:p w14:paraId="1268EC1E" w14:textId="77777777" w:rsidR="00F02CDF" w:rsidRPr="00EF4C8C" w:rsidRDefault="00F02CDF" w:rsidP="00EF4C8C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ყურისა და ლაბირინთის (შიდა ყურის) დაავადებები</w:t>
            </w:r>
          </w:p>
        </w:tc>
        <w:tc>
          <w:tcPr>
            <w:tcW w:w="1604" w:type="dxa"/>
            <w:vAlign w:val="center"/>
          </w:tcPr>
          <w:p w14:paraId="5E370261" w14:textId="77777777" w:rsidR="00F02CDF" w:rsidRPr="00EF4C8C" w:rsidRDefault="00F02CDF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თავბრუსხვევა</w:t>
            </w:r>
          </w:p>
        </w:tc>
        <w:tc>
          <w:tcPr>
            <w:tcW w:w="1980" w:type="dxa"/>
            <w:vAlign w:val="center"/>
          </w:tcPr>
          <w:p w14:paraId="7F632803" w14:textId="77777777" w:rsidR="00F02CDF" w:rsidRPr="00EF4C8C" w:rsidRDefault="00F02CDF" w:rsidP="00EF4C8C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1A03070F" w14:textId="77777777" w:rsidR="00F02CDF" w:rsidRPr="00EF4C8C" w:rsidRDefault="00F02CDF" w:rsidP="00EF4C8C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9E3234" w:rsidRPr="00EF4C8C" w14:paraId="0F32691B" w14:textId="77777777" w:rsidTr="0018776B">
        <w:tc>
          <w:tcPr>
            <w:tcW w:w="3616" w:type="dxa"/>
          </w:tcPr>
          <w:p w14:paraId="0AD62A99" w14:textId="77777777" w:rsidR="009E3234" w:rsidRPr="00EF4C8C" w:rsidRDefault="009E3234" w:rsidP="00EF4C8C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გულის დაავადებები</w:t>
            </w:r>
          </w:p>
        </w:tc>
        <w:tc>
          <w:tcPr>
            <w:tcW w:w="1604" w:type="dxa"/>
            <w:vAlign w:val="center"/>
          </w:tcPr>
          <w:p w14:paraId="552CEBE6" w14:textId="77777777" w:rsidR="009E3234" w:rsidRPr="00EF4C8C" w:rsidRDefault="009E3234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  <w:vAlign w:val="center"/>
          </w:tcPr>
          <w:p w14:paraId="3762C45D" w14:textId="77777777" w:rsidR="009E3234" w:rsidRPr="00EF4C8C" w:rsidRDefault="009E3234" w:rsidP="00EF4C8C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6313F1DC" w14:textId="77777777" w:rsidR="009E3234" w:rsidRPr="00EF4C8C" w:rsidRDefault="009E3234" w:rsidP="00EF4C8C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EF4C8C">
              <w:rPr>
                <w:rFonts w:ascii="Sylfaen" w:hAnsi="Sylfaen"/>
                <w:sz w:val="24"/>
                <w:szCs w:val="24"/>
              </w:rPr>
              <w:t>აჩქარებული</w:t>
            </w:r>
            <w:proofErr w:type="spellEnd"/>
            <w:r w:rsidRPr="00EF4C8C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EF4C8C">
              <w:rPr>
                <w:rFonts w:ascii="Sylfaen" w:hAnsi="Sylfaen"/>
                <w:sz w:val="24"/>
                <w:szCs w:val="24"/>
              </w:rPr>
              <w:t>გულისცემა</w:t>
            </w:r>
            <w:proofErr w:type="spellEnd"/>
          </w:p>
        </w:tc>
      </w:tr>
      <w:tr w:rsidR="009E3234" w:rsidRPr="00EF4C8C" w14:paraId="5F3EF49F" w14:textId="77777777" w:rsidTr="0018776B">
        <w:tc>
          <w:tcPr>
            <w:tcW w:w="3616" w:type="dxa"/>
          </w:tcPr>
          <w:p w14:paraId="1BF6DEAB" w14:textId="77777777" w:rsidR="009E3234" w:rsidRPr="00EF4C8C" w:rsidRDefault="009E3234" w:rsidP="00EF4C8C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სისხლძარღვთა დაავადებები</w:t>
            </w:r>
          </w:p>
        </w:tc>
        <w:tc>
          <w:tcPr>
            <w:tcW w:w="1604" w:type="dxa"/>
            <w:vAlign w:val="center"/>
          </w:tcPr>
          <w:p w14:paraId="68C8FFE3" w14:textId="77777777" w:rsidR="009E3234" w:rsidRPr="00EF4C8C" w:rsidRDefault="009E3234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  <w:vAlign w:val="center"/>
          </w:tcPr>
          <w:p w14:paraId="020DA965" w14:textId="77777777" w:rsidR="009E3234" w:rsidRPr="00EF4C8C" w:rsidRDefault="009E3234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612839D1" w14:textId="77777777" w:rsidR="009E3234" w:rsidRPr="00EF4C8C" w:rsidRDefault="009E3234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ალები</w:t>
            </w:r>
          </w:p>
        </w:tc>
      </w:tr>
      <w:tr w:rsidR="007E648C" w:rsidRPr="00EF4C8C" w14:paraId="25978306" w14:textId="77777777" w:rsidTr="0018776B">
        <w:tc>
          <w:tcPr>
            <w:tcW w:w="3616" w:type="dxa"/>
            <w:vAlign w:val="center"/>
          </w:tcPr>
          <w:p w14:paraId="0D3B659C" w14:textId="77777777" w:rsidR="007E648C" w:rsidRPr="00EF4C8C" w:rsidRDefault="00CF7A9A" w:rsidP="00EF4C8C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რესპირატორული, გულ-მკერდისა და შუასაყრის დაავადებები</w:t>
            </w:r>
          </w:p>
        </w:tc>
        <w:tc>
          <w:tcPr>
            <w:tcW w:w="1604" w:type="dxa"/>
            <w:vAlign w:val="center"/>
          </w:tcPr>
          <w:p w14:paraId="3AB5D016" w14:textId="77777777" w:rsidR="007E648C" w:rsidRPr="00EF4C8C" w:rsidRDefault="007E648C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  <w:vAlign w:val="center"/>
          </w:tcPr>
          <w:p w14:paraId="6BFCC198" w14:textId="77777777" w:rsidR="007E648C" w:rsidRPr="00EF4C8C" w:rsidRDefault="007E648C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5A9BC9BF" w14:textId="77777777" w:rsidR="007E648C" w:rsidRPr="00EF4C8C" w:rsidRDefault="002B5EE4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ჰემოპტიზი</w:t>
            </w:r>
          </w:p>
        </w:tc>
      </w:tr>
      <w:tr w:rsidR="00F02CDF" w:rsidRPr="00EF4C8C" w14:paraId="0A4B22B8" w14:textId="77777777" w:rsidTr="0018776B">
        <w:tc>
          <w:tcPr>
            <w:tcW w:w="3616" w:type="dxa"/>
            <w:vAlign w:val="center"/>
          </w:tcPr>
          <w:p w14:paraId="408A4077" w14:textId="77777777" w:rsidR="00F02CDF" w:rsidRPr="00EF4C8C" w:rsidRDefault="00F02CDF" w:rsidP="00EF4C8C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კუჭ-ნაწლავის დაავადებები</w:t>
            </w:r>
          </w:p>
        </w:tc>
        <w:tc>
          <w:tcPr>
            <w:tcW w:w="1604" w:type="dxa"/>
            <w:vAlign w:val="center"/>
          </w:tcPr>
          <w:p w14:paraId="12D7F36B" w14:textId="7B06F1E7" w:rsidR="00F02CDF" w:rsidRPr="00EF4C8C" w:rsidRDefault="002B5EE4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 xml:space="preserve">დიარეა, </w:t>
            </w:r>
            <w:r w:rsidR="00F02CDF" w:rsidRPr="00EF4C8C">
              <w:rPr>
                <w:rFonts w:ascii="Sylfaen" w:hAnsi="Sylfaen"/>
                <w:sz w:val="24"/>
                <w:szCs w:val="24"/>
                <w:lang w:val="ka-GE"/>
              </w:rPr>
              <w:t xml:space="preserve">მუცლის </w:t>
            </w:r>
            <w:r w:rsidR="003F08E0" w:rsidRPr="00EF4C8C">
              <w:rPr>
                <w:rFonts w:ascii="Sylfaen" w:hAnsi="Sylfaen"/>
                <w:sz w:val="24"/>
                <w:szCs w:val="24"/>
                <w:lang w:val="ka-GE"/>
              </w:rPr>
              <w:t xml:space="preserve">ზედა ნაწილის </w:t>
            </w:r>
            <w:r w:rsidR="00F02CDF" w:rsidRPr="00EF4C8C">
              <w:rPr>
                <w:rFonts w:ascii="Sylfaen" w:hAnsi="Sylfaen"/>
                <w:sz w:val="24"/>
                <w:szCs w:val="24"/>
                <w:lang w:val="ka-GE"/>
              </w:rPr>
              <w:t>ტკივილი</w:t>
            </w:r>
          </w:p>
        </w:tc>
        <w:tc>
          <w:tcPr>
            <w:tcW w:w="1980" w:type="dxa"/>
            <w:vAlign w:val="center"/>
          </w:tcPr>
          <w:p w14:paraId="01A20FB7" w14:textId="77777777" w:rsidR="00F02CDF" w:rsidRPr="00EF4C8C" w:rsidRDefault="00F02CDF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სისხლდენა კუჭში</w:t>
            </w:r>
          </w:p>
        </w:tc>
        <w:tc>
          <w:tcPr>
            <w:tcW w:w="2520" w:type="dxa"/>
          </w:tcPr>
          <w:p w14:paraId="414189AA" w14:textId="603E1DF1" w:rsidR="00F02CDF" w:rsidRPr="00EF4C8C" w:rsidRDefault="00AE7D79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 xml:space="preserve">მელენა, </w:t>
            </w:r>
            <w:r w:rsidR="00DD6918" w:rsidRPr="00EF4C8C">
              <w:rPr>
                <w:rFonts w:ascii="Sylfaen" w:hAnsi="Sylfaen"/>
                <w:sz w:val="24"/>
                <w:szCs w:val="24"/>
                <w:lang w:val="ka-GE"/>
              </w:rPr>
              <w:t xml:space="preserve">ღებინება, </w:t>
            </w: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 xml:space="preserve">მეტეორიზმი, </w:t>
            </w:r>
            <w:r w:rsidR="00DD6918" w:rsidRPr="00EF4C8C">
              <w:rPr>
                <w:rFonts w:ascii="Sylfaen" w:hAnsi="Sylfaen"/>
                <w:sz w:val="24"/>
                <w:szCs w:val="24"/>
                <w:lang w:val="ka-GE"/>
              </w:rPr>
              <w:t>დისპე</w:t>
            </w:r>
            <w:r w:rsidR="00980D49" w:rsidRPr="00EF4C8C">
              <w:rPr>
                <w:rFonts w:ascii="Sylfaen" w:hAnsi="Sylfaen"/>
                <w:sz w:val="24"/>
                <w:szCs w:val="24"/>
                <w:lang w:val="ka-GE"/>
              </w:rPr>
              <w:t>ფ</w:t>
            </w: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სია, გულისრევა, დისკომფორტი მუცელში</w:t>
            </w:r>
          </w:p>
        </w:tc>
      </w:tr>
      <w:tr w:rsidR="00F02CDF" w:rsidRPr="00EF4C8C" w14:paraId="2E44805E" w14:textId="77777777" w:rsidTr="0018776B">
        <w:tc>
          <w:tcPr>
            <w:tcW w:w="3616" w:type="dxa"/>
            <w:vAlign w:val="center"/>
          </w:tcPr>
          <w:p w14:paraId="7F7F9141" w14:textId="77777777" w:rsidR="00F02CDF" w:rsidRPr="00EF4C8C" w:rsidRDefault="00F02CDF" w:rsidP="00EF4C8C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კანისა და კანქვეშა ქსოვილის დაავადებები</w:t>
            </w:r>
          </w:p>
        </w:tc>
        <w:tc>
          <w:tcPr>
            <w:tcW w:w="1604" w:type="dxa"/>
            <w:vAlign w:val="center"/>
          </w:tcPr>
          <w:p w14:paraId="5BF47574" w14:textId="77777777" w:rsidR="00F02CDF" w:rsidRPr="00EF4C8C" w:rsidRDefault="00F02CDF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გამონაყარი კანზე</w:t>
            </w:r>
          </w:p>
        </w:tc>
        <w:tc>
          <w:tcPr>
            <w:tcW w:w="1980" w:type="dxa"/>
            <w:vAlign w:val="center"/>
          </w:tcPr>
          <w:p w14:paraId="4C4AD34F" w14:textId="77777777" w:rsidR="00F02CDF" w:rsidRPr="00EF4C8C" w:rsidRDefault="004E1969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 xml:space="preserve">ჭინჭრის ციება, </w:t>
            </w:r>
            <w:r w:rsidR="00F02CDF" w:rsidRPr="00EF4C8C">
              <w:rPr>
                <w:rFonts w:ascii="Sylfaen" w:hAnsi="Sylfaen"/>
                <w:sz w:val="24"/>
                <w:szCs w:val="24"/>
                <w:lang w:val="ka-GE"/>
              </w:rPr>
              <w:t>ეგზემა</w:t>
            </w:r>
          </w:p>
        </w:tc>
        <w:tc>
          <w:tcPr>
            <w:tcW w:w="2520" w:type="dxa"/>
          </w:tcPr>
          <w:p w14:paraId="6D995450" w14:textId="77777777" w:rsidR="00F02CDF" w:rsidRPr="00EF4C8C" w:rsidRDefault="00DD6918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 xml:space="preserve">ანგიოედემა, </w:t>
            </w:r>
            <w:r w:rsidR="00E407A9" w:rsidRPr="00EF4C8C">
              <w:rPr>
                <w:rFonts w:ascii="Sylfaen" w:hAnsi="Sylfaen"/>
                <w:sz w:val="24"/>
                <w:szCs w:val="24"/>
                <w:lang w:val="ka-GE"/>
              </w:rPr>
              <w:t xml:space="preserve">ერითემა, პურპურა, </w:t>
            </w:r>
            <w:r w:rsidR="001049CD" w:rsidRPr="00EF4C8C">
              <w:rPr>
                <w:rFonts w:ascii="Sylfaen" w:hAnsi="Sylfaen"/>
                <w:sz w:val="24"/>
                <w:szCs w:val="24"/>
                <w:lang w:val="ka-GE"/>
              </w:rPr>
              <w:t>ეკქიმოზი, ქავილი</w:t>
            </w:r>
          </w:p>
        </w:tc>
      </w:tr>
      <w:tr w:rsidR="001049CD" w:rsidRPr="00EF4C8C" w14:paraId="43C34573" w14:textId="77777777" w:rsidTr="0018776B">
        <w:tc>
          <w:tcPr>
            <w:tcW w:w="3616" w:type="dxa"/>
            <w:vAlign w:val="center"/>
          </w:tcPr>
          <w:p w14:paraId="14FD6101" w14:textId="77777777" w:rsidR="001049CD" w:rsidRPr="00EF4C8C" w:rsidRDefault="00CF7A9A" w:rsidP="00EF4C8C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თირკმლისა და საშარდე გზების დაავადებები</w:t>
            </w:r>
          </w:p>
        </w:tc>
        <w:tc>
          <w:tcPr>
            <w:tcW w:w="1604" w:type="dxa"/>
            <w:vAlign w:val="center"/>
          </w:tcPr>
          <w:p w14:paraId="577F2872" w14:textId="77777777" w:rsidR="001049CD" w:rsidRPr="00EF4C8C" w:rsidRDefault="001049CD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  <w:vAlign w:val="center"/>
          </w:tcPr>
          <w:p w14:paraId="443F8963" w14:textId="77777777" w:rsidR="001049CD" w:rsidRPr="00EF4C8C" w:rsidRDefault="001049CD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54866AFD" w14:textId="77777777" w:rsidR="001049CD" w:rsidRPr="00EF4C8C" w:rsidRDefault="00BC2D56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შარდის ბუშტის ყელის სტენოზი</w:t>
            </w:r>
            <w:r w:rsidR="000D05D7" w:rsidRPr="00EF4C8C">
              <w:rPr>
                <w:rFonts w:ascii="Sylfaen" w:hAnsi="Sylfaen"/>
                <w:sz w:val="24"/>
                <w:szCs w:val="24"/>
                <w:lang w:val="ka-GE"/>
              </w:rPr>
              <w:t>, დიზურია</w:t>
            </w:r>
          </w:p>
        </w:tc>
      </w:tr>
      <w:tr w:rsidR="00BC2D56" w:rsidRPr="00EF4C8C" w14:paraId="07437C22" w14:textId="77777777" w:rsidTr="0018776B">
        <w:tc>
          <w:tcPr>
            <w:tcW w:w="3616" w:type="dxa"/>
            <w:vAlign w:val="center"/>
          </w:tcPr>
          <w:p w14:paraId="354C28F1" w14:textId="77777777" w:rsidR="00BC2D56" w:rsidRPr="00EF4C8C" w:rsidRDefault="00BC2D56" w:rsidP="00EF4C8C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რეპროდუქციული სისტემისა და მკერდის დაავადებები</w:t>
            </w:r>
          </w:p>
        </w:tc>
        <w:tc>
          <w:tcPr>
            <w:tcW w:w="1604" w:type="dxa"/>
            <w:vAlign w:val="center"/>
          </w:tcPr>
          <w:p w14:paraId="45CB6910" w14:textId="77777777" w:rsidR="00BC2D56" w:rsidRPr="00EF4C8C" w:rsidRDefault="00BC2D56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  <w:vAlign w:val="center"/>
          </w:tcPr>
          <w:p w14:paraId="278A578A" w14:textId="77777777" w:rsidR="00BC2D56" w:rsidRPr="00EF4C8C" w:rsidRDefault="00BC2D56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014D22FA" w14:textId="77777777" w:rsidR="00BC2D56" w:rsidRPr="00EF4C8C" w:rsidRDefault="00BC2D56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პოლიმენორეა, გენიტალიების შეშუპება, გენიტალური ერითემა</w:t>
            </w:r>
          </w:p>
        </w:tc>
      </w:tr>
      <w:tr w:rsidR="00F02CDF" w:rsidRPr="00EF4C8C" w14:paraId="1341A4D2" w14:textId="77777777" w:rsidTr="0018776B">
        <w:tc>
          <w:tcPr>
            <w:tcW w:w="3616" w:type="dxa"/>
            <w:vAlign w:val="center"/>
          </w:tcPr>
          <w:p w14:paraId="42FDD761" w14:textId="77777777" w:rsidR="00F02CDF" w:rsidRPr="00EF4C8C" w:rsidRDefault="00F02CDF" w:rsidP="00EF4C8C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სისტემური დაავადებები და შეყვანის ადგილთან დაკავშირებული გარემოებები</w:t>
            </w:r>
          </w:p>
        </w:tc>
        <w:tc>
          <w:tcPr>
            <w:tcW w:w="1604" w:type="dxa"/>
            <w:vAlign w:val="center"/>
          </w:tcPr>
          <w:p w14:paraId="1F3C7DF8" w14:textId="77777777" w:rsidR="00F02CDF" w:rsidRPr="00EF4C8C" w:rsidRDefault="00F02CDF" w:rsidP="00EF4C8C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EB94717" w14:textId="77777777" w:rsidR="00F02CDF" w:rsidRPr="00EF4C8C" w:rsidRDefault="00FF73BF" w:rsidP="00EF4C8C">
            <w:pPr>
              <w:rPr>
                <w:rFonts w:ascii="Sylfaen" w:hAnsi="Sylfaen"/>
                <w:sz w:val="24"/>
                <w:szCs w:val="24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 xml:space="preserve">პერიფერიული შეშუპება, </w:t>
            </w:r>
            <w:r w:rsidR="00F02CDF" w:rsidRPr="00EF4C8C">
              <w:rPr>
                <w:rFonts w:ascii="Sylfaen" w:hAnsi="Sylfaen"/>
                <w:sz w:val="24"/>
                <w:szCs w:val="24"/>
                <w:lang w:val="ka-GE"/>
              </w:rPr>
              <w:t>სისხლდენა ინექციის დროს</w:t>
            </w: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>*</w:t>
            </w:r>
          </w:p>
        </w:tc>
        <w:tc>
          <w:tcPr>
            <w:tcW w:w="2520" w:type="dxa"/>
          </w:tcPr>
          <w:p w14:paraId="54E93FCE" w14:textId="77777777" w:rsidR="00F02CDF" w:rsidRPr="00EF4C8C" w:rsidRDefault="000D05D7" w:rsidP="00EF4C8C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EF4C8C">
              <w:rPr>
                <w:rFonts w:ascii="Sylfaen" w:hAnsi="Sylfaen"/>
                <w:sz w:val="24"/>
                <w:szCs w:val="24"/>
                <w:lang w:val="ka-GE"/>
              </w:rPr>
              <w:t xml:space="preserve">ტკივილი მკერდში, ტკივილი, </w:t>
            </w:r>
            <w:r w:rsidR="00D24C9F" w:rsidRPr="00EF4C8C">
              <w:rPr>
                <w:rFonts w:ascii="Sylfaen" w:hAnsi="Sylfaen"/>
                <w:sz w:val="24"/>
                <w:szCs w:val="24"/>
                <w:lang w:val="ka-GE"/>
              </w:rPr>
              <w:t>ტკივილი ინექციის ადგილას</w:t>
            </w:r>
            <w:r w:rsidR="005858B2" w:rsidRPr="00EF4C8C">
              <w:rPr>
                <w:rFonts w:ascii="Sylfaen" w:hAnsi="Sylfaen"/>
                <w:sz w:val="24"/>
                <w:szCs w:val="24"/>
                <w:lang w:val="ka-GE"/>
              </w:rPr>
              <w:t>*</w:t>
            </w:r>
          </w:p>
        </w:tc>
      </w:tr>
    </w:tbl>
    <w:p w14:paraId="585CBDBE" w14:textId="77777777" w:rsidR="009D30F1" w:rsidRPr="00EF4C8C" w:rsidRDefault="009D30F1" w:rsidP="00EF4C8C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* </w:t>
      </w:r>
      <w:r w:rsidR="003F27B1" w:rsidRPr="00EF4C8C">
        <w:rPr>
          <w:rFonts w:ascii="Sylfaen" w:hAnsi="Sylfaen"/>
          <w:sz w:val="24"/>
          <w:szCs w:val="24"/>
          <w:lang w:val="ka-GE"/>
        </w:rPr>
        <w:t xml:space="preserve">სულოდექსიდის საინექციო ხსნარის შეყვანასთან დაკავშირებული </w:t>
      </w:r>
      <w:r w:rsidRPr="00EF4C8C">
        <w:rPr>
          <w:rFonts w:ascii="Sylfaen" w:hAnsi="Sylfaen"/>
          <w:sz w:val="24"/>
          <w:szCs w:val="24"/>
          <w:lang w:val="ka-GE"/>
        </w:rPr>
        <w:t>გვერდითი რეაქციები</w:t>
      </w:r>
    </w:p>
    <w:p w14:paraId="7609A6B7" w14:textId="77777777" w:rsidR="006D3686" w:rsidRPr="00EF4C8C" w:rsidRDefault="006D3686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B4DA51A" w14:textId="77777777" w:rsidR="006D3686" w:rsidRPr="00EF4C8C" w:rsidRDefault="00B0697E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ს</w:t>
      </w:r>
      <w:r w:rsidR="0026180B" w:rsidRPr="00EF4C8C">
        <w:rPr>
          <w:rFonts w:ascii="Sylfaen" w:hAnsi="Sylfaen"/>
          <w:b/>
          <w:sz w:val="24"/>
          <w:szCs w:val="24"/>
          <w:lang w:val="ka-GE"/>
        </w:rPr>
        <w:t>აეჭვო გვერდითი რეაქციების აღრიცხვა</w:t>
      </w:r>
    </w:p>
    <w:p w14:paraId="1D0C12B7" w14:textId="4A0FA28F" w:rsidR="004F7A5F" w:rsidRPr="00EF4C8C" w:rsidRDefault="0026180B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სამკურნალო საშუალების რეგისტრაციის შემდგომ, მნიშვნელოვანია საეჭვო გვერდითი რეაქციების აღრიცხვა. </w:t>
      </w:r>
      <w:r w:rsidR="005B10F0" w:rsidRPr="00EF4C8C">
        <w:rPr>
          <w:rFonts w:ascii="Sylfaen" w:hAnsi="Sylfaen"/>
          <w:sz w:val="24"/>
          <w:szCs w:val="24"/>
          <w:lang w:val="ka-GE"/>
        </w:rPr>
        <w:t xml:space="preserve">ეს იძლევა </w:t>
      </w:r>
      <w:r w:rsidRPr="00EF4C8C">
        <w:rPr>
          <w:rFonts w:ascii="Sylfaen" w:hAnsi="Sylfaen"/>
          <w:sz w:val="24"/>
          <w:szCs w:val="24"/>
          <w:lang w:val="ka-GE"/>
        </w:rPr>
        <w:t>სამკურნალო საშუალების სარგებ</w:t>
      </w:r>
      <w:r w:rsidR="000D31D3" w:rsidRPr="00EF4C8C">
        <w:rPr>
          <w:rFonts w:ascii="Sylfaen" w:hAnsi="Sylfaen"/>
          <w:sz w:val="24"/>
          <w:szCs w:val="24"/>
          <w:lang w:val="ka-GE"/>
        </w:rPr>
        <w:t>ე</w:t>
      </w:r>
      <w:r w:rsidRPr="00EF4C8C">
        <w:rPr>
          <w:rFonts w:ascii="Sylfaen" w:hAnsi="Sylfaen"/>
          <w:sz w:val="24"/>
          <w:szCs w:val="24"/>
          <w:lang w:val="ka-GE"/>
        </w:rPr>
        <w:t>ლის / რისკის ბალანსის უწყვეტ</w:t>
      </w:r>
      <w:r w:rsidR="005B10F0" w:rsidRPr="00EF4C8C">
        <w:rPr>
          <w:rFonts w:ascii="Sylfaen" w:hAnsi="Sylfaen"/>
          <w:sz w:val="24"/>
          <w:szCs w:val="24"/>
          <w:lang w:val="ka-GE"/>
        </w:rPr>
        <w:t>ი</w:t>
      </w:r>
      <w:r w:rsidRPr="00EF4C8C">
        <w:rPr>
          <w:rFonts w:ascii="Sylfaen" w:hAnsi="Sylfaen"/>
          <w:sz w:val="24"/>
          <w:szCs w:val="24"/>
          <w:lang w:val="ka-GE"/>
        </w:rPr>
        <w:t xml:space="preserve"> მონიტორინგ</w:t>
      </w:r>
      <w:r w:rsidR="005B10F0" w:rsidRPr="00EF4C8C">
        <w:rPr>
          <w:rFonts w:ascii="Sylfaen" w:hAnsi="Sylfaen"/>
          <w:sz w:val="24"/>
          <w:szCs w:val="24"/>
          <w:lang w:val="ka-GE"/>
        </w:rPr>
        <w:t>ი</w:t>
      </w:r>
      <w:r w:rsidRPr="00EF4C8C">
        <w:rPr>
          <w:rFonts w:ascii="Sylfaen" w:hAnsi="Sylfaen"/>
          <w:sz w:val="24"/>
          <w:szCs w:val="24"/>
          <w:lang w:val="ka-GE"/>
        </w:rPr>
        <w:t>ს</w:t>
      </w:r>
      <w:r w:rsidR="005B10F0" w:rsidRPr="00EF4C8C">
        <w:rPr>
          <w:rFonts w:ascii="Sylfaen" w:hAnsi="Sylfaen"/>
          <w:sz w:val="24"/>
          <w:szCs w:val="24"/>
          <w:lang w:val="ka-GE"/>
        </w:rPr>
        <w:t xml:space="preserve"> საშუალებას</w:t>
      </w:r>
      <w:r w:rsidRPr="00EF4C8C">
        <w:rPr>
          <w:rFonts w:ascii="Sylfaen" w:hAnsi="Sylfaen"/>
          <w:sz w:val="24"/>
          <w:szCs w:val="24"/>
          <w:lang w:val="ka-GE"/>
        </w:rPr>
        <w:t xml:space="preserve">. </w:t>
      </w:r>
    </w:p>
    <w:p w14:paraId="54DC1307" w14:textId="77777777" w:rsidR="00980D49" w:rsidRPr="00EF4C8C" w:rsidRDefault="00980D49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336A861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4.9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ჭარბი დოზი</w:t>
      </w:r>
      <w:r w:rsidR="005B10F0" w:rsidRPr="00EF4C8C">
        <w:rPr>
          <w:rFonts w:ascii="Sylfaen" w:hAnsi="Sylfaen"/>
          <w:b/>
          <w:sz w:val="24"/>
          <w:szCs w:val="24"/>
          <w:lang w:val="ka-GE"/>
        </w:rPr>
        <w:t>რება</w:t>
      </w:r>
    </w:p>
    <w:p w14:paraId="323E2F9C" w14:textId="438BD2C3" w:rsidR="00257F7A" w:rsidRPr="00EF4C8C" w:rsidRDefault="006D3686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ჰემორაგია</w:t>
      </w:r>
      <w:r w:rsidR="00980D49" w:rsidRPr="00EF4C8C">
        <w:rPr>
          <w:rFonts w:ascii="Sylfaen" w:hAnsi="Sylfaen"/>
          <w:sz w:val="24"/>
          <w:szCs w:val="24"/>
          <w:lang w:val="ka-GE"/>
        </w:rPr>
        <w:t xml:space="preserve"> შეიძლება განვითარდეს ჭარბი დოზირების შემდეგ</w:t>
      </w:r>
      <w:r w:rsidRPr="00EF4C8C">
        <w:rPr>
          <w:rFonts w:ascii="Sylfaen" w:hAnsi="Sylfaen"/>
          <w:sz w:val="24"/>
          <w:szCs w:val="24"/>
          <w:lang w:val="ka-GE"/>
        </w:rPr>
        <w:t xml:space="preserve">. ჰემორაგიის შემთხვევაში, ინექციის სახით </w:t>
      </w:r>
      <w:r w:rsidR="00980D49" w:rsidRPr="00EF4C8C">
        <w:rPr>
          <w:rFonts w:ascii="Sylfaen" w:hAnsi="Sylfaen"/>
          <w:sz w:val="24"/>
          <w:szCs w:val="24"/>
          <w:lang w:val="ka-GE"/>
        </w:rPr>
        <w:t>კეთდება</w:t>
      </w:r>
      <w:r w:rsidRPr="00EF4C8C">
        <w:rPr>
          <w:rFonts w:ascii="Sylfaen" w:hAnsi="Sylfaen"/>
          <w:sz w:val="24"/>
          <w:szCs w:val="24"/>
          <w:lang w:val="ka-GE"/>
        </w:rPr>
        <w:t xml:space="preserve"> პროტამინის სულფატი ჰეპარინი</w:t>
      </w:r>
      <w:r w:rsidR="00980D49" w:rsidRPr="00EF4C8C">
        <w:rPr>
          <w:rFonts w:ascii="Sylfaen" w:hAnsi="Sylfaen"/>
          <w:sz w:val="24"/>
          <w:szCs w:val="24"/>
          <w:lang w:val="ka-GE"/>
        </w:rPr>
        <w:t>თ გამოწვეული</w:t>
      </w:r>
      <w:r w:rsidRPr="00EF4C8C">
        <w:rPr>
          <w:rFonts w:ascii="Sylfaen" w:hAnsi="Sylfaen"/>
          <w:sz w:val="24"/>
          <w:szCs w:val="24"/>
          <w:lang w:val="ka-GE"/>
        </w:rPr>
        <w:t xml:space="preserve"> ჰემორაგიის</w:t>
      </w:r>
      <w:r w:rsidR="00980D49" w:rsidRPr="00EF4C8C">
        <w:rPr>
          <w:rFonts w:ascii="Sylfaen" w:hAnsi="Sylfaen"/>
          <w:sz w:val="24"/>
          <w:szCs w:val="24"/>
          <w:lang w:val="ka-GE"/>
        </w:rPr>
        <w:t xml:space="preserve"> მკურნალობის </w:t>
      </w:r>
      <w:r w:rsidR="000309C1" w:rsidRPr="00EF4C8C">
        <w:rPr>
          <w:rFonts w:ascii="Sylfaen" w:hAnsi="Sylfaen"/>
          <w:sz w:val="24"/>
          <w:szCs w:val="24"/>
          <w:lang w:val="ka-GE"/>
        </w:rPr>
        <w:t>ანალოგიურად.</w:t>
      </w:r>
    </w:p>
    <w:p w14:paraId="3110F1AF" w14:textId="77777777" w:rsidR="003330FC" w:rsidRPr="00EF4C8C" w:rsidRDefault="003330FC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6B54100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5.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ფარმაკოლოგიური თვისებები</w:t>
      </w:r>
    </w:p>
    <w:p w14:paraId="428B61DC" w14:textId="4CFD9EB8" w:rsidR="00257F7A" w:rsidRPr="00EF4C8C" w:rsidRDefault="0026180B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სულოდექსიდს აქვს </w:t>
      </w:r>
      <w:r w:rsidR="00AD6407" w:rsidRPr="00EF4C8C">
        <w:rPr>
          <w:rFonts w:ascii="Sylfaen" w:hAnsi="Sylfaen"/>
          <w:sz w:val="24"/>
          <w:szCs w:val="24"/>
          <w:lang w:val="ka-GE"/>
        </w:rPr>
        <w:t xml:space="preserve">აშკარა </w:t>
      </w:r>
      <w:r w:rsidR="005B10F0" w:rsidRPr="00EF4C8C">
        <w:rPr>
          <w:rFonts w:ascii="Sylfaen" w:hAnsi="Sylfaen"/>
          <w:sz w:val="24"/>
          <w:szCs w:val="24"/>
          <w:lang w:val="ka-GE"/>
        </w:rPr>
        <w:t>ანტითრომბოზ</w:t>
      </w:r>
      <w:r w:rsidR="00AD6407" w:rsidRPr="00EF4C8C">
        <w:rPr>
          <w:rFonts w:ascii="Sylfaen" w:hAnsi="Sylfaen"/>
          <w:sz w:val="24"/>
          <w:szCs w:val="24"/>
          <w:lang w:val="ka-GE"/>
        </w:rPr>
        <w:t xml:space="preserve">ული </w:t>
      </w:r>
      <w:r w:rsidR="005B10F0" w:rsidRPr="00EF4C8C">
        <w:rPr>
          <w:rFonts w:ascii="Sylfaen" w:hAnsi="Sylfaen"/>
          <w:sz w:val="24"/>
          <w:szCs w:val="24"/>
          <w:lang w:val="ka-GE"/>
        </w:rPr>
        <w:t>მო</w:t>
      </w:r>
      <w:r w:rsidR="00AD6407" w:rsidRPr="00EF4C8C">
        <w:rPr>
          <w:rFonts w:ascii="Sylfaen" w:hAnsi="Sylfaen"/>
          <w:sz w:val="24"/>
          <w:szCs w:val="24"/>
          <w:lang w:val="ka-GE"/>
        </w:rPr>
        <w:t>ქმედება ორივე: არტერიულ და ვენურ ჭრილში.</w:t>
      </w:r>
    </w:p>
    <w:p w14:paraId="38BEC4D2" w14:textId="77777777" w:rsidR="002131AF" w:rsidRPr="00EF4C8C" w:rsidRDefault="002131AF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8360BFC" w14:textId="77777777" w:rsidR="00AD6407" w:rsidRPr="00EF4C8C" w:rsidRDefault="00AD6407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5.1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ფარმაკოდინამიკური თვისებები</w:t>
      </w:r>
    </w:p>
    <w:p w14:paraId="4C76C54C" w14:textId="09918D2D" w:rsidR="00AD6407" w:rsidRPr="00EF4C8C" w:rsidRDefault="00AD6407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ფარმაკოთერაპიული კლასი: სულოდექსიდი კლასიფიცირდება ჰეპარინის ანტითრომბო</w:t>
      </w:r>
      <w:r w:rsidR="000D31D3" w:rsidRPr="00EF4C8C">
        <w:rPr>
          <w:rFonts w:ascii="Sylfaen" w:hAnsi="Sylfaen"/>
          <w:sz w:val="24"/>
          <w:szCs w:val="24"/>
          <w:lang w:val="ka-GE"/>
        </w:rPr>
        <w:t>ზ</w:t>
      </w:r>
      <w:r w:rsidRPr="00EF4C8C">
        <w:rPr>
          <w:rFonts w:ascii="Sylfaen" w:hAnsi="Sylfaen"/>
          <w:sz w:val="24"/>
          <w:szCs w:val="24"/>
          <w:lang w:val="ka-GE"/>
        </w:rPr>
        <w:t>ულ სამკურნალო საშუალებათა შორის - ATC კოდით: B01AB11.</w:t>
      </w:r>
    </w:p>
    <w:p w14:paraId="2FE1A581" w14:textId="77777777" w:rsidR="002131AF" w:rsidRPr="00EF4C8C" w:rsidRDefault="002131AF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37BCD1B" w14:textId="77777777" w:rsidR="00257F7A" w:rsidRPr="00EF4C8C" w:rsidRDefault="007412A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მო</w:t>
      </w:r>
      <w:r w:rsidR="00257F7A" w:rsidRPr="00EF4C8C">
        <w:rPr>
          <w:rFonts w:ascii="Sylfaen" w:hAnsi="Sylfaen"/>
          <w:b/>
          <w:sz w:val="24"/>
          <w:szCs w:val="24"/>
          <w:lang w:val="ka-GE"/>
        </w:rPr>
        <w:t>ქმედების მექანიზმი</w:t>
      </w:r>
    </w:p>
    <w:p w14:paraId="3F7825C7" w14:textId="0B57E189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ს</w:t>
      </w:r>
      <w:r w:rsidR="00C92D4A" w:rsidRPr="00EF4C8C">
        <w:rPr>
          <w:rFonts w:ascii="Sylfaen" w:hAnsi="Sylfaen"/>
          <w:sz w:val="24"/>
          <w:szCs w:val="24"/>
          <w:lang w:val="ka-GE"/>
        </w:rPr>
        <w:t xml:space="preserve">ულოდექსიდი </w:t>
      </w:r>
      <w:r w:rsidR="005B10F0" w:rsidRPr="00EF4C8C">
        <w:rPr>
          <w:rFonts w:ascii="Sylfaen" w:hAnsi="Sylfaen"/>
          <w:sz w:val="24"/>
          <w:szCs w:val="24"/>
          <w:lang w:val="ka-GE"/>
        </w:rPr>
        <w:t>ანტითრომბოზ</w:t>
      </w:r>
      <w:r w:rsidR="00C92D4A" w:rsidRPr="00EF4C8C">
        <w:rPr>
          <w:rFonts w:ascii="Sylfaen" w:hAnsi="Sylfaen"/>
          <w:sz w:val="24"/>
          <w:szCs w:val="24"/>
          <w:lang w:val="ka-GE"/>
        </w:rPr>
        <w:t>ულად მოქმედებს ორივე</w:t>
      </w:r>
      <w:r w:rsidR="002131AF" w:rsidRPr="00EF4C8C">
        <w:rPr>
          <w:rFonts w:ascii="Sylfaen" w:hAnsi="Sylfaen"/>
          <w:sz w:val="24"/>
          <w:szCs w:val="24"/>
          <w:lang w:val="ka-GE"/>
        </w:rPr>
        <w:t xml:space="preserve"> </w:t>
      </w:r>
      <w:r w:rsidR="00C92D4A" w:rsidRPr="00EF4C8C">
        <w:rPr>
          <w:rFonts w:ascii="Sylfaen" w:hAnsi="Sylfaen"/>
          <w:sz w:val="24"/>
          <w:szCs w:val="24"/>
          <w:lang w:val="ka-GE"/>
        </w:rPr>
        <w:t xml:space="preserve">არტერიულ და ვენურ დონეებზე, რაც ხორციელდება ისეთი </w:t>
      </w:r>
      <w:r w:rsidR="005B10F0" w:rsidRPr="00EF4C8C">
        <w:rPr>
          <w:rFonts w:ascii="Sylfaen" w:hAnsi="Sylfaen"/>
          <w:sz w:val="24"/>
          <w:szCs w:val="24"/>
          <w:lang w:val="ka-GE"/>
        </w:rPr>
        <w:t>მო</w:t>
      </w:r>
      <w:r w:rsidR="00C92D4A" w:rsidRPr="00EF4C8C">
        <w:rPr>
          <w:rFonts w:ascii="Sylfaen" w:hAnsi="Sylfaen"/>
          <w:sz w:val="24"/>
          <w:szCs w:val="24"/>
          <w:lang w:val="ka-GE"/>
        </w:rPr>
        <w:t xml:space="preserve">ქმედების მექანიზმის სერიებით, როგორიც არის კოაგულაციის კასკადში ჩართული ზოგიერთი ფაქტორის შეფერხება, კერძოდ აქტივირებული </w:t>
      </w:r>
      <w:r w:rsidR="002131AF" w:rsidRPr="00EF4C8C">
        <w:rPr>
          <w:rFonts w:ascii="Sylfaen" w:hAnsi="Sylfaen"/>
          <w:sz w:val="24"/>
          <w:szCs w:val="24"/>
          <w:lang w:val="ka-GE"/>
        </w:rPr>
        <w:t xml:space="preserve">X </w:t>
      </w:r>
      <w:r w:rsidR="00C92D4A" w:rsidRPr="00EF4C8C">
        <w:rPr>
          <w:rFonts w:ascii="Sylfaen" w:hAnsi="Sylfaen"/>
          <w:sz w:val="24"/>
          <w:szCs w:val="24"/>
          <w:lang w:val="ka-GE"/>
        </w:rPr>
        <w:t xml:space="preserve">ფაქტორის, </w:t>
      </w:r>
      <w:r w:rsidR="005B10F0" w:rsidRPr="00EF4C8C">
        <w:rPr>
          <w:rFonts w:ascii="Sylfaen" w:hAnsi="Sylfaen"/>
          <w:sz w:val="24"/>
          <w:szCs w:val="24"/>
          <w:lang w:val="ka-GE"/>
        </w:rPr>
        <w:t>ფიბრინოლიზური მოქმედების</w:t>
      </w:r>
      <w:r w:rsidR="00C92D4A" w:rsidRPr="00EF4C8C">
        <w:rPr>
          <w:rFonts w:ascii="Sylfaen" w:hAnsi="Sylfaen"/>
          <w:sz w:val="24"/>
          <w:szCs w:val="24"/>
          <w:lang w:val="ka-GE"/>
        </w:rPr>
        <w:t xml:space="preserve"> და თრომბოციტების </w:t>
      </w:r>
      <w:r w:rsidR="005B10F0" w:rsidRPr="00EF4C8C">
        <w:rPr>
          <w:rFonts w:ascii="Sylfaen" w:hAnsi="Sylfaen"/>
          <w:sz w:val="24"/>
          <w:szCs w:val="24"/>
          <w:lang w:val="ka-GE"/>
        </w:rPr>
        <w:lastRenderedPageBreak/>
        <w:t>ადჰეზიის</w:t>
      </w:r>
      <w:r w:rsidR="00C92D4A" w:rsidRPr="00EF4C8C">
        <w:rPr>
          <w:rFonts w:ascii="Sylfaen" w:hAnsi="Sylfaen"/>
          <w:sz w:val="24"/>
          <w:szCs w:val="24"/>
          <w:lang w:val="ka-GE"/>
        </w:rPr>
        <w:t xml:space="preserve"> შეფერხება. თრომბინში ჩარევა მინიმალურია და აღნიშნული ზღუდავს ანტიკოაგულა</w:t>
      </w:r>
      <w:r w:rsidR="002131AF" w:rsidRPr="00EF4C8C">
        <w:rPr>
          <w:rFonts w:ascii="Sylfaen" w:hAnsi="Sylfaen"/>
          <w:sz w:val="24"/>
          <w:szCs w:val="24"/>
          <w:lang w:val="ka-GE"/>
        </w:rPr>
        <w:t>ცი</w:t>
      </w:r>
      <w:r w:rsidR="00C92D4A" w:rsidRPr="00EF4C8C">
        <w:rPr>
          <w:rFonts w:ascii="Sylfaen" w:hAnsi="Sylfaen"/>
          <w:sz w:val="24"/>
          <w:szCs w:val="24"/>
          <w:lang w:val="ka-GE"/>
        </w:rPr>
        <w:t>ურ ქმედებას.</w:t>
      </w:r>
    </w:p>
    <w:p w14:paraId="7F4E1A22" w14:textId="4573FE64" w:rsidR="00AD6407" w:rsidRPr="00EF4C8C" w:rsidRDefault="00C92D4A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ფიბრინოგენის დონეების შემცირების მხარდაჭერით, სულოდექსიდი ეფექტურად ახორციელებს სისხლძარღვთა დაავადებებით ავადმყოფ და </w:t>
      </w:r>
      <w:r w:rsidR="005B10F0" w:rsidRPr="00EF4C8C">
        <w:rPr>
          <w:rFonts w:ascii="Sylfaen" w:hAnsi="Sylfaen"/>
          <w:sz w:val="24"/>
          <w:szCs w:val="24"/>
          <w:lang w:val="ka-GE"/>
        </w:rPr>
        <w:t>თრომბოზის</w:t>
      </w:r>
      <w:r w:rsidRPr="00EF4C8C">
        <w:rPr>
          <w:rFonts w:ascii="Sylfaen" w:hAnsi="Sylfaen"/>
          <w:sz w:val="24"/>
          <w:szCs w:val="24"/>
          <w:lang w:val="ka-GE"/>
        </w:rPr>
        <w:t xml:space="preserve"> რისკის ქვეშ მყოფ პაციენტთა შეცვლილი სისხლის სიბლანტის ნორმალიზებას. დამატებით, ლიპოპროტეინ ლიპაზას აქტივაციით, სულოდექსიდი ეფექტურად მოქმედებს შეცვლილი ლიპიდური დონეების ნორმალიზების მხრივ.</w:t>
      </w:r>
    </w:p>
    <w:p w14:paraId="0DF30FF5" w14:textId="77777777" w:rsidR="002131AF" w:rsidRPr="00EF4C8C" w:rsidRDefault="002131AF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24D7832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ფარმაკოდინამიკური მახასიათებლები</w:t>
      </w:r>
    </w:p>
    <w:p w14:paraId="2108FB18" w14:textId="5080726C" w:rsidR="00257F7A" w:rsidRPr="00EF4C8C" w:rsidRDefault="005F6B72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კონკრეტულმა კვლევებმა აჩვენა, რომ სულოდექსიდის მიღებას არ აქვს ანტიკოაგულა</w:t>
      </w:r>
      <w:r w:rsidR="002131AF" w:rsidRPr="00EF4C8C">
        <w:rPr>
          <w:rFonts w:ascii="Sylfaen" w:hAnsi="Sylfaen"/>
          <w:sz w:val="24"/>
          <w:szCs w:val="24"/>
          <w:lang w:val="ka-GE"/>
        </w:rPr>
        <w:t>ცი</w:t>
      </w:r>
      <w:r w:rsidRPr="00EF4C8C">
        <w:rPr>
          <w:rFonts w:ascii="Sylfaen" w:hAnsi="Sylfaen"/>
          <w:sz w:val="24"/>
          <w:szCs w:val="24"/>
          <w:lang w:val="ka-GE"/>
        </w:rPr>
        <w:t>ური ზემოქმედება.</w:t>
      </w:r>
    </w:p>
    <w:p w14:paraId="69C0FD75" w14:textId="77777777" w:rsidR="002131AF" w:rsidRPr="00EF4C8C" w:rsidRDefault="002131AF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09594F8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კლინიკური ეფექტურობა და უსაფრთხოება</w:t>
      </w:r>
    </w:p>
    <w:p w14:paraId="3580D259" w14:textId="77777777" w:rsidR="001E1FD5" w:rsidRPr="00EF4C8C" w:rsidRDefault="001E1FD5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სულოდექსიდის თერაპიული აქტივობა შეფასდა სისხლძარღვთა დაავადებების მქონე პაციენტებში, რომელთაც ქონდათ თრომბოზის რისკი როგორც არტერიების, ასევე ვენების მხრივ.</w:t>
      </w:r>
    </w:p>
    <w:p w14:paraId="221F3912" w14:textId="7656D1E4" w:rsidR="001E1FD5" w:rsidRPr="00EF4C8C" w:rsidRDefault="001E1FD5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მედიკამენტმა დაადასტურა განსაკუთრებული ეფექტურობა </w:t>
      </w:r>
      <w:r w:rsidR="002131AF" w:rsidRPr="00EF4C8C">
        <w:rPr>
          <w:rFonts w:ascii="Sylfaen" w:hAnsi="Sylfaen"/>
          <w:sz w:val="24"/>
          <w:szCs w:val="24"/>
          <w:lang w:val="ka-GE"/>
        </w:rPr>
        <w:t>ხანდაზმ</w:t>
      </w:r>
      <w:r w:rsidRPr="00EF4C8C">
        <w:rPr>
          <w:rFonts w:ascii="Sylfaen" w:hAnsi="Sylfaen"/>
          <w:sz w:val="24"/>
          <w:szCs w:val="24"/>
          <w:lang w:val="ka-GE"/>
        </w:rPr>
        <w:t>ულებში და დიაბეტის მქონე  პაციენტებში.</w:t>
      </w:r>
    </w:p>
    <w:p w14:paraId="17D455E2" w14:textId="77777777" w:rsidR="003330FC" w:rsidRPr="00EF4C8C" w:rsidRDefault="003330FC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2DD3B3C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5.2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ფარმაკოკინეტიკური მახასიათებლები</w:t>
      </w:r>
    </w:p>
    <w:p w14:paraId="1C364284" w14:textId="77777777" w:rsidR="00AD6407" w:rsidRPr="00EF4C8C" w:rsidRDefault="001E1FD5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აბსორბცია</w:t>
      </w:r>
    </w:p>
    <w:p w14:paraId="68A293FF" w14:textId="23D03E72" w:rsidR="005F6B72" w:rsidRPr="00EF4C8C" w:rsidRDefault="00AA6551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აღნიშნული პროდუქტის შესახებ კვლევამ - აბსორბცია მამაკაცებში ორალური გზით მიღების შემდეგ, აჩვენა,</w:t>
      </w:r>
      <w:r w:rsidR="00B614AB" w:rsidRPr="00EF4C8C">
        <w:rPr>
          <w:rFonts w:ascii="Sylfaen" w:hAnsi="Sylfaen"/>
          <w:sz w:val="24"/>
          <w:szCs w:val="24"/>
          <w:lang w:val="ka-GE"/>
        </w:rPr>
        <w:t xml:space="preserve"> რომ სისხლის დონის პირველი პიკური მაჩვენებელი ფიქსირდება 2 საათის შემდეგ, ხოლო მეორე - 4-6 საათს შორის, რის შემდეგაც პლაზმაში სამკურნალო საშუალება არ ვლინდება; იგი ხელახლა ვლინდება მიახლოებით 12 საათში და დაახლოებით 48 საათის განმავლობაში რჩება </w:t>
      </w:r>
      <w:r w:rsidR="00424BB3" w:rsidRPr="00EF4C8C">
        <w:rPr>
          <w:rFonts w:ascii="Sylfaen" w:hAnsi="Sylfaen"/>
          <w:sz w:val="24"/>
          <w:szCs w:val="24"/>
          <w:lang w:val="ka-GE"/>
        </w:rPr>
        <w:t>მდგრადი</w:t>
      </w:r>
      <w:r w:rsidR="00B614AB" w:rsidRPr="00EF4C8C">
        <w:rPr>
          <w:rFonts w:ascii="Sylfaen" w:hAnsi="Sylfaen"/>
          <w:sz w:val="24"/>
          <w:szCs w:val="24"/>
          <w:lang w:val="ka-GE"/>
        </w:rPr>
        <w:t>.</w:t>
      </w:r>
      <w:r w:rsidR="005F6B72" w:rsidRPr="00EF4C8C">
        <w:rPr>
          <w:rFonts w:ascii="Sylfaen" w:hAnsi="Sylfaen"/>
          <w:sz w:val="24"/>
          <w:szCs w:val="24"/>
          <w:lang w:val="ka-GE"/>
        </w:rPr>
        <w:t xml:space="preserve"> </w:t>
      </w:r>
      <w:r w:rsidR="00B614AB" w:rsidRPr="00EF4C8C">
        <w:rPr>
          <w:rFonts w:ascii="Sylfaen" w:hAnsi="Sylfaen"/>
          <w:sz w:val="24"/>
          <w:szCs w:val="24"/>
          <w:lang w:val="ka-GE"/>
        </w:rPr>
        <w:t xml:space="preserve">12 საათის შემდგომ </w:t>
      </w:r>
      <w:r w:rsidR="00424BB3" w:rsidRPr="00EF4C8C">
        <w:rPr>
          <w:rFonts w:ascii="Sylfaen" w:hAnsi="Sylfaen"/>
          <w:sz w:val="24"/>
          <w:szCs w:val="24"/>
          <w:lang w:val="ka-GE"/>
        </w:rPr>
        <w:t>მდგრადი მდგომარეობა</w:t>
      </w:r>
      <w:r w:rsidR="00B614AB" w:rsidRPr="00EF4C8C">
        <w:rPr>
          <w:rFonts w:ascii="Sylfaen" w:hAnsi="Sylfaen"/>
          <w:sz w:val="24"/>
          <w:szCs w:val="24"/>
          <w:lang w:val="ka-GE"/>
        </w:rPr>
        <w:t xml:space="preserve"> შესაძლოა გამოწვეული იყოს </w:t>
      </w:r>
      <w:r w:rsidRPr="00EF4C8C">
        <w:rPr>
          <w:rFonts w:ascii="Sylfaen" w:hAnsi="Sylfaen"/>
          <w:sz w:val="24"/>
          <w:szCs w:val="24"/>
          <w:lang w:val="ka-GE"/>
        </w:rPr>
        <w:t>შემწოვ ორგანოთა, კერძოდ სისხლძარღვის ენდოთელიუმის მიერ პრეპარატის ნელი გამოყოფით.</w:t>
      </w:r>
    </w:p>
    <w:p w14:paraId="401499DE" w14:textId="77777777" w:rsidR="00AA6551" w:rsidRPr="00EF4C8C" w:rsidRDefault="00AA6551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15FB9A1" w14:textId="77777777" w:rsidR="00AD6407" w:rsidRPr="00EF4C8C" w:rsidRDefault="005F6B72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მეტაბოლიზმი</w:t>
      </w:r>
    </w:p>
    <w:p w14:paraId="0061497B" w14:textId="7BBF1FF8" w:rsidR="005F6B72" w:rsidRPr="00EF4C8C" w:rsidRDefault="005F6B72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მეტაბოლიზმი ძირითადად </w:t>
      </w:r>
      <w:r w:rsidR="00AA6551" w:rsidRPr="00EF4C8C">
        <w:rPr>
          <w:rFonts w:ascii="Sylfaen" w:hAnsi="Sylfaen"/>
          <w:sz w:val="24"/>
          <w:szCs w:val="24"/>
          <w:lang w:val="ka-GE"/>
        </w:rPr>
        <w:t>ხდება ღვიძლში</w:t>
      </w:r>
      <w:r w:rsidRPr="00EF4C8C">
        <w:rPr>
          <w:rFonts w:ascii="Sylfaen" w:hAnsi="Sylfaen"/>
          <w:sz w:val="24"/>
          <w:szCs w:val="24"/>
          <w:lang w:val="ka-GE"/>
        </w:rPr>
        <w:t xml:space="preserve"> და გამოყოფა ხორციელდება ძირითადად საშარდე გზებით.</w:t>
      </w:r>
    </w:p>
    <w:p w14:paraId="6E3A6EF1" w14:textId="77777777" w:rsidR="002131AF" w:rsidRPr="00EF4C8C" w:rsidRDefault="002131AF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BBE15AC" w14:textId="0645B995" w:rsidR="00AD6407" w:rsidRPr="00EF4C8C" w:rsidRDefault="00B614AB" w:rsidP="00EF4C8C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გამოყოფა</w:t>
      </w:r>
    </w:p>
    <w:p w14:paraId="36522D65" w14:textId="77777777" w:rsidR="005F6B72" w:rsidRPr="00EF4C8C" w:rsidRDefault="00B614AB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საშარდე გზებით გამოყოფა</w:t>
      </w:r>
    </w:p>
    <w:p w14:paraId="09A4413A" w14:textId="77777777" w:rsidR="000F6C63" w:rsidRPr="00EF4C8C" w:rsidRDefault="00B614AB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აღნიშნული პროდუქტის </w:t>
      </w:r>
      <w:r w:rsidR="00E6495A" w:rsidRPr="00EF4C8C">
        <w:rPr>
          <w:rFonts w:ascii="Sylfaen" w:hAnsi="Sylfaen"/>
          <w:sz w:val="24"/>
          <w:szCs w:val="24"/>
          <w:lang w:val="ka-GE"/>
        </w:rPr>
        <w:t>გამოყენების</w:t>
      </w:r>
      <w:r w:rsidR="0080068D" w:rsidRPr="00EF4C8C">
        <w:rPr>
          <w:rFonts w:ascii="Sylfaen" w:hAnsi="Sylfaen"/>
          <w:sz w:val="24"/>
          <w:szCs w:val="24"/>
          <w:lang w:val="ka-GE"/>
        </w:rPr>
        <w:t>ას</w:t>
      </w:r>
      <w:r w:rsidR="00E6495A" w:rsidRPr="00EF4C8C">
        <w:rPr>
          <w:rFonts w:ascii="Sylfaen" w:hAnsi="Sylfaen"/>
          <w:sz w:val="24"/>
          <w:szCs w:val="24"/>
          <w:lang w:val="ka-GE"/>
        </w:rPr>
        <w:t xml:space="preserve"> </w:t>
      </w:r>
      <w:r w:rsidR="0080068D" w:rsidRPr="00EF4C8C">
        <w:rPr>
          <w:rFonts w:ascii="Sylfaen" w:hAnsi="Sylfaen"/>
          <w:sz w:val="24"/>
          <w:szCs w:val="24"/>
          <w:lang w:val="ka-GE"/>
        </w:rPr>
        <w:t xml:space="preserve">მიღებული რადიოაქტივობის 55,23% გამოიყოფა საშარდე გზებით, </w:t>
      </w:r>
      <w:r w:rsidR="00E6495A" w:rsidRPr="00EF4C8C">
        <w:rPr>
          <w:rFonts w:ascii="Sylfaen" w:hAnsi="Sylfaen"/>
          <w:sz w:val="24"/>
          <w:szCs w:val="24"/>
          <w:lang w:val="ka-GE"/>
        </w:rPr>
        <w:t>პირველი 96 საათის განმავლობაში. გამოყოფის პიკური მაჩვენებელი ვლინდება 12 საათის შემდეგ, 0-24 საათის ინტერვალში მიღებული დოზის 17,6% (შარდში საშუალო მაჩვენებელი); მეორე პიკური მაჩვენებელი მიახლოებით 36 საათში - საშარდე გზებით გამოყოფილი 22%-ით 24 საათსა და 48 საათს შორის. მესამე პიკი - მიახლოებით 78 საათში - საშარდე გზებით გამოყოფილი 14,9%-ით 48-96 საათის პერიოდში.</w:t>
      </w:r>
    </w:p>
    <w:p w14:paraId="7D67171F" w14:textId="5447A5B0" w:rsidR="00E6495A" w:rsidRPr="00EF4C8C" w:rsidRDefault="00E6495A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96 საათის პერიოდის შემდეგ, შეგროვებულ ნიმუშებში რადიოაქტივობა აღარ აღინიშნება.</w:t>
      </w:r>
    </w:p>
    <w:p w14:paraId="5BAC435A" w14:textId="77777777" w:rsidR="003A1290" w:rsidRPr="00EF4C8C" w:rsidRDefault="003A1290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6EF0448" w14:textId="77777777" w:rsidR="005F6B72" w:rsidRPr="00EF4C8C" w:rsidRDefault="00B614AB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ფეკალური გზებით გამოყოფა</w:t>
      </w:r>
    </w:p>
    <w:p w14:paraId="4A844075" w14:textId="7AA0BB8B" w:rsidR="00AD6407" w:rsidRPr="00EF4C8C" w:rsidRDefault="00B614AB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პირველ 48 საათში ფეკალიაში გამოყოფილი ჯამური რადიაქტივობა იყო 23%, რის შემდგომაც არანაირი აღნიშნული სუბსტანცია არ აღმოჩენილა.</w:t>
      </w:r>
    </w:p>
    <w:p w14:paraId="0347BA43" w14:textId="77777777" w:rsidR="003A1290" w:rsidRPr="00EF4C8C" w:rsidRDefault="003A1290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EA99D8C" w14:textId="77777777" w:rsidR="00E6495A" w:rsidRPr="00EF4C8C" w:rsidRDefault="00E6495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წრფივობა / არაწრფივობა</w:t>
      </w:r>
    </w:p>
    <w:p w14:paraId="4DF0F5BA" w14:textId="2230E55A" w:rsidR="0018776B" w:rsidRPr="00EF4C8C" w:rsidRDefault="00E6495A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მამაკაცზე ინტრამუსკულუ</w:t>
      </w:r>
      <w:r w:rsidR="003A1290" w:rsidRPr="00EF4C8C">
        <w:rPr>
          <w:rFonts w:ascii="Sylfaen" w:hAnsi="Sylfaen"/>
          <w:sz w:val="24"/>
          <w:szCs w:val="24"/>
          <w:lang w:val="ka-GE"/>
        </w:rPr>
        <w:t>რ</w:t>
      </w:r>
      <w:r w:rsidRPr="00EF4C8C">
        <w:rPr>
          <w:rFonts w:ascii="Sylfaen" w:hAnsi="Sylfaen"/>
          <w:sz w:val="24"/>
          <w:szCs w:val="24"/>
          <w:lang w:val="ka-GE"/>
        </w:rPr>
        <w:t>ი და ინტრავენური გზით შეყვანილი პროდუქტის შესახებ ფარმაკოლოგიურმა შემოწმებებმა აჩვენა დოზა / ეფექტის ჭრილში წრფივი დამოკიდებულება.</w:t>
      </w:r>
    </w:p>
    <w:p w14:paraId="48DB825D" w14:textId="77777777" w:rsidR="003A1290" w:rsidRPr="00EF4C8C" w:rsidRDefault="003A1290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BED82F8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5.3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პრეკლინიკური უსაფრთხოების მონაცემები</w:t>
      </w:r>
    </w:p>
    <w:p w14:paraId="01C61A59" w14:textId="77777777" w:rsidR="00257F7A" w:rsidRPr="00EF4C8C" w:rsidRDefault="00AD6407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პრეკლინიკური მონაცემები ეფუძნება ფარმაკოლოგიური უსაფრთხოების, განმეორებითი დოზების მიღებისას ტოქსიკურობის, გენოტოქსიკურობის, რეპროდუქციული და განვითარებადი ტოქსიკურობის შესახებ სტანდარტულ კვლევებს, რომელთა მიხედვითაც, ადამიანის მიმართ კონკრეტული რისკები არ ვლინდება. </w:t>
      </w:r>
    </w:p>
    <w:p w14:paraId="27ED68ED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9DF2676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6.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ფარმაცევტული მახასიათებლები</w:t>
      </w:r>
    </w:p>
    <w:p w14:paraId="60D36FF5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6.1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შემავსებელთა სია</w:t>
      </w:r>
    </w:p>
    <w:p w14:paraId="2A7AE3D8" w14:textId="77777777" w:rsidR="00257F7A" w:rsidRPr="00EF4C8C" w:rsidRDefault="009B2E22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ვესელ</w:t>
      </w:r>
      <w:r w:rsidR="006057E2" w:rsidRPr="00EF4C8C">
        <w:rPr>
          <w:rFonts w:ascii="Sylfaen" w:hAnsi="Sylfaen"/>
          <w:b/>
          <w:sz w:val="24"/>
          <w:szCs w:val="24"/>
          <w:lang w:val="ka-GE"/>
        </w:rPr>
        <w:t xml:space="preserve"> დუე F</w:t>
      </w:r>
      <w:r w:rsidRPr="00EF4C8C">
        <w:rPr>
          <w:rFonts w:ascii="Sylfaen" w:hAnsi="Sylfaen"/>
          <w:b/>
          <w:sz w:val="24"/>
          <w:szCs w:val="24"/>
          <w:lang w:val="ka-GE"/>
        </w:rPr>
        <w:t xml:space="preserve"> 250 ლე რბილი კაფსულები</w:t>
      </w:r>
    </w:p>
    <w:p w14:paraId="4783A724" w14:textId="28250D5E" w:rsidR="009B2E22" w:rsidRPr="00EF4C8C" w:rsidRDefault="009B2E22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ნატრიუმის ლაურილ სარკოსინატი, სილიკონის დიოქსიდი, ტრიაცეტინი, ჟელატინი, გლიცეროლი, </w:t>
      </w:r>
      <w:r w:rsidR="000F6C63" w:rsidRPr="00EF4C8C">
        <w:rPr>
          <w:rFonts w:ascii="Sylfaen" w:hAnsi="Sylfaen"/>
          <w:sz w:val="24"/>
          <w:szCs w:val="24"/>
          <w:lang w:val="ka-GE"/>
        </w:rPr>
        <w:t xml:space="preserve">ნატრიუმის </w:t>
      </w:r>
      <w:r w:rsidRPr="00EF4C8C">
        <w:rPr>
          <w:rFonts w:ascii="Sylfaen" w:hAnsi="Sylfaen"/>
          <w:sz w:val="24"/>
          <w:szCs w:val="24"/>
          <w:lang w:val="ka-GE"/>
        </w:rPr>
        <w:t>ეთილ პარაჰიდროქსიბენზოატი</w:t>
      </w:r>
      <w:r w:rsidR="002028D8" w:rsidRPr="00EF4C8C">
        <w:rPr>
          <w:rFonts w:ascii="Sylfaen" w:hAnsi="Sylfaen"/>
          <w:sz w:val="24"/>
          <w:szCs w:val="24"/>
          <w:lang w:val="ka-GE"/>
        </w:rPr>
        <w:t xml:space="preserve"> (E215)</w:t>
      </w:r>
      <w:r w:rsidRPr="00EF4C8C">
        <w:rPr>
          <w:rFonts w:ascii="Sylfaen" w:hAnsi="Sylfaen"/>
          <w:sz w:val="24"/>
          <w:szCs w:val="24"/>
          <w:lang w:val="ka-GE"/>
        </w:rPr>
        <w:t>, ნატრიუმის პროპილ პარაჰიდროქსიბენზოატი, ტიტანის დიოქსიდი (E171), რკინის ოქსიდი წითელი (E172).</w:t>
      </w:r>
    </w:p>
    <w:p w14:paraId="307E91FC" w14:textId="77777777" w:rsidR="003A1290" w:rsidRPr="00EF4C8C" w:rsidRDefault="003A1290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0AFE978" w14:textId="77777777" w:rsidR="009B2E22" w:rsidRPr="00EF4C8C" w:rsidRDefault="009B2E22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ვესელ</w:t>
      </w:r>
      <w:r w:rsidR="006057E2" w:rsidRPr="00EF4C8C">
        <w:rPr>
          <w:rFonts w:ascii="Sylfaen" w:hAnsi="Sylfaen"/>
          <w:b/>
          <w:sz w:val="24"/>
          <w:szCs w:val="24"/>
          <w:lang w:val="ka-GE"/>
        </w:rPr>
        <w:t xml:space="preserve"> დუე F</w:t>
      </w:r>
      <w:r w:rsidRPr="00EF4C8C">
        <w:rPr>
          <w:rFonts w:ascii="Sylfaen" w:hAnsi="Sylfaen"/>
          <w:b/>
          <w:sz w:val="24"/>
          <w:szCs w:val="24"/>
          <w:lang w:val="ka-GE"/>
        </w:rPr>
        <w:t xml:space="preserve"> 600 ლე / 2მლ საინექციო ხსნარი</w:t>
      </w:r>
    </w:p>
    <w:p w14:paraId="179C6ED2" w14:textId="02B34B4A" w:rsidR="009B2E22" w:rsidRPr="00EF4C8C" w:rsidRDefault="009B2E22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ნატრიუმ</w:t>
      </w:r>
      <w:r w:rsidR="000F6C63" w:rsidRPr="00EF4C8C">
        <w:rPr>
          <w:rFonts w:ascii="Sylfaen" w:hAnsi="Sylfaen"/>
          <w:sz w:val="24"/>
          <w:szCs w:val="24"/>
          <w:lang w:val="ka-GE"/>
        </w:rPr>
        <w:t>ის</w:t>
      </w:r>
      <w:r w:rsidRPr="00EF4C8C">
        <w:rPr>
          <w:rFonts w:ascii="Sylfaen" w:hAnsi="Sylfaen"/>
          <w:sz w:val="24"/>
          <w:szCs w:val="24"/>
          <w:lang w:val="ka-GE"/>
        </w:rPr>
        <w:t xml:space="preserve"> ქლორი</w:t>
      </w:r>
      <w:r w:rsidR="000F6C63" w:rsidRPr="00EF4C8C">
        <w:rPr>
          <w:rFonts w:ascii="Sylfaen" w:hAnsi="Sylfaen"/>
          <w:sz w:val="24"/>
          <w:szCs w:val="24"/>
          <w:lang w:val="ka-GE"/>
        </w:rPr>
        <w:t>დი</w:t>
      </w:r>
      <w:r w:rsidRPr="00EF4C8C">
        <w:rPr>
          <w:rFonts w:ascii="Sylfaen" w:hAnsi="Sylfaen"/>
          <w:sz w:val="24"/>
          <w:szCs w:val="24"/>
          <w:lang w:val="ka-GE"/>
        </w:rPr>
        <w:t>, საინექციო წყალი</w:t>
      </w:r>
      <w:r w:rsidR="006057E2" w:rsidRPr="00EF4C8C">
        <w:rPr>
          <w:rFonts w:ascii="Sylfaen" w:hAnsi="Sylfaen"/>
          <w:sz w:val="24"/>
          <w:szCs w:val="24"/>
          <w:lang w:val="ka-GE"/>
        </w:rPr>
        <w:t>.</w:t>
      </w:r>
    </w:p>
    <w:p w14:paraId="335C0816" w14:textId="77777777" w:rsidR="003A1290" w:rsidRPr="00EF4C8C" w:rsidRDefault="003A1290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67543A0A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6.2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შეუ</w:t>
      </w:r>
      <w:r w:rsidR="000F6C63" w:rsidRPr="00EF4C8C">
        <w:rPr>
          <w:rFonts w:ascii="Sylfaen" w:hAnsi="Sylfaen"/>
          <w:b/>
          <w:sz w:val="24"/>
          <w:szCs w:val="24"/>
          <w:lang w:val="ka-GE"/>
        </w:rPr>
        <w:t>თავსებლობა</w:t>
      </w:r>
    </w:p>
    <w:p w14:paraId="254383FA" w14:textId="6CAF024B" w:rsidR="00257F7A" w:rsidRPr="00EF4C8C" w:rsidRDefault="009B2E22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სულოდექსიდი არის რა მჟავაწარმომქმნელი პოლისაქარიდი, მოუმზადებელ და გაუთვალისწინებელ კავშირებში მიღებისას, შესაძლოა </w:t>
      </w:r>
      <w:r w:rsidR="00753E26" w:rsidRPr="00EF4C8C">
        <w:rPr>
          <w:rFonts w:ascii="Sylfaen" w:hAnsi="Sylfaen"/>
          <w:sz w:val="24"/>
          <w:szCs w:val="24"/>
          <w:lang w:val="ka-GE"/>
        </w:rPr>
        <w:t xml:space="preserve">მან გაართულოს სიტუაცია ყველა ძირითად სუბსტანციასთან. ჩვეულებრივ გამოყენებად სუბსტანციებიდან ინტრავენური გადასხმისას მოუმზადებელ და გაუთვალისწინებელ კავშირებში შეუსაბამო სუბსტანციებია: ვიტამინი K, B ვიტამინების ნაკრები, ჰიდროკორტიზონი, ჰიალურონიდაზა, კალციუმის გლუკონატი, მეოთხეული </w:t>
      </w:r>
      <w:r w:rsidR="006A1BA5" w:rsidRPr="00EF4C8C">
        <w:rPr>
          <w:rFonts w:ascii="Sylfaen" w:hAnsi="Sylfaen"/>
          <w:sz w:val="24"/>
          <w:szCs w:val="24"/>
          <w:lang w:val="ka-GE"/>
        </w:rPr>
        <w:t xml:space="preserve">ამონიუმის </w:t>
      </w:r>
      <w:r w:rsidR="00753E26" w:rsidRPr="00EF4C8C">
        <w:rPr>
          <w:rFonts w:ascii="Sylfaen" w:hAnsi="Sylfaen"/>
          <w:sz w:val="24"/>
          <w:szCs w:val="24"/>
          <w:lang w:val="ka-GE"/>
        </w:rPr>
        <w:t>მარილები, ქლორამფენიკოლი, ტეტრაციკლინი, სტრეპტომიცინი.</w:t>
      </w:r>
    </w:p>
    <w:p w14:paraId="10F7E0F9" w14:textId="77777777" w:rsidR="003A1290" w:rsidRPr="00EF4C8C" w:rsidRDefault="003A1290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A2AC857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6.3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შენახვის ვადა</w:t>
      </w:r>
    </w:p>
    <w:p w14:paraId="46548620" w14:textId="107E6F53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რბილი კაფსულები და</w:t>
      </w:r>
      <w:r w:rsidR="001B55F4" w:rsidRPr="00EF4C8C">
        <w:rPr>
          <w:rFonts w:ascii="Sylfaen" w:hAnsi="Sylfaen"/>
          <w:sz w:val="24"/>
          <w:szCs w:val="24"/>
          <w:lang w:val="ka-GE"/>
        </w:rPr>
        <w:t xml:space="preserve"> ინტრავენური და ინტრამუსკულარული</w:t>
      </w:r>
      <w:r w:rsidRPr="00EF4C8C">
        <w:rPr>
          <w:rFonts w:ascii="Sylfaen" w:hAnsi="Sylfaen"/>
          <w:sz w:val="24"/>
          <w:szCs w:val="24"/>
          <w:lang w:val="ka-GE"/>
        </w:rPr>
        <w:t xml:space="preserve"> საინექციო ხსნარი: </w:t>
      </w:r>
      <w:r w:rsidR="001B55F4" w:rsidRPr="00EF4C8C">
        <w:rPr>
          <w:rFonts w:ascii="Sylfaen" w:hAnsi="Sylfaen"/>
          <w:sz w:val="24"/>
          <w:szCs w:val="24"/>
          <w:lang w:val="ka-GE"/>
        </w:rPr>
        <w:br/>
      </w:r>
      <w:r w:rsidRPr="00EF4C8C">
        <w:rPr>
          <w:rFonts w:ascii="Sylfaen" w:hAnsi="Sylfaen"/>
          <w:sz w:val="24"/>
          <w:szCs w:val="24"/>
          <w:lang w:val="ka-GE"/>
        </w:rPr>
        <w:t>5 წელი</w:t>
      </w:r>
    </w:p>
    <w:p w14:paraId="5D8185D6" w14:textId="77777777" w:rsidR="003A1290" w:rsidRPr="00EF4C8C" w:rsidRDefault="003A1290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3AA4F45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6.4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შენახვის სპეციალური უსაფრთხოების ზომები</w:t>
      </w:r>
    </w:p>
    <w:p w14:paraId="27AFD525" w14:textId="4CF855E8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შეინახეთ 30°C-ზე დაბალ ტემპერატურაზე.</w:t>
      </w:r>
    </w:p>
    <w:p w14:paraId="6E048616" w14:textId="77777777" w:rsidR="003A1290" w:rsidRPr="00EF4C8C" w:rsidRDefault="003A1290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F90C66F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lastRenderedPageBreak/>
        <w:t>6.5</w:t>
      </w:r>
      <w:r w:rsidRPr="00EF4C8C">
        <w:rPr>
          <w:rFonts w:ascii="Sylfaen" w:hAnsi="Sylfaen"/>
          <w:b/>
          <w:sz w:val="24"/>
          <w:szCs w:val="24"/>
          <w:lang w:val="ka-GE"/>
        </w:rPr>
        <w:tab/>
      </w:r>
      <w:r w:rsidR="006A1BA5" w:rsidRPr="00EF4C8C">
        <w:rPr>
          <w:rFonts w:ascii="Sylfaen" w:hAnsi="Sylfaen"/>
          <w:b/>
          <w:sz w:val="24"/>
          <w:szCs w:val="24"/>
          <w:lang w:val="ka-GE"/>
        </w:rPr>
        <w:t xml:space="preserve">კონტეინერის </w:t>
      </w:r>
      <w:r w:rsidRPr="00EF4C8C">
        <w:rPr>
          <w:rFonts w:ascii="Sylfaen" w:hAnsi="Sylfaen"/>
          <w:b/>
          <w:sz w:val="24"/>
          <w:szCs w:val="24"/>
          <w:lang w:val="ka-GE"/>
        </w:rPr>
        <w:t>ტიპი და შემადგენლობა</w:t>
      </w:r>
    </w:p>
    <w:p w14:paraId="10194993" w14:textId="3E98EDE8" w:rsidR="006A1BA5" w:rsidRPr="00EF4C8C" w:rsidRDefault="009B2E22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 xml:space="preserve">ვესელ </w:t>
      </w:r>
      <w:r w:rsidR="001B55F4" w:rsidRPr="00EF4C8C">
        <w:rPr>
          <w:rFonts w:ascii="Sylfaen" w:hAnsi="Sylfaen"/>
          <w:b/>
          <w:sz w:val="24"/>
          <w:szCs w:val="24"/>
          <w:lang w:val="ka-GE"/>
        </w:rPr>
        <w:t>დუე F</w:t>
      </w:r>
      <w:r w:rsidRPr="00EF4C8C">
        <w:rPr>
          <w:rFonts w:ascii="Sylfaen" w:hAnsi="Sylfaen"/>
          <w:b/>
          <w:sz w:val="24"/>
          <w:szCs w:val="24"/>
          <w:lang w:val="ka-GE"/>
        </w:rPr>
        <w:t xml:space="preserve"> 250 ლე რბილი კაფსულები:</w:t>
      </w:r>
      <w:r w:rsidRPr="00EF4C8C">
        <w:rPr>
          <w:rFonts w:ascii="Sylfaen" w:hAnsi="Sylfaen"/>
          <w:sz w:val="24"/>
          <w:szCs w:val="24"/>
          <w:lang w:val="ka-GE"/>
        </w:rPr>
        <w:t xml:space="preserve"> მუყაოს ყუთში მოთავსებულია 2 ცალი </w:t>
      </w:r>
      <w:r w:rsidR="001B55F4" w:rsidRPr="00EF4C8C">
        <w:rPr>
          <w:rFonts w:ascii="Sylfaen" w:hAnsi="Sylfaen"/>
          <w:sz w:val="24"/>
          <w:szCs w:val="24"/>
          <w:lang w:val="ka-GE"/>
        </w:rPr>
        <w:t>ბლისტერი</w:t>
      </w:r>
      <w:r w:rsidRPr="00EF4C8C">
        <w:rPr>
          <w:rFonts w:ascii="Sylfaen" w:hAnsi="Sylfaen"/>
          <w:sz w:val="24"/>
          <w:szCs w:val="24"/>
          <w:lang w:val="ka-GE"/>
        </w:rPr>
        <w:t>, თითო ბლისტერი კი შეიცავს 25 კაფსულას</w:t>
      </w:r>
      <w:r w:rsidR="006A1BA5" w:rsidRPr="00EF4C8C">
        <w:rPr>
          <w:rFonts w:ascii="Sylfaen" w:hAnsi="Sylfaen"/>
          <w:sz w:val="24"/>
          <w:szCs w:val="24"/>
          <w:lang w:val="ka-GE"/>
        </w:rPr>
        <w:t>,</w:t>
      </w:r>
      <w:r w:rsidR="001B55F4" w:rsidRPr="00EF4C8C">
        <w:rPr>
          <w:rFonts w:ascii="Sylfaen" w:hAnsi="Sylfaen"/>
          <w:sz w:val="24"/>
          <w:szCs w:val="24"/>
          <w:lang w:val="ka-GE"/>
        </w:rPr>
        <w:t xml:space="preserve"> </w:t>
      </w:r>
      <w:r w:rsidR="006A1BA5" w:rsidRPr="00EF4C8C">
        <w:rPr>
          <w:rFonts w:ascii="Sylfaen" w:hAnsi="Sylfaen"/>
          <w:sz w:val="24"/>
          <w:szCs w:val="24"/>
          <w:lang w:val="ka-GE"/>
        </w:rPr>
        <w:t>ჩანართ ფურცელთან ერთად.</w:t>
      </w:r>
    </w:p>
    <w:p w14:paraId="0BEBB720" w14:textId="77777777" w:rsidR="003A1290" w:rsidRPr="00EF4C8C" w:rsidRDefault="003A1290" w:rsidP="00EF4C8C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35283730" w14:textId="65EE6D7D" w:rsidR="00257F7A" w:rsidRPr="00EF4C8C" w:rsidRDefault="009B2E22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 xml:space="preserve">ვესელ </w:t>
      </w:r>
      <w:r w:rsidR="001B55F4" w:rsidRPr="00EF4C8C">
        <w:rPr>
          <w:rFonts w:ascii="Sylfaen" w:hAnsi="Sylfaen"/>
          <w:b/>
          <w:sz w:val="24"/>
          <w:szCs w:val="24"/>
          <w:lang w:val="ka-GE"/>
        </w:rPr>
        <w:t>დუე F</w:t>
      </w:r>
      <w:r w:rsidRPr="00EF4C8C">
        <w:rPr>
          <w:rFonts w:ascii="Sylfaen" w:hAnsi="Sylfaen"/>
          <w:b/>
          <w:sz w:val="24"/>
          <w:szCs w:val="24"/>
          <w:lang w:val="ka-GE"/>
        </w:rPr>
        <w:t xml:space="preserve"> 600 ლე / 2</w:t>
      </w:r>
      <w:r w:rsidR="003C2CC9" w:rsidRPr="00EF4C8C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EF4C8C">
        <w:rPr>
          <w:rFonts w:ascii="Sylfaen" w:hAnsi="Sylfaen"/>
          <w:b/>
          <w:sz w:val="24"/>
          <w:szCs w:val="24"/>
          <w:lang w:val="ka-GE"/>
        </w:rPr>
        <w:t xml:space="preserve">მლ </w:t>
      </w:r>
      <w:r w:rsidR="001B55F4" w:rsidRPr="00EF4C8C">
        <w:rPr>
          <w:rFonts w:ascii="Sylfaen" w:hAnsi="Sylfaen"/>
          <w:b/>
          <w:sz w:val="24"/>
          <w:szCs w:val="24"/>
          <w:lang w:val="ka-GE"/>
        </w:rPr>
        <w:t xml:space="preserve">ინტრავენური და ინტრამუსკულარული </w:t>
      </w:r>
      <w:r w:rsidRPr="00EF4C8C">
        <w:rPr>
          <w:rFonts w:ascii="Sylfaen" w:hAnsi="Sylfaen"/>
          <w:b/>
          <w:sz w:val="24"/>
          <w:szCs w:val="24"/>
          <w:lang w:val="ka-GE"/>
        </w:rPr>
        <w:t>საინექციო ხსნარი</w:t>
      </w:r>
      <w:r w:rsidRPr="00EF4C8C">
        <w:rPr>
          <w:rFonts w:ascii="Sylfaen" w:hAnsi="Sylfaen"/>
          <w:sz w:val="24"/>
          <w:szCs w:val="24"/>
          <w:lang w:val="ka-GE"/>
        </w:rPr>
        <w:t xml:space="preserve">: მუყაოს ყუთში მოთავსებულია </w:t>
      </w:r>
      <w:r w:rsidR="001B55F4" w:rsidRPr="00EF4C8C">
        <w:rPr>
          <w:rFonts w:ascii="Sylfaen" w:hAnsi="Sylfaen"/>
          <w:sz w:val="24"/>
          <w:szCs w:val="24"/>
          <w:lang w:val="ka-GE"/>
        </w:rPr>
        <w:t>1 ცალი</w:t>
      </w:r>
      <w:r w:rsidRPr="00EF4C8C">
        <w:rPr>
          <w:rFonts w:ascii="Sylfaen" w:hAnsi="Sylfaen"/>
          <w:sz w:val="24"/>
          <w:szCs w:val="24"/>
          <w:lang w:val="ka-GE"/>
        </w:rPr>
        <w:t xml:space="preserve"> 10</w:t>
      </w:r>
      <w:r w:rsidR="001B55F4" w:rsidRPr="00EF4C8C">
        <w:rPr>
          <w:rFonts w:ascii="Sylfaen" w:hAnsi="Sylfaen"/>
          <w:sz w:val="24"/>
          <w:szCs w:val="24"/>
          <w:lang w:val="ka-GE"/>
        </w:rPr>
        <w:t>-ამპულიანი ბლისტერი ან 2 ცალი</w:t>
      </w:r>
      <w:r w:rsidRPr="00EF4C8C">
        <w:rPr>
          <w:rFonts w:ascii="Sylfaen" w:hAnsi="Sylfaen"/>
          <w:sz w:val="24"/>
          <w:szCs w:val="24"/>
          <w:lang w:val="ka-GE"/>
        </w:rPr>
        <w:t xml:space="preserve"> </w:t>
      </w:r>
      <w:r w:rsidR="001B55F4" w:rsidRPr="00EF4C8C">
        <w:rPr>
          <w:rFonts w:ascii="Sylfaen" w:hAnsi="Sylfaen"/>
          <w:sz w:val="24"/>
          <w:szCs w:val="24"/>
          <w:lang w:val="ka-GE"/>
        </w:rPr>
        <w:t xml:space="preserve">5-ამპულიანი ბლისტერი,  </w:t>
      </w:r>
      <w:r w:rsidR="006A1BA5" w:rsidRPr="00EF4C8C">
        <w:rPr>
          <w:rFonts w:ascii="Sylfaen" w:hAnsi="Sylfaen"/>
          <w:sz w:val="24"/>
          <w:szCs w:val="24"/>
          <w:lang w:val="ka-GE"/>
        </w:rPr>
        <w:t>ჩანართ ფურცელთან ერთად.</w:t>
      </w:r>
    </w:p>
    <w:p w14:paraId="62D9FB69" w14:textId="77777777" w:rsidR="006A1BA5" w:rsidRPr="00EF4C8C" w:rsidRDefault="006A1BA5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F8ED637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6.6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ნარჩენების მოცილებისა და სხვაგვარად ექსპლუატაციის განსაკუთრებული უსაფრთხოების ზომები</w:t>
      </w:r>
    </w:p>
    <w:p w14:paraId="05BCEB7A" w14:textId="77777777" w:rsidR="00257F7A" w:rsidRPr="00EF4C8C" w:rsidRDefault="009B2E22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განსაკუთრებული მოთხოვნები არ არის.</w:t>
      </w:r>
    </w:p>
    <w:p w14:paraId="56691EE7" w14:textId="06EB3AEA" w:rsidR="0018776B" w:rsidRPr="00EF4C8C" w:rsidRDefault="009B2E22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ნებისმიერი გამოუყენებელი სამკურნალო საშუალება ან ნარჩენი მასალა მოცილებული უნდა იქნას შესაბამისი ადგილობრივი მოთხოვნების დაცვით.</w:t>
      </w:r>
    </w:p>
    <w:p w14:paraId="093FE912" w14:textId="77777777" w:rsidR="003C2CC9" w:rsidRPr="00EF4C8C" w:rsidRDefault="003C2CC9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726034D" w14:textId="4B48C3CE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7.</w:t>
      </w:r>
      <w:r w:rsidRPr="00EF4C8C">
        <w:rPr>
          <w:rFonts w:ascii="Sylfaen" w:hAnsi="Sylfaen"/>
          <w:b/>
          <w:sz w:val="24"/>
          <w:szCs w:val="24"/>
          <w:lang w:val="ka-GE"/>
        </w:rPr>
        <w:tab/>
      </w:r>
      <w:r w:rsidR="003C2CC9" w:rsidRPr="00EF4C8C">
        <w:rPr>
          <w:rFonts w:ascii="Sylfaen" w:hAnsi="Sylfaen"/>
          <w:b/>
          <w:sz w:val="24"/>
          <w:szCs w:val="24"/>
          <w:lang w:val="ka-GE"/>
        </w:rPr>
        <w:t>სავაჭრო ლიცენზიის</w:t>
      </w:r>
      <w:r w:rsidRPr="00EF4C8C">
        <w:rPr>
          <w:rFonts w:ascii="Sylfaen" w:hAnsi="Sylfaen"/>
          <w:b/>
          <w:sz w:val="24"/>
          <w:szCs w:val="24"/>
          <w:lang w:val="ka-GE"/>
        </w:rPr>
        <w:t xml:space="preserve"> მფლობელი</w:t>
      </w:r>
    </w:p>
    <w:p w14:paraId="18597EC9" w14:textId="47623F40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Alfasigma S.p.A</w:t>
      </w:r>
      <w:r w:rsidR="00295DC3" w:rsidRPr="00EF4C8C">
        <w:rPr>
          <w:rFonts w:ascii="Sylfaen" w:hAnsi="Sylfaen"/>
          <w:sz w:val="24"/>
          <w:szCs w:val="24"/>
          <w:lang w:val="ka-GE"/>
        </w:rPr>
        <w:t>.</w:t>
      </w:r>
      <w:r w:rsidRPr="00EF4C8C">
        <w:rPr>
          <w:rFonts w:ascii="Sylfaen" w:hAnsi="Sylfaen"/>
          <w:sz w:val="24"/>
          <w:szCs w:val="24"/>
          <w:lang w:val="ka-GE"/>
        </w:rPr>
        <w:t xml:space="preserve"> - რაგაცის ქუჩა დელ ’99, #5 </w:t>
      </w:r>
      <w:r w:rsidR="003C2CC9" w:rsidRPr="00EF4C8C">
        <w:rPr>
          <w:rFonts w:ascii="Sylfaen" w:hAnsi="Sylfaen"/>
          <w:sz w:val="24"/>
          <w:szCs w:val="24"/>
          <w:lang w:val="ka-GE"/>
        </w:rPr>
        <w:t xml:space="preserve">- </w:t>
      </w:r>
      <w:r w:rsidRPr="00EF4C8C">
        <w:rPr>
          <w:rFonts w:ascii="Sylfaen" w:hAnsi="Sylfaen"/>
          <w:sz w:val="24"/>
          <w:szCs w:val="24"/>
          <w:lang w:val="ka-GE"/>
        </w:rPr>
        <w:t>40133 ბოლონია (BO)</w:t>
      </w:r>
      <w:r w:rsidR="001B55F4" w:rsidRPr="00EF4C8C">
        <w:rPr>
          <w:rFonts w:ascii="Sylfaen" w:hAnsi="Sylfaen"/>
          <w:sz w:val="24"/>
          <w:szCs w:val="24"/>
          <w:lang w:val="ka-GE"/>
        </w:rPr>
        <w:t>, იტალია.</w:t>
      </w:r>
    </w:p>
    <w:p w14:paraId="472BE022" w14:textId="77777777" w:rsidR="003C2CC9" w:rsidRPr="00EF4C8C" w:rsidRDefault="003C2CC9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C61A861" w14:textId="096721B5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8.</w:t>
      </w:r>
      <w:r w:rsidRPr="00EF4C8C">
        <w:rPr>
          <w:rFonts w:ascii="Sylfaen" w:hAnsi="Sylfaen"/>
          <w:b/>
          <w:sz w:val="24"/>
          <w:szCs w:val="24"/>
          <w:lang w:val="ka-GE"/>
        </w:rPr>
        <w:tab/>
      </w:r>
      <w:r w:rsidR="003C2CC9" w:rsidRPr="00EF4C8C">
        <w:rPr>
          <w:rFonts w:ascii="Sylfaen" w:hAnsi="Sylfaen"/>
          <w:b/>
          <w:sz w:val="24"/>
          <w:szCs w:val="24"/>
          <w:lang w:val="ka-GE"/>
        </w:rPr>
        <w:t xml:space="preserve">სავაჭრო ლიცენზიის </w:t>
      </w:r>
      <w:r w:rsidRPr="00EF4C8C">
        <w:rPr>
          <w:rFonts w:ascii="Sylfaen" w:hAnsi="Sylfaen"/>
          <w:b/>
          <w:sz w:val="24"/>
          <w:szCs w:val="24"/>
          <w:lang w:val="ka-GE"/>
        </w:rPr>
        <w:t>ნომრები</w:t>
      </w:r>
    </w:p>
    <w:p w14:paraId="09857665" w14:textId="77777777" w:rsidR="004B301C" w:rsidRPr="00EF4C8C" w:rsidRDefault="004B301C" w:rsidP="00EF4C8C">
      <w:pPr>
        <w:spacing w:after="0" w:line="240" w:lineRule="auto"/>
        <w:rPr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ვესელ დუე F 250 ლე რბილი კაფსულები: </w:t>
      </w:r>
      <w:r w:rsidR="00437670" w:rsidRPr="00EF4C8C">
        <w:rPr>
          <w:rFonts w:ascii="Sylfaen" w:hAnsi="Sylfaen"/>
          <w:sz w:val="24"/>
          <w:szCs w:val="24"/>
          <w:lang w:val="ka-GE"/>
        </w:rPr>
        <w:t>………</w:t>
      </w:r>
    </w:p>
    <w:p w14:paraId="601BBC68" w14:textId="77777777" w:rsidR="004B301C" w:rsidRPr="00EF4C8C" w:rsidRDefault="004B301C" w:rsidP="00EF4C8C">
      <w:pPr>
        <w:spacing w:after="0" w:line="240" w:lineRule="auto"/>
        <w:rPr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ვესელ დუე F 600 ლე / 2მლ ინტრავენური და ინტრამუსკულარული საინექციო ხსნარი: </w:t>
      </w:r>
      <w:r w:rsidR="00437670" w:rsidRPr="00EF4C8C">
        <w:rPr>
          <w:rFonts w:ascii="Sylfaen" w:hAnsi="Sylfaen"/>
          <w:sz w:val="24"/>
          <w:szCs w:val="24"/>
          <w:lang w:val="ka-GE"/>
        </w:rPr>
        <w:t>……</w:t>
      </w:r>
    </w:p>
    <w:p w14:paraId="2317D912" w14:textId="77777777" w:rsidR="004B301C" w:rsidRPr="00EF4C8C" w:rsidRDefault="004B301C" w:rsidP="00EF4C8C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</w:p>
    <w:p w14:paraId="64EF419B" w14:textId="77777777" w:rsidR="00257F7A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9.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პირველი რეგისტრაციის / რეგისტრაციის განახლების თარიღი</w:t>
      </w:r>
    </w:p>
    <w:p w14:paraId="49B4CEBE" w14:textId="77777777" w:rsidR="00437670" w:rsidRPr="00EF4C8C" w:rsidRDefault="00437670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>პირველი რეგისტრაციის თარიღი: 15/12/1995</w:t>
      </w:r>
    </w:p>
    <w:p w14:paraId="2B7C1486" w14:textId="35EEC9D6" w:rsidR="00CD5D03" w:rsidRPr="00EF4C8C" w:rsidRDefault="00AE7AAD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F4C8C">
        <w:rPr>
          <w:rFonts w:ascii="Sylfaen" w:hAnsi="Sylfaen"/>
          <w:sz w:val="24"/>
          <w:szCs w:val="24"/>
          <w:lang w:val="ka-GE"/>
        </w:rPr>
        <w:t xml:space="preserve">რეგისტრაციის </w:t>
      </w:r>
      <w:r w:rsidR="005C6A2D" w:rsidRPr="00EF4C8C">
        <w:rPr>
          <w:rFonts w:ascii="Sylfaen" w:hAnsi="Sylfaen"/>
          <w:sz w:val="24"/>
          <w:szCs w:val="24"/>
          <w:lang w:val="ka-GE"/>
        </w:rPr>
        <w:t xml:space="preserve">ბოლო </w:t>
      </w:r>
      <w:r w:rsidRPr="00EF4C8C">
        <w:rPr>
          <w:rFonts w:ascii="Sylfaen" w:hAnsi="Sylfaen"/>
          <w:sz w:val="24"/>
          <w:szCs w:val="24"/>
          <w:lang w:val="ka-GE"/>
        </w:rPr>
        <w:t>განახლების თარიღი: ........</w:t>
      </w:r>
    </w:p>
    <w:p w14:paraId="24C1DB27" w14:textId="77777777" w:rsidR="00A41289" w:rsidRPr="00EF4C8C" w:rsidRDefault="00A41289" w:rsidP="00EF4C8C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20B877B" w14:textId="66C1D9A5" w:rsidR="00AE7AAD" w:rsidRPr="00EF4C8C" w:rsidRDefault="00257F7A" w:rsidP="00EF4C8C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F4C8C">
        <w:rPr>
          <w:rFonts w:ascii="Sylfaen" w:hAnsi="Sylfaen"/>
          <w:b/>
          <w:sz w:val="24"/>
          <w:szCs w:val="24"/>
          <w:lang w:val="ka-GE"/>
        </w:rPr>
        <w:t>10.</w:t>
      </w:r>
      <w:r w:rsidRPr="00EF4C8C">
        <w:rPr>
          <w:rFonts w:ascii="Sylfaen" w:hAnsi="Sylfaen"/>
          <w:b/>
          <w:sz w:val="24"/>
          <w:szCs w:val="24"/>
          <w:lang w:val="ka-GE"/>
        </w:rPr>
        <w:tab/>
        <w:t>ტექსტის გადახედვის თარიღი</w:t>
      </w:r>
    </w:p>
    <w:p w14:paraId="1B4AB63F" w14:textId="77777777" w:rsidR="003330FC" w:rsidRPr="00EF4C8C" w:rsidRDefault="003330FC" w:rsidP="00EF4C8C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0A409505" w14:textId="77777777" w:rsidR="00980437" w:rsidRPr="00EF4C8C" w:rsidRDefault="00980437" w:rsidP="00EF4C8C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EF4C8C">
        <w:rPr>
          <w:rFonts w:ascii="Sylfaen" w:hAnsi="Sylfaen" w:cs="Sylfaen"/>
          <w:b/>
          <w:noProof/>
          <w:sz w:val="24"/>
          <w:szCs w:val="24"/>
          <w:lang w:val="ka-GE"/>
        </w:rPr>
        <w:t>გაცემის წესი:</w:t>
      </w:r>
    </w:p>
    <w:p w14:paraId="6AA19723" w14:textId="77777777" w:rsidR="00980437" w:rsidRPr="00EF4C8C" w:rsidRDefault="00980437" w:rsidP="00EF4C8C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proofErr w:type="spellStart"/>
      <w:r w:rsidRPr="00EF4C8C">
        <w:rPr>
          <w:rFonts w:ascii="Sylfaen" w:eastAsia="SimSun" w:hAnsi="Sylfaen"/>
          <w:bCs/>
          <w:sz w:val="24"/>
          <w:szCs w:val="24"/>
        </w:rPr>
        <w:t>ფარმაცევტული</w:t>
      </w:r>
      <w:proofErr w:type="spellEnd"/>
      <w:r w:rsidRPr="00EF4C8C">
        <w:rPr>
          <w:rFonts w:ascii="Sylfaen" w:eastAsia="SimSun" w:hAnsi="Sylfaen"/>
          <w:bCs/>
          <w:sz w:val="24"/>
          <w:szCs w:val="24"/>
        </w:rPr>
        <w:t xml:space="preserve"> </w:t>
      </w:r>
      <w:proofErr w:type="spellStart"/>
      <w:r w:rsidRPr="00EF4C8C">
        <w:rPr>
          <w:rFonts w:ascii="Sylfaen" w:eastAsia="SimSun" w:hAnsi="Sylfaen"/>
          <w:bCs/>
          <w:sz w:val="24"/>
          <w:szCs w:val="24"/>
        </w:rPr>
        <w:t>პროდუქტის</w:t>
      </w:r>
      <w:proofErr w:type="spellEnd"/>
      <w:r w:rsidRPr="00EF4C8C">
        <w:rPr>
          <w:rFonts w:ascii="Sylfaen" w:eastAsia="SimSun" w:hAnsi="Sylfaen"/>
          <w:bCs/>
          <w:sz w:val="24"/>
          <w:szCs w:val="24"/>
        </w:rPr>
        <w:t xml:space="preserve"> </w:t>
      </w:r>
      <w:proofErr w:type="spellStart"/>
      <w:r w:rsidRPr="00EF4C8C">
        <w:rPr>
          <w:rFonts w:ascii="Sylfaen" w:eastAsia="SimSun" w:hAnsi="Sylfaen"/>
          <w:bCs/>
          <w:sz w:val="24"/>
          <w:szCs w:val="24"/>
        </w:rPr>
        <w:t>ჯგუფი</w:t>
      </w:r>
      <w:proofErr w:type="spellEnd"/>
      <w:r w:rsidRPr="00EF4C8C">
        <w:rPr>
          <w:rFonts w:ascii="Sylfaen" w:eastAsia="SimSun" w:hAnsi="Sylfaen"/>
          <w:bCs/>
          <w:sz w:val="24"/>
          <w:szCs w:val="24"/>
        </w:rPr>
        <w:t xml:space="preserve"> II, </w:t>
      </w:r>
      <w:proofErr w:type="spellStart"/>
      <w:r w:rsidRPr="00EF4C8C">
        <w:rPr>
          <w:rFonts w:ascii="Sylfaen" w:eastAsia="SimSun" w:hAnsi="Sylfaen"/>
          <w:bCs/>
          <w:sz w:val="24"/>
          <w:szCs w:val="24"/>
        </w:rPr>
        <w:t>გაიცემა</w:t>
      </w:r>
      <w:proofErr w:type="spellEnd"/>
      <w:r w:rsidRPr="00EF4C8C">
        <w:rPr>
          <w:rFonts w:ascii="Sylfaen" w:eastAsia="SimSun" w:hAnsi="Sylfaen"/>
          <w:bCs/>
          <w:sz w:val="24"/>
          <w:szCs w:val="24"/>
        </w:rPr>
        <w:t xml:space="preserve"> </w:t>
      </w:r>
      <w:proofErr w:type="spellStart"/>
      <w:r w:rsidRPr="00EF4C8C">
        <w:rPr>
          <w:rFonts w:ascii="Sylfaen" w:eastAsia="SimSun" w:hAnsi="Sylfaen"/>
          <w:bCs/>
          <w:sz w:val="24"/>
          <w:szCs w:val="24"/>
        </w:rPr>
        <w:t>ფორმა</w:t>
      </w:r>
      <w:proofErr w:type="spellEnd"/>
      <w:r w:rsidRPr="00EF4C8C">
        <w:rPr>
          <w:rFonts w:ascii="Sylfaen" w:eastAsia="SimSun" w:hAnsi="Sylfaen"/>
          <w:bCs/>
          <w:sz w:val="24"/>
          <w:szCs w:val="24"/>
        </w:rPr>
        <w:t xml:space="preserve"> №3 </w:t>
      </w:r>
      <w:proofErr w:type="spellStart"/>
      <w:r w:rsidRPr="00EF4C8C">
        <w:rPr>
          <w:rFonts w:ascii="Sylfaen" w:eastAsia="SimSun" w:hAnsi="Sylfaen"/>
          <w:bCs/>
          <w:sz w:val="24"/>
          <w:szCs w:val="24"/>
        </w:rPr>
        <w:t>რეცეპტით</w:t>
      </w:r>
      <w:proofErr w:type="spellEnd"/>
      <w:r w:rsidRPr="00EF4C8C">
        <w:rPr>
          <w:rFonts w:ascii="Sylfaen" w:eastAsia="SimSun" w:hAnsi="Sylfaen"/>
          <w:bCs/>
          <w:sz w:val="24"/>
          <w:szCs w:val="24"/>
        </w:rPr>
        <w:t xml:space="preserve">. </w:t>
      </w:r>
    </w:p>
    <w:p w14:paraId="65358919" w14:textId="44021CB9" w:rsidR="001B55F4" w:rsidRPr="00EF4C8C" w:rsidRDefault="001B55F4" w:rsidP="00EF4C8C">
      <w:pPr>
        <w:spacing w:after="0" w:line="240" w:lineRule="auto"/>
        <w:rPr>
          <w:rFonts w:ascii="Sylfaen" w:hAnsi="Sylfaen"/>
          <w:i/>
          <w:sz w:val="24"/>
          <w:szCs w:val="24"/>
          <w:lang w:val="ka-GE"/>
        </w:rPr>
      </w:pPr>
    </w:p>
    <w:sectPr w:rsidR="001B55F4" w:rsidRPr="00EF4C8C">
      <w:footerReference w:type="default" r:id="rId8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E1027" w14:textId="77777777" w:rsidR="007A01A1" w:rsidRDefault="007A01A1" w:rsidP="00BE42E6">
      <w:pPr>
        <w:spacing w:after="0" w:line="240" w:lineRule="auto"/>
      </w:pPr>
      <w:r>
        <w:separator/>
      </w:r>
    </w:p>
  </w:endnote>
  <w:endnote w:type="continuationSeparator" w:id="0">
    <w:p w14:paraId="15EE4C2D" w14:textId="77777777" w:rsidR="007A01A1" w:rsidRDefault="007A01A1" w:rsidP="00BE4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54766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78DD40" w14:textId="3C4098C3" w:rsidR="00F13F45" w:rsidRDefault="00F13F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3BD2FB" w14:textId="77777777" w:rsidR="00F13F45" w:rsidRDefault="00F13F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959C0" w14:textId="77777777" w:rsidR="007A01A1" w:rsidRDefault="007A01A1" w:rsidP="00BE42E6">
      <w:pPr>
        <w:spacing w:after="0" w:line="240" w:lineRule="auto"/>
      </w:pPr>
      <w:r>
        <w:separator/>
      </w:r>
    </w:p>
  </w:footnote>
  <w:footnote w:type="continuationSeparator" w:id="0">
    <w:p w14:paraId="4FE6261C" w14:textId="77777777" w:rsidR="007A01A1" w:rsidRDefault="007A01A1" w:rsidP="00BE42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13ED"/>
    <w:multiLevelType w:val="hybridMultilevel"/>
    <w:tmpl w:val="511C1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5091C"/>
    <w:multiLevelType w:val="hybridMultilevel"/>
    <w:tmpl w:val="52367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E5764"/>
    <w:multiLevelType w:val="hybridMultilevel"/>
    <w:tmpl w:val="7096C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B4D24"/>
    <w:multiLevelType w:val="hybridMultilevel"/>
    <w:tmpl w:val="7736CA48"/>
    <w:lvl w:ilvl="0" w:tplc="3D462442">
      <w:start w:val="2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A40CC6"/>
    <w:multiLevelType w:val="hybridMultilevel"/>
    <w:tmpl w:val="8196ED78"/>
    <w:lvl w:ilvl="0" w:tplc="8DFA533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8076F"/>
    <w:multiLevelType w:val="hybridMultilevel"/>
    <w:tmpl w:val="BC5A7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438"/>
    <w:rsid w:val="000309C1"/>
    <w:rsid w:val="0003795A"/>
    <w:rsid w:val="0007681D"/>
    <w:rsid w:val="00076A22"/>
    <w:rsid w:val="00083774"/>
    <w:rsid w:val="000943CB"/>
    <w:rsid w:val="000B6F7A"/>
    <w:rsid w:val="000D05D7"/>
    <w:rsid w:val="000D31D3"/>
    <w:rsid w:val="000D5DA0"/>
    <w:rsid w:val="000E0A4A"/>
    <w:rsid w:val="000F3AFC"/>
    <w:rsid w:val="000F6C63"/>
    <w:rsid w:val="001049CD"/>
    <w:rsid w:val="001155D9"/>
    <w:rsid w:val="001229C9"/>
    <w:rsid w:val="00130FCC"/>
    <w:rsid w:val="001547D1"/>
    <w:rsid w:val="0018776B"/>
    <w:rsid w:val="0019455A"/>
    <w:rsid w:val="00194EF8"/>
    <w:rsid w:val="0019623B"/>
    <w:rsid w:val="001B55F4"/>
    <w:rsid w:val="001E1FD5"/>
    <w:rsid w:val="001F10B7"/>
    <w:rsid w:val="002000B6"/>
    <w:rsid w:val="002028D8"/>
    <w:rsid w:val="002131AF"/>
    <w:rsid w:val="00213776"/>
    <w:rsid w:val="0022026F"/>
    <w:rsid w:val="00220549"/>
    <w:rsid w:val="00243760"/>
    <w:rsid w:val="002449C1"/>
    <w:rsid w:val="0025248A"/>
    <w:rsid w:val="0025316C"/>
    <w:rsid w:val="00257F7A"/>
    <w:rsid w:val="0026180B"/>
    <w:rsid w:val="00266800"/>
    <w:rsid w:val="002749BC"/>
    <w:rsid w:val="00295DC3"/>
    <w:rsid w:val="002B5EE4"/>
    <w:rsid w:val="002C02D6"/>
    <w:rsid w:val="002D6B10"/>
    <w:rsid w:val="003330FC"/>
    <w:rsid w:val="00335566"/>
    <w:rsid w:val="00393D46"/>
    <w:rsid w:val="00395E5A"/>
    <w:rsid w:val="003A1290"/>
    <w:rsid w:val="003A1A24"/>
    <w:rsid w:val="003C2CC9"/>
    <w:rsid w:val="003E1ED2"/>
    <w:rsid w:val="003E5BBB"/>
    <w:rsid w:val="003F08E0"/>
    <w:rsid w:val="003F27B1"/>
    <w:rsid w:val="003F5446"/>
    <w:rsid w:val="00424BB3"/>
    <w:rsid w:val="00436DE1"/>
    <w:rsid w:val="00437670"/>
    <w:rsid w:val="00477D43"/>
    <w:rsid w:val="004A264B"/>
    <w:rsid w:val="004B301C"/>
    <w:rsid w:val="004C4970"/>
    <w:rsid w:val="004E031E"/>
    <w:rsid w:val="004E1969"/>
    <w:rsid w:val="004F7A5F"/>
    <w:rsid w:val="005406AD"/>
    <w:rsid w:val="005447C4"/>
    <w:rsid w:val="005858B2"/>
    <w:rsid w:val="005B10F0"/>
    <w:rsid w:val="005C6A2D"/>
    <w:rsid w:val="005D217E"/>
    <w:rsid w:val="005E1516"/>
    <w:rsid w:val="005E21A1"/>
    <w:rsid w:val="005E66AA"/>
    <w:rsid w:val="005E7A64"/>
    <w:rsid w:val="005F5088"/>
    <w:rsid w:val="005F6B72"/>
    <w:rsid w:val="006057E2"/>
    <w:rsid w:val="00620ED4"/>
    <w:rsid w:val="00626CFF"/>
    <w:rsid w:val="00653A93"/>
    <w:rsid w:val="00656103"/>
    <w:rsid w:val="0066684F"/>
    <w:rsid w:val="006767CD"/>
    <w:rsid w:val="006941EA"/>
    <w:rsid w:val="006A1BA5"/>
    <w:rsid w:val="006D3686"/>
    <w:rsid w:val="006E34E2"/>
    <w:rsid w:val="006E436A"/>
    <w:rsid w:val="0070747F"/>
    <w:rsid w:val="00723C6F"/>
    <w:rsid w:val="0072635F"/>
    <w:rsid w:val="007412AA"/>
    <w:rsid w:val="00741C8F"/>
    <w:rsid w:val="00753E26"/>
    <w:rsid w:val="007A01A1"/>
    <w:rsid w:val="007B38A3"/>
    <w:rsid w:val="007D16C3"/>
    <w:rsid w:val="007E648C"/>
    <w:rsid w:val="007F331B"/>
    <w:rsid w:val="0080068D"/>
    <w:rsid w:val="00832BDF"/>
    <w:rsid w:val="00854920"/>
    <w:rsid w:val="00867A79"/>
    <w:rsid w:val="008A2AE2"/>
    <w:rsid w:val="008B0B41"/>
    <w:rsid w:val="008D57D3"/>
    <w:rsid w:val="008E5652"/>
    <w:rsid w:val="008E569A"/>
    <w:rsid w:val="008F1010"/>
    <w:rsid w:val="00905E90"/>
    <w:rsid w:val="00915B93"/>
    <w:rsid w:val="00971F74"/>
    <w:rsid w:val="00976622"/>
    <w:rsid w:val="00980437"/>
    <w:rsid w:val="00980D49"/>
    <w:rsid w:val="0098700D"/>
    <w:rsid w:val="009B2E22"/>
    <w:rsid w:val="009D1748"/>
    <w:rsid w:val="009D30F1"/>
    <w:rsid w:val="009D724E"/>
    <w:rsid w:val="009E3234"/>
    <w:rsid w:val="009E4CC2"/>
    <w:rsid w:val="009E5AD0"/>
    <w:rsid w:val="009E5EFC"/>
    <w:rsid w:val="009E6CE4"/>
    <w:rsid w:val="00A303B0"/>
    <w:rsid w:val="00A41289"/>
    <w:rsid w:val="00A73DC1"/>
    <w:rsid w:val="00AA0A64"/>
    <w:rsid w:val="00AA4438"/>
    <w:rsid w:val="00AA6551"/>
    <w:rsid w:val="00AB16D9"/>
    <w:rsid w:val="00AD6407"/>
    <w:rsid w:val="00AE7AAD"/>
    <w:rsid w:val="00AE7D79"/>
    <w:rsid w:val="00B02436"/>
    <w:rsid w:val="00B0585E"/>
    <w:rsid w:val="00B05B8E"/>
    <w:rsid w:val="00B0697E"/>
    <w:rsid w:val="00B450FC"/>
    <w:rsid w:val="00B614AB"/>
    <w:rsid w:val="00B80D3F"/>
    <w:rsid w:val="00B8228F"/>
    <w:rsid w:val="00B8319A"/>
    <w:rsid w:val="00B86AC3"/>
    <w:rsid w:val="00BA68BF"/>
    <w:rsid w:val="00BC2D56"/>
    <w:rsid w:val="00BD3057"/>
    <w:rsid w:val="00BE42E6"/>
    <w:rsid w:val="00BE6864"/>
    <w:rsid w:val="00BE7268"/>
    <w:rsid w:val="00BF273E"/>
    <w:rsid w:val="00C06093"/>
    <w:rsid w:val="00C36B67"/>
    <w:rsid w:val="00C76AE4"/>
    <w:rsid w:val="00C901D0"/>
    <w:rsid w:val="00C92D4A"/>
    <w:rsid w:val="00C9672E"/>
    <w:rsid w:val="00CB5B08"/>
    <w:rsid w:val="00CD5D03"/>
    <w:rsid w:val="00CF7A9A"/>
    <w:rsid w:val="00D24C9F"/>
    <w:rsid w:val="00D71924"/>
    <w:rsid w:val="00D9321B"/>
    <w:rsid w:val="00DD20FE"/>
    <w:rsid w:val="00DD6918"/>
    <w:rsid w:val="00DF29A6"/>
    <w:rsid w:val="00DF7F6E"/>
    <w:rsid w:val="00E25E0E"/>
    <w:rsid w:val="00E27A47"/>
    <w:rsid w:val="00E407A9"/>
    <w:rsid w:val="00E6495A"/>
    <w:rsid w:val="00E745A2"/>
    <w:rsid w:val="00E74F01"/>
    <w:rsid w:val="00E80D8B"/>
    <w:rsid w:val="00EA66BA"/>
    <w:rsid w:val="00EE3561"/>
    <w:rsid w:val="00EF4C8C"/>
    <w:rsid w:val="00F02CDF"/>
    <w:rsid w:val="00F13F45"/>
    <w:rsid w:val="00F26760"/>
    <w:rsid w:val="00F47674"/>
    <w:rsid w:val="00F6175D"/>
    <w:rsid w:val="00F61F6F"/>
    <w:rsid w:val="00F817CE"/>
    <w:rsid w:val="00F877C8"/>
    <w:rsid w:val="00F9783C"/>
    <w:rsid w:val="00FF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B1F33"/>
  <w15:chartTrackingRefBased/>
  <w15:docId w15:val="{8A287CDF-B672-4373-9227-FD5E180BE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031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F3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4CC2"/>
    <w:pPr>
      <w:ind w:left="720"/>
      <w:contextualSpacing/>
    </w:pPr>
  </w:style>
  <w:style w:type="paragraph" w:customStyle="1" w:styleId="1CharChar">
    <w:name w:val="Знак Знак1 Char Char Знак Знак"/>
    <w:basedOn w:val="Normal"/>
    <w:autoRedefine/>
    <w:rsid w:val="00F877C8"/>
    <w:pPr>
      <w:spacing w:line="360" w:lineRule="auto"/>
      <w:jc w:val="center"/>
    </w:pPr>
    <w:rPr>
      <w:rFonts w:ascii="Times New Roman" w:eastAsia="Times New Roman" w:hAnsi="Times New Roman" w:cs="Times New Roman"/>
      <w:lang w:val="ru-RU" w:eastAsia="ru-RU"/>
    </w:rPr>
  </w:style>
  <w:style w:type="character" w:styleId="Emphasis">
    <w:name w:val="Emphasis"/>
    <w:basedOn w:val="DefaultParagraphFont"/>
    <w:uiPriority w:val="20"/>
    <w:qFormat/>
    <w:rsid w:val="00915B93"/>
    <w:rPr>
      <w:i/>
      <w:iCs/>
    </w:rPr>
  </w:style>
  <w:style w:type="character" w:customStyle="1" w:styleId="rynqvb">
    <w:name w:val="rynqvb"/>
    <w:basedOn w:val="DefaultParagraphFont"/>
    <w:rsid w:val="009E5EFC"/>
  </w:style>
  <w:style w:type="paragraph" w:styleId="Header">
    <w:name w:val="header"/>
    <w:basedOn w:val="Normal"/>
    <w:link w:val="HeaderChar"/>
    <w:uiPriority w:val="99"/>
    <w:unhideWhenUsed/>
    <w:rsid w:val="00BE42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2E6"/>
  </w:style>
  <w:style w:type="paragraph" w:styleId="Footer">
    <w:name w:val="footer"/>
    <w:basedOn w:val="Normal"/>
    <w:link w:val="FooterChar"/>
    <w:uiPriority w:val="99"/>
    <w:unhideWhenUsed/>
    <w:rsid w:val="00BE42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C9D1D-F1A9-40CD-9463-1DC2F6D40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8</Pages>
  <Words>1924</Words>
  <Characters>10973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Nino Trokashvili</cp:lastModifiedBy>
  <cp:revision>18</cp:revision>
  <dcterms:created xsi:type="dcterms:W3CDTF">2023-08-18T09:07:00Z</dcterms:created>
  <dcterms:modified xsi:type="dcterms:W3CDTF">2023-11-17T14:17:00Z</dcterms:modified>
</cp:coreProperties>
</file>