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B39E5B" w14:textId="77777777" w:rsidR="00EC54D8" w:rsidRPr="00A33687" w:rsidRDefault="00EC54D8" w:rsidP="00A33687">
      <w:pPr>
        <w:spacing w:line="240" w:lineRule="auto"/>
        <w:rPr>
          <w:lang w:val="ka-GE"/>
        </w:rPr>
      </w:pPr>
    </w:p>
    <w:p w14:paraId="5BE1E4D1" w14:textId="77777777" w:rsidR="00A33687" w:rsidRDefault="00A33687" w:rsidP="00A33687">
      <w:pPr>
        <w:spacing w:after="0" w:line="240" w:lineRule="auto"/>
        <w:jc w:val="center"/>
        <w:rPr>
          <w:b/>
          <w:bCs/>
        </w:rPr>
      </w:pPr>
      <w:r>
        <w:rPr>
          <w:b/>
          <w:bCs/>
        </w:rPr>
        <w:t>სარეკომენდაციო ვერსია</w:t>
      </w:r>
    </w:p>
    <w:p w14:paraId="11CB8B66" w14:textId="77777777" w:rsidR="00A33687" w:rsidRDefault="00A33687" w:rsidP="00A33687">
      <w:pPr>
        <w:spacing w:after="0" w:line="240" w:lineRule="auto"/>
        <w:jc w:val="center"/>
        <w:rPr>
          <w:b/>
          <w:bCs/>
        </w:rPr>
      </w:pPr>
    </w:p>
    <w:p w14:paraId="03016EB2" w14:textId="213A7D34" w:rsidR="00DA0D44" w:rsidRDefault="00DA0D44" w:rsidP="00A33687">
      <w:pPr>
        <w:spacing w:after="0" w:line="240" w:lineRule="auto"/>
        <w:jc w:val="center"/>
        <w:rPr>
          <w:b/>
          <w:bCs/>
        </w:rPr>
      </w:pPr>
      <w:r w:rsidRPr="00A33687">
        <w:rPr>
          <w:b/>
          <w:bCs/>
        </w:rPr>
        <w:t>გამოყენების ინსტრუქცია</w:t>
      </w:r>
    </w:p>
    <w:p w14:paraId="113C69E6" w14:textId="77777777" w:rsidR="00A33687" w:rsidRPr="00A33687" w:rsidRDefault="00A33687" w:rsidP="00A33687">
      <w:pPr>
        <w:spacing w:after="0" w:line="240" w:lineRule="auto"/>
        <w:jc w:val="center"/>
        <w:rPr>
          <w:b/>
          <w:bCs/>
        </w:rPr>
      </w:pPr>
    </w:p>
    <w:p w14:paraId="69005324" w14:textId="7BA0F181" w:rsidR="00DA0D44" w:rsidRDefault="00DA0D44" w:rsidP="00A33687">
      <w:pPr>
        <w:spacing w:after="0" w:line="240" w:lineRule="auto"/>
        <w:jc w:val="center"/>
        <w:rPr>
          <w:b/>
          <w:bCs/>
        </w:rPr>
      </w:pPr>
      <w:r w:rsidRPr="00A33687">
        <w:rPr>
          <w:b/>
          <w:bCs/>
        </w:rPr>
        <w:t>ეკლიპს</w:t>
      </w:r>
      <w:r w:rsidR="000A6BEB" w:rsidRPr="00A33687">
        <w:rPr>
          <w:b/>
          <w:bCs/>
          <w:vertAlign w:val="superscript"/>
        </w:rPr>
        <w:t>®</w:t>
      </w:r>
      <w:r w:rsidRPr="00A33687">
        <w:rPr>
          <w:b/>
          <w:bCs/>
        </w:rPr>
        <w:t xml:space="preserve"> პლუს</w:t>
      </w:r>
      <w:r w:rsidR="0045496F" w:rsidRPr="00A33687">
        <w:rPr>
          <w:b/>
          <w:bCs/>
        </w:rPr>
        <w:t>ი</w:t>
      </w:r>
      <w:r w:rsidRPr="00A33687">
        <w:rPr>
          <w:b/>
          <w:bCs/>
        </w:rPr>
        <w:t xml:space="preserve"> 50 მგ/12.5 მგ </w:t>
      </w:r>
      <w:r w:rsidR="00A33687">
        <w:rPr>
          <w:b/>
          <w:bCs/>
        </w:rPr>
        <w:t>აპკიანი გარსით დაფარული</w:t>
      </w:r>
      <w:r w:rsidRPr="00A33687">
        <w:rPr>
          <w:b/>
          <w:bCs/>
        </w:rPr>
        <w:t xml:space="preserve"> ტაბლეტები</w:t>
      </w:r>
    </w:p>
    <w:p w14:paraId="7329C9C4" w14:textId="77777777" w:rsidR="00A33687" w:rsidRPr="00A33687" w:rsidRDefault="00A33687" w:rsidP="00A33687">
      <w:pPr>
        <w:spacing w:after="0" w:line="240" w:lineRule="auto"/>
        <w:jc w:val="center"/>
        <w:rPr>
          <w:b/>
          <w:bCs/>
        </w:rPr>
      </w:pPr>
    </w:p>
    <w:p w14:paraId="448C4E84" w14:textId="7FC61BD6" w:rsidR="00DA0D44" w:rsidRPr="00A33687" w:rsidRDefault="00DA0D44" w:rsidP="00A33687">
      <w:pPr>
        <w:spacing w:after="0" w:line="240" w:lineRule="auto"/>
        <w:rPr>
          <w:b/>
          <w:bCs/>
        </w:rPr>
      </w:pPr>
      <w:r w:rsidRPr="00A33687">
        <w:rPr>
          <w:b/>
          <w:bCs/>
        </w:rPr>
        <w:t>პერორალური გამოყენებისთვის</w:t>
      </w:r>
    </w:p>
    <w:p w14:paraId="55ACFA7D" w14:textId="1DBCF4FC" w:rsidR="00DA0D44" w:rsidRPr="00A33687" w:rsidRDefault="00DA0D44" w:rsidP="00A33687">
      <w:pPr>
        <w:pStyle w:val="ListParagraph"/>
        <w:numPr>
          <w:ilvl w:val="0"/>
          <w:numId w:val="1"/>
        </w:numPr>
        <w:spacing w:after="0" w:line="240" w:lineRule="auto"/>
      </w:pPr>
      <w:r w:rsidRPr="00A33687">
        <w:rPr>
          <w:b/>
          <w:bCs/>
          <w:i/>
          <w:iCs/>
        </w:rPr>
        <w:t>აქტიური ნივთიერებები:</w:t>
      </w:r>
      <w:r w:rsidRPr="00A33687">
        <w:rPr>
          <w:b/>
          <w:bCs/>
        </w:rPr>
        <w:t xml:space="preserve"> </w:t>
      </w:r>
      <w:r w:rsidRPr="00A33687">
        <w:t xml:space="preserve">თითოეული </w:t>
      </w:r>
      <w:r w:rsidR="00A33687">
        <w:t>აპკიანი გარსით დაფარული</w:t>
      </w:r>
      <w:r w:rsidRPr="00A33687">
        <w:t xml:space="preserve"> ტაბლეტი შეიცავს 50 მგ ლო</w:t>
      </w:r>
      <w:r w:rsidR="00DF4855">
        <w:t>ს</w:t>
      </w:r>
      <w:r w:rsidRPr="00A33687">
        <w:t xml:space="preserve">არტანის კალიუმს და 12.5 მგ ჰიდროქლოროთიაზიდს. </w:t>
      </w:r>
    </w:p>
    <w:p w14:paraId="681273C3" w14:textId="1165B3CE" w:rsidR="00DA0D44" w:rsidRPr="00A33687" w:rsidRDefault="00DA0D44" w:rsidP="00A33687">
      <w:pPr>
        <w:pStyle w:val="ListParagraph"/>
        <w:numPr>
          <w:ilvl w:val="0"/>
          <w:numId w:val="1"/>
        </w:numPr>
        <w:spacing w:after="0" w:line="240" w:lineRule="auto"/>
        <w:jc w:val="both"/>
      </w:pPr>
      <w:r w:rsidRPr="00A33687">
        <w:rPr>
          <w:b/>
          <w:bCs/>
          <w:i/>
          <w:iCs/>
        </w:rPr>
        <w:t>დამხმარე ნივთიერებები:</w:t>
      </w:r>
      <w:r w:rsidRPr="00A33687">
        <w:t xml:space="preserve"> ლაქტოზა (სპრეით გამომშრალი) (მსხვილფეხა საქონლის ლაქტოზა), მიკროკრისტალური ცელულოზა, პრე</w:t>
      </w:r>
      <w:r w:rsidR="00DF4855">
        <w:t>ჟ</w:t>
      </w:r>
      <w:r w:rsidRPr="00A33687">
        <w:t xml:space="preserve">ელატინიზებული სახამებელი, მაგნიუმის სტეარატი, ჰიდროქსიპროპილ მეთილცელულოზა, ტიტანის დიოქსიდი (E171), </w:t>
      </w:r>
      <w:r w:rsidRPr="00A33687">
        <w:rPr>
          <w:rFonts w:ascii="Arial" w:hAnsi="Arial" w:cs="Arial"/>
        </w:rPr>
        <w:t>D&amp;C</w:t>
      </w:r>
      <w:r w:rsidRPr="00A33687">
        <w:t xml:space="preserve"> ყვითელი #10 ლაქი</w:t>
      </w:r>
    </w:p>
    <w:p w14:paraId="26EFDE54" w14:textId="77777777" w:rsidR="00DA0D44" w:rsidRPr="00A33687" w:rsidRDefault="00DA0D44" w:rsidP="00A33687">
      <w:pPr>
        <w:spacing w:after="0" w:line="240" w:lineRule="auto"/>
        <w:jc w:val="both"/>
      </w:pPr>
    </w:p>
    <w:tbl>
      <w:tblPr>
        <w:tblStyle w:val="TableGrid"/>
        <w:tblW w:w="0" w:type="auto"/>
        <w:tblLook w:val="04A0" w:firstRow="1" w:lastRow="0" w:firstColumn="1" w:lastColumn="0" w:noHBand="0" w:noVBand="1"/>
      </w:tblPr>
      <w:tblGrid>
        <w:gridCol w:w="10338"/>
      </w:tblGrid>
      <w:tr w:rsidR="00DA0D44" w:rsidRPr="00A33687" w14:paraId="792E3C50" w14:textId="77777777" w:rsidTr="00562796">
        <w:tc>
          <w:tcPr>
            <w:tcW w:w="10338" w:type="dxa"/>
          </w:tcPr>
          <w:p w14:paraId="5B30F1DD" w14:textId="77777777" w:rsidR="00DA0D44" w:rsidRPr="00A33687" w:rsidRDefault="00DA0D44" w:rsidP="00A33687">
            <w:pPr>
              <w:pStyle w:val="ListParagraph"/>
              <w:ind w:left="0"/>
              <w:jc w:val="both"/>
              <w:rPr>
                <w:b/>
                <w:bCs/>
              </w:rPr>
            </w:pPr>
            <w:r w:rsidRPr="00A33687">
              <w:rPr>
                <w:b/>
                <w:bCs/>
              </w:rPr>
              <w:t>ამ მედიკამენტის გამოყენებამდე, გთხოვთ, ყურადღებით წაიკითხოთ ეს ინსტრუქცია, რადგან ის შეიცავს თქვენთვის მნიშვნელოვან ინფორმაციას.</w:t>
            </w:r>
          </w:p>
          <w:p w14:paraId="7FBB91B5" w14:textId="77777777" w:rsidR="00DA0D44" w:rsidRPr="00DF4855" w:rsidRDefault="00DA0D44" w:rsidP="00A33687">
            <w:pPr>
              <w:pStyle w:val="ListParagraph"/>
              <w:numPr>
                <w:ilvl w:val="0"/>
                <w:numId w:val="1"/>
              </w:numPr>
              <w:jc w:val="both"/>
              <w:rPr>
                <w:i/>
                <w:iCs/>
              </w:rPr>
            </w:pPr>
            <w:r w:rsidRPr="00DF4855">
              <w:rPr>
                <w:i/>
                <w:iCs/>
              </w:rPr>
              <w:t>შეინახეთ ეს ინსტრუქცია. შესაძლოა მოგვიანებით ხელახლა დაგჭირდეთ მისი წაკითხვა.</w:t>
            </w:r>
          </w:p>
          <w:p w14:paraId="59D1D892" w14:textId="77777777" w:rsidR="00DA0D44" w:rsidRPr="00DF4855" w:rsidRDefault="00DA0D44" w:rsidP="00A33687">
            <w:pPr>
              <w:pStyle w:val="ListParagraph"/>
              <w:numPr>
                <w:ilvl w:val="0"/>
                <w:numId w:val="1"/>
              </w:numPr>
              <w:jc w:val="both"/>
              <w:rPr>
                <w:i/>
                <w:iCs/>
              </w:rPr>
            </w:pPr>
            <w:r w:rsidRPr="00DF4855">
              <w:rPr>
                <w:i/>
                <w:iCs/>
              </w:rPr>
              <w:t>დამატებითი კითხვების შემთხვევაში, მიმართეთ ექიმს ან ფარმაცევტს.</w:t>
            </w:r>
          </w:p>
          <w:p w14:paraId="626E30C7" w14:textId="77777777" w:rsidR="00DA0D44" w:rsidRPr="00DF4855" w:rsidRDefault="00DA0D44" w:rsidP="00A33687">
            <w:pPr>
              <w:pStyle w:val="ListParagraph"/>
              <w:numPr>
                <w:ilvl w:val="0"/>
                <w:numId w:val="1"/>
              </w:numPr>
              <w:jc w:val="both"/>
              <w:rPr>
                <w:i/>
                <w:iCs/>
              </w:rPr>
            </w:pPr>
            <w:r w:rsidRPr="00DF4855">
              <w:rPr>
                <w:i/>
                <w:iCs/>
              </w:rPr>
              <w:t>ეს მედიკამენტი დანიშნულია პირადად თქვენთვის; არ მისცეთ ის სხვას.</w:t>
            </w:r>
          </w:p>
          <w:p w14:paraId="38523708" w14:textId="77777777" w:rsidR="00DA0D44" w:rsidRPr="00DF4855" w:rsidRDefault="00DA0D44" w:rsidP="00A33687">
            <w:pPr>
              <w:pStyle w:val="ListParagraph"/>
              <w:numPr>
                <w:ilvl w:val="0"/>
                <w:numId w:val="1"/>
              </w:numPr>
              <w:jc w:val="both"/>
              <w:rPr>
                <w:i/>
                <w:iCs/>
              </w:rPr>
            </w:pPr>
            <w:r w:rsidRPr="00DF4855">
              <w:rPr>
                <w:i/>
                <w:iCs/>
              </w:rPr>
              <w:t>თუ ამ მედიკამენტის გამოყენების დროს გჭირდებათ ექიმთან ან საავადმყოფოში ვიზიტი, აცნობეთ ექიმს, რომ იყენებთ ამ მედიკამენტს.</w:t>
            </w:r>
          </w:p>
          <w:p w14:paraId="45160798" w14:textId="77777777" w:rsidR="00DA0D44" w:rsidRPr="00A33687" w:rsidRDefault="00DA0D44" w:rsidP="00A33687">
            <w:pPr>
              <w:pStyle w:val="ListParagraph"/>
              <w:numPr>
                <w:ilvl w:val="0"/>
                <w:numId w:val="1"/>
              </w:numPr>
              <w:jc w:val="both"/>
            </w:pPr>
            <w:r w:rsidRPr="00DF4855">
              <w:rPr>
                <w:i/>
                <w:iCs/>
              </w:rPr>
              <w:t xml:space="preserve">ზუსტად დაიცავით ინსტრუქცია. არ გამოიყენოთ რეკომენდებულზე </w:t>
            </w:r>
            <w:r w:rsidRPr="00DF4855">
              <w:rPr>
                <w:b/>
                <w:bCs/>
                <w:i/>
                <w:iCs/>
              </w:rPr>
              <w:t>მაღალი ან დაბალი</w:t>
            </w:r>
            <w:r w:rsidRPr="00DF4855">
              <w:rPr>
                <w:i/>
                <w:iCs/>
              </w:rPr>
              <w:t xml:space="preserve"> დოზა.</w:t>
            </w:r>
          </w:p>
        </w:tc>
      </w:tr>
    </w:tbl>
    <w:p w14:paraId="7DCCD10E" w14:textId="77777777" w:rsidR="00DA0D44" w:rsidRPr="00A33687" w:rsidRDefault="00DA0D44" w:rsidP="00A33687">
      <w:pPr>
        <w:spacing w:after="0" w:line="240" w:lineRule="auto"/>
        <w:jc w:val="both"/>
      </w:pPr>
    </w:p>
    <w:p w14:paraId="357CFA00" w14:textId="77777777" w:rsidR="00DA0D44" w:rsidRPr="00A33687" w:rsidRDefault="00DA0D44" w:rsidP="00A33687">
      <w:pPr>
        <w:spacing w:after="0" w:line="240" w:lineRule="auto"/>
      </w:pPr>
      <w:r w:rsidRPr="00A33687">
        <w:rPr>
          <w:b/>
          <w:bCs/>
        </w:rPr>
        <w:t>გამოყენების ინსტრუქცია შეიცავს:</w:t>
      </w:r>
    </w:p>
    <w:p w14:paraId="168FABD8" w14:textId="77777777" w:rsidR="00DA0D44" w:rsidRPr="00DF4855" w:rsidRDefault="00DA0D44" w:rsidP="00A33687">
      <w:pPr>
        <w:spacing w:after="0" w:line="240" w:lineRule="auto"/>
        <w:rPr>
          <w:b/>
          <w:bCs/>
          <w:i/>
          <w:iCs/>
        </w:rPr>
      </w:pPr>
      <w:r w:rsidRPr="00DF4855">
        <w:rPr>
          <w:b/>
          <w:bCs/>
          <w:i/>
          <w:iCs/>
        </w:rPr>
        <w:t>1. რას წარმოადგენს ეკლიპს პლუსი და რისთვის გამოიყენება?</w:t>
      </w:r>
    </w:p>
    <w:p w14:paraId="20C028C8" w14:textId="77777777" w:rsidR="00DA0D44" w:rsidRPr="00DF4855" w:rsidRDefault="00DA0D44" w:rsidP="00A33687">
      <w:pPr>
        <w:spacing w:after="0" w:line="240" w:lineRule="auto"/>
        <w:rPr>
          <w:b/>
          <w:bCs/>
          <w:i/>
          <w:iCs/>
        </w:rPr>
      </w:pPr>
      <w:r w:rsidRPr="00DF4855">
        <w:rPr>
          <w:b/>
          <w:bCs/>
          <w:i/>
          <w:iCs/>
        </w:rPr>
        <w:t>2. ინფორმაცია ეკლიპს პლუსის გამოყენებამდე</w:t>
      </w:r>
    </w:p>
    <w:p w14:paraId="06E933B0" w14:textId="77777777" w:rsidR="00DA0D44" w:rsidRPr="00DF4855" w:rsidRDefault="00DA0D44" w:rsidP="00A33687">
      <w:pPr>
        <w:spacing w:after="0" w:line="240" w:lineRule="auto"/>
        <w:rPr>
          <w:b/>
          <w:bCs/>
          <w:i/>
          <w:iCs/>
        </w:rPr>
      </w:pPr>
      <w:r w:rsidRPr="00DF4855">
        <w:rPr>
          <w:b/>
          <w:bCs/>
          <w:i/>
          <w:iCs/>
        </w:rPr>
        <w:t>3. ეკლიპს პლუსის მიღების წესი</w:t>
      </w:r>
    </w:p>
    <w:p w14:paraId="3B708ECD" w14:textId="77777777" w:rsidR="00DA0D44" w:rsidRPr="00DF4855" w:rsidRDefault="00DA0D44" w:rsidP="00A33687">
      <w:pPr>
        <w:spacing w:after="0" w:line="240" w:lineRule="auto"/>
        <w:rPr>
          <w:b/>
          <w:bCs/>
          <w:i/>
          <w:iCs/>
        </w:rPr>
      </w:pPr>
      <w:r w:rsidRPr="00DF4855">
        <w:rPr>
          <w:b/>
          <w:bCs/>
          <w:i/>
          <w:iCs/>
        </w:rPr>
        <w:t>4. შესაძლო გვერდითი მოვლენები</w:t>
      </w:r>
    </w:p>
    <w:p w14:paraId="68231A39" w14:textId="77777777" w:rsidR="00DA0D44" w:rsidRPr="00DF4855" w:rsidRDefault="00DA0D44" w:rsidP="00A33687">
      <w:pPr>
        <w:spacing w:after="0" w:line="240" w:lineRule="auto"/>
        <w:rPr>
          <w:b/>
          <w:bCs/>
          <w:i/>
          <w:iCs/>
        </w:rPr>
      </w:pPr>
      <w:r w:rsidRPr="00DF4855">
        <w:rPr>
          <w:b/>
          <w:bCs/>
          <w:i/>
          <w:iCs/>
        </w:rPr>
        <w:t>5. ეკლიპს პლუსის შენახვის პირობები</w:t>
      </w:r>
    </w:p>
    <w:p w14:paraId="25B1EF0D" w14:textId="77777777" w:rsidR="00DA0D44" w:rsidRPr="00A33687" w:rsidRDefault="00DA0D44" w:rsidP="00A33687">
      <w:pPr>
        <w:spacing w:after="0" w:line="240" w:lineRule="auto"/>
      </w:pPr>
    </w:p>
    <w:p w14:paraId="362C803E" w14:textId="77777777" w:rsidR="00DA0D44" w:rsidRPr="00A33687" w:rsidRDefault="00DA0D44" w:rsidP="00A33687">
      <w:pPr>
        <w:spacing w:after="0" w:line="240" w:lineRule="auto"/>
      </w:pPr>
      <w:r w:rsidRPr="00A33687">
        <w:rPr>
          <w:b/>
          <w:bCs/>
        </w:rPr>
        <w:t>1. რას წარმოადგენს ეკლიპს პლუსი და რისთვის გამოიყენება?</w:t>
      </w:r>
    </w:p>
    <w:p w14:paraId="64409F0A" w14:textId="035FE7F1" w:rsidR="00DA0D44" w:rsidRPr="00A33687" w:rsidRDefault="00DA0D44" w:rsidP="00A33687">
      <w:pPr>
        <w:spacing w:after="0" w:line="240" w:lineRule="auto"/>
        <w:jc w:val="both"/>
      </w:pPr>
      <w:r w:rsidRPr="00A33687">
        <w:t>ეკლიპს პლუსი წარმოადგენს ლო</w:t>
      </w:r>
      <w:r w:rsidR="00DF4855">
        <w:t>ს</w:t>
      </w:r>
      <w:r w:rsidRPr="00A33687">
        <w:t>არტანის, ანგიოტენზინ II რეცეპტორების ბლოკატორის, და ჰიდროქლოროთიაზიდის, შარდმდენის, კომბინაციას. ანგიოტენზინ II არის ორგანიზმის მიერ გამომუშავებული ნივთიერება, რომელიც უკავშირდება სისხლძარღვებში არსებულ რეცეპტორებს, რაც იწვევს მათ შევიწროებას. ეს იწვევს არტერიული წნევის მატებას. ლო</w:t>
      </w:r>
      <w:r w:rsidR="00DF4855">
        <w:t>ს</w:t>
      </w:r>
      <w:r w:rsidRPr="00A33687">
        <w:t xml:space="preserve">არტანი ხელს უშლის ანგიოტენზინ II-ის ამ რეცეპტორებთან დაკავშირებას; შედეგად ხდება სისხლძარღვების რელაქსაცია და არტერიული წნევის შემცირება. ჰიდროქლოროთიაზიდი ზრდის წყლისა და მარილის გამოყოფას თირკმელების მეშვეობით. ეს ასევე ხელს უწყობს არტერიული წნევის შემცირებას. თითოეული </w:t>
      </w:r>
      <w:r w:rsidR="00DF4855">
        <w:t>აპკიანი გარსით დაფარული</w:t>
      </w:r>
      <w:r w:rsidR="00DF4855" w:rsidRPr="00A33687">
        <w:t xml:space="preserve"> </w:t>
      </w:r>
      <w:r w:rsidRPr="00A33687">
        <w:t xml:space="preserve"> ტაბლეტი შეიცავს 50 მგ ლო</w:t>
      </w:r>
      <w:r w:rsidR="00DF4855">
        <w:t>ს</w:t>
      </w:r>
      <w:r w:rsidRPr="00A33687">
        <w:t xml:space="preserve">არტანის კალიუმს და 12.5 მგ ჰიდროქლოროთიაზიდს. </w:t>
      </w:r>
    </w:p>
    <w:p w14:paraId="1E223EA4" w14:textId="77777777" w:rsidR="00DA0D44" w:rsidRDefault="00DA0D44" w:rsidP="00A33687">
      <w:pPr>
        <w:spacing w:after="0" w:line="240" w:lineRule="auto"/>
        <w:jc w:val="both"/>
      </w:pPr>
      <w:r w:rsidRPr="00A33687">
        <w:t>ეკლიპს პლუსი ხელმისაწვდომია ბლისტერულ შეფუთვაში, რომელიც შეიცავს 28 დაუყოფელ, ყვითელ, მოგრძო, აპკიანი გარსით  დაფაულ ტაბლეტს.</w:t>
      </w:r>
    </w:p>
    <w:p w14:paraId="04F54942" w14:textId="77777777" w:rsidR="00DF4855" w:rsidRPr="00A33687" w:rsidRDefault="00DF4855" w:rsidP="00A33687">
      <w:pPr>
        <w:spacing w:after="0" w:line="240" w:lineRule="auto"/>
        <w:jc w:val="both"/>
      </w:pPr>
    </w:p>
    <w:p w14:paraId="22C9E4A9" w14:textId="77777777" w:rsidR="00DA0D44" w:rsidRPr="00A33687" w:rsidRDefault="00DA0D44" w:rsidP="00A33687">
      <w:pPr>
        <w:spacing w:after="0" w:line="240" w:lineRule="auto"/>
        <w:jc w:val="both"/>
      </w:pPr>
      <w:r w:rsidRPr="00A33687">
        <w:t>ეკლიპს პლუსი გამოიყენება შემდეგ სიტუაციებში:</w:t>
      </w:r>
    </w:p>
    <w:p w14:paraId="3655DB05" w14:textId="3DE52F13" w:rsidR="00DA0D44" w:rsidRPr="00A33687" w:rsidRDefault="00DA0D44" w:rsidP="00A33687">
      <w:pPr>
        <w:pStyle w:val="ListParagraph"/>
        <w:numPr>
          <w:ilvl w:val="0"/>
          <w:numId w:val="2"/>
        </w:numPr>
        <w:spacing w:after="0" w:line="240" w:lineRule="auto"/>
        <w:jc w:val="both"/>
      </w:pPr>
      <w:r w:rsidRPr="00A33687">
        <w:lastRenderedPageBreak/>
        <w:t>ეკლიპს პლუსი გამოიყენება აუხსნელი მაღალი არტერიული წნევის (ესენციური ჰიპერტენზიის) შესამცირებლად იმ პაციენტებში, რომელთა არტერიული წნევა სათანადოდ არ კონტროლდება მხოლოდ ლო</w:t>
      </w:r>
      <w:r w:rsidR="00DF4855">
        <w:t>ს</w:t>
      </w:r>
      <w:r w:rsidRPr="00A33687">
        <w:t>არტანით ან ჰიდროქლოროთიაზიდით.</w:t>
      </w:r>
    </w:p>
    <w:p w14:paraId="16C02E6E" w14:textId="77777777" w:rsidR="00DA0D44" w:rsidRPr="00A33687" w:rsidRDefault="00DA0D44" w:rsidP="00A33687">
      <w:pPr>
        <w:pStyle w:val="ListParagraph"/>
        <w:numPr>
          <w:ilvl w:val="0"/>
          <w:numId w:val="2"/>
        </w:numPr>
        <w:spacing w:after="0" w:line="240" w:lineRule="auto"/>
        <w:jc w:val="both"/>
      </w:pPr>
      <w:r w:rsidRPr="00A33687">
        <w:t>ეკლიპს პლუსი გამოიყენება მაღალი არტერიული წნევის (ჰიპერტენზიის) და მარცხენა პარკუჭის გასქელების (მარცხენა პარკუჭის ჰიპერტროფიის) მქონე პაციენტებში ავადმყოფობისა და სიკვდილიანობის რისკის შესამცირებლად.</w:t>
      </w:r>
    </w:p>
    <w:p w14:paraId="65C1DCBE" w14:textId="77777777" w:rsidR="00DA0D44" w:rsidRPr="00A33687" w:rsidRDefault="00DA0D44" w:rsidP="00A33687">
      <w:pPr>
        <w:pStyle w:val="ListParagraph"/>
        <w:numPr>
          <w:ilvl w:val="0"/>
          <w:numId w:val="2"/>
        </w:numPr>
        <w:spacing w:after="0" w:line="240" w:lineRule="auto"/>
        <w:jc w:val="both"/>
      </w:pPr>
      <w:r w:rsidRPr="00A33687">
        <w:t>ეკლიპს პლუსი გამოიყენება ინსულტის რისკის შესამცირებლად პაციენტებში, რომლებსაც აქვთ მაღალი არტერიული წნევა (ჰიპერტენზია) და მარცხენა პარკუჭის გასქელება (მარცხენა პარკუჭის ჰიპერტროფია); თუმცა, ეს სარგებელი არ ვრცელდება აფრიკული წარმოშობის პაციენტებზე.</w:t>
      </w:r>
    </w:p>
    <w:p w14:paraId="593E5A5C" w14:textId="77777777" w:rsidR="00DA0D44" w:rsidRPr="00A33687" w:rsidRDefault="00DA0D44" w:rsidP="00A33687">
      <w:pPr>
        <w:spacing w:after="0" w:line="240" w:lineRule="auto"/>
        <w:jc w:val="both"/>
      </w:pPr>
    </w:p>
    <w:p w14:paraId="481D667F" w14:textId="77777777" w:rsidR="00DA0D44" w:rsidRDefault="00DA0D44" w:rsidP="00A33687">
      <w:pPr>
        <w:spacing w:after="0" w:line="240" w:lineRule="auto"/>
        <w:jc w:val="both"/>
        <w:rPr>
          <w:b/>
          <w:bCs/>
        </w:rPr>
      </w:pPr>
      <w:r w:rsidRPr="00A33687">
        <w:rPr>
          <w:b/>
          <w:bCs/>
        </w:rPr>
        <w:t>2. ინფორმაცია ეკლიპს პლუსის გამოყენებამდე</w:t>
      </w:r>
    </w:p>
    <w:p w14:paraId="1FFF71F1" w14:textId="77777777" w:rsidR="00DF4855" w:rsidRPr="00A33687" w:rsidRDefault="00DF4855" w:rsidP="00A33687">
      <w:pPr>
        <w:spacing w:after="0" w:line="240" w:lineRule="auto"/>
        <w:jc w:val="both"/>
        <w:rPr>
          <w:b/>
          <w:bCs/>
        </w:rPr>
      </w:pPr>
    </w:p>
    <w:p w14:paraId="2AF1DF45" w14:textId="77777777" w:rsidR="00DA0D44" w:rsidRPr="00A33687" w:rsidRDefault="00DA0D44" w:rsidP="00A33687">
      <w:pPr>
        <w:spacing w:after="0" w:line="240" w:lineRule="auto"/>
        <w:jc w:val="both"/>
        <w:rPr>
          <w:b/>
          <w:bCs/>
        </w:rPr>
      </w:pPr>
      <w:r w:rsidRPr="00A33687">
        <w:rPr>
          <w:b/>
          <w:bCs/>
        </w:rPr>
        <w:t xml:space="preserve">არ გამოიყენოთ ეკლიპს პლუსი, </w:t>
      </w:r>
    </w:p>
    <w:p w14:paraId="1C0F1856" w14:textId="77777777" w:rsidR="00DA0D44" w:rsidRPr="00A33687" w:rsidRDefault="00DA0D44" w:rsidP="00A33687">
      <w:pPr>
        <w:spacing w:after="0" w:line="240" w:lineRule="auto"/>
        <w:jc w:val="both"/>
        <w:rPr>
          <w:b/>
          <w:bCs/>
        </w:rPr>
      </w:pPr>
      <w:r w:rsidRPr="00A33687">
        <w:rPr>
          <w:b/>
          <w:bCs/>
        </w:rPr>
        <w:t>თუ</w:t>
      </w:r>
    </w:p>
    <w:p w14:paraId="0A254C8C" w14:textId="4278A56F" w:rsidR="00DA0D44" w:rsidRPr="00A33687" w:rsidRDefault="00DA0D44" w:rsidP="00A33687">
      <w:pPr>
        <w:pStyle w:val="ListParagraph"/>
        <w:numPr>
          <w:ilvl w:val="0"/>
          <w:numId w:val="3"/>
        </w:numPr>
        <w:spacing w:after="0" w:line="240" w:lineRule="auto"/>
        <w:jc w:val="both"/>
      </w:pPr>
      <w:r w:rsidRPr="00A33687">
        <w:t>თქვენ გაქვთ ალერგია (ჰიპერმგრძნობელობა) ლო</w:t>
      </w:r>
      <w:r w:rsidR="00DF4855">
        <w:t>ს</w:t>
      </w:r>
      <w:r w:rsidRPr="00A33687">
        <w:t>არტანის, ჰიდროქლოროთიაზიდის ან პრეპარატის რომელიმე დამხმარე ინგრედიენტის მიმართ,</w:t>
      </w:r>
    </w:p>
    <w:p w14:paraId="53F65E44" w14:textId="77777777" w:rsidR="00DA0D44" w:rsidRPr="00A33687" w:rsidRDefault="00DA0D44" w:rsidP="00A33687">
      <w:pPr>
        <w:pStyle w:val="ListParagraph"/>
        <w:numPr>
          <w:ilvl w:val="0"/>
          <w:numId w:val="3"/>
        </w:numPr>
        <w:spacing w:after="0" w:line="240" w:lineRule="auto"/>
        <w:jc w:val="both"/>
      </w:pPr>
      <w:r w:rsidRPr="00A33687">
        <w:t>თუ გაქვთ ალერგია სულფონამიდის წარმოებულებზე (მაგ., სხვა თიაზიდები, გარკვეული ანტიბაქტერიული პრეპარატები, როგორიცაა კოტრიმოქსაზოლი) (თუ არ ხართ დარწმუნებული, თუ რა არის სულფონამიდის წარმოებულები, მიმართეთ ექიმს),</w:t>
      </w:r>
    </w:p>
    <w:p w14:paraId="2D8B3484" w14:textId="0B2E0BB2" w:rsidR="00DA0D44" w:rsidRPr="00A33687" w:rsidRDefault="00DA0D44" w:rsidP="00A33687">
      <w:pPr>
        <w:pStyle w:val="ListParagraph"/>
        <w:numPr>
          <w:ilvl w:val="0"/>
          <w:numId w:val="3"/>
        </w:numPr>
        <w:spacing w:after="0" w:line="240" w:lineRule="auto"/>
        <w:jc w:val="both"/>
      </w:pPr>
      <w:r w:rsidRPr="00A33687">
        <w:t>ღვიძლის მძიმე დისფუნქციის შემთხვევებში [მაგალითად, ქოლესტაზი (ნაღვლის დინების შენელება ან შეწყვეტა) და სანაღვლე გზების ობსტრუქცი</w:t>
      </w:r>
      <w:r w:rsidR="00DF4855">
        <w:t>ული</w:t>
      </w:r>
      <w:r w:rsidRPr="00A33687">
        <w:t xml:space="preserve"> დარღვევები];</w:t>
      </w:r>
    </w:p>
    <w:p w14:paraId="506A6F50" w14:textId="48BDD295" w:rsidR="00DA0D44" w:rsidRPr="00A33687" w:rsidRDefault="00DA0D44" w:rsidP="00A33687">
      <w:pPr>
        <w:pStyle w:val="ListParagraph"/>
        <w:numPr>
          <w:ilvl w:val="0"/>
          <w:numId w:val="3"/>
        </w:numPr>
        <w:spacing w:after="0" w:line="240" w:lineRule="auto"/>
        <w:jc w:val="both"/>
      </w:pPr>
      <w:r w:rsidRPr="00A33687">
        <w:t>თუ სისხლში გაქვთ ნატრიუმის დაბალი, კალციუმის მაღალი ან კალიუმის დაბალი დონე, რომელიც მკურნალობის შემდეგ არ უმჯობესდება,</w:t>
      </w:r>
    </w:p>
    <w:p w14:paraId="1E3D3538" w14:textId="77777777" w:rsidR="00DA0D44" w:rsidRPr="00A33687" w:rsidRDefault="00DA0D44" w:rsidP="00A33687">
      <w:pPr>
        <w:pStyle w:val="ListParagraph"/>
        <w:numPr>
          <w:ilvl w:val="0"/>
          <w:numId w:val="3"/>
        </w:numPr>
        <w:spacing w:after="0" w:line="240" w:lineRule="auto"/>
        <w:jc w:val="both"/>
      </w:pPr>
      <w:r w:rsidRPr="00A33687">
        <w:t>თუ გაქვთ პოდაგრა,</w:t>
      </w:r>
    </w:p>
    <w:p w14:paraId="2D2F6110" w14:textId="77777777" w:rsidR="00DA0D44" w:rsidRPr="00A33687" w:rsidRDefault="00DA0D44" w:rsidP="00A33687">
      <w:pPr>
        <w:pStyle w:val="ListParagraph"/>
        <w:numPr>
          <w:ilvl w:val="0"/>
          <w:numId w:val="3"/>
        </w:numPr>
        <w:spacing w:after="0" w:line="240" w:lineRule="auto"/>
        <w:jc w:val="both"/>
      </w:pPr>
      <w:r w:rsidRPr="00A33687">
        <w:t>თუ ხართ ორსულად,</w:t>
      </w:r>
    </w:p>
    <w:p w14:paraId="0DAB73BD" w14:textId="4672BC74" w:rsidR="00DA0D44" w:rsidRPr="00A33687" w:rsidRDefault="00DA0D44" w:rsidP="00A33687">
      <w:pPr>
        <w:pStyle w:val="ListParagraph"/>
        <w:numPr>
          <w:ilvl w:val="0"/>
          <w:numId w:val="3"/>
        </w:numPr>
        <w:spacing w:after="0" w:line="240" w:lineRule="auto"/>
        <w:jc w:val="both"/>
      </w:pPr>
      <w:r w:rsidRPr="00A33687">
        <w:t>თუ გაქვთ თირკმ</w:t>
      </w:r>
      <w:r w:rsidR="00DF4855">
        <w:t>ე</w:t>
      </w:r>
      <w:r w:rsidRPr="00A33687">
        <w:t>ლ</w:t>
      </w:r>
      <w:r w:rsidR="00DF4855">
        <w:t>ებ</w:t>
      </w:r>
      <w:r w:rsidRPr="00A33687">
        <w:t>ის მძიმე დისფუნქცია ან თქვენი თირკმელები ვერ გამოიმუშავებს შარდს,</w:t>
      </w:r>
    </w:p>
    <w:p w14:paraId="0583D3BC" w14:textId="5EC6E382" w:rsidR="00DA0D44" w:rsidRDefault="00DA0D44" w:rsidP="00A33687">
      <w:pPr>
        <w:pStyle w:val="ListParagraph"/>
        <w:numPr>
          <w:ilvl w:val="0"/>
          <w:numId w:val="3"/>
        </w:numPr>
        <w:spacing w:after="0" w:line="240" w:lineRule="auto"/>
        <w:jc w:val="both"/>
      </w:pPr>
      <w:r w:rsidRPr="00A33687">
        <w:t>თუ გაქვთ დიაბეტი ან თირკმ</w:t>
      </w:r>
      <w:r w:rsidR="009B49C4">
        <w:t>ე</w:t>
      </w:r>
      <w:r w:rsidRPr="00A33687">
        <w:t>ლ</w:t>
      </w:r>
      <w:r w:rsidR="009B49C4">
        <w:t>ებ</w:t>
      </w:r>
      <w:r w:rsidRPr="00A33687">
        <w:t>ის ფუნქციის დარღვევა და იღებთ ალისკირენს არტერიული წნევის დასაწევად.</w:t>
      </w:r>
    </w:p>
    <w:p w14:paraId="60E06630" w14:textId="77777777" w:rsidR="009B49C4" w:rsidRPr="00A33687" w:rsidRDefault="009B49C4" w:rsidP="009B49C4">
      <w:pPr>
        <w:pStyle w:val="ListParagraph"/>
        <w:spacing w:after="0" w:line="240" w:lineRule="auto"/>
        <w:jc w:val="both"/>
      </w:pPr>
    </w:p>
    <w:p w14:paraId="2D5E7E02" w14:textId="77777777" w:rsidR="00DA0D44" w:rsidRPr="00A33687" w:rsidRDefault="00DA0D44" w:rsidP="00A33687">
      <w:pPr>
        <w:spacing w:after="0" w:line="240" w:lineRule="auto"/>
        <w:jc w:val="both"/>
        <w:rPr>
          <w:b/>
          <w:bCs/>
        </w:rPr>
      </w:pPr>
      <w:r w:rsidRPr="00A33687">
        <w:rPr>
          <w:b/>
          <w:bCs/>
        </w:rPr>
        <w:t>ეკლიპს პლუსი სიფრთხილით უნდა გამოიყენოთ შემდეგ სიტუაციებში:</w:t>
      </w:r>
    </w:p>
    <w:p w14:paraId="1D14DABC" w14:textId="77777777" w:rsidR="00DA0D44" w:rsidRPr="00A33687" w:rsidRDefault="00DA0D44" w:rsidP="00A33687">
      <w:pPr>
        <w:spacing w:after="0" w:line="240" w:lineRule="auto"/>
        <w:jc w:val="both"/>
        <w:rPr>
          <w:b/>
          <w:bCs/>
        </w:rPr>
      </w:pPr>
      <w:r w:rsidRPr="00A33687">
        <w:rPr>
          <w:b/>
          <w:bCs/>
        </w:rPr>
        <w:t>თუ:</w:t>
      </w:r>
    </w:p>
    <w:p w14:paraId="6DA1E5BE" w14:textId="4C2AD9DF" w:rsidR="00DA0D44" w:rsidRPr="00A33687" w:rsidRDefault="00DA0D44" w:rsidP="00A33687">
      <w:pPr>
        <w:pStyle w:val="ListParagraph"/>
        <w:numPr>
          <w:ilvl w:val="0"/>
          <w:numId w:val="4"/>
        </w:numPr>
        <w:spacing w:after="0" w:line="240" w:lineRule="auto"/>
        <w:jc w:val="both"/>
      </w:pPr>
      <w:r w:rsidRPr="00A33687">
        <w:t>თუ მხედველობის დაბინდვა ან თვალის ტკივილი გაწუხებთ, ეს შეიძლება იყოს თვალის სისხლძარღვებში სითხის დაგროვების (ქორ</w:t>
      </w:r>
      <w:r w:rsidR="00E3107C">
        <w:t>ი</w:t>
      </w:r>
      <w:r w:rsidRPr="00A33687">
        <w:t>ოიდ</w:t>
      </w:r>
      <w:r w:rsidR="00E3107C">
        <w:t>ული გამონაჟონი</w:t>
      </w:r>
      <w:r w:rsidRPr="00A33687">
        <w:t>) ან თვალშიდა წნევის მომატების ნიშნები. ეს სიმპტომები შეიძლება გამოვლინდეს ეკლიპს პლუსის მიღებიდან რამდენიმე საათის ან კვირის შემდეგ და, მკურნალობის გარეშე, შეიძლება გამოიწვიოს მხედველობის მუდმივი დაკარგვა. თუ ოდესმე გქონიათ ალერგიული რეაქცია პენიცილინზე ან სულფონამიდებზე, შესაძლოა, ამ გვერდითი მოვლენების განვითარების მომატებული რისკი გქონდეთ.</w:t>
      </w:r>
    </w:p>
    <w:p w14:paraId="76F7922C" w14:textId="77777777" w:rsidR="00DA0D44" w:rsidRPr="00A33687" w:rsidRDefault="00DA0D44" w:rsidP="00A33687">
      <w:pPr>
        <w:pStyle w:val="ListParagraph"/>
        <w:numPr>
          <w:ilvl w:val="0"/>
          <w:numId w:val="4"/>
        </w:numPr>
        <w:spacing w:after="0" w:line="240" w:lineRule="auto"/>
        <w:jc w:val="both"/>
      </w:pPr>
      <w:r w:rsidRPr="00A33687">
        <w:t>თუ ადრე გქონიათ სახის, ტუჩების, ყელის ან ენის შეშუპება,</w:t>
      </w:r>
    </w:p>
    <w:p w14:paraId="12AF8E69" w14:textId="77777777" w:rsidR="00DA0D44" w:rsidRPr="00A33687" w:rsidRDefault="00DA0D44" w:rsidP="00A33687">
      <w:pPr>
        <w:pStyle w:val="ListParagraph"/>
        <w:numPr>
          <w:ilvl w:val="0"/>
          <w:numId w:val="4"/>
        </w:numPr>
        <w:spacing w:after="0" w:line="240" w:lineRule="auto"/>
        <w:jc w:val="both"/>
      </w:pPr>
      <w:r w:rsidRPr="00A33687">
        <w:t>თუ იღებთ შარდმდენებს,</w:t>
      </w:r>
    </w:p>
    <w:p w14:paraId="73F6FF53" w14:textId="77777777" w:rsidR="00DA0D44" w:rsidRPr="00A33687" w:rsidRDefault="00DA0D44" w:rsidP="00A33687">
      <w:pPr>
        <w:pStyle w:val="ListParagraph"/>
        <w:numPr>
          <w:ilvl w:val="0"/>
          <w:numId w:val="4"/>
        </w:numPr>
        <w:spacing w:after="0" w:line="240" w:lineRule="auto"/>
        <w:jc w:val="both"/>
      </w:pPr>
      <w:r w:rsidRPr="00A33687">
        <w:t>თუ იმყოფებით მარილის შემზღუდველ დიეტაზე,</w:t>
      </w:r>
    </w:p>
    <w:p w14:paraId="65AE014C" w14:textId="77777777" w:rsidR="00DA0D44" w:rsidRPr="00A33687" w:rsidRDefault="00DA0D44" w:rsidP="00A33687">
      <w:pPr>
        <w:pStyle w:val="ListParagraph"/>
        <w:numPr>
          <w:ilvl w:val="0"/>
          <w:numId w:val="4"/>
        </w:numPr>
        <w:spacing w:after="0" w:line="240" w:lineRule="auto"/>
        <w:jc w:val="both"/>
      </w:pPr>
      <w:r w:rsidRPr="00A33687">
        <w:t>თუ ბოლო დროს გქონიათ ძლიერი ღებინება ან დიარეა,</w:t>
      </w:r>
    </w:p>
    <w:p w14:paraId="5F749B0C" w14:textId="77777777" w:rsidR="00DA0D44" w:rsidRPr="00A33687" w:rsidRDefault="00DA0D44" w:rsidP="00A33687">
      <w:pPr>
        <w:pStyle w:val="ListParagraph"/>
        <w:numPr>
          <w:ilvl w:val="0"/>
          <w:numId w:val="4"/>
        </w:numPr>
        <w:spacing w:after="0" w:line="240" w:lineRule="auto"/>
        <w:jc w:val="both"/>
      </w:pPr>
      <w:r w:rsidRPr="00A33687">
        <w:t>თუ გაწუხებთ გულის უკმარისობა,</w:t>
      </w:r>
    </w:p>
    <w:p w14:paraId="176CFE6B" w14:textId="77777777" w:rsidR="00DA0D44" w:rsidRPr="00A33687" w:rsidRDefault="00DA0D44" w:rsidP="00A33687">
      <w:pPr>
        <w:pStyle w:val="ListParagraph"/>
        <w:numPr>
          <w:ilvl w:val="0"/>
          <w:numId w:val="4"/>
        </w:numPr>
        <w:spacing w:after="0" w:line="240" w:lineRule="auto"/>
        <w:jc w:val="both"/>
      </w:pPr>
      <w:bookmarkStart w:id="0" w:name="_Hlk228455200"/>
      <w:r w:rsidRPr="00A33687">
        <w:t xml:space="preserve">თუ გაქვთ </w:t>
      </w:r>
      <w:bookmarkEnd w:id="0"/>
      <w:r w:rsidRPr="00A33687">
        <w:t>ღვიძლის ფუნქციის დარღვევა (იხილეთ ნაწილი 2 „არ გამოიყენოთ ეკლიპს პლუსი შემდეგ შემთხვევებში“).</w:t>
      </w:r>
    </w:p>
    <w:p w14:paraId="4B69074B" w14:textId="77777777" w:rsidR="00DA0D44" w:rsidRPr="00A33687" w:rsidRDefault="00DA0D44" w:rsidP="00A33687">
      <w:pPr>
        <w:pStyle w:val="ListParagraph"/>
        <w:numPr>
          <w:ilvl w:val="0"/>
          <w:numId w:val="4"/>
        </w:numPr>
        <w:spacing w:after="0" w:line="240" w:lineRule="auto"/>
        <w:jc w:val="both"/>
      </w:pPr>
      <w:r w:rsidRPr="00A33687">
        <w:lastRenderedPageBreak/>
        <w:t xml:space="preserve">თუ გაქვთ ორივე თირკმელში მიმავალი სისხლძარღვების შევიწროება (თირკმლის არტერიის სტენოზი), ან თუ გაქვთ მხოლოდ ერთი თირკმელი, ან თუ ცოტა ხნის წინ ჩაგიტარდათ თირკმლის გადანერგვა, </w:t>
      </w:r>
    </w:p>
    <w:p w14:paraId="17499979" w14:textId="77777777" w:rsidR="00DA0D44" w:rsidRPr="00CA04B8" w:rsidRDefault="00DA0D44" w:rsidP="00A33687">
      <w:pPr>
        <w:pStyle w:val="ListParagraph"/>
        <w:numPr>
          <w:ilvl w:val="0"/>
          <w:numId w:val="4"/>
        </w:numPr>
        <w:spacing w:after="0" w:line="240" w:lineRule="auto"/>
        <w:jc w:val="both"/>
      </w:pPr>
      <w:r w:rsidRPr="00CA04B8">
        <w:t>თუ გაქვთ არტერიების შევიწროება (ათეროსკლეროზი), ტკივილი გულმკერდის არეში გულის ფუნქციის შესუსტების გამო (სტენოკარდია),</w:t>
      </w:r>
    </w:p>
    <w:p w14:paraId="7D916688" w14:textId="7F81457B" w:rsidR="00DA0D44" w:rsidRPr="00A33687" w:rsidRDefault="001B7ACC" w:rsidP="00A33687">
      <w:pPr>
        <w:pStyle w:val="ListParagraph"/>
        <w:numPr>
          <w:ilvl w:val="0"/>
          <w:numId w:val="4"/>
        </w:numPr>
        <w:spacing w:after="0" w:line="240" w:lineRule="auto"/>
        <w:jc w:val="both"/>
      </w:pPr>
      <w:r w:rsidRPr="00A33687">
        <w:t xml:space="preserve">თუ გაქვთ </w:t>
      </w:r>
      <w:r w:rsidR="00DA0D44" w:rsidRPr="00A33687">
        <w:t>აორტის ან მიტრალური სარქვლის სტენოზი (გულის სარქვლების შევიწროება) ან ჰიპერტროფიული კარდიომიოპათია (დაავადება, რომელიც იწვევს გულის კუნთის გასქელებას),</w:t>
      </w:r>
    </w:p>
    <w:p w14:paraId="4E177CB8" w14:textId="5A9BFA0F" w:rsidR="00DA0D44" w:rsidRPr="001B7ACC" w:rsidRDefault="001B7ACC" w:rsidP="00A33687">
      <w:pPr>
        <w:pStyle w:val="ListParagraph"/>
        <w:numPr>
          <w:ilvl w:val="0"/>
          <w:numId w:val="4"/>
        </w:numPr>
        <w:spacing w:after="0" w:line="240" w:lineRule="auto"/>
        <w:jc w:val="both"/>
      </w:pPr>
      <w:r w:rsidRPr="00A33687">
        <w:t xml:space="preserve">თუ გაქვთ </w:t>
      </w:r>
      <w:r w:rsidR="00DA0D44" w:rsidRPr="001B7ACC">
        <w:t>დიაბეტი (შაქრიანი დიაბეტი),</w:t>
      </w:r>
    </w:p>
    <w:p w14:paraId="76188EDC" w14:textId="2CD4EC7D" w:rsidR="00DA0D44" w:rsidRPr="00997029" w:rsidRDefault="001B7ACC" w:rsidP="00A33687">
      <w:pPr>
        <w:pStyle w:val="ListParagraph"/>
        <w:numPr>
          <w:ilvl w:val="0"/>
          <w:numId w:val="4"/>
        </w:numPr>
        <w:spacing w:after="0" w:line="240" w:lineRule="auto"/>
        <w:jc w:val="both"/>
      </w:pPr>
      <w:r w:rsidRPr="00997029">
        <w:t xml:space="preserve">თუ გაქვთ </w:t>
      </w:r>
      <w:r w:rsidR="00DA0D44" w:rsidRPr="00997029">
        <w:t>პოდაგრა,</w:t>
      </w:r>
    </w:p>
    <w:p w14:paraId="272D7CF8" w14:textId="77777777" w:rsidR="00DA0D44" w:rsidRPr="00A33687" w:rsidRDefault="00DA0D44" w:rsidP="00A33687">
      <w:pPr>
        <w:pStyle w:val="ListParagraph"/>
        <w:numPr>
          <w:ilvl w:val="0"/>
          <w:numId w:val="4"/>
        </w:numPr>
        <w:spacing w:after="0" w:line="240" w:lineRule="auto"/>
        <w:jc w:val="both"/>
      </w:pPr>
      <w:r w:rsidRPr="00A33687">
        <w:t>თუ გაწუხებთ ალერგია ან ასთმა, ან გაქვთ სისტემური წითელი მგლურა (SLE), რომელიც იწვევს სახსრების ტკივილს, გამონაყარს და ცხელებას,</w:t>
      </w:r>
    </w:p>
    <w:p w14:paraId="171FF111" w14:textId="77777777" w:rsidR="00DA0D44" w:rsidRPr="00A33687" w:rsidRDefault="00DA0D44" w:rsidP="00A33687">
      <w:pPr>
        <w:pStyle w:val="ListParagraph"/>
        <w:numPr>
          <w:ilvl w:val="0"/>
          <w:numId w:val="4"/>
        </w:numPr>
        <w:spacing w:after="0" w:line="240" w:lineRule="auto"/>
        <w:jc w:val="both"/>
      </w:pPr>
      <w:r w:rsidRPr="00A33687">
        <w:t>თუ გაქვთ კალციუმის მაღალი ან კალიუმის დაბალი დონე ან იმყოფებით დაბალკალიუმის დიეტაზე,</w:t>
      </w:r>
    </w:p>
    <w:p w14:paraId="3F6FCAC7" w14:textId="25453426" w:rsidR="00DA0D44" w:rsidRPr="00A33687" w:rsidRDefault="00DA0D44" w:rsidP="00A33687">
      <w:pPr>
        <w:pStyle w:val="ListParagraph"/>
        <w:numPr>
          <w:ilvl w:val="0"/>
          <w:numId w:val="4"/>
        </w:numPr>
        <w:spacing w:after="0" w:line="240" w:lineRule="auto"/>
        <w:jc w:val="both"/>
      </w:pPr>
      <w:r w:rsidRPr="00A33687">
        <w:t>თუ გჭირდებათ ოპერაცია ან ანესთეზია (მათ შორის სტომატოლოგთან), ან თუ გადიხართ აქტუალურად პარათირეოიდული ჯირკვლების ფუნქციის შემოწმებას, გთხოვთ, აცნობოთ თქვენს ექიმს ან ჯანდაცვის სპეციალისტს, რომ იღებთ ლო</w:t>
      </w:r>
      <w:r w:rsidR="00AE3B64">
        <w:t>ს</w:t>
      </w:r>
      <w:r w:rsidRPr="00A33687">
        <w:t>არტანის კალიუმის და ჰიდროქლოროთიაზიდის ტაბლეტებს.</w:t>
      </w:r>
    </w:p>
    <w:p w14:paraId="3EC31793" w14:textId="4AEB07CE" w:rsidR="00DA0D44" w:rsidRPr="00A33687" w:rsidRDefault="00DA0D44" w:rsidP="00A33687">
      <w:pPr>
        <w:pStyle w:val="ListParagraph"/>
        <w:numPr>
          <w:ilvl w:val="0"/>
          <w:numId w:val="4"/>
        </w:numPr>
        <w:spacing w:after="0" w:line="240" w:lineRule="auto"/>
        <w:jc w:val="both"/>
      </w:pPr>
      <w:r w:rsidRPr="00A33687">
        <w:t xml:space="preserve">თუ თქვენ გაწუხებთ პირველადი ჰიპერალდოსტერონიზმი (სინდრომი, რომელიც გულისხმობს თირკმელზედა ჯირკვალში ჰორმონ ალდოსტერონის მომატებულ სეკრეციას ამ ჯირკვლის </w:t>
      </w:r>
      <w:r w:rsidR="00AE3B64">
        <w:t xml:space="preserve">ფუნქციის </w:t>
      </w:r>
      <w:r w:rsidRPr="00A33687">
        <w:t>დარღვევის გამო).</w:t>
      </w:r>
    </w:p>
    <w:p w14:paraId="5D6C2FBA" w14:textId="77777777" w:rsidR="00DA0D44" w:rsidRPr="00A33687" w:rsidRDefault="00DA0D44" w:rsidP="00A33687">
      <w:pPr>
        <w:pStyle w:val="ListParagraph"/>
        <w:numPr>
          <w:ilvl w:val="0"/>
          <w:numId w:val="4"/>
        </w:numPr>
        <w:spacing w:after="0" w:line="240" w:lineRule="auto"/>
        <w:jc w:val="both"/>
      </w:pPr>
      <w:r w:rsidRPr="00A33687">
        <w:t>თუ მაღალი არტერიული წნევის სამკურნალოდ იღებთ რომელიმე ქვემოთ ჩამოთვლილ მედიკამენტს:</w:t>
      </w:r>
    </w:p>
    <w:p w14:paraId="1A6FDDCC" w14:textId="77777777" w:rsidR="00DA0D44" w:rsidRPr="00A33687" w:rsidRDefault="00DA0D44" w:rsidP="00A33687">
      <w:pPr>
        <w:pStyle w:val="ListParagraph"/>
        <w:numPr>
          <w:ilvl w:val="1"/>
          <w:numId w:val="5"/>
        </w:numPr>
        <w:spacing w:after="0" w:line="240" w:lineRule="auto"/>
        <w:jc w:val="both"/>
      </w:pPr>
      <w:r w:rsidRPr="00A33687">
        <w:t>აგფ ინჰიბიტორები (მაგ., ენალაპრილი, ლიზინოპრილი, რამიპრილი), განსაკუთრებით თუ გაქვთ დიაბეტთან დაკავშირებული თირკმლის პრობლემები</w:t>
      </w:r>
    </w:p>
    <w:p w14:paraId="509C8BD0" w14:textId="77777777" w:rsidR="00DA0D44" w:rsidRPr="00A33687" w:rsidRDefault="00DA0D44" w:rsidP="00A33687">
      <w:pPr>
        <w:pStyle w:val="ListParagraph"/>
        <w:numPr>
          <w:ilvl w:val="1"/>
          <w:numId w:val="5"/>
        </w:numPr>
        <w:spacing w:after="0" w:line="240" w:lineRule="auto"/>
        <w:jc w:val="both"/>
      </w:pPr>
      <w:r w:rsidRPr="00A33687">
        <w:t>ალისკირენი</w:t>
      </w:r>
    </w:p>
    <w:p w14:paraId="20AC86F4" w14:textId="77777777" w:rsidR="00DA0D44" w:rsidRPr="00A33687" w:rsidRDefault="00DA0D44" w:rsidP="00A33687">
      <w:pPr>
        <w:pStyle w:val="ListParagraph"/>
        <w:numPr>
          <w:ilvl w:val="0"/>
          <w:numId w:val="6"/>
        </w:numPr>
        <w:spacing w:after="0" w:line="240" w:lineRule="auto"/>
        <w:jc w:val="both"/>
      </w:pPr>
      <w:r w:rsidRPr="00A33687">
        <w:t>თუ იღებთ სხვა მედიკამენტებს, რომლებსაც შეუძლიათ შრატში კალიუმის დონის მომატება (იხილეთ ნაწილი 2 „გამოყენება სხვა მედიკამენტებთან ერთად“).</w:t>
      </w:r>
    </w:p>
    <w:p w14:paraId="15C1F0B2" w14:textId="77777777" w:rsidR="00DA0D44" w:rsidRPr="00A33687" w:rsidRDefault="00DA0D44" w:rsidP="00A33687">
      <w:pPr>
        <w:spacing w:after="0" w:line="240" w:lineRule="auto"/>
        <w:jc w:val="both"/>
      </w:pPr>
      <w:r w:rsidRPr="00A33687">
        <w:t xml:space="preserve">ექიმი რეგულარულად შეამოწმებს თქვენს თირკმლის ფუნქციას, არტერიულ წნევას და სისხლში ელექტროლიტების შემცველობას (მაგ., კალიუმს). ასევე, გთხოვთ, გაითვალისწინოთ ინფორმაცია სათაურის ქვეშ </w:t>
      </w:r>
      <w:r w:rsidRPr="00AE3B64">
        <w:rPr>
          <w:b/>
          <w:bCs/>
        </w:rPr>
        <w:t>„არ გამოიყენოთ ეკლიპს პლუსი შემდეგ სიტუაციებში“.</w:t>
      </w:r>
    </w:p>
    <w:p w14:paraId="4C3B9D07" w14:textId="77777777" w:rsidR="00DA0D44" w:rsidRPr="00A33687" w:rsidRDefault="00DA0D44" w:rsidP="00A33687">
      <w:pPr>
        <w:pStyle w:val="ListParagraph"/>
        <w:numPr>
          <w:ilvl w:val="0"/>
          <w:numId w:val="6"/>
        </w:numPr>
        <w:spacing w:after="0" w:line="240" w:lineRule="auto"/>
        <w:jc w:val="both"/>
      </w:pPr>
      <w:r w:rsidRPr="00A33687">
        <w:t>თუ ადრე გქონიათ კანის კიბო ან თუ მკურნალობის დროს კანზე ახალი ცვლილება განვითარდა. ჰიდროქლოროთიაზიდით მკურნალობამ, განსაკუთრებით მაღალი დოზების ხანგრძლივი გამოყენებისას, შეიძლება გაზარდოს კანისა და ტუჩების გარკვეული ტიპის კიბოს (არამელანომური კანის კიბო) განვითარების რისკი. ეკლიპს პლუსის გამოყენებისას დაიცავით კანი მზისა და ულტრაიისფერი გამოსხივებისგან.</w:t>
      </w:r>
    </w:p>
    <w:p w14:paraId="002E7256" w14:textId="77777777" w:rsidR="00DA0D44" w:rsidRPr="00A33687" w:rsidRDefault="00DA0D44" w:rsidP="00A33687">
      <w:pPr>
        <w:spacing w:after="0" w:line="240" w:lineRule="auto"/>
        <w:jc w:val="both"/>
      </w:pPr>
      <w:r w:rsidRPr="00A33687">
        <w:t>თუ ეს გაფრთხილებები გეხებათ თქვენ, თუნდაც წარსულში, მიმართეთ ექიმს.</w:t>
      </w:r>
    </w:p>
    <w:p w14:paraId="10E50F2F" w14:textId="77777777" w:rsidR="00DA0D44" w:rsidRPr="00A33687" w:rsidRDefault="00DA0D44" w:rsidP="00A33687">
      <w:pPr>
        <w:spacing w:after="0" w:line="240" w:lineRule="auto"/>
        <w:jc w:val="both"/>
      </w:pPr>
    </w:p>
    <w:p w14:paraId="3E842B8F" w14:textId="77777777" w:rsidR="00DA0D44" w:rsidRPr="00A33687" w:rsidRDefault="00DA0D44" w:rsidP="00A33687">
      <w:pPr>
        <w:spacing w:after="0" w:line="240" w:lineRule="auto"/>
        <w:jc w:val="both"/>
        <w:rPr>
          <w:b/>
          <w:bCs/>
        </w:rPr>
      </w:pPr>
      <w:r w:rsidRPr="00A33687">
        <w:rPr>
          <w:b/>
          <w:bCs/>
        </w:rPr>
        <w:t>ეკლიპს პლუსი და მისი გამოყენება საკვებთან და სასმელთან ერთად</w:t>
      </w:r>
    </w:p>
    <w:p w14:paraId="6F87D89B" w14:textId="77777777" w:rsidR="00DA0D44" w:rsidRPr="00A33687" w:rsidRDefault="00DA0D44" w:rsidP="00A33687">
      <w:pPr>
        <w:spacing w:after="0" w:line="240" w:lineRule="auto"/>
        <w:jc w:val="both"/>
      </w:pPr>
      <w:r w:rsidRPr="00A33687">
        <w:t>ეკლიპს პლუსის მიღება შესაძლებელია უზმოზე ან საკვებთან ერთად.</w:t>
      </w:r>
    </w:p>
    <w:p w14:paraId="498DA58C" w14:textId="77777777" w:rsidR="00DA0D44" w:rsidRPr="00A33687" w:rsidRDefault="00DA0D44" w:rsidP="00A33687">
      <w:pPr>
        <w:spacing w:after="0" w:line="240" w:lineRule="auto"/>
        <w:jc w:val="both"/>
      </w:pPr>
      <w:r w:rsidRPr="00A33687">
        <w:t>ამ ტაბლეტების მიღების დროს არ არის რეკომენდებული ალკოჰოლის მიღება. ალკოჰოლმა და ეკლიპს პლუსის ტაბლეტებმა ერთად შეიძლება გააძლიერონ ერთმანეთის ეფექტი.</w:t>
      </w:r>
    </w:p>
    <w:p w14:paraId="5A14D3C9" w14:textId="77777777" w:rsidR="00DA0D44" w:rsidRPr="00A33687" w:rsidRDefault="00DA0D44" w:rsidP="00A33687">
      <w:pPr>
        <w:spacing w:after="0" w:line="240" w:lineRule="auto"/>
        <w:jc w:val="both"/>
      </w:pPr>
      <w:r w:rsidRPr="00A33687">
        <w:t>რაციონში მარილის ჭარბმა მიღებამ შეიძლება შეამციროს ეკლიპს პლუსის ტაბლეტების ეფექტი.</w:t>
      </w:r>
    </w:p>
    <w:p w14:paraId="6C0D9D62" w14:textId="77777777" w:rsidR="00DA0D44" w:rsidRDefault="00DA0D44" w:rsidP="00A33687">
      <w:pPr>
        <w:spacing w:after="0" w:line="240" w:lineRule="auto"/>
        <w:jc w:val="both"/>
      </w:pPr>
      <w:r w:rsidRPr="00A33687">
        <w:t>ეკლიპს პლუსის ტაბლეტების გამოყენებისას უნდა მოერიდოთ გრეიფრუტის წვენის მიღებას.</w:t>
      </w:r>
    </w:p>
    <w:p w14:paraId="21713C0B" w14:textId="77777777" w:rsidR="00E00ABD" w:rsidRPr="00A33687" w:rsidRDefault="00E00ABD" w:rsidP="00A33687">
      <w:pPr>
        <w:spacing w:after="0" w:line="240" w:lineRule="auto"/>
        <w:jc w:val="both"/>
      </w:pPr>
    </w:p>
    <w:p w14:paraId="615BB0DC" w14:textId="77777777" w:rsidR="00DA0D44" w:rsidRPr="00A33687" w:rsidRDefault="00DA0D44" w:rsidP="00A33687">
      <w:pPr>
        <w:spacing w:after="0" w:line="240" w:lineRule="auto"/>
        <w:jc w:val="both"/>
        <w:rPr>
          <w:b/>
          <w:bCs/>
        </w:rPr>
      </w:pPr>
      <w:r w:rsidRPr="00A33687">
        <w:rPr>
          <w:b/>
          <w:bCs/>
        </w:rPr>
        <w:t>ორსულობა</w:t>
      </w:r>
    </w:p>
    <w:p w14:paraId="159CD64B" w14:textId="77777777" w:rsidR="00DA0D44" w:rsidRPr="00A33687" w:rsidRDefault="00DA0D44" w:rsidP="00A33687">
      <w:pPr>
        <w:spacing w:after="0" w:line="240" w:lineRule="auto"/>
        <w:jc w:val="both"/>
        <w:rPr>
          <w:i/>
          <w:iCs/>
        </w:rPr>
      </w:pPr>
      <w:r w:rsidRPr="00A33687">
        <w:rPr>
          <w:i/>
          <w:iCs/>
        </w:rPr>
        <w:t xml:space="preserve">ამ პრეპარატის გამოყენებამდე გაიარეთ კონსულტაცია ექიმთან ან ფარმაცევტთან. </w:t>
      </w:r>
    </w:p>
    <w:p w14:paraId="3CD5C414" w14:textId="77777777" w:rsidR="00DA0D44" w:rsidRPr="00A33687" w:rsidRDefault="00DA0D44" w:rsidP="00A33687">
      <w:pPr>
        <w:spacing w:after="0" w:line="240" w:lineRule="auto"/>
        <w:jc w:val="both"/>
      </w:pPr>
      <w:r w:rsidRPr="00A33687">
        <w:lastRenderedPageBreak/>
        <w:t>ეკლიპს პლუსით მკურნალობის დროს უნდა გამოიყენოთ შესაბამისი კონტრაცეპტული მეთოდები.</w:t>
      </w:r>
    </w:p>
    <w:p w14:paraId="34207231" w14:textId="77777777" w:rsidR="00E00ABD" w:rsidRDefault="00DA0D44" w:rsidP="00A33687">
      <w:pPr>
        <w:spacing w:after="0" w:line="240" w:lineRule="auto"/>
        <w:jc w:val="both"/>
      </w:pPr>
      <w:r w:rsidRPr="00A33687">
        <w:t xml:space="preserve">თუ ხართ ორსულად (ან ფიქრობთ, რომ შესაძლოა იყოთ ორსულად), უნდა აცნობოთ ამის შესახებ ექიმს. ექიმი გირჩევთ, შეწყვიტოთ ეკლიპს პლუსის გამოყენება ორსულობამდე ან ორსულობის შესახებ ინფორმაციის მიღებისთანავე და ეკლიპს პლუსის ნაცვლად გამოიყენოთ სხვა მედიკამენტები. </w:t>
      </w:r>
    </w:p>
    <w:p w14:paraId="6FCFFC05" w14:textId="101942B2" w:rsidR="00DA0D44" w:rsidRPr="00A33687" w:rsidRDefault="00DA0D44" w:rsidP="00A33687">
      <w:pPr>
        <w:spacing w:after="0" w:line="240" w:lineRule="auto"/>
        <w:jc w:val="both"/>
      </w:pPr>
      <w:r w:rsidRPr="00A33687">
        <w:t xml:space="preserve">ეკლიპს პლუსი არ უნდა იქნას გამოყენებული ორსულობის დროს. </w:t>
      </w:r>
    </w:p>
    <w:p w14:paraId="60EEAE0A" w14:textId="3F97AF64" w:rsidR="00E00ABD" w:rsidRDefault="00DA0D44" w:rsidP="00A33687">
      <w:pPr>
        <w:spacing w:after="0" w:line="240" w:lineRule="auto"/>
        <w:jc w:val="both"/>
        <w:rPr>
          <w:i/>
          <w:iCs/>
        </w:rPr>
      </w:pPr>
      <w:r w:rsidRPr="00A33687">
        <w:rPr>
          <w:i/>
          <w:iCs/>
        </w:rPr>
        <w:t>თუ მკურნალობის დროს გაიგებთ, რომ ორსულად ხართ, დაუყოვნებლივ მიმართეთ ექიმს ან ფარმაცევტს.</w:t>
      </w:r>
    </w:p>
    <w:p w14:paraId="1233BD4E" w14:textId="77777777" w:rsidR="00E00ABD" w:rsidRPr="00A33687" w:rsidRDefault="00E00ABD" w:rsidP="00A33687">
      <w:pPr>
        <w:spacing w:after="0" w:line="240" w:lineRule="auto"/>
        <w:jc w:val="both"/>
        <w:rPr>
          <w:i/>
          <w:iCs/>
        </w:rPr>
      </w:pPr>
    </w:p>
    <w:p w14:paraId="514A7727" w14:textId="77777777" w:rsidR="00DA0D44" w:rsidRPr="00A33687" w:rsidRDefault="00DA0D44" w:rsidP="00A33687">
      <w:pPr>
        <w:spacing w:after="0" w:line="240" w:lineRule="auto"/>
        <w:jc w:val="both"/>
        <w:rPr>
          <w:b/>
          <w:bCs/>
        </w:rPr>
      </w:pPr>
      <w:r w:rsidRPr="00A33687">
        <w:rPr>
          <w:b/>
          <w:bCs/>
        </w:rPr>
        <w:t>ძუძუთი კვება</w:t>
      </w:r>
    </w:p>
    <w:p w14:paraId="4D54C49F" w14:textId="77777777" w:rsidR="00AB788E" w:rsidRDefault="00DA0D44" w:rsidP="00A33687">
      <w:pPr>
        <w:spacing w:after="0" w:line="240" w:lineRule="auto"/>
        <w:jc w:val="both"/>
      </w:pPr>
      <w:r w:rsidRPr="00E00ABD">
        <w:rPr>
          <w:i/>
          <w:iCs/>
        </w:rPr>
        <w:t>ამ პრეპარატის გამოყენებამდე გაიარეთ კონსულტაცია ექიმთან ან ფარმაცევტთან.</w:t>
      </w:r>
      <w:r w:rsidRPr="00A33687">
        <w:t xml:space="preserve"> </w:t>
      </w:r>
    </w:p>
    <w:p w14:paraId="30C9E6A4" w14:textId="2F543A7E" w:rsidR="00DA0D44" w:rsidRPr="00A33687" w:rsidRDefault="00DA0D44" w:rsidP="00A33687">
      <w:pPr>
        <w:spacing w:after="0" w:line="240" w:lineRule="auto"/>
        <w:jc w:val="both"/>
      </w:pPr>
      <w:r w:rsidRPr="00A33687">
        <w:t>აცნობეთ ექიმს, თუ ძუძუთი კვებავთ ჩვილს ან გეგმავთ ძუძუთი კვების დაწყებას. ეკლიპს პლუსი არ არის რეკომენდებული მეძუძური ქალებისთვის, მაგრამ თუ აუცილებლად გსურთ ჩვილის ძუძუთი კვება, ექიმმა შეიძლება დაგინიშნოთ სხვა მკურნალობა.</w:t>
      </w:r>
    </w:p>
    <w:p w14:paraId="4CA1E264" w14:textId="77777777" w:rsidR="00DA0D44" w:rsidRPr="00A33687" w:rsidRDefault="00DA0D44" w:rsidP="00A33687">
      <w:pPr>
        <w:spacing w:after="0" w:line="240" w:lineRule="auto"/>
        <w:jc w:val="both"/>
      </w:pPr>
    </w:p>
    <w:p w14:paraId="7976F4BC" w14:textId="77777777" w:rsidR="00DA0D44" w:rsidRPr="00A33687" w:rsidRDefault="00DA0D44" w:rsidP="00A33687">
      <w:pPr>
        <w:spacing w:after="0" w:line="240" w:lineRule="auto"/>
        <w:jc w:val="both"/>
        <w:rPr>
          <w:b/>
          <w:bCs/>
        </w:rPr>
      </w:pPr>
      <w:r w:rsidRPr="00A33687">
        <w:rPr>
          <w:b/>
          <w:bCs/>
        </w:rPr>
        <w:t>სატრანსპორტო საშუალებისა და მექანიზმების მართვა</w:t>
      </w:r>
    </w:p>
    <w:p w14:paraId="6397CB67" w14:textId="77777777" w:rsidR="00DA0D44" w:rsidRDefault="00DA0D44" w:rsidP="00A33687">
      <w:pPr>
        <w:spacing w:after="0" w:line="240" w:lineRule="auto"/>
        <w:jc w:val="both"/>
      </w:pPr>
      <w:r w:rsidRPr="00A33687">
        <w:t>ამ მედიკამენტით მკურნალობის დაწყებისას თავი უნდა შეიკავოთ ისეთი აქტივობებისგან, რომლებიც განსაკუთრებულ კონცენტრაციას მოითხოვს, სანამ არ გაიგებთ, თუ როგორ მოქმედებს მედიკამენტი თქვენზე (მაგ., მანქანის მართვა ან სახიფათო მექანიზმებთან მუშაობა).</w:t>
      </w:r>
    </w:p>
    <w:p w14:paraId="71584343" w14:textId="77777777" w:rsidR="00AB788E" w:rsidRPr="00A33687" w:rsidRDefault="00AB788E" w:rsidP="00A33687">
      <w:pPr>
        <w:spacing w:after="0" w:line="240" w:lineRule="auto"/>
        <w:jc w:val="both"/>
      </w:pPr>
    </w:p>
    <w:p w14:paraId="5163190A" w14:textId="77777777" w:rsidR="00DA0D44" w:rsidRPr="00A33687" w:rsidRDefault="00DA0D44" w:rsidP="00A33687">
      <w:pPr>
        <w:spacing w:after="0" w:line="240" w:lineRule="auto"/>
        <w:jc w:val="both"/>
        <w:rPr>
          <w:b/>
          <w:bCs/>
        </w:rPr>
      </w:pPr>
      <w:r w:rsidRPr="00A33687">
        <w:rPr>
          <w:b/>
          <w:bCs/>
        </w:rPr>
        <w:t>მნიშვნელოვანი ინფორმაცია ეკლიპს პლუსის ზოგიერთი დამხმარე ნივთიერების შესახებ</w:t>
      </w:r>
    </w:p>
    <w:p w14:paraId="61C480AD" w14:textId="77777777" w:rsidR="00DA0D44" w:rsidRDefault="00DA0D44" w:rsidP="00A33687">
      <w:pPr>
        <w:spacing w:after="0" w:line="240" w:lineRule="auto"/>
        <w:jc w:val="both"/>
      </w:pPr>
      <w:r w:rsidRPr="00A33687">
        <w:t>ეს სამკურნალო პროდუქტი შეიცავს ლაქტოზას. თუ ექიმმა ადრე გითხრათ, რომ გაქვთ გარკვეული შაქრის აუტანლობა, გთხოვთ, ამ სამკურნალო პროდუქტის მიღებამდე მიმართოთ ექიმს.</w:t>
      </w:r>
    </w:p>
    <w:p w14:paraId="2FC2EBA2" w14:textId="77777777" w:rsidR="007976B0" w:rsidRPr="00A33687" w:rsidRDefault="007976B0" w:rsidP="00A33687">
      <w:pPr>
        <w:spacing w:after="0" w:line="240" w:lineRule="auto"/>
        <w:jc w:val="both"/>
      </w:pPr>
    </w:p>
    <w:p w14:paraId="4A896A34" w14:textId="77777777" w:rsidR="00DA0D44" w:rsidRPr="00A33687" w:rsidRDefault="00DA0D44" w:rsidP="00A33687">
      <w:pPr>
        <w:spacing w:after="0" w:line="240" w:lineRule="auto"/>
        <w:jc w:val="both"/>
        <w:rPr>
          <w:b/>
          <w:bCs/>
        </w:rPr>
      </w:pPr>
      <w:r w:rsidRPr="00A33687">
        <w:rPr>
          <w:b/>
          <w:bCs/>
        </w:rPr>
        <w:t>სხვა მედიკამენტებთან ერთად გამოყენება</w:t>
      </w:r>
    </w:p>
    <w:p w14:paraId="14BC2250" w14:textId="77777777" w:rsidR="00DA0D44" w:rsidRPr="00A33687" w:rsidRDefault="00DA0D44" w:rsidP="00A33687">
      <w:pPr>
        <w:spacing w:after="0" w:line="240" w:lineRule="auto"/>
        <w:jc w:val="both"/>
      </w:pPr>
      <w:r w:rsidRPr="00A33687">
        <w:t>თუ თქვენ იღებთ კალიუმის დამზოგავ მედიკამენტებს, როგორიცაა კალიუმის დანამატები, კალიუმის შემცველი მარილის შემცვლელები, ზოგიერთი შარდმდენი საშუალება ან სხვა მედიკამენტები, რომლებმაც შეიძლება გაზარდონ შრატისმიერი კალიუმი (მაგ., ტრიმეტოპრიმის შემცველი პროდუქტები), გთხოვთ, აცნობოთ ექიმს, რადგან ეკლიპსის ამ მედიკამენტებთან ერთად გამოყენება რეკომენდებული არ არის.</w:t>
      </w:r>
    </w:p>
    <w:p w14:paraId="107D0D3D" w14:textId="77777777" w:rsidR="00DA0D44" w:rsidRPr="00A33687" w:rsidRDefault="00DA0D44" w:rsidP="00A33687">
      <w:pPr>
        <w:spacing w:after="0" w:line="240" w:lineRule="auto"/>
        <w:jc w:val="both"/>
      </w:pPr>
      <w:r w:rsidRPr="00A33687">
        <w:t>ეკლიპს პლუსი შეიცავს შარდმდენებს, როგორიცაა ჰიდროქლოროთიაზიდი, რომელმაც შეიძლება ურთიერთქმედება მოახდინოს სხვა მედიკამენტებთან.</w:t>
      </w:r>
    </w:p>
    <w:p w14:paraId="28719D27" w14:textId="77777777" w:rsidR="00DA0D44" w:rsidRPr="00A33687" w:rsidRDefault="00DA0D44" w:rsidP="00A33687">
      <w:pPr>
        <w:spacing w:after="0" w:line="240" w:lineRule="auto"/>
        <w:jc w:val="both"/>
      </w:pPr>
      <w:r w:rsidRPr="00A33687">
        <w:t>ლითიუმის შემცველი პრეპარატები (გამოიყენება მანიის, დეპრესიის და შიზოაფექტური აშლილობების სამკურნალოდ) არ უნდა იქნას მიღებული ეკლიპს პლუსთან ერთად ექიმის მკაცრი მეთვალყურეობის გარეშე.</w:t>
      </w:r>
    </w:p>
    <w:p w14:paraId="29A6994A" w14:textId="77777777" w:rsidR="00DA0D44" w:rsidRPr="00A33687" w:rsidRDefault="00DA0D44" w:rsidP="00A33687">
      <w:pPr>
        <w:spacing w:after="0" w:line="240" w:lineRule="auto"/>
        <w:jc w:val="both"/>
      </w:pPr>
      <w:r w:rsidRPr="00A33687">
        <w:t>თუ იღებთ კალიუმის დანამატებს, კალიუმის შემცველ მარილის პრეპარატებს ან კალიუმის დამზოგავ მედიკამენტებს, სხვა შარდმდენებს, ზოგიერთ საფაღარათო საშუალებას ან ძირტკბილაში არსებულ გლიცირიზინს, პოდაგრის სამკურნალო საშუალებებს, გულის რიტმის დარღვევების დროს გამოყენებულ მედიკამენტებს ან სისხლში შაქრის დამწევ მედიკამენტებს (პერორალური ანტიდიაბეტური პრეპარატები და ინსულინი), შესაძლოა საჭირო გახდეს განსაკუთრებული სიფრთხილის ზომების მიღება (მაგალითად, სისხლის ანალიზები).</w:t>
      </w:r>
    </w:p>
    <w:p w14:paraId="77538798" w14:textId="77777777" w:rsidR="00DA0D44" w:rsidRPr="00A33687" w:rsidRDefault="00DA0D44" w:rsidP="00A33687">
      <w:pPr>
        <w:spacing w:after="0" w:line="240" w:lineRule="auto"/>
        <w:jc w:val="both"/>
      </w:pPr>
      <w:r w:rsidRPr="00A33687">
        <w:t>მნიშვნელოვანია, რომ აცნობოთ ექიმს, თუ იღებთ რომელიმე შემდეგ მედიკამენტს:</w:t>
      </w:r>
    </w:p>
    <w:p w14:paraId="5A85B8A5" w14:textId="77777777" w:rsidR="00DA0D44" w:rsidRPr="00A33687" w:rsidRDefault="00DA0D44" w:rsidP="00A33687">
      <w:pPr>
        <w:pStyle w:val="ListParagraph"/>
        <w:numPr>
          <w:ilvl w:val="0"/>
          <w:numId w:val="6"/>
        </w:numPr>
        <w:spacing w:after="0" w:line="240" w:lineRule="auto"/>
        <w:jc w:val="both"/>
      </w:pPr>
      <w:r w:rsidRPr="00A33687">
        <w:t>სხვა მედიკამენტები, რომლებიც ამცირებენ არტერიულ წნევას (მაგ., სპირონოლაქტონი, ამილორიდი, ტრიამტერენი),</w:t>
      </w:r>
    </w:p>
    <w:p w14:paraId="57097778" w14:textId="77777777" w:rsidR="00DA0D44" w:rsidRPr="00A33687" w:rsidRDefault="00DA0D44" w:rsidP="00A33687">
      <w:pPr>
        <w:pStyle w:val="ListParagraph"/>
        <w:numPr>
          <w:ilvl w:val="0"/>
          <w:numId w:val="6"/>
        </w:numPr>
        <w:spacing w:after="0" w:line="240" w:lineRule="auto"/>
        <w:jc w:val="both"/>
      </w:pPr>
      <w:r w:rsidRPr="00A33687">
        <w:t>სტეროიდები (მაგ., პრედნიზონი, ჰიდროკორტიზონი),</w:t>
      </w:r>
    </w:p>
    <w:p w14:paraId="21391528" w14:textId="77777777" w:rsidR="00DA0D44" w:rsidRPr="00A33687" w:rsidRDefault="00DA0D44" w:rsidP="00A33687">
      <w:pPr>
        <w:pStyle w:val="ListParagraph"/>
        <w:numPr>
          <w:ilvl w:val="0"/>
          <w:numId w:val="6"/>
        </w:numPr>
        <w:spacing w:after="0" w:line="240" w:lineRule="auto"/>
        <w:jc w:val="both"/>
      </w:pPr>
      <w:r w:rsidRPr="00A33687">
        <w:t>კიბოს სამკურნალო მედიკამენტები (მაგ., ციკლოფოსფამიდი, მეთოტრექსატი),</w:t>
      </w:r>
    </w:p>
    <w:p w14:paraId="25ED5BDA" w14:textId="77777777" w:rsidR="00DA0D44" w:rsidRPr="00A33687" w:rsidRDefault="00DA0D44" w:rsidP="00A33687">
      <w:pPr>
        <w:pStyle w:val="ListParagraph"/>
        <w:numPr>
          <w:ilvl w:val="0"/>
          <w:numId w:val="6"/>
        </w:numPr>
        <w:spacing w:after="0" w:line="240" w:lineRule="auto"/>
        <w:jc w:val="both"/>
      </w:pPr>
      <w:r w:rsidRPr="00A33687">
        <w:t>ტკივილგამაყუჩებლები (აცეტილსალიცილის მჟავა),</w:t>
      </w:r>
    </w:p>
    <w:p w14:paraId="1DE97624" w14:textId="77777777" w:rsidR="00DA0D44" w:rsidRPr="00A33687" w:rsidRDefault="00DA0D44" w:rsidP="00A33687">
      <w:pPr>
        <w:pStyle w:val="ListParagraph"/>
        <w:numPr>
          <w:ilvl w:val="0"/>
          <w:numId w:val="6"/>
        </w:numPr>
        <w:spacing w:after="0" w:line="240" w:lineRule="auto"/>
        <w:jc w:val="both"/>
      </w:pPr>
      <w:r w:rsidRPr="00A33687">
        <w:lastRenderedPageBreak/>
        <w:t>სოკოვანი ინფექციების სამკურნალო მედიკამენტები (მაგ., ფლუკონაზოლი),</w:t>
      </w:r>
    </w:p>
    <w:p w14:paraId="2066028B" w14:textId="77777777" w:rsidR="00DA0D44" w:rsidRPr="00A33687" w:rsidRDefault="00DA0D44" w:rsidP="00A33687">
      <w:pPr>
        <w:pStyle w:val="ListParagraph"/>
        <w:numPr>
          <w:ilvl w:val="0"/>
          <w:numId w:val="6"/>
        </w:numPr>
        <w:spacing w:after="0" w:line="240" w:lineRule="auto"/>
        <w:jc w:val="both"/>
      </w:pPr>
      <w:r w:rsidRPr="00A33687">
        <w:t>ართრიტის სამკურნალო მედიკამენტები (მაგ., იბუპროფენი, დიკლოფენაკი),</w:t>
      </w:r>
    </w:p>
    <w:p w14:paraId="047C6292" w14:textId="77777777" w:rsidR="00DA0D44" w:rsidRPr="00A33687" w:rsidRDefault="00DA0D44" w:rsidP="00A33687">
      <w:pPr>
        <w:pStyle w:val="ListParagraph"/>
        <w:numPr>
          <w:ilvl w:val="0"/>
          <w:numId w:val="6"/>
        </w:numPr>
        <w:spacing w:after="0" w:line="240" w:lineRule="auto"/>
        <w:jc w:val="both"/>
      </w:pPr>
      <w:r w:rsidRPr="00A33687">
        <w:t>მაღალი ქოლესტერინის დროს გამოყენებული ფისები (მაგ., ქოლესტირამინი, ქოლესტიპოლის ფისები),</w:t>
      </w:r>
    </w:p>
    <w:p w14:paraId="32DE26E0" w14:textId="77777777" w:rsidR="00DA0D44" w:rsidRPr="00A33687" w:rsidRDefault="00DA0D44" w:rsidP="00A33687">
      <w:pPr>
        <w:pStyle w:val="ListParagraph"/>
        <w:numPr>
          <w:ilvl w:val="0"/>
          <w:numId w:val="6"/>
        </w:numPr>
        <w:spacing w:after="0" w:line="240" w:lineRule="auto"/>
        <w:jc w:val="both"/>
      </w:pPr>
      <w:r w:rsidRPr="00A33687">
        <w:t>კუნთების რელაქსანტები (მაგ., ტუბოკუკარინი),</w:t>
      </w:r>
    </w:p>
    <w:p w14:paraId="0F861CD2" w14:textId="77777777" w:rsidR="00DA0D44" w:rsidRPr="00A33687" w:rsidRDefault="00DA0D44" w:rsidP="00A33687">
      <w:pPr>
        <w:pStyle w:val="ListParagraph"/>
        <w:numPr>
          <w:ilvl w:val="0"/>
          <w:numId w:val="6"/>
        </w:numPr>
        <w:spacing w:after="0" w:line="240" w:lineRule="auto"/>
        <w:jc w:val="both"/>
      </w:pPr>
      <w:r w:rsidRPr="00A33687">
        <w:t>საძილე აბები (მაგ., ბარბიტურატები),</w:t>
      </w:r>
    </w:p>
    <w:p w14:paraId="270C55AB" w14:textId="77777777" w:rsidR="00DA0D44" w:rsidRPr="00A33687" w:rsidRDefault="00DA0D44" w:rsidP="00A33687">
      <w:pPr>
        <w:pStyle w:val="ListParagraph"/>
        <w:numPr>
          <w:ilvl w:val="0"/>
          <w:numId w:val="6"/>
        </w:numPr>
        <w:spacing w:after="0" w:line="240" w:lineRule="auto"/>
        <w:jc w:val="both"/>
      </w:pPr>
      <w:r w:rsidRPr="00A33687">
        <w:t>ოპიოიდური მედიკამენტები, როგორიცაა მორფინი (ტკივილგამაყუჩებლები),</w:t>
      </w:r>
    </w:p>
    <w:p w14:paraId="1F3F4F80" w14:textId="77777777" w:rsidR="00DA0D44" w:rsidRPr="00A33687" w:rsidRDefault="00DA0D44" w:rsidP="00A33687">
      <w:pPr>
        <w:pStyle w:val="ListParagraph"/>
        <w:numPr>
          <w:ilvl w:val="0"/>
          <w:numId w:val="6"/>
        </w:numPr>
        <w:spacing w:after="0" w:line="240" w:lineRule="auto"/>
        <w:jc w:val="both"/>
      </w:pPr>
      <w:r w:rsidRPr="00A33687">
        <w:t>პრესორული ამინები, როგორიცაა ადრენალინი (მედიკამენტები, რომლებმაც შეიძლება გამოიწვიონ არტერიული წნევის მატება) ან ამ ჯგუფის სხვა მედიკამენტები,</w:t>
      </w:r>
    </w:p>
    <w:p w14:paraId="5AD994D3" w14:textId="77777777" w:rsidR="00DA0D44" w:rsidRPr="00A33687" w:rsidRDefault="00DA0D44" w:rsidP="00A33687">
      <w:pPr>
        <w:pStyle w:val="ListParagraph"/>
        <w:numPr>
          <w:ilvl w:val="0"/>
          <w:numId w:val="6"/>
        </w:numPr>
        <w:spacing w:after="0" w:line="240" w:lineRule="auto"/>
        <w:jc w:val="both"/>
      </w:pPr>
      <w:r w:rsidRPr="00A33687">
        <w:t>პერორალური დიაბეტის სამკურნალო მედიკამენტები (მედიკამენტები, რომლებიც გამოიყენება პერორალურად დიაბეტის სამკურნალოდ) (მაგ., მეტფორმინი) ან ინსულინი,</w:t>
      </w:r>
    </w:p>
    <w:p w14:paraId="682F4CC0" w14:textId="77777777" w:rsidR="00DA0D44" w:rsidRPr="00A33687" w:rsidRDefault="00DA0D44" w:rsidP="007976B0">
      <w:pPr>
        <w:spacing w:after="0" w:line="240" w:lineRule="auto"/>
        <w:ind w:left="360"/>
        <w:jc w:val="both"/>
      </w:pPr>
      <w:r w:rsidRPr="00A33687">
        <w:t>თქვენმა ექიმმა შეიძლება დაგინიშნოთ დოზის შეცვლა და/ან სხვა სიფრთხილის ზომების მიღება:</w:t>
      </w:r>
    </w:p>
    <w:p w14:paraId="79A04361" w14:textId="77777777" w:rsidR="00DA0D44" w:rsidRPr="00A33687" w:rsidRDefault="00DA0D44" w:rsidP="00A33687">
      <w:pPr>
        <w:pStyle w:val="ListParagraph"/>
        <w:numPr>
          <w:ilvl w:val="0"/>
          <w:numId w:val="6"/>
        </w:numPr>
        <w:spacing w:after="0" w:line="240" w:lineRule="auto"/>
        <w:jc w:val="both"/>
      </w:pPr>
      <w:r w:rsidRPr="00A33687">
        <w:t xml:space="preserve">თუ იყენებთ აგფ ინჰიბიტორს ან ალისკირენს (იხილეთ ნაწილი 2 </w:t>
      </w:r>
      <w:r w:rsidRPr="00A33687">
        <w:rPr>
          <w:b/>
          <w:bCs/>
        </w:rPr>
        <w:t>„არ გამოიყენოთ ეკლიპს პლუსი შემდეგ სიტუაციებში“ და „გამოიყენეთ ეკლიპს პლუსი სიფრთხილით შემდეგ სიტუაციებში</w:t>
      </w:r>
      <w:r w:rsidRPr="00A33687">
        <w:t>“).</w:t>
      </w:r>
    </w:p>
    <w:p w14:paraId="1445D415" w14:textId="77777777" w:rsidR="00DA0D44" w:rsidRPr="00A33687" w:rsidRDefault="00DA0D44" w:rsidP="00A33687">
      <w:pPr>
        <w:spacing w:after="0" w:line="240" w:lineRule="auto"/>
        <w:jc w:val="both"/>
      </w:pPr>
      <w:r w:rsidRPr="00A33687">
        <w:t xml:space="preserve">თუ </w:t>
      </w:r>
      <w:r w:rsidRPr="00A33687">
        <w:rPr>
          <w:lang w:val="ka-GE"/>
        </w:rPr>
        <w:t>ეკლიპს პლუსის</w:t>
      </w:r>
      <w:r w:rsidRPr="00A33687">
        <w:t xml:space="preserve"> გამოყენებისას იოდის შემცველი კონტრასტული ნივთიერებით რენტგენოლოგიური გამოკვლევა გაქვთ დაგეგმილი, გთხოვთ, აცნობოთ ამის შესახებ ექიმს.</w:t>
      </w:r>
    </w:p>
    <w:p w14:paraId="55E5D636" w14:textId="77777777" w:rsidR="00DA0D44" w:rsidRPr="00A33687" w:rsidRDefault="00DA0D44" w:rsidP="00A33687">
      <w:pPr>
        <w:spacing w:after="0" w:line="240" w:lineRule="auto"/>
        <w:jc w:val="both"/>
      </w:pPr>
      <w:r w:rsidRPr="00A33687">
        <w:rPr>
          <w:i/>
          <w:iCs/>
        </w:rPr>
        <w:t>ასევე, გთხოვთ, აცნობოთ ექიმს ან ფარმაცევტს, თუ ამჟამად იღებთ ან ბოლო დროს იღებდით რაიმე რეცეპტით ან ურეცეპტოდ გაცემულ მედიკამენტებს.</w:t>
      </w:r>
    </w:p>
    <w:p w14:paraId="6D57B260" w14:textId="77777777" w:rsidR="00DA0D44" w:rsidRPr="00A33687" w:rsidRDefault="00DA0D44" w:rsidP="00A33687">
      <w:pPr>
        <w:spacing w:after="0" w:line="240" w:lineRule="auto"/>
        <w:jc w:val="both"/>
      </w:pPr>
    </w:p>
    <w:p w14:paraId="58630822" w14:textId="77777777" w:rsidR="00DA0D44" w:rsidRPr="00A33687" w:rsidRDefault="00DA0D44" w:rsidP="00A33687">
      <w:pPr>
        <w:spacing w:after="0" w:line="240" w:lineRule="auto"/>
        <w:jc w:val="both"/>
        <w:rPr>
          <w:b/>
          <w:bCs/>
        </w:rPr>
      </w:pPr>
      <w:r w:rsidRPr="00A33687">
        <w:rPr>
          <w:b/>
          <w:bCs/>
        </w:rPr>
        <w:t>3. ეკლიპს პლუსის მიღების წესი</w:t>
      </w:r>
    </w:p>
    <w:p w14:paraId="6A3BD28C" w14:textId="77777777" w:rsidR="00DA0D44" w:rsidRPr="00A33687" w:rsidRDefault="00DA0D44" w:rsidP="00A33687">
      <w:pPr>
        <w:spacing w:after="0" w:line="240" w:lineRule="auto"/>
        <w:jc w:val="both"/>
        <w:rPr>
          <w:b/>
          <w:bCs/>
        </w:rPr>
      </w:pPr>
      <w:r w:rsidRPr="00A33687">
        <w:rPr>
          <w:b/>
          <w:bCs/>
        </w:rPr>
        <w:t>მითითებები სწორი გამოყენების და დოზირების/მიღების სიხშირის შესახებ:</w:t>
      </w:r>
    </w:p>
    <w:p w14:paraId="140928AB" w14:textId="77777777" w:rsidR="00DA0D44" w:rsidRPr="00A33687" w:rsidRDefault="00DA0D44" w:rsidP="00A33687">
      <w:pPr>
        <w:pStyle w:val="ListParagraph"/>
        <w:numPr>
          <w:ilvl w:val="0"/>
          <w:numId w:val="6"/>
        </w:numPr>
        <w:spacing w:after="0" w:line="240" w:lineRule="auto"/>
        <w:jc w:val="both"/>
      </w:pPr>
      <w:r w:rsidRPr="00A33687">
        <w:t>ეკლიპს პლუსი ყოველთვის გამოიყენეთ ზუსტად ისე, როგორც ექიმმა დაგინიშნათ. ექიმი განსაზღვრავს ეკლიპს პლუსის შესაბამის დოზას თქვენი მდგომარეობისა და თქვენს მიერ მიღებული სხვა მედიკამენტების მიხედვით.</w:t>
      </w:r>
    </w:p>
    <w:p w14:paraId="3E69D980" w14:textId="77777777" w:rsidR="00DA0D44" w:rsidRPr="00A33687" w:rsidRDefault="00DA0D44" w:rsidP="00A33687">
      <w:pPr>
        <w:pStyle w:val="ListParagraph"/>
        <w:numPr>
          <w:ilvl w:val="0"/>
          <w:numId w:val="6"/>
        </w:numPr>
        <w:spacing w:after="0" w:line="240" w:lineRule="auto"/>
        <w:jc w:val="both"/>
      </w:pPr>
      <w:r w:rsidRPr="00A33687">
        <w:t>არტერიული წნევის სათანადო კონტროლის შესანარჩუნებლად მნიშვნელოვანია ეკლიპს პლუსის მიღება ექიმის მიერ დანიშნული პერიოდის განმავლობაში.</w:t>
      </w:r>
    </w:p>
    <w:p w14:paraId="7DC9D1DF" w14:textId="200BC161" w:rsidR="00DA0D44" w:rsidRDefault="00DA0D44" w:rsidP="00A33687">
      <w:pPr>
        <w:pStyle w:val="ListParagraph"/>
        <w:numPr>
          <w:ilvl w:val="0"/>
          <w:numId w:val="6"/>
        </w:numPr>
        <w:spacing w:after="0" w:line="240" w:lineRule="auto"/>
        <w:jc w:val="both"/>
      </w:pPr>
      <w:r w:rsidRPr="00A33687">
        <w:t>ეკლიპსი ხელმისაწვდომია სამი დოზირების ფორმით: ეკლიპს პლუსი 50 მგ/12.5 მგ აპკი</w:t>
      </w:r>
      <w:r w:rsidR="007976B0">
        <w:t>ანი გარსით დაფარული</w:t>
      </w:r>
      <w:r w:rsidRPr="00A33687">
        <w:t xml:space="preserve"> ტაბლეტები, ეკლიპს პლუსი 100 მგ/12.5 მგ </w:t>
      </w:r>
      <w:r w:rsidR="007976B0" w:rsidRPr="00A33687">
        <w:t>აპკი</w:t>
      </w:r>
      <w:r w:rsidR="007976B0">
        <w:t>ანი გარსით დაფარული</w:t>
      </w:r>
      <w:r w:rsidRPr="00A33687">
        <w:t xml:space="preserve"> ტაბლეტები და ეკლიპს ფორტე 100 მგ/25 მგ </w:t>
      </w:r>
      <w:r w:rsidR="007976B0" w:rsidRPr="00A33687">
        <w:t>აპკი</w:t>
      </w:r>
      <w:r w:rsidR="007976B0">
        <w:t>ანი გარსით დაფარული</w:t>
      </w:r>
      <w:r w:rsidR="007976B0">
        <w:t xml:space="preserve"> </w:t>
      </w:r>
      <w:r w:rsidRPr="00A33687">
        <w:t>ტაბლეტები (ლოსარტანი/ჰიდროქლოროთიაზიდი). მაღალი არტერიული წნევის მქონე პაციენტების უმეტესობისთვის 24 საათის განმავლობაში არტერიული წნევის კონტროლისთვის ჩვეულებრივი დოზაა ერთი ეკლიპს პლუსის 50 მგ/12.5 მგ ტაბლეტი დღეში. ეს დოზა შეიძლება გაიზარდოს დღეში ორ ეკლიპს პლუსის 50მგ/12.5მგ ტაბლეტამდე, ან შეიცვალოს დღეში ერთ ეკლიპს ფორტეს 100მგ/25მგ ტაბლეტამდე. მაქსიმალური დღიური დოზაა ორი 50მგ/12.5მგ ლო</w:t>
      </w:r>
      <w:r w:rsidR="003E706E">
        <w:t>ს</w:t>
      </w:r>
      <w:r w:rsidRPr="00A33687">
        <w:t>არტანის/ჰიდროქლოროთიაზიდის ტაბლეტი ან ერთი 100მგ/25მგ ლოზარტანის/ჰიდროქლოროთიაზიდის ტაბლეტი.</w:t>
      </w:r>
    </w:p>
    <w:p w14:paraId="57477526" w14:textId="456762F5" w:rsidR="003E706E" w:rsidRPr="00A33687" w:rsidRDefault="003E706E" w:rsidP="003E706E">
      <w:pPr>
        <w:pStyle w:val="ListParagraph"/>
        <w:spacing w:after="0" w:line="240" w:lineRule="auto"/>
        <w:jc w:val="both"/>
      </w:pPr>
    </w:p>
    <w:p w14:paraId="42855810" w14:textId="77777777" w:rsidR="00DA0D44" w:rsidRPr="00A33687" w:rsidRDefault="00DA0D44" w:rsidP="00A33687">
      <w:pPr>
        <w:spacing w:after="0" w:line="240" w:lineRule="auto"/>
        <w:jc w:val="both"/>
        <w:rPr>
          <w:b/>
          <w:bCs/>
        </w:rPr>
      </w:pPr>
      <w:r w:rsidRPr="00A33687">
        <w:rPr>
          <w:b/>
          <w:bCs/>
        </w:rPr>
        <w:t>მიღების წესი:</w:t>
      </w:r>
    </w:p>
    <w:p w14:paraId="109047FD" w14:textId="77777777" w:rsidR="00DA0D44" w:rsidRPr="00A33687" w:rsidRDefault="00DA0D44" w:rsidP="00A33687">
      <w:pPr>
        <w:pStyle w:val="ListParagraph"/>
        <w:numPr>
          <w:ilvl w:val="0"/>
          <w:numId w:val="7"/>
        </w:numPr>
        <w:spacing w:after="0" w:line="240" w:lineRule="auto"/>
        <w:jc w:val="both"/>
      </w:pPr>
      <w:r w:rsidRPr="00A33687">
        <w:t xml:space="preserve">ეკლიპს პლუსი განკუთვნილია მხოლოდ პერორალური მიღებისთვის. </w:t>
      </w:r>
    </w:p>
    <w:p w14:paraId="0A267726" w14:textId="77777777" w:rsidR="00DA0D44" w:rsidRPr="00A33687" w:rsidRDefault="00DA0D44" w:rsidP="00A33687">
      <w:pPr>
        <w:pStyle w:val="ListParagraph"/>
        <w:numPr>
          <w:ilvl w:val="0"/>
          <w:numId w:val="7"/>
        </w:numPr>
        <w:spacing w:after="0" w:line="240" w:lineRule="auto"/>
        <w:jc w:val="both"/>
      </w:pPr>
      <w:r w:rsidRPr="00A33687">
        <w:t xml:space="preserve">მისი მიღება შესაძლებელია საკვებთან ერთად ან მის გარეშე.  </w:t>
      </w:r>
    </w:p>
    <w:p w14:paraId="00B5B62A" w14:textId="77777777" w:rsidR="00DA0D44" w:rsidRPr="00A33687" w:rsidRDefault="00DA0D44" w:rsidP="00A33687">
      <w:pPr>
        <w:pStyle w:val="ListParagraph"/>
        <w:numPr>
          <w:ilvl w:val="0"/>
          <w:numId w:val="7"/>
        </w:numPr>
        <w:spacing w:after="0" w:line="240" w:lineRule="auto"/>
        <w:jc w:val="both"/>
      </w:pPr>
      <w:r w:rsidRPr="00A33687">
        <w:t>ტაბლეტები გადაყლაპეთ მთლიანად საკმარისი რაოდენობით სითხესთან ერთად (მაგ., ერთი ჭიქა წყალი).</w:t>
      </w:r>
    </w:p>
    <w:p w14:paraId="561A1610" w14:textId="77777777" w:rsidR="00DA0D44" w:rsidRDefault="00DA0D44" w:rsidP="00A33687">
      <w:pPr>
        <w:pStyle w:val="ListParagraph"/>
        <w:numPr>
          <w:ilvl w:val="0"/>
          <w:numId w:val="7"/>
        </w:numPr>
        <w:spacing w:after="0" w:line="240" w:lineRule="auto"/>
        <w:jc w:val="both"/>
      </w:pPr>
      <w:r w:rsidRPr="00A33687">
        <w:t xml:space="preserve">საუკეთესო შედეგის მისაღწევად, მიიღეთ ეკლიპს პლუსი ყოველდღე ერთსა და იმავე დროს, რათა გახსოვდეთ მისი მიღება. </w:t>
      </w:r>
    </w:p>
    <w:p w14:paraId="47CC69DD" w14:textId="77777777" w:rsidR="003E706E" w:rsidRPr="00A33687" w:rsidRDefault="003E706E" w:rsidP="003E706E">
      <w:pPr>
        <w:pStyle w:val="ListParagraph"/>
        <w:spacing w:after="0" w:line="240" w:lineRule="auto"/>
        <w:jc w:val="both"/>
      </w:pPr>
    </w:p>
    <w:p w14:paraId="41CD557B" w14:textId="77777777" w:rsidR="00DA0D44" w:rsidRPr="00A33687" w:rsidRDefault="00DA0D44" w:rsidP="00A33687">
      <w:pPr>
        <w:spacing w:after="0" w:line="240" w:lineRule="auto"/>
        <w:jc w:val="both"/>
        <w:rPr>
          <w:b/>
          <w:bCs/>
        </w:rPr>
      </w:pPr>
      <w:r w:rsidRPr="00A33687">
        <w:rPr>
          <w:b/>
          <w:bCs/>
        </w:rPr>
        <w:t>სხვადასხვა ასაკობრივი ჯგუფები:</w:t>
      </w:r>
    </w:p>
    <w:p w14:paraId="7D5523AD" w14:textId="77777777" w:rsidR="00DA0D44" w:rsidRPr="00A33687" w:rsidRDefault="00DA0D44" w:rsidP="00A33687">
      <w:pPr>
        <w:spacing w:after="0" w:line="240" w:lineRule="auto"/>
        <w:jc w:val="both"/>
      </w:pPr>
      <w:r w:rsidRPr="00A33687">
        <w:rPr>
          <w:b/>
          <w:bCs/>
        </w:rPr>
        <w:lastRenderedPageBreak/>
        <w:t>გამოყენება ბავშვებში</w:t>
      </w:r>
    </w:p>
    <w:p w14:paraId="46469570" w14:textId="77777777" w:rsidR="00DA0D44" w:rsidRDefault="00DA0D44" w:rsidP="00A33687">
      <w:pPr>
        <w:spacing w:after="0" w:line="240" w:lineRule="auto"/>
        <w:jc w:val="both"/>
      </w:pPr>
      <w:r w:rsidRPr="00A33687">
        <w:t>არ არსებობს გამოცდილება ეკლიპს პლუსის ბავშვებსა და მოზარდებში გამოყენების შესახებ. ამიტომ, ეკლიპს პლუსი არ არის რეკომენდებული 18 წლამდე ასაკის პირებისთვის.</w:t>
      </w:r>
    </w:p>
    <w:p w14:paraId="6E3EDECB" w14:textId="77777777" w:rsidR="003E706E" w:rsidRPr="00A33687" w:rsidRDefault="003E706E" w:rsidP="00A33687">
      <w:pPr>
        <w:spacing w:after="0" w:line="240" w:lineRule="auto"/>
        <w:jc w:val="both"/>
      </w:pPr>
    </w:p>
    <w:p w14:paraId="1CDFD19E" w14:textId="77777777" w:rsidR="00DA0D44" w:rsidRPr="00A33687" w:rsidRDefault="00DA0D44" w:rsidP="00A33687">
      <w:pPr>
        <w:spacing w:after="0" w:line="240" w:lineRule="auto"/>
        <w:jc w:val="both"/>
        <w:rPr>
          <w:b/>
          <w:bCs/>
        </w:rPr>
      </w:pPr>
      <w:r w:rsidRPr="00A33687">
        <w:rPr>
          <w:b/>
          <w:bCs/>
        </w:rPr>
        <w:t>გამოყენება ხანდაზმულებში</w:t>
      </w:r>
    </w:p>
    <w:p w14:paraId="51794B67" w14:textId="77777777" w:rsidR="00DA0D44" w:rsidRDefault="00DA0D44" w:rsidP="00A33687">
      <w:pPr>
        <w:spacing w:after="0" w:line="240" w:lineRule="auto"/>
        <w:jc w:val="both"/>
      </w:pPr>
      <w:r w:rsidRPr="00A33687">
        <w:t xml:space="preserve">ეკლიპს პლუსი ზოგადად თანაბრად კარგად მოქმედებს და აიტანება ხანდაზმული და ახალგაზრდა პაციენტების უმეტესობაში. ხანდაზმული პაციენტების უმეტესობა იყენებს იმავე დოზას, რასაც ახალგაზრდა პაციენტები. </w:t>
      </w:r>
    </w:p>
    <w:p w14:paraId="05B6F910" w14:textId="77777777" w:rsidR="003E706E" w:rsidRPr="00A33687" w:rsidRDefault="003E706E" w:rsidP="00A33687">
      <w:pPr>
        <w:spacing w:after="0" w:line="240" w:lineRule="auto"/>
        <w:jc w:val="both"/>
      </w:pPr>
    </w:p>
    <w:p w14:paraId="354E8051" w14:textId="77777777" w:rsidR="00DA0D44" w:rsidRPr="00A33687" w:rsidRDefault="00DA0D44" w:rsidP="00A33687">
      <w:pPr>
        <w:spacing w:after="0" w:line="240" w:lineRule="auto"/>
        <w:jc w:val="both"/>
        <w:rPr>
          <w:b/>
          <w:bCs/>
        </w:rPr>
      </w:pPr>
      <w:r w:rsidRPr="00A33687">
        <w:rPr>
          <w:b/>
          <w:bCs/>
        </w:rPr>
        <w:t>განსაკუთრებული გამოყენების შემთხვევები:</w:t>
      </w:r>
    </w:p>
    <w:p w14:paraId="1F9D6B5C" w14:textId="77777777" w:rsidR="00DA0D44" w:rsidRPr="00A33687" w:rsidRDefault="00DA0D44" w:rsidP="00A33687">
      <w:pPr>
        <w:spacing w:after="0" w:line="240" w:lineRule="auto"/>
        <w:jc w:val="both"/>
        <w:rPr>
          <w:b/>
          <w:bCs/>
        </w:rPr>
      </w:pPr>
      <w:r w:rsidRPr="00A33687">
        <w:rPr>
          <w:b/>
          <w:bCs/>
        </w:rPr>
        <w:t>ღვიძლის/თირკმლის უკმარისობა</w:t>
      </w:r>
    </w:p>
    <w:p w14:paraId="752C6A48" w14:textId="77777777" w:rsidR="00DA0D44" w:rsidRPr="00A33687" w:rsidRDefault="00DA0D44" w:rsidP="00A33687">
      <w:pPr>
        <w:spacing w:after="0" w:line="240" w:lineRule="auto"/>
        <w:jc w:val="both"/>
      </w:pPr>
      <w:r w:rsidRPr="00A33687">
        <w:t>დოზის კორექცია საჭირო არ არის, თუ გაქვთ თირკმლის საშუალო სიმძიმის უკმარისობა.</w:t>
      </w:r>
    </w:p>
    <w:p w14:paraId="43F63F65" w14:textId="77777777" w:rsidR="00DA0D44" w:rsidRPr="00A33687" w:rsidRDefault="00DA0D44" w:rsidP="00A33687">
      <w:pPr>
        <w:spacing w:after="0" w:line="240" w:lineRule="auto"/>
        <w:jc w:val="both"/>
      </w:pPr>
      <w:r w:rsidRPr="00A33687">
        <w:t>ეკლიპს პლუსის მიღება რეკომენდებული არ არის, თუ იმყოფებით დიალიზზე. არ გამოიყენოთ ეკლიპს პლუსი, თუ გაქვთ ღვიძლის ან თირკმლის მძიმე უკმარისობა.</w:t>
      </w:r>
    </w:p>
    <w:p w14:paraId="58EAED9E" w14:textId="77777777" w:rsidR="00DA0D44" w:rsidRDefault="00DA0D44" w:rsidP="00A33687">
      <w:pPr>
        <w:spacing w:after="0" w:line="240" w:lineRule="auto"/>
        <w:jc w:val="both"/>
        <w:rPr>
          <w:i/>
          <w:iCs/>
        </w:rPr>
      </w:pPr>
      <w:r w:rsidRPr="00A33687">
        <w:rPr>
          <w:i/>
          <w:iCs/>
        </w:rPr>
        <w:t>თუ ფიქრობთ, რომ ეკლიპს პლუსის ეფექტი ძალიან ძლიერი ან ძალიან სუსტია, მიმართეთ ექიმს ან ფარმაცევტს.</w:t>
      </w:r>
    </w:p>
    <w:p w14:paraId="099CDDF8" w14:textId="77777777" w:rsidR="003E706E" w:rsidRPr="00A33687" w:rsidRDefault="003E706E" w:rsidP="00A33687">
      <w:pPr>
        <w:spacing w:after="0" w:line="240" w:lineRule="auto"/>
        <w:jc w:val="both"/>
        <w:rPr>
          <w:i/>
          <w:iCs/>
        </w:rPr>
      </w:pPr>
    </w:p>
    <w:p w14:paraId="47AA9DC4" w14:textId="77777777" w:rsidR="00DA0D44" w:rsidRPr="00A33687" w:rsidRDefault="00DA0D44" w:rsidP="00A33687">
      <w:pPr>
        <w:spacing w:after="0" w:line="240" w:lineRule="auto"/>
        <w:jc w:val="both"/>
        <w:rPr>
          <w:b/>
          <w:bCs/>
        </w:rPr>
      </w:pPr>
      <w:r w:rsidRPr="00A33687">
        <w:rPr>
          <w:b/>
          <w:bCs/>
        </w:rPr>
        <w:t>თუ მიიღეთ ეკლიპს პლუსის საჭიროზე მეტი დოზა:</w:t>
      </w:r>
    </w:p>
    <w:p w14:paraId="77733A19" w14:textId="77777777" w:rsidR="00DA0D44" w:rsidRPr="00A33687" w:rsidRDefault="00DA0D44" w:rsidP="00A33687">
      <w:pPr>
        <w:spacing w:after="0" w:line="240" w:lineRule="auto"/>
        <w:jc w:val="both"/>
        <w:rPr>
          <w:i/>
          <w:iCs/>
        </w:rPr>
      </w:pPr>
      <w:r w:rsidRPr="00A33687">
        <w:rPr>
          <w:i/>
          <w:iCs/>
        </w:rPr>
        <w:t>თუ მიიღეთ ეკლიპს პლუსის საჭიროზე მეტი დოზა, მიმართეთ ექიმს ან ფარმაცევტს.</w:t>
      </w:r>
    </w:p>
    <w:p w14:paraId="1A88BF61" w14:textId="77777777" w:rsidR="00DA0D44" w:rsidRDefault="00DA0D44" w:rsidP="00A33687">
      <w:pPr>
        <w:spacing w:after="0" w:line="240" w:lineRule="auto"/>
        <w:jc w:val="both"/>
      </w:pPr>
      <w:r w:rsidRPr="00A33687">
        <w:t>დოზის გადაჭარბებამ შეიძლება გამოიწვიოს არტერიული წნევის დაწევა, გულისცემის გახშირება, პულსის დაქვეითება, სისხლის შემადგენლობის ცვლილებები და დეჰიდრატაცია.</w:t>
      </w:r>
    </w:p>
    <w:p w14:paraId="20E7C625" w14:textId="77777777" w:rsidR="003E706E" w:rsidRPr="00A33687" w:rsidRDefault="003E706E" w:rsidP="00A33687">
      <w:pPr>
        <w:spacing w:after="0" w:line="240" w:lineRule="auto"/>
        <w:jc w:val="both"/>
      </w:pPr>
    </w:p>
    <w:p w14:paraId="0B22AE1B" w14:textId="77777777" w:rsidR="00DA0D44" w:rsidRPr="00A33687" w:rsidRDefault="00DA0D44" w:rsidP="00A33687">
      <w:pPr>
        <w:spacing w:after="0" w:line="240" w:lineRule="auto"/>
        <w:jc w:val="both"/>
        <w:rPr>
          <w:b/>
          <w:bCs/>
        </w:rPr>
      </w:pPr>
      <w:r w:rsidRPr="00A33687">
        <w:rPr>
          <w:b/>
          <w:bCs/>
        </w:rPr>
        <w:t>თუ დაგავიწყდათ ეკლიპს პლუსის მიღება:</w:t>
      </w:r>
    </w:p>
    <w:p w14:paraId="15467991" w14:textId="76A94019" w:rsidR="00DA0D44" w:rsidRPr="00A33687" w:rsidRDefault="00DA0D44" w:rsidP="00A33687">
      <w:pPr>
        <w:spacing w:after="0" w:line="240" w:lineRule="auto"/>
        <w:jc w:val="both"/>
      </w:pPr>
      <w:r w:rsidRPr="00A33687">
        <w:t>მიიღეთ მედიკამენტი დანიშნულების მიხედვით.</w:t>
      </w:r>
    </w:p>
    <w:p w14:paraId="4BB2791B" w14:textId="77777777" w:rsidR="00DA0D44" w:rsidRPr="00A33687" w:rsidRDefault="00DA0D44" w:rsidP="00A33687">
      <w:pPr>
        <w:spacing w:after="0" w:line="240" w:lineRule="auto"/>
        <w:jc w:val="both"/>
      </w:pPr>
      <w:r w:rsidRPr="00A33687">
        <w:t>თუ დაგავიწყდათ მედიკამენტის მიღება, გამოტოვეთ დავიწყებული დოზა და შემდეგ გააგრძელეთ ჩვეულებრივი დოზით.</w:t>
      </w:r>
    </w:p>
    <w:p w14:paraId="18DCDAF3" w14:textId="77777777" w:rsidR="00DA0D44" w:rsidRDefault="00DA0D44" w:rsidP="00A33687">
      <w:pPr>
        <w:spacing w:after="0" w:line="240" w:lineRule="auto"/>
        <w:jc w:val="both"/>
        <w:rPr>
          <w:i/>
          <w:iCs/>
        </w:rPr>
      </w:pPr>
      <w:r w:rsidRPr="003E706E">
        <w:rPr>
          <w:i/>
          <w:iCs/>
        </w:rPr>
        <w:t>არ მიიღოთ ორმაგი დოზა გამოტოვებული დოზის კომპენსაციისთვის.</w:t>
      </w:r>
    </w:p>
    <w:p w14:paraId="4791348C" w14:textId="77777777" w:rsidR="003E706E" w:rsidRPr="003E706E" w:rsidRDefault="003E706E" w:rsidP="00A33687">
      <w:pPr>
        <w:spacing w:after="0" w:line="240" w:lineRule="auto"/>
        <w:jc w:val="both"/>
        <w:rPr>
          <w:i/>
          <w:iCs/>
        </w:rPr>
      </w:pPr>
    </w:p>
    <w:p w14:paraId="6BC86375" w14:textId="77777777" w:rsidR="00DA0D44" w:rsidRPr="00A33687" w:rsidRDefault="00DA0D44" w:rsidP="00A33687">
      <w:pPr>
        <w:spacing w:after="0" w:line="240" w:lineRule="auto"/>
        <w:jc w:val="both"/>
        <w:rPr>
          <w:b/>
          <w:bCs/>
        </w:rPr>
      </w:pPr>
      <w:r w:rsidRPr="00A33687">
        <w:rPr>
          <w:b/>
          <w:bCs/>
        </w:rPr>
        <w:t>ეკლიპს პლუსის შეწყვეტის შესაძლო ეფექტები:</w:t>
      </w:r>
    </w:p>
    <w:p w14:paraId="019C6EC7" w14:textId="77777777" w:rsidR="00DA0D44" w:rsidRPr="003E706E" w:rsidRDefault="00DA0D44" w:rsidP="00A33687">
      <w:pPr>
        <w:spacing w:after="0" w:line="240" w:lineRule="auto"/>
        <w:jc w:val="both"/>
        <w:rPr>
          <w:i/>
          <w:iCs/>
        </w:rPr>
      </w:pPr>
      <w:r w:rsidRPr="003E706E">
        <w:rPr>
          <w:i/>
          <w:iCs/>
        </w:rPr>
        <w:t>არ შეწყვიტოთ მკურნალობა დამოუკიდებლად ექიმთან კონსულტაციის გარეშე.</w:t>
      </w:r>
    </w:p>
    <w:p w14:paraId="695271BA" w14:textId="77777777" w:rsidR="00DA0D44" w:rsidRPr="00A33687" w:rsidRDefault="00DA0D44" w:rsidP="00A33687">
      <w:pPr>
        <w:spacing w:after="0" w:line="240" w:lineRule="auto"/>
        <w:jc w:val="both"/>
      </w:pPr>
    </w:p>
    <w:p w14:paraId="1AE1D792" w14:textId="77777777" w:rsidR="00DA0D44" w:rsidRPr="00A33687" w:rsidRDefault="00DA0D44" w:rsidP="00A33687">
      <w:pPr>
        <w:spacing w:after="0" w:line="240" w:lineRule="auto"/>
        <w:jc w:val="both"/>
        <w:rPr>
          <w:b/>
          <w:bCs/>
        </w:rPr>
      </w:pPr>
      <w:r w:rsidRPr="00A33687">
        <w:rPr>
          <w:b/>
          <w:bCs/>
        </w:rPr>
        <w:t>4. შესაძლო გვერდითი მოვლენები</w:t>
      </w:r>
    </w:p>
    <w:p w14:paraId="6517C9AA" w14:textId="77777777" w:rsidR="00DA0D44" w:rsidRPr="00A33687" w:rsidRDefault="00DA0D44" w:rsidP="00A33687">
      <w:pPr>
        <w:spacing w:after="0" w:line="240" w:lineRule="auto"/>
        <w:jc w:val="both"/>
        <w:rPr>
          <w:b/>
          <w:bCs/>
        </w:rPr>
      </w:pPr>
      <w:r w:rsidRPr="00A33687">
        <w:rPr>
          <w:b/>
          <w:bCs/>
        </w:rPr>
        <w:t>შეწყვიტეთ ეკლიპს პლუსის გამოყენება და დაუყოვნებლივ აცნობეთ ექიმს ან მიმართეთ უახლოესი საავადმყოფოს გადაუდებელი დახმარების განყოფილებას, თუ შემდეგი სიმპტომებიდან გამოვლინდა რომელიმე:</w:t>
      </w:r>
    </w:p>
    <w:p w14:paraId="5CA05F7D" w14:textId="77777777" w:rsidR="00DA0D44" w:rsidRPr="00A33687" w:rsidRDefault="00DA0D44" w:rsidP="00A33687">
      <w:pPr>
        <w:pStyle w:val="ListParagraph"/>
        <w:numPr>
          <w:ilvl w:val="0"/>
          <w:numId w:val="8"/>
        </w:numPr>
        <w:spacing w:after="0" w:line="240" w:lineRule="auto"/>
        <w:jc w:val="both"/>
      </w:pPr>
      <w:r w:rsidRPr="00A33687">
        <w:t>ანაფილაქსიური რეაქციები (სერიოზული, სიცოცხლისთვის საშიში ალერგიული რეაქციები),</w:t>
      </w:r>
    </w:p>
    <w:p w14:paraId="0F7C2B5C" w14:textId="77777777" w:rsidR="00DA0D44" w:rsidRPr="00A33687" w:rsidRDefault="00DA0D44" w:rsidP="00A33687">
      <w:pPr>
        <w:pStyle w:val="ListParagraph"/>
        <w:numPr>
          <w:ilvl w:val="0"/>
          <w:numId w:val="8"/>
        </w:numPr>
        <w:spacing w:after="0" w:line="240" w:lineRule="auto"/>
        <w:jc w:val="both"/>
      </w:pPr>
      <w:r w:rsidRPr="00A33687">
        <w:t>სუნთქვის გაძნელება, ხიხინი,</w:t>
      </w:r>
    </w:p>
    <w:p w14:paraId="29981FF2" w14:textId="4E4E7385" w:rsidR="00DA0D44" w:rsidRPr="00A33687" w:rsidRDefault="00DA0D44" w:rsidP="00A33687">
      <w:pPr>
        <w:pStyle w:val="ListParagraph"/>
        <w:numPr>
          <w:ilvl w:val="0"/>
          <w:numId w:val="8"/>
        </w:numPr>
        <w:spacing w:after="0" w:line="240" w:lineRule="auto"/>
        <w:jc w:val="both"/>
      </w:pPr>
      <w:r w:rsidRPr="00A33687">
        <w:t>მომატებული მგრძნობელობის რეაქციები, როგორიცაა სახის, ტუჩების, ხახის და/ან ენის</w:t>
      </w:r>
      <w:r w:rsidR="007C7D3B">
        <w:t>,</w:t>
      </w:r>
      <w:r w:rsidRPr="00A33687">
        <w:t xml:space="preserve"> ხორხის და ყელის შეშუპება (ანგიონევროზული შეშუპება)</w:t>
      </w:r>
      <w:r w:rsidR="007C7D3B">
        <w:t xml:space="preserve">, </w:t>
      </w:r>
      <w:r w:rsidR="007C7D3B" w:rsidRPr="00A33687">
        <w:t>რაც იწვევს სასუნთქი გზების ობსტრუქციას</w:t>
      </w:r>
      <w:r w:rsidR="007C7D3B">
        <w:t>.</w:t>
      </w:r>
    </w:p>
    <w:p w14:paraId="06BAA840" w14:textId="77777777" w:rsidR="007C7D3B" w:rsidRDefault="00DA0D44" w:rsidP="00A33687">
      <w:pPr>
        <w:spacing w:after="0" w:line="240" w:lineRule="auto"/>
        <w:jc w:val="both"/>
      </w:pPr>
      <w:r w:rsidRPr="00A33687">
        <w:t xml:space="preserve">ეს ყველაფერი ძალიან სერიოზული გვერდითი მოვლენებია. </w:t>
      </w:r>
    </w:p>
    <w:p w14:paraId="5C4F988E" w14:textId="32B28C3C" w:rsidR="00DA0D44" w:rsidRPr="00A33687" w:rsidRDefault="00DA0D44" w:rsidP="00A33687">
      <w:pPr>
        <w:spacing w:after="0" w:line="240" w:lineRule="auto"/>
        <w:jc w:val="both"/>
      </w:pPr>
      <w:r w:rsidRPr="00A33687">
        <w:t>თუ რომელიმე მათგანი გამოგივლინდათ, ეს ნიშნავს, რომ გაქვთ სერიოზული ალერგია ეკლიპს პლუსზე. შესაძლოა დაგჭირდეთ სასწრაფო სამედიცინო დახმარება ან ჰოსპიტალიზაცია.</w:t>
      </w:r>
    </w:p>
    <w:p w14:paraId="749C620A" w14:textId="77777777" w:rsidR="00DA0D44" w:rsidRPr="00A33687" w:rsidRDefault="00DA0D44" w:rsidP="00A33687">
      <w:pPr>
        <w:spacing w:after="0" w:line="240" w:lineRule="auto"/>
        <w:jc w:val="both"/>
      </w:pPr>
      <w:r w:rsidRPr="00A33687">
        <w:t xml:space="preserve">წარსულში, ზოგიერთ პაციენტში სხვა მედიკამენტების, მათ შორის აგფ ინჰიბიტორების მიღებისას, დაფიქსირდა ანგიონევროზული შეშუპება. </w:t>
      </w:r>
    </w:p>
    <w:p w14:paraId="2E6A0D66" w14:textId="77777777" w:rsidR="00DA0D44" w:rsidRPr="00A33687" w:rsidRDefault="00DA0D44" w:rsidP="00A33687">
      <w:pPr>
        <w:spacing w:after="0" w:line="240" w:lineRule="auto"/>
        <w:jc w:val="both"/>
      </w:pPr>
      <w:r w:rsidRPr="00A33687">
        <w:t>ყველა მედიკამენტის მსგავსად, გვერდითი მოვლენები შეიძლება განვითარდეს იმ ადამიანებში, რომლებიც მგრძნობიარენი არიან ეკლიპს პლუსში შემავალი ნივთიერებების მიმართ.</w:t>
      </w:r>
    </w:p>
    <w:p w14:paraId="3590CDF5" w14:textId="77777777" w:rsidR="00DA0D44" w:rsidRPr="00A33687" w:rsidRDefault="00DA0D44" w:rsidP="00A33687">
      <w:pPr>
        <w:spacing w:after="0" w:line="240" w:lineRule="auto"/>
        <w:jc w:val="both"/>
      </w:pPr>
      <w:r w:rsidRPr="00A33687">
        <w:t>გვერდითი მოვლენები კლასიფიცირებულია შემდეგი კატეგორიების მიხედვით:</w:t>
      </w:r>
    </w:p>
    <w:p w14:paraId="0F3A09EC" w14:textId="77777777" w:rsidR="00DA0D44" w:rsidRPr="00A33687" w:rsidRDefault="00DA0D44" w:rsidP="00A33687">
      <w:pPr>
        <w:spacing w:after="0" w:line="240" w:lineRule="auto"/>
        <w:jc w:val="both"/>
      </w:pPr>
      <w:r w:rsidRPr="00A33687">
        <w:lastRenderedPageBreak/>
        <w:t>ძალიან ხშირი: შეიძლება აღენიშნებოდეს 10-დან 1 პაციენტს სულ მცირე.</w:t>
      </w:r>
    </w:p>
    <w:p w14:paraId="409B5503" w14:textId="77777777" w:rsidR="00DA0D44" w:rsidRPr="00A33687" w:rsidRDefault="00DA0D44" w:rsidP="00A33687">
      <w:pPr>
        <w:spacing w:after="0" w:line="240" w:lineRule="auto"/>
        <w:jc w:val="both"/>
      </w:pPr>
      <w:r w:rsidRPr="00A33687">
        <w:t>ხშირი: შეიძლება აღენიშნებოდეს 10-დან 1-ზე ნაკლებს, მაგრამ 100-დან 1-ზე მეტს.</w:t>
      </w:r>
    </w:p>
    <w:p w14:paraId="2219295C" w14:textId="77777777" w:rsidR="00DA0D44" w:rsidRPr="00A33687" w:rsidRDefault="00DA0D44" w:rsidP="00A33687">
      <w:pPr>
        <w:spacing w:after="0" w:line="240" w:lineRule="auto"/>
        <w:jc w:val="both"/>
      </w:pPr>
      <w:r w:rsidRPr="00A33687">
        <w:t>არახშირი: შეიძლება აღენიშნებოდეს 100-დან 1-ზე ნაკლებს, მაგრამ 1,000-დან 1-ზე მეტს.</w:t>
      </w:r>
    </w:p>
    <w:p w14:paraId="3A547D06" w14:textId="77777777" w:rsidR="00DA0D44" w:rsidRPr="00A33687" w:rsidRDefault="00DA0D44" w:rsidP="00A33687">
      <w:pPr>
        <w:spacing w:after="0" w:line="240" w:lineRule="auto"/>
        <w:jc w:val="both"/>
      </w:pPr>
      <w:r w:rsidRPr="00A33687">
        <w:t>იშვიათი: შეიძლება აღენიშნებოდეს 1,000-დან 1-ზე ნაკლებს, მაგრამ 10,000-დან 1-ზე მეტს.</w:t>
      </w:r>
    </w:p>
    <w:p w14:paraId="564D1769" w14:textId="77777777" w:rsidR="00DA0D44" w:rsidRPr="00A33687" w:rsidRDefault="00DA0D44" w:rsidP="00A33687">
      <w:pPr>
        <w:spacing w:after="0" w:line="240" w:lineRule="auto"/>
        <w:jc w:val="both"/>
      </w:pPr>
      <w:r w:rsidRPr="00A33687">
        <w:t>ძალიან იშვიათი: შეიძლება აღენიშნებოდეს 10,000-დან 1-ზე ნაკლებს.</w:t>
      </w:r>
    </w:p>
    <w:p w14:paraId="6687F4E1" w14:textId="77777777" w:rsidR="00DA0D44" w:rsidRPr="00A33687" w:rsidRDefault="00DA0D44" w:rsidP="00A33687">
      <w:pPr>
        <w:spacing w:after="0" w:line="240" w:lineRule="auto"/>
        <w:jc w:val="both"/>
      </w:pPr>
      <w:r w:rsidRPr="00A33687">
        <w:t>უცნობია: სიხშირის შეფასება არსებული მონაცემებით შეუძლებელია.</w:t>
      </w:r>
    </w:p>
    <w:p w14:paraId="08CA3E7F" w14:textId="77777777" w:rsidR="00DA0D44" w:rsidRPr="00A33687" w:rsidRDefault="00DA0D44" w:rsidP="00A33687">
      <w:pPr>
        <w:spacing w:after="0" w:line="240" w:lineRule="auto"/>
        <w:jc w:val="both"/>
      </w:pPr>
    </w:p>
    <w:p w14:paraId="51CC510C" w14:textId="77777777" w:rsidR="00DA0D44" w:rsidRPr="00A33687" w:rsidRDefault="00DA0D44" w:rsidP="00A33687">
      <w:pPr>
        <w:spacing w:after="0" w:line="240" w:lineRule="auto"/>
        <w:jc w:val="both"/>
      </w:pPr>
      <w:r w:rsidRPr="00A33687">
        <w:rPr>
          <w:b/>
          <w:bCs/>
        </w:rPr>
        <w:t>ხშირი:</w:t>
      </w:r>
    </w:p>
    <w:p w14:paraId="264E1B11" w14:textId="021502E7" w:rsidR="00DA0D44" w:rsidRPr="00A33687" w:rsidRDefault="00DA0D44" w:rsidP="00A33687">
      <w:pPr>
        <w:pStyle w:val="ListParagraph"/>
        <w:numPr>
          <w:ilvl w:val="0"/>
          <w:numId w:val="9"/>
        </w:numPr>
        <w:spacing w:after="0" w:line="240" w:lineRule="auto"/>
        <w:jc w:val="both"/>
      </w:pPr>
      <w:r w:rsidRPr="00A33687">
        <w:t xml:space="preserve">ხველა, ზედა სასუნთქი გზების ინფექცია, ცხვირის </w:t>
      </w:r>
      <w:r w:rsidR="007C7D3B">
        <w:t>„გაჭედვა“</w:t>
      </w:r>
      <w:r w:rsidRPr="00A33687">
        <w:t>, სინუსიტი (სინუსების ანთება), სინუსების დარღვევები,</w:t>
      </w:r>
    </w:p>
    <w:p w14:paraId="1D712F9F" w14:textId="77777777" w:rsidR="00DA0D44" w:rsidRPr="00A33687" w:rsidRDefault="00DA0D44" w:rsidP="00A33687">
      <w:pPr>
        <w:pStyle w:val="ListParagraph"/>
        <w:numPr>
          <w:ilvl w:val="0"/>
          <w:numId w:val="9"/>
        </w:numPr>
        <w:spacing w:after="0" w:line="240" w:lineRule="auto"/>
        <w:jc w:val="both"/>
      </w:pPr>
      <w:r w:rsidRPr="00A33687">
        <w:t>დიარეა, მუცლის ტკივილი, გულისრევა, საჭმლის მონელების დარღვევა,</w:t>
      </w:r>
    </w:p>
    <w:p w14:paraId="1A3CB570" w14:textId="77777777" w:rsidR="00DA0D44" w:rsidRPr="00A33687" w:rsidRDefault="00DA0D44" w:rsidP="00A33687">
      <w:pPr>
        <w:pStyle w:val="ListParagraph"/>
        <w:numPr>
          <w:ilvl w:val="0"/>
          <w:numId w:val="9"/>
        </w:numPr>
        <w:spacing w:after="0" w:line="240" w:lineRule="auto"/>
        <w:jc w:val="both"/>
      </w:pPr>
      <w:r w:rsidRPr="00A33687">
        <w:t>კუნთების ტკივილი ან სპაზმები, ფეხის ტკივილი, ზურგის ტკივილი,</w:t>
      </w:r>
    </w:p>
    <w:p w14:paraId="260958E3" w14:textId="77777777" w:rsidR="00DA0D44" w:rsidRPr="00A33687" w:rsidRDefault="00DA0D44" w:rsidP="00A33687">
      <w:pPr>
        <w:pStyle w:val="ListParagraph"/>
        <w:numPr>
          <w:ilvl w:val="0"/>
          <w:numId w:val="9"/>
        </w:numPr>
        <w:spacing w:after="0" w:line="240" w:lineRule="auto"/>
        <w:jc w:val="both"/>
      </w:pPr>
      <w:r w:rsidRPr="00A33687">
        <w:t>უძილობა, თავის ტკივილი, თავბრუსხვევა</w:t>
      </w:r>
    </w:p>
    <w:p w14:paraId="4FA3D614" w14:textId="77777777" w:rsidR="00DA0D44" w:rsidRPr="00A33687" w:rsidRDefault="00DA0D44" w:rsidP="00A33687">
      <w:pPr>
        <w:pStyle w:val="ListParagraph"/>
        <w:numPr>
          <w:ilvl w:val="0"/>
          <w:numId w:val="9"/>
        </w:numPr>
        <w:spacing w:after="0" w:line="240" w:lineRule="auto"/>
        <w:jc w:val="both"/>
      </w:pPr>
      <w:r w:rsidRPr="00A33687">
        <w:t>დაღლილობა და სისუსტე, ტკივილი გულმკერდის არეში</w:t>
      </w:r>
    </w:p>
    <w:p w14:paraId="5B58A065" w14:textId="77777777" w:rsidR="00DA0D44" w:rsidRPr="00A33687" w:rsidRDefault="00DA0D44" w:rsidP="00A33687">
      <w:pPr>
        <w:pStyle w:val="ListParagraph"/>
        <w:numPr>
          <w:ilvl w:val="0"/>
          <w:numId w:val="9"/>
        </w:numPr>
        <w:spacing w:after="0" w:line="240" w:lineRule="auto"/>
        <w:jc w:val="both"/>
      </w:pPr>
      <w:r w:rsidRPr="00A33687">
        <w:t>კალიუმის დონის მომატება (შეიძლება გამოიწვიოს გულის რიტმის დარღვევა), ჰემოგლობინის და ჰემატოკრიტის მაჩვენებლების შემცირება,</w:t>
      </w:r>
    </w:p>
    <w:p w14:paraId="720E2871" w14:textId="77777777" w:rsidR="00DA0D44" w:rsidRPr="00A33687" w:rsidRDefault="00DA0D44" w:rsidP="00A33687">
      <w:pPr>
        <w:pStyle w:val="ListParagraph"/>
        <w:numPr>
          <w:ilvl w:val="0"/>
          <w:numId w:val="9"/>
        </w:numPr>
        <w:spacing w:after="0" w:line="240" w:lineRule="auto"/>
        <w:jc w:val="both"/>
      </w:pPr>
      <w:r w:rsidRPr="00A33687">
        <w:t>თირკმლის ფუნქციის ცვლილებები, მათ შორის თირკმლის უკმარისობა</w:t>
      </w:r>
    </w:p>
    <w:p w14:paraId="24326A84" w14:textId="77777777" w:rsidR="00DA0D44" w:rsidRPr="00A33687" w:rsidRDefault="00DA0D44" w:rsidP="00A33687">
      <w:pPr>
        <w:pStyle w:val="ListParagraph"/>
        <w:numPr>
          <w:ilvl w:val="0"/>
          <w:numId w:val="9"/>
        </w:numPr>
        <w:spacing w:after="0" w:line="240" w:lineRule="auto"/>
        <w:jc w:val="both"/>
      </w:pPr>
      <w:r w:rsidRPr="00A33687">
        <w:t>სისხლში შაქრის დაბალი დონე (ჰიპოგლიკემია)</w:t>
      </w:r>
    </w:p>
    <w:p w14:paraId="3D2D2059" w14:textId="77777777" w:rsidR="00DA0D44" w:rsidRDefault="00DA0D44" w:rsidP="00A33687">
      <w:pPr>
        <w:pStyle w:val="ListParagraph"/>
        <w:numPr>
          <w:ilvl w:val="0"/>
          <w:numId w:val="9"/>
        </w:numPr>
        <w:spacing w:after="0" w:line="240" w:lineRule="auto"/>
        <w:jc w:val="both"/>
      </w:pPr>
      <w:r w:rsidRPr="00A33687">
        <w:t>სისხლში კალციუმის დონის მომატება</w:t>
      </w:r>
    </w:p>
    <w:p w14:paraId="260E3F10" w14:textId="77777777" w:rsidR="007C7D3B" w:rsidRPr="00A33687" w:rsidRDefault="007C7D3B" w:rsidP="007C7D3B">
      <w:pPr>
        <w:pStyle w:val="ListParagraph"/>
        <w:spacing w:after="0" w:line="240" w:lineRule="auto"/>
        <w:jc w:val="both"/>
      </w:pPr>
    </w:p>
    <w:p w14:paraId="073EBA5F" w14:textId="77777777" w:rsidR="00DA0D44" w:rsidRPr="00A33687" w:rsidRDefault="00DA0D44" w:rsidP="00A33687">
      <w:pPr>
        <w:spacing w:after="0" w:line="240" w:lineRule="auto"/>
        <w:jc w:val="both"/>
      </w:pPr>
      <w:r w:rsidRPr="00A33687">
        <w:rPr>
          <w:b/>
          <w:bCs/>
        </w:rPr>
        <w:t>არახშირი</w:t>
      </w:r>
    </w:p>
    <w:p w14:paraId="0C807F4B" w14:textId="77777777" w:rsidR="00DA0D44" w:rsidRPr="00A33687" w:rsidRDefault="00DA0D44" w:rsidP="00A33687">
      <w:pPr>
        <w:pStyle w:val="ListParagraph"/>
        <w:numPr>
          <w:ilvl w:val="0"/>
          <w:numId w:val="10"/>
        </w:numPr>
        <w:spacing w:after="0" w:line="240" w:lineRule="auto"/>
        <w:jc w:val="both"/>
      </w:pPr>
      <w:r w:rsidRPr="00A33687">
        <w:t>ანემია, კანზე წითელი ან მოყავისფრო ლაქები (ზოგჯერ თან ახლავს სახსრების ტკივილი, განსაკუთრებით ტერფებში, ფეხებში, ხელებსა და თეძოებში, ხელებსა და ტერფებში შეშუპება და მუცლის ტკივილი), სისხლჩაქცევები, სისხლის თეთრი უჯრედების შემცირება, სისხლის შედედების პრობლემები, სისხლის შედედებაში დამხმარე ელემენტების რაოდენობის შემცირება.</w:t>
      </w:r>
    </w:p>
    <w:p w14:paraId="38A01D3D" w14:textId="77777777" w:rsidR="00DA0D44" w:rsidRPr="00A33687" w:rsidRDefault="00DA0D44" w:rsidP="00A33687">
      <w:pPr>
        <w:pStyle w:val="ListParagraph"/>
        <w:numPr>
          <w:ilvl w:val="0"/>
          <w:numId w:val="10"/>
        </w:numPr>
        <w:spacing w:after="0" w:line="240" w:lineRule="auto"/>
        <w:jc w:val="both"/>
      </w:pPr>
      <w:r w:rsidRPr="00A33687">
        <w:t>მადის დაკარგვა, შარდმჟავას დონის მომატება ან გამოხატული პოდაგრა, სისხლში შაქრის დონის მომატება, სისხლში ელექტროლიტების დონის დარღვევები.</w:t>
      </w:r>
    </w:p>
    <w:p w14:paraId="718E8174" w14:textId="38D55086" w:rsidR="00DA0D44" w:rsidRPr="00A33687" w:rsidRDefault="00DA0D44" w:rsidP="00A33687">
      <w:pPr>
        <w:pStyle w:val="ListParagraph"/>
        <w:numPr>
          <w:ilvl w:val="0"/>
          <w:numId w:val="10"/>
        </w:numPr>
        <w:spacing w:after="0" w:line="240" w:lineRule="auto"/>
        <w:jc w:val="both"/>
      </w:pPr>
      <w:r w:rsidRPr="00A33687">
        <w:t xml:space="preserve">შფოთვა, პათოლოგიური შფოთვა, გაღიზიანებადობა, პანიკური აშლილობა (განმეორებითი პანიკური შეტევები), დაბნეულობა, დეპრესია, ანომალური სიზმრები, ძილის დარღვევები, ძილიანობა, მეხსიერების დაქვეითება. </w:t>
      </w:r>
    </w:p>
    <w:p w14:paraId="0309263F" w14:textId="77777777" w:rsidR="00DA0D44" w:rsidRPr="00A33687" w:rsidRDefault="00DA0D44" w:rsidP="00A33687">
      <w:pPr>
        <w:pStyle w:val="ListParagraph"/>
        <w:numPr>
          <w:ilvl w:val="0"/>
          <w:numId w:val="10"/>
        </w:numPr>
        <w:spacing w:after="0" w:line="240" w:lineRule="auto"/>
        <w:jc w:val="both"/>
      </w:pPr>
      <w:r w:rsidRPr="00A33687">
        <w:t>ჩხვლეტის შეგრძნება, ტკივილი ხელებსა და ფეხებში, კანკალი, შაკიკი, გულის წასვლა.</w:t>
      </w:r>
    </w:p>
    <w:p w14:paraId="110CEFF8" w14:textId="77440A11" w:rsidR="00DA0D44" w:rsidRPr="00A33687" w:rsidRDefault="00DA0D44" w:rsidP="00A33687">
      <w:pPr>
        <w:pStyle w:val="ListParagraph"/>
        <w:numPr>
          <w:ilvl w:val="0"/>
          <w:numId w:val="10"/>
        </w:numPr>
        <w:spacing w:after="0" w:line="240" w:lineRule="auto"/>
        <w:jc w:val="both"/>
      </w:pPr>
      <w:r w:rsidRPr="00A33687">
        <w:t xml:space="preserve">მხედველობის დაბინდვა, თვალებში წვის და ჩხვლეტის შეგრძნება, კონიუნქტივიტი (თვალის ანთება), მხედველობის ფუნქციის გაუარესება, </w:t>
      </w:r>
      <w:r w:rsidRPr="00FE2364">
        <w:t>საგნების ყვითლ</w:t>
      </w:r>
      <w:r w:rsidR="00FE2364" w:rsidRPr="00FE2364">
        <w:t>ად</w:t>
      </w:r>
      <w:r w:rsidRPr="00FE2364">
        <w:t xml:space="preserve"> აღქმა. </w:t>
      </w:r>
    </w:p>
    <w:p w14:paraId="385EAF99" w14:textId="77777777" w:rsidR="00DA0D44" w:rsidRPr="00A33687" w:rsidRDefault="00DA0D44" w:rsidP="00A33687">
      <w:pPr>
        <w:pStyle w:val="ListParagraph"/>
        <w:numPr>
          <w:ilvl w:val="0"/>
          <w:numId w:val="10"/>
        </w:numPr>
        <w:spacing w:after="0" w:line="240" w:lineRule="auto"/>
        <w:jc w:val="both"/>
      </w:pPr>
      <w:r w:rsidRPr="00A33687">
        <w:t xml:space="preserve">ყურებში შუილი, ზუზუნი, გუგუნი და ტკაცუნის ხმები. </w:t>
      </w:r>
    </w:p>
    <w:p w14:paraId="23835B66" w14:textId="77777777" w:rsidR="00DA0D44" w:rsidRPr="00A33687" w:rsidRDefault="00DA0D44" w:rsidP="00A33687">
      <w:pPr>
        <w:pStyle w:val="ListParagraph"/>
        <w:numPr>
          <w:ilvl w:val="0"/>
          <w:numId w:val="10"/>
        </w:numPr>
        <w:spacing w:after="0" w:line="240" w:lineRule="auto"/>
        <w:jc w:val="both"/>
      </w:pPr>
      <w:r w:rsidRPr="00A33687">
        <w:t xml:space="preserve">დაბალი არტერიული წნევა და თანმხლები პოსტურალური ცვლილებები (კანკალი და სისუსტე ადგომისას), სტენოკარდია (ტკივილი გულმკერდის არეში), გულისცემის დარღვევა, ცერებროვასკულური ტრავმა (გარდამავალი იშემიური შეტევა ან „მინი-ინსულტი“), გულის შეტევა, პალპიტაცია. </w:t>
      </w:r>
    </w:p>
    <w:p w14:paraId="0156113B" w14:textId="77777777" w:rsidR="00DA0D44" w:rsidRPr="00A33687" w:rsidRDefault="00DA0D44" w:rsidP="00A33687">
      <w:pPr>
        <w:pStyle w:val="ListParagraph"/>
        <w:numPr>
          <w:ilvl w:val="0"/>
          <w:numId w:val="10"/>
        </w:numPr>
        <w:spacing w:after="0" w:line="240" w:lineRule="auto"/>
        <w:jc w:val="both"/>
      </w:pPr>
      <w:r w:rsidRPr="00A33687">
        <w:t>სისხლძარღვების ანთება, რომელსაც თან ახლავს კანზე გამონაყარი ან წყლულები</w:t>
      </w:r>
    </w:p>
    <w:p w14:paraId="5DDFA83F" w14:textId="77777777" w:rsidR="00DA0D44" w:rsidRPr="00A33687" w:rsidRDefault="00DA0D44" w:rsidP="00A33687">
      <w:pPr>
        <w:pStyle w:val="ListParagraph"/>
        <w:numPr>
          <w:ilvl w:val="0"/>
          <w:numId w:val="10"/>
        </w:numPr>
        <w:spacing w:after="0" w:line="240" w:lineRule="auto"/>
        <w:jc w:val="both"/>
      </w:pPr>
      <w:r w:rsidRPr="00A33687">
        <w:t>ყელის ტკივილი, ქოშინი, ბრონქიტი (ფილტვებში მიმავალი სასუნთქი გზების ანთება), პნევმონია (ფილტვების ანთება), სითხე ფილტვებში (სუნთქვის გაძნელება), ცხვირიდან სისხლდენა, სურდო, შეგუბება, ხმის იოგების ანთება</w:t>
      </w:r>
    </w:p>
    <w:p w14:paraId="68467258" w14:textId="2DBBC5FC" w:rsidR="00DA0D44" w:rsidRPr="00A33687" w:rsidRDefault="00DA0D44" w:rsidP="00A33687">
      <w:pPr>
        <w:pStyle w:val="ListParagraph"/>
        <w:numPr>
          <w:ilvl w:val="0"/>
          <w:numId w:val="10"/>
        </w:numPr>
        <w:spacing w:after="0" w:line="240" w:lineRule="auto"/>
        <w:jc w:val="both"/>
      </w:pPr>
      <w:r w:rsidRPr="00A33687">
        <w:t xml:space="preserve">ყაბზობა, მკურნალობისადმი რეზისტენტული ყაბზობა, </w:t>
      </w:r>
      <w:r w:rsidR="001106CE">
        <w:t>აირ</w:t>
      </w:r>
      <w:r w:rsidRPr="00A33687">
        <w:t>ები</w:t>
      </w:r>
      <w:r w:rsidR="001106CE">
        <w:t>ს დაგროვება</w:t>
      </w:r>
      <w:r w:rsidRPr="00A33687">
        <w:t xml:space="preserve">, </w:t>
      </w:r>
      <w:r w:rsidR="001106CE">
        <w:t>ფაღარათი</w:t>
      </w:r>
      <w:r w:rsidRPr="00A33687">
        <w:t>, კუჭის სპაზმები, ღებინება, პირის სიმშრალე, სანერწყვე ჯირკვლების ანთება, კბილის ტკივილი</w:t>
      </w:r>
    </w:p>
    <w:p w14:paraId="719D9021" w14:textId="77777777" w:rsidR="00DA0D44" w:rsidRPr="00A33687" w:rsidRDefault="00DA0D44" w:rsidP="00A33687">
      <w:pPr>
        <w:pStyle w:val="ListParagraph"/>
        <w:numPr>
          <w:ilvl w:val="0"/>
          <w:numId w:val="10"/>
        </w:numPr>
        <w:spacing w:after="0" w:line="240" w:lineRule="auto"/>
        <w:jc w:val="both"/>
      </w:pPr>
      <w:r w:rsidRPr="00A33687">
        <w:t xml:space="preserve">სიყვითლე (თვალების და კანის გაყვითლება), პანკრეატიტი. </w:t>
      </w:r>
    </w:p>
    <w:p w14:paraId="44AF2CFC" w14:textId="77777777" w:rsidR="00DA0D44" w:rsidRPr="00A33687" w:rsidRDefault="00DA0D44" w:rsidP="00A33687">
      <w:pPr>
        <w:pStyle w:val="ListParagraph"/>
        <w:numPr>
          <w:ilvl w:val="0"/>
          <w:numId w:val="10"/>
        </w:numPr>
        <w:spacing w:after="0" w:line="240" w:lineRule="auto"/>
        <w:jc w:val="both"/>
      </w:pPr>
      <w:r w:rsidRPr="00A33687">
        <w:t xml:space="preserve">ჭინჭრის ციება, ქავილი, კანის ანთება, გამონაყარი, კანის სიწითლე, ფოტომგრძნობელობა, კანის სიმშრალე, ალები, ოფლიანობა, თმის ცვენა. </w:t>
      </w:r>
    </w:p>
    <w:p w14:paraId="0F5DA813" w14:textId="77777777" w:rsidR="00DA0D44" w:rsidRPr="00A33687" w:rsidRDefault="00DA0D44" w:rsidP="00A33687">
      <w:pPr>
        <w:pStyle w:val="ListParagraph"/>
        <w:numPr>
          <w:ilvl w:val="0"/>
          <w:numId w:val="10"/>
        </w:numPr>
        <w:spacing w:after="0" w:line="240" w:lineRule="auto"/>
        <w:jc w:val="both"/>
      </w:pPr>
      <w:r w:rsidRPr="00A33687">
        <w:lastRenderedPageBreak/>
        <w:t>ტკივილი ხელებში, მხრებში, თეძოებში, მუხლებსა და სხვა სახსრებში; შეშუპება და შებოჭილობა სახსრებში; კუნთების სისუსტე.</w:t>
      </w:r>
    </w:p>
    <w:p w14:paraId="1705A34B" w14:textId="77777777" w:rsidR="00DA0D44" w:rsidRPr="00A33687" w:rsidRDefault="00DA0D44" w:rsidP="00A33687">
      <w:pPr>
        <w:pStyle w:val="ListParagraph"/>
        <w:numPr>
          <w:ilvl w:val="0"/>
          <w:numId w:val="10"/>
        </w:numPr>
        <w:spacing w:after="0" w:line="240" w:lineRule="auto"/>
        <w:jc w:val="both"/>
      </w:pPr>
      <w:r w:rsidRPr="00A33687">
        <w:t>ხშირი შარდვა, მათ შორის ღამით; თირკმლის ფუნქციის დარღვევა, მათ შორის თირკმლის ანთება; საშარდე გზების ინფექცია; შაქარი შარდში.</w:t>
      </w:r>
    </w:p>
    <w:p w14:paraId="4E56252C" w14:textId="77777777" w:rsidR="00DA0D44" w:rsidRPr="00A33687" w:rsidRDefault="00DA0D44" w:rsidP="00A33687">
      <w:pPr>
        <w:pStyle w:val="ListParagraph"/>
        <w:numPr>
          <w:ilvl w:val="0"/>
          <w:numId w:val="10"/>
        </w:numPr>
        <w:spacing w:after="0" w:line="240" w:lineRule="auto"/>
        <w:jc w:val="both"/>
      </w:pPr>
      <w:r w:rsidRPr="00A33687">
        <w:t xml:space="preserve">სექსუალური ლტოლვის შემცირება; იმპოტენცია. </w:t>
      </w:r>
    </w:p>
    <w:p w14:paraId="59DCFA46" w14:textId="2D331F0B" w:rsidR="00DA0D44" w:rsidRDefault="00DA0D44" w:rsidP="00A33687">
      <w:pPr>
        <w:pStyle w:val="ListParagraph"/>
        <w:numPr>
          <w:ilvl w:val="0"/>
          <w:numId w:val="10"/>
        </w:numPr>
        <w:spacing w:after="0" w:line="240" w:lineRule="auto"/>
        <w:jc w:val="both"/>
      </w:pPr>
      <w:r w:rsidRPr="00A33687">
        <w:t>სახის შეშუპება; ლოკალიზებული შეშუპება (</w:t>
      </w:r>
      <w:r w:rsidR="001106CE">
        <w:t>ედემა</w:t>
      </w:r>
      <w:r w:rsidRPr="00A33687">
        <w:t>); ცხელება.</w:t>
      </w:r>
    </w:p>
    <w:p w14:paraId="182404B5" w14:textId="77777777" w:rsidR="007C7D3B" w:rsidRPr="00A33687" w:rsidRDefault="007C7D3B" w:rsidP="007C7D3B">
      <w:pPr>
        <w:pStyle w:val="ListParagraph"/>
        <w:spacing w:after="0" w:line="240" w:lineRule="auto"/>
        <w:jc w:val="both"/>
      </w:pPr>
    </w:p>
    <w:p w14:paraId="0D7A41D9" w14:textId="77777777" w:rsidR="00DA0D44" w:rsidRPr="00A33687" w:rsidRDefault="00DA0D44" w:rsidP="00A33687">
      <w:pPr>
        <w:spacing w:after="0" w:line="240" w:lineRule="auto"/>
        <w:jc w:val="both"/>
        <w:rPr>
          <w:b/>
          <w:bCs/>
        </w:rPr>
      </w:pPr>
      <w:r w:rsidRPr="00A33687">
        <w:rPr>
          <w:b/>
          <w:bCs/>
        </w:rPr>
        <w:t>იშვიათი:</w:t>
      </w:r>
    </w:p>
    <w:p w14:paraId="08E99131" w14:textId="77777777" w:rsidR="00DA0D44" w:rsidRDefault="00DA0D44" w:rsidP="00A33687">
      <w:pPr>
        <w:pStyle w:val="ListParagraph"/>
        <w:numPr>
          <w:ilvl w:val="0"/>
          <w:numId w:val="11"/>
        </w:numPr>
        <w:spacing w:after="0" w:line="240" w:lineRule="auto"/>
        <w:jc w:val="both"/>
      </w:pPr>
      <w:r w:rsidRPr="00A33687">
        <w:t>ჰეპატიტი (ღვიძლის ანთება), ღვიძლის ფუნქციური ტესტების დარღვევები (ALT ფერმენტის მომატება), ჰიპერმგრძნობელობა, უეცარი ჰიპერმგრძნობელობის რეაქცია (ანაფილაქსიური რეაქცია), რამაც შეიძლება გამოიწვიოს სუნთქვისა და ყლაპვის გაძნელება სახის, ტუჩების ან ყელის შეშუპებით.</w:t>
      </w:r>
    </w:p>
    <w:p w14:paraId="6FB67B6A" w14:textId="77777777" w:rsidR="001106CE" w:rsidRPr="00A33687" w:rsidRDefault="001106CE" w:rsidP="001106CE">
      <w:pPr>
        <w:pStyle w:val="ListParagraph"/>
        <w:spacing w:after="0" w:line="240" w:lineRule="auto"/>
        <w:jc w:val="both"/>
      </w:pPr>
    </w:p>
    <w:p w14:paraId="0373B476" w14:textId="77777777" w:rsidR="00DA0D44" w:rsidRPr="00A33687" w:rsidRDefault="00DA0D44" w:rsidP="00A33687">
      <w:pPr>
        <w:spacing w:after="0" w:line="240" w:lineRule="auto"/>
        <w:jc w:val="both"/>
        <w:rPr>
          <w:b/>
          <w:bCs/>
        </w:rPr>
      </w:pPr>
      <w:r w:rsidRPr="00A33687">
        <w:rPr>
          <w:b/>
          <w:bCs/>
        </w:rPr>
        <w:t>ძალიან იშვიათი:</w:t>
      </w:r>
    </w:p>
    <w:p w14:paraId="08DEB410" w14:textId="0BD5330F" w:rsidR="00DA0D44" w:rsidRPr="00A33687" w:rsidRDefault="00DA0D44" w:rsidP="00A33687">
      <w:pPr>
        <w:pStyle w:val="ListParagraph"/>
        <w:numPr>
          <w:ilvl w:val="0"/>
          <w:numId w:val="12"/>
        </w:numPr>
        <w:spacing w:after="0" w:line="240" w:lineRule="auto"/>
        <w:jc w:val="both"/>
      </w:pPr>
      <w:r w:rsidRPr="00A33687">
        <w:t xml:space="preserve">ბილირუბინის (ნაღვლის მუქი </w:t>
      </w:r>
      <w:r w:rsidR="001106CE">
        <w:t>მოყვითალო</w:t>
      </w:r>
      <w:r w:rsidRPr="00A33687">
        <w:t xml:space="preserve"> </w:t>
      </w:r>
      <w:r w:rsidR="001106CE">
        <w:t>ნივთიერება</w:t>
      </w:r>
      <w:r w:rsidRPr="00A33687">
        <w:t xml:space="preserve">) და ღვიძლის ფერმენტების მომატებული დონე </w:t>
      </w:r>
    </w:p>
    <w:p w14:paraId="71C38ACF" w14:textId="77777777" w:rsidR="001106CE" w:rsidRDefault="001106CE" w:rsidP="00A33687">
      <w:pPr>
        <w:spacing w:after="0" w:line="240" w:lineRule="auto"/>
        <w:jc w:val="both"/>
        <w:rPr>
          <w:b/>
          <w:bCs/>
        </w:rPr>
      </w:pPr>
    </w:p>
    <w:p w14:paraId="5DB852A5" w14:textId="4C4741A4" w:rsidR="00DA0D44" w:rsidRPr="00A33687" w:rsidRDefault="001106CE" w:rsidP="00A33687">
      <w:pPr>
        <w:spacing w:after="0" w:line="240" w:lineRule="auto"/>
        <w:jc w:val="both"/>
        <w:rPr>
          <w:b/>
          <w:bCs/>
        </w:rPr>
      </w:pPr>
      <w:r>
        <w:rPr>
          <w:b/>
          <w:bCs/>
        </w:rPr>
        <w:t>უცნობი</w:t>
      </w:r>
      <w:r w:rsidR="00DA0D44" w:rsidRPr="00A33687">
        <w:rPr>
          <w:b/>
          <w:bCs/>
        </w:rPr>
        <w:t>:</w:t>
      </w:r>
    </w:p>
    <w:p w14:paraId="034769D9" w14:textId="77777777" w:rsidR="00DA0D44" w:rsidRPr="00A33687" w:rsidRDefault="00DA0D44" w:rsidP="00A33687">
      <w:pPr>
        <w:pStyle w:val="ListParagraph"/>
        <w:numPr>
          <w:ilvl w:val="0"/>
          <w:numId w:val="13"/>
        </w:numPr>
        <w:spacing w:after="0" w:line="240" w:lineRule="auto"/>
        <w:jc w:val="both"/>
      </w:pPr>
      <w:r w:rsidRPr="00A33687">
        <w:t>გრიპის მსგავსი სიმპტომები</w:t>
      </w:r>
    </w:p>
    <w:p w14:paraId="65B45E81" w14:textId="77777777" w:rsidR="00DA0D44" w:rsidRPr="00A33687" w:rsidRDefault="00DA0D44" w:rsidP="00A33687">
      <w:pPr>
        <w:pStyle w:val="ListParagraph"/>
        <w:numPr>
          <w:ilvl w:val="0"/>
          <w:numId w:val="13"/>
        </w:numPr>
        <w:spacing w:after="0" w:line="240" w:lineRule="auto"/>
        <w:jc w:val="both"/>
      </w:pPr>
      <w:r w:rsidRPr="00A33687">
        <w:t>აუხსნელი კუნთების ტკივილი, რომელსაც თან ახლავს მუქი (ჩაისფერი) შარდი (რაბდომიოლიზი, კუნთოვანი ქსოვილის დაზიანება)</w:t>
      </w:r>
    </w:p>
    <w:p w14:paraId="539A6F4E" w14:textId="77777777" w:rsidR="00DA0D44" w:rsidRPr="00A33687" w:rsidRDefault="00DA0D44" w:rsidP="00A33687">
      <w:pPr>
        <w:pStyle w:val="ListParagraph"/>
        <w:numPr>
          <w:ilvl w:val="0"/>
          <w:numId w:val="13"/>
        </w:numPr>
        <w:spacing w:after="0" w:line="240" w:lineRule="auto"/>
        <w:jc w:val="both"/>
      </w:pPr>
      <w:r w:rsidRPr="00A33687">
        <w:t>სისხლში ნატრიუმის დაბალი დონე (ჰიპონატრიემია)</w:t>
      </w:r>
    </w:p>
    <w:p w14:paraId="66ACD827" w14:textId="77777777" w:rsidR="00DA0D44" w:rsidRPr="00A33687" w:rsidRDefault="00DA0D44" w:rsidP="00A33687">
      <w:pPr>
        <w:pStyle w:val="ListParagraph"/>
        <w:numPr>
          <w:ilvl w:val="0"/>
          <w:numId w:val="13"/>
        </w:numPr>
        <w:spacing w:after="0" w:line="240" w:lineRule="auto"/>
        <w:jc w:val="both"/>
      </w:pPr>
      <w:r w:rsidRPr="00A33687">
        <w:t>ზოგადი სისუსტე</w:t>
      </w:r>
    </w:p>
    <w:p w14:paraId="0FED41B0" w14:textId="77777777" w:rsidR="00DA0D44" w:rsidRPr="00A33687" w:rsidRDefault="00DA0D44" w:rsidP="00A33687">
      <w:pPr>
        <w:pStyle w:val="ListParagraph"/>
        <w:numPr>
          <w:ilvl w:val="0"/>
          <w:numId w:val="13"/>
        </w:numPr>
        <w:spacing w:after="0" w:line="240" w:lineRule="auto"/>
        <w:jc w:val="both"/>
      </w:pPr>
      <w:r w:rsidRPr="00A33687">
        <w:t>გემოს დარღვევა (დისგევზია)</w:t>
      </w:r>
    </w:p>
    <w:p w14:paraId="1BFDB789" w14:textId="745DB755" w:rsidR="00DA0D44" w:rsidRPr="00A33687" w:rsidRDefault="00DA0D44" w:rsidP="00A33687">
      <w:pPr>
        <w:pStyle w:val="ListParagraph"/>
        <w:numPr>
          <w:ilvl w:val="0"/>
          <w:numId w:val="13"/>
        </w:numPr>
        <w:spacing w:after="0" w:line="240" w:lineRule="auto"/>
        <w:jc w:val="both"/>
      </w:pPr>
      <w:r w:rsidRPr="00A33687">
        <w:t>კანის აქერცვლა (წითელი მგლურა)</w:t>
      </w:r>
    </w:p>
    <w:p w14:paraId="6F76B7E4" w14:textId="77777777" w:rsidR="00DA0D44" w:rsidRPr="004104E0" w:rsidRDefault="00DA0D44" w:rsidP="00A33687">
      <w:pPr>
        <w:pStyle w:val="ListParagraph"/>
        <w:numPr>
          <w:ilvl w:val="0"/>
          <w:numId w:val="13"/>
        </w:numPr>
        <w:spacing w:after="0" w:line="240" w:lineRule="auto"/>
        <w:jc w:val="both"/>
      </w:pPr>
      <w:r w:rsidRPr="004104E0">
        <w:t>პანკრეატიტი</w:t>
      </w:r>
    </w:p>
    <w:p w14:paraId="15BF9B86" w14:textId="08F41B79" w:rsidR="00386B5B" w:rsidRPr="004104E0" w:rsidRDefault="00386B5B" w:rsidP="00A33687">
      <w:pPr>
        <w:pStyle w:val="ListParagraph"/>
        <w:numPr>
          <w:ilvl w:val="0"/>
          <w:numId w:val="13"/>
        </w:numPr>
        <w:spacing w:after="0" w:line="240" w:lineRule="auto"/>
        <w:jc w:val="both"/>
      </w:pPr>
      <w:r w:rsidRPr="004104E0">
        <w:t>ჰიდროქლორთიაზიდმა შეიძლება გაზარდოს კანის მგრძნობელობა</w:t>
      </w:r>
      <w:r w:rsidR="004104E0" w:rsidRPr="004104E0">
        <w:t xml:space="preserve"> მზის </w:t>
      </w:r>
      <w:r w:rsidRPr="004104E0">
        <w:t>სხივების მიმართ, რაც შესაძლოა დაკავშირებული იყოს კანისა და ტუჩების</w:t>
      </w:r>
      <w:r w:rsidR="004104E0" w:rsidRPr="004104E0">
        <w:t xml:space="preserve"> კიბოს</w:t>
      </w:r>
      <w:r w:rsidRPr="004104E0">
        <w:t xml:space="preserve"> გაზრდილ რისკთან. </w:t>
      </w:r>
    </w:p>
    <w:p w14:paraId="38799DB7" w14:textId="77777777" w:rsidR="00DA0D44" w:rsidRPr="00A33687" w:rsidRDefault="00DA0D44" w:rsidP="00A33687">
      <w:pPr>
        <w:pStyle w:val="ListParagraph"/>
        <w:numPr>
          <w:ilvl w:val="0"/>
          <w:numId w:val="14"/>
        </w:numPr>
        <w:spacing w:after="0" w:line="240" w:lineRule="auto"/>
        <w:jc w:val="both"/>
      </w:pPr>
      <w:r w:rsidRPr="00A33687">
        <w:t>კანისა და ტუჩების კიბო (არამელანომური კანის კიბო)</w:t>
      </w:r>
    </w:p>
    <w:p w14:paraId="2CA440EF" w14:textId="77777777" w:rsidR="00DA0D44" w:rsidRPr="00A33687" w:rsidRDefault="00DA0D44" w:rsidP="00A33687">
      <w:pPr>
        <w:pStyle w:val="ListParagraph"/>
        <w:numPr>
          <w:ilvl w:val="0"/>
          <w:numId w:val="14"/>
        </w:numPr>
        <w:spacing w:after="0" w:line="240" w:lineRule="auto"/>
        <w:jc w:val="both"/>
      </w:pPr>
      <w:r w:rsidRPr="00A33687">
        <w:t>ღვიძლის დისფუნქცია და თრომბოციტოპენია (თრომბოციტების დაბალი რაოდენობა)</w:t>
      </w:r>
    </w:p>
    <w:p w14:paraId="345BE74B" w14:textId="171FB2EF" w:rsidR="00DA0D44" w:rsidRPr="00A33687" w:rsidRDefault="00DA0D44" w:rsidP="00A33687">
      <w:pPr>
        <w:pStyle w:val="ListParagraph"/>
        <w:numPr>
          <w:ilvl w:val="0"/>
          <w:numId w:val="14"/>
        </w:numPr>
        <w:spacing w:after="0" w:line="240" w:lineRule="auto"/>
        <w:jc w:val="both"/>
      </w:pPr>
      <w:r w:rsidRPr="00A33687">
        <w:t>მხედველობის ან თვალის ტკივილის გაუარესება თვალშიდა წნევის მომატების გამო (თვალის სისხლძარღვოვან შრეში სითხის დაგროვების შესაძლო ნიშნები (ქორ</w:t>
      </w:r>
      <w:r w:rsidR="00CB020B">
        <w:t>ი</w:t>
      </w:r>
      <w:r w:rsidRPr="00A33687">
        <w:t>ოიდ</w:t>
      </w:r>
      <w:r w:rsidR="004104E0">
        <w:t>ული გამონაჟონი</w:t>
      </w:r>
      <w:r w:rsidRPr="00A33687">
        <w:t xml:space="preserve"> ) ან მწვავე დახურულკუთხოვანი გლაუკომა).</w:t>
      </w:r>
    </w:p>
    <w:p w14:paraId="44C4F340" w14:textId="77777777" w:rsidR="00DA0D44" w:rsidRPr="00A33687" w:rsidRDefault="00DA0D44" w:rsidP="00A33687">
      <w:pPr>
        <w:spacing w:after="0" w:line="240" w:lineRule="auto"/>
        <w:jc w:val="both"/>
        <w:rPr>
          <w:i/>
          <w:iCs/>
        </w:rPr>
      </w:pPr>
      <w:r w:rsidRPr="00A33687">
        <w:rPr>
          <w:i/>
          <w:iCs/>
        </w:rPr>
        <w:t>თუ თქვენ შენიშნავთ რაიმე გვერდით მოვლენას, რომელიც არ არის ჩამოთვლილი ამ ფურცელ-ჩანართში, გთხოვთ, აცნობოთ თქვენს ექიმს ან ფარმაცევტს.</w:t>
      </w:r>
    </w:p>
    <w:p w14:paraId="52B4B145" w14:textId="77777777" w:rsidR="00DA0D44" w:rsidRPr="00A33687" w:rsidRDefault="00DA0D44" w:rsidP="00A33687">
      <w:pPr>
        <w:spacing w:after="0" w:line="240" w:lineRule="auto"/>
        <w:jc w:val="both"/>
      </w:pPr>
    </w:p>
    <w:p w14:paraId="790187CB" w14:textId="77777777" w:rsidR="00DA0D44" w:rsidRPr="00A33687" w:rsidRDefault="00DA0D44" w:rsidP="00A33687">
      <w:pPr>
        <w:spacing w:after="0" w:line="240" w:lineRule="auto"/>
        <w:jc w:val="both"/>
        <w:rPr>
          <w:u w:val="single"/>
        </w:rPr>
      </w:pPr>
      <w:r w:rsidRPr="00A33687">
        <w:rPr>
          <w:u w:val="single"/>
        </w:rPr>
        <w:t>გვერდითი მოვლენების შეტყობინება</w:t>
      </w:r>
    </w:p>
    <w:p w14:paraId="4AC36DE2" w14:textId="77777777" w:rsidR="00DA0D44" w:rsidRPr="00A33687" w:rsidRDefault="00DA0D44" w:rsidP="00A33687">
      <w:pPr>
        <w:spacing w:after="0" w:line="240" w:lineRule="auto"/>
        <w:jc w:val="both"/>
      </w:pPr>
      <w:r w:rsidRPr="00A33687">
        <w:t xml:space="preserve">თუ თქვენ შენიშნავთ რაიმე გვერდით მოვლენას, მათ შორის ისეთებსაც, რომლებიც არ არის ჩამოთვლილი ამ ინსტრუქციაში, მიმართეთ თქვენს ექიმს, ფარმაცევტს ან ექთანს. ასევე შეგიძლიათ გვერდითი მოვლენების შესახებ შეატყობინოთ თურქეთის წამლის უსაფრთხოების ორგანოს (TÜFAM) ვებ-გვერდზე www.titck.gov.tr </w:t>
      </w:r>
      <w:r w:rsidRPr="00A33687">
        <w:rPr>
          <w:rFonts w:ascii="Times New Roman" w:hAnsi="Times New Roman" w:cs="Times New Roman"/>
        </w:rPr>
        <w:t>​​​​</w:t>
      </w:r>
      <w:r w:rsidRPr="00A33687">
        <w:t>„გვერდითი მოვლენების შესახებ შეტყობინების“ ბმულზე გადასვლით ან გვერდითი მოვლენების ცხელ ხაზზე დარეკვით 0 800 314 00 08 ნომერზე. გვერდითი მოვლენების შესახებ შეტყობინებით, თქვენ ხელს შეუწყობთ თქვენს მიერ გამოყენებული პრეპარატის უსაფრთხოების შესახებ მეტი ინფორმაციის მოწოდებას.</w:t>
      </w:r>
    </w:p>
    <w:p w14:paraId="465B49BF" w14:textId="77777777" w:rsidR="00DA0D44" w:rsidRPr="00A33687" w:rsidRDefault="00DA0D44" w:rsidP="00A33687">
      <w:pPr>
        <w:spacing w:after="0" w:line="240" w:lineRule="auto"/>
        <w:jc w:val="both"/>
      </w:pPr>
    </w:p>
    <w:p w14:paraId="37290BA4" w14:textId="77777777" w:rsidR="00DA0D44" w:rsidRPr="00A33687" w:rsidRDefault="00DA0D44" w:rsidP="00A33687">
      <w:pPr>
        <w:spacing w:after="0" w:line="240" w:lineRule="auto"/>
        <w:jc w:val="both"/>
        <w:rPr>
          <w:b/>
          <w:bCs/>
        </w:rPr>
      </w:pPr>
      <w:r w:rsidRPr="00A33687">
        <w:rPr>
          <w:b/>
          <w:bCs/>
        </w:rPr>
        <w:t>5. ეკლიპს პლუსის შენახვის პირობები</w:t>
      </w:r>
    </w:p>
    <w:p w14:paraId="4903126E" w14:textId="158FAA9B" w:rsidR="00CD395F" w:rsidRPr="00A33687" w:rsidRDefault="00DA0D44" w:rsidP="00A33687">
      <w:pPr>
        <w:spacing w:after="0" w:line="240" w:lineRule="auto"/>
        <w:jc w:val="both"/>
      </w:pPr>
      <w:r w:rsidRPr="00A33687">
        <w:lastRenderedPageBreak/>
        <w:t xml:space="preserve">ეკლიპს პლუსი უნდა შეინახოთ ბავშვებისთვის მიუწვდომელ და </w:t>
      </w:r>
      <w:r w:rsidR="00CD395F">
        <w:t>უხილავ</w:t>
      </w:r>
      <w:r w:rsidRPr="00A33687">
        <w:t xml:space="preserve"> ადგილას </w:t>
      </w:r>
      <w:r w:rsidR="00CD395F">
        <w:t>ორიგინალ</w:t>
      </w:r>
      <w:r w:rsidRPr="00A33687">
        <w:t xml:space="preserve"> შეფუთვაში. შეინახეთ არაუმეტეს 25°C ოთახის ტემპერატურაზე.</w:t>
      </w:r>
    </w:p>
    <w:p w14:paraId="56805D7F" w14:textId="4390AB24" w:rsidR="00CD395F" w:rsidRPr="00CD395F" w:rsidRDefault="00DA0D44" w:rsidP="00A33687">
      <w:pPr>
        <w:spacing w:after="0" w:line="240" w:lineRule="auto"/>
        <w:jc w:val="both"/>
        <w:rPr>
          <w:b/>
          <w:bCs/>
        </w:rPr>
      </w:pPr>
      <w:r w:rsidRPr="00CD395F">
        <w:rPr>
          <w:b/>
          <w:bCs/>
        </w:rPr>
        <w:t>გამოიყენეთ ვარგისიანობის ვადის შესაბამისად.</w:t>
      </w:r>
    </w:p>
    <w:p w14:paraId="00C19708" w14:textId="77777777" w:rsidR="00DA0D44" w:rsidRPr="00CD395F" w:rsidRDefault="00DA0D44" w:rsidP="00A33687">
      <w:pPr>
        <w:spacing w:after="0" w:line="240" w:lineRule="auto"/>
        <w:jc w:val="both"/>
        <w:rPr>
          <w:i/>
          <w:iCs/>
        </w:rPr>
      </w:pPr>
      <w:r w:rsidRPr="00CD395F">
        <w:rPr>
          <w:i/>
          <w:iCs/>
        </w:rPr>
        <w:t>არ გამოიყენოთ ეკლიპს პლუსი შეფუთვაზე მითითებული ვარგისიანობის ვადის გასვლის შემდეგ.</w:t>
      </w:r>
    </w:p>
    <w:p w14:paraId="1DCBC91A" w14:textId="77777777" w:rsidR="00DA0D44" w:rsidRPr="00A33687" w:rsidRDefault="00DA0D44" w:rsidP="00A33687">
      <w:pPr>
        <w:spacing w:after="0" w:line="240" w:lineRule="auto"/>
        <w:jc w:val="both"/>
      </w:pPr>
      <w:r w:rsidRPr="00A33687">
        <w:t>თუ პროდუქტსა და/ან შეფუთვაში რაიმე დეფექტს შეამჩნევთ, არ გამოიყენოთ ეკლიპს პლუსი.</w:t>
      </w:r>
    </w:p>
    <w:p w14:paraId="2DEEB0F5" w14:textId="77777777" w:rsidR="00DA0D44" w:rsidRPr="00A33687" w:rsidRDefault="00DA0D44" w:rsidP="00A33687">
      <w:pPr>
        <w:spacing w:after="0" w:line="240" w:lineRule="auto"/>
        <w:jc w:val="both"/>
      </w:pPr>
      <w:r w:rsidRPr="00A33687">
        <w:t>ვადაგასული ან გამოუყენებელი მედიკამენტები ნაგავში არ გადააგდოთ! გადაეცით ისინი გარემოს დაცვის, ურბანიზაციისა და კლიმატის ცვლილების სამინისტროსთან არსებულ შეგროვების სისტემას.</w:t>
      </w:r>
    </w:p>
    <w:p w14:paraId="6B70138C" w14:textId="77777777" w:rsidR="00DA0D44" w:rsidRPr="00A33687" w:rsidRDefault="00DA0D44" w:rsidP="00A33687">
      <w:pPr>
        <w:spacing w:after="0" w:line="240" w:lineRule="auto"/>
        <w:jc w:val="both"/>
      </w:pPr>
    </w:p>
    <w:p w14:paraId="3A4062E6" w14:textId="77777777" w:rsidR="00673FBA" w:rsidRDefault="00DA0D44" w:rsidP="00A33687">
      <w:pPr>
        <w:spacing w:after="0" w:line="240" w:lineRule="auto"/>
        <w:jc w:val="both"/>
      </w:pPr>
      <w:r w:rsidRPr="00A33687">
        <w:rPr>
          <w:b/>
          <w:bCs/>
          <w:i/>
          <w:iCs/>
        </w:rPr>
        <w:t>ლიცენზიის მფლობელი:</w:t>
      </w:r>
      <w:r w:rsidRPr="00A33687">
        <w:t xml:space="preserve">  </w:t>
      </w:r>
    </w:p>
    <w:p w14:paraId="45AAC2F7" w14:textId="22F8B4E4" w:rsidR="00DA0D44" w:rsidRPr="00A33687" w:rsidRDefault="00DA0D44" w:rsidP="00A33687">
      <w:pPr>
        <w:spacing w:after="0" w:line="240" w:lineRule="auto"/>
        <w:jc w:val="both"/>
      </w:pPr>
      <w:r w:rsidRPr="00A33687">
        <w:t>სანოველ ილაჩ სან. ვე ტიკ. ა.შ.</w:t>
      </w:r>
    </w:p>
    <w:p w14:paraId="43066728" w14:textId="77777777" w:rsidR="00DA0D44" w:rsidRDefault="00DA0D44" w:rsidP="00A33687">
      <w:pPr>
        <w:spacing w:after="0" w:line="240" w:lineRule="auto"/>
        <w:jc w:val="both"/>
      </w:pPr>
      <w:r w:rsidRPr="00A33687">
        <w:t>34394 შიშლი – სტამბული</w:t>
      </w:r>
    </w:p>
    <w:p w14:paraId="6314208D" w14:textId="77777777" w:rsidR="00673FBA" w:rsidRPr="00A33687" w:rsidRDefault="00673FBA" w:rsidP="00A33687">
      <w:pPr>
        <w:spacing w:after="0" w:line="240" w:lineRule="auto"/>
        <w:jc w:val="both"/>
      </w:pPr>
    </w:p>
    <w:p w14:paraId="67B032CF" w14:textId="77777777" w:rsidR="00DA0D44" w:rsidRPr="00A33687" w:rsidRDefault="00DA0D44" w:rsidP="00A33687">
      <w:pPr>
        <w:spacing w:after="0" w:line="240" w:lineRule="auto"/>
        <w:jc w:val="both"/>
      </w:pPr>
      <w:r w:rsidRPr="00A33687">
        <w:rPr>
          <w:b/>
          <w:bCs/>
        </w:rPr>
        <w:t>წარმოების ადგილი:</w:t>
      </w:r>
      <w:r w:rsidRPr="00A33687">
        <w:t xml:space="preserve"> სანოველ ილაჩ სან. ვე ტიკ. ა.შ.</w:t>
      </w:r>
    </w:p>
    <w:p w14:paraId="6D9A21C3" w14:textId="77777777" w:rsidR="00DA0D44" w:rsidRPr="00A33687" w:rsidRDefault="00DA0D44" w:rsidP="00A33687">
      <w:pPr>
        <w:spacing w:after="0" w:line="240" w:lineRule="auto"/>
        <w:jc w:val="both"/>
      </w:pPr>
      <w:r w:rsidRPr="00A33687">
        <w:t>34580 სილივრი – სტამბული</w:t>
      </w:r>
    </w:p>
    <w:p w14:paraId="4D0E2BA0" w14:textId="77777777" w:rsidR="00DA0D44" w:rsidRPr="00A33687" w:rsidRDefault="00DA0D44" w:rsidP="00A33687">
      <w:pPr>
        <w:spacing w:after="0" w:line="240" w:lineRule="auto"/>
        <w:jc w:val="both"/>
      </w:pPr>
    </w:p>
    <w:p w14:paraId="33AC87A5" w14:textId="56C8F85B" w:rsidR="00DA0D44" w:rsidRDefault="00DA0D44" w:rsidP="00A33687">
      <w:pPr>
        <w:spacing w:after="0" w:line="240" w:lineRule="auto"/>
        <w:jc w:val="both"/>
        <w:rPr>
          <w:i/>
          <w:iCs/>
        </w:rPr>
      </w:pPr>
      <w:r w:rsidRPr="00A33687">
        <w:rPr>
          <w:i/>
          <w:iCs/>
        </w:rPr>
        <w:t xml:space="preserve">წინამდებარე ინსტრუქციის ბოლო დამტკიცების თარიღია </w:t>
      </w:r>
      <w:r w:rsidR="00CE1029" w:rsidRPr="00A33687">
        <w:rPr>
          <w:i/>
          <w:iCs/>
        </w:rPr>
        <w:t>13.08.2021</w:t>
      </w:r>
    </w:p>
    <w:p w14:paraId="4578D7A9" w14:textId="77777777" w:rsidR="00AB6875" w:rsidRPr="00A33687" w:rsidRDefault="00AB6875" w:rsidP="00A33687">
      <w:pPr>
        <w:spacing w:after="0" w:line="240" w:lineRule="auto"/>
        <w:jc w:val="both"/>
        <w:rPr>
          <w:i/>
          <w:iCs/>
        </w:rPr>
      </w:pPr>
    </w:p>
    <w:p w14:paraId="20871ADD" w14:textId="77777777" w:rsidR="00AB6875" w:rsidRPr="008B1A03" w:rsidRDefault="00AB6875" w:rsidP="00AB6875">
      <w:pPr>
        <w:spacing w:after="0" w:line="276" w:lineRule="auto"/>
        <w:jc w:val="both"/>
        <w:rPr>
          <w:rFonts w:eastAsia="SimSun"/>
          <w:b/>
        </w:rPr>
      </w:pPr>
      <w:r w:rsidRPr="008B1A03">
        <w:rPr>
          <w:rFonts w:eastAsia="SimSun"/>
          <w:b/>
        </w:rPr>
        <w:t>გაცემის წესი:</w:t>
      </w:r>
    </w:p>
    <w:p w14:paraId="7A1E4542" w14:textId="77777777" w:rsidR="00AB6875" w:rsidRPr="008B1A03" w:rsidRDefault="00AB6875" w:rsidP="00AB6875">
      <w:pPr>
        <w:spacing w:after="0" w:line="276" w:lineRule="auto"/>
        <w:jc w:val="both"/>
        <w:rPr>
          <w:rFonts w:eastAsia="SimSun"/>
          <w:bCs/>
        </w:rPr>
      </w:pPr>
      <w:r w:rsidRPr="008B1A03">
        <w:rPr>
          <w:rFonts w:eastAsia="SimSun"/>
          <w:bCs/>
        </w:rPr>
        <w:t xml:space="preserve">ფარმაცევტული პროდუქტის ჯგუფი II, გაიცემა ფორმა №3 რეცეპტით. </w:t>
      </w:r>
    </w:p>
    <w:p w14:paraId="7653DEEC" w14:textId="77777777" w:rsidR="00AB6875" w:rsidRPr="008B1A03" w:rsidRDefault="00AB6875" w:rsidP="00AB6875">
      <w:pPr>
        <w:spacing w:line="276" w:lineRule="auto"/>
        <w:jc w:val="center"/>
      </w:pPr>
    </w:p>
    <w:p w14:paraId="7CDC9BB4" w14:textId="095B8C70" w:rsidR="00DA0D44" w:rsidRPr="00A33687" w:rsidRDefault="00CE1029" w:rsidP="00A33687">
      <w:pPr>
        <w:spacing w:after="0" w:line="240" w:lineRule="auto"/>
        <w:jc w:val="right"/>
        <w:rPr>
          <w:i/>
          <w:iCs/>
        </w:rPr>
      </w:pPr>
      <w:r w:rsidRPr="00A33687">
        <w:rPr>
          <w:noProof/>
        </w:rPr>
        <w:drawing>
          <wp:anchor distT="0" distB="0" distL="114300" distR="114300" simplePos="0" relativeHeight="251659264" behindDoc="0" locked="0" layoutInCell="1" allowOverlap="1" wp14:anchorId="6C9F8C71" wp14:editId="475D0E19">
            <wp:simplePos x="0" y="0"/>
            <wp:positionH relativeFrom="column">
              <wp:posOffset>6385560</wp:posOffset>
            </wp:positionH>
            <wp:positionV relativeFrom="paragraph">
              <wp:posOffset>170815</wp:posOffset>
            </wp:positionV>
            <wp:extent cx="248285" cy="337185"/>
            <wp:effectExtent l="0" t="0" r="0" b="5715"/>
            <wp:wrapTight wrapText="bothSides">
              <wp:wrapPolygon edited="0">
                <wp:start x="0" y="0"/>
                <wp:lineTo x="0" y="20746"/>
                <wp:lineTo x="19887" y="20746"/>
                <wp:lineTo x="19887" y="0"/>
                <wp:lineTo x="0" y="0"/>
              </wp:wrapPolygon>
            </wp:wrapTight>
            <wp:docPr id="1229745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74552" name=""/>
                    <pic:cNvPicPr/>
                  </pic:nvPicPr>
                  <pic:blipFill>
                    <a:blip r:embed="rId8"/>
                    <a:stretch>
                      <a:fillRect/>
                    </a:stretch>
                  </pic:blipFill>
                  <pic:spPr>
                    <a:xfrm>
                      <a:off x="0" y="0"/>
                      <a:ext cx="248285" cy="337185"/>
                    </a:xfrm>
                    <a:prstGeom prst="rect">
                      <a:avLst/>
                    </a:prstGeom>
                  </pic:spPr>
                </pic:pic>
              </a:graphicData>
            </a:graphic>
            <wp14:sizeRelH relativeFrom="margin">
              <wp14:pctWidth>0</wp14:pctWidth>
            </wp14:sizeRelH>
            <wp14:sizeRelV relativeFrom="margin">
              <wp14:pctHeight>0</wp14:pctHeight>
            </wp14:sizeRelV>
          </wp:anchor>
        </w:drawing>
      </w:r>
    </w:p>
    <w:p w14:paraId="2FD853BE" w14:textId="63AFEDF5" w:rsidR="00B4564D" w:rsidRPr="00673FBA" w:rsidRDefault="00CE1029" w:rsidP="00673FBA">
      <w:pPr>
        <w:spacing w:after="0" w:line="240" w:lineRule="auto"/>
        <w:jc w:val="right"/>
        <w:rPr>
          <w:i/>
          <w:iCs/>
        </w:rPr>
      </w:pPr>
      <w:r w:rsidRPr="00A33687">
        <w:rPr>
          <w:i/>
          <w:iCs/>
        </w:rPr>
        <w:t>50308510-07</w:t>
      </w:r>
    </w:p>
    <w:sectPr w:rsidR="00B4564D" w:rsidRPr="00673FBA" w:rsidSect="00DE6D8B">
      <w:footerReference w:type="default" r:id="rId9"/>
      <w:pgSz w:w="11906" w:h="16838"/>
      <w:pgMar w:top="381" w:right="850" w:bottom="399" w:left="708" w:header="708" w:footer="2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485413" w14:textId="77777777" w:rsidR="00B2607F" w:rsidRDefault="00B2607F">
      <w:pPr>
        <w:spacing w:after="0" w:line="240" w:lineRule="auto"/>
      </w:pPr>
      <w:r>
        <w:separator/>
      </w:r>
    </w:p>
  </w:endnote>
  <w:endnote w:type="continuationSeparator" w:id="0">
    <w:p w14:paraId="5E6507BB" w14:textId="77777777" w:rsidR="00B2607F" w:rsidRDefault="00B26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Times New Roman (Textkörper CS)">
    <w:altName w:val="Times New Roman"/>
    <w:charset w:val="00"/>
    <w:family w:val="roman"/>
    <w:pitch w:val="default"/>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8842205"/>
      <w:docPartObj>
        <w:docPartGallery w:val="Page Numbers (Bottom of Page)"/>
        <w:docPartUnique/>
      </w:docPartObj>
    </w:sdtPr>
    <w:sdtEndPr>
      <w:rPr>
        <w:noProof/>
      </w:rPr>
    </w:sdtEndPr>
    <w:sdtContent>
      <w:p w14:paraId="06D3A904" w14:textId="444F82F8" w:rsidR="00A33687" w:rsidRDefault="00A3368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1E2575" w14:textId="77777777" w:rsidR="00A33687" w:rsidRDefault="00A336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1E0B13" w14:textId="77777777" w:rsidR="00B2607F" w:rsidRDefault="00B2607F">
      <w:pPr>
        <w:spacing w:after="0" w:line="240" w:lineRule="auto"/>
      </w:pPr>
      <w:r>
        <w:separator/>
      </w:r>
    </w:p>
  </w:footnote>
  <w:footnote w:type="continuationSeparator" w:id="0">
    <w:p w14:paraId="01358C43" w14:textId="77777777" w:rsidR="00B2607F" w:rsidRDefault="00B260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979B9"/>
    <w:multiLevelType w:val="hybridMultilevel"/>
    <w:tmpl w:val="07EEA254"/>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8AC4DF9"/>
    <w:multiLevelType w:val="hybridMultilevel"/>
    <w:tmpl w:val="F3C2DA32"/>
    <w:lvl w:ilvl="0" w:tplc="04070001">
      <w:start w:val="1"/>
      <w:numFmt w:val="bullet"/>
      <w:lvlText w:val=""/>
      <w:lvlJc w:val="left"/>
      <w:pPr>
        <w:ind w:left="720" w:hanging="360"/>
      </w:pPr>
      <w:rPr>
        <w:rFonts w:ascii="Symbol" w:hAnsi="Symbol" w:hint="default"/>
      </w:rPr>
    </w:lvl>
    <w:lvl w:ilvl="1" w:tplc="4DB0E98E">
      <w:numFmt w:val="bullet"/>
      <w:lvlText w:val="•"/>
      <w:lvlJc w:val="left"/>
      <w:pPr>
        <w:ind w:left="1440" w:hanging="360"/>
      </w:pPr>
      <w:rPr>
        <w:rFonts w:ascii="Sylfaen" w:eastAsiaTheme="minorHAnsi" w:hAnsi="Sylfaen" w:cs="Times New Roman (Textkörper C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1867D2F"/>
    <w:multiLevelType w:val="hybridMultilevel"/>
    <w:tmpl w:val="B9DEF2C0"/>
    <w:lvl w:ilvl="0" w:tplc="12B279BC">
      <w:start w:val="1"/>
      <w:numFmt w:val="bullet"/>
      <w:lvlText w:val="-"/>
      <w:lvlJc w:val="left"/>
      <w:pPr>
        <w:ind w:left="720" w:hanging="360"/>
      </w:pPr>
      <w:rPr>
        <w:rFonts w:ascii="Sylfaen" w:hAnsi="Sylfaen" w:hint="default"/>
      </w:rPr>
    </w:lvl>
    <w:lvl w:ilvl="1" w:tplc="12B279BC">
      <w:start w:val="1"/>
      <w:numFmt w:val="bullet"/>
      <w:lvlText w:val="-"/>
      <w:lvlJc w:val="left"/>
      <w:pPr>
        <w:ind w:left="1440" w:hanging="360"/>
      </w:pPr>
      <w:rPr>
        <w:rFonts w:ascii="Sylfaen" w:hAnsi="Sylfaen"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2924482"/>
    <w:multiLevelType w:val="hybridMultilevel"/>
    <w:tmpl w:val="C826D3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ABE3DB8"/>
    <w:multiLevelType w:val="hybridMultilevel"/>
    <w:tmpl w:val="0B5C16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0AC3951"/>
    <w:multiLevelType w:val="hybridMultilevel"/>
    <w:tmpl w:val="1774FF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1C72D5D"/>
    <w:multiLevelType w:val="hybridMultilevel"/>
    <w:tmpl w:val="207A36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1CF5F9E"/>
    <w:multiLevelType w:val="hybridMultilevel"/>
    <w:tmpl w:val="138098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6196E48"/>
    <w:multiLevelType w:val="hybridMultilevel"/>
    <w:tmpl w:val="FBD0E5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BDE377A"/>
    <w:multiLevelType w:val="hybridMultilevel"/>
    <w:tmpl w:val="3E2A57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4727283"/>
    <w:multiLevelType w:val="hybridMultilevel"/>
    <w:tmpl w:val="CD12B0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B742FBE"/>
    <w:multiLevelType w:val="hybridMultilevel"/>
    <w:tmpl w:val="AB3E07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59E756A"/>
    <w:multiLevelType w:val="hybridMultilevel"/>
    <w:tmpl w:val="A866D1A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A237060"/>
    <w:multiLevelType w:val="hybridMultilevel"/>
    <w:tmpl w:val="E3327C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95757673">
    <w:abstractNumId w:val="11"/>
  </w:num>
  <w:num w:numId="2" w16cid:durableId="1755976295">
    <w:abstractNumId w:val="6"/>
  </w:num>
  <w:num w:numId="3" w16cid:durableId="66000275">
    <w:abstractNumId w:val="7"/>
  </w:num>
  <w:num w:numId="4" w16cid:durableId="2040275091">
    <w:abstractNumId w:val="10"/>
  </w:num>
  <w:num w:numId="5" w16cid:durableId="1161969225">
    <w:abstractNumId w:val="2"/>
  </w:num>
  <w:num w:numId="6" w16cid:durableId="2055538687">
    <w:abstractNumId w:val="9"/>
  </w:num>
  <w:num w:numId="7" w16cid:durableId="285238201">
    <w:abstractNumId w:val="8"/>
  </w:num>
  <w:num w:numId="8" w16cid:durableId="570505994">
    <w:abstractNumId w:val="0"/>
  </w:num>
  <w:num w:numId="9" w16cid:durableId="1767116594">
    <w:abstractNumId w:val="12"/>
  </w:num>
  <w:num w:numId="10" w16cid:durableId="595795529">
    <w:abstractNumId w:val="5"/>
  </w:num>
  <w:num w:numId="11" w16cid:durableId="855853181">
    <w:abstractNumId w:val="13"/>
  </w:num>
  <w:num w:numId="12" w16cid:durableId="1501434275">
    <w:abstractNumId w:val="4"/>
  </w:num>
  <w:num w:numId="13" w16cid:durableId="1606617707">
    <w:abstractNumId w:val="1"/>
  </w:num>
  <w:num w:numId="14" w16cid:durableId="10892788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D8B"/>
    <w:rsid w:val="00076CE0"/>
    <w:rsid w:val="000A6BEB"/>
    <w:rsid w:val="001106CE"/>
    <w:rsid w:val="001B7ACC"/>
    <w:rsid w:val="001F1CE9"/>
    <w:rsid w:val="00376702"/>
    <w:rsid w:val="00382029"/>
    <w:rsid w:val="00386B5B"/>
    <w:rsid w:val="003E706E"/>
    <w:rsid w:val="004104E0"/>
    <w:rsid w:val="00422CE6"/>
    <w:rsid w:val="004474DD"/>
    <w:rsid w:val="0045496F"/>
    <w:rsid w:val="004C3E24"/>
    <w:rsid w:val="0051015E"/>
    <w:rsid w:val="005367D0"/>
    <w:rsid w:val="005E22D2"/>
    <w:rsid w:val="005E7A97"/>
    <w:rsid w:val="00645CC7"/>
    <w:rsid w:val="00673FBA"/>
    <w:rsid w:val="007976B0"/>
    <w:rsid w:val="007B3D6F"/>
    <w:rsid w:val="007C7D3B"/>
    <w:rsid w:val="008249CF"/>
    <w:rsid w:val="00877DE9"/>
    <w:rsid w:val="008B48C3"/>
    <w:rsid w:val="008E03A6"/>
    <w:rsid w:val="008F0F72"/>
    <w:rsid w:val="00907CA9"/>
    <w:rsid w:val="009660DE"/>
    <w:rsid w:val="009758A2"/>
    <w:rsid w:val="00980464"/>
    <w:rsid w:val="00997029"/>
    <w:rsid w:val="009B49C4"/>
    <w:rsid w:val="00A33687"/>
    <w:rsid w:val="00AB6875"/>
    <w:rsid w:val="00AB788E"/>
    <w:rsid w:val="00AE3B64"/>
    <w:rsid w:val="00B2607F"/>
    <w:rsid w:val="00B3310F"/>
    <w:rsid w:val="00B3422D"/>
    <w:rsid w:val="00B4564D"/>
    <w:rsid w:val="00B73936"/>
    <w:rsid w:val="00B80037"/>
    <w:rsid w:val="00B873F6"/>
    <w:rsid w:val="00BC16EB"/>
    <w:rsid w:val="00C27E0B"/>
    <w:rsid w:val="00C56F8E"/>
    <w:rsid w:val="00C92E9A"/>
    <w:rsid w:val="00CA04B8"/>
    <w:rsid w:val="00CA3AA2"/>
    <w:rsid w:val="00CB020B"/>
    <w:rsid w:val="00CD0C57"/>
    <w:rsid w:val="00CD395F"/>
    <w:rsid w:val="00CE1029"/>
    <w:rsid w:val="00D75158"/>
    <w:rsid w:val="00DA0D44"/>
    <w:rsid w:val="00DE6D8B"/>
    <w:rsid w:val="00DF4855"/>
    <w:rsid w:val="00E00ABD"/>
    <w:rsid w:val="00E067CE"/>
    <w:rsid w:val="00E3107C"/>
    <w:rsid w:val="00EA2F3A"/>
    <w:rsid w:val="00EC54D8"/>
    <w:rsid w:val="00FD6655"/>
    <w:rsid w:val="00FE236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4578E"/>
  <w15:chartTrackingRefBased/>
  <w15:docId w15:val="{69546266-B0D5-E041-9A89-93F26897F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Theme="minorHAnsi" w:hAnsi="Sylfaen" w:cs="Times New Roman (Textkörper CS)"/>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6D8B"/>
  </w:style>
  <w:style w:type="paragraph" w:styleId="Heading1">
    <w:name w:val="heading 1"/>
    <w:basedOn w:val="Normal"/>
    <w:next w:val="Normal"/>
    <w:link w:val="Heading1Char"/>
    <w:uiPriority w:val="9"/>
    <w:qFormat/>
    <w:rsid w:val="00DE6D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6D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6D8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6D8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E6D8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E6D8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E6D8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E6D8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E6D8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6D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6D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6D8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6D8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E6D8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E6D8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E6D8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E6D8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E6D8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E6D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6D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6D8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6D8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E6D8B"/>
    <w:pPr>
      <w:spacing w:before="160"/>
      <w:jc w:val="center"/>
    </w:pPr>
    <w:rPr>
      <w:i/>
      <w:iCs/>
      <w:color w:val="404040" w:themeColor="text1" w:themeTint="BF"/>
    </w:rPr>
  </w:style>
  <w:style w:type="character" w:customStyle="1" w:styleId="QuoteChar">
    <w:name w:val="Quote Char"/>
    <w:basedOn w:val="DefaultParagraphFont"/>
    <w:link w:val="Quote"/>
    <w:uiPriority w:val="29"/>
    <w:rsid w:val="00DE6D8B"/>
    <w:rPr>
      <w:i/>
      <w:iCs/>
      <w:color w:val="404040" w:themeColor="text1" w:themeTint="BF"/>
    </w:rPr>
  </w:style>
  <w:style w:type="paragraph" w:styleId="ListParagraph">
    <w:name w:val="List Paragraph"/>
    <w:basedOn w:val="Normal"/>
    <w:uiPriority w:val="34"/>
    <w:qFormat/>
    <w:rsid w:val="00DE6D8B"/>
    <w:pPr>
      <w:ind w:left="720"/>
      <w:contextualSpacing/>
    </w:pPr>
  </w:style>
  <w:style w:type="character" w:styleId="IntenseEmphasis">
    <w:name w:val="Intense Emphasis"/>
    <w:basedOn w:val="DefaultParagraphFont"/>
    <w:uiPriority w:val="21"/>
    <w:qFormat/>
    <w:rsid w:val="00DE6D8B"/>
    <w:rPr>
      <w:i/>
      <w:iCs/>
      <w:color w:val="0F4761" w:themeColor="accent1" w:themeShade="BF"/>
    </w:rPr>
  </w:style>
  <w:style w:type="paragraph" w:styleId="IntenseQuote">
    <w:name w:val="Intense Quote"/>
    <w:basedOn w:val="Normal"/>
    <w:next w:val="Normal"/>
    <w:link w:val="IntenseQuoteChar"/>
    <w:uiPriority w:val="30"/>
    <w:qFormat/>
    <w:rsid w:val="00DE6D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6D8B"/>
    <w:rPr>
      <w:i/>
      <w:iCs/>
      <w:color w:val="0F4761" w:themeColor="accent1" w:themeShade="BF"/>
    </w:rPr>
  </w:style>
  <w:style w:type="character" w:styleId="IntenseReference">
    <w:name w:val="Intense Reference"/>
    <w:basedOn w:val="DefaultParagraphFont"/>
    <w:uiPriority w:val="32"/>
    <w:qFormat/>
    <w:rsid w:val="00DE6D8B"/>
    <w:rPr>
      <w:b/>
      <w:bCs/>
      <w:smallCaps/>
      <w:color w:val="0F4761" w:themeColor="accent1" w:themeShade="BF"/>
      <w:spacing w:val="5"/>
    </w:rPr>
  </w:style>
  <w:style w:type="paragraph" w:styleId="Footer">
    <w:name w:val="footer"/>
    <w:basedOn w:val="Normal"/>
    <w:link w:val="FooterChar"/>
    <w:uiPriority w:val="99"/>
    <w:unhideWhenUsed/>
    <w:rsid w:val="00DE6D8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E6D8B"/>
  </w:style>
  <w:style w:type="table" w:styleId="TableGrid">
    <w:name w:val="Table Grid"/>
    <w:basedOn w:val="TableNormal"/>
    <w:uiPriority w:val="39"/>
    <w:rsid w:val="00DA0D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C3E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3E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A6B72D-C557-41B6-97F3-740D87E2A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9</Pages>
  <Words>3156</Words>
  <Characters>17992</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n_fabritius@outlook.de</dc:creator>
  <cp:keywords/>
  <dc:description/>
  <cp:lastModifiedBy>Nino Trokashvili</cp:lastModifiedBy>
  <cp:revision>40</cp:revision>
  <cp:lastPrinted>2026-04-29T07:27:00Z</cp:lastPrinted>
  <dcterms:created xsi:type="dcterms:W3CDTF">2026-02-23T20:45:00Z</dcterms:created>
  <dcterms:modified xsi:type="dcterms:W3CDTF">2026-04-30T12:52:00Z</dcterms:modified>
</cp:coreProperties>
</file>