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7D87F" w14:textId="77777777" w:rsidR="00B4564D" w:rsidRDefault="0034173B" w:rsidP="0034173B">
      <w:pPr>
        <w:spacing w:after="0" w:line="240" w:lineRule="auto"/>
        <w:jc w:val="center"/>
        <w:rPr>
          <w:lang w:val="ka-GE"/>
        </w:rPr>
      </w:pPr>
      <w:r>
        <w:rPr>
          <w:lang w:val="ka-GE"/>
        </w:rPr>
        <w:t>პაციენტის საინფორმაციო ფურცელი</w:t>
      </w:r>
    </w:p>
    <w:p w14:paraId="4B096E81" w14:textId="77777777" w:rsidR="0034173B" w:rsidRPr="004B78E8" w:rsidRDefault="0034173B" w:rsidP="0034173B">
      <w:pPr>
        <w:spacing w:after="0" w:line="240" w:lineRule="auto"/>
        <w:jc w:val="both"/>
        <w:rPr>
          <w:b/>
          <w:bCs/>
          <w:lang w:val="ka-GE"/>
        </w:rPr>
      </w:pPr>
      <w:r w:rsidRPr="004B78E8">
        <w:rPr>
          <w:b/>
          <w:bCs/>
          <w:lang w:val="ka-GE"/>
        </w:rPr>
        <w:t xml:space="preserve">მაქსიპენი </w:t>
      </w:r>
      <w:r w:rsidR="00A10155">
        <w:rPr>
          <w:b/>
          <w:bCs/>
          <w:lang w:val="ka-GE"/>
        </w:rPr>
        <w:t>10</w:t>
      </w:r>
      <w:r w:rsidRPr="004B78E8">
        <w:rPr>
          <w:b/>
          <w:bCs/>
          <w:lang w:val="ka-GE"/>
        </w:rPr>
        <w:t>00 მგ ინტრავენური საინექციო და საინფუზიო ხსნარის დასამზადებელი ფხვნილი</w:t>
      </w:r>
    </w:p>
    <w:p w14:paraId="43E13A0F" w14:textId="77777777" w:rsidR="0034173B" w:rsidRPr="0034173B" w:rsidRDefault="000267E2" w:rsidP="0034173B">
      <w:pPr>
        <w:spacing w:after="0" w:line="240" w:lineRule="auto"/>
        <w:jc w:val="both"/>
        <w:rPr>
          <w:lang w:val="ka-GE"/>
        </w:rPr>
      </w:pPr>
      <w:r w:rsidRPr="004B78E8">
        <w:rPr>
          <w:b/>
          <w:bCs/>
          <w:lang w:val="ka-GE"/>
        </w:rPr>
        <w:t>შეიყვანება</w:t>
      </w:r>
      <w:r w:rsidR="0034173B" w:rsidRPr="004B78E8">
        <w:rPr>
          <w:b/>
          <w:bCs/>
          <w:lang w:val="ka-GE"/>
        </w:rPr>
        <w:t xml:space="preserve"> ინექციის სახით.</w:t>
      </w:r>
    </w:p>
    <w:p w14:paraId="327D1A35" w14:textId="77777777" w:rsidR="0034173B" w:rsidRDefault="0034173B" w:rsidP="0034173B">
      <w:pPr>
        <w:spacing w:after="0" w:line="240" w:lineRule="auto"/>
        <w:jc w:val="both"/>
        <w:rPr>
          <w:lang w:val="ka-GE"/>
        </w:rPr>
      </w:pPr>
      <w:r w:rsidRPr="0034173B">
        <w:rPr>
          <w:lang w:val="ka-GE"/>
        </w:rPr>
        <w:t>სტერილური</w:t>
      </w:r>
    </w:p>
    <w:p w14:paraId="0463250B" w14:textId="77777777" w:rsidR="0008317F" w:rsidRDefault="0008317F" w:rsidP="0008317F">
      <w:pPr>
        <w:pStyle w:val="ListParagraph"/>
        <w:numPr>
          <w:ilvl w:val="0"/>
          <w:numId w:val="1"/>
        </w:numPr>
        <w:spacing w:after="0" w:line="240" w:lineRule="auto"/>
        <w:jc w:val="both"/>
        <w:rPr>
          <w:lang w:val="ka-GE"/>
        </w:rPr>
      </w:pPr>
      <w:r w:rsidRPr="0008317F">
        <w:rPr>
          <w:b/>
          <w:bCs/>
          <w:lang w:val="ka-GE"/>
        </w:rPr>
        <w:t>აქტიური ნივთიერება</w:t>
      </w:r>
      <w:r w:rsidRPr="0008317F">
        <w:rPr>
          <w:lang w:val="ka-GE"/>
        </w:rPr>
        <w:t xml:space="preserve">: თითოეული ფლაკონი შეიცავს </w:t>
      </w:r>
      <w:r w:rsidR="00340BAF" w:rsidRPr="00095D8F">
        <w:rPr>
          <w:rFonts w:ascii="Arial" w:hAnsi="Arial" w:cs="Arial"/>
        </w:rPr>
        <w:t>1140.94</w:t>
      </w:r>
      <w:r w:rsidR="00340BAF">
        <w:t xml:space="preserve"> </w:t>
      </w:r>
      <w:r w:rsidRPr="0008317F">
        <w:rPr>
          <w:lang w:val="ka-GE"/>
        </w:rPr>
        <w:t>მგ მეროპენემის ტრიჰიდრატს, რაც</w:t>
      </w:r>
      <w:r w:rsidR="008D453A">
        <w:rPr>
          <w:lang w:val="ka-GE"/>
        </w:rPr>
        <w:t xml:space="preserve"> </w:t>
      </w:r>
      <w:r w:rsidR="00AA2C37">
        <w:rPr>
          <w:lang w:val="ka-GE"/>
        </w:rPr>
        <w:t>შეესაბამება</w:t>
      </w:r>
      <w:r w:rsidR="008D453A">
        <w:rPr>
          <w:lang w:val="ka-GE"/>
        </w:rPr>
        <w:t xml:space="preserve"> </w:t>
      </w:r>
      <w:r w:rsidR="002C4CB3">
        <w:rPr>
          <w:lang w:val="ka-GE"/>
        </w:rPr>
        <w:t>1000</w:t>
      </w:r>
      <w:r w:rsidRPr="0008317F">
        <w:rPr>
          <w:lang w:val="ka-GE"/>
        </w:rPr>
        <w:t xml:space="preserve"> მგ მეროპენემს.</w:t>
      </w:r>
      <w:r w:rsidR="00095D8F">
        <w:rPr>
          <w:lang w:val="ka-GE"/>
        </w:rPr>
        <w:t xml:space="preserve"> </w:t>
      </w:r>
    </w:p>
    <w:p w14:paraId="6A90DCE7" w14:textId="77777777" w:rsidR="00550C06" w:rsidRDefault="00550C06" w:rsidP="0008317F">
      <w:pPr>
        <w:pStyle w:val="ListParagraph"/>
        <w:numPr>
          <w:ilvl w:val="0"/>
          <w:numId w:val="1"/>
        </w:numPr>
        <w:spacing w:after="0" w:line="240" w:lineRule="auto"/>
        <w:jc w:val="both"/>
        <w:rPr>
          <w:lang w:val="ka-GE"/>
        </w:rPr>
      </w:pPr>
      <w:r>
        <w:rPr>
          <w:b/>
          <w:bCs/>
          <w:lang w:val="ka-GE"/>
        </w:rPr>
        <w:t>დამხმარე ნივთიერებები</w:t>
      </w:r>
      <w:r w:rsidRPr="00550C06">
        <w:rPr>
          <w:lang w:val="ka-GE"/>
        </w:rPr>
        <w:t>:</w:t>
      </w:r>
      <w:r>
        <w:rPr>
          <w:lang w:val="ka-GE"/>
        </w:rPr>
        <w:t xml:space="preserve"> </w:t>
      </w:r>
      <w:r w:rsidR="00986A4B" w:rsidRPr="00986A4B">
        <w:rPr>
          <w:lang w:val="ka-GE"/>
        </w:rPr>
        <w:t>უწყლო ნატრიუმის კარბონატი</w:t>
      </w:r>
      <w:r w:rsidR="00234B7D">
        <w:rPr>
          <w:lang w:val="ka-GE"/>
        </w:rPr>
        <w:t>.</w:t>
      </w:r>
    </w:p>
    <w:p w14:paraId="527775D0" w14:textId="77777777" w:rsidR="00247C9D" w:rsidRPr="00276C17" w:rsidRDefault="00247C9D" w:rsidP="00276C17">
      <w:pPr>
        <w:spacing w:after="0" w:line="240" w:lineRule="auto"/>
        <w:jc w:val="both"/>
        <w:rPr>
          <w:lang w:val="ka-GE"/>
        </w:rPr>
      </w:pPr>
    </w:p>
    <w:tbl>
      <w:tblPr>
        <w:tblStyle w:val="TableGrid"/>
        <w:tblW w:w="0" w:type="auto"/>
        <w:tblLook w:val="04A0" w:firstRow="1" w:lastRow="0" w:firstColumn="1" w:lastColumn="0" w:noHBand="0" w:noVBand="1"/>
      </w:tblPr>
      <w:tblGrid>
        <w:gridCol w:w="10480"/>
      </w:tblGrid>
      <w:tr w:rsidR="00335159" w14:paraId="124604CA" w14:textId="77777777" w:rsidTr="00335159">
        <w:tc>
          <w:tcPr>
            <w:tcW w:w="10480" w:type="dxa"/>
          </w:tcPr>
          <w:p w14:paraId="4BEF9BFB" w14:textId="77777777" w:rsidR="00335159" w:rsidRPr="0052405E" w:rsidRDefault="00335159" w:rsidP="0052405E">
            <w:pPr>
              <w:jc w:val="both"/>
              <w:rPr>
                <w:b/>
                <w:bCs/>
                <w:lang w:val="ka-GE"/>
              </w:rPr>
            </w:pPr>
            <w:r w:rsidRPr="00276C17">
              <w:rPr>
                <w:b/>
                <w:bCs/>
                <w:lang w:val="ka-GE"/>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423FC9D8" w14:textId="77777777" w:rsidR="00335159" w:rsidRPr="00335159" w:rsidRDefault="00335159" w:rsidP="00335159">
            <w:pPr>
              <w:pStyle w:val="ListParagraph"/>
              <w:numPr>
                <w:ilvl w:val="0"/>
                <w:numId w:val="1"/>
              </w:numPr>
              <w:jc w:val="both"/>
              <w:rPr>
                <w:lang w:val="ka-GE"/>
              </w:rPr>
            </w:pPr>
            <w:r w:rsidRPr="00335159">
              <w:rPr>
                <w:lang w:val="ka-GE"/>
              </w:rPr>
              <w:t>შეინახეთ ეს ინსტრუქცია. შესაძლოა, ხელახლა დაგჭირდეთ მისი წაკითხვა.</w:t>
            </w:r>
          </w:p>
          <w:p w14:paraId="242F3F42" w14:textId="77777777" w:rsidR="00335159" w:rsidRPr="0052405E" w:rsidRDefault="00335159" w:rsidP="0052405E">
            <w:pPr>
              <w:pStyle w:val="ListParagraph"/>
              <w:numPr>
                <w:ilvl w:val="0"/>
                <w:numId w:val="1"/>
              </w:numPr>
              <w:jc w:val="both"/>
              <w:rPr>
                <w:lang w:val="ka-GE"/>
              </w:rPr>
            </w:pPr>
            <w:r w:rsidRPr="0052405E">
              <w:rPr>
                <w:lang w:val="ka-GE"/>
              </w:rPr>
              <w:t>დამატებითი კითხვების შემთხვევაში, მიმართეთ ექიმს, ფარმაცევტს ან ექთანს.</w:t>
            </w:r>
          </w:p>
          <w:p w14:paraId="439A8E02" w14:textId="77777777" w:rsidR="00335159" w:rsidRPr="00167B5B" w:rsidRDefault="00335159" w:rsidP="00167B5B">
            <w:pPr>
              <w:pStyle w:val="ListParagraph"/>
              <w:numPr>
                <w:ilvl w:val="0"/>
                <w:numId w:val="1"/>
              </w:numPr>
              <w:jc w:val="both"/>
              <w:rPr>
                <w:lang w:val="ka-GE"/>
              </w:rPr>
            </w:pPr>
            <w:r w:rsidRPr="00167B5B">
              <w:rPr>
                <w:lang w:val="ka-GE"/>
              </w:rPr>
              <w:t xml:space="preserve">ეს მედიკამენტი </w:t>
            </w:r>
            <w:r w:rsidR="00472D83">
              <w:rPr>
                <w:lang w:val="ka-GE"/>
              </w:rPr>
              <w:t>დაგენიშნათ თქვენ ინდივიდუალურად. არ გადასცეთ ის სხვას გამოყენებისთვის. პრეპარატმა შესაძლოა ზიანი მიაყენოს მას იმ შემთხვევაშიც კი, თუ მასაც აღენიშნება თქვენი დაავადების მსგავსი სიმპტომები.</w:t>
            </w:r>
          </w:p>
          <w:p w14:paraId="1B46C410" w14:textId="77777777" w:rsidR="00841850" w:rsidRDefault="00335159" w:rsidP="008F016C">
            <w:pPr>
              <w:pStyle w:val="ListParagraph"/>
              <w:numPr>
                <w:ilvl w:val="0"/>
                <w:numId w:val="1"/>
              </w:numPr>
              <w:jc w:val="both"/>
              <w:rPr>
                <w:lang w:val="ka-GE"/>
              </w:rPr>
            </w:pPr>
            <w:r w:rsidRPr="006C30B3">
              <w:rPr>
                <w:lang w:val="ka-GE"/>
              </w:rPr>
              <w:t xml:space="preserve">თუ თქვენ შეამჩნევთ რაიმე გვერდით მოვლენას, მიმართეთ ექიმს, ფარმაცევტს ან ექთანს. ეს </w:t>
            </w:r>
            <w:r w:rsidR="00BA170D">
              <w:rPr>
                <w:lang w:val="ka-GE"/>
              </w:rPr>
              <w:t>ეხება</w:t>
            </w:r>
            <w:r w:rsidRPr="006C30B3">
              <w:rPr>
                <w:lang w:val="ka-GE"/>
              </w:rPr>
              <w:t xml:space="preserve"> ნებისმიერ შესაძლო გვერდით მოვლენას, რომელიც არ არის ჩამოთვლილი ამ ინსტრუქციაში. იხილეთ </w:t>
            </w:r>
            <w:r w:rsidRPr="008F016C">
              <w:rPr>
                <w:lang w:val="ka-GE"/>
              </w:rPr>
              <w:t>ნაწილი</w:t>
            </w:r>
            <w:r w:rsidR="00E271EB">
              <w:rPr>
                <w:lang w:val="ka-GE"/>
              </w:rPr>
              <w:t xml:space="preserve"> 4</w:t>
            </w:r>
            <w:r w:rsidRPr="008F016C">
              <w:rPr>
                <w:lang w:val="ka-GE"/>
              </w:rPr>
              <w:t xml:space="preserve">. </w:t>
            </w:r>
          </w:p>
          <w:p w14:paraId="04DC4B6B" w14:textId="77777777" w:rsidR="00335159" w:rsidRPr="008F016C" w:rsidRDefault="00335159" w:rsidP="00E271EB">
            <w:pPr>
              <w:pStyle w:val="ListParagraph"/>
              <w:ind w:left="0"/>
              <w:jc w:val="both"/>
              <w:rPr>
                <w:lang w:val="ka-GE"/>
              </w:rPr>
            </w:pPr>
            <w:r w:rsidRPr="008F016C">
              <w:rPr>
                <w:lang w:val="ka-GE"/>
              </w:rPr>
              <w:t xml:space="preserve">ეს მედიკამენტი </w:t>
            </w:r>
            <w:r w:rsidR="00E271EB" w:rsidRPr="008F016C">
              <w:rPr>
                <w:lang w:val="ka-GE"/>
              </w:rPr>
              <w:t xml:space="preserve">ყოველთვის მიიღეთ </w:t>
            </w:r>
            <w:r w:rsidRPr="008F016C">
              <w:rPr>
                <w:lang w:val="ka-GE"/>
              </w:rPr>
              <w:t xml:space="preserve">ზუსტად </w:t>
            </w:r>
            <w:r w:rsidR="00841850">
              <w:rPr>
                <w:lang w:val="ka-GE"/>
              </w:rPr>
              <w:t>გამოყენების ინსტრუქციაში მოცემული მითითებების ან ექიმის ან ფარმაცევტის დანიშნულების მიხედვით.</w:t>
            </w:r>
            <w:r w:rsidRPr="008F016C">
              <w:rPr>
                <w:lang w:val="ka-GE"/>
              </w:rPr>
              <w:t xml:space="preserve"> არ მიიღოთ რეკომენდებულ დოზაზე </w:t>
            </w:r>
            <w:r w:rsidRPr="005C6150">
              <w:rPr>
                <w:b/>
                <w:bCs/>
                <w:lang w:val="ka-GE"/>
              </w:rPr>
              <w:t>მეტი ან ნაკლები.</w:t>
            </w:r>
          </w:p>
        </w:tc>
      </w:tr>
    </w:tbl>
    <w:p w14:paraId="233286B6" w14:textId="77777777" w:rsidR="00234B7D" w:rsidRDefault="00234B7D" w:rsidP="00234B7D">
      <w:pPr>
        <w:spacing w:after="0" w:line="240" w:lineRule="auto"/>
        <w:jc w:val="both"/>
        <w:rPr>
          <w:lang w:val="ka-GE"/>
        </w:rPr>
      </w:pPr>
    </w:p>
    <w:p w14:paraId="6466B8F9" w14:textId="77777777" w:rsidR="00E271EB" w:rsidRDefault="00E271EB" w:rsidP="00234B7D">
      <w:pPr>
        <w:spacing w:after="0" w:line="240" w:lineRule="auto"/>
        <w:jc w:val="both"/>
        <w:rPr>
          <w:b/>
          <w:bCs/>
          <w:lang w:val="ka-GE"/>
        </w:rPr>
      </w:pPr>
      <w:r>
        <w:rPr>
          <w:b/>
          <w:bCs/>
          <w:lang w:val="ka-GE"/>
        </w:rPr>
        <w:t>გამოყენების ინსტრუქცია შეიცავს:</w:t>
      </w:r>
    </w:p>
    <w:p w14:paraId="53D325E3" w14:textId="77777777" w:rsidR="00E271EB" w:rsidRDefault="00E271EB" w:rsidP="00234B7D">
      <w:pPr>
        <w:spacing w:after="0" w:line="240" w:lineRule="auto"/>
        <w:jc w:val="both"/>
        <w:rPr>
          <w:lang w:val="ka-GE"/>
        </w:rPr>
      </w:pPr>
      <w:r>
        <w:rPr>
          <w:lang w:val="ka-GE"/>
        </w:rPr>
        <w:t>1. რას წარმოადგენს მაქსიპენი და რისთვის გამოიყენება</w:t>
      </w:r>
    </w:p>
    <w:p w14:paraId="666151D9" w14:textId="77777777" w:rsidR="00E271EB" w:rsidRDefault="00E271EB" w:rsidP="00234B7D">
      <w:pPr>
        <w:spacing w:after="0" w:line="240" w:lineRule="auto"/>
        <w:jc w:val="both"/>
        <w:rPr>
          <w:lang w:val="ka-GE"/>
        </w:rPr>
      </w:pPr>
      <w:r>
        <w:rPr>
          <w:lang w:val="ka-GE"/>
        </w:rPr>
        <w:t>2. ინფორმაცია მაქსიპენის გამოყენებამდე</w:t>
      </w:r>
    </w:p>
    <w:p w14:paraId="3E8DF09C" w14:textId="77777777" w:rsidR="00E271EB" w:rsidRDefault="00E271EB" w:rsidP="00234B7D">
      <w:pPr>
        <w:spacing w:after="0" w:line="240" w:lineRule="auto"/>
        <w:jc w:val="both"/>
        <w:rPr>
          <w:lang w:val="ka-GE"/>
        </w:rPr>
      </w:pPr>
      <w:r>
        <w:rPr>
          <w:lang w:val="ka-GE"/>
        </w:rPr>
        <w:t>3. მაქსიპენის გამოყენების წესი</w:t>
      </w:r>
    </w:p>
    <w:p w14:paraId="66547766" w14:textId="77777777" w:rsidR="00E271EB" w:rsidRDefault="00E271EB" w:rsidP="00234B7D">
      <w:pPr>
        <w:spacing w:after="0" w:line="240" w:lineRule="auto"/>
        <w:jc w:val="both"/>
        <w:rPr>
          <w:lang w:val="ka-GE"/>
        </w:rPr>
      </w:pPr>
      <w:r>
        <w:rPr>
          <w:lang w:val="ka-GE"/>
        </w:rPr>
        <w:t>4. მოსალოდნელი გვერდითი ეფექტები</w:t>
      </w:r>
    </w:p>
    <w:p w14:paraId="51755F04" w14:textId="77777777" w:rsidR="00E271EB" w:rsidRDefault="00E271EB" w:rsidP="00234B7D">
      <w:pPr>
        <w:spacing w:after="0" w:line="240" w:lineRule="auto"/>
        <w:jc w:val="both"/>
        <w:rPr>
          <w:lang w:val="ka-GE"/>
        </w:rPr>
      </w:pPr>
      <w:r>
        <w:rPr>
          <w:lang w:val="ka-GE"/>
        </w:rPr>
        <w:t>5. მაქსიპენის შენახვის პირობები</w:t>
      </w:r>
    </w:p>
    <w:p w14:paraId="1ECB09ED" w14:textId="77777777" w:rsidR="00E271EB" w:rsidRDefault="00E271EB" w:rsidP="00234B7D">
      <w:pPr>
        <w:spacing w:after="0" w:line="240" w:lineRule="auto"/>
        <w:jc w:val="both"/>
        <w:rPr>
          <w:lang w:val="ka-GE"/>
        </w:rPr>
      </w:pPr>
    </w:p>
    <w:p w14:paraId="6E488B08" w14:textId="77777777" w:rsidR="00E271EB" w:rsidRDefault="00E271EB" w:rsidP="00234B7D">
      <w:pPr>
        <w:spacing w:after="0" w:line="240" w:lineRule="auto"/>
        <w:jc w:val="both"/>
        <w:rPr>
          <w:b/>
          <w:bCs/>
          <w:lang w:val="ka-GE"/>
        </w:rPr>
      </w:pPr>
      <w:r>
        <w:rPr>
          <w:b/>
          <w:bCs/>
          <w:lang w:val="ka-GE"/>
        </w:rPr>
        <w:t>1. რას წარმოადგენს მაქსიპენი და რისთვის გამოიყენება</w:t>
      </w:r>
    </w:p>
    <w:p w14:paraId="700AAC1D" w14:textId="77777777" w:rsidR="00E271EB" w:rsidRDefault="00EB25C2" w:rsidP="00234B7D">
      <w:pPr>
        <w:spacing w:after="0" w:line="240" w:lineRule="auto"/>
        <w:jc w:val="both"/>
        <w:rPr>
          <w:lang w:val="ka-GE"/>
        </w:rPr>
      </w:pPr>
      <w:r w:rsidRPr="00EB25C2">
        <w:rPr>
          <w:lang w:val="ka-GE"/>
        </w:rPr>
        <w:t xml:space="preserve">მაქსიპენი </w:t>
      </w:r>
      <w:r w:rsidR="000E0DC2">
        <w:rPr>
          <w:lang w:val="ka-GE"/>
        </w:rPr>
        <w:t>წარმოადგენ</w:t>
      </w:r>
      <w:r w:rsidR="00582781">
        <w:rPr>
          <w:lang w:val="ka-GE"/>
        </w:rPr>
        <w:t>ს</w:t>
      </w:r>
      <w:r w:rsidRPr="00EB25C2">
        <w:rPr>
          <w:lang w:val="ka-GE"/>
        </w:rPr>
        <w:t xml:space="preserve"> თეთრ ან ოდნავ მოყვითალო-თეთრი ფერის</w:t>
      </w:r>
      <w:r w:rsidR="000E0DC2">
        <w:rPr>
          <w:lang w:val="ka-GE"/>
        </w:rPr>
        <w:t xml:space="preserve"> </w:t>
      </w:r>
      <w:r w:rsidRPr="00EB25C2">
        <w:rPr>
          <w:lang w:val="ka-GE"/>
        </w:rPr>
        <w:t>სტერილურ ფხვნილს</w:t>
      </w:r>
      <w:r w:rsidR="000E0DC2">
        <w:rPr>
          <w:lang w:val="ka-GE"/>
        </w:rPr>
        <w:t xml:space="preserve">, რომელიც მოცემულია </w:t>
      </w:r>
      <w:r w:rsidRPr="00EB25C2">
        <w:rPr>
          <w:lang w:val="ka-GE"/>
        </w:rPr>
        <w:t>25 მლ</w:t>
      </w:r>
      <w:r w:rsidR="00C2244D">
        <w:rPr>
          <w:lang w:val="ka-GE"/>
        </w:rPr>
        <w:t>-იან</w:t>
      </w:r>
      <w:r w:rsidRPr="00EB25C2">
        <w:rPr>
          <w:lang w:val="ka-GE"/>
        </w:rPr>
        <w:t xml:space="preserve"> III ტიპი</w:t>
      </w:r>
      <w:r w:rsidR="00592161">
        <w:rPr>
          <w:lang w:val="ka-GE"/>
        </w:rPr>
        <w:t>ს</w:t>
      </w:r>
      <w:r w:rsidRPr="00EB25C2">
        <w:rPr>
          <w:lang w:val="ka-GE"/>
        </w:rPr>
        <w:t xml:space="preserve"> </w:t>
      </w:r>
      <w:r w:rsidR="00592161" w:rsidRPr="00EB25C2">
        <w:rPr>
          <w:lang w:val="ka-GE"/>
        </w:rPr>
        <w:t xml:space="preserve">შუშის </w:t>
      </w:r>
      <w:r w:rsidRPr="00EB25C2">
        <w:rPr>
          <w:lang w:val="ka-GE"/>
        </w:rPr>
        <w:t>ფლაკონში</w:t>
      </w:r>
      <w:r w:rsidR="00B35FC2">
        <w:rPr>
          <w:lang w:val="ka-GE"/>
        </w:rPr>
        <w:t xml:space="preserve">, რომელიც </w:t>
      </w:r>
      <w:r w:rsidRPr="00EB25C2">
        <w:rPr>
          <w:lang w:val="ka-GE"/>
        </w:rPr>
        <w:t xml:space="preserve">დალუქულია ბრომბუტილის რეზინის საცობით და ალუმინის </w:t>
      </w:r>
      <w:r w:rsidR="007870CE" w:rsidRPr="007870CE">
        <w:rPr>
          <w:rFonts w:ascii="Arial" w:hAnsi="Arial" w:cs="Arial"/>
          <w:lang w:val="ka-GE"/>
        </w:rPr>
        <w:t>f</w:t>
      </w:r>
      <w:r w:rsidR="007870CE">
        <w:rPr>
          <w:rFonts w:ascii="Arial" w:hAnsi="Arial" w:cs="Arial"/>
          <w:lang w:val="ka-GE"/>
        </w:rPr>
        <w:t>lip-off</w:t>
      </w:r>
      <w:r w:rsidR="00CE2D77">
        <w:rPr>
          <w:rFonts w:ascii="Arial" w:hAnsi="Arial" w:cs="Arial"/>
          <w:lang w:val="ka-GE"/>
        </w:rPr>
        <w:t xml:space="preserve"> </w:t>
      </w:r>
      <w:r w:rsidR="00CE2D77">
        <w:rPr>
          <w:rFonts w:cs="Arial"/>
          <w:lang w:val="ka-GE"/>
        </w:rPr>
        <w:t>ასახსნელი</w:t>
      </w:r>
      <w:r w:rsidRPr="007870CE">
        <w:rPr>
          <w:rFonts w:ascii="Arial" w:hAnsi="Arial" w:cs="Arial"/>
          <w:lang w:val="ka-GE"/>
        </w:rPr>
        <w:t xml:space="preserve"> </w:t>
      </w:r>
      <w:r w:rsidRPr="00EB25C2">
        <w:rPr>
          <w:lang w:val="ka-GE"/>
        </w:rPr>
        <w:t xml:space="preserve">თავსახურით. თითოეული </w:t>
      </w:r>
      <w:r w:rsidR="00A509C3">
        <w:rPr>
          <w:lang w:val="ka-GE"/>
        </w:rPr>
        <w:t xml:space="preserve">კოლოფი </w:t>
      </w:r>
      <w:r w:rsidRPr="00EB25C2">
        <w:rPr>
          <w:lang w:val="ka-GE"/>
        </w:rPr>
        <w:t xml:space="preserve">შეიცავს ერთ ფლაკონს </w:t>
      </w:r>
      <w:r w:rsidR="00BA34B4">
        <w:rPr>
          <w:lang w:val="ka-GE"/>
        </w:rPr>
        <w:t>10</w:t>
      </w:r>
      <w:r w:rsidRPr="00EB25C2">
        <w:rPr>
          <w:lang w:val="ka-GE"/>
        </w:rPr>
        <w:t>00 მგ მეროპენემით.</w:t>
      </w:r>
    </w:p>
    <w:p w14:paraId="6479B843" w14:textId="77777777" w:rsidR="00B66422" w:rsidRDefault="004720C7" w:rsidP="00234B7D">
      <w:pPr>
        <w:spacing w:after="0" w:line="240" w:lineRule="auto"/>
        <w:jc w:val="both"/>
        <w:rPr>
          <w:lang w:val="ka-GE"/>
        </w:rPr>
      </w:pPr>
      <w:r w:rsidRPr="004720C7">
        <w:rPr>
          <w:lang w:val="ka-GE"/>
        </w:rPr>
        <w:t>მაქსიპენი შეიცავს აქტიურ ნივთიერება მეროპენემს, რომელიც მიეკუთვნება კარბაპენემის ანტიბიოტიკების სახელით ცნობილი მედიკამენტების ჯგუფს. ამ პრეპარატს შეუძლია გაანადგუროს მრავალი სახის ბაქტერია (მიკრო</w:t>
      </w:r>
      <w:r w:rsidR="00023B07">
        <w:rPr>
          <w:lang w:val="ka-GE"/>
        </w:rPr>
        <w:t>ბ</w:t>
      </w:r>
      <w:r w:rsidRPr="004720C7">
        <w:rPr>
          <w:lang w:val="ka-GE"/>
        </w:rPr>
        <w:t>ი), რომლებმაც შეიძლება გამოიწვიონ სერიოზული (მძიმე) ინფექციები თქვენს ორგანიზმში.</w:t>
      </w:r>
    </w:p>
    <w:p w14:paraId="2C9ED98D" w14:textId="77777777" w:rsidR="00CF2FB0" w:rsidRDefault="00CF2FB0" w:rsidP="00234B7D">
      <w:pPr>
        <w:spacing w:after="0" w:line="240" w:lineRule="auto"/>
        <w:jc w:val="both"/>
        <w:rPr>
          <w:lang w:val="en-US"/>
        </w:rPr>
      </w:pPr>
      <w:proofErr w:type="spellStart"/>
      <w:r w:rsidRPr="009514A9">
        <w:rPr>
          <w:b/>
          <w:bCs/>
          <w:lang w:val="en-US"/>
        </w:rPr>
        <w:t>მაქსიპენი</w:t>
      </w:r>
      <w:proofErr w:type="spellEnd"/>
      <w:r w:rsidRPr="009514A9">
        <w:rPr>
          <w:b/>
          <w:bCs/>
          <w:lang w:val="en-US"/>
        </w:rPr>
        <w:t xml:space="preserve"> </w:t>
      </w:r>
      <w:proofErr w:type="spellStart"/>
      <w:r w:rsidRPr="009514A9">
        <w:rPr>
          <w:b/>
          <w:bCs/>
          <w:lang w:val="en-US"/>
        </w:rPr>
        <w:t>გამოიყენება</w:t>
      </w:r>
      <w:proofErr w:type="spellEnd"/>
      <w:r w:rsidRPr="009514A9">
        <w:rPr>
          <w:b/>
          <w:bCs/>
          <w:lang w:val="en-US"/>
        </w:rPr>
        <w:t xml:space="preserve"> </w:t>
      </w:r>
      <w:proofErr w:type="spellStart"/>
      <w:r w:rsidRPr="009514A9">
        <w:rPr>
          <w:b/>
          <w:bCs/>
          <w:lang w:val="en-US"/>
        </w:rPr>
        <w:t>შემდეგი</w:t>
      </w:r>
      <w:proofErr w:type="spellEnd"/>
      <w:r w:rsidRPr="009514A9">
        <w:rPr>
          <w:b/>
          <w:bCs/>
          <w:lang w:val="en-US"/>
        </w:rPr>
        <w:t xml:space="preserve"> </w:t>
      </w:r>
      <w:proofErr w:type="spellStart"/>
      <w:r w:rsidRPr="009514A9">
        <w:rPr>
          <w:b/>
          <w:bCs/>
          <w:lang w:val="en-US"/>
        </w:rPr>
        <w:t>ინფექციების</w:t>
      </w:r>
      <w:proofErr w:type="spellEnd"/>
      <w:r w:rsidRPr="009514A9">
        <w:rPr>
          <w:b/>
          <w:bCs/>
          <w:lang w:val="en-US"/>
        </w:rPr>
        <w:t xml:space="preserve"> </w:t>
      </w:r>
      <w:proofErr w:type="spellStart"/>
      <w:r w:rsidRPr="009514A9">
        <w:rPr>
          <w:b/>
          <w:bCs/>
          <w:lang w:val="en-US"/>
        </w:rPr>
        <w:t>სამკურნალოდ</w:t>
      </w:r>
      <w:proofErr w:type="spellEnd"/>
      <w:r w:rsidRPr="009514A9">
        <w:rPr>
          <w:b/>
          <w:bCs/>
          <w:lang w:val="en-US"/>
        </w:rPr>
        <w:t xml:space="preserve"> </w:t>
      </w:r>
      <w:proofErr w:type="spellStart"/>
      <w:r w:rsidRPr="009514A9">
        <w:rPr>
          <w:b/>
          <w:bCs/>
          <w:lang w:val="en-US"/>
        </w:rPr>
        <w:t>მოზრდილებსა</w:t>
      </w:r>
      <w:proofErr w:type="spellEnd"/>
      <w:r w:rsidRPr="009514A9">
        <w:rPr>
          <w:b/>
          <w:bCs/>
          <w:lang w:val="en-US"/>
        </w:rPr>
        <w:t xml:space="preserve"> </w:t>
      </w:r>
      <w:proofErr w:type="spellStart"/>
      <w:r w:rsidRPr="009514A9">
        <w:rPr>
          <w:b/>
          <w:bCs/>
          <w:lang w:val="en-US"/>
        </w:rPr>
        <w:t>და</w:t>
      </w:r>
      <w:proofErr w:type="spellEnd"/>
      <w:r w:rsidRPr="009514A9">
        <w:rPr>
          <w:b/>
          <w:bCs/>
          <w:lang w:val="en-US"/>
        </w:rPr>
        <w:t xml:space="preserve"> 3 </w:t>
      </w:r>
      <w:proofErr w:type="spellStart"/>
      <w:r w:rsidRPr="009514A9">
        <w:rPr>
          <w:b/>
          <w:bCs/>
          <w:lang w:val="en-US"/>
        </w:rPr>
        <w:t>თვის</w:t>
      </w:r>
      <w:proofErr w:type="spellEnd"/>
      <w:r w:rsidRPr="009514A9">
        <w:rPr>
          <w:b/>
          <w:bCs/>
          <w:lang w:val="en-US"/>
        </w:rPr>
        <w:t xml:space="preserve"> </w:t>
      </w:r>
      <w:proofErr w:type="spellStart"/>
      <w:r w:rsidRPr="009514A9">
        <w:rPr>
          <w:b/>
          <w:bCs/>
          <w:lang w:val="en-US"/>
        </w:rPr>
        <w:t>და</w:t>
      </w:r>
      <w:proofErr w:type="spellEnd"/>
      <w:r w:rsidRPr="009514A9">
        <w:rPr>
          <w:b/>
          <w:bCs/>
          <w:lang w:val="en-US"/>
        </w:rPr>
        <w:t xml:space="preserve"> </w:t>
      </w:r>
      <w:proofErr w:type="spellStart"/>
      <w:r w:rsidRPr="009514A9">
        <w:rPr>
          <w:b/>
          <w:bCs/>
          <w:lang w:val="en-US"/>
        </w:rPr>
        <w:t>უფროსი</w:t>
      </w:r>
      <w:proofErr w:type="spellEnd"/>
      <w:r w:rsidRPr="009514A9">
        <w:rPr>
          <w:b/>
          <w:bCs/>
          <w:lang w:val="en-US"/>
        </w:rPr>
        <w:t xml:space="preserve"> </w:t>
      </w:r>
      <w:proofErr w:type="spellStart"/>
      <w:r w:rsidRPr="009514A9">
        <w:rPr>
          <w:b/>
          <w:bCs/>
          <w:lang w:val="en-US"/>
        </w:rPr>
        <w:t>ასაკის</w:t>
      </w:r>
      <w:proofErr w:type="spellEnd"/>
      <w:r w:rsidRPr="009514A9">
        <w:rPr>
          <w:b/>
          <w:bCs/>
          <w:lang w:val="en-US"/>
        </w:rPr>
        <w:t xml:space="preserve"> </w:t>
      </w:r>
      <w:proofErr w:type="spellStart"/>
      <w:r w:rsidRPr="009514A9">
        <w:rPr>
          <w:b/>
          <w:bCs/>
          <w:lang w:val="en-US"/>
        </w:rPr>
        <w:t>ბავშვებში</w:t>
      </w:r>
      <w:proofErr w:type="spellEnd"/>
      <w:r w:rsidRPr="009514A9">
        <w:rPr>
          <w:b/>
          <w:bCs/>
          <w:lang w:val="en-US"/>
        </w:rPr>
        <w:t>:</w:t>
      </w:r>
    </w:p>
    <w:p w14:paraId="650CCFAF" w14:textId="77777777" w:rsidR="00D041EF" w:rsidRPr="00D041EF" w:rsidRDefault="00D041EF" w:rsidP="00D041EF">
      <w:pPr>
        <w:pStyle w:val="ListParagraph"/>
        <w:numPr>
          <w:ilvl w:val="0"/>
          <w:numId w:val="2"/>
        </w:numPr>
        <w:spacing w:after="0" w:line="240" w:lineRule="auto"/>
        <w:jc w:val="both"/>
        <w:rPr>
          <w:lang w:val="en-US"/>
        </w:rPr>
      </w:pPr>
      <w:proofErr w:type="spellStart"/>
      <w:r w:rsidRPr="00D041EF">
        <w:rPr>
          <w:lang w:val="en-US"/>
        </w:rPr>
        <w:t>ფილტვების</w:t>
      </w:r>
      <w:proofErr w:type="spellEnd"/>
      <w:r w:rsidRPr="00D041EF">
        <w:rPr>
          <w:lang w:val="en-US"/>
        </w:rPr>
        <w:t xml:space="preserve"> </w:t>
      </w:r>
      <w:proofErr w:type="spellStart"/>
      <w:r w:rsidRPr="00D041EF">
        <w:rPr>
          <w:lang w:val="en-US"/>
        </w:rPr>
        <w:t>ინფექცია</w:t>
      </w:r>
      <w:proofErr w:type="spellEnd"/>
      <w:r w:rsidRPr="00D041EF">
        <w:rPr>
          <w:lang w:val="en-US"/>
        </w:rPr>
        <w:t xml:space="preserve"> (</w:t>
      </w:r>
      <w:proofErr w:type="spellStart"/>
      <w:r w:rsidRPr="00D041EF">
        <w:rPr>
          <w:lang w:val="en-US"/>
        </w:rPr>
        <w:t>პნევმონია</w:t>
      </w:r>
      <w:proofErr w:type="spellEnd"/>
      <w:r w:rsidRPr="00D041EF">
        <w:rPr>
          <w:lang w:val="en-US"/>
        </w:rPr>
        <w:t>)</w:t>
      </w:r>
    </w:p>
    <w:p w14:paraId="37886822" w14:textId="77777777" w:rsidR="00D041EF" w:rsidRPr="00D041EF" w:rsidRDefault="00D041EF" w:rsidP="00D041EF">
      <w:pPr>
        <w:pStyle w:val="ListParagraph"/>
        <w:numPr>
          <w:ilvl w:val="0"/>
          <w:numId w:val="2"/>
        </w:numPr>
        <w:spacing w:after="0" w:line="240" w:lineRule="auto"/>
        <w:jc w:val="both"/>
        <w:rPr>
          <w:lang w:val="en-US"/>
        </w:rPr>
      </w:pPr>
      <w:proofErr w:type="spellStart"/>
      <w:r w:rsidRPr="00D041EF">
        <w:rPr>
          <w:lang w:val="en-US"/>
        </w:rPr>
        <w:t>ფილტვებისა</w:t>
      </w:r>
      <w:proofErr w:type="spellEnd"/>
      <w:r w:rsidRPr="00D041EF">
        <w:rPr>
          <w:lang w:val="en-US"/>
        </w:rPr>
        <w:t xml:space="preserve"> </w:t>
      </w:r>
      <w:proofErr w:type="spellStart"/>
      <w:r w:rsidRPr="00D041EF">
        <w:rPr>
          <w:lang w:val="en-US"/>
        </w:rPr>
        <w:t>და</w:t>
      </w:r>
      <w:proofErr w:type="spellEnd"/>
      <w:r w:rsidRPr="00D041EF">
        <w:rPr>
          <w:lang w:val="en-US"/>
        </w:rPr>
        <w:t xml:space="preserve"> </w:t>
      </w:r>
      <w:proofErr w:type="spellStart"/>
      <w:r w:rsidRPr="00D041EF">
        <w:rPr>
          <w:lang w:val="en-US"/>
        </w:rPr>
        <w:t>სასუნთქი</w:t>
      </w:r>
      <w:proofErr w:type="spellEnd"/>
      <w:r w:rsidRPr="00D041EF">
        <w:rPr>
          <w:lang w:val="en-US"/>
        </w:rPr>
        <w:t xml:space="preserve"> </w:t>
      </w:r>
      <w:proofErr w:type="spellStart"/>
      <w:r w:rsidRPr="00D041EF">
        <w:rPr>
          <w:lang w:val="en-US"/>
        </w:rPr>
        <w:t>გზების</w:t>
      </w:r>
      <w:proofErr w:type="spellEnd"/>
      <w:r w:rsidRPr="00D041EF">
        <w:rPr>
          <w:lang w:val="en-US"/>
        </w:rPr>
        <w:t xml:space="preserve"> (</w:t>
      </w:r>
      <w:proofErr w:type="spellStart"/>
      <w:r w:rsidRPr="00D041EF">
        <w:rPr>
          <w:lang w:val="en-US"/>
        </w:rPr>
        <w:t>ბრონქული</w:t>
      </w:r>
      <w:proofErr w:type="spellEnd"/>
      <w:r w:rsidRPr="00D041EF">
        <w:rPr>
          <w:lang w:val="en-US"/>
        </w:rPr>
        <w:t xml:space="preserve">) </w:t>
      </w:r>
      <w:proofErr w:type="spellStart"/>
      <w:r w:rsidRPr="00D041EF">
        <w:rPr>
          <w:lang w:val="en-US"/>
        </w:rPr>
        <w:t>ინფექციები</w:t>
      </w:r>
      <w:proofErr w:type="spellEnd"/>
      <w:r w:rsidRPr="00D041EF">
        <w:rPr>
          <w:lang w:val="en-US"/>
        </w:rPr>
        <w:t xml:space="preserve"> </w:t>
      </w:r>
      <w:proofErr w:type="spellStart"/>
      <w:r w:rsidRPr="00D041EF">
        <w:rPr>
          <w:lang w:val="en-US"/>
        </w:rPr>
        <w:t>კისტოზური</w:t>
      </w:r>
      <w:proofErr w:type="spellEnd"/>
      <w:r w:rsidRPr="00D041EF">
        <w:rPr>
          <w:lang w:val="en-US"/>
        </w:rPr>
        <w:t xml:space="preserve"> </w:t>
      </w:r>
      <w:proofErr w:type="spellStart"/>
      <w:r w:rsidRPr="00D041EF">
        <w:rPr>
          <w:lang w:val="en-US"/>
        </w:rPr>
        <w:t>ფიბროზის</w:t>
      </w:r>
      <w:proofErr w:type="spellEnd"/>
      <w:r w:rsidRPr="00D041EF">
        <w:rPr>
          <w:lang w:val="en-US"/>
        </w:rPr>
        <w:t xml:space="preserve"> (</w:t>
      </w:r>
      <w:proofErr w:type="spellStart"/>
      <w:r w:rsidRPr="00D041EF">
        <w:rPr>
          <w:lang w:val="en-US"/>
        </w:rPr>
        <w:t>ოჯახში</w:t>
      </w:r>
      <w:proofErr w:type="spellEnd"/>
      <w:r w:rsidRPr="00D041EF">
        <w:rPr>
          <w:lang w:val="en-US"/>
        </w:rPr>
        <w:t xml:space="preserve"> </w:t>
      </w:r>
      <w:proofErr w:type="spellStart"/>
      <w:r w:rsidRPr="00D041EF">
        <w:rPr>
          <w:lang w:val="en-US"/>
        </w:rPr>
        <w:t>მემკვიდრეობითი</w:t>
      </w:r>
      <w:proofErr w:type="spellEnd"/>
      <w:r w:rsidRPr="00D041EF">
        <w:rPr>
          <w:lang w:val="en-US"/>
        </w:rPr>
        <w:t xml:space="preserve"> </w:t>
      </w:r>
      <w:proofErr w:type="spellStart"/>
      <w:r w:rsidRPr="00D041EF">
        <w:rPr>
          <w:lang w:val="en-US"/>
        </w:rPr>
        <w:t>დაავადება</w:t>
      </w:r>
      <w:proofErr w:type="spellEnd"/>
      <w:r w:rsidRPr="00D041EF">
        <w:rPr>
          <w:lang w:val="en-US"/>
        </w:rPr>
        <w:t xml:space="preserve">) </w:t>
      </w:r>
      <w:proofErr w:type="spellStart"/>
      <w:r w:rsidRPr="00D041EF">
        <w:rPr>
          <w:lang w:val="en-US"/>
        </w:rPr>
        <w:t>მქონე</w:t>
      </w:r>
      <w:proofErr w:type="spellEnd"/>
      <w:r w:rsidRPr="00D041EF">
        <w:rPr>
          <w:lang w:val="en-US"/>
        </w:rPr>
        <w:t xml:space="preserve"> </w:t>
      </w:r>
      <w:proofErr w:type="spellStart"/>
      <w:r w:rsidRPr="00D041EF">
        <w:rPr>
          <w:lang w:val="en-US"/>
        </w:rPr>
        <w:t>პაციენტებში</w:t>
      </w:r>
      <w:proofErr w:type="spellEnd"/>
    </w:p>
    <w:p w14:paraId="070FA7FD" w14:textId="77777777" w:rsidR="00D041EF" w:rsidRPr="00D041EF" w:rsidRDefault="00D041EF" w:rsidP="00D041EF">
      <w:pPr>
        <w:pStyle w:val="ListParagraph"/>
        <w:numPr>
          <w:ilvl w:val="0"/>
          <w:numId w:val="2"/>
        </w:numPr>
        <w:spacing w:after="0" w:line="240" w:lineRule="auto"/>
        <w:jc w:val="both"/>
        <w:rPr>
          <w:lang w:val="en-US"/>
        </w:rPr>
      </w:pPr>
      <w:proofErr w:type="spellStart"/>
      <w:r w:rsidRPr="00D041EF">
        <w:rPr>
          <w:lang w:val="en-US"/>
        </w:rPr>
        <w:t>საშარდე</w:t>
      </w:r>
      <w:proofErr w:type="spellEnd"/>
      <w:r w:rsidRPr="00D041EF">
        <w:rPr>
          <w:lang w:val="en-US"/>
        </w:rPr>
        <w:t xml:space="preserve"> </w:t>
      </w:r>
      <w:proofErr w:type="spellStart"/>
      <w:r w:rsidRPr="00D041EF">
        <w:rPr>
          <w:lang w:val="en-US"/>
        </w:rPr>
        <w:t>გზების</w:t>
      </w:r>
      <w:proofErr w:type="spellEnd"/>
      <w:r w:rsidRPr="00D041EF">
        <w:rPr>
          <w:lang w:val="en-US"/>
        </w:rPr>
        <w:t xml:space="preserve"> </w:t>
      </w:r>
      <w:proofErr w:type="spellStart"/>
      <w:r w:rsidRPr="00D041EF">
        <w:rPr>
          <w:lang w:val="en-US"/>
        </w:rPr>
        <w:t>გართულებული</w:t>
      </w:r>
      <w:proofErr w:type="spellEnd"/>
      <w:r w:rsidRPr="00D041EF">
        <w:rPr>
          <w:lang w:val="en-US"/>
        </w:rPr>
        <w:t xml:space="preserve"> </w:t>
      </w:r>
      <w:proofErr w:type="spellStart"/>
      <w:r w:rsidRPr="00D041EF">
        <w:rPr>
          <w:lang w:val="en-US"/>
        </w:rPr>
        <w:t>ინფექციები</w:t>
      </w:r>
      <w:proofErr w:type="spellEnd"/>
    </w:p>
    <w:p w14:paraId="7EAC3AE5" w14:textId="77777777" w:rsidR="00D041EF" w:rsidRPr="00D041EF" w:rsidRDefault="00D041EF" w:rsidP="00D041EF">
      <w:pPr>
        <w:pStyle w:val="ListParagraph"/>
        <w:numPr>
          <w:ilvl w:val="0"/>
          <w:numId w:val="2"/>
        </w:numPr>
        <w:spacing w:after="0" w:line="240" w:lineRule="auto"/>
        <w:jc w:val="both"/>
        <w:rPr>
          <w:lang w:val="en-US"/>
        </w:rPr>
      </w:pPr>
      <w:proofErr w:type="spellStart"/>
      <w:r w:rsidRPr="00D041EF">
        <w:rPr>
          <w:lang w:val="en-US"/>
        </w:rPr>
        <w:t>მუცლის</w:t>
      </w:r>
      <w:proofErr w:type="spellEnd"/>
      <w:r w:rsidRPr="00D041EF">
        <w:rPr>
          <w:lang w:val="en-US"/>
        </w:rPr>
        <w:t xml:space="preserve"> </w:t>
      </w:r>
      <w:proofErr w:type="spellStart"/>
      <w:r w:rsidRPr="00D041EF">
        <w:rPr>
          <w:lang w:val="en-US"/>
        </w:rPr>
        <w:t>ღრუს</w:t>
      </w:r>
      <w:proofErr w:type="spellEnd"/>
      <w:r w:rsidRPr="00D041EF">
        <w:rPr>
          <w:lang w:val="en-US"/>
        </w:rPr>
        <w:t xml:space="preserve"> </w:t>
      </w:r>
      <w:proofErr w:type="spellStart"/>
      <w:r w:rsidRPr="00D041EF">
        <w:rPr>
          <w:lang w:val="en-US"/>
        </w:rPr>
        <w:t>გართულებული</w:t>
      </w:r>
      <w:proofErr w:type="spellEnd"/>
      <w:r w:rsidRPr="00D041EF">
        <w:rPr>
          <w:lang w:val="en-US"/>
        </w:rPr>
        <w:t xml:space="preserve"> </w:t>
      </w:r>
      <w:proofErr w:type="spellStart"/>
      <w:r w:rsidRPr="00D041EF">
        <w:rPr>
          <w:lang w:val="en-US"/>
        </w:rPr>
        <w:t>ინფექციები</w:t>
      </w:r>
      <w:proofErr w:type="spellEnd"/>
    </w:p>
    <w:p w14:paraId="305C66EB" w14:textId="77777777" w:rsidR="00390331" w:rsidRDefault="00D041EF" w:rsidP="00D041EF">
      <w:pPr>
        <w:pStyle w:val="ListParagraph"/>
        <w:numPr>
          <w:ilvl w:val="0"/>
          <w:numId w:val="2"/>
        </w:numPr>
        <w:spacing w:after="0" w:line="240" w:lineRule="auto"/>
        <w:jc w:val="both"/>
        <w:rPr>
          <w:lang w:val="en-US"/>
        </w:rPr>
      </w:pPr>
      <w:proofErr w:type="spellStart"/>
      <w:r w:rsidRPr="00D041EF">
        <w:rPr>
          <w:lang w:val="en-US"/>
        </w:rPr>
        <w:t>ინფექციები</w:t>
      </w:r>
      <w:proofErr w:type="spellEnd"/>
      <w:r w:rsidRPr="00D041EF">
        <w:rPr>
          <w:lang w:val="en-US"/>
        </w:rPr>
        <w:t xml:space="preserve">, </w:t>
      </w:r>
      <w:proofErr w:type="spellStart"/>
      <w:r w:rsidRPr="00D041EF">
        <w:rPr>
          <w:lang w:val="en-US"/>
        </w:rPr>
        <w:t>რომლებიც</w:t>
      </w:r>
      <w:proofErr w:type="spellEnd"/>
      <w:r w:rsidRPr="00D041EF">
        <w:rPr>
          <w:lang w:val="en-US"/>
        </w:rPr>
        <w:t xml:space="preserve"> </w:t>
      </w:r>
      <w:proofErr w:type="spellStart"/>
      <w:r w:rsidRPr="00D041EF">
        <w:rPr>
          <w:lang w:val="en-US"/>
        </w:rPr>
        <w:t>შეიძლება</w:t>
      </w:r>
      <w:proofErr w:type="spellEnd"/>
      <w:r w:rsidRPr="00D041EF">
        <w:rPr>
          <w:lang w:val="en-US"/>
        </w:rPr>
        <w:t xml:space="preserve"> </w:t>
      </w:r>
      <w:proofErr w:type="spellStart"/>
      <w:r w:rsidRPr="00D041EF">
        <w:rPr>
          <w:lang w:val="en-US"/>
        </w:rPr>
        <w:t>დაინფიცირდეს</w:t>
      </w:r>
      <w:proofErr w:type="spellEnd"/>
      <w:r w:rsidRPr="00D041EF">
        <w:rPr>
          <w:lang w:val="en-US"/>
        </w:rPr>
        <w:t xml:space="preserve"> </w:t>
      </w:r>
      <w:proofErr w:type="spellStart"/>
      <w:r w:rsidRPr="00D041EF">
        <w:rPr>
          <w:lang w:val="en-US"/>
        </w:rPr>
        <w:t>მშობიარობის</w:t>
      </w:r>
      <w:proofErr w:type="spellEnd"/>
      <w:r w:rsidRPr="00D041EF">
        <w:rPr>
          <w:lang w:val="en-US"/>
        </w:rPr>
        <w:t xml:space="preserve"> </w:t>
      </w:r>
      <w:proofErr w:type="spellStart"/>
      <w:r w:rsidRPr="00D041EF">
        <w:rPr>
          <w:lang w:val="en-US"/>
        </w:rPr>
        <w:t>დროს</w:t>
      </w:r>
      <w:proofErr w:type="spellEnd"/>
      <w:r w:rsidRPr="00D041EF">
        <w:rPr>
          <w:lang w:val="en-US"/>
        </w:rPr>
        <w:t xml:space="preserve"> </w:t>
      </w:r>
      <w:proofErr w:type="spellStart"/>
      <w:r w:rsidRPr="00D041EF">
        <w:rPr>
          <w:lang w:val="en-US"/>
        </w:rPr>
        <w:t>ან</w:t>
      </w:r>
      <w:proofErr w:type="spellEnd"/>
      <w:r w:rsidRPr="00D041EF">
        <w:rPr>
          <w:lang w:val="en-US"/>
        </w:rPr>
        <w:t xml:space="preserve"> </w:t>
      </w:r>
      <w:proofErr w:type="spellStart"/>
      <w:r w:rsidRPr="00D041EF">
        <w:rPr>
          <w:lang w:val="en-US"/>
        </w:rPr>
        <w:t>მის</w:t>
      </w:r>
      <w:proofErr w:type="spellEnd"/>
      <w:r w:rsidRPr="00D041EF">
        <w:rPr>
          <w:lang w:val="en-US"/>
        </w:rPr>
        <w:t xml:space="preserve"> </w:t>
      </w:r>
      <w:proofErr w:type="spellStart"/>
      <w:r w:rsidRPr="00D041EF">
        <w:rPr>
          <w:lang w:val="en-US"/>
        </w:rPr>
        <w:t>შემდეგ</w:t>
      </w:r>
      <w:proofErr w:type="spellEnd"/>
    </w:p>
    <w:p w14:paraId="63E5056F" w14:textId="77777777" w:rsidR="00312E40" w:rsidRPr="00312E40" w:rsidRDefault="00312E40" w:rsidP="00312E40">
      <w:pPr>
        <w:pStyle w:val="ListParagraph"/>
        <w:numPr>
          <w:ilvl w:val="0"/>
          <w:numId w:val="2"/>
        </w:numPr>
        <w:spacing w:after="0" w:line="240" w:lineRule="auto"/>
        <w:jc w:val="both"/>
        <w:rPr>
          <w:lang w:val="en-US"/>
        </w:rPr>
      </w:pPr>
      <w:proofErr w:type="spellStart"/>
      <w:r w:rsidRPr="00312E40">
        <w:rPr>
          <w:lang w:val="en-US"/>
        </w:rPr>
        <w:t>კანისა</w:t>
      </w:r>
      <w:proofErr w:type="spellEnd"/>
      <w:r w:rsidRPr="00312E40">
        <w:rPr>
          <w:lang w:val="en-US"/>
        </w:rPr>
        <w:t xml:space="preserve"> </w:t>
      </w:r>
      <w:proofErr w:type="spellStart"/>
      <w:r w:rsidRPr="00312E40">
        <w:rPr>
          <w:lang w:val="en-US"/>
        </w:rPr>
        <w:t>და</w:t>
      </w:r>
      <w:proofErr w:type="spellEnd"/>
      <w:r w:rsidRPr="00312E40">
        <w:rPr>
          <w:lang w:val="en-US"/>
        </w:rPr>
        <w:t xml:space="preserve"> </w:t>
      </w:r>
      <w:proofErr w:type="spellStart"/>
      <w:r w:rsidRPr="00312E40">
        <w:rPr>
          <w:lang w:val="en-US"/>
        </w:rPr>
        <w:t>რბილი</w:t>
      </w:r>
      <w:proofErr w:type="spellEnd"/>
      <w:r w:rsidRPr="00312E40">
        <w:rPr>
          <w:lang w:val="en-US"/>
        </w:rPr>
        <w:t xml:space="preserve"> </w:t>
      </w:r>
      <w:proofErr w:type="spellStart"/>
      <w:r w:rsidRPr="00312E40">
        <w:rPr>
          <w:lang w:val="en-US"/>
        </w:rPr>
        <w:t>ქსოვილების</w:t>
      </w:r>
      <w:proofErr w:type="spellEnd"/>
      <w:r w:rsidRPr="00312E40">
        <w:rPr>
          <w:lang w:val="en-US"/>
        </w:rPr>
        <w:t xml:space="preserve"> </w:t>
      </w:r>
      <w:proofErr w:type="spellStart"/>
      <w:r w:rsidRPr="00312E40">
        <w:rPr>
          <w:lang w:val="en-US"/>
        </w:rPr>
        <w:t>გართულებული</w:t>
      </w:r>
      <w:proofErr w:type="spellEnd"/>
      <w:r w:rsidRPr="00312E40">
        <w:rPr>
          <w:lang w:val="en-US"/>
        </w:rPr>
        <w:t xml:space="preserve"> </w:t>
      </w:r>
      <w:proofErr w:type="spellStart"/>
      <w:r w:rsidRPr="00312E40">
        <w:rPr>
          <w:lang w:val="en-US"/>
        </w:rPr>
        <w:t>ინფექციები</w:t>
      </w:r>
      <w:proofErr w:type="spellEnd"/>
    </w:p>
    <w:p w14:paraId="640E58C6" w14:textId="77777777" w:rsidR="00312E40" w:rsidRDefault="00D031C9" w:rsidP="00312E40">
      <w:pPr>
        <w:pStyle w:val="ListParagraph"/>
        <w:numPr>
          <w:ilvl w:val="0"/>
          <w:numId w:val="2"/>
        </w:numPr>
        <w:spacing w:after="0" w:line="240" w:lineRule="auto"/>
        <w:jc w:val="both"/>
        <w:rPr>
          <w:lang w:val="en-US"/>
        </w:rPr>
      </w:pPr>
      <w:proofErr w:type="spellStart"/>
      <w:r>
        <w:rPr>
          <w:lang w:val="en-US"/>
        </w:rPr>
        <w:t>ტვინის</w:t>
      </w:r>
      <w:proofErr w:type="spellEnd"/>
      <w:r w:rsidR="00312E40" w:rsidRPr="00312E40">
        <w:rPr>
          <w:lang w:val="en-US"/>
        </w:rPr>
        <w:t xml:space="preserve"> </w:t>
      </w:r>
      <w:proofErr w:type="spellStart"/>
      <w:r w:rsidR="00312E40" w:rsidRPr="00312E40">
        <w:rPr>
          <w:lang w:val="en-US"/>
        </w:rPr>
        <w:t>მწვავე</w:t>
      </w:r>
      <w:proofErr w:type="spellEnd"/>
      <w:r w:rsidR="00312E40" w:rsidRPr="00312E40">
        <w:rPr>
          <w:lang w:val="en-US"/>
        </w:rPr>
        <w:t xml:space="preserve"> </w:t>
      </w:r>
      <w:proofErr w:type="spellStart"/>
      <w:r w:rsidR="00312E40" w:rsidRPr="00312E40">
        <w:rPr>
          <w:lang w:val="en-US"/>
        </w:rPr>
        <w:t>ბაქტერიული</w:t>
      </w:r>
      <w:proofErr w:type="spellEnd"/>
      <w:r w:rsidR="00312E40" w:rsidRPr="00312E40">
        <w:rPr>
          <w:lang w:val="en-US"/>
        </w:rPr>
        <w:t xml:space="preserve"> </w:t>
      </w:r>
      <w:proofErr w:type="spellStart"/>
      <w:r w:rsidR="00312E40" w:rsidRPr="00312E40">
        <w:rPr>
          <w:lang w:val="en-US"/>
        </w:rPr>
        <w:t>ინფექცია</w:t>
      </w:r>
      <w:proofErr w:type="spellEnd"/>
      <w:r w:rsidR="0090384A">
        <w:rPr>
          <w:lang w:val="en-US"/>
        </w:rPr>
        <w:t xml:space="preserve"> (</w:t>
      </w:r>
      <w:proofErr w:type="spellStart"/>
      <w:r w:rsidR="0090384A">
        <w:rPr>
          <w:lang w:val="en-US"/>
        </w:rPr>
        <w:t>მენინგიტი</w:t>
      </w:r>
      <w:proofErr w:type="spellEnd"/>
      <w:r w:rsidR="0090384A">
        <w:rPr>
          <w:lang w:val="en-US"/>
        </w:rPr>
        <w:t>)</w:t>
      </w:r>
    </w:p>
    <w:p w14:paraId="1570A1E3" w14:textId="77777777" w:rsidR="00521594" w:rsidRDefault="00521594" w:rsidP="00521594">
      <w:pPr>
        <w:spacing w:after="0" w:line="240" w:lineRule="auto"/>
        <w:jc w:val="both"/>
        <w:rPr>
          <w:lang w:val="en-US"/>
        </w:rPr>
      </w:pPr>
      <w:proofErr w:type="spellStart"/>
      <w:r w:rsidRPr="00521594">
        <w:rPr>
          <w:lang w:val="en-US"/>
        </w:rPr>
        <w:lastRenderedPageBreak/>
        <w:t>მაქსიპენი</w:t>
      </w:r>
      <w:proofErr w:type="spellEnd"/>
      <w:r w:rsidRPr="00521594">
        <w:rPr>
          <w:lang w:val="en-US"/>
        </w:rPr>
        <w:t xml:space="preserve"> </w:t>
      </w:r>
      <w:proofErr w:type="spellStart"/>
      <w:r w:rsidRPr="00521594">
        <w:rPr>
          <w:lang w:val="en-US"/>
        </w:rPr>
        <w:t>შეიძლება</w:t>
      </w:r>
      <w:proofErr w:type="spellEnd"/>
      <w:r w:rsidRPr="00521594">
        <w:rPr>
          <w:lang w:val="en-US"/>
        </w:rPr>
        <w:t xml:space="preserve"> </w:t>
      </w:r>
      <w:proofErr w:type="spellStart"/>
      <w:r w:rsidRPr="00521594">
        <w:rPr>
          <w:lang w:val="en-US"/>
        </w:rPr>
        <w:t>გამოყენებულ</w:t>
      </w:r>
      <w:proofErr w:type="spellEnd"/>
      <w:r w:rsidRPr="00521594">
        <w:rPr>
          <w:lang w:val="en-US"/>
        </w:rPr>
        <w:t xml:space="preserve"> </w:t>
      </w:r>
      <w:proofErr w:type="spellStart"/>
      <w:r w:rsidRPr="00521594">
        <w:rPr>
          <w:lang w:val="en-US"/>
        </w:rPr>
        <w:t>იქნას</w:t>
      </w:r>
      <w:proofErr w:type="spellEnd"/>
      <w:r w:rsidRPr="00521594">
        <w:rPr>
          <w:lang w:val="en-US"/>
        </w:rPr>
        <w:t xml:space="preserve"> </w:t>
      </w:r>
      <w:proofErr w:type="spellStart"/>
      <w:r w:rsidRPr="00521594">
        <w:rPr>
          <w:lang w:val="en-US"/>
        </w:rPr>
        <w:t>ნეიტროპენიით</w:t>
      </w:r>
      <w:proofErr w:type="spellEnd"/>
      <w:r w:rsidRPr="00521594">
        <w:rPr>
          <w:lang w:val="en-US"/>
        </w:rPr>
        <w:t xml:space="preserve"> </w:t>
      </w:r>
      <w:proofErr w:type="spellStart"/>
      <w:r w:rsidRPr="00521594">
        <w:rPr>
          <w:lang w:val="en-US"/>
        </w:rPr>
        <w:t>დაავადებული</w:t>
      </w:r>
      <w:proofErr w:type="spellEnd"/>
      <w:r w:rsidRPr="00521594">
        <w:rPr>
          <w:lang w:val="en-US"/>
        </w:rPr>
        <w:t xml:space="preserve"> </w:t>
      </w:r>
      <w:proofErr w:type="spellStart"/>
      <w:r w:rsidRPr="00521594">
        <w:rPr>
          <w:lang w:val="en-US"/>
        </w:rPr>
        <w:t>პაციენტების</w:t>
      </w:r>
      <w:proofErr w:type="spellEnd"/>
      <w:r w:rsidRPr="00521594">
        <w:rPr>
          <w:lang w:val="en-US"/>
        </w:rPr>
        <w:t xml:space="preserve"> </w:t>
      </w:r>
      <w:proofErr w:type="spellStart"/>
      <w:r w:rsidRPr="00521594">
        <w:rPr>
          <w:lang w:val="en-US"/>
        </w:rPr>
        <w:t>სამკურნალოდ</w:t>
      </w:r>
      <w:proofErr w:type="spellEnd"/>
      <w:r w:rsidRPr="00521594">
        <w:rPr>
          <w:lang w:val="en-US"/>
        </w:rPr>
        <w:t xml:space="preserve"> (</w:t>
      </w:r>
      <w:proofErr w:type="spellStart"/>
      <w:r w:rsidRPr="00521594">
        <w:rPr>
          <w:lang w:val="en-US"/>
        </w:rPr>
        <w:t>მდგომარეობა</w:t>
      </w:r>
      <w:proofErr w:type="spellEnd"/>
      <w:r w:rsidRPr="00521594">
        <w:rPr>
          <w:lang w:val="en-US"/>
        </w:rPr>
        <w:t xml:space="preserve">, </w:t>
      </w:r>
      <w:proofErr w:type="spellStart"/>
      <w:r w:rsidRPr="00521594">
        <w:rPr>
          <w:lang w:val="en-US"/>
        </w:rPr>
        <w:t>რომლის</w:t>
      </w:r>
      <w:proofErr w:type="spellEnd"/>
      <w:r w:rsidRPr="00521594">
        <w:rPr>
          <w:lang w:val="en-US"/>
        </w:rPr>
        <w:t xml:space="preserve"> </w:t>
      </w:r>
      <w:proofErr w:type="spellStart"/>
      <w:r w:rsidRPr="00521594">
        <w:rPr>
          <w:lang w:val="en-US"/>
        </w:rPr>
        <w:t>დროსაც</w:t>
      </w:r>
      <w:proofErr w:type="spellEnd"/>
      <w:r w:rsidRPr="00521594">
        <w:rPr>
          <w:lang w:val="en-US"/>
        </w:rPr>
        <w:t xml:space="preserve"> </w:t>
      </w:r>
      <w:proofErr w:type="spellStart"/>
      <w:r w:rsidRPr="00521594">
        <w:rPr>
          <w:lang w:val="en-US"/>
        </w:rPr>
        <w:t>სისხლში</w:t>
      </w:r>
      <w:proofErr w:type="spellEnd"/>
      <w:r w:rsidRPr="00521594">
        <w:rPr>
          <w:lang w:val="en-US"/>
        </w:rPr>
        <w:t xml:space="preserve"> </w:t>
      </w:r>
      <w:proofErr w:type="spellStart"/>
      <w:r w:rsidRPr="00521594">
        <w:rPr>
          <w:lang w:val="en-US"/>
        </w:rPr>
        <w:t>ლეიკოციტების</w:t>
      </w:r>
      <w:proofErr w:type="spellEnd"/>
      <w:r w:rsidRPr="00521594">
        <w:rPr>
          <w:lang w:val="en-US"/>
        </w:rPr>
        <w:t xml:space="preserve"> </w:t>
      </w:r>
      <w:proofErr w:type="spellStart"/>
      <w:r w:rsidRPr="00521594">
        <w:rPr>
          <w:lang w:val="en-US"/>
        </w:rPr>
        <w:t>რაოდენობა</w:t>
      </w:r>
      <w:proofErr w:type="spellEnd"/>
      <w:r w:rsidRPr="00521594">
        <w:rPr>
          <w:lang w:val="en-US"/>
        </w:rPr>
        <w:t xml:space="preserve"> </w:t>
      </w:r>
      <w:proofErr w:type="spellStart"/>
      <w:r w:rsidRPr="00521594">
        <w:rPr>
          <w:lang w:val="en-US"/>
        </w:rPr>
        <w:t>ანომალიურად</w:t>
      </w:r>
      <w:proofErr w:type="spellEnd"/>
      <w:r w:rsidRPr="00521594">
        <w:rPr>
          <w:lang w:val="en-US"/>
        </w:rPr>
        <w:t xml:space="preserve"> </w:t>
      </w:r>
      <w:proofErr w:type="spellStart"/>
      <w:r w:rsidRPr="00521594">
        <w:rPr>
          <w:lang w:val="en-US"/>
        </w:rPr>
        <w:t>დაბალია</w:t>
      </w:r>
      <w:proofErr w:type="spellEnd"/>
      <w:r w:rsidRPr="00521594">
        <w:rPr>
          <w:lang w:val="en-US"/>
        </w:rPr>
        <w:t xml:space="preserve">), </w:t>
      </w:r>
      <w:proofErr w:type="spellStart"/>
      <w:r w:rsidRPr="00521594">
        <w:rPr>
          <w:lang w:val="en-US"/>
        </w:rPr>
        <w:t>რომლებსაც</w:t>
      </w:r>
      <w:proofErr w:type="spellEnd"/>
      <w:r w:rsidRPr="00521594">
        <w:rPr>
          <w:lang w:val="en-US"/>
        </w:rPr>
        <w:t xml:space="preserve"> </w:t>
      </w:r>
      <w:proofErr w:type="spellStart"/>
      <w:r w:rsidRPr="00521594">
        <w:rPr>
          <w:lang w:val="en-US"/>
        </w:rPr>
        <w:t>აღენიშნებათ</w:t>
      </w:r>
      <w:proofErr w:type="spellEnd"/>
      <w:r w:rsidRPr="00521594">
        <w:rPr>
          <w:lang w:val="en-US"/>
        </w:rPr>
        <w:t xml:space="preserve"> </w:t>
      </w:r>
      <w:proofErr w:type="spellStart"/>
      <w:r w:rsidRPr="00521594">
        <w:rPr>
          <w:lang w:val="en-US"/>
        </w:rPr>
        <w:t>ცხელება</w:t>
      </w:r>
      <w:proofErr w:type="spellEnd"/>
      <w:r w:rsidRPr="00521594">
        <w:rPr>
          <w:lang w:val="en-US"/>
        </w:rPr>
        <w:t xml:space="preserve">, </w:t>
      </w:r>
      <w:proofErr w:type="spellStart"/>
      <w:r w:rsidRPr="00521594">
        <w:rPr>
          <w:lang w:val="en-US"/>
        </w:rPr>
        <w:t>რომელიც</w:t>
      </w:r>
      <w:proofErr w:type="spellEnd"/>
      <w:r w:rsidRPr="00521594">
        <w:rPr>
          <w:lang w:val="en-US"/>
        </w:rPr>
        <w:t xml:space="preserve">, </w:t>
      </w:r>
      <w:proofErr w:type="spellStart"/>
      <w:r w:rsidRPr="00521594">
        <w:rPr>
          <w:lang w:val="en-US"/>
        </w:rPr>
        <w:t>სავარაუდოდ</w:t>
      </w:r>
      <w:proofErr w:type="spellEnd"/>
      <w:r w:rsidRPr="00521594">
        <w:rPr>
          <w:lang w:val="en-US"/>
        </w:rPr>
        <w:t xml:space="preserve">, </w:t>
      </w:r>
      <w:proofErr w:type="spellStart"/>
      <w:r w:rsidRPr="00521594">
        <w:rPr>
          <w:lang w:val="en-US"/>
        </w:rPr>
        <w:t>ბაქტერიებით</w:t>
      </w:r>
      <w:proofErr w:type="spellEnd"/>
      <w:r w:rsidRPr="00521594">
        <w:rPr>
          <w:lang w:val="en-US"/>
        </w:rPr>
        <w:t xml:space="preserve"> </w:t>
      </w:r>
      <w:proofErr w:type="spellStart"/>
      <w:r w:rsidRPr="00521594">
        <w:rPr>
          <w:lang w:val="en-US"/>
        </w:rPr>
        <w:t>გამოწვეული</w:t>
      </w:r>
      <w:proofErr w:type="spellEnd"/>
      <w:r w:rsidRPr="00521594">
        <w:rPr>
          <w:lang w:val="en-US"/>
        </w:rPr>
        <w:t xml:space="preserve"> </w:t>
      </w:r>
      <w:proofErr w:type="spellStart"/>
      <w:r w:rsidRPr="00521594">
        <w:rPr>
          <w:lang w:val="en-US"/>
        </w:rPr>
        <w:t>ინფექციით</w:t>
      </w:r>
      <w:proofErr w:type="spellEnd"/>
      <w:r w:rsidRPr="00521594">
        <w:rPr>
          <w:lang w:val="en-US"/>
        </w:rPr>
        <w:t xml:space="preserve"> </w:t>
      </w:r>
      <w:proofErr w:type="spellStart"/>
      <w:r w:rsidRPr="00521594">
        <w:rPr>
          <w:lang w:val="en-US"/>
        </w:rPr>
        <w:t>არის</w:t>
      </w:r>
      <w:proofErr w:type="spellEnd"/>
      <w:r w:rsidRPr="00521594">
        <w:rPr>
          <w:lang w:val="en-US"/>
        </w:rPr>
        <w:t xml:space="preserve"> </w:t>
      </w:r>
      <w:proofErr w:type="spellStart"/>
      <w:r w:rsidRPr="00521594">
        <w:rPr>
          <w:lang w:val="en-US"/>
        </w:rPr>
        <w:t>გამოწვეული</w:t>
      </w:r>
      <w:proofErr w:type="spellEnd"/>
      <w:r w:rsidRPr="00521594">
        <w:rPr>
          <w:lang w:val="en-US"/>
        </w:rPr>
        <w:t>.</w:t>
      </w:r>
    </w:p>
    <w:p w14:paraId="1CFF41E8" w14:textId="77777777" w:rsidR="0010781B" w:rsidRDefault="0010781B" w:rsidP="00521594">
      <w:pPr>
        <w:spacing w:after="0" w:line="240" w:lineRule="auto"/>
        <w:jc w:val="both"/>
        <w:rPr>
          <w:lang w:val="en-US"/>
        </w:rPr>
      </w:pPr>
      <w:proofErr w:type="spellStart"/>
      <w:r w:rsidRPr="0010781B">
        <w:rPr>
          <w:lang w:val="en-US"/>
        </w:rPr>
        <w:t>მაქსიპენი</w:t>
      </w:r>
      <w:proofErr w:type="spellEnd"/>
      <w:r w:rsidRPr="0010781B">
        <w:rPr>
          <w:lang w:val="en-US"/>
        </w:rPr>
        <w:t xml:space="preserve"> </w:t>
      </w:r>
      <w:proofErr w:type="spellStart"/>
      <w:r w:rsidRPr="0010781B">
        <w:rPr>
          <w:lang w:val="en-US"/>
        </w:rPr>
        <w:t>შეიძლება</w:t>
      </w:r>
      <w:proofErr w:type="spellEnd"/>
      <w:r w:rsidRPr="0010781B">
        <w:rPr>
          <w:lang w:val="en-US"/>
        </w:rPr>
        <w:t xml:space="preserve"> </w:t>
      </w:r>
      <w:proofErr w:type="spellStart"/>
      <w:r w:rsidRPr="0010781B">
        <w:rPr>
          <w:lang w:val="en-US"/>
        </w:rPr>
        <w:t>გამოყენებულ</w:t>
      </w:r>
      <w:proofErr w:type="spellEnd"/>
      <w:r w:rsidRPr="0010781B">
        <w:rPr>
          <w:lang w:val="en-US"/>
        </w:rPr>
        <w:t xml:space="preserve"> </w:t>
      </w:r>
      <w:proofErr w:type="spellStart"/>
      <w:r w:rsidRPr="0010781B">
        <w:rPr>
          <w:lang w:val="en-US"/>
        </w:rPr>
        <w:t>იქნას</w:t>
      </w:r>
      <w:proofErr w:type="spellEnd"/>
      <w:r w:rsidRPr="0010781B">
        <w:rPr>
          <w:lang w:val="en-US"/>
        </w:rPr>
        <w:t xml:space="preserve"> </w:t>
      </w:r>
      <w:proofErr w:type="spellStart"/>
      <w:r w:rsidRPr="0010781B">
        <w:rPr>
          <w:lang w:val="en-US"/>
        </w:rPr>
        <w:t>სისხლის</w:t>
      </w:r>
      <w:proofErr w:type="spellEnd"/>
      <w:r w:rsidRPr="0010781B">
        <w:rPr>
          <w:lang w:val="en-US"/>
        </w:rPr>
        <w:t xml:space="preserve"> </w:t>
      </w:r>
      <w:proofErr w:type="spellStart"/>
      <w:r w:rsidRPr="0010781B">
        <w:rPr>
          <w:lang w:val="en-US"/>
        </w:rPr>
        <w:t>ბაქტერიული</w:t>
      </w:r>
      <w:proofErr w:type="spellEnd"/>
      <w:r w:rsidRPr="0010781B">
        <w:rPr>
          <w:lang w:val="en-US"/>
        </w:rPr>
        <w:t xml:space="preserve"> </w:t>
      </w:r>
      <w:proofErr w:type="spellStart"/>
      <w:r w:rsidRPr="0010781B">
        <w:rPr>
          <w:lang w:val="en-US"/>
        </w:rPr>
        <w:t>ინფექციების</w:t>
      </w:r>
      <w:proofErr w:type="spellEnd"/>
      <w:r w:rsidRPr="0010781B">
        <w:rPr>
          <w:lang w:val="en-US"/>
        </w:rPr>
        <w:t xml:space="preserve"> </w:t>
      </w:r>
      <w:proofErr w:type="spellStart"/>
      <w:r w:rsidRPr="0010781B">
        <w:rPr>
          <w:lang w:val="en-US"/>
        </w:rPr>
        <w:t>სამკურნალოდ</w:t>
      </w:r>
      <w:proofErr w:type="spellEnd"/>
      <w:r w:rsidRPr="0010781B">
        <w:rPr>
          <w:lang w:val="en-US"/>
        </w:rPr>
        <w:t xml:space="preserve">, </w:t>
      </w:r>
      <w:proofErr w:type="spellStart"/>
      <w:r w:rsidRPr="0010781B">
        <w:rPr>
          <w:lang w:val="en-US"/>
        </w:rPr>
        <w:t>რომლებიც</w:t>
      </w:r>
      <w:proofErr w:type="spellEnd"/>
      <w:r w:rsidRPr="0010781B">
        <w:rPr>
          <w:lang w:val="en-US"/>
        </w:rPr>
        <w:t xml:space="preserve"> </w:t>
      </w:r>
      <w:proofErr w:type="spellStart"/>
      <w:r w:rsidRPr="0010781B">
        <w:rPr>
          <w:lang w:val="en-US"/>
        </w:rPr>
        <w:t>შეიძლება</w:t>
      </w:r>
      <w:proofErr w:type="spellEnd"/>
      <w:r w:rsidRPr="0010781B">
        <w:rPr>
          <w:lang w:val="en-US"/>
        </w:rPr>
        <w:t xml:space="preserve"> </w:t>
      </w:r>
      <w:proofErr w:type="spellStart"/>
      <w:r w:rsidRPr="0010781B">
        <w:rPr>
          <w:lang w:val="en-US"/>
        </w:rPr>
        <w:t>დაკავშირებული</w:t>
      </w:r>
      <w:proofErr w:type="spellEnd"/>
      <w:r w:rsidRPr="0010781B">
        <w:rPr>
          <w:lang w:val="en-US"/>
        </w:rPr>
        <w:t xml:space="preserve"> </w:t>
      </w:r>
      <w:proofErr w:type="spellStart"/>
      <w:r w:rsidRPr="0010781B">
        <w:rPr>
          <w:lang w:val="en-US"/>
        </w:rPr>
        <w:t>იყოს</w:t>
      </w:r>
      <w:proofErr w:type="spellEnd"/>
      <w:r w:rsidRPr="0010781B">
        <w:rPr>
          <w:lang w:val="en-US"/>
        </w:rPr>
        <w:t xml:space="preserve"> </w:t>
      </w:r>
      <w:proofErr w:type="spellStart"/>
      <w:r w:rsidRPr="0010781B">
        <w:rPr>
          <w:lang w:val="en-US"/>
        </w:rPr>
        <w:t>ზემოთ</w:t>
      </w:r>
      <w:proofErr w:type="spellEnd"/>
      <w:r w:rsidRPr="0010781B">
        <w:rPr>
          <w:lang w:val="en-US"/>
        </w:rPr>
        <w:t xml:space="preserve"> </w:t>
      </w:r>
      <w:proofErr w:type="spellStart"/>
      <w:r w:rsidRPr="0010781B">
        <w:rPr>
          <w:lang w:val="en-US"/>
        </w:rPr>
        <w:t>ჩამოთვლილ</w:t>
      </w:r>
      <w:proofErr w:type="spellEnd"/>
      <w:r w:rsidRPr="0010781B">
        <w:rPr>
          <w:lang w:val="en-US"/>
        </w:rPr>
        <w:t xml:space="preserve"> </w:t>
      </w:r>
      <w:proofErr w:type="spellStart"/>
      <w:r w:rsidRPr="0010781B">
        <w:rPr>
          <w:lang w:val="en-US"/>
        </w:rPr>
        <w:t>ინფექციებთან</w:t>
      </w:r>
      <w:proofErr w:type="spellEnd"/>
      <w:r w:rsidRPr="0010781B">
        <w:rPr>
          <w:lang w:val="en-US"/>
        </w:rPr>
        <w:t>.</w:t>
      </w:r>
    </w:p>
    <w:p w14:paraId="07901CDA" w14:textId="77777777" w:rsidR="00527B88" w:rsidRDefault="00527B88" w:rsidP="00521594">
      <w:pPr>
        <w:spacing w:after="0" w:line="240" w:lineRule="auto"/>
        <w:jc w:val="both"/>
        <w:rPr>
          <w:lang w:val="en-US"/>
        </w:rPr>
      </w:pPr>
    </w:p>
    <w:p w14:paraId="3EAF9A2E" w14:textId="77777777" w:rsidR="00527B88" w:rsidRDefault="00527B88" w:rsidP="00521594">
      <w:pPr>
        <w:spacing w:after="0" w:line="240" w:lineRule="auto"/>
        <w:jc w:val="both"/>
        <w:rPr>
          <w:b/>
          <w:bCs/>
          <w:lang w:val="en-US"/>
        </w:rPr>
      </w:pPr>
      <w:r>
        <w:rPr>
          <w:b/>
          <w:bCs/>
          <w:lang w:val="en-US"/>
        </w:rPr>
        <w:t xml:space="preserve">2. </w:t>
      </w:r>
      <w:proofErr w:type="spellStart"/>
      <w:r>
        <w:rPr>
          <w:b/>
          <w:bCs/>
          <w:lang w:val="en-US"/>
        </w:rPr>
        <w:t>ინფორმაცია</w:t>
      </w:r>
      <w:proofErr w:type="spellEnd"/>
      <w:r>
        <w:rPr>
          <w:b/>
          <w:bCs/>
          <w:lang w:val="en-US"/>
        </w:rPr>
        <w:t xml:space="preserve"> </w:t>
      </w:r>
      <w:proofErr w:type="spellStart"/>
      <w:r>
        <w:rPr>
          <w:b/>
          <w:bCs/>
          <w:lang w:val="en-US"/>
        </w:rPr>
        <w:t>მაქსიპენის</w:t>
      </w:r>
      <w:proofErr w:type="spellEnd"/>
      <w:r>
        <w:rPr>
          <w:b/>
          <w:bCs/>
          <w:lang w:val="en-US"/>
        </w:rPr>
        <w:t xml:space="preserve"> </w:t>
      </w:r>
      <w:proofErr w:type="spellStart"/>
      <w:r>
        <w:rPr>
          <w:b/>
          <w:bCs/>
          <w:lang w:val="en-US"/>
        </w:rPr>
        <w:t>გამოყენებამდე</w:t>
      </w:r>
      <w:proofErr w:type="spellEnd"/>
    </w:p>
    <w:p w14:paraId="71BABF62" w14:textId="77777777" w:rsidR="00527B88" w:rsidRDefault="00527B88" w:rsidP="00521594">
      <w:pPr>
        <w:spacing w:after="0" w:line="240" w:lineRule="auto"/>
        <w:jc w:val="both"/>
        <w:rPr>
          <w:b/>
          <w:bCs/>
          <w:lang w:val="en-US"/>
        </w:rPr>
      </w:pPr>
      <w:proofErr w:type="spellStart"/>
      <w:r>
        <w:rPr>
          <w:b/>
          <w:bCs/>
          <w:lang w:val="en-US"/>
        </w:rPr>
        <w:t>არ</w:t>
      </w:r>
      <w:proofErr w:type="spellEnd"/>
      <w:r>
        <w:rPr>
          <w:b/>
          <w:bCs/>
          <w:lang w:val="en-US"/>
        </w:rPr>
        <w:t xml:space="preserve"> </w:t>
      </w:r>
      <w:proofErr w:type="spellStart"/>
      <w:r>
        <w:rPr>
          <w:b/>
          <w:bCs/>
          <w:lang w:val="en-US"/>
        </w:rPr>
        <w:t>შეიძლება</w:t>
      </w:r>
      <w:proofErr w:type="spellEnd"/>
      <w:r>
        <w:rPr>
          <w:b/>
          <w:bCs/>
          <w:lang w:val="en-US"/>
        </w:rPr>
        <w:t xml:space="preserve"> </w:t>
      </w:r>
      <w:proofErr w:type="spellStart"/>
      <w:r>
        <w:rPr>
          <w:b/>
          <w:bCs/>
          <w:lang w:val="en-US"/>
        </w:rPr>
        <w:t>მაქსიპენის</w:t>
      </w:r>
      <w:proofErr w:type="spellEnd"/>
      <w:r>
        <w:rPr>
          <w:b/>
          <w:bCs/>
          <w:lang w:val="en-US"/>
        </w:rPr>
        <w:t xml:space="preserve"> </w:t>
      </w:r>
      <w:proofErr w:type="spellStart"/>
      <w:r>
        <w:rPr>
          <w:b/>
          <w:bCs/>
          <w:lang w:val="en-US"/>
        </w:rPr>
        <w:t>გამოყენება</w:t>
      </w:r>
      <w:proofErr w:type="spellEnd"/>
      <w:r>
        <w:rPr>
          <w:b/>
          <w:bCs/>
          <w:lang w:val="en-US"/>
        </w:rPr>
        <w:t xml:space="preserve"> </w:t>
      </w:r>
      <w:proofErr w:type="spellStart"/>
      <w:r>
        <w:rPr>
          <w:b/>
          <w:bCs/>
          <w:lang w:val="en-US"/>
        </w:rPr>
        <w:t>შემდეგ</w:t>
      </w:r>
      <w:proofErr w:type="spellEnd"/>
      <w:r>
        <w:rPr>
          <w:b/>
          <w:bCs/>
          <w:lang w:val="en-US"/>
        </w:rPr>
        <w:t xml:space="preserve"> </w:t>
      </w:r>
      <w:proofErr w:type="spellStart"/>
      <w:r>
        <w:rPr>
          <w:b/>
          <w:bCs/>
          <w:lang w:val="en-US"/>
        </w:rPr>
        <w:t>შემთხვევებში</w:t>
      </w:r>
      <w:proofErr w:type="spellEnd"/>
      <w:r>
        <w:rPr>
          <w:b/>
          <w:bCs/>
          <w:lang w:val="en-US"/>
        </w:rPr>
        <w:t>:</w:t>
      </w:r>
    </w:p>
    <w:p w14:paraId="244D094A" w14:textId="77777777" w:rsidR="00E0531B" w:rsidRPr="00145F22" w:rsidRDefault="00E0531B" w:rsidP="00145F22">
      <w:pPr>
        <w:pStyle w:val="ListParagraph"/>
        <w:numPr>
          <w:ilvl w:val="0"/>
          <w:numId w:val="3"/>
        </w:numPr>
        <w:spacing w:after="0" w:line="240" w:lineRule="auto"/>
        <w:jc w:val="both"/>
        <w:rPr>
          <w:lang w:val="en-US"/>
        </w:rPr>
      </w:pPr>
      <w:proofErr w:type="spellStart"/>
      <w:r w:rsidRPr="00145F22">
        <w:rPr>
          <w:lang w:val="en-US"/>
        </w:rPr>
        <w:t>თუ</w:t>
      </w:r>
      <w:proofErr w:type="spellEnd"/>
      <w:r w:rsidRPr="00145F22">
        <w:rPr>
          <w:lang w:val="en-US"/>
        </w:rPr>
        <w:t xml:space="preserve"> </w:t>
      </w:r>
      <w:proofErr w:type="spellStart"/>
      <w:r w:rsidRPr="00145F22">
        <w:rPr>
          <w:lang w:val="en-US"/>
        </w:rPr>
        <w:t>გაქვთ</w:t>
      </w:r>
      <w:proofErr w:type="spellEnd"/>
      <w:r w:rsidRPr="00145F22">
        <w:rPr>
          <w:lang w:val="en-US"/>
        </w:rPr>
        <w:t xml:space="preserve"> </w:t>
      </w:r>
      <w:proofErr w:type="spellStart"/>
      <w:r w:rsidRPr="00145F22">
        <w:rPr>
          <w:lang w:val="en-US"/>
        </w:rPr>
        <w:t>ალერგია</w:t>
      </w:r>
      <w:proofErr w:type="spellEnd"/>
      <w:r w:rsidRPr="00145F22">
        <w:rPr>
          <w:lang w:val="en-US"/>
        </w:rPr>
        <w:t xml:space="preserve"> (</w:t>
      </w:r>
      <w:proofErr w:type="spellStart"/>
      <w:r w:rsidRPr="00145F22">
        <w:rPr>
          <w:lang w:val="en-US"/>
        </w:rPr>
        <w:t>ჰიპერმგრძნობელობა</w:t>
      </w:r>
      <w:proofErr w:type="spellEnd"/>
      <w:r w:rsidRPr="00145F22">
        <w:rPr>
          <w:lang w:val="en-US"/>
        </w:rPr>
        <w:t xml:space="preserve">) </w:t>
      </w:r>
      <w:proofErr w:type="spellStart"/>
      <w:r w:rsidR="00145F22">
        <w:rPr>
          <w:lang w:val="en-US"/>
        </w:rPr>
        <w:t>მაქსიპენის</w:t>
      </w:r>
      <w:proofErr w:type="spellEnd"/>
      <w:r w:rsidRPr="00145F22">
        <w:rPr>
          <w:lang w:val="en-US"/>
        </w:rPr>
        <w:t xml:space="preserve"> </w:t>
      </w:r>
      <w:proofErr w:type="spellStart"/>
      <w:r w:rsidRPr="00145F22">
        <w:rPr>
          <w:lang w:val="en-US"/>
        </w:rPr>
        <w:t>აქტიური</w:t>
      </w:r>
      <w:proofErr w:type="spellEnd"/>
      <w:r w:rsidRPr="00145F22">
        <w:rPr>
          <w:lang w:val="en-US"/>
        </w:rPr>
        <w:t xml:space="preserve"> </w:t>
      </w:r>
      <w:proofErr w:type="spellStart"/>
      <w:r w:rsidRPr="00145F22">
        <w:rPr>
          <w:lang w:val="en-US"/>
        </w:rPr>
        <w:t>ინგრედიენტის</w:t>
      </w:r>
      <w:proofErr w:type="spellEnd"/>
      <w:r w:rsidRPr="00145F22">
        <w:rPr>
          <w:lang w:val="en-US"/>
        </w:rPr>
        <w:t xml:space="preserve"> (</w:t>
      </w:r>
      <w:proofErr w:type="spellStart"/>
      <w:r w:rsidRPr="00145F22">
        <w:rPr>
          <w:lang w:val="en-US"/>
        </w:rPr>
        <w:t>მეროპენემი</w:t>
      </w:r>
      <w:proofErr w:type="spellEnd"/>
      <w:r w:rsidRPr="00145F22">
        <w:rPr>
          <w:lang w:val="en-US"/>
        </w:rPr>
        <w:t xml:space="preserve">) </w:t>
      </w:r>
      <w:proofErr w:type="spellStart"/>
      <w:r w:rsidRPr="00145F22">
        <w:rPr>
          <w:lang w:val="en-US"/>
        </w:rPr>
        <w:t>ან</w:t>
      </w:r>
      <w:proofErr w:type="spellEnd"/>
      <w:r w:rsidRPr="00145F22">
        <w:rPr>
          <w:lang w:val="en-US"/>
        </w:rPr>
        <w:t xml:space="preserve"> </w:t>
      </w:r>
      <w:proofErr w:type="spellStart"/>
      <w:r w:rsidR="00E7590F">
        <w:rPr>
          <w:lang w:val="en-US"/>
        </w:rPr>
        <w:t>მაქსიპენის</w:t>
      </w:r>
      <w:proofErr w:type="spellEnd"/>
      <w:r w:rsidRPr="00145F22">
        <w:rPr>
          <w:lang w:val="en-US"/>
        </w:rPr>
        <w:t xml:space="preserve"> </w:t>
      </w:r>
      <w:proofErr w:type="spellStart"/>
      <w:r w:rsidRPr="00145F22">
        <w:rPr>
          <w:lang w:val="en-US"/>
        </w:rPr>
        <w:t>რომელიმე</w:t>
      </w:r>
      <w:proofErr w:type="spellEnd"/>
      <w:r w:rsidRPr="00145F22">
        <w:rPr>
          <w:lang w:val="en-US"/>
        </w:rPr>
        <w:t xml:space="preserve"> </w:t>
      </w:r>
      <w:proofErr w:type="spellStart"/>
      <w:r w:rsidRPr="00145F22">
        <w:rPr>
          <w:lang w:val="en-US"/>
        </w:rPr>
        <w:t>დამხმარე</w:t>
      </w:r>
      <w:proofErr w:type="spellEnd"/>
      <w:r w:rsidRPr="00145F22">
        <w:rPr>
          <w:lang w:val="en-US"/>
        </w:rPr>
        <w:t xml:space="preserve"> </w:t>
      </w:r>
      <w:proofErr w:type="spellStart"/>
      <w:r w:rsidRPr="00145F22">
        <w:rPr>
          <w:lang w:val="en-US"/>
        </w:rPr>
        <w:t>ნივთიერების</w:t>
      </w:r>
      <w:proofErr w:type="spellEnd"/>
      <w:r w:rsidRPr="00145F22">
        <w:rPr>
          <w:lang w:val="en-US"/>
        </w:rPr>
        <w:t xml:space="preserve"> </w:t>
      </w:r>
      <w:proofErr w:type="spellStart"/>
      <w:r w:rsidRPr="00145F22">
        <w:rPr>
          <w:lang w:val="en-US"/>
        </w:rPr>
        <w:t>მიმართ</w:t>
      </w:r>
      <w:proofErr w:type="spellEnd"/>
    </w:p>
    <w:p w14:paraId="3A6A2AEF" w14:textId="77777777" w:rsidR="00527B88" w:rsidRDefault="00E0531B" w:rsidP="00945805">
      <w:pPr>
        <w:pStyle w:val="ListParagraph"/>
        <w:numPr>
          <w:ilvl w:val="0"/>
          <w:numId w:val="3"/>
        </w:numPr>
        <w:spacing w:after="0" w:line="240" w:lineRule="auto"/>
        <w:jc w:val="both"/>
        <w:rPr>
          <w:lang w:val="en-US"/>
        </w:rPr>
      </w:pPr>
      <w:proofErr w:type="spellStart"/>
      <w:r w:rsidRPr="00945805">
        <w:rPr>
          <w:lang w:val="en-US"/>
        </w:rPr>
        <w:t>თუ</w:t>
      </w:r>
      <w:proofErr w:type="spellEnd"/>
      <w:r w:rsidRPr="00945805">
        <w:rPr>
          <w:lang w:val="en-US"/>
        </w:rPr>
        <w:t xml:space="preserve"> </w:t>
      </w:r>
      <w:proofErr w:type="spellStart"/>
      <w:r w:rsidRPr="00945805">
        <w:rPr>
          <w:lang w:val="en-US"/>
        </w:rPr>
        <w:t>გაქვთ</w:t>
      </w:r>
      <w:proofErr w:type="spellEnd"/>
      <w:r w:rsidRPr="00945805">
        <w:rPr>
          <w:lang w:val="en-US"/>
        </w:rPr>
        <w:t xml:space="preserve"> </w:t>
      </w:r>
      <w:proofErr w:type="spellStart"/>
      <w:r w:rsidRPr="00945805">
        <w:rPr>
          <w:lang w:val="en-US"/>
        </w:rPr>
        <w:t>ალერგია</w:t>
      </w:r>
      <w:proofErr w:type="spellEnd"/>
      <w:r w:rsidRPr="00945805">
        <w:rPr>
          <w:lang w:val="en-US"/>
        </w:rPr>
        <w:t xml:space="preserve"> (</w:t>
      </w:r>
      <w:proofErr w:type="spellStart"/>
      <w:r w:rsidRPr="00945805">
        <w:rPr>
          <w:lang w:val="en-US"/>
        </w:rPr>
        <w:t>ჰიპერმგრძნობელობა</w:t>
      </w:r>
      <w:proofErr w:type="spellEnd"/>
      <w:r w:rsidRPr="00945805">
        <w:rPr>
          <w:lang w:val="en-US"/>
        </w:rPr>
        <w:t xml:space="preserve">) </w:t>
      </w:r>
      <w:proofErr w:type="spellStart"/>
      <w:r w:rsidRPr="00945805">
        <w:rPr>
          <w:lang w:val="en-US"/>
        </w:rPr>
        <w:t>სხვა</w:t>
      </w:r>
      <w:proofErr w:type="spellEnd"/>
      <w:r w:rsidRPr="00945805">
        <w:rPr>
          <w:lang w:val="en-US"/>
        </w:rPr>
        <w:t xml:space="preserve"> </w:t>
      </w:r>
      <w:proofErr w:type="spellStart"/>
      <w:r w:rsidRPr="00945805">
        <w:rPr>
          <w:lang w:val="en-US"/>
        </w:rPr>
        <w:t>ანტიბიოტიკების</w:t>
      </w:r>
      <w:proofErr w:type="spellEnd"/>
      <w:r w:rsidRPr="00945805">
        <w:rPr>
          <w:lang w:val="en-US"/>
        </w:rPr>
        <w:t xml:space="preserve"> </w:t>
      </w:r>
      <w:proofErr w:type="spellStart"/>
      <w:r w:rsidRPr="00945805">
        <w:rPr>
          <w:lang w:val="en-US"/>
        </w:rPr>
        <w:t>მიმართ</w:t>
      </w:r>
      <w:proofErr w:type="spellEnd"/>
      <w:r w:rsidRPr="00945805">
        <w:rPr>
          <w:lang w:val="en-US"/>
        </w:rPr>
        <w:t xml:space="preserve">, </w:t>
      </w:r>
      <w:proofErr w:type="spellStart"/>
      <w:r w:rsidRPr="00945805">
        <w:rPr>
          <w:lang w:val="en-US"/>
        </w:rPr>
        <w:t>როგორიცაა</w:t>
      </w:r>
      <w:proofErr w:type="spellEnd"/>
      <w:r w:rsidRPr="00945805">
        <w:rPr>
          <w:lang w:val="en-US"/>
        </w:rPr>
        <w:t xml:space="preserve"> </w:t>
      </w:r>
      <w:proofErr w:type="spellStart"/>
      <w:r w:rsidRPr="00945805">
        <w:rPr>
          <w:lang w:val="en-US"/>
        </w:rPr>
        <w:t>პენიცილინები</w:t>
      </w:r>
      <w:proofErr w:type="spellEnd"/>
      <w:r w:rsidRPr="00945805">
        <w:rPr>
          <w:lang w:val="en-US"/>
        </w:rPr>
        <w:t xml:space="preserve">, </w:t>
      </w:r>
      <w:proofErr w:type="spellStart"/>
      <w:r w:rsidRPr="00945805">
        <w:rPr>
          <w:lang w:val="en-US"/>
        </w:rPr>
        <w:t>კარბაპენემები</w:t>
      </w:r>
      <w:proofErr w:type="spellEnd"/>
      <w:r w:rsidRPr="00945805">
        <w:rPr>
          <w:lang w:val="en-US"/>
        </w:rPr>
        <w:t xml:space="preserve"> </w:t>
      </w:r>
      <w:proofErr w:type="spellStart"/>
      <w:r w:rsidRPr="00945805">
        <w:rPr>
          <w:lang w:val="en-US"/>
        </w:rPr>
        <w:t>ან</w:t>
      </w:r>
      <w:proofErr w:type="spellEnd"/>
      <w:r w:rsidRPr="00945805">
        <w:rPr>
          <w:lang w:val="en-US"/>
        </w:rPr>
        <w:t xml:space="preserve"> </w:t>
      </w:r>
      <w:proofErr w:type="spellStart"/>
      <w:r w:rsidRPr="00945805">
        <w:rPr>
          <w:lang w:val="en-US"/>
        </w:rPr>
        <w:t>ცეფალოსპორინები</w:t>
      </w:r>
      <w:proofErr w:type="spellEnd"/>
      <w:r w:rsidRPr="00945805">
        <w:rPr>
          <w:lang w:val="en-US"/>
        </w:rPr>
        <w:t xml:space="preserve">, </w:t>
      </w:r>
      <w:proofErr w:type="spellStart"/>
      <w:r w:rsidRPr="00945805">
        <w:rPr>
          <w:lang w:val="en-US"/>
        </w:rPr>
        <w:t>შესაძლოა</w:t>
      </w:r>
      <w:proofErr w:type="spellEnd"/>
      <w:r w:rsidRPr="00945805">
        <w:rPr>
          <w:lang w:val="en-US"/>
        </w:rPr>
        <w:t xml:space="preserve"> </w:t>
      </w:r>
      <w:proofErr w:type="spellStart"/>
      <w:r w:rsidRPr="00945805">
        <w:rPr>
          <w:lang w:val="en-US"/>
        </w:rPr>
        <w:t>ასევე</w:t>
      </w:r>
      <w:proofErr w:type="spellEnd"/>
      <w:r w:rsidRPr="00945805">
        <w:rPr>
          <w:lang w:val="en-US"/>
        </w:rPr>
        <w:t xml:space="preserve"> </w:t>
      </w:r>
      <w:proofErr w:type="spellStart"/>
      <w:r w:rsidRPr="00945805">
        <w:rPr>
          <w:lang w:val="en-US"/>
        </w:rPr>
        <w:t>გქონდეთ</w:t>
      </w:r>
      <w:proofErr w:type="spellEnd"/>
      <w:r w:rsidRPr="00945805">
        <w:rPr>
          <w:lang w:val="en-US"/>
        </w:rPr>
        <w:t xml:space="preserve"> </w:t>
      </w:r>
      <w:proofErr w:type="spellStart"/>
      <w:r w:rsidRPr="00945805">
        <w:rPr>
          <w:lang w:val="en-US"/>
        </w:rPr>
        <w:t>ალერგია</w:t>
      </w:r>
      <w:proofErr w:type="spellEnd"/>
      <w:r w:rsidRPr="00945805">
        <w:rPr>
          <w:lang w:val="en-US"/>
        </w:rPr>
        <w:t xml:space="preserve"> </w:t>
      </w:r>
      <w:proofErr w:type="spellStart"/>
      <w:r w:rsidRPr="00945805">
        <w:rPr>
          <w:lang w:val="en-US"/>
        </w:rPr>
        <w:t>მეროპენემის</w:t>
      </w:r>
      <w:proofErr w:type="spellEnd"/>
      <w:r w:rsidRPr="00945805">
        <w:rPr>
          <w:lang w:val="en-US"/>
        </w:rPr>
        <w:t xml:space="preserve"> </w:t>
      </w:r>
      <w:proofErr w:type="spellStart"/>
      <w:r w:rsidRPr="00945805">
        <w:rPr>
          <w:lang w:val="en-US"/>
        </w:rPr>
        <w:t>მიმართ</w:t>
      </w:r>
      <w:proofErr w:type="spellEnd"/>
      <w:r w:rsidRPr="00945805">
        <w:rPr>
          <w:lang w:val="en-US"/>
        </w:rPr>
        <w:t>.</w:t>
      </w:r>
    </w:p>
    <w:p w14:paraId="15FDDE81" w14:textId="77777777" w:rsidR="00D65950" w:rsidRDefault="00D65950" w:rsidP="00D65950">
      <w:pPr>
        <w:spacing w:after="0" w:line="240" w:lineRule="auto"/>
        <w:jc w:val="both"/>
        <w:rPr>
          <w:b/>
          <w:bCs/>
          <w:lang w:val="en-US"/>
        </w:rPr>
      </w:pPr>
      <w:proofErr w:type="spellStart"/>
      <w:r>
        <w:rPr>
          <w:b/>
          <w:bCs/>
          <w:lang w:val="en-US"/>
        </w:rPr>
        <w:t>მაქსიპენი</w:t>
      </w:r>
      <w:proofErr w:type="spellEnd"/>
      <w:r>
        <w:rPr>
          <w:b/>
          <w:bCs/>
          <w:lang w:val="en-US"/>
        </w:rPr>
        <w:t xml:space="preserve"> </w:t>
      </w:r>
      <w:proofErr w:type="spellStart"/>
      <w:r>
        <w:rPr>
          <w:b/>
          <w:bCs/>
          <w:lang w:val="en-US"/>
        </w:rPr>
        <w:t>გამოიყენება</w:t>
      </w:r>
      <w:proofErr w:type="spellEnd"/>
      <w:r>
        <w:rPr>
          <w:b/>
          <w:bCs/>
          <w:lang w:val="en-US"/>
        </w:rPr>
        <w:t xml:space="preserve"> </w:t>
      </w:r>
      <w:proofErr w:type="spellStart"/>
      <w:r>
        <w:rPr>
          <w:b/>
          <w:bCs/>
          <w:lang w:val="en-US"/>
        </w:rPr>
        <w:t>სიფრთხილით</w:t>
      </w:r>
      <w:proofErr w:type="spellEnd"/>
      <w:r>
        <w:rPr>
          <w:b/>
          <w:bCs/>
          <w:lang w:val="en-US"/>
        </w:rPr>
        <w:t xml:space="preserve"> </w:t>
      </w:r>
      <w:proofErr w:type="spellStart"/>
      <w:r>
        <w:rPr>
          <w:b/>
          <w:bCs/>
          <w:lang w:val="en-US"/>
        </w:rPr>
        <w:t>შემდეგ</w:t>
      </w:r>
      <w:proofErr w:type="spellEnd"/>
      <w:r>
        <w:rPr>
          <w:b/>
          <w:bCs/>
          <w:lang w:val="en-US"/>
        </w:rPr>
        <w:t xml:space="preserve"> </w:t>
      </w:r>
      <w:proofErr w:type="spellStart"/>
      <w:r>
        <w:rPr>
          <w:b/>
          <w:bCs/>
          <w:lang w:val="en-US"/>
        </w:rPr>
        <w:t>შემთხვევებში</w:t>
      </w:r>
      <w:proofErr w:type="spellEnd"/>
      <w:r>
        <w:rPr>
          <w:b/>
          <w:bCs/>
          <w:lang w:val="en-US"/>
        </w:rPr>
        <w:t>:</w:t>
      </w:r>
    </w:p>
    <w:p w14:paraId="474DBFDF" w14:textId="77777777" w:rsidR="00D65950" w:rsidRDefault="001774F5" w:rsidP="00D65950">
      <w:pPr>
        <w:spacing w:after="0" w:line="240" w:lineRule="auto"/>
        <w:jc w:val="both"/>
        <w:rPr>
          <w:lang w:val="en-US"/>
        </w:rPr>
      </w:pPr>
      <w:proofErr w:type="spellStart"/>
      <w:r>
        <w:rPr>
          <w:lang w:val="en-US"/>
        </w:rPr>
        <w:t>მიმართეთ</w:t>
      </w:r>
      <w:proofErr w:type="spellEnd"/>
      <w:r>
        <w:rPr>
          <w:lang w:val="en-US"/>
        </w:rPr>
        <w:t xml:space="preserve"> </w:t>
      </w:r>
      <w:proofErr w:type="spellStart"/>
      <w:r>
        <w:rPr>
          <w:lang w:val="en-US"/>
        </w:rPr>
        <w:t>ექიმს</w:t>
      </w:r>
      <w:proofErr w:type="spellEnd"/>
      <w:r>
        <w:rPr>
          <w:lang w:val="en-US"/>
        </w:rPr>
        <w:t xml:space="preserve">, </w:t>
      </w:r>
      <w:proofErr w:type="spellStart"/>
      <w:r>
        <w:rPr>
          <w:lang w:val="en-US"/>
        </w:rPr>
        <w:t>ფარმაცევტს</w:t>
      </w:r>
      <w:proofErr w:type="spellEnd"/>
      <w:r>
        <w:rPr>
          <w:lang w:val="en-US"/>
        </w:rPr>
        <w:t xml:space="preserve"> </w:t>
      </w:r>
      <w:proofErr w:type="spellStart"/>
      <w:r>
        <w:rPr>
          <w:lang w:val="en-US"/>
        </w:rPr>
        <w:t>ან</w:t>
      </w:r>
      <w:proofErr w:type="spellEnd"/>
      <w:r>
        <w:rPr>
          <w:lang w:val="en-US"/>
        </w:rPr>
        <w:t xml:space="preserve"> </w:t>
      </w:r>
      <w:proofErr w:type="spellStart"/>
      <w:r>
        <w:rPr>
          <w:lang w:val="en-US"/>
        </w:rPr>
        <w:t>სამედიცინო</w:t>
      </w:r>
      <w:proofErr w:type="spellEnd"/>
      <w:r>
        <w:rPr>
          <w:lang w:val="en-US"/>
        </w:rPr>
        <w:t xml:space="preserve"> </w:t>
      </w:r>
      <w:proofErr w:type="spellStart"/>
      <w:r>
        <w:rPr>
          <w:lang w:val="en-US"/>
        </w:rPr>
        <w:t>პერსონალს</w:t>
      </w:r>
      <w:proofErr w:type="spellEnd"/>
      <w:r>
        <w:rPr>
          <w:lang w:val="en-US"/>
        </w:rPr>
        <w:t xml:space="preserve"> </w:t>
      </w:r>
      <w:proofErr w:type="spellStart"/>
      <w:r>
        <w:rPr>
          <w:lang w:val="en-US"/>
        </w:rPr>
        <w:t>მაქსიპენის</w:t>
      </w:r>
      <w:proofErr w:type="spellEnd"/>
      <w:r>
        <w:rPr>
          <w:lang w:val="en-US"/>
        </w:rPr>
        <w:t xml:space="preserve"> </w:t>
      </w:r>
      <w:proofErr w:type="spellStart"/>
      <w:r>
        <w:rPr>
          <w:lang w:val="en-US"/>
        </w:rPr>
        <w:t>გამოყენებამდე</w:t>
      </w:r>
      <w:proofErr w:type="spellEnd"/>
      <w:r>
        <w:rPr>
          <w:lang w:val="en-US"/>
        </w:rPr>
        <w:t>:</w:t>
      </w:r>
    </w:p>
    <w:p w14:paraId="0CC6B305" w14:textId="77777777" w:rsidR="00671A08" w:rsidRPr="00671A08" w:rsidRDefault="00671A08" w:rsidP="00671A08">
      <w:pPr>
        <w:pStyle w:val="ListParagraph"/>
        <w:numPr>
          <w:ilvl w:val="0"/>
          <w:numId w:val="6"/>
        </w:numPr>
        <w:spacing w:after="0" w:line="240" w:lineRule="auto"/>
        <w:jc w:val="both"/>
        <w:rPr>
          <w:lang w:val="en-US"/>
        </w:rPr>
      </w:pPr>
      <w:proofErr w:type="spellStart"/>
      <w:r w:rsidRPr="00671A08">
        <w:rPr>
          <w:lang w:val="en-US"/>
        </w:rPr>
        <w:t>თუ</w:t>
      </w:r>
      <w:proofErr w:type="spellEnd"/>
      <w:r w:rsidRPr="00671A08">
        <w:rPr>
          <w:lang w:val="en-US"/>
        </w:rPr>
        <w:t xml:space="preserve"> </w:t>
      </w:r>
      <w:proofErr w:type="spellStart"/>
      <w:r w:rsidRPr="00671A08">
        <w:rPr>
          <w:lang w:val="en-US"/>
        </w:rPr>
        <w:t>გაქვთ</w:t>
      </w:r>
      <w:proofErr w:type="spellEnd"/>
      <w:r w:rsidRPr="00671A08">
        <w:rPr>
          <w:lang w:val="en-US"/>
        </w:rPr>
        <w:t xml:space="preserve"> </w:t>
      </w:r>
      <w:proofErr w:type="spellStart"/>
      <w:r w:rsidRPr="00671A08">
        <w:rPr>
          <w:lang w:val="en-US"/>
        </w:rPr>
        <w:t>სხვა</w:t>
      </w:r>
      <w:proofErr w:type="spellEnd"/>
      <w:r w:rsidRPr="00671A08">
        <w:rPr>
          <w:lang w:val="en-US"/>
        </w:rPr>
        <w:t xml:space="preserve"> </w:t>
      </w:r>
      <w:proofErr w:type="spellStart"/>
      <w:r w:rsidRPr="00671A08">
        <w:rPr>
          <w:lang w:val="en-US"/>
        </w:rPr>
        <w:t>ჯანმრთელობის</w:t>
      </w:r>
      <w:proofErr w:type="spellEnd"/>
      <w:r w:rsidRPr="00671A08">
        <w:rPr>
          <w:lang w:val="en-US"/>
        </w:rPr>
        <w:t xml:space="preserve"> </w:t>
      </w:r>
      <w:proofErr w:type="spellStart"/>
      <w:r w:rsidRPr="00671A08">
        <w:rPr>
          <w:lang w:val="en-US"/>
        </w:rPr>
        <w:t>პრობლემები</w:t>
      </w:r>
      <w:proofErr w:type="spellEnd"/>
      <w:r w:rsidRPr="00671A08">
        <w:rPr>
          <w:lang w:val="en-US"/>
        </w:rPr>
        <w:t xml:space="preserve">, </w:t>
      </w:r>
      <w:proofErr w:type="spellStart"/>
      <w:r w:rsidRPr="00671A08">
        <w:rPr>
          <w:lang w:val="en-US"/>
        </w:rPr>
        <w:t>როგორიცაა</w:t>
      </w:r>
      <w:proofErr w:type="spellEnd"/>
      <w:r w:rsidRPr="00671A08">
        <w:rPr>
          <w:lang w:val="en-US"/>
        </w:rPr>
        <w:t xml:space="preserve"> </w:t>
      </w:r>
      <w:proofErr w:type="spellStart"/>
      <w:r w:rsidRPr="00671A08">
        <w:rPr>
          <w:lang w:val="en-US"/>
        </w:rPr>
        <w:t>ღვიძლის</w:t>
      </w:r>
      <w:proofErr w:type="spellEnd"/>
      <w:r w:rsidRPr="00671A08">
        <w:rPr>
          <w:lang w:val="en-US"/>
        </w:rPr>
        <w:t xml:space="preserve"> </w:t>
      </w:r>
      <w:proofErr w:type="spellStart"/>
      <w:r w:rsidRPr="00671A08">
        <w:rPr>
          <w:lang w:val="en-US"/>
        </w:rPr>
        <w:t>ან</w:t>
      </w:r>
      <w:proofErr w:type="spellEnd"/>
      <w:r w:rsidRPr="00671A08">
        <w:rPr>
          <w:lang w:val="en-US"/>
        </w:rPr>
        <w:t xml:space="preserve"> </w:t>
      </w:r>
      <w:proofErr w:type="spellStart"/>
      <w:r w:rsidRPr="00671A08">
        <w:rPr>
          <w:lang w:val="en-US"/>
        </w:rPr>
        <w:t>თირკმლის</w:t>
      </w:r>
      <w:proofErr w:type="spellEnd"/>
      <w:r w:rsidRPr="00671A08">
        <w:rPr>
          <w:lang w:val="en-US"/>
        </w:rPr>
        <w:t xml:space="preserve"> </w:t>
      </w:r>
      <w:proofErr w:type="spellStart"/>
      <w:r w:rsidRPr="00671A08">
        <w:rPr>
          <w:lang w:val="en-US"/>
        </w:rPr>
        <w:t>პრობლემები</w:t>
      </w:r>
      <w:proofErr w:type="spellEnd"/>
      <w:r w:rsidRPr="00671A08">
        <w:rPr>
          <w:lang w:val="en-US"/>
        </w:rPr>
        <w:t>.</w:t>
      </w:r>
    </w:p>
    <w:p w14:paraId="3DCE7499" w14:textId="77777777" w:rsidR="001774F5" w:rsidRPr="00671A08" w:rsidRDefault="00671A08" w:rsidP="00671A08">
      <w:pPr>
        <w:pStyle w:val="ListParagraph"/>
        <w:numPr>
          <w:ilvl w:val="0"/>
          <w:numId w:val="6"/>
        </w:numPr>
        <w:spacing w:after="0" w:line="240" w:lineRule="auto"/>
        <w:jc w:val="both"/>
        <w:rPr>
          <w:lang w:val="en-US"/>
        </w:rPr>
      </w:pPr>
      <w:proofErr w:type="spellStart"/>
      <w:r w:rsidRPr="00671A08">
        <w:rPr>
          <w:lang w:val="en-US"/>
        </w:rPr>
        <w:t>თუ</w:t>
      </w:r>
      <w:proofErr w:type="spellEnd"/>
      <w:r w:rsidRPr="00671A08">
        <w:rPr>
          <w:lang w:val="en-US"/>
        </w:rPr>
        <w:t xml:space="preserve"> </w:t>
      </w:r>
      <w:proofErr w:type="spellStart"/>
      <w:r w:rsidRPr="00671A08">
        <w:rPr>
          <w:lang w:val="en-US"/>
        </w:rPr>
        <w:t>სხვა</w:t>
      </w:r>
      <w:proofErr w:type="spellEnd"/>
      <w:r w:rsidRPr="00671A08">
        <w:rPr>
          <w:lang w:val="en-US"/>
        </w:rPr>
        <w:t xml:space="preserve"> </w:t>
      </w:r>
      <w:proofErr w:type="spellStart"/>
      <w:r w:rsidRPr="00671A08">
        <w:rPr>
          <w:lang w:val="en-US"/>
        </w:rPr>
        <w:t>ანტიბიოტიკების</w:t>
      </w:r>
      <w:proofErr w:type="spellEnd"/>
      <w:r w:rsidRPr="00671A08">
        <w:rPr>
          <w:lang w:val="en-US"/>
        </w:rPr>
        <w:t xml:space="preserve"> </w:t>
      </w:r>
      <w:proofErr w:type="spellStart"/>
      <w:r w:rsidRPr="00671A08">
        <w:rPr>
          <w:lang w:val="en-US"/>
        </w:rPr>
        <w:t>მიღების</w:t>
      </w:r>
      <w:proofErr w:type="spellEnd"/>
      <w:r w:rsidRPr="00671A08">
        <w:rPr>
          <w:lang w:val="en-US"/>
        </w:rPr>
        <w:t xml:space="preserve"> </w:t>
      </w:r>
      <w:proofErr w:type="spellStart"/>
      <w:r w:rsidRPr="00671A08">
        <w:rPr>
          <w:lang w:val="en-US"/>
        </w:rPr>
        <w:t>შემდეგ</w:t>
      </w:r>
      <w:proofErr w:type="spellEnd"/>
      <w:r w:rsidRPr="00671A08">
        <w:rPr>
          <w:lang w:val="en-US"/>
        </w:rPr>
        <w:t xml:space="preserve"> </w:t>
      </w:r>
      <w:proofErr w:type="spellStart"/>
      <w:r w:rsidRPr="00671A08">
        <w:rPr>
          <w:lang w:val="en-US"/>
        </w:rPr>
        <w:t>გქონდათ</w:t>
      </w:r>
      <w:proofErr w:type="spellEnd"/>
      <w:r w:rsidRPr="00671A08">
        <w:rPr>
          <w:lang w:val="en-US"/>
        </w:rPr>
        <w:t xml:space="preserve"> </w:t>
      </w:r>
      <w:proofErr w:type="spellStart"/>
      <w:r w:rsidRPr="00671A08">
        <w:rPr>
          <w:lang w:val="en-US"/>
        </w:rPr>
        <w:t>მწვავე</w:t>
      </w:r>
      <w:proofErr w:type="spellEnd"/>
      <w:r w:rsidRPr="00671A08">
        <w:rPr>
          <w:lang w:val="en-US"/>
        </w:rPr>
        <w:t xml:space="preserve"> </w:t>
      </w:r>
      <w:proofErr w:type="spellStart"/>
      <w:r w:rsidRPr="00671A08">
        <w:rPr>
          <w:lang w:val="en-US"/>
        </w:rPr>
        <w:t>დიარეა</w:t>
      </w:r>
      <w:proofErr w:type="spellEnd"/>
      <w:r w:rsidRPr="00671A08">
        <w:rPr>
          <w:lang w:val="en-US"/>
        </w:rPr>
        <w:t>.</w:t>
      </w:r>
    </w:p>
    <w:p w14:paraId="345BEABF" w14:textId="77777777" w:rsidR="002B439D" w:rsidRPr="002B439D" w:rsidRDefault="002B439D" w:rsidP="002B439D">
      <w:pPr>
        <w:spacing w:after="0" w:line="240" w:lineRule="auto"/>
        <w:jc w:val="both"/>
        <w:rPr>
          <w:lang w:val="ka-GE"/>
        </w:rPr>
      </w:pPr>
      <w:r w:rsidRPr="002B439D">
        <w:rPr>
          <w:lang w:val="ka-GE"/>
        </w:rPr>
        <w:t xml:space="preserve">შესაძლოა გამოვლინდეს </w:t>
      </w:r>
      <w:r w:rsidR="0023385D">
        <w:rPr>
          <w:lang w:val="ka-GE"/>
        </w:rPr>
        <w:t>დადებითი შედეგები ტესტზე (</w:t>
      </w:r>
      <w:r w:rsidRPr="002B439D">
        <w:rPr>
          <w:lang w:val="ka-GE"/>
        </w:rPr>
        <w:t>კუმბსის</w:t>
      </w:r>
      <w:r w:rsidR="00DB63BA">
        <w:rPr>
          <w:lang w:val="ka-GE"/>
        </w:rPr>
        <w:t xml:space="preserve"> </w:t>
      </w:r>
      <w:r w:rsidRPr="002B439D">
        <w:rPr>
          <w:lang w:val="ka-GE"/>
        </w:rPr>
        <w:t>ტესტი</w:t>
      </w:r>
      <w:r w:rsidR="00DB63BA">
        <w:rPr>
          <w:lang w:val="ka-GE"/>
        </w:rPr>
        <w:t>)</w:t>
      </w:r>
      <w:r w:rsidRPr="002B439D">
        <w:rPr>
          <w:lang w:val="ka-GE"/>
        </w:rPr>
        <w:t>, რაც მიუთითებს ანტისხეულების არსებობაზე, რომლებსაც შეუძლიათ სისხლის წითელი უჯრედების განადგურება. ექიმი ამას თქვენთან განიხილავს.</w:t>
      </w:r>
    </w:p>
    <w:p w14:paraId="45498112" w14:textId="77777777" w:rsidR="002B439D" w:rsidRPr="002B439D" w:rsidRDefault="002B439D" w:rsidP="002B439D">
      <w:pPr>
        <w:spacing w:after="0" w:line="240" w:lineRule="auto"/>
        <w:jc w:val="both"/>
        <w:rPr>
          <w:lang w:val="ka-GE"/>
        </w:rPr>
      </w:pPr>
      <w:r w:rsidRPr="002B439D">
        <w:rPr>
          <w:lang w:val="ka-GE"/>
        </w:rPr>
        <w:t>შესაძლოა გამოვლინდეს კანის მძიმე რეაქციების ნიშნები და სიმპტომები (იხილეთ ნაწილი</w:t>
      </w:r>
      <w:r w:rsidR="00645A3F">
        <w:rPr>
          <w:lang w:val="ka-GE"/>
        </w:rPr>
        <w:t xml:space="preserve"> 4</w:t>
      </w:r>
      <w:r w:rsidRPr="002B439D">
        <w:rPr>
          <w:lang w:val="ka-GE"/>
        </w:rPr>
        <w:t xml:space="preserve">). </w:t>
      </w:r>
      <w:r w:rsidR="00213598">
        <w:rPr>
          <w:lang w:val="ka-GE"/>
        </w:rPr>
        <w:t>ასეთ შემთხვევაში</w:t>
      </w:r>
      <w:r w:rsidRPr="002B439D">
        <w:rPr>
          <w:lang w:val="ka-GE"/>
        </w:rPr>
        <w:t xml:space="preserve"> დაუყოვნებლივ დაუკავშირდით ექიმს ან ჯანდაცვის სპეციალისტს სიმპტომების სამკურნალოდ.</w:t>
      </w:r>
    </w:p>
    <w:p w14:paraId="2FE967A8" w14:textId="77777777" w:rsidR="00722541" w:rsidRDefault="002B439D" w:rsidP="002B439D">
      <w:pPr>
        <w:spacing w:after="0" w:line="240" w:lineRule="auto"/>
        <w:jc w:val="both"/>
        <w:rPr>
          <w:lang w:val="ka-GE"/>
        </w:rPr>
      </w:pPr>
      <w:r w:rsidRPr="002B439D">
        <w:rPr>
          <w:lang w:val="ka-GE"/>
        </w:rPr>
        <w:t>თუ არ ხართ დარწმუნებული, გეხებათ თუ არა ზემოთ ჩამოთვლილი რომელიმე, მაქსიპენემის გამოყენებამდე გაიარეთ კონსულტაცია ექიმთან ან ჯანდაცვის სპეციალისტთან.</w:t>
      </w:r>
    </w:p>
    <w:p w14:paraId="283A62E3" w14:textId="77777777" w:rsidR="00645A3F" w:rsidRPr="00866DBB" w:rsidRDefault="00645A3F" w:rsidP="002B439D">
      <w:pPr>
        <w:spacing w:after="0" w:line="240" w:lineRule="auto"/>
        <w:jc w:val="both"/>
        <w:rPr>
          <w:b/>
          <w:bCs/>
          <w:lang w:val="ka-GE"/>
        </w:rPr>
      </w:pPr>
    </w:p>
    <w:p w14:paraId="62F0638C" w14:textId="77777777" w:rsidR="00645A3F" w:rsidRPr="00116417" w:rsidRDefault="00D234D5" w:rsidP="00645A3F">
      <w:pPr>
        <w:spacing w:after="0" w:line="240" w:lineRule="auto"/>
        <w:jc w:val="both"/>
        <w:rPr>
          <w:b/>
          <w:bCs/>
          <w:lang w:val="ka-GE"/>
        </w:rPr>
      </w:pPr>
      <w:r w:rsidRPr="00866DBB">
        <w:rPr>
          <w:b/>
          <w:bCs/>
          <w:lang w:val="ka-GE"/>
        </w:rPr>
        <w:t>მაქსიპენის</w:t>
      </w:r>
      <w:r w:rsidR="00645A3F" w:rsidRPr="00866DBB">
        <w:rPr>
          <w:b/>
          <w:bCs/>
          <w:lang w:val="ka-GE"/>
        </w:rPr>
        <w:t xml:space="preserve"> გამოყენება საკვებთან და სასმელთან ერთად</w:t>
      </w:r>
    </w:p>
    <w:p w14:paraId="3B27DDD5" w14:textId="77777777" w:rsidR="00645A3F" w:rsidRDefault="00645A3F" w:rsidP="00645A3F">
      <w:pPr>
        <w:spacing w:after="0" w:line="240" w:lineRule="auto"/>
        <w:jc w:val="both"/>
        <w:rPr>
          <w:lang w:val="ka-GE"/>
        </w:rPr>
      </w:pPr>
      <w:r w:rsidRPr="00645A3F">
        <w:rPr>
          <w:lang w:val="ka-GE"/>
        </w:rPr>
        <w:t xml:space="preserve">ვინაიდან </w:t>
      </w:r>
      <w:r w:rsidR="00FA2E64">
        <w:rPr>
          <w:lang w:val="ka-GE"/>
        </w:rPr>
        <w:t>მაქსიპენი</w:t>
      </w:r>
      <w:r w:rsidRPr="00645A3F">
        <w:rPr>
          <w:lang w:val="ka-GE"/>
        </w:rPr>
        <w:t xml:space="preserve"> </w:t>
      </w:r>
      <w:r w:rsidR="00AD23A7">
        <w:rPr>
          <w:lang w:val="ka-GE"/>
        </w:rPr>
        <w:t>შეიყვანება</w:t>
      </w:r>
      <w:r w:rsidRPr="00645A3F">
        <w:rPr>
          <w:lang w:val="ka-GE"/>
        </w:rPr>
        <w:t xml:space="preserve"> ინტრავენურად, ის არ ურთიერთქმედებს საკვებთან ან სასმელთან. თუმცა, რადგან ის შეიცავს ნატრიუმს, სიფრთხილეა საჭირო იმ პაციენტებში, რომლებიც იცავენ დაბალმარილიან დიეტას (იხილეთ </w:t>
      </w:r>
      <w:r w:rsidR="00C0553A">
        <w:rPr>
          <w:lang w:val="ka-GE"/>
        </w:rPr>
        <w:t>ნაწილი</w:t>
      </w:r>
      <w:r w:rsidRPr="00645A3F">
        <w:rPr>
          <w:lang w:val="ka-GE"/>
        </w:rPr>
        <w:t xml:space="preserve"> „მნიშვნელოვანი ინფორმაცია </w:t>
      </w:r>
      <w:r w:rsidR="00A634FF">
        <w:rPr>
          <w:lang w:val="ka-GE"/>
        </w:rPr>
        <w:t xml:space="preserve">მაქსიპენის </w:t>
      </w:r>
      <w:r w:rsidR="00524C7A">
        <w:rPr>
          <w:lang w:val="ka-GE"/>
        </w:rPr>
        <w:t xml:space="preserve">დამხმარე </w:t>
      </w:r>
      <w:r w:rsidR="007621D4">
        <w:rPr>
          <w:lang w:val="ka-GE"/>
        </w:rPr>
        <w:t>ნივთიერებების</w:t>
      </w:r>
      <w:r w:rsidRPr="00645A3F">
        <w:rPr>
          <w:lang w:val="ka-GE"/>
        </w:rPr>
        <w:t xml:space="preserve"> შესახებ“).</w:t>
      </w:r>
    </w:p>
    <w:p w14:paraId="03760468" w14:textId="77777777" w:rsidR="00DC7C82" w:rsidRDefault="00DC7C82" w:rsidP="00645A3F">
      <w:pPr>
        <w:spacing w:after="0" w:line="240" w:lineRule="auto"/>
        <w:jc w:val="both"/>
        <w:rPr>
          <w:b/>
          <w:bCs/>
          <w:lang w:val="ka-GE"/>
        </w:rPr>
      </w:pPr>
      <w:r>
        <w:rPr>
          <w:b/>
          <w:bCs/>
          <w:lang w:val="ka-GE"/>
        </w:rPr>
        <w:t>ორსულობა</w:t>
      </w:r>
    </w:p>
    <w:p w14:paraId="6193BCF5" w14:textId="77777777" w:rsidR="00462F03" w:rsidRPr="001537E5" w:rsidRDefault="00462F03" w:rsidP="00462F03">
      <w:pPr>
        <w:spacing w:after="0" w:line="240" w:lineRule="auto"/>
        <w:jc w:val="both"/>
        <w:rPr>
          <w:i/>
          <w:iCs/>
          <w:lang w:val="ka-GE"/>
        </w:rPr>
      </w:pPr>
      <w:r w:rsidRPr="001537E5">
        <w:rPr>
          <w:i/>
          <w:iCs/>
          <w:lang w:val="ka-GE"/>
        </w:rPr>
        <w:t>პრეპარატის გამოყენებამდე მიმართეთ ექიმს ან ფარმაცევტს.</w:t>
      </w:r>
    </w:p>
    <w:p w14:paraId="7BC4DF2A" w14:textId="77777777" w:rsidR="00462F03" w:rsidRPr="00462F03" w:rsidRDefault="00462F03" w:rsidP="00462F03">
      <w:pPr>
        <w:spacing w:after="0" w:line="240" w:lineRule="auto"/>
        <w:jc w:val="both"/>
        <w:rPr>
          <w:lang w:val="ka-GE"/>
        </w:rPr>
      </w:pPr>
      <w:r w:rsidRPr="001537E5">
        <w:rPr>
          <w:lang w:val="ka-GE"/>
        </w:rPr>
        <w:t xml:space="preserve">ორსულობის დროს მაქსიპენი უნდა იქნას გამოყენებული მხოლოდ </w:t>
      </w:r>
      <w:r w:rsidRPr="00462F03">
        <w:rPr>
          <w:lang w:val="ka-GE"/>
        </w:rPr>
        <w:t>აბსოლუტურად აუცილებელი შემთხვევაში, თუ სარგებელი აღემატება ბავშვისთვის პოტენციურ რისკს. ექიმი გადაწყვეტს, უნდა გამოიყენოთ თუ არა მაქსიპენი.</w:t>
      </w:r>
    </w:p>
    <w:p w14:paraId="4AB23822" w14:textId="77777777" w:rsidR="00DC7C82" w:rsidRPr="00281067" w:rsidRDefault="00462F03" w:rsidP="00462F03">
      <w:pPr>
        <w:spacing w:after="0" w:line="240" w:lineRule="auto"/>
        <w:jc w:val="both"/>
        <w:rPr>
          <w:i/>
          <w:iCs/>
          <w:lang w:val="ka-GE"/>
        </w:rPr>
      </w:pPr>
      <w:r w:rsidRPr="00281067">
        <w:rPr>
          <w:i/>
          <w:iCs/>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32203D27" w14:textId="77777777" w:rsidR="00792754" w:rsidRDefault="003D7450" w:rsidP="002B439D">
      <w:pPr>
        <w:spacing w:after="0" w:line="240" w:lineRule="auto"/>
        <w:jc w:val="both"/>
        <w:rPr>
          <w:b/>
          <w:bCs/>
          <w:lang w:val="ka-GE"/>
        </w:rPr>
      </w:pPr>
      <w:r>
        <w:rPr>
          <w:b/>
          <w:bCs/>
          <w:lang w:val="ka-GE"/>
        </w:rPr>
        <w:t>ძუძუთი კვება</w:t>
      </w:r>
    </w:p>
    <w:p w14:paraId="19D6E1FA" w14:textId="77777777" w:rsidR="003D7450" w:rsidRPr="004B2209" w:rsidRDefault="004B2209" w:rsidP="002B439D">
      <w:pPr>
        <w:spacing w:after="0" w:line="240" w:lineRule="auto"/>
        <w:jc w:val="both"/>
        <w:rPr>
          <w:i/>
          <w:iCs/>
          <w:lang w:val="ka-GE"/>
        </w:rPr>
      </w:pPr>
      <w:r w:rsidRPr="004B2209">
        <w:rPr>
          <w:i/>
          <w:iCs/>
          <w:lang w:val="ka-GE"/>
        </w:rPr>
        <w:t>მიმართეთ ექიმს ან ფარმაცევტს ამ მედიკამენტის გამოყენებამდე.</w:t>
      </w:r>
    </w:p>
    <w:p w14:paraId="63A8015F" w14:textId="77777777" w:rsidR="004B2209" w:rsidRDefault="004B2209" w:rsidP="002B439D">
      <w:pPr>
        <w:spacing w:after="0" w:line="240" w:lineRule="auto"/>
        <w:jc w:val="both"/>
        <w:rPr>
          <w:lang w:val="ka-GE"/>
        </w:rPr>
      </w:pPr>
      <w:r w:rsidRPr="004B2209">
        <w:rPr>
          <w:lang w:val="ka-GE"/>
        </w:rPr>
        <w:t xml:space="preserve">პრეპარატის მცირე რაოდენობა შეიძლება გადავიდეს დედის რძეში. ამიტომ, მაქსიპენი არ უნდა იქნას გამოყენებული მეძუძურ დედებში, </w:t>
      </w:r>
      <w:r w:rsidR="001C6CDC">
        <w:rPr>
          <w:lang w:val="ka-GE"/>
        </w:rPr>
        <w:t xml:space="preserve">გარდა იმ შემთხვევისა </w:t>
      </w:r>
      <w:r w:rsidRPr="004B2209">
        <w:rPr>
          <w:lang w:val="ka-GE"/>
        </w:rPr>
        <w:t xml:space="preserve">თუ </w:t>
      </w:r>
      <w:r w:rsidR="00475F19">
        <w:rPr>
          <w:lang w:val="ka-GE"/>
        </w:rPr>
        <w:t xml:space="preserve">მისი გამოყენების </w:t>
      </w:r>
      <w:r w:rsidRPr="004B2209">
        <w:rPr>
          <w:lang w:val="ka-GE"/>
        </w:rPr>
        <w:t>პოტენციური სარგებელი აღემატება ნაყოფისთვის პოტენციურ რისკებს.</w:t>
      </w:r>
    </w:p>
    <w:p w14:paraId="3F497347" w14:textId="77777777" w:rsidR="00FC422C" w:rsidRDefault="00FC422C" w:rsidP="002B439D">
      <w:pPr>
        <w:spacing w:after="0" w:line="240" w:lineRule="auto"/>
        <w:jc w:val="both"/>
        <w:rPr>
          <w:b/>
          <w:bCs/>
          <w:lang w:val="ka-GE"/>
        </w:rPr>
      </w:pPr>
      <w:r>
        <w:rPr>
          <w:b/>
          <w:bCs/>
          <w:lang w:val="ka-GE"/>
        </w:rPr>
        <w:t>ავტომობილის მართვა და მექანიზმებთან მუშაობა</w:t>
      </w:r>
    </w:p>
    <w:p w14:paraId="7FD8357E" w14:textId="77777777" w:rsidR="001053C9" w:rsidRPr="001053C9" w:rsidRDefault="001053C9" w:rsidP="001053C9">
      <w:pPr>
        <w:spacing w:after="0" w:line="240" w:lineRule="auto"/>
        <w:jc w:val="both"/>
        <w:rPr>
          <w:lang w:val="ka-GE"/>
        </w:rPr>
      </w:pPr>
      <w:r w:rsidRPr="001053C9">
        <w:rPr>
          <w:lang w:val="ka-GE"/>
        </w:rPr>
        <w:t xml:space="preserve">არ არსებობს კვლევები ავტომობილის მართვის ან მექანიზმებთან მუშაობის უნარზე ზემოქმედების შესახებ. მაქსიპენემმა შეიძლება გამოიწვიოს თავის ტკივილი და კანზე </w:t>
      </w:r>
      <w:r w:rsidR="00697089">
        <w:rPr>
          <w:lang w:val="ka-GE"/>
        </w:rPr>
        <w:lastRenderedPageBreak/>
        <w:t>ჟრუანტელის</w:t>
      </w:r>
      <w:r w:rsidRPr="001053C9">
        <w:rPr>
          <w:lang w:val="ka-GE"/>
        </w:rPr>
        <w:t xml:space="preserve"> ან ჩხვლეტის შეგრძნება (პარესთეზია). ამ გვერდითი მოვლენებიდან ნებისმიერმა შეიძლება შეაფერხოს თქვენი ავტომობილის მართვის ან მექანიზმებთან მუშაობის უნარი.</w:t>
      </w:r>
    </w:p>
    <w:p w14:paraId="248926A6" w14:textId="77777777" w:rsidR="0022664E" w:rsidRDefault="001053C9" w:rsidP="001053C9">
      <w:pPr>
        <w:spacing w:after="0" w:line="240" w:lineRule="auto"/>
        <w:jc w:val="both"/>
        <w:rPr>
          <w:lang w:val="ka-GE"/>
        </w:rPr>
      </w:pPr>
      <w:r w:rsidRPr="001053C9">
        <w:rPr>
          <w:lang w:val="ka-GE"/>
        </w:rPr>
        <w:t>მაქსიპენემმა შეიძლება გამოიწვიოს კუნთების უნებლიე მოძრაობები, რამაც შეიძლება გამოიწვიოს სწრაფი და უკონტროლო კანკალი (კრუნჩხვები). ამას ჩვეულებრივ თან ახლავს გონების დაკარგვა. თუ ამ გვერდით ეფექტს განიცდით, არ მართოთ ავტომობილი და არ იმუშაოთ მექანიზმებთან.</w:t>
      </w:r>
    </w:p>
    <w:p w14:paraId="3C9C7C28" w14:textId="77777777" w:rsidR="009F1C08" w:rsidRDefault="009F1C08" w:rsidP="001053C9">
      <w:pPr>
        <w:spacing w:after="0" w:line="240" w:lineRule="auto"/>
        <w:jc w:val="both"/>
        <w:rPr>
          <w:b/>
          <w:bCs/>
          <w:lang w:val="ka-GE"/>
        </w:rPr>
      </w:pPr>
      <w:r>
        <w:rPr>
          <w:b/>
          <w:bCs/>
          <w:lang w:val="ka-GE"/>
        </w:rPr>
        <w:t>მნიშვნელოვანი ინფორმაცია მაქსიპენის დამხმარე ნივთიერებების შესახებ</w:t>
      </w:r>
    </w:p>
    <w:p w14:paraId="5A53D9CE" w14:textId="77777777" w:rsidR="009F1C08" w:rsidRPr="009F1C08" w:rsidRDefault="009F1C08" w:rsidP="009F1C08">
      <w:pPr>
        <w:spacing w:after="0" w:line="240" w:lineRule="auto"/>
        <w:jc w:val="both"/>
        <w:rPr>
          <w:lang w:val="ka-GE"/>
        </w:rPr>
      </w:pPr>
      <w:r w:rsidRPr="009F1C08">
        <w:rPr>
          <w:lang w:val="ka-GE"/>
        </w:rPr>
        <w:t xml:space="preserve">ნატრიუმი: ეს სამკურნალო პროდუქტი შეიცავს </w:t>
      </w:r>
      <w:r w:rsidR="00230100">
        <w:rPr>
          <w:lang w:val="ka-GE"/>
        </w:rPr>
        <w:t>90</w:t>
      </w:r>
      <w:r w:rsidRPr="009F1C08">
        <w:rPr>
          <w:lang w:val="ka-GE"/>
        </w:rPr>
        <w:t xml:space="preserve"> მგ ნატრიუმს (მთავარი ინგრედიენტი სამზარეულოს/სუფრის მარილი) </w:t>
      </w:r>
      <w:r w:rsidR="00230100">
        <w:rPr>
          <w:lang w:val="ka-GE"/>
        </w:rPr>
        <w:t>1</w:t>
      </w:r>
      <w:r w:rsidRPr="009F1C08">
        <w:rPr>
          <w:lang w:val="ka-GE"/>
        </w:rPr>
        <w:t xml:space="preserve">გ დოზაზე (თითო ფლაკონზე). ეს რაოდენობა შეესაბამება მოზრდილებისთვის რეკომენდებული დღიური ნორმის მაქსიმალური </w:t>
      </w:r>
      <w:r w:rsidR="00841009">
        <w:rPr>
          <w:lang w:val="ka-GE"/>
        </w:rPr>
        <w:t>4</w:t>
      </w:r>
      <w:r w:rsidRPr="009F1C08">
        <w:rPr>
          <w:lang w:val="ka-GE"/>
        </w:rPr>
        <w:t>.5%-ს.</w:t>
      </w:r>
    </w:p>
    <w:p w14:paraId="5DD7946B" w14:textId="77777777" w:rsidR="009F1C08" w:rsidRDefault="009F1C08" w:rsidP="009F1C08">
      <w:pPr>
        <w:spacing w:after="0" w:line="240" w:lineRule="auto"/>
        <w:jc w:val="both"/>
        <w:rPr>
          <w:lang w:val="ka-GE"/>
        </w:rPr>
      </w:pPr>
      <w:r w:rsidRPr="009F1C08">
        <w:rPr>
          <w:lang w:val="ka-GE"/>
        </w:rPr>
        <w:t>ეს გასათვალისწინებელია იმ პაციენტებში, რომლებიც იცავენ კონტროლირებად ნატრიუმის დიეტას (მარილის შემზღუდველი დიეტა).</w:t>
      </w:r>
    </w:p>
    <w:p w14:paraId="3265ABE2" w14:textId="77777777" w:rsidR="004D04A6" w:rsidRDefault="004D04A6" w:rsidP="009F1C08">
      <w:pPr>
        <w:spacing w:after="0" w:line="240" w:lineRule="auto"/>
        <w:jc w:val="both"/>
        <w:rPr>
          <w:b/>
          <w:bCs/>
          <w:lang w:val="ka-GE"/>
        </w:rPr>
      </w:pPr>
      <w:r>
        <w:rPr>
          <w:b/>
          <w:bCs/>
          <w:lang w:val="ka-GE"/>
        </w:rPr>
        <w:t>სხვა მედიკამენტები და მაქსიპენი</w:t>
      </w:r>
    </w:p>
    <w:p w14:paraId="017FBCDF" w14:textId="77777777" w:rsidR="004D04A6" w:rsidRDefault="00D71329" w:rsidP="009F1C08">
      <w:pPr>
        <w:spacing w:after="0" w:line="240" w:lineRule="auto"/>
        <w:jc w:val="both"/>
        <w:rPr>
          <w:lang w:val="ka-GE"/>
        </w:rPr>
      </w:pPr>
      <w:r w:rsidRPr="00D71329">
        <w:rPr>
          <w:lang w:val="ka-GE"/>
        </w:rPr>
        <w:t xml:space="preserve">აცნობეთ თქვენს ექიმს, ფარმაცევტს ან ექთანს, განსაკუთრებით თუ იყენებთ რომელიმე ქვემოთ ჩამოთვლილ მედიკამენტს. ეს </w:t>
      </w:r>
      <w:r w:rsidR="009565A6">
        <w:rPr>
          <w:lang w:val="ka-GE"/>
        </w:rPr>
        <w:t>აუცილებელია, რადგან</w:t>
      </w:r>
      <w:r w:rsidRPr="00D71329">
        <w:rPr>
          <w:lang w:val="ka-GE"/>
        </w:rPr>
        <w:t xml:space="preserve"> მაქსიპენემმა შეიძლება გავლენა მოახდინოს ზოგიერთი მედიკამენტის მოქმედებაზე და </w:t>
      </w:r>
      <w:r w:rsidR="000D1A45">
        <w:rPr>
          <w:lang w:val="ka-GE"/>
        </w:rPr>
        <w:t xml:space="preserve">ასევე </w:t>
      </w:r>
      <w:r w:rsidRPr="00D71329">
        <w:rPr>
          <w:lang w:val="ka-GE"/>
        </w:rPr>
        <w:t>ზოგიერთმა მედიკამენტმა შეიძლება გავლენა მოახდინოს მაქსიპენემზე.</w:t>
      </w:r>
    </w:p>
    <w:p w14:paraId="1C7D5A3B" w14:textId="77777777" w:rsidR="001775E8" w:rsidRDefault="00B24351" w:rsidP="00B24351">
      <w:pPr>
        <w:pStyle w:val="ListParagraph"/>
        <w:numPr>
          <w:ilvl w:val="0"/>
          <w:numId w:val="7"/>
        </w:numPr>
        <w:spacing w:after="0" w:line="240" w:lineRule="auto"/>
        <w:jc w:val="both"/>
        <w:rPr>
          <w:lang w:val="ka-GE"/>
        </w:rPr>
      </w:pPr>
      <w:r w:rsidRPr="001775E8">
        <w:rPr>
          <w:lang w:val="ka-GE"/>
        </w:rPr>
        <w:t>პრობენეციდი გამოიყენება პოდაგრის სამკურნალოდ.</w:t>
      </w:r>
    </w:p>
    <w:p w14:paraId="0FFB4B26" w14:textId="77777777" w:rsidR="0023321E" w:rsidRDefault="00B24351" w:rsidP="00B24351">
      <w:pPr>
        <w:pStyle w:val="ListParagraph"/>
        <w:numPr>
          <w:ilvl w:val="0"/>
          <w:numId w:val="7"/>
        </w:numPr>
        <w:spacing w:after="0" w:line="240" w:lineRule="auto"/>
        <w:jc w:val="both"/>
        <w:rPr>
          <w:lang w:val="ka-GE"/>
        </w:rPr>
      </w:pPr>
      <w:r w:rsidRPr="001775E8">
        <w:rPr>
          <w:lang w:val="ka-GE"/>
        </w:rPr>
        <w:t>ვალპროის მჟავა/ნატრიუმის ვალპროატი/ვალპრომიდი გამოიყენება ეპილეფსიის სამკურნალოდ. მაქსიპენი არ უნდა იქნას გამოყენებული ვალპროატთან ერთად, რადგან მას შეუძლია შეამციროს ნატრიუმის ვალპროატის ეფექტურობა.</w:t>
      </w:r>
    </w:p>
    <w:p w14:paraId="367EBB3F" w14:textId="77777777" w:rsidR="00B24351" w:rsidRDefault="00B24351" w:rsidP="00B24351">
      <w:pPr>
        <w:pStyle w:val="ListParagraph"/>
        <w:numPr>
          <w:ilvl w:val="0"/>
          <w:numId w:val="7"/>
        </w:numPr>
        <w:spacing w:after="0" w:line="240" w:lineRule="auto"/>
        <w:jc w:val="both"/>
        <w:rPr>
          <w:lang w:val="ka-GE"/>
        </w:rPr>
      </w:pPr>
      <w:r w:rsidRPr="0023321E">
        <w:rPr>
          <w:lang w:val="ka-GE"/>
        </w:rPr>
        <w:t>პერორალური ანტიკოაგულანტები გამოიყენება სისხლის კოლტების დასაშლელად ან მათი წარმოქმნის თავიდან ასაცილებლად.</w:t>
      </w:r>
    </w:p>
    <w:p w14:paraId="36E23831" w14:textId="77777777" w:rsidR="00900552" w:rsidRDefault="00900552" w:rsidP="00900552">
      <w:pPr>
        <w:spacing w:after="0" w:line="240" w:lineRule="auto"/>
        <w:jc w:val="both"/>
        <w:rPr>
          <w:lang w:val="ka-GE"/>
        </w:rPr>
      </w:pPr>
      <w:r w:rsidRPr="00C237F1">
        <w:rPr>
          <w:i/>
          <w:iCs/>
          <w:lang w:val="ka-GE"/>
        </w:rPr>
        <w:t>თუ ამჟამად იყენებთ ან ბოლო დროს იყენებდით სხვა მედიკამენტებს, მათ შორის რეცეპტის გარეშე გაცემულ მედიკამენტებს, გთხოვთ, აცნობოთ ამის შესახებ თქვენს ექიმს ან ფარმაცევტს</w:t>
      </w:r>
      <w:r w:rsidRPr="00900552">
        <w:rPr>
          <w:lang w:val="ka-GE"/>
        </w:rPr>
        <w:t>.</w:t>
      </w:r>
    </w:p>
    <w:p w14:paraId="1F9278EF" w14:textId="77777777" w:rsidR="007F1915" w:rsidRDefault="007F1915" w:rsidP="00900552">
      <w:pPr>
        <w:spacing w:after="0" w:line="240" w:lineRule="auto"/>
        <w:jc w:val="both"/>
        <w:rPr>
          <w:lang w:val="ka-GE"/>
        </w:rPr>
      </w:pPr>
    </w:p>
    <w:p w14:paraId="51362717" w14:textId="77777777" w:rsidR="007F1915" w:rsidRDefault="007F1915" w:rsidP="00900552">
      <w:pPr>
        <w:spacing w:after="0" w:line="240" w:lineRule="auto"/>
        <w:jc w:val="both"/>
        <w:rPr>
          <w:b/>
          <w:bCs/>
          <w:lang w:val="ka-GE"/>
        </w:rPr>
      </w:pPr>
      <w:r>
        <w:rPr>
          <w:b/>
          <w:bCs/>
          <w:lang w:val="ka-GE"/>
        </w:rPr>
        <w:t>3. მაქსიპენის მიღების წესი</w:t>
      </w:r>
    </w:p>
    <w:p w14:paraId="25867506" w14:textId="77777777" w:rsidR="00B52404" w:rsidRPr="005B1E09" w:rsidRDefault="008B7595" w:rsidP="00900552">
      <w:pPr>
        <w:spacing w:after="0" w:line="240" w:lineRule="auto"/>
        <w:jc w:val="both"/>
        <w:rPr>
          <w:b/>
          <w:bCs/>
          <w:lang w:val="ka-GE"/>
        </w:rPr>
      </w:pPr>
      <w:r w:rsidRPr="005B1E09">
        <w:rPr>
          <w:b/>
          <w:bCs/>
          <w:lang w:val="ka-GE"/>
        </w:rPr>
        <w:t xml:space="preserve">მითითებები სწორი გამოყენებისა და დოზირების/გამოყენების სიხშირის შესახებ: </w:t>
      </w:r>
    </w:p>
    <w:p w14:paraId="32442E96" w14:textId="77777777" w:rsidR="007F1915" w:rsidRDefault="008B7595" w:rsidP="00900552">
      <w:pPr>
        <w:spacing w:after="0" w:line="240" w:lineRule="auto"/>
        <w:jc w:val="both"/>
        <w:rPr>
          <w:lang w:val="ka-GE"/>
        </w:rPr>
      </w:pPr>
      <w:r w:rsidRPr="008B7595">
        <w:rPr>
          <w:lang w:val="ka-GE"/>
        </w:rPr>
        <w:t xml:space="preserve">ეს </w:t>
      </w:r>
      <w:r w:rsidR="00B52404">
        <w:rPr>
          <w:lang w:val="ka-GE"/>
        </w:rPr>
        <w:t>მედიკამენტი</w:t>
      </w:r>
      <w:r w:rsidRPr="008B7595">
        <w:rPr>
          <w:lang w:val="ka-GE"/>
        </w:rPr>
        <w:t xml:space="preserve"> ყოველთვის </w:t>
      </w:r>
      <w:r w:rsidR="00DD5B89">
        <w:rPr>
          <w:lang w:val="ka-GE"/>
        </w:rPr>
        <w:t>უნდა გამოიყენოთ</w:t>
      </w:r>
      <w:r w:rsidRPr="008B7595">
        <w:rPr>
          <w:lang w:val="ka-GE"/>
        </w:rPr>
        <w:t xml:space="preserve"> ზუსტად ექიმის, ფარმაცევტის ან სხვა ჯანდაცვის სპეციალისტის დანიშნულები</w:t>
      </w:r>
      <w:r w:rsidR="00F131F9">
        <w:rPr>
          <w:lang w:val="ka-GE"/>
        </w:rPr>
        <w:t>ს მიხედვით</w:t>
      </w:r>
      <w:r w:rsidRPr="008B7595">
        <w:rPr>
          <w:lang w:val="ka-GE"/>
        </w:rPr>
        <w:t>. თუ არ ხართ დარწმუნებული, მიმართეთ ექიმს, ფარმაცევტს ან სხვა ჯანდაცვის სპეციალისტს.</w:t>
      </w:r>
    </w:p>
    <w:p w14:paraId="7CBC0E4D" w14:textId="3E9C3E2E" w:rsidR="00186580" w:rsidRPr="00E21BD6" w:rsidRDefault="00186580" w:rsidP="00186580">
      <w:pPr>
        <w:spacing w:after="0" w:line="240" w:lineRule="auto"/>
        <w:jc w:val="both"/>
        <w:rPr>
          <w:b/>
          <w:bCs/>
          <w:lang w:val="ka-GE"/>
        </w:rPr>
      </w:pPr>
      <w:r w:rsidRPr="00663777">
        <w:rPr>
          <w:b/>
          <w:bCs/>
          <w:lang w:val="ka-GE"/>
        </w:rPr>
        <w:t xml:space="preserve">გამოყენება </w:t>
      </w:r>
      <w:r w:rsidR="00E21BD6">
        <w:rPr>
          <w:b/>
          <w:bCs/>
          <w:lang w:val="ka-GE"/>
        </w:rPr>
        <w:t>მოზრდილებში</w:t>
      </w:r>
    </w:p>
    <w:p w14:paraId="557D89B2" w14:textId="77777777" w:rsidR="00186580" w:rsidRPr="00186580" w:rsidRDefault="00186580" w:rsidP="00186580">
      <w:pPr>
        <w:spacing w:after="0" w:line="240" w:lineRule="auto"/>
        <w:jc w:val="both"/>
        <w:rPr>
          <w:lang w:val="ka-GE"/>
        </w:rPr>
      </w:pPr>
      <w:r w:rsidRPr="00186580">
        <w:rPr>
          <w:lang w:val="ka-GE"/>
        </w:rPr>
        <w:t xml:space="preserve">დოზა დამოკიდებულია </w:t>
      </w:r>
      <w:r w:rsidR="003E4D73">
        <w:rPr>
          <w:lang w:val="ka-GE"/>
        </w:rPr>
        <w:t xml:space="preserve">თქვენი </w:t>
      </w:r>
      <w:r w:rsidRPr="00186580">
        <w:rPr>
          <w:lang w:val="ka-GE"/>
        </w:rPr>
        <w:t xml:space="preserve">ინფექციის ტიპზე, ორგანიზმში ინფექციის ადგილმდებარეობასა და სიმძიმეზე. ექიმი </w:t>
      </w:r>
      <w:r w:rsidR="000E3503">
        <w:rPr>
          <w:lang w:val="ka-GE"/>
        </w:rPr>
        <w:t>განსაზღვრავს</w:t>
      </w:r>
      <w:r w:rsidRPr="00186580">
        <w:rPr>
          <w:lang w:val="ka-GE"/>
        </w:rPr>
        <w:t xml:space="preserve"> თქვენთვის საჭირო დოზას.</w:t>
      </w:r>
    </w:p>
    <w:p w14:paraId="4C1856E4" w14:textId="77777777" w:rsidR="00823C1F" w:rsidRDefault="00186580" w:rsidP="00186580">
      <w:pPr>
        <w:spacing w:after="0" w:line="240" w:lineRule="auto"/>
        <w:jc w:val="both"/>
        <w:rPr>
          <w:lang w:val="ka-GE"/>
        </w:rPr>
      </w:pPr>
      <w:r w:rsidRPr="00186580">
        <w:rPr>
          <w:lang w:val="ka-GE"/>
        </w:rPr>
        <w:t xml:space="preserve">ზრდასრულებისთვის </w:t>
      </w:r>
      <w:r w:rsidR="003B60CB">
        <w:rPr>
          <w:lang w:val="ka-GE"/>
        </w:rPr>
        <w:t xml:space="preserve">რეკომენდებული </w:t>
      </w:r>
      <w:r w:rsidRPr="00186580">
        <w:rPr>
          <w:lang w:val="ka-GE"/>
        </w:rPr>
        <w:t>დოზა</w:t>
      </w:r>
      <w:r w:rsidR="003B60CB">
        <w:rPr>
          <w:lang w:val="ka-GE"/>
        </w:rPr>
        <w:t xml:space="preserve"> შეადგენს </w:t>
      </w:r>
      <w:r w:rsidRPr="00186580">
        <w:rPr>
          <w:lang w:val="ka-GE"/>
        </w:rPr>
        <w:t>500 მგ-დან (მილიგრამ</w:t>
      </w:r>
      <w:r w:rsidR="00D5586D">
        <w:rPr>
          <w:lang w:val="ka-GE"/>
        </w:rPr>
        <w:t>ი</w:t>
      </w:r>
      <w:r w:rsidR="007C71A4">
        <w:rPr>
          <w:lang w:val="ka-GE"/>
        </w:rPr>
        <w:t>დან</w:t>
      </w:r>
      <w:r w:rsidRPr="00186580">
        <w:rPr>
          <w:lang w:val="ka-GE"/>
        </w:rPr>
        <w:t>) 2 გ-მდე</w:t>
      </w:r>
      <w:r w:rsidR="007C71A4">
        <w:rPr>
          <w:lang w:val="ka-GE"/>
        </w:rPr>
        <w:t xml:space="preserve"> (გრამამდე)</w:t>
      </w:r>
      <w:r w:rsidRPr="00186580">
        <w:rPr>
          <w:lang w:val="ka-GE"/>
        </w:rPr>
        <w:t xml:space="preserve">. დოზას, როგორც წესი, </w:t>
      </w:r>
      <w:r w:rsidR="00384262">
        <w:rPr>
          <w:lang w:val="ka-GE"/>
        </w:rPr>
        <w:t xml:space="preserve">მიიღებთ </w:t>
      </w:r>
      <w:r w:rsidRPr="00186580">
        <w:rPr>
          <w:lang w:val="ka-GE"/>
        </w:rPr>
        <w:t>ყოველ 8 საათში ერთხელ</w:t>
      </w:r>
      <w:r w:rsidR="00F137BF">
        <w:rPr>
          <w:lang w:val="ka-GE"/>
        </w:rPr>
        <w:t xml:space="preserve">. </w:t>
      </w:r>
      <w:r w:rsidRPr="00186580">
        <w:rPr>
          <w:lang w:val="ka-GE"/>
        </w:rPr>
        <w:t xml:space="preserve">თუმცა, </w:t>
      </w:r>
      <w:r w:rsidR="00CC4A30">
        <w:rPr>
          <w:lang w:val="ka-GE"/>
        </w:rPr>
        <w:t>თირკმლის ფუნქციის დარღვევისა</w:t>
      </w:r>
      <w:r w:rsidRPr="00186580">
        <w:rPr>
          <w:lang w:val="ka-GE"/>
        </w:rPr>
        <w:t>ს, დოზა შეიძლება უფრო იშვიათად მიიღოთ.</w:t>
      </w:r>
    </w:p>
    <w:p w14:paraId="5CCA51E0" w14:textId="77777777" w:rsidR="00823C1F" w:rsidRDefault="009C00D7" w:rsidP="00701E84">
      <w:pPr>
        <w:pStyle w:val="ListParagraph"/>
        <w:numPr>
          <w:ilvl w:val="0"/>
          <w:numId w:val="8"/>
        </w:numPr>
        <w:spacing w:after="0" w:line="240" w:lineRule="auto"/>
        <w:jc w:val="both"/>
        <w:rPr>
          <w:b/>
          <w:bCs/>
          <w:lang w:val="ka-GE"/>
        </w:rPr>
      </w:pPr>
      <w:r w:rsidRPr="00701E84">
        <w:rPr>
          <w:b/>
          <w:bCs/>
          <w:lang w:val="ka-GE"/>
        </w:rPr>
        <w:t>მ</w:t>
      </w:r>
      <w:r w:rsidR="00D82B32" w:rsidRPr="00701E84">
        <w:rPr>
          <w:b/>
          <w:bCs/>
          <w:lang w:val="ka-GE"/>
        </w:rPr>
        <w:t>ა</w:t>
      </w:r>
      <w:r w:rsidRPr="00701E84">
        <w:rPr>
          <w:b/>
          <w:bCs/>
          <w:lang w:val="ka-GE"/>
        </w:rPr>
        <w:t>ქსიპენის შეყვანის წესი:</w:t>
      </w:r>
    </w:p>
    <w:p w14:paraId="58B3F18A" w14:textId="77777777" w:rsidR="001F1D51" w:rsidRPr="001F1D51" w:rsidRDefault="001F1D51" w:rsidP="001F1D51">
      <w:pPr>
        <w:spacing w:after="0" w:line="240" w:lineRule="auto"/>
        <w:jc w:val="both"/>
        <w:rPr>
          <w:lang w:val="ka-GE"/>
        </w:rPr>
      </w:pPr>
      <w:r w:rsidRPr="001F1D51">
        <w:rPr>
          <w:lang w:val="ka-GE"/>
        </w:rPr>
        <w:t xml:space="preserve">მაქსიპენი </w:t>
      </w:r>
      <w:r w:rsidR="00E37E4D">
        <w:rPr>
          <w:lang w:val="ka-GE"/>
        </w:rPr>
        <w:t>შეიყვანება</w:t>
      </w:r>
      <w:r w:rsidRPr="001F1D51">
        <w:rPr>
          <w:lang w:val="ka-GE"/>
        </w:rPr>
        <w:t xml:space="preserve"> ინექციის ან ინფუზიის სახით დიდ ვენაში.</w:t>
      </w:r>
    </w:p>
    <w:p w14:paraId="0A461BF2" w14:textId="77777777" w:rsidR="001F1D51" w:rsidRPr="001F1D51" w:rsidRDefault="00BE5D24" w:rsidP="001F1D51">
      <w:pPr>
        <w:spacing w:after="0" w:line="240" w:lineRule="auto"/>
        <w:jc w:val="both"/>
        <w:rPr>
          <w:lang w:val="ka-GE"/>
        </w:rPr>
      </w:pPr>
      <w:r>
        <w:rPr>
          <w:lang w:val="ka-GE"/>
        </w:rPr>
        <w:t>ჩვეულებრივ</w:t>
      </w:r>
      <w:r w:rsidR="001F1D51" w:rsidRPr="001F1D51">
        <w:rPr>
          <w:lang w:val="ka-GE"/>
        </w:rPr>
        <w:t xml:space="preserve"> მაქსიპენ</w:t>
      </w:r>
      <w:r>
        <w:rPr>
          <w:lang w:val="ka-GE"/>
        </w:rPr>
        <w:t xml:space="preserve">ი კეთდება თქვენი </w:t>
      </w:r>
      <w:r w:rsidR="001F1D51" w:rsidRPr="001F1D51">
        <w:rPr>
          <w:lang w:val="ka-GE"/>
        </w:rPr>
        <w:t>ექიმი</w:t>
      </w:r>
      <w:r w:rsidR="006E4F7B">
        <w:rPr>
          <w:lang w:val="ka-GE"/>
        </w:rPr>
        <w:t>ს</w:t>
      </w:r>
      <w:r w:rsidR="001F1D51" w:rsidRPr="001F1D51">
        <w:rPr>
          <w:lang w:val="ka-GE"/>
        </w:rPr>
        <w:t xml:space="preserve"> ან </w:t>
      </w:r>
      <w:r w:rsidR="006E4F7B">
        <w:rPr>
          <w:lang w:val="ka-GE"/>
        </w:rPr>
        <w:t>ექთნის მიერ.</w:t>
      </w:r>
    </w:p>
    <w:p w14:paraId="3EAABA1A" w14:textId="77777777" w:rsidR="001F1D51" w:rsidRPr="001F1D51" w:rsidRDefault="001F1D51" w:rsidP="001F1D51">
      <w:pPr>
        <w:spacing w:after="0" w:line="240" w:lineRule="auto"/>
        <w:jc w:val="both"/>
        <w:rPr>
          <w:lang w:val="ka-GE"/>
        </w:rPr>
      </w:pPr>
      <w:r w:rsidRPr="001F1D51">
        <w:rPr>
          <w:lang w:val="ka-GE"/>
        </w:rPr>
        <w:t>საინექციო ხსნარი არ უნდა შეერიოს ან დაემატოს ხსნარებს</w:t>
      </w:r>
      <w:r w:rsidR="00AA434C">
        <w:rPr>
          <w:lang w:val="ka-GE"/>
        </w:rPr>
        <w:t>, რომლებიც შეიცავენ სხვა პრეპარატებს.</w:t>
      </w:r>
      <w:r w:rsidR="00DF15A7">
        <w:rPr>
          <w:lang w:val="ka-GE"/>
        </w:rPr>
        <w:t xml:space="preserve"> </w:t>
      </w:r>
      <w:r w:rsidRPr="001F1D51">
        <w:rPr>
          <w:lang w:val="ka-GE"/>
        </w:rPr>
        <w:t xml:space="preserve">მაქსიპენის შეყვანა შესაძლებელია </w:t>
      </w:r>
      <w:r w:rsidR="00AC4C4D">
        <w:rPr>
          <w:lang w:val="ka-GE"/>
        </w:rPr>
        <w:t>ვენაში</w:t>
      </w:r>
      <w:r w:rsidRPr="001F1D51">
        <w:rPr>
          <w:lang w:val="ka-GE"/>
        </w:rPr>
        <w:t xml:space="preserve"> (ინ</w:t>
      </w:r>
      <w:r w:rsidR="00AC4C4D">
        <w:rPr>
          <w:lang w:val="ka-GE"/>
        </w:rPr>
        <w:t>ტრავენური გზით</w:t>
      </w:r>
      <w:r w:rsidRPr="001F1D51">
        <w:rPr>
          <w:lang w:val="ka-GE"/>
        </w:rPr>
        <w:t xml:space="preserve">) დაახლოებით 5 წუთის განმავლობაში ან 15-დან 30 წუთამდე პერიოდის განმავლობაში. </w:t>
      </w:r>
      <w:r w:rsidR="00386138">
        <w:rPr>
          <w:lang w:val="ka-GE"/>
        </w:rPr>
        <w:t>შეყვანის</w:t>
      </w:r>
      <w:r w:rsidRPr="001F1D51">
        <w:rPr>
          <w:lang w:val="ka-GE"/>
        </w:rPr>
        <w:t xml:space="preserve"> ხანგრძლივობას განსაზღვრავს ექიმი.</w:t>
      </w:r>
    </w:p>
    <w:p w14:paraId="36B25136" w14:textId="77777777" w:rsidR="002A1CE1" w:rsidRDefault="001F1D51" w:rsidP="001F1D51">
      <w:pPr>
        <w:spacing w:after="0" w:line="240" w:lineRule="auto"/>
        <w:jc w:val="both"/>
        <w:rPr>
          <w:lang w:val="ka-GE"/>
        </w:rPr>
      </w:pPr>
      <w:r w:rsidRPr="001F1D51">
        <w:rPr>
          <w:lang w:val="ka-GE"/>
        </w:rPr>
        <w:t xml:space="preserve">ინექციები, როგორც წესი, ყოველდღე ერთსა და იმავე დროს უნდა </w:t>
      </w:r>
      <w:r w:rsidR="00464181">
        <w:rPr>
          <w:lang w:val="ka-GE"/>
        </w:rPr>
        <w:t>ჩატარდეს.</w:t>
      </w:r>
    </w:p>
    <w:p w14:paraId="71E24F51" w14:textId="77777777" w:rsidR="0012489C" w:rsidRPr="00D803B3" w:rsidRDefault="00D803B3" w:rsidP="00D803B3">
      <w:pPr>
        <w:pStyle w:val="ListParagraph"/>
        <w:numPr>
          <w:ilvl w:val="0"/>
          <w:numId w:val="8"/>
        </w:numPr>
        <w:spacing w:after="0" w:line="240" w:lineRule="auto"/>
        <w:jc w:val="both"/>
        <w:rPr>
          <w:lang w:val="ka-GE"/>
        </w:rPr>
      </w:pPr>
      <w:r>
        <w:rPr>
          <w:b/>
          <w:bCs/>
          <w:lang w:val="ka-GE"/>
        </w:rPr>
        <w:t>გამოყენება სხვადასხვა ასაკობრივ ჯგუფებში:</w:t>
      </w:r>
    </w:p>
    <w:p w14:paraId="1209DA4D" w14:textId="77777777" w:rsidR="00D803B3" w:rsidRDefault="00D803B3" w:rsidP="00D803B3">
      <w:pPr>
        <w:spacing w:after="0" w:line="240" w:lineRule="auto"/>
        <w:jc w:val="both"/>
        <w:rPr>
          <w:b/>
          <w:bCs/>
          <w:lang w:val="ka-GE"/>
        </w:rPr>
      </w:pPr>
      <w:r>
        <w:rPr>
          <w:b/>
          <w:bCs/>
          <w:lang w:val="ka-GE"/>
        </w:rPr>
        <w:t>გამოყენება ბავშვებსა და მოზარდებში:</w:t>
      </w:r>
    </w:p>
    <w:p w14:paraId="1F0889D3" w14:textId="68DEF57A" w:rsidR="00F9733D" w:rsidRDefault="0000092B" w:rsidP="00F9733D">
      <w:pPr>
        <w:spacing w:after="0" w:line="240" w:lineRule="auto"/>
        <w:jc w:val="both"/>
        <w:rPr>
          <w:lang w:val="ka-GE"/>
        </w:rPr>
      </w:pPr>
      <w:r w:rsidRPr="0000092B">
        <w:rPr>
          <w:lang w:val="ka-GE"/>
        </w:rPr>
        <w:t xml:space="preserve">მაქსიპენის გამოყენება 3 თვემდე ასაკის ჩვილებში რეკომენდებული არ არის. ამ ჩვილებში მისი გამოყენების შესახებ ინფორმაცია შეზღუდულია. ეს მიუთითებს, რომ 20 მგ/კგ დოზა ყოველ 8 </w:t>
      </w:r>
      <w:r w:rsidRPr="0000092B">
        <w:rPr>
          <w:lang w:val="ka-GE"/>
        </w:rPr>
        <w:lastRenderedPageBreak/>
        <w:t xml:space="preserve">საათში შეიძლება იყოს შესაბამისი დოზირების რეჟიმი. 3 თვეზე მეტი და 12 წლამდე ასაკის ბავშვებისთვის დოზა უნდა განისაზღვროს ბავშვის ასაკისა და წონის მიხედვით. ჩვეულებრივი დოზა გამოითვლება როგორც 10-40 მგ მაქსიპენი სხეულის წონის ყოველ კილოგრამზე (კგ) ყოველ 8 საათში. 50 კგ-ზე მეტი წონის ბავშვებს მიეცემათ </w:t>
      </w:r>
      <w:r w:rsidR="00E21BD6">
        <w:rPr>
          <w:lang w:val="ka-GE"/>
        </w:rPr>
        <w:t>მოზრდილის</w:t>
      </w:r>
      <w:r w:rsidRPr="0000092B">
        <w:rPr>
          <w:lang w:val="ka-GE"/>
        </w:rPr>
        <w:t xml:space="preserve"> დოზა.</w:t>
      </w:r>
    </w:p>
    <w:p w14:paraId="259C32EE" w14:textId="77777777" w:rsidR="00B868C3" w:rsidRDefault="00B868C3" w:rsidP="00F9733D">
      <w:pPr>
        <w:spacing w:after="0" w:line="240" w:lineRule="auto"/>
        <w:jc w:val="both"/>
        <w:rPr>
          <w:lang w:val="ka-GE"/>
        </w:rPr>
      </w:pPr>
      <w:r>
        <w:rPr>
          <w:b/>
          <w:bCs/>
          <w:lang w:val="ka-GE"/>
        </w:rPr>
        <w:t>გამოყენება ხანდაზმულებში:</w:t>
      </w:r>
    </w:p>
    <w:p w14:paraId="745A8EAD" w14:textId="77777777" w:rsidR="00332BB2" w:rsidRDefault="00F9733D" w:rsidP="00332BB2">
      <w:pPr>
        <w:spacing w:after="0" w:line="240" w:lineRule="auto"/>
        <w:jc w:val="both"/>
        <w:rPr>
          <w:lang w:val="ka-GE"/>
        </w:rPr>
      </w:pPr>
      <w:r w:rsidRPr="00F9733D">
        <w:rPr>
          <w:lang w:val="ka-GE"/>
        </w:rPr>
        <w:t>დოზის კორექცია საჭირო არ არის ხანდაზმულ პაციენტებში, რომლებსაც აქვთ თირკმლის ნორმალური ფუნქცია ან კრეატინინის კლირენსი 50 მლ/წთ-ზე მეტი.</w:t>
      </w:r>
    </w:p>
    <w:p w14:paraId="51208838" w14:textId="77777777" w:rsidR="00DD03E2" w:rsidRPr="00D3084A" w:rsidRDefault="00DD03E2" w:rsidP="00D3084A">
      <w:pPr>
        <w:pStyle w:val="ListParagraph"/>
        <w:numPr>
          <w:ilvl w:val="0"/>
          <w:numId w:val="8"/>
        </w:numPr>
        <w:spacing w:after="0" w:line="240" w:lineRule="auto"/>
        <w:jc w:val="both"/>
        <w:rPr>
          <w:b/>
          <w:bCs/>
          <w:lang w:val="ka-GE"/>
        </w:rPr>
      </w:pPr>
      <w:r w:rsidRPr="00D3084A">
        <w:rPr>
          <w:b/>
          <w:bCs/>
          <w:lang w:val="ka-GE"/>
        </w:rPr>
        <w:t>პაციენტთა სპეციალური ჯგუფები:</w:t>
      </w:r>
    </w:p>
    <w:p w14:paraId="6816B278" w14:textId="77777777" w:rsidR="00DD03E2" w:rsidRPr="00D3084A" w:rsidRDefault="00DD03E2" w:rsidP="00DD03E2">
      <w:pPr>
        <w:spacing w:after="0" w:line="240" w:lineRule="auto"/>
        <w:jc w:val="both"/>
        <w:rPr>
          <w:b/>
          <w:bCs/>
          <w:lang w:val="ka-GE"/>
        </w:rPr>
      </w:pPr>
      <w:r w:rsidRPr="00D3084A">
        <w:rPr>
          <w:b/>
          <w:bCs/>
          <w:lang w:val="ka-GE"/>
        </w:rPr>
        <w:t>თირკმლის უკმარისობა (თირკმლის ფუნქციის დარღვევა):</w:t>
      </w:r>
    </w:p>
    <w:p w14:paraId="49C99589" w14:textId="77777777" w:rsidR="00DD03E2" w:rsidRDefault="00DD03E2" w:rsidP="00DD03E2">
      <w:pPr>
        <w:spacing w:after="0" w:line="240" w:lineRule="auto"/>
        <w:jc w:val="both"/>
        <w:rPr>
          <w:lang w:val="ka-GE"/>
        </w:rPr>
      </w:pPr>
      <w:r w:rsidRPr="00DD03E2">
        <w:rPr>
          <w:lang w:val="ka-GE"/>
        </w:rPr>
        <w:t>თუ თქვენი თირკმელები სათანადოდ არ ფუნქციონირებს, შესაძლოა საჭირო გახდეს მაქსიპენის დოზის შემცირება.</w:t>
      </w:r>
    </w:p>
    <w:p w14:paraId="557A90D8" w14:textId="77777777" w:rsidR="00EF4D67" w:rsidRPr="009C55A1" w:rsidRDefault="00EF4D67" w:rsidP="00EF4D67">
      <w:pPr>
        <w:spacing w:after="0" w:line="240" w:lineRule="auto"/>
        <w:jc w:val="both"/>
        <w:rPr>
          <w:b/>
          <w:bCs/>
          <w:lang w:val="ka-GE"/>
        </w:rPr>
      </w:pPr>
      <w:r w:rsidRPr="009C55A1">
        <w:rPr>
          <w:b/>
          <w:bCs/>
          <w:lang w:val="ka-GE"/>
        </w:rPr>
        <w:t>ღვიძლის უკმარისობა:</w:t>
      </w:r>
    </w:p>
    <w:p w14:paraId="5A1393C5" w14:textId="77777777" w:rsidR="00EF4D67" w:rsidRPr="00EF4D67" w:rsidRDefault="00EF4D67" w:rsidP="00EF4D67">
      <w:pPr>
        <w:spacing w:after="0" w:line="240" w:lineRule="auto"/>
        <w:jc w:val="both"/>
        <w:rPr>
          <w:lang w:val="ka-GE"/>
        </w:rPr>
      </w:pPr>
      <w:r w:rsidRPr="00EF4D67">
        <w:rPr>
          <w:lang w:val="ka-GE"/>
        </w:rPr>
        <w:t>ღვიძლის უკმარისობის მქონე პაციენტებში დოზის კორექცია საჭირო არ არის.</w:t>
      </w:r>
    </w:p>
    <w:p w14:paraId="3C18DC96" w14:textId="77777777" w:rsidR="00EF4D67" w:rsidRDefault="00EF4D67" w:rsidP="00EF4D67">
      <w:pPr>
        <w:spacing w:after="0" w:line="240" w:lineRule="auto"/>
        <w:jc w:val="both"/>
        <w:rPr>
          <w:i/>
          <w:iCs/>
          <w:lang w:val="ka-GE"/>
        </w:rPr>
      </w:pPr>
      <w:r w:rsidRPr="007A66E1">
        <w:rPr>
          <w:i/>
          <w:iCs/>
          <w:lang w:val="ka-GE"/>
        </w:rPr>
        <w:t xml:space="preserve">თუ ფიქრობთ, რომ </w:t>
      </w:r>
      <w:r w:rsidR="001A6D7E" w:rsidRPr="007A66E1">
        <w:rPr>
          <w:i/>
          <w:iCs/>
          <w:lang w:val="ka-GE"/>
        </w:rPr>
        <w:t>მაქსიპენის</w:t>
      </w:r>
      <w:r w:rsidRPr="007A66E1">
        <w:rPr>
          <w:i/>
          <w:iCs/>
          <w:lang w:val="ka-GE"/>
        </w:rPr>
        <w:t xml:space="preserve"> ეფექტი ძალიან ძლიერი ან ძალიან სუსტია, მიმართეთ ექიმს ან ფარმაცევტს.</w:t>
      </w:r>
    </w:p>
    <w:p w14:paraId="20D32F2D" w14:textId="77777777" w:rsidR="007843EA" w:rsidRPr="00CF434B" w:rsidRDefault="007843EA" w:rsidP="007843EA">
      <w:pPr>
        <w:spacing w:after="0" w:line="240" w:lineRule="auto"/>
        <w:jc w:val="both"/>
        <w:rPr>
          <w:b/>
          <w:bCs/>
          <w:lang w:val="ka-GE"/>
        </w:rPr>
      </w:pPr>
      <w:r w:rsidRPr="00CF434B">
        <w:rPr>
          <w:b/>
          <w:bCs/>
          <w:lang w:val="ka-GE"/>
        </w:rPr>
        <w:t>თუ მიიღეთ მაქსიპენის საჭიროზე მეტი დოზა:</w:t>
      </w:r>
    </w:p>
    <w:p w14:paraId="60C58C2A" w14:textId="77777777" w:rsidR="007843EA" w:rsidRPr="00CB53D9" w:rsidRDefault="007843EA" w:rsidP="007843EA">
      <w:pPr>
        <w:spacing w:after="0" w:line="240" w:lineRule="auto"/>
        <w:jc w:val="both"/>
        <w:rPr>
          <w:i/>
          <w:iCs/>
          <w:lang w:val="ka-GE"/>
        </w:rPr>
      </w:pPr>
      <w:r w:rsidRPr="00CB53D9">
        <w:rPr>
          <w:i/>
          <w:iCs/>
          <w:lang w:val="ka-GE"/>
        </w:rPr>
        <w:t>თუ შემთხვევით მიიღეთ დანიშნულ დოზაზე მეტი, დაუყოვნებლივ დაუკავშირდით ექიმს ან უახლოეს საავადმყოფოს.</w:t>
      </w:r>
    </w:p>
    <w:p w14:paraId="159F17A7" w14:textId="77777777" w:rsidR="007843EA" w:rsidRPr="00225A09" w:rsidRDefault="007843EA" w:rsidP="007843EA">
      <w:pPr>
        <w:spacing w:after="0" w:line="240" w:lineRule="auto"/>
        <w:jc w:val="both"/>
        <w:rPr>
          <w:b/>
          <w:bCs/>
          <w:lang w:val="ka-GE"/>
        </w:rPr>
      </w:pPr>
      <w:r w:rsidRPr="00F02673">
        <w:rPr>
          <w:b/>
          <w:bCs/>
          <w:lang w:val="ka-GE"/>
        </w:rPr>
        <w:t>თუ დაგავიწყდათ მაქსიპენის გამოყენება:</w:t>
      </w:r>
    </w:p>
    <w:p w14:paraId="135B26D4" w14:textId="77777777" w:rsidR="007843EA" w:rsidRDefault="007843EA" w:rsidP="007843EA">
      <w:pPr>
        <w:spacing w:after="0" w:line="240" w:lineRule="auto"/>
        <w:jc w:val="both"/>
        <w:rPr>
          <w:lang w:val="ka-GE"/>
        </w:rPr>
      </w:pPr>
      <w:r w:rsidRPr="007843EA">
        <w:rPr>
          <w:lang w:val="ka-GE"/>
        </w:rPr>
        <w:t xml:space="preserve">თუ გამოტოვეთ ინექცია, ის რაც შეიძლება მალე უნდა გაიკეთოთ. თუმცა, თუ შემდეგი ინექციის დრო ახლოვდება, გამოტოვეთ </w:t>
      </w:r>
      <w:r w:rsidR="002F3223">
        <w:rPr>
          <w:lang w:val="ka-GE"/>
        </w:rPr>
        <w:t>დავიწყებული</w:t>
      </w:r>
      <w:r w:rsidRPr="007843EA">
        <w:rPr>
          <w:lang w:val="ka-GE"/>
        </w:rPr>
        <w:t xml:space="preserve"> ინექცია. არ </w:t>
      </w:r>
      <w:r w:rsidR="00A9135F">
        <w:rPr>
          <w:lang w:val="ka-GE"/>
        </w:rPr>
        <w:t>გამოიყენოთ</w:t>
      </w:r>
      <w:r w:rsidRPr="007843EA">
        <w:rPr>
          <w:lang w:val="ka-GE"/>
        </w:rPr>
        <w:t xml:space="preserve"> ორმაგი დოზა (ერთდროულად ორი ინექცია) გამოტოვებული დოზის კომპენსაციის</w:t>
      </w:r>
      <w:r w:rsidR="00FF2907">
        <w:rPr>
          <w:lang w:val="ka-GE"/>
        </w:rPr>
        <w:t xml:space="preserve"> მიზნით.</w:t>
      </w:r>
    </w:p>
    <w:p w14:paraId="2AED5F98" w14:textId="77777777" w:rsidR="0068031F" w:rsidRPr="00641ACB" w:rsidRDefault="00E00DD2" w:rsidP="0068031F">
      <w:pPr>
        <w:spacing w:after="0" w:line="240" w:lineRule="auto"/>
        <w:jc w:val="both"/>
        <w:rPr>
          <w:b/>
          <w:bCs/>
          <w:lang w:val="ka-GE"/>
        </w:rPr>
      </w:pPr>
      <w:r w:rsidRPr="00641ACB">
        <w:rPr>
          <w:b/>
          <w:bCs/>
          <w:lang w:val="ka-GE"/>
        </w:rPr>
        <w:t>მაქსიპენით</w:t>
      </w:r>
      <w:r w:rsidR="0068031F" w:rsidRPr="00641ACB">
        <w:rPr>
          <w:b/>
          <w:bCs/>
          <w:lang w:val="ka-GE"/>
        </w:rPr>
        <w:t xml:space="preserve"> მკურნალობის შეწყვეტის შესაძლო ეფექტები</w:t>
      </w:r>
    </w:p>
    <w:p w14:paraId="6F79161E" w14:textId="77777777" w:rsidR="008075A3" w:rsidRDefault="00C5131E" w:rsidP="0068031F">
      <w:pPr>
        <w:spacing w:after="0" w:line="240" w:lineRule="auto"/>
        <w:jc w:val="both"/>
        <w:rPr>
          <w:lang w:val="ka-GE"/>
        </w:rPr>
      </w:pPr>
      <w:r>
        <w:rPr>
          <w:lang w:val="ka-GE"/>
        </w:rPr>
        <w:t>მაქსიპენის</w:t>
      </w:r>
      <w:r w:rsidR="0068031F" w:rsidRPr="0068031F">
        <w:rPr>
          <w:lang w:val="ka-GE"/>
        </w:rPr>
        <w:t xml:space="preserve"> გამოყენება </w:t>
      </w:r>
      <w:r w:rsidR="00D52F94">
        <w:rPr>
          <w:lang w:val="ka-GE"/>
        </w:rPr>
        <w:t>უნდა შეწყვიტოთ</w:t>
      </w:r>
      <w:r w:rsidR="0068031F" w:rsidRPr="0068031F">
        <w:rPr>
          <w:lang w:val="ka-GE"/>
        </w:rPr>
        <w:t xml:space="preserve"> მხოლოდ ექიმის </w:t>
      </w:r>
      <w:r w:rsidR="005B7CFF">
        <w:rPr>
          <w:lang w:val="ka-GE"/>
        </w:rPr>
        <w:t>გადაწყვეტილების საფუძველზე.</w:t>
      </w:r>
    </w:p>
    <w:p w14:paraId="13527D2E" w14:textId="77777777" w:rsidR="00B544B1" w:rsidRDefault="00B544B1" w:rsidP="0068031F">
      <w:pPr>
        <w:spacing w:after="0" w:line="240" w:lineRule="auto"/>
        <w:jc w:val="both"/>
        <w:rPr>
          <w:lang w:val="ka-GE"/>
        </w:rPr>
      </w:pPr>
    </w:p>
    <w:p w14:paraId="5E98FFFC" w14:textId="77777777" w:rsidR="00B544B1" w:rsidRDefault="00B544B1" w:rsidP="0068031F">
      <w:pPr>
        <w:spacing w:after="0" w:line="240" w:lineRule="auto"/>
        <w:jc w:val="both"/>
        <w:rPr>
          <w:b/>
          <w:bCs/>
          <w:lang w:val="ka-GE"/>
        </w:rPr>
      </w:pPr>
      <w:r>
        <w:rPr>
          <w:b/>
          <w:bCs/>
          <w:lang w:val="ka-GE"/>
        </w:rPr>
        <w:t>4. მოსალოდნელი გვერდითი ეფექტები</w:t>
      </w:r>
    </w:p>
    <w:p w14:paraId="2EA1622E" w14:textId="77777777" w:rsidR="007A375E" w:rsidRPr="007A375E" w:rsidRDefault="007A375E" w:rsidP="007A375E">
      <w:pPr>
        <w:spacing w:after="0" w:line="240" w:lineRule="auto"/>
        <w:jc w:val="both"/>
        <w:rPr>
          <w:lang w:val="ka-GE"/>
        </w:rPr>
      </w:pPr>
      <w:r w:rsidRPr="007A375E">
        <w:rPr>
          <w:lang w:val="ka-GE"/>
        </w:rPr>
        <w:t>გვერდითი მოვლენები</w:t>
      </w:r>
      <w:r w:rsidR="0022746D">
        <w:rPr>
          <w:lang w:val="ka-GE"/>
        </w:rPr>
        <w:t xml:space="preserve"> </w:t>
      </w:r>
      <w:r w:rsidR="0030730E">
        <w:rPr>
          <w:lang w:val="ka-GE"/>
        </w:rPr>
        <w:t xml:space="preserve">შესაძლოა </w:t>
      </w:r>
      <w:r w:rsidRPr="007A375E">
        <w:rPr>
          <w:lang w:val="ka-GE"/>
        </w:rPr>
        <w:t>განვითარდეს</w:t>
      </w:r>
      <w:r w:rsidR="00384A02">
        <w:rPr>
          <w:lang w:val="ka-GE"/>
        </w:rPr>
        <w:t xml:space="preserve"> პაციენტებში, რომლებთაც აღენიშნებათ ჰიპერმგრძნობელობა</w:t>
      </w:r>
      <w:r w:rsidR="00F71682">
        <w:rPr>
          <w:lang w:val="ka-GE"/>
        </w:rPr>
        <w:t xml:space="preserve"> მაქსიპენის</w:t>
      </w:r>
      <w:r w:rsidRPr="007A375E">
        <w:rPr>
          <w:lang w:val="ka-GE"/>
        </w:rPr>
        <w:t xml:space="preserve"> </w:t>
      </w:r>
      <w:r w:rsidR="00D4003D">
        <w:rPr>
          <w:lang w:val="ka-GE"/>
        </w:rPr>
        <w:t>შემადგენლობაში შემავალი ნივთიერებების</w:t>
      </w:r>
      <w:r w:rsidRPr="007A375E">
        <w:rPr>
          <w:lang w:val="ka-GE"/>
        </w:rPr>
        <w:t xml:space="preserve"> მიმართ</w:t>
      </w:r>
      <w:r w:rsidR="00AB0BBD">
        <w:rPr>
          <w:lang w:val="ka-GE"/>
        </w:rPr>
        <w:t>:</w:t>
      </w:r>
    </w:p>
    <w:p w14:paraId="00404D51" w14:textId="77777777" w:rsidR="007A375E" w:rsidRPr="007A375E" w:rsidRDefault="007A375E" w:rsidP="007A375E">
      <w:pPr>
        <w:spacing w:after="0" w:line="240" w:lineRule="auto"/>
        <w:jc w:val="both"/>
        <w:rPr>
          <w:lang w:val="ka-GE"/>
        </w:rPr>
      </w:pPr>
      <w:r w:rsidRPr="007A375E">
        <w:rPr>
          <w:lang w:val="ka-GE"/>
        </w:rPr>
        <w:t>გვერდითი მოვლენები ჩამოთვლილია</w:t>
      </w:r>
      <w:r w:rsidR="00770B8B">
        <w:rPr>
          <w:lang w:val="ka-GE"/>
        </w:rPr>
        <w:t xml:space="preserve"> მათი გამოვლენის</w:t>
      </w:r>
      <w:r w:rsidRPr="007A375E">
        <w:rPr>
          <w:lang w:val="ka-GE"/>
        </w:rPr>
        <w:t xml:space="preserve"> სიხშირის მიხედვით:</w:t>
      </w:r>
    </w:p>
    <w:p w14:paraId="3DE2BE4B" w14:textId="77777777" w:rsidR="007A375E" w:rsidRPr="007A375E" w:rsidRDefault="007A375E" w:rsidP="007A375E">
      <w:pPr>
        <w:spacing w:after="0" w:line="240" w:lineRule="auto"/>
        <w:jc w:val="both"/>
        <w:rPr>
          <w:lang w:val="ka-GE"/>
        </w:rPr>
      </w:pPr>
      <w:r w:rsidRPr="007A375E">
        <w:rPr>
          <w:lang w:val="ka-GE"/>
        </w:rPr>
        <w:t>ძალიან ხშირი:</w:t>
      </w:r>
      <w:r w:rsidR="0080714F">
        <w:rPr>
          <w:lang w:val="ka-GE"/>
        </w:rPr>
        <w:tab/>
      </w:r>
      <w:r w:rsidR="001668AE">
        <w:rPr>
          <w:lang w:val="ka-GE"/>
        </w:rPr>
        <w:t xml:space="preserve">აღენიშნება </w:t>
      </w:r>
      <w:r w:rsidRPr="007A375E">
        <w:rPr>
          <w:lang w:val="ka-GE"/>
        </w:rPr>
        <w:t>10-დან 1-ზე ნაკლებ ადამიანს.</w:t>
      </w:r>
      <w:r w:rsidR="00543BF6">
        <w:rPr>
          <w:lang w:val="ka-GE"/>
        </w:rPr>
        <w:t xml:space="preserve"> </w:t>
      </w:r>
    </w:p>
    <w:p w14:paraId="3EAB20FC" w14:textId="77777777" w:rsidR="007A375E" w:rsidRPr="007A375E" w:rsidRDefault="007A375E" w:rsidP="007A375E">
      <w:pPr>
        <w:spacing w:after="0" w:line="240" w:lineRule="auto"/>
        <w:jc w:val="both"/>
        <w:rPr>
          <w:lang w:val="ka-GE"/>
        </w:rPr>
      </w:pPr>
      <w:r w:rsidRPr="007A375E">
        <w:rPr>
          <w:lang w:val="ka-GE"/>
        </w:rPr>
        <w:t xml:space="preserve">ხშირი: </w:t>
      </w:r>
      <w:r w:rsidR="0080714F">
        <w:rPr>
          <w:lang w:val="ka-GE"/>
        </w:rPr>
        <w:tab/>
      </w:r>
      <w:r w:rsidR="0080714F">
        <w:rPr>
          <w:lang w:val="ka-GE"/>
        </w:rPr>
        <w:tab/>
      </w:r>
      <w:r w:rsidR="001668AE">
        <w:rPr>
          <w:lang w:val="ka-GE"/>
        </w:rPr>
        <w:t xml:space="preserve">აღენიშნება </w:t>
      </w:r>
      <w:r w:rsidRPr="007A375E">
        <w:rPr>
          <w:lang w:val="ka-GE"/>
        </w:rPr>
        <w:t>10-დან 1-ზე ნაკლებს, მაგრამ 100-დან 1-ზე მეტს.</w:t>
      </w:r>
    </w:p>
    <w:p w14:paraId="461D2E53" w14:textId="77777777" w:rsidR="007A375E" w:rsidRPr="007A375E" w:rsidRDefault="007A375E" w:rsidP="007A375E">
      <w:pPr>
        <w:spacing w:after="0" w:line="240" w:lineRule="auto"/>
        <w:jc w:val="both"/>
        <w:rPr>
          <w:lang w:val="ka-GE"/>
        </w:rPr>
      </w:pPr>
      <w:r w:rsidRPr="007A375E">
        <w:rPr>
          <w:lang w:val="ka-GE"/>
        </w:rPr>
        <w:t xml:space="preserve">არახშირი: </w:t>
      </w:r>
      <w:r w:rsidR="0080714F">
        <w:rPr>
          <w:lang w:val="ka-GE"/>
        </w:rPr>
        <w:tab/>
      </w:r>
      <w:r w:rsidR="0080714F">
        <w:rPr>
          <w:lang w:val="ka-GE"/>
        </w:rPr>
        <w:tab/>
      </w:r>
      <w:r w:rsidR="001668AE">
        <w:rPr>
          <w:lang w:val="ka-GE"/>
        </w:rPr>
        <w:t xml:space="preserve">აღენიშნება </w:t>
      </w:r>
      <w:r w:rsidRPr="007A375E">
        <w:rPr>
          <w:lang w:val="ka-GE"/>
        </w:rPr>
        <w:t>100-დან 1-ზე ნაკლებს, მაგრამ 1</w:t>
      </w:r>
      <w:r w:rsidR="0030075E">
        <w:rPr>
          <w:lang w:val="ka-GE"/>
        </w:rPr>
        <w:t>,</w:t>
      </w:r>
      <w:r w:rsidRPr="007A375E">
        <w:rPr>
          <w:lang w:val="ka-GE"/>
        </w:rPr>
        <w:t>000-დან 1-ზე მეტს.</w:t>
      </w:r>
    </w:p>
    <w:p w14:paraId="68870AA1" w14:textId="77777777" w:rsidR="007A375E" w:rsidRPr="007A375E" w:rsidRDefault="007A375E" w:rsidP="00F534A8">
      <w:pPr>
        <w:spacing w:after="0" w:line="240" w:lineRule="auto"/>
        <w:ind w:left="2127" w:hanging="2127"/>
        <w:jc w:val="both"/>
        <w:rPr>
          <w:lang w:val="ka-GE"/>
        </w:rPr>
      </w:pPr>
      <w:r w:rsidRPr="007A375E">
        <w:rPr>
          <w:lang w:val="ka-GE"/>
        </w:rPr>
        <w:t xml:space="preserve">იშვიათი: </w:t>
      </w:r>
      <w:r w:rsidR="0080714F">
        <w:rPr>
          <w:lang w:val="ka-GE"/>
        </w:rPr>
        <w:tab/>
      </w:r>
      <w:r w:rsidR="00A134C4">
        <w:rPr>
          <w:lang w:val="ka-GE"/>
        </w:rPr>
        <w:t>აღენიშნება</w:t>
      </w:r>
      <w:r w:rsidR="000A4FA4">
        <w:rPr>
          <w:lang w:val="ka-GE"/>
        </w:rPr>
        <w:t xml:space="preserve"> </w:t>
      </w:r>
      <w:r w:rsidRPr="007A375E">
        <w:rPr>
          <w:lang w:val="ka-GE"/>
        </w:rPr>
        <w:t>1</w:t>
      </w:r>
      <w:r w:rsidR="0030075E">
        <w:rPr>
          <w:lang w:val="ka-GE"/>
        </w:rPr>
        <w:t>,</w:t>
      </w:r>
      <w:r w:rsidRPr="007A375E">
        <w:rPr>
          <w:lang w:val="ka-GE"/>
        </w:rPr>
        <w:t>000-დან 1-ზე ნაკლებს, მაგრამ 10</w:t>
      </w:r>
      <w:r w:rsidR="0030075E">
        <w:rPr>
          <w:lang w:val="ka-GE"/>
        </w:rPr>
        <w:t>,</w:t>
      </w:r>
      <w:r w:rsidRPr="007A375E">
        <w:rPr>
          <w:lang w:val="ka-GE"/>
        </w:rPr>
        <w:t>000-დან 1-ზე მეტს.</w:t>
      </w:r>
    </w:p>
    <w:p w14:paraId="1FAFB295" w14:textId="77777777" w:rsidR="007A375E" w:rsidRPr="007A375E" w:rsidRDefault="007A375E" w:rsidP="007A375E">
      <w:pPr>
        <w:spacing w:after="0" w:line="240" w:lineRule="auto"/>
        <w:jc w:val="both"/>
        <w:rPr>
          <w:lang w:val="ka-GE"/>
        </w:rPr>
      </w:pPr>
      <w:r w:rsidRPr="007A375E">
        <w:rPr>
          <w:lang w:val="ka-GE"/>
        </w:rPr>
        <w:t xml:space="preserve">ძალიან იშვიათი: </w:t>
      </w:r>
      <w:r w:rsidR="000117A0">
        <w:rPr>
          <w:lang w:val="ka-GE"/>
        </w:rPr>
        <w:tab/>
      </w:r>
      <w:r w:rsidR="00EE0E7B">
        <w:rPr>
          <w:lang w:val="ka-GE"/>
        </w:rPr>
        <w:t xml:space="preserve">აღენიშნება </w:t>
      </w:r>
      <w:r w:rsidRPr="007A375E">
        <w:rPr>
          <w:lang w:val="ka-GE"/>
        </w:rPr>
        <w:t>10</w:t>
      </w:r>
      <w:r w:rsidR="0030075E">
        <w:rPr>
          <w:lang w:val="ka-GE"/>
        </w:rPr>
        <w:t>,</w:t>
      </w:r>
      <w:r w:rsidRPr="007A375E">
        <w:rPr>
          <w:lang w:val="ka-GE"/>
        </w:rPr>
        <w:t>000-დან 1-ზე ნაკლებს.</w:t>
      </w:r>
    </w:p>
    <w:p w14:paraId="3262CDC7" w14:textId="77777777" w:rsidR="00B544B1" w:rsidRPr="00B544B1" w:rsidRDefault="007A375E" w:rsidP="007A375E">
      <w:pPr>
        <w:spacing w:after="0" w:line="240" w:lineRule="auto"/>
        <w:jc w:val="both"/>
        <w:rPr>
          <w:lang w:val="ka-GE"/>
        </w:rPr>
      </w:pPr>
      <w:r w:rsidRPr="007A375E">
        <w:rPr>
          <w:lang w:val="ka-GE"/>
        </w:rPr>
        <w:t xml:space="preserve">უცნობია: </w:t>
      </w:r>
      <w:r w:rsidR="00A00BDA">
        <w:rPr>
          <w:lang w:val="ka-GE"/>
        </w:rPr>
        <w:tab/>
      </w:r>
      <w:r w:rsidR="00A00BDA">
        <w:rPr>
          <w:lang w:val="ka-GE"/>
        </w:rPr>
        <w:tab/>
      </w:r>
      <w:r w:rsidRPr="007A375E">
        <w:rPr>
          <w:lang w:val="ka-GE"/>
        </w:rPr>
        <w:t>სიხშირის შეფასება შეუძლებელია არსებული მონაცემები</w:t>
      </w:r>
      <w:r w:rsidR="0030075E">
        <w:rPr>
          <w:lang w:val="ka-GE"/>
        </w:rPr>
        <w:t>ს საფუძველზე.</w:t>
      </w:r>
    </w:p>
    <w:p w14:paraId="137D285B" w14:textId="77777777" w:rsidR="00CB306C" w:rsidRDefault="00CB306C" w:rsidP="00186580">
      <w:pPr>
        <w:spacing w:after="0" w:line="240" w:lineRule="auto"/>
        <w:jc w:val="both"/>
        <w:rPr>
          <w:b/>
          <w:bCs/>
          <w:lang w:val="ka-GE"/>
        </w:rPr>
      </w:pPr>
    </w:p>
    <w:p w14:paraId="4381F576" w14:textId="77777777" w:rsidR="009C00D7" w:rsidRDefault="00D6065D" w:rsidP="00186580">
      <w:pPr>
        <w:spacing w:after="0" w:line="240" w:lineRule="auto"/>
        <w:jc w:val="both"/>
        <w:rPr>
          <w:b/>
          <w:bCs/>
          <w:lang w:val="ka-GE"/>
        </w:rPr>
      </w:pPr>
      <w:r w:rsidRPr="000C1BCB">
        <w:rPr>
          <w:b/>
          <w:bCs/>
          <w:lang w:val="ka-GE"/>
        </w:rPr>
        <w:t>შეწყვიტეთ მაქსიპენის გამოყენება და დაუყოვნებლივ დაუკავშირდით ექიმს ან მიმართეთ უახლოესი საავადმყოფოს გადაუდებელი დახმარების განყოფილებას, თუ შეამჩნევთ შემდეგ სიმპტომებს</w:t>
      </w:r>
      <w:r w:rsidR="000C1BCB" w:rsidRPr="000C1BCB">
        <w:rPr>
          <w:b/>
          <w:bCs/>
          <w:lang w:val="ka-GE"/>
        </w:rPr>
        <w:t>:</w:t>
      </w:r>
    </w:p>
    <w:p w14:paraId="6BB297DE" w14:textId="77777777" w:rsidR="00DC46D9" w:rsidRPr="001048C3" w:rsidRDefault="00DC46D9" w:rsidP="001048C3">
      <w:pPr>
        <w:pStyle w:val="ListParagraph"/>
        <w:numPr>
          <w:ilvl w:val="0"/>
          <w:numId w:val="11"/>
        </w:numPr>
        <w:spacing w:after="0" w:line="240" w:lineRule="auto"/>
        <w:jc w:val="both"/>
        <w:rPr>
          <w:lang w:val="ka-GE"/>
        </w:rPr>
      </w:pPr>
      <w:r w:rsidRPr="001048C3">
        <w:rPr>
          <w:lang w:val="ka-GE"/>
        </w:rPr>
        <w:t>კანის ძლიერი გამონაყარი, ქავილი ან ჭინჭრის ციება</w:t>
      </w:r>
    </w:p>
    <w:p w14:paraId="3D78FDFC" w14:textId="77777777" w:rsidR="00DC46D9" w:rsidRPr="0022457C" w:rsidRDefault="00DC46D9" w:rsidP="001048C3">
      <w:pPr>
        <w:pStyle w:val="ListParagraph"/>
        <w:numPr>
          <w:ilvl w:val="0"/>
          <w:numId w:val="11"/>
        </w:numPr>
        <w:spacing w:after="0" w:line="240" w:lineRule="auto"/>
        <w:jc w:val="both"/>
        <w:rPr>
          <w:lang w:val="ka-GE"/>
        </w:rPr>
      </w:pPr>
      <w:r w:rsidRPr="001048C3">
        <w:rPr>
          <w:lang w:val="ka-GE"/>
        </w:rPr>
        <w:t>სახის, ტუჩების, ენის ან სხეულის სხვა ნაწილების შეშუპება</w:t>
      </w:r>
    </w:p>
    <w:p w14:paraId="65B47A65" w14:textId="77777777" w:rsidR="00DC46D9" w:rsidRPr="00BA3A27" w:rsidRDefault="00DC46D9" w:rsidP="001048C3">
      <w:pPr>
        <w:pStyle w:val="ListParagraph"/>
        <w:numPr>
          <w:ilvl w:val="0"/>
          <w:numId w:val="11"/>
        </w:numPr>
        <w:spacing w:after="0" w:line="240" w:lineRule="auto"/>
        <w:jc w:val="both"/>
        <w:rPr>
          <w:lang w:val="ka-GE"/>
        </w:rPr>
      </w:pPr>
      <w:r w:rsidRPr="001048C3">
        <w:rPr>
          <w:lang w:val="ka-GE"/>
        </w:rPr>
        <w:t>ქოშინი, ხიხინი ან სუნთქვის გაძნელება</w:t>
      </w:r>
    </w:p>
    <w:p w14:paraId="57C86A54" w14:textId="77777777" w:rsidR="00DC46D9" w:rsidRPr="00BA3A27" w:rsidRDefault="00DC46D9" w:rsidP="001048C3">
      <w:pPr>
        <w:pStyle w:val="ListParagraph"/>
        <w:numPr>
          <w:ilvl w:val="0"/>
          <w:numId w:val="11"/>
        </w:numPr>
        <w:spacing w:after="0" w:line="240" w:lineRule="auto"/>
        <w:jc w:val="both"/>
        <w:rPr>
          <w:lang w:val="ka-GE"/>
        </w:rPr>
      </w:pPr>
      <w:r w:rsidRPr="001048C3">
        <w:rPr>
          <w:lang w:val="ka-GE"/>
        </w:rPr>
        <w:t>კანის მძიმე რეაქციები, მათ შორის:</w:t>
      </w:r>
    </w:p>
    <w:p w14:paraId="3EA3F919" w14:textId="77777777" w:rsidR="00D0728D" w:rsidRDefault="00DC46D9" w:rsidP="00D0728D">
      <w:pPr>
        <w:pStyle w:val="ListParagraph"/>
        <w:numPr>
          <w:ilvl w:val="0"/>
          <w:numId w:val="11"/>
        </w:numPr>
        <w:spacing w:after="0" w:line="240" w:lineRule="auto"/>
        <w:jc w:val="both"/>
        <w:rPr>
          <w:lang w:val="ka-GE"/>
        </w:rPr>
      </w:pPr>
      <w:r w:rsidRPr="001048C3">
        <w:rPr>
          <w:lang w:val="ka-GE"/>
        </w:rPr>
        <w:t>მძიმე ჰიპერმგრძნობელობის რეაქციები ცხელებით, გამონაყარით, სისხლის ანალიზის შედეგების ცვლილებებით (ღვიძლის ფერმენტების მომატებული დონე) და ლეიკოციტების რაოდენობის მატებით (ეოზინოფილია); ლიმფური კვანძების შეშუპება. ეს შეიძლება იყოს მრავალორგანული ჰიპერმგრძნობელობის რეაქციის ნიშნები, რომელიც ცნობილია როგორც DRESS სინდრომი.</w:t>
      </w:r>
    </w:p>
    <w:p w14:paraId="33981318" w14:textId="77777777" w:rsidR="00DC46D9" w:rsidRPr="00D0728D" w:rsidRDefault="00995177" w:rsidP="00D0728D">
      <w:pPr>
        <w:pStyle w:val="ListParagraph"/>
        <w:numPr>
          <w:ilvl w:val="0"/>
          <w:numId w:val="11"/>
        </w:numPr>
        <w:spacing w:after="0" w:line="240" w:lineRule="auto"/>
        <w:jc w:val="both"/>
        <w:rPr>
          <w:lang w:val="ka-GE"/>
        </w:rPr>
      </w:pPr>
      <w:r w:rsidRPr="00D0728D">
        <w:rPr>
          <w:lang w:val="ka-GE"/>
        </w:rPr>
        <w:lastRenderedPageBreak/>
        <w:t>რთული</w:t>
      </w:r>
      <w:r w:rsidR="00DC46D9" w:rsidRPr="00D0728D">
        <w:rPr>
          <w:lang w:val="ka-GE"/>
        </w:rPr>
        <w:t xml:space="preserve"> წითელი, აქერცლილი გამონაყარი, ჩირქით სავსე კანის კვანძები, ბუშტუკები ან აქერცლილი კანი, რომელსაც შეიძლება თან ახლდეს მაღალი სიცხე და სახსრების ტკივილი.</w:t>
      </w:r>
    </w:p>
    <w:p w14:paraId="6C213F7B" w14:textId="77777777" w:rsidR="00DC46D9" w:rsidRDefault="00DC46D9" w:rsidP="001048C3">
      <w:pPr>
        <w:pStyle w:val="ListParagraph"/>
        <w:numPr>
          <w:ilvl w:val="0"/>
          <w:numId w:val="11"/>
        </w:numPr>
        <w:spacing w:after="0" w:line="240" w:lineRule="auto"/>
        <w:jc w:val="both"/>
        <w:rPr>
          <w:lang w:val="ka-GE"/>
        </w:rPr>
      </w:pPr>
      <w:r w:rsidRPr="001048C3">
        <w:rPr>
          <w:lang w:val="ka-GE"/>
        </w:rPr>
        <w:t>კანის ძლიერი გამონაყარი, რომელიც შეიძლება გამოვლინდეს მოწითალო, წრიული ლაქების სახით, ხშირად ცენტრალური ბუშტუკებით, ტანზე; აქერცლილი კანი; წყლულები პირის ღრუში, ყელში, ცხვირში, სასქესო ორგანოებსა და თვალებში</w:t>
      </w:r>
      <w:r w:rsidR="00AD69B1">
        <w:rPr>
          <w:lang w:val="ka-GE"/>
        </w:rPr>
        <w:t xml:space="preserve">, რასაც </w:t>
      </w:r>
      <w:r w:rsidRPr="001048C3">
        <w:rPr>
          <w:lang w:val="ka-GE"/>
        </w:rPr>
        <w:t>შეიძლება თან ახლდეს ცხელება და გრიპის მსგავსი სიმპტომები (სტივენს-ჯონსონის სინდრომი) ან უფრო მძიმე ფორმა (ტოქსიკური ეპიდერმული ნეკროლიზი).</w:t>
      </w:r>
    </w:p>
    <w:p w14:paraId="528D41A0" w14:textId="77777777" w:rsidR="003840E7" w:rsidRPr="003840E7" w:rsidRDefault="003840E7" w:rsidP="003840E7">
      <w:pPr>
        <w:spacing w:after="0" w:line="240" w:lineRule="auto"/>
        <w:jc w:val="both"/>
        <w:rPr>
          <w:lang w:val="ka-GE"/>
        </w:rPr>
      </w:pPr>
      <w:r w:rsidRPr="003840E7">
        <w:rPr>
          <w:lang w:val="ka-GE"/>
        </w:rPr>
        <w:t>მიუხედავად იმისა, რომ სიხშირე უცნობია, მაქსიპენის გამოყენება შეიძლება დაკავშირებული იყოს სისხლის წითელი უჯრედების დაზიანებასთან (ჰემოლიზი). ამის ნიშნები შეიძლება მოიცავდეს</w:t>
      </w:r>
      <w:r w:rsidR="009C2915">
        <w:rPr>
          <w:lang w:val="ka-GE"/>
        </w:rPr>
        <w:t xml:space="preserve"> სიმპტომებს, როგორიცაა</w:t>
      </w:r>
      <w:r w:rsidRPr="003840E7">
        <w:rPr>
          <w:lang w:val="ka-GE"/>
        </w:rPr>
        <w:t>:</w:t>
      </w:r>
    </w:p>
    <w:p w14:paraId="101B7F5A" w14:textId="77777777" w:rsidR="004D4689" w:rsidRDefault="003840E7" w:rsidP="003840E7">
      <w:pPr>
        <w:pStyle w:val="ListParagraph"/>
        <w:numPr>
          <w:ilvl w:val="0"/>
          <w:numId w:val="12"/>
        </w:numPr>
        <w:spacing w:after="0" w:line="240" w:lineRule="auto"/>
        <w:jc w:val="both"/>
        <w:rPr>
          <w:lang w:val="ka-GE"/>
        </w:rPr>
      </w:pPr>
      <w:r w:rsidRPr="004D4689">
        <w:rPr>
          <w:lang w:val="ka-GE"/>
        </w:rPr>
        <w:t>მოულოდნელი ქოშინი</w:t>
      </w:r>
    </w:p>
    <w:p w14:paraId="09F16C93" w14:textId="77777777" w:rsidR="00044F06" w:rsidRDefault="003840E7" w:rsidP="003840E7">
      <w:pPr>
        <w:pStyle w:val="ListParagraph"/>
        <w:numPr>
          <w:ilvl w:val="0"/>
          <w:numId w:val="12"/>
        </w:numPr>
        <w:spacing w:after="0" w:line="240" w:lineRule="auto"/>
        <w:jc w:val="both"/>
        <w:rPr>
          <w:lang w:val="ka-GE"/>
        </w:rPr>
      </w:pPr>
      <w:r w:rsidRPr="004D4689">
        <w:rPr>
          <w:lang w:val="ka-GE"/>
        </w:rPr>
        <w:t>წითელი ან ყავისფერი შარდი</w:t>
      </w:r>
    </w:p>
    <w:p w14:paraId="0DDF04D1" w14:textId="77777777" w:rsidR="006576E0" w:rsidRPr="006576E0" w:rsidRDefault="006576E0" w:rsidP="006576E0">
      <w:pPr>
        <w:spacing w:after="0" w:line="240" w:lineRule="auto"/>
        <w:jc w:val="both"/>
        <w:rPr>
          <w:lang w:val="ka-GE"/>
        </w:rPr>
      </w:pPr>
      <w:r w:rsidRPr="006576E0">
        <w:rPr>
          <w:lang w:val="ka-GE"/>
        </w:rPr>
        <w:t>ეს ყველაფერი ძალიან სერიოზული გვერდითი მოვლენებია.</w:t>
      </w:r>
    </w:p>
    <w:p w14:paraId="3FC88F5B" w14:textId="77777777" w:rsidR="006B3A2C" w:rsidRDefault="006576E0" w:rsidP="006576E0">
      <w:pPr>
        <w:spacing w:after="0" w:line="240" w:lineRule="auto"/>
        <w:jc w:val="both"/>
        <w:rPr>
          <w:lang w:val="ka-GE"/>
        </w:rPr>
      </w:pPr>
      <w:r w:rsidRPr="006576E0">
        <w:rPr>
          <w:lang w:val="ka-GE"/>
        </w:rPr>
        <w:t xml:space="preserve">თუ თქვენ გამოგივლინდათ რომელიმე ეს გვერდითი მოვლენა, </w:t>
      </w:r>
      <w:r w:rsidR="001F3FC9">
        <w:rPr>
          <w:lang w:val="ka-GE"/>
        </w:rPr>
        <w:t>შესაძლოა თქვენ გახასიათებდეთ</w:t>
      </w:r>
      <w:r w:rsidRPr="006576E0">
        <w:rPr>
          <w:lang w:val="ka-GE"/>
        </w:rPr>
        <w:t xml:space="preserve"> მაქსიპენის მიმართ მწვავე ალერგიული რეაქცია, რაც მოითხოვს დაუყოვნებლივ სამედიცინო დახმარებას ან ჰოსპიტალიზაციას. თუმცა, ყველა ეს ძალიან სერიოზული გვერდითი მოვლენა ძალიან იშვიათ</w:t>
      </w:r>
      <w:r w:rsidR="006F5B04">
        <w:rPr>
          <w:lang w:val="ka-GE"/>
        </w:rPr>
        <w:t>ად ვლინდება.</w:t>
      </w:r>
    </w:p>
    <w:p w14:paraId="0C307033" w14:textId="77777777" w:rsidR="00482608" w:rsidRDefault="00482608" w:rsidP="006576E0">
      <w:pPr>
        <w:spacing w:after="0" w:line="240" w:lineRule="auto"/>
        <w:jc w:val="both"/>
        <w:rPr>
          <w:lang w:val="ka-GE"/>
        </w:rPr>
      </w:pPr>
    </w:p>
    <w:p w14:paraId="394D1BB6" w14:textId="77777777" w:rsidR="00482608" w:rsidRDefault="00482608" w:rsidP="006576E0">
      <w:pPr>
        <w:spacing w:after="0" w:line="240" w:lineRule="auto"/>
        <w:jc w:val="both"/>
        <w:rPr>
          <w:b/>
          <w:bCs/>
          <w:lang w:val="ka-GE"/>
        </w:rPr>
      </w:pPr>
      <w:r>
        <w:rPr>
          <w:b/>
          <w:bCs/>
          <w:lang w:val="ka-GE"/>
        </w:rPr>
        <w:t>თუ შენიშნავთ შემდეგი მოვლენებიდა რომელიმეს, აცნობეთ თქვენს ექიმს:</w:t>
      </w:r>
    </w:p>
    <w:p w14:paraId="5E2CDE05" w14:textId="77777777" w:rsidR="00482608" w:rsidRDefault="0006789C" w:rsidP="006576E0">
      <w:pPr>
        <w:spacing w:after="0" w:line="240" w:lineRule="auto"/>
        <w:jc w:val="both"/>
        <w:rPr>
          <w:lang w:val="ka-GE"/>
        </w:rPr>
      </w:pPr>
      <w:r>
        <w:rPr>
          <w:lang w:val="ka-GE"/>
        </w:rPr>
        <w:t>ხშირი:</w:t>
      </w:r>
    </w:p>
    <w:p w14:paraId="7A4E5BE6" w14:textId="77777777" w:rsidR="00947CC2" w:rsidRPr="00947CC2" w:rsidRDefault="00C87BC6" w:rsidP="00947CC2">
      <w:pPr>
        <w:pStyle w:val="ListParagraph"/>
        <w:numPr>
          <w:ilvl w:val="0"/>
          <w:numId w:val="14"/>
        </w:numPr>
        <w:spacing w:after="0" w:line="240" w:lineRule="auto"/>
        <w:jc w:val="both"/>
        <w:rPr>
          <w:lang w:val="ka-GE"/>
        </w:rPr>
      </w:pPr>
      <w:r>
        <w:rPr>
          <w:lang w:val="ka-GE"/>
        </w:rPr>
        <w:t>აბდომინალური (</w:t>
      </w:r>
      <w:r w:rsidR="00947CC2" w:rsidRPr="00947CC2">
        <w:rPr>
          <w:lang w:val="ka-GE"/>
        </w:rPr>
        <w:t>მუცლის</w:t>
      </w:r>
      <w:r>
        <w:rPr>
          <w:lang w:val="ka-GE"/>
        </w:rPr>
        <w:t>)</w:t>
      </w:r>
      <w:r w:rsidR="00947CC2" w:rsidRPr="00947CC2">
        <w:rPr>
          <w:lang w:val="ka-GE"/>
        </w:rPr>
        <w:t xml:space="preserve"> ტკივილი</w:t>
      </w:r>
    </w:p>
    <w:p w14:paraId="2B2890F3" w14:textId="77777777" w:rsidR="00947CC2" w:rsidRPr="00947CC2" w:rsidRDefault="00947CC2" w:rsidP="00947CC2">
      <w:pPr>
        <w:pStyle w:val="ListParagraph"/>
        <w:numPr>
          <w:ilvl w:val="0"/>
          <w:numId w:val="14"/>
        </w:numPr>
        <w:spacing w:after="0" w:line="240" w:lineRule="auto"/>
        <w:jc w:val="both"/>
        <w:rPr>
          <w:lang w:val="ka-GE"/>
        </w:rPr>
      </w:pPr>
      <w:r w:rsidRPr="00947CC2">
        <w:rPr>
          <w:lang w:val="ka-GE"/>
        </w:rPr>
        <w:t>გულისრევა</w:t>
      </w:r>
      <w:r>
        <w:rPr>
          <w:lang w:val="ka-GE"/>
        </w:rPr>
        <w:t xml:space="preserve"> (შეუძლოდ ყოფნ</w:t>
      </w:r>
      <w:r w:rsidR="00851FEB">
        <w:rPr>
          <w:lang w:val="ka-GE"/>
        </w:rPr>
        <w:t>ის შეგრძნება</w:t>
      </w:r>
      <w:r>
        <w:rPr>
          <w:lang w:val="ka-GE"/>
        </w:rPr>
        <w:t>)</w:t>
      </w:r>
    </w:p>
    <w:p w14:paraId="4E4D80A2" w14:textId="77777777" w:rsidR="00947CC2" w:rsidRPr="00947CC2" w:rsidRDefault="00947CC2" w:rsidP="00947CC2">
      <w:pPr>
        <w:pStyle w:val="ListParagraph"/>
        <w:numPr>
          <w:ilvl w:val="0"/>
          <w:numId w:val="14"/>
        </w:numPr>
        <w:spacing w:after="0" w:line="240" w:lineRule="auto"/>
        <w:jc w:val="both"/>
        <w:rPr>
          <w:lang w:val="ka-GE"/>
        </w:rPr>
      </w:pPr>
      <w:r w:rsidRPr="00947CC2">
        <w:rPr>
          <w:lang w:val="ka-GE"/>
        </w:rPr>
        <w:t>ღებინება</w:t>
      </w:r>
      <w:r w:rsidR="00851FEB">
        <w:rPr>
          <w:lang w:val="ka-GE"/>
        </w:rPr>
        <w:t xml:space="preserve"> (შეუძლოდ ყოფნა)</w:t>
      </w:r>
    </w:p>
    <w:p w14:paraId="0E4CB633" w14:textId="77777777" w:rsidR="00947CC2" w:rsidRPr="00947CC2" w:rsidRDefault="00947CC2" w:rsidP="00947CC2">
      <w:pPr>
        <w:pStyle w:val="ListParagraph"/>
        <w:numPr>
          <w:ilvl w:val="0"/>
          <w:numId w:val="14"/>
        </w:numPr>
        <w:spacing w:after="0" w:line="240" w:lineRule="auto"/>
        <w:jc w:val="both"/>
        <w:rPr>
          <w:lang w:val="ka-GE"/>
        </w:rPr>
      </w:pPr>
      <w:r w:rsidRPr="00947CC2">
        <w:rPr>
          <w:lang w:val="ka-GE"/>
        </w:rPr>
        <w:t>დიარეა</w:t>
      </w:r>
    </w:p>
    <w:p w14:paraId="2FF672DB" w14:textId="77777777" w:rsidR="00947CC2" w:rsidRPr="00947CC2" w:rsidRDefault="00947CC2" w:rsidP="00947CC2">
      <w:pPr>
        <w:pStyle w:val="ListParagraph"/>
        <w:numPr>
          <w:ilvl w:val="0"/>
          <w:numId w:val="14"/>
        </w:numPr>
        <w:spacing w:after="0" w:line="240" w:lineRule="auto"/>
        <w:jc w:val="both"/>
        <w:rPr>
          <w:lang w:val="ka-GE"/>
        </w:rPr>
      </w:pPr>
      <w:r w:rsidRPr="00947CC2">
        <w:rPr>
          <w:lang w:val="ka-GE"/>
        </w:rPr>
        <w:t>თავის ტკივილი</w:t>
      </w:r>
    </w:p>
    <w:p w14:paraId="1CA11B78" w14:textId="77777777" w:rsidR="00947CC2" w:rsidRPr="00947CC2" w:rsidRDefault="00947CC2" w:rsidP="00947CC2">
      <w:pPr>
        <w:pStyle w:val="ListParagraph"/>
        <w:numPr>
          <w:ilvl w:val="0"/>
          <w:numId w:val="14"/>
        </w:numPr>
        <w:spacing w:after="0" w:line="240" w:lineRule="auto"/>
        <w:jc w:val="both"/>
        <w:rPr>
          <w:lang w:val="ka-GE"/>
        </w:rPr>
      </w:pPr>
      <w:r w:rsidRPr="00947CC2">
        <w:rPr>
          <w:lang w:val="ka-GE"/>
        </w:rPr>
        <w:t xml:space="preserve">კანზე გამონაყარი, </w:t>
      </w:r>
      <w:r w:rsidR="00466B96">
        <w:rPr>
          <w:lang w:val="ka-GE"/>
        </w:rPr>
        <w:t xml:space="preserve">კანის </w:t>
      </w:r>
      <w:r w:rsidRPr="00947CC2">
        <w:rPr>
          <w:lang w:val="ka-GE"/>
        </w:rPr>
        <w:t>ქავილი</w:t>
      </w:r>
    </w:p>
    <w:p w14:paraId="6BA79140" w14:textId="77777777" w:rsidR="00947CC2" w:rsidRPr="00947CC2" w:rsidRDefault="00947CC2" w:rsidP="00947CC2">
      <w:pPr>
        <w:pStyle w:val="ListParagraph"/>
        <w:numPr>
          <w:ilvl w:val="0"/>
          <w:numId w:val="14"/>
        </w:numPr>
        <w:spacing w:after="0" w:line="240" w:lineRule="auto"/>
        <w:jc w:val="both"/>
        <w:rPr>
          <w:lang w:val="ka-GE"/>
        </w:rPr>
      </w:pPr>
      <w:r w:rsidRPr="00947CC2">
        <w:rPr>
          <w:lang w:val="ka-GE"/>
        </w:rPr>
        <w:t>ტკივილი და ანთება</w:t>
      </w:r>
    </w:p>
    <w:p w14:paraId="167C291B" w14:textId="77777777" w:rsidR="00947CC2" w:rsidRPr="00947CC2" w:rsidRDefault="006F57FE" w:rsidP="00947CC2">
      <w:pPr>
        <w:pStyle w:val="ListParagraph"/>
        <w:numPr>
          <w:ilvl w:val="0"/>
          <w:numId w:val="14"/>
        </w:numPr>
        <w:spacing w:after="0" w:line="240" w:lineRule="auto"/>
        <w:jc w:val="both"/>
        <w:rPr>
          <w:lang w:val="ka-GE"/>
        </w:rPr>
      </w:pPr>
      <w:r>
        <w:rPr>
          <w:lang w:val="ka-GE"/>
        </w:rPr>
        <w:t xml:space="preserve">სისხიში </w:t>
      </w:r>
      <w:r w:rsidR="00947CC2" w:rsidRPr="00947CC2">
        <w:rPr>
          <w:lang w:val="ka-GE"/>
        </w:rPr>
        <w:t xml:space="preserve">თრომბოციტების რაოდენობის მომატება </w:t>
      </w:r>
      <w:r w:rsidR="00093928">
        <w:rPr>
          <w:lang w:val="ka-GE"/>
        </w:rPr>
        <w:t>(ვლინდება სისხლის ანალიზით)</w:t>
      </w:r>
    </w:p>
    <w:p w14:paraId="3441B72B" w14:textId="77777777" w:rsidR="0006789C" w:rsidRDefault="00947CC2" w:rsidP="00947CC2">
      <w:pPr>
        <w:pStyle w:val="ListParagraph"/>
        <w:numPr>
          <w:ilvl w:val="0"/>
          <w:numId w:val="14"/>
        </w:numPr>
        <w:spacing w:after="0" w:line="240" w:lineRule="auto"/>
        <w:jc w:val="both"/>
        <w:rPr>
          <w:lang w:val="ka-GE"/>
        </w:rPr>
      </w:pPr>
      <w:r w:rsidRPr="00947CC2">
        <w:rPr>
          <w:lang w:val="ka-GE"/>
        </w:rPr>
        <w:t>სისხლის ანალიზების შედეგების ცვლილებები, ღვიძლის ფუნქციური ტესტების</w:t>
      </w:r>
      <w:r w:rsidR="00A311A3">
        <w:rPr>
          <w:lang w:val="ka-GE"/>
        </w:rPr>
        <w:t xml:space="preserve"> ჩათვლით.</w:t>
      </w:r>
    </w:p>
    <w:p w14:paraId="581CB59A" w14:textId="77777777" w:rsidR="00A311A3" w:rsidRDefault="00A311A3" w:rsidP="00A311A3">
      <w:pPr>
        <w:spacing w:after="0" w:line="240" w:lineRule="auto"/>
        <w:jc w:val="both"/>
        <w:rPr>
          <w:lang w:val="ka-GE"/>
        </w:rPr>
      </w:pPr>
      <w:r>
        <w:rPr>
          <w:lang w:val="ka-GE"/>
        </w:rPr>
        <w:t>არახშირი:</w:t>
      </w:r>
    </w:p>
    <w:p w14:paraId="606FABA3" w14:textId="77777777" w:rsidR="00C7315B" w:rsidRPr="00E601B2" w:rsidRDefault="00872155" w:rsidP="008E36B0">
      <w:pPr>
        <w:pStyle w:val="ListParagraph"/>
        <w:numPr>
          <w:ilvl w:val="0"/>
          <w:numId w:val="16"/>
        </w:numPr>
        <w:spacing w:after="0" w:line="240" w:lineRule="auto"/>
        <w:jc w:val="both"/>
        <w:rPr>
          <w:lang w:val="ka-GE"/>
        </w:rPr>
      </w:pPr>
      <w:r w:rsidRPr="008E36B0">
        <w:rPr>
          <w:lang w:val="ka-GE"/>
        </w:rPr>
        <w:t>სისხლ</w:t>
      </w:r>
      <w:r>
        <w:rPr>
          <w:lang w:val="ka-GE"/>
        </w:rPr>
        <w:t>ში</w:t>
      </w:r>
      <w:r w:rsidRPr="008E36B0">
        <w:rPr>
          <w:lang w:val="ka-GE"/>
        </w:rPr>
        <w:t xml:space="preserve"> </w:t>
      </w:r>
      <w:r w:rsidR="00C7315B" w:rsidRPr="008E36B0">
        <w:rPr>
          <w:lang w:val="ka-GE"/>
        </w:rPr>
        <w:t>ცვლილებები</w:t>
      </w:r>
      <w:r>
        <w:rPr>
          <w:lang w:val="ka-GE"/>
        </w:rPr>
        <w:t xml:space="preserve">. </w:t>
      </w:r>
      <w:r w:rsidR="00E83C62">
        <w:rPr>
          <w:lang w:val="ka-GE"/>
        </w:rPr>
        <w:t>ეს მოიცავს</w:t>
      </w:r>
      <w:r w:rsidR="00C7315B" w:rsidRPr="008E36B0">
        <w:rPr>
          <w:lang w:val="ka-GE"/>
        </w:rPr>
        <w:t xml:space="preserve"> თრომბოციტების რაოდენობის შემცირება</w:t>
      </w:r>
      <w:r w:rsidR="0009487C">
        <w:rPr>
          <w:lang w:val="ka-GE"/>
        </w:rPr>
        <w:t>ს</w:t>
      </w:r>
      <w:r w:rsidR="00C7315B" w:rsidRPr="008E36B0">
        <w:rPr>
          <w:lang w:val="ka-GE"/>
        </w:rPr>
        <w:t xml:space="preserve"> (რამაც შეიძლება გამოიწვიოს სისხლჩაქცევების </w:t>
      </w:r>
      <w:r w:rsidR="002D267D">
        <w:rPr>
          <w:lang w:val="ka-GE"/>
        </w:rPr>
        <w:t>მიმართ მიდრეკილება</w:t>
      </w:r>
      <w:r w:rsidR="00C7315B" w:rsidRPr="008E36B0">
        <w:rPr>
          <w:lang w:val="ka-GE"/>
        </w:rPr>
        <w:t xml:space="preserve">), გარკვეული სისხლის თეთრი უჯრედების რაოდენობის ზრდა, სხვა სისხლის თეთრი უჯრედების რაოდენობის შემცირება და </w:t>
      </w:r>
      <w:r w:rsidR="00C12490">
        <w:rPr>
          <w:lang w:val="ka-GE"/>
        </w:rPr>
        <w:t>ნივთიერების დონის მატება, რომელსაც ეწოდება ,,</w:t>
      </w:r>
      <w:r w:rsidR="00C7315B" w:rsidRPr="008E36B0">
        <w:rPr>
          <w:lang w:val="ka-GE"/>
        </w:rPr>
        <w:t>ბილირუბინი</w:t>
      </w:r>
      <w:r w:rsidR="00C12490">
        <w:rPr>
          <w:lang w:val="ka-GE"/>
        </w:rPr>
        <w:t xml:space="preserve">“. </w:t>
      </w:r>
      <w:r w:rsidR="00C7315B" w:rsidRPr="008E36B0">
        <w:rPr>
          <w:lang w:val="ka-GE"/>
        </w:rPr>
        <w:t>ექიმმა შეიძლება დაგინიშნოთ</w:t>
      </w:r>
      <w:r w:rsidR="008B3342">
        <w:rPr>
          <w:lang w:val="ka-GE"/>
        </w:rPr>
        <w:t xml:space="preserve"> პერიოდულად</w:t>
      </w:r>
      <w:r w:rsidR="00C7315B" w:rsidRPr="008E36B0">
        <w:rPr>
          <w:lang w:val="ka-GE"/>
        </w:rPr>
        <w:t xml:space="preserve"> სისხლის ანალიზები.</w:t>
      </w:r>
    </w:p>
    <w:p w14:paraId="37186C20" w14:textId="77777777" w:rsidR="00C7315B" w:rsidRPr="00C61609" w:rsidRDefault="00C7315B" w:rsidP="008E36B0">
      <w:pPr>
        <w:pStyle w:val="ListParagraph"/>
        <w:numPr>
          <w:ilvl w:val="0"/>
          <w:numId w:val="16"/>
        </w:numPr>
        <w:spacing w:after="0" w:line="240" w:lineRule="auto"/>
        <w:jc w:val="both"/>
        <w:rPr>
          <w:lang w:val="ka-GE"/>
        </w:rPr>
      </w:pPr>
      <w:r w:rsidRPr="008E36B0">
        <w:rPr>
          <w:lang w:val="ka-GE"/>
        </w:rPr>
        <w:t>ცვლილებები სისხლის ანალიზებში, მათ შორის თირკმლის ფუნქციის ანალიზებში.</w:t>
      </w:r>
    </w:p>
    <w:p w14:paraId="3EF8CE48" w14:textId="77777777" w:rsidR="00C7315B" w:rsidRPr="008E36B0" w:rsidRDefault="00C7315B" w:rsidP="008E36B0">
      <w:pPr>
        <w:pStyle w:val="ListParagraph"/>
        <w:numPr>
          <w:ilvl w:val="0"/>
          <w:numId w:val="16"/>
        </w:numPr>
        <w:spacing w:after="0" w:line="240" w:lineRule="auto"/>
        <w:jc w:val="both"/>
        <w:rPr>
          <w:lang w:val="ka-GE"/>
        </w:rPr>
      </w:pPr>
      <w:r w:rsidRPr="008E36B0">
        <w:rPr>
          <w:lang w:val="ka-GE"/>
        </w:rPr>
        <w:t>ჩხვლეტის შეგრძნება (</w:t>
      </w:r>
      <w:r w:rsidR="00CE2D00">
        <w:rPr>
          <w:lang w:val="ka-GE"/>
        </w:rPr>
        <w:t>ჟრიალის და ნემს</w:t>
      </w:r>
      <w:r w:rsidR="00E52EF3">
        <w:rPr>
          <w:lang w:val="ka-GE"/>
        </w:rPr>
        <w:t>ის ჩხვლეტის</w:t>
      </w:r>
      <w:r w:rsidR="00C61609">
        <w:rPr>
          <w:lang w:val="ka-GE"/>
        </w:rPr>
        <w:t xml:space="preserve"> </w:t>
      </w:r>
      <w:r w:rsidRPr="008E36B0">
        <w:rPr>
          <w:lang w:val="ka-GE"/>
        </w:rPr>
        <w:t>შეგრძნება)</w:t>
      </w:r>
    </w:p>
    <w:p w14:paraId="6A0E8502" w14:textId="77777777" w:rsidR="00C7315B" w:rsidRPr="008E36B0" w:rsidRDefault="00C7315B" w:rsidP="008E36B0">
      <w:pPr>
        <w:pStyle w:val="ListParagraph"/>
        <w:numPr>
          <w:ilvl w:val="0"/>
          <w:numId w:val="16"/>
        </w:numPr>
        <w:spacing w:after="0" w:line="240" w:lineRule="auto"/>
        <w:jc w:val="both"/>
        <w:rPr>
          <w:lang w:val="ka-GE"/>
        </w:rPr>
      </w:pPr>
      <w:r w:rsidRPr="008E36B0">
        <w:rPr>
          <w:lang w:val="ka-GE"/>
        </w:rPr>
        <w:t>სოკოვანი ინფექციები პირის ღრუში ან საშოში (შარდოვანა)</w:t>
      </w:r>
    </w:p>
    <w:p w14:paraId="4A118A4C" w14:textId="77777777" w:rsidR="00C7315B" w:rsidRPr="008E36B0" w:rsidRDefault="00C7315B" w:rsidP="008E36B0">
      <w:pPr>
        <w:pStyle w:val="ListParagraph"/>
        <w:numPr>
          <w:ilvl w:val="0"/>
          <w:numId w:val="16"/>
        </w:numPr>
        <w:spacing w:after="0" w:line="240" w:lineRule="auto"/>
        <w:jc w:val="both"/>
        <w:rPr>
          <w:lang w:val="ka-GE"/>
        </w:rPr>
      </w:pPr>
      <w:r w:rsidRPr="008E36B0">
        <w:rPr>
          <w:lang w:val="ka-GE"/>
        </w:rPr>
        <w:t>ნაწლავების ანთება დიარეასთან ერთად</w:t>
      </w:r>
    </w:p>
    <w:p w14:paraId="1DF36705" w14:textId="77777777" w:rsidR="00C7315B" w:rsidRPr="008E161B" w:rsidRDefault="00C7315B" w:rsidP="008E36B0">
      <w:pPr>
        <w:pStyle w:val="ListParagraph"/>
        <w:numPr>
          <w:ilvl w:val="0"/>
          <w:numId w:val="16"/>
        </w:numPr>
        <w:spacing w:after="0" w:line="240" w:lineRule="auto"/>
        <w:jc w:val="both"/>
        <w:rPr>
          <w:lang w:val="ka-GE"/>
        </w:rPr>
      </w:pPr>
      <w:r w:rsidRPr="008E36B0">
        <w:rPr>
          <w:lang w:val="ka-GE"/>
        </w:rPr>
        <w:t xml:space="preserve">მტკივნეული ვენები </w:t>
      </w:r>
      <w:r w:rsidR="00627DC5">
        <w:rPr>
          <w:lang w:val="ka-GE"/>
        </w:rPr>
        <w:t>მაქსიპენის</w:t>
      </w:r>
      <w:r w:rsidRPr="008E36B0">
        <w:rPr>
          <w:lang w:val="ka-GE"/>
        </w:rPr>
        <w:t xml:space="preserve"> ინექციის ადგილას</w:t>
      </w:r>
    </w:p>
    <w:p w14:paraId="1DC3E364" w14:textId="77777777" w:rsidR="00A311A3" w:rsidRDefault="00C7315B" w:rsidP="008E36B0">
      <w:pPr>
        <w:pStyle w:val="ListParagraph"/>
        <w:numPr>
          <w:ilvl w:val="0"/>
          <w:numId w:val="16"/>
        </w:numPr>
        <w:spacing w:after="0" w:line="240" w:lineRule="auto"/>
        <w:jc w:val="both"/>
        <w:rPr>
          <w:lang w:val="ka-GE"/>
        </w:rPr>
      </w:pPr>
      <w:r w:rsidRPr="008E36B0">
        <w:rPr>
          <w:lang w:val="ka-GE"/>
        </w:rPr>
        <w:t>სხვა ცვლილებები სისხლის ანალიზში. სიმპტომები</w:t>
      </w:r>
      <w:r w:rsidR="00346CA6">
        <w:rPr>
          <w:lang w:val="ka-GE"/>
        </w:rPr>
        <w:t xml:space="preserve"> მოიცავენ</w:t>
      </w:r>
      <w:r w:rsidR="003F6F2F">
        <w:rPr>
          <w:lang w:val="ka-GE"/>
        </w:rPr>
        <w:t xml:space="preserve"> ეფექტებს, როგორიცაა</w:t>
      </w:r>
      <w:r w:rsidRPr="008E36B0">
        <w:rPr>
          <w:lang w:val="ka-GE"/>
        </w:rPr>
        <w:t xml:space="preserve"> ხშირი ინფექციები, სიცხე და ყელის ტკივილი. ექიმმა შეიძლება </w:t>
      </w:r>
      <w:r w:rsidR="00AA5A28">
        <w:rPr>
          <w:lang w:val="ka-GE"/>
        </w:rPr>
        <w:t xml:space="preserve">პერიოდულად </w:t>
      </w:r>
      <w:r w:rsidRPr="008E36B0">
        <w:rPr>
          <w:lang w:val="ka-GE"/>
        </w:rPr>
        <w:t>დაგინიშნოთ სისხლის ანალიზები.</w:t>
      </w:r>
    </w:p>
    <w:p w14:paraId="7EF72C1F" w14:textId="77777777" w:rsidR="008C5DB2" w:rsidRDefault="008C5DB2" w:rsidP="008C5DB2">
      <w:pPr>
        <w:spacing w:after="0" w:line="240" w:lineRule="auto"/>
        <w:jc w:val="both"/>
        <w:rPr>
          <w:b/>
          <w:bCs/>
          <w:lang w:val="ka-GE"/>
        </w:rPr>
      </w:pPr>
      <w:r>
        <w:rPr>
          <w:b/>
          <w:bCs/>
          <w:lang w:val="ka-GE"/>
        </w:rPr>
        <w:t>იშვიათი:</w:t>
      </w:r>
    </w:p>
    <w:p w14:paraId="6B649553" w14:textId="77777777" w:rsidR="008C5DB2" w:rsidRDefault="008F442F" w:rsidP="008F442F">
      <w:pPr>
        <w:pStyle w:val="ListParagraph"/>
        <w:numPr>
          <w:ilvl w:val="0"/>
          <w:numId w:val="17"/>
        </w:numPr>
        <w:spacing w:after="0" w:line="240" w:lineRule="auto"/>
        <w:jc w:val="both"/>
        <w:rPr>
          <w:lang w:val="ka-GE"/>
        </w:rPr>
      </w:pPr>
      <w:r>
        <w:rPr>
          <w:lang w:val="ka-GE"/>
        </w:rPr>
        <w:t>ძლიერი დეზორიენტაცია და დაბნეულობა (დელირიუმი)</w:t>
      </w:r>
    </w:p>
    <w:p w14:paraId="0CC178EE" w14:textId="77777777" w:rsidR="00096E9B" w:rsidRDefault="00BC6496" w:rsidP="00096E9B">
      <w:pPr>
        <w:spacing w:after="0" w:line="240" w:lineRule="auto"/>
        <w:jc w:val="both"/>
        <w:rPr>
          <w:i/>
          <w:iCs/>
          <w:lang w:val="ka-GE"/>
        </w:rPr>
      </w:pPr>
      <w:r>
        <w:rPr>
          <w:i/>
          <w:iCs/>
          <w:lang w:val="ka-GE"/>
        </w:rPr>
        <w:t>თუ შენიშავთ ნებისმიერ გვერდით ეფექტს, მიმართეთ თქვენს ექიმს ან ფარმაცევტს. ეს ეხება ასევე მოვლენებს, რომლებიც არ არის აღწერილი ამ ინსტრუქციაში.</w:t>
      </w:r>
    </w:p>
    <w:p w14:paraId="75490BF6" w14:textId="77777777" w:rsidR="00BC6496" w:rsidRDefault="00BC6496" w:rsidP="00096E9B">
      <w:pPr>
        <w:spacing w:after="0" w:line="240" w:lineRule="auto"/>
        <w:jc w:val="both"/>
        <w:rPr>
          <w:u w:val="single"/>
          <w:lang w:val="ka-GE"/>
        </w:rPr>
      </w:pPr>
      <w:r>
        <w:rPr>
          <w:u w:val="single"/>
          <w:lang w:val="ka-GE"/>
        </w:rPr>
        <w:lastRenderedPageBreak/>
        <w:t>გვერდითი ეფექტების შეტყობინება</w:t>
      </w:r>
    </w:p>
    <w:p w14:paraId="0E5CE3D7" w14:textId="77777777" w:rsidR="00BC6496" w:rsidRDefault="005F35BD" w:rsidP="00096E9B">
      <w:pPr>
        <w:spacing w:after="0" w:line="240" w:lineRule="auto"/>
        <w:jc w:val="both"/>
        <w:rPr>
          <w:lang w:val="ka-GE"/>
        </w:rPr>
      </w:pPr>
      <w:r w:rsidRPr="005F35BD">
        <w:rPr>
          <w:lang w:val="ka-GE"/>
        </w:rPr>
        <w:t xml:space="preserve">თუ ამ მედიკამენტის გამოყენების შემდეგ შენიშნეთ რაიმე გვერდითი მოვლენა, გთხოვთ, აცნობოთ ამის შესახებ ექიმს ან ფარმაცევტს. ეს ეხება </w:t>
      </w:r>
      <w:r w:rsidR="00B91524">
        <w:rPr>
          <w:lang w:val="ka-GE"/>
        </w:rPr>
        <w:t>გვერდით ეფექტებს, რომლებიც არ არის ჩამოთვლილი ამ ინსტრუქციაში და ასევე მოვლენებს, რომლებიც აღწერილია აქ.</w:t>
      </w:r>
    </w:p>
    <w:p w14:paraId="1C9D722B" w14:textId="77777777" w:rsidR="00B91524" w:rsidRDefault="00B91524" w:rsidP="00096E9B">
      <w:pPr>
        <w:spacing w:after="0" w:line="240" w:lineRule="auto"/>
        <w:jc w:val="both"/>
        <w:rPr>
          <w:lang w:val="ka-GE"/>
        </w:rPr>
      </w:pPr>
    </w:p>
    <w:p w14:paraId="5F31A4E6" w14:textId="77777777" w:rsidR="00B91524" w:rsidRDefault="00B91524" w:rsidP="00096E9B">
      <w:pPr>
        <w:spacing w:after="0" w:line="240" w:lineRule="auto"/>
        <w:jc w:val="both"/>
        <w:rPr>
          <w:b/>
          <w:bCs/>
          <w:lang w:val="ka-GE"/>
        </w:rPr>
      </w:pPr>
      <w:r>
        <w:rPr>
          <w:b/>
          <w:bCs/>
          <w:lang w:val="ka-GE"/>
        </w:rPr>
        <w:t>5. მაქსიპენის შენახვის პირობები</w:t>
      </w:r>
    </w:p>
    <w:p w14:paraId="0E8FFE20" w14:textId="77777777" w:rsidR="00B91524" w:rsidRDefault="00B91524" w:rsidP="00096E9B">
      <w:pPr>
        <w:spacing w:after="0" w:line="240" w:lineRule="auto"/>
        <w:jc w:val="both"/>
        <w:rPr>
          <w:lang w:val="ka-GE"/>
        </w:rPr>
      </w:pPr>
      <w:r>
        <w:rPr>
          <w:i/>
          <w:iCs/>
          <w:lang w:val="ka-GE"/>
        </w:rPr>
        <w:t>მაქსიპენი უნდა შეინახოთ ბავშვებისათვის მიუწვდომელ და შეუმჩნეველ ადგილას და საწყის შეფუთვაში.</w:t>
      </w:r>
    </w:p>
    <w:p w14:paraId="4514BAB0" w14:textId="77777777" w:rsidR="00AA30C7" w:rsidRPr="00AA30C7" w:rsidRDefault="00AA30C7" w:rsidP="00AA30C7">
      <w:pPr>
        <w:pStyle w:val="ListParagraph"/>
        <w:numPr>
          <w:ilvl w:val="0"/>
          <w:numId w:val="17"/>
        </w:numPr>
        <w:spacing w:after="0" w:line="240" w:lineRule="auto"/>
        <w:jc w:val="both"/>
        <w:rPr>
          <w:lang w:val="ka-GE"/>
        </w:rPr>
      </w:pPr>
      <w:r w:rsidRPr="00AA30C7">
        <w:rPr>
          <w:lang w:val="ka-GE"/>
        </w:rPr>
        <w:t>მაქსიპენი უნდა შეინახოთ</w:t>
      </w:r>
      <w:r w:rsidR="000D1EA5">
        <w:rPr>
          <w:lang w:val="ka-GE"/>
        </w:rPr>
        <w:t xml:space="preserve"> არაუმეტეს</w:t>
      </w:r>
      <w:r w:rsidRPr="00AA30C7">
        <w:rPr>
          <w:lang w:val="ka-GE"/>
        </w:rPr>
        <w:t xml:space="preserve"> 25°C</w:t>
      </w:r>
      <w:r w:rsidR="000D1EA5">
        <w:rPr>
          <w:lang w:val="ka-GE"/>
        </w:rPr>
        <w:t xml:space="preserve"> </w:t>
      </w:r>
      <w:r w:rsidRPr="00AA30C7">
        <w:rPr>
          <w:lang w:val="ka-GE"/>
        </w:rPr>
        <w:t>ოთახის ტემპერატურაზე.</w:t>
      </w:r>
    </w:p>
    <w:p w14:paraId="474ABA18" w14:textId="77777777" w:rsidR="00AA30C7" w:rsidRPr="00E02463" w:rsidRDefault="00AA30C7" w:rsidP="00AA30C7">
      <w:pPr>
        <w:pStyle w:val="ListParagraph"/>
        <w:numPr>
          <w:ilvl w:val="0"/>
          <w:numId w:val="17"/>
        </w:numPr>
        <w:spacing w:after="0" w:line="240" w:lineRule="auto"/>
        <w:jc w:val="both"/>
        <w:rPr>
          <w:lang w:val="ka-GE"/>
        </w:rPr>
      </w:pPr>
      <w:r w:rsidRPr="00AA30C7">
        <w:rPr>
          <w:lang w:val="ka-GE"/>
        </w:rPr>
        <w:t>მაქსიპენი უნდა შეინახოთ ორიგინალ შეფუთვაში.</w:t>
      </w:r>
    </w:p>
    <w:p w14:paraId="18D2017D" w14:textId="77777777" w:rsidR="00AA30C7" w:rsidRPr="00AA30C7" w:rsidRDefault="00AA30C7" w:rsidP="00AA30C7">
      <w:pPr>
        <w:spacing w:after="0" w:line="240" w:lineRule="auto"/>
        <w:jc w:val="both"/>
        <w:rPr>
          <w:lang w:val="ka-GE"/>
        </w:rPr>
      </w:pPr>
      <w:r w:rsidRPr="00AA30C7">
        <w:rPr>
          <w:lang w:val="ka-GE"/>
        </w:rPr>
        <w:t xml:space="preserve">ვადაგასული ან გამოუყენებელი მედიკამენტები არ გადააგდოთ საყოფაცხოვრებო ნარჩენებთან ერთად. სათანადო განადგურებისთვის ისინი </w:t>
      </w:r>
      <w:r w:rsidR="006D601C">
        <w:rPr>
          <w:lang w:val="ka-GE"/>
        </w:rPr>
        <w:t>მიიტანეთ</w:t>
      </w:r>
      <w:r w:rsidRPr="00AA30C7">
        <w:rPr>
          <w:lang w:val="ka-GE"/>
        </w:rPr>
        <w:t xml:space="preserve"> შეგროვების პუნქტში.</w:t>
      </w:r>
    </w:p>
    <w:p w14:paraId="4B8FD8EC" w14:textId="153F7870" w:rsidR="00AA30C7" w:rsidRPr="00172A83" w:rsidRDefault="00AA30C7" w:rsidP="00AA30C7">
      <w:pPr>
        <w:spacing w:after="0" w:line="240" w:lineRule="auto"/>
        <w:jc w:val="both"/>
        <w:rPr>
          <w:b/>
          <w:bCs/>
          <w:lang w:val="ka-GE"/>
        </w:rPr>
      </w:pPr>
      <w:r w:rsidRPr="00172A83">
        <w:rPr>
          <w:b/>
          <w:bCs/>
          <w:lang w:val="ka-GE"/>
        </w:rPr>
        <w:t>გამოიყენეთ ვარგისობის ვადის შესაბამისად.</w:t>
      </w:r>
    </w:p>
    <w:p w14:paraId="6881BEA2" w14:textId="750107E6" w:rsidR="00AA30C7" w:rsidRPr="00AA30C7" w:rsidRDefault="00AA30C7" w:rsidP="00AA30C7">
      <w:pPr>
        <w:spacing w:after="0" w:line="240" w:lineRule="auto"/>
        <w:jc w:val="both"/>
        <w:rPr>
          <w:lang w:val="ka-GE"/>
        </w:rPr>
      </w:pPr>
      <w:r w:rsidRPr="00AA30C7">
        <w:rPr>
          <w:lang w:val="ka-GE"/>
        </w:rPr>
        <w:t>ვარგისობის ვადა ეხება მოცემული თვის ბოლო დღეს.</w:t>
      </w:r>
    </w:p>
    <w:p w14:paraId="547B3214" w14:textId="6672203E" w:rsidR="00AA30C7" w:rsidRPr="00B14B73" w:rsidRDefault="00AA30C7" w:rsidP="00AA30C7">
      <w:pPr>
        <w:spacing w:after="0" w:line="240" w:lineRule="auto"/>
        <w:jc w:val="both"/>
        <w:rPr>
          <w:i/>
          <w:iCs/>
          <w:lang w:val="ka-GE"/>
        </w:rPr>
      </w:pPr>
      <w:r w:rsidRPr="00B14B73">
        <w:rPr>
          <w:i/>
          <w:iCs/>
          <w:lang w:val="ka-GE"/>
        </w:rPr>
        <w:t xml:space="preserve">არ გამოიყენოთ </w:t>
      </w:r>
      <w:proofErr w:type="spellStart"/>
      <w:r w:rsidRPr="00B14B73">
        <w:rPr>
          <w:i/>
          <w:iCs/>
          <w:lang w:val="ka-GE"/>
        </w:rPr>
        <w:t>მაქსიპენი</w:t>
      </w:r>
      <w:proofErr w:type="spellEnd"/>
      <w:r w:rsidRPr="00B14B73">
        <w:rPr>
          <w:i/>
          <w:iCs/>
          <w:lang w:val="ka-GE"/>
        </w:rPr>
        <w:t xml:space="preserve"> შეფუთვაზე მითითებული ვარგისობის ვადის გასვლის შემდეგ.</w:t>
      </w:r>
    </w:p>
    <w:p w14:paraId="153D1251" w14:textId="77777777" w:rsidR="00B97BE4" w:rsidRPr="00B97BE4" w:rsidRDefault="00B97BE4" w:rsidP="00B97BE4">
      <w:pPr>
        <w:spacing w:after="0" w:line="240" w:lineRule="auto"/>
        <w:jc w:val="both"/>
        <w:rPr>
          <w:b/>
          <w:bCs/>
          <w:lang w:val="ka-GE"/>
        </w:rPr>
      </w:pPr>
      <w:r w:rsidRPr="00B97BE4">
        <w:rPr>
          <w:b/>
          <w:bCs/>
          <w:lang w:val="ka-GE"/>
        </w:rPr>
        <w:t>ინექცია</w:t>
      </w:r>
    </w:p>
    <w:p w14:paraId="62F47A3A" w14:textId="77777777" w:rsidR="00B97BE4" w:rsidRDefault="00B97BE4" w:rsidP="00B97BE4">
      <w:pPr>
        <w:spacing w:after="0" w:line="240" w:lineRule="auto"/>
        <w:jc w:val="both"/>
        <w:rPr>
          <w:lang w:val="ka-GE"/>
        </w:rPr>
      </w:pPr>
      <w:r w:rsidRPr="00B97BE4">
        <w:rPr>
          <w:lang w:val="ka-GE"/>
        </w:rPr>
        <w:t xml:space="preserve">მაქსიპენის </w:t>
      </w:r>
      <w:r w:rsidR="00CD3B03">
        <w:rPr>
          <w:lang w:val="ka-GE"/>
        </w:rPr>
        <w:t>1000</w:t>
      </w:r>
      <w:r w:rsidRPr="00B97BE4">
        <w:rPr>
          <w:lang w:val="ka-GE"/>
        </w:rPr>
        <w:t xml:space="preserve"> მგ ინტრავენური </w:t>
      </w:r>
      <w:r w:rsidR="00507C05">
        <w:rPr>
          <w:lang w:val="ka-GE"/>
        </w:rPr>
        <w:t>საინექციო</w:t>
      </w:r>
      <w:r w:rsidR="00153A34">
        <w:rPr>
          <w:lang w:val="ka-GE"/>
        </w:rPr>
        <w:t xml:space="preserve"> და საინფუზიო</w:t>
      </w:r>
      <w:r w:rsidRPr="00B97BE4">
        <w:rPr>
          <w:lang w:val="ka-GE"/>
        </w:rPr>
        <w:t xml:space="preserve"> ხსნარის </w:t>
      </w:r>
      <w:r w:rsidR="00507C05">
        <w:rPr>
          <w:lang w:val="ka-GE"/>
        </w:rPr>
        <w:t>დასამზადებელი ფხვნილის</w:t>
      </w:r>
      <w:r w:rsidRPr="00B97BE4">
        <w:rPr>
          <w:lang w:val="ka-GE"/>
        </w:rPr>
        <w:t xml:space="preserve"> გასახსნელად რეკომენდებულია სტერილური </w:t>
      </w:r>
      <w:r w:rsidR="00C91550">
        <w:rPr>
          <w:lang w:val="ka-GE"/>
        </w:rPr>
        <w:t>საინექციო</w:t>
      </w:r>
      <w:r w:rsidRPr="00B97BE4">
        <w:rPr>
          <w:lang w:val="ka-GE"/>
        </w:rPr>
        <w:t xml:space="preserve"> ნემსების გამოყენება, რომელთა გარე დიამეტრი 0.8 მმ (21 კალიბრი) არის.</w:t>
      </w:r>
    </w:p>
    <w:p w14:paraId="5801E3E0" w14:textId="77777777" w:rsidR="008C0F95" w:rsidRDefault="008C0F95" w:rsidP="00B97BE4">
      <w:pPr>
        <w:spacing w:after="0" w:line="240" w:lineRule="auto"/>
        <w:jc w:val="both"/>
        <w:rPr>
          <w:lang w:val="ka-GE"/>
        </w:rPr>
      </w:pPr>
      <w:r>
        <w:rPr>
          <w:lang w:val="ka-GE"/>
        </w:rPr>
        <w:t>გაზავების შემდეგ:</w:t>
      </w:r>
      <w:r w:rsidR="002A5D82">
        <w:rPr>
          <w:lang w:val="ka-GE"/>
        </w:rPr>
        <w:t xml:space="preserve"> </w:t>
      </w:r>
      <w:r w:rsidR="002A5D82" w:rsidRPr="002A5D82">
        <w:rPr>
          <w:lang w:val="ka-GE"/>
        </w:rPr>
        <w:t>ინტრავენური ინექციისთვის მომზადებული ხსნარები დაუყოვნებლივ უნდა იქნას გამოყენებული. გახსნის დაწყებიდან ინტრავენური შეყვანის დასრულებამდე დრო არ უნდა აღემატებოდეს 3 საათს</w:t>
      </w:r>
      <w:r w:rsidR="00A33FBB">
        <w:rPr>
          <w:lang w:val="ka-GE"/>
        </w:rPr>
        <w:t xml:space="preserve"> და თუკი ინახება </w:t>
      </w:r>
      <w:r w:rsidR="002A5D82" w:rsidRPr="002A5D82">
        <w:rPr>
          <w:lang w:val="ka-GE"/>
        </w:rPr>
        <w:t>კონტროლირებად ოთახის ტემპერატურაზე (15–25°C).</w:t>
      </w:r>
    </w:p>
    <w:p w14:paraId="5B8FFC4A" w14:textId="77777777" w:rsidR="00447847" w:rsidRPr="002E190C" w:rsidRDefault="00447847" w:rsidP="00447847">
      <w:pPr>
        <w:spacing w:after="0" w:line="240" w:lineRule="auto"/>
        <w:jc w:val="both"/>
        <w:rPr>
          <w:b/>
          <w:bCs/>
          <w:lang w:val="ka-GE"/>
        </w:rPr>
      </w:pPr>
      <w:r w:rsidRPr="002E190C">
        <w:rPr>
          <w:b/>
          <w:bCs/>
          <w:lang w:val="ka-GE"/>
        </w:rPr>
        <w:t>ინფუზია (ვენაში წვეთოვანი შეყვანა)</w:t>
      </w:r>
    </w:p>
    <w:p w14:paraId="3DCE7CA6" w14:textId="77777777" w:rsidR="00447847" w:rsidRPr="00447847" w:rsidRDefault="00447847" w:rsidP="00447847">
      <w:pPr>
        <w:spacing w:after="0" w:line="240" w:lineRule="auto"/>
        <w:jc w:val="both"/>
        <w:rPr>
          <w:lang w:val="ka-GE"/>
        </w:rPr>
      </w:pPr>
      <w:r w:rsidRPr="00447847">
        <w:rPr>
          <w:lang w:val="ka-GE"/>
        </w:rPr>
        <w:t xml:space="preserve">გახსნის შემდეგ: ინტრავენური </w:t>
      </w:r>
      <w:r w:rsidR="009529CE">
        <w:rPr>
          <w:lang w:val="ka-GE"/>
        </w:rPr>
        <w:t>ინექციისათვის მომზადებული</w:t>
      </w:r>
      <w:r w:rsidRPr="00447847">
        <w:rPr>
          <w:lang w:val="ka-GE"/>
        </w:rPr>
        <w:t xml:space="preserve"> ხსნარები დაუყოვნებლივ უნდა იქნას გამოყენებული. გახსნის დაწყებამდე და ინტრავენური ინფუზიის დასრულებას შორის დრო არ უნდა აღემატებოდეს შემდეგ </w:t>
      </w:r>
      <w:r w:rsidR="005C2DE4">
        <w:rPr>
          <w:lang w:val="ka-GE"/>
        </w:rPr>
        <w:t>დროის ფარგლებს:</w:t>
      </w:r>
    </w:p>
    <w:p w14:paraId="3590B702" w14:textId="77777777" w:rsidR="00AF7489" w:rsidRDefault="00447847" w:rsidP="00447847">
      <w:pPr>
        <w:pStyle w:val="ListParagraph"/>
        <w:numPr>
          <w:ilvl w:val="0"/>
          <w:numId w:val="18"/>
        </w:numPr>
        <w:spacing w:after="0" w:line="240" w:lineRule="auto"/>
        <w:jc w:val="both"/>
        <w:rPr>
          <w:lang w:val="ka-GE"/>
        </w:rPr>
      </w:pPr>
      <w:r w:rsidRPr="00AF7489">
        <w:rPr>
          <w:lang w:val="ka-GE"/>
        </w:rPr>
        <w:t>6 საათი; ნატრიუმის ქლორიდის ხსნარში გახსნისას და კონტროლირებად ოთახის ტემპერატურაზე (15–25°C)</w:t>
      </w:r>
      <w:r w:rsidR="00016DF6" w:rsidRPr="00AF7489">
        <w:rPr>
          <w:lang w:val="ka-GE"/>
        </w:rPr>
        <w:t xml:space="preserve"> შენახვის პირობებში</w:t>
      </w:r>
      <w:r w:rsidR="00AF7489" w:rsidRPr="00AF7489">
        <w:rPr>
          <w:lang w:val="ka-GE"/>
        </w:rPr>
        <w:t>.</w:t>
      </w:r>
    </w:p>
    <w:p w14:paraId="0BC9A53E" w14:textId="77777777" w:rsidR="00135371" w:rsidRDefault="00447847" w:rsidP="00447847">
      <w:pPr>
        <w:pStyle w:val="ListParagraph"/>
        <w:numPr>
          <w:ilvl w:val="0"/>
          <w:numId w:val="18"/>
        </w:numPr>
        <w:spacing w:after="0" w:line="240" w:lineRule="auto"/>
        <w:jc w:val="both"/>
        <w:rPr>
          <w:lang w:val="ka-GE"/>
        </w:rPr>
      </w:pPr>
      <w:r w:rsidRPr="00AF7489">
        <w:rPr>
          <w:lang w:val="ka-GE"/>
        </w:rPr>
        <w:t>24 საათი; ნატრიუმის ქლორიდის ხსნარში გახსნისას და 2–8°C ტემპერატურაზე შენახვისას</w:t>
      </w:r>
    </w:p>
    <w:p w14:paraId="51D4E303" w14:textId="77777777" w:rsidR="00E97BA4" w:rsidRDefault="00447847" w:rsidP="00B41FA4">
      <w:pPr>
        <w:pStyle w:val="ListParagraph"/>
        <w:spacing w:after="0" w:line="240" w:lineRule="auto"/>
        <w:jc w:val="both"/>
        <w:rPr>
          <w:i/>
          <w:iCs/>
          <w:lang w:val="ka-GE"/>
        </w:rPr>
      </w:pPr>
      <w:r w:rsidRPr="00B41FA4">
        <w:rPr>
          <w:i/>
          <w:iCs/>
          <w:lang w:val="ka-GE"/>
        </w:rPr>
        <w:t>(ამ შემთხვევაში, ხსნარი უნდა იქნას გამოყენებული მაცივრიდან გამოღებიდან 2 საათის განმავლობაში.)</w:t>
      </w:r>
    </w:p>
    <w:p w14:paraId="6F15B95D" w14:textId="77777777" w:rsidR="00447847" w:rsidRPr="007905DA" w:rsidRDefault="00447847" w:rsidP="00E97BA4">
      <w:pPr>
        <w:pStyle w:val="ListParagraph"/>
        <w:numPr>
          <w:ilvl w:val="0"/>
          <w:numId w:val="18"/>
        </w:numPr>
        <w:spacing w:after="0" w:line="240" w:lineRule="auto"/>
        <w:jc w:val="both"/>
        <w:rPr>
          <w:i/>
          <w:iCs/>
          <w:lang w:val="ka-GE"/>
        </w:rPr>
      </w:pPr>
      <w:r w:rsidRPr="00447847">
        <w:rPr>
          <w:lang w:val="ka-GE"/>
        </w:rPr>
        <w:t>1 საათი; გლუკოზის (დექსტროზის) ხსნარში გახსნის</w:t>
      </w:r>
      <w:r w:rsidR="007B4A0B">
        <w:rPr>
          <w:lang w:val="ka-GE"/>
        </w:rPr>
        <w:t xml:space="preserve"> შემთხვევაში.</w:t>
      </w:r>
    </w:p>
    <w:p w14:paraId="2F75055E" w14:textId="77777777" w:rsidR="007905DA" w:rsidRPr="000D75D5" w:rsidRDefault="007905DA" w:rsidP="007905DA">
      <w:pPr>
        <w:spacing w:after="0" w:line="240" w:lineRule="auto"/>
        <w:jc w:val="both"/>
        <w:rPr>
          <w:lang w:val="ka-GE"/>
        </w:rPr>
      </w:pPr>
      <w:r w:rsidRPr="000D75D5">
        <w:rPr>
          <w:lang w:val="ka-GE"/>
        </w:rPr>
        <w:t xml:space="preserve">მიკრობიოლოგიური თვალსაზრისით, პროდუქტი დაუყოვნებლივ უნდა იქნას გამოყენებული, </w:t>
      </w:r>
      <w:r w:rsidR="00F3120B">
        <w:rPr>
          <w:lang w:val="ka-GE"/>
        </w:rPr>
        <w:t>გარდა იმ შემთხვევისა</w:t>
      </w:r>
      <w:r w:rsidR="0075792F">
        <w:rPr>
          <w:lang w:val="ka-GE"/>
        </w:rPr>
        <w:t xml:space="preserve">, </w:t>
      </w:r>
      <w:r w:rsidRPr="000D75D5">
        <w:rPr>
          <w:lang w:val="ka-GE"/>
        </w:rPr>
        <w:t>თუ გახსნის/განზავების/გაზავების მეთოდი გამორიცხავს მიკრობული დაბინძურების რისკს.</w:t>
      </w:r>
    </w:p>
    <w:p w14:paraId="375BC63C" w14:textId="77777777" w:rsidR="007905DA" w:rsidRPr="000D75D5" w:rsidRDefault="007905DA" w:rsidP="007905DA">
      <w:pPr>
        <w:spacing w:after="0" w:line="240" w:lineRule="auto"/>
        <w:jc w:val="both"/>
        <w:rPr>
          <w:lang w:val="ka-GE"/>
        </w:rPr>
      </w:pPr>
      <w:r w:rsidRPr="000D75D5">
        <w:rPr>
          <w:lang w:val="ka-GE"/>
        </w:rPr>
        <w:t>თუ პროდუქტი დაუყოვნებლივ არ გამოიყენება, გამოყენებამდე შენახვის დროსა და პირობებზე პასუხისმგებელია მომხმარებელი.</w:t>
      </w:r>
    </w:p>
    <w:p w14:paraId="56D0B287" w14:textId="77777777" w:rsidR="007905DA" w:rsidRPr="000D75D5" w:rsidRDefault="007905DA" w:rsidP="007905DA">
      <w:pPr>
        <w:spacing w:after="0" w:line="240" w:lineRule="auto"/>
        <w:jc w:val="both"/>
        <w:rPr>
          <w:lang w:val="ka-GE"/>
        </w:rPr>
      </w:pPr>
      <w:r w:rsidRPr="000D75D5">
        <w:rPr>
          <w:lang w:val="ka-GE"/>
        </w:rPr>
        <w:t>განზავებული ხსნარი არ უნდა გაიყინოს.</w:t>
      </w:r>
    </w:p>
    <w:p w14:paraId="1F5DD0DE" w14:textId="77777777" w:rsidR="007905DA" w:rsidRDefault="007905DA" w:rsidP="007905DA">
      <w:pPr>
        <w:spacing w:after="0" w:line="240" w:lineRule="auto"/>
        <w:jc w:val="both"/>
        <w:rPr>
          <w:lang w:val="ka-GE"/>
        </w:rPr>
      </w:pPr>
      <w:r w:rsidRPr="000D75D5">
        <w:rPr>
          <w:lang w:val="ka-GE"/>
        </w:rPr>
        <w:t xml:space="preserve">არ გადააგდოთ მედიკამენტები </w:t>
      </w:r>
      <w:r w:rsidR="0052234D">
        <w:rPr>
          <w:lang w:val="ka-GE"/>
        </w:rPr>
        <w:t>გ</w:t>
      </w:r>
      <w:r w:rsidRPr="000D75D5">
        <w:rPr>
          <w:lang w:val="ka-GE"/>
        </w:rPr>
        <w:t>ამდინარე წყლებში ან საყოფაცხოვრებო ნარჩენებში. ჰკითხეთ ფარმაცევტს, თუ როგორ უნდა გადააგდოთ არასაჭირო მედიკამენტები. ეს ზომები ხელს შეუწყობს გარემოს დაცვას.</w:t>
      </w:r>
    </w:p>
    <w:p w14:paraId="6D2296BC" w14:textId="77777777" w:rsidR="00BE77A3" w:rsidRDefault="00BE77A3" w:rsidP="007905DA">
      <w:pPr>
        <w:spacing w:after="0" w:line="240" w:lineRule="auto"/>
        <w:jc w:val="both"/>
        <w:rPr>
          <w:lang w:val="ka-GE"/>
        </w:rPr>
      </w:pPr>
    </w:p>
    <w:p w14:paraId="62FD8C14" w14:textId="77777777" w:rsidR="00BE77A3" w:rsidRDefault="00BE77A3" w:rsidP="007905DA">
      <w:pPr>
        <w:spacing w:after="0" w:line="240" w:lineRule="auto"/>
        <w:jc w:val="both"/>
        <w:rPr>
          <w:lang w:val="ka-GE"/>
        </w:rPr>
      </w:pPr>
      <w:r>
        <w:rPr>
          <w:b/>
          <w:bCs/>
          <w:i/>
          <w:iCs/>
          <w:lang w:val="ka-GE"/>
        </w:rPr>
        <w:t>ლიცენზიის მფლობელი:</w:t>
      </w:r>
      <w:r w:rsidR="00264C3E">
        <w:rPr>
          <w:lang w:val="ka-GE"/>
        </w:rPr>
        <w:t xml:space="preserve"> მენარინი საღლიკ ვე ილაჩ სან. ტიკ. ა.ს. სარიერ/სტამბული/თურქეთი</w:t>
      </w:r>
    </w:p>
    <w:p w14:paraId="33F3B6C1" w14:textId="77777777" w:rsidR="00FC7B6E" w:rsidRDefault="00FC7B6E" w:rsidP="007905DA">
      <w:pPr>
        <w:spacing w:after="0" w:line="240" w:lineRule="auto"/>
        <w:jc w:val="both"/>
        <w:rPr>
          <w:lang w:val="ka-GE"/>
        </w:rPr>
      </w:pPr>
      <w:r>
        <w:rPr>
          <w:b/>
          <w:bCs/>
          <w:i/>
          <w:iCs/>
          <w:lang w:val="ka-GE"/>
        </w:rPr>
        <w:t>მწარმოებელი</w:t>
      </w:r>
      <w:r>
        <w:rPr>
          <w:lang w:val="ka-GE"/>
        </w:rPr>
        <w:t>:</w:t>
      </w:r>
      <w:r w:rsidR="00582DFD">
        <w:rPr>
          <w:lang w:val="ka-GE"/>
        </w:rPr>
        <w:t xml:space="preserve"> მენარინი საღლიკ ვე ილაჩ სან. ტიკ ა.ს. ტოპკაპი/სტამბული/თურქეთი</w:t>
      </w:r>
    </w:p>
    <w:p w14:paraId="27B6DBA3" w14:textId="77777777" w:rsidR="00F32AF4" w:rsidRDefault="00F32AF4" w:rsidP="007905DA">
      <w:pPr>
        <w:spacing w:after="0" w:line="240" w:lineRule="auto"/>
        <w:jc w:val="both"/>
        <w:rPr>
          <w:lang w:val="ka-GE"/>
        </w:rPr>
      </w:pPr>
    </w:p>
    <w:p w14:paraId="4FB254DF" w14:textId="77777777" w:rsidR="00973DF8" w:rsidRPr="00973DF8" w:rsidRDefault="00973DF8" w:rsidP="00973DF8">
      <w:pPr>
        <w:spacing w:after="0" w:line="240" w:lineRule="auto"/>
        <w:jc w:val="both"/>
        <w:rPr>
          <w:b/>
          <w:lang w:val="ka-GE"/>
        </w:rPr>
      </w:pPr>
      <w:r w:rsidRPr="00973DF8">
        <w:rPr>
          <w:b/>
          <w:lang w:val="ka-GE"/>
        </w:rPr>
        <w:t>გაცემის წესი:</w:t>
      </w:r>
    </w:p>
    <w:p w14:paraId="076EBD9E" w14:textId="77777777" w:rsidR="00973DF8" w:rsidRPr="00973DF8" w:rsidRDefault="00973DF8" w:rsidP="00973DF8">
      <w:pPr>
        <w:spacing w:after="0" w:line="240" w:lineRule="auto"/>
        <w:jc w:val="both"/>
        <w:rPr>
          <w:b/>
          <w:lang w:val="ka-GE"/>
        </w:rPr>
      </w:pPr>
      <w:r w:rsidRPr="00973DF8">
        <w:rPr>
          <w:b/>
          <w:lang w:val="ka-GE"/>
        </w:rPr>
        <w:t>ფარმაცევტული პროდუქტის ჯგუფი II, გაიცემა ფორმა №3</w:t>
      </w:r>
      <w:r w:rsidRPr="00973DF8">
        <w:rPr>
          <w:b/>
          <w:lang w:val="en-US"/>
        </w:rPr>
        <w:t xml:space="preserve"> </w:t>
      </w:r>
      <w:r w:rsidRPr="00973DF8">
        <w:rPr>
          <w:b/>
          <w:lang w:val="ka-GE"/>
        </w:rPr>
        <w:t>რეცეპტით</w:t>
      </w:r>
    </w:p>
    <w:p w14:paraId="113CC197" w14:textId="3E9993E0" w:rsidR="00F32AF4" w:rsidRPr="00973DF8" w:rsidRDefault="00F32AF4" w:rsidP="000F2FB9">
      <w:pPr>
        <w:spacing w:after="0" w:line="240" w:lineRule="auto"/>
        <w:jc w:val="both"/>
        <w:rPr>
          <w:b/>
          <w:lang w:val="ka-GE"/>
        </w:rPr>
      </w:pPr>
    </w:p>
    <w:sectPr w:rsidR="00F32AF4" w:rsidRPr="00973DF8" w:rsidSect="008058BA">
      <w:footerReference w:type="even" r:id="rId7"/>
      <w:footerReference w:type="default" r:id="rId8"/>
      <w:pgSz w:w="11906" w:h="16838"/>
      <w:pgMar w:top="661" w:right="850" w:bottom="482" w:left="566" w:header="708" w:footer="3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B6E25" w14:textId="77777777" w:rsidR="0051108D" w:rsidRDefault="0051108D" w:rsidP="008058BA">
      <w:pPr>
        <w:spacing w:after="0" w:line="240" w:lineRule="auto"/>
      </w:pPr>
      <w:r>
        <w:separator/>
      </w:r>
    </w:p>
  </w:endnote>
  <w:endnote w:type="continuationSeparator" w:id="0">
    <w:p w14:paraId="67560E51" w14:textId="77777777" w:rsidR="0051108D" w:rsidRDefault="0051108D" w:rsidP="00805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9624226"/>
      <w:docPartObj>
        <w:docPartGallery w:val="Page Numbers (Bottom of Page)"/>
        <w:docPartUnique/>
      </w:docPartObj>
    </w:sdtPr>
    <w:sdtContent>
      <w:p w14:paraId="04A1E02B" w14:textId="77777777" w:rsidR="008058BA" w:rsidRDefault="008058BA" w:rsidP="001E0CD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000000">
          <w:rPr>
            <w:rStyle w:val="PageNumber"/>
          </w:rPr>
          <w:fldChar w:fldCharType="separate"/>
        </w:r>
        <w:r>
          <w:rPr>
            <w:rStyle w:val="PageNumber"/>
          </w:rPr>
          <w:fldChar w:fldCharType="end"/>
        </w:r>
      </w:p>
    </w:sdtContent>
  </w:sdt>
  <w:p w14:paraId="51217224" w14:textId="77777777" w:rsidR="008058BA" w:rsidRDefault="008058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6319726"/>
      <w:docPartObj>
        <w:docPartGallery w:val="Page Numbers (Bottom of Page)"/>
        <w:docPartUnique/>
      </w:docPartObj>
    </w:sdtPr>
    <w:sdtContent>
      <w:p w14:paraId="1779DC2B" w14:textId="77777777" w:rsidR="008058BA" w:rsidRDefault="008058BA" w:rsidP="001E0CD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0019CA" w14:textId="77777777" w:rsidR="008058BA" w:rsidRDefault="008058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61CE1" w14:textId="77777777" w:rsidR="0051108D" w:rsidRDefault="0051108D" w:rsidP="008058BA">
      <w:pPr>
        <w:spacing w:after="0" w:line="240" w:lineRule="auto"/>
      </w:pPr>
      <w:r>
        <w:separator/>
      </w:r>
    </w:p>
  </w:footnote>
  <w:footnote w:type="continuationSeparator" w:id="0">
    <w:p w14:paraId="4314D0BB" w14:textId="77777777" w:rsidR="0051108D" w:rsidRDefault="0051108D" w:rsidP="008058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443C0"/>
    <w:multiLevelType w:val="hybridMultilevel"/>
    <w:tmpl w:val="D1008940"/>
    <w:lvl w:ilvl="0" w:tplc="375E90CA">
      <w:start w:val="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E60343"/>
    <w:multiLevelType w:val="hybridMultilevel"/>
    <w:tmpl w:val="A12450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C44960"/>
    <w:multiLevelType w:val="hybridMultilevel"/>
    <w:tmpl w:val="D56C3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6911CB"/>
    <w:multiLevelType w:val="hybridMultilevel"/>
    <w:tmpl w:val="BA68B6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CF608F"/>
    <w:multiLevelType w:val="hybridMultilevel"/>
    <w:tmpl w:val="163AED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C4599B"/>
    <w:multiLevelType w:val="hybridMultilevel"/>
    <w:tmpl w:val="B8C84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6FB58F7"/>
    <w:multiLevelType w:val="hybridMultilevel"/>
    <w:tmpl w:val="EB0CA8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F71669C"/>
    <w:multiLevelType w:val="hybridMultilevel"/>
    <w:tmpl w:val="5346FB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B21F17"/>
    <w:multiLevelType w:val="hybridMultilevel"/>
    <w:tmpl w:val="CC0454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921699E"/>
    <w:multiLevelType w:val="hybridMultilevel"/>
    <w:tmpl w:val="860E587A"/>
    <w:lvl w:ilvl="0" w:tplc="04070001">
      <w:start w:val="1"/>
      <w:numFmt w:val="bullet"/>
      <w:lvlText w:val=""/>
      <w:lvlJc w:val="left"/>
      <w:pPr>
        <w:ind w:left="720" w:hanging="360"/>
      </w:pPr>
      <w:rPr>
        <w:rFonts w:ascii="Symbol" w:hAnsi="Symbol" w:hint="default"/>
      </w:rPr>
    </w:lvl>
    <w:lvl w:ilvl="1" w:tplc="C19C2A00">
      <w:start w:val="6"/>
      <w:numFmt w:val="bullet"/>
      <w:lvlText w:val="•"/>
      <w:lvlJc w:val="left"/>
      <w:pPr>
        <w:ind w:left="1440" w:hanging="360"/>
      </w:pPr>
      <w:rPr>
        <w:rFonts w:ascii="Sylfaen" w:eastAsiaTheme="minorHAnsi" w:hAnsi="Sylfaen" w:cs="Times New Roman (Textkörper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B7418F3"/>
    <w:multiLevelType w:val="hybridMultilevel"/>
    <w:tmpl w:val="F3F0C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747726"/>
    <w:multiLevelType w:val="hybridMultilevel"/>
    <w:tmpl w:val="4BB85F10"/>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AEC7920"/>
    <w:multiLevelType w:val="hybridMultilevel"/>
    <w:tmpl w:val="7F182A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AFA1CF2"/>
    <w:multiLevelType w:val="hybridMultilevel"/>
    <w:tmpl w:val="6DDE7CF4"/>
    <w:lvl w:ilvl="0" w:tplc="375E90CA">
      <w:start w:val="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ABD4A7F"/>
    <w:multiLevelType w:val="hybridMultilevel"/>
    <w:tmpl w:val="F1F04A3A"/>
    <w:lvl w:ilvl="0" w:tplc="375E90CA">
      <w:start w:val="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2DD6649"/>
    <w:multiLevelType w:val="hybridMultilevel"/>
    <w:tmpl w:val="73D097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DD47DF6"/>
    <w:multiLevelType w:val="hybridMultilevel"/>
    <w:tmpl w:val="1F3483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FBC2637"/>
    <w:multiLevelType w:val="hybridMultilevel"/>
    <w:tmpl w:val="08340E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0456637">
    <w:abstractNumId w:val="6"/>
  </w:num>
  <w:num w:numId="2" w16cid:durableId="69036320">
    <w:abstractNumId w:val="8"/>
  </w:num>
  <w:num w:numId="3" w16cid:durableId="244999574">
    <w:abstractNumId w:val="17"/>
  </w:num>
  <w:num w:numId="4" w16cid:durableId="965043680">
    <w:abstractNumId w:val="1"/>
  </w:num>
  <w:num w:numId="5" w16cid:durableId="1410538351">
    <w:abstractNumId w:val="14"/>
  </w:num>
  <w:num w:numId="6" w16cid:durableId="1033459562">
    <w:abstractNumId w:val="11"/>
  </w:num>
  <w:num w:numId="7" w16cid:durableId="4596828">
    <w:abstractNumId w:val="5"/>
  </w:num>
  <w:num w:numId="8" w16cid:durableId="1137146678">
    <w:abstractNumId w:val="2"/>
  </w:num>
  <w:num w:numId="9" w16cid:durableId="556235605">
    <w:abstractNumId w:val="13"/>
  </w:num>
  <w:num w:numId="10" w16cid:durableId="733697129">
    <w:abstractNumId w:val="0"/>
  </w:num>
  <w:num w:numId="11" w16cid:durableId="1618947629">
    <w:abstractNumId w:val="9"/>
  </w:num>
  <w:num w:numId="12" w16cid:durableId="1508861635">
    <w:abstractNumId w:val="7"/>
  </w:num>
  <w:num w:numId="13" w16cid:durableId="870845877">
    <w:abstractNumId w:val="16"/>
  </w:num>
  <w:num w:numId="14" w16cid:durableId="529270197">
    <w:abstractNumId w:val="4"/>
  </w:num>
  <w:num w:numId="15" w16cid:durableId="1915311542">
    <w:abstractNumId w:val="15"/>
  </w:num>
  <w:num w:numId="16" w16cid:durableId="1779180135">
    <w:abstractNumId w:val="3"/>
  </w:num>
  <w:num w:numId="17" w16cid:durableId="216626562">
    <w:abstractNumId w:val="12"/>
  </w:num>
  <w:num w:numId="18" w16cid:durableId="14576787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73B"/>
    <w:rsid w:val="0000092B"/>
    <w:rsid w:val="00002102"/>
    <w:rsid w:val="000117A0"/>
    <w:rsid w:val="00016DF6"/>
    <w:rsid w:val="00023B07"/>
    <w:rsid w:val="000267E2"/>
    <w:rsid w:val="00027524"/>
    <w:rsid w:val="000376E1"/>
    <w:rsid w:val="00044F06"/>
    <w:rsid w:val="0006789C"/>
    <w:rsid w:val="0008317F"/>
    <w:rsid w:val="00092F7B"/>
    <w:rsid w:val="00093928"/>
    <w:rsid w:val="0009487C"/>
    <w:rsid w:val="00095D8F"/>
    <w:rsid w:val="00096E9B"/>
    <w:rsid w:val="000A4FA4"/>
    <w:rsid w:val="000B69B4"/>
    <w:rsid w:val="000C0EB0"/>
    <w:rsid w:val="000C1BCB"/>
    <w:rsid w:val="000D1A45"/>
    <w:rsid w:val="000D1EA5"/>
    <w:rsid w:val="000D3558"/>
    <w:rsid w:val="000D75D5"/>
    <w:rsid w:val="000E0DC2"/>
    <w:rsid w:val="000E3503"/>
    <w:rsid w:val="000E5172"/>
    <w:rsid w:val="000F2FB9"/>
    <w:rsid w:val="001048C3"/>
    <w:rsid w:val="001053C9"/>
    <w:rsid w:val="0010781B"/>
    <w:rsid w:val="00116417"/>
    <w:rsid w:val="0012489C"/>
    <w:rsid w:val="00135371"/>
    <w:rsid w:val="001410C4"/>
    <w:rsid w:val="00145F22"/>
    <w:rsid w:val="00146581"/>
    <w:rsid w:val="001537E5"/>
    <w:rsid w:val="00153A34"/>
    <w:rsid w:val="001668AE"/>
    <w:rsid w:val="00167B5B"/>
    <w:rsid w:val="00172A83"/>
    <w:rsid w:val="001752CD"/>
    <w:rsid w:val="001774F5"/>
    <w:rsid w:val="001775E8"/>
    <w:rsid w:val="0018607E"/>
    <w:rsid w:val="00186580"/>
    <w:rsid w:val="00193D7C"/>
    <w:rsid w:val="001A6D7E"/>
    <w:rsid w:val="001C6CDC"/>
    <w:rsid w:val="001F1D51"/>
    <w:rsid w:val="001F3FC9"/>
    <w:rsid w:val="00213598"/>
    <w:rsid w:val="00214DCA"/>
    <w:rsid w:val="0022430D"/>
    <w:rsid w:val="0022457C"/>
    <w:rsid w:val="00225A09"/>
    <w:rsid w:val="0022664E"/>
    <w:rsid w:val="0022746D"/>
    <w:rsid w:val="00230100"/>
    <w:rsid w:val="0023321E"/>
    <w:rsid w:val="0023385D"/>
    <w:rsid w:val="002344ED"/>
    <w:rsid w:val="00234B7D"/>
    <w:rsid w:val="00244564"/>
    <w:rsid w:val="00247C9D"/>
    <w:rsid w:val="00264C3E"/>
    <w:rsid w:val="00276C17"/>
    <w:rsid w:val="00281067"/>
    <w:rsid w:val="002A1CE1"/>
    <w:rsid w:val="002A5D82"/>
    <w:rsid w:val="002B439D"/>
    <w:rsid w:val="002B7601"/>
    <w:rsid w:val="002C4CB3"/>
    <w:rsid w:val="002C6BB2"/>
    <w:rsid w:val="002D267D"/>
    <w:rsid w:val="002E190C"/>
    <w:rsid w:val="002F3223"/>
    <w:rsid w:val="0030075E"/>
    <w:rsid w:val="0030730E"/>
    <w:rsid w:val="00311558"/>
    <w:rsid w:val="00312E40"/>
    <w:rsid w:val="00332BB2"/>
    <w:rsid w:val="00335159"/>
    <w:rsid w:val="00340BAF"/>
    <w:rsid w:val="0034173B"/>
    <w:rsid w:val="00342010"/>
    <w:rsid w:val="00346CA6"/>
    <w:rsid w:val="00347D4E"/>
    <w:rsid w:val="00364374"/>
    <w:rsid w:val="003840E7"/>
    <w:rsid w:val="00384262"/>
    <w:rsid w:val="00384A02"/>
    <w:rsid w:val="00386138"/>
    <w:rsid w:val="00390331"/>
    <w:rsid w:val="003A21AE"/>
    <w:rsid w:val="003A5583"/>
    <w:rsid w:val="003A6FC1"/>
    <w:rsid w:val="003B2AE0"/>
    <w:rsid w:val="003B60CB"/>
    <w:rsid w:val="003D7450"/>
    <w:rsid w:val="003E4D73"/>
    <w:rsid w:val="003F6F2F"/>
    <w:rsid w:val="00405D4A"/>
    <w:rsid w:val="004255FD"/>
    <w:rsid w:val="00447847"/>
    <w:rsid w:val="00462F03"/>
    <w:rsid w:val="00464181"/>
    <w:rsid w:val="00466B96"/>
    <w:rsid w:val="004720C7"/>
    <w:rsid w:val="00472D83"/>
    <w:rsid w:val="00475F19"/>
    <w:rsid w:val="00482608"/>
    <w:rsid w:val="004966CB"/>
    <w:rsid w:val="004B2209"/>
    <w:rsid w:val="004B78E8"/>
    <w:rsid w:val="004D04A6"/>
    <w:rsid w:val="004D4689"/>
    <w:rsid w:val="004E6F1C"/>
    <w:rsid w:val="00507C05"/>
    <w:rsid w:val="0051108D"/>
    <w:rsid w:val="00521594"/>
    <w:rsid w:val="0052234D"/>
    <w:rsid w:val="0052405E"/>
    <w:rsid w:val="00524C7A"/>
    <w:rsid w:val="00527B88"/>
    <w:rsid w:val="00530362"/>
    <w:rsid w:val="00536C3F"/>
    <w:rsid w:val="00543BF6"/>
    <w:rsid w:val="00550C06"/>
    <w:rsid w:val="00582781"/>
    <w:rsid w:val="00582DFD"/>
    <w:rsid w:val="00592161"/>
    <w:rsid w:val="005A0FE3"/>
    <w:rsid w:val="005B1E09"/>
    <w:rsid w:val="005B5D6A"/>
    <w:rsid w:val="005B7CFF"/>
    <w:rsid w:val="005C2DE4"/>
    <w:rsid w:val="005C6150"/>
    <w:rsid w:val="005F162D"/>
    <w:rsid w:val="005F35BD"/>
    <w:rsid w:val="00627DC5"/>
    <w:rsid w:val="00641ACB"/>
    <w:rsid w:val="00645A3F"/>
    <w:rsid w:val="006576E0"/>
    <w:rsid w:val="00663777"/>
    <w:rsid w:val="00671A08"/>
    <w:rsid w:val="0068031F"/>
    <w:rsid w:val="006919A2"/>
    <w:rsid w:val="006935CF"/>
    <w:rsid w:val="006944A5"/>
    <w:rsid w:val="00694970"/>
    <w:rsid w:val="00697089"/>
    <w:rsid w:val="006B3A2C"/>
    <w:rsid w:val="006C30B3"/>
    <w:rsid w:val="006D40D4"/>
    <w:rsid w:val="006D601C"/>
    <w:rsid w:val="006E2B45"/>
    <w:rsid w:val="006E4F7B"/>
    <w:rsid w:val="006F57FE"/>
    <w:rsid w:val="006F5B04"/>
    <w:rsid w:val="00701E84"/>
    <w:rsid w:val="00722541"/>
    <w:rsid w:val="007536C7"/>
    <w:rsid w:val="0075792F"/>
    <w:rsid w:val="00760135"/>
    <w:rsid w:val="007621D4"/>
    <w:rsid w:val="00770B8B"/>
    <w:rsid w:val="007843EA"/>
    <w:rsid w:val="007870CE"/>
    <w:rsid w:val="007905DA"/>
    <w:rsid w:val="00792754"/>
    <w:rsid w:val="007A375E"/>
    <w:rsid w:val="007A66E1"/>
    <w:rsid w:val="007B3D6F"/>
    <w:rsid w:val="007B4A0B"/>
    <w:rsid w:val="007C20CB"/>
    <w:rsid w:val="007C71A4"/>
    <w:rsid w:val="007D17AD"/>
    <w:rsid w:val="007D2604"/>
    <w:rsid w:val="007F1915"/>
    <w:rsid w:val="008058BA"/>
    <w:rsid w:val="0080714F"/>
    <w:rsid w:val="008075A3"/>
    <w:rsid w:val="00812768"/>
    <w:rsid w:val="00814B2F"/>
    <w:rsid w:val="00823C1F"/>
    <w:rsid w:val="00841009"/>
    <w:rsid w:val="00841850"/>
    <w:rsid w:val="00851FEB"/>
    <w:rsid w:val="008524DE"/>
    <w:rsid w:val="008661CD"/>
    <w:rsid w:val="00866DBB"/>
    <w:rsid w:val="00872155"/>
    <w:rsid w:val="0089466E"/>
    <w:rsid w:val="008968F2"/>
    <w:rsid w:val="008B3342"/>
    <w:rsid w:val="008B7595"/>
    <w:rsid w:val="008C0F95"/>
    <w:rsid w:val="008C5DB2"/>
    <w:rsid w:val="008D453A"/>
    <w:rsid w:val="008D4A21"/>
    <w:rsid w:val="008D6FFA"/>
    <w:rsid w:val="008E161B"/>
    <w:rsid w:val="008E36B0"/>
    <w:rsid w:val="008F016C"/>
    <w:rsid w:val="008F442F"/>
    <w:rsid w:val="00900552"/>
    <w:rsid w:val="0090384A"/>
    <w:rsid w:val="009048FE"/>
    <w:rsid w:val="00916F61"/>
    <w:rsid w:val="00945805"/>
    <w:rsid w:val="00947CC2"/>
    <w:rsid w:val="009514A9"/>
    <w:rsid w:val="009529CE"/>
    <w:rsid w:val="009565A6"/>
    <w:rsid w:val="009577F4"/>
    <w:rsid w:val="00973DF8"/>
    <w:rsid w:val="00986A4B"/>
    <w:rsid w:val="00995177"/>
    <w:rsid w:val="009C00D7"/>
    <w:rsid w:val="009C2915"/>
    <w:rsid w:val="009C55A1"/>
    <w:rsid w:val="009F1C08"/>
    <w:rsid w:val="00A00BDA"/>
    <w:rsid w:val="00A10155"/>
    <w:rsid w:val="00A134C4"/>
    <w:rsid w:val="00A311A3"/>
    <w:rsid w:val="00A33FBB"/>
    <w:rsid w:val="00A4793A"/>
    <w:rsid w:val="00A509C3"/>
    <w:rsid w:val="00A634FF"/>
    <w:rsid w:val="00A9135F"/>
    <w:rsid w:val="00AA2C37"/>
    <w:rsid w:val="00AA30C7"/>
    <w:rsid w:val="00AA434C"/>
    <w:rsid w:val="00AA5A28"/>
    <w:rsid w:val="00AB0BBD"/>
    <w:rsid w:val="00AC4C4D"/>
    <w:rsid w:val="00AD23A7"/>
    <w:rsid w:val="00AD69B1"/>
    <w:rsid w:val="00AE05DA"/>
    <w:rsid w:val="00AF7489"/>
    <w:rsid w:val="00B13171"/>
    <w:rsid w:val="00B14B73"/>
    <w:rsid w:val="00B24351"/>
    <w:rsid w:val="00B35FC2"/>
    <w:rsid w:val="00B41FA4"/>
    <w:rsid w:val="00B4564D"/>
    <w:rsid w:val="00B52404"/>
    <w:rsid w:val="00B544B1"/>
    <w:rsid w:val="00B6416D"/>
    <w:rsid w:val="00B66422"/>
    <w:rsid w:val="00B868C3"/>
    <w:rsid w:val="00B91524"/>
    <w:rsid w:val="00B97BE4"/>
    <w:rsid w:val="00BA170D"/>
    <w:rsid w:val="00BA34B4"/>
    <w:rsid w:val="00BA3A27"/>
    <w:rsid w:val="00BB42F2"/>
    <w:rsid w:val="00BC6496"/>
    <w:rsid w:val="00BD5B81"/>
    <w:rsid w:val="00BE5D24"/>
    <w:rsid w:val="00BE77A3"/>
    <w:rsid w:val="00C0553A"/>
    <w:rsid w:val="00C12490"/>
    <w:rsid w:val="00C2244D"/>
    <w:rsid w:val="00C237F1"/>
    <w:rsid w:val="00C5131E"/>
    <w:rsid w:val="00C61609"/>
    <w:rsid w:val="00C725B4"/>
    <w:rsid w:val="00C7315B"/>
    <w:rsid w:val="00C865AC"/>
    <w:rsid w:val="00C87BC6"/>
    <w:rsid w:val="00C91550"/>
    <w:rsid w:val="00C950E9"/>
    <w:rsid w:val="00CB306C"/>
    <w:rsid w:val="00CB53D9"/>
    <w:rsid w:val="00CC4A30"/>
    <w:rsid w:val="00CD25D3"/>
    <w:rsid w:val="00CD3B03"/>
    <w:rsid w:val="00CE2D00"/>
    <w:rsid w:val="00CE2D77"/>
    <w:rsid w:val="00CF2FB0"/>
    <w:rsid w:val="00CF434B"/>
    <w:rsid w:val="00D030E6"/>
    <w:rsid w:val="00D031C9"/>
    <w:rsid w:val="00D041EF"/>
    <w:rsid w:val="00D0728D"/>
    <w:rsid w:val="00D234D5"/>
    <w:rsid w:val="00D3084A"/>
    <w:rsid w:val="00D4003D"/>
    <w:rsid w:val="00D527E3"/>
    <w:rsid w:val="00D52F94"/>
    <w:rsid w:val="00D5586D"/>
    <w:rsid w:val="00D6065D"/>
    <w:rsid w:val="00D65950"/>
    <w:rsid w:val="00D71329"/>
    <w:rsid w:val="00D803B3"/>
    <w:rsid w:val="00D82B32"/>
    <w:rsid w:val="00DB2382"/>
    <w:rsid w:val="00DB63BA"/>
    <w:rsid w:val="00DC46D9"/>
    <w:rsid w:val="00DC7C82"/>
    <w:rsid w:val="00DD03E2"/>
    <w:rsid w:val="00DD5B89"/>
    <w:rsid w:val="00DF15A7"/>
    <w:rsid w:val="00E00DD2"/>
    <w:rsid w:val="00E02463"/>
    <w:rsid w:val="00E0531B"/>
    <w:rsid w:val="00E146A5"/>
    <w:rsid w:val="00E21BD6"/>
    <w:rsid w:val="00E271EB"/>
    <w:rsid w:val="00E37E4D"/>
    <w:rsid w:val="00E52EF3"/>
    <w:rsid w:val="00E601B2"/>
    <w:rsid w:val="00E6686F"/>
    <w:rsid w:val="00E7590F"/>
    <w:rsid w:val="00E83C62"/>
    <w:rsid w:val="00E97BA4"/>
    <w:rsid w:val="00EB25C2"/>
    <w:rsid w:val="00EC098A"/>
    <w:rsid w:val="00EE0E7B"/>
    <w:rsid w:val="00EE11E4"/>
    <w:rsid w:val="00EF13D6"/>
    <w:rsid w:val="00EF4D67"/>
    <w:rsid w:val="00F02673"/>
    <w:rsid w:val="00F131F9"/>
    <w:rsid w:val="00F137BF"/>
    <w:rsid w:val="00F3120B"/>
    <w:rsid w:val="00F32AF4"/>
    <w:rsid w:val="00F534A8"/>
    <w:rsid w:val="00F71682"/>
    <w:rsid w:val="00F9733D"/>
    <w:rsid w:val="00FA2E64"/>
    <w:rsid w:val="00FC422C"/>
    <w:rsid w:val="00FC7B6E"/>
    <w:rsid w:val="00FF032E"/>
    <w:rsid w:val="00FF29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4E9EA"/>
  <w15:chartTrackingRefBased/>
  <w15:docId w15:val="{0272E89D-FAD6-3E4B-9934-BCAFF9CD3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7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17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17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17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17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173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173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173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173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7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17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173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173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4173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4173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173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173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173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17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7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73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73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173B"/>
    <w:pPr>
      <w:spacing w:before="160"/>
      <w:jc w:val="center"/>
    </w:pPr>
    <w:rPr>
      <w:i/>
      <w:iCs/>
      <w:color w:val="404040" w:themeColor="text1" w:themeTint="BF"/>
    </w:rPr>
  </w:style>
  <w:style w:type="character" w:customStyle="1" w:styleId="QuoteChar">
    <w:name w:val="Quote Char"/>
    <w:basedOn w:val="DefaultParagraphFont"/>
    <w:link w:val="Quote"/>
    <w:uiPriority w:val="29"/>
    <w:rsid w:val="0034173B"/>
    <w:rPr>
      <w:i/>
      <w:iCs/>
      <w:color w:val="404040" w:themeColor="text1" w:themeTint="BF"/>
    </w:rPr>
  </w:style>
  <w:style w:type="paragraph" w:styleId="ListParagraph">
    <w:name w:val="List Paragraph"/>
    <w:basedOn w:val="Normal"/>
    <w:uiPriority w:val="34"/>
    <w:qFormat/>
    <w:rsid w:val="0034173B"/>
    <w:pPr>
      <w:ind w:left="720"/>
      <w:contextualSpacing/>
    </w:pPr>
  </w:style>
  <w:style w:type="character" w:styleId="IntenseEmphasis">
    <w:name w:val="Intense Emphasis"/>
    <w:basedOn w:val="DefaultParagraphFont"/>
    <w:uiPriority w:val="21"/>
    <w:qFormat/>
    <w:rsid w:val="0034173B"/>
    <w:rPr>
      <w:i/>
      <w:iCs/>
      <w:color w:val="0F4761" w:themeColor="accent1" w:themeShade="BF"/>
    </w:rPr>
  </w:style>
  <w:style w:type="paragraph" w:styleId="IntenseQuote">
    <w:name w:val="Intense Quote"/>
    <w:basedOn w:val="Normal"/>
    <w:next w:val="Normal"/>
    <w:link w:val="IntenseQuoteChar"/>
    <w:uiPriority w:val="30"/>
    <w:qFormat/>
    <w:rsid w:val="003417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173B"/>
    <w:rPr>
      <w:i/>
      <w:iCs/>
      <w:color w:val="0F4761" w:themeColor="accent1" w:themeShade="BF"/>
    </w:rPr>
  </w:style>
  <w:style w:type="character" w:styleId="IntenseReference">
    <w:name w:val="Intense Reference"/>
    <w:basedOn w:val="DefaultParagraphFont"/>
    <w:uiPriority w:val="32"/>
    <w:qFormat/>
    <w:rsid w:val="0034173B"/>
    <w:rPr>
      <w:b/>
      <w:bCs/>
      <w:smallCaps/>
      <w:color w:val="0F4761" w:themeColor="accent1" w:themeShade="BF"/>
      <w:spacing w:val="5"/>
    </w:rPr>
  </w:style>
  <w:style w:type="table" w:styleId="TableGrid">
    <w:name w:val="Table Grid"/>
    <w:basedOn w:val="TableNormal"/>
    <w:uiPriority w:val="39"/>
    <w:rsid w:val="00335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58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058BA"/>
  </w:style>
  <w:style w:type="paragraph" w:styleId="Footer">
    <w:name w:val="footer"/>
    <w:basedOn w:val="Normal"/>
    <w:link w:val="FooterChar"/>
    <w:uiPriority w:val="99"/>
    <w:unhideWhenUsed/>
    <w:rsid w:val="008058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058BA"/>
  </w:style>
  <w:style w:type="character" w:styleId="PageNumber">
    <w:name w:val="page number"/>
    <w:basedOn w:val="DefaultParagraphFont"/>
    <w:uiPriority w:val="99"/>
    <w:semiHidden/>
    <w:unhideWhenUsed/>
    <w:rsid w:val="00805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1178">
      <w:bodyDiv w:val="1"/>
      <w:marLeft w:val="0"/>
      <w:marRight w:val="0"/>
      <w:marTop w:val="0"/>
      <w:marBottom w:val="0"/>
      <w:divBdr>
        <w:top w:val="none" w:sz="0" w:space="0" w:color="auto"/>
        <w:left w:val="none" w:sz="0" w:space="0" w:color="auto"/>
        <w:bottom w:val="none" w:sz="0" w:space="0" w:color="auto"/>
        <w:right w:val="none" w:sz="0" w:space="0" w:color="auto"/>
      </w:divBdr>
    </w:div>
    <w:div w:id="169503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2402</Words>
  <Characters>13696</Characters>
  <Application>Microsoft Office Word</Application>
  <DocSecurity>0</DocSecurity>
  <Lines>114</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Tsitsino Kobakhidze</cp:lastModifiedBy>
  <cp:revision>330</cp:revision>
  <cp:lastPrinted>2026-02-02T08:01:00Z</cp:lastPrinted>
  <dcterms:created xsi:type="dcterms:W3CDTF">2026-01-29T14:45:00Z</dcterms:created>
  <dcterms:modified xsi:type="dcterms:W3CDTF">2026-03-06T07:58:00Z</dcterms:modified>
</cp:coreProperties>
</file>