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1CA9" w14:textId="76F405B2" w:rsidR="00F41DBA" w:rsidRPr="00790B89"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790B89">
        <w:rPr>
          <w:rFonts w:ascii="Sylfaen" w:hAnsi="Sylfaen" w:cs="Times New Roman"/>
          <w:b/>
          <w:caps/>
          <w:noProof/>
          <w:szCs w:val="24"/>
          <w:lang w:eastAsia="tr-TR"/>
        </w:rPr>
        <w:t>შეფუთვის ჩანართი</w:t>
      </w:r>
      <w:r w:rsidR="009603F2" w:rsidRPr="00790B89">
        <w:rPr>
          <w:rFonts w:ascii="Sylfaen" w:hAnsi="Sylfaen" w:cs="Times New Roman"/>
          <w:b/>
          <w:caps/>
          <w:noProof/>
          <w:szCs w:val="24"/>
          <w:lang w:eastAsia="tr-TR"/>
        </w:rPr>
        <w:t>:</w:t>
      </w:r>
      <w:r w:rsidR="005E06E4" w:rsidRPr="00790B89">
        <w:rPr>
          <w:rFonts w:ascii="Sylfaen" w:hAnsi="Sylfaen" w:cs="Times New Roman"/>
          <w:b/>
          <w:caps/>
          <w:noProof/>
          <w:szCs w:val="24"/>
          <w:lang w:eastAsia="tr-TR"/>
        </w:rPr>
        <w:t xml:space="preserve"> ინფორმაცია მომხმარებლისთვის</w:t>
      </w:r>
    </w:p>
    <w:p w14:paraId="6BB87B79" w14:textId="77777777" w:rsidR="002A5BF0" w:rsidRPr="00790B89" w:rsidRDefault="002A5BF0" w:rsidP="00F41DBA">
      <w:pPr>
        <w:tabs>
          <w:tab w:val="left" w:pos="284"/>
          <w:tab w:val="left" w:pos="567"/>
        </w:tabs>
        <w:jc w:val="center"/>
        <w:rPr>
          <w:rFonts w:ascii="Sylfaen" w:hAnsi="Sylfaen" w:cs="Times New Roman"/>
          <w:b/>
          <w:caps/>
          <w:noProof/>
          <w:szCs w:val="24"/>
        </w:rPr>
      </w:pPr>
    </w:p>
    <w:p w14:paraId="61EFD4C2" w14:textId="5D26E6EF" w:rsidR="009603F2" w:rsidRPr="00790B89" w:rsidRDefault="009603F2" w:rsidP="007D31FF">
      <w:pPr>
        <w:tabs>
          <w:tab w:val="left" w:pos="284"/>
          <w:tab w:val="left" w:pos="567"/>
        </w:tabs>
        <w:rPr>
          <w:rFonts w:ascii="Sylfaen" w:eastAsia="Calibri" w:hAnsi="Sylfaen" w:cs="Sylfaen"/>
          <w:b/>
          <w:noProof/>
          <w:szCs w:val="24"/>
          <w:lang w:val="ka-GE"/>
        </w:rPr>
      </w:pPr>
      <w:r w:rsidRPr="00790B89">
        <w:rPr>
          <w:rFonts w:ascii="Sylfaen" w:eastAsia="Calibri" w:hAnsi="Sylfaen" w:cs="Sylfaen"/>
          <w:b/>
          <w:noProof/>
          <w:szCs w:val="24"/>
          <w:lang w:val="ka-GE"/>
        </w:rPr>
        <w:t xml:space="preserve">აზიტრო </w:t>
      </w:r>
      <w:r w:rsidR="00750C03" w:rsidRPr="00790B89">
        <w:rPr>
          <w:rFonts w:ascii="Sylfaen" w:eastAsia="Calibri" w:hAnsi="Sylfaen" w:cs="Sylfaen"/>
          <w:b/>
          <w:noProof/>
          <w:szCs w:val="24"/>
        </w:rPr>
        <w:t>500</w:t>
      </w:r>
      <w:r w:rsidR="005E06E4" w:rsidRPr="00790B89">
        <w:rPr>
          <w:rFonts w:ascii="Sylfaen" w:eastAsia="Calibri" w:hAnsi="Sylfaen" w:cs="Sylfaen"/>
          <w:b/>
          <w:noProof/>
          <w:szCs w:val="24"/>
        </w:rPr>
        <w:t xml:space="preserve"> </w:t>
      </w:r>
      <w:r w:rsidR="005E06E4" w:rsidRPr="00790B89">
        <w:rPr>
          <w:rFonts w:ascii="Sylfaen" w:eastAsia="Calibri" w:hAnsi="Sylfaen" w:cs="Sylfaen"/>
          <w:b/>
          <w:noProof/>
          <w:szCs w:val="24"/>
          <w:lang w:val="ka-GE"/>
        </w:rPr>
        <w:t>მგ აპკიანი გარსით დაფარული ტაბლეტები</w:t>
      </w:r>
    </w:p>
    <w:p w14:paraId="4D1345AE" w14:textId="29623744" w:rsidR="007D31FF" w:rsidRPr="00790B89" w:rsidRDefault="003C438E" w:rsidP="007D31FF">
      <w:pPr>
        <w:tabs>
          <w:tab w:val="left" w:pos="284"/>
          <w:tab w:val="left" w:pos="567"/>
        </w:tabs>
        <w:rPr>
          <w:rFonts w:ascii="Sylfaen" w:eastAsia="Calibri" w:hAnsi="Sylfaen" w:cs="Sylfaen"/>
          <w:b/>
          <w:noProof/>
          <w:szCs w:val="24"/>
          <w:lang w:val="ka-GE"/>
        </w:rPr>
      </w:pPr>
      <w:r w:rsidRPr="00790B89">
        <w:rPr>
          <w:rFonts w:ascii="Sylfaen" w:eastAsia="Calibri" w:hAnsi="Sylfaen" w:cs="Sylfaen"/>
          <w:b/>
          <w:noProof/>
          <w:szCs w:val="24"/>
          <w:lang w:val="ka-GE"/>
        </w:rPr>
        <w:t>პერ</w:t>
      </w:r>
      <w:r w:rsidR="00724D3F" w:rsidRPr="00790B89">
        <w:rPr>
          <w:rFonts w:ascii="Sylfaen" w:eastAsia="Calibri" w:hAnsi="Sylfaen" w:cs="Sylfaen"/>
          <w:b/>
          <w:noProof/>
          <w:szCs w:val="24"/>
          <w:lang w:val="ka-GE"/>
        </w:rPr>
        <w:t>ორალურად მისაღები.</w:t>
      </w:r>
    </w:p>
    <w:p w14:paraId="7722B7F7" w14:textId="3910D133" w:rsidR="009603F2" w:rsidRPr="00790B89" w:rsidRDefault="007D31FF" w:rsidP="009603F2">
      <w:pPr>
        <w:tabs>
          <w:tab w:val="left" w:pos="284"/>
          <w:tab w:val="left" w:pos="567"/>
        </w:tabs>
        <w:rPr>
          <w:rFonts w:ascii="Sylfaen" w:hAnsi="Sylfaen" w:cs="Times New Roman"/>
          <w:bCs/>
          <w:iCs/>
          <w:noProof/>
          <w:szCs w:val="24"/>
          <w:lang w:val="ka-GE"/>
        </w:rPr>
      </w:pPr>
      <w:r w:rsidRPr="00790B89">
        <w:rPr>
          <w:rFonts w:ascii="Sylfaen" w:hAnsi="Sylfaen" w:cs="Sylfaen"/>
          <w:b/>
          <w:i/>
          <w:noProof/>
          <w:szCs w:val="24"/>
        </w:rPr>
        <w:t>აქტიური</w:t>
      </w:r>
      <w:r w:rsidRPr="00790B89">
        <w:rPr>
          <w:rFonts w:ascii="Sylfaen" w:hAnsi="Sylfaen" w:cs="Times New Roman"/>
          <w:b/>
          <w:i/>
          <w:noProof/>
          <w:szCs w:val="24"/>
        </w:rPr>
        <w:t xml:space="preserve"> </w:t>
      </w:r>
      <w:r w:rsidRPr="00790B89">
        <w:rPr>
          <w:rFonts w:ascii="Sylfaen" w:hAnsi="Sylfaen" w:cs="Sylfaen"/>
          <w:b/>
          <w:i/>
          <w:noProof/>
          <w:szCs w:val="24"/>
        </w:rPr>
        <w:t>ნივთიერება</w:t>
      </w:r>
      <w:r w:rsidRPr="00790B89">
        <w:rPr>
          <w:rFonts w:ascii="Sylfaen" w:hAnsi="Sylfaen" w:cs="Times New Roman"/>
          <w:b/>
          <w:i/>
          <w:noProof/>
          <w:szCs w:val="24"/>
        </w:rPr>
        <w:t>:</w:t>
      </w:r>
      <w:r w:rsidR="003A767A" w:rsidRPr="00790B89">
        <w:rPr>
          <w:rFonts w:ascii="Sylfaen" w:hAnsi="Sylfaen" w:cs="Times New Roman"/>
          <w:b/>
          <w:i/>
          <w:noProof/>
          <w:szCs w:val="24"/>
        </w:rPr>
        <w:t xml:space="preserve"> </w:t>
      </w:r>
      <w:r w:rsidR="009603F2" w:rsidRPr="00790B89">
        <w:rPr>
          <w:rFonts w:ascii="Sylfaen" w:hAnsi="Sylfaen" w:cs="Times New Roman"/>
          <w:bCs/>
          <w:iCs/>
          <w:noProof/>
          <w:szCs w:val="24"/>
          <w:lang w:val="ka-GE"/>
        </w:rPr>
        <w:t xml:space="preserve">თითოეული </w:t>
      </w:r>
      <w:r w:rsidR="005E06E4" w:rsidRPr="00790B89">
        <w:rPr>
          <w:rFonts w:ascii="Sylfaen" w:hAnsi="Sylfaen" w:cs="Times New Roman"/>
          <w:bCs/>
          <w:iCs/>
          <w:noProof/>
          <w:szCs w:val="24"/>
          <w:lang w:val="ka-GE"/>
        </w:rPr>
        <w:t>ტაბლეტი</w:t>
      </w:r>
      <w:r w:rsidR="009603F2" w:rsidRPr="00790B89">
        <w:rPr>
          <w:rFonts w:ascii="Sylfaen" w:hAnsi="Sylfaen" w:cs="Times New Roman"/>
          <w:bCs/>
          <w:iCs/>
          <w:noProof/>
          <w:szCs w:val="24"/>
          <w:lang w:val="ka-GE"/>
        </w:rPr>
        <w:t xml:space="preserve"> შეიცავს </w:t>
      </w:r>
      <w:r w:rsidR="00750C03" w:rsidRPr="00790B89">
        <w:rPr>
          <w:rFonts w:ascii="Sylfaen" w:hAnsi="Sylfaen" w:cs="Times New Roman"/>
          <w:bCs/>
          <w:iCs/>
          <w:noProof/>
          <w:szCs w:val="24"/>
          <w:lang w:val="ka-GE"/>
        </w:rPr>
        <w:t>524.032</w:t>
      </w:r>
      <w:r w:rsidR="00750C03" w:rsidRPr="00790B89">
        <w:rPr>
          <w:rFonts w:cs="Times New Roman"/>
          <w:szCs w:val="24"/>
        </w:rPr>
        <w:t xml:space="preserve"> </w:t>
      </w:r>
      <w:r w:rsidR="005E06E4" w:rsidRPr="00790B89">
        <w:rPr>
          <w:rFonts w:ascii="Sylfaen" w:hAnsi="Sylfaen" w:cs="Times New Roman"/>
          <w:bCs/>
          <w:iCs/>
          <w:noProof/>
          <w:szCs w:val="24"/>
          <w:lang w:val="ka-GE"/>
        </w:rPr>
        <w:t xml:space="preserve">მგ </w:t>
      </w:r>
      <w:r w:rsidR="009603F2" w:rsidRPr="00790B89">
        <w:rPr>
          <w:rFonts w:ascii="Sylfaen" w:hAnsi="Sylfaen" w:cs="Times New Roman"/>
          <w:bCs/>
          <w:iCs/>
          <w:noProof/>
          <w:szCs w:val="24"/>
          <w:lang w:val="ka-GE"/>
        </w:rPr>
        <w:t xml:space="preserve">აზითრომიცინის დიჰიდრატს, რომელიც </w:t>
      </w:r>
      <w:r w:rsidR="00750C03" w:rsidRPr="00790B89">
        <w:rPr>
          <w:rFonts w:ascii="Sylfaen" w:hAnsi="Sylfaen" w:cs="Times New Roman"/>
          <w:bCs/>
          <w:iCs/>
          <w:noProof/>
          <w:szCs w:val="24"/>
        </w:rPr>
        <w:t>500</w:t>
      </w:r>
      <w:r w:rsidR="009603F2" w:rsidRPr="00790B89">
        <w:rPr>
          <w:rFonts w:ascii="Sylfaen" w:hAnsi="Sylfaen" w:cs="Times New Roman"/>
          <w:bCs/>
          <w:iCs/>
          <w:noProof/>
          <w:szCs w:val="24"/>
          <w:lang w:val="ka-GE"/>
        </w:rPr>
        <w:t xml:space="preserve"> მგ აზითრომიცინის ექვივალენტურია.</w:t>
      </w:r>
    </w:p>
    <w:p w14:paraId="642C5D0F" w14:textId="19BD16E9" w:rsidR="003A767A" w:rsidRPr="00790B89" w:rsidRDefault="007D31FF" w:rsidP="00F41DBA">
      <w:pPr>
        <w:tabs>
          <w:tab w:val="left" w:pos="284"/>
          <w:tab w:val="left" w:pos="567"/>
        </w:tabs>
        <w:rPr>
          <w:rFonts w:ascii="Sylfaen" w:hAnsi="Sylfaen" w:cs="Sylfaen"/>
          <w:noProof/>
          <w:szCs w:val="24"/>
        </w:rPr>
      </w:pPr>
      <w:r w:rsidRPr="00790B89">
        <w:rPr>
          <w:rFonts w:ascii="Sylfaen" w:hAnsi="Sylfaen" w:cs="Times New Roman"/>
          <w:b/>
          <w:i/>
          <w:noProof/>
          <w:szCs w:val="24"/>
        </w:rPr>
        <w:t>დამხმარე ნივთიერებები</w:t>
      </w:r>
      <w:r w:rsidR="003A767A" w:rsidRPr="00790B89">
        <w:rPr>
          <w:rFonts w:ascii="Sylfaen" w:hAnsi="Sylfaen" w:cs="Times New Roman"/>
          <w:b/>
          <w:i/>
          <w:noProof/>
          <w:szCs w:val="24"/>
        </w:rPr>
        <w:t>:</w:t>
      </w:r>
      <w:r w:rsidR="003A767A" w:rsidRPr="00790B89">
        <w:rPr>
          <w:rFonts w:ascii="Sylfaen" w:hAnsi="Sylfaen" w:cs="Times New Roman"/>
          <w:noProof/>
          <w:szCs w:val="24"/>
        </w:rPr>
        <w:t xml:space="preserve"> </w:t>
      </w:r>
      <w:r w:rsidR="005E06E4" w:rsidRPr="00790B89">
        <w:rPr>
          <w:rFonts w:ascii="Sylfaen" w:hAnsi="Sylfaen" w:cs="Sylfaen"/>
          <w:noProof/>
          <w:szCs w:val="24"/>
        </w:rPr>
        <w:t>უწყლო ორფუძიანი კალციუმის ფოსფატი, ნატრიუმის კარბოქსიმეთილცელულოზა, მიკროკრისტალური ცელულოზა PH 102, ნატრიუმის ლაურილ სულფატი, მაგნიუმის სტეარატი.</w:t>
      </w:r>
    </w:p>
    <w:p w14:paraId="5CDDD565" w14:textId="37EEFC7A" w:rsidR="005E06E4" w:rsidRPr="00790B89" w:rsidRDefault="005E06E4" w:rsidP="00F41DBA">
      <w:pPr>
        <w:tabs>
          <w:tab w:val="left" w:pos="284"/>
          <w:tab w:val="left" w:pos="567"/>
        </w:tabs>
        <w:rPr>
          <w:rFonts w:ascii="Sylfaen" w:hAnsi="Sylfaen" w:cs="Sylfaen"/>
          <w:noProof/>
          <w:szCs w:val="24"/>
          <w:lang w:val="ka-GE"/>
        </w:rPr>
      </w:pPr>
      <w:r w:rsidRPr="00790B89">
        <w:rPr>
          <w:rFonts w:ascii="Sylfaen" w:hAnsi="Sylfaen" w:cs="Sylfaen"/>
          <w:noProof/>
          <w:szCs w:val="24"/>
          <w:u w:val="single"/>
          <w:lang w:val="ka-GE"/>
        </w:rPr>
        <w:t>აპკი</w:t>
      </w:r>
      <w:r w:rsidR="003C438E" w:rsidRPr="00790B89">
        <w:rPr>
          <w:rFonts w:ascii="Sylfaen" w:hAnsi="Sylfaen" w:cs="Sylfaen"/>
          <w:noProof/>
          <w:szCs w:val="24"/>
          <w:u w:val="single"/>
          <w:lang w:val="ka-GE"/>
        </w:rPr>
        <w:t>ანი</w:t>
      </w:r>
      <w:r w:rsidRPr="00790B89">
        <w:rPr>
          <w:rFonts w:ascii="Sylfaen" w:hAnsi="Sylfaen" w:cs="Sylfaen"/>
          <w:noProof/>
          <w:szCs w:val="24"/>
          <w:u w:val="single"/>
          <w:lang w:val="ka-GE"/>
        </w:rPr>
        <w:t xml:space="preserve"> გარსი (Opadry OY-D-7233 თეთრი):</w:t>
      </w:r>
      <w:r w:rsidRPr="00790B89">
        <w:rPr>
          <w:rFonts w:ascii="Sylfaen" w:hAnsi="Sylfaen" w:cs="Sylfaen"/>
          <w:noProof/>
          <w:szCs w:val="24"/>
          <w:lang w:val="ka-GE"/>
        </w:rPr>
        <w:t xml:space="preserve"> ჰიპრომელოზა, ტიტანის დიოქსიდი, ტალკი, პოლიეთილენგლიკოლი/მაკროგოლი, ნატრიუმის ლაურილ სულფატი.</w:t>
      </w: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920"/>
      </w:tblGrid>
      <w:tr w:rsidR="008471E0" w:rsidRPr="00790B89"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790B89" w:rsidRDefault="002D23BF" w:rsidP="00F41DBA">
            <w:pPr>
              <w:tabs>
                <w:tab w:val="left" w:pos="284"/>
                <w:tab w:val="left" w:pos="567"/>
              </w:tabs>
              <w:rPr>
                <w:rFonts w:ascii="Sylfaen" w:hAnsi="Sylfaen" w:cs="Times New Roman"/>
                <w:b/>
                <w:noProof/>
                <w:szCs w:val="24"/>
              </w:rPr>
            </w:pPr>
            <w:r w:rsidRPr="00790B89">
              <w:rPr>
                <w:rFonts w:ascii="Sylfaen" w:hAnsi="Sylfaen" w:cs="Sylfaen"/>
                <w:b/>
                <w:noProof/>
                <w:szCs w:val="24"/>
              </w:rPr>
              <w:t>ამ</w:t>
            </w:r>
            <w:r w:rsidRPr="00790B89">
              <w:rPr>
                <w:rFonts w:ascii="Sylfaen" w:hAnsi="Sylfaen" w:cs="Times New Roman"/>
                <w:b/>
                <w:noProof/>
                <w:szCs w:val="24"/>
              </w:rPr>
              <w:t xml:space="preserve"> </w:t>
            </w:r>
            <w:r w:rsidRPr="00790B89">
              <w:rPr>
                <w:rFonts w:ascii="Sylfaen" w:hAnsi="Sylfaen" w:cs="Sylfaen"/>
                <w:b/>
                <w:noProof/>
                <w:szCs w:val="24"/>
              </w:rPr>
              <w:t>მედიკამენტის</w:t>
            </w:r>
            <w:r w:rsidRPr="00790B89">
              <w:rPr>
                <w:rFonts w:ascii="Sylfaen" w:hAnsi="Sylfaen" w:cs="Times New Roman"/>
                <w:b/>
                <w:noProof/>
                <w:szCs w:val="24"/>
              </w:rPr>
              <w:t xml:space="preserve"> </w:t>
            </w:r>
            <w:r w:rsidRPr="00790B89">
              <w:rPr>
                <w:rFonts w:ascii="Sylfaen" w:hAnsi="Sylfaen" w:cs="Sylfaen"/>
                <w:b/>
                <w:noProof/>
                <w:szCs w:val="24"/>
              </w:rPr>
              <w:t>მიღების</w:t>
            </w:r>
            <w:r w:rsidRPr="00790B89">
              <w:rPr>
                <w:rFonts w:ascii="Sylfaen" w:hAnsi="Sylfaen" w:cs="Times New Roman"/>
                <w:b/>
                <w:noProof/>
                <w:szCs w:val="24"/>
              </w:rPr>
              <w:t xml:space="preserve"> </w:t>
            </w:r>
            <w:r w:rsidRPr="00790B89">
              <w:rPr>
                <w:rFonts w:ascii="Sylfaen" w:hAnsi="Sylfaen" w:cs="Sylfaen"/>
                <w:b/>
                <w:noProof/>
                <w:szCs w:val="24"/>
              </w:rPr>
              <w:t>დაწყებამდე</w:t>
            </w:r>
            <w:r w:rsidRPr="00790B89">
              <w:rPr>
                <w:rFonts w:ascii="Sylfaen" w:hAnsi="Sylfaen" w:cs="Times New Roman"/>
                <w:b/>
                <w:noProof/>
                <w:szCs w:val="24"/>
              </w:rPr>
              <w:t xml:space="preserve"> </w:t>
            </w:r>
            <w:r w:rsidRPr="00790B89">
              <w:rPr>
                <w:rFonts w:ascii="Sylfaen" w:hAnsi="Sylfaen" w:cs="Sylfaen"/>
                <w:b/>
                <w:noProof/>
                <w:szCs w:val="24"/>
              </w:rPr>
              <w:t>ყურადღებით</w:t>
            </w:r>
            <w:r w:rsidRPr="00790B89">
              <w:rPr>
                <w:rFonts w:ascii="Sylfaen" w:hAnsi="Sylfaen" w:cs="Times New Roman"/>
                <w:b/>
                <w:noProof/>
                <w:szCs w:val="24"/>
              </w:rPr>
              <w:t xml:space="preserve"> </w:t>
            </w:r>
            <w:r w:rsidRPr="00790B89">
              <w:rPr>
                <w:rFonts w:ascii="Sylfaen" w:hAnsi="Sylfaen" w:cs="Sylfaen"/>
                <w:b/>
                <w:noProof/>
                <w:szCs w:val="24"/>
              </w:rPr>
              <w:t>გაეცანით</w:t>
            </w:r>
            <w:r w:rsidRPr="00790B89">
              <w:rPr>
                <w:rFonts w:ascii="Sylfaen" w:hAnsi="Sylfaen" w:cs="Times New Roman"/>
                <w:b/>
                <w:noProof/>
                <w:szCs w:val="24"/>
              </w:rPr>
              <w:t xml:space="preserve"> შეფუთვის ჩანართს, </w:t>
            </w:r>
            <w:r w:rsidRPr="00790B89">
              <w:rPr>
                <w:rFonts w:ascii="Sylfaen" w:hAnsi="Sylfaen" w:cs="Sylfaen"/>
                <w:b/>
                <w:noProof/>
                <w:szCs w:val="24"/>
              </w:rPr>
              <w:t>რადგან</w:t>
            </w:r>
            <w:r w:rsidRPr="00790B89">
              <w:rPr>
                <w:rFonts w:ascii="Sylfaen" w:hAnsi="Sylfaen" w:cs="Times New Roman"/>
                <w:b/>
                <w:noProof/>
                <w:szCs w:val="24"/>
              </w:rPr>
              <w:t xml:space="preserve"> </w:t>
            </w:r>
            <w:r w:rsidRPr="00790B89">
              <w:rPr>
                <w:rFonts w:ascii="Sylfaen" w:hAnsi="Sylfaen" w:cs="Sylfaen"/>
                <w:b/>
                <w:noProof/>
                <w:szCs w:val="24"/>
              </w:rPr>
              <w:t>ის</w:t>
            </w:r>
            <w:r w:rsidRPr="00790B89">
              <w:rPr>
                <w:rFonts w:ascii="Sylfaen" w:hAnsi="Sylfaen" w:cs="Times New Roman"/>
                <w:b/>
                <w:noProof/>
                <w:szCs w:val="24"/>
              </w:rPr>
              <w:t xml:space="preserve"> </w:t>
            </w:r>
            <w:r w:rsidRPr="00790B89">
              <w:rPr>
                <w:rFonts w:ascii="Sylfaen" w:hAnsi="Sylfaen" w:cs="Sylfaen"/>
                <w:b/>
                <w:noProof/>
                <w:szCs w:val="24"/>
              </w:rPr>
              <w:t>შეიცავს</w:t>
            </w:r>
            <w:r w:rsidRPr="00790B89">
              <w:rPr>
                <w:rFonts w:ascii="Sylfaen" w:hAnsi="Sylfaen" w:cs="Times New Roman"/>
                <w:b/>
                <w:noProof/>
                <w:szCs w:val="24"/>
              </w:rPr>
              <w:t xml:space="preserve"> </w:t>
            </w:r>
            <w:r w:rsidRPr="00790B89">
              <w:rPr>
                <w:rFonts w:ascii="Sylfaen" w:hAnsi="Sylfaen" w:cs="Sylfaen"/>
                <w:b/>
                <w:noProof/>
                <w:szCs w:val="24"/>
              </w:rPr>
              <w:t>თქვენთვის</w:t>
            </w:r>
            <w:r w:rsidRPr="00790B89">
              <w:rPr>
                <w:rFonts w:ascii="Sylfaen" w:hAnsi="Sylfaen" w:cs="Times New Roman"/>
                <w:b/>
                <w:noProof/>
                <w:szCs w:val="24"/>
              </w:rPr>
              <w:t xml:space="preserve"> </w:t>
            </w:r>
            <w:r w:rsidRPr="00790B89">
              <w:rPr>
                <w:rFonts w:ascii="Sylfaen" w:hAnsi="Sylfaen" w:cs="Sylfaen"/>
                <w:b/>
                <w:noProof/>
                <w:szCs w:val="24"/>
              </w:rPr>
              <w:t>მნიშვნელოვან</w:t>
            </w:r>
            <w:r w:rsidRPr="00790B89">
              <w:rPr>
                <w:rFonts w:ascii="Sylfaen" w:hAnsi="Sylfaen" w:cs="Times New Roman"/>
                <w:b/>
                <w:noProof/>
                <w:szCs w:val="24"/>
              </w:rPr>
              <w:t xml:space="preserve"> </w:t>
            </w:r>
            <w:r w:rsidRPr="00790B89">
              <w:rPr>
                <w:rFonts w:ascii="Sylfaen" w:hAnsi="Sylfaen" w:cs="Sylfaen"/>
                <w:b/>
                <w:noProof/>
                <w:szCs w:val="24"/>
              </w:rPr>
              <w:t>ინფორმაციას</w:t>
            </w:r>
            <w:r w:rsidRPr="00790B89">
              <w:rPr>
                <w:rFonts w:ascii="Sylfaen" w:hAnsi="Sylfaen" w:cs="Times New Roman"/>
                <w:b/>
                <w:noProof/>
                <w:szCs w:val="24"/>
              </w:rPr>
              <w:t>.</w:t>
            </w:r>
          </w:p>
          <w:p w14:paraId="7B0C7CEB" w14:textId="11C5FDD2" w:rsidR="00F41DBA"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შეინახეთ</w:t>
            </w:r>
            <w:r w:rsidRPr="00790B89">
              <w:rPr>
                <w:rFonts w:ascii="Sylfaen" w:hAnsi="Sylfaen" w:cs="Times New Roman"/>
                <w:i/>
                <w:noProof/>
                <w:szCs w:val="24"/>
              </w:rPr>
              <w:t xml:space="preserve"> </w:t>
            </w:r>
            <w:r w:rsidRPr="00790B89">
              <w:rPr>
                <w:rFonts w:ascii="Sylfaen" w:hAnsi="Sylfaen" w:cs="Sylfaen"/>
                <w:i/>
                <w:noProof/>
                <w:szCs w:val="24"/>
              </w:rPr>
              <w:t>ეს</w:t>
            </w:r>
            <w:r w:rsidRPr="00790B89">
              <w:rPr>
                <w:rFonts w:ascii="Sylfaen" w:hAnsi="Sylfaen" w:cs="Times New Roman"/>
                <w:i/>
                <w:noProof/>
                <w:szCs w:val="24"/>
              </w:rPr>
              <w:t xml:space="preserve"> </w:t>
            </w:r>
            <w:r w:rsidRPr="00790B89">
              <w:rPr>
                <w:rFonts w:ascii="Sylfaen" w:hAnsi="Sylfaen" w:cs="Sylfaen"/>
                <w:i/>
                <w:noProof/>
                <w:szCs w:val="24"/>
              </w:rPr>
              <w:t>ინსტრუქცია</w:t>
            </w:r>
            <w:r w:rsidRPr="00790B89">
              <w:rPr>
                <w:rFonts w:ascii="Sylfaen" w:hAnsi="Sylfaen" w:cs="Times New Roman"/>
                <w:i/>
                <w:noProof/>
                <w:szCs w:val="24"/>
              </w:rPr>
              <w:t xml:space="preserve">. </w:t>
            </w:r>
            <w:r w:rsidRPr="00790B89">
              <w:rPr>
                <w:rFonts w:ascii="Sylfaen" w:hAnsi="Sylfaen" w:cs="Sylfaen"/>
                <w:i/>
                <w:noProof/>
                <w:szCs w:val="24"/>
              </w:rPr>
              <w:t>შესაძლოა</w:t>
            </w:r>
            <w:r w:rsidRPr="00790B89">
              <w:rPr>
                <w:rFonts w:ascii="Sylfaen" w:hAnsi="Sylfaen" w:cs="Times New Roman"/>
                <w:i/>
                <w:noProof/>
                <w:szCs w:val="24"/>
              </w:rPr>
              <w:t xml:space="preserve">, </w:t>
            </w:r>
            <w:r w:rsidRPr="00790B89">
              <w:rPr>
                <w:rFonts w:ascii="Sylfaen" w:hAnsi="Sylfaen" w:cs="Sylfaen"/>
                <w:i/>
                <w:noProof/>
                <w:szCs w:val="24"/>
              </w:rPr>
              <w:t>ხელახლა</w:t>
            </w:r>
            <w:r w:rsidRPr="00790B89">
              <w:rPr>
                <w:rFonts w:ascii="Sylfaen" w:hAnsi="Sylfaen" w:cs="Times New Roman"/>
                <w:i/>
                <w:noProof/>
                <w:szCs w:val="24"/>
              </w:rPr>
              <w:t xml:space="preserve"> </w:t>
            </w:r>
            <w:r w:rsidRPr="00790B89">
              <w:rPr>
                <w:rFonts w:ascii="Sylfaen" w:hAnsi="Sylfaen" w:cs="Sylfaen"/>
                <w:i/>
                <w:noProof/>
                <w:szCs w:val="24"/>
              </w:rPr>
              <w:t>დაგჭირდეთ</w:t>
            </w:r>
            <w:r w:rsidRPr="00790B89">
              <w:rPr>
                <w:rFonts w:ascii="Sylfaen" w:hAnsi="Sylfaen" w:cs="Times New Roman"/>
                <w:i/>
                <w:noProof/>
                <w:szCs w:val="24"/>
              </w:rPr>
              <w:t xml:space="preserve"> </w:t>
            </w:r>
            <w:r w:rsidRPr="00790B89">
              <w:rPr>
                <w:rFonts w:ascii="Sylfaen" w:hAnsi="Sylfaen" w:cs="Sylfaen"/>
                <w:i/>
                <w:noProof/>
                <w:szCs w:val="24"/>
              </w:rPr>
              <w:t>მისი</w:t>
            </w:r>
            <w:r w:rsidRPr="00790B89">
              <w:rPr>
                <w:rFonts w:ascii="Sylfaen" w:hAnsi="Sylfaen" w:cs="Times New Roman"/>
                <w:i/>
                <w:noProof/>
                <w:szCs w:val="24"/>
              </w:rPr>
              <w:t xml:space="preserve"> </w:t>
            </w:r>
            <w:r w:rsidRPr="00790B89">
              <w:rPr>
                <w:rFonts w:ascii="Sylfaen" w:hAnsi="Sylfaen" w:cs="Sylfaen"/>
                <w:i/>
                <w:noProof/>
                <w:szCs w:val="24"/>
              </w:rPr>
              <w:t>წაკითხვა</w:t>
            </w:r>
            <w:r w:rsidRPr="00790B89">
              <w:rPr>
                <w:rFonts w:ascii="Sylfaen" w:hAnsi="Sylfaen" w:cs="Times New Roman"/>
                <w:i/>
                <w:noProof/>
                <w:szCs w:val="24"/>
              </w:rPr>
              <w:t>.</w:t>
            </w:r>
          </w:p>
          <w:p w14:paraId="3BD580A8" w14:textId="09E79D26"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დამატებითი</w:t>
            </w:r>
            <w:r w:rsidRPr="00790B89">
              <w:rPr>
                <w:rFonts w:ascii="Sylfaen" w:hAnsi="Sylfaen" w:cs="Times New Roman"/>
                <w:i/>
                <w:noProof/>
                <w:szCs w:val="24"/>
              </w:rPr>
              <w:t xml:space="preserve"> </w:t>
            </w:r>
            <w:r w:rsidRPr="00790B89">
              <w:rPr>
                <w:rFonts w:ascii="Sylfaen" w:hAnsi="Sylfaen" w:cs="Sylfaen"/>
                <w:i/>
                <w:noProof/>
                <w:szCs w:val="24"/>
              </w:rPr>
              <w:t>კითხვების</w:t>
            </w:r>
            <w:r w:rsidRPr="00790B89">
              <w:rPr>
                <w:rFonts w:ascii="Sylfaen" w:hAnsi="Sylfaen" w:cs="Times New Roman"/>
                <w:i/>
                <w:noProof/>
                <w:szCs w:val="24"/>
              </w:rPr>
              <w:t xml:space="preserve"> </w:t>
            </w:r>
            <w:r w:rsidRPr="00790B89">
              <w:rPr>
                <w:rFonts w:ascii="Sylfaen" w:hAnsi="Sylfaen" w:cs="Sylfaen"/>
                <w:i/>
                <w:noProof/>
                <w:szCs w:val="24"/>
              </w:rPr>
              <w:t>შემთხვევაში</w:t>
            </w:r>
            <w:r w:rsidRPr="00790B89">
              <w:rPr>
                <w:rFonts w:ascii="Sylfaen" w:hAnsi="Sylfaen" w:cs="Times New Roman"/>
                <w:i/>
                <w:noProof/>
                <w:szCs w:val="24"/>
              </w:rPr>
              <w:t xml:space="preserve">, </w:t>
            </w:r>
            <w:r w:rsidRPr="00790B89">
              <w:rPr>
                <w:rFonts w:ascii="Sylfaen" w:hAnsi="Sylfaen" w:cs="Sylfaen"/>
                <w:i/>
                <w:noProof/>
                <w:szCs w:val="24"/>
              </w:rPr>
              <w:t>მიმართეთ</w:t>
            </w:r>
            <w:r w:rsidRPr="00790B89">
              <w:rPr>
                <w:rFonts w:ascii="Sylfaen" w:hAnsi="Sylfaen" w:cs="Times New Roman"/>
                <w:i/>
                <w:noProof/>
                <w:szCs w:val="24"/>
              </w:rPr>
              <w:t xml:space="preserve"> </w:t>
            </w:r>
            <w:r w:rsidR="00775FB7" w:rsidRPr="00790B89">
              <w:rPr>
                <w:rFonts w:ascii="Sylfaen" w:hAnsi="Sylfaen" w:cs="Times New Roman"/>
                <w:i/>
                <w:noProof/>
                <w:szCs w:val="24"/>
              </w:rPr>
              <w:t xml:space="preserve">თქვენს </w:t>
            </w:r>
            <w:r w:rsidRPr="00790B89">
              <w:rPr>
                <w:rFonts w:ascii="Sylfaen" w:hAnsi="Sylfaen" w:cs="Sylfaen"/>
                <w:i/>
                <w:noProof/>
                <w:szCs w:val="24"/>
              </w:rPr>
              <w:t>ექიმს</w:t>
            </w:r>
            <w:r w:rsidRPr="00790B89">
              <w:rPr>
                <w:rFonts w:ascii="Sylfaen" w:hAnsi="Sylfaen" w:cs="Times New Roman"/>
                <w:i/>
                <w:noProof/>
                <w:szCs w:val="24"/>
              </w:rPr>
              <w:t xml:space="preserve"> </w:t>
            </w:r>
            <w:r w:rsidRPr="00790B89">
              <w:rPr>
                <w:rFonts w:ascii="Sylfaen" w:hAnsi="Sylfaen" w:cs="Sylfaen"/>
                <w:i/>
                <w:noProof/>
                <w:szCs w:val="24"/>
              </w:rPr>
              <w:t>ან</w:t>
            </w:r>
            <w:r w:rsidRPr="00790B89">
              <w:rPr>
                <w:rFonts w:ascii="Sylfaen" w:hAnsi="Sylfaen" w:cs="Times New Roman"/>
                <w:i/>
                <w:noProof/>
                <w:szCs w:val="24"/>
              </w:rPr>
              <w:t xml:space="preserve"> </w:t>
            </w:r>
            <w:r w:rsidRPr="00790B89">
              <w:rPr>
                <w:rFonts w:ascii="Sylfaen" w:hAnsi="Sylfaen" w:cs="Sylfaen"/>
                <w:i/>
                <w:noProof/>
                <w:szCs w:val="24"/>
              </w:rPr>
              <w:t>ფარმაცევტს</w:t>
            </w:r>
            <w:r w:rsidRPr="00790B89">
              <w:rPr>
                <w:rFonts w:ascii="Sylfaen" w:hAnsi="Sylfaen" w:cs="Times New Roman"/>
                <w:i/>
                <w:noProof/>
                <w:szCs w:val="24"/>
              </w:rPr>
              <w:t>.</w:t>
            </w:r>
          </w:p>
          <w:p w14:paraId="17CE8937" w14:textId="77777777"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ეს</w:t>
            </w:r>
            <w:r w:rsidRPr="00790B89">
              <w:rPr>
                <w:rFonts w:ascii="Sylfaen" w:hAnsi="Sylfaen" w:cs="Times New Roman"/>
                <w:i/>
                <w:noProof/>
                <w:szCs w:val="24"/>
              </w:rPr>
              <w:t xml:space="preserve"> </w:t>
            </w:r>
            <w:r w:rsidRPr="00790B89">
              <w:rPr>
                <w:rFonts w:ascii="Sylfaen" w:hAnsi="Sylfaen" w:cs="Sylfaen"/>
                <w:i/>
                <w:noProof/>
                <w:szCs w:val="24"/>
              </w:rPr>
              <w:t>მედიკამენტი</w:t>
            </w:r>
            <w:r w:rsidRPr="00790B89">
              <w:rPr>
                <w:rFonts w:ascii="Sylfaen" w:hAnsi="Sylfaen" w:cs="Times New Roman"/>
                <w:i/>
                <w:noProof/>
                <w:szCs w:val="24"/>
              </w:rPr>
              <w:t xml:space="preserve"> </w:t>
            </w:r>
            <w:r w:rsidRPr="00790B89">
              <w:rPr>
                <w:rFonts w:ascii="Sylfaen" w:hAnsi="Sylfaen" w:cs="Sylfaen"/>
                <w:i/>
                <w:noProof/>
                <w:szCs w:val="24"/>
              </w:rPr>
              <w:t>თქვენთვისაა</w:t>
            </w:r>
            <w:r w:rsidRPr="00790B89">
              <w:rPr>
                <w:rFonts w:ascii="Sylfaen" w:hAnsi="Sylfaen" w:cs="Times New Roman"/>
                <w:i/>
                <w:noProof/>
                <w:szCs w:val="24"/>
              </w:rPr>
              <w:t xml:space="preserve"> </w:t>
            </w:r>
            <w:r w:rsidRPr="00790B89">
              <w:rPr>
                <w:rFonts w:ascii="Sylfaen" w:hAnsi="Sylfaen" w:cs="Sylfaen"/>
                <w:i/>
                <w:noProof/>
                <w:szCs w:val="24"/>
              </w:rPr>
              <w:t>დანიშნული</w:t>
            </w:r>
            <w:r w:rsidRPr="00790B89">
              <w:rPr>
                <w:rFonts w:ascii="Sylfaen" w:hAnsi="Sylfaen" w:cs="Times New Roman"/>
                <w:i/>
                <w:noProof/>
                <w:szCs w:val="24"/>
              </w:rPr>
              <w:t xml:space="preserve">. </w:t>
            </w:r>
            <w:r w:rsidRPr="00790B89">
              <w:rPr>
                <w:rFonts w:ascii="Sylfaen" w:hAnsi="Sylfaen" w:cs="Sylfaen"/>
                <w:i/>
                <w:noProof/>
                <w:szCs w:val="24"/>
              </w:rPr>
              <w:t>არ</w:t>
            </w:r>
            <w:r w:rsidRPr="00790B89">
              <w:rPr>
                <w:rFonts w:ascii="Sylfaen" w:hAnsi="Sylfaen" w:cs="Times New Roman"/>
                <w:i/>
                <w:noProof/>
                <w:szCs w:val="24"/>
              </w:rPr>
              <w:t xml:space="preserve"> </w:t>
            </w:r>
            <w:r w:rsidRPr="00790B89">
              <w:rPr>
                <w:rFonts w:ascii="Sylfaen" w:hAnsi="Sylfaen" w:cs="Sylfaen"/>
                <w:i/>
                <w:noProof/>
                <w:szCs w:val="24"/>
              </w:rPr>
              <w:t>გადასცეთ</w:t>
            </w:r>
            <w:r w:rsidRPr="00790B89">
              <w:rPr>
                <w:rFonts w:ascii="Sylfaen" w:hAnsi="Sylfaen" w:cs="Times New Roman"/>
                <w:i/>
                <w:noProof/>
                <w:szCs w:val="24"/>
              </w:rPr>
              <w:t xml:space="preserve"> </w:t>
            </w:r>
            <w:r w:rsidRPr="00790B89">
              <w:rPr>
                <w:rFonts w:ascii="Sylfaen" w:hAnsi="Sylfaen" w:cs="Sylfaen"/>
                <w:i/>
                <w:noProof/>
                <w:szCs w:val="24"/>
              </w:rPr>
              <w:t>ის</w:t>
            </w:r>
            <w:r w:rsidRPr="00790B89">
              <w:rPr>
                <w:rFonts w:ascii="Sylfaen" w:hAnsi="Sylfaen" w:cs="Times New Roman"/>
                <w:i/>
                <w:noProof/>
                <w:szCs w:val="24"/>
              </w:rPr>
              <w:t xml:space="preserve"> </w:t>
            </w:r>
            <w:r w:rsidRPr="00790B89">
              <w:rPr>
                <w:rFonts w:ascii="Sylfaen" w:hAnsi="Sylfaen" w:cs="Sylfaen"/>
                <w:i/>
                <w:noProof/>
                <w:szCs w:val="24"/>
              </w:rPr>
              <w:t>სხვებს</w:t>
            </w:r>
            <w:r w:rsidRPr="00790B89">
              <w:rPr>
                <w:rFonts w:ascii="Sylfaen" w:hAnsi="Sylfaen" w:cs="Times New Roman"/>
                <w:i/>
                <w:noProof/>
                <w:szCs w:val="24"/>
              </w:rPr>
              <w:t>.</w:t>
            </w:r>
          </w:p>
          <w:p w14:paraId="355F0DA7" w14:textId="44E19CE9"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ამ</w:t>
            </w:r>
            <w:r w:rsidRPr="00790B89">
              <w:rPr>
                <w:rFonts w:ascii="Sylfaen" w:hAnsi="Sylfaen" w:cs="Times New Roman"/>
                <w:i/>
                <w:noProof/>
                <w:szCs w:val="24"/>
              </w:rPr>
              <w:t xml:space="preserve"> </w:t>
            </w:r>
            <w:r w:rsidRPr="00790B89">
              <w:rPr>
                <w:rFonts w:ascii="Sylfaen" w:hAnsi="Sylfaen" w:cs="Sylfaen"/>
                <w:i/>
                <w:noProof/>
                <w:szCs w:val="24"/>
              </w:rPr>
              <w:t>მედიკამენტის</w:t>
            </w:r>
            <w:r w:rsidRPr="00790B89">
              <w:rPr>
                <w:rFonts w:ascii="Sylfaen" w:hAnsi="Sylfaen" w:cs="Times New Roman"/>
                <w:i/>
                <w:noProof/>
                <w:szCs w:val="24"/>
              </w:rPr>
              <w:t xml:space="preserve"> </w:t>
            </w:r>
            <w:r w:rsidRPr="00790B89">
              <w:rPr>
                <w:rFonts w:ascii="Sylfaen" w:hAnsi="Sylfaen" w:cs="Sylfaen"/>
                <w:i/>
                <w:noProof/>
                <w:szCs w:val="24"/>
              </w:rPr>
              <w:t>მიღებისას</w:t>
            </w:r>
            <w:r w:rsidRPr="00790B89">
              <w:rPr>
                <w:rFonts w:ascii="Sylfaen" w:hAnsi="Sylfaen" w:cs="Times New Roman"/>
                <w:i/>
                <w:noProof/>
                <w:szCs w:val="24"/>
              </w:rPr>
              <w:t xml:space="preserve">, </w:t>
            </w:r>
            <w:r w:rsidRPr="00790B89">
              <w:rPr>
                <w:rFonts w:ascii="Sylfaen" w:hAnsi="Sylfaen" w:cs="Sylfaen"/>
                <w:i/>
                <w:noProof/>
                <w:szCs w:val="24"/>
              </w:rPr>
              <w:t>ექიმთან</w:t>
            </w:r>
            <w:r w:rsidRPr="00790B89">
              <w:rPr>
                <w:rFonts w:ascii="Sylfaen" w:hAnsi="Sylfaen" w:cs="Times New Roman"/>
                <w:i/>
                <w:noProof/>
                <w:szCs w:val="24"/>
              </w:rPr>
              <w:t xml:space="preserve"> </w:t>
            </w:r>
            <w:r w:rsidRPr="00790B89">
              <w:rPr>
                <w:rFonts w:ascii="Sylfaen" w:hAnsi="Sylfaen" w:cs="Sylfaen"/>
                <w:i/>
                <w:noProof/>
                <w:szCs w:val="24"/>
              </w:rPr>
              <w:t>ან</w:t>
            </w:r>
            <w:r w:rsidRPr="00790B89">
              <w:rPr>
                <w:rFonts w:ascii="Sylfaen" w:hAnsi="Sylfaen" w:cs="Times New Roman"/>
                <w:i/>
                <w:noProof/>
                <w:szCs w:val="24"/>
              </w:rPr>
              <w:t xml:space="preserve"> </w:t>
            </w:r>
            <w:r w:rsidRPr="00790B89">
              <w:rPr>
                <w:rFonts w:ascii="Sylfaen" w:hAnsi="Sylfaen" w:cs="Sylfaen"/>
                <w:i/>
                <w:noProof/>
                <w:szCs w:val="24"/>
              </w:rPr>
              <w:t>საავადმყოფოში</w:t>
            </w:r>
            <w:r w:rsidRPr="00790B89">
              <w:rPr>
                <w:rFonts w:ascii="Sylfaen" w:hAnsi="Sylfaen" w:cs="Times New Roman"/>
                <w:i/>
                <w:noProof/>
                <w:szCs w:val="24"/>
              </w:rPr>
              <w:t xml:space="preserve"> </w:t>
            </w:r>
            <w:r w:rsidRPr="00790B89">
              <w:rPr>
                <w:rFonts w:ascii="Sylfaen" w:hAnsi="Sylfaen" w:cs="Sylfaen"/>
                <w:i/>
                <w:noProof/>
                <w:szCs w:val="24"/>
              </w:rPr>
              <w:t>ვიზიტისას</w:t>
            </w:r>
            <w:r w:rsidRPr="00790B89">
              <w:rPr>
                <w:rFonts w:ascii="Sylfaen" w:hAnsi="Sylfaen" w:cs="Times New Roman"/>
                <w:i/>
                <w:noProof/>
                <w:szCs w:val="24"/>
              </w:rPr>
              <w:t xml:space="preserve"> </w:t>
            </w:r>
            <w:r w:rsidRPr="00790B89">
              <w:rPr>
                <w:rFonts w:ascii="Sylfaen" w:hAnsi="Sylfaen" w:cs="Sylfaen"/>
                <w:i/>
                <w:noProof/>
                <w:szCs w:val="24"/>
              </w:rPr>
              <w:t>აცნობეთ</w:t>
            </w:r>
            <w:r w:rsidRPr="00790B89">
              <w:rPr>
                <w:rFonts w:ascii="Sylfaen" w:hAnsi="Sylfaen" w:cs="Times New Roman"/>
                <w:i/>
                <w:noProof/>
                <w:szCs w:val="24"/>
              </w:rPr>
              <w:t xml:space="preserve"> თქვენს ექიმს მისი გამოყენების შესახებ.</w:t>
            </w:r>
          </w:p>
          <w:p w14:paraId="6C57D96F" w14:textId="4F08DC8C" w:rsidR="00F41DBA"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ზუსტად</w:t>
            </w:r>
            <w:r w:rsidRPr="00790B89">
              <w:rPr>
                <w:rFonts w:ascii="Sylfaen" w:hAnsi="Sylfaen" w:cs="Times New Roman"/>
                <w:i/>
                <w:noProof/>
                <w:szCs w:val="24"/>
              </w:rPr>
              <w:t xml:space="preserve"> </w:t>
            </w:r>
            <w:r w:rsidRPr="00790B89">
              <w:rPr>
                <w:rFonts w:ascii="Sylfaen" w:hAnsi="Sylfaen" w:cs="Sylfaen"/>
                <w:i/>
                <w:noProof/>
                <w:szCs w:val="24"/>
              </w:rPr>
              <w:t>დაიცავით</w:t>
            </w:r>
            <w:r w:rsidRPr="00790B89">
              <w:rPr>
                <w:rFonts w:ascii="Sylfaen" w:hAnsi="Sylfaen" w:cs="Times New Roman"/>
                <w:i/>
                <w:noProof/>
                <w:szCs w:val="24"/>
              </w:rPr>
              <w:t xml:space="preserve"> </w:t>
            </w:r>
            <w:r w:rsidRPr="00790B89">
              <w:rPr>
                <w:rFonts w:ascii="Sylfaen" w:hAnsi="Sylfaen" w:cs="Sylfaen"/>
                <w:i/>
                <w:noProof/>
                <w:szCs w:val="24"/>
              </w:rPr>
              <w:t>ამ</w:t>
            </w:r>
            <w:r w:rsidRPr="00790B89">
              <w:rPr>
                <w:rFonts w:ascii="Sylfaen" w:hAnsi="Sylfaen" w:cs="Times New Roman"/>
                <w:i/>
                <w:noProof/>
                <w:szCs w:val="24"/>
              </w:rPr>
              <w:t xml:space="preserve"> </w:t>
            </w:r>
            <w:r w:rsidRPr="00790B89">
              <w:rPr>
                <w:rFonts w:ascii="Sylfaen" w:hAnsi="Sylfaen" w:cs="Sylfaen"/>
                <w:i/>
                <w:noProof/>
                <w:szCs w:val="24"/>
              </w:rPr>
              <w:t>ფურცელ</w:t>
            </w:r>
            <w:r w:rsidRPr="00790B89">
              <w:rPr>
                <w:rFonts w:ascii="Sylfaen" w:hAnsi="Sylfaen" w:cs="Times New Roman"/>
                <w:i/>
                <w:noProof/>
                <w:szCs w:val="24"/>
              </w:rPr>
              <w:t>-</w:t>
            </w:r>
            <w:r w:rsidRPr="00790B89">
              <w:rPr>
                <w:rFonts w:ascii="Sylfaen" w:hAnsi="Sylfaen" w:cs="Sylfaen"/>
                <w:i/>
                <w:noProof/>
                <w:szCs w:val="24"/>
              </w:rPr>
              <w:t>ჩანართში</w:t>
            </w:r>
            <w:r w:rsidRPr="00790B89">
              <w:rPr>
                <w:rFonts w:ascii="Sylfaen" w:hAnsi="Sylfaen" w:cs="Times New Roman"/>
                <w:i/>
                <w:noProof/>
                <w:szCs w:val="24"/>
              </w:rPr>
              <w:t xml:space="preserve"> </w:t>
            </w:r>
            <w:r w:rsidRPr="00790B89">
              <w:rPr>
                <w:rFonts w:ascii="Sylfaen" w:hAnsi="Sylfaen" w:cs="Sylfaen"/>
                <w:i/>
                <w:noProof/>
                <w:szCs w:val="24"/>
              </w:rPr>
              <w:t>მითითებული</w:t>
            </w:r>
            <w:r w:rsidRPr="00790B89">
              <w:rPr>
                <w:rFonts w:ascii="Sylfaen" w:hAnsi="Sylfaen" w:cs="Times New Roman"/>
                <w:i/>
                <w:noProof/>
                <w:szCs w:val="24"/>
              </w:rPr>
              <w:t xml:space="preserve"> </w:t>
            </w:r>
            <w:r w:rsidRPr="00790B89">
              <w:rPr>
                <w:rFonts w:ascii="Sylfaen" w:hAnsi="Sylfaen" w:cs="Sylfaen"/>
                <w:i/>
                <w:noProof/>
                <w:szCs w:val="24"/>
              </w:rPr>
              <w:t>ინსტრუქციები</w:t>
            </w:r>
            <w:r w:rsidRPr="00790B89">
              <w:rPr>
                <w:rFonts w:ascii="Sylfaen" w:hAnsi="Sylfaen" w:cs="Times New Roman"/>
                <w:i/>
                <w:noProof/>
                <w:szCs w:val="24"/>
              </w:rPr>
              <w:t xml:space="preserve">. </w:t>
            </w:r>
            <w:r w:rsidRPr="00790B89">
              <w:rPr>
                <w:rFonts w:ascii="Sylfaen" w:hAnsi="Sylfaen" w:cs="Sylfaen"/>
                <w:i/>
                <w:noProof/>
                <w:szCs w:val="24"/>
              </w:rPr>
              <w:t xml:space="preserve">არ მიიღოთ მედიკამენტი რეკომენდებულზე </w:t>
            </w:r>
            <w:r w:rsidRPr="00790B89">
              <w:rPr>
                <w:rFonts w:ascii="Sylfaen" w:hAnsi="Sylfaen" w:cs="Sylfaen"/>
                <w:b/>
                <w:bCs/>
                <w:i/>
                <w:noProof/>
                <w:szCs w:val="24"/>
              </w:rPr>
              <w:t>მაღალი ან დაბალი</w:t>
            </w:r>
            <w:r w:rsidRPr="00790B89">
              <w:rPr>
                <w:rFonts w:ascii="Sylfaen" w:hAnsi="Sylfaen" w:cs="Sylfaen"/>
                <w:i/>
                <w:noProof/>
                <w:szCs w:val="24"/>
              </w:rPr>
              <w:t xml:space="preserve"> დოზით.</w:t>
            </w:r>
          </w:p>
        </w:tc>
      </w:tr>
    </w:tbl>
    <w:p w14:paraId="28B31C48" w14:textId="674B5F13" w:rsidR="00F41DBA" w:rsidRPr="00790B89" w:rsidRDefault="00775FB7" w:rsidP="00F41DBA">
      <w:pPr>
        <w:pStyle w:val="Default"/>
        <w:tabs>
          <w:tab w:val="left" w:pos="284"/>
          <w:tab w:val="left" w:pos="567"/>
        </w:tabs>
        <w:jc w:val="both"/>
        <w:rPr>
          <w:rFonts w:ascii="Sylfaen" w:hAnsi="Sylfaen" w:cs="Times New Roman"/>
          <w:b/>
          <w:bCs/>
          <w:noProof/>
          <w:color w:val="auto"/>
          <w:u w:val="single"/>
          <w:lang w:val="en-US"/>
        </w:rPr>
      </w:pPr>
      <w:r w:rsidRPr="00790B89">
        <w:rPr>
          <w:rFonts w:ascii="Sylfaen" w:hAnsi="Sylfaen" w:cs="Sylfaen"/>
          <w:b/>
          <w:bCs/>
          <w:noProof/>
          <w:color w:val="auto"/>
          <w:u w:val="single"/>
          <w:lang w:val="en-US"/>
        </w:rPr>
        <w:t xml:space="preserve">რა შედის </w:t>
      </w:r>
      <w:r w:rsidR="002D23BF" w:rsidRPr="00790B89">
        <w:rPr>
          <w:rFonts w:ascii="Sylfaen" w:hAnsi="Sylfaen" w:cs="Sylfaen"/>
          <w:b/>
          <w:bCs/>
          <w:noProof/>
          <w:color w:val="auto"/>
          <w:u w:val="single"/>
          <w:lang w:val="en-US"/>
        </w:rPr>
        <w:t>ამ</w:t>
      </w:r>
      <w:r w:rsidR="002D23BF" w:rsidRPr="00790B89">
        <w:rPr>
          <w:rFonts w:ascii="Sylfaen" w:hAnsi="Sylfaen" w:cs="Times New Roman"/>
          <w:b/>
          <w:bCs/>
          <w:noProof/>
          <w:color w:val="auto"/>
          <w:u w:val="single"/>
          <w:lang w:val="en-US"/>
        </w:rPr>
        <w:t xml:space="preserve"> </w:t>
      </w:r>
      <w:r w:rsidR="002D23BF" w:rsidRPr="00790B89">
        <w:rPr>
          <w:rFonts w:ascii="Sylfaen" w:hAnsi="Sylfaen" w:cs="Sylfaen"/>
          <w:b/>
          <w:bCs/>
          <w:noProof/>
          <w:color w:val="auto"/>
          <w:u w:val="single"/>
          <w:lang w:val="en-US"/>
        </w:rPr>
        <w:t>ფურცელ</w:t>
      </w:r>
      <w:r w:rsidR="002D23BF" w:rsidRPr="00790B89">
        <w:rPr>
          <w:rFonts w:ascii="Sylfaen" w:hAnsi="Sylfaen" w:cs="Times New Roman"/>
          <w:b/>
          <w:bCs/>
          <w:noProof/>
          <w:color w:val="auto"/>
          <w:u w:val="single"/>
          <w:lang w:val="en-US"/>
        </w:rPr>
        <w:t>-</w:t>
      </w:r>
      <w:r w:rsidR="002D23BF" w:rsidRPr="00790B89">
        <w:rPr>
          <w:rFonts w:ascii="Sylfaen" w:hAnsi="Sylfaen" w:cs="Sylfaen"/>
          <w:b/>
          <w:bCs/>
          <w:noProof/>
          <w:color w:val="auto"/>
          <w:u w:val="single"/>
          <w:lang w:val="en-US"/>
        </w:rPr>
        <w:t>ჩანართში</w:t>
      </w:r>
      <w:r w:rsidR="002D23BF" w:rsidRPr="00790B89">
        <w:rPr>
          <w:rFonts w:ascii="Sylfaen" w:hAnsi="Sylfaen" w:cs="Times New Roman"/>
          <w:b/>
          <w:bCs/>
          <w:noProof/>
          <w:color w:val="auto"/>
          <w:u w:val="single"/>
          <w:lang w:val="en-US"/>
        </w:rPr>
        <w:t>:</w:t>
      </w:r>
    </w:p>
    <w:p w14:paraId="7A50BF2C" w14:textId="779729EE" w:rsidR="00F41DBA"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1. </w:t>
      </w:r>
      <w:r w:rsidR="002D23BF" w:rsidRPr="00790B89">
        <w:rPr>
          <w:rFonts w:ascii="Sylfaen" w:hAnsi="Sylfaen" w:cs="Sylfaen"/>
          <w:b/>
          <w:bCs/>
          <w:i/>
          <w:iCs/>
          <w:noProof/>
          <w:color w:val="auto"/>
          <w:lang w:val="en-US"/>
        </w:rPr>
        <w:t>რა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არის</w:t>
      </w:r>
      <w:r w:rsidR="002D23BF" w:rsidRPr="00790B89">
        <w:rPr>
          <w:rFonts w:ascii="Sylfaen" w:hAnsi="Sylfaen" w:cs="Times New Roman"/>
          <w:b/>
          <w:bCs/>
          <w:i/>
          <w:iCs/>
          <w:noProof/>
          <w:color w:val="auto"/>
          <w:lang w:val="en-US"/>
        </w:rPr>
        <w:t xml:space="preserve"> </w:t>
      </w:r>
      <w:r w:rsidR="008B0285" w:rsidRPr="00790B89">
        <w:rPr>
          <w:rFonts w:ascii="Sylfaen" w:hAnsi="Sylfaen" w:cs="Sylfaen"/>
          <w:b/>
          <w:bCs/>
          <w:i/>
          <w:iCs/>
          <w:noProof/>
          <w:color w:val="auto"/>
          <w:lang w:val="ka-GE"/>
        </w:rPr>
        <w:t>ა</w:t>
      </w:r>
      <w:r w:rsidR="00DE60B9" w:rsidRPr="00790B89">
        <w:rPr>
          <w:rFonts w:ascii="Sylfaen" w:hAnsi="Sylfaen" w:cs="Sylfaen"/>
          <w:b/>
          <w:bCs/>
          <w:i/>
          <w:iCs/>
          <w:noProof/>
          <w:color w:val="auto"/>
          <w:lang w:val="ka-GE"/>
        </w:rPr>
        <w:t>ზიტრო</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და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რისთვის</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გამოიყენება</w:t>
      </w:r>
    </w:p>
    <w:p w14:paraId="06C2E859" w14:textId="57B0E0A5" w:rsidR="00F93500"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2. </w:t>
      </w:r>
      <w:r w:rsidR="002D23BF" w:rsidRPr="00790B89">
        <w:rPr>
          <w:rFonts w:ascii="Sylfaen" w:hAnsi="Sylfaen" w:cs="Sylfaen"/>
          <w:b/>
          <w:bCs/>
          <w:i/>
          <w:iCs/>
          <w:noProof/>
          <w:color w:val="auto"/>
          <w:lang w:val="en-US"/>
        </w:rPr>
        <w:t>რა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უნდა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იცოდეთ</w:t>
      </w:r>
      <w:r w:rsidR="002D23BF" w:rsidRPr="00790B89">
        <w:rPr>
          <w:rFonts w:ascii="Sylfaen" w:hAnsi="Sylfaen" w:cs="Times New Roman"/>
          <w:b/>
          <w:bCs/>
          <w:i/>
          <w:iCs/>
          <w:noProof/>
          <w:color w:val="auto"/>
          <w:lang w:val="en-US"/>
        </w:rPr>
        <w:t xml:space="preserve"> </w:t>
      </w:r>
      <w:r w:rsidR="00DE60B9" w:rsidRPr="00790B89">
        <w:rPr>
          <w:rFonts w:ascii="Sylfaen" w:hAnsi="Sylfaen" w:cs="Sylfaen"/>
          <w:b/>
          <w:bCs/>
          <w:i/>
          <w:iCs/>
          <w:noProof/>
          <w:color w:val="auto"/>
          <w:lang w:val="ka-GE"/>
        </w:rPr>
        <w:t>აზიტროს</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გამოყენებამდე</w:t>
      </w:r>
    </w:p>
    <w:p w14:paraId="7E5842AB" w14:textId="1C55E0A6" w:rsidR="00F93500"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3. </w:t>
      </w:r>
      <w:r w:rsidR="00DE60B9" w:rsidRPr="00790B89">
        <w:rPr>
          <w:rFonts w:ascii="Sylfaen" w:hAnsi="Sylfaen" w:cs="Sylfaen"/>
          <w:b/>
          <w:bCs/>
          <w:i/>
          <w:iCs/>
          <w:noProof/>
          <w:color w:val="auto"/>
          <w:lang w:val="ka-GE"/>
        </w:rPr>
        <w:t>აზიტრო</w:t>
      </w:r>
      <w:r w:rsidR="008B0285" w:rsidRPr="00790B89">
        <w:rPr>
          <w:rFonts w:ascii="Sylfaen" w:hAnsi="Sylfaen" w:cs="Sylfaen"/>
          <w:b/>
          <w:bCs/>
          <w:i/>
          <w:iCs/>
          <w:noProof/>
          <w:color w:val="auto"/>
          <w:lang w:val="ka-GE"/>
        </w:rPr>
        <w:t>ს</w:t>
      </w:r>
      <w:r w:rsidR="009C43D3" w:rsidRPr="00790B89">
        <w:rPr>
          <w:rFonts w:ascii="Sylfaen" w:hAnsi="Sylfaen" w:cs="Sylfaen"/>
          <w:b/>
          <w:bCs/>
          <w:i/>
          <w:iCs/>
          <w:noProof/>
          <w:color w:val="auto"/>
          <w:lang w:val="en-US"/>
        </w:rPr>
        <w:t xml:space="preserve"> მიღების წესი</w:t>
      </w:r>
    </w:p>
    <w:p w14:paraId="1B029DFF" w14:textId="5552EC63" w:rsidR="00F41DBA"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4. </w:t>
      </w:r>
      <w:r w:rsidR="002D23BF" w:rsidRPr="00790B89">
        <w:rPr>
          <w:rFonts w:ascii="Sylfaen" w:hAnsi="Sylfaen" w:cs="Sylfaen"/>
          <w:b/>
          <w:bCs/>
          <w:i/>
          <w:iCs/>
          <w:noProof/>
          <w:color w:val="auto"/>
          <w:lang w:val="en-US"/>
        </w:rPr>
        <w:t>შესაძლო</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გვერდითი</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მოვლენები</w:t>
      </w:r>
    </w:p>
    <w:p w14:paraId="4E740D7D" w14:textId="5230A8AA" w:rsidR="00460308" w:rsidRPr="00790B89" w:rsidRDefault="00F93500" w:rsidP="00F41DBA">
      <w:pPr>
        <w:pStyle w:val="Default"/>
        <w:tabs>
          <w:tab w:val="left" w:pos="284"/>
          <w:tab w:val="left" w:pos="567"/>
        </w:tabs>
        <w:jc w:val="both"/>
        <w:rPr>
          <w:rFonts w:ascii="Sylfaen" w:eastAsia="Calibri" w:hAnsi="Sylfaen" w:cs="Times New Roman"/>
          <w:b/>
          <w:i/>
          <w:noProof/>
          <w:color w:val="auto"/>
          <w:lang w:val="ka-GE"/>
        </w:rPr>
      </w:pPr>
      <w:r w:rsidRPr="00790B89">
        <w:rPr>
          <w:rFonts w:ascii="Sylfaen" w:hAnsi="Sylfaen" w:cs="Times New Roman"/>
          <w:b/>
          <w:bCs/>
          <w:i/>
          <w:iCs/>
          <w:noProof/>
          <w:color w:val="auto"/>
          <w:lang w:val="en-US"/>
        </w:rPr>
        <w:t xml:space="preserve">5. </w:t>
      </w:r>
      <w:r w:rsidR="002D23BF" w:rsidRPr="00790B89">
        <w:rPr>
          <w:rFonts w:ascii="Sylfaen" w:hAnsi="Sylfaen" w:cs="Sylfaen"/>
          <w:b/>
          <w:bCs/>
          <w:i/>
          <w:iCs/>
          <w:noProof/>
          <w:color w:val="auto"/>
          <w:lang w:val="en-US"/>
        </w:rPr>
        <w:t>როგორ</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შევინახოთ</w:t>
      </w:r>
      <w:r w:rsidR="002D23BF" w:rsidRPr="00790B89">
        <w:rPr>
          <w:rFonts w:ascii="Sylfaen" w:hAnsi="Sylfaen" w:cs="Times New Roman"/>
          <w:b/>
          <w:bCs/>
          <w:i/>
          <w:iCs/>
          <w:noProof/>
          <w:color w:val="auto"/>
          <w:lang w:val="en-US"/>
        </w:rPr>
        <w:t xml:space="preserve"> </w:t>
      </w:r>
      <w:r w:rsidR="00DE60B9" w:rsidRPr="00790B89">
        <w:rPr>
          <w:rFonts w:ascii="Sylfaen" w:hAnsi="Sylfaen" w:cs="Sylfaen"/>
          <w:b/>
          <w:bCs/>
          <w:i/>
          <w:iCs/>
          <w:noProof/>
          <w:color w:val="auto"/>
          <w:lang w:val="ka-GE"/>
        </w:rPr>
        <w:t>აზიტრო</w:t>
      </w:r>
    </w:p>
    <w:p w14:paraId="1DCF7129" w14:textId="77777777" w:rsidR="001C75F8" w:rsidRPr="00790B89" w:rsidRDefault="001C75F8" w:rsidP="00F41DBA">
      <w:pPr>
        <w:tabs>
          <w:tab w:val="left" w:pos="284"/>
          <w:tab w:val="left" w:pos="567"/>
        </w:tabs>
        <w:rPr>
          <w:rFonts w:ascii="Sylfaen" w:hAnsi="Sylfaen" w:cs="Times New Roman"/>
          <w:b/>
          <w:noProof/>
          <w:szCs w:val="24"/>
        </w:rPr>
      </w:pPr>
    </w:p>
    <w:p w14:paraId="1B169643" w14:textId="71BF5D66" w:rsidR="001C75F8" w:rsidRPr="00790B89" w:rsidRDefault="002D23BF" w:rsidP="001C75F8">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eastAsia="Calibri" w:hAnsi="Sylfaen" w:cs="Sylfaen"/>
          <w:b/>
          <w:bCs/>
          <w:noProof/>
          <w:szCs w:val="24"/>
        </w:rPr>
        <w:t xml:space="preserve"> რა</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არის</w:t>
      </w:r>
      <w:r w:rsidRPr="00790B89">
        <w:rPr>
          <w:rFonts w:ascii="Sylfaen" w:eastAsia="Calibri" w:hAnsi="Sylfaen" w:cs="Times New Roman"/>
          <w:b/>
          <w:bCs/>
          <w:noProof/>
          <w:szCs w:val="24"/>
        </w:rPr>
        <w:t xml:space="preserve"> </w:t>
      </w:r>
      <w:r w:rsidR="00DE60B9" w:rsidRPr="00790B89">
        <w:rPr>
          <w:rFonts w:ascii="Sylfaen" w:eastAsia="Calibri" w:hAnsi="Sylfaen" w:cs="Sylfaen"/>
          <w:b/>
          <w:bCs/>
          <w:noProof/>
          <w:szCs w:val="24"/>
          <w:lang w:val="ka-GE"/>
        </w:rPr>
        <w:t>აზიტრო</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და</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რისთვის</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გამოიყენება</w:t>
      </w:r>
    </w:p>
    <w:p w14:paraId="78FEFE5F" w14:textId="0548DF5A" w:rsidR="005E06E4" w:rsidRPr="00790B89" w:rsidRDefault="005E06E4" w:rsidP="00DE60B9">
      <w:pPr>
        <w:tabs>
          <w:tab w:val="left" w:pos="284"/>
          <w:tab w:val="left" w:pos="567"/>
        </w:tabs>
        <w:autoSpaceDE w:val="0"/>
        <w:autoSpaceDN w:val="0"/>
        <w:adjustRightInd w:val="0"/>
        <w:rPr>
          <w:rFonts w:ascii="Sylfaen" w:eastAsia="TimesNewRoman" w:hAnsi="Sylfaen" w:cs="Sylfaen"/>
          <w:noProof/>
          <w:szCs w:val="24"/>
        </w:rPr>
      </w:pPr>
      <w:r w:rsidRPr="00790B89">
        <w:rPr>
          <w:rFonts w:ascii="Sylfaen" w:eastAsia="TimesNewRoman" w:hAnsi="Sylfaen" w:cs="Sylfaen"/>
          <w:noProof/>
          <w:szCs w:val="24"/>
        </w:rPr>
        <w:t>აზიტრო</w:t>
      </w:r>
      <w:r w:rsidR="00750C03" w:rsidRPr="00790B89">
        <w:rPr>
          <w:rFonts w:ascii="Sylfaen" w:eastAsia="TimesNewRoman" w:hAnsi="Sylfaen" w:cs="Sylfaen"/>
          <w:noProof/>
          <w:szCs w:val="24"/>
        </w:rPr>
        <w:t xml:space="preserve"> 500</w:t>
      </w:r>
      <w:r w:rsidR="00750C03" w:rsidRPr="00790B89">
        <w:rPr>
          <w:rFonts w:ascii="Sylfaen" w:eastAsia="TimesNewRoman" w:hAnsi="Sylfaen" w:cs="Sylfaen"/>
          <w:noProof/>
          <w:szCs w:val="24"/>
          <w:lang w:val="ka-GE"/>
        </w:rPr>
        <w:t>მგ</w:t>
      </w:r>
      <w:r w:rsidRPr="00790B89">
        <w:rPr>
          <w:rFonts w:ascii="Sylfaen" w:eastAsia="TimesNewRoman" w:hAnsi="Sylfaen" w:cs="Sylfaen"/>
          <w:noProof/>
          <w:szCs w:val="24"/>
        </w:rPr>
        <w:t xml:space="preserve"> არის აპკი</w:t>
      </w:r>
      <w:r w:rsidRPr="00790B89">
        <w:rPr>
          <w:rFonts w:ascii="Sylfaen" w:eastAsia="TimesNewRoman" w:hAnsi="Sylfaen" w:cs="Sylfaen"/>
          <w:noProof/>
          <w:szCs w:val="24"/>
          <w:lang w:val="ka-GE"/>
        </w:rPr>
        <w:t xml:space="preserve">ანი გარსით დაფარული </w:t>
      </w:r>
      <w:r w:rsidRPr="00790B89">
        <w:rPr>
          <w:rFonts w:ascii="Sylfaen" w:eastAsia="TimesNewRoman" w:hAnsi="Sylfaen" w:cs="Sylfaen"/>
          <w:noProof/>
          <w:szCs w:val="24"/>
        </w:rPr>
        <w:t>ტაბლეტი. ი</w:t>
      </w:r>
      <w:r w:rsidR="00750C03" w:rsidRPr="00790B89">
        <w:rPr>
          <w:rFonts w:ascii="Sylfaen" w:eastAsia="TimesNewRoman" w:hAnsi="Sylfaen" w:cs="Sylfaen"/>
          <w:noProof/>
          <w:szCs w:val="24"/>
          <w:lang w:val="ka-GE"/>
        </w:rPr>
        <w:t>გი</w:t>
      </w:r>
      <w:r w:rsidRPr="00790B89">
        <w:rPr>
          <w:rFonts w:ascii="Sylfaen" w:eastAsia="TimesNewRoman" w:hAnsi="Sylfaen" w:cs="Sylfaen"/>
          <w:noProof/>
          <w:szCs w:val="24"/>
        </w:rPr>
        <w:t xml:space="preserve"> </w:t>
      </w:r>
      <w:r w:rsidRPr="00790B89">
        <w:rPr>
          <w:rFonts w:ascii="Sylfaen" w:eastAsia="TimesNewRoman" w:hAnsi="Sylfaen" w:cs="Sylfaen"/>
          <w:noProof/>
          <w:szCs w:val="24"/>
          <w:lang w:val="ka-GE"/>
        </w:rPr>
        <w:t>ხელმისაწვდომია</w:t>
      </w:r>
      <w:r w:rsidRPr="00790B89">
        <w:rPr>
          <w:rFonts w:ascii="Sylfaen" w:eastAsia="TimesNewRoman" w:hAnsi="Sylfaen" w:cs="Sylfaen"/>
          <w:noProof/>
          <w:szCs w:val="24"/>
        </w:rPr>
        <w:t xml:space="preserve"> </w:t>
      </w:r>
      <w:r w:rsidR="00750C03" w:rsidRPr="00790B89">
        <w:rPr>
          <w:rFonts w:ascii="Sylfaen" w:eastAsia="TimesNewRoman" w:hAnsi="Sylfaen" w:cs="Sylfaen"/>
          <w:noProof/>
          <w:szCs w:val="24"/>
        </w:rPr>
        <w:t>3</w:t>
      </w:r>
      <w:r w:rsidRPr="00790B89">
        <w:rPr>
          <w:rFonts w:ascii="Sylfaen" w:eastAsia="TimesNewRoman" w:hAnsi="Sylfaen" w:cs="Sylfaen"/>
          <w:noProof/>
          <w:szCs w:val="24"/>
        </w:rPr>
        <w:t xml:space="preserve"> ტაბლეტი</w:t>
      </w:r>
      <w:r w:rsidRPr="00790B89">
        <w:rPr>
          <w:rFonts w:ascii="Sylfaen" w:eastAsia="TimesNewRoman" w:hAnsi="Sylfaen" w:cs="Sylfaen"/>
          <w:noProof/>
          <w:szCs w:val="24"/>
          <w:lang w:val="ka-GE"/>
        </w:rPr>
        <w:t>ან</w:t>
      </w:r>
      <w:r w:rsidRPr="00790B89">
        <w:rPr>
          <w:rFonts w:ascii="Sylfaen" w:eastAsia="TimesNewRoman" w:hAnsi="Sylfaen" w:cs="Sylfaen"/>
          <w:noProof/>
          <w:szCs w:val="24"/>
        </w:rPr>
        <w:t xml:space="preserve"> ბლისტერულ შეფუთვაში; თითოეული ტაბლეტი შეიცავს </w:t>
      </w:r>
      <w:r w:rsidR="00750C03" w:rsidRPr="00790B89">
        <w:rPr>
          <w:rFonts w:ascii="Sylfaen" w:eastAsia="TimesNewRoman" w:hAnsi="Sylfaen" w:cs="Sylfaen"/>
          <w:noProof/>
          <w:szCs w:val="24"/>
        </w:rPr>
        <w:t>524.032</w:t>
      </w:r>
      <w:r w:rsidRPr="00790B89">
        <w:rPr>
          <w:rFonts w:ascii="Sylfaen" w:eastAsia="TimesNewRoman" w:hAnsi="Sylfaen" w:cs="Sylfaen"/>
          <w:noProof/>
          <w:szCs w:val="24"/>
        </w:rPr>
        <w:t xml:space="preserve">მგ აზითრომიცინის დიჰიდრატს, რაც </w:t>
      </w:r>
      <w:r w:rsidR="00750C03" w:rsidRPr="00790B89">
        <w:rPr>
          <w:rFonts w:ascii="Sylfaen" w:eastAsia="TimesNewRoman" w:hAnsi="Sylfaen" w:cs="Sylfaen"/>
          <w:noProof/>
          <w:szCs w:val="24"/>
        </w:rPr>
        <w:t>500</w:t>
      </w:r>
      <w:r w:rsidR="00C74C27" w:rsidRPr="00790B89">
        <w:rPr>
          <w:rFonts w:ascii="Sylfaen" w:eastAsia="TimesNewRoman" w:hAnsi="Sylfaen" w:cs="Sylfaen"/>
          <w:noProof/>
          <w:szCs w:val="24"/>
        </w:rPr>
        <w:t xml:space="preserve"> მგ აზითრომიცინის</w:t>
      </w:r>
      <w:r w:rsidR="00C74C27" w:rsidRPr="00790B89">
        <w:rPr>
          <w:rFonts w:ascii="Sylfaen" w:eastAsia="TimesNewRoman" w:hAnsi="Sylfaen" w:cs="Sylfaen"/>
          <w:noProof/>
          <w:szCs w:val="24"/>
          <w:lang w:val="ka-GE"/>
        </w:rPr>
        <w:t xml:space="preserve"> </w:t>
      </w:r>
      <w:r w:rsidRPr="00790B89">
        <w:rPr>
          <w:rFonts w:ascii="Sylfaen" w:eastAsia="TimesNewRoman" w:hAnsi="Sylfaen" w:cs="Sylfaen"/>
          <w:noProof/>
          <w:szCs w:val="24"/>
        </w:rPr>
        <w:t>ექვივალენტურია</w:t>
      </w:r>
      <w:r w:rsidR="00C74C27" w:rsidRPr="00790B89">
        <w:rPr>
          <w:rFonts w:ascii="Sylfaen" w:eastAsia="TimesNewRoman" w:hAnsi="Sylfaen" w:cs="Sylfaen"/>
          <w:noProof/>
          <w:szCs w:val="24"/>
          <w:lang w:val="ka-GE"/>
        </w:rPr>
        <w:t>.</w:t>
      </w:r>
      <w:r w:rsidRPr="00790B89">
        <w:rPr>
          <w:rFonts w:ascii="Sylfaen" w:eastAsia="TimesNewRoman" w:hAnsi="Sylfaen" w:cs="Sylfaen"/>
          <w:noProof/>
          <w:szCs w:val="24"/>
        </w:rPr>
        <w:t xml:space="preserve"> აზიტრო არის თეთრი, მოგრძო, ერთგვაროვანი, უსუნო, აპკი</w:t>
      </w:r>
      <w:r w:rsidRPr="00790B89">
        <w:rPr>
          <w:rFonts w:ascii="Sylfaen" w:eastAsia="TimesNewRoman" w:hAnsi="Sylfaen" w:cs="Sylfaen"/>
          <w:noProof/>
          <w:szCs w:val="24"/>
          <w:lang w:val="ka-GE"/>
        </w:rPr>
        <w:t xml:space="preserve">ანი გარსით დაფარული </w:t>
      </w:r>
      <w:r w:rsidRPr="00790B89">
        <w:rPr>
          <w:rFonts w:ascii="Sylfaen" w:eastAsia="TimesNewRoman" w:hAnsi="Sylfaen" w:cs="Sylfaen"/>
          <w:noProof/>
          <w:szCs w:val="24"/>
        </w:rPr>
        <w:t>ტაბლეტი, რომლის ერთ მხარეს ამოტვიფრულია წარწერა „AZITRO“.</w:t>
      </w:r>
    </w:p>
    <w:p w14:paraId="6953E402" w14:textId="3A99E268" w:rsidR="00061413" w:rsidRPr="00790B89" w:rsidRDefault="00DE60B9" w:rsidP="00DE60B9">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აზიტრო</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მიეკუთვნება</w:t>
      </w:r>
      <w:r w:rsidRPr="00790B89">
        <w:rPr>
          <w:rFonts w:ascii="Sylfaen" w:eastAsia="TimesNewRoman" w:hAnsi="Sylfaen" w:cs="Times New Roman"/>
          <w:noProof/>
          <w:szCs w:val="24"/>
          <w:lang w:val="ka-GE"/>
        </w:rPr>
        <w:t xml:space="preserve"> </w:t>
      </w:r>
      <w:r w:rsidR="00C74C27" w:rsidRPr="00790B89">
        <w:rPr>
          <w:rFonts w:ascii="Sylfaen" w:eastAsia="TimesNewRoman" w:hAnsi="Sylfaen" w:cs="Sylfaen"/>
          <w:noProof/>
          <w:szCs w:val="24"/>
          <w:lang w:val="ka-GE"/>
        </w:rPr>
        <w:t xml:space="preserve">მაკროლიდების სახელწოდებით ცნობილ </w:t>
      </w:r>
      <w:r w:rsidRPr="00790B89">
        <w:rPr>
          <w:rFonts w:ascii="Sylfaen" w:eastAsia="TimesNewRoman" w:hAnsi="Sylfaen" w:cs="Sylfaen"/>
          <w:noProof/>
          <w:szCs w:val="24"/>
          <w:lang w:val="ka-GE"/>
        </w:rPr>
        <w:t>ანტიბიოტიკების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ჯგუფს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იგი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გამოიყენება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გარკვეული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ბაქტერიებით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სხვა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მიკროორგანიზმებით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სამკურნალოდ</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რომელთა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მაგალითებიც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ქვემოთ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მოცემული</w:t>
      </w:r>
      <w:r w:rsidRPr="00790B89">
        <w:rPr>
          <w:rFonts w:ascii="Sylfaen" w:eastAsia="TimesNewRoman" w:hAnsi="Sylfaen" w:cs="Times New Roman"/>
          <w:noProof/>
          <w:szCs w:val="24"/>
          <w:lang w:val="ka-GE"/>
        </w:rPr>
        <w:t>:</w:t>
      </w:r>
    </w:p>
    <w:p w14:paraId="50C1E0FA" w14:textId="02A688FE"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გულმკერდის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ყელის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ცხვირის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ბრონქების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ფილტვების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ანთება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სინუსიტი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შ</w:t>
      </w:r>
      <w:r w:rsidRPr="00790B89">
        <w:rPr>
          <w:rFonts w:ascii="Sylfaen" w:eastAsia="TimesNewRoman" w:hAnsi="Sylfaen" w:cs="Times New Roman"/>
          <w:noProof/>
          <w:szCs w:val="24"/>
          <w:lang w:val="ka-GE"/>
        </w:rPr>
        <w:t>.)</w:t>
      </w:r>
    </w:p>
    <w:p w14:paraId="38E0A9EB" w14:textId="0C496073"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პენიცილინის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მიმართ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ალერგიის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არსებობისას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ტონზილიტის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ყელის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ტკივილის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ფარინგიტი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მკურნალობისას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რომელიც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Streptococcus pyogenes</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ით</w:t>
      </w:r>
      <w:r w:rsidRPr="00790B89">
        <w:rPr>
          <w:rFonts w:ascii="Sylfaen" w:eastAsia="TimesNewRoman" w:hAnsi="Sylfaen" w:cs="Times New Roman"/>
          <w:noProof/>
          <w:szCs w:val="24"/>
          <w:lang w:val="ka-GE"/>
        </w:rPr>
        <w:t>.</w:t>
      </w:r>
    </w:p>
    <w:p w14:paraId="1DE360B5" w14:textId="5671535B"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ყურის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მწვავე</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მწვავე</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შუა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ოტიტი</w:t>
      </w:r>
      <w:r w:rsidRPr="00790B89">
        <w:rPr>
          <w:rFonts w:ascii="Sylfaen" w:eastAsia="TimesNewRoman" w:hAnsi="Sylfaen" w:cs="Times New Roman"/>
          <w:noProof/>
          <w:szCs w:val="24"/>
          <w:lang w:val="ka-GE"/>
        </w:rPr>
        <w:t>)</w:t>
      </w:r>
    </w:p>
    <w:p w14:paraId="3701CC68" w14:textId="597474D8"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კანისა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ქსოვილების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აბსცესები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ან</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ფურუნკულები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შ</w:t>
      </w:r>
      <w:r w:rsidRPr="00790B89">
        <w:rPr>
          <w:rFonts w:ascii="Sylfaen" w:eastAsia="TimesNewRoman" w:hAnsi="Sylfaen" w:cs="Times New Roman"/>
          <w:noProof/>
          <w:szCs w:val="24"/>
          <w:lang w:val="ka-GE"/>
        </w:rPr>
        <w:t>.)</w:t>
      </w:r>
    </w:p>
    <w:p w14:paraId="5B0B84A7" w14:textId="75FCB0EF"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სქესობრივი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გზით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გადამდები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დაავადებები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00C74C27" w:rsidRPr="00790B89">
        <w:rPr>
          <w:rFonts w:cs="Times New Roman"/>
          <w:i/>
          <w:szCs w:val="24"/>
          <w:lang w:val="ka-GE"/>
        </w:rPr>
        <w:t>Chlamydia</w:t>
      </w:r>
      <w:r w:rsidR="00C74C27" w:rsidRPr="00790B89">
        <w:rPr>
          <w:rFonts w:ascii="Sylfaen" w:eastAsia="TimesNewRoman" w:hAnsi="Sylfaen" w:cs="Sylfaen"/>
          <w:noProof/>
          <w:szCs w:val="24"/>
          <w:lang w:val="ka-GE"/>
        </w:rPr>
        <w:t xml:space="preserve">-ს </w:t>
      </w:r>
      <w:r w:rsidRPr="00790B89">
        <w:rPr>
          <w:rFonts w:ascii="Sylfaen" w:eastAsia="TimesNewRoman" w:hAnsi="Sylfaen" w:cs="Sylfaen"/>
          <w:noProof/>
          <w:szCs w:val="24"/>
          <w:lang w:val="ka-GE"/>
        </w:rPr>
        <w:t>სახელით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ცნობილი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w:t>
      </w:r>
    </w:p>
    <w:p w14:paraId="787BCC26" w14:textId="3D5A1A06" w:rsidR="00DE60B9" w:rsidRPr="00790B89" w:rsidRDefault="00DE60B9" w:rsidP="00DE60B9">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რბილი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ქსოვილების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წყლულები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Haemophilus ducreyi</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სახელით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ცნობილი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გაურთულებელი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გენიტალური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არამრავალჯერადი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სახელად</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Neisseria gonorrhoeae</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როდესაც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არსებობს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სხვა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თანმხლები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w:t>
      </w:r>
    </w:p>
    <w:p w14:paraId="7DB63318" w14:textId="05211458" w:rsidR="004023EC" w:rsidRPr="00790B89"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790B89">
        <w:rPr>
          <w:rFonts w:ascii="Sylfaen" w:hAnsi="Sylfaen" w:cs="Sylfaen"/>
          <w:b/>
          <w:bCs/>
          <w:noProof/>
          <w:szCs w:val="24"/>
        </w:rPr>
        <w:t>რა</w:t>
      </w:r>
      <w:r w:rsidRPr="00790B89">
        <w:rPr>
          <w:rFonts w:ascii="Sylfaen" w:hAnsi="Sylfaen" w:cs="Times New Roman"/>
          <w:b/>
          <w:bCs/>
          <w:noProof/>
          <w:szCs w:val="24"/>
        </w:rPr>
        <w:t xml:space="preserve"> </w:t>
      </w:r>
      <w:r w:rsidRPr="00790B89">
        <w:rPr>
          <w:rFonts w:ascii="Sylfaen" w:hAnsi="Sylfaen" w:cs="Sylfaen"/>
          <w:b/>
          <w:bCs/>
          <w:noProof/>
          <w:szCs w:val="24"/>
        </w:rPr>
        <w:t>უნდა</w:t>
      </w:r>
      <w:r w:rsidRPr="00790B89">
        <w:rPr>
          <w:rFonts w:ascii="Sylfaen" w:hAnsi="Sylfaen" w:cs="Times New Roman"/>
          <w:b/>
          <w:bCs/>
          <w:noProof/>
          <w:szCs w:val="24"/>
        </w:rPr>
        <w:t xml:space="preserve"> </w:t>
      </w:r>
      <w:r w:rsidRPr="00790B89">
        <w:rPr>
          <w:rFonts w:ascii="Sylfaen" w:hAnsi="Sylfaen" w:cs="Sylfaen"/>
          <w:b/>
          <w:bCs/>
          <w:noProof/>
          <w:szCs w:val="24"/>
        </w:rPr>
        <w:t>იცოდეთ</w:t>
      </w:r>
      <w:r w:rsidRPr="00790B89">
        <w:rPr>
          <w:rFonts w:ascii="Sylfaen" w:hAnsi="Sylfaen" w:cs="Times New Roman"/>
          <w:b/>
          <w:bCs/>
          <w:noProof/>
          <w:szCs w:val="24"/>
        </w:rPr>
        <w:t xml:space="preserve"> </w:t>
      </w:r>
      <w:r w:rsidR="00DE60B9" w:rsidRPr="00790B89">
        <w:rPr>
          <w:rFonts w:ascii="Sylfaen" w:hAnsi="Sylfaen" w:cs="Sylfaen"/>
          <w:b/>
          <w:bCs/>
          <w:noProof/>
          <w:szCs w:val="24"/>
          <w:lang w:val="ka-GE"/>
        </w:rPr>
        <w:t>აზიტრო</w:t>
      </w:r>
      <w:r w:rsidR="00EF3375" w:rsidRPr="00790B89">
        <w:rPr>
          <w:rFonts w:ascii="Sylfaen" w:hAnsi="Sylfaen" w:cs="Sylfaen"/>
          <w:b/>
          <w:bCs/>
          <w:noProof/>
          <w:szCs w:val="24"/>
          <w:lang w:val="ka-GE"/>
        </w:rPr>
        <w:t>ს</w:t>
      </w:r>
      <w:r w:rsidRPr="00790B89">
        <w:rPr>
          <w:rFonts w:ascii="Sylfaen" w:hAnsi="Sylfaen" w:cs="Times New Roman"/>
          <w:b/>
          <w:bCs/>
          <w:noProof/>
          <w:szCs w:val="24"/>
        </w:rPr>
        <w:t xml:space="preserve"> </w:t>
      </w:r>
      <w:r w:rsidRPr="00790B89">
        <w:rPr>
          <w:rFonts w:ascii="Sylfaen" w:hAnsi="Sylfaen" w:cs="Sylfaen"/>
          <w:b/>
          <w:bCs/>
          <w:noProof/>
          <w:szCs w:val="24"/>
        </w:rPr>
        <w:t>გამოყენებამდე</w:t>
      </w:r>
    </w:p>
    <w:p w14:paraId="5AD87D4C" w14:textId="69717C91" w:rsidR="00147EE1" w:rsidRPr="00790B89"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790B89">
        <w:rPr>
          <w:rFonts w:ascii="Sylfaen" w:hAnsi="Sylfaen" w:cs="Times New Roman"/>
          <w:b/>
          <w:bCs/>
          <w:noProof/>
          <w:szCs w:val="24"/>
        </w:rPr>
        <w:t xml:space="preserve">არ გამოიყენოთ </w:t>
      </w:r>
      <w:r w:rsidR="00EF3375" w:rsidRPr="00790B89">
        <w:rPr>
          <w:rFonts w:ascii="Sylfaen" w:hAnsi="Sylfaen" w:cs="Times New Roman"/>
          <w:b/>
          <w:bCs/>
          <w:noProof/>
          <w:szCs w:val="24"/>
          <w:lang w:val="ka-GE"/>
        </w:rPr>
        <w:t>ა</w:t>
      </w:r>
      <w:r w:rsidR="00DE60B9" w:rsidRPr="00790B89">
        <w:rPr>
          <w:rFonts w:ascii="Sylfaen" w:hAnsi="Sylfaen" w:cs="Times New Roman"/>
          <w:b/>
          <w:bCs/>
          <w:noProof/>
          <w:szCs w:val="24"/>
          <w:lang w:val="ka-GE"/>
        </w:rPr>
        <w:t>ზიტრო</w:t>
      </w:r>
      <w:r w:rsidR="00147EE1" w:rsidRPr="00790B89">
        <w:rPr>
          <w:rFonts w:ascii="Sylfaen" w:hAnsi="Sylfaen" w:cs="Times New Roman"/>
          <w:b/>
          <w:bCs/>
          <w:noProof/>
          <w:szCs w:val="24"/>
          <w:lang w:val="ka-GE"/>
        </w:rPr>
        <w:t xml:space="preserve"> </w:t>
      </w:r>
    </w:p>
    <w:p w14:paraId="1BB10338" w14:textId="025D4F4D" w:rsidR="00147EE1" w:rsidRPr="00790B89" w:rsidRDefault="005E06E4" w:rsidP="00147EE1">
      <w:pPr>
        <w:pStyle w:val="ListParagraph"/>
        <w:numPr>
          <w:ilvl w:val="0"/>
          <w:numId w:val="25"/>
        </w:numPr>
        <w:tabs>
          <w:tab w:val="left" w:pos="567"/>
        </w:tabs>
        <w:autoSpaceDE w:val="0"/>
        <w:autoSpaceDN w:val="0"/>
        <w:adjustRightInd w:val="0"/>
        <w:ind w:left="426" w:hanging="426"/>
        <w:rPr>
          <w:rFonts w:ascii="Sylfaen" w:eastAsia="Calibri" w:hAnsi="Sylfaen" w:cs="Times New Roman"/>
          <w:b/>
          <w:noProof/>
          <w:szCs w:val="24"/>
        </w:rPr>
      </w:pPr>
      <w:r w:rsidRPr="00790B89">
        <w:rPr>
          <w:rFonts w:ascii="Sylfaen" w:eastAsia="TimesNewRoman" w:hAnsi="Sylfaen" w:cs="Sylfaen"/>
          <w:noProof/>
          <w:szCs w:val="24"/>
          <w:lang w:val="ka-GE"/>
        </w:rPr>
        <w:lastRenderedPageBreak/>
        <w:t xml:space="preserve">თუ </w:t>
      </w:r>
      <w:r w:rsidR="00147EE1" w:rsidRPr="00790B89">
        <w:rPr>
          <w:rFonts w:ascii="Sylfaen" w:eastAsia="TimesNewRoman" w:hAnsi="Sylfaen" w:cs="Sylfaen"/>
          <w:noProof/>
          <w:szCs w:val="24"/>
        </w:rPr>
        <w:t>გაქვთ ალერგია აზითრომიცინზე ან სხვა მაკროლიდურ ანტიბიოტიკზე, როგორიცაა ერითრომიცინი/კლარითრომიცინი, ან აზიტროს რომელიმე ინგრედიენტზე. ალერგიულმა რეაქციამ შეიძლება გამოიწვიოს კანზე გამონაყარი ან ხიხინი.</w:t>
      </w:r>
    </w:p>
    <w:p w14:paraId="3A358B06" w14:textId="0F9CC296" w:rsidR="00147EE1" w:rsidRPr="00790B89" w:rsidRDefault="00147EE1" w:rsidP="00147EE1">
      <w:pPr>
        <w:tabs>
          <w:tab w:val="left" w:pos="567"/>
        </w:tabs>
        <w:autoSpaceDE w:val="0"/>
        <w:autoSpaceDN w:val="0"/>
        <w:adjustRightInd w:val="0"/>
        <w:rPr>
          <w:rFonts w:ascii="Sylfaen" w:eastAsia="Calibri" w:hAnsi="Sylfaen" w:cs="Times New Roman"/>
          <w:b/>
          <w:noProof/>
          <w:szCs w:val="24"/>
        </w:rPr>
      </w:pPr>
      <w:r w:rsidRPr="00790B89">
        <w:rPr>
          <w:rFonts w:ascii="Sylfaen" w:eastAsia="Calibri" w:hAnsi="Sylfaen" w:cs="Sylfaen"/>
          <w:b/>
          <w:noProof/>
          <w:szCs w:val="24"/>
        </w:rPr>
        <w:t>აზიტროს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გამოყენებისას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განსაკუთრებული</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სიფრთხილე</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გამოიჩინეთ</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შემდეგ</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შემთხვევებში</w:t>
      </w:r>
    </w:p>
    <w:p w14:paraId="68BC5D09" w14:textId="379CA618" w:rsidR="00147EE1" w:rsidRPr="00790B89" w:rsidRDefault="00147EE1" w:rsidP="00147EE1">
      <w:pPr>
        <w:tabs>
          <w:tab w:val="left" w:pos="567"/>
        </w:tabs>
        <w:autoSpaceDE w:val="0"/>
        <w:autoSpaceDN w:val="0"/>
        <w:adjustRightInd w:val="0"/>
        <w:rPr>
          <w:rFonts w:ascii="Sylfaen" w:eastAsia="Calibri" w:hAnsi="Sylfaen" w:cs="Times New Roman"/>
          <w:b/>
          <w:noProof/>
          <w:szCs w:val="24"/>
          <w:lang w:val="ka-GE"/>
        </w:rPr>
      </w:pPr>
      <w:r w:rsidRPr="00790B89">
        <w:rPr>
          <w:rFonts w:ascii="Sylfaen" w:eastAsia="Calibri" w:hAnsi="Sylfaen" w:cs="Times New Roman"/>
          <w:b/>
          <w:noProof/>
          <w:szCs w:val="24"/>
          <w:lang w:val="ka-GE"/>
        </w:rPr>
        <w:t>თუ:</w:t>
      </w:r>
    </w:p>
    <w:p w14:paraId="3ABA07D9"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თირკმლის პრობლემები.</w:t>
      </w:r>
    </w:p>
    <w:p w14:paraId="7FAB07DA" w14:textId="5F5935DF" w:rsidR="009773DB"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გაქვთ გულის </w:t>
      </w:r>
      <w:r w:rsidR="009773DB" w:rsidRPr="00790B89">
        <w:rPr>
          <w:rFonts w:ascii="Sylfaen" w:eastAsia="Calibri" w:hAnsi="Sylfaen" w:cs="Times New Roman"/>
          <w:bCs/>
          <w:noProof/>
          <w:szCs w:val="24"/>
          <w:lang w:val="ka-GE"/>
        </w:rPr>
        <w:t>მძიმე პრობლემები ან გულისცემის პრობლემები, როგორიცაა QT ინტერვალის გახანგრძლივება</w:t>
      </w:r>
      <w:r w:rsidRPr="00790B89">
        <w:rPr>
          <w:rFonts w:ascii="Sylfaen" w:eastAsia="Calibri" w:hAnsi="Sylfaen" w:cs="Times New Roman"/>
          <w:bCs/>
          <w:noProof/>
          <w:szCs w:val="24"/>
          <w:lang w:val="ka-GE"/>
        </w:rPr>
        <w:t xml:space="preserve"> (</w:t>
      </w:r>
      <w:r w:rsidR="009773DB" w:rsidRPr="00790B89">
        <w:rPr>
          <w:rFonts w:ascii="Sylfaen" w:eastAsia="Calibri" w:hAnsi="Sylfaen" w:cs="Times New Roman"/>
          <w:bCs/>
          <w:noProof/>
          <w:szCs w:val="24"/>
          <w:lang w:val="ka-GE"/>
        </w:rPr>
        <w:t>ნაჩვენებია ელექტროკარდიოგრამაზე და ეკგ-ზე)</w:t>
      </w:r>
    </w:p>
    <w:p w14:paraId="6348F7B9" w14:textId="19557D0C"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არსებობს ინფექციური დაავადებები, რომლებიც საერთოა საზოგადოებისთვის,</w:t>
      </w:r>
    </w:p>
    <w:p w14:paraId="01546055"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დაგისვეს დიაგნოზი ან ეჭვი გაქვთ, რომ სისხლში ბაქტერიები ან ბაქტერიული ტოქსინებია.</w:t>
      </w:r>
    </w:p>
    <w:p w14:paraId="1D00547A" w14:textId="3DE8402D"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ხართ ჰოსპიტალიზებული პაციენტი</w:t>
      </w:r>
    </w:p>
    <w:p w14:paraId="5800923B" w14:textId="199D2D86"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ხართ ხანდაზმული ან ძალიან სუსტი</w:t>
      </w:r>
    </w:p>
    <w:p w14:paraId="1AAB1407" w14:textId="2EC2929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გაქვთ სხვა სერიოზული ჯანმრთელობის პრობლემები (იმუნოდეფიციტი ან ელენთის არარსებობა დაბადებისას/ელენთა ამოკვეთა ქირურგიული გზით (ასპლენია) და ა.შ.)</w:t>
      </w:r>
    </w:p>
    <w:p w14:paraId="155F240B" w14:textId="2B858558" w:rsidR="00E25ACC"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გაქვთ ღვიძლის მძიმე დაავადებები და ღვიძლის დისფუნქცია, თუ აღგენიშნებათ ღვიძლის ფუნქციის დარღვევის სიმპტომები (მაგ. სწრაფად პროგრესირებადი გამოფიტვა სიყვითლესთან ერთად, მუქი ფერის შარდი, სისხლდენისადმი მიდრეკილება ან ტვინის გარკვეული დაავადება [ღვიძლისმიერი ენცეფალოპათია]), ექიმმა უნდა ჩაატაროს ღვიძლის ფუნქციური ანალიზები/ღვიძლის გამოკვლევა და, საჭიროების შემთხვევაში, შეწყვიტოს აზიტრომიცინით მკურნალობა.</w:t>
      </w:r>
    </w:p>
    <w:p w14:paraId="250D3532" w14:textId="5B147929"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როგორც სხვა ანტიბიოტიკების შემთხვევაში, არსებობს მეორადი ინფექციის რისკი, რომელიც გამოწვეულია არამგრძნობიარე ორგანიზმებით, მათ შორის სოკოებით, როდესაც თქვენი ორგანიზმი უკვე დასუსტებულია არსებული ინფექციით, ამიტომ ამ რისკის თავიდან ასაცილებლად ექიმის მეთვალყურეობა უნდა მოხდეს</w:t>
      </w:r>
    </w:p>
    <w:p w14:paraId="06BE8407" w14:textId="3B78F9F4"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დიარეის პრობლემები წარმოიქმნება</w:t>
      </w:r>
    </w:p>
    <w:p w14:paraId="55DBB13F"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იღებთ ერგოტამინის წარმოებულებს, როგორიცაა ერგოტამინი (გამოიყენება შაკიკის სამკურნალოდ)</w:t>
      </w:r>
    </w:p>
    <w:p w14:paraId="682B9A45"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კუნთების სისუსტის გარკვეული ტიპი, რომელსაც მიასთენია გრავისი ეწოდება</w:t>
      </w:r>
    </w:p>
    <w:p w14:paraId="6BCA47D8"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ნერვული (ნევროლოგიური) ან ფსიქიკური (ფსიქიატრიული) პრობლემები.</w:t>
      </w:r>
    </w:p>
    <w:p w14:paraId="4A331032" w14:textId="4E01535F"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თუ ამ მედიკამენტს აძლევთ ჩვილს (6 კვირაზე ნაკლები ასაკის) და ის ჭამის დროს ღებინებას ან გაღიზიანებას განიცდის. (აზიტრომ შეიძლება გამოიწვიოს კუჭის შესასვლელის შევიწროება [ინფანტილური ჰიპერტროფიული პილორული სტენოზი, IHPS])</w:t>
      </w:r>
    </w:p>
    <w:p w14:paraId="488CC7CF" w14:textId="77777777" w:rsidR="00E25ACC" w:rsidRPr="00790B89" w:rsidRDefault="00147EE1" w:rsidP="00E25ACC">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სხვა QT ინტერვალის გამახანგრძლივებელ საშუალებებთან ერთად, როგორიცაა გარკვეული ანტიარითმული საშუალებები, ცისაპრიდი და ტერფენადინი, ასევე გარკვეული ანტიფსიქოზური საშუალებები, ანტიდეპრესანტები და ანტიმიკრობული საშუალებები (ფტორქინოლონები).</w:t>
      </w:r>
    </w:p>
    <w:p w14:paraId="376B50E9" w14:textId="60FF56BF" w:rsidR="00147EE1" w:rsidRPr="00790B89" w:rsidRDefault="00147EE1" w:rsidP="00E25ACC">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ელექტროლიტური დარღვევების მქონე პაციენტებში, განსაკუთრებით თუ სისხლში კალიუმის და მაგნიუმის დონე შემცირებულია</w:t>
      </w:r>
    </w:p>
    <w:p w14:paraId="2B0BCEDE" w14:textId="0930D810"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გულის გარკვეული დაავადებების მქონე პაციენტებში (კლინიკურად მნიშვნელოვანი ბრადიკარდია, გულის არითმიები ან გულის მძიმე უკმარისობა), ქალებში და ხანდაზმულებში, რომლებსაც აქვთ პროარითმიები</w:t>
      </w:r>
    </w:p>
    <w:p w14:paraId="7F0BD46A" w14:textId="2787ACCB"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სიფრთხილით უნდა იქნას გამოყენებული ხანდაზმულ პაციენტებში: ხანდაზმული პაციენტები შეიძლება უფრო მგრძნობიარენი იყვნენ პრეპარატის QT ინტერვალზე ზემოქმედების მიმართ</w:t>
      </w:r>
    </w:p>
    <w:p w14:paraId="03E0E870" w14:textId="4B13A06A"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ერითრომიცინის მიმართ რეზისტენტული გრამდადებითი ბაქტერიული შტამებით (ჯვარედინი რეზისტენტობა) და მეთიცილინ-რეზისტენტული სტაფილოკოკების უმეტესი შტამებით გამოწვეული ინფექციების დროს</w:t>
      </w:r>
    </w:p>
    <w:p w14:paraId="33DD74DD" w14:textId="50B7F086" w:rsidR="00EF3375" w:rsidRPr="00790B89" w:rsidRDefault="00147EE1" w:rsidP="008471E0">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 xml:space="preserve">თუ გაწუხებთ გარკვეული პათოგენით გამოწვეული სქესობრივი გზით გადამდები </w:t>
      </w:r>
      <w:r w:rsidR="00E25ACC" w:rsidRPr="00790B89">
        <w:rPr>
          <w:rFonts w:ascii="Sylfaen" w:eastAsia="Calibri" w:hAnsi="Sylfaen" w:cs="Times New Roman"/>
          <w:bCs/>
          <w:noProof/>
          <w:szCs w:val="24"/>
          <w:lang w:val="ka-GE"/>
        </w:rPr>
        <w:lastRenderedPageBreak/>
        <w:t>დაავადება (</w:t>
      </w:r>
      <w:r w:rsidR="00E25ACC" w:rsidRPr="00790B89">
        <w:rPr>
          <w:rFonts w:ascii="Sylfaen" w:eastAsia="Calibri" w:hAnsi="Sylfaen" w:cs="Times New Roman"/>
          <w:bCs/>
          <w:i/>
          <w:iCs/>
          <w:noProof/>
          <w:szCs w:val="24"/>
          <w:lang w:val="ka-GE"/>
        </w:rPr>
        <w:t>T. pallidum</w:t>
      </w:r>
      <w:r w:rsidR="00E25ACC" w:rsidRPr="00790B89">
        <w:rPr>
          <w:rFonts w:ascii="Sylfaen" w:eastAsia="Calibri" w:hAnsi="Sylfaen" w:cs="Times New Roman"/>
          <w:bCs/>
          <w:noProof/>
          <w:szCs w:val="24"/>
          <w:lang w:val="ka-GE"/>
        </w:rPr>
        <w:t>, ანუ სიფილისის გამომწვევი).</w:t>
      </w:r>
    </w:p>
    <w:p w14:paraId="6AD22401" w14:textId="77777777"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სხვა მიკრობით გამოწვეული მეორადი ინფექციები (ყურადღება მიაქციეთ აზითრომიცინის მიმართ არამგრძნობიარე მიკრობებით, მაგალითად, სოკოებით გამოწვეული მეორადი ინფექციების შესაძლო ნიშნებს).</w:t>
      </w:r>
    </w:p>
    <w:p w14:paraId="3E833AF4" w14:textId="3B931D53"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არსებობს ნაწლავის ლორწოვანი გარსის მძიმე ანთების (ფსევდომემბრანული ენტეროკოლიტი) შემთხვევები, რაც სერიოზულად უნდა იქნას მიღებული მაკროლიდური ანტიბიოტიკების (ანტიბიოტიკების კლასი, რომელსაც აზითრომიცინი მიეკუთვნება) გამოყენების შემდეგ. ეს გასათვალისწინებელია, თუ აზითრომიცინით მკურნალობის დაწყების შემდეგ დიარეა განვითარდა. არ მიიღოთ დიარეის საწინააღმდეგო არცერთი მედიკამენტი ექიმთან კონსულტაციის გარეშე.</w:t>
      </w:r>
    </w:p>
    <w:p w14:paraId="5CF377E5" w14:textId="419E4451" w:rsidR="00653E26" w:rsidRPr="00790B89" w:rsidRDefault="00653E26" w:rsidP="00C74C27">
      <w:pPr>
        <w:tabs>
          <w:tab w:val="left" w:pos="284"/>
          <w:tab w:val="left" w:pos="567"/>
        </w:tabs>
        <w:rPr>
          <w:rFonts w:ascii="Sylfaen" w:eastAsia="Calibri" w:hAnsi="Sylfaen" w:cs="Times New Roman"/>
          <w:bCs/>
          <w:noProof/>
          <w:szCs w:val="24"/>
        </w:rPr>
      </w:pPr>
      <w:r w:rsidRPr="00790B89">
        <w:rPr>
          <w:rFonts w:ascii="Sylfaen" w:eastAsia="Calibri" w:hAnsi="Sylfaen" w:cs="Sylfaen"/>
          <w:bCs/>
          <w:noProof/>
          <w:szCs w:val="24"/>
        </w:rPr>
        <w:t>თუ</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აზიტროთი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მკურნალობის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დროს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ან</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შემდეგ</w:t>
      </w:r>
      <w:r w:rsidRPr="00790B89">
        <w:rPr>
          <w:rFonts w:ascii="Sylfaen" w:eastAsia="Calibri" w:hAnsi="Sylfaen" w:cs="Times New Roman"/>
          <w:bCs/>
          <w:noProof/>
          <w:szCs w:val="24"/>
        </w:rPr>
        <w:t xml:space="preserve"> (2 </w:t>
      </w:r>
      <w:r w:rsidRPr="00790B89">
        <w:rPr>
          <w:rFonts w:ascii="Sylfaen" w:eastAsia="Calibri" w:hAnsi="Sylfaen" w:cs="Sylfaen"/>
          <w:bCs/>
          <w:noProof/>
          <w:szCs w:val="24"/>
        </w:rPr>
        <w:t>თვემდე</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განგივითარდებათ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მწვავე</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მუდმივი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დიარეა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დაუყოვნებლივ</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მიმართეთ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ექიმს</w:t>
      </w:r>
      <w:r w:rsidRPr="00790B89">
        <w:rPr>
          <w:rFonts w:ascii="Sylfaen" w:eastAsia="Calibri" w:hAnsi="Sylfaen" w:cs="Times New Roman"/>
          <w:bCs/>
          <w:noProof/>
          <w:szCs w:val="24"/>
        </w:rPr>
        <w:t>.</w:t>
      </w:r>
    </w:p>
    <w:p w14:paraId="11A3AFBA" w14:textId="15D8BF10" w:rsidR="00653E26" w:rsidRPr="00790B89" w:rsidRDefault="00653E26" w:rsidP="001D2865">
      <w:pPr>
        <w:tabs>
          <w:tab w:val="left" w:pos="284"/>
          <w:tab w:val="left" w:pos="567"/>
        </w:tabs>
        <w:rPr>
          <w:rFonts w:ascii="Sylfaen" w:eastAsia="Calibri" w:hAnsi="Sylfaen" w:cs="Times New Roman"/>
          <w:bCs/>
          <w:noProof/>
          <w:szCs w:val="24"/>
        </w:rPr>
      </w:pPr>
      <w:r w:rsidRPr="00790B89">
        <w:rPr>
          <w:rFonts w:ascii="Sylfaen" w:eastAsia="Calibri" w:hAnsi="Sylfaen" w:cs="Sylfaen"/>
          <w:bCs/>
          <w:noProof/>
          <w:szCs w:val="24"/>
        </w:rPr>
        <w:t>არ</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არსებობს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გამოცდილება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აზითრომიცინის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ხანგრძლივი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გამოყენების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უსაფრთხოებისა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ეფექტურობის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შესახებ</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მითითებულ</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სფეროებში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თუ</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ინფექცია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სწრაფად</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განმეორდება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უნდა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განიხილონ</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სხვა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ანტიბიოტიკით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მკურნალობის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შესაძლებლობა</w:t>
      </w:r>
      <w:r w:rsidRPr="00790B89">
        <w:rPr>
          <w:rFonts w:ascii="Sylfaen" w:eastAsia="Calibri" w:hAnsi="Sylfaen" w:cs="Times New Roman"/>
          <w:bCs/>
          <w:noProof/>
          <w:szCs w:val="24"/>
        </w:rPr>
        <w:t>.</w:t>
      </w:r>
    </w:p>
    <w:p w14:paraId="33B6E3FA" w14:textId="0B947690" w:rsidR="00653E26"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აზითრომიცინით მკურნალობისას იშვიათად აღინიშნა სერიოზული ალერგიული რეაქციები (იშვიათად ფატალური), როგორიცაა ოფლიანობა და კანის შეკავება (ანგიონევროზული შეშუპება) ან ჰიპოტენზია, თავბრუსხვევა, გულისრევა, ქოშინი (ანაფილაქსია) და კანის სერიოზული რეაქციები. ზოგიერთმა ამ რეაქციამ გამოიწვია განმეორებითი სიმპტომები და მოითხოვა ხანგრძლივი დაკვირვება და მკურნალობა. თუ განვითარდა ჰიპერმგრძნობელობის რეაქცია, დაუყოვნებლივ დაუკავშირდით ექიმს, შეწყვიტეთ აზიტროთი მკურნალობა და დაიწყეთ შესაბამისი თერაპია.</w:t>
      </w:r>
    </w:p>
    <w:p w14:paraId="549C6A1F" w14:textId="37268E59"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არის რეკომენდებული სერიოზული ინფექციების სამკურნალოდ, რომლებიც საჭიროებენ ანტიბიოტიკის სისხლში კონცენტრაციის სწრაფ ზრდას.</w:t>
      </w:r>
    </w:p>
    <w:p w14:paraId="0A7C1B6B" w14:textId="5D2FB563"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არის რეკომენდებული პირველი რიგის მკურნალობის ან სინუსიტის, მწვავე შუა ოტიტის, ყელის ტკივილის, ტონზილიტის და მწვავე რევმატული ცხელების პროფილაქტიკური ღონისძიების სახით.</w:t>
      </w:r>
    </w:p>
    <w:p w14:paraId="3B8767D6" w14:textId="0A4E74A1"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უნდა იქნას გამოყენებული ინფიცირებული დამწვრობის სამკურნალოდ.</w:t>
      </w:r>
    </w:p>
    <w:p w14:paraId="3B826720" w14:textId="7EDCF9E9"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აზიტროს მიღების დროს განიცდით გულისცემის აჩქარებას ან გულისცემის დარღვევას, თავბრუსხვევას, გონების დაკარგვას ან კუნთების სისუსტეს, დაუყოვნებლივ აცნობეთ ექიმს.</w:t>
      </w:r>
    </w:p>
    <w:p w14:paraId="6D85CA4F" w14:textId="7E6C4D09" w:rsidR="00C74C27"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ეს გაფრთხილებები თქვენ გეხებათ, თუნდაც ეს წარსულში მომხდარიყო, მიმართეთ ექიმს.</w:t>
      </w:r>
    </w:p>
    <w:p w14:paraId="71444192" w14:textId="2AD3099E"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აზიტროს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გამოყენება</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საკვებთან</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და</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სასმელთან</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ერთად</w:t>
      </w:r>
    </w:p>
    <w:p w14:paraId="3B06F7BA" w14:textId="1BD459F8" w:rsidR="00C74C27"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ამ პრეპარატის მიღება შესაძლებელია საკვებთან ერთად ან მის გარეშე.</w:t>
      </w:r>
    </w:p>
    <w:p w14:paraId="4C56CD8F" w14:textId="77777777"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ორსულობა</w:t>
      </w:r>
    </w:p>
    <w:p w14:paraId="3918B3E7" w14:textId="77777777" w:rsidR="001D2865" w:rsidRPr="00790B89" w:rsidRDefault="001D2865" w:rsidP="001D2865">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ამ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მედიკამენტის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მიღებამდე</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გაიარეთ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კონსულტაცია</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ექიმთან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ფარმაცევტთან</w:t>
      </w:r>
      <w:r w:rsidRPr="00790B89">
        <w:rPr>
          <w:rFonts w:ascii="Sylfaen" w:eastAsia="Calibri" w:hAnsi="Sylfaen" w:cs="Times New Roman"/>
          <w:bCs/>
          <w:i/>
          <w:iCs/>
          <w:noProof/>
          <w:szCs w:val="24"/>
        </w:rPr>
        <w:t>.</w:t>
      </w:r>
    </w:p>
    <w:p w14:paraId="599594EA" w14:textId="77777777" w:rsidR="00653E26" w:rsidRPr="00790B89" w:rsidRDefault="00653E26"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ხართ ორსულად ან გეგმავთ დაორსულებას, აზიტროს მიღებამდე უნდა მიმართოთ ექიმს.</w:t>
      </w:r>
    </w:p>
    <w:p w14:paraId="688431D5" w14:textId="3C8C30C6" w:rsidR="00653E26" w:rsidRPr="00790B89" w:rsidRDefault="00653E26"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ამიტომ, ორსულობის დროს აზიტრო არ უნდა გამოიყენოთ, თუ ექიმი ამას არ გირჩევთ.</w:t>
      </w:r>
    </w:p>
    <w:p w14:paraId="1571D42F" w14:textId="6937DFD0" w:rsidR="001D2865" w:rsidRPr="00790B89" w:rsidRDefault="001D2865" w:rsidP="001D2865">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თუ</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თერაპიის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დროს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გაიგებთ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რომ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ორსულად</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ხართ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დაუყოვნებლივ</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მიმართეთ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ფარმაცევტს</w:t>
      </w:r>
      <w:r w:rsidRPr="00790B89">
        <w:rPr>
          <w:rFonts w:ascii="Sylfaen" w:eastAsia="Calibri" w:hAnsi="Sylfaen" w:cs="Times New Roman"/>
          <w:bCs/>
          <w:i/>
          <w:iCs/>
          <w:noProof/>
          <w:szCs w:val="24"/>
        </w:rPr>
        <w:t>.</w:t>
      </w:r>
    </w:p>
    <w:p w14:paraId="4AE5C147" w14:textId="77777777"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ძუძუთი</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კვება</w:t>
      </w:r>
    </w:p>
    <w:p w14:paraId="3B8FF63E" w14:textId="501BB2DD" w:rsidR="00C74C27" w:rsidRPr="00790B89" w:rsidRDefault="00C74C27"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აზიტრო შეიძლება გადავიდეს დედის რძეში. ექიმი გადაწყვეტს, უნდა გამოიყენოთ თუ არა ეს მედიკამენტი.</w:t>
      </w:r>
    </w:p>
    <w:p w14:paraId="64B77D54" w14:textId="1F921E22" w:rsidR="00A12D54" w:rsidRPr="00790B89" w:rsidRDefault="00653E26" w:rsidP="00D31C8C">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ამ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მედიკამენტის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მიღებამდე</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გაიარეთ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კონსულტაცია</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ექიმთან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ფარმაცევტთან</w:t>
      </w:r>
      <w:r w:rsidRPr="00790B89">
        <w:rPr>
          <w:rFonts w:ascii="Sylfaen" w:eastAsia="Calibri" w:hAnsi="Sylfaen" w:cs="Times New Roman"/>
          <w:bCs/>
          <w:i/>
          <w:iCs/>
          <w:noProof/>
          <w:szCs w:val="24"/>
        </w:rPr>
        <w:t>.</w:t>
      </w:r>
    </w:p>
    <w:p w14:paraId="49AAE812" w14:textId="3737FDD5" w:rsidR="003E1949" w:rsidRPr="00790B89" w:rsidRDefault="00C74C27" w:rsidP="00394B13">
      <w:pPr>
        <w:tabs>
          <w:tab w:val="left" w:pos="284"/>
          <w:tab w:val="left" w:pos="567"/>
        </w:tabs>
        <w:rPr>
          <w:rFonts w:ascii="Sylfaen" w:hAnsi="Sylfaen" w:cs="Sylfaen"/>
          <w:b/>
          <w:bCs/>
          <w:noProof/>
          <w:szCs w:val="24"/>
          <w:lang w:val="ka-GE"/>
        </w:rPr>
      </w:pPr>
      <w:r w:rsidRPr="00790B89">
        <w:rPr>
          <w:rFonts w:ascii="Sylfaen" w:hAnsi="Sylfaen" w:cs="Sylfaen"/>
          <w:b/>
          <w:bCs/>
          <w:noProof/>
          <w:szCs w:val="24"/>
          <w:lang w:val="ka-GE"/>
        </w:rPr>
        <w:t>ავტომობილის</w:t>
      </w:r>
      <w:r w:rsidR="00653E26" w:rsidRPr="00790B89">
        <w:rPr>
          <w:rFonts w:ascii="Sylfaen" w:hAnsi="Sylfaen" w:cs="Sylfaen"/>
          <w:b/>
          <w:bCs/>
          <w:noProof/>
          <w:szCs w:val="24"/>
          <w:lang w:val="ka-GE"/>
        </w:rPr>
        <w:t xml:space="preserve"> მართვა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და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სხვა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მექანიზმე</w:t>
      </w:r>
      <w:r w:rsidR="00653E26" w:rsidRPr="00790B89">
        <w:rPr>
          <w:rFonts w:ascii="Sylfaen" w:hAnsi="Sylfaen" w:cs="Sylfaen"/>
          <w:b/>
          <w:bCs/>
          <w:noProof/>
          <w:szCs w:val="24"/>
          <w:lang w:val="ka-GE"/>
        </w:rPr>
        <w:t>ბის გამოყენება</w:t>
      </w:r>
    </w:p>
    <w:p w14:paraId="2ED8D65A" w14:textId="439AC396" w:rsidR="00653E26" w:rsidRPr="00790B89" w:rsidRDefault="00653E26" w:rsidP="00F41DBA">
      <w:pPr>
        <w:tabs>
          <w:tab w:val="left" w:pos="284"/>
          <w:tab w:val="left" w:pos="567"/>
        </w:tabs>
        <w:autoSpaceDE w:val="0"/>
        <w:autoSpaceDN w:val="0"/>
        <w:adjustRightInd w:val="0"/>
        <w:rPr>
          <w:rFonts w:ascii="Sylfaen" w:eastAsia="TimesNewRoman" w:hAnsi="Sylfaen" w:cs="Sylfaen"/>
          <w:noProof/>
          <w:szCs w:val="24"/>
        </w:rPr>
      </w:pPr>
      <w:r w:rsidRPr="00790B89">
        <w:rPr>
          <w:rFonts w:ascii="Sylfaen" w:eastAsia="TimesNewRoman" w:hAnsi="Sylfaen" w:cs="Sylfaen"/>
          <w:noProof/>
          <w:szCs w:val="24"/>
        </w:rPr>
        <w:t>არ არსებობს მონაცემები აზი</w:t>
      </w:r>
      <w:r w:rsidR="00C74C27" w:rsidRPr="00790B89">
        <w:rPr>
          <w:rFonts w:ascii="Sylfaen" w:eastAsia="TimesNewRoman" w:hAnsi="Sylfaen" w:cs="Sylfaen"/>
          <w:noProof/>
          <w:szCs w:val="24"/>
          <w:lang w:val="ka-GE"/>
        </w:rPr>
        <w:t>ტროს ზე</w:t>
      </w:r>
      <w:r w:rsidRPr="00790B89">
        <w:rPr>
          <w:rFonts w:ascii="Sylfaen" w:eastAsia="TimesNewRoman" w:hAnsi="Sylfaen" w:cs="Sylfaen"/>
          <w:noProof/>
          <w:szCs w:val="24"/>
        </w:rPr>
        <w:t>გავლენის შესახებ ავტომობილის მართვის ან მექანიზმებთან მუშაობის უნარზე.</w:t>
      </w:r>
    </w:p>
    <w:p w14:paraId="287E5DA8" w14:textId="370DFE12" w:rsidR="003E1949" w:rsidRPr="00790B89" w:rsidRDefault="003E1949" w:rsidP="00F41DBA">
      <w:pPr>
        <w:tabs>
          <w:tab w:val="left" w:pos="284"/>
          <w:tab w:val="left" w:pos="567"/>
        </w:tabs>
        <w:autoSpaceDE w:val="0"/>
        <w:autoSpaceDN w:val="0"/>
        <w:adjustRightInd w:val="0"/>
        <w:rPr>
          <w:rFonts w:ascii="Sylfaen" w:hAnsi="Sylfaen" w:cs="Sylfaen"/>
          <w:b/>
          <w:bCs/>
          <w:noProof/>
          <w:szCs w:val="24"/>
        </w:rPr>
      </w:pPr>
      <w:r w:rsidRPr="00790B89">
        <w:rPr>
          <w:rFonts w:ascii="Sylfaen" w:hAnsi="Sylfaen" w:cs="Sylfaen"/>
          <w:b/>
          <w:bCs/>
          <w:noProof/>
          <w:szCs w:val="24"/>
        </w:rPr>
        <w:lastRenderedPageBreak/>
        <w:t>მნიშვნელოვანი</w:t>
      </w:r>
      <w:r w:rsidRPr="00790B89">
        <w:rPr>
          <w:rFonts w:ascii="Sylfaen" w:hAnsi="Sylfaen" w:cs="Times New Roman"/>
          <w:b/>
          <w:bCs/>
          <w:noProof/>
          <w:szCs w:val="24"/>
        </w:rPr>
        <w:t xml:space="preserve"> </w:t>
      </w:r>
      <w:r w:rsidRPr="00790B89">
        <w:rPr>
          <w:rFonts w:ascii="Sylfaen" w:hAnsi="Sylfaen" w:cs="Sylfaen"/>
          <w:b/>
          <w:bCs/>
          <w:noProof/>
          <w:szCs w:val="24"/>
        </w:rPr>
        <w:t>ინფორმაცია</w:t>
      </w:r>
      <w:r w:rsidRPr="00790B89">
        <w:rPr>
          <w:rFonts w:ascii="Sylfaen" w:hAnsi="Sylfaen" w:cs="Times New Roman"/>
          <w:b/>
          <w:bCs/>
          <w:noProof/>
          <w:szCs w:val="24"/>
        </w:rPr>
        <w:t xml:space="preserve"> </w:t>
      </w:r>
      <w:r w:rsidR="001D2865" w:rsidRPr="00790B89">
        <w:rPr>
          <w:rFonts w:ascii="Sylfaen" w:hAnsi="Sylfaen" w:cs="Sylfaen"/>
          <w:b/>
          <w:bCs/>
          <w:noProof/>
          <w:szCs w:val="24"/>
          <w:lang w:val="ka-GE"/>
        </w:rPr>
        <w:t>აზიტროს</w:t>
      </w:r>
      <w:r w:rsidRPr="00790B89">
        <w:rPr>
          <w:rFonts w:ascii="Sylfaen" w:hAnsi="Sylfaen" w:cs="Times New Roman"/>
          <w:b/>
          <w:bCs/>
          <w:noProof/>
          <w:szCs w:val="24"/>
        </w:rPr>
        <w:t xml:space="preserve"> </w:t>
      </w:r>
      <w:r w:rsidR="001D2865" w:rsidRPr="00790B89">
        <w:rPr>
          <w:rFonts w:ascii="Sylfaen" w:hAnsi="Sylfaen" w:cs="Sylfaen"/>
          <w:b/>
          <w:bCs/>
          <w:noProof/>
          <w:szCs w:val="24"/>
          <w:lang w:val="ka-GE"/>
        </w:rPr>
        <w:t>ზოგიერთი</w:t>
      </w:r>
      <w:r w:rsidRPr="00790B89">
        <w:rPr>
          <w:rFonts w:ascii="Sylfaen" w:hAnsi="Sylfaen" w:cs="Times New Roman"/>
          <w:b/>
          <w:bCs/>
          <w:noProof/>
          <w:szCs w:val="24"/>
        </w:rPr>
        <w:t xml:space="preserve"> </w:t>
      </w:r>
      <w:r w:rsidRPr="00790B89">
        <w:rPr>
          <w:rFonts w:ascii="Sylfaen" w:hAnsi="Sylfaen" w:cs="Sylfaen"/>
          <w:b/>
          <w:bCs/>
          <w:noProof/>
          <w:szCs w:val="24"/>
        </w:rPr>
        <w:t>ნივთიერებების</w:t>
      </w:r>
      <w:r w:rsidRPr="00790B89">
        <w:rPr>
          <w:rFonts w:ascii="Sylfaen" w:hAnsi="Sylfaen" w:cs="Times New Roman"/>
          <w:b/>
          <w:bCs/>
          <w:noProof/>
          <w:szCs w:val="24"/>
        </w:rPr>
        <w:t xml:space="preserve"> </w:t>
      </w:r>
      <w:r w:rsidRPr="00790B89">
        <w:rPr>
          <w:rFonts w:ascii="Sylfaen" w:hAnsi="Sylfaen" w:cs="Sylfaen"/>
          <w:b/>
          <w:bCs/>
          <w:noProof/>
          <w:szCs w:val="24"/>
        </w:rPr>
        <w:t>შესახებ</w:t>
      </w:r>
    </w:p>
    <w:p w14:paraId="0F53E74F" w14:textId="234E250A" w:rsidR="00C74C27" w:rsidRPr="00790B89" w:rsidRDefault="00C74C27" w:rsidP="0067089E">
      <w:pPr>
        <w:tabs>
          <w:tab w:val="left" w:pos="284"/>
          <w:tab w:val="left" w:pos="567"/>
        </w:tabs>
        <w:rPr>
          <w:rFonts w:ascii="Sylfaen" w:eastAsia="TimesNewRoman" w:hAnsi="Sylfaen" w:cs="Sylfaen"/>
          <w:noProof/>
          <w:szCs w:val="24"/>
        </w:rPr>
      </w:pPr>
      <w:r w:rsidRPr="00790B89">
        <w:rPr>
          <w:rFonts w:ascii="Sylfaen" w:eastAsia="TimesNewRoman" w:hAnsi="Sylfaen" w:cs="Sylfaen"/>
          <w:noProof/>
          <w:szCs w:val="24"/>
        </w:rPr>
        <w:t>არ შეიცავს რაიმე დამხმარე ნივთიერებას, რომელიც  საჭიროებს</w:t>
      </w:r>
      <w:r w:rsidRPr="00790B89">
        <w:rPr>
          <w:rFonts w:ascii="Sylfaen" w:eastAsia="TimesNewRoman" w:hAnsi="Sylfaen" w:cs="Sylfaen"/>
          <w:noProof/>
          <w:szCs w:val="24"/>
          <w:lang w:val="ka-GE"/>
        </w:rPr>
        <w:t xml:space="preserve"> სიფრთხილეს</w:t>
      </w:r>
      <w:r w:rsidRPr="00790B89">
        <w:rPr>
          <w:rFonts w:ascii="Sylfaen" w:eastAsia="TimesNewRoman" w:hAnsi="Sylfaen" w:cs="Sylfaen"/>
          <w:noProof/>
          <w:szCs w:val="24"/>
        </w:rPr>
        <w:t>.</w:t>
      </w:r>
    </w:p>
    <w:p w14:paraId="79BDCAD3" w14:textId="6A60AB85" w:rsidR="001E77C2" w:rsidRPr="00790B89" w:rsidRDefault="003E1949" w:rsidP="0067089E">
      <w:pPr>
        <w:tabs>
          <w:tab w:val="left" w:pos="284"/>
          <w:tab w:val="left" w:pos="567"/>
        </w:tabs>
        <w:rPr>
          <w:rFonts w:ascii="Sylfaen" w:hAnsi="Sylfaen" w:cs="Times New Roman"/>
          <w:b/>
          <w:bCs/>
          <w:noProof/>
          <w:szCs w:val="24"/>
          <w:lang w:val="ka-GE"/>
        </w:rPr>
      </w:pPr>
      <w:r w:rsidRPr="00790B89">
        <w:rPr>
          <w:rFonts w:ascii="Sylfaen" w:hAnsi="Sylfaen" w:cs="Sylfaen"/>
          <w:b/>
          <w:bCs/>
          <w:noProof/>
          <w:szCs w:val="24"/>
        </w:rPr>
        <w:t>სხვა</w:t>
      </w:r>
      <w:r w:rsidRPr="00790B89">
        <w:rPr>
          <w:rFonts w:ascii="Sylfaen" w:hAnsi="Sylfaen" w:cs="Times New Roman"/>
          <w:b/>
          <w:bCs/>
          <w:noProof/>
          <w:szCs w:val="24"/>
        </w:rPr>
        <w:t xml:space="preserve"> </w:t>
      </w:r>
      <w:r w:rsidRPr="00790B89">
        <w:rPr>
          <w:rFonts w:ascii="Sylfaen" w:hAnsi="Sylfaen" w:cs="Sylfaen"/>
          <w:b/>
          <w:bCs/>
          <w:noProof/>
          <w:szCs w:val="24"/>
        </w:rPr>
        <w:t>მედიკამენტებთან</w:t>
      </w:r>
      <w:r w:rsidRPr="00790B89">
        <w:rPr>
          <w:rFonts w:ascii="Sylfaen" w:hAnsi="Sylfaen" w:cs="Times New Roman"/>
          <w:b/>
          <w:bCs/>
          <w:noProof/>
          <w:szCs w:val="24"/>
        </w:rPr>
        <w:t xml:space="preserve"> </w:t>
      </w:r>
      <w:r w:rsidRPr="00790B89">
        <w:rPr>
          <w:rFonts w:ascii="Sylfaen" w:hAnsi="Sylfaen" w:cs="Sylfaen"/>
          <w:b/>
          <w:bCs/>
          <w:noProof/>
          <w:szCs w:val="24"/>
        </w:rPr>
        <w:t>ერთად</w:t>
      </w:r>
      <w:r w:rsidRPr="00790B89">
        <w:rPr>
          <w:rFonts w:ascii="Sylfaen" w:hAnsi="Sylfaen" w:cs="Times New Roman"/>
          <w:b/>
          <w:bCs/>
          <w:noProof/>
          <w:szCs w:val="24"/>
        </w:rPr>
        <w:t xml:space="preserve"> </w:t>
      </w:r>
      <w:r w:rsidR="001D2865" w:rsidRPr="00790B89">
        <w:rPr>
          <w:rFonts w:ascii="Sylfaen" w:hAnsi="Sylfaen" w:cs="Times New Roman"/>
          <w:b/>
          <w:bCs/>
          <w:noProof/>
          <w:szCs w:val="24"/>
          <w:lang w:val="ka-GE"/>
        </w:rPr>
        <w:t>გამოყენება</w:t>
      </w:r>
    </w:p>
    <w:p w14:paraId="4606B338" w14:textId="101A874A" w:rsidR="009B448D" w:rsidRPr="00790B89" w:rsidRDefault="006225F0" w:rsidP="0067089E">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აზითრომიცინის მიღებამდე აცნობეთ ექიმს, თუ იღებთ ქვემოთ ჩამოთვლილ რომელიმე პრეპარატს და მიმართეთ ექიმს ან ფარმაცევტს, თუ გაგიჩნდებათ დამატებითი კითხვები აზითრომიცინის და სხვა პრეპარატების შესახებ:</w:t>
      </w:r>
    </w:p>
    <w:p w14:paraId="7EE078C2" w14:textId="2CA0002C"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ერგოტი ან ერგოტამინი (გამოიყენება შაკიკის სამკურნალოდ)</w:t>
      </w:r>
    </w:p>
    <w:p w14:paraId="0485AD01"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ვარფარინი ან მსგავსი პრეპარატი, რომელიც ხელს უშლის სისხლის შედედებას</w:t>
      </w:r>
    </w:p>
    <w:p w14:paraId="174AC307"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ციკლოსპორინი (გამოიყენება იმუნური სისტემის დასათრგუნად ორგანოს ან ძვლის ტვინის ტრანსპლანტაციის დროს ტრანსპლანტატის უარყოფის პრევენციისა და მკურნალობის მიზნით)</w:t>
      </w:r>
    </w:p>
    <w:p w14:paraId="2A2897D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დიგოქსინი (გამოიყენება გულის უკმარისობის სამკურნალოდ)</w:t>
      </w:r>
    </w:p>
    <w:p w14:paraId="72560B10"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თეოფილინი (გამოიყენება ასთმის სამკურნალოდ)</w:t>
      </w:r>
    </w:p>
    <w:p w14:paraId="69F35D9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ნელფინავირი (გამოიყენება შიდსის სამკურნალოდ)</w:t>
      </w:r>
    </w:p>
    <w:p w14:paraId="385A88EE"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ზიდოვუდინი (გამოიყენება შიდსის სამკურნალოდ)</w:t>
      </w:r>
    </w:p>
    <w:p w14:paraId="0443DDD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ტერფენადინი (გამოიყენება ალერგიის სამკურნალოდ)</w:t>
      </w:r>
    </w:p>
    <w:p w14:paraId="3AA2509B"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ციმეტიდინი (გამოიყენება კუჭ-ნაწლავის ტრაქტის დარღვევების სამკურნალოდ)</w:t>
      </w:r>
    </w:p>
    <w:p w14:paraId="7FFB196E"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დიდანოზინი (გამოიყენება შიდსის სამკურნალოდ)</w:t>
      </w:r>
    </w:p>
    <w:p w14:paraId="43F2C4D0" w14:textId="5F0B89F8"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კოლხიცინი (გამოიყენება პოდაგრის და ოჯახური ხმელთაშუა ზღვის ცხელების სამკურნალოდ)</w:t>
      </w:r>
    </w:p>
    <w:p w14:paraId="50561AF1" w14:textId="77777777"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თუ საჭმლის მონელების დარღვევის სამკურნალოდ იღებთ ანტაციდებს, აზიტრო უნდა მიიღოთ ანტაციდის მიღებამდე ერთი საათით ადრე ან მიღებიდან ორი საათის შემდეგ.</w:t>
      </w:r>
    </w:p>
    <w:p w14:paraId="25C564A3" w14:textId="7E12F42B" w:rsidR="006225F0"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პაციენტებში, რომლებიც აზიტროს რიფაბუტინთან ერთად იღებენ (მედიკამენტი, რომელიც გამოიყენება მიკრობებით, რომლებსაც მიკობაქტერიები ეწოდებათ, გამოწვეული ინფექციების სამკურნალოდ) სისხლში სეგმენტირებული უჯრედების რაოდენობის შემცირება დაფიქსირდა.</w:t>
      </w:r>
    </w:p>
    <w:p w14:paraId="69B13C23" w14:textId="24231F3D"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სიფრთხილეა საჭირო აზიტროს გამოყენებისას პაციენტებში, რომლებიც იღებენ სხვა მედიკამენტებს, რომლებსაც აქვთ QT ინტერვალის გახანგრძლივების პოტენციალი (როგორც ეს ჩანს ელექტროკარდიოგრაფიაზე - ეკგ-ზე), რომლებიც გამოიყენება გულის ელექტრული აქტივობის შესაფასებლად (მაგალითად, ქინიდინი, პროკაინამიდი, სოტალოლი).</w:t>
      </w:r>
    </w:p>
    <w:p w14:paraId="4D07D285" w14:textId="07EFB86B"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კლინიკურმა კვლევებმა აჩვენა, რომ აზითრომიცინი არ ურთიერთქმედებს შემდეგ პრეპარატებთან. თუმცა, სიფრთხილეა საჭირო აზიტროს შემდეგ პრეპარატებთან ერთად გამოყენებისას: ატორვასტატინი (გამოიყენება ლიპიდური წარმოებულების, როგორიცაა ქოლესტერინი და ტრიგლიცერიდები, შესამცირებლად), კარბამაზეპინი (გამოიყენება გარკვეული ტიპის კრუნჩხვების სამკურნალოდ, როგორიცაა ეპილეფსიის და კრუნჩხვითი დარღვევების დროს), ცეტირიზინი (გამოიყენება ალერგიული რინიტის, ჭინჭრის ციების და ქავილის სამკურნალოდ), ეფავირენცი (გამოიყენება შიდსის სამკურნალოდ), ფლუკონაზოლი (გამოიყენება სოკოვანი ინფექციების სამკურნალოდ), ინდინავირი (გამოიყენება შიდსით დაავადებული პაციენტების სამკურნალოდ), მეთილპრედნიზოლონი (გამოიყენება რევმატიზმის, კანის, კუჭ-ნაწლავის დაავადებების და ჰიპერმგრძნობელობის სამკურნალოდ), მიდაზოლამი (გამოიყენება ძილის გამოსაწვევად და სედაციისთვის), სილდენაფილი (გამოიყენება ერექციული დისფუნქციის სამკურნალოდ), ტრიაზოლამი (გამოიყენება ძილის პრობლემების და/ან შფოთვის სამკურნალოდ), ტრიმეტოპრიმი/სულფამეტოქსაზოლი (გამოიყენება გარკვეული ბაქტერიული ინფექციების სამკურნალოდ).</w:t>
      </w:r>
    </w:p>
    <w:p w14:paraId="3A949525" w14:textId="44A51B51" w:rsidR="00C74C27" w:rsidRPr="00790B89" w:rsidRDefault="00C74C27" w:rsidP="00C74C27">
      <w:pPr>
        <w:tabs>
          <w:tab w:val="left" w:pos="284"/>
          <w:tab w:val="left" w:pos="567"/>
        </w:tabs>
        <w:rPr>
          <w:rFonts w:ascii="Sylfaen" w:hAnsi="Sylfaen" w:cs="Times New Roman"/>
          <w:i/>
          <w:iCs/>
          <w:noProof/>
          <w:szCs w:val="24"/>
        </w:rPr>
      </w:pPr>
      <w:r w:rsidRPr="00790B89">
        <w:rPr>
          <w:rFonts w:ascii="Sylfaen" w:hAnsi="Sylfaen" w:cs="Times New Roman"/>
          <w:i/>
          <w:iCs/>
          <w:noProof/>
          <w:szCs w:val="24"/>
        </w:rPr>
        <w:t>თუ ამჟამად იღებთ ან ბოლო დროს იღებდით რეცეპტით ან ურეცეპტოდ გა</w:t>
      </w:r>
      <w:r w:rsidR="005F7A9D" w:rsidRPr="00790B89">
        <w:rPr>
          <w:rFonts w:ascii="Sylfaen" w:hAnsi="Sylfaen" w:cs="Times New Roman"/>
          <w:i/>
          <w:iCs/>
          <w:noProof/>
          <w:szCs w:val="24"/>
          <w:lang w:val="ka-GE"/>
        </w:rPr>
        <w:t xml:space="preserve">საცემ </w:t>
      </w:r>
      <w:r w:rsidRPr="00790B89">
        <w:rPr>
          <w:rFonts w:ascii="Sylfaen" w:hAnsi="Sylfaen" w:cs="Times New Roman"/>
          <w:i/>
          <w:iCs/>
          <w:noProof/>
          <w:szCs w:val="24"/>
        </w:rPr>
        <w:t>მედიკამენტებს, გთხოვთ, აცნობოთ ამის შესახებ თქვენს ექიმს ან ფარმაცევტს.</w:t>
      </w:r>
    </w:p>
    <w:p w14:paraId="2C04AABB" w14:textId="051438D7" w:rsidR="00394B13" w:rsidRPr="00790B89" w:rsidRDefault="00666F2B" w:rsidP="00394B13">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hAnsi="Sylfaen" w:cs="Times New Roman"/>
          <w:b/>
          <w:noProof/>
          <w:szCs w:val="24"/>
          <w:lang w:val="ka-GE"/>
        </w:rPr>
        <w:t>აზიტრო</w:t>
      </w:r>
      <w:r w:rsidR="009C43D3" w:rsidRPr="00790B89">
        <w:rPr>
          <w:rFonts w:ascii="Sylfaen" w:hAnsi="Sylfaen" w:cs="Times New Roman"/>
          <w:b/>
          <w:noProof/>
          <w:szCs w:val="24"/>
        </w:rPr>
        <w:t>ს მიღების წესი</w:t>
      </w:r>
    </w:p>
    <w:p w14:paraId="0328A021" w14:textId="03C35787" w:rsidR="00D87184" w:rsidRPr="00790B89" w:rsidRDefault="009C43D3" w:rsidP="00D87184">
      <w:pPr>
        <w:pStyle w:val="ListParagraph"/>
        <w:numPr>
          <w:ilvl w:val="0"/>
          <w:numId w:val="31"/>
        </w:numPr>
        <w:tabs>
          <w:tab w:val="left" w:pos="567"/>
        </w:tabs>
        <w:autoSpaceDE w:val="0"/>
        <w:autoSpaceDN w:val="0"/>
        <w:adjustRightInd w:val="0"/>
        <w:rPr>
          <w:rFonts w:ascii="Sylfaen" w:hAnsi="Sylfaen" w:cs="Times New Roman"/>
          <w:b/>
          <w:bCs/>
          <w:noProof/>
          <w:szCs w:val="24"/>
        </w:rPr>
      </w:pPr>
      <w:r w:rsidRPr="00790B89">
        <w:rPr>
          <w:rFonts w:ascii="Sylfaen" w:hAnsi="Sylfaen" w:cs="Sylfaen"/>
          <w:b/>
          <w:bCs/>
          <w:noProof/>
          <w:szCs w:val="24"/>
        </w:rPr>
        <w:t>სწორი</w:t>
      </w:r>
      <w:r w:rsidRPr="00790B89">
        <w:rPr>
          <w:rFonts w:ascii="Sylfaen" w:hAnsi="Sylfaen" w:cs="Times New Roman"/>
          <w:b/>
          <w:bCs/>
          <w:noProof/>
          <w:szCs w:val="24"/>
        </w:rPr>
        <w:t xml:space="preserve"> </w:t>
      </w:r>
      <w:r w:rsidRPr="00790B89">
        <w:rPr>
          <w:rFonts w:ascii="Sylfaen" w:hAnsi="Sylfaen" w:cs="Sylfaen"/>
          <w:b/>
          <w:bCs/>
          <w:noProof/>
          <w:szCs w:val="24"/>
        </w:rPr>
        <w:t>გამოყენებისა</w:t>
      </w:r>
      <w:r w:rsidRPr="00790B89">
        <w:rPr>
          <w:rFonts w:ascii="Sylfaen" w:hAnsi="Sylfaen" w:cs="Times New Roman"/>
          <w:b/>
          <w:bCs/>
          <w:noProof/>
          <w:szCs w:val="24"/>
        </w:rPr>
        <w:t xml:space="preserve"> </w:t>
      </w:r>
      <w:r w:rsidRPr="00790B89">
        <w:rPr>
          <w:rFonts w:ascii="Sylfaen" w:hAnsi="Sylfaen" w:cs="Sylfaen"/>
          <w:b/>
          <w:bCs/>
          <w:noProof/>
          <w:szCs w:val="24"/>
        </w:rPr>
        <w:t>და</w:t>
      </w:r>
      <w:r w:rsidRPr="00790B89">
        <w:rPr>
          <w:rFonts w:ascii="Sylfaen" w:hAnsi="Sylfaen" w:cs="Times New Roman"/>
          <w:b/>
          <w:bCs/>
          <w:noProof/>
          <w:szCs w:val="24"/>
        </w:rPr>
        <w:t xml:space="preserve"> </w:t>
      </w:r>
      <w:r w:rsidRPr="00790B89">
        <w:rPr>
          <w:rFonts w:ascii="Sylfaen" w:hAnsi="Sylfaen" w:cs="Sylfaen"/>
          <w:b/>
          <w:bCs/>
          <w:noProof/>
          <w:szCs w:val="24"/>
        </w:rPr>
        <w:t>დოზის</w:t>
      </w:r>
      <w:r w:rsidRPr="00790B89">
        <w:rPr>
          <w:rFonts w:ascii="Sylfaen" w:hAnsi="Sylfaen" w:cs="Times New Roman"/>
          <w:b/>
          <w:bCs/>
          <w:noProof/>
          <w:szCs w:val="24"/>
        </w:rPr>
        <w:t>/</w:t>
      </w:r>
      <w:r w:rsidRPr="00790B89">
        <w:rPr>
          <w:rFonts w:ascii="Sylfaen" w:hAnsi="Sylfaen" w:cs="Sylfaen"/>
          <w:b/>
          <w:bCs/>
          <w:noProof/>
          <w:szCs w:val="24"/>
        </w:rPr>
        <w:t>მიღების</w:t>
      </w:r>
      <w:r w:rsidRPr="00790B89">
        <w:rPr>
          <w:rFonts w:ascii="Sylfaen" w:hAnsi="Sylfaen" w:cs="Times New Roman"/>
          <w:b/>
          <w:bCs/>
          <w:noProof/>
          <w:szCs w:val="24"/>
        </w:rPr>
        <w:t xml:space="preserve"> </w:t>
      </w:r>
      <w:r w:rsidRPr="00790B89">
        <w:rPr>
          <w:rFonts w:ascii="Sylfaen" w:hAnsi="Sylfaen" w:cs="Sylfaen"/>
          <w:b/>
          <w:bCs/>
          <w:noProof/>
          <w:szCs w:val="24"/>
        </w:rPr>
        <w:t>სიხშირის</w:t>
      </w:r>
      <w:r w:rsidRPr="00790B89">
        <w:rPr>
          <w:rFonts w:ascii="Sylfaen" w:hAnsi="Sylfaen" w:cs="Times New Roman"/>
          <w:b/>
          <w:bCs/>
          <w:noProof/>
          <w:szCs w:val="24"/>
        </w:rPr>
        <w:t xml:space="preserve"> </w:t>
      </w:r>
      <w:r w:rsidRPr="00790B89">
        <w:rPr>
          <w:rFonts w:ascii="Sylfaen" w:hAnsi="Sylfaen" w:cs="Sylfaen"/>
          <w:b/>
          <w:bCs/>
          <w:noProof/>
          <w:szCs w:val="24"/>
        </w:rPr>
        <w:t>ინსტრუქცია</w:t>
      </w:r>
      <w:r w:rsidRPr="00790B89">
        <w:rPr>
          <w:rFonts w:ascii="Sylfaen" w:hAnsi="Sylfaen" w:cs="Times New Roman"/>
          <w:b/>
          <w:bCs/>
          <w:noProof/>
          <w:szCs w:val="24"/>
        </w:rPr>
        <w:t>:</w:t>
      </w:r>
    </w:p>
    <w:p w14:paraId="10EF1418" w14:textId="78018638" w:rsidR="005F7A9D" w:rsidRPr="00790B89" w:rsidRDefault="005F7A9D" w:rsidP="00D87184">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lastRenderedPageBreak/>
        <w:t>აზიტრო უნდა მიიღოთ დღეში ერთხელ.</w:t>
      </w:r>
    </w:p>
    <w:p w14:paraId="55CDA643"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i/>
          <w:iCs/>
          <w:noProof/>
          <w:szCs w:val="24"/>
          <w:lang w:val="ka-GE"/>
        </w:rPr>
        <w:t>Chlamydia trachomatis</w:t>
      </w:r>
      <w:r w:rsidRPr="00790B89">
        <w:rPr>
          <w:rFonts w:ascii="Sylfaen" w:eastAsia="TimesNewRoman" w:hAnsi="Sylfaen" w:cs="Sylfaen"/>
          <w:noProof/>
          <w:szCs w:val="24"/>
          <w:lang w:val="ka-GE"/>
        </w:rPr>
        <w:t xml:space="preserve">-ით, </w:t>
      </w:r>
      <w:r w:rsidRPr="00790B89">
        <w:rPr>
          <w:rFonts w:ascii="Sylfaen" w:eastAsia="TimesNewRoman" w:hAnsi="Sylfaen" w:cs="Sylfaen"/>
          <w:i/>
          <w:iCs/>
          <w:noProof/>
          <w:szCs w:val="24"/>
          <w:lang w:val="ka-GE"/>
        </w:rPr>
        <w:t>Haemophilus ducreyi</w:t>
      </w:r>
      <w:r w:rsidRPr="00790B89">
        <w:rPr>
          <w:rFonts w:ascii="Sylfaen" w:eastAsia="TimesNewRoman" w:hAnsi="Sylfaen" w:cs="Sylfaen"/>
          <w:noProof/>
          <w:szCs w:val="24"/>
          <w:lang w:val="ka-GE"/>
        </w:rPr>
        <w:t xml:space="preserve">-ით ან მგრძნობიარე </w:t>
      </w:r>
      <w:r w:rsidRPr="00790B89">
        <w:rPr>
          <w:rFonts w:ascii="Sylfaen" w:eastAsia="TimesNewRoman" w:hAnsi="Sylfaen" w:cs="Sylfaen"/>
          <w:i/>
          <w:iCs/>
          <w:noProof/>
          <w:szCs w:val="24"/>
          <w:lang w:val="ka-GE"/>
        </w:rPr>
        <w:t>Neisseria gonorrhoeae</w:t>
      </w:r>
      <w:r w:rsidRPr="00790B89">
        <w:rPr>
          <w:rFonts w:ascii="Sylfaen" w:eastAsia="TimesNewRoman" w:hAnsi="Sylfaen" w:cs="Sylfaen"/>
          <w:noProof/>
          <w:szCs w:val="24"/>
          <w:lang w:val="ka-GE"/>
        </w:rPr>
        <w:t>-თი გამოწვეული სქესობრივი გზით გადამდები დაავადებების სამკურნალოდ, დოზა შეადგენს 1000 მგ-ს, რომელიც მიიღება პერორალურად ერთჯერადად.</w:t>
      </w:r>
    </w:p>
    <w:p w14:paraId="4D704942" w14:textId="22FFED4A"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ყველა სხვა დაავადების დროს, ჯამური დოზაა 1500 მგ, 500 მგ დღეში 3 დღის განმავლობაში.</w:t>
      </w:r>
    </w:p>
    <w:p w14:paraId="682A3749" w14:textId="6D870AAD" w:rsidR="005F7A9D" w:rsidRPr="00790B89" w:rsidRDefault="005F7A9D" w:rsidP="001E77C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i/>
          <w:iCs/>
          <w:noProof/>
          <w:szCs w:val="24"/>
          <w:lang w:val="ka-GE"/>
        </w:rPr>
        <w:t>S. pyogenes</w:t>
      </w:r>
      <w:r w:rsidRPr="00790B89">
        <w:rPr>
          <w:rFonts w:ascii="Sylfaen" w:eastAsia="TimesNewRoman" w:hAnsi="Sylfaen" w:cs="Sylfaen"/>
          <w:noProof/>
          <w:szCs w:val="24"/>
          <w:lang w:val="ka-GE"/>
        </w:rPr>
        <w:t>-ით გამოწვეული ტონზილიტის/ფარინგიტის სამკურნალოდ, საერთო დოზაა 500 მგ პირველ დღეს და 250 მგ დღეში მომდევნო დღეებში (მე-2, მე-3, მე-4 და მე-5 დღეები) 5 დღის განმავლობაში.</w:t>
      </w:r>
    </w:p>
    <w:p w14:paraId="0B69FAFB" w14:textId="4E993F9D" w:rsidR="001E77C2" w:rsidRPr="00790B89"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მიღების</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გზა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და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მეთოდი</w:t>
      </w:r>
    </w:p>
    <w:p w14:paraId="1E26CAC0" w14:textId="77777777" w:rsidR="005F7A9D" w:rsidRPr="00790B89"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ისინი მთლიანად უნდა გადაიყლაპოს.</w:t>
      </w:r>
    </w:p>
    <w:p w14:paraId="39661024" w14:textId="70B18442" w:rsidR="005F7A9D" w:rsidRPr="00790B89"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აპკიანი გარსით დაფარული ტაბლეტები მთლიანად უნდა გადაიყლაპოს სითხესთან ერთად, დაღეჭვის გარეშე.</w:t>
      </w:r>
    </w:p>
    <w:p w14:paraId="4C0C6385" w14:textId="77777777" w:rsidR="001E77C2" w:rsidRPr="00790B89"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სხვადასხვა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ასაკობრივი</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ჯგუფები</w:t>
      </w:r>
    </w:p>
    <w:p w14:paraId="1252CDC5" w14:textId="4BFEB87B" w:rsidR="001E77C2" w:rsidRPr="00790B89"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გამოყენება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ბავშვებ</w:t>
      </w:r>
      <w:r w:rsidR="00C23238" w:rsidRPr="00790B89">
        <w:rPr>
          <w:rFonts w:ascii="Sylfaen" w:eastAsia="TimesNewRoman" w:hAnsi="Sylfaen" w:cs="Sylfaen"/>
          <w:b/>
          <w:bCs/>
          <w:noProof/>
          <w:szCs w:val="24"/>
          <w:lang w:val="ka-GE"/>
        </w:rPr>
        <w:t>ში</w:t>
      </w:r>
    </w:p>
    <w:p w14:paraId="0C224C47"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45 კგ-ზე მეტი წონის ბავშვებისთვის გამოიყენება მოზრდილებისთვის განკუთვნილი დოზები. ბავშვებში ტონზილიტის/ფარინგიტის გარდა ნებისმიერი სხვა მკურნალობისთვის რეკომენდებული მაქსიმალური საერთო დოზაა 1500 მგ. ტონზილიტის/ფარინგიტის მკურნალობისას, საერთო დოზა გამოიყენება 5 დღის განმავლობაში, პირველ დღეს 500 მგ და მომდევნო დღეებში (მე-2, მე-3, მე-4 და მე-5 დღეები) 250 მგ დღეში.</w:t>
      </w:r>
    </w:p>
    <w:p w14:paraId="78FAF36A"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45 კგ-ზე ნაკლები წონის ბავშვებისთვის ხელმისაწვდომია პერორალური სუსპენზიის ფორმები.</w:t>
      </w:r>
    </w:p>
    <w:p w14:paraId="08D244CB" w14:textId="652BCA17" w:rsidR="00FC710F" w:rsidRPr="00790B89" w:rsidRDefault="005F7A9D" w:rsidP="00FC710F">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აზითრომიცინის გამოყენება 6 თვემდე ასაკის ჩვილებში არ არის რეკომენდებული, რადგან მისი ეფექტურობა და უსაფრთხოება ჯერ არ არის დადასტურებული.</w:t>
      </w:r>
    </w:p>
    <w:p w14:paraId="4864D1B8" w14:textId="77777777" w:rsidR="00C23238" w:rsidRPr="00790B89"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გამოყენება ხანდაზმულებში</w:t>
      </w:r>
    </w:p>
    <w:p w14:paraId="2E98AAAA" w14:textId="5BF4C6C5" w:rsidR="0062234B" w:rsidRPr="00790B89" w:rsidRDefault="00FC710F" w:rsidP="00C23238">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ხანდაზმულ პაციენტებში გამოიყენება იგივე დოზირება, რაც ზრდასრულ პაციენტებში. თუ გაქვთ გულის პრობლემები, მიმართეთ ექიმს.</w:t>
      </w:r>
    </w:p>
    <w:p w14:paraId="51DFFF9C" w14:textId="77777777" w:rsidR="00C23238" w:rsidRPr="00790B89" w:rsidRDefault="00C23238" w:rsidP="005F7A9D">
      <w:pPr>
        <w:pStyle w:val="ListParagraph"/>
        <w:numPr>
          <w:ilvl w:val="0"/>
          <w:numId w:val="31"/>
        </w:num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გამოყენების განსაკუთრებული პირობები</w:t>
      </w:r>
    </w:p>
    <w:p w14:paraId="195DF797" w14:textId="069901EC" w:rsidR="00C23238" w:rsidRPr="00790B89"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თირკმლის</w:t>
      </w:r>
      <w:r w:rsidR="00FC710F" w:rsidRPr="00790B89">
        <w:rPr>
          <w:rFonts w:ascii="Sylfaen" w:eastAsia="TimesNewRoman" w:hAnsi="Sylfaen" w:cs="Sylfaen"/>
          <w:b/>
          <w:bCs/>
          <w:noProof/>
          <w:szCs w:val="24"/>
          <w:lang w:val="ka-GE"/>
        </w:rPr>
        <w:t xml:space="preserve"> </w:t>
      </w:r>
      <w:r w:rsidRPr="00790B89">
        <w:rPr>
          <w:rFonts w:ascii="Sylfaen" w:eastAsia="TimesNewRoman" w:hAnsi="Sylfaen" w:cs="Sylfaen"/>
          <w:b/>
          <w:bCs/>
          <w:noProof/>
          <w:szCs w:val="24"/>
          <w:lang w:val="ka-GE"/>
        </w:rPr>
        <w:t>უკმარისობა</w:t>
      </w:r>
    </w:p>
    <w:p w14:paraId="292158EF" w14:textId="587A5B6A" w:rsidR="00FC710F" w:rsidRPr="00790B89" w:rsidRDefault="00FC710F" w:rsidP="00C23238">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თირკმლის მსუბუქი და საშუალო სიმძიმის უკმარისობის დროს დოზის კორექცია რეკომენდებული არ არის. სიფრთხილეა საჭირო აზითრომიცინის გამოყენებისას თირკმლის მძიმე უკმარისობის დროს.</w:t>
      </w:r>
    </w:p>
    <w:p w14:paraId="43702560" w14:textId="180B5F60" w:rsidR="00FC710F" w:rsidRPr="00790B89" w:rsidRDefault="00FC710F"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ღვიძლის უკმარისობა</w:t>
      </w:r>
    </w:p>
    <w:p w14:paraId="7E9D076D" w14:textId="77777777" w:rsidR="00D07542" w:rsidRPr="00790B89" w:rsidRDefault="00D07542" w:rsidP="00D0754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თუ გაქვთ ღვიძლის მსუბუქი და საშუალო სიმძიმის დისფუნქცია, შეიძლება იგივე დოზის გამოყენება, რაც ღვიძლის ნორმალური ფუნქციის მქონე პაციენტებისთვის.</w:t>
      </w:r>
    </w:p>
    <w:p w14:paraId="21D29186" w14:textId="6932CEBD" w:rsidR="00FC710F" w:rsidRPr="00790B89" w:rsidRDefault="00D07542" w:rsidP="00D0754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ის არ უნდა იქნას გამოყენებული ღვიძლის მძიმე უკმარისობის შემთხვევაში.</w:t>
      </w:r>
    </w:p>
    <w:p w14:paraId="4A297099" w14:textId="6911E844" w:rsidR="00FC710F" w:rsidRPr="00790B89" w:rsidRDefault="00D07542" w:rsidP="00C23238">
      <w:pPr>
        <w:tabs>
          <w:tab w:val="left" w:pos="567"/>
        </w:tabs>
        <w:autoSpaceDE w:val="0"/>
        <w:autoSpaceDN w:val="0"/>
        <w:adjustRightInd w:val="0"/>
        <w:rPr>
          <w:rFonts w:ascii="Sylfaen" w:eastAsia="TimesNewRoman" w:hAnsi="Sylfaen" w:cs="Sylfaen"/>
          <w:i/>
          <w:iCs/>
          <w:noProof/>
          <w:szCs w:val="24"/>
          <w:lang w:val="ka-GE"/>
        </w:rPr>
      </w:pPr>
      <w:r w:rsidRPr="00790B89">
        <w:rPr>
          <w:rFonts w:ascii="Sylfaen" w:eastAsia="TimesNewRoman" w:hAnsi="Sylfaen" w:cs="Sylfaen"/>
          <w:i/>
          <w:iCs/>
          <w:noProof/>
          <w:szCs w:val="24"/>
          <w:lang w:val="ka-GE"/>
        </w:rPr>
        <w:t>თუ ფიქრობთ, რომ აზიტროს ეფექტი ძალიან ძლიერი ან ძალიან სუსტია, მიმართეთ ექიმს ან ფარმაცევტს.</w:t>
      </w:r>
    </w:p>
    <w:p w14:paraId="0B0AAD84" w14:textId="681D4AA6" w:rsidR="001E77C2" w:rsidRPr="00790B89"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თუ</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მიიღეთ</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საჭიროზე</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მეტი</w:t>
      </w:r>
      <w:r w:rsidRPr="00790B89">
        <w:rPr>
          <w:rFonts w:ascii="Sylfaen" w:eastAsia="TimesNewRoman" w:hAnsi="Sylfaen" w:cs="Times New Roman"/>
          <w:b/>
          <w:bCs/>
          <w:noProof/>
          <w:szCs w:val="24"/>
          <w:lang w:val="ka-GE"/>
        </w:rPr>
        <w:t xml:space="preserve"> </w:t>
      </w:r>
      <w:r w:rsidR="00D07542" w:rsidRPr="00790B89">
        <w:rPr>
          <w:rFonts w:ascii="Sylfaen" w:eastAsia="TimesNewRoman" w:hAnsi="Sylfaen" w:cs="Sylfaen"/>
          <w:b/>
          <w:bCs/>
          <w:noProof/>
          <w:szCs w:val="24"/>
          <w:lang w:val="ka-GE"/>
        </w:rPr>
        <w:t>აზიტრო</w:t>
      </w:r>
    </w:p>
    <w:p w14:paraId="5E26190E" w14:textId="6F087515" w:rsidR="00D07542" w:rsidRPr="00790B89" w:rsidRDefault="00D07542" w:rsidP="001E77C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თუ აზიტროს ჭარბი დოზა მიიღეთ, შესაძლოა თავი ცუდად იგრძნოთ. ასეთ შემთხვევაში, დაუყოვნებლივ მიმართეთ ექიმს ან უახლოესი საავადმყოფოს გადაუდებელი დახმარების განყოფილებას. დარჩენილი წამალი თან წაიღეთ.</w:t>
      </w:r>
    </w:p>
    <w:p w14:paraId="2CF02048" w14:textId="3280948D" w:rsidR="00D07542" w:rsidRPr="00790B89" w:rsidRDefault="00D07542" w:rsidP="001E77C2">
      <w:pPr>
        <w:tabs>
          <w:tab w:val="left" w:pos="567"/>
        </w:tabs>
        <w:autoSpaceDE w:val="0"/>
        <w:autoSpaceDN w:val="0"/>
        <w:adjustRightInd w:val="0"/>
        <w:rPr>
          <w:rFonts w:ascii="Sylfaen" w:eastAsia="TimesNewRoman" w:hAnsi="Sylfaen" w:cs="Times New Roman"/>
          <w:i/>
          <w:iCs/>
          <w:noProof/>
          <w:szCs w:val="24"/>
          <w:lang w:val="ka-GE"/>
        </w:rPr>
      </w:pPr>
      <w:r w:rsidRPr="00790B89">
        <w:rPr>
          <w:rFonts w:ascii="Sylfaen" w:eastAsia="TimesNewRoman" w:hAnsi="Sylfaen" w:cs="Sylfaen"/>
          <w:i/>
          <w:iCs/>
          <w:noProof/>
          <w:szCs w:val="24"/>
          <w:lang w:val="ka-GE"/>
        </w:rPr>
        <w:t>თუ</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ფიქრობთ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რომ</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აზიტროს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დოზა</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გადააჭარბეთ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საჭირო</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დოზას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მიმართეთ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ექიმს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ან</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ფარმაცევტს</w:t>
      </w:r>
      <w:r w:rsidRPr="00790B89">
        <w:rPr>
          <w:rFonts w:ascii="Sylfaen" w:eastAsia="TimesNewRoman" w:hAnsi="Sylfaen" w:cs="Times New Roman"/>
          <w:i/>
          <w:iCs/>
          <w:noProof/>
          <w:szCs w:val="24"/>
          <w:lang w:val="ka-GE"/>
        </w:rPr>
        <w:t>.</w:t>
      </w:r>
    </w:p>
    <w:p w14:paraId="6DA804BA" w14:textId="5364E9F6" w:rsidR="00C14165" w:rsidRPr="00790B89" w:rsidRDefault="00C14165" w:rsidP="00C14165">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თუ</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დაგავიწყდათ</w:t>
      </w:r>
      <w:r w:rsidRPr="00790B89">
        <w:rPr>
          <w:rFonts w:ascii="Sylfaen" w:eastAsia="TimesNewRoman" w:hAnsi="Sylfaen" w:cs="Times New Roman"/>
          <w:b/>
          <w:bCs/>
          <w:noProof/>
          <w:szCs w:val="24"/>
          <w:lang w:val="ka-GE"/>
        </w:rPr>
        <w:t xml:space="preserve"> </w:t>
      </w:r>
      <w:r w:rsidR="00D07542" w:rsidRPr="00790B89">
        <w:rPr>
          <w:rFonts w:ascii="Sylfaen" w:eastAsia="TimesNewRoman" w:hAnsi="Sylfaen" w:cs="Sylfaen"/>
          <w:b/>
          <w:bCs/>
          <w:noProof/>
          <w:szCs w:val="24"/>
          <w:lang w:val="ka-GE"/>
        </w:rPr>
        <w:t>აზიტრო</w:t>
      </w:r>
      <w:r w:rsidRPr="00790B89">
        <w:rPr>
          <w:rFonts w:ascii="Sylfaen" w:eastAsia="TimesNewRoman" w:hAnsi="Sylfaen" w:cs="Sylfaen"/>
          <w:b/>
          <w:bCs/>
          <w:noProof/>
          <w:szCs w:val="24"/>
          <w:lang w:val="ka-GE"/>
        </w:rPr>
        <w:t>ს</w:t>
      </w:r>
      <w:r w:rsidRPr="00790B89">
        <w:rPr>
          <w:rFonts w:ascii="Sylfaen" w:eastAsia="TimesNewRoman" w:hAnsi="Sylfaen" w:cs="Times New Roman"/>
          <w:b/>
          <w:bCs/>
          <w:noProof/>
          <w:szCs w:val="24"/>
          <w:lang w:val="ka-GE"/>
        </w:rPr>
        <w:t xml:space="preserve"> </w:t>
      </w:r>
      <w:r w:rsidR="005F7A9D" w:rsidRPr="00790B89">
        <w:rPr>
          <w:rFonts w:ascii="Sylfaen" w:eastAsia="TimesNewRoman" w:hAnsi="Sylfaen" w:cs="Sylfaen"/>
          <w:b/>
          <w:bCs/>
          <w:noProof/>
          <w:szCs w:val="24"/>
          <w:lang w:val="ka-GE"/>
        </w:rPr>
        <w:t>მიღება</w:t>
      </w:r>
    </w:p>
    <w:p w14:paraId="434ACB3E" w14:textId="39C9081B" w:rsidR="00D07542" w:rsidRPr="00790B89" w:rsidRDefault="00D07542" w:rsidP="00D07542">
      <w:pPr>
        <w:tabs>
          <w:tab w:val="left" w:pos="284"/>
          <w:tab w:val="left" w:pos="426"/>
          <w:tab w:val="left" w:pos="567"/>
        </w:tabs>
        <w:rPr>
          <w:rFonts w:ascii="Sylfaen" w:eastAsia="TimesNewRoman" w:hAnsi="Sylfaen" w:cs="Sylfaen"/>
          <w:noProof/>
          <w:szCs w:val="24"/>
          <w:lang w:val="ka-GE"/>
        </w:rPr>
      </w:pPr>
      <w:r w:rsidRPr="00790B89">
        <w:rPr>
          <w:rFonts w:ascii="Sylfaen" w:eastAsia="TimesNewRoman" w:hAnsi="Sylfaen" w:cs="Sylfaen"/>
          <w:noProof/>
          <w:szCs w:val="24"/>
          <w:lang w:val="ka-GE"/>
        </w:rPr>
        <w:t xml:space="preserve">თუ აზიტროს მიღება დაგავიწყდათ, მიიღეთ რაც შეიძლება მალე. შემდეგი დოზა მიიღეთ </w:t>
      </w:r>
      <w:r w:rsidR="0062234B" w:rsidRPr="00790B89">
        <w:rPr>
          <w:rFonts w:ascii="Sylfaen" w:eastAsia="TimesNewRoman" w:hAnsi="Sylfaen" w:cs="Sylfaen"/>
          <w:noProof/>
          <w:szCs w:val="24"/>
          <w:lang w:val="ka-GE"/>
        </w:rPr>
        <w:t>სწორ</w:t>
      </w:r>
      <w:r w:rsidRPr="00790B89">
        <w:rPr>
          <w:rFonts w:ascii="Sylfaen" w:eastAsia="TimesNewRoman" w:hAnsi="Sylfaen" w:cs="Sylfaen"/>
          <w:noProof/>
          <w:szCs w:val="24"/>
          <w:lang w:val="ka-GE"/>
        </w:rPr>
        <w:t xml:space="preserve"> დროს.</w:t>
      </w:r>
    </w:p>
    <w:p w14:paraId="2BE97665" w14:textId="09CFAAAF" w:rsidR="00D07542" w:rsidRPr="00790B89" w:rsidRDefault="00D07542" w:rsidP="00D07542">
      <w:pPr>
        <w:pStyle w:val="ListParagraph"/>
        <w:tabs>
          <w:tab w:val="left" w:pos="284"/>
          <w:tab w:val="left" w:pos="426"/>
          <w:tab w:val="left" w:pos="567"/>
        </w:tabs>
        <w:ind w:left="0"/>
        <w:rPr>
          <w:rFonts w:ascii="Sylfaen" w:eastAsia="TimesNewRoman" w:hAnsi="Sylfaen" w:cs="Sylfaen"/>
          <w:i/>
          <w:iCs/>
          <w:noProof/>
          <w:szCs w:val="24"/>
          <w:lang w:val="ka-GE"/>
        </w:rPr>
      </w:pPr>
      <w:r w:rsidRPr="00790B89">
        <w:rPr>
          <w:rFonts w:ascii="Sylfaen" w:eastAsia="TimesNewRoman" w:hAnsi="Sylfaen" w:cs="Sylfaen"/>
          <w:i/>
          <w:iCs/>
          <w:noProof/>
          <w:szCs w:val="24"/>
          <w:lang w:val="ka-GE"/>
        </w:rPr>
        <w:t>არ მიიღოთ ორმაგი დოზა გამოტოვებული დოზის კომპენსირებისთვის.</w:t>
      </w:r>
    </w:p>
    <w:p w14:paraId="6EB54601" w14:textId="766EAC13" w:rsidR="00D07542" w:rsidRPr="00790B89" w:rsidRDefault="005F7A9D" w:rsidP="00D07542">
      <w:pPr>
        <w:tabs>
          <w:tab w:val="left" w:pos="284"/>
          <w:tab w:val="left" w:pos="426"/>
          <w:tab w:val="left" w:pos="567"/>
        </w:tabs>
        <w:rPr>
          <w:rFonts w:ascii="Sylfaen" w:hAnsi="Sylfaen" w:cs="Times New Roman"/>
          <w:b/>
          <w:bCs/>
          <w:noProof/>
          <w:szCs w:val="24"/>
          <w:lang w:val="ka-GE"/>
        </w:rPr>
      </w:pPr>
      <w:r w:rsidRPr="00790B89">
        <w:rPr>
          <w:rFonts w:ascii="Sylfaen" w:hAnsi="Sylfaen" w:cs="Sylfaen"/>
          <w:b/>
          <w:bCs/>
          <w:noProof/>
          <w:szCs w:val="24"/>
          <w:lang w:val="ka-GE"/>
        </w:rPr>
        <w:t>თუ შეწყვიტეთ აზიტროთი მკურნალობა</w:t>
      </w:r>
    </w:p>
    <w:p w14:paraId="32B8B9FB" w14:textId="7ED3BDA8" w:rsidR="0062234B" w:rsidRPr="00790B89" w:rsidRDefault="00D07542" w:rsidP="00D07542">
      <w:pPr>
        <w:tabs>
          <w:tab w:val="left" w:pos="284"/>
          <w:tab w:val="left" w:pos="426"/>
          <w:tab w:val="left" w:pos="567"/>
        </w:tabs>
        <w:rPr>
          <w:rFonts w:ascii="Sylfaen" w:hAnsi="Sylfaen" w:cs="Times New Roman"/>
          <w:noProof/>
          <w:szCs w:val="24"/>
        </w:rPr>
      </w:pPr>
      <w:r w:rsidRPr="00790B89">
        <w:rPr>
          <w:rFonts w:ascii="Sylfaen" w:hAnsi="Sylfaen" w:cs="Sylfaen"/>
          <w:noProof/>
          <w:szCs w:val="24"/>
        </w:rPr>
        <w:t>თუ</w:t>
      </w:r>
      <w:r w:rsidRPr="00790B89">
        <w:rPr>
          <w:rFonts w:ascii="Sylfaen" w:hAnsi="Sylfaen" w:cs="Times New Roman"/>
          <w:noProof/>
          <w:szCs w:val="24"/>
        </w:rPr>
        <w:t xml:space="preserve"> </w:t>
      </w:r>
      <w:r w:rsidRPr="00790B89">
        <w:rPr>
          <w:rFonts w:ascii="Sylfaen" w:hAnsi="Sylfaen" w:cs="Sylfaen"/>
          <w:noProof/>
          <w:szCs w:val="24"/>
        </w:rPr>
        <w:t>აზიტროს</w:t>
      </w:r>
      <w:r w:rsidRPr="00790B89">
        <w:rPr>
          <w:rFonts w:ascii="Sylfaen" w:hAnsi="Sylfaen" w:cs="Times New Roman"/>
          <w:noProof/>
          <w:szCs w:val="24"/>
        </w:rPr>
        <w:t xml:space="preserve"> </w:t>
      </w:r>
      <w:r w:rsidRPr="00790B89">
        <w:rPr>
          <w:rFonts w:ascii="Sylfaen" w:hAnsi="Sylfaen" w:cs="Sylfaen"/>
          <w:noProof/>
          <w:szCs w:val="24"/>
        </w:rPr>
        <w:t>მიღებას</w:t>
      </w:r>
      <w:r w:rsidRPr="00790B89">
        <w:rPr>
          <w:rFonts w:ascii="Sylfaen" w:hAnsi="Sylfaen" w:cs="Times New Roman"/>
          <w:noProof/>
          <w:szCs w:val="24"/>
        </w:rPr>
        <w:t xml:space="preserve"> </w:t>
      </w:r>
      <w:r w:rsidRPr="00790B89">
        <w:rPr>
          <w:rFonts w:ascii="Sylfaen" w:hAnsi="Sylfaen" w:cs="Sylfaen"/>
          <w:noProof/>
          <w:szCs w:val="24"/>
        </w:rPr>
        <w:t>ნაადრევად</w:t>
      </w:r>
      <w:r w:rsidRPr="00790B89">
        <w:rPr>
          <w:rFonts w:ascii="Sylfaen" w:hAnsi="Sylfaen" w:cs="Times New Roman"/>
          <w:noProof/>
          <w:szCs w:val="24"/>
        </w:rPr>
        <w:t xml:space="preserve"> </w:t>
      </w:r>
      <w:r w:rsidRPr="00790B89">
        <w:rPr>
          <w:rFonts w:ascii="Sylfaen" w:hAnsi="Sylfaen" w:cs="Sylfaen"/>
          <w:noProof/>
          <w:szCs w:val="24"/>
        </w:rPr>
        <w:t>შეწყვეტთ</w:t>
      </w:r>
      <w:r w:rsidRPr="00790B89">
        <w:rPr>
          <w:rFonts w:ascii="Sylfaen" w:hAnsi="Sylfaen" w:cs="Times New Roman"/>
          <w:noProof/>
          <w:szCs w:val="24"/>
        </w:rPr>
        <w:t xml:space="preserve">, </w:t>
      </w:r>
      <w:r w:rsidRPr="00790B89">
        <w:rPr>
          <w:rFonts w:ascii="Sylfaen" w:hAnsi="Sylfaen" w:cs="Sylfaen"/>
          <w:noProof/>
          <w:szCs w:val="24"/>
        </w:rPr>
        <w:t>ინფექცია</w:t>
      </w:r>
      <w:r w:rsidRPr="00790B89">
        <w:rPr>
          <w:rFonts w:ascii="Sylfaen" w:hAnsi="Sylfaen" w:cs="Times New Roman"/>
          <w:noProof/>
          <w:szCs w:val="24"/>
        </w:rPr>
        <w:t xml:space="preserve"> </w:t>
      </w:r>
      <w:r w:rsidRPr="00790B89">
        <w:rPr>
          <w:rFonts w:ascii="Sylfaen" w:hAnsi="Sylfaen" w:cs="Sylfaen"/>
          <w:noProof/>
          <w:szCs w:val="24"/>
        </w:rPr>
        <w:t>შეიძლება</w:t>
      </w:r>
      <w:r w:rsidRPr="00790B89">
        <w:rPr>
          <w:rFonts w:ascii="Sylfaen" w:hAnsi="Sylfaen" w:cs="Times New Roman"/>
          <w:noProof/>
          <w:szCs w:val="24"/>
        </w:rPr>
        <w:t xml:space="preserve"> </w:t>
      </w:r>
      <w:r w:rsidRPr="00790B89">
        <w:rPr>
          <w:rFonts w:ascii="Sylfaen" w:hAnsi="Sylfaen" w:cs="Sylfaen"/>
          <w:noProof/>
          <w:szCs w:val="24"/>
        </w:rPr>
        <w:t>დაბრუნდეს</w:t>
      </w:r>
      <w:r w:rsidRPr="00790B89">
        <w:rPr>
          <w:rFonts w:ascii="Sylfaen" w:hAnsi="Sylfaen" w:cs="Times New Roman"/>
          <w:noProof/>
          <w:szCs w:val="24"/>
        </w:rPr>
        <w:t>.</w:t>
      </w:r>
    </w:p>
    <w:p w14:paraId="77D8177B" w14:textId="21E9E628" w:rsidR="0062234B" w:rsidRPr="00790B89" w:rsidRDefault="0062234B" w:rsidP="008471E0">
      <w:pPr>
        <w:tabs>
          <w:tab w:val="left" w:pos="284"/>
          <w:tab w:val="left" w:pos="426"/>
          <w:tab w:val="left" w:pos="567"/>
        </w:tabs>
        <w:rPr>
          <w:rFonts w:ascii="Sylfaen" w:hAnsi="Sylfaen" w:cs="Sylfaen"/>
          <w:noProof/>
          <w:szCs w:val="24"/>
        </w:rPr>
      </w:pPr>
      <w:r w:rsidRPr="00790B89">
        <w:rPr>
          <w:rFonts w:ascii="Sylfaen" w:hAnsi="Sylfaen" w:cs="Sylfaen"/>
          <w:noProof/>
          <w:szCs w:val="24"/>
        </w:rPr>
        <w:t xml:space="preserve">მიიღეთ აზიტრო ექიმის მიერ რეკომენდებული მკურნალობის სრული პერიოდის </w:t>
      </w:r>
      <w:r w:rsidRPr="00790B89">
        <w:rPr>
          <w:rFonts w:ascii="Sylfaen" w:hAnsi="Sylfaen" w:cs="Sylfaen"/>
          <w:noProof/>
          <w:szCs w:val="24"/>
        </w:rPr>
        <w:lastRenderedPageBreak/>
        <w:t>განმავლობაში, მაშინაც კი, როდესაც თავს უკეთ იგრძნობთ. არ შეწყვიტოთ აზიტროს გამოყენება ექიმთან კონსულტაციის გარეშე.</w:t>
      </w:r>
    </w:p>
    <w:p w14:paraId="557EDFB4" w14:textId="0D15C2AD" w:rsidR="0062234B" w:rsidRPr="00790B89" w:rsidRDefault="0062234B" w:rsidP="0062234B">
      <w:pPr>
        <w:pStyle w:val="ListParagraph"/>
        <w:tabs>
          <w:tab w:val="left" w:pos="284"/>
          <w:tab w:val="left" w:pos="426"/>
          <w:tab w:val="left" w:pos="567"/>
        </w:tabs>
        <w:ind w:left="0"/>
        <w:rPr>
          <w:rFonts w:ascii="Sylfaen" w:hAnsi="Sylfaen" w:cs="Sylfaen"/>
          <w:noProof/>
          <w:szCs w:val="24"/>
        </w:rPr>
      </w:pPr>
      <w:r w:rsidRPr="00790B89">
        <w:rPr>
          <w:rFonts w:ascii="Sylfaen" w:hAnsi="Sylfaen" w:cs="Sylfaen"/>
          <w:noProof/>
          <w:szCs w:val="24"/>
        </w:rPr>
        <w:t>თუ ამ პროდუქტის გამოყენებასთან დაკავშირებით დამატებითი კითხვები გაგიჩნდებათ, რჩევისთვის მიმართეთ ექიმს ან ფარმაცევტს.</w:t>
      </w:r>
    </w:p>
    <w:p w14:paraId="7636A4CE" w14:textId="4E319B08" w:rsidR="00780452" w:rsidRPr="00790B89" w:rsidRDefault="007654A9" w:rsidP="00B77D64">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hAnsi="Sylfaen" w:cs="Sylfaen"/>
          <w:b/>
          <w:bCs/>
          <w:noProof/>
          <w:szCs w:val="24"/>
        </w:rPr>
        <w:t>შესაძლო</w:t>
      </w:r>
      <w:r w:rsidRPr="00790B89">
        <w:rPr>
          <w:rFonts w:ascii="Sylfaen" w:hAnsi="Sylfaen" w:cs="Times New Roman"/>
          <w:b/>
          <w:bCs/>
          <w:noProof/>
          <w:szCs w:val="24"/>
        </w:rPr>
        <w:t xml:space="preserve"> </w:t>
      </w:r>
      <w:r w:rsidRPr="00790B89">
        <w:rPr>
          <w:rFonts w:ascii="Sylfaen" w:hAnsi="Sylfaen" w:cs="Sylfaen"/>
          <w:b/>
          <w:bCs/>
          <w:noProof/>
          <w:szCs w:val="24"/>
        </w:rPr>
        <w:t>გვერდითი</w:t>
      </w:r>
      <w:r w:rsidRPr="00790B89">
        <w:rPr>
          <w:rFonts w:ascii="Sylfaen" w:hAnsi="Sylfaen" w:cs="Times New Roman"/>
          <w:b/>
          <w:bCs/>
          <w:noProof/>
          <w:szCs w:val="24"/>
        </w:rPr>
        <w:t xml:space="preserve"> </w:t>
      </w:r>
      <w:r w:rsidRPr="00790B89">
        <w:rPr>
          <w:rFonts w:ascii="Sylfaen" w:hAnsi="Sylfaen" w:cs="Sylfaen"/>
          <w:b/>
          <w:bCs/>
          <w:noProof/>
          <w:szCs w:val="24"/>
        </w:rPr>
        <w:t>მოვლენები</w:t>
      </w:r>
    </w:p>
    <w:p w14:paraId="31D29F5F" w14:textId="16DA2EEE" w:rsidR="00D07542" w:rsidRPr="00790B89" w:rsidRDefault="00D07542" w:rsidP="00394B13">
      <w:pPr>
        <w:tabs>
          <w:tab w:val="left" w:pos="284"/>
          <w:tab w:val="left" w:pos="567"/>
        </w:tabs>
        <w:rPr>
          <w:rFonts w:ascii="Sylfaen" w:hAnsi="Sylfaen" w:cs="Sylfaen"/>
          <w:bCs/>
          <w:noProof/>
          <w:szCs w:val="24"/>
        </w:rPr>
      </w:pPr>
      <w:r w:rsidRPr="00790B89">
        <w:rPr>
          <w:rFonts w:ascii="Sylfaen" w:hAnsi="Sylfaen" w:cs="Sylfaen"/>
          <w:bCs/>
          <w:noProof/>
          <w:szCs w:val="24"/>
        </w:rPr>
        <w:t>ყველა მედიკამენტის მსგავსად, აზიტრომ შეიძლება გამოიწვიოს გვერდითი მოვლენები იმ ადამიანებში, რომლებსაც აქვთ მომატებული მგრძნობელობა მისი კომპონენტების მიმართ.</w:t>
      </w:r>
    </w:p>
    <w:p w14:paraId="1DE63E81" w14:textId="2D44C686" w:rsidR="004657C5" w:rsidRPr="00790B89" w:rsidRDefault="00D07542" w:rsidP="00394B13">
      <w:pPr>
        <w:tabs>
          <w:tab w:val="left" w:pos="284"/>
          <w:tab w:val="left" w:pos="567"/>
        </w:tabs>
        <w:rPr>
          <w:rFonts w:ascii="Sylfaen" w:hAnsi="Sylfaen" w:cs="Sylfaen"/>
          <w:b/>
          <w:noProof/>
          <w:szCs w:val="24"/>
        </w:rPr>
      </w:pPr>
      <w:r w:rsidRPr="00790B89">
        <w:rPr>
          <w:rFonts w:ascii="Sylfaen" w:hAnsi="Sylfaen" w:cs="Sylfaen"/>
          <w:b/>
          <w:noProof/>
          <w:szCs w:val="24"/>
        </w:rPr>
        <w:t>თუ შენიშნავთ რომელიმე ქვემოთ ჩამოთვლილ სიმპტომს, შეწყვიტეთ აზიტროს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40C26F2"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უეცრად განვითარებული ხიხინი, ქოშინი, ქუთუთოების და სახის ან ტუჩების შეშუპება, გამონაყარი ან ქავილი (განსაკუთრებით თუ ის მთელ სხეულს მოიცავს)</w:t>
      </w:r>
    </w:p>
    <w:p w14:paraId="613ED174"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აზიტროთი მკურნალობის დროს ან მის შემდეგ ძლიერი ან ხანგრძლივი დიარეა, რომელიც შეიძლება შეიცავდეს სისხლს ან ლორწოს, ეს შეიძლება იყოს ნაწლავების სერიოზული ანთების ნიშანი.</w:t>
      </w:r>
    </w:p>
    <w:p w14:paraId="41F62A2E" w14:textId="1B41CDC5"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სერიოზული კან</w:t>
      </w:r>
      <w:r w:rsidRPr="00790B89">
        <w:rPr>
          <w:rFonts w:ascii="Sylfaen" w:hAnsi="Sylfaen" w:cs="Sylfaen"/>
          <w:bCs/>
          <w:noProof/>
          <w:szCs w:val="24"/>
          <w:lang w:val="ka-GE"/>
        </w:rPr>
        <w:t>ის</w:t>
      </w:r>
      <w:r w:rsidRPr="00790B89">
        <w:rPr>
          <w:rFonts w:ascii="Sylfaen" w:hAnsi="Sylfaen" w:cs="Sylfaen"/>
          <w:bCs/>
          <w:noProof/>
          <w:szCs w:val="24"/>
        </w:rPr>
        <w:t xml:space="preserve"> გამონაყარი, რომელიც იწვევს სიწითლეს და ბუშტუკების გაჩენას</w:t>
      </w:r>
    </w:p>
    <w:p w14:paraId="1BBCF4CA"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გახშირებული ან არარეგულარული გულისცემა</w:t>
      </w:r>
    </w:p>
    <w:p w14:paraId="3B07A733"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დაბალი არტერიული წნევა</w:t>
      </w:r>
    </w:p>
    <w:p w14:paraId="5901B1DE" w14:textId="2FA623C0" w:rsidR="004657C5"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სერიოზული კანის რეაქციები:</w:t>
      </w:r>
    </w:p>
    <w:p w14:paraId="2B6B26D8" w14:textId="02DF46A4" w:rsidR="00D07542" w:rsidRPr="00790B89" w:rsidRDefault="00D07542"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სტივენს-ჯონსონის სინდრომი (კანისა და თვალების ირგვლივ ანთება, შეშუპება და სიწითლე)</w:t>
      </w:r>
    </w:p>
    <w:p w14:paraId="5489AFF4" w14:textId="2C0929B2" w:rsidR="00D07542"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ტოქსიკური ეპიდერმული ნეკროლიზი (სერიოზული დაავადება კანზე სითხით სავსე ბუშტუკებით)</w:t>
      </w:r>
    </w:p>
    <w:p w14:paraId="3F60D8E1" w14:textId="14948AE4" w:rsidR="00A733B4"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კანზე გამონაყარი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სახეობა). პატარა, ქავილიანი, წითელი</w:t>
      </w:r>
      <w:r w:rsidRPr="00790B89">
        <w:rPr>
          <w:rFonts w:ascii="Sylfaen" w:hAnsi="Sylfaen" w:cs="Sylfaen"/>
          <w:bCs/>
          <w:noProof/>
          <w:szCs w:val="24"/>
          <w:lang w:val="ka-GE"/>
        </w:rPr>
        <w:t>,</w:t>
      </w:r>
      <w:r w:rsidRPr="00790B89">
        <w:rPr>
          <w:rFonts w:ascii="Sylfaen" w:hAnsi="Sylfaen" w:cs="Sylfaen"/>
          <w:bCs/>
          <w:noProof/>
          <w:szCs w:val="24"/>
        </w:rPr>
        <w:t xml:space="preserve"> ამობურცულ</w:t>
      </w:r>
      <w:r w:rsidRPr="00790B89">
        <w:rPr>
          <w:rFonts w:ascii="Sylfaen" w:hAnsi="Sylfaen" w:cs="Sylfaen"/>
          <w:bCs/>
          <w:noProof/>
          <w:szCs w:val="24"/>
          <w:lang w:val="ka-GE"/>
        </w:rPr>
        <w:t xml:space="preserve">ი </w:t>
      </w:r>
      <w:r w:rsidRPr="00790B89">
        <w:rPr>
          <w:rFonts w:ascii="Sylfaen" w:hAnsi="Sylfaen" w:cs="Sylfaen"/>
          <w:bCs/>
          <w:noProof/>
          <w:szCs w:val="24"/>
        </w:rPr>
        <w:t>გამონაყარი</w:t>
      </w:r>
      <w:r w:rsidRPr="00790B89">
        <w:rPr>
          <w:rFonts w:ascii="Sylfaen" w:hAnsi="Sylfaen" w:cs="Sylfaen"/>
          <w:bCs/>
          <w:noProof/>
          <w:szCs w:val="24"/>
          <w:lang w:val="ka-GE"/>
        </w:rPr>
        <w:t>.</w:t>
      </w:r>
    </w:p>
    <w:p w14:paraId="397E5788" w14:textId="75891543" w:rsidR="00A733B4"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კანზე ანთებითი გამონაყარი, დაფარული პუსტულებით (თეთრი/ყვითელი ანთებითი სითხით სავსე პატარა ბუშტუკები) (მწვავე გენერალიზებული ეგზანთემატოზური პუსტულოზი - AGEP)</w:t>
      </w:r>
    </w:p>
    <w:p w14:paraId="357D59EB" w14:textId="77777777" w:rsidR="00A733B4" w:rsidRPr="00790B89" w:rsidRDefault="00A733B4" w:rsidP="00A733B4">
      <w:pPr>
        <w:tabs>
          <w:tab w:val="left" w:pos="284"/>
          <w:tab w:val="left" w:pos="567"/>
        </w:tabs>
        <w:rPr>
          <w:rFonts w:ascii="Sylfaen" w:hAnsi="Sylfaen" w:cs="Sylfaen"/>
          <w:bCs/>
          <w:noProof/>
          <w:szCs w:val="24"/>
        </w:rPr>
      </w:pPr>
      <w:r w:rsidRPr="00790B89">
        <w:rPr>
          <w:rFonts w:ascii="Sylfaen" w:hAnsi="Sylfaen" w:cs="Sylfaen"/>
          <w:bCs/>
          <w:noProof/>
          <w:szCs w:val="24"/>
        </w:rPr>
        <w:t>ეს ყველაფერი ძალიან სერიოზული გვერდითი მოვლენებია. თუ თქვენ გაქვთ რომელიმე მათგანი, ეს ნიშნავს, რომ თქვენ გაქვთ სერიოზული ალერგია აზიტროზე. შეიძლება დაგჭირდეთ სასწრაფო სამედიცინო დახმარება ან ჰოსპიტალიზაცია.</w:t>
      </w:r>
    </w:p>
    <w:p w14:paraId="5491E9DD" w14:textId="7B622F2D" w:rsidR="00A733B4" w:rsidRPr="00790B89" w:rsidRDefault="00A733B4" w:rsidP="00A733B4">
      <w:pPr>
        <w:tabs>
          <w:tab w:val="left" w:pos="284"/>
          <w:tab w:val="left" w:pos="567"/>
        </w:tabs>
        <w:rPr>
          <w:rFonts w:ascii="Sylfaen" w:hAnsi="Sylfaen" w:cs="Sylfaen"/>
          <w:bCs/>
          <w:noProof/>
          <w:szCs w:val="24"/>
        </w:rPr>
      </w:pPr>
      <w:r w:rsidRPr="00790B89">
        <w:rPr>
          <w:rFonts w:ascii="Sylfaen" w:hAnsi="Sylfaen" w:cs="Sylfaen"/>
          <w:bCs/>
          <w:noProof/>
          <w:szCs w:val="24"/>
        </w:rPr>
        <w:t>აზიტროს მიღებისას ყველაზე გავრცელებული გვერდითი მოვლენები ქვემოთ არის ჩამოთვლილი. ისინი შეიძლება გაქრეს მკურნალობის დროს, რადგან ორგანიზმი შეეგუება პრეპარატს. აცნობეთ ექიმს, თუ ამ გვერდითი მოვლენებიდან რომელიმე კვლავ გაწუხებთ.</w:t>
      </w:r>
    </w:p>
    <w:p w14:paraId="06C2BAC8" w14:textId="198530F9"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 xml:space="preserve">გვერდითი მოვლენები </w:t>
      </w:r>
      <w:r w:rsidR="00904130" w:rsidRPr="00790B89">
        <w:rPr>
          <w:rFonts w:ascii="Sylfaen" w:hAnsi="Sylfaen" w:cs="Sylfaen"/>
          <w:bCs/>
          <w:noProof/>
          <w:szCs w:val="24"/>
          <w:lang w:val="ka-GE"/>
        </w:rPr>
        <w:t>კლასიფიცირებულია</w:t>
      </w:r>
      <w:r w:rsidRPr="00790B89">
        <w:rPr>
          <w:rFonts w:ascii="Sylfaen" w:hAnsi="Sylfaen" w:cs="Sylfaen"/>
          <w:bCs/>
          <w:noProof/>
          <w:szCs w:val="24"/>
        </w:rPr>
        <w:t xml:space="preserve"> შემდეგ კატეგორიებში:</w:t>
      </w:r>
    </w:p>
    <w:p w14:paraId="778436A3"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არ</w:t>
      </w:r>
      <w:r w:rsidRPr="00790B89">
        <w:rPr>
          <w:rFonts w:ascii="Sylfaen" w:hAnsi="Sylfaen" w:cs="Sylfaen"/>
          <w:bCs/>
          <w:noProof/>
          <w:szCs w:val="24"/>
          <w:lang w:val="ka-GE"/>
        </w:rPr>
        <w:t xml:space="preserve">ც ისე </w:t>
      </w:r>
      <w:r w:rsidRPr="00790B89">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252F4721"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უცნობი: არსებული მონაცემებით შეფასება შეუძლებელია.</w:t>
      </w:r>
    </w:p>
    <w:p w14:paraId="0BC4E5A6" w14:textId="77777777"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ძალიან</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ხშირი</w:t>
      </w:r>
    </w:p>
    <w:p w14:paraId="01703602"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მუცლის ტკივილი</w:t>
      </w:r>
    </w:p>
    <w:p w14:paraId="48D498A8"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დიარეა</w:t>
      </w:r>
    </w:p>
    <w:p w14:paraId="1EF14C23"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გულისრევა</w:t>
      </w:r>
    </w:p>
    <w:p w14:paraId="5FA76B1D" w14:textId="21C8721D"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შებერილობა</w:t>
      </w:r>
    </w:p>
    <w:p w14:paraId="797DB45A" w14:textId="77777777"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lastRenderedPageBreak/>
        <w:t>ხშირი</w:t>
      </w:r>
    </w:p>
    <w:p w14:paraId="3B1C85F6"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თავის ტკივილი,</w:t>
      </w:r>
    </w:p>
    <w:p w14:paraId="504C085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თავბრუსხვევა</w:t>
      </w:r>
    </w:p>
    <w:p w14:paraId="0FE96AAC"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დაბუჟება, ჩხვლეტის შეგრძნება</w:t>
      </w:r>
    </w:p>
    <w:p w14:paraId="08ADF346"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მადის დაკარგვა, გემოს შეგრძნების დარღვევა</w:t>
      </w:r>
    </w:p>
    <w:p w14:paraId="145A6D0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სიყრუე</w:t>
      </w:r>
    </w:p>
    <w:p w14:paraId="6C1603B4"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მხედველობის დარღვევა</w:t>
      </w:r>
    </w:p>
    <w:p w14:paraId="2398FFE3"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ღებინება</w:t>
      </w:r>
    </w:p>
    <w:p w14:paraId="3F9D65B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საჭმლის მონელების დარღვევა</w:t>
      </w:r>
    </w:p>
    <w:p w14:paraId="14548E9A"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ქავილი</w:t>
      </w:r>
    </w:p>
    <w:p w14:paraId="0AEF715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გამონაყარი</w:t>
      </w:r>
    </w:p>
    <w:p w14:paraId="1EDC6782"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სახსრების ტკივილი</w:t>
      </w:r>
    </w:p>
    <w:p w14:paraId="42F5D006" w14:textId="21CE940F"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დაღლილობა ან სისუსტე • სისხლის ან შარდის ანალიზებში ცვლილებები (ლიმფოციტების რაოდენობის შემცირება, სისხლის თეთრი უჯრედების ტიპი, სისხლში ბიკარბონატის დონის შემცირება)</w:t>
      </w:r>
    </w:p>
    <w:p w14:paraId="7F274034" w14:textId="27597CD3"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არც ისე ხშირი</w:t>
      </w:r>
    </w:p>
    <w:p w14:paraId="22952FF8" w14:textId="3C5AE579"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პირის ღრუსა და სასქესო ორგანოების სოკოვანი ინფექცია (საშო) (რძიანა)</w:t>
      </w:r>
    </w:p>
    <w:p w14:paraId="505E0EB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ლეიკოციტების (სისხლის თეთრი უჯრედების სახეობა) და ნეიტროფილების (სისხლის თეთრი უჯრედების სახეობა) დაბალი რაოდენობა</w:t>
      </w:r>
    </w:p>
    <w:p w14:paraId="43666EB9"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სახისა და ყელის შეშუპება ალერგიული რეაქციის, ჰიპერმგრძნობელობის გამო</w:t>
      </w:r>
    </w:p>
    <w:p w14:paraId="4BB2818E"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კანის მძიმე რეაქციები სინათლის ან მზის ზემოქმედების გამო</w:t>
      </w:r>
    </w:p>
    <w:p w14:paraId="1A20EFF7"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გაღიზიანება</w:t>
      </w:r>
    </w:p>
    <w:p w14:paraId="7CA2A63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მგრძნობელობის დაქვეითება - დაბუჟება (ჰიპესთეზია)</w:t>
      </w:r>
    </w:p>
    <w:p w14:paraId="06CFF49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ძილიანობა</w:t>
      </w:r>
    </w:p>
    <w:p w14:paraId="72E5E49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ძილის გაძნელება</w:t>
      </w:r>
    </w:p>
    <w:p w14:paraId="787F827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სმენის დაქვეითება</w:t>
      </w:r>
    </w:p>
    <w:p w14:paraId="4EBD1B1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ტინიტუსი</w:t>
      </w:r>
    </w:p>
    <w:p w14:paraId="47C652E5"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პალპიტაციები</w:t>
      </w:r>
    </w:p>
    <w:p w14:paraId="1E6704D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ტკივილი გულმკერდის არეში, შეშუპება, სისუსტე/შეწუხება, სისუსტე</w:t>
      </w:r>
    </w:p>
    <w:p w14:paraId="71318A4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სუნთქვის გაძნელება</w:t>
      </w:r>
    </w:p>
    <w:p w14:paraId="14931F17"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ცხვირიდან სისხლდენა</w:t>
      </w:r>
    </w:p>
    <w:p w14:paraId="6B1C5F8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ყაბზობა</w:t>
      </w:r>
    </w:p>
    <w:p w14:paraId="3A8A1516"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კუჭის ანთება (გასტრიტი)</w:t>
      </w:r>
    </w:p>
    <w:p w14:paraId="5E57D2D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ანთება (ჰეპატიტი)</w:t>
      </w:r>
    </w:p>
    <w:p w14:paraId="6A3F965B"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სტივენს-ჯონსონის სინდრომი (ანთება, რომელიც ხასიათდება სისხლდენით, შეშუპებით და სიწითლით კანსა და თვალების გარშემო)</w:t>
      </w:r>
    </w:p>
    <w:p w14:paraId="2478199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ჭინჭრის ციება (ურტიკარია)</w:t>
      </w:r>
    </w:p>
    <w:p w14:paraId="2453453B" w14:textId="0D12CEE8"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ცვლილებები სისხლის ან შარდის ანალიზებში (ასპარტატ ამინოტრანსფერაზა (ალანინ ამინოტრანსფერაზას მომატება, სისხლში ბილირუბინის დონის მომატება, სისხლში შარდოვანას მომატება, სისხლში კრეატინინის მომატება, სისხლში კალიუმის დონის დარღვევა)</w:t>
      </w:r>
    </w:p>
    <w:p w14:paraId="74C1E3CF" w14:textId="4E8944A4" w:rsidR="00ED4658" w:rsidRPr="00790B89" w:rsidRDefault="00ED4658"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Times New Roman"/>
          <w:b/>
          <w:bCs/>
          <w:noProof/>
          <w:szCs w:val="24"/>
          <w:lang w:val="ka-GE"/>
        </w:rPr>
        <w:t>იშვიათი</w:t>
      </w:r>
    </w:p>
    <w:p w14:paraId="6ADCD6AD"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აგზნება</w:t>
      </w:r>
    </w:p>
    <w:p w14:paraId="352499F8"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თავბრუსხვევა (ვერტიგო)</w:t>
      </w:r>
    </w:p>
    <w:p w14:paraId="583380F4"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ფუნქციის დარღვევა</w:t>
      </w:r>
    </w:p>
    <w:p w14:paraId="4AE703E1"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ანთებითი გამონაყარი კანზე, დაფარული პუსტულებით (პატარა ბუშტუკები, რომლებიც სავსეა თეთრი/ყვითელი ანთებითი სითხით) (მწვავე გენერალიზებული ეგზანთემატოზური პუსტულოზი - AGEP)</w:t>
      </w:r>
    </w:p>
    <w:p w14:paraId="6F05B66D" w14:textId="25984A63"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xml:space="preserve">• გამონაყარი კანზე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ტიპი). პატარა, </w:t>
      </w:r>
      <w:r w:rsidRPr="00790B89">
        <w:rPr>
          <w:rFonts w:ascii="Sylfaen" w:eastAsia="TimesNewRoman" w:hAnsi="Sylfaen" w:cs="Times New Roman"/>
          <w:noProof/>
          <w:szCs w:val="24"/>
          <w:lang w:val="ka-GE"/>
        </w:rPr>
        <w:lastRenderedPageBreak/>
        <w:t>ქავილიანი, წითელი ამობურცული გამონაყარი.</w:t>
      </w:r>
    </w:p>
    <w:p w14:paraId="7CC9CB87" w14:textId="358217BB" w:rsidR="00ED4658" w:rsidRPr="00790B89" w:rsidRDefault="00ED4658" w:rsidP="00ED4658">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Times New Roman"/>
          <w:b/>
          <w:bCs/>
          <w:noProof/>
          <w:szCs w:val="24"/>
          <w:lang w:val="ka-GE"/>
        </w:rPr>
        <w:t>უცნობი</w:t>
      </w:r>
    </w:p>
    <w:p w14:paraId="49EAFDB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კოლიტი</w:t>
      </w:r>
    </w:p>
    <w:p w14:paraId="57145BF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თრომბოციტოპენია (თრომბოციტების რაოდენობის შემცირება), ანემია</w:t>
      </w:r>
    </w:p>
    <w:p w14:paraId="43196162"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აგრესია, შფოთვა</w:t>
      </w:r>
    </w:p>
    <w:p w14:paraId="3FB9C51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 წასვლა, კრუნჩხვები, ჰიპერაქტიურობა, ყნოსვის/გემოს დაკარგვა, არარსებული სუნის აღქმა, მიასთენია გრავისი (კუნთების სისუსტის ერთ-ერთი სახეობა)</w:t>
      </w:r>
    </w:p>
    <w:p w14:paraId="54CAF10D"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სისხლჩაქცევები ან ხანგრძლივი სისხლდენა ტრავმის შემდეგ</w:t>
      </w:r>
    </w:p>
    <w:p w14:paraId="088E569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 არითმია, ძალიან სწრაფი ან არარეგულარული გულისცემა</w:t>
      </w:r>
    </w:p>
    <w:p w14:paraId="579BC02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დაბალი არტერიული წნევა (ჰიპოტენზია)</w:t>
      </w:r>
    </w:p>
    <w:p w14:paraId="0D27A35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ენის ფერის შეცვლა</w:t>
      </w:r>
    </w:p>
    <w:p w14:paraId="44B0F34D"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პანკრეატიტი</w:t>
      </w:r>
    </w:p>
    <w:p w14:paraId="5372B68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უკმარისობა (იშვიათ შემთხვევებში ფატალური), ღვიძლის სწრაფად გაუარესებული ანთება, ღვიძლის დაზიანება, სიყვითლე</w:t>
      </w:r>
    </w:p>
    <w:p w14:paraId="72D02B0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ტოქსიკური ეპიდერმული ნეკროლიზი (სერიოზული დაავადება, რომელიც ხასიათდება კანზე სითხით სავსე ბუშტუკებით), ერითემა მულტიფორმული (ჰიპერმგრძნობელობის მდგომარეობა, რომელიც ჩვეულებრივ სპონტანურად ქრება, იწვევს მაქმანებიან სიწითლეს ხელებზე, სახეზე და ფეხებზე)</w:t>
      </w:r>
    </w:p>
    <w:p w14:paraId="3710C12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თირკმლის უკმარისობა, თირკმლის ანთება</w:t>
      </w:r>
    </w:p>
    <w:p w14:paraId="043CEB66" w14:textId="5E6A82F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პათოლოგიური ელექტროკარდიოგრამა (ეკგ/გულის ელექტრული აქტივობის ჩაწერა)</w:t>
      </w:r>
    </w:p>
    <w:p w14:paraId="5989734F" w14:textId="372F371D" w:rsidR="00ED4658" w:rsidRPr="00790B89" w:rsidRDefault="00ED4658" w:rsidP="00ED4658">
      <w:pPr>
        <w:tabs>
          <w:tab w:val="left" w:pos="284"/>
          <w:tab w:val="left" w:pos="567"/>
        </w:tabs>
        <w:autoSpaceDE w:val="0"/>
        <w:autoSpaceDN w:val="0"/>
        <w:adjustRightInd w:val="0"/>
        <w:rPr>
          <w:rFonts w:ascii="Sylfaen" w:eastAsia="TimesNewRoman" w:hAnsi="Sylfaen" w:cs="Times New Roman"/>
          <w:i/>
          <w:iCs/>
          <w:noProof/>
          <w:szCs w:val="24"/>
          <w:lang w:val="ka-GE"/>
        </w:rPr>
      </w:pPr>
      <w:r w:rsidRPr="00790B89">
        <w:rPr>
          <w:rFonts w:ascii="Sylfaen" w:eastAsia="TimesNewRoman" w:hAnsi="Sylfaen" w:cs="Times New Roman"/>
          <w:i/>
          <w:iCs/>
          <w:noProof/>
          <w:szCs w:val="24"/>
          <w:lang w:val="ka-GE"/>
        </w:rPr>
        <w:t>თუ შეამჩნევთ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434AA58F" w14:textId="77777777" w:rsidR="0075716F" w:rsidRPr="00790B89" w:rsidRDefault="0075716F" w:rsidP="0075716F">
      <w:pPr>
        <w:tabs>
          <w:tab w:val="left" w:pos="284"/>
          <w:tab w:val="left" w:pos="567"/>
        </w:tabs>
        <w:autoSpaceDE w:val="0"/>
        <w:autoSpaceDN w:val="0"/>
        <w:adjustRightInd w:val="0"/>
        <w:rPr>
          <w:rFonts w:ascii="Sylfaen" w:eastAsia="TimesNewRoman" w:hAnsi="Sylfaen" w:cs="Times New Roman"/>
          <w:noProof/>
          <w:szCs w:val="24"/>
          <w:u w:val="single"/>
          <w:lang w:val="ka-GE"/>
        </w:rPr>
      </w:pPr>
      <w:r w:rsidRPr="00790B89">
        <w:rPr>
          <w:rFonts w:ascii="Sylfaen" w:eastAsia="TimesNewRoman" w:hAnsi="Sylfaen" w:cs="Sylfaen"/>
          <w:noProof/>
          <w:szCs w:val="24"/>
          <w:u w:val="single"/>
          <w:lang w:val="ka-GE"/>
        </w:rPr>
        <w:t>გვერდითი</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ეფექტების</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შესახებ</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შეტყობინება</w:t>
      </w:r>
    </w:p>
    <w:p w14:paraId="698646D3" w14:textId="4B473042" w:rsidR="004F577D" w:rsidRPr="00790B89" w:rsidRDefault="004F577D" w:rsidP="00D1732B">
      <w:pPr>
        <w:tabs>
          <w:tab w:val="left" w:pos="284"/>
          <w:tab w:val="left" w:pos="567"/>
        </w:tabs>
        <w:rPr>
          <w:rFonts w:ascii="Sylfaen" w:eastAsia="TimesNewRoman" w:hAnsi="Sylfaen" w:cs="Sylfaen"/>
          <w:noProof/>
          <w:szCs w:val="24"/>
          <w:lang w:val="ka-GE"/>
        </w:rPr>
      </w:pPr>
      <w:r w:rsidRPr="00790B89">
        <w:rPr>
          <w:rFonts w:ascii="Sylfaen" w:eastAsia="TimesNewRoman" w:hAnsi="Sylfaen" w:cs="Sylfaen"/>
          <w:noProof/>
          <w:szCs w:val="24"/>
          <w:lang w:val="ka-GE"/>
        </w:rPr>
        <w:t>თუ შეამჩნევთ რაიმე გვერდით მოვლენას, მათ შორის ნებისმიერ შესაძლო გვერდით მოვლენას, რომელიც არ არის ჩამოთვლილი ამ ფურცელ-ჩანართში, მიმართეთ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ხაზის +90 800 314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0C9E1EE3" w14:textId="1E4AB512" w:rsidR="00DA7764" w:rsidRPr="00790B89" w:rsidRDefault="00DA7764" w:rsidP="00DA7764">
      <w:pPr>
        <w:pStyle w:val="ListParagraph"/>
        <w:numPr>
          <w:ilvl w:val="0"/>
          <w:numId w:val="4"/>
        </w:numPr>
        <w:tabs>
          <w:tab w:val="left" w:pos="284"/>
          <w:tab w:val="left" w:pos="567"/>
        </w:tabs>
        <w:ind w:left="0" w:firstLine="0"/>
        <w:rPr>
          <w:rFonts w:ascii="Sylfaen" w:eastAsia="Calibri" w:hAnsi="Sylfaen" w:cs="Times New Roman"/>
          <w:b/>
          <w:noProof/>
          <w:szCs w:val="24"/>
        </w:rPr>
      </w:pPr>
      <w:r w:rsidRPr="00790B89">
        <w:rPr>
          <w:rFonts w:ascii="Sylfaen" w:hAnsi="Sylfaen" w:cs="Sylfaen"/>
          <w:b/>
          <w:noProof/>
          <w:szCs w:val="24"/>
        </w:rPr>
        <w:t>როგორ</w:t>
      </w:r>
      <w:r w:rsidRPr="00790B89">
        <w:rPr>
          <w:rFonts w:ascii="Sylfaen" w:hAnsi="Sylfaen" w:cs="Times New Roman"/>
          <w:b/>
          <w:noProof/>
          <w:szCs w:val="24"/>
        </w:rPr>
        <w:t xml:space="preserve"> </w:t>
      </w:r>
      <w:r w:rsidRPr="00790B89">
        <w:rPr>
          <w:rFonts w:ascii="Sylfaen" w:hAnsi="Sylfaen" w:cs="Sylfaen"/>
          <w:b/>
          <w:noProof/>
          <w:szCs w:val="24"/>
        </w:rPr>
        <w:t>შევინახოთ</w:t>
      </w:r>
      <w:r w:rsidRPr="00790B89">
        <w:rPr>
          <w:rFonts w:ascii="Sylfaen" w:hAnsi="Sylfaen" w:cs="Times New Roman"/>
          <w:b/>
          <w:noProof/>
          <w:szCs w:val="24"/>
        </w:rPr>
        <w:t xml:space="preserve"> </w:t>
      </w:r>
      <w:r w:rsidR="00416073" w:rsidRPr="00790B89">
        <w:rPr>
          <w:rFonts w:ascii="Sylfaen" w:hAnsi="Sylfaen" w:cs="Sylfaen"/>
          <w:b/>
          <w:noProof/>
          <w:szCs w:val="24"/>
          <w:lang w:val="ka-GE"/>
        </w:rPr>
        <w:t>აზიტრო</w:t>
      </w:r>
    </w:p>
    <w:p w14:paraId="43B8BC94" w14:textId="0EE86001" w:rsidR="00D1732B" w:rsidRPr="00790B89" w:rsidRDefault="00416073" w:rsidP="00F41DBA">
      <w:pPr>
        <w:tabs>
          <w:tab w:val="left" w:pos="284"/>
          <w:tab w:val="left" w:pos="567"/>
        </w:tabs>
        <w:rPr>
          <w:rFonts w:ascii="Sylfaen" w:hAnsi="Sylfaen" w:cs="Sylfaen"/>
          <w:i/>
          <w:iCs/>
          <w:noProof/>
          <w:szCs w:val="24"/>
        </w:rPr>
      </w:pPr>
      <w:r w:rsidRPr="00790B89">
        <w:rPr>
          <w:rFonts w:ascii="Sylfaen" w:hAnsi="Sylfaen" w:cs="Sylfaen"/>
          <w:i/>
          <w:iCs/>
          <w:noProof/>
          <w:szCs w:val="24"/>
          <w:lang w:val="ka-GE"/>
        </w:rPr>
        <w:t>აზიტრო</w:t>
      </w:r>
      <w:r w:rsidR="00823EDC" w:rsidRPr="00790B89">
        <w:rPr>
          <w:rFonts w:ascii="Sylfaen" w:hAnsi="Sylfaen" w:cs="Sylfaen"/>
          <w:i/>
          <w:iCs/>
          <w:noProof/>
          <w:szCs w:val="24"/>
        </w:rPr>
        <w:t xml:space="preserve"> შეინახეთ ბავშვებისთვის მიუწვდომელ და უხილავ ადგილას, ორიგინალ შეფუთვაში.</w:t>
      </w:r>
    </w:p>
    <w:p w14:paraId="569E5B16" w14:textId="33113507" w:rsidR="00823EDC" w:rsidRPr="00790B89" w:rsidRDefault="00823EDC" w:rsidP="00823EDC">
      <w:pPr>
        <w:tabs>
          <w:tab w:val="left" w:pos="284"/>
          <w:tab w:val="left" w:pos="567"/>
        </w:tabs>
        <w:rPr>
          <w:rFonts w:ascii="Sylfaen" w:hAnsi="Sylfaen" w:cs="Times New Roman"/>
          <w:noProof/>
          <w:szCs w:val="24"/>
        </w:rPr>
      </w:pPr>
      <w:r w:rsidRPr="00790B89">
        <w:rPr>
          <w:rFonts w:ascii="Sylfaen" w:hAnsi="Sylfaen" w:cs="Sylfaen"/>
          <w:noProof/>
          <w:szCs w:val="24"/>
        </w:rPr>
        <w:t>შეინახეთ</w:t>
      </w:r>
      <w:r w:rsidRPr="00790B89">
        <w:rPr>
          <w:rFonts w:ascii="Sylfaen" w:hAnsi="Sylfaen" w:cs="Times New Roman"/>
          <w:noProof/>
          <w:szCs w:val="24"/>
        </w:rPr>
        <w:t xml:space="preserve"> 25°C-</w:t>
      </w:r>
      <w:r w:rsidRPr="00790B89">
        <w:rPr>
          <w:rFonts w:ascii="Sylfaen" w:hAnsi="Sylfaen" w:cs="Sylfaen"/>
          <w:noProof/>
          <w:szCs w:val="24"/>
        </w:rPr>
        <w:t>ზე</w:t>
      </w:r>
      <w:r w:rsidRPr="00790B89">
        <w:rPr>
          <w:rFonts w:ascii="Sylfaen" w:hAnsi="Sylfaen" w:cs="Times New Roman"/>
          <w:noProof/>
          <w:szCs w:val="24"/>
        </w:rPr>
        <w:t xml:space="preserve"> </w:t>
      </w:r>
      <w:r w:rsidRPr="00790B89">
        <w:rPr>
          <w:rFonts w:ascii="Sylfaen" w:hAnsi="Sylfaen" w:cs="Sylfaen"/>
          <w:noProof/>
          <w:szCs w:val="24"/>
        </w:rPr>
        <w:t>დაბალ</w:t>
      </w:r>
      <w:r w:rsidRPr="00790B89">
        <w:rPr>
          <w:rFonts w:ascii="Sylfaen" w:hAnsi="Sylfaen" w:cs="Times New Roman"/>
          <w:noProof/>
          <w:szCs w:val="24"/>
        </w:rPr>
        <w:t xml:space="preserve"> </w:t>
      </w:r>
      <w:r w:rsidRPr="00790B89">
        <w:rPr>
          <w:rFonts w:ascii="Sylfaen" w:hAnsi="Sylfaen" w:cs="Sylfaen"/>
          <w:noProof/>
          <w:szCs w:val="24"/>
        </w:rPr>
        <w:t>ოთახის</w:t>
      </w:r>
      <w:r w:rsidRPr="00790B89">
        <w:rPr>
          <w:rFonts w:ascii="Sylfaen" w:hAnsi="Sylfaen" w:cs="Times New Roman"/>
          <w:noProof/>
          <w:szCs w:val="24"/>
        </w:rPr>
        <w:t xml:space="preserve"> </w:t>
      </w:r>
      <w:r w:rsidRPr="00790B89">
        <w:rPr>
          <w:rFonts w:ascii="Sylfaen" w:hAnsi="Sylfaen" w:cs="Sylfaen"/>
          <w:noProof/>
          <w:szCs w:val="24"/>
        </w:rPr>
        <w:t>ტემპერატურაზე</w:t>
      </w:r>
      <w:r w:rsidRPr="00790B89">
        <w:rPr>
          <w:rFonts w:ascii="Sylfaen" w:hAnsi="Sylfaen" w:cs="Times New Roman"/>
          <w:noProof/>
          <w:szCs w:val="24"/>
        </w:rPr>
        <w:t xml:space="preserve">. </w:t>
      </w:r>
    </w:p>
    <w:p w14:paraId="141937AE" w14:textId="77777777" w:rsidR="00823EDC" w:rsidRPr="00790B89" w:rsidRDefault="00823EDC" w:rsidP="00823EDC">
      <w:pPr>
        <w:tabs>
          <w:tab w:val="left" w:pos="284"/>
          <w:tab w:val="left" w:pos="567"/>
        </w:tabs>
        <w:rPr>
          <w:rFonts w:ascii="Sylfaen" w:hAnsi="Sylfaen" w:cs="Times New Roman"/>
          <w:b/>
          <w:bCs/>
          <w:noProof/>
          <w:szCs w:val="24"/>
        </w:rPr>
      </w:pPr>
      <w:r w:rsidRPr="00790B89">
        <w:rPr>
          <w:rFonts w:ascii="Sylfaen" w:hAnsi="Sylfaen" w:cs="Sylfaen"/>
          <w:b/>
          <w:bCs/>
          <w:noProof/>
          <w:szCs w:val="24"/>
        </w:rPr>
        <w:t>გამოიყენეთ</w:t>
      </w:r>
      <w:r w:rsidRPr="00790B89">
        <w:rPr>
          <w:rFonts w:ascii="Sylfaen" w:hAnsi="Sylfaen" w:cs="Times New Roman"/>
          <w:b/>
          <w:bCs/>
          <w:noProof/>
          <w:szCs w:val="24"/>
        </w:rPr>
        <w:t xml:space="preserve"> </w:t>
      </w:r>
      <w:r w:rsidRPr="00790B89">
        <w:rPr>
          <w:rFonts w:ascii="Sylfaen" w:hAnsi="Sylfaen" w:cs="Sylfaen"/>
          <w:b/>
          <w:bCs/>
          <w:noProof/>
          <w:szCs w:val="24"/>
        </w:rPr>
        <w:t>ვარგისიანობის</w:t>
      </w:r>
      <w:r w:rsidRPr="00790B89">
        <w:rPr>
          <w:rFonts w:ascii="Sylfaen" w:hAnsi="Sylfaen" w:cs="Times New Roman"/>
          <w:b/>
          <w:bCs/>
          <w:noProof/>
          <w:szCs w:val="24"/>
        </w:rPr>
        <w:t xml:space="preserve"> </w:t>
      </w:r>
      <w:r w:rsidRPr="00790B89">
        <w:rPr>
          <w:rFonts w:ascii="Sylfaen" w:hAnsi="Sylfaen" w:cs="Sylfaen"/>
          <w:b/>
          <w:bCs/>
          <w:noProof/>
          <w:szCs w:val="24"/>
        </w:rPr>
        <w:t>ვადის</w:t>
      </w:r>
      <w:r w:rsidRPr="00790B89">
        <w:rPr>
          <w:rFonts w:ascii="Sylfaen" w:hAnsi="Sylfaen" w:cs="Times New Roman"/>
          <w:b/>
          <w:bCs/>
          <w:noProof/>
          <w:szCs w:val="24"/>
        </w:rPr>
        <w:t xml:space="preserve"> </w:t>
      </w:r>
      <w:r w:rsidRPr="00790B89">
        <w:rPr>
          <w:rFonts w:ascii="Sylfaen" w:hAnsi="Sylfaen" w:cs="Sylfaen"/>
          <w:b/>
          <w:bCs/>
          <w:noProof/>
          <w:szCs w:val="24"/>
        </w:rPr>
        <w:t>შესაბამისად</w:t>
      </w:r>
      <w:r w:rsidRPr="00790B89">
        <w:rPr>
          <w:rFonts w:ascii="Sylfaen" w:hAnsi="Sylfaen" w:cs="Times New Roman"/>
          <w:b/>
          <w:bCs/>
          <w:noProof/>
          <w:szCs w:val="24"/>
        </w:rPr>
        <w:t>.</w:t>
      </w:r>
    </w:p>
    <w:p w14:paraId="70AB4546" w14:textId="362C1DF1" w:rsidR="00416073" w:rsidRPr="00790B89" w:rsidRDefault="00416073" w:rsidP="004657C5">
      <w:pPr>
        <w:tabs>
          <w:tab w:val="left" w:pos="284"/>
          <w:tab w:val="left" w:pos="567"/>
        </w:tabs>
        <w:rPr>
          <w:rFonts w:ascii="Sylfaen" w:hAnsi="Sylfaen" w:cs="Times New Roman"/>
          <w:noProof/>
          <w:szCs w:val="24"/>
        </w:rPr>
      </w:pPr>
      <w:r w:rsidRPr="00790B89">
        <w:rPr>
          <w:rFonts w:ascii="Sylfaen" w:hAnsi="Sylfaen" w:cs="Sylfaen"/>
          <w:noProof/>
          <w:szCs w:val="24"/>
        </w:rPr>
        <w:t>არ</w:t>
      </w:r>
      <w:r w:rsidRPr="00790B89">
        <w:rPr>
          <w:rFonts w:ascii="Sylfaen" w:hAnsi="Sylfaen" w:cs="Times New Roman"/>
          <w:noProof/>
          <w:szCs w:val="24"/>
        </w:rPr>
        <w:t xml:space="preserve"> </w:t>
      </w:r>
      <w:r w:rsidRPr="00790B89">
        <w:rPr>
          <w:rFonts w:ascii="Sylfaen" w:hAnsi="Sylfaen" w:cs="Sylfaen"/>
          <w:noProof/>
          <w:szCs w:val="24"/>
        </w:rPr>
        <w:t>გამოიყენოთ</w:t>
      </w:r>
      <w:r w:rsidRPr="00790B89">
        <w:rPr>
          <w:rFonts w:ascii="Sylfaen" w:hAnsi="Sylfaen" w:cs="Times New Roman"/>
          <w:noProof/>
          <w:szCs w:val="24"/>
        </w:rPr>
        <w:t xml:space="preserve"> </w:t>
      </w:r>
      <w:r w:rsidRPr="00790B89">
        <w:rPr>
          <w:rFonts w:ascii="Sylfaen" w:hAnsi="Sylfaen" w:cs="Sylfaen"/>
          <w:noProof/>
          <w:szCs w:val="24"/>
        </w:rPr>
        <w:t>აზიტრო</w:t>
      </w:r>
      <w:r w:rsidRPr="00790B89">
        <w:rPr>
          <w:rFonts w:ascii="Sylfaen" w:hAnsi="Sylfaen" w:cs="Times New Roman"/>
          <w:noProof/>
          <w:szCs w:val="24"/>
        </w:rPr>
        <w:t xml:space="preserve"> </w:t>
      </w:r>
      <w:r w:rsidRPr="00790B89">
        <w:rPr>
          <w:rFonts w:ascii="Sylfaen" w:hAnsi="Sylfaen" w:cs="Sylfaen"/>
          <w:noProof/>
          <w:szCs w:val="24"/>
        </w:rPr>
        <w:t>შეფუთვაზე</w:t>
      </w:r>
      <w:r w:rsidRPr="00790B89">
        <w:rPr>
          <w:rFonts w:ascii="Sylfaen" w:hAnsi="Sylfaen" w:cs="Times New Roman"/>
          <w:noProof/>
          <w:szCs w:val="24"/>
        </w:rPr>
        <w:t xml:space="preserve"> </w:t>
      </w:r>
      <w:r w:rsidRPr="00790B89">
        <w:rPr>
          <w:rFonts w:ascii="Sylfaen" w:hAnsi="Sylfaen" w:cs="Sylfaen"/>
          <w:noProof/>
          <w:szCs w:val="24"/>
        </w:rPr>
        <w:t>მითითებული</w:t>
      </w:r>
      <w:r w:rsidRPr="00790B89">
        <w:rPr>
          <w:rFonts w:ascii="Sylfaen" w:hAnsi="Sylfaen" w:cs="Times New Roman"/>
          <w:noProof/>
          <w:szCs w:val="24"/>
        </w:rPr>
        <w:t xml:space="preserve"> </w:t>
      </w:r>
      <w:r w:rsidRPr="00790B89">
        <w:rPr>
          <w:rFonts w:ascii="Sylfaen" w:hAnsi="Sylfaen" w:cs="Sylfaen"/>
          <w:noProof/>
          <w:szCs w:val="24"/>
        </w:rPr>
        <w:t>ვარგისიანობის</w:t>
      </w:r>
      <w:r w:rsidRPr="00790B89">
        <w:rPr>
          <w:rFonts w:ascii="Sylfaen" w:hAnsi="Sylfaen" w:cs="Times New Roman"/>
          <w:noProof/>
          <w:szCs w:val="24"/>
        </w:rPr>
        <w:t xml:space="preserve"> </w:t>
      </w:r>
      <w:r w:rsidRPr="00790B89">
        <w:rPr>
          <w:rFonts w:ascii="Sylfaen" w:hAnsi="Sylfaen" w:cs="Sylfaen"/>
          <w:noProof/>
          <w:szCs w:val="24"/>
        </w:rPr>
        <w:t>ვადის</w:t>
      </w:r>
      <w:r w:rsidRPr="00790B89">
        <w:rPr>
          <w:rFonts w:ascii="Sylfaen" w:hAnsi="Sylfaen" w:cs="Times New Roman"/>
          <w:noProof/>
          <w:szCs w:val="24"/>
        </w:rPr>
        <w:t xml:space="preserve"> </w:t>
      </w:r>
      <w:r w:rsidRPr="00790B89">
        <w:rPr>
          <w:rFonts w:ascii="Sylfaen" w:hAnsi="Sylfaen" w:cs="Sylfaen"/>
          <w:noProof/>
          <w:szCs w:val="24"/>
        </w:rPr>
        <w:t>გასვლის</w:t>
      </w:r>
      <w:r w:rsidRPr="00790B89">
        <w:rPr>
          <w:rFonts w:ascii="Sylfaen" w:hAnsi="Sylfaen" w:cs="Times New Roman"/>
          <w:noProof/>
          <w:szCs w:val="24"/>
        </w:rPr>
        <w:t xml:space="preserve"> </w:t>
      </w:r>
      <w:r w:rsidRPr="00790B89">
        <w:rPr>
          <w:rFonts w:ascii="Sylfaen" w:hAnsi="Sylfaen" w:cs="Sylfaen"/>
          <w:noProof/>
          <w:szCs w:val="24"/>
        </w:rPr>
        <w:t>შემდეგ</w:t>
      </w:r>
      <w:r w:rsidRPr="00790B89">
        <w:rPr>
          <w:rFonts w:ascii="Sylfaen" w:hAnsi="Sylfaen" w:cs="Times New Roman"/>
          <w:noProof/>
          <w:szCs w:val="24"/>
        </w:rPr>
        <w:t>.</w:t>
      </w:r>
    </w:p>
    <w:p w14:paraId="408B251C" w14:textId="55857C91" w:rsidR="006D2002" w:rsidRDefault="004F577D" w:rsidP="004657C5">
      <w:pPr>
        <w:tabs>
          <w:tab w:val="left" w:pos="284"/>
          <w:tab w:val="left" w:pos="567"/>
        </w:tabs>
        <w:rPr>
          <w:rFonts w:ascii="Sylfaen" w:hAnsi="Sylfaen" w:cs="Sylfaen"/>
          <w:noProof/>
          <w:szCs w:val="24"/>
        </w:rPr>
      </w:pPr>
      <w:r w:rsidRPr="00790B89">
        <w:rPr>
          <w:rFonts w:ascii="Sylfaen" w:hAnsi="Sylfaen" w:cs="Sylfaen"/>
          <w:noProof/>
          <w:szCs w:val="24"/>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6FE71F9C" w14:textId="77777777" w:rsidR="0068157B" w:rsidRPr="001829AC" w:rsidRDefault="0068157B" w:rsidP="0068157B">
      <w:pPr>
        <w:spacing w:before="120" w:after="120"/>
        <w:rPr>
          <w:rFonts w:ascii="Sylfaen" w:eastAsia="SimSun" w:hAnsi="Sylfaen"/>
          <w:bCs/>
          <w:lang w:val="ka-GE"/>
        </w:rPr>
      </w:pPr>
    </w:p>
    <w:p w14:paraId="1F7D1CFB" w14:textId="069FE6BC" w:rsidR="002D0C4C" w:rsidRPr="00790B89" w:rsidRDefault="00DA7764" w:rsidP="002D0C4C">
      <w:pPr>
        <w:tabs>
          <w:tab w:val="left" w:pos="284"/>
          <w:tab w:val="left" w:pos="567"/>
        </w:tabs>
        <w:rPr>
          <w:rFonts w:ascii="Sylfaen" w:hAnsi="Sylfaen" w:cs="Times New Roman"/>
          <w:b/>
          <w:i/>
          <w:noProof/>
          <w:szCs w:val="24"/>
        </w:rPr>
      </w:pPr>
      <w:r w:rsidRPr="00790B89">
        <w:rPr>
          <w:rFonts w:ascii="Sylfaen" w:hAnsi="Sylfaen" w:cs="Times New Roman"/>
          <w:b/>
          <w:i/>
          <w:noProof/>
          <w:szCs w:val="24"/>
        </w:rPr>
        <w:t>სავაჭრო ავტორიცაზიის მფლობელი</w:t>
      </w:r>
      <w:r w:rsidR="002D0C4C" w:rsidRPr="00790B89">
        <w:rPr>
          <w:rFonts w:ascii="Sylfaen" w:hAnsi="Sylfaen" w:cs="Times New Roman"/>
          <w:b/>
          <w:i/>
          <w:noProof/>
          <w:szCs w:val="24"/>
        </w:rPr>
        <w:t>:</w:t>
      </w:r>
    </w:p>
    <w:p w14:paraId="1DCD935D" w14:textId="517CE3DD" w:rsidR="002D0C4C" w:rsidRPr="00790B89" w:rsidRDefault="00DA7764" w:rsidP="002D0C4C">
      <w:pPr>
        <w:tabs>
          <w:tab w:val="left" w:pos="284"/>
          <w:tab w:val="left" w:pos="567"/>
        </w:tabs>
        <w:rPr>
          <w:rFonts w:ascii="Sylfaen" w:hAnsi="Sylfaen" w:cs="Times New Roman"/>
          <w:noProof/>
          <w:szCs w:val="24"/>
        </w:rPr>
      </w:pPr>
      <w:r w:rsidRPr="00790B89">
        <w:rPr>
          <w:rFonts w:ascii="Sylfaen" w:hAnsi="Sylfaen" w:cs="Times New Roman"/>
          <w:noProof/>
          <w:szCs w:val="24"/>
        </w:rPr>
        <w:t>შპს დევა ჰოლდინგი</w:t>
      </w:r>
    </w:p>
    <w:p w14:paraId="4A9077F5" w14:textId="71BC7BCA" w:rsidR="00D1732B" w:rsidRPr="00790B89" w:rsidRDefault="004F577D" w:rsidP="004F577D">
      <w:pPr>
        <w:tabs>
          <w:tab w:val="left" w:pos="284"/>
          <w:tab w:val="left" w:pos="567"/>
        </w:tabs>
        <w:rPr>
          <w:rFonts w:ascii="Sylfaen" w:hAnsi="Sylfaen" w:cs="Sylfaen"/>
          <w:noProof/>
          <w:szCs w:val="24"/>
          <w:lang w:val="ka-GE"/>
        </w:rPr>
      </w:pPr>
      <w:r w:rsidRPr="00790B89">
        <w:rPr>
          <w:rFonts w:ascii="Sylfaen" w:hAnsi="Sylfaen" w:cs="Sylfaen"/>
          <w:noProof/>
          <w:szCs w:val="24"/>
        </w:rPr>
        <w:t>კუჩუქჩეკმეჯე</w:t>
      </w:r>
      <w:r w:rsidRPr="00790B89">
        <w:rPr>
          <w:rFonts w:ascii="Sylfaen" w:hAnsi="Sylfaen" w:cs="Sylfaen"/>
          <w:noProof/>
          <w:szCs w:val="24"/>
          <w:lang w:val="ka-GE"/>
        </w:rPr>
        <w:t xml:space="preserve"> - სტამბ</w:t>
      </w:r>
      <w:r w:rsidR="006D2002" w:rsidRPr="00790B89">
        <w:rPr>
          <w:rFonts w:ascii="Sylfaen" w:hAnsi="Sylfaen" w:cs="Sylfaen"/>
          <w:noProof/>
          <w:szCs w:val="24"/>
          <w:lang w:val="ka-GE"/>
        </w:rPr>
        <w:t>ოლი</w:t>
      </w:r>
    </w:p>
    <w:p w14:paraId="703E8AF7" w14:textId="77777777" w:rsidR="006D2002"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ტელ: 0212 692 92 92</w:t>
      </w:r>
    </w:p>
    <w:p w14:paraId="2A660F3B" w14:textId="77777777" w:rsidR="006D2002"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ფაქსი: 0212 697 00 24</w:t>
      </w:r>
    </w:p>
    <w:p w14:paraId="6D4589DE" w14:textId="28631AAF" w:rsidR="004F577D"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ელ. ფოსტა: deva@devaholding.com.tr</w:t>
      </w:r>
    </w:p>
    <w:p w14:paraId="310BAA1D" w14:textId="3BD163FB" w:rsidR="002D0C4C" w:rsidRPr="00790B89" w:rsidRDefault="00DA7764" w:rsidP="002D0C4C">
      <w:pPr>
        <w:tabs>
          <w:tab w:val="left" w:pos="284"/>
          <w:tab w:val="left" w:pos="567"/>
        </w:tabs>
        <w:rPr>
          <w:rFonts w:ascii="Sylfaen" w:hAnsi="Sylfaen" w:cs="Times New Roman"/>
          <w:b/>
          <w:i/>
          <w:noProof/>
          <w:szCs w:val="24"/>
        </w:rPr>
      </w:pPr>
      <w:r w:rsidRPr="00790B89">
        <w:rPr>
          <w:rFonts w:ascii="Sylfaen" w:hAnsi="Sylfaen" w:cs="Sylfaen"/>
          <w:b/>
          <w:i/>
          <w:noProof/>
          <w:szCs w:val="24"/>
        </w:rPr>
        <w:t>წარმოების</w:t>
      </w:r>
      <w:r w:rsidRPr="00790B89">
        <w:rPr>
          <w:rFonts w:ascii="Sylfaen" w:hAnsi="Sylfaen" w:cs="Times New Roman"/>
          <w:b/>
          <w:i/>
          <w:noProof/>
          <w:szCs w:val="24"/>
        </w:rPr>
        <w:t xml:space="preserve"> </w:t>
      </w:r>
      <w:r w:rsidRPr="00790B89">
        <w:rPr>
          <w:rFonts w:ascii="Sylfaen" w:hAnsi="Sylfaen" w:cs="Sylfaen"/>
          <w:b/>
          <w:i/>
          <w:noProof/>
          <w:szCs w:val="24"/>
        </w:rPr>
        <w:t>ადგილი</w:t>
      </w:r>
      <w:r w:rsidR="002D0C4C" w:rsidRPr="00790B89">
        <w:rPr>
          <w:rFonts w:ascii="Sylfaen" w:hAnsi="Sylfaen" w:cs="Times New Roman"/>
          <w:b/>
          <w:i/>
          <w:noProof/>
          <w:szCs w:val="24"/>
        </w:rPr>
        <w:t>:</w:t>
      </w:r>
    </w:p>
    <w:p w14:paraId="2789F38D" w14:textId="56A3D2AD" w:rsidR="002D0C4C" w:rsidRPr="00790B89" w:rsidRDefault="00DA7764" w:rsidP="002D0C4C">
      <w:pPr>
        <w:tabs>
          <w:tab w:val="left" w:pos="284"/>
          <w:tab w:val="left" w:pos="540"/>
          <w:tab w:val="left" w:pos="567"/>
        </w:tabs>
        <w:rPr>
          <w:rFonts w:ascii="Sylfaen" w:hAnsi="Sylfaen" w:cs="Times New Roman"/>
          <w:noProof/>
          <w:szCs w:val="24"/>
        </w:rPr>
      </w:pPr>
      <w:r w:rsidRPr="00790B89">
        <w:rPr>
          <w:rFonts w:ascii="Sylfaen" w:hAnsi="Sylfaen" w:cs="Times New Roman"/>
          <w:noProof/>
          <w:szCs w:val="24"/>
        </w:rPr>
        <w:t>შპს დევა ჰოლდინგი</w:t>
      </w:r>
    </w:p>
    <w:p w14:paraId="33BF00CA" w14:textId="2B49013C" w:rsidR="00D1732B" w:rsidRPr="00790B89" w:rsidRDefault="006874FC" w:rsidP="00BC4762">
      <w:pPr>
        <w:pStyle w:val="BodyText"/>
        <w:tabs>
          <w:tab w:val="left" w:pos="284"/>
          <w:tab w:val="left" w:pos="567"/>
        </w:tabs>
        <w:spacing w:after="0"/>
        <w:rPr>
          <w:rFonts w:ascii="Sylfaen" w:hAnsi="Sylfaen" w:cs="Sylfaen"/>
          <w:noProof/>
          <w:lang w:val="en-US"/>
        </w:rPr>
      </w:pPr>
      <w:r w:rsidRPr="00790B89">
        <w:rPr>
          <w:rFonts w:ascii="Sylfaen" w:hAnsi="Sylfaen" w:cs="Sylfaen"/>
          <w:noProof/>
          <w:lang w:val="en-US"/>
        </w:rPr>
        <w:lastRenderedPageBreak/>
        <w:t>კაპაკლი</w:t>
      </w:r>
      <w:r w:rsidR="00823EDC" w:rsidRPr="00790B89">
        <w:rPr>
          <w:rFonts w:ascii="Sylfaen" w:hAnsi="Sylfaen" w:cs="Sylfaen"/>
          <w:noProof/>
          <w:lang w:val="en-US"/>
        </w:rPr>
        <w:t xml:space="preserve"> - </w:t>
      </w:r>
      <w:r w:rsidRPr="00790B89">
        <w:rPr>
          <w:rFonts w:ascii="Sylfaen" w:hAnsi="Sylfaen" w:cs="Sylfaen"/>
          <w:noProof/>
          <w:lang w:val="en-US"/>
        </w:rPr>
        <w:t>თექირდაგი</w:t>
      </w:r>
    </w:p>
    <w:p w14:paraId="4F2D655A" w14:textId="77777777" w:rsidR="006874FC" w:rsidRPr="00790B89" w:rsidRDefault="006874FC" w:rsidP="002D0C4C">
      <w:pPr>
        <w:tabs>
          <w:tab w:val="left" w:pos="284"/>
          <w:tab w:val="left" w:pos="567"/>
        </w:tabs>
        <w:rPr>
          <w:rFonts w:ascii="Sylfaen" w:hAnsi="Sylfaen" w:cs="Sylfaen"/>
          <w:i/>
          <w:noProof/>
          <w:szCs w:val="24"/>
        </w:rPr>
      </w:pPr>
    </w:p>
    <w:p w14:paraId="42F08C95" w14:textId="3DF2A462" w:rsidR="004F577D" w:rsidRPr="00790B89" w:rsidRDefault="00416073" w:rsidP="002D0C4C">
      <w:pPr>
        <w:tabs>
          <w:tab w:val="left" w:pos="284"/>
          <w:tab w:val="left" w:pos="567"/>
        </w:tabs>
        <w:rPr>
          <w:rFonts w:ascii="Sylfaen" w:hAnsi="Sylfaen" w:cs="Times New Roman"/>
          <w:i/>
          <w:noProof/>
          <w:szCs w:val="24"/>
          <w:lang w:val="ka-GE"/>
        </w:rPr>
      </w:pPr>
      <w:r w:rsidRPr="00790B89">
        <w:rPr>
          <w:rFonts w:ascii="Sylfaen" w:hAnsi="Sylfaen" w:cs="Sylfaen"/>
          <w:i/>
          <w:noProof/>
          <w:szCs w:val="24"/>
          <w:lang w:val="ka-GE"/>
        </w:rPr>
        <w:t>ამ ფურცელ-ჩანართის ბოლო გადახედვის თარიღია:</w:t>
      </w:r>
      <w:r w:rsidR="00DA7764" w:rsidRPr="00790B89">
        <w:rPr>
          <w:rFonts w:ascii="Sylfaen" w:hAnsi="Sylfaen" w:cs="Times New Roman"/>
          <w:i/>
          <w:noProof/>
          <w:szCs w:val="24"/>
        </w:rPr>
        <w:t xml:space="preserve"> </w:t>
      </w:r>
      <w:r w:rsidR="004F577D" w:rsidRPr="00790B89">
        <w:rPr>
          <w:rFonts w:ascii="Sylfaen" w:hAnsi="Sylfaen" w:cs="Sylfaen"/>
          <w:i/>
          <w:noProof/>
          <w:szCs w:val="24"/>
          <w:lang w:val="ka-GE"/>
        </w:rPr>
        <w:t>1</w:t>
      </w:r>
      <w:r w:rsidRPr="00790B89">
        <w:rPr>
          <w:rFonts w:ascii="Sylfaen" w:hAnsi="Sylfaen" w:cs="Sylfaen"/>
          <w:i/>
          <w:noProof/>
          <w:szCs w:val="24"/>
        </w:rPr>
        <w:t>5.</w:t>
      </w:r>
      <w:r w:rsidR="004F577D" w:rsidRPr="00790B89">
        <w:rPr>
          <w:rFonts w:ascii="Sylfaen" w:hAnsi="Sylfaen" w:cs="Sylfaen"/>
          <w:i/>
          <w:noProof/>
          <w:szCs w:val="24"/>
          <w:lang w:val="ka-GE"/>
        </w:rPr>
        <w:t>10</w:t>
      </w:r>
      <w:r w:rsidRPr="00790B89">
        <w:rPr>
          <w:rFonts w:ascii="Sylfaen" w:hAnsi="Sylfaen" w:cs="Sylfaen"/>
          <w:i/>
          <w:noProof/>
          <w:szCs w:val="24"/>
        </w:rPr>
        <w:t>.2021.</w:t>
      </w:r>
    </w:p>
    <w:p w14:paraId="482C546C" w14:textId="77777777" w:rsidR="004F577D" w:rsidRPr="00790B89" w:rsidRDefault="004F577D" w:rsidP="002D0C4C">
      <w:pPr>
        <w:tabs>
          <w:tab w:val="left" w:pos="284"/>
          <w:tab w:val="left" w:pos="567"/>
        </w:tabs>
        <w:rPr>
          <w:rFonts w:ascii="Sylfaen" w:hAnsi="Sylfaen" w:cs="Times New Roman"/>
          <w:i/>
          <w:noProof/>
          <w:szCs w:val="24"/>
        </w:rPr>
      </w:pPr>
    </w:p>
    <w:p w14:paraId="40522508" w14:textId="43913D06" w:rsidR="00DA7764" w:rsidRPr="00790B89" w:rsidRDefault="00DA7764" w:rsidP="002D0C4C">
      <w:pPr>
        <w:tabs>
          <w:tab w:val="left" w:pos="284"/>
          <w:tab w:val="left" w:pos="567"/>
        </w:tabs>
        <w:rPr>
          <w:rFonts w:ascii="Sylfaen" w:hAnsi="Sylfaen" w:cs="Times New Roman"/>
          <w:i/>
          <w:noProof/>
          <w:szCs w:val="24"/>
        </w:rPr>
      </w:pPr>
    </w:p>
    <w:sectPr w:rsidR="00DA7764" w:rsidRPr="00790B89" w:rsidSect="008471E0">
      <w:pgSz w:w="11906" w:h="16838"/>
      <w:pgMar w:top="540" w:right="836"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D719F" w14:textId="77777777" w:rsidR="0083230F" w:rsidRDefault="0083230F" w:rsidP="00D014C5">
      <w:r>
        <w:separator/>
      </w:r>
    </w:p>
  </w:endnote>
  <w:endnote w:type="continuationSeparator" w:id="0">
    <w:p w14:paraId="32A8C986" w14:textId="77777777" w:rsidR="0083230F" w:rsidRDefault="0083230F"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C4A36" w14:textId="77777777" w:rsidR="0083230F" w:rsidRDefault="0083230F" w:rsidP="00D014C5">
      <w:r>
        <w:separator/>
      </w:r>
    </w:p>
  </w:footnote>
  <w:footnote w:type="continuationSeparator" w:id="0">
    <w:p w14:paraId="224C562F" w14:textId="77777777" w:rsidR="0083230F" w:rsidRDefault="0083230F"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CD762A"/>
    <w:multiLevelType w:val="hybridMultilevel"/>
    <w:tmpl w:val="66344892"/>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FE36166"/>
    <w:multiLevelType w:val="hybridMultilevel"/>
    <w:tmpl w:val="EFD8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6F1AA1"/>
    <w:multiLevelType w:val="hybridMultilevel"/>
    <w:tmpl w:val="74542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86351260">
    <w:abstractNumId w:val="0"/>
  </w:num>
  <w:num w:numId="2" w16cid:durableId="1929921053">
    <w:abstractNumId w:val="19"/>
  </w:num>
  <w:num w:numId="3" w16cid:durableId="394278110">
    <w:abstractNumId w:val="1"/>
  </w:num>
  <w:num w:numId="4" w16cid:durableId="86925763">
    <w:abstractNumId w:val="18"/>
  </w:num>
  <w:num w:numId="5" w16cid:durableId="392897529">
    <w:abstractNumId w:val="7"/>
  </w:num>
  <w:num w:numId="6" w16cid:durableId="698703949">
    <w:abstractNumId w:val="16"/>
  </w:num>
  <w:num w:numId="7" w16cid:durableId="61148372">
    <w:abstractNumId w:val="11"/>
  </w:num>
  <w:num w:numId="8" w16cid:durableId="2087068402">
    <w:abstractNumId w:val="24"/>
  </w:num>
  <w:num w:numId="9" w16cid:durableId="1440100986">
    <w:abstractNumId w:val="10"/>
  </w:num>
  <w:num w:numId="10" w16cid:durableId="1928420143">
    <w:abstractNumId w:val="6"/>
  </w:num>
  <w:num w:numId="11" w16cid:durableId="1390690974">
    <w:abstractNumId w:val="20"/>
  </w:num>
  <w:num w:numId="12" w16cid:durableId="1322929897">
    <w:abstractNumId w:val="4"/>
  </w:num>
  <w:num w:numId="13" w16cid:durableId="636566262">
    <w:abstractNumId w:val="2"/>
  </w:num>
  <w:num w:numId="14" w16cid:durableId="1741053124">
    <w:abstractNumId w:val="30"/>
  </w:num>
  <w:num w:numId="15" w16cid:durableId="1893735980">
    <w:abstractNumId w:val="8"/>
  </w:num>
  <w:num w:numId="16" w16cid:durableId="2088072597">
    <w:abstractNumId w:val="21"/>
  </w:num>
  <w:num w:numId="17" w16cid:durableId="966155406">
    <w:abstractNumId w:val="15"/>
  </w:num>
  <w:num w:numId="18" w16cid:durableId="541477328">
    <w:abstractNumId w:val="29"/>
  </w:num>
  <w:num w:numId="19" w16cid:durableId="1990864923">
    <w:abstractNumId w:val="27"/>
  </w:num>
  <w:num w:numId="20" w16cid:durableId="523633703">
    <w:abstractNumId w:val="3"/>
  </w:num>
  <w:num w:numId="21" w16cid:durableId="1104306804">
    <w:abstractNumId w:val="14"/>
  </w:num>
  <w:num w:numId="22" w16cid:durableId="12728162">
    <w:abstractNumId w:val="26"/>
  </w:num>
  <w:num w:numId="23" w16cid:durableId="1674453878">
    <w:abstractNumId w:val="5"/>
  </w:num>
  <w:num w:numId="24" w16cid:durableId="1482621320">
    <w:abstractNumId w:val="28"/>
  </w:num>
  <w:num w:numId="25" w16cid:durableId="414936919">
    <w:abstractNumId w:val="13"/>
  </w:num>
  <w:num w:numId="26" w16cid:durableId="1109859837">
    <w:abstractNumId w:val="9"/>
  </w:num>
  <w:num w:numId="27" w16cid:durableId="1268464012">
    <w:abstractNumId w:val="12"/>
  </w:num>
  <w:num w:numId="28" w16cid:durableId="1170172782">
    <w:abstractNumId w:val="25"/>
  </w:num>
  <w:num w:numId="29" w16cid:durableId="880476536">
    <w:abstractNumId w:val="17"/>
  </w:num>
  <w:num w:numId="30" w16cid:durableId="765073884">
    <w:abstractNumId w:val="23"/>
  </w:num>
  <w:num w:numId="31" w16cid:durableId="18518719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35AC0"/>
    <w:rsid w:val="00147EE1"/>
    <w:rsid w:val="00154B29"/>
    <w:rsid w:val="00155E41"/>
    <w:rsid w:val="001600F6"/>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D2865"/>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C3EA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C148E"/>
    <w:rsid w:val="003C40C8"/>
    <w:rsid w:val="003C438E"/>
    <w:rsid w:val="003D60CC"/>
    <w:rsid w:val="003E1949"/>
    <w:rsid w:val="003E57E0"/>
    <w:rsid w:val="003F2A46"/>
    <w:rsid w:val="004011CB"/>
    <w:rsid w:val="004021C4"/>
    <w:rsid w:val="004023EC"/>
    <w:rsid w:val="00412DC7"/>
    <w:rsid w:val="00416073"/>
    <w:rsid w:val="004160F5"/>
    <w:rsid w:val="00442237"/>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4727"/>
    <w:rsid w:val="005E06E4"/>
    <w:rsid w:val="005E1138"/>
    <w:rsid w:val="005E5379"/>
    <w:rsid w:val="005F7A9D"/>
    <w:rsid w:val="00606825"/>
    <w:rsid w:val="0060742B"/>
    <w:rsid w:val="0062234B"/>
    <w:rsid w:val="006225F0"/>
    <w:rsid w:val="00630CD2"/>
    <w:rsid w:val="00653E26"/>
    <w:rsid w:val="00666F2B"/>
    <w:rsid w:val="0067089E"/>
    <w:rsid w:val="006710A7"/>
    <w:rsid w:val="0068157B"/>
    <w:rsid w:val="00684E07"/>
    <w:rsid w:val="006874FC"/>
    <w:rsid w:val="006A06D0"/>
    <w:rsid w:val="006A341A"/>
    <w:rsid w:val="006C2424"/>
    <w:rsid w:val="006C3A00"/>
    <w:rsid w:val="006C5BFE"/>
    <w:rsid w:val="006D2002"/>
    <w:rsid w:val="006D4176"/>
    <w:rsid w:val="006E052A"/>
    <w:rsid w:val="006E412F"/>
    <w:rsid w:val="006E78FC"/>
    <w:rsid w:val="006F34F7"/>
    <w:rsid w:val="006F3F22"/>
    <w:rsid w:val="0070658E"/>
    <w:rsid w:val="0071799B"/>
    <w:rsid w:val="00723A0E"/>
    <w:rsid w:val="00724D3F"/>
    <w:rsid w:val="00743A61"/>
    <w:rsid w:val="00750C03"/>
    <w:rsid w:val="00751DF4"/>
    <w:rsid w:val="007522E7"/>
    <w:rsid w:val="0075716F"/>
    <w:rsid w:val="007615B0"/>
    <w:rsid w:val="0076196E"/>
    <w:rsid w:val="00765036"/>
    <w:rsid w:val="007654A9"/>
    <w:rsid w:val="00775FB7"/>
    <w:rsid w:val="00780452"/>
    <w:rsid w:val="00787557"/>
    <w:rsid w:val="00790B89"/>
    <w:rsid w:val="0079260D"/>
    <w:rsid w:val="007A1930"/>
    <w:rsid w:val="007A7774"/>
    <w:rsid w:val="007B49F7"/>
    <w:rsid w:val="007B7F0C"/>
    <w:rsid w:val="007C1FFB"/>
    <w:rsid w:val="007C69FB"/>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230F"/>
    <w:rsid w:val="0083328D"/>
    <w:rsid w:val="00842339"/>
    <w:rsid w:val="008471E0"/>
    <w:rsid w:val="008478CC"/>
    <w:rsid w:val="00851009"/>
    <w:rsid w:val="008746BD"/>
    <w:rsid w:val="00876B02"/>
    <w:rsid w:val="008B0285"/>
    <w:rsid w:val="008C42BB"/>
    <w:rsid w:val="008C68CD"/>
    <w:rsid w:val="008D05C6"/>
    <w:rsid w:val="008D0765"/>
    <w:rsid w:val="008D682A"/>
    <w:rsid w:val="008E1E0B"/>
    <w:rsid w:val="008E28DC"/>
    <w:rsid w:val="00904130"/>
    <w:rsid w:val="00915632"/>
    <w:rsid w:val="0091728E"/>
    <w:rsid w:val="009402D7"/>
    <w:rsid w:val="00956E75"/>
    <w:rsid w:val="009603F2"/>
    <w:rsid w:val="0097511B"/>
    <w:rsid w:val="009760A6"/>
    <w:rsid w:val="009773DB"/>
    <w:rsid w:val="00990F10"/>
    <w:rsid w:val="00991889"/>
    <w:rsid w:val="009B448D"/>
    <w:rsid w:val="009B5507"/>
    <w:rsid w:val="009C1617"/>
    <w:rsid w:val="009C43D3"/>
    <w:rsid w:val="009D4C38"/>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0019"/>
    <w:rsid w:val="00AE1528"/>
    <w:rsid w:val="00AE566C"/>
    <w:rsid w:val="00B0020C"/>
    <w:rsid w:val="00B01BDD"/>
    <w:rsid w:val="00B06471"/>
    <w:rsid w:val="00B10863"/>
    <w:rsid w:val="00B16898"/>
    <w:rsid w:val="00B32250"/>
    <w:rsid w:val="00B32862"/>
    <w:rsid w:val="00B348AD"/>
    <w:rsid w:val="00B7086A"/>
    <w:rsid w:val="00B95BCD"/>
    <w:rsid w:val="00B97E83"/>
    <w:rsid w:val="00BB27A2"/>
    <w:rsid w:val="00BC273F"/>
    <w:rsid w:val="00BC4762"/>
    <w:rsid w:val="00BD5539"/>
    <w:rsid w:val="00BD752D"/>
    <w:rsid w:val="00BE466D"/>
    <w:rsid w:val="00BE5424"/>
    <w:rsid w:val="00BF038E"/>
    <w:rsid w:val="00C07022"/>
    <w:rsid w:val="00C14165"/>
    <w:rsid w:val="00C17C80"/>
    <w:rsid w:val="00C23238"/>
    <w:rsid w:val="00C31E2C"/>
    <w:rsid w:val="00C458CF"/>
    <w:rsid w:val="00C505B8"/>
    <w:rsid w:val="00C577F5"/>
    <w:rsid w:val="00C64665"/>
    <w:rsid w:val="00C74C27"/>
    <w:rsid w:val="00C83C98"/>
    <w:rsid w:val="00C84ADE"/>
    <w:rsid w:val="00C96A4D"/>
    <w:rsid w:val="00CC1E29"/>
    <w:rsid w:val="00CC4609"/>
    <w:rsid w:val="00CC62B5"/>
    <w:rsid w:val="00CE0629"/>
    <w:rsid w:val="00CE1F01"/>
    <w:rsid w:val="00CF63EE"/>
    <w:rsid w:val="00D014C5"/>
    <w:rsid w:val="00D0754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5FAF"/>
    <w:rsid w:val="00E00A09"/>
    <w:rsid w:val="00E019CE"/>
    <w:rsid w:val="00E24154"/>
    <w:rsid w:val="00E25ACC"/>
    <w:rsid w:val="00E266BD"/>
    <w:rsid w:val="00E50082"/>
    <w:rsid w:val="00E55A7F"/>
    <w:rsid w:val="00E55CE7"/>
    <w:rsid w:val="00EA5AFF"/>
    <w:rsid w:val="00EB0066"/>
    <w:rsid w:val="00EB557D"/>
    <w:rsid w:val="00EC470F"/>
    <w:rsid w:val="00ED3FDB"/>
    <w:rsid w:val="00ED41DE"/>
    <w:rsid w:val="00ED4658"/>
    <w:rsid w:val="00ED6788"/>
    <w:rsid w:val="00EF3375"/>
    <w:rsid w:val="00EF712C"/>
    <w:rsid w:val="00F00764"/>
    <w:rsid w:val="00F04F88"/>
    <w:rsid w:val="00F1189D"/>
    <w:rsid w:val="00F36C30"/>
    <w:rsid w:val="00F41DBA"/>
    <w:rsid w:val="00F70B63"/>
    <w:rsid w:val="00F72E85"/>
    <w:rsid w:val="00F87458"/>
    <w:rsid w:val="00F93500"/>
    <w:rsid w:val="00F93D4B"/>
    <w:rsid w:val="00F95BE6"/>
    <w:rsid w:val="00FC500F"/>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3169</Words>
  <Characters>18068</Characters>
  <Application>Microsoft Office Word</Application>
  <DocSecurity>0</DocSecurity>
  <Lines>150</Lines>
  <Paragraphs>42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Nanuli Janiashvili</cp:lastModifiedBy>
  <cp:revision>14</cp:revision>
  <cp:lastPrinted>2026-04-16T15:10:00Z</cp:lastPrinted>
  <dcterms:created xsi:type="dcterms:W3CDTF">2026-03-24T20:10:00Z</dcterms:created>
  <dcterms:modified xsi:type="dcterms:W3CDTF">2026-04-22T10:33:00Z</dcterms:modified>
</cp:coreProperties>
</file>