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D8E90" w14:textId="7ADB66FB" w:rsidR="00343DC6" w:rsidRDefault="00343DC6" w:rsidP="00834ABB">
      <w:pPr>
        <w:spacing w:line="240" w:lineRule="auto"/>
        <w:jc w:val="both"/>
        <w:rPr>
          <w:rFonts w:ascii="Sylfaen" w:hAnsi="Sylfaen"/>
          <w:b/>
          <w:sz w:val="21"/>
          <w:szCs w:val="21"/>
          <w:lang w:val="ka-GE"/>
        </w:rPr>
      </w:pPr>
      <w:r>
        <w:rPr>
          <w:rFonts w:ascii="Sylfaen" w:hAnsi="Sylfaen"/>
          <w:b/>
          <w:sz w:val="21"/>
          <w:szCs w:val="21"/>
          <w:lang w:val="ka-GE"/>
        </w:rPr>
        <w:t>სარეკომენდაციო ვერსია</w:t>
      </w:r>
    </w:p>
    <w:p w14:paraId="2FD34333" w14:textId="77777777" w:rsidR="00343DC6" w:rsidRDefault="00343DC6" w:rsidP="00834ABB">
      <w:pPr>
        <w:spacing w:line="240" w:lineRule="auto"/>
        <w:jc w:val="both"/>
        <w:rPr>
          <w:rFonts w:ascii="Sylfaen" w:hAnsi="Sylfaen"/>
          <w:b/>
          <w:sz w:val="21"/>
          <w:szCs w:val="21"/>
          <w:lang w:val="ka-GE"/>
        </w:rPr>
      </w:pPr>
    </w:p>
    <w:p w14:paraId="7DC85221" w14:textId="77777777" w:rsidR="00343DC6" w:rsidRDefault="00343DC6" w:rsidP="00834ABB">
      <w:pPr>
        <w:spacing w:line="240" w:lineRule="auto"/>
        <w:jc w:val="both"/>
        <w:rPr>
          <w:rFonts w:ascii="Sylfaen" w:hAnsi="Sylfaen"/>
          <w:b/>
          <w:sz w:val="21"/>
          <w:szCs w:val="21"/>
          <w:lang w:val="ka-GE"/>
        </w:rPr>
      </w:pPr>
    </w:p>
    <w:p w14:paraId="379D5C79" w14:textId="56C5CFF8" w:rsidR="008C5B28" w:rsidRPr="005B7329" w:rsidRDefault="008C5B28" w:rsidP="00834ABB">
      <w:pPr>
        <w:spacing w:line="240" w:lineRule="auto"/>
        <w:jc w:val="both"/>
        <w:rPr>
          <w:rFonts w:ascii="Sylfaen" w:hAnsi="Sylfaen"/>
          <w:b/>
          <w:sz w:val="21"/>
          <w:szCs w:val="21"/>
          <w:lang w:val="ka-GE"/>
        </w:rPr>
      </w:pPr>
      <w:proofErr w:type="spellStart"/>
      <w:r w:rsidRPr="005B7329">
        <w:rPr>
          <w:rFonts w:ascii="Sylfaen" w:hAnsi="Sylfaen"/>
          <w:b/>
          <w:sz w:val="21"/>
          <w:szCs w:val="21"/>
          <w:lang w:val="ka-GE"/>
        </w:rPr>
        <w:t>ლივ</w:t>
      </w:r>
      <w:proofErr w:type="spellEnd"/>
      <w:r w:rsidRPr="005B7329">
        <w:rPr>
          <w:rFonts w:ascii="Sylfaen" w:hAnsi="Sylfaen"/>
          <w:b/>
          <w:sz w:val="21"/>
          <w:szCs w:val="21"/>
          <w:lang w:val="ka-GE"/>
        </w:rPr>
        <w:t xml:space="preserve">-გამა </w:t>
      </w:r>
      <w:r w:rsidRPr="00343DC6">
        <w:rPr>
          <w:rFonts w:ascii="Sylfaen" w:hAnsi="Sylfaen"/>
          <w:b/>
          <w:sz w:val="21"/>
          <w:szCs w:val="21"/>
          <w:lang w:val="ka-GE"/>
        </w:rPr>
        <w:t xml:space="preserve">SN </w:t>
      </w:r>
      <w:proofErr w:type="spellStart"/>
      <w:r w:rsidRPr="005B7329">
        <w:rPr>
          <w:rFonts w:ascii="Sylfaen" w:hAnsi="Sylfaen"/>
          <w:b/>
          <w:sz w:val="21"/>
          <w:szCs w:val="21"/>
          <w:lang w:val="ka-GE"/>
        </w:rPr>
        <w:t>ინექც</w:t>
      </w:r>
      <w:proofErr w:type="spellEnd"/>
      <w:r w:rsidRPr="005B7329">
        <w:rPr>
          <w:rFonts w:ascii="Sylfaen" w:hAnsi="Sylfaen"/>
          <w:b/>
          <w:sz w:val="21"/>
          <w:szCs w:val="21"/>
          <w:lang w:val="ka-GE"/>
        </w:rPr>
        <w:t>.</w:t>
      </w:r>
      <w:r w:rsidR="001B0CAA" w:rsidRPr="005B7329">
        <w:rPr>
          <w:rFonts w:ascii="Sylfaen" w:hAnsi="Sylfaen"/>
          <w:b/>
          <w:sz w:val="21"/>
          <w:szCs w:val="21"/>
          <w:lang w:val="ka-GE"/>
        </w:rPr>
        <w:t xml:space="preserve"> 5%</w:t>
      </w:r>
    </w:p>
    <w:p w14:paraId="2AF16001" w14:textId="77777777" w:rsidR="008C5B28" w:rsidRPr="00343DC6"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 xml:space="preserve">(ადამიანის ნორმალური </w:t>
      </w:r>
      <w:proofErr w:type="spellStart"/>
      <w:r w:rsidRPr="005B7329">
        <w:rPr>
          <w:rFonts w:ascii="Sylfaen" w:hAnsi="Sylfaen"/>
          <w:b/>
          <w:sz w:val="21"/>
          <w:szCs w:val="21"/>
          <w:lang w:val="ka-GE"/>
        </w:rPr>
        <w:t>იმუნოგლობულინი</w:t>
      </w:r>
      <w:proofErr w:type="spellEnd"/>
      <w:r w:rsidRPr="005B7329">
        <w:rPr>
          <w:rFonts w:ascii="Sylfaen" w:hAnsi="Sylfaen"/>
          <w:b/>
          <w:sz w:val="21"/>
          <w:szCs w:val="21"/>
          <w:lang w:val="ka-GE"/>
        </w:rPr>
        <w:t xml:space="preserve"> მალტოზაში </w:t>
      </w:r>
      <w:proofErr w:type="spellStart"/>
      <w:r w:rsidRPr="005B7329">
        <w:rPr>
          <w:rFonts w:ascii="Sylfaen" w:hAnsi="Sylfaen"/>
          <w:b/>
          <w:sz w:val="21"/>
          <w:szCs w:val="21"/>
          <w:lang w:val="ka-GE"/>
        </w:rPr>
        <w:t>pH</w:t>
      </w:r>
      <w:proofErr w:type="spellEnd"/>
      <w:r w:rsidRPr="005B7329">
        <w:rPr>
          <w:rFonts w:ascii="Sylfaen" w:hAnsi="Sylfaen"/>
          <w:b/>
          <w:sz w:val="21"/>
          <w:szCs w:val="21"/>
          <w:lang w:val="ka-GE"/>
        </w:rPr>
        <w:t xml:space="preserve"> 4.25)</w:t>
      </w:r>
    </w:p>
    <w:p w14:paraId="08FCDC3C" w14:textId="77777777" w:rsidR="008C5B28" w:rsidRPr="005B7329" w:rsidRDefault="008C5B28" w:rsidP="001B0CAA">
      <w:pPr>
        <w:spacing w:line="240" w:lineRule="auto"/>
        <w:jc w:val="right"/>
        <w:rPr>
          <w:rFonts w:ascii="Sylfaen" w:hAnsi="Sylfaen"/>
          <w:sz w:val="21"/>
          <w:szCs w:val="21"/>
          <w:lang w:val="ka-GE"/>
        </w:rPr>
      </w:pPr>
      <w:r w:rsidRPr="005B7329">
        <w:rPr>
          <w:rFonts w:ascii="Sylfaen" w:hAnsi="Sylfaen"/>
          <w:sz w:val="21"/>
          <w:szCs w:val="21"/>
          <w:lang w:val="ka-GE"/>
        </w:rPr>
        <w:t>რეცეპტით გასაცემი პრეპარატი</w:t>
      </w:r>
    </w:p>
    <w:p w14:paraId="61458D87" w14:textId="44FCCE72" w:rsidR="001B0CAA" w:rsidRPr="005B7329" w:rsidRDefault="008C5B28" w:rsidP="001B0CAA">
      <w:pPr>
        <w:spacing w:line="240" w:lineRule="auto"/>
        <w:jc w:val="right"/>
        <w:rPr>
          <w:rFonts w:ascii="Sylfaen" w:hAnsi="Sylfaen"/>
          <w:sz w:val="21"/>
          <w:szCs w:val="21"/>
          <w:lang w:val="ka-GE"/>
        </w:rPr>
      </w:pPr>
      <w:r w:rsidRPr="005B7329">
        <w:rPr>
          <w:rFonts w:ascii="Sylfaen" w:hAnsi="Sylfaen"/>
          <w:sz w:val="21"/>
          <w:szCs w:val="21"/>
          <w:lang w:val="ka-GE"/>
        </w:rPr>
        <w:t>კატეგორია</w:t>
      </w:r>
      <w:r w:rsidR="00143122" w:rsidRPr="005B7329">
        <w:rPr>
          <w:rFonts w:ascii="Sylfaen" w:hAnsi="Sylfaen"/>
          <w:sz w:val="21"/>
          <w:szCs w:val="21"/>
          <w:lang w:val="ka-GE"/>
        </w:rPr>
        <w:t xml:space="preserve"> N: 6</w:t>
      </w:r>
      <w:r w:rsidR="00DE1619" w:rsidRPr="005B7329">
        <w:rPr>
          <w:rFonts w:ascii="Sylfaen" w:hAnsi="Sylfaen"/>
          <w:sz w:val="21"/>
          <w:szCs w:val="21"/>
          <w:lang w:val="ka-GE"/>
        </w:rPr>
        <w:t>34</w:t>
      </w:r>
    </w:p>
    <w:p w14:paraId="1E55A1DF" w14:textId="38F13198"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[შემადგენლობა</w:t>
      </w:r>
      <w:r w:rsidR="00324657">
        <w:rPr>
          <w:rFonts w:ascii="Sylfaen" w:hAnsi="Sylfaen"/>
          <w:sz w:val="21"/>
          <w:szCs w:val="21"/>
          <w:lang w:val="ka-GE"/>
        </w:rPr>
        <w:t xml:space="preserve"> და რაოდენობა</w:t>
      </w:r>
      <w:r w:rsidRPr="005B7329">
        <w:rPr>
          <w:rFonts w:ascii="Sylfaen" w:hAnsi="Sylfaen"/>
          <w:sz w:val="21"/>
          <w:szCs w:val="21"/>
          <w:lang w:val="ka-GE"/>
        </w:rPr>
        <w:t>]</w:t>
      </w:r>
      <w:r w:rsidR="00324657">
        <w:rPr>
          <w:rFonts w:ascii="Sylfaen" w:hAnsi="Sylfaen"/>
          <w:sz w:val="21"/>
          <w:szCs w:val="21"/>
          <w:lang w:val="ka-GE"/>
        </w:rPr>
        <w:t xml:space="preserve"> </w:t>
      </w:r>
      <w:r w:rsidRPr="005B7329">
        <w:rPr>
          <w:rFonts w:ascii="Sylfaen" w:hAnsi="Sylfaen"/>
          <w:sz w:val="21"/>
          <w:szCs w:val="21"/>
          <w:lang w:val="ka-GE"/>
        </w:rPr>
        <w:t xml:space="preserve">ყოველ </w:t>
      </w:r>
      <w:r w:rsidR="00324657">
        <w:rPr>
          <w:rFonts w:ascii="Sylfaen" w:hAnsi="Sylfaen"/>
          <w:sz w:val="21"/>
          <w:szCs w:val="21"/>
          <w:lang w:val="ka-GE"/>
        </w:rPr>
        <w:t>1</w:t>
      </w:r>
      <w:r w:rsidRPr="005B7329">
        <w:rPr>
          <w:rFonts w:ascii="Sylfaen" w:hAnsi="Sylfaen"/>
          <w:sz w:val="21"/>
          <w:szCs w:val="21"/>
          <w:lang w:val="ka-GE"/>
        </w:rPr>
        <w:t xml:space="preserve"> მლ</w:t>
      </w:r>
      <w:r w:rsidR="0076294B">
        <w:rPr>
          <w:rFonts w:ascii="Sylfaen" w:hAnsi="Sylfaen"/>
          <w:sz w:val="21"/>
          <w:szCs w:val="21"/>
          <w:lang w:val="ka-GE"/>
        </w:rPr>
        <w:t xml:space="preserve"> შეიცავს:</w:t>
      </w:r>
    </w:p>
    <w:p w14:paraId="562FAE98" w14:textId="2E4B4E9C"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აქტიური ინგრედიენტი: ადამიანის ნორმალური </w:t>
      </w:r>
      <w:proofErr w:type="spellStart"/>
      <w:r w:rsidRPr="005B7329">
        <w:rPr>
          <w:rFonts w:ascii="Sylfaen" w:hAnsi="Sylfaen"/>
          <w:sz w:val="21"/>
          <w:szCs w:val="21"/>
          <w:lang w:val="ka-GE"/>
        </w:rPr>
        <w:t>იმუნოგლობულინი</w:t>
      </w:r>
      <w:proofErr w:type="spellEnd"/>
      <w:r w:rsidRPr="005B7329">
        <w:rPr>
          <w:rFonts w:ascii="Sylfaen" w:hAnsi="Sylfaen"/>
          <w:sz w:val="21"/>
          <w:szCs w:val="21"/>
          <w:lang w:val="ka-GE"/>
        </w:rPr>
        <w:t xml:space="preserve"> G (</w:t>
      </w:r>
      <w:r w:rsidR="00324657" w:rsidRPr="00343DC6">
        <w:rPr>
          <w:rFonts w:ascii="Sylfaen" w:hAnsi="Sylfaen"/>
          <w:sz w:val="21"/>
          <w:szCs w:val="21"/>
          <w:lang w:val="ka-GE"/>
        </w:rPr>
        <w:t>პ</w:t>
      </w:r>
      <w:r w:rsidR="00324657">
        <w:rPr>
          <w:rFonts w:ascii="Sylfaen" w:hAnsi="Sylfaen"/>
          <w:sz w:val="21"/>
          <w:szCs w:val="21"/>
          <w:lang w:val="ka-GE"/>
        </w:rPr>
        <w:t>ლაზმისგან</w:t>
      </w:r>
      <w:r w:rsidRPr="005B7329">
        <w:rPr>
          <w:rFonts w:ascii="Sylfaen" w:hAnsi="Sylfaen"/>
          <w:sz w:val="21"/>
          <w:szCs w:val="21"/>
          <w:lang w:val="ka-GE"/>
        </w:rPr>
        <w:t xml:space="preserve">) - 50 </w:t>
      </w:r>
      <w:proofErr w:type="spellStart"/>
      <w:r w:rsidRPr="005B7329">
        <w:rPr>
          <w:rFonts w:ascii="Sylfaen" w:hAnsi="Sylfaen"/>
          <w:sz w:val="21"/>
          <w:szCs w:val="21"/>
          <w:lang w:val="ka-GE"/>
        </w:rPr>
        <w:t>მგ</w:t>
      </w:r>
      <w:proofErr w:type="spellEnd"/>
    </w:p>
    <w:p w14:paraId="7E49DB1A" w14:textId="5287B649"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დამხმარე საშუალება (სტაბილიზატორი) მალტოზას </w:t>
      </w:r>
      <w:proofErr w:type="spellStart"/>
      <w:r w:rsidR="00324657">
        <w:rPr>
          <w:rFonts w:ascii="Sylfaen" w:hAnsi="Sylfaen"/>
          <w:sz w:val="21"/>
          <w:szCs w:val="21"/>
          <w:lang w:val="ka-GE"/>
        </w:rPr>
        <w:t>მონო</w:t>
      </w:r>
      <w:r w:rsidRPr="005B7329">
        <w:rPr>
          <w:rFonts w:ascii="Sylfaen" w:hAnsi="Sylfaen"/>
          <w:sz w:val="21"/>
          <w:szCs w:val="21"/>
          <w:lang w:val="ka-GE"/>
        </w:rPr>
        <w:t>ჰიდრატი</w:t>
      </w:r>
      <w:proofErr w:type="spellEnd"/>
      <w:r w:rsidRPr="005B7329">
        <w:rPr>
          <w:rFonts w:ascii="Sylfaen" w:hAnsi="Sylfaen"/>
          <w:sz w:val="21"/>
          <w:szCs w:val="21"/>
          <w:lang w:val="ka-GE"/>
        </w:rPr>
        <w:t xml:space="preserve"> (</w:t>
      </w:r>
      <w:r w:rsidRPr="00343DC6">
        <w:rPr>
          <w:rFonts w:ascii="Sylfaen" w:hAnsi="Sylfaen"/>
          <w:sz w:val="21"/>
          <w:szCs w:val="21"/>
          <w:lang w:val="ka-GE"/>
        </w:rPr>
        <w:t>KP)</w:t>
      </w:r>
      <w:r w:rsidRPr="005B7329">
        <w:rPr>
          <w:rFonts w:ascii="Sylfaen" w:hAnsi="Sylfaen"/>
          <w:sz w:val="21"/>
          <w:szCs w:val="21"/>
          <w:lang w:val="ka-GE"/>
        </w:rPr>
        <w:tab/>
      </w:r>
      <w:r w:rsidRPr="005B7329">
        <w:rPr>
          <w:rFonts w:ascii="Sylfaen" w:hAnsi="Sylfaen"/>
          <w:sz w:val="21"/>
          <w:szCs w:val="21"/>
          <w:lang w:val="ka-GE"/>
        </w:rPr>
        <w:tab/>
        <w:t xml:space="preserve">100 </w:t>
      </w:r>
      <w:proofErr w:type="spellStart"/>
      <w:r w:rsidRPr="005B7329">
        <w:rPr>
          <w:rFonts w:ascii="Sylfaen" w:hAnsi="Sylfaen"/>
          <w:sz w:val="21"/>
          <w:szCs w:val="21"/>
          <w:lang w:val="ka-GE"/>
        </w:rPr>
        <w:t>მგ</w:t>
      </w:r>
      <w:proofErr w:type="spellEnd"/>
    </w:p>
    <w:p w14:paraId="7267652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დამხმარე საშუალება (გამხსნელი) საინექციო წყალი</w:t>
      </w:r>
      <w:r w:rsidRPr="00343DC6">
        <w:rPr>
          <w:rFonts w:ascii="Sylfaen" w:hAnsi="Sylfaen"/>
          <w:sz w:val="21"/>
          <w:szCs w:val="21"/>
          <w:lang w:val="ka-GE"/>
        </w:rPr>
        <w:t xml:space="preserve"> (KP)</w:t>
      </w:r>
      <w:r w:rsidRPr="005B7329">
        <w:rPr>
          <w:rFonts w:ascii="Sylfaen" w:hAnsi="Sylfaen"/>
          <w:sz w:val="21"/>
          <w:szCs w:val="21"/>
          <w:lang w:val="ka-GE"/>
        </w:rPr>
        <w:tab/>
      </w:r>
      <w:r w:rsidRPr="005B7329">
        <w:rPr>
          <w:rFonts w:ascii="Sylfaen" w:hAnsi="Sylfaen"/>
          <w:sz w:val="21"/>
          <w:szCs w:val="21"/>
          <w:lang w:val="ka-GE"/>
        </w:rPr>
        <w:tab/>
      </w:r>
      <w:r w:rsidRPr="005B7329">
        <w:rPr>
          <w:rFonts w:ascii="Sylfaen" w:hAnsi="Sylfaen"/>
          <w:sz w:val="21"/>
          <w:szCs w:val="21"/>
          <w:lang w:val="ka-GE"/>
        </w:rPr>
        <w:tab/>
      </w:r>
      <w:r w:rsidRPr="005B7329">
        <w:rPr>
          <w:rFonts w:ascii="Sylfaen" w:hAnsi="Sylfaen"/>
          <w:sz w:val="21"/>
          <w:szCs w:val="21"/>
          <w:lang w:val="ka-GE"/>
        </w:rPr>
        <w:tab/>
      </w:r>
      <w:proofErr w:type="spellStart"/>
      <w:r w:rsidRPr="005B7329">
        <w:rPr>
          <w:rFonts w:ascii="Sylfaen" w:hAnsi="Sylfaen"/>
          <w:sz w:val="21"/>
          <w:szCs w:val="21"/>
          <w:lang w:val="ka-GE"/>
        </w:rPr>
        <w:t>q.s</w:t>
      </w:r>
      <w:proofErr w:type="spellEnd"/>
      <w:r w:rsidRPr="005B7329">
        <w:rPr>
          <w:rFonts w:ascii="Sylfaen" w:hAnsi="Sylfaen"/>
          <w:sz w:val="21"/>
          <w:szCs w:val="21"/>
          <w:lang w:val="ka-GE"/>
        </w:rPr>
        <w:t>.</w:t>
      </w:r>
    </w:p>
    <w:p w14:paraId="039FD0C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[გარეგნული აღწერა]</w:t>
      </w:r>
    </w:p>
    <w:p w14:paraId="251811E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სუფთა ან ოდნავ გაუმჭვირვალე და უფერო ან ღია ყვითელი ფერის სითხე </w:t>
      </w:r>
    </w:p>
    <w:p w14:paraId="277438BE"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[ჩვენებები]</w:t>
      </w:r>
    </w:p>
    <w:p w14:paraId="6557FA1B" w14:textId="4640C754"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 xml:space="preserve">1. </w:t>
      </w:r>
      <w:proofErr w:type="spellStart"/>
      <w:r w:rsidRPr="005B7329">
        <w:rPr>
          <w:rFonts w:ascii="Sylfaen" w:hAnsi="Sylfaen"/>
          <w:sz w:val="21"/>
          <w:szCs w:val="21"/>
          <w:lang w:val="en-US"/>
        </w:rPr>
        <w:t>თანდაყოლილი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და</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შეძენილი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იმუნოგლობულინის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დეფიციტი</w:t>
      </w:r>
      <w:proofErr w:type="spellEnd"/>
    </w:p>
    <w:p w14:paraId="7B22C91A" w14:textId="004D6510"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 xml:space="preserve">2. </w:t>
      </w:r>
      <w:proofErr w:type="spellStart"/>
      <w:r w:rsidRPr="005B7329">
        <w:rPr>
          <w:rFonts w:ascii="Sylfaen" w:hAnsi="Sylfaen"/>
          <w:sz w:val="21"/>
          <w:szCs w:val="21"/>
          <w:lang w:val="en-US"/>
        </w:rPr>
        <w:t>მძიმე</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ინფექციებისას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ანტიბიოტიკების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მიმართ</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არამგრძნობიარე</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დაავადებები</w:t>
      </w:r>
      <w:proofErr w:type="spellEnd"/>
    </w:p>
    <w:p w14:paraId="0089EED9" w14:textId="0A5DD425"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 xml:space="preserve">3. </w:t>
      </w:r>
      <w:proofErr w:type="spellStart"/>
      <w:r w:rsidRPr="005B7329">
        <w:rPr>
          <w:rFonts w:ascii="Sylfaen" w:hAnsi="Sylfaen"/>
          <w:sz w:val="21"/>
          <w:szCs w:val="21"/>
          <w:lang w:val="en-US"/>
        </w:rPr>
        <w:t>იდიოპათიური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თრომბოციტოპენიური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პურპურა</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როდესაც</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პაციენტს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აქვს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სისხლდენის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მიდრეკილება</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და</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სჭირდება</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დროებითი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ჰემოსტაზის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კონტროლი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მაგალითად</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ქირურგიული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ჩარევის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ან</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მშობიარობის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დროს</w:t>
      </w:r>
      <w:proofErr w:type="spellEnd"/>
      <w:r w:rsidRPr="005B7329">
        <w:rPr>
          <w:rFonts w:ascii="Sylfaen" w:hAnsi="Sylfaen"/>
          <w:sz w:val="21"/>
          <w:szCs w:val="21"/>
          <w:lang w:val="en-US"/>
        </w:rPr>
        <w:t>)</w:t>
      </w:r>
    </w:p>
    <w:p w14:paraId="469CACCF" w14:textId="7D7F5077"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 xml:space="preserve">4. </w:t>
      </w:r>
      <w:proofErr w:type="spellStart"/>
      <w:r w:rsidRPr="005B7329">
        <w:rPr>
          <w:rFonts w:ascii="Sylfaen" w:hAnsi="Sylfaen"/>
          <w:sz w:val="21"/>
          <w:szCs w:val="21"/>
          <w:lang w:val="en-US"/>
        </w:rPr>
        <w:t>გიიენ-ბარეს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სინდრომი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მწვავე</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სწრაფად</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პროგრესირებადი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ნერვ</w:t>
      </w:r>
      <w:proofErr w:type="spellEnd"/>
      <w:r w:rsidRPr="005B7329">
        <w:rPr>
          <w:rFonts w:ascii="Sylfaen" w:hAnsi="Sylfaen"/>
          <w:sz w:val="21"/>
          <w:szCs w:val="21"/>
          <w:lang w:val="ka-GE"/>
        </w:rPr>
        <w:t>ული</w:t>
      </w:r>
      <w:r w:rsidRPr="005B7329">
        <w:rPr>
          <w:rFonts w:ascii="Sylfaen" w:hAnsi="Sylfaen"/>
          <w:sz w:val="21"/>
          <w:szCs w:val="21"/>
          <w:lang w:val="en-US"/>
        </w:rPr>
        <w:t xml:space="preserve"> </w:t>
      </w:r>
      <w:proofErr w:type="spellStart"/>
      <w:r w:rsidRPr="005B7329">
        <w:rPr>
          <w:rFonts w:ascii="Sylfaen" w:hAnsi="Sylfaen"/>
          <w:sz w:val="21"/>
          <w:szCs w:val="21"/>
          <w:lang w:val="en-US"/>
        </w:rPr>
        <w:t>ანთებითი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დაავადება</w:t>
      </w:r>
      <w:proofErr w:type="spellEnd"/>
      <w:r w:rsidRPr="005B7329">
        <w:rPr>
          <w:rFonts w:ascii="Sylfaen" w:hAnsi="Sylfaen"/>
          <w:sz w:val="21"/>
          <w:szCs w:val="21"/>
          <w:lang w:val="en-US"/>
        </w:rPr>
        <w:t>)</w:t>
      </w:r>
    </w:p>
    <w:p w14:paraId="039E60F6" w14:textId="27B5FD25"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 xml:space="preserve">5. </w:t>
      </w:r>
      <w:proofErr w:type="spellStart"/>
      <w:r w:rsidRPr="005B7329">
        <w:rPr>
          <w:rFonts w:ascii="Sylfaen" w:hAnsi="Sylfaen"/>
          <w:sz w:val="21"/>
          <w:szCs w:val="21"/>
          <w:lang w:val="en-US"/>
        </w:rPr>
        <w:t>კავასაკის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დაავადება</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კორონარული</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არტერიის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დაავადების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პროფილაქტიკის</w:t>
      </w:r>
      <w:proofErr w:type="spellEnd"/>
      <w:r w:rsidRPr="005B7329">
        <w:rPr>
          <w:rFonts w:ascii="Sylfaen" w:hAnsi="Sylfaen"/>
          <w:sz w:val="21"/>
          <w:szCs w:val="21"/>
          <w:lang w:val="en-US"/>
        </w:rPr>
        <w:t xml:space="preserve"> </w:t>
      </w:r>
      <w:proofErr w:type="spellStart"/>
      <w:r w:rsidRPr="005B7329">
        <w:rPr>
          <w:rFonts w:ascii="Sylfaen" w:hAnsi="Sylfaen"/>
          <w:sz w:val="21"/>
          <w:szCs w:val="21"/>
          <w:lang w:val="en-US"/>
        </w:rPr>
        <w:t>მიზნით</w:t>
      </w:r>
      <w:proofErr w:type="spellEnd"/>
      <w:r w:rsidRPr="005B7329">
        <w:rPr>
          <w:rFonts w:ascii="Sylfaen" w:hAnsi="Sylfaen"/>
          <w:sz w:val="21"/>
          <w:szCs w:val="21"/>
          <w:lang w:val="en-US"/>
        </w:rPr>
        <w:t>)</w:t>
      </w:r>
    </w:p>
    <w:p w14:paraId="39DC303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[დოზირება და მიღების წესი]</w:t>
      </w:r>
    </w:p>
    <w:p w14:paraId="69EEAFF2" w14:textId="3B59C8BE" w:rsidR="005F555B" w:rsidRDefault="008C5B28" w:rsidP="005F555B">
      <w:pPr>
        <w:spacing w:line="240" w:lineRule="auto"/>
        <w:jc w:val="both"/>
        <w:rPr>
          <w:rFonts w:ascii="Sylfaen" w:hAnsi="Sylfaen"/>
          <w:sz w:val="21"/>
          <w:szCs w:val="21"/>
          <w:lang w:val="ka-GE"/>
        </w:rPr>
      </w:pPr>
      <w:r w:rsidRPr="005B7329">
        <w:rPr>
          <w:rFonts w:ascii="Sylfaen" w:hAnsi="Sylfaen"/>
          <w:sz w:val="21"/>
          <w:szCs w:val="21"/>
          <w:lang w:val="ka-GE"/>
        </w:rPr>
        <w:t xml:space="preserve">1. </w:t>
      </w:r>
      <w:r w:rsidR="005F555B" w:rsidRPr="005F555B">
        <w:rPr>
          <w:rFonts w:ascii="Sylfaen" w:hAnsi="Sylfaen"/>
          <w:sz w:val="21"/>
          <w:szCs w:val="21"/>
          <w:lang w:val="ka-GE"/>
        </w:rPr>
        <w:t>პირველადი და მეორადი იმუნოდეფიციტი:</w:t>
      </w:r>
      <w:r w:rsidR="005F555B">
        <w:rPr>
          <w:rFonts w:ascii="Sylfaen" w:hAnsi="Sylfaen"/>
          <w:sz w:val="21"/>
          <w:szCs w:val="21"/>
          <w:lang w:val="ka-GE"/>
        </w:rPr>
        <w:t xml:space="preserve"> </w:t>
      </w:r>
      <w:r w:rsidR="005F555B" w:rsidRPr="005F555B">
        <w:rPr>
          <w:rFonts w:ascii="Sylfaen" w:hAnsi="Sylfaen"/>
          <w:sz w:val="21"/>
          <w:szCs w:val="21"/>
          <w:lang w:val="ka-GE"/>
        </w:rPr>
        <w:t xml:space="preserve">ადამიანის </w:t>
      </w:r>
      <w:proofErr w:type="spellStart"/>
      <w:r w:rsidR="005F555B" w:rsidRPr="005F555B">
        <w:rPr>
          <w:rFonts w:ascii="Sylfaen" w:hAnsi="Sylfaen"/>
          <w:sz w:val="21"/>
          <w:szCs w:val="21"/>
          <w:lang w:val="ka-GE"/>
        </w:rPr>
        <w:t>იმუნოგლობულინ</w:t>
      </w:r>
      <w:proofErr w:type="spellEnd"/>
      <w:r w:rsidR="005F555B" w:rsidRPr="005F555B">
        <w:rPr>
          <w:rFonts w:ascii="Sylfaen" w:hAnsi="Sylfaen"/>
          <w:sz w:val="21"/>
          <w:szCs w:val="21"/>
          <w:lang w:val="ka-GE"/>
        </w:rPr>
        <w:t xml:space="preserve"> G-ის სახით, ერთჯერადად სხეულის მასის თითო კგ-ზე 200–600 </w:t>
      </w:r>
      <w:proofErr w:type="spellStart"/>
      <w:r w:rsidR="005F555B" w:rsidRPr="005F555B">
        <w:rPr>
          <w:rFonts w:ascii="Sylfaen" w:hAnsi="Sylfaen"/>
          <w:sz w:val="21"/>
          <w:szCs w:val="21"/>
          <w:lang w:val="ka-GE"/>
        </w:rPr>
        <w:t>მგ</w:t>
      </w:r>
      <w:proofErr w:type="spellEnd"/>
      <w:r w:rsidR="005F555B" w:rsidRPr="005F555B">
        <w:rPr>
          <w:rFonts w:ascii="Sylfaen" w:hAnsi="Sylfaen"/>
          <w:sz w:val="21"/>
          <w:szCs w:val="21"/>
          <w:lang w:val="ka-GE"/>
        </w:rPr>
        <w:t xml:space="preserve"> ინიშნება 3–4 კვირიანი ინტერვალით, წვეთოვანი ინტრავენური </w:t>
      </w:r>
      <w:proofErr w:type="spellStart"/>
      <w:r w:rsidR="005F555B" w:rsidRPr="005F555B">
        <w:rPr>
          <w:rFonts w:ascii="Sylfaen" w:hAnsi="Sylfaen"/>
          <w:sz w:val="21"/>
          <w:szCs w:val="21"/>
          <w:lang w:val="ka-GE"/>
        </w:rPr>
        <w:t>ინფუზიით</w:t>
      </w:r>
      <w:proofErr w:type="spellEnd"/>
      <w:r w:rsidR="005F555B" w:rsidRPr="005F555B">
        <w:rPr>
          <w:rFonts w:ascii="Sylfaen" w:hAnsi="Sylfaen"/>
          <w:sz w:val="21"/>
          <w:szCs w:val="21"/>
          <w:lang w:val="ka-GE"/>
        </w:rPr>
        <w:t xml:space="preserve"> ან პირდაპირი ინტრავენური ინექციით.</w:t>
      </w:r>
    </w:p>
    <w:p w14:paraId="51B9F8B8" w14:textId="2DE0576E" w:rsidR="005F555B" w:rsidRDefault="008C5B28" w:rsidP="005F555B">
      <w:pPr>
        <w:spacing w:line="240" w:lineRule="auto"/>
        <w:jc w:val="both"/>
        <w:rPr>
          <w:rFonts w:ascii="Sylfaen" w:hAnsi="Sylfaen"/>
          <w:sz w:val="21"/>
          <w:szCs w:val="21"/>
          <w:lang w:val="ka-GE"/>
        </w:rPr>
      </w:pPr>
      <w:r w:rsidRPr="005B7329">
        <w:rPr>
          <w:rFonts w:ascii="Sylfaen" w:hAnsi="Sylfaen"/>
          <w:sz w:val="21"/>
          <w:szCs w:val="21"/>
          <w:lang w:val="ka-GE"/>
        </w:rPr>
        <w:t xml:space="preserve">2. </w:t>
      </w:r>
      <w:r w:rsidR="005F555B" w:rsidRPr="005F555B">
        <w:rPr>
          <w:rFonts w:ascii="Sylfaen" w:hAnsi="Sylfaen"/>
          <w:sz w:val="21"/>
          <w:szCs w:val="21"/>
          <w:lang w:val="ka-GE"/>
        </w:rPr>
        <w:t>მძიმე ინფექციებში ანტიბიოტიკებთან კომბინაციაში:</w:t>
      </w:r>
      <w:r w:rsidR="005F555B">
        <w:rPr>
          <w:rFonts w:ascii="Sylfaen" w:hAnsi="Sylfaen"/>
          <w:sz w:val="21"/>
          <w:szCs w:val="21"/>
          <w:lang w:val="ka-GE"/>
        </w:rPr>
        <w:t xml:space="preserve"> </w:t>
      </w:r>
      <w:r w:rsidR="005F555B" w:rsidRPr="005F555B">
        <w:rPr>
          <w:rFonts w:ascii="Sylfaen" w:hAnsi="Sylfaen"/>
          <w:sz w:val="21"/>
          <w:szCs w:val="21"/>
          <w:lang w:val="ka-GE"/>
        </w:rPr>
        <w:t xml:space="preserve">მოზრდილებში: ერთჯერადად 2,500–5,000 </w:t>
      </w:r>
      <w:proofErr w:type="spellStart"/>
      <w:r w:rsidR="005F555B" w:rsidRPr="005F555B">
        <w:rPr>
          <w:rFonts w:ascii="Sylfaen" w:hAnsi="Sylfaen"/>
          <w:sz w:val="21"/>
          <w:szCs w:val="21"/>
          <w:lang w:val="ka-GE"/>
        </w:rPr>
        <w:t>მგ</w:t>
      </w:r>
      <w:proofErr w:type="spellEnd"/>
      <w:r w:rsidR="005F555B">
        <w:rPr>
          <w:rFonts w:ascii="Sylfaen" w:hAnsi="Sylfaen"/>
          <w:sz w:val="21"/>
          <w:szCs w:val="21"/>
          <w:lang w:val="ka-GE"/>
        </w:rPr>
        <w:t xml:space="preserve">; </w:t>
      </w:r>
      <w:r w:rsidR="005F555B" w:rsidRPr="005F555B">
        <w:rPr>
          <w:rFonts w:ascii="Sylfaen" w:hAnsi="Sylfaen"/>
          <w:sz w:val="21"/>
          <w:szCs w:val="21"/>
          <w:lang w:val="ka-GE"/>
        </w:rPr>
        <w:t xml:space="preserve">ბავშვებში: სხეულის მასის თითო კგ-ზე 50–150 </w:t>
      </w:r>
      <w:proofErr w:type="spellStart"/>
      <w:r w:rsidR="005F555B" w:rsidRPr="005F555B">
        <w:rPr>
          <w:rFonts w:ascii="Sylfaen" w:hAnsi="Sylfaen"/>
          <w:sz w:val="21"/>
          <w:szCs w:val="21"/>
          <w:lang w:val="ka-GE"/>
        </w:rPr>
        <w:t>მგ</w:t>
      </w:r>
      <w:r w:rsidR="005F555B">
        <w:rPr>
          <w:rFonts w:ascii="Sylfaen" w:hAnsi="Sylfaen"/>
          <w:sz w:val="21"/>
          <w:szCs w:val="21"/>
          <w:lang w:val="ka-GE"/>
        </w:rPr>
        <w:t>;</w:t>
      </w:r>
      <w:r w:rsidR="005F555B" w:rsidRPr="005F555B">
        <w:rPr>
          <w:rFonts w:ascii="Sylfaen" w:hAnsi="Sylfaen"/>
          <w:sz w:val="21"/>
          <w:szCs w:val="21"/>
          <w:lang w:val="ka-GE"/>
        </w:rPr>
        <w:t>ინიშნება</w:t>
      </w:r>
      <w:proofErr w:type="spellEnd"/>
      <w:r w:rsidR="005F555B" w:rsidRPr="005F555B">
        <w:rPr>
          <w:rFonts w:ascii="Sylfaen" w:hAnsi="Sylfaen"/>
          <w:sz w:val="21"/>
          <w:szCs w:val="21"/>
          <w:lang w:val="ka-GE"/>
        </w:rPr>
        <w:t xml:space="preserve"> წვეთოვანი ინტრავენური </w:t>
      </w:r>
      <w:proofErr w:type="spellStart"/>
      <w:r w:rsidR="005F555B" w:rsidRPr="005F555B">
        <w:rPr>
          <w:rFonts w:ascii="Sylfaen" w:hAnsi="Sylfaen"/>
          <w:sz w:val="21"/>
          <w:szCs w:val="21"/>
          <w:lang w:val="ka-GE"/>
        </w:rPr>
        <w:t>ინფუზიით</w:t>
      </w:r>
      <w:proofErr w:type="spellEnd"/>
      <w:r w:rsidR="005F555B" w:rsidRPr="005F555B">
        <w:rPr>
          <w:rFonts w:ascii="Sylfaen" w:hAnsi="Sylfaen"/>
          <w:sz w:val="21"/>
          <w:szCs w:val="21"/>
          <w:lang w:val="ka-GE"/>
        </w:rPr>
        <w:t xml:space="preserve"> ან პირდაპირი ინტრავენური ინექციით.</w:t>
      </w:r>
    </w:p>
    <w:p w14:paraId="17F57657" w14:textId="0D74B7C0" w:rsidR="008C5B28" w:rsidRPr="005B7329" w:rsidRDefault="008C5B28" w:rsidP="005F555B">
      <w:pPr>
        <w:spacing w:line="240" w:lineRule="auto"/>
        <w:jc w:val="both"/>
        <w:rPr>
          <w:rFonts w:ascii="Sylfaen" w:hAnsi="Sylfaen"/>
          <w:sz w:val="21"/>
          <w:szCs w:val="21"/>
          <w:lang w:val="ka-GE"/>
        </w:rPr>
      </w:pPr>
      <w:r w:rsidRPr="005B7329">
        <w:rPr>
          <w:rFonts w:ascii="Sylfaen" w:hAnsi="Sylfaen"/>
          <w:sz w:val="21"/>
          <w:szCs w:val="21"/>
          <w:lang w:val="ka-GE"/>
        </w:rPr>
        <w:t xml:space="preserve">3. </w:t>
      </w:r>
      <w:proofErr w:type="spellStart"/>
      <w:r w:rsidRPr="005B7329">
        <w:rPr>
          <w:rFonts w:ascii="Sylfaen" w:hAnsi="Sylfaen"/>
          <w:sz w:val="21"/>
          <w:szCs w:val="21"/>
          <w:lang w:val="ka-GE"/>
        </w:rPr>
        <w:t>იდიოპათიური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პურპურა</w:t>
      </w:r>
      <w:proofErr w:type="spellEnd"/>
      <w:r w:rsidRPr="005B7329">
        <w:rPr>
          <w:rFonts w:ascii="Sylfaen" w:hAnsi="Sylfaen"/>
          <w:sz w:val="21"/>
          <w:szCs w:val="21"/>
          <w:lang w:val="ka-GE"/>
        </w:rPr>
        <w:t xml:space="preserve">: დოზა არის 200-400 </w:t>
      </w:r>
      <w:proofErr w:type="spellStart"/>
      <w:r w:rsidRPr="005B7329">
        <w:rPr>
          <w:rFonts w:ascii="Sylfaen" w:hAnsi="Sylfaen"/>
          <w:sz w:val="21"/>
          <w:szCs w:val="21"/>
          <w:lang w:val="ka-GE"/>
        </w:rPr>
        <w:t>მგ</w:t>
      </w:r>
      <w:proofErr w:type="spellEnd"/>
      <w:r w:rsidRPr="005B7329">
        <w:rPr>
          <w:rFonts w:ascii="Sylfaen" w:hAnsi="Sylfaen"/>
          <w:sz w:val="21"/>
          <w:szCs w:val="21"/>
          <w:lang w:val="ka-GE"/>
        </w:rPr>
        <w:t xml:space="preserve">/კგ დღეში, თუ სიმპტომები არ გაუმჯობესდა მკურნალობის დაწყებიდან ხუთ დღეში, პრეპარატის გამოყენება უნდა შეწყდეს. </w:t>
      </w:r>
    </w:p>
    <w:p w14:paraId="3EC9AF89" w14:textId="1286EE68"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4. </w:t>
      </w:r>
      <w:proofErr w:type="spellStart"/>
      <w:r w:rsidRPr="005B7329">
        <w:rPr>
          <w:rFonts w:ascii="Sylfaen" w:hAnsi="Sylfaen"/>
          <w:sz w:val="21"/>
          <w:szCs w:val="21"/>
          <w:lang w:val="ka-GE"/>
        </w:rPr>
        <w:t>გიიენ</w:t>
      </w:r>
      <w:proofErr w:type="spellEnd"/>
      <w:r w:rsidRPr="005B7329">
        <w:rPr>
          <w:rFonts w:ascii="Sylfaen" w:hAnsi="Sylfaen"/>
          <w:sz w:val="21"/>
          <w:szCs w:val="21"/>
          <w:lang w:val="ka-GE"/>
        </w:rPr>
        <w:t xml:space="preserve">-ბარის სინდრომი: დოზა არის 400 </w:t>
      </w:r>
      <w:proofErr w:type="spellStart"/>
      <w:r w:rsidRPr="005B7329">
        <w:rPr>
          <w:rFonts w:ascii="Sylfaen" w:hAnsi="Sylfaen"/>
          <w:sz w:val="21"/>
          <w:szCs w:val="21"/>
          <w:lang w:val="ka-GE"/>
        </w:rPr>
        <w:t>მგ</w:t>
      </w:r>
      <w:proofErr w:type="spellEnd"/>
      <w:r w:rsidRPr="005B7329">
        <w:rPr>
          <w:rFonts w:ascii="Sylfaen" w:hAnsi="Sylfaen"/>
          <w:sz w:val="21"/>
          <w:szCs w:val="21"/>
          <w:lang w:val="ka-GE"/>
        </w:rPr>
        <w:t>/კგ ზედიზედ 5 დღის განმავლობაში.</w:t>
      </w:r>
    </w:p>
    <w:p w14:paraId="5A6002FE" w14:textId="6E9BE71F"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5. კავასაკის დაავადება: დოზა არის 400 </w:t>
      </w:r>
      <w:proofErr w:type="spellStart"/>
      <w:r w:rsidRPr="005B7329">
        <w:rPr>
          <w:rFonts w:ascii="Sylfaen" w:hAnsi="Sylfaen"/>
          <w:sz w:val="21"/>
          <w:szCs w:val="21"/>
          <w:lang w:val="ka-GE"/>
        </w:rPr>
        <w:t>მგ</w:t>
      </w:r>
      <w:proofErr w:type="spellEnd"/>
      <w:r w:rsidRPr="005B7329">
        <w:rPr>
          <w:rFonts w:ascii="Sylfaen" w:hAnsi="Sylfaen"/>
          <w:sz w:val="21"/>
          <w:szCs w:val="21"/>
          <w:lang w:val="ka-GE"/>
        </w:rPr>
        <w:t xml:space="preserve">/კგ დღეში ერთხელ ზედიზედ 5 დღის განმავლობაში ან 2,000 </w:t>
      </w:r>
      <w:proofErr w:type="spellStart"/>
      <w:r w:rsidRPr="005B7329">
        <w:rPr>
          <w:rFonts w:ascii="Sylfaen" w:hAnsi="Sylfaen"/>
          <w:sz w:val="21"/>
          <w:szCs w:val="21"/>
          <w:lang w:val="ka-GE"/>
        </w:rPr>
        <w:t>მგ</w:t>
      </w:r>
      <w:proofErr w:type="spellEnd"/>
      <w:r w:rsidRPr="005B7329">
        <w:rPr>
          <w:rFonts w:ascii="Sylfaen" w:hAnsi="Sylfaen"/>
          <w:sz w:val="21"/>
          <w:szCs w:val="21"/>
          <w:lang w:val="ka-GE"/>
        </w:rPr>
        <w:t>/კგ ერთ</w:t>
      </w:r>
      <w:r w:rsidR="005F555B">
        <w:rPr>
          <w:rFonts w:ascii="Sylfaen" w:hAnsi="Sylfaen"/>
          <w:sz w:val="21"/>
          <w:szCs w:val="21"/>
          <w:lang w:val="ka-GE"/>
        </w:rPr>
        <w:t xml:space="preserve">ჯერადად, წვეთოვანი ინტრავენური </w:t>
      </w:r>
      <w:proofErr w:type="spellStart"/>
      <w:r w:rsidR="005F555B">
        <w:rPr>
          <w:rFonts w:ascii="Sylfaen" w:hAnsi="Sylfaen"/>
          <w:sz w:val="21"/>
          <w:szCs w:val="21"/>
          <w:lang w:val="ka-GE"/>
        </w:rPr>
        <w:t>ინფუზიით</w:t>
      </w:r>
      <w:proofErr w:type="spellEnd"/>
      <w:r w:rsidR="005F555B">
        <w:rPr>
          <w:rFonts w:ascii="Sylfaen" w:hAnsi="Sylfaen"/>
          <w:sz w:val="21"/>
          <w:szCs w:val="21"/>
          <w:lang w:val="ka-GE"/>
        </w:rPr>
        <w:t>.</w:t>
      </w:r>
      <w:r w:rsidRPr="005B7329">
        <w:rPr>
          <w:rFonts w:ascii="Sylfaen" w:hAnsi="Sylfaen"/>
          <w:sz w:val="21"/>
          <w:szCs w:val="21"/>
          <w:lang w:val="ka-GE"/>
        </w:rPr>
        <w:t xml:space="preserve"> რეკომენდებულია, რომ პრეპარატის შეყვანა დაიწყოს კავასაკის დაავადების განვითარებიდან 7 დღის განმავლობაში. </w:t>
      </w:r>
      <w:r w:rsidR="005F555B" w:rsidRPr="005F555B">
        <w:rPr>
          <w:rFonts w:ascii="Sylfaen" w:hAnsi="Sylfaen"/>
          <w:sz w:val="21"/>
          <w:szCs w:val="21"/>
          <w:lang w:val="ka-GE"/>
        </w:rPr>
        <w:t xml:space="preserve">თუ ინიშნება ერთჯერადად 2,000 </w:t>
      </w:r>
      <w:proofErr w:type="spellStart"/>
      <w:r w:rsidR="005F555B" w:rsidRPr="005F555B">
        <w:rPr>
          <w:rFonts w:ascii="Sylfaen" w:hAnsi="Sylfaen"/>
          <w:sz w:val="21"/>
          <w:szCs w:val="21"/>
          <w:lang w:val="ka-GE"/>
        </w:rPr>
        <w:t>მგ</w:t>
      </w:r>
      <w:proofErr w:type="spellEnd"/>
      <w:r w:rsidR="005F555B" w:rsidRPr="005F555B">
        <w:rPr>
          <w:rFonts w:ascii="Sylfaen" w:hAnsi="Sylfaen"/>
          <w:sz w:val="21"/>
          <w:szCs w:val="21"/>
          <w:lang w:val="ka-GE"/>
        </w:rPr>
        <w:t xml:space="preserve">/კგ, ძირითადად უნდა დაიცვათ ქვემოთ მოცემული </w:t>
      </w:r>
      <w:proofErr w:type="spellStart"/>
      <w:r w:rsidR="005F555B" w:rsidRPr="005F555B">
        <w:rPr>
          <w:rFonts w:ascii="Sylfaen" w:hAnsi="Sylfaen"/>
          <w:sz w:val="21"/>
          <w:szCs w:val="21"/>
          <w:lang w:val="ka-GE"/>
        </w:rPr>
        <w:t>ინფუზიის</w:t>
      </w:r>
      <w:proofErr w:type="spellEnd"/>
      <w:r w:rsidR="005F555B" w:rsidRPr="005F555B">
        <w:rPr>
          <w:rFonts w:ascii="Sylfaen" w:hAnsi="Sylfaen"/>
          <w:sz w:val="21"/>
          <w:szCs w:val="21"/>
          <w:lang w:val="ka-GE"/>
        </w:rPr>
        <w:t xml:space="preserve"> სიჩქარე, თუმცა ზოგადი წესით </w:t>
      </w:r>
      <w:proofErr w:type="spellStart"/>
      <w:r w:rsidR="005F555B" w:rsidRPr="005F555B">
        <w:rPr>
          <w:rFonts w:ascii="Sylfaen" w:hAnsi="Sylfaen"/>
          <w:sz w:val="21"/>
          <w:szCs w:val="21"/>
          <w:lang w:val="ka-GE"/>
        </w:rPr>
        <w:t>ინფუზია</w:t>
      </w:r>
      <w:proofErr w:type="spellEnd"/>
      <w:r w:rsidR="005F555B" w:rsidRPr="005F555B">
        <w:rPr>
          <w:rFonts w:ascii="Sylfaen" w:hAnsi="Sylfaen"/>
          <w:sz w:val="21"/>
          <w:szCs w:val="21"/>
          <w:lang w:val="ka-GE"/>
        </w:rPr>
        <w:t xml:space="preserve"> უნდა გაგრძელდეს მინიმუმ 12 საათის განმავლობაში.</w:t>
      </w:r>
    </w:p>
    <w:p w14:paraId="305FBD84" w14:textId="77777777" w:rsidR="008C5B28" w:rsidRPr="005B7329" w:rsidRDefault="008C5B28" w:rsidP="00834ABB">
      <w:pPr>
        <w:spacing w:line="240" w:lineRule="auto"/>
        <w:jc w:val="both"/>
        <w:rPr>
          <w:rFonts w:ascii="Sylfaen" w:hAnsi="Sylfaen"/>
          <w:sz w:val="21"/>
          <w:szCs w:val="21"/>
          <w:lang w:val="ka-GE"/>
        </w:rPr>
      </w:pPr>
      <w:proofErr w:type="spellStart"/>
      <w:r w:rsidRPr="005B7329">
        <w:rPr>
          <w:rFonts w:ascii="Sylfaen" w:hAnsi="Sylfaen"/>
          <w:sz w:val="21"/>
          <w:szCs w:val="21"/>
          <w:lang w:val="ka-GE"/>
        </w:rPr>
        <w:t>ინფუზიის</w:t>
      </w:r>
      <w:proofErr w:type="spellEnd"/>
      <w:r w:rsidRPr="005B7329">
        <w:rPr>
          <w:rFonts w:ascii="Sylfaen" w:hAnsi="Sylfaen"/>
          <w:sz w:val="21"/>
          <w:szCs w:val="21"/>
          <w:lang w:val="ka-GE"/>
        </w:rPr>
        <w:t xml:space="preserve"> სიჩქარე</w:t>
      </w:r>
    </w:p>
    <w:p w14:paraId="63F6325D"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lastRenderedPageBreak/>
        <w:t xml:space="preserve">რეკომენდებული საწყისი </w:t>
      </w:r>
      <w:proofErr w:type="spellStart"/>
      <w:r w:rsidRPr="005B7329">
        <w:rPr>
          <w:rFonts w:ascii="Sylfaen" w:hAnsi="Sylfaen"/>
          <w:sz w:val="21"/>
          <w:szCs w:val="21"/>
          <w:lang w:val="ka-GE"/>
        </w:rPr>
        <w:t>ინფუზიის</w:t>
      </w:r>
      <w:proofErr w:type="spellEnd"/>
      <w:r w:rsidRPr="005B7329">
        <w:rPr>
          <w:rFonts w:ascii="Sylfaen" w:hAnsi="Sylfaen"/>
          <w:sz w:val="21"/>
          <w:szCs w:val="21"/>
          <w:lang w:val="ka-GE"/>
        </w:rPr>
        <w:t xml:space="preserve"> სიჩქარე არის 0.01-0.02 მლ/კგ/</w:t>
      </w:r>
      <w:proofErr w:type="spellStart"/>
      <w:r w:rsidRPr="005B7329">
        <w:rPr>
          <w:rFonts w:ascii="Sylfaen" w:hAnsi="Sylfaen"/>
          <w:sz w:val="21"/>
          <w:szCs w:val="21"/>
          <w:lang w:val="ka-GE"/>
        </w:rPr>
        <w:t>წთ</w:t>
      </w:r>
      <w:proofErr w:type="spellEnd"/>
      <w:r w:rsidRPr="005B7329">
        <w:rPr>
          <w:rFonts w:ascii="Sylfaen" w:hAnsi="Sylfaen"/>
          <w:sz w:val="21"/>
          <w:szCs w:val="21"/>
          <w:lang w:val="ka-GE"/>
        </w:rPr>
        <w:t xml:space="preserve"> 30 წუთის განმავლობაში (მაგ. 0.6 1.2 </w:t>
      </w:r>
      <w:proofErr w:type="spellStart"/>
      <w:r w:rsidRPr="005B7329">
        <w:rPr>
          <w:rFonts w:ascii="Sylfaen" w:hAnsi="Sylfaen"/>
          <w:sz w:val="21"/>
          <w:szCs w:val="21"/>
          <w:lang w:val="ka-GE"/>
        </w:rPr>
        <w:t>მლ.წთ</w:t>
      </w:r>
      <w:proofErr w:type="spellEnd"/>
      <w:r w:rsidRPr="005B7329">
        <w:rPr>
          <w:rFonts w:ascii="Sylfaen" w:hAnsi="Sylfaen"/>
          <w:sz w:val="21"/>
          <w:szCs w:val="21"/>
          <w:lang w:val="ka-GE"/>
        </w:rPr>
        <w:t xml:space="preserve">, თუ პაციენტის სხეულის წონა არის 60 კგ). თუ </w:t>
      </w:r>
      <w:proofErr w:type="spellStart"/>
      <w:r w:rsidRPr="005B7329">
        <w:rPr>
          <w:rFonts w:ascii="Sylfaen" w:hAnsi="Sylfaen"/>
          <w:sz w:val="21"/>
          <w:szCs w:val="21"/>
          <w:lang w:val="ka-GE"/>
        </w:rPr>
        <w:t>ინფუზია</w:t>
      </w:r>
      <w:proofErr w:type="spellEnd"/>
      <w:r w:rsidRPr="005B7329">
        <w:rPr>
          <w:rFonts w:ascii="Sylfaen" w:hAnsi="Sylfaen"/>
          <w:sz w:val="21"/>
          <w:szCs w:val="21"/>
          <w:lang w:val="ka-GE"/>
        </w:rPr>
        <w:t xml:space="preserve"> კარგად </w:t>
      </w:r>
      <w:proofErr w:type="spellStart"/>
      <w:r w:rsidRPr="005B7329">
        <w:rPr>
          <w:rFonts w:ascii="Sylfaen" w:hAnsi="Sylfaen"/>
          <w:sz w:val="21"/>
          <w:szCs w:val="21"/>
          <w:lang w:val="ka-GE"/>
        </w:rPr>
        <w:t>გადაიატენბა</w:t>
      </w:r>
      <w:proofErr w:type="spellEnd"/>
      <w:r w:rsidRPr="005B7329">
        <w:rPr>
          <w:rFonts w:ascii="Sylfaen" w:hAnsi="Sylfaen"/>
          <w:sz w:val="21"/>
          <w:szCs w:val="21"/>
          <w:lang w:val="ka-GE"/>
        </w:rPr>
        <w:t xml:space="preserve">, სიჩქარე შეიძლება თანდათან გაიზარდოს მაქსიმუმ 0.06 მლ/კგ-მდე წუთში. </w:t>
      </w:r>
      <w:proofErr w:type="spellStart"/>
      <w:r w:rsidRPr="005B7329">
        <w:rPr>
          <w:rFonts w:ascii="Sylfaen" w:hAnsi="Sylfaen"/>
          <w:sz w:val="21"/>
          <w:szCs w:val="21"/>
          <w:lang w:val="ka-GE"/>
        </w:rPr>
        <w:t>ინფუზიის</w:t>
      </w:r>
      <w:proofErr w:type="spellEnd"/>
      <w:r w:rsidRPr="005B7329">
        <w:rPr>
          <w:rFonts w:ascii="Sylfaen" w:hAnsi="Sylfaen"/>
          <w:sz w:val="21"/>
          <w:szCs w:val="21"/>
          <w:lang w:val="ka-GE"/>
        </w:rPr>
        <w:t xml:space="preserve"> მიმდინარეობისას აუცილებელია პაციენტის მდგომარეობის მონიტორინგი. </w:t>
      </w:r>
      <w:proofErr w:type="spellStart"/>
      <w:r w:rsidRPr="005B7329">
        <w:rPr>
          <w:rFonts w:ascii="Sylfaen" w:hAnsi="Sylfaen"/>
          <w:sz w:val="21"/>
          <w:szCs w:val="21"/>
          <w:lang w:val="ka-GE"/>
        </w:rPr>
        <w:t>ინფუზიის</w:t>
      </w:r>
      <w:proofErr w:type="spellEnd"/>
      <w:r w:rsidRPr="005B7329">
        <w:rPr>
          <w:rFonts w:ascii="Sylfaen" w:hAnsi="Sylfaen"/>
          <w:sz w:val="21"/>
          <w:szCs w:val="21"/>
          <w:lang w:val="ka-GE"/>
        </w:rPr>
        <w:t xml:space="preserve"> სიჩქარე უნდა შენელდეს ან </w:t>
      </w:r>
      <w:proofErr w:type="spellStart"/>
      <w:r w:rsidRPr="005B7329">
        <w:rPr>
          <w:rFonts w:ascii="Sylfaen" w:hAnsi="Sylfaen"/>
          <w:sz w:val="21"/>
          <w:szCs w:val="21"/>
          <w:lang w:val="ka-GE"/>
        </w:rPr>
        <w:t>ინფუზია</w:t>
      </w:r>
      <w:proofErr w:type="spellEnd"/>
      <w:r w:rsidRPr="005B7329">
        <w:rPr>
          <w:rFonts w:ascii="Sylfaen" w:hAnsi="Sylfaen"/>
          <w:sz w:val="21"/>
          <w:szCs w:val="21"/>
          <w:lang w:val="ka-GE"/>
        </w:rPr>
        <w:t xml:space="preserve"> უნდა შეწყდეს, თუ განვითარდა უარყოფითი რეაქციები. </w:t>
      </w:r>
    </w:p>
    <w:p w14:paraId="76F7099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[სიფრთხილის ზომები]</w:t>
      </w:r>
    </w:p>
    <w:p w14:paraId="7E374CE7"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გაფრთხილება</w:t>
      </w:r>
    </w:p>
    <w:tbl>
      <w:tblPr>
        <w:tblStyle w:val="TableGrid"/>
        <w:tblW w:w="0" w:type="auto"/>
        <w:tblLook w:val="04A0" w:firstRow="1" w:lastRow="0" w:firstColumn="1" w:lastColumn="0" w:noHBand="0" w:noVBand="1"/>
      </w:tblPr>
      <w:tblGrid>
        <w:gridCol w:w="9571"/>
      </w:tblGrid>
      <w:tr w:rsidR="008C5B28" w:rsidRPr="005B7329" w14:paraId="6AAFE7B2" w14:textId="77777777" w:rsidTr="00E645DB">
        <w:tc>
          <w:tcPr>
            <w:tcW w:w="9571" w:type="dxa"/>
          </w:tcPr>
          <w:p w14:paraId="2A8E278A" w14:textId="77777777" w:rsidR="008C5B28" w:rsidRPr="005B7329" w:rsidRDefault="008C5B28" w:rsidP="00834ABB">
            <w:pPr>
              <w:jc w:val="both"/>
              <w:rPr>
                <w:rFonts w:ascii="Sylfaen" w:hAnsi="Sylfaen"/>
                <w:sz w:val="21"/>
                <w:szCs w:val="21"/>
                <w:lang w:val="ka-GE"/>
              </w:rPr>
            </w:pPr>
            <w:r w:rsidRPr="005B7329">
              <w:rPr>
                <w:rFonts w:ascii="Sylfaen" w:hAnsi="Sylfaen"/>
                <w:sz w:val="21"/>
                <w:szCs w:val="21"/>
                <w:lang w:val="ka-GE"/>
              </w:rPr>
              <w:t xml:space="preserve">1. ვინაიდან ეს პროდუქტი წარმოებულია ადამიანის სისხლის </w:t>
            </w:r>
            <w:proofErr w:type="spellStart"/>
            <w:r w:rsidRPr="005B7329">
              <w:rPr>
                <w:rFonts w:ascii="Sylfaen" w:hAnsi="Sylfaen"/>
                <w:sz w:val="21"/>
                <w:szCs w:val="21"/>
                <w:lang w:val="ka-GE"/>
              </w:rPr>
              <w:t>პლაზმიდან</w:t>
            </w:r>
            <w:proofErr w:type="spellEnd"/>
            <w:r w:rsidRPr="005B7329">
              <w:rPr>
                <w:rFonts w:ascii="Sylfaen" w:hAnsi="Sylfaen"/>
                <w:sz w:val="21"/>
                <w:szCs w:val="21"/>
                <w:lang w:val="ka-GE"/>
              </w:rPr>
              <w:t xml:space="preserve">, თანამედროვე სამეცნიერო ტექნოლოგიის გათვალისწინებით, შეუძლებელია სისხლში არსებული ვირუსით ან სხვა სახის ინფექციური აგენტით (თეორიულად </w:t>
            </w:r>
            <w:r w:rsidRPr="005B7329">
              <w:rPr>
                <w:rFonts w:ascii="Sylfaen" w:hAnsi="Sylfaen"/>
                <w:sz w:val="21"/>
                <w:szCs w:val="21"/>
                <w:lang w:val="en-US"/>
              </w:rPr>
              <w:t xml:space="preserve">CJD) </w:t>
            </w:r>
            <w:r w:rsidRPr="005B7329">
              <w:rPr>
                <w:rFonts w:ascii="Sylfaen" w:hAnsi="Sylfaen"/>
                <w:sz w:val="21"/>
                <w:szCs w:val="21"/>
                <w:lang w:val="ka-GE"/>
              </w:rPr>
              <w:t xml:space="preserve"> დაინფიცირების რისკის სრულად ელიმინაცია. შესაბამისად, რეკომენდებულია სათანადო ვაქცინაციების ჩატარება, როგორიცაა </w:t>
            </w:r>
            <w:r w:rsidRPr="005B7329">
              <w:rPr>
                <w:rFonts w:ascii="Sylfaen" w:hAnsi="Sylfaen"/>
                <w:sz w:val="21"/>
                <w:szCs w:val="21"/>
                <w:lang w:val="en-US"/>
              </w:rPr>
              <w:t xml:space="preserve">A </w:t>
            </w:r>
            <w:r w:rsidRPr="005B7329">
              <w:rPr>
                <w:rFonts w:ascii="Sylfaen" w:hAnsi="Sylfaen"/>
                <w:sz w:val="21"/>
                <w:szCs w:val="21"/>
                <w:lang w:val="ka-GE"/>
              </w:rPr>
              <w:t xml:space="preserve">ჰეპატიტის ვაქცინაცია, </w:t>
            </w:r>
            <w:proofErr w:type="spellStart"/>
            <w:r w:rsidRPr="005B7329">
              <w:rPr>
                <w:rFonts w:ascii="Sylfaen" w:hAnsi="Sylfaen"/>
                <w:sz w:val="21"/>
                <w:szCs w:val="21"/>
                <w:lang w:val="ka-GE"/>
              </w:rPr>
              <w:t>ჰემოფილურ</w:t>
            </w:r>
            <w:proofErr w:type="spellEnd"/>
            <w:r w:rsidRPr="005B7329">
              <w:rPr>
                <w:rFonts w:ascii="Sylfaen" w:hAnsi="Sylfaen"/>
                <w:sz w:val="21"/>
                <w:szCs w:val="21"/>
                <w:lang w:val="ka-GE"/>
              </w:rPr>
              <w:t xml:space="preserve"> პაციენტებში ან დაბალი იმუნური ფუნქციის მქონე პაციენტებში. პრეპარატის გამოყენებისას ექიმებმა პერიოდულად უნდა განახორციელოს მონიტორინგი ინფექციის ნებისმიერი ნიშნის გამოსავლენად. ვინაიდან ადამიანის სისხლი გამოიყენება, როგორც ამ პრეპარატის წყარო, სრულად არ გამოირიცხება ინფექციის შესაძლებლობა, ამიტომ, ექიმებმა სრულად უნდა განმარტონ რისკები და შეამცირონ მისი გამოყენება პაციენტებში, აუცილებლობის გულდასმით განხილვის შემდეგ.</w:t>
            </w:r>
          </w:p>
          <w:p w14:paraId="2A8FA915" w14:textId="77777777" w:rsidR="008C5B28" w:rsidRPr="005B7329" w:rsidRDefault="008C5B28" w:rsidP="00834ABB">
            <w:pPr>
              <w:jc w:val="both"/>
              <w:rPr>
                <w:rFonts w:ascii="Sylfaen" w:hAnsi="Sylfaen"/>
                <w:sz w:val="21"/>
                <w:szCs w:val="21"/>
                <w:lang w:val="ka-GE"/>
              </w:rPr>
            </w:pPr>
          </w:p>
          <w:p w14:paraId="64565D33" w14:textId="77777777" w:rsidR="008C5B28" w:rsidRPr="005B7329" w:rsidRDefault="008C5B28" w:rsidP="00834ABB">
            <w:pPr>
              <w:jc w:val="both"/>
              <w:rPr>
                <w:rFonts w:ascii="Sylfaen" w:hAnsi="Sylfaen"/>
                <w:sz w:val="21"/>
                <w:szCs w:val="21"/>
                <w:lang w:val="ka-GE"/>
              </w:rPr>
            </w:pPr>
            <w:r w:rsidRPr="005B7329">
              <w:rPr>
                <w:rFonts w:ascii="Sylfaen" w:hAnsi="Sylfaen"/>
                <w:sz w:val="21"/>
                <w:szCs w:val="21"/>
                <w:lang w:val="ka-GE"/>
              </w:rPr>
              <w:t xml:space="preserve">2. შეყვანის შედეგად თრომბოზის რისკის გამორიცხვა სრულად შეუძლებელია და შეიძლება განვითარდეს რისკის ფაქტორის და შეყვანის გზის მიუხედავად. თრომბოზის რისკის მქონე პაციენტებში (ხანდაზმულები, ხანგრძლივი იმობილიზაცია, </w:t>
            </w:r>
            <w:proofErr w:type="spellStart"/>
            <w:r w:rsidRPr="005B7329">
              <w:rPr>
                <w:rFonts w:ascii="Sylfaen" w:hAnsi="Sylfaen"/>
                <w:sz w:val="21"/>
                <w:szCs w:val="21"/>
                <w:lang w:val="ka-GE"/>
              </w:rPr>
              <w:t>ჰიპერკოაგულაციური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მდგომარეოებები</w:t>
            </w:r>
            <w:proofErr w:type="spellEnd"/>
            <w:r w:rsidRPr="005B7329">
              <w:rPr>
                <w:rFonts w:ascii="Sylfaen" w:hAnsi="Sylfaen"/>
                <w:sz w:val="21"/>
                <w:szCs w:val="21"/>
                <w:lang w:val="ka-GE"/>
              </w:rPr>
              <w:t xml:space="preserve">, ანამნეზში ვენური ან არტერიული თრომბოზი, </w:t>
            </w:r>
            <w:proofErr w:type="spellStart"/>
            <w:r w:rsidRPr="005B7329">
              <w:rPr>
                <w:rFonts w:ascii="Sylfaen" w:hAnsi="Sylfaen"/>
                <w:sz w:val="21"/>
                <w:szCs w:val="21"/>
                <w:lang w:val="ka-GE"/>
              </w:rPr>
              <w:t>ესტროგენების</w:t>
            </w:r>
            <w:proofErr w:type="spellEnd"/>
            <w:r w:rsidRPr="005B7329">
              <w:rPr>
                <w:rFonts w:ascii="Sylfaen" w:hAnsi="Sylfaen"/>
                <w:sz w:val="21"/>
                <w:szCs w:val="21"/>
                <w:lang w:val="ka-GE"/>
              </w:rPr>
              <w:t xml:space="preserve"> გამოყენება, ცენტრალური ვენის კათეტერიზაცია, მაღალი </w:t>
            </w:r>
            <w:proofErr w:type="spellStart"/>
            <w:r w:rsidRPr="005B7329">
              <w:rPr>
                <w:rFonts w:ascii="Sylfaen" w:hAnsi="Sylfaen"/>
                <w:sz w:val="21"/>
                <w:szCs w:val="21"/>
                <w:lang w:val="ka-GE"/>
              </w:rPr>
              <w:t>წებოვანება</w:t>
            </w:r>
            <w:proofErr w:type="spellEnd"/>
            <w:r w:rsidRPr="005B7329">
              <w:rPr>
                <w:rFonts w:ascii="Sylfaen" w:hAnsi="Sylfaen"/>
                <w:sz w:val="21"/>
                <w:szCs w:val="21"/>
                <w:lang w:val="ka-GE"/>
              </w:rPr>
              <w:t xml:space="preserve"> და </w:t>
            </w:r>
            <w:proofErr w:type="spellStart"/>
            <w:r w:rsidRPr="005B7329">
              <w:rPr>
                <w:rFonts w:ascii="Sylfaen" w:hAnsi="Sylfaen"/>
                <w:sz w:val="21"/>
                <w:szCs w:val="21"/>
                <w:lang w:val="ka-GE"/>
              </w:rPr>
              <w:t>კარდიოვასკულარული</w:t>
            </w:r>
            <w:proofErr w:type="spellEnd"/>
            <w:r w:rsidRPr="005B7329">
              <w:rPr>
                <w:rFonts w:ascii="Sylfaen" w:hAnsi="Sylfaen"/>
                <w:sz w:val="21"/>
                <w:szCs w:val="21"/>
                <w:lang w:val="ka-GE"/>
              </w:rPr>
              <w:t xml:space="preserve"> დაავადების რისკის ფაქტორი), </w:t>
            </w:r>
            <w:proofErr w:type="spellStart"/>
            <w:r w:rsidRPr="005B7329">
              <w:rPr>
                <w:rFonts w:ascii="Sylfaen" w:hAnsi="Sylfaen"/>
                <w:sz w:val="21"/>
                <w:szCs w:val="21"/>
                <w:lang w:val="ka-GE"/>
              </w:rPr>
              <w:t>შეიყვანება</w:t>
            </w:r>
            <w:proofErr w:type="spellEnd"/>
            <w:r w:rsidRPr="005B7329">
              <w:rPr>
                <w:rFonts w:ascii="Sylfaen" w:hAnsi="Sylfaen"/>
                <w:sz w:val="21"/>
                <w:szCs w:val="21"/>
                <w:lang w:val="ka-GE"/>
              </w:rPr>
              <w:t xml:space="preserve"> სიფრთხილით ყველაზე დაბალი კონცენტრაციით ყველაზე დაბალი შეყვანის სიჩქარით. გარდა ამისა, პრეპარატის შეყვანამდე პაციენტმა უნდა მიიღოს საკმარისი რაოდენობის წყალი. შეყვანის შემდეგ აუცილებელია დაკვირვება </w:t>
            </w:r>
            <w:proofErr w:type="spellStart"/>
            <w:r w:rsidRPr="005B7329">
              <w:rPr>
                <w:rFonts w:ascii="Sylfaen" w:hAnsi="Sylfaen"/>
                <w:sz w:val="21"/>
                <w:szCs w:val="21"/>
                <w:lang w:val="ka-GE"/>
              </w:rPr>
              <w:t>თრომბულ</w:t>
            </w:r>
            <w:proofErr w:type="spellEnd"/>
            <w:r w:rsidRPr="005B7329">
              <w:rPr>
                <w:rFonts w:ascii="Sylfaen" w:hAnsi="Sylfaen"/>
                <w:sz w:val="21"/>
                <w:szCs w:val="21"/>
                <w:lang w:val="ka-GE"/>
              </w:rPr>
              <w:t xml:space="preserve"> სიმპტომებზე და პაციენტის მდგომარეობაზე, აგრეთვე პაციენტის სისხლის წებოვანების შემოწმება.</w:t>
            </w:r>
          </w:p>
          <w:p w14:paraId="60424DCF" w14:textId="77777777" w:rsidR="008C5B28" w:rsidRPr="005B7329" w:rsidRDefault="008C5B28" w:rsidP="00834ABB">
            <w:pPr>
              <w:jc w:val="both"/>
              <w:rPr>
                <w:rFonts w:ascii="Sylfaen" w:hAnsi="Sylfaen"/>
                <w:sz w:val="21"/>
                <w:szCs w:val="21"/>
                <w:lang w:val="ka-GE"/>
              </w:rPr>
            </w:pPr>
          </w:p>
        </w:tc>
      </w:tr>
    </w:tbl>
    <w:p w14:paraId="79588E46" w14:textId="77777777" w:rsidR="008C5B28" w:rsidRPr="005B7329" w:rsidRDefault="008C5B28" w:rsidP="00834ABB">
      <w:pPr>
        <w:spacing w:line="240" w:lineRule="auto"/>
        <w:jc w:val="both"/>
        <w:rPr>
          <w:rFonts w:ascii="Sylfaen" w:hAnsi="Sylfaen"/>
          <w:sz w:val="21"/>
          <w:szCs w:val="21"/>
          <w:lang w:val="ka-GE"/>
        </w:rPr>
      </w:pPr>
    </w:p>
    <w:p w14:paraId="555701D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უკუჩვენებები</w:t>
      </w:r>
    </w:p>
    <w:p w14:paraId="05EFBE2D"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ამ პრეპარატის ინგრედიენტების მიმართ ანამნეზში  ალერგიული რეაქციის მქონე პაციენტები</w:t>
      </w:r>
    </w:p>
    <w:p w14:paraId="595F88F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ანამნეზში ამ პრეპარატის ინგრედიენტებით გამოწვეული შოკის მქონე პაციენტები</w:t>
      </w:r>
    </w:p>
    <w:p w14:paraId="4116EDB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w:t>
      </w:r>
      <w:proofErr w:type="spellStart"/>
      <w:r w:rsidRPr="005B7329">
        <w:rPr>
          <w:rFonts w:ascii="Sylfaen" w:hAnsi="Sylfaen"/>
          <w:sz w:val="21"/>
          <w:szCs w:val="21"/>
          <w:lang w:val="ka-GE"/>
        </w:rPr>
        <w:t>იმუნოგლობულინების</w:t>
      </w:r>
      <w:proofErr w:type="spellEnd"/>
      <w:r w:rsidRPr="005B7329">
        <w:rPr>
          <w:rFonts w:ascii="Sylfaen" w:hAnsi="Sylfaen"/>
          <w:sz w:val="21"/>
          <w:szCs w:val="21"/>
          <w:lang w:val="ka-GE"/>
        </w:rPr>
        <w:t xml:space="preserve"> მიმართ მომატებული მგრძნობელობის მქონე პაციენტები (განსაკუთრებით ანტი </w:t>
      </w:r>
      <w:r w:rsidRPr="005B7329">
        <w:rPr>
          <w:rFonts w:ascii="Sylfaen" w:hAnsi="Sylfaen"/>
          <w:sz w:val="21"/>
          <w:szCs w:val="21"/>
          <w:lang w:val="en-US"/>
        </w:rPr>
        <w:t xml:space="preserve">IgA </w:t>
      </w:r>
      <w:r w:rsidRPr="005B7329">
        <w:rPr>
          <w:rFonts w:ascii="Sylfaen" w:hAnsi="Sylfaen"/>
          <w:sz w:val="21"/>
          <w:szCs w:val="21"/>
          <w:lang w:val="ka-GE"/>
        </w:rPr>
        <w:t>ანტისხეულების მქონე პაციენტები</w:t>
      </w:r>
    </w:p>
    <w:p w14:paraId="27AA2181"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3. ეს პრეპარატი სიფრთხილით გამოიყენება შემდეგ პაციენტებში</w:t>
      </w:r>
    </w:p>
    <w:p w14:paraId="44D4292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w:t>
      </w:r>
      <w:r w:rsidRPr="005B7329">
        <w:rPr>
          <w:rFonts w:ascii="Sylfaen" w:hAnsi="Sylfaen"/>
          <w:sz w:val="21"/>
          <w:szCs w:val="21"/>
          <w:lang w:val="en-US"/>
        </w:rPr>
        <w:t xml:space="preserve">A </w:t>
      </w:r>
      <w:proofErr w:type="spellStart"/>
      <w:r w:rsidRPr="005B7329">
        <w:rPr>
          <w:rFonts w:ascii="Sylfaen" w:hAnsi="Sylfaen"/>
          <w:sz w:val="21"/>
          <w:szCs w:val="21"/>
          <w:lang w:val="ka-GE"/>
        </w:rPr>
        <w:t>იმუნოგლობულინის</w:t>
      </w:r>
      <w:proofErr w:type="spellEnd"/>
      <w:r w:rsidRPr="005B7329">
        <w:rPr>
          <w:rFonts w:ascii="Sylfaen" w:hAnsi="Sylfaen"/>
          <w:sz w:val="21"/>
          <w:szCs w:val="21"/>
          <w:lang w:val="ka-GE"/>
        </w:rPr>
        <w:t xml:space="preserve"> (</w:t>
      </w:r>
      <w:r w:rsidRPr="005B7329">
        <w:rPr>
          <w:rFonts w:ascii="Sylfaen" w:hAnsi="Sylfaen"/>
          <w:sz w:val="21"/>
          <w:szCs w:val="21"/>
          <w:lang w:val="en-US"/>
        </w:rPr>
        <w:t>IgA</w:t>
      </w:r>
      <w:r w:rsidRPr="005B7329">
        <w:rPr>
          <w:rFonts w:ascii="Sylfaen" w:hAnsi="Sylfaen"/>
          <w:sz w:val="21"/>
          <w:szCs w:val="21"/>
          <w:lang w:val="ka-GE"/>
        </w:rPr>
        <w:t>) დეფიციტის მქონე პაციენტები (</w:t>
      </w:r>
      <w:proofErr w:type="spellStart"/>
      <w:r w:rsidRPr="005B7329">
        <w:rPr>
          <w:rFonts w:ascii="Sylfaen" w:hAnsi="Sylfaen"/>
          <w:sz w:val="21"/>
          <w:szCs w:val="21"/>
          <w:lang w:val="ka-GE"/>
        </w:rPr>
        <w:t>ჰიპერმგრძნობელობა</w:t>
      </w:r>
      <w:proofErr w:type="spellEnd"/>
      <w:r w:rsidRPr="005B7329">
        <w:rPr>
          <w:rFonts w:ascii="Sylfaen" w:hAnsi="Sylfaen"/>
          <w:sz w:val="21"/>
          <w:szCs w:val="21"/>
          <w:lang w:val="ka-GE"/>
        </w:rPr>
        <w:t xml:space="preserve"> შეიძლება განვითარდეს ანტი-</w:t>
      </w:r>
      <w:r w:rsidRPr="005B7329">
        <w:rPr>
          <w:rFonts w:ascii="Sylfaen" w:hAnsi="Sylfaen"/>
          <w:sz w:val="21"/>
          <w:szCs w:val="21"/>
          <w:lang w:val="en-US"/>
        </w:rPr>
        <w:t>IgA</w:t>
      </w:r>
      <w:r w:rsidRPr="005B7329">
        <w:rPr>
          <w:rFonts w:ascii="Sylfaen" w:hAnsi="Sylfaen"/>
          <w:sz w:val="21"/>
          <w:szCs w:val="21"/>
          <w:lang w:val="ka-GE"/>
        </w:rPr>
        <w:t xml:space="preserve"> ანტისხეულის მქონე პაციენტებში)</w:t>
      </w:r>
    </w:p>
    <w:p w14:paraId="1A3BAE7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თირკმლის ფუნქციის დარღვევების მქონე პაციენტები (არსებობს რისკი, რომ ამ პრეპარატმა გაამწვავოს თირკმლის ფუნქცია)</w:t>
      </w:r>
    </w:p>
    <w:p w14:paraId="7EA0B0EA" w14:textId="77777777" w:rsidR="008C5B28" w:rsidRPr="005B7329" w:rsidRDefault="008C5B28" w:rsidP="00834ABB">
      <w:pPr>
        <w:spacing w:line="240" w:lineRule="auto"/>
        <w:jc w:val="both"/>
        <w:rPr>
          <w:rFonts w:ascii="Sylfaen" w:hAnsi="Sylfaen"/>
          <w:sz w:val="21"/>
          <w:szCs w:val="21"/>
          <w:lang w:val="en-US"/>
        </w:rPr>
      </w:pPr>
      <w:r w:rsidRPr="005B7329">
        <w:rPr>
          <w:rFonts w:ascii="Sylfaen" w:hAnsi="Sylfaen"/>
          <w:sz w:val="21"/>
          <w:szCs w:val="21"/>
          <w:lang w:val="ka-GE"/>
        </w:rPr>
        <w:t xml:space="preserve">3) </w:t>
      </w:r>
      <w:proofErr w:type="spellStart"/>
      <w:r w:rsidRPr="005B7329">
        <w:rPr>
          <w:rFonts w:ascii="Sylfaen" w:hAnsi="Sylfaen"/>
          <w:sz w:val="21"/>
          <w:szCs w:val="21"/>
          <w:lang w:val="ka-GE"/>
        </w:rPr>
        <w:t>ჰემოლიტური</w:t>
      </w:r>
      <w:proofErr w:type="spellEnd"/>
      <w:r w:rsidRPr="005B7329">
        <w:rPr>
          <w:rFonts w:ascii="Sylfaen" w:hAnsi="Sylfaen"/>
          <w:sz w:val="21"/>
          <w:szCs w:val="21"/>
          <w:lang w:val="ka-GE"/>
        </w:rPr>
        <w:t xml:space="preserve"> ან ჰემორაგიული ანემიის მქონე პაციენტები (არსებობს ადამიანის </w:t>
      </w:r>
      <w:r w:rsidRPr="005B7329">
        <w:rPr>
          <w:rFonts w:ascii="Sylfaen" w:hAnsi="Sylfaen"/>
          <w:sz w:val="21"/>
          <w:szCs w:val="21"/>
          <w:lang w:val="en-US"/>
        </w:rPr>
        <w:t xml:space="preserve">B19 </w:t>
      </w:r>
      <w:proofErr w:type="spellStart"/>
      <w:r w:rsidRPr="005B7329">
        <w:rPr>
          <w:rFonts w:ascii="Sylfaen" w:hAnsi="Sylfaen"/>
          <w:sz w:val="21"/>
          <w:szCs w:val="21"/>
          <w:lang w:val="ka-GE"/>
        </w:rPr>
        <w:t>პარვოვირუსის</w:t>
      </w:r>
      <w:proofErr w:type="spellEnd"/>
      <w:r w:rsidRPr="005B7329">
        <w:rPr>
          <w:rFonts w:ascii="Sylfaen" w:hAnsi="Sylfaen"/>
          <w:sz w:val="21"/>
          <w:szCs w:val="21"/>
          <w:lang w:val="ka-GE"/>
        </w:rPr>
        <w:t xml:space="preserve"> ინფექციის განვითარების  შესაძლებლობა. ინფიცირების შემთხვევაში, მწვავე სისტემური რეაქციები შეიძლება განვითარდეს </w:t>
      </w:r>
      <w:proofErr w:type="spellStart"/>
      <w:r w:rsidRPr="005B7329">
        <w:rPr>
          <w:rFonts w:ascii="Sylfaen" w:hAnsi="Sylfaen"/>
          <w:sz w:val="21"/>
          <w:szCs w:val="21"/>
          <w:lang w:val="ka-GE"/>
        </w:rPr>
        <w:t>ცხელებასთან</w:t>
      </w:r>
      <w:proofErr w:type="spellEnd"/>
      <w:r w:rsidRPr="005B7329">
        <w:rPr>
          <w:rFonts w:ascii="Sylfaen" w:hAnsi="Sylfaen"/>
          <w:sz w:val="21"/>
          <w:szCs w:val="21"/>
          <w:lang w:val="ka-GE"/>
        </w:rPr>
        <w:t xml:space="preserve"> და მწვავე ანემიასთან ერთად).</w:t>
      </w:r>
    </w:p>
    <w:p w14:paraId="75B00F3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lastRenderedPageBreak/>
        <w:t>4</w:t>
      </w:r>
      <w:r w:rsidRPr="005B7329">
        <w:rPr>
          <w:rFonts w:ascii="Sylfaen" w:hAnsi="Sylfaen"/>
          <w:sz w:val="21"/>
          <w:szCs w:val="21"/>
          <w:lang w:val="en-US"/>
        </w:rPr>
        <w:t xml:space="preserve">) </w:t>
      </w:r>
      <w:proofErr w:type="spellStart"/>
      <w:r w:rsidRPr="005B7329">
        <w:rPr>
          <w:rFonts w:ascii="Sylfaen" w:hAnsi="Sylfaen"/>
          <w:sz w:val="21"/>
          <w:szCs w:val="21"/>
          <w:lang w:val="ka-GE"/>
        </w:rPr>
        <w:t>იმუნოდეპრესიის</w:t>
      </w:r>
      <w:proofErr w:type="spellEnd"/>
      <w:r w:rsidRPr="005B7329">
        <w:rPr>
          <w:rFonts w:ascii="Sylfaen" w:hAnsi="Sylfaen"/>
          <w:sz w:val="21"/>
          <w:szCs w:val="21"/>
          <w:lang w:val="ka-GE"/>
        </w:rPr>
        <w:t xml:space="preserve"> ან იმუნოდეფიციტის მქონე პაციენტები (არსებობს ადამიანის </w:t>
      </w:r>
      <w:r w:rsidRPr="005B7329">
        <w:rPr>
          <w:rFonts w:ascii="Sylfaen" w:hAnsi="Sylfaen"/>
          <w:sz w:val="21"/>
          <w:szCs w:val="21"/>
          <w:lang w:val="en-US"/>
        </w:rPr>
        <w:t xml:space="preserve">B19 </w:t>
      </w:r>
      <w:proofErr w:type="spellStart"/>
      <w:r w:rsidRPr="005B7329">
        <w:rPr>
          <w:rFonts w:ascii="Sylfaen" w:hAnsi="Sylfaen"/>
          <w:sz w:val="21"/>
          <w:szCs w:val="21"/>
          <w:lang w:val="ka-GE"/>
        </w:rPr>
        <w:t>პარვოვირუსის</w:t>
      </w:r>
      <w:proofErr w:type="spellEnd"/>
      <w:r w:rsidRPr="005B7329">
        <w:rPr>
          <w:rFonts w:ascii="Sylfaen" w:hAnsi="Sylfaen"/>
          <w:sz w:val="21"/>
          <w:szCs w:val="21"/>
          <w:lang w:val="ka-GE"/>
        </w:rPr>
        <w:t xml:space="preserve"> ინფექციის </w:t>
      </w:r>
      <w:proofErr w:type="spellStart"/>
      <w:r w:rsidRPr="005B7329">
        <w:rPr>
          <w:rFonts w:ascii="Sylfaen" w:hAnsi="Sylfaen"/>
          <w:sz w:val="21"/>
          <w:szCs w:val="21"/>
          <w:lang w:val="ka-GE"/>
        </w:rPr>
        <w:t>განვთარების</w:t>
      </w:r>
      <w:proofErr w:type="spellEnd"/>
      <w:r w:rsidRPr="005B7329">
        <w:rPr>
          <w:rFonts w:ascii="Sylfaen" w:hAnsi="Sylfaen"/>
          <w:sz w:val="21"/>
          <w:szCs w:val="21"/>
          <w:lang w:val="ka-GE"/>
        </w:rPr>
        <w:t xml:space="preserve"> შესაძლებლობა. ინფიცირების შემთხვევაში, შეიძლება განვითარდეს </w:t>
      </w:r>
      <w:proofErr w:type="spellStart"/>
      <w:r w:rsidRPr="005B7329">
        <w:rPr>
          <w:rFonts w:ascii="Sylfaen" w:hAnsi="Sylfaen"/>
          <w:sz w:val="21"/>
          <w:szCs w:val="21"/>
          <w:lang w:val="ka-GE"/>
        </w:rPr>
        <w:t>პროლონგირებული</w:t>
      </w:r>
      <w:proofErr w:type="spellEnd"/>
      <w:r w:rsidRPr="005B7329">
        <w:rPr>
          <w:rFonts w:ascii="Sylfaen" w:hAnsi="Sylfaen"/>
          <w:sz w:val="21"/>
          <w:szCs w:val="21"/>
          <w:lang w:val="ka-GE"/>
        </w:rPr>
        <w:t xml:space="preserve"> ანემია).</w:t>
      </w:r>
    </w:p>
    <w:p w14:paraId="7E44CE1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5) თავის ტვინის/</w:t>
      </w:r>
      <w:proofErr w:type="spellStart"/>
      <w:r w:rsidRPr="005B7329">
        <w:rPr>
          <w:rFonts w:ascii="Sylfaen" w:hAnsi="Sylfaen"/>
          <w:sz w:val="21"/>
          <w:szCs w:val="21"/>
          <w:lang w:val="ka-GE"/>
        </w:rPr>
        <w:t>კარდიოვასკულარული</w:t>
      </w:r>
      <w:proofErr w:type="spellEnd"/>
      <w:r w:rsidRPr="005B7329">
        <w:rPr>
          <w:rFonts w:ascii="Sylfaen" w:hAnsi="Sylfaen"/>
          <w:sz w:val="21"/>
          <w:szCs w:val="21"/>
          <w:lang w:val="ka-GE"/>
        </w:rPr>
        <w:t xml:space="preserve"> დარღვევის მქონე პაციენტები ანამნეზში ასეთი დაავადებებით (ხანდაზმულები ან ის პაციენტები, რომლებსაც აქვთ იშემიური დაავადება, </w:t>
      </w:r>
      <w:proofErr w:type="spellStart"/>
      <w:r w:rsidRPr="005B7329">
        <w:rPr>
          <w:rFonts w:ascii="Sylfaen" w:hAnsi="Sylfaen"/>
          <w:sz w:val="21"/>
          <w:szCs w:val="21"/>
          <w:lang w:val="ka-GE"/>
        </w:rPr>
        <w:t>კარდიოვასკულარული</w:t>
      </w:r>
      <w:proofErr w:type="spellEnd"/>
      <w:r w:rsidRPr="005B7329">
        <w:rPr>
          <w:rFonts w:ascii="Sylfaen" w:hAnsi="Sylfaen"/>
          <w:sz w:val="21"/>
          <w:szCs w:val="21"/>
          <w:lang w:val="ka-GE"/>
        </w:rPr>
        <w:t xml:space="preserve"> დაავადება, </w:t>
      </w:r>
      <w:proofErr w:type="spellStart"/>
      <w:r w:rsidRPr="005B7329">
        <w:rPr>
          <w:rFonts w:ascii="Sylfaen" w:hAnsi="Sylfaen"/>
          <w:sz w:val="21"/>
          <w:szCs w:val="21"/>
          <w:lang w:val="ka-GE"/>
        </w:rPr>
        <w:t>ცერებრალური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აპოპლექსია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ვასკულარული</w:t>
      </w:r>
      <w:proofErr w:type="spellEnd"/>
      <w:r w:rsidRPr="005B7329">
        <w:rPr>
          <w:rFonts w:ascii="Sylfaen" w:hAnsi="Sylfaen"/>
          <w:sz w:val="21"/>
          <w:szCs w:val="21"/>
          <w:lang w:val="ka-GE"/>
        </w:rPr>
        <w:t xml:space="preserve"> დაზიანება ან ანამნეზში ამგვარი დაავადებები, პრეპარატმა შეიძლება გამოიწვიოს </w:t>
      </w:r>
      <w:proofErr w:type="spellStart"/>
      <w:r w:rsidRPr="005B7329">
        <w:rPr>
          <w:rFonts w:ascii="Sylfaen" w:hAnsi="Sylfaen"/>
          <w:sz w:val="21"/>
          <w:szCs w:val="21"/>
          <w:lang w:val="ka-GE"/>
        </w:rPr>
        <w:t>ცერებრალური</w:t>
      </w:r>
      <w:proofErr w:type="spellEnd"/>
      <w:r w:rsidRPr="005B7329">
        <w:rPr>
          <w:rFonts w:ascii="Sylfaen" w:hAnsi="Sylfaen"/>
          <w:sz w:val="21"/>
          <w:szCs w:val="21"/>
          <w:lang w:val="ka-GE"/>
        </w:rPr>
        <w:t xml:space="preserve"> ინფარქტის თრომბოზი ან მიოკარდიუმის ინფარქტი სისხლის წებოვანების გაზრდის შედეგად მაღალი დოზის გამო).</w:t>
      </w:r>
    </w:p>
    <w:p w14:paraId="30A3B7E7"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6) თრომბოზის მაღალი რისკის მქონე პაციენტები (ხანდაზმულები ან ის პაციენტები, რომლებსაც აქვთ იშემიური დაავადება, </w:t>
      </w:r>
      <w:proofErr w:type="spellStart"/>
      <w:r w:rsidRPr="005B7329">
        <w:rPr>
          <w:rFonts w:ascii="Sylfaen" w:hAnsi="Sylfaen"/>
          <w:sz w:val="21"/>
          <w:szCs w:val="21"/>
          <w:lang w:val="ka-GE"/>
        </w:rPr>
        <w:t>კარდიოვასკულარული</w:t>
      </w:r>
      <w:proofErr w:type="spellEnd"/>
      <w:r w:rsidRPr="005B7329">
        <w:rPr>
          <w:rFonts w:ascii="Sylfaen" w:hAnsi="Sylfaen"/>
          <w:sz w:val="21"/>
          <w:szCs w:val="21"/>
          <w:lang w:val="ka-GE"/>
        </w:rPr>
        <w:t xml:space="preserve"> დაავადება, </w:t>
      </w:r>
      <w:proofErr w:type="spellStart"/>
      <w:r w:rsidRPr="005B7329">
        <w:rPr>
          <w:rFonts w:ascii="Sylfaen" w:hAnsi="Sylfaen"/>
          <w:sz w:val="21"/>
          <w:szCs w:val="21"/>
          <w:lang w:val="ka-GE"/>
        </w:rPr>
        <w:t>ცერებრალური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აპოპლექსია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ვასკულარული</w:t>
      </w:r>
      <w:proofErr w:type="spellEnd"/>
      <w:r w:rsidRPr="005B7329">
        <w:rPr>
          <w:rFonts w:ascii="Sylfaen" w:hAnsi="Sylfaen"/>
          <w:sz w:val="21"/>
          <w:szCs w:val="21"/>
          <w:lang w:val="ka-GE"/>
        </w:rPr>
        <w:t xml:space="preserve"> დაზიანება ან ანამნეზში ამგვარი დაავადებები, პრეპარატმა შეიძლება გამოიწვიოს </w:t>
      </w:r>
      <w:proofErr w:type="spellStart"/>
      <w:r w:rsidRPr="005B7329">
        <w:rPr>
          <w:rFonts w:ascii="Sylfaen" w:hAnsi="Sylfaen"/>
          <w:sz w:val="21"/>
          <w:szCs w:val="21"/>
          <w:lang w:val="ka-GE"/>
        </w:rPr>
        <w:t>ცერებრალური</w:t>
      </w:r>
      <w:proofErr w:type="spellEnd"/>
      <w:r w:rsidRPr="005B7329">
        <w:rPr>
          <w:rFonts w:ascii="Sylfaen" w:hAnsi="Sylfaen"/>
          <w:sz w:val="21"/>
          <w:szCs w:val="21"/>
          <w:lang w:val="ka-GE"/>
        </w:rPr>
        <w:t xml:space="preserve"> ინფარქტის თრომბოზი ან მიოკარდიუმის ინფარქტი სისხლის წებოვანების გაზრდის შედეგად დიდი დოზის გამო).</w:t>
      </w:r>
    </w:p>
    <w:p w14:paraId="13D2E78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7) გულის ფუნქციის დაქვეითების მქონე პაციენტები (მაღალმა დოზამ შეიძლება გამოიწვიოს გულის უკმარისობა ან სიმპტომების გამწვავება). </w:t>
      </w:r>
    </w:p>
    <w:p w14:paraId="4E8082EE"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__________________________________________________________________________</w:t>
      </w:r>
    </w:p>
    <w:p w14:paraId="332BD41B"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 xml:space="preserve">პრეპარატები, რომლებსაც ვადა გაუვიდათ, შეიცვალა, ხარისხის </w:t>
      </w:r>
      <w:proofErr w:type="spellStart"/>
      <w:r w:rsidRPr="005B7329">
        <w:rPr>
          <w:rFonts w:ascii="Sylfaen" w:hAnsi="Sylfaen"/>
          <w:sz w:val="21"/>
          <w:szCs w:val="21"/>
          <w:lang w:val="ka-GE"/>
        </w:rPr>
        <w:t>გაუჭდა</w:t>
      </w:r>
      <w:proofErr w:type="spellEnd"/>
      <w:r w:rsidRPr="005B7329">
        <w:rPr>
          <w:rFonts w:ascii="Sylfaen" w:hAnsi="Sylfaen"/>
          <w:sz w:val="21"/>
          <w:szCs w:val="21"/>
          <w:lang w:val="ka-GE"/>
        </w:rPr>
        <w:t xml:space="preserve">, შეიძლება შეიცვალოს ჩვენი გაყიდვების წარმომადგენლების მეშვეობით მხოლოდ აფთიაქების დამფუძნებლებისათვის და პრეპარატების დისტრიბუტორებისათვის. </w:t>
      </w:r>
    </w:p>
    <w:p w14:paraId="3374DC03"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proofErr w:type="spellStart"/>
      <w:r w:rsidRPr="005B7329">
        <w:rPr>
          <w:rFonts w:ascii="Sylfaen" w:hAnsi="Sylfaen"/>
          <w:sz w:val="21"/>
          <w:szCs w:val="21"/>
          <w:lang w:val="ka-GE"/>
        </w:rPr>
        <w:t>თანადრთული</w:t>
      </w:r>
      <w:proofErr w:type="spellEnd"/>
      <w:r w:rsidRPr="005B7329">
        <w:rPr>
          <w:rFonts w:ascii="Sylfaen" w:hAnsi="Sylfaen"/>
          <w:sz w:val="21"/>
          <w:szCs w:val="21"/>
          <w:lang w:val="ka-GE"/>
        </w:rPr>
        <w:t xml:space="preserve"> დოკუმენტის თარიღის შემდეგ შინაარსში შეტანილი ცვლილებების შესახებ ინფორმაცია შეგიძლიათ მიიღოთ ვებ-გვერდზე (</w:t>
      </w:r>
      <w:hyperlink r:id="rId5" w:history="1">
        <w:r w:rsidRPr="005B7329">
          <w:rPr>
            <w:rStyle w:val="Hyperlink"/>
            <w:rFonts w:ascii="Sylfaen" w:hAnsi="Sylfaen"/>
            <w:sz w:val="21"/>
            <w:szCs w:val="21"/>
            <w:lang w:val="ka-GE"/>
          </w:rPr>
          <w:t>www.skplasma.com</w:t>
        </w:r>
      </w:hyperlink>
      <w:r w:rsidRPr="005B7329">
        <w:rPr>
          <w:rFonts w:ascii="Sylfaen" w:hAnsi="Sylfaen"/>
          <w:sz w:val="21"/>
          <w:szCs w:val="21"/>
          <w:lang w:val="ka-GE"/>
        </w:rPr>
        <w:t>) ან ტელეფონით პროდუქტის შესახებ კონსულტაციის მისაღებად.</w:t>
      </w:r>
    </w:p>
    <w:p w14:paraId="25292E84"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პრეპარატის გამოყენების წინ ყურადღებით წაიკითხეთ თანდართული დოკუმენტი და შეინახეთ ის პრეპარატთან ერთად.</w:t>
      </w:r>
    </w:p>
    <w:p w14:paraId="37EA461C"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პრეპარატები შეინახეთ ბავშვებისაგან მიუწვდომელ ადგილას.</w:t>
      </w:r>
    </w:p>
    <w:p w14:paraId="319076F1"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დამატებითი ინფორმაციისათვის იხილეთ პრეპარატის ინტეგრირებული საინფორმაციო სისტემა (n</w:t>
      </w:r>
      <w:r w:rsidRPr="005B7329">
        <w:rPr>
          <w:rFonts w:ascii="Sylfaen" w:hAnsi="Sylfaen"/>
          <w:sz w:val="21"/>
          <w:szCs w:val="21"/>
          <w:lang w:val="en-US"/>
        </w:rPr>
        <w:t>edrug.mfds.go.kr</w:t>
      </w:r>
      <w:r w:rsidRPr="005B7329">
        <w:rPr>
          <w:rFonts w:ascii="Sylfaen" w:hAnsi="Sylfaen"/>
          <w:sz w:val="21"/>
          <w:szCs w:val="21"/>
          <w:lang w:val="ka-GE"/>
        </w:rPr>
        <w:t xml:space="preserve">).  </w:t>
      </w:r>
    </w:p>
    <w:p w14:paraId="28D3DF65" w14:textId="11E1B471" w:rsidR="00A74610" w:rsidRPr="005B7329" w:rsidRDefault="00A74610" w:rsidP="00A74610">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rPr>
        <w:t>მედიკამენტის გამოყენების შემდეგ გვერდითი მოვლენის წარმოშობისას, გვერდითი მოვლენის შეტყობინება და ზიანის ანაზღაურების მოთხოვნა შესაძლებელია კორეის მედიკამენტების უსაფრთხოების სააგენტოში.</w:t>
      </w:r>
      <w:r w:rsidRPr="005B7329">
        <w:rPr>
          <w:rFonts w:ascii="Sylfaen" w:hAnsi="Sylfaen"/>
          <w:sz w:val="21"/>
          <w:szCs w:val="21"/>
          <w:lang w:val="ka-GE"/>
        </w:rPr>
        <w:t xml:space="preserve"> </w:t>
      </w:r>
      <w:r w:rsidRPr="005B7329">
        <w:rPr>
          <w:rFonts w:ascii="Sylfaen" w:hAnsi="Sylfaen"/>
          <w:b/>
          <w:bCs/>
          <w:sz w:val="21"/>
          <w:szCs w:val="21"/>
        </w:rPr>
        <w:t>მოთხოვნის მეთოდი:</w:t>
      </w:r>
      <w:r w:rsidRPr="005B7329">
        <w:rPr>
          <w:rFonts w:ascii="Sylfaen" w:hAnsi="Sylfaen"/>
          <w:sz w:val="21"/>
          <w:szCs w:val="21"/>
        </w:rPr>
        <w:t xml:space="preserve"> 1644-6223, 14-3330 /  karp.drugsafe.or.kr</w:t>
      </w:r>
      <w:r w:rsidRPr="005B7329">
        <w:rPr>
          <w:rFonts w:ascii="Sylfaen" w:hAnsi="Sylfaen"/>
          <w:sz w:val="21"/>
          <w:szCs w:val="21"/>
          <w:lang w:val="ka-GE"/>
        </w:rPr>
        <w:t xml:space="preserve">. </w:t>
      </w:r>
      <w:r w:rsidRPr="005B7329">
        <w:rPr>
          <w:rFonts w:ascii="Sylfaen" w:hAnsi="Sylfaen"/>
          <w:b/>
          <w:bCs/>
          <w:sz w:val="21"/>
          <w:szCs w:val="21"/>
          <w:lang w:val="ka-GE"/>
        </w:rPr>
        <w:t xml:space="preserve">მოთხოვნის სუბიექტი: </w:t>
      </w:r>
      <w:r w:rsidRPr="005B7329">
        <w:rPr>
          <w:rFonts w:ascii="Sylfaen" w:hAnsi="Sylfaen"/>
          <w:sz w:val="21"/>
          <w:szCs w:val="21"/>
        </w:rPr>
        <w:t>პაციენტი და ოჯახის წევრები, რომლებმაც მედიკამენტის გვერდითი მოვლენის შედეგად განიცადეს სიკვდილი, ინვალიდობა ან დაავადებით მიყენებული ზიანი</w:t>
      </w:r>
      <w:r w:rsidRPr="005B7329">
        <w:rPr>
          <w:rFonts w:ascii="Sylfaen" w:hAnsi="Sylfaen"/>
          <w:sz w:val="21"/>
          <w:szCs w:val="21"/>
          <w:lang w:val="ka-GE"/>
        </w:rPr>
        <w:t xml:space="preserve">. </w:t>
      </w:r>
      <w:r w:rsidRPr="005B7329">
        <w:rPr>
          <w:rFonts w:ascii="Sylfaen" w:hAnsi="Sylfaen"/>
          <w:b/>
          <w:bCs/>
          <w:sz w:val="21"/>
          <w:szCs w:val="21"/>
        </w:rPr>
        <w:t>ანაზღაურების მოცულობა:</w:t>
      </w:r>
      <w:r w:rsidRPr="005B7329">
        <w:rPr>
          <w:rFonts w:ascii="Sylfaen" w:hAnsi="Sylfaen"/>
          <w:sz w:val="21"/>
          <w:szCs w:val="21"/>
        </w:rPr>
        <w:t xml:space="preserve"> კომპენსაცია, დაკრძალვის ხარჯები, ინვალიდობის შემთხვევაში ანაზღაურება, სამკურნალო ხარჯები.</w:t>
      </w:r>
    </w:p>
    <w:p w14:paraId="584E9AB6" w14:textId="77777777" w:rsidR="001B0CAA" w:rsidRPr="005B7329" w:rsidRDefault="001B0CAA" w:rsidP="001B0CAA">
      <w:pPr>
        <w:spacing w:line="240" w:lineRule="auto"/>
        <w:jc w:val="both"/>
        <w:rPr>
          <w:rFonts w:ascii="Sylfaen" w:hAnsi="Sylfaen"/>
          <w:b/>
          <w:sz w:val="21"/>
          <w:szCs w:val="21"/>
          <w:lang w:val="ka-GE"/>
        </w:rPr>
      </w:pPr>
      <w:r w:rsidRPr="005B7329">
        <w:rPr>
          <w:rFonts w:ascii="Sylfaen" w:hAnsi="Sylfaen"/>
          <w:b/>
          <w:sz w:val="21"/>
          <w:szCs w:val="21"/>
          <w:lang w:val="ka-GE"/>
        </w:rPr>
        <w:t>მწარმოებელი</w:t>
      </w:r>
    </w:p>
    <w:p w14:paraId="5A921D58"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 xml:space="preserve">SK </w:t>
      </w:r>
      <w:proofErr w:type="spellStart"/>
      <w:r w:rsidRPr="005B7329">
        <w:rPr>
          <w:rFonts w:ascii="Sylfaen" w:hAnsi="Sylfaen"/>
          <w:sz w:val="21"/>
          <w:szCs w:val="21"/>
          <w:lang w:val="ka-GE"/>
        </w:rPr>
        <w:t>Plasma</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Co</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Ltd</w:t>
      </w:r>
      <w:proofErr w:type="spellEnd"/>
      <w:r w:rsidRPr="005B7329">
        <w:rPr>
          <w:rFonts w:ascii="Sylfaen" w:hAnsi="Sylfaen"/>
          <w:sz w:val="21"/>
          <w:szCs w:val="21"/>
          <w:lang w:val="ka-GE"/>
        </w:rPr>
        <w:t>.</w:t>
      </w:r>
    </w:p>
    <w:p w14:paraId="327CA205"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 xml:space="preserve">157, </w:t>
      </w:r>
      <w:proofErr w:type="spellStart"/>
      <w:r w:rsidRPr="005B7329">
        <w:rPr>
          <w:rFonts w:ascii="Sylfaen" w:hAnsi="Sylfaen"/>
          <w:sz w:val="21"/>
          <w:szCs w:val="21"/>
          <w:lang w:val="ka-GE"/>
        </w:rPr>
        <w:t>სანაოპდანჯი</w:t>
      </w:r>
      <w:proofErr w:type="spellEnd"/>
      <w:r w:rsidRPr="005B7329">
        <w:rPr>
          <w:rFonts w:ascii="Sylfaen" w:hAnsi="Sylfaen"/>
          <w:sz w:val="21"/>
          <w:szCs w:val="21"/>
          <w:lang w:val="ka-GE"/>
        </w:rPr>
        <w:t xml:space="preserve">-გილ, </w:t>
      </w:r>
      <w:proofErr w:type="spellStart"/>
      <w:r w:rsidRPr="005B7329">
        <w:rPr>
          <w:rFonts w:ascii="Sylfaen" w:hAnsi="Sylfaen"/>
          <w:sz w:val="21"/>
          <w:szCs w:val="21"/>
          <w:lang w:val="ka-GE"/>
        </w:rPr>
        <w:t>პუნგსენ-ეუპ</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ანდონგ</w:t>
      </w:r>
      <w:proofErr w:type="spellEnd"/>
      <w:r w:rsidRPr="005B7329">
        <w:rPr>
          <w:rFonts w:ascii="Sylfaen" w:hAnsi="Sylfaen"/>
          <w:sz w:val="21"/>
          <w:szCs w:val="21"/>
          <w:lang w:val="ka-GE"/>
        </w:rPr>
        <w:t xml:space="preserve">-სი, </w:t>
      </w:r>
      <w:proofErr w:type="spellStart"/>
      <w:r w:rsidRPr="005B7329">
        <w:rPr>
          <w:rFonts w:ascii="Sylfaen" w:hAnsi="Sylfaen"/>
          <w:sz w:val="21"/>
          <w:szCs w:val="21"/>
          <w:lang w:val="ka-GE"/>
        </w:rPr>
        <w:t>გიეონგსანგბუკ</w:t>
      </w:r>
      <w:proofErr w:type="spellEnd"/>
      <w:r w:rsidRPr="005B7329">
        <w:rPr>
          <w:rFonts w:ascii="Sylfaen" w:hAnsi="Sylfaen"/>
          <w:sz w:val="21"/>
          <w:szCs w:val="21"/>
          <w:lang w:val="ka-GE"/>
        </w:rPr>
        <w:t>-დო, კორეა</w:t>
      </w:r>
    </w:p>
    <w:p w14:paraId="7260669D" w14:textId="77777777" w:rsidR="001B0CAA" w:rsidRPr="005B7329" w:rsidRDefault="001B0CAA" w:rsidP="001B0CAA">
      <w:pPr>
        <w:pStyle w:val="ListParagraph"/>
        <w:numPr>
          <w:ilvl w:val="0"/>
          <w:numId w:val="3"/>
        </w:numPr>
        <w:spacing w:line="240" w:lineRule="auto"/>
        <w:jc w:val="both"/>
        <w:rPr>
          <w:rFonts w:ascii="Sylfaen" w:hAnsi="Sylfaen"/>
          <w:sz w:val="21"/>
          <w:szCs w:val="21"/>
          <w:lang w:val="ka-GE"/>
        </w:rPr>
      </w:pPr>
      <w:r w:rsidRPr="005B7329">
        <w:rPr>
          <w:rFonts w:ascii="Sylfaen" w:hAnsi="Sylfaen"/>
          <w:sz w:val="21"/>
          <w:szCs w:val="21"/>
          <w:lang w:val="ka-GE"/>
        </w:rPr>
        <w:t xml:space="preserve">დამატებითი კითხვები შემთხვევაში, დარეკეთ პრეპარატის საკონსულტაციო ნომერზე. </w:t>
      </w:r>
    </w:p>
    <w:p w14:paraId="774D9C34"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პრეპარატის საკონსულტაციო ნომერი:  080-969-9967</w:t>
      </w:r>
    </w:p>
    <w:p w14:paraId="776E6ACD"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2011.4.28 დადგენა</w:t>
      </w:r>
    </w:p>
    <w:p w14:paraId="62043AAC" w14:textId="68F263F1"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202</w:t>
      </w:r>
      <w:r w:rsidR="00A74610" w:rsidRPr="005B7329">
        <w:rPr>
          <w:rFonts w:ascii="Sylfaen" w:hAnsi="Sylfaen"/>
          <w:sz w:val="21"/>
          <w:szCs w:val="21"/>
          <w:lang w:val="ka-GE"/>
        </w:rPr>
        <w:t>3</w:t>
      </w:r>
      <w:r w:rsidRPr="005B7329">
        <w:rPr>
          <w:rFonts w:ascii="Sylfaen" w:hAnsi="Sylfaen"/>
          <w:sz w:val="21"/>
          <w:szCs w:val="21"/>
          <w:lang w:val="ka-GE"/>
        </w:rPr>
        <w:t>.</w:t>
      </w:r>
      <w:r w:rsidR="00A74610" w:rsidRPr="005B7329">
        <w:rPr>
          <w:rFonts w:ascii="Sylfaen" w:hAnsi="Sylfaen"/>
          <w:sz w:val="21"/>
          <w:szCs w:val="21"/>
          <w:lang w:val="ka-GE"/>
        </w:rPr>
        <w:t>11</w:t>
      </w:r>
      <w:r w:rsidRPr="005B7329">
        <w:rPr>
          <w:rFonts w:ascii="Sylfaen" w:hAnsi="Sylfaen"/>
          <w:sz w:val="21"/>
          <w:szCs w:val="21"/>
          <w:lang w:val="ka-GE"/>
        </w:rPr>
        <w:t>.</w:t>
      </w:r>
      <w:r w:rsidR="00A74610" w:rsidRPr="005B7329">
        <w:rPr>
          <w:rFonts w:ascii="Sylfaen" w:hAnsi="Sylfaen"/>
          <w:sz w:val="21"/>
          <w:szCs w:val="21"/>
          <w:lang w:val="ka-GE"/>
        </w:rPr>
        <w:t>1</w:t>
      </w:r>
      <w:r w:rsidRPr="005B7329">
        <w:rPr>
          <w:rFonts w:ascii="Sylfaen" w:hAnsi="Sylfaen"/>
          <w:sz w:val="21"/>
          <w:szCs w:val="21"/>
          <w:lang w:val="ka-GE"/>
        </w:rPr>
        <w:t xml:space="preserve"> რევიზია</w:t>
      </w:r>
    </w:p>
    <w:p w14:paraId="574BD098" w14:textId="17ED5419"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w:t>
      </w:r>
      <w:proofErr w:type="spellStart"/>
      <w:r w:rsidR="00A74610" w:rsidRPr="005B7329">
        <w:rPr>
          <w:rFonts w:ascii="Sylfaen" w:hAnsi="Sylfaen"/>
          <w:sz w:val="21"/>
          <w:szCs w:val="21"/>
          <w:lang w:val="ka-GE"/>
        </w:rPr>
        <w:t>Ver</w:t>
      </w:r>
      <w:proofErr w:type="spellEnd"/>
      <w:r w:rsidRPr="005B7329">
        <w:rPr>
          <w:rFonts w:ascii="Sylfaen" w:hAnsi="Sylfaen"/>
          <w:sz w:val="21"/>
          <w:szCs w:val="21"/>
          <w:lang w:val="ka-GE"/>
        </w:rPr>
        <w:t xml:space="preserve">. 003) </w:t>
      </w:r>
    </w:p>
    <w:p w14:paraId="128E3794"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______________________________________________________________________________</w:t>
      </w:r>
    </w:p>
    <w:p w14:paraId="1A69236B" w14:textId="77777777" w:rsidR="001B0CAA" w:rsidRPr="005B7329" w:rsidRDefault="001B0CAA" w:rsidP="00834ABB">
      <w:pPr>
        <w:spacing w:line="240" w:lineRule="auto"/>
        <w:jc w:val="both"/>
        <w:rPr>
          <w:rFonts w:ascii="Sylfaen" w:hAnsi="Sylfaen"/>
          <w:sz w:val="21"/>
          <w:szCs w:val="21"/>
          <w:lang w:val="ka-GE"/>
        </w:rPr>
      </w:pPr>
    </w:p>
    <w:p w14:paraId="1D08A18D"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4. უარყოფითი რეაქციები</w:t>
      </w:r>
    </w:p>
    <w:p w14:paraId="6F2A559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lastRenderedPageBreak/>
        <w:t xml:space="preserve">1) შოკი: პაციენტებს შეიძლება განუვითარდეთ შოკის სიმპტომები. ისეთი სიმპტომების განვითარებისას, როგორიცაა </w:t>
      </w:r>
      <w:proofErr w:type="spellStart"/>
      <w:r w:rsidRPr="005B7329">
        <w:rPr>
          <w:rFonts w:ascii="Sylfaen" w:hAnsi="Sylfaen"/>
          <w:sz w:val="21"/>
          <w:szCs w:val="21"/>
          <w:lang w:val="ka-GE"/>
        </w:rPr>
        <w:t>დისპნოე</w:t>
      </w:r>
      <w:proofErr w:type="spellEnd"/>
      <w:r w:rsidRPr="005B7329">
        <w:rPr>
          <w:rFonts w:ascii="Sylfaen" w:hAnsi="Sylfaen"/>
          <w:sz w:val="21"/>
          <w:szCs w:val="21"/>
          <w:lang w:val="ka-GE"/>
        </w:rPr>
        <w:t xml:space="preserve">, ქოშინი, ტკივილი გულის არეში, არტერიული წნევის დაწევა და </w:t>
      </w:r>
      <w:proofErr w:type="spellStart"/>
      <w:r w:rsidRPr="005B7329">
        <w:rPr>
          <w:rFonts w:ascii="Sylfaen" w:hAnsi="Sylfaen"/>
          <w:sz w:val="21"/>
          <w:szCs w:val="21"/>
          <w:lang w:val="ka-GE"/>
        </w:rPr>
        <w:t>აკროტიზმი</w:t>
      </w:r>
      <w:proofErr w:type="spellEnd"/>
      <w:r w:rsidRPr="005B7329">
        <w:rPr>
          <w:rFonts w:ascii="Sylfaen" w:hAnsi="Sylfaen"/>
          <w:sz w:val="21"/>
          <w:szCs w:val="21"/>
          <w:lang w:val="ka-GE"/>
        </w:rPr>
        <w:t xml:space="preserve">, დაუყოვნებლივ უნდა შეწყდეს პრეპარატის მიღება და დაიწყოს სათანადო მკურნალობა, როგორიცაა 0.1-0.5 მლ </w:t>
      </w:r>
      <w:proofErr w:type="spellStart"/>
      <w:r w:rsidRPr="005B7329">
        <w:rPr>
          <w:rFonts w:ascii="Sylfaen" w:hAnsi="Sylfaen"/>
          <w:sz w:val="21"/>
          <w:szCs w:val="21"/>
          <w:lang w:val="ka-GE"/>
        </w:rPr>
        <w:t>ეპინეფრინის</w:t>
      </w:r>
      <w:proofErr w:type="spellEnd"/>
      <w:r w:rsidRPr="005B7329">
        <w:rPr>
          <w:rFonts w:ascii="Sylfaen" w:hAnsi="Sylfaen"/>
          <w:sz w:val="21"/>
          <w:szCs w:val="21"/>
          <w:lang w:val="ka-GE"/>
        </w:rPr>
        <w:t xml:space="preserve"> (1:100) ან კორტიზონის შეყვანა.</w:t>
      </w:r>
    </w:p>
    <w:p w14:paraId="46228AF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სისხლის მიმოქცევის სისტემა: სწრაფად </w:t>
      </w:r>
      <w:proofErr w:type="spellStart"/>
      <w:r w:rsidRPr="005B7329">
        <w:rPr>
          <w:rFonts w:ascii="Sylfaen" w:hAnsi="Sylfaen"/>
          <w:sz w:val="21"/>
          <w:szCs w:val="21"/>
          <w:lang w:val="ka-GE"/>
        </w:rPr>
        <w:t>ინექცირებამ</w:t>
      </w:r>
      <w:proofErr w:type="spellEnd"/>
      <w:r w:rsidRPr="005B7329">
        <w:rPr>
          <w:rFonts w:ascii="Sylfaen" w:hAnsi="Sylfaen"/>
          <w:sz w:val="21"/>
          <w:szCs w:val="21"/>
          <w:lang w:val="ka-GE"/>
        </w:rPr>
        <w:t xml:space="preserve"> შეიძლება გამოიწვიოს არტერიული წნევის დაწევა (ყურადღება უნდა მიექცეს ჰიპო- და </w:t>
      </w:r>
      <w:proofErr w:type="spellStart"/>
      <w:r w:rsidRPr="005B7329">
        <w:rPr>
          <w:rFonts w:ascii="Sylfaen" w:hAnsi="Sylfaen"/>
          <w:sz w:val="21"/>
          <w:szCs w:val="21"/>
          <w:lang w:val="ka-GE"/>
        </w:rPr>
        <w:t>აგამაგლობულინემიის</w:t>
      </w:r>
      <w:proofErr w:type="spellEnd"/>
      <w:r w:rsidRPr="005B7329">
        <w:rPr>
          <w:rFonts w:ascii="Sylfaen" w:hAnsi="Sylfaen"/>
          <w:sz w:val="21"/>
          <w:szCs w:val="21"/>
          <w:lang w:val="ka-GE"/>
        </w:rPr>
        <w:t xml:space="preserve"> მქონე პაციენტებს). </w:t>
      </w:r>
    </w:p>
    <w:p w14:paraId="363A5BB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ღვიძლი: პაციენტებს შეიძლება განუვითარდეთ </w:t>
      </w:r>
      <w:proofErr w:type="spellStart"/>
      <w:r w:rsidRPr="005B7329">
        <w:rPr>
          <w:rFonts w:ascii="Sylfaen" w:hAnsi="Sylfaen"/>
          <w:sz w:val="21"/>
          <w:szCs w:val="21"/>
          <w:lang w:val="ka-GE"/>
        </w:rPr>
        <w:t>დისჰეპატია</w:t>
      </w:r>
      <w:proofErr w:type="spellEnd"/>
      <w:r w:rsidRPr="005B7329">
        <w:rPr>
          <w:rFonts w:ascii="Sylfaen" w:hAnsi="Sylfaen"/>
          <w:sz w:val="21"/>
          <w:szCs w:val="21"/>
          <w:lang w:val="ka-GE"/>
        </w:rPr>
        <w:t xml:space="preserve"> და სიყვითლე, ალტ, ასტ-ს მომატებით. დარღვევების გამოვლენისას მიიღება შესაბამისი ზომები მკაცრი გამოკვლევებით. </w:t>
      </w:r>
    </w:p>
    <w:p w14:paraId="77DDF6A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4) თირკმელი: აღინიშნა თირკმლის მწვავე უკმარისობის შემთხვევები. შესაბამისად, პრეპარატის შეყვანის წინ აუცილებელია დეჰიდრატაციის დონეების დადგენა. </w:t>
      </w:r>
    </w:p>
    <w:p w14:paraId="194BC60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შეწყვიტეთ პრეპარატის გამოყენება და მიიღეთ შესაბამისი ზომები, თუ განვითარდა ისეთი სიმპტომები, როგორიცაა შარდის მასის შემცირება, </w:t>
      </w:r>
      <w:proofErr w:type="spellStart"/>
      <w:r w:rsidRPr="005B7329">
        <w:rPr>
          <w:rFonts w:ascii="Sylfaen" w:hAnsi="Sylfaen"/>
          <w:sz w:val="21"/>
          <w:szCs w:val="21"/>
          <w:lang w:val="ka-GE"/>
        </w:rPr>
        <w:t>კრეატინინის</w:t>
      </w:r>
      <w:proofErr w:type="spellEnd"/>
      <w:r w:rsidRPr="005B7329">
        <w:rPr>
          <w:rFonts w:ascii="Sylfaen" w:hAnsi="Sylfaen"/>
          <w:sz w:val="21"/>
          <w:szCs w:val="21"/>
          <w:lang w:val="ka-GE"/>
        </w:rPr>
        <w:t xml:space="preserve"> მომატება ან BUN-ის მომატება. გარდა ამისა, თირკმლის მწვავე უკმარისობის მაღალი რისკის მქონე პაციენტებში, შეძლებისდაგვარად უნდა შემცირდეს ინექციის მოცულობა და </w:t>
      </w:r>
      <w:proofErr w:type="spellStart"/>
      <w:r w:rsidRPr="005B7329">
        <w:rPr>
          <w:rFonts w:ascii="Sylfaen" w:hAnsi="Sylfaen"/>
          <w:sz w:val="21"/>
          <w:szCs w:val="21"/>
          <w:lang w:val="ka-GE"/>
        </w:rPr>
        <w:t>ინექცირების</w:t>
      </w:r>
      <w:proofErr w:type="spellEnd"/>
      <w:r w:rsidRPr="005B7329">
        <w:rPr>
          <w:rFonts w:ascii="Sylfaen" w:hAnsi="Sylfaen"/>
          <w:sz w:val="21"/>
          <w:szCs w:val="21"/>
          <w:lang w:val="ka-GE"/>
        </w:rPr>
        <w:t xml:space="preserve"> სიჩქარე. </w:t>
      </w:r>
    </w:p>
    <w:p w14:paraId="0AF8A2E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5) ცენტრალური ნერვული სისტემა: აღინიშნა ასეპტიკური მენინგიტის შემთხვევები (კეფის </w:t>
      </w:r>
      <w:proofErr w:type="spellStart"/>
      <w:r w:rsidRPr="005B7329">
        <w:rPr>
          <w:rFonts w:ascii="Sylfaen" w:hAnsi="Sylfaen"/>
          <w:sz w:val="21"/>
          <w:szCs w:val="21"/>
          <w:lang w:val="ka-GE"/>
        </w:rPr>
        <w:t>რიგიდულობა</w:t>
      </w:r>
      <w:proofErr w:type="spellEnd"/>
      <w:r w:rsidRPr="005B7329">
        <w:rPr>
          <w:rFonts w:ascii="Sylfaen" w:hAnsi="Sylfaen"/>
          <w:sz w:val="21"/>
          <w:szCs w:val="21"/>
          <w:lang w:val="ka-GE"/>
        </w:rPr>
        <w:t xml:space="preserve">, ცხელება, თავის ტკივილი, გულისრევა, ღებინება ან კომა) მაღალი დოზის </w:t>
      </w:r>
      <w:proofErr w:type="spellStart"/>
      <w:r w:rsidRPr="005B7329">
        <w:rPr>
          <w:rFonts w:ascii="Sylfaen" w:hAnsi="Sylfaen"/>
          <w:sz w:val="21"/>
          <w:szCs w:val="21"/>
          <w:lang w:val="ka-GE"/>
        </w:rPr>
        <w:t>ინექცირების</w:t>
      </w:r>
      <w:proofErr w:type="spellEnd"/>
      <w:r w:rsidRPr="005B7329">
        <w:rPr>
          <w:rFonts w:ascii="Sylfaen" w:hAnsi="Sylfaen"/>
          <w:sz w:val="21"/>
          <w:szCs w:val="21"/>
          <w:lang w:val="ka-GE"/>
        </w:rPr>
        <w:t xml:space="preserve"> შედეგად. აღნიშნული სიმპტომების განვითარების შემთხვევაში, პრეპარატის გამოყენება უნდა შეწყდეს და მიღებული უნდა იყოს შესაბამისი ზომები. </w:t>
      </w:r>
    </w:p>
    <w:p w14:paraId="7F8F5AA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6) სისხლის სისტემა: აუცილებელია პაციენტზე მკაცრი დაკვირვება, ვინაიდან ამ პრეპარატის გამოყენებამ შეიძლება გამოიწვიოს </w:t>
      </w:r>
      <w:proofErr w:type="spellStart"/>
      <w:r w:rsidRPr="005B7329">
        <w:rPr>
          <w:rFonts w:ascii="Sylfaen" w:hAnsi="Sylfaen"/>
          <w:sz w:val="21"/>
          <w:szCs w:val="21"/>
          <w:lang w:val="ka-GE"/>
        </w:rPr>
        <w:t>თრომბოციტოპენია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თრომბოციტოპენიის</w:t>
      </w:r>
      <w:proofErr w:type="spellEnd"/>
      <w:r w:rsidRPr="005B7329">
        <w:rPr>
          <w:rFonts w:ascii="Sylfaen" w:hAnsi="Sylfaen"/>
          <w:sz w:val="21"/>
          <w:szCs w:val="21"/>
          <w:lang w:val="ka-GE"/>
        </w:rPr>
        <w:t xml:space="preserve"> განვითარების შემთხვევაში, უნდა ჩატარდეს სათანადო მკურნალობა.</w:t>
      </w:r>
    </w:p>
    <w:p w14:paraId="3994A7F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7) სხვა: შეიძლება აღინიშნოს ძილიანობა, გაციება, გულის არეში ტკივილი, </w:t>
      </w:r>
      <w:proofErr w:type="spellStart"/>
      <w:r w:rsidRPr="005B7329">
        <w:rPr>
          <w:rFonts w:ascii="Sylfaen" w:hAnsi="Sylfaen"/>
          <w:sz w:val="21"/>
          <w:szCs w:val="21"/>
          <w:lang w:val="ka-GE"/>
        </w:rPr>
        <w:t>თორაკიული</w:t>
      </w:r>
      <w:proofErr w:type="spellEnd"/>
      <w:r w:rsidRPr="005B7329">
        <w:rPr>
          <w:rFonts w:ascii="Sylfaen" w:hAnsi="Sylfaen"/>
          <w:sz w:val="21"/>
          <w:szCs w:val="21"/>
          <w:lang w:val="ka-GE"/>
        </w:rPr>
        <w:t xml:space="preserve"> ზურგის ტკივილი, დუნდულების ტკივილი და აგზნება. </w:t>
      </w:r>
    </w:p>
    <w:p w14:paraId="16FD2BC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8) კორეაში </w:t>
      </w:r>
      <w:proofErr w:type="spellStart"/>
      <w:r w:rsidRPr="005B7329">
        <w:rPr>
          <w:rFonts w:ascii="Sylfaen" w:hAnsi="Sylfaen"/>
          <w:sz w:val="21"/>
          <w:szCs w:val="21"/>
          <w:lang w:val="ka-GE"/>
        </w:rPr>
        <w:t>პოსტმარკეტინგული</w:t>
      </w:r>
      <w:proofErr w:type="spellEnd"/>
      <w:r w:rsidRPr="005B7329">
        <w:rPr>
          <w:rFonts w:ascii="Sylfaen" w:hAnsi="Sylfaen"/>
          <w:sz w:val="21"/>
          <w:szCs w:val="21"/>
          <w:lang w:val="ka-GE"/>
        </w:rPr>
        <w:t xml:space="preserve"> ზედამხედველობის შედეგად მოპოვებული ინფორმაცია არასასურველი მოვლენების შესახებ</w:t>
      </w:r>
    </w:p>
    <w:p w14:paraId="0984C10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 </w:t>
      </w:r>
      <w:proofErr w:type="spellStart"/>
      <w:r w:rsidRPr="005B7329">
        <w:rPr>
          <w:rFonts w:ascii="Sylfaen" w:hAnsi="Sylfaen"/>
          <w:sz w:val="21"/>
          <w:szCs w:val="21"/>
          <w:lang w:val="ka-GE"/>
        </w:rPr>
        <w:t>პოსტმარკეტინგული</w:t>
      </w:r>
      <w:proofErr w:type="spellEnd"/>
      <w:r w:rsidRPr="005B7329">
        <w:rPr>
          <w:rFonts w:ascii="Sylfaen" w:hAnsi="Sylfaen"/>
          <w:sz w:val="21"/>
          <w:szCs w:val="21"/>
          <w:lang w:val="ka-GE"/>
        </w:rPr>
        <w:t xml:space="preserve"> ზედამხვედველობა მიმდინარეობდა 4 წლის განმავლობაში, რომელშიც მონაწილეობდა ერთ-ერთი შემდეგი ჩვენების მქონე 675 პაციენტი: </w:t>
      </w:r>
      <w:proofErr w:type="spellStart"/>
      <w:r w:rsidRPr="005B7329">
        <w:rPr>
          <w:rFonts w:ascii="Sylfaen" w:hAnsi="Sylfaen"/>
          <w:sz w:val="21"/>
          <w:szCs w:val="21"/>
          <w:lang w:val="ka-GE"/>
        </w:rPr>
        <w:t>აგამაგლობულინემია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ჰიპოგამაგლობინემია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იდიოპათიური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პურპურა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გიიენ</w:t>
      </w:r>
      <w:proofErr w:type="spellEnd"/>
      <w:r w:rsidRPr="005B7329">
        <w:rPr>
          <w:rFonts w:ascii="Sylfaen" w:hAnsi="Sylfaen"/>
          <w:sz w:val="21"/>
          <w:szCs w:val="21"/>
          <w:lang w:val="ka-GE"/>
        </w:rPr>
        <w:t xml:space="preserve">-ბარის სინდრომი, კავასაკის დაავადება ან ანტიბიოტიკებთან კომბინაციურ თერაპიაზე მყოფი სერიოზული ინფექციური დაავადების მქონე პაციენტებში. შედეგად, უარყოფითი მოვლენების განვითარების სიხშირე იყო 3.11% (675-დან 21 პაციენტში, 26 შემთხვევა), ხოლო პრეპარატის უარყოფითი მოვლენების განვითარების სიხშირე იყო 0.74% (675-დან 5 პაციენტში, 6 შემთხვევა). პრეპარატის უარყოფითი მოვლენები მოიცავდა ღვიძლის ფუნქციის დარღვევას (0.30%, 675-დან 2 პაციენტში, 2 შემთხვევა),  </w:t>
      </w:r>
      <w:proofErr w:type="spellStart"/>
      <w:r w:rsidRPr="005B7329">
        <w:rPr>
          <w:rFonts w:ascii="Sylfaen" w:hAnsi="Sylfaen"/>
          <w:sz w:val="21"/>
          <w:szCs w:val="21"/>
          <w:lang w:val="ka-GE"/>
        </w:rPr>
        <w:t>კონიუნქტივას</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ჰიპერემიას</w:t>
      </w:r>
      <w:proofErr w:type="spellEnd"/>
      <w:r w:rsidRPr="005B7329">
        <w:rPr>
          <w:rFonts w:ascii="Sylfaen" w:hAnsi="Sylfaen"/>
          <w:sz w:val="21"/>
          <w:szCs w:val="21"/>
          <w:lang w:val="ka-GE"/>
        </w:rPr>
        <w:t xml:space="preserve"> და ყელის ტკივილს (0.15%, 675-დან 1 პაციენტში, თითოეულის 1 შემთხვევა). პრეპარატის რაიმე სერიოზული უარყოფითი რეაქცია არ გამოვლენილა.</w:t>
      </w:r>
    </w:p>
    <w:p w14:paraId="44EE775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 მოულოდნელი უარყოფითი მოვლენების განვითარების სიხშირე იყო 1.93% (675-დან 13 პაციენტში, 17 შემთხვევა) და მოიცავდა ღებინებას, ცხვირიდან სისხლდენას (0.59%, 675-დან 4 პაციენტში, თითოეულის 4 შემთხვევა,), თავის ტკივილი, ცხელება (0.30%, 675-დან 2 პაციენტში, თითოეულის 2 შემთხვევა,), ყელის ტკივილი, ქავილი, </w:t>
      </w:r>
      <w:proofErr w:type="spellStart"/>
      <w:r w:rsidRPr="005B7329">
        <w:rPr>
          <w:rFonts w:ascii="Sylfaen" w:hAnsi="Sylfaen"/>
          <w:sz w:val="21"/>
          <w:szCs w:val="21"/>
          <w:lang w:val="ka-GE"/>
        </w:rPr>
        <w:t>მაკულარული</w:t>
      </w:r>
      <w:proofErr w:type="spellEnd"/>
      <w:r w:rsidRPr="005B7329">
        <w:rPr>
          <w:rFonts w:ascii="Sylfaen" w:hAnsi="Sylfaen"/>
          <w:sz w:val="21"/>
          <w:szCs w:val="21"/>
          <w:lang w:val="ka-GE"/>
        </w:rPr>
        <w:t xml:space="preserve"> გამონაყარი, </w:t>
      </w:r>
      <w:proofErr w:type="spellStart"/>
      <w:r w:rsidRPr="005B7329">
        <w:rPr>
          <w:rFonts w:ascii="Sylfaen" w:hAnsi="Sylfaen"/>
          <w:sz w:val="21"/>
          <w:szCs w:val="21"/>
          <w:lang w:val="ka-GE"/>
        </w:rPr>
        <w:t>გლიკოზურია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კონიუნქტივას</w:t>
      </w:r>
      <w:proofErr w:type="spellEnd"/>
      <w:r w:rsidRPr="005B7329">
        <w:rPr>
          <w:rFonts w:ascii="Sylfaen" w:hAnsi="Sylfaen"/>
          <w:sz w:val="21"/>
          <w:szCs w:val="21"/>
          <w:lang w:val="ka-GE"/>
        </w:rPr>
        <w:t xml:space="preserve"> ჰიპერემია (0.15%, 675-დან 1 პაციენტში, თითოეულის 1 შემთხვევა). პრეპარატის მოულოდნელი უარყოფითი რეაქცია იყო ქავილი (0.15%, 675-დან 1 პაციენტში, 1 შემთხვევა). მოულოდნელი სერიოზული უარყოფითი მოვლენის განვითარების სიხშირე იყო 0.30% (675-დან 2 პაციენტში, 4 შემთხვევა) და მოიცავდა ცხელებას (0.30%, 675-დან 2 პაციენტში, 4 შემთხვევა), ყელის ტკივილს და </w:t>
      </w:r>
      <w:proofErr w:type="spellStart"/>
      <w:r w:rsidRPr="005B7329">
        <w:rPr>
          <w:rFonts w:ascii="Sylfaen" w:hAnsi="Sylfaen"/>
          <w:sz w:val="21"/>
          <w:szCs w:val="21"/>
          <w:lang w:val="ka-GE"/>
        </w:rPr>
        <w:t>კონიუნქტივას</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ჰიპერემიას</w:t>
      </w:r>
      <w:proofErr w:type="spellEnd"/>
      <w:r w:rsidRPr="005B7329">
        <w:rPr>
          <w:rFonts w:ascii="Sylfaen" w:hAnsi="Sylfaen"/>
          <w:sz w:val="21"/>
          <w:szCs w:val="21"/>
          <w:lang w:val="ka-GE"/>
        </w:rPr>
        <w:t xml:space="preserve"> (0.15%, 675-დან 1 პაციენტში, თითოეულის 1 შემთხვევა). არ აღინიშნა პრეპარატის მოულოდნელი სერიოზული უარყოფითი რეაქცია. </w:t>
      </w:r>
    </w:p>
    <w:p w14:paraId="0B66501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9) ჩატარდა ამ პრეპარატის უარყოფითი მოვლენების შესახებ პოსტ მარკეტინგული ზედამხედველობის ფარგლებში მოპოვებული მონაცემების, ასევე სპონტანური ცნობების შეფასება და შედარება კორეის </w:t>
      </w:r>
      <w:r w:rsidRPr="005B7329">
        <w:rPr>
          <w:rFonts w:ascii="Sylfaen" w:hAnsi="Sylfaen"/>
          <w:sz w:val="21"/>
          <w:szCs w:val="21"/>
          <w:lang w:val="ka-GE"/>
        </w:rPr>
        <w:lastRenderedPageBreak/>
        <w:t>რეგისტრირებული ფარმაცევტული პროდუქტების უარყოფითი მოვლენების ეროვნულ მონაცემთა ბაზასთან (1989 წლიდან 2015 წლის აგვისტომდე). შედეგად გამოვლინდა შემდეგი მოულოდნელი უარყოფითი მოვლენები, რომლებიც სტატისტიკურად უფრო ხშირად ვლინდება, ვიდრე სხვა ფარმაცევტული პროდუქტების გამოყენებისას. მიუხედავად ამისა, ეს არ ნიშნავს, რომ არსებობს მიზეზ-შედეგობრივი კავშირი პროდუქტებსა და უარყოფით მოვლენას შორის.</w:t>
      </w:r>
    </w:p>
    <w:p w14:paraId="6F1ADD9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cs="Sylfaen"/>
          <w:sz w:val="21"/>
          <w:szCs w:val="21"/>
          <w:lang w:val="ka-GE"/>
        </w:rPr>
        <w:t>კანისა</w:t>
      </w:r>
      <w:r w:rsidRPr="005B7329">
        <w:rPr>
          <w:rFonts w:ascii="Sylfaen" w:hAnsi="Sylfaen"/>
          <w:sz w:val="21"/>
          <w:szCs w:val="21"/>
          <w:lang w:val="ka-GE"/>
        </w:rPr>
        <w:t xml:space="preserve"> და კანის დანამატების მხრივ: ქავილი. </w:t>
      </w:r>
    </w:p>
    <w:p w14:paraId="74B2D665"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5. ზოგადი გაფრთხილებები</w:t>
      </w:r>
    </w:p>
    <w:p w14:paraId="0BD7CEE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აუცილებელია სიფრთხილით მიღება და მიმდინარეობაზე  დაკვირვება, ვინაიდან პრეპარატის უწყვეტად შეყვანის ან განმეორებით ინტერვალებით შეყვანის დროს შეიძლება განვითარდეს სერიოზული უარყოფითი რეაქცია, როგორიცაა შოკი. განსაკუთრებული სიფრთხილის გამოჩენა არის საჭირო ბავშვების ან მოზარდების მკურნალობისას </w:t>
      </w:r>
      <w:proofErr w:type="spellStart"/>
      <w:r w:rsidRPr="005B7329">
        <w:rPr>
          <w:rFonts w:ascii="Sylfaen" w:hAnsi="Sylfaen"/>
          <w:sz w:val="21"/>
          <w:szCs w:val="21"/>
          <w:lang w:val="ka-GE"/>
        </w:rPr>
        <w:t>ინექცირების</w:t>
      </w:r>
      <w:proofErr w:type="spellEnd"/>
      <w:r w:rsidRPr="005B7329">
        <w:rPr>
          <w:rFonts w:ascii="Sylfaen" w:hAnsi="Sylfaen"/>
          <w:sz w:val="21"/>
          <w:szCs w:val="21"/>
          <w:lang w:val="ka-GE"/>
        </w:rPr>
        <w:t xml:space="preserve"> სიჩქარესთან მიმართებაში და შესაბამისად, უნდა მოხდეს მდგომარეობაზე საკმარისად დაკვირვება.</w:t>
      </w:r>
    </w:p>
    <w:p w14:paraId="7129A1F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უნდა აღინიშნოს, რომ ამ პრეპარატით </w:t>
      </w:r>
      <w:proofErr w:type="spellStart"/>
      <w:r w:rsidRPr="005B7329">
        <w:rPr>
          <w:rFonts w:ascii="Sylfaen" w:hAnsi="Sylfaen"/>
          <w:sz w:val="21"/>
          <w:szCs w:val="21"/>
          <w:lang w:val="ka-GE"/>
        </w:rPr>
        <w:t>იდიოპათიური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პურპურას</w:t>
      </w:r>
      <w:proofErr w:type="spellEnd"/>
      <w:r w:rsidRPr="005B7329">
        <w:rPr>
          <w:rFonts w:ascii="Sylfaen" w:hAnsi="Sylfaen"/>
          <w:sz w:val="21"/>
          <w:szCs w:val="21"/>
          <w:lang w:val="ka-GE"/>
        </w:rPr>
        <w:t xml:space="preserve"> მკურნალობა არ წარმოადგენს  </w:t>
      </w:r>
      <w:proofErr w:type="spellStart"/>
      <w:r w:rsidRPr="005B7329">
        <w:rPr>
          <w:rFonts w:ascii="Sylfaen" w:hAnsi="Sylfaen"/>
          <w:sz w:val="21"/>
          <w:szCs w:val="21"/>
          <w:lang w:val="ka-GE"/>
        </w:rPr>
        <w:t>კაუზალურ</w:t>
      </w:r>
      <w:proofErr w:type="spellEnd"/>
      <w:r w:rsidRPr="005B7329">
        <w:rPr>
          <w:rFonts w:ascii="Sylfaen" w:hAnsi="Sylfaen"/>
          <w:sz w:val="21"/>
          <w:szCs w:val="21"/>
          <w:lang w:val="ka-GE"/>
        </w:rPr>
        <w:t xml:space="preserve"> მკურნალობას, არამედ სიმპტომატურ მკურნალობას. </w:t>
      </w:r>
    </w:p>
    <w:p w14:paraId="6537CBC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უნდა აღინიშნოს, რომ აღინიშნა სპონტანური რემისია </w:t>
      </w:r>
      <w:proofErr w:type="spellStart"/>
      <w:r w:rsidRPr="005B7329">
        <w:rPr>
          <w:rFonts w:ascii="Sylfaen" w:hAnsi="Sylfaen"/>
          <w:sz w:val="21"/>
          <w:szCs w:val="21"/>
          <w:lang w:val="ka-GE"/>
        </w:rPr>
        <w:t>იდიოპათიური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პურპურას</w:t>
      </w:r>
      <w:proofErr w:type="spellEnd"/>
      <w:r w:rsidRPr="005B7329">
        <w:rPr>
          <w:rFonts w:ascii="Sylfaen" w:hAnsi="Sylfaen"/>
          <w:sz w:val="21"/>
          <w:szCs w:val="21"/>
          <w:lang w:val="ka-GE"/>
        </w:rPr>
        <w:t xml:space="preserve"> მქონე ბავშვების შემთხვევათა უმრავლესობაში. </w:t>
      </w:r>
    </w:p>
    <w:p w14:paraId="2891C14D"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4) შეყვანის შემდეგ აუცილებელია საკმარისად დაკვირვება, ვინაიდან სრულად გამორიცხული არ არის ინფექციის შესაძლებლობა, რადგანაც რთულია B19 ადამიანის </w:t>
      </w:r>
      <w:proofErr w:type="spellStart"/>
      <w:r w:rsidRPr="005B7329">
        <w:rPr>
          <w:rFonts w:ascii="Sylfaen" w:hAnsi="Sylfaen"/>
          <w:sz w:val="21"/>
          <w:szCs w:val="21"/>
          <w:lang w:val="ka-GE"/>
        </w:rPr>
        <w:t>პარვოვირუსის</w:t>
      </w:r>
      <w:proofErr w:type="spellEnd"/>
      <w:r w:rsidRPr="005B7329">
        <w:rPr>
          <w:rFonts w:ascii="Sylfaen" w:hAnsi="Sylfaen"/>
          <w:sz w:val="21"/>
          <w:szCs w:val="21"/>
          <w:lang w:val="ka-GE"/>
        </w:rPr>
        <w:t xml:space="preserve"> სრულად </w:t>
      </w:r>
      <w:proofErr w:type="spellStart"/>
      <w:r w:rsidRPr="005B7329">
        <w:rPr>
          <w:rFonts w:ascii="Sylfaen" w:hAnsi="Sylfaen"/>
          <w:sz w:val="21"/>
          <w:szCs w:val="21"/>
          <w:lang w:val="ka-GE"/>
        </w:rPr>
        <w:t>ინაქტივირება</w:t>
      </w:r>
      <w:proofErr w:type="spellEnd"/>
      <w:r w:rsidRPr="005B7329">
        <w:rPr>
          <w:rFonts w:ascii="Sylfaen" w:hAnsi="Sylfaen"/>
          <w:sz w:val="21"/>
          <w:szCs w:val="21"/>
          <w:lang w:val="ka-GE"/>
        </w:rPr>
        <w:t xml:space="preserve"> ან ელიმინაცია პლაზმა წარმოებულებში, რომლებიც მიიღება მოქმედი საწარმოო პროცესის შედეგად.</w:t>
      </w:r>
    </w:p>
    <w:p w14:paraId="7AB1744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5) დაავადების სამკურნალოდ ამ პრეპარატის გამოყენების აუცილებლობის გარდა, პაციენტებს უნდა განემარტოთ, რომ სრულად არ არის გამორიცხული ადამიანის სისხლიდან ინფექციის გადაცემის რისკი, თუმცა, ამ პრეპარატის წარმოების პროცესში მიიღება კონკრეტული უსაფრთხოების ზომები ინფექციის პრევენციის მიზნით.</w:t>
      </w:r>
    </w:p>
    <w:p w14:paraId="04C772D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6) რადგან ეს პრეპარატი შეიცავს ანტი-A და B ტიპის სისხლის ანტისხეულებს, თუ მაღალი დოზის ინექცია </w:t>
      </w:r>
      <w:proofErr w:type="spellStart"/>
      <w:r w:rsidRPr="005B7329">
        <w:rPr>
          <w:rFonts w:ascii="Sylfaen" w:hAnsi="Sylfaen"/>
          <w:sz w:val="21"/>
          <w:szCs w:val="21"/>
          <w:lang w:val="ka-GE"/>
        </w:rPr>
        <w:t>შეიყვანება</w:t>
      </w:r>
      <w:proofErr w:type="spellEnd"/>
      <w:r w:rsidRPr="005B7329">
        <w:rPr>
          <w:rFonts w:ascii="Sylfaen" w:hAnsi="Sylfaen"/>
          <w:sz w:val="21"/>
          <w:szCs w:val="21"/>
          <w:lang w:val="ka-GE"/>
        </w:rPr>
        <w:t xml:space="preserve"> იმ პაციენტებში, რომელთა სისხლის ტიპი არის A, B და AB, შეიძლება გამოიწვიოს </w:t>
      </w:r>
      <w:proofErr w:type="spellStart"/>
      <w:r w:rsidRPr="005B7329">
        <w:rPr>
          <w:rFonts w:ascii="Sylfaen" w:hAnsi="Sylfaen"/>
          <w:sz w:val="21"/>
          <w:szCs w:val="21"/>
          <w:lang w:val="ka-GE"/>
        </w:rPr>
        <w:t>ჰეოლიტური</w:t>
      </w:r>
      <w:proofErr w:type="spellEnd"/>
      <w:r w:rsidRPr="005B7329">
        <w:rPr>
          <w:rFonts w:ascii="Sylfaen" w:hAnsi="Sylfaen"/>
          <w:sz w:val="21"/>
          <w:szCs w:val="21"/>
          <w:lang w:val="ka-GE"/>
        </w:rPr>
        <w:t xml:space="preserve"> ანემია.</w:t>
      </w:r>
    </w:p>
    <w:p w14:paraId="728D2C8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7) კავასაკის დაავადების მქონე პაციენტებში პრეპარატის დამატებითი გამოყენება შეიძლება მხოლოდ იმ შემთხვევაში, თუ ეს აუცილებელია, მაგალითად, როდესაც შეყვანის შედეგად აღინიშნა ძალიან მცირე ეფექტი (უწყვეტი ცხელების და სხვა მიზეზების გამო). (ამ პრეპარატის დამატებითი შეყვანის უსაფრთხოება და ეფექტიანობა დადგენილი არ არის). </w:t>
      </w:r>
    </w:p>
    <w:p w14:paraId="2CF1CDA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8) სერიოზული ინფექციის შემთხვევაში, ამ პრეპარატის შეყვანა ანტიბიოტიკებთან კომბინაციაში უნდა მოხდეს იმ პაციენტებში, რომლებსაც აქვთ სერიოზული ინფექციები და რომლებიც ვერ იღებენ დამაკმაყოფილებელ შედეგებს </w:t>
      </w:r>
      <w:proofErr w:type="spellStart"/>
      <w:r w:rsidRPr="005B7329">
        <w:rPr>
          <w:rFonts w:ascii="Sylfaen" w:hAnsi="Sylfaen"/>
          <w:sz w:val="21"/>
          <w:szCs w:val="21"/>
          <w:lang w:val="ka-GE"/>
        </w:rPr>
        <w:t>ანტიმიკრობული</w:t>
      </w:r>
      <w:proofErr w:type="spellEnd"/>
      <w:r w:rsidRPr="005B7329">
        <w:rPr>
          <w:rFonts w:ascii="Sylfaen" w:hAnsi="Sylfaen"/>
          <w:sz w:val="21"/>
          <w:szCs w:val="21"/>
          <w:lang w:val="ka-GE"/>
        </w:rPr>
        <w:t xml:space="preserve"> ქიმიოთერაპიით.</w:t>
      </w:r>
    </w:p>
    <w:p w14:paraId="536C13C7"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9) ცნობილია, რომ </w:t>
      </w:r>
      <w:proofErr w:type="spellStart"/>
      <w:r w:rsidRPr="005B7329">
        <w:rPr>
          <w:rFonts w:ascii="Sylfaen" w:hAnsi="Sylfaen"/>
          <w:sz w:val="21"/>
          <w:szCs w:val="21"/>
          <w:lang w:val="ka-GE"/>
        </w:rPr>
        <w:t>იმუნოგლობულინის</w:t>
      </w:r>
      <w:proofErr w:type="spellEnd"/>
      <w:r w:rsidRPr="005B7329">
        <w:rPr>
          <w:rFonts w:ascii="Sylfaen" w:hAnsi="Sylfaen"/>
          <w:sz w:val="21"/>
          <w:szCs w:val="21"/>
          <w:lang w:val="ka-GE"/>
        </w:rPr>
        <w:t xml:space="preserve"> ვენებში </w:t>
      </w:r>
      <w:proofErr w:type="spellStart"/>
      <w:r w:rsidRPr="005B7329">
        <w:rPr>
          <w:rFonts w:ascii="Sylfaen" w:hAnsi="Sylfaen"/>
          <w:sz w:val="21"/>
          <w:szCs w:val="21"/>
          <w:lang w:val="ka-GE"/>
        </w:rPr>
        <w:t>ინექცირება</w:t>
      </w:r>
      <w:proofErr w:type="spellEnd"/>
      <w:r w:rsidRPr="005B7329">
        <w:rPr>
          <w:rFonts w:ascii="Sylfaen" w:hAnsi="Sylfaen"/>
          <w:sz w:val="21"/>
          <w:szCs w:val="21"/>
          <w:lang w:val="ka-GE"/>
        </w:rPr>
        <w:t xml:space="preserve"> შეიძლება დაკავშირებული იყოს თირკმლის </w:t>
      </w:r>
      <w:proofErr w:type="spellStart"/>
      <w:r w:rsidRPr="005B7329">
        <w:rPr>
          <w:rFonts w:ascii="Sylfaen" w:hAnsi="Sylfaen"/>
          <w:sz w:val="21"/>
          <w:szCs w:val="21"/>
          <w:lang w:val="ka-GE"/>
        </w:rPr>
        <w:t>დისფუნქციასთან</w:t>
      </w:r>
      <w:proofErr w:type="spellEnd"/>
      <w:r w:rsidRPr="005B7329">
        <w:rPr>
          <w:rFonts w:ascii="Sylfaen" w:hAnsi="Sylfaen"/>
          <w:sz w:val="21"/>
          <w:szCs w:val="21"/>
          <w:lang w:val="ka-GE"/>
        </w:rPr>
        <w:t xml:space="preserve">, თირკმლის უკმარისობასთან, </w:t>
      </w:r>
      <w:proofErr w:type="spellStart"/>
      <w:r w:rsidRPr="005B7329">
        <w:rPr>
          <w:rFonts w:ascii="Sylfaen" w:hAnsi="Sylfaen"/>
          <w:sz w:val="21"/>
          <w:szCs w:val="21"/>
          <w:lang w:val="ka-GE"/>
        </w:rPr>
        <w:t>ოსმოტურ</w:t>
      </w:r>
      <w:proofErr w:type="spellEnd"/>
      <w:r w:rsidRPr="005B7329">
        <w:rPr>
          <w:rFonts w:ascii="Sylfaen" w:hAnsi="Sylfaen"/>
          <w:sz w:val="21"/>
          <w:szCs w:val="21"/>
          <w:lang w:val="ka-GE"/>
        </w:rPr>
        <w:t xml:space="preserve"> ნეფროზთან, სიკვდილთან და სხვ.</w:t>
      </w:r>
    </w:p>
    <w:p w14:paraId="743FA06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10) პაციენტს უნდა ეცნობოს თრომბოზის რისკის შესახებ. განიხილეთ ექიმთან რისკ-ფაქტორები ან წუხილები და გამოყენების დროს ან შემდეგ თრომბოზის სიმპტომების განვითარებისას, მიმართეთ ექიმს. თრომბოზის სიმპტომები მოიცავს ხელებისა და ფეხების არეში ტკივილსა და შეშუპებას ისეთი მდგომარეობების თანხლებით, როგორიცაა მსუბუქი ცხელება, მკლავებისა და ფეხების ფერის ცვლილება, </w:t>
      </w:r>
      <w:proofErr w:type="spellStart"/>
      <w:r w:rsidRPr="005B7329">
        <w:rPr>
          <w:rFonts w:ascii="Sylfaen" w:hAnsi="Sylfaen"/>
          <w:sz w:val="21"/>
          <w:szCs w:val="21"/>
          <w:lang w:val="ka-GE"/>
        </w:rPr>
        <w:t>კრიპტოგენური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დისპნოე</w:t>
      </w:r>
      <w:proofErr w:type="spellEnd"/>
      <w:r w:rsidRPr="005B7329">
        <w:rPr>
          <w:rFonts w:ascii="Sylfaen" w:hAnsi="Sylfaen"/>
          <w:sz w:val="21"/>
          <w:szCs w:val="21"/>
          <w:lang w:val="ka-GE"/>
        </w:rPr>
        <w:t xml:space="preserve">, ღრმად სუნთქვის დროს გულის ტკივილის ან დისკომფორტის გამწვავება, </w:t>
      </w:r>
      <w:proofErr w:type="spellStart"/>
      <w:r w:rsidRPr="005B7329">
        <w:rPr>
          <w:rFonts w:ascii="Sylfaen" w:hAnsi="Sylfaen"/>
          <w:sz w:val="21"/>
          <w:szCs w:val="21"/>
          <w:lang w:val="ka-GE"/>
        </w:rPr>
        <w:t>კრიტოგენური</w:t>
      </w:r>
      <w:proofErr w:type="spellEnd"/>
      <w:r w:rsidRPr="005B7329">
        <w:rPr>
          <w:rFonts w:ascii="Sylfaen" w:hAnsi="Sylfaen"/>
          <w:sz w:val="21"/>
          <w:szCs w:val="21"/>
          <w:lang w:val="ka-GE"/>
        </w:rPr>
        <w:t xml:space="preserve"> სწრაფი პულსი, სხეულის ერთ მხარეს დაბუჟება ან სისუსტე, სხვ.</w:t>
      </w:r>
    </w:p>
    <w:p w14:paraId="47F91A2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11) ამ პრეპარატის დანიშვნისას ექიმებმა უნდა გაითვალისწინონ თრომბოზის რისკი და ეს განიხილონ პაციენტთან, აწარმოონ მკაცრი დაკვირვება პრეპარატის გამოყენების დროს და შემდეგ და პაციენტი გააფრთხილონ, რომ აცნობონ მათ სიმპტომებისა და ნიშნების შესახებ. </w:t>
      </w:r>
    </w:p>
    <w:p w14:paraId="3A6C634B"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lastRenderedPageBreak/>
        <w:t>6. ურთიერთქმედება სხვა სამკურნალო საშუალებებთან</w:t>
      </w:r>
    </w:p>
    <w:p w14:paraId="6B29FF0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ვინაიდან ამ პრეპარატის </w:t>
      </w:r>
      <w:proofErr w:type="spellStart"/>
      <w:r w:rsidRPr="005B7329">
        <w:rPr>
          <w:rFonts w:ascii="Sylfaen" w:hAnsi="Sylfaen"/>
          <w:sz w:val="21"/>
          <w:szCs w:val="21"/>
          <w:lang w:val="ka-GE"/>
        </w:rPr>
        <w:t>ინექცირების</w:t>
      </w:r>
      <w:proofErr w:type="spellEnd"/>
      <w:r w:rsidRPr="005B7329">
        <w:rPr>
          <w:rFonts w:ascii="Sylfaen" w:hAnsi="Sylfaen"/>
          <w:sz w:val="21"/>
          <w:szCs w:val="21"/>
          <w:lang w:val="ka-GE"/>
        </w:rPr>
        <w:t xml:space="preserve"> შემდეგ პაციენტებმა შეიძლება ვერ მიიღონ ცოცხალი ვაქცინების ეფექტი (მაგ. წითელას, ყბაყურას, წითურას, ჩუტყვავილას ვაქცინები და სხვ), ვაქცინაცია უნდა გადაიდოს პრეპარატის გამოყენებიდან მინიმუმ 3 თვე. თუ პრეპარატი მიიღება ვაქცინაციიდან 14 დღის განმავლობაში, რევაქცინაცია რეკომენდებულია ჩატარდეს პრეპარატის გამოყენებიდან მინიმუმ 3 თვის შემდეგ. გარდა ამისა, </w:t>
      </w:r>
      <w:proofErr w:type="spellStart"/>
      <w:r w:rsidRPr="005B7329">
        <w:rPr>
          <w:rFonts w:ascii="Sylfaen" w:hAnsi="Sylfaen"/>
          <w:sz w:val="21"/>
          <w:szCs w:val="21"/>
          <w:lang w:val="ka-GE"/>
        </w:rPr>
        <w:t>იდიოპათიური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პურპურას</w:t>
      </w:r>
      <w:proofErr w:type="spellEnd"/>
      <w:r w:rsidRPr="005B7329">
        <w:rPr>
          <w:rFonts w:ascii="Sylfaen" w:hAnsi="Sylfaen"/>
          <w:sz w:val="21"/>
          <w:szCs w:val="21"/>
          <w:lang w:val="ka-GE"/>
        </w:rPr>
        <w:t xml:space="preserve"> და კავასაკის დაავადების მქონე პაციენტებში მაღალი დოზით (200 </w:t>
      </w:r>
      <w:proofErr w:type="spellStart"/>
      <w:r w:rsidRPr="005B7329">
        <w:rPr>
          <w:rFonts w:ascii="Sylfaen" w:hAnsi="Sylfaen"/>
          <w:sz w:val="21"/>
          <w:szCs w:val="21"/>
          <w:lang w:val="ka-GE"/>
        </w:rPr>
        <w:t>მგ</w:t>
      </w:r>
      <w:proofErr w:type="spellEnd"/>
      <w:r w:rsidRPr="005B7329">
        <w:rPr>
          <w:rFonts w:ascii="Sylfaen" w:hAnsi="Sylfaen"/>
          <w:sz w:val="21"/>
          <w:szCs w:val="21"/>
          <w:lang w:val="ka-GE"/>
        </w:rPr>
        <w:t xml:space="preserve">/კგ) მკურნალობის შემდეგ ვაქცინაციის შემთხვევაში, ცოცხალი ვაქცინაცია უნდა გადაიდოს 6 თვეზე მეტი ხნით (წითელას ინფექციის დაბალი რისკის შემთხვევაში, წითელას ვაქცინაცია უნდა გადაიდოს 11 თვეზე მეტი ხნით). </w:t>
      </w:r>
    </w:p>
    <w:p w14:paraId="45296DA9"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7. ორსულობა</w:t>
      </w:r>
    </w:p>
    <w:p w14:paraId="6160B63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ორსულ ქალებში გამოყენების უსაფრთხოება დადგენილი არ არის. გამოყენების შემდეგ ადამიანის B19 </w:t>
      </w:r>
      <w:proofErr w:type="spellStart"/>
      <w:r w:rsidRPr="005B7329">
        <w:rPr>
          <w:rFonts w:ascii="Sylfaen" w:hAnsi="Sylfaen"/>
          <w:sz w:val="21"/>
          <w:szCs w:val="21"/>
          <w:lang w:val="ka-GE"/>
        </w:rPr>
        <w:t>პარვოვირუსით</w:t>
      </w:r>
      <w:proofErr w:type="spellEnd"/>
      <w:r w:rsidRPr="005B7329">
        <w:rPr>
          <w:rFonts w:ascii="Sylfaen" w:hAnsi="Sylfaen"/>
          <w:sz w:val="21"/>
          <w:szCs w:val="21"/>
          <w:lang w:val="ka-GE"/>
        </w:rPr>
        <w:t xml:space="preserve"> ინფიცირების რისკი არ შეიძლება გამოირიცხოს. ვინაიდან დაინფიცირებისას ნაყოფს შეიძლება განუვითარდეს დარღვევები (მუცლის მოშლა, ნაყოფის წყალმანკი, ნაყოფის </w:t>
      </w:r>
      <w:proofErr w:type="spellStart"/>
      <w:r w:rsidRPr="005B7329">
        <w:rPr>
          <w:rFonts w:ascii="Sylfaen" w:hAnsi="Sylfaen"/>
          <w:sz w:val="21"/>
          <w:szCs w:val="21"/>
          <w:lang w:val="ka-GE"/>
        </w:rPr>
        <w:t>სიკვილი</w:t>
      </w:r>
      <w:proofErr w:type="spellEnd"/>
      <w:r w:rsidRPr="005B7329">
        <w:rPr>
          <w:rFonts w:ascii="Sylfaen" w:hAnsi="Sylfaen"/>
          <w:sz w:val="21"/>
          <w:szCs w:val="21"/>
          <w:lang w:val="ka-GE"/>
        </w:rPr>
        <w:t>), პრეპარატი ორსულ ქალებში ან დაორსულების პოტენციალის მქონე ქალებში გამოყენებული უნდა იყოს მხოლოდ იმ შემთხვევაში, თუ მკურნალობის სარგებელი აღემატება შესაძლო რისკებს.</w:t>
      </w:r>
    </w:p>
    <w:p w14:paraId="563A9925"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8. გამოყენება ბავშვებში</w:t>
      </w:r>
    </w:p>
    <w:p w14:paraId="2111F962" w14:textId="77777777" w:rsidR="008C5B28" w:rsidRPr="005B7329" w:rsidRDefault="008C5B28" w:rsidP="00834ABB">
      <w:pPr>
        <w:spacing w:line="240" w:lineRule="auto"/>
        <w:jc w:val="both"/>
        <w:rPr>
          <w:rFonts w:ascii="Sylfaen" w:hAnsi="Sylfaen"/>
          <w:sz w:val="21"/>
          <w:szCs w:val="21"/>
          <w:lang w:val="ka-GE"/>
        </w:rPr>
      </w:pPr>
      <w:proofErr w:type="spellStart"/>
      <w:r w:rsidRPr="005B7329">
        <w:rPr>
          <w:rFonts w:ascii="Sylfaen" w:hAnsi="Sylfaen"/>
          <w:sz w:val="21"/>
          <w:szCs w:val="21"/>
          <w:lang w:val="ka-GE"/>
        </w:rPr>
        <w:t>დაბალწონიან</w:t>
      </w:r>
      <w:proofErr w:type="spellEnd"/>
      <w:r w:rsidRPr="005B7329">
        <w:rPr>
          <w:rFonts w:ascii="Sylfaen" w:hAnsi="Sylfaen"/>
          <w:sz w:val="21"/>
          <w:szCs w:val="21"/>
          <w:lang w:val="ka-GE"/>
        </w:rPr>
        <w:t xml:space="preserve"> ჩვილებსა და ახალშობილებში გამოყენების უსაფრთხოება დადგენილი არ არის. </w:t>
      </w:r>
    </w:p>
    <w:p w14:paraId="4998EF61"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9. გამოყენება ხანდაზმულებში</w:t>
      </w:r>
    </w:p>
    <w:p w14:paraId="0B2440B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ვინაიდან ხანდაზმულებში, როგორც წესი, დაქვეითებულია ფიზიოლოგიური ფუნქცია, უნდა მოხდეს დაკვირვება პაციენტის მდგომარებაზე და პრეპარატი გამოყენებული უნდა იყოს სიფრთხილით.</w:t>
      </w:r>
    </w:p>
    <w:p w14:paraId="08D39C9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რადგან არსებობს წუხილი, რომ </w:t>
      </w:r>
      <w:proofErr w:type="spellStart"/>
      <w:r w:rsidRPr="005B7329">
        <w:rPr>
          <w:rFonts w:ascii="Sylfaen" w:hAnsi="Sylfaen"/>
          <w:sz w:val="21"/>
          <w:szCs w:val="21"/>
          <w:lang w:val="ka-GE"/>
        </w:rPr>
        <w:t>თრომბოემბოლიზმი</w:t>
      </w:r>
      <w:proofErr w:type="spellEnd"/>
      <w:r w:rsidRPr="005B7329">
        <w:rPr>
          <w:rFonts w:ascii="Sylfaen" w:hAnsi="Sylfaen"/>
          <w:sz w:val="21"/>
          <w:szCs w:val="21"/>
          <w:lang w:val="ka-GE"/>
        </w:rPr>
        <w:t xml:space="preserve"> შეიძლება </w:t>
      </w:r>
      <w:proofErr w:type="spellStart"/>
      <w:r w:rsidRPr="005B7329">
        <w:rPr>
          <w:rFonts w:ascii="Sylfaen" w:hAnsi="Sylfaen"/>
          <w:sz w:val="21"/>
          <w:szCs w:val="21"/>
          <w:lang w:val="ka-GE"/>
        </w:rPr>
        <w:t>განვიტარდეს</w:t>
      </w:r>
      <w:proofErr w:type="spellEnd"/>
      <w:r w:rsidRPr="005B7329">
        <w:rPr>
          <w:rFonts w:ascii="Sylfaen" w:hAnsi="Sylfaen"/>
          <w:sz w:val="21"/>
          <w:szCs w:val="21"/>
          <w:lang w:val="ka-GE"/>
        </w:rPr>
        <w:t xml:space="preserve"> იმ ხანდაზმულებში, რომლებსაც აქვთ თავის ტვინის </w:t>
      </w:r>
      <w:proofErr w:type="spellStart"/>
      <w:r w:rsidRPr="005B7329">
        <w:rPr>
          <w:rFonts w:ascii="Sylfaen" w:hAnsi="Sylfaen"/>
          <w:sz w:val="21"/>
          <w:szCs w:val="21"/>
          <w:lang w:val="ka-GE"/>
        </w:rPr>
        <w:t>კარდიოვასკულარული</w:t>
      </w:r>
      <w:proofErr w:type="spellEnd"/>
      <w:r w:rsidRPr="005B7329">
        <w:rPr>
          <w:rFonts w:ascii="Sylfaen" w:hAnsi="Sylfaen"/>
          <w:sz w:val="21"/>
          <w:szCs w:val="21"/>
          <w:lang w:val="ka-GE"/>
        </w:rPr>
        <w:t xml:space="preserve"> დარღვევები ან ეს დარღვევები ანამნეზში, აუცილებელია პაციენტების მდგომარეობაზე დაკვირვება და პრეპარატის სიფრთხილით გამოყენება. </w:t>
      </w:r>
    </w:p>
    <w:p w14:paraId="392A830D"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10. ეფექტები კლინიკურ კვლევაზე</w:t>
      </w:r>
    </w:p>
    <w:p w14:paraId="2EF266C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სხვადასხვა ინფექციების პათოგენების ან მისი სუბსტანციების საწინააღმდეგო ანტისხეულების არსებობის გამო, ამგვარი ანტისხეულები შეიძლება დროებით გამოვლინდეს გამოყენების შემდეგ, ამიტომ კლინიკური დიაგნოზი სიფრთხილით უნდა დაისვას. </w:t>
      </w:r>
    </w:p>
    <w:p w14:paraId="245DF76D"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11. სიფრთხილე გამოყენებისას</w:t>
      </w:r>
    </w:p>
    <w:p w14:paraId="43E9D23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დაუშვებელია სხვა პრეპარატებთან ერთად შერევა და </w:t>
      </w:r>
      <w:proofErr w:type="spellStart"/>
      <w:r w:rsidRPr="005B7329">
        <w:rPr>
          <w:rFonts w:ascii="Sylfaen" w:hAnsi="Sylfaen"/>
          <w:sz w:val="21"/>
          <w:szCs w:val="21"/>
          <w:lang w:val="ka-GE"/>
        </w:rPr>
        <w:t>ინექცირება</w:t>
      </w:r>
      <w:proofErr w:type="spellEnd"/>
      <w:r w:rsidRPr="005B7329">
        <w:rPr>
          <w:rFonts w:ascii="Sylfaen" w:hAnsi="Sylfaen"/>
          <w:sz w:val="21"/>
          <w:szCs w:val="21"/>
          <w:lang w:val="ka-GE"/>
        </w:rPr>
        <w:t xml:space="preserve">, გარდა 5%-იანი </w:t>
      </w:r>
      <w:proofErr w:type="spellStart"/>
      <w:r w:rsidRPr="005B7329">
        <w:rPr>
          <w:rFonts w:ascii="Sylfaen" w:hAnsi="Sylfaen"/>
          <w:sz w:val="21"/>
          <w:szCs w:val="21"/>
          <w:lang w:val="ka-GE"/>
        </w:rPr>
        <w:t>დექსტროზასი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იზოტონური</w:t>
      </w:r>
      <w:proofErr w:type="spellEnd"/>
      <w:r w:rsidRPr="005B7329">
        <w:rPr>
          <w:rFonts w:ascii="Sylfaen" w:hAnsi="Sylfaen"/>
          <w:sz w:val="21"/>
          <w:szCs w:val="21"/>
          <w:lang w:val="ka-GE"/>
        </w:rPr>
        <w:t xml:space="preserve"> ნატრიუმის </w:t>
      </w:r>
      <w:proofErr w:type="spellStart"/>
      <w:r w:rsidRPr="005B7329">
        <w:rPr>
          <w:rFonts w:ascii="Sylfaen" w:hAnsi="Sylfaen"/>
          <w:sz w:val="21"/>
          <w:szCs w:val="21"/>
          <w:lang w:val="ka-GE"/>
        </w:rPr>
        <w:t>ქლორიდისა</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სორბიტოლის</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ელექტროლიტების</w:t>
      </w:r>
      <w:proofErr w:type="spellEnd"/>
      <w:r w:rsidRPr="005B7329">
        <w:rPr>
          <w:rFonts w:ascii="Sylfaen" w:hAnsi="Sylfaen"/>
          <w:sz w:val="21"/>
          <w:szCs w:val="21"/>
          <w:lang w:val="ka-GE"/>
        </w:rPr>
        <w:t xml:space="preserve"> ხსნარისა და თითქმის ნეიტრალური </w:t>
      </w:r>
      <w:proofErr w:type="spellStart"/>
      <w:r w:rsidRPr="005B7329">
        <w:rPr>
          <w:rFonts w:ascii="Sylfaen" w:hAnsi="Sylfaen"/>
          <w:sz w:val="21"/>
          <w:szCs w:val="21"/>
          <w:lang w:val="ka-GE"/>
        </w:rPr>
        <w:t>საინფუზიო</w:t>
      </w:r>
      <w:proofErr w:type="spellEnd"/>
      <w:r w:rsidRPr="005B7329">
        <w:rPr>
          <w:rFonts w:ascii="Sylfaen" w:hAnsi="Sylfaen"/>
          <w:sz w:val="21"/>
          <w:szCs w:val="21"/>
          <w:lang w:val="ka-GE"/>
        </w:rPr>
        <w:t xml:space="preserve"> ხსნარისა. </w:t>
      </w:r>
    </w:p>
    <w:p w14:paraId="7C332621"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ვინაიდან სწრაფმა ინექციამ შეიძლება გამოიწვიოს არტერიული წნევის დაწევა, რეკომენდებულია ვენებში </w:t>
      </w:r>
      <w:proofErr w:type="spellStart"/>
      <w:r w:rsidRPr="005B7329">
        <w:rPr>
          <w:rFonts w:ascii="Sylfaen" w:hAnsi="Sylfaen"/>
          <w:sz w:val="21"/>
          <w:szCs w:val="21"/>
          <w:lang w:val="ka-GE"/>
        </w:rPr>
        <w:t>ინფუზირება</w:t>
      </w:r>
      <w:proofErr w:type="spellEnd"/>
      <w:r w:rsidRPr="005B7329">
        <w:rPr>
          <w:rFonts w:ascii="Sylfaen" w:hAnsi="Sylfaen"/>
          <w:sz w:val="21"/>
          <w:szCs w:val="21"/>
          <w:lang w:val="ka-GE"/>
        </w:rPr>
        <w:t xml:space="preserve">. პირდაპირი ინტრავენური </w:t>
      </w:r>
      <w:proofErr w:type="spellStart"/>
      <w:r w:rsidRPr="005B7329">
        <w:rPr>
          <w:rFonts w:ascii="Sylfaen" w:hAnsi="Sylfaen"/>
          <w:sz w:val="21"/>
          <w:szCs w:val="21"/>
          <w:lang w:val="ka-GE"/>
        </w:rPr>
        <w:t>ინექცირების</w:t>
      </w:r>
      <w:proofErr w:type="spellEnd"/>
      <w:r w:rsidRPr="005B7329">
        <w:rPr>
          <w:rFonts w:ascii="Sylfaen" w:hAnsi="Sylfaen"/>
          <w:sz w:val="21"/>
          <w:szCs w:val="21"/>
          <w:lang w:val="ka-GE"/>
        </w:rPr>
        <w:t xml:space="preserve"> შემთხვევაში, </w:t>
      </w:r>
      <w:proofErr w:type="spellStart"/>
      <w:r w:rsidRPr="005B7329">
        <w:rPr>
          <w:rFonts w:ascii="Sylfaen" w:hAnsi="Sylfaen"/>
          <w:sz w:val="21"/>
          <w:szCs w:val="21"/>
          <w:lang w:val="ka-GE"/>
        </w:rPr>
        <w:t>ინექცირება</w:t>
      </w:r>
      <w:proofErr w:type="spellEnd"/>
      <w:r w:rsidRPr="005B7329">
        <w:rPr>
          <w:rFonts w:ascii="Sylfaen" w:hAnsi="Sylfaen"/>
          <w:sz w:val="21"/>
          <w:szCs w:val="21"/>
          <w:lang w:val="ka-GE"/>
        </w:rPr>
        <w:t xml:space="preserve"> უნდა მოხდეს ძალიან ნელა (ყურადღება უნდა მიექცეთ ჰიპო- და </w:t>
      </w:r>
      <w:proofErr w:type="spellStart"/>
      <w:r w:rsidRPr="005B7329">
        <w:rPr>
          <w:rFonts w:ascii="Sylfaen" w:hAnsi="Sylfaen"/>
          <w:sz w:val="21"/>
          <w:szCs w:val="21"/>
          <w:lang w:val="ka-GE"/>
        </w:rPr>
        <w:t>აგამაგლობულინემიის</w:t>
      </w:r>
      <w:proofErr w:type="spellEnd"/>
      <w:r w:rsidRPr="005B7329">
        <w:rPr>
          <w:rFonts w:ascii="Sylfaen" w:hAnsi="Sylfaen"/>
          <w:sz w:val="21"/>
          <w:szCs w:val="21"/>
          <w:lang w:val="ka-GE"/>
        </w:rPr>
        <w:t xml:space="preserve"> მქონე პაციენტებს). </w:t>
      </w:r>
    </w:p>
    <w:p w14:paraId="514AB42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3) არ შეიძლება უხსნადი ნაწილაკების შემცველი ან მღვრიე პროდუქტების გამოყენება.</w:t>
      </w:r>
    </w:p>
    <w:p w14:paraId="39ED1E4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პრეპარატი გამოყენებული უნდა იყოს გახსნისთანავე, 1 საათის განმავლობაში. შეყვანის შემდეგ დარჩენილი მოცულობის გამოყენება არ შეიძლება, ვინაიდან ის შეიძლება დაინფიცირებული იყოს ბაქტერიებით (ეს პრეპარატი არის </w:t>
      </w:r>
      <w:proofErr w:type="spellStart"/>
      <w:r w:rsidRPr="005B7329">
        <w:rPr>
          <w:rFonts w:ascii="Sylfaen" w:hAnsi="Sylfaen"/>
          <w:sz w:val="21"/>
          <w:szCs w:val="21"/>
          <w:lang w:val="ka-GE"/>
        </w:rPr>
        <w:t>პროტეინული</w:t>
      </w:r>
      <w:proofErr w:type="spellEnd"/>
      <w:r w:rsidRPr="005B7329">
        <w:rPr>
          <w:rFonts w:ascii="Sylfaen" w:hAnsi="Sylfaen"/>
          <w:sz w:val="21"/>
          <w:szCs w:val="21"/>
          <w:lang w:val="ka-GE"/>
        </w:rPr>
        <w:t xml:space="preserve"> ხსნარი, რომელიც არ შეიცავს კონსერვანტებს და ხელსაყრელი გარემოა ბაქტერიების ზრდისთვის). </w:t>
      </w:r>
    </w:p>
    <w:p w14:paraId="58B007F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5) არ შეიძლება გაყინული პრეპარატის გამოყენება.</w:t>
      </w:r>
    </w:p>
    <w:p w14:paraId="742DD3E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lastRenderedPageBreak/>
        <w:t xml:space="preserve">6) როდესაც გაზავებული სითხე გროვდება სილიკონის ზეთით დაფარულ შპრიცში, არსებობს </w:t>
      </w:r>
      <w:proofErr w:type="spellStart"/>
      <w:r w:rsidRPr="005B7329">
        <w:rPr>
          <w:rFonts w:ascii="Sylfaen" w:hAnsi="Sylfaen"/>
          <w:sz w:val="21"/>
          <w:szCs w:val="21"/>
          <w:lang w:val="ka-GE"/>
        </w:rPr>
        <w:t>მოტივიტივე</w:t>
      </w:r>
      <w:proofErr w:type="spellEnd"/>
      <w:r w:rsidRPr="005B7329">
        <w:rPr>
          <w:rFonts w:ascii="Sylfaen" w:hAnsi="Sylfaen"/>
          <w:sz w:val="21"/>
          <w:szCs w:val="21"/>
          <w:lang w:val="ka-GE"/>
        </w:rPr>
        <w:t xml:space="preserve"> ნივთიერებების განვითარების შესაძლებლობა. შეყვანის წინ აუცილებელია ვიზუალური შემოწმება. </w:t>
      </w:r>
      <w:proofErr w:type="spellStart"/>
      <w:r w:rsidRPr="005B7329">
        <w:rPr>
          <w:rFonts w:ascii="Sylfaen" w:hAnsi="Sylfaen"/>
          <w:sz w:val="21"/>
          <w:szCs w:val="21"/>
          <w:lang w:val="ka-GE"/>
        </w:rPr>
        <w:t>მოტივიტივე</w:t>
      </w:r>
      <w:proofErr w:type="spellEnd"/>
      <w:r w:rsidRPr="005B7329">
        <w:rPr>
          <w:rFonts w:ascii="Sylfaen" w:hAnsi="Sylfaen"/>
          <w:sz w:val="21"/>
          <w:szCs w:val="21"/>
          <w:lang w:val="ka-GE"/>
        </w:rPr>
        <w:t xml:space="preserve"> ნივთიერებების შემჩნევისას, პრეპარატი არ გამოიყენება. </w:t>
      </w:r>
    </w:p>
    <w:p w14:paraId="1D277B4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12. შენახვის წესი</w:t>
      </w:r>
    </w:p>
    <w:p w14:paraId="0EB1CA6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არსებობს რისკი, რომ ნემსის რეზინის დამჭერში დახრილად შეყვანისას მოხდეს რეზინის ნაწილაკის შერევა პრეპარატის ხსნართან. ამიტომ, ნემსის </w:t>
      </w:r>
      <w:proofErr w:type="spellStart"/>
      <w:r w:rsidRPr="005B7329">
        <w:rPr>
          <w:rFonts w:ascii="Sylfaen" w:hAnsi="Sylfaen"/>
          <w:sz w:val="21"/>
          <w:szCs w:val="21"/>
          <w:lang w:val="ka-GE"/>
        </w:rPr>
        <w:t>ინექცირება</w:t>
      </w:r>
      <w:proofErr w:type="spellEnd"/>
      <w:r w:rsidRPr="005B7329">
        <w:rPr>
          <w:rFonts w:ascii="Sylfaen" w:hAnsi="Sylfaen"/>
          <w:sz w:val="21"/>
          <w:szCs w:val="21"/>
          <w:lang w:val="ka-GE"/>
        </w:rPr>
        <w:t xml:space="preserve"> რეზინის დამჭერში უნდა მოხდეს პერპენდიკულარულად და ნელა. რეზინის ნაწილაკის პრეპარატის ხსნართან შერევისას, პრეპარატის გამოყენება არ შეიძლება.</w:t>
      </w:r>
    </w:p>
    <w:p w14:paraId="55AFC42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შეინახეთ 2-8</w:t>
      </w:r>
      <w:r w:rsidRPr="005B7329">
        <w:rPr>
          <w:rFonts w:ascii="Sylfaen" w:hAnsi="Sylfaen"/>
          <w:sz w:val="21"/>
          <w:szCs w:val="21"/>
          <w:vertAlign w:val="superscript"/>
          <w:lang w:val="ka-GE"/>
        </w:rPr>
        <w:t>0</w:t>
      </w:r>
      <w:r w:rsidRPr="005B7329">
        <w:rPr>
          <w:rFonts w:ascii="Sylfaen" w:hAnsi="Sylfaen"/>
          <w:sz w:val="21"/>
          <w:szCs w:val="21"/>
          <w:lang w:val="en-US"/>
        </w:rPr>
        <w:t>C</w:t>
      </w:r>
      <w:r w:rsidRPr="005B7329">
        <w:rPr>
          <w:rFonts w:ascii="Sylfaen" w:hAnsi="Sylfaen"/>
          <w:sz w:val="21"/>
          <w:szCs w:val="21"/>
          <w:lang w:val="ka-GE"/>
        </w:rPr>
        <w:t xml:space="preserve">-ზე. გაყინვა არ შეიძლება. </w:t>
      </w:r>
    </w:p>
    <w:p w14:paraId="53054FCE"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13. სხვა</w:t>
      </w:r>
    </w:p>
    <w:p w14:paraId="0DD375C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არსებობს ცნობები ასეპტიკური მენინგიტის შესახებ </w:t>
      </w:r>
      <w:proofErr w:type="spellStart"/>
      <w:r w:rsidRPr="005B7329">
        <w:rPr>
          <w:rFonts w:ascii="Sylfaen" w:hAnsi="Sylfaen"/>
          <w:sz w:val="21"/>
          <w:szCs w:val="21"/>
          <w:lang w:val="ka-GE"/>
        </w:rPr>
        <w:t>იდიოპათიური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თრომბოციტოპენიური</w:t>
      </w:r>
      <w:proofErr w:type="spellEnd"/>
      <w:r w:rsidRPr="005B7329">
        <w:rPr>
          <w:rFonts w:ascii="Sylfaen" w:hAnsi="Sylfaen"/>
          <w:sz w:val="21"/>
          <w:szCs w:val="21"/>
          <w:lang w:val="ka-GE"/>
        </w:rPr>
        <w:t xml:space="preserve"> </w:t>
      </w:r>
      <w:proofErr w:type="spellStart"/>
      <w:r w:rsidRPr="005B7329">
        <w:rPr>
          <w:rFonts w:ascii="Sylfaen" w:hAnsi="Sylfaen"/>
          <w:sz w:val="21"/>
          <w:szCs w:val="21"/>
          <w:lang w:val="ka-GE"/>
        </w:rPr>
        <w:t>პურპურას</w:t>
      </w:r>
      <w:proofErr w:type="spellEnd"/>
      <w:r w:rsidRPr="005B7329">
        <w:rPr>
          <w:rFonts w:ascii="Sylfaen" w:hAnsi="Sylfaen"/>
          <w:sz w:val="21"/>
          <w:szCs w:val="21"/>
          <w:lang w:val="ka-GE"/>
        </w:rPr>
        <w:t xml:space="preserve"> მქონე ბავშვებში დიდი მოცულობის შეყვანისას. </w:t>
      </w:r>
    </w:p>
    <w:p w14:paraId="045AAC11"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[შენახვის პირობები]</w:t>
      </w:r>
    </w:p>
    <w:p w14:paraId="2587A7F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ინახება ჰერმეტულ კონტეინერში, ბნელ ადგილას, 2-8</w:t>
      </w:r>
      <w:r w:rsidRPr="005B7329">
        <w:rPr>
          <w:rFonts w:ascii="Sylfaen" w:hAnsi="Sylfaen"/>
          <w:sz w:val="21"/>
          <w:szCs w:val="21"/>
          <w:vertAlign w:val="superscript"/>
          <w:lang w:val="ka-GE"/>
        </w:rPr>
        <w:t>0</w:t>
      </w:r>
      <w:r w:rsidRPr="005B7329">
        <w:rPr>
          <w:rFonts w:ascii="Sylfaen" w:hAnsi="Sylfaen"/>
          <w:sz w:val="21"/>
          <w:szCs w:val="21"/>
          <w:lang w:val="en-US"/>
        </w:rPr>
        <w:t>C</w:t>
      </w:r>
      <w:r w:rsidRPr="005B7329">
        <w:rPr>
          <w:rFonts w:ascii="Sylfaen" w:hAnsi="Sylfaen"/>
          <w:sz w:val="21"/>
          <w:szCs w:val="21"/>
          <w:lang w:val="ka-GE"/>
        </w:rPr>
        <w:t xml:space="preserve">-ზე. გაყინვა არ შეიძლება. </w:t>
      </w:r>
    </w:p>
    <w:p w14:paraId="6042C95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[შენახვის ვადა]</w:t>
      </w:r>
    </w:p>
    <w:p w14:paraId="7D3364B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იხილეთ პირველადი შეფუთვა.</w:t>
      </w:r>
    </w:p>
    <w:p w14:paraId="37ACF88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[შეფუთვის ერთეული]</w:t>
      </w:r>
    </w:p>
    <w:p w14:paraId="01C77112"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10 მლ (500მგ) </w:t>
      </w:r>
      <w:r w:rsidRPr="005B7329">
        <w:rPr>
          <w:rFonts w:ascii="Sylfaen" w:hAnsi="Sylfaen"/>
          <w:sz w:val="21"/>
          <w:szCs w:val="21"/>
          <w:lang w:val="en-US"/>
        </w:rPr>
        <w:t xml:space="preserve">x </w:t>
      </w:r>
      <w:r w:rsidRPr="005B7329">
        <w:rPr>
          <w:rFonts w:ascii="Sylfaen" w:hAnsi="Sylfaen"/>
          <w:sz w:val="21"/>
          <w:szCs w:val="21"/>
          <w:lang w:val="ka-GE"/>
        </w:rPr>
        <w:t xml:space="preserve">10 ფლაკონი </w:t>
      </w:r>
    </w:p>
    <w:p w14:paraId="5B497616"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20 მლ (1,000მგ) </w:t>
      </w:r>
      <w:r w:rsidRPr="005B7329">
        <w:rPr>
          <w:rFonts w:ascii="Sylfaen" w:hAnsi="Sylfaen"/>
          <w:sz w:val="21"/>
          <w:szCs w:val="21"/>
          <w:lang w:val="en-US"/>
        </w:rPr>
        <w:t xml:space="preserve">x </w:t>
      </w:r>
      <w:r w:rsidRPr="005B7329">
        <w:rPr>
          <w:rFonts w:ascii="Sylfaen" w:hAnsi="Sylfaen"/>
          <w:sz w:val="21"/>
          <w:szCs w:val="21"/>
          <w:lang w:val="ka-GE"/>
        </w:rPr>
        <w:t>10 ფლაკონი</w:t>
      </w:r>
    </w:p>
    <w:p w14:paraId="2C440CD4"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50 მლ (2,500მგ)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49ACDB89"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60 მლ (3,000მგ)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076EEB4B"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100 მლ (5,000მგ)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45454B87"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200 მლ (10,000მგ)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40E8FA01" w14:textId="77777777" w:rsidR="001B0CAA" w:rsidRPr="005B7329" w:rsidRDefault="001B0CAA" w:rsidP="001B0CAA">
      <w:pPr>
        <w:spacing w:line="240" w:lineRule="auto"/>
        <w:jc w:val="both"/>
        <w:rPr>
          <w:rFonts w:ascii="Sylfaen" w:hAnsi="Sylfaen"/>
          <w:sz w:val="21"/>
          <w:szCs w:val="21"/>
          <w:lang w:val="ka-GE"/>
        </w:rPr>
      </w:pPr>
    </w:p>
    <w:p w14:paraId="7511EEA3" w14:textId="41AD0903" w:rsidR="001B0CAA" w:rsidRPr="005B7329" w:rsidRDefault="004320B4" w:rsidP="00834ABB">
      <w:pPr>
        <w:spacing w:line="240" w:lineRule="auto"/>
        <w:jc w:val="both"/>
        <w:rPr>
          <w:rFonts w:ascii="Sylfaen" w:hAnsi="Sylfaen"/>
          <w:sz w:val="21"/>
          <w:szCs w:val="21"/>
          <w:lang w:val="ka-GE"/>
        </w:rPr>
      </w:pPr>
      <w:r w:rsidRPr="004320B4">
        <w:rPr>
          <w:rFonts w:ascii="Sylfaen" w:eastAsia="SimSun" w:hAnsi="Sylfaen"/>
          <w:b/>
          <w:lang w:val="ka-GE"/>
        </w:rPr>
        <w:t>გაცემის წესი</w:t>
      </w:r>
      <w:r>
        <w:rPr>
          <w:rFonts w:ascii="Sylfaen" w:eastAsia="SimSun" w:hAnsi="Sylfaen"/>
          <w:bCs/>
          <w:lang w:val="ka-GE"/>
        </w:rPr>
        <w:t xml:space="preserve">  -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sectPr w:rsidR="001B0CAA" w:rsidRPr="005B7329" w:rsidSect="00834ABB">
      <w:pgSz w:w="11906" w:h="16838"/>
      <w:pgMar w:top="568"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120D7"/>
    <w:multiLevelType w:val="hybridMultilevel"/>
    <w:tmpl w:val="B4B06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BF3290F"/>
    <w:multiLevelType w:val="hybridMultilevel"/>
    <w:tmpl w:val="D8C83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552CA5"/>
    <w:multiLevelType w:val="hybridMultilevel"/>
    <w:tmpl w:val="D14CD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82386993">
    <w:abstractNumId w:val="0"/>
  </w:num>
  <w:num w:numId="2" w16cid:durableId="1873109721">
    <w:abstractNumId w:val="2"/>
  </w:num>
  <w:num w:numId="3" w16cid:durableId="212352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8C5B28"/>
    <w:rsid w:val="00143122"/>
    <w:rsid w:val="001B0CAA"/>
    <w:rsid w:val="00324657"/>
    <w:rsid w:val="00343DC6"/>
    <w:rsid w:val="004320B4"/>
    <w:rsid w:val="004D2923"/>
    <w:rsid w:val="004F11FA"/>
    <w:rsid w:val="005776B2"/>
    <w:rsid w:val="005B7329"/>
    <w:rsid w:val="005F555B"/>
    <w:rsid w:val="00681B3B"/>
    <w:rsid w:val="006C0C87"/>
    <w:rsid w:val="0076294B"/>
    <w:rsid w:val="00834ABB"/>
    <w:rsid w:val="00853EA9"/>
    <w:rsid w:val="008C5B28"/>
    <w:rsid w:val="00A74610"/>
    <w:rsid w:val="00CF3FB3"/>
    <w:rsid w:val="00D11770"/>
    <w:rsid w:val="00DE1619"/>
    <w:rsid w:val="00F57F11"/>
    <w:rsid w:val="00F975B5"/>
    <w:rsid w:val="00FF2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C14B"/>
  <w15:docId w15:val="{BF3CDF52-A811-440D-B6B1-B26215D8E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5B2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C5B28"/>
    <w:rPr>
      <w:color w:val="0000FF" w:themeColor="hyperlink"/>
      <w:u w:val="single"/>
    </w:rPr>
  </w:style>
  <w:style w:type="paragraph" w:styleId="ListParagraph">
    <w:name w:val="List Paragraph"/>
    <w:basedOn w:val="Normal"/>
    <w:uiPriority w:val="34"/>
    <w:qFormat/>
    <w:rsid w:val="008C5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kplasm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2798</Words>
  <Characters>15954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Eteri Chokheli</cp:lastModifiedBy>
  <cp:revision>16</cp:revision>
  <cp:lastPrinted>2026-03-11T13:19:00Z</cp:lastPrinted>
  <dcterms:created xsi:type="dcterms:W3CDTF">2021-03-14T14:20:00Z</dcterms:created>
  <dcterms:modified xsi:type="dcterms:W3CDTF">2026-04-17T10:45:00Z</dcterms:modified>
</cp:coreProperties>
</file>