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3EC55" w14:textId="2D8620BF" w:rsidR="004D3B21" w:rsidRPr="00BD270F" w:rsidRDefault="004D3B21" w:rsidP="004D3B21">
      <w:pPr>
        <w:spacing w:line="276" w:lineRule="auto"/>
        <w:jc w:val="center"/>
        <w:outlineLvl w:val="0"/>
        <w:rPr>
          <w:rFonts w:asciiTheme="minorHAnsi" w:hAnsiTheme="minorHAnsi"/>
          <w:b/>
          <w:noProof/>
          <w:lang w:val="en-US"/>
        </w:rPr>
      </w:pPr>
      <w:r w:rsidRPr="00BD270F">
        <w:rPr>
          <w:rFonts w:ascii="AcadNusx" w:hAnsi="AcadNusx"/>
          <w:b/>
          <w:lang w:val="ka-GE"/>
        </w:rPr>
        <w:t>p</w:t>
      </w:r>
      <w:r w:rsidR="00BD270F">
        <w:rPr>
          <w:rFonts w:asciiTheme="minorHAnsi" w:hAnsiTheme="minorHAnsi"/>
          <w:b/>
          <w:lang w:val="ka-GE"/>
        </w:rPr>
        <w:t>რეპარატის მოკლე დახასიათება</w:t>
      </w:r>
    </w:p>
    <w:p w14:paraId="5DDE7B41" w14:textId="77777777" w:rsidR="004D3B21" w:rsidRPr="00A63E75" w:rsidRDefault="004D3B21" w:rsidP="004D3B21">
      <w:pPr>
        <w:spacing w:line="276" w:lineRule="auto"/>
        <w:jc w:val="both"/>
        <w:outlineLvl w:val="0"/>
        <w:rPr>
          <w:rFonts w:ascii="Sylfaen" w:hAnsi="Sylfaen"/>
          <w:b/>
          <w:noProof/>
          <w:lang w:val="en-US"/>
        </w:rPr>
      </w:pPr>
    </w:p>
    <w:p w14:paraId="3B2B5417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AcadNusx"/>
          <w:b/>
          <w:lang w:val="ka-GE"/>
        </w:rPr>
      </w:pPr>
      <w:r w:rsidRPr="00CF67FD">
        <w:rPr>
          <w:rFonts w:ascii="Sylfaen" w:hAnsi="Sylfaen" w:cs="Sylfaen"/>
          <w:b/>
          <w:lang w:val="ka-GE"/>
        </w:rPr>
        <w:t xml:space="preserve">1. </w:t>
      </w:r>
      <w:r w:rsidRPr="00CF67FD">
        <w:rPr>
          <w:rFonts w:ascii="Sylfaen" w:hAnsi="Sylfaen" w:cs="Sylfaen"/>
          <w:b/>
        </w:rPr>
        <w:t>სამკურნალო</w:t>
      </w:r>
      <w:r w:rsidRPr="00CF67FD">
        <w:rPr>
          <w:rFonts w:ascii="Sylfaen" w:hAnsi="Sylfaen" w:cs="AcadNusx"/>
          <w:b/>
        </w:rPr>
        <w:t xml:space="preserve"> </w:t>
      </w:r>
      <w:r w:rsidRPr="00CF67FD">
        <w:rPr>
          <w:rFonts w:ascii="Sylfaen" w:hAnsi="Sylfaen" w:cs="Sylfaen"/>
          <w:b/>
          <w:lang w:val="ka-GE"/>
        </w:rPr>
        <w:t>პრეპარატის</w:t>
      </w:r>
      <w:r w:rsidRPr="00CF67FD">
        <w:rPr>
          <w:rFonts w:ascii="Sylfaen" w:hAnsi="Sylfaen" w:cs="AcadNusx"/>
          <w:b/>
        </w:rPr>
        <w:t xml:space="preserve"> </w:t>
      </w:r>
      <w:r w:rsidRPr="00CF67FD">
        <w:rPr>
          <w:rFonts w:ascii="Sylfaen" w:hAnsi="Sylfaen" w:cs="AcadNusx"/>
          <w:b/>
          <w:lang w:val="ka-GE"/>
        </w:rPr>
        <w:t>სახელწოდება</w:t>
      </w:r>
    </w:p>
    <w:p w14:paraId="0845CA47" w14:textId="77777777" w:rsidR="004C499A" w:rsidRPr="004C499A" w:rsidRDefault="004C499A" w:rsidP="004C499A">
      <w:pPr>
        <w:outlineLvl w:val="0"/>
        <w:rPr>
          <w:rFonts w:ascii="Sylfaen" w:hAnsi="Sylfaen" w:cs="Sylfaen"/>
          <w:noProof/>
          <w:lang w:val="en-US"/>
        </w:rPr>
      </w:pPr>
      <w:r>
        <w:rPr>
          <w:rFonts w:ascii="AcadNusx" w:hAnsi="AcadNusx"/>
          <w:noProof/>
          <w:lang w:val="en-US"/>
        </w:rPr>
        <w:t xml:space="preserve"> </w:t>
      </w:r>
      <w:r w:rsidRPr="004C499A">
        <w:rPr>
          <w:rFonts w:ascii="Sylfaen" w:hAnsi="Sylfaen" w:cs="Sylfaen"/>
          <w:noProof/>
          <w:lang w:val="en-US"/>
        </w:rPr>
        <w:t>ალერგოსანი</w:t>
      </w:r>
      <w:r w:rsidRPr="004C499A">
        <w:rPr>
          <w:rFonts w:ascii="AcadNusx" w:hAnsi="AcadNusx"/>
          <w:noProof/>
          <w:lang w:val="en-US"/>
        </w:rPr>
        <w:t xml:space="preserve"> 1% </w:t>
      </w:r>
      <w:r w:rsidRPr="004C499A">
        <w:rPr>
          <w:rFonts w:ascii="Sylfaen" w:hAnsi="Sylfaen" w:cs="Sylfaen"/>
          <w:noProof/>
          <w:lang w:val="en-US"/>
        </w:rPr>
        <w:t>მალამო</w:t>
      </w:r>
    </w:p>
    <w:p w14:paraId="786DCA0D" w14:textId="77777777" w:rsidR="004C499A" w:rsidRPr="004C499A" w:rsidRDefault="004C499A" w:rsidP="004C499A">
      <w:pPr>
        <w:outlineLvl w:val="0"/>
        <w:rPr>
          <w:vertAlign w:val="superscript"/>
        </w:rPr>
      </w:pPr>
      <w:r w:rsidRPr="004C499A">
        <w:rPr>
          <w:lang w:val="en-US"/>
        </w:rPr>
        <w:t>ALLERGOSAN</w:t>
      </w:r>
      <w:r w:rsidRPr="004C499A">
        <w:t xml:space="preserve"> 1% </w:t>
      </w:r>
      <w:r w:rsidRPr="004C499A">
        <w:rPr>
          <w:lang w:val="en-US"/>
        </w:rPr>
        <w:t>ointment</w:t>
      </w:r>
    </w:p>
    <w:p w14:paraId="76DA9CB4" w14:textId="77777777" w:rsidR="004D3B21" w:rsidRPr="005B48AC" w:rsidRDefault="004D3B21" w:rsidP="00CF67FD">
      <w:pPr>
        <w:spacing w:line="276" w:lineRule="auto"/>
        <w:ind w:left="-360" w:right="-360"/>
        <w:jc w:val="both"/>
        <w:rPr>
          <w:rFonts w:ascii="Sylfaen" w:hAnsi="Sylfaen"/>
        </w:rPr>
      </w:pPr>
    </w:p>
    <w:p w14:paraId="3BBAAF1C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AcadNusx"/>
          <w:b/>
          <w:lang w:val="ka-GE"/>
        </w:rPr>
      </w:pPr>
      <w:r w:rsidRPr="00CF67FD">
        <w:rPr>
          <w:rFonts w:ascii="Sylfaen" w:hAnsi="Sylfaen" w:cs="Sylfaen"/>
          <w:b/>
          <w:lang w:val="ka-GE"/>
        </w:rPr>
        <w:t>2. ხარისხობრივი და რაოდენობრივი შემადგენლობა</w:t>
      </w:r>
    </w:p>
    <w:p w14:paraId="03DC999F" w14:textId="04C68CD9" w:rsidR="004C499A" w:rsidRPr="009839C5" w:rsidRDefault="00784DB8" w:rsidP="004C499A">
      <w:pPr>
        <w:ind w:right="-2"/>
        <w:jc w:val="both"/>
        <w:rPr>
          <w:szCs w:val="22"/>
        </w:rPr>
      </w:pPr>
      <w:r>
        <w:rPr>
          <w:szCs w:val="22"/>
        </w:rPr>
        <w:t>1</w:t>
      </w:r>
      <w:r w:rsidR="004C499A" w:rsidRPr="009839C5">
        <w:rPr>
          <w:rFonts w:ascii="Sylfaen" w:hAnsi="Sylfaen" w:cs="Sylfaen"/>
          <w:szCs w:val="22"/>
        </w:rPr>
        <w:t>გ</w:t>
      </w:r>
      <w:r w:rsidR="004C499A" w:rsidRPr="009839C5">
        <w:rPr>
          <w:szCs w:val="22"/>
        </w:rPr>
        <w:t xml:space="preserve"> </w:t>
      </w:r>
      <w:r w:rsidR="004C499A">
        <w:rPr>
          <w:rFonts w:ascii="Sylfaen" w:hAnsi="Sylfaen" w:cs="Sylfaen"/>
          <w:szCs w:val="22"/>
        </w:rPr>
        <w:t xml:space="preserve">მალამო </w:t>
      </w:r>
      <w:r w:rsidR="004C499A" w:rsidRPr="00CF67FD">
        <w:rPr>
          <w:rFonts w:ascii="Sylfaen" w:hAnsi="Sylfaen" w:cs="Sylfaen"/>
          <w:bCs/>
          <w:lang w:val="ka-GE"/>
        </w:rPr>
        <w:t xml:space="preserve">შეიცავს </w:t>
      </w:r>
      <w:r w:rsidR="000A5BDE">
        <w:rPr>
          <w:rFonts w:ascii="Sylfaen" w:hAnsi="Sylfaen" w:cs="Sylfaen"/>
          <w:szCs w:val="22"/>
          <w:lang w:val="ka-GE"/>
        </w:rPr>
        <w:t>მოქმედ</w:t>
      </w:r>
      <w:r w:rsidR="004C499A" w:rsidRPr="009839C5">
        <w:rPr>
          <w:szCs w:val="22"/>
        </w:rPr>
        <w:t xml:space="preserve"> </w:t>
      </w:r>
      <w:r w:rsidR="004C499A" w:rsidRPr="009839C5">
        <w:rPr>
          <w:rFonts w:ascii="Sylfaen" w:hAnsi="Sylfaen" w:cs="Sylfaen"/>
          <w:szCs w:val="22"/>
        </w:rPr>
        <w:t>ნივთიერება</w:t>
      </w:r>
      <w:r w:rsidR="004C499A">
        <w:rPr>
          <w:rFonts w:ascii="Sylfaen" w:hAnsi="Sylfaen" w:cs="Sylfaen"/>
          <w:szCs w:val="22"/>
          <w:lang w:val="ka-GE"/>
        </w:rPr>
        <w:t>ს</w:t>
      </w:r>
      <w:r w:rsidR="004C499A" w:rsidRPr="009839C5">
        <w:rPr>
          <w:szCs w:val="22"/>
        </w:rPr>
        <w:t xml:space="preserve"> </w:t>
      </w:r>
      <w:r w:rsidR="004C499A" w:rsidRPr="009839C5">
        <w:rPr>
          <w:rFonts w:ascii="Sylfaen" w:hAnsi="Sylfaen" w:cs="Sylfaen"/>
          <w:szCs w:val="22"/>
        </w:rPr>
        <w:t>ქლორპირამინის</w:t>
      </w:r>
      <w:r w:rsidR="004C499A" w:rsidRPr="009839C5">
        <w:rPr>
          <w:szCs w:val="22"/>
        </w:rPr>
        <w:t xml:space="preserve"> </w:t>
      </w:r>
      <w:r w:rsidR="004C499A" w:rsidRPr="009839C5">
        <w:rPr>
          <w:rFonts w:ascii="Sylfaen" w:hAnsi="Sylfaen" w:cs="Sylfaen"/>
          <w:szCs w:val="22"/>
        </w:rPr>
        <w:t>ჰიდროქლორიდ</w:t>
      </w:r>
      <w:r w:rsidR="004C499A">
        <w:rPr>
          <w:rFonts w:ascii="Sylfaen" w:hAnsi="Sylfaen" w:cs="Sylfaen"/>
          <w:szCs w:val="22"/>
          <w:lang w:val="ka-GE"/>
        </w:rPr>
        <w:t xml:space="preserve">ს </w:t>
      </w:r>
      <w:r w:rsidR="004C499A" w:rsidRPr="00AB4B3C">
        <w:rPr>
          <w:szCs w:val="22"/>
        </w:rPr>
        <w:t>(</w:t>
      </w:r>
      <w:r w:rsidR="004C499A" w:rsidRPr="00AB4B3C">
        <w:rPr>
          <w:szCs w:val="22"/>
          <w:lang w:val="en-US"/>
        </w:rPr>
        <w:t>chloropyramine</w:t>
      </w:r>
      <w:r w:rsidR="004C499A" w:rsidRPr="00AB4B3C">
        <w:rPr>
          <w:szCs w:val="22"/>
        </w:rPr>
        <w:t xml:space="preserve"> hydrochloride) </w:t>
      </w:r>
      <w:r w:rsidR="004C499A" w:rsidRPr="009839C5">
        <w:rPr>
          <w:szCs w:val="22"/>
        </w:rPr>
        <w:t xml:space="preserve">10 </w:t>
      </w:r>
      <w:r w:rsidR="004C499A" w:rsidRPr="009839C5">
        <w:rPr>
          <w:rFonts w:ascii="Sylfaen" w:hAnsi="Sylfaen" w:cs="Sylfaen"/>
          <w:szCs w:val="22"/>
        </w:rPr>
        <w:t>მგ</w:t>
      </w:r>
      <w:r w:rsidR="004C499A" w:rsidRPr="009839C5">
        <w:rPr>
          <w:szCs w:val="22"/>
        </w:rPr>
        <w:t xml:space="preserve"> </w:t>
      </w:r>
    </w:p>
    <w:p w14:paraId="40FE1113" w14:textId="77777777" w:rsidR="004D3B21" w:rsidRPr="00CF67FD" w:rsidRDefault="004C499A" w:rsidP="004C499A">
      <w:pPr>
        <w:ind w:right="-2"/>
        <w:jc w:val="both"/>
        <w:rPr>
          <w:rFonts w:ascii="Sylfaen" w:hAnsi="Sylfaen" w:cs="Sylfaen"/>
          <w:bCs/>
          <w:lang w:val="ka-GE"/>
        </w:rPr>
      </w:pPr>
      <w:r w:rsidRPr="009839C5">
        <w:rPr>
          <w:rFonts w:ascii="Sylfaen" w:hAnsi="Sylfaen" w:cs="Sylfaen"/>
          <w:szCs w:val="22"/>
        </w:rPr>
        <w:t>დამხმარე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ნივთიერებები</w:t>
      </w:r>
      <w:r>
        <w:rPr>
          <w:rFonts w:ascii="Sylfaen" w:hAnsi="Sylfaen" w:cs="Sylfaen"/>
          <w:szCs w:val="22"/>
          <w:lang w:val="ka-GE"/>
        </w:rPr>
        <w:t xml:space="preserve"> ცნობილი მოქმედებით</w:t>
      </w:r>
      <w:r w:rsidRPr="009839C5">
        <w:rPr>
          <w:szCs w:val="22"/>
        </w:rPr>
        <w:t xml:space="preserve">: </w:t>
      </w:r>
      <w:r w:rsidRPr="009839C5">
        <w:rPr>
          <w:rFonts w:ascii="Sylfaen" w:hAnsi="Sylfaen" w:cs="Sylfaen"/>
          <w:szCs w:val="22"/>
        </w:rPr>
        <w:t>ცეტილის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სპირტი</w:t>
      </w:r>
      <w:r w:rsidRPr="009839C5">
        <w:rPr>
          <w:szCs w:val="22"/>
        </w:rPr>
        <w:t xml:space="preserve">, </w:t>
      </w:r>
      <w:r w:rsidRPr="009839C5">
        <w:rPr>
          <w:rFonts w:ascii="Sylfaen" w:hAnsi="Sylfaen" w:cs="Sylfaen"/>
          <w:szCs w:val="22"/>
        </w:rPr>
        <w:t>ლანოლინი</w:t>
      </w:r>
      <w:r>
        <w:rPr>
          <w:szCs w:val="22"/>
        </w:rPr>
        <w:t>.</w:t>
      </w:r>
    </w:p>
    <w:p w14:paraId="6DE1D519" w14:textId="77777777" w:rsidR="004D3B21" w:rsidRPr="00CF67FD" w:rsidRDefault="004D3B21" w:rsidP="00CF67FD">
      <w:pPr>
        <w:spacing w:line="276" w:lineRule="auto"/>
        <w:jc w:val="both"/>
        <w:rPr>
          <w:rFonts w:ascii="Sylfaen" w:eastAsia="HiddenHorzOCR" w:hAnsi="Sylfaen"/>
          <w:lang w:val="ka-GE"/>
        </w:rPr>
      </w:pPr>
      <w:r w:rsidRPr="00CF67FD">
        <w:rPr>
          <w:rFonts w:ascii="Sylfaen" w:eastAsia="HiddenHorzOCR" w:hAnsi="Sylfaen"/>
          <w:lang w:val="ka-GE"/>
        </w:rPr>
        <w:t>დამხმარე ნივთიერებების სრული ჩამონათვალი იხ. 6.1 პუნქტში.</w:t>
      </w:r>
    </w:p>
    <w:p w14:paraId="0BB92010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Sylfaen"/>
          <w:b/>
          <w:lang w:val="ka-GE"/>
        </w:rPr>
      </w:pPr>
    </w:p>
    <w:p w14:paraId="580FC294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AcadNusx"/>
          <w:b/>
          <w:lang w:val="ka-GE"/>
        </w:rPr>
      </w:pPr>
      <w:r w:rsidRPr="00CF67FD">
        <w:rPr>
          <w:rFonts w:ascii="Sylfaen" w:hAnsi="Sylfaen" w:cs="Sylfaen"/>
          <w:b/>
          <w:lang w:val="ka-GE"/>
        </w:rPr>
        <w:t>3. სამკურნალო პრეპარატის გამოშვების ფორმა</w:t>
      </w:r>
    </w:p>
    <w:p w14:paraId="6FA88D84" w14:textId="77777777" w:rsidR="004C499A" w:rsidRPr="004C499A" w:rsidRDefault="004C499A" w:rsidP="00CF67FD">
      <w:pPr>
        <w:spacing w:line="276" w:lineRule="auto"/>
        <w:jc w:val="both"/>
        <w:rPr>
          <w:rFonts w:ascii="Sylfaen" w:hAnsi="Sylfaen" w:cs="Sylfaen"/>
          <w:szCs w:val="22"/>
          <w:lang w:val="ka-GE"/>
        </w:rPr>
      </w:pPr>
      <w:r>
        <w:rPr>
          <w:rFonts w:ascii="Sylfaen" w:hAnsi="Sylfaen" w:cs="Sylfaen"/>
          <w:szCs w:val="22"/>
          <w:lang w:val="ka-GE"/>
        </w:rPr>
        <w:t>მალამო.</w:t>
      </w:r>
    </w:p>
    <w:p w14:paraId="3049F46B" w14:textId="77777777" w:rsidR="004C499A" w:rsidRDefault="004C499A" w:rsidP="00CF67FD">
      <w:pPr>
        <w:spacing w:line="276" w:lineRule="auto"/>
        <w:jc w:val="both"/>
        <w:rPr>
          <w:rFonts w:ascii="Sylfaen" w:hAnsi="Sylfaen" w:cs="Sylfaen"/>
          <w:noProof/>
          <w:lang w:val="ka-GE"/>
        </w:rPr>
      </w:pPr>
      <w:r w:rsidRPr="009839C5">
        <w:rPr>
          <w:rFonts w:ascii="Sylfaen" w:hAnsi="Sylfaen" w:cs="Sylfaen"/>
          <w:szCs w:val="22"/>
        </w:rPr>
        <w:t>მკრთალი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ყვითელი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ფერის</w:t>
      </w:r>
      <w:r w:rsidRPr="009839C5">
        <w:rPr>
          <w:szCs w:val="22"/>
        </w:rPr>
        <w:t xml:space="preserve">, </w:t>
      </w:r>
      <w:r w:rsidRPr="009839C5">
        <w:rPr>
          <w:rFonts w:ascii="Sylfaen" w:hAnsi="Sylfaen" w:cs="Sylfaen"/>
          <w:szCs w:val="22"/>
        </w:rPr>
        <w:t>უსუნო</w:t>
      </w:r>
      <w:r w:rsidRPr="009839C5">
        <w:rPr>
          <w:szCs w:val="22"/>
        </w:rPr>
        <w:t xml:space="preserve">, </w:t>
      </w:r>
      <w:r w:rsidRPr="009839C5">
        <w:rPr>
          <w:rFonts w:ascii="Sylfaen" w:hAnsi="Sylfaen" w:cs="Sylfaen"/>
          <w:szCs w:val="22"/>
        </w:rPr>
        <w:t>ცხიმისებრი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მასა</w:t>
      </w:r>
      <w:r w:rsidRPr="009839C5">
        <w:rPr>
          <w:szCs w:val="22"/>
        </w:rPr>
        <w:t>.</w:t>
      </w:r>
    </w:p>
    <w:p w14:paraId="20328344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Sylfaen"/>
          <w:b/>
          <w:lang w:val="ka-GE"/>
        </w:rPr>
      </w:pPr>
    </w:p>
    <w:p w14:paraId="4CE28BBD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Sylfaen"/>
          <w:b/>
          <w:lang w:val="ka-GE"/>
        </w:rPr>
      </w:pPr>
      <w:r w:rsidRPr="00CF67FD">
        <w:rPr>
          <w:rFonts w:ascii="Sylfaen" w:hAnsi="Sylfaen" w:cs="Sylfaen"/>
          <w:b/>
          <w:lang w:val="ka-GE"/>
        </w:rPr>
        <w:t>4.  კლინიკური მონაცემები</w:t>
      </w:r>
    </w:p>
    <w:p w14:paraId="2A17A8CE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Sylfaen"/>
          <w:b/>
          <w:lang w:val="ka-GE"/>
        </w:rPr>
      </w:pPr>
      <w:r w:rsidRPr="00CF67FD">
        <w:rPr>
          <w:rFonts w:ascii="Sylfaen" w:hAnsi="Sylfaen" w:cs="Sylfaen"/>
          <w:b/>
          <w:lang w:val="ka-GE"/>
        </w:rPr>
        <w:t>4.1. თერაპიული ჩვენებები</w:t>
      </w:r>
    </w:p>
    <w:p w14:paraId="4EA0D04F" w14:textId="77777777" w:rsidR="004C499A" w:rsidRDefault="004C499A" w:rsidP="004C499A">
      <w:pPr>
        <w:ind w:right="-2"/>
        <w:jc w:val="both"/>
        <w:rPr>
          <w:rFonts w:ascii="Sylfaen" w:hAnsi="Sylfaen" w:cs="Sylfaen"/>
          <w:szCs w:val="22"/>
          <w:lang w:val="ka-GE"/>
        </w:rPr>
      </w:pPr>
      <w:r w:rsidRPr="0056604D">
        <w:rPr>
          <w:rFonts w:ascii="Sylfaen" w:hAnsi="Sylfaen" w:cs="Sylfaen"/>
          <w:szCs w:val="22"/>
        </w:rPr>
        <w:t>ალერგოსანი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მალამო</w:t>
      </w:r>
      <w:r>
        <w:rPr>
          <w:rFonts w:ascii="Sylfaen" w:hAnsi="Sylfaen" w:cs="Sylfaen"/>
          <w:szCs w:val="22"/>
          <w:lang w:val="ka-GE"/>
        </w:rPr>
        <w:t xml:space="preserve"> ნაჩ</w:t>
      </w:r>
      <w:r w:rsidR="00385258">
        <w:rPr>
          <w:rFonts w:ascii="Sylfaen" w:hAnsi="Sylfaen" w:cs="Sylfaen"/>
          <w:szCs w:val="22"/>
          <w:lang w:val="ka-GE"/>
        </w:rPr>
        <w:t>ვენები</w:t>
      </w:r>
      <w:r w:rsidR="00784DB8">
        <w:rPr>
          <w:rFonts w:ascii="Sylfaen" w:hAnsi="Sylfaen" w:cs="Sylfaen"/>
          <w:szCs w:val="22"/>
          <w:lang w:val="ka-GE"/>
        </w:rPr>
        <w:t>ა</w:t>
      </w:r>
      <w:r w:rsidR="00385258">
        <w:rPr>
          <w:rFonts w:ascii="Sylfaen" w:hAnsi="Sylfaen" w:cs="Sylfaen"/>
          <w:szCs w:val="22"/>
          <w:lang w:val="ka-GE"/>
        </w:rPr>
        <w:t xml:space="preserve"> </w:t>
      </w:r>
      <w:r w:rsidR="00DC2CBA">
        <w:rPr>
          <w:rFonts w:ascii="Sylfaen" w:hAnsi="Sylfaen" w:cs="Sylfaen"/>
          <w:szCs w:val="22"/>
          <w:lang w:val="ka-GE"/>
        </w:rPr>
        <w:t>ზრდასრულ</w:t>
      </w:r>
      <w:r w:rsidR="00784DB8">
        <w:rPr>
          <w:rFonts w:ascii="Sylfaen" w:hAnsi="Sylfaen" w:cs="Sylfaen"/>
          <w:szCs w:val="22"/>
          <w:lang w:val="ka-GE"/>
        </w:rPr>
        <w:t>თათვის,</w:t>
      </w:r>
      <w:r w:rsidR="00DC2CBA">
        <w:rPr>
          <w:rFonts w:ascii="Sylfaen" w:hAnsi="Sylfaen" w:cs="Sylfaen"/>
          <w:szCs w:val="22"/>
          <w:lang w:val="ka-GE"/>
        </w:rPr>
        <w:t xml:space="preserve"> ბავშვებისთვის და მეძუძური ბავშვებისთვის:</w:t>
      </w:r>
    </w:p>
    <w:p w14:paraId="0A644DCE" w14:textId="77777777" w:rsidR="00DC2CBA" w:rsidRDefault="00DC2CBA" w:rsidP="004C499A">
      <w:pPr>
        <w:ind w:right="-2"/>
        <w:jc w:val="both"/>
        <w:rPr>
          <w:szCs w:val="22"/>
        </w:rPr>
      </w:pPr>
      <w:r>
        <w:rPr>
          <w:rFonts w:ascii="Sylfaen" w:hAnsi="Sylfaen" w:cs="Sylfaen"/>
          <w:szCs w:val="22"/>
          <w:lang w:val="ka-GE"/>
        </w:rPr>
        <w:t xml:space="preserve">- </w:t>
      </w:r>
      <w:r w:rsidR="007A3CC8" w:rsidRPr="0056604D">
        <w:rPr>
          <w:rFonts w:ascii="Sylfaen" w:hAnsi="Sylfaen" w:cs="Sylfaen"/>
          <w:szCs w:val="22"/>
        </w:rPr>
        <w:t>მწერების</w:t>
      </w:r>
      <w:r w:rsidR="007A3CC8" w:rsidRPr="0056604D">
        <w:rPr>
          <w:szCs w:val="22"/>
        </w:rPr>
        <w:t xml:space="preserve"> </w:t>
      </w:r>
      <w:r w:rsidR="007A3CC8" w:rsidRPr="0056604D">
        <w:rPr>
          <w:rFonts w:ascii="Sylfaen" w:hAnsi="Sylfaen" w:cs="Sylfaen"/>
          <w:szCs w:val="22"/>
        </w:rPr>
        <w:t>ნაკბენების</w:t>
      </w:r>
      <w:r w:rsidR="007A3CC8" w:rsidRPr="0056604D">
        <w:rPr>
          <w:szCs w:val="22"/>
        </w:rPr>
        <w:t xml:space="preserve"> </w:t>
      </w:r>
      <w:r w:rsidR="007A3CC8" w:rsidRPr="0056604D">
        <w:rPr>
          <w:rFonts w:ascii="Sylfaen" w:hAnsi="Sylfaen" w:cs="Sylfaen"/>
          <w:szCs w:val="22"/>
        </w:rPr>
        <w:t>დროს</w:t>
      </w:r>
      <w:r w:rsidR="007A3CC8" w:rsidRPr="0056604D">
        <w:rPr>
          <w:szCs w:val="22"/>
        </w:rPr>
        <w:t>;</w:t>
      </w:r>
    </w:p>
    <w:p w14:paraId="450988EA" w14:textId="77777777" w:rsidR="00C13CDD" w:rsidRDefault="007A3CC8" w:rsidP="004C499A">
      <w:pPr>
        <w:ind w:right="-2"/>
        <w:jc w:val="both"/>
        <w:rPr>
          <w:rFonts w:ascii="Sylfaen" w:hAnsi="Sylfaen" w:cs="Sylfaen"/>
          <w:szCs w:val="22"/>
          <w:lang w:val="ka-GE"/>
        </w:rPr>
      </w:pPr>
      <w:r>
        <w:rPr>
          <w:rFonts w:asciiTheme="minorHAnsi" w:hAnsiTheme="minorHAnsi"/>
          <w:szCs w:val="22"/>
          <w:lang w:val="ka-GE"/>
        </w:rPr>
        <w:t xml:space="preserve">- </w:t>
      </w:r>
      <w:r w:rsidR="00C13CDD" w:rsidRPr="0056604D">
        <w:rPr>
          <w:rFonts w:ascii="Sylfaen" w:hAnsi="Sylfaen" w:cs="Sylfaen"/>
          <w:szCs w:val="22"/>
        </w:rPr>
        <w:t>კონტაქტური</w:t>
      </w:r>
      <w:r w:rsidR="00C13CDD" w:rsidRPr="0056604D">
        <w:rPr>
          <w:szCs w:val="22"/>
        </w:rPr>
        <w:t xml:space="preserve"> </w:t>
      </w:r>
      <w:r w:rsidR="00C13CDD" w:rsidRPr="0056604D">
        <w:rPr>
          <w:rFonts w:ascii="Sylfaen" w:hAnsi="Sylfaen" w:cs="Sylfaen"/>
          <w:szCs w:val="22"/>
        </w:rPr>
        <w:t>დერმატიტის</w:t>
      </w:r>
      <w:r w:rsidR="00C13CDD" w:rsidRPr="0056604D">
        <w:rPr>
          <w:szCs w:val="22"/>
        </w:rPr>
        <w:t xml:space="preserve"> </w:t>
      </w:r>
      <w:r w:rsidR="00C13CDD" w:rsidRPr="0056604D">
        <w:rPr>
          <w:rFonts w:ascii="Sylfaen" w:hAnsi="Sylfaen" w:cs="Sylfaen"/>
          <w:szCs w:val="22"/>
        </w:rPr>
        <w:t>და</w:t>
      </w:r>
      <w:r w:rsidR="00C13CDD" w:rsidRPr="0056604D">
        <w:rPr>
          <w:szCs w:val="22"/>
        </w:rPr>
        <w:t xml:space="preserve"> </w:t>
      </w:r>
      <w:r w:rsidR="00C13CDD" w:rsidRPr="0056604D">
        <w:rPr>
          <w:rFonts w:ascii="Sylfaen" w:hAnsi="Sylfaen" w:cs="Sylfaen"/>
          <w:szCs w:val="22"/>
        </w:rPr>
        <w:t>სხვა</w:t>
      </w:r>
      <w:r w:rsidR="00C13CDD" w:rsidRPr="0056604D">
        <w:rPr>
          <w:szCs w:val="22"/>
        </w:rPr>
        <w:t xml:space="preserve"> </w:t>
      </w:r>
      <w:r w:rsidR="00C13CDD" w:rsidRPr="0056604D">
        <w:rPr>
          <w:rFonts w:ascii="Sylfaen" w:hAnsi="Sylfaen" w:cs="Sylfaen"/>
          <w:szCs w:val="22"/>
        </w:rPr>
        <w:t>ქავანა</w:t>
      </w:r>
      <w:r w:rsidR="00C13CDD" w:rsidRPr="0056604D">
        <w:rPr>
          <w:szCs w:val="22"/>
        </w:rPr>
        <w:t xml:space="preserve"> </w:t>
      </w:r>
      <w:r w:rsidR="00C13CDD" w:rsidRPr="0056604D">
        <w:rPr>
          <w:rFonts w:ascii="Sylfaen" w:hAnsi="Sylfaen" w:cs="Sylfaen"/>
          <w:szCs w:val="22"/>
        </w:rPr>
        <w:t>დერმატოზებისას</w:t>
      </w:r>
      <w:r w:rsidR="00C13CDD">
        <w:rPr>
          <w:rFonts w:ascii="Sylfaen" w:hAnsi="Sylfaen" w:cs="Sylfaen"/>
          <w:szCs w:val="22"/>
          <w:lang w:val="ka-GE"/>
        </w:rPr>
        <w:t>;</w:t>
      </w:r>
    </w:p>
    <w:p w14:paraId="19D651E0" w14:textId="77777777" w:rsidR="00C13CDD" w:rsidRPr="00784DB8" w:rsidRDefault="00C13CDD" w:rsidP="004C499A">
      <w:pPr>
        <w:ind w:right="-2"/>
        <w:jc w:val="both"/>
        <w:rPr>
          <w:szCs w:val="22"/>
          <w:lang w:val="ka-GE"/>
        </w:rPr>
      </w:pPr>
      <w:r>
        <w:rPr>
          <w:rFonts w:ascii="Sylfaen" w:hAnsi="Sylfaen" w:cs="Sylfaen"/>
          <w:szCs w:val="22"/>
          <w:lang w:val="ka-GE"/>
        </w:rPr>
        <w:t xml:space="preserve">- </w:t>
      </w:r>
      <w:r w:rsidR="00784DB8" w:rsidRPr="0056604D">
        <w:rPr>
          <w:rFonts w:ascii="Sylfaen" w:hAnsi="Sylfaen" w:cs="Sylfaen"/>
          <w:szCs w:val="22"/>
        </w:rPr>
        <w:t>გამონაყარის</w:t>
      </w:r>
      <w:r w:rsidR="00784DB8" w:rsidRPr="0056604D">
        <w:rPr>
          <w:szCs w:val="22"/>
        </w:rPr>
        <w:t xml:space="preserve"> </w:t>
      </w:r>
      <w:r w:rsidR="00784DB8" w:rsidRPr="0056604D">
        <w:rPr>
          <w:rFonts w:ascii="Sylfaen" w:hAnsi="Sylfaen" w:cs="Sylfaen"/>
          <w:szCs w:val="22"/>
        </w:rPr>
        <w:t>და</w:t>
      </w:r>
      <w:r w:rsidR="00784DB8" w:rsidRPr="0056604D">
        <w:rPr>
          <w:szCs w:val="22"/>
        </w:rPr>
        <w:t xml:space="preserve"> </w:t>
      </w:r>
      <w:r w:rsidR="00784DB8" w:rsidRPr="0056604D">
        <w:rPr>
          <w:rFonts w:ascii="Sylfaen" w:hAnsi="Sylfaen" w:cs="Sylfaen"/>
          <w:szCs w:val="22"/>
        </w:rPr>
        <w:t>ქავილის</w:t>
      </w:r>
      <w:r w:rsidR="00784DB8" w:rsidRPr="0056604D">
        <w:rPr>
          <w:szCs w:val="22"/>
        </w:rPr>
        <w:t xml:space="preserve"> </w:t>
      </w:r>
      <w:r w:rsidR="00784DB8" w:rsidRPr="0056604D">
        <w:rPr>
          <w:rFonts w:ascii="Sylfaen" w:hAnsi="Sylfaen" w:cs="Sylfaen"/>
          <w:szCs w:val="22"/>
        </w:rPr>
        <w:t>დროს</w:t>
      </w:r>
      <w:r w:rsidR="00784DB8" w:rsidRPr="0056604D">
        <w:rPr>
          <w:szCs w:val="22"/>
        </w:rPr>
        <w:t xml:space="preserve"> </w:t>
      </w:r>
      <w:r w:rsidR="00784DB8" w:rsidRPr="0056604D">
        <w:rPr>
          <w:rFonts w:ascii="Sylfaen" w:hAnsi="Sylfaen" w:cs="Sylfaen"/>
          <w:szCs w:val="22"/>
        </w:rPr>
        <w:t>სხვადასხვა</w:t>
      </w:r>
      <w:r w:rsidR="00784DB8" w:rsidRPr="0056604D">
        <w:rPr>
          <w:szCs w:val="22"/>
        </w:rPr>
        <w:t xml:space="preserve"> </w:t>
      </w:r>
      <w:r w:rsidR="00784DB8" w:rsidRPr="0056604D">
        <w:rPr>
          <w:rFonts w:ascii="Sylfaen" w:hAnsi="Sylfaen" w:cs="Sylfaen"/>
          <w:szCs w:val="22"/>
        </w:rPr>
        <w:t>ალერგიული</w:t>
      </w:r>
      <w:r w:rsidR="00784DB8" w:rsidRPr="0056604D">
        <w:rPr>
          <w:szCs w:val="22"/>
        </w:rPr>
        <w:t xml:space="preserve"> </w:t>
      </w:r>
      <w:r w:rsidR="00784DB8" w:rsidRPr="0056604D">
        <w:rPr>
          <w:rFonts w:ascii="Sylfaen" w:hAnsi="Sylfaen" w:cs="Sylfaen"/>
          <w:szCs w:val="22"/>
        </w:rPr>
        <w:t>მდგომარეობებისას</w:t>
      </w:r>
      <w:r w:rsidR="00784DB8">
        <w:rPr>
          <w:rFonts w:ascii="Sylfaen" w:hAnsi="Sylfaen" w:cs="Sylfaen"/>
          <w:szCs w:val="22"/>
          <w:lang w:val="ka-GE"/>
        </w:rPr>
        <w:t xml:space="preserve"> სისტემური გამოვლინების გარეშე. </w:t>
      </w:r>
    </w:p>
    <w:p w14:paraId="4E0FC22F" w14:textId="77777777" w:rsidR="00784DB8" w:rsidRPr="00C13CDD" w:rsidRDefault="00784DB8" w:rsidP="004C499A">
      <w:pPr>
        <w:ind w:right="-2"/>
        <w:jc w:val="both"/>
        <w:rPr>
          <w:rFonts w:ascii="Sylfaen" w:hAnsi="Sylfaen" w:cs="Sylfaen"/>
          <w:szCs w:val="22"/>
          <w:lang w:val="ka-GE"/>
        </w:rPr>
      </w:pPr>
    </w:p>
    <w:p w14:paraId="4D996DAC" w14:textId="77777777" w:rsidR="004D3B21" w:rsidRPr="00CF67FD" w:rsidRDefault="004C499A" w:rsidP="00784DB8">
      <w:pPr>
        <w:ind w:right="-2"/>
        <w:jc w:val="both"/>
        <w:rPr>
          <w:rFonts w:ascii="Sylfaen" w:hAnsi="Sylfaen" w:cs="Sylfaen"/>
          <w:b/>
          <w:lang w:val="ka-GE"/>
        </w:rPr>
      </w:pPr>
      <w:r w:rsidRPr="0056604D">
        <w:rPr>
          <w:szCs w:val="22"/>
        </w:rPr>
        <w:t xml:space="preserve"> </w:t>
      </w:r>
    </w:p>
    <w:p w14:paraId="12114F35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Sylfaen"/>
          <w:b/>
          <w:lang w:val="ka-GE"/>
        </w:rPr>
      </w:pPr>
      <w:r w:rsidRPr="00CF67FD">
        <w:rPr>
          <w:rFonts w:ascii="Sylfaen" w:hAnsi="Sylfaen" w:cs="Sylfaen"/>
          <w:b/>
          <w:lang w:val="ka-GE"/>
        </w:rPr>
        <w:t>4.2. დოზირება და გამოყენების წესი</w:t>
      </w:r>
    </w:p>
    <w:p w14:paraId="68EA9E1D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Sylfaen"/>
          <w:bCs/>
          <w:u w:val="single"/>
          <w:lang w:val="ka-GE"/>
        </w:rPr>
      </w:pPr>
      <w:r w:rsidRPr="00CF67FD">
        <w:rPr>
          <w:rFonts w:ascii="Sylfaen" w:hAnsi="Sylfaen" w:cs="Sylfaen"/>
          <w:bCs/>
          <w:u w:val="single"/>
          <w:lang w:val="ka-GE"/>
        </w:rPr>
        <w:t>დოზირება</w:t>
      </w:r>
    </w:p>
    <w:p w14:paraId="0BC0AD6F" w14:textId="77777777" w:rsidR="004D3B21" w:rsidRPr="00784DB8" w:rsidRDefault="004D3B21" w:rsidP="00CF67FD">
      <w:pPr>
        <w:tabs>
          <w:tab w:val="left" w:pos="708"/>
        </w:tabs>
        <w:spacing w:line="276" w:lineRule="auto"/>
        <w:jc w:val="both"/>
        <w:outlineLvl w:val="0"/>
        <w:rPr>
          <w:rFonts w:ascii="Sylfaen" w:hAnsi="Sylfaen"/>
          <w:i/>
          <w:noProof/>
          <w:lang w:val="ka-GE"/>
        </w:rPr>
      </w:pPr>
      <w:r w:rsidRPr="00784DB8">
        <w:rPr>
          <w:rFonts w:ascii="Sylfaen" w:hAnsi="Sylfaen"/>
          <w:i/>
          <w:noProof/>
          <w:u w:val="single"/>
          <w:lang w:val="ka-GE"/>
        </w:rPr>
        <w:t>ზრდასრულები და ბავშვები</w:t>
      </w:r>
      <w:r w:rsidR="00784DB8">
        <w:rPr>
          <w:rFonts w:ascii="Sylfaen" w:hAnsi="Sylfaen"/>
          <w:i/>
          <w:noProof/>
          <w:lang w:val="ka-GE"/>
        </w:rPr>
        <w:t xml:space="preserve"> </w:t>
      </w:r>
      <w:r w:rsidR="00784DB8" w:rsidRPr="00284630">
        <w:rPr>
          <w:szCs w:val="22"/>
        </w:rPr>
        <w:t>(</w:t>
      </w:r>
      <w:r w:rsidR="00784DB8" w:rsidRPr="00284630">
        <w:rPr>
          <w:rFonts w:ascii="Sylfaen" w:hAnsi="Sylfaen" w:cs="Sylfaen"/>
          <w:szCs w:val="22"/>
        </w:rPr>
        <w:t>ჩვილები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და</w:t>
      </w:r>
      <w:r w:rsidR="00784DB8" w:rsidRPr="00284630">
        <w:rPr>
          <w:szCs w:val="22"/>
        </w:rPr>
        <w:t xml:space="preserve"> 18 </w:t>
      </w:r>
      <w:r w:rsidR="00784DB8" w:rsidRPr="00284630">
        <w:rPr>
          <w:rFonts w:ascii="Sylfaen" w:hAnsi="Sylfaen" w:cs="Sylfaen"/>
          <w:szCs w:val="22"/>
        </w:rPr>
        <w:t>წლამდე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ასაკის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ბავშვები</w:t>
      </w:r>
      <w:r w:rsidR="00784DB8" w:rsidRPr="00284630">
        <w:rPr>
          <w:szCs w:val="22"/>
        </w:rPr>
        <w:t xml:space="preserve">) – </w:t>
      </w:r>
      <w:r w:rsidR="00784DB8" w:rsidRPr="00284630">
        <w:rPr>
          <w:rFonts w:ascii="Sylfaen" w:hAnsi="Sylfaen" w:cs="Sylfaen"/>
          <w:szCs w:val="22"/>
        </w:rPr>
        <w:t>მალამოს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მცირე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რაოდენობა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დაიტანება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დაზიანებულ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ზედაპირზე</w:t>
      </w:r>
      <w:r w:rsidR="00784DB8" w:rsidRPr="00284630">
        <w:rPr>
          <w:szCs w:val="22"/>
        </w:rPr>
        <w:t xml:space="preserve"> 2-3 </w:t>
      </w:r>
      <w:r w:rsidR="00784DB8" w:rsidRPr="00284630">
        <w:rPr>
          <w:rFonts w:ascii="Sylfaen" w:hAnsi="Sylfaen" w:cs="Sylfaen"/>
          <w:szCs w:val="22"/>
        </w:rPr>
        <w:t>ჯერ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დღეში</w:t>
      </w:r>
      <w:r w:rsidR="00784DB8" w:rsidRPr="00284630">
        <w:rPr>
          <w:szCs w:val="22"/>
        </w:rPr>
        <w:t xml:space="preserve">, </w:t>
      </w:r>
      <w:r w:rsidR="00784DB8" w:rsidRPr="00284630">
        <w:rPr>
          <w:rFonts w:ascii="Sylfaen" w:hAnsi="Sylfaen" w:cs="Sylfaen"/>
          <w:szCs w:val="22"/>
        </w:rPr>
        <w:t>კანში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მსუბუქად</w:t>
      </w:r>
      <w:r w:rsidR="00784DB8" w:rsidRPr="00284630">
        <w:rPr>
          <w:szCs w:val="22"/>
        </w:rPr>
        <w:t xml:space="preserve"> </w:t>
      </w:r>
      <w:r w:rsidR="00784DB8" w:rsidRPr="00284630">
        <w:rPr>
          <w:rFonts w:ascii="Sylfaen" w:hAnsi="Sylfaen" w:cs="Sylfaen"/>
          <w:szCs w:val="22"/>
        </w:rPr>
        <w:t>შეიზილება</w:t>
      </w:r>
      <w:r w:rsidR="00784DB8" w:rsidRPr="00284630">
        <w:rPr>
          <w:szCs w:val="22"/>
        </w:rPr>
        <w:t>.</w:t>
      </w:r>
    </w:p>
    <w:p w14:paraId="79CA2834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DejaVu Sans"/>
          <w:i/>
          <w:u w:val="single"/>
          <w:bdr w:val="none" w:sz="0" w:space="0" w:color="auto" w:frame="1"/>
          <w:lang w:val="ka-GE"/>
        </w:rPr>
      </w:pPr>
    </w:p>
    <w:p w14:paraId="5B754B86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DejaVu Sans"/>
          <w:bdr w:val="none" w:sz="0" w:space="0" w:color="auto" w:frame="1"/>
        </w:rPr>
      </w:pPr>
      <w:r w:rsidRPr="00CF67FD">
        <w:rPr>
          <w:rFonts w:ascii="Sylfaen" w:hAnsi="Sylfaen" w:cs="Sylfaen"/>
          <w:bCs/>
          <w:u w:val="single"/>
          <w:lang w:val="ka-GE"/>
        </w:rPr>
        <w:t>გამოყენების წესი</w:t>
      </w:r>
    </w:p>
    <w:p w14:paraId="38717B81" w14:textId="77777777" w:rsidR="00784DB8" w:rsidRDefault="00784DB8" w:rsidP="00784DB8">
      <w:pPr>
        <w:ind w:right="-2"/>
        <w:jc w:val="both"/>
        <w:rPr>
          <w:szCs w:val="22"/>
        </w:rPr>
      </w:pPr>
      <w:r w:rsidRPr="00284630">
        <w:rPr>
          <w:rFonts w:ascii="Sylfaen" w:hAnsi="Sylfaen" w:cs="Sylfaen"/>
          <w:szCs w:val="22"/>
        </w:rPr>
        <w:t>ალერგოსანი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მალამო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განკუთვნილია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მხოლოდ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ადგილობრივი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გამოყენებისათვის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კანზე</w:t>
      </w:r>
      <w:r w:rsidRPr="00284630">
        <w:rPr>
          <w:szCs w:val="22"/>
        </w:rPr>
        <w:t xml:space="preserve">. </w:t>
      </w:r>
      <w:r>
        <w:rPr>
          <w:rFonts w:ascii="Sylfaen" w:hAnsi="Sylfaen" w:cs="Sylfaen"/>
          <w:szCs w:val="22"/>
          <w:lang w:val="ka-GE"/>
        </w:rPr>
        <w:t xml:space="preserve">რეკომენდირებული მისი გამოყენება </w:t>
      </w:r>
      <w:r w:rsidRPr="00284630">
        <w:rPr>
          <w:rFonts w:ascii="Sylfaen" w:hAnsi="Sylfaen" w:cs="Sylfaen"/>
          <w:szCs w:val="22"/>
        </w:rPr>
        <w:t>კანის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ქრონიკული</w:t>
      </w:r>
      <w:r>
        <w:rPr>
          <w:rFonts w:ascii="Sylfaen" w:hAnsi="Sylfaen" w:cs="Sylfaen"/>
          <w:szCs w:val="22"/>
          <w:lang w:val="ka-GE"/>
        </w:rPr>
        <w:t xml:space="preserve"> დერმატოზების დროს</w:t>
      </w:r>
      <w:r w:rsidRPr="00284630">
        <w:rPr>
          <w:szCs w:val="22"/>
        </w:rPr>
        <w:t xml:space="preserve"> </w:t>
      </w:r>
      <w:r>
        <w:rPr>
          <w:rFonts w:ascii="Sylfaen" w:hAnsi="Sylfaen" w:cs="Sylfaen"/>
          <w:szCs w:val="22"/>
          <w:lang w:val="ka-GE"/>
        </w:rPr>
        <w:t xml:space="preserve">გამოხატული </w:t>
      </w:r>
      <w:r w:rsidRPr="00284630">
        <w:rPr>
          <w:rFonts w:ascii="Sylfaen" w:hAnsi="Sylfaen" w:cs="Sylfaen"/>
          <w:szCs w:val="22"/>
        </w:rPr>
        <w:t>ჰიპერკერატოზით</w:t>
      </w:r>
      <w:r>
        <w:rPr>
          <w:szCs w:val="22"/>
        </w:rPr>
        <w:t xml:space="preserve">. </w:t>
      </w:r>
    </w:p>
    <w:p w14:paraId="749BCA5E" w14:textId="77777777" w:rsidR="00784DB8" w:rsidRDefault="00784DB8" w:rsidP="00784DB8">
      <w:pPr>
        <w:ind w:right="-2"/>
        <w:jc w:val="both"/>
        <w:rPr>
          <w:szCs w:val="22"/>
        </w:rPr>
      </w:pPr>
      <w:r w:rsidRPr="00284630">
        <w:rPr>
          <w:rFonts w:ascii="Sylfaen" w:hAnsi="Sylfaen" w:cs="Sylfaen"/>
          <w:szCs w:val="22"/>
        </w:rPr>
        <w:lastRenderedPageBreak/>
        <w:t>გამოყენება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შესაძლებელია</w:t>
      </w:r>
      <w:r w:rsidRPr="00284630">
        <w:rPr>
          <w:szCs w:val="22"/>
        </w:rPr>
        <w:t xml:space="preserve"> </w:t>
      </w:r>
      <w:r>
        <w:rPr>
          <w:rFonts w:ascii="Sylfaen" w:hAnsi="Sylfaen"/>
          <w:szCs w:val="22"/>
          <w:lang w:val="ka-GE"/>
        </w:rPr>
        <w:t xml:space="preserve">ოკლუზიური </w:t>
      </w:r>
      <w:r w:rsidRPr="00284630">
        <w:rPr>
          <w:rFonts w:ascii="Sylfaen" w:hAnsi="Sylfaen" w:cs="Sylfaen"/>
          <w:szCs w:val="22"/>
        </w:rPr>
        <w:t>ნახვევის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ქვეშ</w:t>
      </w:r>
      <w:r w:rsidRPr="00284630">
        <w:rPr>
          <w:szCs w:val="22"/>
        </w:rPr>
        <w:t xml:space="preserve">, </w:t>
      </w:r>
      <w:r w:rsidRPr="00284630">
        <w:rPr>
          <w:rFonts w:ascii="Sylfaen" w:hAnsi="Sylfaen" w:cs="Sylfaen"/>
          <w:szCs w:val="22"/>
        </w:rPr>
        <w:t>ან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ფიზიოთერაპიული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პროცედურების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სახით</w:t>
      </w:r>
      <w:r w:rsidRPr="00284630">
        <w:rPr>
          <w:szCs w:val="22"/>
        </w:rPr>
        <w:t xml:space="preserve">, </w:t>
      </w:r>
      <w:r w:rsidRPr="00284630">
        <w:rPr>
          <w:rFonts w:ascii="Sylfaen" w:hAnsi="Sylfaen" w:cs="Sylfaen"/>
          <w:szCs w:val="22"/>
        </w:rPr>
        <w:t>კანში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უკეთ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შეღწევის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და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სწრაფი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სამკურნალო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ეფექტის</w:t>
      </w:r>
      <w:r>
        <w:rPr>
          <w:rFonts w:ascii="Sylfaen" w:hAnsi="Sylfaen" w:cs="Sylfaen"/>
          <w:szCs w:val="22"/>
          <w:lang w:val="ka-GE"/>
        </w:rPr>
        <w:t xml:space="preserve"> მიღწევის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მიზნით</w:t>
      </w:r>
      <w:r w:rsidRPr="00284630">
        <w:rPr>
          <w:szCs w:val="22"/>
        </w:rPr>
        <w:t>.</w:t>
      </w:r>
    </w:p>
    <w:p w14:paraId="17AF756E" w14:textId="77777777" w:rsidR="004D3B21" w:rsidRPr="00784DB8" w:rsidRDefault="00784DB8" w:rsidP="00784DB8">
      <w:pPr>
        <w:ind w:right="-2"/>
        <w:jc w:val="both"/>
        <w:rPr>
          <w:szCs w:val="22"/>
        </w:rPr>
      </w:pP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არ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უნდა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წაისვათ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ღია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ჭრილობებზე</w:t>
      </w:r>
      <w:r w:rsidRPr="00284630">
        <w:rPr>
          <w:szCs w:val="22"/>
        </w:rPr>
        <w:t xml:space="preserve">, </w:t>
      </w:r>
      <w:r w:rsidRPr="00284630">
        <w:rPr>
          <w:rFonts w:ascii="Sylfaen" w:hAnsi="Sylfaen" w:cs="Sylfaen"/>
          <w:szCs w:val="22"/>
        </w:rPr>
        <w:t>თვალებში</w:t>
      </w:r>
      <w:r w:rsidRPr="00284630">
        <w:rPr>
          <w:szCs w:val="22"/>
        </w:rPr>
        <w:t xml:space="preserve">, </w:t>
      </w:r>
      <w:r w:rsidRPr="00284630">
        <w:rPr>
          <w:rFonts w:ascii="Sylfaen" w:hAnsi="Sylfaen" w:cs="Sylfaen"/>
          <w:szCs w:val="22"/>
        </w:rPr>
        <w:t>ცხვირის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და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პირის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ღრუს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ლორწოვან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გარსებზე</w:t>
      </w:r>
      <w:r w:rsidRPr="00284630">
        <w:rPr>
          <w:szCs w:val="22"/>
        </w:rPr>
        <w:t>.</w:t>
      </w:r>
    </w:p>
    <w:p w14:paraId="4138CB69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DejaVu Sans"/>
          <w:bdr w:val="none" w:sz="0" w:space="0" w:color="auto" w:frame="1"/>
        </w:rPr>
      </w:pPr>
      <w:r w:rsidRPr="00CF67FD">
        <w:rPr>
          <w:rFonts w:ascii="Sylfaen" w:hAnsi="Sylfaen" w:cs="Sylfaen"/>
          <w:bCs/>
          <w:u w:val="single"/>
          <w:lang w:val="ka-GE"/>
        </w:rPr>
        <w:t>მკურნალობის ხანგრძლივობა</w:t>
      </w:r>
      <w:r w:rsidR="00784DB8">
        <w:rPr>
          <w:rFonts w:ascii="Sylfaen" w:hAnsi="Sylfaen" w:cs="Sylfaen"/>
          <w:bCs/>
          <w:u w:val="single"/>
          <w:lang w:val="ka-GE"/>
        </w:rPr>
        <w:t xml:space="preserve"> - </w:t>
      </w:r>
      <w:r w:rsidR="00784DB8" w:rsidRPr="00284630">
        <w:rPr>
          <w:szCs w:val="22"/>
        </w:rPr>
        <w:t>5-</w:t>
      </w:r>
      <w:r w:rsidR="00784DB8" w:rsidRPr="00284630">
        <w:rPr>
          <w:rFonts w:ascii="Sylfaen" w:hAnsi="Sylfaen" w:cs="Sylfaen"/>
          <w:szCs w:val="22"/>
        </w:rPr>
        <w:t>დან</w:t>
      </w:r>
      <w:r w:rsidR="00784DB8" w:rsidRPr="00284630">
        <w:rPr>
          <w:szCs w:val="22"/>
        </w:rPr>
        <w:t xml:space="preserve"> 7 </w:t>
      </w:r>
      <w:r w:rsidR="00784DB8" w:rsidRPr="00284630">
        <w:rPr>
          <w:rFonts w:ascii="Sylfaen" w:hAnsi="Sylfaen" w:cs="Sylfaen"/>
          <w:szCs w:val="22"/>
        </w:rPr>
        <w:t>დღემდე</w:t>
      </w:r>
      <w:r w:rsidR="00784DB8" w:rsidRPr="00284630">
        <w:rPr>
          <w:szCs w:val="22"/>
        </w:rPr>
        <w:t>.</w:t>
      </w:r>
    </w:p>
    <w:p w14:paraId="3AE05BCD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</w:p>
    <w:p w14:paraId="4C2EAD73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Sylfaen"/>
          <w:b/>
          <w:lang w:val="ka-GE"/>
        </w:rPr>
      </w:pPr>
      <w:r w:rsidRPr="00CF67FD">
        <w:rPr>
          <w:rFonts w:ascii="Sylfaen" w:hAnsi="Sylfaen" w:cs="Sylfaen"/>
          <w:b/>
          <w:lang w:val="ka-GE"/>
        </w:rPr>
        <w:t>4.3. უკუჩვენებები</w:t>
      </w:r>
    </w:p>
    <w:p w14:paraId="35C0F6C9" w14:textId="0E6F447C" w:rsidR="004D3B21" w:rsidRPr="00CF67FD" w:rsidRDefault="004D3B21" w:rsidP="00CF67FD">
      <w:pPr>
        <w:spacing w:line="276" w:lineRule="auto"/>
        <w:jc w:val="both"/>
        <w:rPr>
          <w:rFonts w:ascii="Sylfaen" w:hAnsi="Sylfaen" w:cs="DejaVu Sans"/>
          <w:lang w:val="ka-GE"/>
        </w:rPr>
      </w:pPr>
      <w:r w:rsidRPr="00CF67FD">
        <w:rPr>
          <w:rFonts w:ascii="Sylfaen" w:hAnsi="Sylfaen" w:cs="DejaVu Sans"/>
          <w:lang w:val="ka-GE"/>
        </w:rPr>
        <w:t xml:space="preserve">- </w:t>
      </w:r>
      <w:r w:rsidRPr="00CF67FD">
        <w:rPr>
          <w:rFonts w:ascii="Sylfaen" w:hAnsi="Sylfaen" w:cs="DejaVu Sans"/>
        </w:rPr>
        <w:t xml:space="preserve">ჰიპერმგრძნობელობა </w:t>
      </w:r>
      <w:r w:rsidR="000A5BDE">
        <w:rPr>
          <w:rFonts w:ascii="Sylfaen" w:hAnsi="Sylfaen" w:cs="DejaVu Sans"/>
          <w:lang w:val="ka-GE"/>
        </w:rPr>
        <w:t>მოქმედი</w:t>
      </w:r>
      <w:r w:rsidRPr="00CF67FD">
        <w:rPr>
          <w:rFonts w:ascii="Sylfaen" w:hAnsi="Sylfaen" w:cs="DejaVu Sans"/>
        </w:rPr>
        <w:t xml:space="preserve"> ნივთიერების</w:t>
      </w:r>
      <w:r w:rsidRPr="00CF67FD">
        <w:rPr>
          <w:rFonts w:ascii="Sylfaen" w:hAnsi="Sylfaen" w:cs="DejaVu Sans"/>
          <w:lang w:val="ka-GE"/>
        </w:rPr>
        <w:t xml:space="preserve"> </w:t>
      </w:r>
      <w:r w:rsidRPr="00CF67FD">
        <w:rPr>
          <w:rFonts w:ascii="Sylfaen" w:hAnsi="Sylfaen" w:cs="DejaVu Sans"/>
        </w:rPr>
        <w:t>ან ნებისმიერი დამხმარე ნივთიერების მიმართ</w:t>
      </w:r>
      <w:r w:rsidR="00784DB8">
        <w:rPr>
          <w:rFonts w:ascii="Sylfaen" w:hAnsi="Sylfaen" w:cs="DejaVu Sans"/>
          <w:lang w:val="ka-GE"/>
        </w:rPr>
        <w:t>, რომლებიც ჩამოთვლილია 6.1. პუნქტში.</w:t>
      </w:r>
    </w:p>
    <w:p w14:paraId="46C846F9" w14:textId="77777777" w:rsidR="004D3B21" w:rsidRPr="00784DB8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</w:p>
    <w:p w14:paraId="0C57A304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  <w:r w:rsidRPr="00CF67FD">
        <w:rPr>
          <w:rFonts w:ascii="Sylfaen" w:hAnsi="Sylfaen" w:cs="Sylfaen"/>
          <w:b/>
          <w:lang w:val="ka-GE"/>
        </w:rPr>
        <w:t xml:space="preserve">4.4. განსაკუთრებულები </w:t>
      </w:r>
      <w:r w:rsidRPr="00CF67FD">
        <w:rPr>
          <w:rFonts w:ascii="Sylfaen" w:hAnsi="Sylfaen"/>
          <w:b/>
          <w:lang w:val="ka-GE"/>
        </w:rPr>
        <w:t>გაფრთხილებები და სიფრთხილის ზომები გამოყენებისას</w:t>
      </w:r>
    </w:p>
    <w:p w14:paraId="19157ACA" w14:textId="77777777" w:rsidR="00784DB8" w:rsidRDefault="00784DB8" w:rsidP="00784DB8">
      <w:pPr>
        <w:ind w:right="-2"/>
        <w:jc w:val="both"/>
        <w:rPr>
          <w:szCs w:val="22"/>
        </w:rPr>
      </w:pPr>
      <w:r w:rsidRPr="0056604D">
        <w:rPr>
          <w:rFonts w:ascii="Sylfaen" w:hAnsi="Sylfaen" w:cs="Sylfaen"/>
          <w:szCs w:val="22"/>
        </w:rPr>
        <w:t>კანის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მწვავე</w:t>
      </w:r>
      <w:r w:rsidRPr="0056604D">
        <w:rPr>
          <w:szCs w:val="22"/>
        </w:rPr>
        <w:t xml:space="preserve"> </w:t>
      </w:r>
      <w:r>
        <w:rPr>
          <w:rFonts w:ascii="Sylfaen" w:hAnsi="Sylfaen" w:cs="Sylfaen"/>
          <w:szCs w:val="22"/>
          <w:lang w:val="ka-GE"/>
        </w:rPr>
        <w:t>დერმატოზების და კანის რეაქციების შემთხვევაში,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ექსუდატის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წარმოქმნით</w:t>
      </w:r>
      <w:r w:rsidRPr="0056604D">
        <w:rPr>
          <w:szCs w:val="22"/>
        </w:rPr>
        <w:t xml:space="preserve">, </w:t>
      </w:r>
      <w:r w:rsidRPr="0056604D">
        <w:rPr>
          <w:rFonts w:ascii="Sylfaen" w:hAnsi="Sylfaen" w:cs="Sylfaen"/>
          <w:szCs w:val="22"/>
        </w:rPr>
        <w:t>უფრო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მისაღებია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სხვა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სამკურნალო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ფორმის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გამოყენება</w:t>
      </w:r>
      <w:r w:rsidRPr="0056604D">
        <w:rPr>
          <w:szCs w:val="22"/>
        </w:rPr>
        <w:t xml:space="preserve"> – </w:t>
      </w:r>
      <w:r w:rsidRPr="0056604D">
        <w:rPr>
          <w:rFonts w:ascii="Sylfaen" w:hAnsi="Sylfaen" w:cs="Sylfaen"/>
          <w:szCs w:val="22"/>
        </w:rPr>
        <w:t>ალერგოსანი</w:t>
      </w:r>
      <w:r>
        <w:rPr>
          <w:rFonts w:ascii="Sylfaen" w:hAnsi="Sylfaen" w:cs="Sylfaen"/>
          <w:szCs w:val="22"/>
          <w:lang w:val="ka-GE"/>
        </w:rPr>
        <w:t xml:space="preserve"> </w:t>
      </w:r>
      <w:r w:rsidRPr="0056604D">
        <w:rPr>
          <w:rFonts w:ascii="Sylfaen" w:hAnsi="Sylfaen" w:cs="Sylfaen"/>
          <w:szCs w:val="22"/>
        </w:rPr>
        <w:t>კრემი</w:t>
      </w:r>
      <w:r w:rsidRPr="0056604D">
        <w:rPr>
          <w:szCs w:val="22"/>
        </w:rPr>
        <w:t xml:space="preserve">. </w:t>
      </w:r>
    </w:p>
    <w:p w14:paraId="681462E9" w14:textId="77777777" w:rsidR="00784DB8" w:rsidRDefault="00784DB8" w:rsidP="00784DB8">
      <w:pPr>
        <w:ind w:right="-2"/>
        <w:jc w:val="both"/>
        <w:rPr>
          <w:szCs w:val="22"/>
        </w:rPr>
      </w:pPr>
      <w:r w:rsidRPr="0056604D">
        <w:rPr>
          <w:rFonts w:ascii="Sylfaen" w:hAnsi="Sylfaen" w:cs="Sylfaen"/>
          <w:szCs w:val="22"/>
        </w:rPr>
        <w:t>არ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არის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რეკომენდებული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პრეპარატის</w:t>
      </w:r>
      <w:r>
        <w:rPr>
          <w:rFonts w:ascii="Sylfaen" w:hAnsi="Sylfaen" w:cs="Sylfaen"/>
          <w:szCs w:val="22"/>
          <w:lang w:val="ka-GE"/>
        </w:rPr>
        <w:t xml:space="preserve"> კანის ფართო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წასმა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ღია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ჭრილობებზე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ან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დამწვრობაზე</w:t>
      </w:r>
      <w:r w:rsidRPr="0056604D">
        <w:rPr>
          <w:szCs w:val="22"/>
        </w:rPr>
        <w:t>.</w:t>
      </w:r>
    </w:p>
    <w:p w14:paraId="71236214" w14:textId="77777777" w:rsidR="001A628B" w:rsidRPr="001A628B" w:rsidRDefault="001A628B" w:rsidP="001A628B">
      <w:pPr>
        <w:ind w:right="-2"/>
        <w:jc w:val="both"/>
        <w:rPr>
          <w:szCs w:val="22"/>
        </w:rPr>
      </w:pPr>
      <w:r w:rsidRPr="001A628B">
        <w:rPr>
          <w:rFonts w:ascii="Sylfaen" w:hAnsi="Sylfaen" w:cs="Sylfaen"/>
          <w:szCs w:val="22"/>
        </w:rPr>
        <w:t>არ</w:t>
      </w:r>
      <w:r w:rsidRPr="001A628B">
        <w:rPr>
          <w:szCs w:val="22"/>
        </w:rPr>
        <w:t xml:space="preserve"> </w:t>
      </w:r>
      <w:r w:rsidRPr="001A628B">
        <w:rPr>
          <w:rFonts w:ascii="Sylfaen" w:hAnsi="Sylfaen" w:cs="Sylfaen"/>
          <w:szCs w:val="22"/>
        </w:rPr>
        <w:t>წაისვათ</w:t>
      </w:r>
      <w:r w:rsidRPr="001A628B">
        <w:rPr>
          <w:szCs w:val="22"/>
        </w:rPr>
        <w:t xml:space="preserve"> </w:t>
      </w:r>
      <w:r w:rsidRPr="001A628B">
        <w:rPr>
          <w:rFonts w:ascii="Sylfaen" w:hAnsi="Sylfaen" w:cs="Sylfaen"/>
          <w:szCs w:val="22"/>
        </w:rPr>
        <w:t>კანის</w:t>
      </w:r>
      <w:r w:rsidRPr="001A628B">
        <w:rPr>
          <w:szCs w:val="22"/>
        </w:rPr>
        <w:t xml:space="preserve"> </w:t>
      </w:r>
      <w:r w:rsidRPr="001A628B">
        <w:rPr>
          <w:rFonts w:ascii="Sylfaen" w:hAnsi="Sylfaen" w:cs="Sylfaen"/>
          <w:szCs w:val="22"/>
        </w:rPr>
        <w:t>დიდ</w:t>
      </w:r>
      <w:r w:rsidRPr="001A628B">
        <w:rPr>
          <w:szCs w:val="22"/>
        </w:rPr>
        <w:t xml:space="preserve"> </w:t>
      </w:r>
      <w:r>
        <w:rPr>
          <w:rFonts w:ascii="Sylfaen" w:hAnsi="Sylfaen" w:cs="Sylfaen"/>
          <w:szCs w:val="22"/>
          <w:lang w:val="ka-GE"/>
        </w:rPr>
        <w:t>მონაკვეთებზე</w:t>
      </w:r>
      <w:r w:rsidRPr="001A628B">
        <w:rPr>
          <w:szCs w:val="22"/>
        </w:rPr>
        <w:t xml:space="preserve">, </w:t>
      </w:r>
      <w:r w:rsidRPr="001A628B">
        <w:rPr>
          <w:rFonts w:ascii="Sylfaen" w:hAnsi="Sylfaen" w:cs="Sylfaen"/>
          <w:szCs w:val="22"/>
        </w:rPr>
        <w:t>ღია</w:t>
      </w:r>
      <w:r w:rsidRPr="001A628B">
        <w:rPr>
          <w:szCs w:val="22"/>
        </w:rPr>
        <w:t xml:space="preserve"> </w:t>
      </w:r>
      <w:r w:rsidRPr="001A628B">
        <w:rPr>
          <w:rFonts w:ascii="Sylfaen" w:hAnsi="Sylfaen" w:cs="Sylfaen"/>
          <w:szCs w:val="22"/>
        </w:rPr>
        <w:t>ჭრილობებზე</w:t>
      </w:r>
      <w:r w:rsidRPr="001A628B">
        <w:rPr>
          <w:szCs w:val="22"/>
        </w:rPr>
        <w:t xml:space="preserve"> </w:t>
      </w:r>
      <w:r w:rsidRPr="001A628B">
        <w:rPr>
          <w:rFonts w:ascii="Sylfaen" w:hAnsi="Sylfaen" w:cs="Sylfaen"/>
          <w:szCs w:val="22"/>
        </w:rPr>
        <w:t>ან</w:t>
      </w:r>
      <w:r w:rsidRPr="001A628B">
        <w:rPr>
          <w:szCs w:val="22"/>
        </w:rPr>
        <w:t xml:space="preserve"> </w:t>
      </w:r>
      <w:r w:rsidRPr="001A628B">
        <w:rPr>
          <w:rFonts w:ascii="Sylfaen" w:hAnsi="Sylfaen" w:cs="Sylfaen"/>
          <w:szCs w:val="22"/>
        </w:rPr>
        <w:t>დამწვრობაზე</w:t>
      </w:r>
      <w:r w:rsidRPr="001A628B">
        <w:rPr>
          <w:szCs w:val="22"/>
        </w:rPr>
        <w:t>.</w:t>
      </w:r>
    </w:p>
    <w:p w14:paraId="75768682" w14:textId="77777777" w:rsidR="001A628B" w:rsidRDefault="001A628B" w:rsidP="001A628B">
      <w:pPr>
        <w:ind w:right="-2"/>
        <w:jc w:val="both"/>
        <w:rPr>
          <w:rFonts w:ascii="Sylfaen" w:hAnsi="Sylfaen" w:cs="Sylfaen"/>
          <w:szCs w:val="22"/>
          <w:lang w:val="ka-GE"/>
        </w:rPr>
      </w:pPr>
      <w:r w:rsidRPr="001A628B">
        <w:rPr>
          <w:rFonts w:ascii="Sylfaen" w:hAnsi="Sylfaen" w:cs="Sylfaen"/>
          <w:szCs w:val="22"/>
        </w:rPr>
        <w:t>არ</w:t>
      </w:r>
      <w:r w:rsidRPr="001A628B">
        <w:rPr>
          <w:szCs w:val="22"/>
        </w:rPr>
        <w:t xml:space="preserve"> </w:t>
      </w:r>
      <w:r w:rsidRPr="001A628B">
        <w:rPr>
          <w:rFonts w:ascii="Sylfaen" w:hAnsi="Sylfaen" w:cs="Sylfaen"/>
          <w:szCs w:val="22"/>
        </w:rPr>
        <w:t>მიიღოთ</w:t>
      </w:r>
      <w:r w:rsidRPr="001A628B">
        <w:rPr>
          <w:szCs w:val="22"/>
        </w:rPr>
        <w:t xml:space="preserve"> </w:t>
      </w:r>
      <w:r w:rsidRPr="001A628B">
        <w:rPr>
          <w:rFonts w:ascii="Sylfaen" w:hAnsi="Sylfaen" w:cs="Sylfaen"/>
          <w:szCs w:val="22"/>
        </w:rPr>
        <w:t>ში</w:t>
      </w:r>
      <w:r>
        <w:rPr>
          <w:rFonts w:ascii="Sylfaen" w:hAnsi="Sylfaen" w:cs="Sylfaen"/>
          <w:szCs w:val="22"/>
          <w:lang w:val="ka-GE"/>
        </w:rPr>
        <w:t>გნით.</w:t>
      </w:r>
    </w:p>
    <w:p w14:paraId="5F132322" w14:textId="77777777" w:rsidR="001A628B" w:rsidRPr="001A628B" w:rsidRDefault="001A628B" w:rsidP="001A628B">
      <w:pPr>
        <w:ind w:right="-2"/>
        <w:jc w:val="both"/>
        <w:rPr>
          <w:szCs w:val="22"/>
          <w:lang w:val="ka-GE"/>
        </w:rPr>
      </w:pPr>
      <w:r>
        <w:rPr>
          <w:rFonts w:ascii="Sylfaen" w:hAnsi="Sylfaen" w:cs="Sylfaen"/>
          <w:szCs w:val="22"/>
          <w:lang w:val="ka-GE"/>
        </w:rPr>
        <w:t xml:space="preserve">არ წაისვათ </w:t>
      </w:r>
      <w:r w:rsidRPr="0056604D">
        <w:rPr>
          <w:rFonts w:ascii="Sylfaen" w:hAnsi="Sylfaen" w:cs="Sylfaen"/>
          <w:szCs w:val="22"/>
        </w:rPr>
        <w:t>ლორწოვან</w:t>
      </w:r>
      <w:r w:rsidRPr="0056604D">
        <w:rPr>
          <w:szCs w:val="22"/>
        </w:rPr>
        <w:t xml:space="preserve"> </w:t>
      </w:r>
      <w:r w:rsidRPr="0056604D">
        <w:rPr>
          <w:rFonts w:ascii="Sylfaen" w:hAnsi="Sylfaen" w:cs="Sylfaen"/>
          <w:szCs w:val="22"/>
        </w:rPr>
        <w:t>გარს</w:t>
      </w:r>
      <w:r>
        <w:rPr>
          <w:rFonts w:ascii="Sylfaen" w:hAnsi="Sylfaen" w:cs="Sylfaen"/>
          <w:szCs w:val="22"/>
          <w:lang w:val="ka-GE"/>
        </w:rPr>
        <w:t xml:space="preserve">ებზე და თვალში. </w:t>
      </w:r>
    </w:p>
    <w:p w14:paraId="7C37BD91" w14:textId="77777777" w:rsidR="001A628B" w:rsidRDefault="001A628B" w:rsidP="001A628B">
      <w:pPr>
        <w:ind w:right="-2"/>
        <w:jc w:val="both"/>
        <w:rPr>
          <w:szCs w:val="22"/>
        </w:rPr>
      </w:pPr>
      <w:r w:rsidRPr="00284630">
        <w:rPr>
          <w:rFonts w:ascii="Sylfaen" w:hAnsi="Sylfaen" w:cs="Sylfaen"/>
          <w:szCs w:val="22"/>
        </w:rPr>
        <w:t>დამხმარე</w:t>
      </w:r>
      <w:r w:rsidRPr="00284630">
        <w:rPr>
          <w:szCs w:val="22"/>
        </w:rPr>
        <w:t xml:space="preserve"> </w:t>
      </w:r>
      <w:r>
        <w:rPr>
          <w:rFonts w:ascii="Sylfaen" w:hAnsi="Sylfaen" w:cs="Sylfaen"/>
          <w:szCs w:val="22"/>
        </w:rPr>
        <w:t xml:space="preserve">ნივთიერებები </w:t>
      </w:r>
      <w:r w:rsidRPr="00284630">
        <w:rPr>
          <w:rFonts w:ascii="Sylfaen" w:hAnsi="Sylfaen" w:cs="Sylfaen"/>
          <w:szCs w:val="22"/>
        </w:rPr>
        <w:t>ლანოლინ</w:t>
      </w:r>
      <w:r>
        <w:rPr>
          <w:rFonts w:ascii="Sylfaen" w:hAnsi="Sylfaen" w:cs="Sylfaen"/>
          <w:szCs w:val="22"/>
          <w:lang w:val="ka-GE"/>
        </w:rPr>
        <w:t>ი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და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ცეტილის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სპირტ</w:t>
      </w:r>
      <w:r>
        <w:rPr>
          <w:rFonts w:ascii="Sylfaen" w:hAnsi="Sylfaen" w:cs="Sylfaen"/>
          <w:szCs w:val="22"/>
          <w:lang w:val="ka-GE"/>
        </w:rPr>
        <w:t>ი</w:t>
      </w:r>
      <w:r w:rsidRPr="00284630">
        <w:rPr>
          <w:szCs w:val="22"/>
        </w:rPr>
        <w:t xml:space="preserve">, </w:t>
      </w:r>
      <w:r w:rsidRPr="00284630">
        <w:rPr>
          <w:rFonts w:ascii="Sylfaen" w:hAnsi="Sylfaen" w:cs="Sylfaen"/>
          <w:szCs w:val="22"/>
        </w:rPr>
        <w:t>რომლებმაც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გამოყენების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ადგილას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შესაძლოა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გამოიწვიონ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კანის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რეაქციები</w:t>
      </w:r>
      <w:r w:rsidRPr="00284630">
        <w:rPr>
          <w:szCs w:val="22"/>
        </w:rPr>
        <w:t xml:space="preserve"> (</w:t>
      </w:r>
      <w:r w:rsidRPr="00284630">
        <w:rPr>
          <w:rFonts w:ascii="Sylfaen" w:hAnsi="Sylfaen" w:cs="Sylfaen"/>
          <w:szCs w:val="22"/>
        </w:rPr>
        <w:t>მაგ</w:t>
      </w:r>
      <w:r w:rsidRPr="00284630">
        <w:rPr>
          <w:szCs w:val="22"/>
        </w:rPr>
        <w:t xml:space="preserve">. </w:t>
      </w:r>
      <w:r w:rsidRPr="00284630">
        <w:rPr>
          <w:rFonts w:ascii="Sylfaen" w:hAnsi="Sylfaen" w:cs="Sylfaen"/>
          <w:szCs w:val="22"/>
        </w:rPr>
        <w:t>კონტაქტური</w:t>
      </w:r>
      <w:r w:rsidRPr="00284630">
        <w:rPr>
          <w:szCs w:val="22"/>
        </w:rPr>
        <w:t xml:space="preserve"> </w:t>
      </w:r>
      <w:r w:rsidRPr="00284630">
        <w:rPr>
          <w:rFonts w:ascii="Sylfaen" w:hAnsi="Sylfaen" w:cs="Sylfaen"/>
          <w:szCs w:val="22"/>
        </w:rPr>
        <w:t>დერმატიტი</w:t>
      </w:r>
      <w:r w:rsidRPr="00284630">
        <w:rPr>
          <w:szCs w:val="22"/>
        </w:rPr>
        <w:t>).</w:t>
      </w:r>
    </w:p>
    <w:p w14:paraId="01706B4D" w14:textId="77777777" w:rsidR="001A628B" w:rsidRDefault="001A628B" w:rsidP="00CF67FD">
      <w:pPr>
        <w:spacing w:line="276" w:lineRule="auto"/>
        <w:jc w:val="both"/>
        <w:textAlignment w:val="top"/>
        <w:rPr>
          <w:szCs w:val="22"/>
        </w:rPr>
      </w:pPr>
    </w:p>
    <w:p w14:paraId="50D113C2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>4.5. ურთიერთქმედება სხვა სამკურნალო საშუალებებთან და ურთიერთქმედების სხვა ფორმები</w:t>
      </w:r>
    </w:p>
    <w:p w14:paraId="2CE9DA51" w14:textId="594EB6A8" w:rsidR="001A628B" w:rsidRPr="000A5BDE" w:rsidRDefault="001A628B" w:rsidP="00CF67FD">
      <w:pPr>
        <w:spacing w:line="276" w:lineRule="auto"/>
        <w:jc w:val="both"/>
        <w:rPr>
          <w:rFonts w:ascii="Sylfaen" w:hAnsi="Sylfaen" w:cs="DejaVu Sans"/>
          <w:bdr w:val="none" w:sz="0" w:space="0" w:color="auto" w:frame="1"/>
        </w:rPr>
      </w:pPr>
      <w:r w:rsidRPr="001A628B">
        <w:rPr>
          <w:rFonts w:ascii="Sylfaen" w:hAnsi="Sylfaen" w:cs="DejaVu Sans"/>
          <w:bdr w:val="none" w:sz="0" w:space="0" w:color="auto" w:frame="1"/>
          <w:lang w:val="ka-GE"/>
        </w:rPr>
        <w:t xml:space="preserve">არ არსებობს მონაცემები </w:t>
      </w:r>
      <w:r>
        <w:rPr>
          <w:rFonts w:ascii="Sylfaen" w:hAnsi="Sylfaen" w:cs="DejaVu Sans"/>
          <w:bdr w:val="none" w:sz="0" w:space="0" w:color="auto" w:frame="1"/>
          <w:lang w:val="ka-GE"/>
        </w:rPr>
        <w:t>სამკურნალო</w:t>
      </w:r>
      <w:r w:rsidRPr="001A628B">
        <w:rPr>
          <w:rFonts w:ascii="Sylfaen" w:hAnsi="Sylfaen" w:cs="DejaVu Sans"/>
          <w:bdr w:val="none" w:sz="0" w:space="0" w:color="auto" w:frame="1"/>
          <w:lang w:val="ka-GE"/>
        </w:rPr>
        <w:t xml:space="preserve"> და სხვა ურთიერთქმედების შესახებ პრეპარატის ადგილობრივ გამოყენებ</w:t>
      </w:r>
      <w:r>
        <w:rPr>
          <w:rFonts w:ascii="Sylfaen" w:hAnsi="Sylfaen" w:cs="DejaVu Sans"/>
          <w:bdr w:val="none" w:sz="0" w:space="0" w:color="auto" w:frame="1"/>
          <w:lang w:val="ka-GE"/>
        </w:rPr>
        <w:t>ი</w:t>
      </w:r>
      <w:r w:rsidRPr="001A628B">
        <w:rPr>
          <w:rFonts w:ascii="Sylfaen" w:hAnsi="Sylfaen" w:cs="DejaVu Sans"/>
          <w:bdr w:val="none" w:sz="0" w:space="0" w:color="auto" w:frame="1"/>
          <w:lang w:val="ka-GE"/>
        </w:rPr>
        <w:t>ს</w:t>
      </w:r>
      <w:r>
        <w:rPr>
          <w:rFonts w:ascii="Sylfaen" w:hAnsi="Sylfaen" w:cs="DejaVu Sans"/>
          <w:bdr w:val="none" w:sz="0" w:space="0" w:color="auto" w:frame="1"/>
          <w:lang w:val="ka-GE"/>
        </w:rPr>
        <w:t xml:space="preserve">ას. არ არის რეკომენდირებული </w:t>
      </w:r>
      <w:r w:rsidR="005B48AC">
        <w:rPr>
          <w:rFonts w:ascii="Sylfaen" w:hAnsi="Sylfaen" w:cs="DejaVu Sans"/>
          <w:bdr w:val="none" w:sz="0" w:space="0" w:color="auto" w:frame="1"/>
          <w:lang w:val="ka-GE"/>
        </w:rPr>
        <w:t xml:space="preserve">სხვა </w:t>
      </w:r>
      <w:r w:rsidRPr="001A628B">
        <w:rPr>
          <w:rFonts w:ascii="Sylfaen" w:hAnsi="Sylfaen" w:cs="DejaVu Sans"/>
          <w:bdr w:val="none" w:sz="0" w:space="0" w:color="auto" w:frame="1"/>
          <w:lang w:val="ka-GE"/>
        </w:rPr>
        <w:t>ადგილობრივი გამოყენებ</w:t>
      </w:r>
      <w:r>
        <w:rPr>
          <w:rFonts w:ascii="Sylfaen" w:hAnsi="Sylfaen" w:cs="DejaVu Sans"/>
          <w:bdr w:val="none" w:sz="0" w:space="0" w:color="auto" w:frame="1"/>
          <w:lang w:val="ka-GE"/>
        </w:rPr>
        <w:t>ის</w:t>
      </w:r>
      <w:r w:rsidR="005B48AC" w:rsidRPr="000A5BDE">
        <w:rPr>
          <w:rFonts w:ascii="Sylfaen" w:hAnsi="Sylfaen" w:cs="DejaVu Sans"/>
          <w:bdr w:val="none" w:sz="0" w:space="0" w:color="auto" w:frame="1"/>
        </w:rPr>
        <w:t xml:space="preserve"> </w:t>
      </w:r>
      <w:r w:rsidR="005B48AC">
        <w:rPr>
          <w:rFonts w:ascii="Sylfaen" w:hAnsi="Sylfaen" w:cs="DejaVu Sans"/>
          <w:bdr w:val="none" w:sz="0" w:space="0" w:color="auto" w:frame="1"/>
          <w:lang w:val="ka-GE"/>
        </w:rPr>
        <w:t xml:space="preserve">სამკურნალო პრეპარატების გამოყენება </w:t>
      </w:r>
      <w:r w:rsidR="005B48AC" w:rsidRPr="001A628B">
        <w:rPr>
          <w:rFonts w:ascii="Sylfaen" w:hAnsi="Sylfaen" w:cs="DejaVu Sans"/>
          <w:bdr w:val="none" w:sz="0" w:space="0" w:color="auto" w:frame="1"/>
          <w:lang w:val="ka-GE"/>
        </w:rPr>
        <w:t>ალერგო</w:t>
      </w:r>
      <w:r w:rsidR="005B48AC">
        <w:rPr>
          <w:rFonts w:ascii="Sylfaen" w:hAnsi="Sylfaen" w:cs="DejaVu Sans"/>
          <w:bdr w:val="none" w:sz="0" w:space="0" w:color="auto" w:frame="1"/>
          <w:lang w:val="ka-GE"/>
        </w:rPr>
        <w:t>ს</w:t>
      </w:r>
      <w:r w:rsidR="005B48AC" w:rsidRPr="001A628B">
        <w:rPr>
          <w:rFonts w:ascii="Sylfaen" w:hAnsi="Sylfaen" w:cs="DejaVu Sans"/>
          <w:bdr w:val="none" w:sz="0" w:space="0" w:color="auto" w:frame="1"/>
          <w:lang w:val="ka-GE"/>
        </w:rPr>
        <w:t>ანის მალამოსთან ერთად</w:t>
      </w:r>
      <w:r w:rsidRPr="001A628B">
        <w:rPr>
          <w:rFonts w:ascii="Sylfaen" w:hAnsi="Sylfaen" w:cs="DejaVu Sans"/>
          <w:bdr w:val="none" w:sz="0" w:space="0" w:color="auto" w:frame="1"/>
          <w:lang w:val="ka-GE"/>
        </w:rPr>
        <w:t>.</w:t>
      </w:r>
      <w:r w:rsidR="005B48AC" w:rsidRPr="000A5BDE">
        <w:rPr>
          <w:rFonts w:ascii="Sylfaen" w:hAnsi="Sylfaen" w:cs="DejaVu Sans"/>
          <w:bdr w:val="none" w:sz="0" w:space="0" w:color="auto" w:frame="1"/>
        </w:rPr>
        <w:t xml:space="preserve"> </w:t>
      </w:r>
    </w:p>
    <w:p w14:paraId="218ED660" w14:textId="77777777" w:rsidR="005B48AC" w:rsidRDefault="005B48AC" w:rsidP="00CF67FD">
      <w:pPr>
        <w:spacing w:line="276" w:lineRule="auto"/>
        <w:jc w:val="both"/>
        <w:rPr>
          <w:rFonts w:ascii="Sylfaen" w:hAnsi="Sylfaen"/>
          <w:b/>
          <w:lang w:val="ka-GE"/>
        </w:rPr>
      </w:pPr>
    </w:p>
    <w:p w14:paraId="34983FCB" w14:textId="3BC22193" w:rsidR="004D3B21" w:rsidRPr="00CF67FD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 xml:space="preserve">4.6. ფერტილურობა, ორსულობა და ძუძუთი კვება </w:t>
      </w:r>
    </w:p>
    <w:p w14:paraId="4FD43120" w14:textId="77777777" w:rsidR="001A628B" w:rsidRDefault="001A628B" w:rsidP="00CF67FD">
      <w:pPr>
        <w:spacing w:line="276" w:lineRule="auto"/>
        <w:ind w:right="1"/>
        <w:jc w:val="both"/>
        <w:rPr>
          <w:rFonts w:ascii="Sylfaen" w:hAnsi="Sylfaen"/>
          <w:lang w:val="ka-GE"/>
        </w:rPr>
      </w:pPr>
      <w:r w:rsidRPr="001A628B">
        <w:rPr>
          <w:rFonts w:ascii="Sylfaen" w:hAnsi="Sylfaen"/>
          <w:lang w:val="ka-GE"/>
        </w:rPr>
        <w:t>არ არსებობს მონაცემები სისტემური რეზორბციისა და ქლოროპირამინის კლინიკურად მნიშვნელოვანი პლაზმ</w:t>
      </w:r>
      <w:r>
        <w:rPr>
          <w:rFonts w:ascii="Sylfaen" w:hAnsi="Sylfaen"/>
          <w:lang w:val="ka-GE"/>
        </w:rPr>
        <w:t>ური</w:t>
      </w:r>
      <w:r w:rsidRPr="001A628B">
        <w:rPr>
          <w:rFonts w:ascii="Sylfaen" w:hAnsi="Sylfaen"/>
          <w:lang w:val="ka-GE"/>
        </w:rPr>
        <w:t xml:space="preserve"> კონცენტრაციების მიღწევის შესახებ, </w:t>
      </w:r>
      <w:r>
        <w:rPr>
          <w:rFonts w:ascii="Sylfaen" w:hAnsi="Sylfaen"/>
          <w:lang w:val="ka-GE"/>
        </w:rPr>
        <w:t xml:space="preserve"> ადგილობრივი გამოყენებისას</w:t>
      </w:r>
      <w:r w:rsidRPr="001A628B">
        <w:rPr>
          <w:rFonts w:ascii="Sylfaen" w:hAnsi="Sylfaen"/>
          <w:lang w:val="ka-GE"/>
        </w:rPr>
        <w:t>. ამის მიუხედავად, ორსულ და მეძუძურ ქალებში ქლოროპრამინის უსაფრთხო გამოყენების შესახებ სპეციფიკური გამოკვლევების არარსებობის გამო, ამ კატეგორიის პაციენტებში საჭიროა პრეპარატის გამოყენება განსაკუთრებული სიფრთხილით.</w:t>
      </w:r>
    </w:p>
    <w:p w14:paraId="76A4502E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lastRenderedPageBreak/>
        <w:t>4.7. სატრანსპორტო საშუალებების მართვაზე და მექანიზმებთან მუშაობაზე ზემოქმედება</w:t>
      </w:r>
    </w:p>
    <w:p w14:paraId="18A4EDA6" w14:textId="7091252A" w:rsidR="00BB3545" w:rsidRDefault="00BB3545" w:rsidP="00BB3545">
      <w:pPr>
        <w:ind w:right="-2"/>
        <w:jc w:val="both"/>
        <w:rPr>
          <w:szCs w:val="22"/>
        </w:rPr>
      </w:pPr>
      <w:r w:rsidRPr="00FF5BA1">
        <w:rPr>
          <w:rFonts w:ascii="Sylfaen" w:hAnsi="Sylfaen" w:cs="Sylfaen"/>
          <w:szCs w:val="22"/>
        </w:rPr>
        <w:t>ალერგოსანი</w:t>
      </w:r>
      <w:r w:rsidR="005B48AC">
        <w:rPr>
          <w:rFonts w:ascii="Sylfaen" w:hAnsi="Sylfaen" w:cs="Sylfaen"/>
          <w:szCs w:val="22"/>
          <w:lang w:val="ka-GE"/>
        </w:rPr>
        <w:t>ს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მალამო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არ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ახდენს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გავლენას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აქტიურ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ყურადღებაზე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და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მისი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გამოყენება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შეუძლიათ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სატრანსპორტო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საშუალებების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მძღოლებს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და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მანქანების</w:t>
      </w:r>
      <w:r w:rsidRPr="00FF5BA1">
        <w:rPr>
          <w:szCs w:val="22"/>
        </w:rPr>
        <w:t xml:space="preserve"> </w:t>
      </w:r>
      <w:r w:rsidRPr="00FF5BA1">
        <w:rPr>
          <w:rFonts w:ascii="Sylfaen" w:hAnsi="Sylfaen" w:cs="Sylfaen"/>
          <w:szCs w:val="22"/>
        </w:rPr>
        <w:t>ოპერატორებს</w:t>
      </w:r>
      <w:r w:rsidRPr="00FF5BA1">
        <w:rPr>
          <w:szCs w:val="22"/>
        </w:rPr>
        <w:t>.</w:t>
      </w:r>
    </w:p>
    <w:p w14:paraId="0A3DB361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</w:p>
    <w:p w14:paraId="7C173AF2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 xml:space="preserve">4.8. გვერდითი მოვლენები </w:t>
      </w:r>
    </w:p>
    <w:p w14:paraId="223D4449" w14:textId="77777777" w:rsidR="00BB3545" w:rsidRDefault="00BB3545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 w:cs="DejaVu Sans"/>
          <w:lang w:val="ka-GE"/>
        </w:rPr>
      </w:pPr>
      <w:r w:rsidRPr="00BB3545">
        <w:rPr>
          <w:rFonts w:ascii="Sylfaen" w:hAnsi="Sylfaen" w:cs="DejaVu Sans"/>
          <w:lang w:val="ka-GE"/>
        </w:rPr>
        <w:t>ქლოროპირამინის ადგილობრივი გამოყენებისას სისტემური მოქმედება არ აღინიშნება.</w:t>
      </w:r>
    </w:p>
    <w:p w14:paraId="23716D6D" w14:textId="77777777" w:rsidR="00BB3545" w:rsidRPr="00BB3545" w:rsidRDefault="00BB3545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 w:cs="DejaVu Sans"/>
          <w:i/>
          <w:u w:val="single"/>
          <w:lang w:val="ka-GE"/>
        </w:rPr>
      </w:pPr>
      <w:r w:rsidRPr="00BB3545">
        <w:rPr>
          <w:rFonts w:ascii="Sylfaen" w:hAnsi="Sylfaen" w:cs="DejaVu Sans"/>
          <w:i/>
          <w:u w:val="single"/>
          <w:lang w:val="ka-GE"/>
        </w:rPr>
        <w:t>ზოგადი დარღვევები და ეფექტები გამოყენების ადგილზე</w:t>
      </w:r>
    </w:p>
    <w:p w14:paraId="517FBE52" w14:textId="6CC5AB49" w:rsidR="004B470A" w:rsidRPr="004B470A" w:rsidRDefault="004B470A" w:rsidP="004B470A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 w:cs="DejaVu Sans"/>
          <w:lang w:val="ka-GE"/>
        </w:rPr>
      </w:pPr>
      <w:r w:rsidRPr="004B470A">
        <w:rPr>
          <w:rFonts w:ascii="Sylfaen" w:hAnsi="Sylfaen" w:cs="DejaVu Sans"/>
          <w:lang w:val="ka-GE"/>
        </w:rPr>
        <w:t>ძალიან იშვიათად, ალერგო</w:t>
      </w:r>
      <w:r>
        <w:rPr>
          <w:rFonts w:ascii="Sylfaen" w:hAnsi="Sylfaen" w:cs="DejaVu Sans"/>
          <w:lang w:val="ka-GE"/>
        </w:rPr>
        <w:t>ს</w:t>
      </w:r>
      <w:r w:rsidRPr="004B470A">
        <w:rPr>
          <w:rFonts w:ascii="Sylfaen" w:hAnsi="Sylfaen" w:cs="DejaVu Sans"/>
          <w:lang w:val="ka-GE"/>
        </w:rPr>
        <w:t>ანის მალამო</w:t>
      </w:r>
      <w:r>
        <w:rPr>
          <w:rFonts w:ascii="Sylfaen" w:hAnsi="Sylfaen" w:cs="DejaVu Sans"/>
          <w:lang w:val="ka-GE"/>
        </w:rPr>
        <w:t>თი</w:t>
      </w:r>
      <w:r w:rsidRPr="004B470A">
        <w:rPr>
          <w:rFonts w:ascii="Sylfaen" w:hAnsi="Sylfaen" w:cs="DejaVu Sans"/>
          <w:lang w:val="ka-GE"/>
        </w:rPr>
        <w:t xml:space="preserve"> მკურნალობის პერიოდში, </w:t>
      </w:r>
      <w:r w:rsidR="005B48AC">
        <w:rPr>
          <w:rFonts w:ascii="Sylfaen" w:hAnsi="Sylfaen" w:cs="DejaVu Sans"/>
          <w:lang w:val="ka-GE"/>
        </w:rPr>
        <w:t>გამოყენების</w:t>
      </w:r>
      <w:r w:rsidR="005B48AC" w:rsidRPr="004B470A">
        <w:rPr>
          <w:rFonts w:ascii="Sylfaen" w:hAnsi="Sylfaen" w:cs="DejaVu Sans"/>
          <w:lang w:val="ka-GE"/>
        </w:rPr>
        <w:t xml:space="preserve"> ადგილზე</w:t>
      </w:r>
      <w:r w:rsidR="005B48AC">
        <w:rPr>
          <w:rFonts w:ascii="Sylfaen" w:hAnsi="Sylfaen" w:cs="DejaVu Sans"/>
          <w:lang w:val="ka-GE"/>
        </w:rPr>
        <w:t xml:space="preserve"> </w:t>
      </w:r>
      <w:r w:rsidR="005B48AC" w:rsidRPr="004B470A">
        <w:rPr>
          <w:rFonts w:ascii="Sylfaen" w:hAnsi="Sylfaen" w:cs="DejaVu Sans"/>
          <w:lang w:val="ka-GE"/>
        </w:rPr>
        <w:t>ვლინდება</w:t>
      </w:r>
      <w:r w:rsidR="005B48AC">
        <w:rPr>
          <w:rFonts w:ascii="Sylfaen" w:hAnsi="Sylfaen" w:cs="DejaVu Sans"/>
          <w:lang w:val="ka-GE"/>
        </w:rPr>
        <w:t xml:space="preserve"> </w:t>
      </w:r>
      <w:r w:rsidRPr="004B470A">
        <w:rPr>
          <w:rFonts w:ascii="Sylfaen" w:hAnsi="Sylfaen" w:cs="DejaVu Sans"/>
          <w:lang w:val="ka-GE"/>
        </w:rPr>
        <w:t>ქავილი ან გამაღიზიანებელი მოქმედება, რომელიც სწრაფად გადის.</w:t>
      </w:r>
    </w:p>
    <w:p w14:paraId="2CB533D2" w14:textId="77777777" w:rsidR="004B470A" w:rsidRPr="009839C5" w:rsidRDefault="004B470A" w:rsidP="004B470A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szCs w:val="22"/>
        </w:rPr>
      </w:pPr>
      <w:r>
        <w:rPr>
          <w:rFonts w:ascii="Sylfaen" w:hAnsi="Sylfaen" w:cs="DejaVu Sans"/>
          <w:lang w:val="ka-GE"/>
        </w:rPr>
        <w:t>ცალკეულ</w:t>
      </w:r>
      <w:r w:rsidRPr="004B470A">
        <w:rPr>
          <w:rFonts w:ascii="Sylfaen" w:hAnsi="Sylfaen" w:cs="DejaVu Sans"/>
          <w:lang w:val="ka-GE"/>
        </w:rPr>
        <w:t xml:space="preserve"> შემთხვევაში,</w:t>
      </w:r>
      <w:r>
        <w:rPr>
          <w:rFonts w:ascii="Sylfaen" w:hAnsi="Sylfaen" w:cs="DejaVu Sans"/>
          <w:lang w:val="ka-GE"/>
        </w:rPr>
        <w:t xml:space="preserve"> </w:t>
      </w:r>
      <w:r w:rsidRPr="009839C5">
        <w:rPr>
          <w:rFonts w:ascii="Sylfaen" w:hAnsi="Sylfaen" w:cs="Sylfaen"/>
          <w:szCs w:val="22"/>
        </w:rPr>
        <w:t>ალერგოსანი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მალამოს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გამოყენებისას</w:t>
      </w:r>
      <w:r w:rsidRPr="009839C5">
        <w:rPr>
          <w:szCs w:val="22"/>
        </w:rPr>
        <w:t xml:space="preserve">, </w:t>
      </w:r>
      <w:r w:rsidRPr="004B470A">
        <w:rPr>
          <w:rFonts w:ascii="Sylfaen" w:hAnsi="Sylfaen" w:cs="DejaVu Sans"/>
          <w:lang w:val="ka-GE"/>
        </w:rPr>
        <w:t xml:space="preserve"> </w:t>
      </w:r>
      <w:r>
        <w:rPr>
          <w:rFonts w:ascii="Sylfaen" w:hAnsi="Sylfaen" w:cs="DejaVu Sans"/>
          <w:lang w:val="ka-GE"/>
        </w:rPr>
        <w:t>შესაძლებელია ჰიპერ</w:t>
      </w:r>
      <w:r w:rsidRPr="004B470A">
        <w:rPr>
          <w:rFonts w:ascii="Sylfaen" w:hAnsi="Sylfaen" w:cs="DejaVu Sans"/>
          <w:lang w:val="ka-GE"/>
        </w:rPr>
        <w:t>მგრძნობელობის რეაქციები</w:t>
      </w:r>
      <w:r>
        <w:rPr>
          <w:rFonts w:ascii="Sylfaen" w:hAnsi="Sylfaen" w:cs="DejaVu Sans"/>
          <w:lang w:val="ka-GE"/>
        </w:rPr>
        <w:t xml:space="preserve">ს გამოვლენა, </w:t>
      </w:r>
      <w:r w:rsidRPr="004B470A">
        <w:rPr>
          <w:rFonts w:ascii="Sylfaen" w:hAnsi="Sylfaen" w:cs="DejaVu Sans"/>
          <w:lang w:val="ka-GE"/>
        </w:rPr>
        <w:t xml:space="preserve"> </w:t>
      </w:r>
      <w:r w:rsidRPr="009839C5">
        <w:rPr>
          <w:rFonts w:ascii="Sylfaen" w:hAnsi="Sylfaen" w:cs="Sylfaen"/>
          <w:szCs w:val="22"/>
        </w:rPr>
        <w:t>რომლებიც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შეიძლება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გამოწვეული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იყოს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მის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შემადგენლობაში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შემავალი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დამხმარე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ნივთიერებებით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ლანოლინით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და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ცეტილის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სპირტით</w:t>
      </w:r>
      <w:r w:rsidRPr="009839C5">
        <w:rPr>
          <w:szCs w:val="22"/>
        </w:rPr>
        <w:t>.</w:t>
      </w:r>
    </w:p>
    <w:p w14:paraId="3E91C592" w14:textId="77777777" w:rsidR="004D3B21" w:rsidRDefault="004D3B21" w:rsidP="00CF67FD">
      <w:pPr>
        <w:tabs>
          <w:tab w:val="left" w:pos="708"/>
        </w:tabs>
        <w:spacing w:line="276" w:lineRule="auto"/>
        <w:jc w:val="both"/>
        <w:outlineLvl w:val="0"/>
        <w:rPr>
          <w:rFonts w:ascii="Sylfaen" w:hAnsi="Sylfaen" w:cs="DejaVu Sans"/>
          <w:lang w:val="ka-GE"/>
        </w:rPr>
      </w:pPr>
    </w:p>
    <w:p w14:paraId="79555A69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 xml:space="preserve">4.9. ჭარბი დოზირება </w:t>
      </w:r>
    </w:p>
    <w:p w14:paraId="5A7A6F52" w14:textId="4E33D9CE" w:rsidR="002E4241" w:rsidRDefault="004B470A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 w:cs="Sylfaen"/>
          <w:szCs w:val="22"/>
        </w:rPr>
      </w:pPr>
      <w:r w:rsidRPr="004B470A">
        <w:rPr>
          <w:rFonts w:ascii="Sylfaen" w:hAnsi="Sylfaen" w:cs="Sylfaen"/>
          <w:szCs w:val="22"/>
        </w:rPr>
        <w:t>ადგილობრივი გამოყენების</w:t>
      </w:r>
      <w:r w:rsidR="005B48AC">
        <w:rPr>
          <w:rFonts w:ascii="Sylfaen" w:hAnsi="Sylfaen" w:cs="Sylfaen"/>
          <w:szCs w:val="22"/>
          <w:lang w:val="ka-GE"/>
        </w:rPr>
        <w:t>ას</w:t>
      </w:r>
      <w:r w:rsidRPr="004B470A">
        <w:rPr>
          <w:rFonts w:ascii="Sylfaen" w:hAnsi="Sylfaen" w:cs="Sylfaen"/>
          <w:szCs w:val="22"/>
        </w:rPr>
        <w:t xml:space="preserve">, ქლოროპირამინის </w:t>
      </w:r>
      <w:r>
        <w:rPr>
          <w:rFonts w:ascii="Sylfaen" w:hAnsi="Sylfaen" w:cs="Sylfaen"/>
          <w:szCs w:val="22"/>
          <w:lang w:val="ka-GE"/>
        </w:rPr>
        <w:t xml:space="preserve">ჭარბი დოზირება </w:t>
      </w:r>
      <w:r w:rsidRPr="004B470A">
        <w:rPr>
          <w:rFonts w:ascii="Sylfaen" w:hAnsi="Sylfaen" w:cs="Sylfaen"/>
          <w:szCs w:val="22"/>
        </w:rPr>
        <w:t xml:space="preserve">პრაქტიკულად შეუძლებელია. არ არსებობს </w:t>
      </w:r>
      <w:r>
        <w:rPr>
          <w:rFonts w:ascii="Sylfaen" w:hAnsi="Sylfaen" w:cs="Sylfaen"/>
          <w:szCs w:val="22"/>
          <w:lang w:val="ka-GE"/>
        </w:rPr>
        <w:t>მონაცემები სამკურნალო პრეპარატის</w:t>
      </w:r>
      <w:r w:rsidRPr="004B470A">
        <w:rPr>
          <w:rFonts w:ascii="Sylfaen" w:hAnsi="Sylfaen" w:cs="Sylfaen"/>
          <w:szCs w:val="22"/>
        </w:rPr>
        <w:t xml:space="preserve"> კლინიკურად მნიშვნელოვანი </w:t>
      </w:r>
      <w:r>
        <w:rPr>
          <w:rFonts w:ascii="Sylfaen" w:hAnsi="Sylfaen" w:cs="Sylfaen"/>
          <w:szCs w:val="22"/>
        </w:rPr>
        <w:t xml:space="preserve">რეზორბციის შესახებ </w:t>
      </w:r>
      <w:r w:rsidR="00440BA8" w:rsidRPr="00440BA8">
        <w:rPr>
          <w:rFonts w:ascii="Sylfaen" w:hAnsi="Sylfaen" w:cs="Sylfaen"/>
          <w:szCs w:val="22"/>
        </w:rPr>
        <w:t>კანის დაუზიანებელ უბანზე</w:t>
      </w:r>
      <w:r w:rsidR="00440BA8">
        <w:rPr>
          <w:rFonts w:ascii="Sylfaen" w:hAnsi="Sylfaen" w:cs="Sylfaen"/>
          <w:szCs w:val="22"/>
          <w:lang w:val="ka-GE"/>
        </w:rPr>
        <w:t xml:space="preserve"> </w:t>
      </w:r>
      <w:r w:rsidRPr="004B470A">
        <w:rPr>
          <w:rFonts w:ascii="Sylfaen" w:hAnsi="Sylfaen" w:cs="Sylfaen"/>
          <w:szCs w:val="22"/>
        </w:rPr>
        <w:t>სწორად გამოიყენებ</w:t>
      </w:r>
      <w:r>
        <w:rPr>
          <w:rFonts w:ascii="Sylfaen" w:hAnsi="Sylfaen" w:cs="Sylfaen"/>
          <w:szCs w:val="22"/>
          <w:lang w:val="ka-GE"/>
        </w:rPr>
        <w:t>ისას.</w:t>
      </w:r>
    </w:p>
    <w:p w14:paraId="260D7C53" w14:textId="77777777" w:rsidR="004B470A" w:rsidRPr="00CF67FD" w:rsidRDefault="004B470A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</w:p>
    <w:p w14:paraId="6E674654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>5. ფარმაკოლოგიური თვისებები</w:t>
      </w:r>
    </w:p>
    <w:p w14:paraId="0B01FDFA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>5.1. ფარმაკოდინამიური თვისებები</w:t>
      </w:r>
    </w:p>
    <w:p w14:paraId="506FBF0E" w14:textId="77777777" w:rsidR="00B83E8F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CF67FD">
        <w:rPr>
          <w:rFonts w:ascii="Sylfaen" w:hAnsi="Sylfaen"/>
          <w:lang w:val="ka-GE"/>
        </w:rPr>
        <w:t xml:space="preserve">ფარმაკოთერაპიული ჯგუფი: </w:t>
      </w:r>
      <w:r w:rsidR="004B470A" w:rsidRPr="004B470A">
        <w:rPr>
          <w:rFonts w:ascii="Sylfaen" w:hAnsi="Sylfaen"/>
          <w:lang w:val="ka-GE"/>
        </w:rPr>
        <w:t>ანტიჰისტამინური საშუალებები ადგილობრივი გამოყენებისათვის, ATC კოდი: D04AA09</w:t>
      </w:r>
    </w:p>
    <w:p w14:paraId="6A014AD5" w14:textId="77777777" w:rsidR="004B470A" w:rsidRDefault="004B470A" w:rsidP="00CF67FD">
      <w:pPr>
        <w:spacing w:line="276" w:lineRule="auto"/>
        <w:jc w:val="both"/>
        <w:rPr>
          <w:rFonts w:ascii="Sylfaen" w:hAnsi="Sylfaen"/>
          <w:lang w:val="ka-GE"/>
        </w:rPr>
      </w:pPr>
    </w:p>
    <w:p w14:paraId="4EA0C9E9" w14:textId="77777777" w:rsidR="004B470A" w:rsidRPr="004B470A" w:rsidRDefault="004B470A" w:rsidP="004B470A">
      <w:pPr>
        <w:spacing w:line="276" w:lineRule="auto"/>
        <w:jc w:val="both"/>
        <w:rPr>
          <w:rFonts w:ascii="Sylfaen" w:hAnsi="Sylfaen"/>
          <w:u w:val="single"/>
          <w:lang w:val="ka-GE"/>
        </w:rPr>
      </w:pPr>
      <w:r w:rsidRPr="004B470A">
        <w:rPr>
          <w:rFonts w:ascii="Sylfaen" w:hAnsi="Sylfaen"/>
          <w:u w:val="single"/>
          <w:lang w:val="ka-GE"/>
        </w:rPr>
        <w:t>მოქმედების მექანიზმი</w:t>
      </w:r>
    </w:p>
    <w:p w14:paraId="096EC524" w14:textId="77777777" w:rsidR="004B470A" w:rsidRDefault="004B470A" w:rsidP="004B470A">
      <w:pPr>
        <w:spacing w:line="276" w:lineRule="auto"/>
        <w:jc w:val="both"/>
        <w:rPr>
          <w:rFonts w:ascii="Sylfaen" w:hAnsi="Sylfaen"/>
          <w:lang w:val="ka-GE"/>
        </w:rPr>
      </w:pPr>
      <w:r w:rsidRPr="004B470A">
        <w:rPr>
          <w:rFonts w:ascii="Sylfaen" w:hAnsi="Sylfaen"/>
          <w:lang w:val="ka-GE"/>
        </w:rPr>
        <w:t>ქლოროპირამინი არის ეთილენედიამინის წარმოებული, კლასიკური ("ძველი" ან პირველი თაობის) H</w:t>
      </w:r>
      <w:r w:rsidRPr="004B470A">
        <w:rPr>
          <w:rFonts w:ascii="Sylfaen" w:hAnsi="Sylfaen"/>
          <w:vertAlign w:val="subscript"/>
          <w:lang w:val="ka-GE"/>
        </w:rPr>
        <w:t>1</w:t>
      </w:r>
      <w:r>
        <w:rPr>
          <w:rFonts w:ascii="Sylfaen" w:hAnsi="Sylfaen"/>
          <w:lang w:val="ka-GE"/>
        </w:rPr>
        <w:t>-ანტაგონისტი. როგორც ჰისტამინური</w:t>
      </w:r>
      <w:r w:rsidRPr="004B470A">
        <w:rPr>
          <w:rFonts w:ascii="Sylfaen" w:hAnsi="Sylfaen"/>
          <w:lang w:val="ka-GE"/>
        </w:rPr>
        <w:t xml:space="preserve"> H</w:t>
      </w:r>
      <w:r w:rsidRPr="004B470A">
        <w:rPr>
          <w:rFonts w:ascii="Sylfaen" w:hAnsi="Sylfaen"/>
          <w:vertAlign w:val="subscript"/>
          <w:lang w:val="ka-GE"/>
        </w:rPr>
        <w:t>1</w:t>
      </w:r>
      <w:r>
        <w:rPr>
          <w:rFonts w:ascii="Sylfaen" w:hAnsi="Sylfaen"/>
          <w:lang w:val="ka-GE"/>
        </w:rPr>
        <w:t>-</w:t>
      </w:r>
      <w:r w:rsidRPr="004B470A">
        <w:rPr>
          <w:rFonts w:ascii="Sylfaen" w:hAnsi="Sylfaen"/>
          <w:lang w:val="ka-GE"/>
        </w:rPr>
        <w:t>რეცეპტორების კომპეტენტური შექცევადი ანტაგონისტი, ის ბლოკავს ჰისტამინის მოქმედებას.</w:t>
      </w:r>
    </w:p>
    <w:p w14:paraId="798DB337" w14:textId="77777777" w:rsidR="004B470A" w:rsidRDefault="004B470A" w:rsidP="004B470A">
      <w:pPr>
        <w:spacing w:line="276" w:lineRule="auto"/>
        <w:jc w:val="both"/>
        <w:rPr>
          <w:rFonts w:ascii="Sylfaen" w:hAnsi="Sylfaen"/>
          <w:lang w:val="ka-GE"/>
        </w:rPr>
      </w:pPr>
    </w:p>
    <w:p w14:paraId="4C214D93" w14:textId="77777777" w:rsidR="004B470A" w:rsidRPr="004B470A" w:rsidRDefault="004B470A" w:rsidP="004B470A">
      <w:pPr>
        <w:spacing w:line="276" w:lineRule="auto"/>
        <w:jc w:val="both"/>
        <w:rPr>
          <w:rFonts w:ascii="Sylfaen" w:hAnsi="Sylfaen"/>
          <w:u w:val="single"/>
          <w:lang w:val="ka-GE"/>
        </w:rPr>
      </w:pPr>
      <w:r w:rsidRPr="004B470A">
        <w:rPr>
          <w:rFonts w:ascii="Sylfaen" w:hAnsi="Sylfaen"/>
          <w:u w:val="single"/>
          <w:lang w:val="ka-GE"/>
        </w:rPr>
        <w:t>ფარმაკოდინამიკური მოქმედება</w:t>
      </w:r>
    </w:p>
    <w:p w14:paraId="34A9DF56" w14:textId="343D57D8" w:rsidR="004B470A" w:rsidRDefault="004B470A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4B470A">
        <w:rPr>
          <w:rFonts w:ascii="Sylfaen" w:hAnsi="Sylfaen"/>
          <w:lang w:val="ka-GE"/>
        </w:rPr>
        <w:t xml:space="preserve">ქლორპირამინი </w:t>
      </w:r>
      <w:r>
        <w:rPr>
          <w:rFonts w:ascii="Sylfaen" w:hAnsi="Sylfaen"/>
          <w:lang w:val="ka-GE"/>
        </w:rPr>
        <w:t>სხნის</w:t>
      </w:r>
      <w:r w:rsidRPr="004B470A">
        <w:rPr>
          <w:rFonts w:ascii="Sylfaen" w:hAnsi="Sylfaen"/>
          <w:lang w:val="ka-GE"/>
        </w:rPr>
        <w:t xml:space="preserve"> ჰისტამინით გამოწვეულ </w:t>
      </w:r>
      <w:r w:rsidR="00440BA8" w:rsidRPr="00440BA8">
        <w:rPr>
          <w:rFonts w:ascii="Sylfaen" w:hAnsi="Sylfaen"/>
          <w:lang w:val="ka-GE"/>
        </w:rPr>
        <w:t>ვაზოდილატაცია</w:t>
      </w:r>
      <w:r w:rsidR="00440BA8">
        <w:rPr>
          <w:rFonts w:ascii="Sylfaen" w:hAnsi="Sylfaen"/>
          <w:lang w:val="ka-GE"/>
        </w:rPr>
        <w:t>ს</w:t>
      </w:r>
      <w:r w:rsidRPr="004B470A">
        <w:rPr>
          <w:rFonts w:ascii="Sylfaen" w:hAnsi="Sylfaen"/>
          <w:lang w:val="ka-GE"/>
        </w:rPr>
        <w:t xml:space="preserve">, სისხლძარღვების </w:t>
      </w:r>
      <w:r w:rsidR="00440BA8" w:rsidRPr="004B470A">
        <w:rPr>
          <w:rFonts w:ascii="Sylfaen" w:hAnsi="Sylfaen"/>
          <w:lang w:val="ka-GE"/>
        </w:rPr>
        <w:t>მომატებ</w:t>
      </w:r>
      <w:r w:rsidR="00440BA8">
        <w:rPr>
          <w:rFonts w:ascii="Sylfaen" w:hAnsi="Sylfaen"/>
          <w:lang w:val="ka-GE"/>
        </w:rPr>
        <w:t>ულ</w:t>
      </w:r>
      <w:r w:rsidR="00440BA8" w:rsidRPr="004B470A">
        <w:rPr>
          <w:rFonts w:ascii="Sylfaen" w:hAnsi="Sylfaen"/>
          <w:lang w:val="ka-GE"/>
        </w:rPr>
        <w:t xml:space="preserve"> </w:t>
      </w:r>
      <w:r w:rsidRPr="004B470A">
        <w:rPr>
          <w:rFonts w:ascii="Sylfaen" w:hAnsi="Sylfaen"/>
          <w:lang w:val="ka-GE"/>
        </w:rPr>
        <w:t>გამტარობ</w:t>
      </w:r>
      <w:r w:rsidR="00440BA8">
        <w:rPr>
          <w:rFonts w:ascii="Sylfaen" w:hAnsi="Sylfaen"/>
          <w:lang w:val="ka-GE"/>
        </w:rPr>
        <w:t>ა</w:t>
      </w:r>
      <w:r w:rsidRPr="004B470A">
        <w:rPr>
          <w:rFonts w:ascii="Sylfaen" w:hAnsi="Sylfaen"/>
          <w:lang w:val="ka-GE"/>
        </w:rPr>
        <w:t xml:space="preserve"> და ქსოვილების შეშუპებას. ანტიჰისტამინური ეფექტის </w:t>
      </w:r>
      <w:r w:rsidRPr="004B470A">
        <w:rPr>
          <w:rFonts w:ascii="Sylfaen" w:hAnsi="Sylfaen"/>
          <w:lang w:val="ka-GE"/>
        </w:rPr>
        <w:lastRenderedPageBreak/>
        <w:t xml:space="preserve">პარალელურად, ქლოროპირამინს </w:t>
      </w:r>
      <w:r w:rsidR="00440BA8">
        <w:rPr>
          <w:rFonts w:ascii="Sylfaen" w:hAnsi="Sylfaen"/>
          <w:lang w:val="ka-GE"/>
        </w:rPr>
        <w:t>გააჩნია</w:t>
      </w:r>
      <w:r w:rsidRPr="004B470A">
        <w:rPr>
          <w:rFonts w:ascii="Sylfaen" w:hAnsi="Sylfaen"/>
          <w:lang w:val="ka-GE"/>
        </w:rPr>
        <w:t xml:space="preserve"> ანტიქოლინერგული თვისებები და შეიძლება გამოიწვიოს არასასურველი მუსკარინული მოქმედებები სისტემური გამოყენებისას, როგორიცაა პირის ღრუს ლორწოვანი გარსის სიმშრალე, ყაბზობა, მხედველობის დარღვევები და თვალშიდა წნევის მომატება, შარდის შეკავება.</w:t>
      </w:r>
      <w:r w:rsidR="009E6487">
        <w:rPr>
          <w:rFonts w:ascii="Sylfaen" w:hAnsi="Sylfaen"/>
          <w:lang w:val="ka-GE"/>
        </w:rPr>
        <w:t xml:space="preserve"> </w:t>
      </w:r>
      <w:r w:rsidR="009E6487" w:rsidRPr="009E6487">
        <w:rPr>
          <w:rFonts w:ascii="Sylfaen" w:hAnsi="Sylfaen"/>
          <w:lang w:val="ka-GE"/>
        </w:rPr>
        <w:t>აღწევს ჰემატოენცეფალურ ბარიერში და უკავშირდება H</w:t>
      </w:r>
      <w:r w:rsidR="009E6487" w:rsidRPr="009E6487">
        <w:rPr>
          <w:rFonts w:ascii="Sylfaen" w:hAnsi="Sylfaen"/>
          <w:vertAlign w:val="subscript"/>
          <w:lang w:val="ka-GE"/>
        </w:rPr>
        <w:t>1</w:t>
      </w:r>
      <w:r w:rsidR="009E6487">
        <w:rPr>
          <w:rFonts w:ascii="Sylfaen" w:hAnsi="Sylfaen"/>
          <w:lang w:val="ka-GE"/>
        </w:rPr>
        <w:t>-</w:t>
      </w:r>
      <w:r w:rsidR="009E6487" w:rsidRPr="009E6487">
        <w:rPr>
          <w:rFonts w:ascii="Sylfaen" w:hAnsi="Sylfaen"/>
          <w:lang w:val="ka-GE"/>
        </w:rPr>
        <w:t>რეცეპტორებს ცენტრალურ ნერვულ სისტემაში. ამის შედეგად, მისმა მოქმედებამ, ისევე როგორც H</w:t>
      </w:r>
      <w:r w:rsidR="009E6487" w:rsidRPr="009E6487">
        <w:rPr>
          <w:rFonts w:ascii="Sylfaen" w:hAnsi="Sylfaen"/>
          <w:vertAlign w:val="subscript"/>
          <w:lang w:val="ka-GE"/>
        </w:rPr>
        <w:t>1</w:t>
      </w:r>
      <w:r w:rsidR="009E6487">
        <w:rPr>
          <w:rFonts w:ascii="Sylfaen" w:hAnsi="Sylfaen"/>
          <w:lang w:val="ka-GE"/>
        </w:rPr>
        <w:t>-</w:t>
      </w:r>
      <w:r w:rsidR="009E6487" w:rsidRPr="009E6487">
        <w:rPr>
          <w:rFonts w:ascii="Sylfaen" w:hAnsi="Sylfaen"/>
          <w:lang w:val="ka-GE"/>
        </w:rPr>
        <w:t>რეცეპტორების სხვა ანტაგონისტებმა, შეიძლება გამოიწვიოს ძილიანობა, სისუსტისა და დაღლილობის შეგრძნება</w:t>
      </w:r>
      <w:r w:rsidR="00440BA8">
        <w:rPr>
          <w:rFonts w:ascii="Sylfaen" w:hAnsi="Sylfaen"/>
          <w:lang w:val="ka-GE"/>
        </w:rPr>
        <w:t xml:space="preserve">, </w:t>
      </w:r>
      <w:r w:rsidR="009E6487" w:rsidRPr="009E6487">
        <w:rPr>
          <w:rFonts w:ascii="Sylfaen" w:hAnsi="Sylfaen"/>
          <w:lang w:val="ka-GE"/>
        </w:rPr>
        <w:t>თავბრუსხვევა. შეიძლება ჰქონდეს მსუბუქი ანტიემიური მოქმედება.</w:t>
      </w:r>
    </w:p>
    <w:p w14:paraId="73E9C566" w14:textId="77777777" w:rsidR="009E6487" w:rsidRDefault="009E6487" w:rsidP="00CF67FD">
      <w:pPr>
        <w:spacing w:line="276" w:lineRule="auto"/>
        <w:jc w:val="both"/>
        <w:rPr>
          <w:rFonts w:ascii="Sylfaen" w:hAnsi="Sylfaen"/>
          <w:lang w:val="ka-GE"/>
        </w:rPr>
      </w:pPr>
    </w:p>
    <w:p w14:paraId="6A46CE1E" w14:textId="4F46CAB8" w:rsidR="009E6487" w:rsidRDefault="009E6487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9E6487">
        <w:rPr>
          <w:rFonts w:ascii="Sylfaen" w:hAnsi="Sylfaen"/>
          <w:lang w:val="ka-GE"/>
        </w:rPr>
        <w:t>კანზე</w:t>
      </w:r>
      <w:r w:rsidR="00440BA8">
        <w:rPr>
          <w:rFonts w:ascii="Sylfaen" w:hAnsi="Sylfaen"/>
          <w:lang w:val="ka-GE"/>
        </w:rPr>
        <w:t xml:space="preserve"> </w:t>
      </w:r>
      <w:r w:rsidR="00440BA8" w:rsidRPr="009E6487">
        <w:rPr>
          <w:rFonts w:ascii="Sylfaen" w:hAnsi="Sylfaen"/>
          <w:lang w:val="ka-GE"/>
        </w:rPr>
        <w:t>ადგილობრივი გამოყენებისას</w:t>
      </w:r>
      <w:r w:rsidRPr="009E6487">
        <w:rPr>
          <w:rFonts w:ascii="Sylfaen" w:hAnsi="Sylfaen"/>
          <w:lang w:val="ka-GE"/>
        </w:rPr>
        <w:t>, ქლოროპრამინი მაღალი ხარისხით თრგუნავს სიწითლეს და ქავილს, ამცირებს სისხლძარღვების გამტარობას, თრგუნავს სეკრეციას, ამცირებს ქსოვილის შეშუპებას და თრგუნავს კანის გამონაყარის წარმოქმნას.</w:t>
      </w:r>
    </w:p>
    <w:p w14:paraId="395E3CAD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lang w:val="ka-GE"/>
        </w:rPr>
      </w:pPr>
    </w:p>
    <w:p w14:paraId="6F4A8246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>5.2. ფარმაკოკინეტიკური თვისებები</w:t>
      </w:r>
    </w:p>
    <w:p w14:paraId="1874B7EF" w14:textId="77777777" w:rsidR="00391902" w:rsidRPr="005A7418" w:rsidRDefault="00391902" w:rsidP="00CF67FD">
      <w:pPr>
        <w:spacing w:line="276" w:lineRule="auto"/>
        <w:rPr>
          <w:rFonts w:ascii="Sylfaen" w:hAnsi="Sylfaen"/>
          <w:u w:val="single"/>
          <w:lang w:val="ka-GE"/>
        </w:rPr>
      </w:pPr>
      <w:r w:rsidRPr="005A7418">
        <w:rPr>
          <w:rFonts w:ascii="Sylfaen" w:hAnsi="Sylfaen" w:cs="Sylfaen"/>
          <w:u w:val="single"/>
          <w:lang w:val="ka-GE"/>
        </w:rPr>
        <w:t>შეწოვა</w:t>
      </w:r>
    </w:p>
    <w:p w14:paraId="50C11315" w14:textId="0B707497" w:rsidR="009E6487" w:rsidRDefault="009E6487" w:rsidP="00CF67FD">
      <w:pPr>
        <w:spacing w:line="276" w:lineRule="auto"/>
        <w:jc w:val="both"/>
        <w:rPr>
          <w:rFonts w:ascii="Sylfaen" w:hAnsi="Sylfaen" w:cs="Sylfaen"/>
          <w:lang w:val="ka-GE"/>
        </w:rPr>
      </w:pPr>
      <w:r w:rsidRPr="009E6487">
        <w:rPr>
          <w:rFonts w:ascii="Sylfaen" w:hAnsi="Sylfaen" w:cs="Sylfaen"/>
          <w:lang w:val="ka-GE"/>
        </w:rPr>
        <w:t>არ არსებობს მონაცემები კანი</w:t>
      </w:r>
      <w:r w:rsidR="001709A6">
        <w:rPr>
          <w:rFonts w:ascii="Sylfaen" w:hAnsi="Sylfaen" w:cs="Sylfaen"/>
          <w:lang w:val="ka-GE"/>
        </w:rPr>
        <w:t>დან</w:t>
      </w:r>
      <w:r w:rsidRPr="009E6487">
        <w:rPr>
          <w:rFonts w:ascii="Sylfaen" w:hAnsi="Sylfaen" w:cs="Sylfaen"/>
          <w:lang w:val="ka-GE"/>
        </w:rPr>
        <w:t xml:space="preserve"> </w:t>
      </w:r>
      <w:r w:rsidR="001709A6" w:rsidRPr="009E6487">
        <w:rPr>
          <w:rFonts w:ascii="Sylfaen" w:hAnsi="Sylfaen" w:cs="Sylfaen"/>
          <w:lang w:val="ka-GE"/>
        </w:rPr>
        <w:t>ქლოროპირამინის შეწოვის შესახებ</w:t>
      </w:r>
      <w:r w:rsidRPr="009E6487">
        <w:rPr>
          <w:rFonts w:ascii="Sylfaen" w:hAnsi="Sylfaen" w:cs="Sylfaen"/>
          <w:lang w:val="ka-GE"/>
        </w:rPr>
        <w:t xml:space="preserve">, ან პლაზმაში კლინიკურად მნიშვნელოვანი კონცენტრაციების მიღწევის შესახებ, </w:t>
      </w:r>
      <w:r>
        <w:rPr>
          <w:rFonts w:ascii="Sylfaen" w:hAnsi="Sylfaen" w:cs="Sylfaen"/>
          <w:lang w:val="ka-GE"/>
        </w:rPr>
        <w:t>მისი</w:t>
      </w:r>
      <w:r w:rsidRPr="009E6487">
        <w:rPr>
          <w:rFonts w:ascii="Sylfaen" w:hAnsi="Sylfaen" w:cs="Sylfaen"/>
          <w:lang w:val="ka-GE"/>
        </w:rPr>
        <w:t xml:space="preserve"> </w:t>
      </w:r>
      <w:r w:rsidR="001709A6" w:rsidRPr="00440BA8">
        <w:rPr>
          <w:rFonts w:ascii="Sylfaen" w:hAnsi="Sylfaen" w:cs="Sylfaen"/>
          <w:szCs w:val="22"/>
        </w:rPr>
        <w:t>კანის დაუზიანებელ უბანზე</w:t>
      </w:r>
      <w:r w:rsidR="001709A6">
        <w:rPr>
          <w:rFonts w:ascii="Sylfaen" w:hAnsi="Sylfaen" w:cs="Sylfaen"/>
          <w:szCs w:val="22"/>
          <w:lang w:val="ka-GE"/>
        </w:rPr>
        <w:t xml:space="preserve"> </w:t>
      </w:r>
      <w:r w:rsidRPr="009E6487">
        <w:rPr>
          <w:rFonts w:ascii="Sylfaen" w:hAnsi="Sylfaen" w:cs="Sylfaen"/>
          <w:lang w:val="ka-GE"/>
        </w:rPr>
        <w:t>ადგილობრივად გამოიყენებ</w:t>
      </w:r>
      <w:r>
        <w:rPr>
          <w:rFonts w:ascii="Sylfaen" w:hAnsi="Sylfaen" w:cs="Sylfaen"/>
          <w:lang w:val="ka-GE"/>
        </w:rPr>
        <w:t>ისას</w:t>
      </w:r>
      <w:r w:rsidRPr="009E6487">
        <w:rPr>
          <w:rFonts w:ascii="Sylfaen" w:hAnsi="Sylfaen" w:cs="Sylfaen"/>
          <w:lang w:val="ka-GE"/>
        </w:rPr>
        <w:t>.</w:t>
      </w:r>
    </w:p>
    <w:p w14:paraId="1A05DC81" w14:textId="77777777" w:rsidR="009E6487" w:rsidRDefault="009E6487" w:rsidP="00CF67FD">
      <w:pPr>
        <w:spacing w:line="276" w:lineRule="auto"/>
        <w:jc w:val="both"/>
        <w:rPr>
          <w:rFonts w:ascii="Sylfaen" w:hAnsi="Sylfaen" w:cs="Sylfaen"/>
          <w:lang w:val="ka-GE"/>
        </w:rPr>
      </w:pPr>
    </w:p>
    <w:p w14:paraId="6DE90C77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 xml:space="preserve">5.3. </w:t>
      </w:r>
      <w:r w:rsidR="009E6487">
        <w:rPr>
          <w:rFonts w:ascii="Sylfaen" w:hAnsi="Sylfaen"/>
          <w:b/>
          <w:lang w:val="ka-GE"/>
        </w:rPr>
        <w:t>პრეკლინიკური</w:t>
      </w:r>
      <w:r w:rsidRPr="00CF67FD">
        <w:rPr>
          <w:rFonts w:ascii="Sylfaen" w:hAnsi="Sylfaen"/>
          <w:b/>
          <w:lang w:val="ka-GE"/>
        </w:rPr>
        <w:t xml:space="preserve"> მონაცემები უსაფრთხოების შესახებ </w:t>
      </w:r>
    </w:p>
    <w:p w14:paraId="209015A3" w14:textId="77777777" w:rsidR="009E6487" w:rsidRDefault="009E6487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lang w:val="ka-GE"/>
        </w:rPr>
      </w:pPr>
      <w:r w:rsidRPr="009E6487">
        <w:rPr>
          <w:rFonts w:ascii="Sylfaen" w:hAnsi="Sylfaen"/>
          <w:lang w:val="ka-GE"/>
        </w:rPr>
        <w:t>ექსპერიმენტულ ცხოველებზე ჩატარებული კვლევების თანახმად, ქლოროპირამინს არ აქვს ემბრიოტოქსიკური, ტერატოგენული და მუტაგენური მოქმედება. სხვა ინფორმაცია არ არის ხელმისაწვდომი</w:t>
      </w:r>
    </w:p>
    <w:p w14:paraId="529AD0FA" w14:textId="691DB9EF" w:rsidR="00391902" w:rsidRPr="00AE4FE4" w:rsidRDefault="00AE4FE4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bCs/>
          <w:lang w:val="ka-GE"/>
        </w:rPr>
      </w:pPr>
      <w:r w:rsidRPr="00AE4FE4">
        <w:rPr>
          <w:rFonts w:ascii="Sylfaen" w:hAnsi="Sylfaen"/>
          <w:b/>
          <w:bCs/>
          <w:lang w:val="ka-GE"/>
        </w:rPr>
        <w:t>გაცემის წესი:</w:t>
      </w:r>
    </w:p>
    <w:p w14:paraId="3B4251A6" w14:textId="21C73F50" w:rsidR="00AE4FE4" w:rsidRPr="00CF67FD" w:rsidRDefault="00AE4FE4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lang w:val="ka-GE"/>
        </w:rPr>
      </w:pPr>
      <w:r w:rsidRPr="00AE4FE4">
        <w:rPr>
          <w:rFonts w:ascii="Sylfaen" w:hAnsi="Sylfaen" w:cs="Sylfaen"/>
          <w:bCs/>
          <w:noProof/>
          <w:lang w:val="ka-GE"/>
        </w:rPr>
        <w:t>ფარმაცევტული</w:t>
      </w:r>
      <w:r w:rsidRPr="00AE4FE4">
        <w:rPr>
          <w:rFonts w:ascii="Sylfaen" w:hAnsi="Sylfaen"/>
          <w:bCs/>
          <w:noProof/>
          <w:lang w:val="ka-GE"/>
        </w:rPr>
        <w:t xml:space="preserve"> </w:t>
      </w:r>
      <w:r w:rsidRPr="00AE4FE4">
        <w:rPr>
          <w:rFonts w:ascii="Sylfaen" w:hAnsi="Sylfaen" w:cs="Sylfaen"/>
          <w:bCs/>
          <w:noProof/>
          <w:lang w:val="ka-GE"/>
        </w:rPr>
        <w:t>პროდუქტის</w:t>
      </w:r>
      <w:r w:rsidRPr="00AE4FE4">
        <w:rPr>
          <w:rFonts w:ascii="Sylfaen" w:hAnsi="Sylfaen"/>
          <w:bCs/>
          <w:noProof/>
          <w:lang w:val="ka-GE"/>
        </w:rPr>
        <w:t xml:space="preserve"> </w:t>
      </w:r>
      <w:r w:rsidRPr="00AE4FE4"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</w:t>
      </w:r>
      <w:r>
        <w:rPr>
          <w:rFonts w:ascii="Sylfaen" w:hAnsi="Sylfaen" w:cs="Arial"/>
        </w:rPr>
        <w:t>III , გაიცემა რეცეპტის გარეშე</w:t>
      </w:r>
    </w:p>
    <w:p w14:paraId="184FDA98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>6. ფარმაცევტული მონაცემები</w:t>
      </w:r>
    </w:p>
    <w:p w14:paraId="4A81AF8B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>6.1. დამხმარე ნივთიერებების ჩამონათვალი</w:t>
      </w:r>
    </w:p>
    <w:p w14:paraId="6C38356B" w14:textId="77777777" w:rsidR="009E6487" w:rsidRDefault="009E6487" w:rsidP="00CF67FD">
      <w:pPr>
        <w:tabs>
          <w:tab w:val="left" w:pos="708"/>
        </w:tabs>
        <w:spacing w:line="276" w:lineRule="auto"/>
        <w:jc w:val="both"/>
        <w:outlineLvl w:val="0"/>
        <w:rPr>
          <w:szCs w:val="22"/>
        </w:rPr>
      </w:pPr>
      <w:r w:rsidRPr="009839C5">
        <w:rPr>
          <w:rFonts w:ascii="Sylfaen" w:hAnsi="Sylfaen" w:cs="Sylfaen"/>
          <w:szCs w:val="22"/>
        </w:rPr>
        <w:t>ცეტილის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სპირტი</w:t>
      </w:r>
    </w:p>
    <w:p w14:paraId="4366467A" w14:textId="77777777" w:rsidR="009E6487" w:rsidRDefault="009E6487" w:rsidP="00CF67FD">
      <w:pPr>
        <w:tabs>
          <w:tab w:val="left" w:pos="708"/>
        </w:tabs>
        <w:spacing w:line="276" w:lineRule="auto"/>
        <w:jc w:val="both"/>
        <w:outlineLvl w:val="0"/>
        <w:rPr>
          <w:szCs w:val="22"/>
        </w:rPr>
      </w:pPr>
      <w:r w:rsidRPr="009839C5">
        <w:rPr>
          <w:rFonts w:ascii="Sylfaen" w:hAnsi="Sylfaen" w:cs="Sylfaen"/>
          <w:szCs w:val="22"/>
        </w:rPr>
        <w:t>ლანოლინი</w:t>
      </w:r>
    </w:p>
    <w:p w14:paraId="45AA92DB" w14:textId="77777777" w:rsidR="00391902" w:rsidRDefault="009E6487" w:rsidP="00CF67FD">
      <w:pPr>
        <w:tabs>
          <w:tab w:val="left" w:pos="708"/>
        </w:tabs>
        <w:spacing w:line="276" w:lineRule="auto"/>
        <w:jc w:val="both"/>
        <w:outlineLvl w:val="0"/>
        <w:rPr>
          <w:szCs w:val="22"/>
        </w:rPr>
      </w:pPr>
      <w:r w:rsidRPr="009839C5">
        <w:rPr>
          <w:rFonts w:ascii="Sylfaen" w:hAnsi="Sylfaen" w:cs="Sylfaen"/>
          <w:szCs w:val="22"/>
        </w:rPr>
        <w:t>რბილი</w:t>
      </w:r>
      <w:r w:rsidRPr="009839C5">
        <w:rPr>
          <w:szCs w:val="22"/>
        </w:rPr>
        <w:t xml:space="preserve">, </w:t>
      </w:r>
      <w:r w:rsidRPr="009839C5">
        <w:rPr>
          <w:rFonts w:ascii="Sylfaen" w:hAnsi="Sylfaen" w:cs="Sylfaen"/>
          <w:szCs w:val="22"/>
        </w:rPr>
        <w:t>თეთრი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პარაფინი</w:t>
      </w:r>
    </w:p>
    <w:p w14:paraId="3BD0C1E9" w14:textId="77777777" w:rsidR="00391902" w:rsidRPr="00CF67FD" w:rsidRDefault="00391902" w:rsidP="00CF67FD">
      <w:pPr>
        <w:tabs>
          <w:tab w:val="left" w:pos="2505"/>
        </w:tabs>
        <w:spacing w:line="276" w:lineRule="auto"/>
        <w:jc w:val="both"/>
        <w:rPr>
          <w:rFonts w:ascii="Sylfaen" w:hAnsi="Sylfaen" w:cs="DejaVu Sans"/>
        </w:rPr>
      </w:pPr>
    </w:p>
    <w:p w14:paraId="52ABE621" w14:textId="77777777" w:rsidR="004D3B21" w:rsidRPr="00CF67FD" w:rsidRDefault="004D3B21" w:rsidP="00CF67FD">
      <w:pPr>
        <w:tabs>
          <w:tab w:val="left" w:pos="2505"/>
        </w:tabs>
        <w:spacing w:line="276" w:lineRule="auto"/>
        <w:jc w:val="both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>6.2. შეუთავსებლობები</w:t>
      </w:r>
      <w:r w:rsidRPr="00CF67FD">
        <w:rPr>
          <w:rFonts w:ascii="Sylfaen" w:hAnsi="Sylfaen"/>
          <w:b/>
          <w:lang w:val="ka-GE"/>
        </w:rPr>
        <w:tab/>
      </w:r>
    </w:p>
    <w:p w14:paraId="27A85BB4" w14:textId="77777777" w:rsidR="004D3B21" w:rsidRPr="00CF67FD" w:rsidRDefault="00391902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CF67FD">
        <w:rPr>
          <w:rFonts w:ascii="Sylfaen" w:hAnsi="Sylfaen"/>
          <w:lang w:val="ka-GE"/>
        </w:rPr>
        <w:t>უცნობია</w:t>
      </w:r>
    </w:p>
    <w:p w14:paraId="00D2C875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</w:p>
    <w:p w14:paraId="3160EF98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lastRenderedPageBreak/>
        <w:t>6.3. ვარგისობის ვადა</w:t>
      </w:r>
    </w:p>
    <w:p w14:paraId="6ED471CF" w14:textId="77777777" w:rsidR="004D3B21" w:rsidRDefault="00391902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CF67FD">
        <w:rPr>
          <w:rFonts w:ascii="Sylfaen" w:hAnsi="Sylfaen"/>
          <w:lang w:val="ka-GE"/>
        </w:rPr>
        <w:t>3</w:t>
      </w:r>
      <w:r w:rsidR="009E6487">
        <w:rPr>
          <w:rFonts w:ascii="Sylfaen" w:hAnsi="Sylfaen"/>
          <w:lang w:val="ka-GE"/>
        </w:rPr>
        <w:t xml:space="preserve"> </w:t>
      </w:r>
      <w:r w:rsidR="004D3B21" w:rsidRPr="00CF67FD">
        <w:rPr>
          <w:rFonts w:ascii="Sylfaen" w:hAnsi="Sylfaen"/>
          <w:lang w:val="ka-GE"/>
        </w:rPr>
        <w:t xml:space="preserve"> წელი</w:t>
      </w:r>
    </w:p>
    <w:p w14:paraId="671F0480" w14:textId="77777777" w:rsidR="009E6487" w:rsidRPr="00CF67FD" w:rsidRDefault="009E6487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9E6487">
        <w:rPr>
          <w:rFonts w:ascii="Sylfaen" w:hAnsi="Sylfaen"/>
          <w:lang w:val="ka-GE"/>
        </w:rPr>
        <w:t>შენახვის ვადა შეფუთვის გახსნის შემდეგ: 1 (ერთი) თვე.</w:t>
      </w:r>
    </w:p>
    <w:p w14:paraId="2BFC931E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</w:p>
    <w:p w14:paraId="13A4BFF7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CF67FD">
        <w:rPr>
          <w:rFonts w:ascii="Sylfaen" w:hAnsi="Sylfaen"/>
          <w:b/>
          <w:lang w:val="ka-GE"/>
        </w:rPr>
        <w:t xml:space="preserve">6.4.  შენახვის განსაკუთრებული პირობები </w:t>
      </w:r>
      <w:r w:rsidRPr="00CF67FD">
        <w:rPr>
          <w:rFonts w:ascii="Sylfaen" w:hAnsi="Sylfaen"/>
          <w:lang w:val="ka-GE"/>
        </w:rPr>
        <w:tab/>
      </w:r>
    </w:p>
    <w:p w14:paraId="326526F2" w14:textId="77777777" w:rsidR="004D3B21" w:rsidRPr="00CF67FD" w:rsidRDefault="004D3B21" w:rsidP="00CF67FD">
      <w:pPr>
        <w:spacing w:line="276" w:lineRule="auto"/>
        <w:ind w:right="91"/>
        <w:jc w:val="both"/>
        <w:rPr>
          <w:rFonts w:ascii="Sylfaen" w:hAnsi="Sylfaen"/>
        </w:rPr>
      </w:pPr>
      <w:r w:rsidRPr="00CF67FD">
        <w:rPr>
          <w:rFonts w:ascii="Sylfaen" w:hAnsi="Sylfaen"/>
          <w:lang w:val="ka-GE"/>
        </w:rPr>
        <w:t xml:space="preserve"> შეინახეთ </w:t>
      </w:r>
      <w:r w:rsidRPr="00CF67FD">
        <w:rPr>
          <w:rFonts w:ascii="Sylfaen" w:hAnsi="Sylfaen"/>
        </w:rPr>
        <w:t>არაუმეტეს 25</w:t>
      </w:r>
      <w:r w:rsidRPr="00CF67FD">
        <w:rPr>
          <w:rFonts w:ascii="Sylfaen" w:hAnsi="Sylfaen"/>
          <w:vertAlign w:val="superscript"/>
        </w:rPr>
        <w:t>о</w:t>
      </w:r>
      <w:r w:rsidRPr="00CF67FD">
        <w:rPr>
          <w:rFonts w:ascii="Sylfaen" w:hAnsi="Sylfaen"/>
        </w:rPr>
        <w:t>С ტემპერატურაზე.</w:t>
      </w:r>
    </w:p>
    <w:p w14:paraId="6D93DEF0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lang w:val="ka-GE"/>
        </w:rPr>
      </w:pPr>
    </w:p>
    <w:p w14:paraId="5CDC92E6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>6.5. მონაცემები შეფუთვის შესახებ</w:t>
      </w:r>
    </w:p>
    <w:p w14:paraId="14FC692F" w14:textId="02955F8A" w:rsidR="009E6487" w:rsidRDefault="009E6487" w:rsidP="009E6487">
      <w:pPr>
        <w:ind w:right="-2"/>
        <w:jc w:val="both"/>
        <w:rPr>
          <w:szCs w:val="22"/>
        </w:rPr>
      </w:pPr>
      <w:r w:rsidRPr="009839C5">
        <w:rPr>
          <w:rFonts w:ascii="Sylfaen" w:hAnsi="Sylfaen" w:cs="Sylfaen"/>
          <w:szCs w:val="22"/>
        </w:rPr>
        <w:t>სამკურნალო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პრეპარატის</w:t>
      </w:r>
      <w:r w:rsidRPr="009839C5">
        <w:rPr>
          <w:szCs w:val="22"/>
        </w:rPr>
        <w:t xml:space="preserve"> 18</w:t>
      </w:r>
      <w:r w:rsidRPr="009839C5">
        <w:rPr>
          <w:rFonts w:ascii="Sylfaen" w:hAnsi="Sylfaen" w:cs="Sylfaen"/>
          <w:szCs w:val="22"/>
        </w:rPr>
        <w:t>გ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დოზირებულია</w:t>
      </w:r>
      <w:r>
        <w:rPr>
          <w:rFonts w:ascii="Sylfaen" w:hAnsi="Sylfaen" w:cs="Sylfaen"/>
          <w:szCs w:val="22"/>
          <w:lang w:val="ka-GE"/>
        </w:rPr>
        <w:t xml:space="preserve"> </w:t>
      </w:r>
      <w:r w:rsidRPr="009839C5">
        <w:rPr>
          <w:rFonts w:ascii="Sylfaen" w:hAnsi="Sylfaen" w:cs="Sylfaen"/>
          <w:szCs w:val="22"/>
        </w:rPr>
        <w:t>მემბრანულ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ალუმინის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ტუბში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პოლიპროპილენისგან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დამზადებულ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პლასტმასის</w:t>
      </w:r>
      <w:r w:rsidRPr="009839C5">
        <w:rPr>
          <w:szCs w:val="22"/>
        </w:rPr>
        <w:t xml:space="preserve"> </w:t>
      </w:r>
      <w:r w:rsidRPr="009839C5">
        <w:rPr>
          <w:rFonts w:ascii="Sylfaen" w:hAnsi="Sylfaen" w:cs="Sylfaen"/>
          <w:szCs w:val="22"/>
        </w:rPr>
        <w:t>თავსახურით</w:t>
      </w:r>
      <w:r w:rsidRPr="009839C5">
        <w:rPr>
          <w:szCs w:val="22"/>
        </w:rPr>
        <w:t xml:space="preserve">. </w:t>
      </w:r>
    </w:p>
    <w:p w14:paraId="325BEB92" w14:textId="49367886" w:rsidR="009E6487" w:rsidRDefault="009E6487" w:rsidP="009E6487">
      <w:pPr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თითოეული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ტუბი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მოთავსებულია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მუყაოსგან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დამზადებულ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ერთეულ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დასაკეც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კოლოფში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,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რომელიც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ერთი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მხრიდან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დაფარულია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პიგმენტით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.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თითოეულ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="001709A6">
        <w:rPr>
          <w:rFonts w:ascii="Sylfaen" w:hAnsi="Sylfaen" w:cs="Sylfaen"/>
          <w:color w:val="000000" w:themeColor="text1"/>
          <w:szCs w:val="22"/>
          <w:lang w:val="ka-GE" w:eastAsia="ru-RU"/>
        </w:rPr>
        <w:t>კოლოფში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eastAsia="ru-RU"/>
        </w:rPr>
        <w:t>მოთავსებულია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Pr="00982446">
        <w:rPr>
          <w:rFonts w:ascii="Sylfaen" w:hAnsi="Sylfaen" w:cs="Sylfaen"/>
          <w:color w:val="000000" w:themeColor="text1"/>
          <w:szCs w:val="22"/>
          <w:lang w:val="ka-GE" w:eastAsia="ru-RU"/>
        </w:rPr>
        <w:t>გამოყენების ინსტრუქცია</w:t>
      </w:r>
      <w:r w:rsidRPr="00982446">
        <w:rPr>
          <w:rFonts w:ascii="Sylfaen" w:hAnsi="Sylfaen"/>
          <w:color w:val="000000" w:themeColor="text1"/>
          <w:szCs w:val="22"/>
          <w:lang w:eastAsia="ru-RU"/>
        </w:rPr>
        <w:t>.</w:t>
      </w:r>
    </w:p>
    <w:p w14:paraId="0B68FC0F" w14:textId="77777777" w:rsidR="00CF67FD" w:rsidRPr="00CF67FD" w:rsidRDefault="00CF67FD" w:rsidP="00CF67FD">
      <w:pPr>
        <w:spacing w:line="276" w:lineRule="auto"/>
        <w:jc w:val="both"/>
        <w:textAlignment w:val="top"/>
        <w:rPr>
          <w:rFonts w:ascii="Sylfaen" w:hAnsi="Sylfaen" w:cs="DejaVu Sans"/>
          <w:bdr w:val="none" w:sz="0" w:space="0" w:color="auto" w:frame="1"/>
        </w:rPr>
      </w:pPr>
    </w:p>
    <w:p w14:paraId="559A91E1" w14:textId="77777777" w:rsidR="004D3B21" w:rsidRPr="00CF67FD" w:rsidRDefault="004D3B21" w:rsidP="00CF67FD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>6.6. უსაფრთხოების განსაკუთრებული ზომები გადაგდების და მუშაობისას</w:t>
      </w:r>
    </w:p>
    <w:p w14:paraId="25DB5B0D" w14:textId="77777777" w:rsidR="004D3B21" w:rsidRDefault="004D3B21" w:rsidP="00CF67FD">
      <w:pPr>
        <w:spacing w:line="276" w:lineRule="auto"/>
        <w:jc w:val="both"/>
        <w:rPr>
          <w:rFonts w:ascii="Sylfaen" w:hAnsi="Sylfaen" w:cs="Sylfaen"/>
          <w:bCs/>
          <w:lang w:val="ka-GE"/>
        </w:rPr>
      </w:pPr>
      <w:r w:rsidRPr="00CF67FD">
        <w:rPr>
          <w:rFonts w:ascii="Sylfaen" w:hAnsi="Sylfaen" w:cs="Sylfaen"/>
          <w:bCs/>
          <w:lang w:val="ka-GE"/>
        </w:rPr>
        <w:t>არ არის განსაკუთრებული მოთხოვნები.</w:t>
      </w:r>
    </w:p>
    <w:p w14:paraId="6B40D44B" w14:textId="77777777" w:rsidR="009E6487" w:rsidRDefault="009E6487" w:rsidP="00CF67FD">
      <w:pPr>
        <w:spacing w:line="276" w:lineRule="auto"/>
        <w:jc w:val="both"/>
        <w:rPr>
          <w:rFonts w:ascii="Sylfaen" w:hAnsi="Sylfaen" w:cs="Sylfaen"/>
          <w:bCs/>
          <w:lang w:val="ka-GE"/>
        </w:rPr>
      </w:pPr>
    </w:p>
    <w:p w14:paraId="10A0B0A6" w14:textId="77777777" w:rsidR="001709A6" w:rsidRPr="001709A6" w:rsidRDefault="001709A6" w:rsidP="001709A6">
      <w:pPr>
        <w:jc w:val="both"/>
        <w:rPr>
          <w:rFonts w:ascii="Sylfaen" w:hAnsi="Sylfaen"/>
          <w:lang w:val="ka-GE"/>
        </w:rPr>
      </w:pPr>
      <w:r w:rsidRPr="001709A6">
        <w:rPr>
          <w:rFonts w:ascii="Sylfaen" w:hAnsi="Sylfaen"/>
          <w:lang w:val="ka-GE"/>
        </w:rPr>
        <w:t>გამოუყენებელი სამკურნალო პრეპარატი ან მისი ნარჩენები უნდა გადააგდოთ ადგილობრივი მოთხოვნების შესაბამისად.</w:t>
      </w:r>
    </w:p>
    <w:p w14:paraId="459C219E" w14:textId="77777777" w:rsidR="004D3B21" w:rsidRPr="00CF67FD" w:rsidRDefault="004D3B21" w:rsidP="00CF67FD">
      <w:pPr>
        <w:spacing w:line="276" w:lineRule="auto"/>
        <w:jc w:val="both"/>
        <w:rPr>
          <w:rFonts w:ascii="Sylfaen" w:hAnsi="Sylfaen" w:cs="Sylfaen"/>
          <w:bCs/>
          <w:lang w:val="ka-GE"/>
        </w:rPr>
      </w:pPr>
    </w:p>
    <w:p w14:paraId="11C2819E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  <w:r w:rsidRPr="00CF67FD">
        <w:rPr>
          <w:rFonts w:ascii="Sylfaen" w:hAnsi="Sylfaen"/>
          <w:b/>
          <w:lang w:val="ka-GE"/>
        </w:rPr>
        <w:t xml:space="preserve">7. გამოყენების ნებართვის მფლობელი </w:t>
      </w:r>
    </w:p>
    <w:p w14:paraId="6DF34E5B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CF67FD">
        <w:rPr>
          <w:rFonts w:ascii="Sylfaen" w:hAnsi="Sylfaen"/>
          <w:lang w:val="ka-GE"/>
        </w:rPr>
        <w:t>სს სოფარმა</w:t>
      </w:r>
    </w:p>
    <w:p w14:paraId="2A11EF99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CF67FD">
        <w:rPr>
          <w:rFonts w:ascii="Sylfaen" w:hAnsi="Sylfaen"/>
          <w:lang w:val="ka-GE"/>
        </w:rPr>
        <w:t>ილიენსკოეს შოსეს ქუჩა 16, 1220 სოფია, ბულგარეთი</w:t>
      </w:r>
    </w:p>
    <w:p w14:paraId="0D2181D9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</w:p>
    <w:p w14:paraId="597F1D53" w14:textId="77777777" w:rsidR="004D3B21" w:rsidRPr="001709A6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  <w:r w:rsidRPr="001709A6">
        <w:rPr>
          <w:rFonts w:ascii="Sylfaen" w:hAnsi="Sylfaen"/>
          <w:b/>
          <w:lang w:val="ka-GE"/>
        </w:rPr>
        <w:t>8. სავაჭრო ლიცენზიის ან სარეგისტრაციო მოწმობის ნომერი (ნომრები)</w:t>
      </w:r>
    </w:p>
    <w:p w14:paraId="7C94DB88" w14:textId="17407F31" w:rsidR="009E6487" w:rsidRPr="000A5BDE" w:rsidRDefault="009E6487" w:rsidP="009E6487">
      <w:pPr>
        <w:rPr>
          <w:rFonts w:ascii="Sylfaen" w:hAnsi="Sylfaen"/>
          <w:szCs w:val="22"/>
          <w:lang w:val="ka-GE"/>
        </w:rPr>
      </w:pPr>
    </w:p>
    <w:p w14:paraId="75B6DD33" w14:textId="77777777" w:rsidR="004D3B21" w:rsidRPr="001709A6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</w:p>
    <w:p w14:paraId="0350E3D8" w14:textId="77777777" w:rsidR="004D3B21" w:rsidRPr="001709A6" w:rsidRDefault="004D3B21" w:rsidP="00CF67FD">
      <w:pPr>
        <w:spacing w:line="276" w:lineRule="auto"/>
        <w:jc w:val="both"/>
        <w:rPr>
          <w:rFonts w:ascii="Sylfaen" w:hAnsi="Sylfaen"/>
          <w:b/>
          <w:lang w:val="ka-GE"/>
        </w:rPr>
      </w:pPr>
      <w:r w:rsidRPr="001709A6">
        <w:rPr>
          <w:rFonts w:ascii="Sylfaen" w:hAnsi="Sylfaen"/>
          <w:b/>
          <w:lang w:val="ka-GE"/>
        </w:rPr>
        <w:t>9. პირველი გამოყენების ნებართვის / განახლებული ნებართვის თარიღი</w:t>
      </w:r>
    </w:p>
    <w:p w14:paraId="514181C0" w14:textId="6B276913" w:rsidR="009E6487" w:rsidRPr="000A5BDE" w:rsidRDefault="009E6487" w:rsidP="009E6487">
      <w:pPr>
        <w:rPr>
          <w:rFonts w:ascii="Sylfaen" w:hAnsi="Sylfaen"/>
          <w:i/>
          <w:szCs w:val="22"/>
          <w:lang w:val="ka-GE"/>
        </w:rPr>
      </w:pPr>
      <w:bookmarkStart w:id="0" w:name="_Hlk46754888"/>
      <w:r w:rsidRPr="001709A6">
        <w:rPr>
          <w:rFonts w:ascii="Sylfaen" w:hAnsi="Sylfaen"/>
          <w:noProof/>
          <w:szCs w:val="22"/>
        </w:rPr>
        <w:t>24.01.2011 /</w:t>
      </w:r>
      <w:r w:rsidRPr="001709A6">
        <w:rPr>
          <w:rFonts w:ascii="Sylfaen" w:hAnsi="Sylfaen"/>
        </w:rPr>
        <w:t xml:space="preserve"> </w:t>
      </w:r>
      <w:r w:rsidRPr="001709A6">
        <w:rPr>
          <w:rFonts w:ascii="Sylfaen" w:hAnsi="Sylfaen"/>
          <w:noProof/>
          <w:szCs w:val="22"/>
        </w:rPr>
        <w:t>29.01.2016</w:t>
      </w:r>
      <w:r w:rsidR="000A5BDE">
        <w:rPr>
          <w:rFonts w:ascii="Sylfaen" w:hAnsi="Sylfaen"/>
          <w:noProof/>
          <w:szCs w:val="22"/>
          <w:lang w:val="ka-GE"/>
        </w:rPr>
        <w:t>/14.05.2021</w:t>
      </w:r>
    </w:p>
    <w:bookmarkEnd w:id="0"/>
    <w:p w14:paraId="591B8A01" w14:textId="77777777" w:rsidR="004D3B21" w:rsidRPr="001709A6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</w:p>
    <w:p w14:paraId="108A1E62" w14:textId="77777777" w:rsidR="004D3B21" w:rsidRPr="001709A6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1709A6">
        <w:rPr>
          <w:rFonts w:ascii="Sylfaen" w:hAnsi="Sylfaen"/>
          <w:lang w:val="ka-GE"/>
        </w:rPr>
        <w:t xml:space="preserve">10. </w:t>
      </w:r>
      <w:r w:rsidRPr="001709A6">
        <w:rPr>
          <w:rFonts w:ascii="Sylfaen" w:hAnsi="Sylfaen"/>
          <w:b/>
          <w:lang w:val="ka-GE"/>
        </w:rPr>
        <w:t>ინსტრუქციის ბოლო გადახედვის თარიღი:</w:t>
      </w:r>
      <w:r w:rsidRPr="001709A6">
        <w:rPr>
          <w:rFonts w:ascii="Sylfaen" w:hAnsi="Sylfaen"/>
          <w:lang w:val="ka-GE"/>
        </w:rPr>
        <w:t xml:space="preserve"> </w:t>
      </w:r>
    </w:p>
    <w:p w14:paraId="1DBC5D29" w14:textId="4535B8D0" w:rsidR="004D3B21" w:rsidRPr="001709A6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  <w:r w:rsidRPr="001709A6">
        <w:rPr>
          <w:rFonts w:ascii="Sylfaen" w:hAnsi="Sylfaen"/>
          <w:lang w:val="ka-GE"/>
        </w:rPr>
        <w:t>202</w:t>
      </w:r>
      <w:r w:rsidR="000A5BDE">
        <w:rPr>
          <w:rFonts w:ascii="Sylfaen" w:hAnsi="Sylfaen"/>
          <w:lang w:val="ka-GE"/>
        </w:rPr>
        <w:t>5</w:t>
      </w:r>
      <w:r w:rsidRPr="001709A6">
        <w:rPr>
          <w:rFonts w:ascii="Sylfaen" w:hAnsi="Sylfaen"/>
          <w:lang w:val="ka-GE"/>
        </w:rPr>
        <w:t xml:space="preserve"> წლის </w:t>
      </w:r>
      <w:r w:rsidR="000A5BDE">
        <w:rPr>
          <w:rFonts w:ascii="Sylfaen" w:hAnsi="Sylfaen"/>
          <w:lang w:val="ka-GE"/>
        </w:rPr>
        <w:t>ოქტომბერი</w:t>
      </w:r>
    </w:p>
    <w:p w14:paraId="5E4EB347" w14:textId="77777777" w:rsidR="004D3B21" w:rsidRPr="00CF67FD" w:rsidRDefault="004D3B21" w:rsidP="00CF67FD">
      <w:pPr>
        <w:spacing w:line="276" w:lineRule="auto"/>
        <w:jc w:val="both"/>
        <w:rPr>
          <w:rFonts w:ascii="Sylfaen" w:hAnsi="Sylfaen"/>
          <w:lang w:val="ka-GE"/>
        </w:rPr>
      </w:pPr>
    </w:p>
    <w:p w14:paraId="0C408C47" w14:textId="77777777" w:rsidR="00AD78C2" w:rsidRPr="00CF67FD" w:rsidRDefault="00AD78C2" w:rsidP="00CF67FD">
      <w:pPr>
        <w:spacing w:line="276" w:lineRule="auto"/>
        <w:rPr>
          <w:rFonts w:ascii="Sylfaen" w:hAnsi="Sylfaen"/>
        </w:rPr>
      </w:pPr>
    </w:p>
    <w:sectPr w:rsidR="00AD78C2" w:rsidRPr="00CF6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049CB"/>
    <w:multiLevelType w:val="hybridMultilevel"/>
    <w:tmpl w:val="6EC05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66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37A"/>
    <w:rsid w:val="000A5BDE"/>
    <w:rsid w:val="001709A6"/>
    <w:rsid w:val="001A628B"/>
    <w:rsid w:val="001B037A"/>
    <w:rsid w:val="002E4241"/>
    <w:rsid w:val="003438CE"/>
    <w:rsid w:val="00385258"/>
    <w:rsid w:val="00391902"/>
    <w:rsid w:val="00440BA8"/>
    <w:rsid w:val="00474382"/>
    <w:rsid w:val="004B470A"/>
    <w:rsid w:val="004C499A"/>
    <w:rsid w:val="004D3B21"/>
    <w:rsid w:val="005A7418"/>
    <w:rsid w:val="005B48AC"/>
    <w:rsid w:val="006D6039"/>
    <w:rsid w:val="00722FC8"/>
    <w:rsid w:val="00784DB8"/>
    <w:rsid w:val="007A3CC8"/>
    <w:rsid w:val="00805EC7"/>
    <w:rsid w:val="008E71B3"/>
    <w:rsid w:val="009D2DB1"/>
    <w:rsid w:val="009E6487"/>
    <w:rsid w:val="00AD78C2"/>
    <w:rsid w:val="00AE4FE4"/>
    <w:rsid w:val="00B83E8F"/>
    <w:rsid w:val="00BB3545"/>
    <w:rsid w:val="00BD270F"/>
    <w:rsid w:val="00C13CDD"/>
    <w:rsid w:val="00CA4E77"/>
    <w:rsid w:val="00CD4FDC"/>
    <w:rsid w:val="00CF67FD"/>
    <w:rsid w:val="00DA6855"/>
    <w:rsid w:val="00DC2CBA"/>
    <w:rsid w:val="00D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47AEB"/>
  <w15:chartTrackingRefBased/>
  <w15:docId w15:val="{09D8B339-3C84-42B3-B514-C65C4F00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4D3B21"/>
    <w:rPr>
      <w:b/>
      <w:bCs/>
    </w:rPr>
  </w:style>
  <w:style w:type="paragraph" w:styleId="PlainText">
    <w:name w:val="Plain Text"/>
    <w:basedOn w:val="Normal"/>
    <w:link w:val="PlainTextChar"/>
    <w:rsid w:val="004D3B21"/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PlainTextChar">
    <w:name w:val="Plain Text Char"/>
    <w:basedOn w:val="DefaultParagraphFont"/>
    <w:link w:val="PlainText"/>
    <w:rsid w:val="004D3B21"/>
    <w:rPr>
      <w:rFonts w:ascii="Courier New" w:eastAsia="Times New Roman" w:hAnsi="Courier New" w:cs="Courier New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D3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Nino Asanidze</cp:lastModifiedBy>
  <cp:revision>4</cp:revision>
  <dcterms:created xsi:type="dcterms:W3CDTF">2026-03-05T06:53:00Z</dcterms:created>
  <dcterms:modified xsi:type="dcterms:W3CDTF">2026-04-06T09:22:00Z</dcterms:modified>
</cp:coreProperties>
</file>