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A2363" w14:textId="57148649" w:rsidR="00896B74" w:rsidRPr="00AB5D6E" w:rsidRDefault="00004CDC" w:rsidP="0048161E">
      <w:pPr>
        <w:pStyle w:val="NoSpacing"/>
        <w:jc w:val="both"/>
        <w:rPr>
          <w:rFonts w:ascii="Sylfaen" w:hAnsi="Sylfaen"/>
          <w:b/>
          <w:bCs/>
          <w:sz w:val="24"/>
          <w:szCs w:val="24"/>
          <w:lang w:val="ka-GE"/>
        </w:rPr>
      </w:pPr>
      <w:r w:rsidRPr="00AB5D6E">
        <w:rPr>
          <w:rFonts w:ascii="Sylfaen" w:hAnsi="Sylfaen"/>
          <w:b/>
          <w:bCs/>
          <w:sz w:val="24"/>
          <w:szCs w:val="24"/>
          <w:lang w:val="ka-GE"/>
        </w:rPr>
        <w:t>სამკურნალო პრეპარატის ზოგადი დახასიათება</w:t>
      </w:r>
    </w:p>
    <w:p w14:paraId="49709102" w14:textId="7E77E88B" w:rsidR="00004CDC" w:rsidRPr="00AB5D6E" w:rsidRDefault="00004CDC" w:rsidP="0048161E">
      <w:pPr>
        <w:pStyle w:val="NoSpacing"/>
        <w:jc w:val="both"/>
        <w:rPr>
          <w:rFonts w:ascii="Sylfaen" w:hAnsi="Sylfaen"/>
          <w:b/>
          <w:bCs/>
          <w:sz w:val="24"/>
          <w:szCs w:val="24"/>
          <w:lang w:val="ka-GE"/>
        </w:rPr>
      </w:pPr>
    </w:p>
    <w:p w14:paraId="59210F23" w14:textId="3CA40D90" w:rsidR="00004CDC" w:rsidRPr="00AB5D6E" w:rsidRDefault="00004CDC" w:rsidP="0048161E">
      <w:pPr>
        <w:pStyle w:val="NoSpacing"/>
        <w:jc w:val="both"/>
        <w:rPr>
          <w:rFonts w:ascii="Sylfaen" w:hAnsi="Sylfaen"/>
          <w:b/>
          <w:bCs/>
          <w:sz w:val="24"/>
          <w:szCs w:val="24"/>
          <w:lang w:val="ka-GE"/>
        </w:rPr>
      </w:pPr>
      <w:r w:rsidRPr="00AB5D6E">
        <w:rPr>
          <w:rFonts w:ascii="Sylfaen" w:hAnsi="Sylfaen"/>
          <w:b/>
          <w:bCs/>
          <w:sz w:val="24"/>
          <w:szCs w:val="24"/>
          <w:lang w:val="ka-GE"/>
        </w:rPr>
        <w:t>1. სამკურნალო პრეპარატის დასახელება</w:t>
      </w:r>
    </w:p>
    <w:p w14:paraId="7CA9177D" w14:textId="5EA5D4CD" w:rsidR="00004CDC" w:rsidRPr="00AB5D6E" w:rsidRDefault="00941E2B" w:rsidP="0048161E">
      <w:pPr>
        <w:pStyle w:val="NoSpacing"/>
        <w:jc w:val="both"/>
        <w:rPr>
          <w:rFonts w:ascii="Sylfaen" w:hAnsi="Sylfaen"/>
          <w:sz w:val="24"/>
          <w:szCs w:val="24"/>
          <w:lang w:val="ka-GE"/>
        </w:rPr>
      </w:pPr>
      <w:r w:rsidRPr="00AB5D6E">
        <w:rPr>
          <w:rFonts w:ascii="Sylfaen" w:hAnsi="Sylfaen"/>
          <w:b/>
          <w:bCs/>
          <w:sz w:val="24"/>
          <w:szCs w:val="24"/>
          <w:lang w:val="ka-GE"/>
        </w:rPr>
        <w:t>დექსამეტაზონი</w:t>
      </w:r>
      <w:r w:rsidR="00004CDC" w:rsidRPr="00AB5D6E">
        <w:rPr>
          <w:rFonts w:ascii="Sylfaen" w:hAnsi="Sylfaen"/>
          <w:sz w:val="24"/>
          <w:szCs w:val="24"/>
          <w:lang w:val="ka-GE"/>
        </w:rPr>
        <w:t xml:space="preserve"> </w:t>
      </w:r>
      <w:r w:rsidRPr="00AB5D6E">
        <w:rPr>
          <w:rFonts w:ascii="Sylfaen" w:hAnsi="Sylfaen"/>
          <w:sz w:val="24"/>
          <w:szCs w:val="24"/>
          <w:lang w:val="ka-GE"/>
        </w:rPr>
        <w:t>საინექციო ხსნარი 4 მგ/1 მლ.</w:t>
      </w:r>
    </w:p>
    <w:p w14:paraId="2D84BEA8" w14:textId="2697BF84" w:rsidR="00004CDC" w:rsidRPr="00AB5D6E" w:rsidRDefault="00941E2B" w:rsidP="0048161E">
      <w:pPr>
        <w:pStyle w:val="NoSpacing"/>
        <w:jc w:val="both"/>
        <w:rPr>
          <w:rFonts w:ascii="Sylfaen" w:hAnsi="Sylfaen"/>
          <w:sz w:val="24"/>
          <w:szCs w:val="24"/>
          <w:lang w:val="ka-GE"/>
        </w:rPr>
      </w:pPr>
      <w:r w:rsidRPr="00AB5D6E">
        <w:rPr>
          <w:rFonts w:ascii="Sylfaen" w:hAnsi="Sylfaen"/>
          <w:i/>
          <w:iCs/>
          <w:sz w:val="24"/>
          <w:szCs w:val="24"/>
        </w:rPr>
        <w:t>Dexamethasone</w:t>
      </w:r>
    </w:p>
    <w:p w14:paraId="28A19AD9" w14:textId="5ABE32EC" w:rsidR="00004CDC" w:rsidRPr="00AB5D6E" w:rsidRDefault="00004CDC" w:rsidP="0048161E">
      <w:pPr>
        <w:pStyle w:val="NoSpacing"/>
        <w:jc w:val="both"/>
        <w:rPr>
          <w:rFonts w:ascii="Sylfaen" w:hAnsi="Sylfaen"/>
          <w:sz w:val="24"/>
          <w:szCs w:val="24"/>
        </w:rPr>
      </w:pPr>
    </w:p>
    <w:p w14:paraId="4DB47B80" w14:textId="68543893" w:rsidR="00004CDC" w:rsidRPr="00AB5D6E" w:rsidRDefault="00004CDC" w:rsidP="0048161E">
      <w:pPr>
        <w:pStyle w:val="NoSpacing"/>
        <w:jc w:val="both"/>
        <w:rPr>
          <w:rFonts w:ascii="Sylfaen" w:hAnsi="Sylfaen"/>
          <w:sz w:val="24"/>
          <w:szCs w:val="24"/>
          <w:lang w:val="ka-GE"/>
        </w:rPr>
      </w:pPr>
      <w:r w:rsidRPr="00AB5D6E">
        <w:rPr>
          <w:rFonts w:ascii="Sylfaen" w:hAnsi="Sylfaen"/>
          <w:b/>
          <w:bCs/>
          <w:sz w:val="24"/>
          <w:szCs w:val="24"/>
          <w:lang w:val="ka-GE"/>
        </w:rPr>
        <w:t>2. ხარისხობრივი და რაოდენობრივი შემადგენლობა</w:t>
      </w:r>
    </w:p>
    <w:p w14:paraId="331C0780" w14:textId="47F1C222" w:rsidR="00004CDC" w:rsidRPr="00AB5D6E" w:rsidRDefault="00004CDC" w:rsidP="0048161E">
      <w:pPr>
        <w:pStyle w:val="NoSpacing"/>
        <w:jc w:val="both"/>
        <w:rPr>
          <w:rFonts w:ascii="Sylfaen" w:hAnsi="Sylfaen"/>
          <w:sz w:val="24"/>
          <w:szCs w:val="24"/>
          <w:lang w:val="ka-GE"/>
        </w:rPr>
      </w:pPr>
      <w:r w:rsidRPr="00AB5D6E">
        <w:rPr>
          <w:rFonts w:ascii="Sylfaen" w:hAnsi="Sylfaen"/>
          <w:sz w:val="24"/>
          <w:szCs w:val="24"/>
          <w:lang w:val="ka-GE"/>
        </w:rPr>
        <w:t xml:space="preserve">1 მლ </w:t>
      </w:r>
      <w:r w:rsidR="00941E2B" w:rsidRPr="00AB5D6E">
        <w:rPr>
          <w:rFonts w:ascii="Sylfaen" w:hAnsi="Sylfaen"/>
          <w:sz w:val="24"/>
          <w:szCs w:val="24"/>
          <w:lang w:val="ka-GE"/>
        </w:rPr>
        <w:t>საინექციო ხსნარი</w:t>
      </w:r>
      <w:r w:rsidRPr="00AB5D6E">
        <w:rPr>
          <w:rFonts w:ascii="Sylfaen" w:hAnsi="Sylfaen"/>
          <w:sz w:val="24"/>
          <w:szCs w:val="24"/>
          <w:lang w:val="ka-GE"/>
        </w:rPr>
        <w:t xml:space="preserve"> </w:t>
      </w:r>
      <w:r w:rsidR="00941E2B" w:rsidRPr="00AB5D6E">
        <w:rPr>
          <w:rFonts w:ascii="Sylfaen" w:hAnsi="Sylfaen"/>
          <w:sz w:val="24"/>
          <w:szCs w:val="24"/>
          <w:lang w:val="ka-GE"/>
        </w:rPr>
        <w:t xml:space="preserve">(ერთი ამპულა) </w:t>
      </w:r>
      <w:r w:rsidRPr="00AB5D6E">
        <w:rPr>
          <w:rFonts w:ascii="Sylfaen" w:hAnsi="Sylfaen"/>
          <w:sz w:val="24"/>
          <w:szCs w:val="24"/>
          <w:lang w:val="ka-GE"/>
        </w:rPr>
        <w:t xml:space="preserve">შეიცავს </w:t>
      </w:r>
      <w:r w:rsidR="00941E2B" w:rsidRPr="00AB5D6E">
        <w:rPr>
          <w:rFonts w:ascii="Sylfaen" w:hAnsi="Sylfaen"/>
          <w:sz w:val="24"/>
          <w:szCs w:val="24"/>
          <w:lang w:val="ka-GE"/>
        </w:rPr>
        <w:t xml:space="preserve">4 მგ დექსამეტაზონის ფოსფატს 4,37 მგ დექსამეტაზონის ნატრიუმის ფოსფატის სახით, რაც 3,32 მგ დექსამეტაზონის ეკვივალენტურია. </w:t>
      </w:r>
    </w:p>
    <w:p w14:paraId="20B170B0" w14:textId="77777777" w:rsidR="00F400AA" w:rsidRPr="00AB5D6E" w:rsidRDefault="00F400AA" w:rsidP="0048161E">
      <w:pPr>
        <w:pStyle w:val="NoSpacing"/>
        <w:jc w:val="both"/>
        <w:rPr>
          <w:rFonts w:ascii="Sylfaen" w:hAnsi="Sylfaen"/>
          <w:sz w:val="24"/>
          <w:szCs w:val="24"/>
          <w:lang w:val="ka-GE"/>
        </w:rPr>
      </w:pPr>
    </w:p>
    <w:p w14:paraId="020B5DF6" w14:textId="0B16F5F0" w:rsidR="00004CDC" w:rsidRPr="00AB5D6E" w:rsidRDefault="00941E2B" w:rsidP="0048161E">
      <w:pPr>
        <w:pStyle w:val="NoSpacing"/>
        <w:jc w:val="both"/>
        <w:rPr>
          <w:rFonts w:ascii="Sylfaen" w:hAnsi="Sylfaen"/>
          <w:sz w:val="24"/>
          <w:szCs w:val="24"/>
          <w:lang w:val="ka-GE"/>
        </w:rPr>
      </w:pPr>
      <w:r w:rsidRPr="00AB5D6E">
        <w:rPr>
          <w:rFonts w:ascii="Sylfaen" w:hAnsi="Sylfaen"/>
          <w:i/>
          <w:iCs/>
          <w:sz w:val="24"/>
          <w:szCs w:val="24"/>
          <w:lang w:val="ka-GE"/>
        </w:rPr>
        <w:t>დამხმარე ნივთიერებები ცნობილი მოქმედებით:</w:t>
      </w:r>
      <w:r w:rsidRPr="00AB5D6E">
        <w:rPr>
          <w:rFonts w:ascii="Sylfaen" w:hAnsi="Sylfaen"/>
          <w:sz w:val="24"/>
          <w:szCs w:val="24"/>
          <w:lang w:val="ka-GE"/>
        </w:rPr>
        <w:t xml:space="preserve"> </w:t>
      </w:r>
    </w:p>
    <w:p w14:paraId="0AE5A0BA" w14:textId="523CDDB6" w:rsidR="00941E2B" w:rsidRPr="00AB5D6E" w:rsidRDefault="00941E2B" w:rsidP="0048161E">
      <w:pPr>
        <w:pStyle w:val="NoSpacing"/>
        <w:jc w:val="both"/>
        <w:rPr>
          <w:rFonts w:ascii="Sylfaen" w:hAnsi="Sylfaen"/>
          <w:sz w:val="24"/>
          <w:szCs w:val="24"/>
          <w:lang w:val="ka-GE"/>
        </w:rPr>
      </w:pPr>
      <w:r w:rsidRPr="00AB5D6E">
        <w:rPr>
          <w:rFonts w:ascii="Sylfaen" w:hAnsi="Sylfaen"/>
          <w:sz w:val="24"/>
          <w:szCs w:val="24"/>
          <w:lang w:val="ka-GE"/>
        </w:rPr>
        <w:t>1 მლ საინექციო ხსნარი შეიცავს 0,6 მგ ან 0,026 მმოლი ნატრიუმს.</w:t>
      </w:r>
    </w:p>
    <w:p w14:paraId="04127DCA" w14:textId="77777777" w:rsidR="00F400AA" w:rsidRPr="00AB5D6E" w:rsidRDefault="00F400AA" w:rsidP="0048161E">
      <w:pPr>
        <w:pStyle w:val="NoSpacing"/>
        <w:jc w:val="both"/>
        <w:rPr>
          <w:rFonts w:ascii="Sylfaen" w:hAnsi="Sylfaen"/>
          <w:sz w:val="24"/>
          <w:szCs w:val="24"/>
          <w:lang w:val="ka-GE"/>
        </w:rPr>
      </w:pPr>
    </w:p>
    <w:p w14:paraId="6D7BA3CE" w14:textId="1262E64F" w:rsidR="00004CDC" w:rsidRPr="00AB5D6E" w:rsidRDefault="00004CDC" w:rsidP="0048161E">
      <w:pPr>
        <w:pStyle w:val="NoSpacing"/>
        <w:jc w:val="both"/>
        <w:rPr>
          <w:rFonts w:ascii="Sylfaen" w:hAnsi="Sylfaen"/>
          <w:sz w:val="24"/>
          <w:szCs w:val="24"/>
          <w:lang w:val="ka-GE"/>
        </w:rPr>
      </w:pPr>
      <w:r w:rsidRPr="00AB5D6E">
        <w:rPr>
          <w:rFonts w:ascii="Sylfaen" w:hAnsi="Sylfaen"/>
          <w:sz w:val="24"/>
          <w:szCs w:val="24"/>
          <w:lang w:val="ka-GE"/>
        </w:rPr>
        <w:t xml:space="preserve">დამხმარე ნივთიერებების სრული სია იხ. პუნქტში 6.1. </w:t>
      </w:r>
    </w:p>
    <w:p w14:paraId="772A10E7" w14:textId="23D77491" w:rsidR="00004CDC" w:rsidRPr="00AB5D6E" w:rsidRDefault="00004CDC" w:rsidP="0048161E">
      <w:pPr>
        <w:pStyle w:val="NoSpacing"/>
        <w:jc w:val="both"/>
        <w:rPr>
          <w:rFonts w:ascii="Sylfaen" w:hAnsi="Sylfaen"/>
          <w:sz w:val="24"/>
          <w:szCs w:val="24"/>
          <w:lang w:val="ka-GE"/>
        </w:rPr>
      </w:pPr>
    </w:p>
    <w:p w14:paraId="1B9FA1E4" w14:textId="62C13367" w:rsidR="00004CDC" w:rsidRPr="00AB5D6E" w:rsidRDefault="00004CDC" w:rsidP="0048161E">
      <w:pPr>
        <w:pStyle w:val="NoSpacing"/>
        <w:jc w:val="both"/>
        <w:rPr>
          <w:rFonts w:ascii="Sylfaen" w:hAnsi="Sylfaen"/>
          <w:sz w:val="24"/>
          <w:szCs w:val="24"/>
          <w:lang w:val="ka-GE"/>
        </w:rPr>
      </w:pPr>
      <w:r w:rsidRPr="00AB5D6E">
        <w:rPr>
          <w:rFonts w:ascii="Sylfaen" w:hAnsi="Sylfaen"/>
          <w:b/>
          <w:bCs/>
          <w:sz w:val="24"/>
          <w:szCs w:val="24"/>
          <w:lang w:val="ka-GE"/>
        </w:rPr>
        <w:t xml:space="preserve">3. </w:t>
      </w:r>
      <w:r w:rsidR="00F400AA" w:rsidRPr="00AB5D6E">
        <w:rPr>
          <w:rFonts w:ascii="Sylfaen" w:hAnsi="Sylfaen"/>
          <w:b/>
          <w:bCs/>
          <w:sz w:val="24"/>
          <w:szCs w:val="24"/>
          <w:lang w:val="ka-GE"/>
        </w:rPr>
        <w:t>სამკურნალო</w:t>
      </w:r>
      <w:r w:rsidRPr="00AB5D6E">
        <w:rPr>
          <w:rFonts w:ascii="Sylfaen" w:hAnsi="Sylfaen"/>
          <w:b/>
          <w:bCs/>
          <w:sz w:val="24"/>
          <w:szCs w:val="24"/>
          <w:lang w:val="ka-GE"/>
        </w:rPr>
        <w:t xml:space="preserve"> ფორმა</w:t>
      </w:r>
    </w:p>
    <w:p w14:paraId="21AE4C53" w14:textId="0E65BDDD" w:rsidR="00004CDC" w:rsidRPr="00AB5D6E" w:rsidRDefault="00941E2B" w:rsidP="0048161E">
      <w:pPr>
        <w:pStyle w:val="NoSpacing"/>
        <w:jc w:val="both"/>
        <w:rPr>
          <w:rFonts w:ascii="Sylfaen" w:hAnsi="Sylfaen"/>
          <w:sz w:val="24"/>
          <w:szCs w:val="24"/>
          <w:lang w:val="ka-GE"/>
        </w:rPr>
      </w:pPr>
      <w:r w:rsidRPr="00AB5D6E">
        <w:rPr>
          <w:rFonts w:ascii="Sylfaen" w:hAnsi="Sylfaen"/>
          <w:sz w:val="24"/>
          <w:szCs w:val="24"/>
          <w:lang w:val="ka-GE"/>
        </w:rPr>
        <w:t>საინექციო ხსნარი.</w:t>
      </w:r>
    </w:p>
    <w:p w14:paraId="70316FD2" w14:textId="44A4BC85" w:rsidR="00941E2B" w:rsidRPr="00AB5D6E" w:rsidRDefault="00941E2B" w:rsidP="0048161E">
      <w:pPr>
        <w:pStyle w:val="NoSpacing"/>
        <w:jc w:val="both"/>
        <w:rPr>
          <w:rFonts w:ascii="Sylfaen" w:hAnsi="Sylfaen"/>
          <w:sz w:val="24"/>
          <w:szCs w:val="24"/>
          <w:lang w:val="ka-GE"/>
        </w:rPr>
      </w:pPr>
      <w:r w:rsidRPr="00AB5D6E">
        <w:rPr>
          <w:rFonts w:ascii="Sylfaen" w:hAnsi="Sylfaen"/>
          <w:sz w:val="24"/>
          <w:szCs w:val="24"/>
          <w:lang w:val="ka-GE"/>
        </w:rPr>
        <w:t>გამჭვირვალე, უფერო ან ოდნავ მოყვითალო ფერის ხსნარი.</w:t>
      </w:r>
    </w:p>
    <w:p w14:paraId="5D3CAB1F" w14:textId="01FAD006" w:rsidR="00004CDC" w:rsidRPr="00AB5D6E" w:rsidRDefault="00004CDC" w:rsidP="0048161E">
      <w:pPr>
        <w:pStyle w:val="NoSpacing"/>
        <w:jc w:val="both"/>
        <w:rPr>
          <w:rFonts w:ascii="Sylfaen" w:hAnsi="Sylfaen"/>
          <w:sz w:val="24"/>
          <w:szCs w:val="24"/>
          <w:lang w:val="ka-GE"/>
        </w:rPr>
      </w:pPr>
    </w:p>
    <w:p w14:paraId="0E0B1A9E" w14:textId="28DDDA4D" w:rsidR="00391FAB" w:rsidRPr="00AB5D6E" w:rsidRDefault="00391FAB" w:rsidP="0048161E">
      <w:pPr>
        <w:pStyle w:val="NoSpacing"/>
        <w:jc w:val="both"/>
        <w:rPr>
          <w:rFonts w:ascii="Sylfaen" w:hAnsi="Sylfaen"/>
          <w:b/>
          <w:bCs/>
          <w:sz w:val="24"/>
          <w:szCs w:val="24"/>
          <w:lang w:val="ka-GE"/>
        </w:rPr>
      </w:pPr>
      <w:r w:rsidRPr="00AB5D6E">
        <w:rPr>
          <w:rFonts w:ascii="Sylfaen" w:hAnsi="Sylfaen"/>
          <w:b/>
          <w:bCs/>
          <w:sz w:val="24"/>
          <w:szCs w:val="24"/>
          <w:lang w:val="ka-GE"/>
        </w:rPr>
        <w:t>4. კლინიკური მონაცემები</w:t>
      </w:r>
    </w:p>
    <w:p w14:paraId="620C7451" w14:textId="77777777" w:rsidR="00F400AA" w:rsidRPr="00AB5D6E" w:rsidRDefault="00F400AA" w:rsidP="0048161E">
      <w:pPr>
        <w:pStyle w:val="NoSpacing"/>
        <w:jc w:val="both"/>
        <w:rPr>
          <w:rFonts w:ascii="Sylfaen" w:hAnsi="Sylfaen"/>
          <w:b/>
          <w:bCs/>
          <w:sz w:val="24"/>
          <w:szCs w:val="24"/>
          <w:lang w:val="ka-GE"/>
        </w:rPr>
      </w:pPr>
    </w:p>
    <w:p w14:paraId="056B7C59" w14:textId="365C5AA5" w:rsidR="00391FAB" w:rsidRPr="00AB5D6E" w:rsidRDefault="00391FAB" w:rsidP="0048161E">
      <w:pPr>
        <w:pStyle w:val="NoSpacing"/>
        <w:jc w:val="both"/>
        <w:rPr>
          <w:rFonts w:ascii="Sylfaen" w:hAnsi="Sylfaen"/>
          <w:sz w:val="24"/>
          <w:szCs w:val="24"/>
          <w:lang w:val="ka-GE"/>
        </w:rPr>
      </w:pPr>
      <w:r w:rsidRPr="00AB5D6E">
        <w:rPr>
          <w:rFonts w:ascii="Sylfaen" w:hAnsi="Sylfaen"/>
          <w:b/>
          <w:bCs/>
          <w:sz w:val="24"/>
          <w:szCs w:val="24"/>
          <w:lang w:val="ka-GE"/>
        </w:rPr>
        <w:t>4.1 გამოყენების ჩვენებები</w:t>
      </w:r>
    </w:p>
    <w:p w14:paraId="14EDD899" w14:textId="7B41A49D" w:rsidR="00391FAB" w:rsidRPr="00AB5D6E" w:rsidRDefault="00941E2B"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 ინიშნება</w:t>
      </w:r>
      <w:r w:rsidR="00F400AA" w:rsidRPr="00AB5D6E">
        <w:rPr>
          <w:rFonts w:ascii="Sylfaen" w:hAnsi="Sylfaen"/>
          <w:sz w:val="24"/>
          <w:szCs w:val="24"/>
          <w:lang w:val="ka-GE"/>
        </w:rPr>
        <w:t xml:space="preserve"> ინტრავენურად</w:t>
      </w:r>
      <w:r w:rsidRPr="00AB5D6E">
        <w:rPr>
          <w:rFonts w:ascii="Sylfaen" w:hAnsi="Sylfaen"/>
          <w:sz w:val="24"/>
          <w:szCs w:val="24"/>
          <w:lang w:val="ka-GE"/>
        </w:rPr>
        <w:t xml:space="preserve"> ან </w:t>
      </w:r>
      <w:r w:rsidR="00F400AA" w:rsidRPr="00AB5D6E">
        <w:rPr>
          <w:rFonts w:ascii="Sylfaen" w:hAnsi="Sylfaen"/>
          <w:sz w:val="24"/>
          <w:szCs w:val="24"/>
          <w:lang w:val="ka-GE"/>
        </w:rPr>
        <w:t>ინტრამუსკულურად</w:t>
      </w:r>
      <w:r w:rsidRPr="00AB5D6E">
        <w:rPr>
          <w:rFonts w:ascii="Sylfaen" w:hAnsi="Sylfaen"/>
          <w:sz w:val="24"/>
          <w:szCs w:val="24"/>
          <w:lang w:val="ka-GE"/>
        </w:rPr>
        <w:t xml:space="preserve"> ექსტრემალურ შემთხვევებში ან როდესაც პერორალური მკურნალობა შეუძლებელია.</w:t>
      </w:r>
    </w:p>
    <w:p w14:paraId="54E718B3" w14:textId="37E56519" w:rsidR="00941E2B" w:rsidRPr="00AB5D6E" w:rsidRDefault="00941E2B" w:rsidP="0048161E">
      <w:pPr>
        <w:pStyle w:val="NoSpacing"/>
        <w:jc w:val="both"/>
        <w:rPr>
          <w:rFonts w:ascii="Sylfaen" w:hAnsi="Sylfaen"/>
          <w:sz w:val="24"/>
          <w:szCs w:val="24"/>
          <w:lang w:val="ka-GE"/>
        </w:rPr>
      </w:pPr>
      <w:r w:rsidRPr="00AB5D6E">
        <w:rPr>
          <w:rFonts w:ascii="Sylfaen" w:hAnsi="Sylfaen"/>
          <w:i/>
          <w:iCs/>
          <w:sz w:val="24"/>
          <w:szCs w:val="24"/>
          <w:lang w:val="ka-GE"/>
        </w:rPr>
        <w:t>ენდოკრინული დარღვევები:</w:t>
      </w:r>
    </w:p>
    <w:p w14:paraId="76643277" w14:textId="3B01BC2E" w:rsidR="00941E2B" w:rsidRPr="00AB5D6E" w:rsidRDefault="00941E2B"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თირკმელზედა ჯირკვლების ქერქის </w:t>
      </w:r>
      <w:r w:rsidR="0083189F" w:rsidRPr="00AB5D6E">
        <w:rPr>
          <w:rFonts w:ascii="Sylfaen" w:hAnsi="Sylfaen"/>
          <w:sz w:val="24"/>
          <w:szCs w:val="24"/>
          <w:lang w:val="ka-GE"/>
        </w:rPr>
        <w:t>პირველადი და მეორეული (ჰიპოფიზური) უკმარისობის ჩანაცვლებითი თერაპია (თირკმელზედა ჯირკვლების უკმარისობის გარდა, რ</w:t>
      </w:r>
      <w:r w:rsidR="00F400AA" w:rsidRPr="00AB5D6E">
        <w:rPr>
          <w:rFonts w:ascii="Sylfaen" w:hAnsi="Sylfaen"/>
          <w:sz w:val="24"/>
          <w:szCs w:val="24"/>
          <w:lang w:val="ka-GE"/>
        </w:rPr>
        <w:t>ომლის დრო</w:t>
      </w:r>
      <w:r w:rsidR="0083189F" w:rsidRPr="00AB5D6E">
        <w:rPr>
          <w:rFonts w:ascii="Sylfaen" w:hAnsi="Sylfaen"/>
          <w:sz w:val="24"/>
          <w:szCs w:val="24"/>
          <w:lang w:val="ka-GE"/>
        </w:rPr>
        <w:t>საც გამოიყენება კორტიზონი ან ჰიდროკორტიზონი ძლიერი მინერალოკორტიკოიდულ მოქმედებ</w:t>
      </w:r>
      <w:r w:rsidR="0064329B" w:rsidRPr="00AB5D6E">
        <w:rPr>
          <w:rFonts w:ascii="Sylfaen" w:hAnsi="Sylfaen"/>
          <w:sz w:val="24"/>
          <w:szCs w:val="24"/>
          <w:lang w:val="ka-GE"/>
        </w:rPr>
        <w:t>ა</w:t>
      </w:r>
      <w:r w:rsidR="00F400AA" w:rsidRPr="00AB5D6E">
        <w:rPr>
          <w:rFonts w:ascii="Sylfaen" w:hAnsi="Sylfaen"/>
          <w:sz w:val="24"/>
          <w:szCs w:val="24"/>
          <w:lang w:val="ka-GE"/>
        </w:rPr>
        <w:t>სთან დაკავშირებით</w:t>
      </w:r>
      <w:r w:rsidR="0083189F" w:rsidRPr="00AB5D6E">
        <w:rPr>
          <w:rFonts w:ascii="Sylfaen" w:hAnsi="Sylfaen"/>
          <w:sz w:val="24"/>
          <w:szCs w:val="24"/>
          <w:lang w:val="ka-GE"/>
        </w:rPr>
        <w:t xml:space="preserve">). </w:t>
      </w:r>
    </w:p>
    <w:p w14:paraId="48EABA17" w14:textId="4C9D0694" w:rsidR="0083189F" w:rsidRPr="00AB5D6E" w:rsidRDefault="0083189F"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თირკმელზედა ჯირკვლების თანდაყოლილი ჰიპერპლაზია.</w:t>
      </w:r>
    </w:p>
    <w:p w14:paraId="4FCA5BB3" w14:textId="30ABE466" w:rsidR="0083189F" w:rsidRPr="00AB5D6E" w:rsidRDefault="0083189F"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ქვემწვავე თირეოიდიტი და სხივური თირეოიდიტის მძიმე ფორმები.</w:t>
      </w:r>
    </w:p>
    <w:p w14:paraId="4D65E895" w14:textId="46F835CF" w:rsidR="0083189F" w:rsidRPr="00AB5D6E" w:rsidRDefault="008B612D" w:rsidP="0048161E">
      <w:pPr>
        <w:pStyle w:val="NoSpacing"/>
        <w:ind w:left="720" w:hanging="720"/>
        <w:jc w:val="both"/>
        <w:rPr>
          <w:rFonts w:ascii="Sylfaen" w:hAnsi="Sylfaen"/>
          <w:sz w:val="24"/>
          <w:szCs w:val="24"/>
          <w:lang w:val="ka-GE"/>
        </w:rPr>
      </w:pPr>
      <w:r w:rsidRPr="00AB5D6E">
        <w:rPr>
          <w:rFonts w:ascii="Sylfaen" w:hAnsi="Sylfaen"/>
          <w:i/>
          <w:iCs/>
          <w:sz w:val="24"/>
          <w:szCs w:val="24"/>
          <w:lang w:val="ka-GE"/>
        </w:rPr>
        <w:t>რევმატოიდული</w:t>
      </w:r>
      <w:r w:rsidR="0083189F" w:rsidRPr="00AB5D6E">
        <w:rPr>
          <w:rFonts w:ascii="Sylfaen" w:hAnsi="Sylfaen"/>
          <w:i/>
          <w:iCs/>
          <w:sz w:val="24"/>
          <w:szCs w:val="24"/>
          <w:lang w:val="ka-GE"/>
        </w:rPr>
        <w:t xml:space="preserve"> დაავადებები:</w:t>
      </w:r>
      <w:r w:rsidR="0083189F" w:rsidRPr="00AB5D6E">
        <w:rPr>
          <w:rFonts w:ascii="Sylfaen" w:hAnsi="Sylfaen"/>
          <w:sz w:val="24"/>
          <w:szCs w:val="24"/>
          <w:lang w:val="ka-GE"/>
        </w:rPr>
        <w:t xml:space="preserve"> </w:t>
      </w:r>
      <w:r w:rsidR="00D61E66" w:rsidRPr="00AB5D6E">
        <w:rPr>
          <w:rFonts w:ascii="Sylfaen" w:hAnsi="Sylfaen"/>
          <w:sz w:val="24"/>
          <w:szCs w:val="24"/>
          <w:lang w:val="ka-GE"/>
        </w:rPr>
        <w:t>(გარდამავალი თერაპი</w:t>
      </w:r>
      <w:r w:rsidR="00F400AA" w:rsidRPr="00AB5D6E">
        <w:rPr>
          <w:rFonts w:ascii="Sylfaen" w:hAnsi="Sylfaen"/>
          <w:sz w:val="24"/>
          <w:szCs w:val="24"/>
          <w:lang w:val="ka-GE"/>
        </w:rPr>
        <w:t>ის სახით იმ</w:t>
      </w:r>
      <w:r w:rsidR="00D61E66" w:rsidRPr="00AB5D6E">
        <w:rPr>
          <w:rFonts w:ascii="Sylfaen" w:hAnsi="Sylfaen"/>
          <w:sz w:val="24"/>
          <w:szCs w:val="24"/>
          <w:lang w:val="ka-GE"/>
        </w:rPr>
        <w:t xml:space="preserve"> დროის განმავლობაში, როდესაც ძირითადი თერაპია ჯერ კიდევ არაეფექტურია, ასევე იმ პაციენტების თერაპიისას, რომლებზეც ანთების</w:t>
      </w:r>
      <w:r w:rsidR="00F400AA" w:rsidRPr="00AB5D6E">
        <w:rPr>
          <w:rFonts w:ascii="Sylfaen" w:hAnsi="Sylfaen"/>
          <w:sz w:val="24"/>
          <w:szCs w:val="24"/>
          <w:lang w:val="ka-GE"/>
        </w:rPr>
        <w:t xml:space="preserve"> </w:t>
      </w:r>
      <w:r w:rsidR="00D61E66" w:rsidRPr="00AB5D6E">
        <w:rPr>
          <w:rFonts w:ascii="Sylfaen" w:hAnsi="Sylfaen"/>
          <w:sz w:val="24"/>
          <w:szCs w:val="24"/>
          <w:lang w:val="ka-GE"/>
        </w:rPr>
        <w:t>საწინააღმდეგო არასტეროიდული პრეპარატები არადამაკმაყოფილებელ გამაყუჩებელ და ანთების საწინააღმდეგო მოქმედებას ახდენენ).</w:t>
      </w:r>
    </w:p>
    <w:p w14:paraId="4FD666F5" w14:textId="3F78BFFF" w:rsidR="00D61E66"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რევმატოიდული</w:t>
      </w:r>
      <w:r w:rsidR="00D61E66" w:rsidRPr="00AB5D6E">
        <w:rPr>
          <w:rFonts w:ascii="Sylfaen" w:hAnsi="Sylfaen"/>
          <w:sz w:val="24"/>
          <w:szCs w:val="24"/>
          <w:lang w:val="ka-GE"/>
        </w:rPr>
        <w:t xml:space="preserve"> ართრიტი (იუვენილური ქრონიკული ართრიტის ჩათვლით) და </w:t>
      </w:r>
      <w:r w:rsidR="00652D36" w:rsidRPr="00AB5D6E">
        <w:rPr>
          <w:rFonts w:ascii="Sylfaen" w:hAnsi="Sylfaen"/>
          <w:sz w:val="24"/>
          <w:szCs w:val="24"/>
          <w:lang w:val="ka-GE"/>
        </w:rPr>
        <w:t xml:space="preserve">სახსარგარე დაზიანებები </w:t>
      </w:r>
      <w:r w:rsidRPr="00AB5D6E">
        <w:rPr>
          <w:rFonts w:ascii="Sylfaen" w:hAnsi="Sylfaen"/>
          <w:sz w:val="24"/>
          <w:szCs w:val="24"/>
          <w:lang w:val="ka-GE"/>
        </w:rPr>
        <w:t>რევმატოიდული</w:t>
      </w:r>
      <w:r w:rsidR="00652D36" w:rsidRPr="00AB5D6E">
        <w:rPr>
          <w:rFonts w:ascii="Sylfaen" w:hAnsi="Sylfaen"/>
          <w:sz w:val="24"/>
          <w:szCs w:val="24"/>
          <w:lang w:val="ka-GE"/>
        </w:rPr>
        <w:t xml:space="preserve"> ართრიტისას (ფილტვები, გული, თვალები, კანის ვასკულიტი).</w:t>
      </w:r>
    </w:p>
    <w:p w14:paraId="6526AB08" w14:textId="16C6B98E" w:rsidR="00652D36" w:rsidRPr="00AB5D6E" w:rsidRDefault="00652D36" w:rsidP="0048161E">
      <w:pPr>
        <w:pStyle w:val="NoSpacing"/>
        <w:jc w:val="both"/>
        <w:rPr>
          <w:rFonts w:ascii="Sylfaen" w:hAnsi="Sylfaen"/>
          <w:sz w:val="24"/>
          <w:szCs w:val="24"/>
          <w:lang w:val="ka-GE"/>
        </w:rPr>
      </w:pPr>
      <w:r w:rsidRPr="00AB5D6E">
        <w:rPr>
          <w:rFonts w:ascii="Sylfaen" w:hAnsi="Sylfaen"/>
          <w:sz w:val="24"/>
          <w:szCs w:val="24"/>
          <w:lang w:val="ka-GE"/>
        </w:rPr>
        <w:t>შემაერთებელი ქსოვილის სისტემური დაავადებები, ვასკულიტები.</w:t>
      </w:r>
    </w:p>
    <w:p w14:paraId="4AF02F86" w14:textId="1A7F07F0" w:rsidR="00652D36" w:rsidRPr="00AB5D6E" w:rsidRDefault="00652D36" w:rsidP="0048161E">
      <w:pPr>
        <w:pStyle w:val="NoSpacing"/>
        <w:jc w:val="both"/>
        <w:rPr>
          <w:rFonts w:ascii="Sylfaen" w:hAnsi="Sylfaen"/>
          <w:sz w:val="24"/>
          <w:szCs w:val="24"/>
          <w:lang w:val="ka-GE"/>
        </w:rPr>
      </w:pPr>
      <w:r w:rsidRPr="00AB5D6E">
        <w:rPr>
          <w:rFonts w:ascii="Sylfaen" w:hAnsi="Sylfaen"/>
          <w:i/>
          <w:iCs/>
          <w:sz w:val="24"/>
          <w:szCs w:val="24"/>
          <w:lang w:val="ka-GE"/>
        </w:rPr>
        <w:t>კანის დაავადებები:</w:t>
      </w:r>
    </w:p>
    <w:p w14:paraId="166054D6" w14:textId="131DEDC5" w:rsidR="00652D36" w:rsidRPr="00AB5D6E" w:rsidRDefault="00D03B6A"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 ბუშტუკოვანი დერმატოზი</w:t>
      </w:r>
      <w:r w:rsidR="00652D36" w:rsidRPr="00AB5D6E">
        <w:rPr>
          <w:rFonts w:ascii="Sylfaen" w:hAnsi="Sylfaen"/>
          <w:sz w:val="24"/>
          <w:szCs w:val="24"/>
          <w:lang w:val="ka-GE"/>
        </w:rPr>
        <w:t>.</w:t>
      </w:r>
    </w:p>
    <w:p w14:paraId="3BBCE046" w14:textId="5F5AAB72" w:rsidR="00652D36" w:rsidRPr="00AB5D6E" w:rsidRDefault="00652D36"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მულტიფორმული ერითემის მძიმე ფორმა (სტივენს-ჯონსონის სინდრომი).</w:t>
      </w:r>
    </w:p>
    <w:p w14:paraId="34702662" w14:textId="5B627B46" w:rsidR="00652D36" w:rsidRPr="00AB5D6E" w:rsidRDefault="00652D36"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lastRenderedPageBreak/>
        <w:t>ექსფოლია</w:t>
      </w:r>
      <w:r w:rsidR="0064329B" w:rsidRPr="00AB5D6E">
        <w:rPr>
          <w:rFonts w:ascii="Sylfaen" w:hAnsi="Sylfaen"/>
          <w:sz w:val="24"/>
          <w:szCs w:val="24"/>
          <w:lang w:val="ka-GE"/>
        </w:rPr>
        <w:t>ცი</w:t>
      </w:r>
      <w:r w:rsidRPr="00AB5D6E">
        <w:rPr>
          <w:rFonts w:ascii="Sylfaen" w:hAnsi="Sylfaen"/>
          <w:sz w:val="24"/>
          <w:szCs w:val="24"/>
          <w:lang w:val="ka-GE"/>
        </w:rPr>
        <w:t>ური დერმატიტი.</w:t>
      </w:r>
    </w:p>
    <w:p w14:paraId="29D21F60" w14:textId="3E89A6AD" w:rsidR="00652D36" w:rsidRPr="00AB5D6E" w:rsidRDefault="00652D36"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ჰერპეს</w:t>
      </w:r>
      <w:r w:rsidR="00D03B6A" w:rsidRPr="00AB5D6E">
        <w:rPr>
          <w:rFonts w:ascii="Sylfaen" w:hAnsi="Sylfaen"/>
          <w:sz w:val="24"/>
          <w:szCs w:val="24"/>
          <w:lang w:val="ka-GE"/>
        </w:rPr>
        <w:t>ული</w:t>
      </w:r>
      <w:r w:rsidRPr="00AB5D6E">
        <w:rPr>
          <w:rFonts w:ascii="Sylfaen" w:hAnsi="Sylfaen"/>
          <w:sz w:val="24"/>
          <w:szCs w:val="24"/>
          <w:lang w:val="ka-GE"/>
        </w:rPr>
        <w:t xml:space="preserve"> ფორმის ბულოზური დერმატიტი.</w:t>
      </w:r>
    </w:p>
    <w:p w14:paraId="25FF4517" w14:textId="4E859E31" w:rsidR="00652D36" w:rsidRPr="00AB5D6E" w:rsidRDefault="00652D36"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ექსუდაციური ერითემა (მძიმე ფორმები).</w:t>
      </w:r>
    </w:p>
    <w:p w14:paraId="7712A75F" w14:textId="6F9BDF10" w:rsidR="00652D36" w:rsidRPr="00AB5D6E" w:rsidRDefault="00652D36"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კვანძოვანი ერითემა.</w:t>
      </w:r>
    </w:p>
    <w:p w14:paraId="49C95F80" w14:textId="38BD41EF" w:rsidR="00652D36" w:rsidRPr="00AB5D6E" w:rsidRDefault="00652D36"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სებორეული დერმატიტი (მძიმე ფორმები).</w:t>
      </w:r>
    </w:p>
    <w:p w14:paraId="4F973BAD" w14:textId="27D0DBA6" w:rsidR="00652D36" w:rsidRPr="00AB5D6E" w:rsidRDefault="00652D36"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ფსორიაზი (მძიმე ფორმები).</w:t>
      </w:r>
    </w:p>
    <w:p w14:paraId="12872FD2" w14:textId="25051BD0" w:rsidR="00652D36"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ჭინჭრის ციება (სტანდარტული მკურნალობისას გაუმჯობესების არქონისას).</w:t>
      </w:r>
    </w:p>
    <w:p w14:paraId="5008C604" w14:textId="05833AE0"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ფუნგოიდური მიკოზები.</w:t>
      </w:r>
    </w:p>
    <w:p w14:paraId="167661F1" w14:textId="67662173"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დერმატომიოზიტი.</w:t>
      </w:r>
    </w:p>
    <w:p w14:paraId="541E16A9" w14:textId="3D24A546"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სკლეროდერმია.</w:t>
      </w:r>
    </w:p>
    <w:p w14:paraId="41E55083" w14:textId="41CC161C"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კვინკეს შეშუპება.</w:t>
      </w:r>
    </w:p>
    <w:p w14:paraId="4D791327" w14:textId="77777777" w:rsidR="00D03B6A" w:rsidRPr="00AB5D6E" w:rsidRDefault="00D03B6A" w:rsidP="0048161E">
      <w:pPr>
        <w:pStyle w:val="NoSpacing"/>
        <w:ind w:left="720"/>
        <w:jc w:val="both"/>
        <w:rPr>
          <w:rFonts w:ascii="Sylfaen" w:hAnsi="Sylfaen"/>
          <w:sz w:val="24"/>
          <w:szCs w:val="24"/>
          <w:lang w:val="ka-GE"/>
        </w:rPr>
      </w:pPr>
    </w:p>
    <w:p w14:paraId="30259565" w14:textId="202D1C98" w:rsidR="00497CFE" w:rsidRPr="00AB5D6E" w:rsidRDefault="00497CFE" w:rsidP="0048161E">
      <w:pPr>
        <w:pStyle w:val="NoSpacing"/>
        <w:jc w:val="both"/>
        <w:rPr>
          <w:rFonts w:ascii="Sylfaen" w:hAnsi="Sylfaen"/>
          <w:sz w:val="24"/>
          <w:szCs w:val="24"/>
          <w:lang w:val="ka-GE"/>
        </w:rPr>
      </w:pPr>
      <w:r w:rsidRPr="00AB5D6E">
        <w:rPr>
          <w:rFonts w:ascii="Sylfaen" w:hAnsi="Sylfaen"/>
          <w:i/>
          <w:iCs/>
          <w:sz w:val="24"/>
          <w:szCs w:val="24"/>
          <w:lang w:val="ka-GE"/>
        </w:rPr>
        <w:t>ალერგიული დაავადებები (რომლებიც არ რეაგირებენ სტანდარტულ თერაპიაზე):</w:t>
      </w:r>
    </w:p>
    <w:p w14:paraId="5DB7B2A0" w14:textId="0A9C8A03"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ბრონქული ასთმა.</w:t>
      </w:r>
    </w:p>
    <w:p w14:paraId="32675528" w14:textId="04DB25D1"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კონტაქტური დერმატიტი.</w:t>
      </w:r>
    </w:p>
    <w:p w14:paraId="66466CE2" w14:textId="4B34E252"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ატოპიური დერმატიტი.</w:t>
      </w:r>
    </w:p>
    <w:p w14:paraId="46DB3D41" w14:textId="47897D95"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შრატისმიერი დაავადება.</w:t>
      </w:r>
    </w:p>
    <w:p w14:paraId="00A39074" w14:textId="0C995EDD"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ალერგიული რინიტი.</w:t>
      </w:r>
    </w:p>
    <w:p w14:paraId="72D90EFC" w14:textId="26DF0D71" w:rsidR="00497CFE" w:rsidRPr="00AB5D6E" w:rsidRDefault="00D03B6A"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მომტებული </w:t>
      </w:r>
      <w:r w:rsidR="00497CFE" w:rsidRPr="00AB5D6E">
        <w:rPr>
          <w:rFonts w:ascii="Sylfaen" w:hAnsi="Sylfaen"/>
          <w:sz w:val="24"/>
          <w:szCs w:val="24"/>
          <w:lang w:val="ka-GE"/>
        </w:rPr>
        <w:t>მგრძნობელობა სამკურნალო პრეპარატების მიმართ.</w:t>
      </w:r>
    </w:p>
    <w:p w14:paraId="2AD3206D" w14:textId="321FC6ED"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ჭინჭრის ციება სისხლის გადასხმის შემდეგ.</w:t>
      </w:r>
    </w:p>
    <w:p w14:paraId="081F4B1E" w14:textId="08224D72" w:rsidR="00497CFE" w:rsidRPr="00AB5D6E" w:rsidRDefault="00497CFE" w:rsidP="0048161E">
      <w:pPr>
        <w:pStyle w:val="NoSpacing"/>
        <w:jc w:val="both"/>
        <w:rPr>
          <w:rFonts w:ascii="Sylfaen" w:hAnsi="Sylfaen"/>
          <w:sz w:val="24"/>
          <w:szCs w:val="24"/>
          <w:lang w:val="ka-GE"/>
        </w:rPr>
      </w:pPr>
      <w:r w:rsidRPr="00AB5D6E">
        <w:rPr>
          <w:rFonts w:ascii="Sylfaen" w:hAnsi="Sylfaen"/>
          <w:i/>
          <w:iCs/>
          <w:sz w:val="24"/>
          <w:szCs w:val="24"/>
          <w:lang w:val="ka-GE"/>
        </w:rPr>
        <w:t>თვალების დაავადებები:</w:t>
      </w:r>
    </w:p>
    <w:p w14:paraId="2701B1A2" w14:textId="770E62FF"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დარღვევები, რომლებმაც შეიძლება გამოიწვიოს მხედველობის დაკარგვა (მწვავე ცენტრალური ქორიორეტინიტი, მხედველობის ნერვის ნევრიტი), ალერგიული დაავადებები (კონიუნქტივიტი, უვეიტი, სკლერიტი, კერატიტი, ირიტი).</w:t>
      </w:r>
    </w:p>
    <w:p w14:paraId="7DF8D6D4" w14:textId="018FDB61"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სისტემური იმუნური დარღვევები (სარკოიდოზი, საფეთქლის არტერიიტი).</w:t>
      </w:r>
    </w:p>
    <w:p w14:paraId="06DFBB9C" w14:textId="5613790C"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პროლიფერაციული ცვლილებები ორბიტაში (ენდოკრინული ოფთალმოპათიები, ფსევდოსიმსივნე).</w:t>
      </w:r>
    </w:p>
    <w:p w14:paraId="267EEF06" w14:textId="54806162"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სიმპათიური ოფთალმია.</w:t>
      </w:r>
    </w:p>
    <w:p w14:paraId="48A62B58" w14:textId="77777777"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იმუნოსუპრესიული თერაპია რქოვანას ტრანსპლანტაციის დროს.</w:t>
      </w:r>
    </w:p>
    <w:p w14:paraId="5C24C577" w14:textId="457BC146" w:rsidR="00497CFE" w:rsidRPr="00AB5D6E" w:rsidRDefault="00497CFE" w:rsidP="0048161E">
      <w:pPr>
        <w:pStyle w:val="NoSpacing"/>
        <w:jc w:val="both"/>
        <w:rPr>
          <w:rFonts w:ascii="Sylfaen" w:hAnsi="Sylfaen"/>
          <w:sz w:val="24"/>
          <w:szCs w:val="24"/>
          <w:lang w:val="ka-GE"/>
        </w:rPr>
      </w:pPr>
      <w:r w:rsidRPr="00AB5D6E">
        <w:rPr>
          <w:rFonts w:ascii="Sylfaen" w:hAnsi="Sylfaen"/>
          <w:sz w:val="24"/>
          <w:szCs w:val="24"/>
          <w:lang w:val="ka-GE"/>
        </w:rPr>
        <w:t xml:space="preserve">პრეპარატის სისტემური ან ადგილობრივი გამოყენება (სუბკონიუნქტივალურად, რეტრობულბარულად ან პარაბულბარულად). </w:t>
      </w:r>
    </w:p>
    <w:p w14:paraId="37B28115" w14:textId="3BA1B67A" w:rsidR="00497CFE" w:rsidRPr="00AB5D6E" w:rsidRDefault="00497CFE" w:rsidP="0048161E">
      <w:pPr>
        <w:pStyle w:val="NoSpacing"/>
        <w:jc w:val="both"/>
        <w:rPr>
          <w:rFonts w:ascii="Sylfaen" w:hAnsi="Sylfaen"/>
          <w:sz w:val="24"/>
          <w:szCs w:val="24"/>
          <w:lang w:val="ka-GE"/>
        </w:rPr>
      </w:pPr>
      <w:r w:rsidRPr="00AB5D6E">
        <w:rPr>
          <w:rFonts w:ascii="Sylfaen" w:hAnsi="Sylfaen"/>
          <w:i/>
          <w:iCs/>
          <w:sz w:val="24"/>
          <w:szCs w:val="24"/>
          <w:lang w:val="ka-GE"/>
        </w:rPr>
        <w:t>კუჭ-ნაწლავის დარღვევები:</w:t>
      </w:r>
    </w:p>
    <w:p w14:paraId="45E23EBC" w14:textId="0DE0B847"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არასპეციფიკური წყლულოვანი კოლიტი (მძიმე გა</w:t>
      </w:r>
      <w:r w:rsidR="00D03B6A" w:rsidRPr="00AB5D6E">
        <w:rPr>
          <w:rFonts w:ascii="Sylfaen" w:hAnsi="Sylfaen"/>
          <w:sz w:val="24"/>
          <w:szCs w:val="24"/>
          <w:lang w:val="ka-GE"/>
        </w:rPr>
        <w:t>მწვავ</w:t>
      </w:r>
      <w:r w:rsidRPr="00AB5D6E">
        <w:rPr>
          <w:rFonts w:ascii="Sylfaen" w:hAnsi="Sylfaen"/>
          <w:sz w:val="24"/>
          <w:szCs w:val="24"/>
          <w:lang w:val="ka-GE"/>
        </w:rPr>
        <w:t>ებები).</w:t>
      </w:r>
    </w:p>
    <w:p w14:paraId="1B21AD86" w14:textId="7DC4755A"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კრონის დაავადება (მძიმე გა</w:t>
      </w:r>
      <w:r w:rsidR="00D03B6A" w:rsidRPr="00AB5D6E">
        <w:rPr>
          <w:rFonts w:ascii="Sylfaen" w:hAnsi="Sylfaen"/>
          <w:sz w:val="24"/>
          <w:szCs w:val="24"/>
          <w:lang w:val="ka-GE"/>
        </w:rPr>
        <w:t>მწვავ</w:t>
      </w:r>
      <w:r w:rsidRPr="00AB5D6E">
        <w:rPr>
          <w:rFonts w:ascii="Sylfaen" w:hAnsi="Sylfaen"/>
          <w:sz w:val="24"/>
          <w:szCs w:val="24"/>
          <w:lang w:val="ka-GE"/>
        </w:rPr>
        <w:t>ებები).</w:t>
      </w:r>
    </w:p>
    <w:p w14:paraId="34BB9E5E" w14:textId="1295725F" w:rsidR="00497CFE" w:rsidRPr="00AB5D6E" w:rsidRDefault="00497CF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ქრონიკული აუტოიმუნური ჰეპატიტი.</w:t>
      </w:r>
    </w:p>
    <w:p w14:paraId="0A5162AF" w14:textId="0A4376C0" w:rsidR="00497CFE" w:rsidRPr="00AB5D6E" w:rsidRDefault="00D10E00"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უარყოფ</w:t>
      </w:r>
      <w:r w:rsidR="0093530E" w:rsidRPr="00AB5D6E">
        <w:rPr>
          <w:rFonts w:ascii="Sylfaen" w:hAnsi="Sylfaen"/>
          <w:sz w:val="24"/>
          <w:szCs w:val="24"/>
          <w:lang w:val="ka-GE"/>
        </w:rPr>
        <w:t>ის რეაქცია ღვიძლის ტრანსპლანტაციის შემდეგ.</w:t>
      </w:r>
    </w:p>
    <w:p w14:paraId="62BB3CCF" w14:textId="7D383A4E" w:rsidR="0093530E" w:rsidRPr="00AB5D6E" w:rsidRDefault="0064329B" w:rsidP="0048161E">
      <w:pPr>
        <w:pStyle w:val="NoSpacing"/>
        <w:jc w:val="both"/>
        <w:rPr>
          <w:rFonts w:ascii="Sylfaen" w:hAnsi="Sylfaen"/>
          <w:sz w:val="24"/>
          <w:szCs w:val="24"/>
          <w:lang w:val="ka-GE"/>
        </w:rPr>
      </w:pPr>
      <w:r w:rsidRPr="00AB5D6E">
        <w:rPr>
          <w:rFonts w:ascii="Sylfaen" w:hAnsi="Sylfaen"/>
          <w:i/>
          <w:iCs/>
          <w:sz w:val="24"/>
          <w:szCs w:val="24"/>
          <w:lang w:val="ka-GE"/>
        </w:rPr>
        <w:t>სასუნთქი</w:t>
      </w:r>
      <w:r w:rsidR="0093530E" w:rsidRPr="00AB5D6E">
        <w:rPr>
          <w:rFonts w:ascii="Sylfaen" w:hAnsi="Sylfaen"/>
          <w:i/>
          <w:iCs/>
          <w:sz w:val="24"/>
          <w:szCs w:val="24"/>
          <w:lang w:val="ka-GE"/>
        </w:rPr>
        <w:t xml:space="preserve"> ორგანოების დაავადებები:</w:t>
      </w:r>
    </w:p>
    <w:p w14:paraId="41B0C949" w14:textId="5840EF4A" w:rsidR="0093530E" w:rsidRPr="00AB5D6E" w:rsidRDefault="0093530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სარკოიდოზი (სიმპ</w:t>
      </w:r>
      <w:r w:rsidR="0064329B" w:rsidRPr="00AB5D6E">
        <w:rPr>
          <w:rFonts w:ascii="Sylfaen" w:hAnsi="Sylfaen"/>
          <w:sz w:val="24"/>
          <w:szCs w:val="24"/>
          <w:lang w:val="ka-GE"/>
        </w:rPr>
        <w:t>ტომური</w:t>
      </w:r>
      <w:r w:rsidRPr="00AB5D6E">
        <w:rPr>
          <w:rFonts w:ascii="Sylfaen" w:hAnsi="Sylfaen"/>
          <w:sz w:val="24"/>
          <w:szCs w:val="24"/>
          <w:lang w:val="ka-GE"/>
        </w:rPr>
        <w:t>).</w:t>
      </w:r>
    </w:p>
    <w:p w14:paraId="37B69AE0" w14:textId="6C08F524" w:rsidR="0093530E" w:rsidRPr="00AB5D6E" w:rsidRDefault="0093530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მწვავე ტოქსიკური ბრონქიოლიტი.</w:t>
      </w:r>
    </w:p>
    <w:p w14:paraId="14D194A3" w14:textId="5B4D23B5" w:rsidR="0093530E" w:rsidRPr="00AB5D6E" w:rsidRDefault="0093530E" w:rsidP="0048161E">
      <w:pPr>
        <w:pStyle w:val="NoSpacing"/>
        <w:numPr>
          <w:ilvl w:val="0"/>
          <w:numId w:val="6"/>
        </w:numPr>
        <w:ind w:left="360" w:firstLine="0"/>
        <w:jc w:val="both"/>
        <w:rPr>
          <w:rFonts w:ascii="Sylfaen" w:hAnsi="Sylfaen"/>
          <w:sz w:val="24"/>
          <w:szCs w:val="24"/>
          <w:lang w:val="ka-GE"/>
        </w:rPr>
      </w:pPr>
      <w:r w:rsidRPr="00AB5D6E">
        <w:rPr>
          <w:rFonts w:ascii="Sylfaen" w:hAnsi="Sylfaen"/>
          <w:sz w:val="24"/>
          <w:szCs w:val="24"/>
          <w:lang w:val="ka-GE"/>
        </w:rPr>
        <w:t>ქრონიკული ბრონქიტი და ასთმა (გამწვავების სტადიაში).</w:t>
      </w:r>
    </w:p>
    <w:p w14:paraId="395FC2F3" w14:textId="5E21CAF9" w:rsidR="0093530E" w:rsidRPr="00AB5D6E" w:rsidRDefault="0093530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ფილტვების ფულმინანტური ან დისემინირებული ტუბერკულოზი (ტუბერკულოზის საწინააღმდეგო შესაბამის ქიმიოთერაპიასთან ერთად).</w:t>
      </w:r>
    </w:p>
    <w:p w14:paraId="496A834E" w14:textId="3400166F" w:rsidR="0093530E" w:rsidRPr="00AB5D6E" w:rsidRDefault="0093530E" w:rsidP="0048161E">
      <w:pPr>
        <w:pStyle w:val="NoSpacing"/>
        <w:numPr>
          <w:ilvl w:val="0"/>
          <w:numId w:val="6"/>
        </w:numPr>
        <w:ind w:left="360" w:firstLine="0"/>
        <w:jc w:val="both"/>
        <w:rPr>
          <w:rFonts w:ascii="Sylfaen" w:hAnsi="Sylfaen"/>
          <w:sz w:val="24"/>
          <w:szCs w:val="24"/>
          <w:lang w:val="ka-GE"/>
        </w:rPr>
      </w:pPr>
      <w:r w:rsidRPr="00AB5D6E">
        <w:rPr>
          <w:rFonts w:ascii="Sylfaen" w:hAnsi="Sylfaen"/>
          <w:sz w:val="24"/>
          <w:szCs w:val="24"/>
          <w:lang w:val="ka-GE"/>
        </w:rPr>
        <w:lastRenderedPageBreak/>
        <w:t>ბერილიოზი (გრანულომატოზური ანთება).</w:t>
      </w:r>
    </w:p>
    <w:p w14:paraId="026966E9" w14:textId="51749AD5" w:rsidR="0093530E" w:rsidRPr="00AB5D6E" w:rsidRDefault="0093530E" w:rsidP="0048161E">
      <w:pPr>
        <w:pStyle w:val="NoSpacing"/>
        <w:numPr>
          <w:ilvl w:val="0"/>
          <w:numId w:val="6"/>
        </w:numPr>
        <w:ind w:left="360" w:firstLine="0"/>
        <w:jc w:val="both"/>
        <w:rPr>
          <w:rFonts w:ascii="Sylfaen" w:hAnsi="Sylfaen"/>
          <w:sz w:val="24"/>
          <w:szCs w:val="24"/>
          <w:lang w:val="ka-GE"/>
        </w:rPr>
      </w:pPr>
      <w:r w:rsidRPr="00AB5D6E">
        <w:rPr>
          <w:rFonts w:ascii="Sylfaen" w:hAnsi="Sylfaen"/>
          <w:sz w:val="24"/>
          <w:szCs w:val="24"/>
          <w:lang w:val="ka-GE"/>
        </w:rPr>
        <w:t>სხივური ან ასპირაციული პნევმონია.</w:t>
      </w:r>
    </w:p>
    <w:p w14:paraId="0164B832" w14:textId="48E12140" w:rsidR="0093530E" w:rsidRPr="00AB5D6E" w:rsidRDefault="0093530E" w:rsidP="0048161E">
      <w:pPr>
        <w:pStyle w:val="NoSpacing"/>
        <w:jc w:val="both"/>
        <w:rPr>
          <w:rFonts w:ascii="Sylfaen" w:hAnsi="Sylfaen"/>
          <w:sz w:val="24"/>
          <w:szCs w:val="24"/>
          <w:lang w:val="ka-GE"/>
        </w:rPr>
      </w:pPr>
      <w:r w:rsidRPr="00AB5D6E">
        <w:rPr>
          <w:rFonts w:ascii="Sylfaen" w:hAnsi="Sylfaen"/>
          <w:i/>
          <w:iCs/>
          <w:sz w:val="24"/>
          <w:szCs w:val="24"/>
          <w:lang w:val="ka-GE"/>
        </w:rPr>
        <w:t>სისხლის დაავადებები:</w:t>
      </w:r>
    </w:p>
    <w:p w14:paraId="7FC5652B" w14:textId="590706AC" w:rsidR="0093530E" w:rsidRPr="00AB5D6E" w:rsidRDefault="0093530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თანდაყოლილი ან შეძენილი აპლასტიკური ანემია.</w:t>
      </w:r>
    </w:p>
    <w:p w14:paraId="7D97DEF4" w14:textId="32A28733" w:rsidR="0093530E" w:rsidRPr="00AB5D6E" w:rsidRDefault="0093530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აუტოიმუნური ჰემოლიზური ანემია.</w:t>
      </w:r>
    </w:p>
    <w:p w14:paraId="202986AC" w14:textId="779EC0DE" w:rsidR="0093530E" w:rsidRPr="00AB5D6E" w:rsidRDefault="0093530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განმეორებითი თრომბოციტოპენიები </w:t>
      </w:r>
      <w:r w:rsidR="00D10E00" w:rsidRPr="00AB5D6E">
        <w:rPr>
          <w:rFonts w:ascii="Sylfaen" w:hAnsi="Sylfaen"/>
          <w:sz w:val="24"/>
          <w:szCs w:val="24"/>
          <w:lang w:val="ka-GE"/>
        </w:rPr>
        <w:t>ზრდასრუ</w:t>
      </w:r>
      <w:r w:rsidRPr="00AB5D6E">
        <w:rPr>
          <w:rFonts w:ascii="Sylfaen" w:hAnsi="Sylfaen"/>
          <w:sz w:val="24"/>
          <w:szCs w:val="24"/>
          <w:lang w:val="ka-GE"/>
        </w:rPr>
        <w:t>ლებში.</w:t>
      </w:r>
    </w:p>
    <w:p w14:paraId="3B4DBF69" w14:textId="6A9434C7" w:rsidR="0093530E" w:rsidRPr="00AB5D6E" w:rsidRDefault="0093530E"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ერითრობლასტოპენია.</w:t>
      </w:r>
    </w:p>
    <w:p w14:paraId="52B9B778" w14:textId="19A5DC5F" w:rsidR="0093530E"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მწვავე ლიმფობლასტური ლეიკოზი (ინდუქციური თერაპია).</w:t>
      </w:r>
    </w:p>
    <w:p w14:paraId="0B03E189" w14:textId="420585BD"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იდიოპათიური თრომბოციტოპენიური პურპურა (მხოლოდ </w:t>
      </w:r>
      <w:r w:rsidR="00D10E00" w:rsidRPr="00AB5D6E">
        <w:rPr>
          <w:rFonts w:ascii="Sylfaen" w:hAnsi="Sylfaen"/>
          <w:sz w:val="24"/>
          <w:szCs w:val="24"/>
          <w:lang w:val="ka-GE"/>
        </w:rPr>
        <w:t>ინტრავენური</w:t>
      </w:r>
      <w:r w:rsidRPr="00AB5D6E">
        <w:rPr>
          <w:rFonts w:ascii="Sylfaen" w:hAnsi="Sylfaen"/>
          <w:sz w:val="24"/>
          <w:szCs w:val="24"/>
          <w:lang w:val="ka-GE"/>
        </w:rPr>
        <w:t xml:space="preserve"> შეყვანა;</w:t>
      </w:r>
      <w:r w:rsidR="00D10E00" w:rsidRPr="00AB5D6E">
        <w:rPr>
          <w:rFonts w:ascii="Sylfaen" w:hAnsi="Sylfaen"/>
          <w:sz w:val="24"/>
          <w:szCs w:val="24"/>
          <w:lang w:val="ka-GE"/>
        </w:rPr>
        <w:t xml:space="preserve"> ინტრამუსკულური</w:t>
      </w:r>
      <w:r w:rsidRPr="00AB5D6E">
        <w:rPr>
          <w:rFonts w:ascii="Sylfaen" w:hAnsi="Sylfaen"/>
          <w:sz w:val="24"/>
          <w:szCs w:val="24"/>
          <w:lang w:val="ka-GE"/>
        </w:rPr>
        <w:t xml:space="preserve"> შეყვანა უკუნაჩვენებია).</w:t>
      </w:r>
    </w:p>
    <w:p w14:paraId="75A9A1BC" w14:textId="3E4FCFB3" w:rsidR="006476E3" w:rsidRPr="00AB5D6E" w:rsidRDefault="006476E3" w:rsidP="0048161E">
      <w:pPr>
        <w:pStyle w:val="NoSpacing"/>
        <w:jc w:val="both"/>
        <w:rPr>
          <w:rFonts w:ascii="Sylfaen" w:hAnsi="Sylfaen"/>
          <w:sz w:val="24"/>
          <w:szCs w:val="24"/>
          <w:lang w:val="ka-GE"/>
        </w:rPr>
      </w:pPr>
      <w:r w:rsidRPr="00AB5D6E">
        <w:rPr>
          <w:rFonts w:ascii="Sylfaen" w:hAnsi="Sylfaen"/>
          <w:i/>
          <w:iCs/>
          <w:sz w:val="24"/>
          <w:szCs w:val="24"/>
          <w:lang w:val="ka-GE"/>
        </w:rPr>
        <w:t>თირკმელების დაავადებები:</w:t>
      </w:r>
    </w:p>
    <w:p w14:paraId="08306CAE" w14:textId="52A427C4"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იმუნოსუპრესიული თერაპია თირკმელების ტრანსპლანტაციის შემდეგ.</w:t>
      </w:r>
    </w:p>
    <w:p w14:paraId="7E96775F" w14:textId="407EED15"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დიურეზის ინდუცირება ან პროტეინურიის შემცირება იდიოპათიური ნეფროზული სინდრომის დროს (ურემიის გარეშე) და თირკმელების დაზიანებისას სისტემური წითელი მგლურას ფონზე.</w:t>
      </w:r>
    </w:p>
    <w:p w14:paraId="605A1146" w14:textId="53CFBAB5" w:rsidR="006476E3" w:rsidRPr="00AB5D6E" w:rsidRDefault="006476E3" w:rsidP="0048161E">
      <w:pPr>
        <w:pStyle w:val="NoSpacing"/>
        <w:jc w:val="both"/>
        <w:rPr>
          <w:rFonts w:ascii="Sylfaen" w:hAnsi="Sylfaen"/>
          <w:sz w:val="24"/>
          <w:szCs w:val="24"/>
          <w:lang w:val="ka-GE"/>
        </w:rPr>
      </w:pPr>
      <w:r w:rsidRPr="00AB5D6E">
        <w:rPr>
          <w:rFonts w:ascii="Sylfaen" w:hAnsi="Sylfaen"/>
          <w:i/>
          <w:iCs/>
          <w:sz w:val="24"/>
          <w:szCs w:val="24"/>
          <w:lang w:val="ka-GE"/>
        </w:rPr>
        <w:t>ავთვისებიანი დაავადებები:</w:t>
      </w:r>
    </w:p>
    <w:p w14:paraId="7993396A" w14:textId="7A1E4430" w:rsidR="0093530E"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ლეიკოზისა და ლიმფომას პალიატიური თერაპია </w:t>
      </w:r>
      <w:r w:rsidR="00D10E00" w:rsidRPr="00AB5D6E">
        <w:rPr>
          <w:rFonts w:ascii="Sylfaen" w:hAnsi="Sylfaen"/>
          <w:sz w:val="24"/>
          <w:szCs w:val="24"/>
          <w:lang w:val="ka-GE"/>
        </w:rPr>
        <w:t>ზრდასრუ</w:t>
      </w:r>
      <w:r w:rsidRPr="00AB5D6E">
        <w:rPr>
          <w:rFonts w:ascii="Sylfaen" w:hAnsi="Sylfaen"/>
          <w:sz w:val="24"/>
          <w:szCs w:val="24"/>
          <w:lang w:val="ka-GE"/>
        </w:rPr>
        <w:t>ლებში.</w:t>
      </w:r>
    </w:p>
    <w:p w14:paraId="6CE55B8C" w14:textId="7BCBD4BE"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მწვავე ლეიკოზი ბავშვებში.</w:t>
      </w:r>
    </w:p>
    <w:p w14:paraId="55AD8312" w14:textId="3B6764F8"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ჰიპერკალციემია ავთვისებიანი ახალწარმონაქმნების დროს.</w:t>
      </w:r>
    </w:p>
    <w:p w14:paraId="08994AE6" w14:textId="37F0263A" w:rsidR="006476E3" w:rsidRPr="00AB5D6E" w:rsidRDefault="006476E3" w:rsidP="0048161E">
      <w:pPr>
        <w:pStyle w:val="NoSpacing"/>
        <w:jc w:val="both"/>
        <w:rPr>
          <w:rFonts w:ascii="Sylfaen" w:hAnsi="Sylfaen"/>
          <w:sz w:val="24"/>
          <w:szCs w:val="24"/>
          <w:lang w:val="ka-GE"/>
        </w:rPr>
      </w:pPr>
      <w:r w:rsidRPr="00AB5D6E">
        <w:rPr>
          <w:rFonts w:ascii="Sylfaen" w:hAnsi="Sylfaen"/>
          <w:i/>
          <w:iCs/>
          <w:sz w:val="24"/>
          <w:szCs w:val="24"/>
          <w:lang w:val="ka-GE"/>
        </w:rPr>
        <w:t>თავის ტვინის შეშუპება:</w:t>
      </w:r>
    </w:p>
    <w:p w14:paraId="12F745BB" w14:textId="60C8CE20"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თავის ტვინის შეშუპება თავის ტვინის პირველადი ან მეტასტაზური სიმსივნის,</w:t>
      </w:r>
      <w:r w:rsidR="00D10E00" w:rsidRPr="00AB5D6E">
        <w:rPr>
          <w:rFonts w:ascii="Sylfaen" w:hAnsi="Sylfaen"/>
          <w:sz w:val="24"/>
          <w:szCs w:val="24"/>
          <w:lang w:val="ka-GE"/>
        </w:rPr>
        <w:t xml:space="preserve"> თავის</w:t>
      </w:r>
      <w:r w:rsidRPr="00AB5D6E">
        <w:rPr>
          <w:rFonts w:ascii="Sylfaen" w:hAnsi="Sylfaen"/>
          <w:sz w:val="24"/>
          <w:szCs w:val="24"/>
          <w:lang w:val="ka-GE"/>
        </w:rPr>
        <w:t xml:space="preserve"> ქალას ტრეპანაციის ან ქალა-ტვინის ტრავმების გამო. </w:t>
      </w:r>
    </w:p>
    <w:p w14:paraId="10B8C8B6" w14:textId="6ECA2B2C" w:rsidR="006476E3" w:rsidRPr="00AB5D6E" w:rsidRDefault="006476E3" w:rsidP="0048161E">
      <w:pPr>
        <w:pStyle w:val="NoSpacing"/>
        <w:jc w:val="both"/>
        <w:rPr>
          <w:rFonts w:ascii="Sylfaen" w:hAnsi="Sylfaen"/>
          <w:sz w:val="24"/>
          <w:szCs w:val="24"/>
          <w:lang w:val="ka-GE"/>
        </w:rPr>
      </w:pPr>
      <w:r w:rsidRPr="00AB5D6E">
        <w:rPr>
          <w:rFonts w:ascii="Sylfaen" w:hAnsi="Sylfaen"/>
          <w:i/>
          <w:iCs/>
          <w:sz w:val="24"/>
          <w:szCs w:val="24"/>
          <w:lang w:val="ka-GE"/>
        </w:rPr>
        <w:t>შოკი:</w:t>
      </w:r>
    </w:p>
    <w:p w14:paraId="5CE73563" w14:textId="66FC30FA"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შოკი, რომელიც არ რეაგირებს სტანდარტულ თერაპიაზე.</w:t>
      </w:r>
    </w:p>
    <w:p w14:paraId="73EFC4C7" w14:textId="15D0631C"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შოკი თირკმელზედა ჯირკვლის უკმარისობის მქონე პაციენტებში.</w:t>
      </w:r>
    </w:p>
    <w:p w14:paraId="7676F5D2" w14:textId="1E23D45E"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ანაფილაქსიური შოკი (შეიყვანება </w:t>
      </w:r>
      <w:r w:rsidR="00D10E00" w:rsidRPr="00AB5D6E">
        <w:rPr>
          <w:rFonts w:ascii="Sylfaen" w:hAnsi="Sylfaen"/>
          <w:sz w:val="24"/>
          <w:szCs w:val="24"/>
          <w:lang w:val="ka-GE"/>
        </w:rPr>
        <w:t>ინტრავენურად</w:t>
      </w:r>
      <w:r w:rsidRPr="00AB5D6E">
        <w:rPr>
          <w:rFonts w:ascii="Sylfaen" w:hAnsi="Sylfaen"/>
          <w:sz w:val="24"/>
          <w:szCs w:val="24"/>
          <w:lang w:val="ka-GE"/>
        </w:rPr>
        <w:t xml:space="preserve"> ადრენალინის შემდეგ).</w:t>
      </w:r>
    </w:p>
    <w:p w14:paraId="275D5B63" w14:textId="39E792CB" w:rsidR="006476E3" w:rsidRPr="00AB5D6E" w:rsidRDefault="006476E3"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ოპერაციის წინ პაციენტებში თირკმლეზედა ჯირკვლის ქერ</w:t>
      </w:r>
      <w:r w:rsidR="005D6CEE" w:rsidRPr="00AB5D6E">
        <w:rPr>
          <w:rFonts w:ascii="Sylfaen" w:hAnsi="Sylfaen"/>
          <w:sz w:val="24"/>
          <w:szCs w:val="24"/>
          <w:lang w:val="ka-GE"/>
        </w:rPr>
        <w:t>ქ</w:t>
      </w:r>
      <w:r w:rsidRPr="00AB5D6E">
        <w:rPr>
          <w:rFonts w:ascii="Sylfaen" w:hAnsi="Sylfaen"/>
          <w:sz w:val="24"/>
          <w:szCs w:val="24"/>
          <w:lang w:val="ka-GE"/>
        </w:rPr>
        <w:t>ის უკმარისობით ან ეჭვით თირკმლეზედა ჯირკვლის ქერის უკმარისობაზე.</w:t>
      </w:r>
    </w:p>
    <w:p w14:paraId="402CBE56" w14:textId="1C81CC76" w:rsidR="006476E3" w:rsidRPr="00AB5D6E" w:rsidRDefault="006476E3" w:rsidP="0048161E">
      <w:pPr>
        <w:pStyle w:val="NoSpacing"/>
        <w:jc w:val="both"/>
        <w:rPr>
          <w:rFonts w:ascii="Sylfaen" w:hAnsi="Sylfaen"/>
          <w:sz w:val="24"/>
          <w:szCs w:val="24"/>
          <w:lang w:val="ka-GE"/>
        </w:rPr>
      </w:pPr>
      <w:r w:rsidRPr="00AB5D6E">
        <w:rPr>
          <w:rFonts w:ascii="Sylfaen" w:hAnsi="Sylfaen"/>
          <w:i/>
          <w:iCs/>
          <w:sz w:val="24"/>
          <w:szCs w:val="24"/>
          <w:lang w:val="ka-GE"/>
        </w:rPr>
        <w:t>კორონავირუსის დაავადება 2019 (</w:t>
      </w:r>
      <w:r w:rsidRPr="00AB5D6E">
        <w:rPr>
          <w:rFonts w:ascii="Sylfaen" w:hAnsi="Sylfaen"/>
          <w:i/>
          <w:iCs/>
          <w:sz w:val="24"/>
          <w:szCs w:val="24"/>
        </w:rPr>
        <w:t>COVID-19</w:t>
      </w:r>
      <w:r w:rsidRPr="00AB5D6E">
        <w:rPr>
          <w:rFonts w:ascii="Sylfaen" w:hAnsi="Sylfaen"/>
          <w:i/>
          <w:iCs/>
          <w:sz w:val="24"/>
          <w:szCs w:val="24"/>
          <w:lang w:val="ka-GE"/>
        </w:rPr>
        <w:t>):</w:t>
      </w:r>
    </w:p>
    <w:p w14:paraId="3A8D8F34" w14:textId="0A5ADF15" w:rsidR="006476E3"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დექსამეტაზონი ინიშნება კორონავირუსის დაავადების (</w:t>
      </w:r>
      <w:bookmarkStart w:id="0" w:name="_Hlk85989105"/>
      <w:r w:rsidRPr="00AB5D6E">
        <w:rPr>
          <w:rFonts w:ascii="Sylfaen" w:hAnsi="Sylfaen"/>
          <w:sz w:val="24"/>
          <w:szCs w:val="24"/>
        </w:rPr>
        <w:t>COVID-19</w:t>
      </w:r>
      <w:bookmarkEnd w:id="0"/>
      <w:r w:rsidRPr="00AB5D6E">
        <w:rPr>
          <w:rFonts w:ascii="Sylfaen" w:hAnsi="Sylfaen"/>
          <w:sz w:val="24"/>
          <w:szCs w:val="24"/>
          <w:lang w:val="ka-GE"/>
        </w:rPr>
        <w:t xml:space="preserve">) სამკურნალოდ </w:t>
      </w:r>
      <w:r w:rsidR="00D10E00" w:rsidRPr="00AB5D6E">
        <w:rPr>
          <w:rFonts w:ascii="Sylfaen" w:hAnsi="Sylfaen"/>
          <w:sz w:val="24"/>
          <w:szCs w:val="24"/>
          <w:lang w:val="ka-GE"/>
        </w:rPr>
        <w:t>ზრდასრუ</w:t>
      </w:r>
      <w:r w:rsidRPr="00AB5D6E">
        <w:rPr>
          <w:rFonts w:ascii="Sylfaen" w:hAnsi="Sylfaen"/>
          <w:sz w:val="24"/>
          <w:szCs w:val="24"/>
          <w:lang w:val="ka-GE"/>
        </w:rPr>
        <w:t>ლებში და მოზარდებში (12 წლის და უფროსი</w:t>
      </w:r>
      <w:r w:rsidR="00D10E00" w:rsidRPr="00AB5D6E">
        <w:rPr>
          <w:rFonts w:ascii="Sylfaen" w:hAnsi="Sylfaen"/>
          <w:sz w:val="24"/>
          <w:szCs w:val="24"/>
          <w:lang w:val="ka-GE"/>
        </w:rPr>
        <w:t xml:space="preserve"> ასაკის</w:t>
      </w:r>
      <w:r w:rsidRPr="00AB5D6E">
        <w:rPr>
          <w:rFonts w:ascii="Sylfaen" w:hAnsi="Sylfaen"/>
          <w:sz w:val="24"/>
          <w:szCs w:val="24"/>
          <w:lang w:val="ka-GE"/>
        </w:rPr>
        <w:t xml:space="preserve"> სხეულის </w:t>
      </w:r>
      <w:r w:rsidR="00D10E00" w:rsidRPr="00AB5D6E">
        <w:rPr>
          <w:rFonts w:ascii="Sylfaen" w:hAnsi="Sylfaen"/>
          <w:sz w:val="24"/>
          <w:szCs w:val="24"/>
          <w:lang w:val="ka-GE"/>
        </w:rPr>
        <w:t>მას</w:t>
      </w:r>
      <w:r w:rsidRPr="00AB5D6E">
        <w:rPr>
          <w:rFonts w:ascii="Sylfaen" w:hAnsi="Sylfaen"/>
          <w:sz w:val="24"/>
          <w:szCs w:val="24"/>
          <w:lang w:val="ka-GE"/>
        </w:rPr>
        <w:t>ით არა ნაკლებ 40 კგ), რომლებსაც სჭირდებათ დამატებითი თერაპია ჟანგბადით.</w:t>
      </w:r>
    </w:p>
    <w:p w14:paraId="15447922" w14:textId="79066C15" w:rsidR="008B612D" w:rsidRPr="00AB5D6E" w:rsidRDefault="008B612D" w:rsidP="0048161E">
      <w:pPr>
        <w:pStyle w:val="NoSpacing"/>
        <w:jc w:val="both"/>
        <w:rPr>
          <w:rFonts w:ascii="Sylfaen" w:hAnsi="Sylfaen"/>
          <w:sz w:val="24"/>
          <w:szCs w:val="24"/>
          <w:lang w:val="ka-GE"/>
        </w:rPr>
      </w:pPr>
      <w:r w:rsidRPr="00AB5D6E">
        <w:rPr>
          <w:rFonts w:ascii="Sylfaen" w:hAnsi="Sylfaen"/>
          <w:i/>
          <w:iCs/>
          <w:sz w:val="24"/>
          <w:szCs w:val="24"/>
          <w:lang w:val="ka-GE"/>
        </w:rPr>
        <w:t>სხვა ჩვენებები:</w:t>
      </w:r>
    </w:p>
    <w:p w14:paraId="066D5240" w14:textId="44C24CFA"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ტუბერკულოზური მენინგიტი სუბარაქნოიდული ბლოკადით (ტუბერკულოზის საწინააღმდეგო ადეკვატურ თერაპიასთან ერთად).</w:t>
      </w:r>
    </w:p>
    <w:p w14:paraId="6D0FEF5B" w14:textId="683AE2AA"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ტრიქინელოზი ნევროლოგიური ან მიოკარდიული გამოვლინებებით.</w:t>
      </w:r>
    </w:p>
    <w:p w14:paraId="36167D68" w14:textId="7B21CC83"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კისტური </w:t>
      </w:r>
      <w:r w:rsidR="00D10E00" w:rsidRPr="00AB5D6E">
        <w:rPr>
          <w:rFonts w:ascii="Sylfaen" w:hAnsi="Sylfaen"/>
          <w:sz w:val="24"/>
          <w:szCs w:val="24"/>
          <w:lang w:val="ka-GE"/>
        </w:rPr>
        <w:t>წარმონაქმნი</w:t>
      </w:r>
      <w:r w:rsidRPr="00AB5D6E">
        <w:rPr>
          <w:rFonts w:ascii="Sylfaen" w:hAnsi="Sylfaen"/>
          <w:sz w:val="24"/>
          <w:szCs w:val="24"/>
          <w:lang w:val="ka-GE"/>
        </w:rPr>
        <w:t xml:space="preserve"> აპონევროზიდან ან მყესიდან (განგლია).</w:t>
      </w:r>
    </w:p>
    <w:p w14:paraId="34BA8F11" w14:textId="71B38959" w:rsidR="008B612D" w:rsidRPr="00AB5D6E" w:rsidRDefault="008B612D" w:rsidP="0048161E">
      <w:pPr>
        <w:pStyle w:val="NoSpacing"/>
        <w:jc w:val="both"/>
        <w:rPr>
          <w:rFonts w:ascii="Sylfaen" w:hAnsi="Sylfaen"/>
          <w:sz w:val="24"/>
          <w:szCs w:val="24"/>
          <w:lang w:val="ka-GE"/>
        </w:rPr>
      </w:pPr>
      <w:r w:rsidRPr="00AB5D6E">
        <w:rPr>
          <w:rFonts w:ascii="Sylfaen" w:hAnsi="Sylfaen"/>
          <w:i/>
          <w:iCs/>
          <w:sz w:val="24"/>
          <w:szCs w:val="24"/>
          <w:lang w:val="ka-GE"/>
        </w:rPr>
        <w:t>დექსამეტაზონის სახსარში</w:t>
      </w:r>
      <w:r w:rsidR="00010CD0" w:rsidRPr="00AB5D6E">
        <w:rPr>
          <w:rFonts w:ascii="Sylfaen" w:hAnsi="Sylfaen"/>
          <w:i/>
          <w:iCs/>
          <w:sz w:val="24"/>
          <w:szCs w:val="24"/>
          <w:lang w:val="ka-GE"/>
        </w:rPr>
        <w:t>და</w:t>
      </w:r>
      <w:r w:rsidRPr="00AB5D6E">
        <w:rPr>
          <w:rFonts w:ascii="Sylfaen" w:hAnsi="Sylfaen"/>
          <w:i/>
          <w:iCs/>
          <w:sz w:val="24"/>
          <w:szCs w:val="24"/>
          <w:lang w:val="ka-GE"/>
        </w:rPr>
        <w:t xml:space="preserve"> შეყვანის ან რბილ ქსოვილებში შეყვანის ჩვენებები:</w:t>
      </w:r>
    </w:p>
    <w:p w14:paraId="59064968" w14:textId="0D334153"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რევმატოიდული ართრიტი (ცალკეული სახსრის მძიმე ანთება).</w:t>
      </w:r>
    </w:p>
    <w:p w14:paraId="025DB40B" w14:textId="153CB064"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ანკილოზირებადი სპონდილოართრიტი (სტანდარტული მკურნალობისას გაუმჯობესების არქონის დროს).</w:t>
      </w:r>
    </w:p>
    <w:p w14:paraId="5447A8B9" w14:textId="2E19B209"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ფსორიაზული ართრიტი (ოლიგოარტიკულური დაზიანება და ტენდოსინოვიტი).</w:t>
      </w:r>
    </w:p>
    <w:p w14:paraId="2ACFCDE6" w14:textId="262C6F5E"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lastRenderedPageBreak/>
        <w:t>მონოართრიტი (სახსრიდან სითხის ამოღების შემდეგ).</w:t>
      </w:r>
    </w:p>
    <w:p w14:paraId="11B9332E" w14:textId="6F98689D" w:rsidR="008B612D" w:rsidRPr="00AB5D6E" w:rsidRDefault="008B612D"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სახსრების ართროზი (მხოლოდ სინოვიტი და ექსუდაცია).</w:t>
      </w:r>
    </w:p>
    <w:p w14:paraId="44F23829" w14:textId="51684C3C" w:rsidR="008B612D" w:rsidRPr="00AB5D6E" w:rsidRDefault="00090061"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არასახსრისმიერი რევმატიზმი (ეპიკონდილიტი, ტენდოსინოვიტი, ბურსიტი).</w:t>
      </w:r>
    </w:p>
    <w:p w14:paraId="29416C12" w14:textId="00E9172D" w:rsidR="00090061" w:rsidRPr="00AB5D6E" w:rsidRDefault="00090061" w:rsidP="0048161E">
      <w:pPr>
        <w:pStyle w:val="NoSpacing"/>
        <w:jc w:val="both"/>
        <w:rPr>
          <w:rFonts w:ascii="Sylfaen" w:hAnsi="Sylfaen"/>
          <w:sz w:val="24"/>
          <w:szCs w:val="24"/>
          <w:lang w:val="ka-GE"/>
        </w:rPr>
      </w:pPr>
      <w:r w:rsidRPr="00AB5D6E">
        <w:rPr>
          <w:rFonts w:ascii="Sylfaen" w:hAnsi="Sylfaen"/>
          <w:i/>
          <w:iCs/>
          <w:sz w:val="24"/>
          <w:szCs w:val="24"/>
          <w:lang w:val="ka-GE"/>
        </w:rPr>
        <w:t>ადგილობრივად შეყვანა (კერა</w:t>
      </w:r>
      <w:r w:rsidR="00010CD0" w:rsidRPr="00AB5D6E">
        <w:rPr>
          <w:rFonts w:ascii="Sylfaen" w:hAnsi="Sylfaen"/>
          <w:i/>
          <w:iCs/>
          <w:sz w:val="24"/>
          <w:szCs w:val="24"/>
          <w:lang w:val="ka-GE"/>
        </w:rPr>
        <w:t>ს</w:t>
      </w:r>
      <w:r w:rsidRPr="00AB5D6E">
        <w:rPr>
          <w:rFonts w:ascii="Sylfaen" w:hAnsi="Sylfaen"/>
          <w:i/>
          <w:iCs/>
          <w:sz w:val="24"/>
          <w:szCs w:val="24"/>
          <w:lang w:val="ka-GE"/>
        </w:rPr>
        <w:t>ში</w:t>
      </w:r>
      <w:r w:rsidR="00010CD0" w:rsidRPr="00AB5D6E">
        <w:rPr>
          <w:rFonts w:ascii="Sylfaen" w:hAnsi="Sylfaen"/>
          <w:i/>
          <w:iCs/>
          <w:sz w:val="24"/>
          <w:szCs w:val="24"/>
          <w:lang w:val="ka-GE"/>
        </w:rPr>
        <w:t>და ინექციები</w:t>
      </w:r>
      <w:r w:rsidRPr="00AB5D6E">
        <w:rPr>
          <w:rFonts w:ascii="Sylfaen" w:hAnsi="Sylfaen"/>
          <w:i/>
          <w:iCs/>
          <w:sz w:val="24"/>
          <w:szCs w:val="24"/>
          <w:lang w:val="ka-GE"/>
        </w:rPr>
        <w:t>)</w:t>
      </w:r>
    </w:p>
    <w:p w14:paraId="0C5B632E" w14:textId="48046C8B" w:rsidR="00090061" w:rsidRPr="00AB5D6E" w:rsidRDefault="00090061"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კელოიდური </w:t>
      </w:r>
      <w:r w:rsidR="00010CD0" w:rsidRPr="00AB5D6E">
        <w:rPr>
          <w:rFonts w:ascii="Sylfaen" w:hAnsi="Sylfaen"/>
          <w:sz w:val="24"/>
          <w:szCs w:val="24"/>
          <w:lang w:val="ka-GE"/>
        </w:rPr>
        <w:t>ნაწიბურ</w:t>
      </w:r>
      <w:r w:rsidRPr="00AB5D6E">
        <w:rPr>
          <w:rFonts w:ascii="Sylfaen" w:hAnsi="Sylfaen"/>
          <w:sz w:val="24"/>
          <w:szCs w:val="24"/>
          <w:lang w:val="ka-GE"/>
        </w:rPr>
        <w:t>ები.</w:t>
      </w:r>
    </w:p>
    <w:p w14:paraId="0F5F7743" w14:textId="3D12A593" w:rsidR="00090061" w:rsidRPr="00AB5D6E" w:rsidRDefault="00090061"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 xml:space="preserve">ჰიპერტროფიკული, ანთებითი და ინფილტრაციული ლიქენური დაზიანებები, ფსორიაზი, რგოლისებრი გრანულომა, </w:t>
      </w:r>
      <w:r w:rsidR="00010CD0" w:rsidRPr="00AB5D6E">
        <w:rPr>
          <w:rFonts w:ascii="Sylfaen" w:hAnsi="Sylfaen"/>
          <w:sz w:val="24"/>
          <w:szCs w:val="24"/>
          <w:lang w:val="ka-GE"/>
        </w:rPr>
        <w:t>მა</w:t>
      </w:r>
      <w:r w:rsidRPr="00AB5D6E">
        <w:rPr>
          <w:rFonts w:ascii="Sylfaen" w:hAnsi="Sylfaen"/>
          <w:sz w:val="24"/>
          <w:szCs w:val="24"/>
          <w:lang w:val="ka-GE"/>
        </w:rPr>
        <w:t>სკლეროზ</w:t>
      </w:r>
      <w:r w:rsidR="00010CD0" w:rsidRPr="00AB5D6E">
        <w:rPr>
          <w:rFonts w:ascii="Sylfaen" w:hAnsi="Sylfaen"/>
          <w:sz w:val="24"/>
          <w:szCs w:val="24"/>
          <w:lang w:val="ka-GE"/>
        </w:rPr>
        <w:t>ირებად</w:t>
      </w:r>
      <w:r w:rsidRPr="00AB5D6E">
        <w:rPr>
          <w:rFonts w:ascii="Sylfaen" w:hAnsi="Sylfaen"/>
          <w:sz w:val="24"/>
          <w:szCs w:val="24"/>
          <w:lang w:val="ka-GE"/>
        </w:rPr>
        <w:t>ი ფოლიკულიტი, დუსკოიდური წითელი მგლურა, კანის სარკოიდოზი.</w:t>
      </w:r>
    </w:p>
    <w:p w14:paraId="5BE0BA3E" w14:textId="164C6375" w:rsidR="00090061" w:rsidRPr="00AB5D6E" w:rsidRDefault="00090061" w:rsidP="0048161E">
      <w:pPr>
        <w:pStyle w:val="NoSpacing"/>
        <w:numPr>
          <w:ilvl w:val="0"/>
          <w:numId w:val="6"/>
        </w:numPr>
        <w:jc w:val="both"/>
        <w:rPr>
          <w:rFonts w:ascii="Sylfaen" w:hAnsi="Sylfaen"/>
          <w:sz w:val="24"/>
          <w:szCs w:val="24"/>
          <w:lang w:val="ka-GE"/>
        </w:rPr>
      </w:pPr>
      <w:r w:rsidRPr="00AB5D6E">
        <w:rPr>
          <w:rFonts w:ascii="Sylfaen" w:hAnsi="Sylfaen"/>
          <w:sz w:val="24"/>
          <w:szCs w:val="24"/>
          <w:lang w:val="ka-GE"/>
        </w:rPr>
        <w:t>ლოკალური ალოპეცია.</w:t>
      </w:r>
    </w:p>
    <w:p w14:paraId="2EB1507A" w14:textId="77777777" w:rsidR="0093530E" w:rsidRPr="00AB5D6E" w:rsidRDefault="0093530E" w:rsidP="0048161E">
      <w:pPr>
        <w:pStyle w:val="NoSpacing"/>
        <w:ind w:left="720"/>
        <w:jc w:val="both"/>
        <w:rPr>
          <w:rFonts w:ascii="Sylfaen" w:hAnsi="Sylfaen"/>
          <w:sz w:val="24"/>
          <w:szCs w:val="24"/>
          <w:lang w:val="ka-GE"/>
        </w:rPr>
      </w:pPr>
    </w:p>
    <w:p w14:paraId="7065E0C8" w14:textId="75826429" w:rsidR="00391FAB" w:rsidRPr="00AB5D6E" w:rsidRDefault="00391FAB" w:rsidP="0048161E">
      <w:pPr>
        <w:pStyle w:val="NoSpacing"/>
        <w:jc w:val="both"/>
        <w:rPr>
          <w:rFonts w:ascii="Sylfaen" w:hAnsi="Sylfaen"/>
          <w:sz w:val="24"/>
          <w:szCs w:val="24"/>
          <w:lang w:val="ka-GE"/>
        </w:rPr>
      </w:pPr>
      <w:r w:rsidRPr="00AB5D6E">
        <w:rPr>
          <w:rFonts w:ascii="Sylfaen" w:hAnsi="Sylfaen"/>
          <w:b/>
          <w:bCs/>
          <w:sz w:val="24"/>
          <w:szCs w:val="24"/>
          <w:lang w:val="ka-GE"/>
        </w:rPr>
        <w:t>4.2 დოზირების რეჟიმი და გამოყენების წესი</w:t>
      </w:r>
    </w:p>
    <w:p w14:paraId="26496C83" w14:textId="7D85F4F3" w:rsidR="00391FAB" w:rsidRPr="00AB5D6E" w:rsidRDefault="00391FAB" w:rsidP="0048161E">
      <w:pPr>
        <w:pStyle w:val="NoSpacing"/>
        <w:jc w:val="both"/>
        <w:rPr>
          <w:rFonts w:ascii="Sylfaen" w:hAnsi="Sylfaen"/>
          <w:sz w:val="24"/>
          <w:szCs w:val="24"/>
          <w:lang w:val="ka-GE"/>
        </w:rPr>
      </w:pPr>
      <w:r w:rsidRPr="00AB5D6E">
        <w:rPr>
          <w:rFonts w:ascii="Sylfaen" w:hAnsi="Sylfaen"/>
          <w:sz w:val="24"/>
          <w:szCs w:val="24"/>
          <w:u w:val="single"/>
          <w:lang w:val="ka-GE"/>
        </w:rPr>
        <w:t>დოზირების რეჟიმი</w:t>
      </w:r>
    </w:p>
    <w:p w14:paraId="37475F7F" w14:textId="1665158D" w:rsidR="00391FAB" w:rsidRPr="00AB5D6E" w:rsidRDefault="0076180E" w:rsidP="0048161E">
      <w:pPr>
        <w:pStyle w:val="NoSpacing"/>
        <w:jc w:val="both"/>
        <w:rPr>
          <w:rFonts w:ascii="Sylfaen" w:hAnsi="Sylfaen"/>
          <w:sz w:val="24"/>
          <w:szCs w:val="24"/>
          <w:lang w:val="ka-GE"/>
        </w:rPr>
      </w:pPr>
      <w:r w:rsidRPr="00AB5D6E">
        <w:rPr>
          <w:rFonts w:ascii="Sylfaen" w:hAnsi="Sylfaen"/>
          <w:sz w:val="24"/>
          <w:szCs w:val="24"/>
          <w:lang w:val="ka-GE"/>
        </w:rPr>
        <w:t>დოზის დადგენა ხდება ინდივიდუალურად დაავადების, მკურნალობის სავარაუდო ხანგრძლივობის, პრეპარატის ამტანობის და მკურნალობაზე პასუხი</w:t>
      </w:r>
      <w:r w:rsidR="00475A59" w:rsidRPr="00AB5D6E">
        <w:rPr>
          <w:rFonts w:ascii="Sylfaen" w:hAnsi="Sylfaen"/>
          <w:sz w:val="24"/>
          <w:szCs w:val="24"/>
          <w:lang w:val="ka-GE"/>
        </w:rPr>
        <w:t>დან გამომდინარე</w:t>
      </w:r>
      <w:r w:rsidRPr="00AB5D6E">
        <w:rPr>
          <w:rFonts w:ascii="Sylfaen" w:hAnsi="Sylfaen"/>
          <w:sz w:val="24"/>
          <w:szCs w:val="24"/>
          <w:lang w:val="ka-GE"/>
        </w:rPr>
        <w:t>.</w:t>
      </w:r>
    </w:p>
    <w:p w14:paraId="415C2D5F" w14:textId="3774FA8B" w:rsidR="0076180E" w:rsidRPr="00AB5D6E" w:rsidRDefault="0076180E" w:rsidP="0048161E">
      <w:pPr>
        <w:pStyle w:val="NoSpacing"/>
        <w:jc w:val="both"/>
        <w:rPr>
          <w:rFonts w:ascii="Sylfaen" w:hAnsi="Sylfaen"/>
          <w:sz w:val="24"/>
          <w:szCs w:val="24"/>
          <w:lang w:val="ka-GE"/>
        </w:rPr>
      </w:pPr>
      <w:r w:rsidRPr="00AB5D6E">
        <w:rPr>
          <w:rFonts w:ascii="Sylfaen" w:hAnsi="Sylfaen"/>
          <w:i/>
          <w:iCs/>
          <w:sz w:val="24"/>
          <w:szCs w:val="24"/>
          <w:lang w:val="ka-GE"/>
        </w:rPr>
        <w:t>პარენტერალური გამოყენება</w:t>
      </w:r>
    </w:p>
    <w:p w14:paraId="1DBC83A2" w14:textId="576A8494" w:rsidR="0076180E" w:rsidRPr="00AB5D6E" w:rsidRDefault="0076180E"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 </w:t>
      </w:r>
      <w:r w:rsidR="00475A59" w:rsidRPr="00AB5D6E">
        <w:rPr>
          <w:rFonts w:ascii="Sylfaen" w:hAnsi="Sylfaen"/>
          <w:sz w:val="24"/>
          <w:szCs w:val="24"/>
          <w:lang w:val="ka-GE"/>
        </w:rPr>
        <w:t xml:space="preserve">გამოიყენება </w:t>
      </w:r>
      <w:r w:rsidRPr="00AB5D6E">
        <w:rPr>
          <w:rFonts w:ascii="Sylfaen" w:hAnsi="Sylfaen"/>
          <w:sz w:val="24"/>
          <w:szCs w:val="24"/>
          <w:lang w:val="ka-GE"/>
        </w:rPr>
        <w:t>პარენტერალურად ექსტრემალურ შემთხვევებში,</w:t>
      </w:r>
      <w:r w:rsidR="00475A59" w:rsidRPr="00AB5D6E">
        <w:rPr>
          <w:rFonts w:ascii="Sylfaen" w:hAnsi="Sylfaen"/>
          <w:sz w:val="24"/>
          <w:szCs w:val="24"/>
          <w:lang w:val="ka-GE"/>
        </w:rPr>
        <w:t xml:space="preserve"> ისეთ</w:t>
      </w:r>
      <w:r w:rsidRPr="00AB5D6E">
        <w:rPr>
          <w:rFonts w:ascii="Sylfaen" w:hAnsi="Sylfaen"/>
          <w:sz w:val="24"/>
          <w:szCs w:val="24"/>
          <w:lang w:val="ka-GE"/>
        </w:rPr>
        <w:t xml:space="preserve"> შემთხვევებში, როდესაც პერორალური თერაპია შეუძლებელია და </w:t>
      </w:r>
      <w:r w:rsidR="00475A59" w:rsidRPr="00AB5D6E">
        <w:rPr>
          <w:rFonts w:ascii="Sylfaen" w:hAnsi="Sylfaen"/>
          <w:sz w:val="24"/>
          <w:szCs w:val="24"/>
          <w:lang w:val="ka-GE"/>
        </w:rPr>
        <w:t>ისეთი მდგომარეობების დროს, რომლებიც მითითებულია</w:t>
      </w:r>
      <w:r w:rsidRPr="00AB5D6E">
        <w:rPr>
          <w:rFonts w:ascii="Sylfaen" w:hAnsi="Sylfaen"/>
          <w:sz w:val="24"/>
          <w:szCs w:val="24"/>
          <w:lang w:val="ka-GE"/>
        </w:rPr>
        <w:t xml:space="preserve"> </w:t>
      </w:r>
      <w:r w:rsidR="00475A59" w:rsidRPr="00AB5D6E">
        <w:rPr>
          <w:rFonts w:ascii="Sylfaen" w:hAnsi="Sylfaen"/>
          <w:sz w:val="24"/>
          <w:szCs w:val="24"/>
          <w:lang w:val="ka-GE"/>
        </w:rPr>
        <w:t xml:space="preserve"> თავში </w:t>
      </w:r>
      <w:r w:rsidRPr="00AB5D6E">
        <w:rPr>
          <w:rFonts w:ascii="Sylfaen" w:hAnsi="Sylfaen"/>
          <w:sz w:val="24"/>
          <w:szCs w:val="24"/>
          <w:lang w:val="ka-GE"/>
        </w:rPr>
        <w:t>„ჩვენებები“.</w:t>
      </w:r>
    </w:p>
    <w:p w14:paraId="3DE15513" w14:textId="69FF93E2" w:rsidR="0076180E" w:rsidRPr="00AB5D6E" w:rsidRDefault="0076180E" w:rsidP="0048161E">
      <w:pPr>
        <w:pStyle w:val="NoSpacing"/>
        <w:jc w:val="both"/>
        <w:rPr>
          <w:rFonts w:ascii="Sylfaen" w:hAnsi="Sylfaen"/>
          <w:sz w:val="24"/>
          <w:szCs w:val="24"/>
          <w:lang w:val="ka-GE"/>
        </w:rPr>
      </w:pPr>
      <w:r w:rsidRPr="00AB5D6E">
        <w:rPr>
          <w:rFonts w:ascii="Sylfaen" w:hAnsi="Sylfaen"/>
          <w:sz w:val="24"/>
          <w:szCs w:val="24"/>
          <w:lang w:val="ka-GE"/>
        </w:rPr>
        <w:t xml:space="preserve">საინექციო ხსნარი ინიშნება </w:t>
      </w:r>
      <w:r w:rsidR="00475A59" w:rsidRPr="00AB5D6E">
        <w:rPr>
          <w:rFonts w:ascii="Sylfaen" w:hAnsi="Sylfaen"/>
          <w:sz w:val="24"/>
          <w:szCs w:val="24"/>
          <w:lang w:val="ka-GE"/>
        </w:rPr>
        <w:t>ინტრავენურად</w:t>
      </w:r>
      <w:r w:rsidRPr="00AB5D6E">
        <w:rPr>
          <w:rFonts w:ascii="Sylfaen" w:hAnsi="Sylfaen"/>
          <w:sz w:val="24"/>
          <w:szCs w:val="24"/>
          <w:lang w:val="ka-GE"/>
        </w:rPr>
        <w:t xml:space="preserve"> ან </w:t>
      </w:r>
      <w:r w:rsidR="00475A59" w:rsidRPr="00AB5D6E">
        <w:rPr>
          <w:rFonts w:ascii="Sylfaen" w:hAnsi="Sylfaen"/>
          <w:sz w:val="24"/>
          <w:szCs w:val="24"/>
          <w:lang w:val="ka-GE"/>
        </w:rPr>
        <w:t>ინტრამუსკულურად</w:t>
      </w:r>
      <w:r w:rsidRPr="00AB5D6E">
        <w:rPr>
          <w:rFonts w:ascii="Sylfaen" w:hAnsi="Sylfaen"/>
          <w:sz w:val="24"/>
          <w:szCs w:val="24"/>
          <w:lang w:val="ka-GE"/>
        </w:rPr>
        <w:t xml:space="preserve">, ან </w:t>
      </w:r>
      <w:r w:rsidR="00475A59" w:rsidRPr="00AB5D6E">
        <w:rPr>
          <w:rFonts w:ascii="Sylfaen" w:hAnsi="Sylfaen"/>
          <w:sz w:val="24"/>
          <w:szCs w:val="24"/>
          <w:lang w:val="ka-GE"/>
        </w:rPr>
        <w:t>ინტრავენური</w:t>
      </w:r>
      <w:r w:rsidRPr="00AB5D6E">
        <w:rPr>
          <w:rFonts w:ascii="Sylfaen" w:hAnsi="Sylfaen"/>
          <w:sz w:val="24"/>
          <w:szCs w:val="24"/>
          <w:lang w:val="ka-GE"/>
        </w:rPr>
        <w:t xml:space="preserve"> ინფუზიების სახით (გლუკოზ</w:t>
      </w:r>
      <w:r w:rsidR="00475A59" w:rsidRPr="00AB5D6E">
        <w:rPr>
          <w:rFonts w:ascii="Sylfaen" w:hAnsi="Sylfaen"/>
          <w:sz w:val="24"/>
          <w:szCs w:val="24"/>
          <w:lang w:val="ka-GE"/>
        </w:rPr>
        <w:t>აზე</w:t>
      </w:r>
      <w:r w:rsidRPr="00AB5D6E">
        <w:rPr>
          <w:rFonts w:ascii="Sylfaen" w:hAnsi="Sylfaen"/>
          <w:sz w:val="24"/>
          <w:szCs w:val="24"/>
          <w:lang w:val="ka-GE"/>
        </w:rPr>
        <w:t xml:space="preserve"> ან ფიზიოლოგიურ ხსნარ</w:t>
      </w:r>
      <w:r w:rsidR="00475A59" w:rsidRPr="00AB5D6E">
        <w:rPr>
          <w:rFonts w:ascii="Sylfaen" w:hAnsi="Sylfaen"/>
          <w:sz w:val="24"/>
          <w:szCs w:val="24"/>
          <w:lang w:val="ka-GE"/>
        </w:rPr>
        <w:t>ზე</w:t>
      </w:r>
      <w:r w:rsidRPr="00AB5D6E">
        <w:rPr>
          <w:rFonts w:ascii="Sylfaen" w:hAnsi="Sylfaen"/>
          <w:sz w:val="24"/>
          <w:szCs w:val="24"/>
          <w:lang w:val="ka-GE"/>
        </w:rPr>
        <w:t xml:space="preserve">). </w:t>
      </w:r>
    </w:p>
    <w:p w14:paraId="2E7ECB64" w14:textId="45B0C5F2" w:rsidR="0076180E" w:rsidRPr="00AB5D6E" w:rsidRDefault="00475A59" w:rsidP="0048161E">
      <w:pPr>
        <w:pStyle w:val="NoSpacing"/>
        <w:jc w:val="both"/>
        <w:rPr>
          <w:rFonts w:ascii="Sylfaen" w:hAnsi="Sylfaen"/>
          <w:sz w:val="24"/>
          <w:szCs w:val="24"/>
          <w:lang w:val="ka-GE"/>
        </w:rPr>
      </w:pPr>
      <w:r w:rsidRPr="00AB5D6E">
        <w:rPr>
          <w:rFonts w:ascii="Sylfaen" w:hAnsi="Sylfaen"/>
          <w:sz w:val="24"/>
          <w:szCs w:val="24"/>
          <w:lang w:val="ka-GE"/>
        </w:rPr>
        <w:t xml:space="preserve">ინტრავენურად ან ინტრამუსკულურად </w:t>
      </w:r>
      <w:r w:rsidR="0076180E" w:rsidRPr="00AB5D6E">
        <w:rPr>
          <w:rFonts w:ascii="Sylfaen" w:hAnsi="Sylfaen"/>
          <w:sz w:val="24"/>
          <w:szCs w:val="24"/>
          <w:lang w:val="ka-GE"/>
        </w:rPr>
        <w:t xml:space="preserve"> შესაყვანი რეკომენდებული საშუალო საწყისი სადღეღამისო დოზები შეადგენ</w:t>
      </w:r>
      <w:r w:rsidRPr="00AB5D6E">
        <w:rPr>
          <w:rFonts w:ascii="Sylfaen" w:hAnsi="Sylfaen"/>
          <w:sz w:val="24"/>
          <w:szCs w:val="24"/>
          <w:lang w:val="ka-GE"/>
        </w:rPr>
        <w:t>ენ</w:t>
      </w:r>
      <w:r w:rsidR="0076180E" w:rsidRPr="00AB5D6E">
        <w:rPr>
          <w:rFonts w:ascii="Sylfaen" w:hAnsi="Sylfaen"/>
          <w:sz w:val="24"/>
          <w:szCs w:val="24"/>
          <w:lang w:val="ka-GE"/>
        </w:rPr>
        <w:t xml:space="preserve"> 0,5 მგ - 9 მგ ან მეტს </w:t>
      </w:r>
      <w:r w:rsidRPr="00AB5D6E">
        <w:rPr>
          <w:rFonts w:ascii="Sylfaen" w:hAnsi="Sylfaen"/>
          <w:sz w:val="24"/>
          <w:szCs w:val="24"/>
          <w:lang w:val="ka-GE"/>
        </w:rPr>
        <w:t>აუცილებლობიდან გამომდინარე</w:t>
      </w:r>
      <w:r w:rsidR="0076180E" w:rsidRPr="00AB5D6E">
        <w:rPr>
          <w:rFonts w:ascii="Sylfaen" w:hAnsi="Sylfaen"/>
          <w:sz w:val="24"/>
          <w:szCs w:val="24"/>
          <w:lang w:val="ka-GE"/>
        </w:rPr>
        <w:t>. თავიდან დექსამეტაზონის დოზა მიიღება კლინიკური პასუხის მი</w:t>
      </w:r>
      <w:r w:rsidRPr="00AB5D6E">
        <w:rPr>
          <w:rFonts w:ascii="Sylfaen" w:hAnsi="Sylfaen"/>
          <w:sz w:val="24"/>
          <w:szCs w:val="24"/>
          <w:lang w:val="ka-GE"/>
        </w:rPr>
        <w:t>ღწევამდე</w:t>
      </w:r>
      <w:r w:rsidR="0076180E" w:rsidRPr="00AB5D6E">
        <w:rPr>
          <w:rFonts w:ascii="Sylfaen" w:hAnsi="Sylfaen"/>
          <w:sz w:val="24"/>
          <w:szCs w:val="24"/>
          <w:lang w:val="ka-GE"/>
        </w:rPr>
        <w:t>, შემდეგ დოზას თანდათან ამცირებენ ყველაზე დაბალ დონემდე, რომლის დროსაც დოზა კლინიკურად ეფექტური რჩება. თუ მაღალი დოზებით მკურნალობა რამდენიმე დღეზე მეტ ხანს გრძელდება, მაშინ დოზის შემცირება უნდა მოხდეს რამ</w:t>
      </w:r>
      <w:r w:rsidR="00F87FD4" w:rsidRPr="00AB5D6E">
        <w:rPr>
          <w:rFonts w:ascii="Sylfaen" w:hAnsi="Sylfaen"/>
          <w:sz w:val="24"/>
          <w:szCs w:val="24"/>
          <w:lang w:val="ka-GE"/>
        </w:rPr>
        <w:t>ო</w:t>
      </w:r>
      <w:r w:rsidR="0076180E" w:rsidRPr="00AB5D6E">
        <w:rPr>
          <w:rFonts w:ascii="Sylfaen" w:hAnsi="Sylfaen"/>
          <w:sz w:val="24"/>
          <w:szCs w:val="24"/>
          <w:lang w:val="ka-GE"/>
        </w:rPr>
        <w:t xml:space="preserve">დენიმე თანმიმდევრული დღის განმავლობაში ან უფრო ხანგრძლივი დროის განმავლობაშიც კი. </w:t>
      </w:r>
    </w:p>
    <w:p w14:paraId="3E92FD70" w14:textId="52F6E9B9" w:rsidR="00B403BC" w:rsidRPr="00AB5D6E" w:rsidRDefault="00B403BC" w:rsidP="0048161E">
      <w:pPr>
        <w:pStyle w:val="NoSpacing"/>
        <w:jc w:val="both"/>
        <w:rPr>
          <w:rFonts w:ascii="Sylfaen" w:hAnsi="Sylfaen"/>
          <w:sz w:val="24"/>
          <w:szCs w:val="24"/>
          <w:lang w:val="ka-GE"/>
        </w:rPr>
      </w:pPr>
      <w:r w:rsidRPr="00AB5D6E">
        <w:rPr>
          <w:rFonts w:ascii="Sylfaen" w:hAnsi="Sylfaen"/>
          <w:sz w:val="24"/>
          <w:szCs w:val="24"/>
          <w:u w:val="single"/>
          <w:lang w:val="ka-GE"/>
        </w:rPr>
        <w:t>კოვიდ</w:t>
      </w:r>
      <w:r w:rsidR="006E0E08" w:rsidRPr="00AB5D6E">
        <w:rPr>
          <w:rFonts w:ascii="Sylfaen" w:hAnsi="Sylfaen"/>
          <w:sz w:val="24"/>
          <w:szCs w:val="24"/>
          <w:u w:val="single"/>
          <w:lang w:val="ka-GE"/>
        </w:rPr>
        <w:t>-19-ის მკურნალობა</w:t>
      </w:r>
    </w:p>
    <w:p w14:paraId="65714322" w14:textId="21821310" w:rsidR="006E0E08" w:rsidRPr="00AB5D6E" w:rsidRDefault="005B4E45" w:rsidP="0048161E">
      <w:pPr>
        <w:pStyle w:val="NoSpacing"/>
        <w:jc w:val="both"/>
        <w:rPr>
          <w:rFonts w:ascii="Sylfaen" w:hAnsi="Sylfaen"/>
          <w:sz w:val="24"/>
          <w:szCs w:val="24"/>
          <w:lang w:val="ka-GE"/>
        </w:rPr>
      </w:pPr>
      <w:r w:rsidRPr="00AB5D6E">
        <w:rPr>
          <w:rFonts w:ascii="Sylfaen" w:hAnsi="Sylfaen"/>
          <w:sz w:val="24"/>
          <w:szCs w:val="24"/>
          <w:lang w:val="ka-GE"/>
        </w:rPr>
        <w:t>ზრდასრუ</w:t>
      </w:r>
      <w:r w:rsidR="006E0E08" w:rsidRPr="00AB5D6E">
        <w:rPr>
          <w:rFonts w:ascii="Sylfaen" w:hAnsi="Sylfaen"/>
          <w:sz w:val="24"/>
          <w:szCs w:val="24"/>
          <w:lang w:val="ka-GE"/>
        </w:rPr>
        <w:t xml:space="preserve">ლი პაციენტები - 6 მგ </w:t>
      </w:r>
      <w:r w:rsidRPr="00AB5D6E">
        <w:rPr>
          <w:rFonts w:ascii="Sylfaen" w:hAnsi="Sylfaen"/>
          <w:sz w:val="24"/>
          <w:szCs w:val="24"/>
          <w:lang w:val="ka-GE"/>
        </w:rPr>
        <w:t>ინტრავენურად</w:t>
      </w:r>
      <w:r w:rsidR="006E0E08" w:rsidRPr="00AB5D6E">
        <w:rPr>
          <w:rFonts w:ascii="Sylfaen" w:hAnsi="Sylfaen"/>
          <w:sz w:val="24"/>
          <w:szCs w:val="24"/>
          <w:lang w:val="ka-GE"/>
        </w:rPr>
        <w:t xml:space="preserve"> დღეში ერთხელ 10 დღემდე.</w:t>
      </w:r>
    </w:p>
    <w:p w14:paraId="3544E717" w14:textId="0FEBD594" w:rsidR="006E0E08" w:rsidRPr="00AB5D6E" w:rsidRDefault="006E0E08" w:rsidP="0048161E">
      <w:pPr>
        <w:pStyle w:val="NoSpacing"/>
        <w:jc w:val="both"/>
        <w:rPr>
          <w:rFonts w:ascii="Sylfaen" w:hAnsi="Sylfaen"/>
          <w:sz w:val="24"/>
          <w:szCs w:val="24"/>
          <w:lang w:val="ka-GE"/>
        </w:rPr>
      </w:pPr>
      <w:r w:rsidRPr="00AB5D6E">
        <w:rPr>
          <w:rFonts w:ascii="Sylfaen" w:hAnsi="Sylfaen"/>
          <w:i/>
          <w:iCs/>
          <w:sz w:val="24"/>
          <w:szCs w:val="24"/>
          <w:lang w:val="ka-GE"/>
        </w:rPr>
        <w:t>დოზირება ბავშვებისთვის</w:t>
      </w:r>
    </w:p>
    <w:p w14:paraId="656D4A7B" w14:textId="31D19AB7" w:rsidR="006E0E08" w:rsidRPr="00AB5D6E" w:rsidRDefault="006E0E08" w:rsidP="0048161E">
      <w:pPr>
        <w:pStyle w:val="NoSpacing"/>
        <w:jc w:val="both"/>
        <w:rPr>
          <w:rFonts w:ascii="Sylfaen" w:hAnsi="Sylfaen"/>
          <w:sz w:val="24"/>
          <w:szCs w:val="24"/>
          <w:lang w:val="ka-GE"/>
        </w:rPr>
      </w:pPr>
      <w:r w:rsidRPr="00AB5D6E">
        <w:rPr>
          <w:rFonts w:ascii="Sylfaen" w:hAnsi="Sylfaen"/>
          <w:sz w:val="24"/>
          <w:szCs w:val="24"/>
          <w:lang w:val="ka-GE"/>
        </w:rPr>
        <w:t>12 წლის და უფროსი</w:t>
      </w:r>
      <w:r w:rsidR="005B4E45" w:rsidRPr="00AB5D6E">
        <w:rPr>
          <w:rFonts w:ascii="Sylfaen" w:hAnsi="Sylfaen"/>
          <w:sz w:val="24"/>
          <w:szCs w:val="24"/>
          <w:lang w:val="ka-GE"/>
        </w:rPr>
        <w:t xml:space="preserve"> ასაკის</w:t>
      </w:r>
      <w:r w:rsidRPr="00AB5D6E">
        <w:rPr>
          <w:rFonts w:ascii="Sylfaen" w:hAnsi="Sylfaen"/>
          <w:sz w:val="24"/>
          <w:szCs w:val="24"/>
          <w:lang w:val="ka-GE"/>
        </w:rPr>
        <w:t xml:space="preserve"> მოზარდებისთვის რეკომენდებული დოზა</w:t>
      </w:r>
      <w:r w:rsidR="005B4E45" w:rsidRPr="00AB5D6E">
        <w:rPr>
          <w:rFonts w:ascii="Sylfaen" w:hAnsi="Sylfaen"/>
          <w:sz w:val="24"/>
          <w:szCs w:val="24"/>
          <w:lang w:val="ka-GE"/>
        </w:rPr>
        <w:t>ა</w:t>
      </w:r>
      <w:r w:rsidRPr="00AB5D6E">
        <w:rPr>
          <w:rFonts w:ascii="Sylfaen" w:hAnsi="Sylfaen"/>
          <w:sz w:val="24"/>
          <w:szCs w:val="24"/>
          <w:lang w:val="ka-GE"/>
        </w:rPr>
        <w:t xml:space="preserve"> - 6 მგ </w:t>
      </w:r>
      <w:r w:rsidR="005B4E45" w:rsidRPr="00AB5D6E">
        <w:rPr>
          <w:rFonts w:ascii="Sylfaen" w:hAnsi="Sylfaen"/>
          <w:sz w:val="24"/>
          <w:szCs w:val="24"/>
          <w:lang w:val="ka-GE"/>
        </w:rPr>
        <w:t>ინტრავენურად</w:t>
      </w:r>
      <w:r w:rsidRPr="00AB5D6E">
        <w:rPr>
          <w:rFonts w:ascii="Sylfaen" w:hAnsi="Sylfaen"/>
          <w:sz w:val="24"/>
          <w:szCs w:val="24"/>
          <w:lang w:val="ka-GE"/>
        </w:rPr>
        <w:t xml:space="preserve"> დღეში ერთხელ 10 დღემდე.</w:t>
      </w:r>
    </w:p>
    <w:p w14:paraId="41C1D8E5" w14:textId="05B53FF8" w:rsidR="006E0E08" w:rsidRPr="00AB5D6E" w:rsidRDefault="006E0E08" w:rsidP="0048161E">
      <w:pPr>
        <w:pStyle w:val="NoSpacing"/>
        <w:jc w:val="both"/>
        <w:rPr>
          <w:rFonts w:ascii="Sylfaen" w:hAnsi="Sylfaen"/>
          <w:sz w:val="24"/>
          <w:szCs w:val="24"/>
          <w:lang w:val="ka-GE"/>
        </w:rPr>
      </w:pPr>
      <w:r w:rsidRPr="00AB5D6E">
        <w:rPr>
          <w:rFonts w:ascii="Sylfaen" w:hAnsi="Sylfaen"/>
          <w:sz w:val="24"/>
          <w:szCs w:val="24"/>
          <w:lang w:val="ka-GE"/>
        </w:rPr>
        <w:t>მკურნალობის ხანგრძლივობის დადგენა ხდება კლინიკური პასუხის და პაციენტის ინდივიდუალური საჭიროებები</w:t>
      </w:r>
      <w:r w:rsidR="005B4E45" w:rsidRPr="00AB5D6E">
        <w:rPr>
          <w:rFonts w:ascii="Sylfaen" w:hAnsi="Sylfaen"/>
          <w:sz w:val="24"/>
          <w:szCs w:val="24"/>
          <w:lang w:val="ka-GE"/>
        </w:rPr>
        <w:t>დან</w:t>
      </w:r>
      <w:r w:rsidRPr="00AB5D6E">
        <w:rPr>
          <w:rFonts w:ascii="Sylfaen" w:hAnsi="Sylfaen"/>
          <w:sz w:val="24"/>
          <w:szCs w:val="24"/>
          <w:lang w:val="ka-GE"/>
        </w:rPr>
        <w:t xml:space="preserve"> </w:t>
      </w:r>
      <w:r w:rsidR="005B4E45" w:rsidRPr="00AB5D6E">
        <w:rPr>
          <w:rFonts w:ascii="Sylfaen" w:hAnsi="Sylfaen"/>
          <w:sz w:val="24"/>
          <w:szCs w:val="24"/>
          <w:lang w:val="ka-GE"/>
        </w:rPr>
        <w:t>გამომდინარე</w:t>
      </w:r>
      <w:r w:rsidRPr="00AB5D6E">
        <w:rPr>
          <w:rFonts w:ascii="Sylfaen" w:hAnsi="Sylfaen"/>
          <w:sz w:val="24"/>
          <w:szCs w:val="24"/>
          <w:lang w:val="ka-GE"/>
        </w:rPr>
        <w:t>.</w:t>
      </w:r>
    </w:p>
    <w:p w14:paraId="4EF6AE9B" w14:textId="35149AD8" w:rsidR="006E0E08" w:rsidRPr="00AB5D6E" w:rsidRDefault="006E0E08" w:rsidP="0048161E">
      <w:pPr>
        <w:pStyle w:val="NoSpacing"/>
        <w:jc w:val="both"/>
        <w:rPr>
          <w:rFonts w:ascii="Sylfaen" w:hAnsi="Sylfaen"/>
          <w:sz w:val="24"/>
          <w:szCs w:val="24"/>
          <w:lang w:val="ka-GE"/>
        </w:rPr>
      </w:pPr>
      <w:r w:rsidRPr="00AB5D6E">
        <w:rPr>
          <w:rFonts w:ascii="Sylfaen" w:hAnsi="Sylfaen"/>
          <w:i/>
          <w:iCs/>
          <w:sz w:val="24"/>
          <w:szCs w:val="24"/>
          <w:lang w:val="ka-GE"/>
        </w:rPr>
        <w:t>ხანდაზმული პაციენტები, პაციენტები ღვიძლის და თირკმელების დაავადებებით</w:t>
      </w:r>
    </w:p>
    <w:p w14:paraId="72852450" w14:textId="5FE58538" w:rsidR="006E0E08" w:rsidRPr="00AB5D6E" w:rsidRDefault="006E0E08" w:rsidP="0048161E">
      <w:pPr>
        <w:pStyle w:val="NoSpacing"/>
        <w:jc w:val="both"/>
        <w:rPr>
          <w:rFonts w:ascii="Sylfaen" w:hAnsi="Sylfaen"/>
          <w:sz w:val="24"/>
          <w:szCs w:val="24"/>
          <w:lang w:val="ka-GE"/>
        </w:rPr>
      </w:pPr>
      <w:r w:rsidRPr="00AB5D6E">
        <w:rPr>
          <w:rFonts w:ascii="Sylfaen" w:hAnsi="Sylfaen"/>
          <w:sz w:val="24"/>
          <w:szCs w:val="24"/>
          <w:lang w:val="ka-GE"/>
        </w:rPr>
        <w:t>დოზის კორექცია საჭირო არ არის.</w:t>
      </w:r>
    </w:p>
    <w:p w14:paraId="03349F26" w14:textId="075EFBB3" w:rsidR="006E0E08" w:rsidRPr="00AB5D6E" w:rsidRDefault="006E0E08" w:rsidP="0048161E">
      <w:pPr>
        <w:pStyle w:val="NoSpacing"/>
        <w:jc w:val="both"/>
        <w:rPr>
          <w:rFonts w:ascii="Sylfaen" w:hAnsi="Sylfaen"/>
          <w:sz w:val="24"/>
          <w:szCs w:val="24"/>
          <w:lang w:val="ka-GE"/>
        </w:rPr>
      </w:pPr>
      <w:r w:rsidRPr="00AB5D6E">
        <w:rPr>
          <w:rFonts w:ascii="Sylfaen" w:hAnsi="Sylfaen"/>
          <w:i/>
          <w:iCs/>
          <w:sz w:val="24"/>
          <w:szCs w:val="24"/>
          <w:lang w:val="ka-GE"/>
        </w:rPr>
        <w:t>ადგილობრივი გამოყენება</w:t>
      </w:r>
      <w:r w:rsidR="005B4E45" w:rsidRPr="00AB5D6E">
        <w:rPr>
          <w:rFonts w:ascii="Sylfaen" w:hAnsi="Sylfaen"/>
          <w:i/>
          <w:iCs/>
          <w:sz w:val="24"/>
          <w:szCs w:val="24"/>
          <w:lang w:val="ka-GE"/>
        </w:rPr>
        <w:t xml:space="preserve"> </w:t>
      </w:r>
    </w:p>
    <w:p w14:paraId="0F0A54F0" w14:textId="07D61350" w:rsidR="006E0E08" w:rsidRPr="00AB5D6E" w:rsidRDefault="005248F7"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დექსამეტაზონის რეკომენდებული ერთჯერადი დოზა სახსარში შესაყვანად </w:t>
      </w:r>
      <w:r w:rsidR="005B4E45" w:rsidRPr="00AB5D6E">
        <w:rPr>
          <w:rFonts w:ascii="Sylfaen" w:hAnsi="Sylfaen"/>
          <w:sz w:val="24"/>
          <w:szCs w:val="24"/>
          <w:lang w:val="ka-GE"/>
        </w:rPr>
        <w:t xml:space="preserve">შეადგენს </w:t>
      </w:r>
      <w:r w:rsidRPr="00AB5D6E">
        <w:rPr>
          <w:rFonts w:ascii="Sylfaen" w:hAnsi="Sylfaen"/>
          <w:sz w:val="24"/>
          <w:szCs w:val="24"/>
          <w:lang w:val="ka-GE"/>
        </w:rPr>
        <w:t xml:space="preserve">0,4 მგ - 4 მგ. </w:t>
      </w:r>
      <w:r w:rsidR="004A417D" w:rsidRPr="00AB5D6E">
        <w:rPr>
          <w:rFonts w:ascii="Sylfaen" w:hAnsi="Sylfaen"/>
          <w:sz w:val="24"/>
          <w:szCs w:val="24"/>
          <w:lang w:val="ka-GE"/>
        </w:rPr>
        <w:t xml:space="preserve">დოზა დამოკიდებულია დაზიანებული სახსრის ზომაზე. დექსამეტაზონის ჩვეულებრივი დოზა მსხვილი სახსრებისთვის </w:t>
      </w:r>
      <w:r w:rsidR="005B4E45" w:rsidRPr="00AB5D6E">
        <w:rPr>
          <w:rFonts w:ascii="Sylfaen" w:hAnsi="Sylfaen"/>
          <w:sz w:val="24"/>
          <w:szCs w:val="24"/>
          <w:lang w:val="ka-GE"/>
        </w:rPr>
        <w:t xml:space="preserve">შეადგენს </w:t>
      </w:r>
      <w:r w:rsidR="004A417D" w:rsidRPr="00AB5D6E">
        <w:rPr>
          <w:rFonts w:ascii="Sylfaen" w:hAnsi="Sylfaen"/>
          <w:sz w:val="24"/>
          <w:szCs w:val="24"/>
          <w:lang w:val="ka-GE"/>
        </w:rPr>
        <w:t xml:space="preserve">2 მგ-4 მგ და 0,8 მგ-1 მგ წვრილი სახსრებისთვის. სახსარშიდა შეყვანის გამეორება </w:t>
      </w:r>
      <w:r w:rsidR="005B4E45" w:rsidRPr="00AB5D6E">
        <w:rPr>
          <w:rFonts w:ascii="Sylfaen" w:hAnsi="Sylfaen"/>
          <w:sz w:val="24"/>
          <w:szCs w:val="24"/>
          <w:lang w:val="ka-GE"/>
        </w:rPr>
        <w:t xml:space="preserve">შეიძლება </w:t>
      </w:r>
      <w:r w:rsidR="004A417D" w:rsidRPr="00AB5D6E">
        <w:rPr>
          <w:rFonts w:ascii="Sylfaen" w:hAnsi="Sylfaen"/>
          <w:sz w:val="24"/>
          <w:szCs w:val="24"/>
          <w:lang w:val="ka-GE"/>
        </w:rPr>
        <w:t>3-4 თვ</w:t>
      </w:r>
      <w:r w:rsidR="005B4E45" w:rsidRPr="00AB5D6E">
        <w:rPr>
          <w:rFonts w:ascii="Sylfaen" w:hAnsi="Sylfaen"/>
          <w:sz w:val="24"/>
          <w:szCs w:val="24"/>
          <w:lang w:val="ka-GE"/>
        </w:rPr>
        <w:t>ის შემდეგ</w:t>
      </w:r>
      <w:r w:rsidR="004A417D" w:rsidRPr="00AB5D6E">
        <w:rPr>
          <w:rFonts w:ascii="Sylfaen" w:hAnsi="Sylfaen"/>
          <w:sz w:val="24"/>
          <w:szCs w:val="24"/>
          <w:lang w:val="ka-GE"/>
        </w:rPr>
        <w:t xml:space="preserve">. ინექციების შეყვანა შეიძლება მხოლოდ 3-დან 4-ჯერამდე ცალკე აღებულ სახსარში სიცოცხლის განმავლობაში და არ შეიძლება </w:t>
      </w:r>
      <w:r w:rsidR="005B4E45" w:rsidRPr="00AB5D6E">
        <w:rPr>
          <w:rFonts w:ascii="Sylfaen" w:hAnsi="Sylfaen"/>
          <w:sz w:val="24"/>
          <w:szCs w:val="24"/>
          <w:lang w:val="ka-GE"/>
        </w:rPr>
        <w:t xml:space="preserve">შეყვანილი იყოს </w:t>
      </w:r>
      <w:r w:rsidR="004A417D" w:rsidRPr="00AB5D6E">
        <w:rPr>
          <w:rFonts w:ascii="Sylfaen" w:hAnsi="Sylfaen"/>
          <w:sz w:val="24"/>
          <w:szCs w:val="24"/>
          <w:lang w:val="ka-GE"/>
        </w:rPr>
        <w:lastRenderedPageBreak/>
        <w:t>ერთდროულად ორზე მეტ სახსარში. უფრო ხშირად გამოყენებამ შეიძლება გამოიწვიოს სახსრის ხრტილის დაზიანება და ძვლების ნეკროზი.</w:t>
      </w:r>
    </w:p>
    <w:p w14:paraId="1F89B086" w14:textId="4099C320" w:rsidR="004A417D" w:rsidRPr="00AB5D6E" w:rsidRDefault="00627C6E"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დექსამეტაზონის ჩვეულებრივი დოზა სასახსრე ჩანთაში შესაყვანად </w:t>
      </w:r>
      <w:r w:rsidR="005B4E45" w:rsidRPr="00AB5D6E">
        <w:rPr>
          <w:rFonts w:ascii="Sylfaen" w:hAnsi="Sylfaen"/>
          <w:sz w:val="24"/>
          <w:szCs w:val="24"/>
          <w:lang w:val="ka-GE"/>
        </w:rPr>
        <w:t xml:space="preserve">შეადგენს </w:t>
      </w:r>
      <w:r w:rsidRPr="00AB5D6E">
        <w:rPr>
          <w:rFonts w:ascii="Sylfaen" w:hAnsi="Sylfaen"/>
          <w:sz w:val="24"/>
          <w:szCs w:val="24"/>
          <w:lang w:val="ka-GE"/>
        </w:rPr>
        <w:t xml:space="preserve">2 მგ-3 მგ, მყესის </w:t>
      </w:r>
      <w:r w:rsidR="00E400FD" w:rsidRPr="00AB5D6E">
        <w:rPr>
          <w:rFonts w:ascii="Sylfaen" w:hAnsi="Sylfaen"/>
          <w:sz w:val="24"/>
          <w:szCs w:val="24"/>
          <w:lang w:val="ka-GE"/>
        </w:rPr>
        <w:t>გარსში</w:t>
      </w:r>
      <w:r w:rsidRPr="00AB5D6E">
        <w:rPr>
          <w:rFonts w:ascii="Sylfaen" w:hAnsi="Sylfaen"/>
          <w:sz w:val="24"/>
          <w:szCs w:val="24"/>
          <w:lang w:val="ka-GE"/>
        </w:rPr>
        <w:t xml:space="preserve"> - 0,4 მგ-1 მგ და მყესებ</w:t>
      </w:r>
      <w:r w:rsidR="00E400FD" w:rsidRPr="00AB5D6E">
        <w:rPr>
          <w:rFonts w:ascii="Sylfaen" w:hAnsi="Sylfaen"/>
          <w:sz w:val="24"/>
          <w:szCs w:val="24"/>
          <w:lang w:val="ka-GE"/>
        </w:rPr>
        <w:t>ისთვის</w:t>
      </w:r>
      <w:r w:rsidRPr="00AB5D6E">
        <w:rPr>
          <w:rFonts w:ascii="Sylfaen" w:hAnsi="Sylfaen"/>
          <w:sz w:val="24"/>
          <w:szCs w:val="24"/>
          <w:lang w:val="ka-GE"/>
        </w:rPr>
        <w:t xml:space="preserve"> - 1 მგ-2 მგ.</w:t>
      </w:r>
    </w:p>
    <w:p w14:paraId="55D63187" w14:textId="23862609" w:rsidR="00627C6E" w:rsidRPr="00AB5D6E" w:rsidRDefault="00627C6E" w:rsidP="0048161E">
      <w:pPr>
        <w:pStyle w:val="NoSpacing"/>
        <w:jc w:val="both"/>
        <w:rPr>
          <w:rFonts w:ascii="Sylfaen" w:hAnsi="Sylfaen"/>
          <w:sz w:val="24"/>
          <w:szCs w:val="24"/>
          <w:lang w:val="ka-GE"/>
        </w:rPr>
      </w:pPr>
      <w:r w:rsidRPr="00AB5D6E">
        <w:rPr>
          <w:rFonts w:ascii="Sylfaen" w:hAnsi="Sylfaen"/>
          <w:sz w:val="24"/>
          <w:szCs w:val="24"/>
          <w:lang w:val="ka-GE"/>
        </w:rPr>
        <w:t>ჭრილობის შიგნით ინექციისთვის იყენებენ დექსამეტაზონის იმავე დოზას, როგორსაც სახსარში</w:t>
      </w:r>
      <w:r w:rsidR="00431248" w:rsidRPr="00AB5D6E">
        <w:rPr>
          <w:rFonts w:ascii="Sylfaen" w:hAnsi="Sylfaen"/>
          <w:sz w:val="24"/>
          <w:szCs w:val="24"/>
          <w:lang w:val="ka-GE"/>
        </w:rPr>
        <w:t>და</w:t>
      </w:r>
      <w:r w:rsidRPr="00AB5D6E">
        <w:rPr>
          <w:rFonts w:ascii="Sylfaen" w:hAnsi="Sylfaen"/>
          <w:sz w:val="24"/>
          <w:szCs w:val="24"/>
          <w:lang w:val="ka-GE"/>
        </w:rPr>
        <w:t xml:space="preserve"> შე</w:t>
      </w:r>
      <w:r w:rsidR="002505C0" w:rsidRPr="00AB5D6E">
        <w:rPr>
          <w:rFonts w:ascii="Sylfaen" w:hAnsi="Sylfaen"/>
          <w:sz w:val="24"/>
          <w:szCs w:val="24"/>
          <w:lang w:val="ka-GE"/>
        </w:rPr>
        <w:t>ყვანისთვის</w:t>
      </w:r>
      <w:r w:rsidRPr="00AB5D6E">
        <w:rPr>
          <w:rFonts w:ascii="Sylfaen" w:hAnsi="Sylfaen"/>
          <w:sz w:val="24"/>
          <w:szCs w:val="24"/>
          <w:lang w:val="ka-GE"/>
        </w:rPr>
        <w:t>. დექსამეტაზონის ერთდროულად შეყვანა შეიძლება არა უმეტეს ორ</w:t>
      </w:r>
      <w:r w:rsidR="002505C0" w:rsidRPr="00AB5D6E">
        <w:rPr>
          <w:rFonts w:ascii="Sylfaen" w:hAnsi="Sylfaen"/>
          <w:sz w:val="24"/>
          <w:szCs w:val="24"/>
          <w:lang w:val="ka-GE"/>
        </w:rPr>
        <w:t>ი</w:t>
      </w:r>
      <w:r w:rsidRPr="00AB5D6E">
        <w:rPr>
          <w:rFonts w:ascii="Sylfaen" w:hAnsi="Sylfaen"/>
          <w:sz w:val="24"/>
          <w:szCs w:val="24"/>
          <w:lang w:val="ka-GE"/>
        </w:rPr>
        <w:t xml:space="preserve"> ჭრილობ</w:t>
      </w:r>
      <w:r w:rsidR="002505C0" w:rsidRPr="00AB5D6E">
        <w:rPr>
          <w:rFonts w:ascii="Sylfaen" w:hAnsi="Sylfaen"/>
          <w:sz w:val="24"/>
          <w:szCs w:val="24"/>
          <w:lang w:val="ka-GE"/>
        </w:rPr>
        <w:t>ისა</w:t>
      </w:r>
      <w:r w:rsidRPr="00AB5D6E">
        <w:rPr>
          <w:rFonts w:ascii="Sylfaen" w:hAnsi="Sylfaen"/>
          <w:sz w:val="24"/>
          <w:szCs w:val="24"/>
          <w:lang w:val="ka-GE"/>
        </w:rPr>
        <w:t>. რეკომენდებული დოზები რბილ ქსოვილებში ინფილტრაციისთვის (პერიარტიკულურად) შეადგენ</w:t>
      </w:r>
      <w:r w:rsidR="002505C0" w:rsidRPr="00AB5D6E">
        <w:rPr>
          <w:rFonts w:ascii="Sylfaen" w:hAnsi="Sylfaen"/>
          <w:sz w:val="24"/>
          <w:szCs w:val="24"/>
          <w:lang w:val="ka-GE"/>
        </w:rPr>
        <w:t>დნენ</w:t>
      </w:r>
      <w:r w:rsidRPr="00AB5D6E">
        <w:rPr>
          <w:rFonts w:ascii="Sylfaen" w:hAnsi="Sylfaen"/>
          <w:sz w:val="24"/>
          <w:szCs w:val="24"/>
          <w:lang w:val="ka-GE"/>
        </w:rPr>
        <w:t xml:space="preserve"> 2-6 მგ დექსამეტაზონს.</w:t>
      </w:r>
    </w:p>
    <w:p w14:paraId="63C703F1" w14:textId="7B26CA37" w:rsidR="00627C6E" w:rsidRPr="00AB5D6E" w:rsidRDefault="00627C6E" w:rsidP="0048161E">
      <w:pPr>
        <w:pStyle w:val="NoSpacing"/>
        <w:jc w:val="both"/>
        <w:rPr>
          <w:rFonts w:ascii="Sylfaen" w:hAnsi="Sylfaen"/>
          <w:sz w:val="24"/>
          <w:szCs w:val="24"/>
          <w:lang w:val="ka-GE"/>
        </w:rPr>
      </w:pPr>
      <w:r w:rsidRPr="00AB5D6E">
        <w:rPr>
          <w:rFonts w:ascii="Sylfaen" w:hAnsi="Sylfaen"/>
          <w:i/>
          <w:iCs/>
          <w:sz w:val="24"/>
          <w:szCs w:val="24"/>
          <w:lang w:val="ka-GE"/>
        </w:rPr>
        <w:t>დოზირება ბავშვებისთვის</w:t>
      </w:r>
    </w:p>
    <w:p w14:paraId="1A289A0B" w14:textId="48631506" w:rsidR="00627C6E" w:rsidRPr="00AB5D6E" w:rsidRDefault="004D2E69" w:rsidP="0048161E">
      <w:pPr>
        <w:pStyle w:val="NoSpacing"/>
        <w:jc w:val="both"/>
        <w:rPr>
          <w:rFonts w:ascii="Sylfaen" w:hAnsi="Sylfaen"/>
          <w:sz w:val="24"/>
          <w:szCs w:val="24"/>
          <w:lang w:val="ka-GE"/>
        </w:rPr>
      </w:pPr>
      <w:r w:rsidRPr="00AB5D6E">
        <w:rPr>
          <w:rFonts w:ascii="Sylfaen" w:hAnsi="Sylfaen"/>
          <w:sz w:val="24"/>
          <w:szCs w:val="24"/>
          <w:lang w:val="ka-GE"/>
        </w:rPr>
        <w:t xml:space="preserve">რეკომენდებული დოზა </w:t>
      </w:r>
      <w:r w:rsidR="00E400FD" w:rsidRPr="00AB5D6E">
        <w:rPr>
          <w:rFonts w:ascii="Sylfaen" w:hAnsi="Sylfaen"/>
          <w:sz w:val="24"/>
          <w:szCs w:val="24"/>
          <w:lang w:val="ka-GE"/>
        </w:rPr>
        <w:t>ინტრამუსკულარულად</w:t>
      </w:r>
      <w:r w:rsidRPr="00AB5D6E">
        <w:rPr>
          <w:rFonts w:ascii="Sylfaen" w:hAnsi="Sylfaen"/>
          <w:sz w:val="24"/>
          <w:szCs w:val="24"/>
          <w:lang w:val="ka-GE"/>
        </w:rPr>
        <w:t xml:space="preserve"> შესაყვანად ჩანაცვლებითი თერაპიისას შეადგენს 0,02 მგ/სხეულის </w:t>
      </w:r>
      <w:r w:rsidR="002505C0" w:rsidRPr="00AB5D6E">
        <w:rPr>
          <w:rFonts w:ascii="Sylfaen" w:hAnsi="Sylfaen"/>
          <w:sz w:val="24"/>
          <w:szCs w:val="24"/>
          <w:lang w:val="ka-GE"/>
        </w:rPr>
        <w:t>მას</w:t>
      </w:r>
      <w:r w:rsidRPr="00AB5D6E">
        <w:rPr>
          <w:rFonts w:ascii="Sylfaen" w:hAnsi="Sylfaen"/>
          <w:sz w:val="24"/>
          <w:szCs w:val="24"/>
          <w:lang w:val="ka-GE"/>
        </w:rPr>
        <w:t>ის კგ</w:t>
      </w:r>
      <w:r w:rsidR="002505C0" w:rsidRPr="00AB5D6E">
        <w:rPr>
          <w:rFonts w:ascii="Sylfaen" w:hAnsi="Sylfaen"/>
          <w:sz w:val="24"/>
          <w:szCs w:val="24"/>
          <w:lang w:val="ka-GE"/>
        </w:rPr>
        <w:t>-ზე</w:t>
      </w:r>
      <w:r w:rsidRPr="00AB5D6E">
        <w:rPr>
          <w:rFonts w:ascii="Sylfaen" w:hAnsi="Sylfaen"/>
          <w:sz w:val="24"/>
          <w:szCs w:val="24"/>
          <w:lang w:val="ka-GE"/>
        </w:rPr>
        <w:t xml:space="preserve"> ან 0,67 მგ/სხეულის ზედაპირის მ</w:t>
      </w:r>
      <w:r w:rsidRPr="00AB5D6E">
        <w:rPr>
          <w:rFonts w:ascii="Sylfaen" w:hAnsi="Sylfaen"/>
          <w:sz w:val="24"/>
          <w:szCs w:val="24"/>
          <w:vertAlign w:val="superscript"/>
          <w:lang w:val="ka-GE"/>
        </w:rPr>
        <w:t>2</w:t>
      </w:r>
      <w:r w:rsidRPr="00AB5D6E">
        <w:rPr>
          <w:rFonts w:ascii="Sylfaen" w:hAnsi="Sylfaen"/>
          <w:sz w:val="24"/>
          <w:szCs w:val="24"/>
          <w:lang w:val="ka-GE"/>
        </w:rPr>
        <w:t xml:space="preserve">, გაყოფილი სამ მიღებად, ყოველ მესამე დღეს ან 0,008 მგ-0,01 მგ/სხეულის </w:t>
      </w:r>
      <w:r w:rsidR="002505C0" w:rsidRPr="00AB5D6E">
        <w:rPr>
          <w:rFonts w:ascii="Sylfaen" w:hAnsi="Sylfaen"/>
          <w:sz w:val="24"/>
          <w:szCs w:val="24"/>
          <w:lang w:val="ka-GE"/>
        </w:rPr>
        <w:t>მას</w:t>
      </w:r>
      <w:r w:rsidRPr="00AB5D6E">
        <w:rPr>
          <w:rFonts w:ascii="Sylfaen" w:hAnsi="Sylfaen"/>
          <w:sz w:val="24"/>
          <w:szCs w:val="24"/>
          <w:lang w:val="ka-GE"/>
        </w:rPr>
        <w:t>ის კგ</w:t>
      </w:r>
      <w:r w:rsidR="002505C0" w:rsidRPr="00AB5D6E">
        <w:rPr>
          <w:rFonts w:ascii="Sylfaen" w:hAnsi="Sylfaen"/>
          <w:sz w:val="24"/>
          <w:szCs w:val="24"/>
          <w:lang w:val="ka-GE"/>
        </w:rPr>
        <w:t>-ზე</w:t>
      </w:r>
      <w:r w:rsidRPr="00AB5D6E">
        <w:rPr>
          <w:rFonts w:ascii="Sylfaen" w:hAnsi="Sylfaen"/>
          <w:sz w:val="24"/>
          <w:szCs w:val="24"/>
          <w:lang w:val="ka-GE"/>
        </w:rPr>
        <w:t xml:space="preserve">, ან </w:t>
      </w:r>
      <w:r w:rsidR="0083310D" w:rsidRPr="00AB5D6E">
        <w:rPr>
          <w:rFonts w:ascii="Sylfaen" w:hAnsi="Sylfaen"/>
          <w:sz w:val="24"/>
          <w:szCs w:val="24"/>
          <w:lang w:val="ka-GE"/>
        </w:rPr>
        <w:t>0,2 მგ-0,3 მგ/სხეულის ზედაპირის მ</w:t>
      </w:r>
      <w:r w:rsidR="0083310D" w:rsidRPr="00AB5D6E">
        <w:rPr>
          <w:rFonts w:ascii="Sylfaen" w:hAnsi="Sylfaen"/>
          <w:sz w:val="24"/>
          <w:szCs w:val="24"/>
          <w:vertAlign w:val="superscript"/>
          <w:lang w:val="ka-GE"/>
        </w:rPr>
        <w:t>2</w:t>
      </w:r>
      <w:r w:rsidR="0083310D" w:rsidRPr="00AB5D6E">
        <w:rPr>
          <w:rFonts w:ascii="Sylfaen" w:hAnsi="Sylfaen"/>
          <w:sz w:val="24"/>
          <w:szCs w:val="24"/>
          <w:lang w:val="ka-GE"/>
        </w:rPr>
        <w:t xml:space="preserve"> ყოველდღე.</w:t>
      </w:r>
    </w:p>
    <w:p w14:paraId="7A64C830" w14:textId="55328A84" w:rsidR="0083310D" w:rsidRPr="00AB5D6E" w:rsidRDefault="0083310D" w:rsidP="0048161E">
      <w:pPr>
        <w:pStyle w:val="NoSpacing"/>
        <w:jc w:val="both"/>
        <w:rPr>
          <w:rFonts w:ascii="Sylfaen" w:hAnsi="Sylfaen"/>
          <w:sz w:val="24"/>
          <w:szCs w:val="24"/>
          <w:lang w:val="ka-GE"/>
        </w:rPr>
      </w:pPr>
      <w:r w:rsidRPr="00AB5D6E">
        <w:rPr>
          <w:rFonts w:ascii="Sylfaen" w:hAnsi="Sylfaen"/>
          <w:sz w:val="24"/>
          <w:szCs w:val="24"/>
          <w:lang w:val="ka-GE"/>
        </w:rPr>
        <w:t xml:space="preserve">სხვა ჩვენებებით რეკომენდებული დოზა შეადგენს 0,02 მგ-0,1 მგ/სხეულის </w:t>
      </w:r>
      <w:r w:rsidR="002505C0" w:rsidRPr="00AB5D6E">
        <w:rPr>
          <w:rFonts w:ascii="Sylfaen" w:hAnsi="Sylfaen"/>
          <w:sz w:val="24"/>
          <w:szCs w:val="24"/>
          <w:lang w:val="ka-GE"/>
        </w:rPr>
        <w:t>მას</w:t>
      </w:r>
      <w:r w:rsidRPr="00AB5D6E">
        <w:rPr>
          <w:rFonts w:ascii="Sylfaen" w:hAnsi="Sylfaen"/>
          <w:sz w:val="24"/>
          <w:szCs w:val="24"/>
          <w:lang w:val="ka-GE"/>
        </w:rPr>
        <w:t>ის კგ</w:t>
      </w:r>
      <w:r w:rsidR="002505C0" w:rsidRPr="00AB5D6E">
        <w:rPr>
          <w:rFonts w:ascii="Sylfaen" w:hAnsi="Sylfaen"/>
          <w:sz w:val="24"/>
          <w:szCs w:val="24"/>
          <w:lang w:val="ka-GE"/>
        </w:rPr>
        <w:t>-ზე</w:t>
      </w:r>
      <w:r w:rsidRPr="00AB5D6E">
        <w:rPr>
          <w:rFonts w:ascii="Sylfaen" w:hAnsi="Sylfaen"/>
          <w:sz w:val="24"/>
          <w:szCs w:val="24"/>
          <w:lang w:val="ka-GE"/>
        </w:rPr>
        <w:t xml:space="preserve"> ან 0,8 მგ-5 მგ/სხეულის ზედაპირის მ</w:t>
      </w:r>
      <w:r w:rsidRPr="00AB5D6E">
        <w:rPr>
          <w:rFonts w:ascii="Sylfaen" w:hAnsi="Sylfaen"/>
          <w:sz w:val="24"/>
          <w:szCs w:val="24"/>
          <w:vertAlign w:val="superscript"/>
          <w:lang w:val="ka-GE"/>
        </w:rPr>
        <w:t>2</w:t>
      </w:r>
      <w:r w:rsidRPr="00AB5D6E">
        <w:rPr>
          <w:rFonts w:ascii="Sylfaen" w:hAnsi="Sylfaen"/>
          <w:sz w:val="24"/>
          <w:szCs w:val="24"/>
          <w:lang w:val="ka-GE"/>
        </w:rPr>
        <w:t xml:space="preserve"> ყოველ 12-24 საათში.</w:t>
      </w:r>
    </w:p>
    <w:p w14:paraId="15CEB145" w14:textId="254ACD75" w:rsidR="0083310D" w:rsidRPr="00AB5D6E" w:rsidRDefault="0083310D" w:rsidP="0048161E">
      <w:pPr>
        <w:pStyle w:val="NoSpacing"/>
        <w:jc w:val="both"/>
        <w:rPr>
          <w:rFonts w:ascii="Sylfaen" w:hAnsi="Sylfaen"/>
          <w:sz w:val="24"/>
          <w:szCs w:val="24"/>
          <w:lang w:val="ka-GE"/>
        </w:rPr>
      </w:pPr>
      <w:r w:rsidRPr="00AB5D6E">
        <w:rPr>
          <w:rFonts w:ascii="Sylfaen" w:hAnsi="Sylfaen"/>
          <w:i/>
          <w:iCs/>
          <w:sz w:val="24"/>
          <w:szCs w:val="24"/>
          <w:lang w:val="ka-GE"/>
        </w:rPr>
        <w:t>ხანდაზმული პაციენტები (65 წელზე უფროსი</w:t>
      </w:r>
      <w:r w:rsidR="002505C0" w:rsidRPr="00AB5D6E">
        <w:rPr>
          <w:rFonts w:ascii="Sylfaen" w:hAnsi="Sylfaen"/>
          <w:i/>
          <w:iCs/>
          <w:sz w:val="24"/>
          <w:szCs w:val="24"/>
          <w:lang w:val="ka-GE"/>
        </w:rPr>
        <w:t xml:space="preserve"> ასაკის</w:t>
      </w:r>
      <w:r w:rsidRPr="00AB5D6E">
        <w:rPr>
          <w:rFonts w:ascii="Sylfaen" w:hAnsi="Sylfaen"/>
          <w:i/>
          <w:iCs/>
          <w:sz w:val="24"/>
          <w:szCs w:val="24"/>
          <w:lang w:val="ka-GE"/>
        </w:rPr>
        <w:t>), პაციენტები ღვიძლის და თირკმელების დაავადებებით</w:t>
      </w:r>
    </w:p>
    <w:p w14:paraId="580DF5E1" w14:textId="59DA4849" w:rsidR="0083310D" w:rsidRPr="00AB5D6E" w:rsidRDefault="0083310D"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დექსამეტაზონის დანიშვნისას საჭიროა განსაკუთრებული სიფრთხილე და</w:t>
      </w:r>
      <w:r w:rsidR="002505C0" w:rsidRPr="00AB5D6E">
        <w:rPr>
          <w:rFonts w:ascii="Sylfaen" w:hAnsi="Sylfaen"/>
          <w:sz w:val="24"/>
          <w:szCs w:val="24"/>
          <w:lang w:val="ka-GE"/>
        </w:rPr>
        <w:t xml:space="preserve"> გულდასმითი</w:t>
      </w:r>
      <w:r w:rsidRPr="00AB5D6E">
        <w:rPr>
          <w:rFonts w:ascii="Sylfaen" w:hAnsi="Sylfaen"/>
          <w:sz w:val="24"/>
          <w:szCs w:val="24"/>
          <w:lang w:val="ka-GE"/>
        </w:rPr>
        <w:t xml:space="preserve"> სამედიცინო მეთვალყურეობა 65 წელზე უფროსი პაციენტებისთვის, ღვიძლის და თირკმელების დაავადებების მქონე პაციენტებისთვის (იხ. თავი 4.4).</w:t>
      </w:r>
    </w:p>
    <w:p w14:paraId="5B964D06" w14:textId="2613F4C2" w:rsidR="0083310D" w:rsidRPr="00AB5D6E" w:rsidRDefault="0083310D" w:rsidP="0048161E">
      <w:pPr>
        <w:pStyle w:val="NoSpacing"/>
        <w:jc w:val="both"/>
        <w:rPr>
          <w:rFonts w:ascii="Sylfaen" w:hAnsi="Sylfaen"/>
          <w:i/>
          <w:iCs/>
          <w:sz w:val="24"/>
          <w:szCs w:val="24"/>
          <w:lang w:val="ka-GE"/>
        </w:rPr>
      </w:pPr>
      <w:r w:rsidRPr="00AB5D6E">
        <w:rPr>
          <w:rFonts w:ascii="Sylfaen" w:hAnsi="Sylfaen"/>
          <w:i/>
          <w:iCs/>
          <w:sz w:val="24"/>
          <w:szCs w:val="24"/>
          <w:lang w:val="ka-GE"/>
        </w:rPr>
        <w:t>კორტიკოსტეროიდების ეკვივალენტური დოზები</w:t>
      </w:r>
    </w:p>
    <w:tbl>
      <w:tblPr>
        <w:tblStyle w:val="TableGrid"/>
        <w:tblW w:w="0" w:type="auto"/>
        <w:tblLook w:val="04A0" w:firstRow="1" w:lastRow="0" w:firstColumn="1" w:lastColumn="0" w:noHBand="0" w:noVBand="1"/>
      </w:tblPr>
      <w:tblGrid>
        <w:gridCol w:w="5305"/>
        <w:gridCol w:w="5305"/>
      </w:tblGrid>
      <w:tr w:rsidR="0083310D" w:rsidRPr="00AB5D6E" w14:paraId="73212DB5" w14:textId="77777777" w:rsidTr="0083310D">
        <w:tc>
          <w:tcPr>
            <w:tcW w:w="5305" w:type="dxa"/>
          </w:tcPr>
          <w:p w14:paraId="1380EA19" w14:textId="3BB198FA"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 0,75 მგ</w:t>
            </w:r>
          </w:p>
        </w:tc>
        <w:tc>
          <w:tcPr>
            <w:tcW w:w="5305" w:type="dxa"/>
          </w:tcPr>
          <w:p w14:paraId="53A16EB6" w14:textId="6CC04D6D"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პრედნიზოლონი 5 მგ</w:t>
            </w:r>
          </w:p>
        </w:tc>
      </w:tr>
      <w:tr w:rsidR="0083310D" w:rsidRPr="00AB5D6E" w14:paraId="196B4189" w14:textId="77777777" w:rsidTr="0083310D">
        <w:tc>
          <w:tcPr>
            <w:tcW w:w="5305" w:type="dxa"/>
          </w:tcPr>
          <w:p w14:paraId="5AE360AE" w14:textId="489C5481"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კორტიზონი 25 მგ</w:t>
            </w:r>
          </w:p>
        </w:tc>
        <w:tc>
          <w:tcPr>
            <w:tcW w:w="5305" w:type="dxa"/>
          </w:tcPr>
          <w:p w14:paraId="6000CAA7" w14:textId="44F381CC"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მეთილპრედნიზოლონი 4 მგ</w:t>
            </w:r>
          </w:p>
        </w:tc>
      </w:tr>
      <w:tr w:rsidR="0083310D" w:rsidRPr="00AB5D6E" w14:paraId="5F810580" w14:textId="77777777" w:rsidTr="0083310D">
        <w:tc>
          <w:tcPr>
            <w:tcW w:w="5305" w:type="dxa"/>
          </w:tcPr>
          <w:p w14:paraId="42BDE894" w14:textId="02BEA20E"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ჰიდროკორტიზონი 20 მგ</w:t>
            </w:r>
          </w:p>
        </w:tc>
        <w:tc>
          <w:tcPr>
            <w:tcW w:w="5305" w:type="dxa"/>
          </w:tcPr>
          <w:p w14:paraId="0A905E5E" w14:textId="2E787312"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ტრიამცინოლონი 4 მგ</w:t>
            </w:r>
          </w:p>
        </w:tc>
      </w:tr>
      <w:tr w:rsidR="0083310D" w:rsidRPr="00AB5D6E" w14:paraId="32D26502" w14:textId="77777777" w:rsidTr="0083310D">
        <w:tc>
          <w:tcPr>
            <w:tcW w:w="5305" w:type="dxa"/>
          </w:tcPr>
          <w:p w14:paraId="73BCF908" w14:textId="59D54BC9"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პრედნიზოლონი 5 მგ</w:t>
            </w:r>
          </w:p>
        </w:tc>
        <w:tc>
          <w:tcPr>
            <w:tcW w:w="5305" w:type="dxa"/>
          </w:tcPr>
          <w:p w14:paraId="33AA9993" w14:textId="2051B492" w:rsidR="0083310D"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ბეტამე</w:t>
            </w:r>
            <w:r w:rsidR="00E400FD" w:rsidRPr="00AB5D6E">
              <w:rPr>
                <w:rFonts w:ascii="Sylfaen" w:hAnsi="Sylfaen"/>
                <w:sz w:val="24"/>
                <w:szCs w:val="24"/>
                <w:lang w:val="ka-GE"/>
              </w:rPr>
              <w:t>ტ</w:t>
            </w:r>
            <w:r w:rsidRPr="00AB5D6E">
              <w:rPr>
                <w:rFonts w:ascii="Sylfaen" w:hAnsi="Sylfaen"/>
                <w:sz w:val="24"/>
                <w:szCs w:val="24"/>
                <w:lang w:val="ka-GE"/>
              </w:rPr>
              <w:t>აზონი 0,75 მგ</w:t>
            </w:r>
          </w:p>
        </w:tc>
      </w:tr>
    </w:tbl>
    <w:p w14:paraId="5E231584" w14:textId="77777777" w:rsidR="00090061" w:rsidRPr="00AB5D6E" w:rsidRDefault="00090061" w:rsidP="0048161E">
      <w:pPr>
        <w:pStyle w:val="NoSpacing"/>
        <w:jc w:val="both"/>
        <w:rPr>
          <w:rFonts w:ascii="Sylfaen" w:hAnsi="Sylfaen"/>
          <w:i/>
          <w:iCs/>
          <w:sz w:val="24"/>
          <w:szCs w:val="24"/>
          <w:lang w:val="ka-GE"/>
        </w:rPr>
      </w:pPr>
    </w:p>
    <w:p w14:paraId="41D2E55A" w14:textId="7AED06A3" w:rsidR="00391FAB" w:rsidRPr="00AB5D6E" w:rsidRDefault="002505C0" w:rsidP="0048161E">
      <w:pPr>
        <w:pStyle w:val="NoSpacing"/>
        <w:jc w:val="both"/>
        <w:rPr>
          <w:rFonts w:ascii="Sylfaen" w:hAnsi="Sylfaen"/>
          <w:sz w:val="24"/>
          <w:szCs w:val="24"/>
          <w:lang w:val="ka-GE"/>
        </w:rPr>
      </w:pPr>
      <w:r w:rsidRPr="00AB5D6E">
        <w:rPr>
          <w:rFonts w:ascii="Sylfaen" w:hAnsi="Sylfaen"/>
          <w:sz w:val="24"/>
          <w:szCs w:val="24"/>
          <w:u w:val="single"/>
          <w:lang w:val="ka-GE"/>
        </w:rPr>
        <w:t>გამოყენ</w:t>
      </w:r>
      <w:r w:rsidR="0059567B" w:rsidRPr="00AB5D6E">
        <w:rPr>
          <w:rFonts w:ascii="Sylfaen" w:hAnsi="Sylfaen"/>
          <w:sz w:val="24"/>
          <w:szCs w:val="24"/>
          <w:u w:val="single"/>
          <w:lang w:val="ka-GE"/>
        </w:rPr>
        <w:t>ების წესი</w:t>
      </w:r>
    </w:p>
    <w:p w14:paraId="2C0C81D9" w14:textId="10C6B24B" w:rsidR="0059567B" w:rsidRPr="00AB5D6E" w:rsidRDefault="00645D0D" w:rsidP="0048161E">
      <w:pPr>
        <w:pStyle w:val="NoSpacing"/>
        <w:jc w:val="both"/>
        <w:rPr>
          <w:rFonts w:ascii="Sylfaen" w:hAnsi="Sylfaen"/>
          <w:sz w:val="24"/>
          <w:szCs w:val="24"/>
          <w:lang w:val="ka-GE"/>
        </w:rPr>
      </w:pPr>
      <w:r w:rsidRPr="00AB5D6E">
        <w:rPr>
          <w:rFonts w:ascii="Sylfaen" w:hAnsi="Sylfaen"/>
          <w:sz w:val="24"/>
          <w:szCs w:val="24"/>
          <w:lang w:val="ka-GE"/>
        </w:rPr>
        <w:t xml:space="preserve">ხსნარის შეყვანა შეიძლება </w:t>
      </w:r>
      <w:r w:rsidR="002505C0" w:rsidRPr="00AB5D6E">
        <w:rPr>
          <w:rFonts w:ascii="Sylfaen" w:hAnsi="Sylfaen"/>
          <w:sz w:val="24"/>
          <w:szCs w:val="24"/>
          <w:lang w:val="ka-GE"/>
        </w:rPr>
        <w:t>ინტრავენურად</w:t>
      </w:r>
      <w:r w:rsidRPr="00AB5D6E">
        <w:rPr>
          <w:rFonts w:ascii="Sylfaen" w:hAnsi="Sylfaen"/>
          <w:sz w:val="24"/>
          <w:szCs w:val="24"/>
          <w:lang w:val="ka-GE"/>
        </w:rPr>
        <w:t xml:space="preserve"> (ინექცი</w:t>
      </w:r>
      <w:r w:rsidR="002505C0" w:rsidRPr="00AB5D6E">
        <w:rPr>
          <w:rFonts w:ascii="Sylfaen" w:hAnsi="Sylfaen"/>
          <w:sz w:val="24"/>
          <w:szCs w:val="24"/>
          <w:lang w:val="ka-GE"/>
        </w:rPr>
        <w:t>ურად</w:t>
      </w:r>
      <w:r w:rsidRPr="00AB5D6E">
        <w:rPr>
          <w:rFonts w:ascii="Sylfaen" w:hAnsi="Sylfaen"/>
          <w:sz w:val="24"/>
          <w:szCs w:val="24"/>
          <w:lang w:val="ka-GE"/>
        </w:rPr>
        <w:t xml:space="preserve"> ან ინფუზი</w:t>
      </w:r>
      <w:r w:rsidR="002505C0" w:rsidRPr="00AB5D6E">
        <w:rPr>
          <w:rFonts w:ascii="Sylfaen" w:hAnsi="Sylfaen"/>
          <w:sz w:val="24"/>
          <w:szCs w:val="24"/>
          <w:lang w:val="ka-GE"/>
        </w:rPr>
        <w:t>ურად</w:t>
      </w:r>
      <w:r w:rsidRPr="00AB5D6E">
        <w:rPr>
          <w:rFonts w:ascii="Sylfaen" w:hAnsi="Sylfaen"/>
          <w:sz w:val="24"/>
          <w:szCs w:val="24"/>
          <w:lang w:val="ka-GE"/>
        </w:rPr>
        <w:t xml:space="preserve"> გლუკოზ</w:t>
      </w:r>
      <w:r w:rsidR="002505C0" w:rsidRPr="00AB5D6E">
        <w:rPr>
          <w:rFonts w:ascii="Sylfaen" w:hAnsi="Sylfaen"/>
          <w:sz w:val="24"/>
          <w:szCs w:val="24"/>
          <w:lang w:val="ka-GE"/>
        </w:rPr>
        <w:t>ის ხსნართან</w:t>
      </w:r>
      <w:r w:rsidRPr="00AB5D6E">
        <w:rPr>
          <w:rFonts w:ascii="Sylfaen" w:hAnsi="Sylfaen"/>
          <w:sz w:val="24"/>
          <w:szCs w:val="24"/>
          <w:lang w:val="ka-GE"/>
        </w:rPr>
        <w:t xml:space="preserve"> ან ფიზიოლოგიურ ხსნართან ერთად), </w:t>
      </w:r>
      <w:r w:rsidR="002505C0" w:rsidRPr="00AB5D6E">
        <w:rPr>
          <w:rFonts w:ascii="Sylfaen" w:hAnsi="Sylfaen"/>
          <w:sz w:val="24"/>
          <w:szCs w:val="24"/>
          <w:lang w:val="ka-GE"/>
        </w:rPr>
        <w:t>ინტრამუსკულურად</w:t>
      </w:r>
      <w:r w:rsidRPr="00AB5D6E">
        <w:rPr>
          <w:rFonts w:ascii="Sylfaen" w:hAnsi="Sylfaen"/>
          <w:sz w:val="24"/>
          <w:szCs w:val="24"/>
          <w:lang w:val="ka-GE"/>
        </w:rPr>
        <w:t xml:space="preserve"> და ადგილობრივად (სახსარში</w:t>
      </w:r>
      <w:r w:rsidR="002505C0" w:rsidRPr="00AB5D6E">
        <w:rPr>
          <w:rFonts w:ascii="Sylfaen" w:hAnsi="Sylfaen"/>
          <w:sz w:val="24"/>
          <w:szCs w:val="24"/>
          <w:lang w:val="ka-GE"/>
        </w:rPr>
        <w:t>და</w:t>
      </w:r>
      <w:r w:rsidRPr="00AB5D6E">
        <w:rPr>
          <w:rFonts w:ascii="Sylfaen" w:hAnsi="Sylfaen"/>
          <w:sz w:val="24"/>
          <w:szCs w:val="24"/>
          <w:lang w:val="ka-GE"/>
        </w:rPr>
        <w:t>, კანის დაზიანებულ მონაკვეთებში, რბილ ქსოვილებში).</w:t>
      </w:r>
    </w:p>
    <w:p w14:paraId="5F207DDA" w14:textId="20D0C177" w:rsidR="0059567B" w:rsidRPr="00AB5D6E" w:rsidRDefault="0059567B" w:rsidP="0048161E">
      <w:pPr>
        <w:pStyle w:val="NoSpacing"/>
        <w:jc w:val="both"/>
        <w:rPr>
          <w:rFonts w:ascii="Sylfaen" w:hAnsi="Sylfaen"/>
          <w:sz w:val="24"/>
          <w:szCs w:val="24"/>
          <w:lang w:val="ka-GE"/>
        </w:rPr>
      </w:pPr>
    </w:p>
    <w:p w14:paraId="039AA8DC" w14:textId="03F49DF9" w:rsidR="0059567B" w:rsidRPr="00AB5D6E" w:rsidRDefault="0059567B" w:rsidP="0048161E">
      <w:pPr>
        <w:pStyle w:val="NoSpacing"/>
        <w:numPr>
          <w:ilvl w:val="1"/>
          <w:numId w:val="4"/>
        </w:numPr>
        <w:jc w:val="both"/>
        <w:rPr>
          <w:rFonts w:ascii="Sylfaen" w:hAnsi="Sylfaen"/>
          <w:sz w:val="24"/>
          <w:szCs w:val="24"/>
          <w:lang w:val="ka-GE"/>
        </w:rPr>
      </w:pPr>
      <w:r w:rsidRPr="00AB5D6E">
        <w:rPr>
          <w:rFonts w:ascii="Sylfaen" w:hAnsi="Sylfaen"/>
          <w:b/>
          <w:bCs/>
          <w:sz w:val="24"/>
          <w:szCs w:val="24"/>
          <w:lang w:val="ka-GE"/>
        </w:rPr>
        <w:t>უკუჩვენებები</w:t>
      </w:r>
    </w:p>
    <w:p w14:paraId="4F6B4C6E" w14:textId="02B343D6" w:rsidR="00BB1E76" w:rsidRPr="00AB5D6E" w:rsidRDefault="0059567B"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 xml:space="preserve">ჰიპერმგრძნობელობა პრეპარატის </w:t>
      </w:r>
      <w:r w:rsidR="00645D0D" w:rsidRPr="00AB5D6E">
        <w:rPr>
          <w:rFonts w:ascii="Sylfaen" w:hAnsi="Sylfaen"/>
          <w:sz w:val="24"/>
          <w:szCs w:val="24"/>
          <w:lang w:val="ka-GE"/>
        </w:rPr>
        <w:t>მოქმედი ნივთიერების ან ნებისმიერი დამხმარე ნივთიერების მიმართ</w:t>
      </w:r>
      <w:r w:rsidR="00832230" w:rsidRPr="00AB5D6E">
        <w:rPr>
          <w:rFonts w:ascii="Sylfaen" w:hAnsi="Sylfaen"/>
          <w:sz w:val="24"/>
          <w:szCs w:val="24"/>
          <w:lang w:val="ka-GE"/>
        </w:rPr>
        <w:t>, რომელ</w:t>
      </w:r>
      <w:r w:rsidR="000B4F61" w:rsidRPr="00AB5D6E">
        <w:rPr>
          <w:rFonts w:ascii="Sylfaen" w:hAnsi="Sylfaen"/>
          <w:sz w:val="24"/>
          <w:szCs w:val="24"/>
          <w:lang w:val="ka-GE"/>
        </w:rPr>
        <w:t>ი</w:t>
      </w:r>
      <w:r w:rsidR="00832230" w:rsidRPr="00AB5D6E">
        <w:rPr>
          <w:rFonts w:ascii="Sylfaen" w:hAnsi="Sylfaen"/>
          <w:sz w:val="24"/>
          <w:szCs w:val="24"/>
          <w:lang w:val="ka-GE"/>
        </w:rPr>
        <w:t xml:space="preserve">ც ჩამოთვლილია </w:t>
      </w:r>
      <w:r w:rsidR="000B4F61" w:rsidRPr="00AB5D6E">
        <w:rPr>
          <w:rFonts w:ascii="Sylfaen" w:hAnsi="Sylfaen"/>
          <w:sz w:val="24"/>
          <w:szCs w:val="24"/>
          <w:lang w:val="ka-GE"/>
        </w:rPr>
        <w:t>პუნქტში</w:t>
      </w:r>
      <w:r w:rsidR="002505C0" w:rsidRPr="00AB5D6E">
        <w:rPr>
          <w:rFonts w:ascii="Sylfaen" w:hAnsi="Sylfaen"/>
          <w:sz w:val="24"/>
          <w:szCs w:val="24"/>
          <w:lang w:val="ka-GE"/>
        </w:rPr>
        <w:t xml:space="preserve"> 6.1</w:t>
      </w:r>
      <w:r w:rsidR="00832230" w:rsidRPr="00AB5D6E">
        <w:rPr>
          <w:rFonts w:ascii="Sylfaen" w:hAnsi="Sylfaen"/>
          <w:sz w:val="24"/>
          <w:szCs w:val="24"/>
          <w:lang w:val="ka-GE"/>
        </w:rPr>
        <w:t>.</w:t>
      </w:r>
      <w:r w:rsidR="002505C0" w:rsidRPr="00AB5D6E">
        <w:rPr>
          <w:rFonts w:ascii="Sylfaen" w:hAnsi="Sylfaen"/>
          <w:sz w:val="24"/>
          <w:szCs w:val="24"/>
          <w:lang w:val="ka-GE"/>
        </w:rPr>
        <w:t xml:space="preserve"> </w:t>
      </w:r>
      <w:r w:rsidR="00645D0D" w:rsidRPr="00AB5D6E">
        <w:rPr>
          <w:rFonts w:ascii="Sylfaen" w:hAnsi="Sylfaen"/>
          <w:sz w:val="24"/>
          <w:szCs w:val="24"/>
          <w:lang w:val="ka-GE"/>
        </w:rPr>
        <w:t xml:space="preserve"> </w:t>
      </w:r>
      <w:r w:rsidRPr="00AB5D6E">
        <w:rPr>
          <w:rFonts w:ascii="Sylfaen" w:hAnsi="Sylfaen"/>
          <w:sz w:val="24"/>
          <w:szCs w:val="24"/>
          <w:lang w:val="ka-GE"/>
        </w:rPr>
        <w:t xml:space="preserve"> </w:t>
      </w:r>
    </w:p>
    <w:p w14:paraId="42274240" w14:textId="612B9759" w:rsidR="00645D0D" w:rsidRPr="00AB5D6E" w:rsidRDefault="00645D0D"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მწვავე ვირუსული, ბაქტერიული და სისტემური სოკოვანი ინფექციები (შესაბამისი მკურნალობის გარეშე).</w:t>
      </w:r>
    </w:p>
    <w:p w14:paraId="605A2CF6" w14:textId="549B9CB2" w:rsidR="00645D0D" w:rsidRPr="00AB5D6E" w:rsidRDefault="00645D0D"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კუშინგის სინდრომი.</w:t>
      </w:r>
    </w:p>
    <w:p w14:paraId="70D73D71" w14:textId="03B04ED0" w:rsidR="00645D0D" w:rsidRPr="00AB5D6E" w:rsidRDefault="00645D0D"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ვაქცინაცია ცოცხალი ვაქცინის გამოყენებით.</w:t>
      </w:r>
    </w:p>
    <w:p w14:paraId="1DCC3B2F" w14:textId="352D7DE7" w:rsidR="00645D0D" w:rsidRPr="00AB5D6E" w:rsidRDefault="00645D0D"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 xml:space="preserve">დექსამეტაზონის და რიტოდრინის </w:t>
      </w:r>
      <w:r w:rsidR="00832230" w:rsidRPr="00AB5D6E">
        <w:rPr>
          <w:rFonts w:ascii="Sylfaen" w:hAnsi="Sylfaen"/>
          <w:sz w:val="24"/>
          <w:szCs w:val="24"/>
          <w:lang w:val="ka-GE"/>
        </w:rPr>
        <w:t>ერთდროული გამოყენება</w:t>
      </w:r>
      <w:r w:rsidRPr="00AB5D6E">
        <w:rPr>
          <w:rFonts w:ascii="Sylfaen" w:hAnsi="Sylfaen"/>
          <w:sz w:val="24"/>
          <w:szCs w:val="24"/>
          <w:lang w:val="ka-GE"/>
        </w:rPr>
        <w:t xml:space="preserve"> მშობიარობის დროს, ვინაიდან ამან შეიძლება გამოიწვიოს დედის სიკვდილი ფილტვების შეშუპების შედეგად (იხ. </w:t>
      </w:r>
      <w:r w:rsidR="000B4F61" w:rsidRPr="00AB5D6E">
        <w:rPr>
          <w:rFonts w:ascii="Sylfaen" w:hAnsi="Sylfaen"/>
          <w:sz w:val="24"/>
          <w:szCs w:val="24"/>
          <w:lang w:val="ka-GE"/>
        </w:rPr>
        <w:t>პუნქტი</w:t>
      </w:r>
      <w:r w:rsidRPr="00AB5D6E">
        <w:rPr>
          <w:rFonts w:ascii="Sylfaen" w:hAnsi="Sylfaen"/>
          <w:sz w:val="24"/>
          <w:szCs w:val="24"/>
          <w:lang w:val="ka-GE"/>
        </w:rPr>
        <w:t xml:space="preserve"> 4.5).</w:t>
      </w:r>
    </w:p>
    <w:p w14:paraId="70CFDB7A" w14:textId="4B3AD9ED" w:rsidR="00645D0D" w:rsidRPr="00AB5D6E" w:rsidRDefault="00832230"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lastRenderedPageBreak/>
        <w:t>ინტრამუსკულური</w:t>
      </w:r>
      <w:r w:rsidR="00645D0D" w:rsidRPr="00AB5D6E">
        <w:rPr>
          <w:rFonts w:ascii="Sylfaen" w:hAnsi="Sylfaen"/>
          <w:sz w:val="24"/>
          <w:szCs w:val="24"/>
          <w:lang w:val="ka-GE"/>
        </w:rPr>
        <w:t xml:space="preserve"> შეყვანა უკუნაჩვენებია  </w:t>
      </w:r>
      <w:r w:rsidR="00233BE8" w:rsidRPr="00AB5D6E">
        <w:rPr>
          <w:rFonts w:ascii="Sylfaen" w:hAnsi="Sylfaen"/>
          <w:sz w:val="24"/>
          <w:szCs w:val="24"/>
          <w:lang w:val="ka-GE"/>
        </w:rPr>
        <w:t>მძიმე ჰემოსტაზური დარღვევები</w:t>
      </w:r>
      <w:r w:rsidRPr="00AB5D6E">
        <w:rPr>
          <w:rFonts w:ascii="Sylfaen" w:hAnsi="Sylfaen"/>
          <w:sz w:val="24"/>
          <w:szCs w:val="24"/>
          <w:lang w:val="ka-GE"/>
        </w:rPr>
        <w:t>ს მქონე პაციენტებისთვის</w:t>
      </w:r>
    </w:p>
    <w:p w14:paraId="731B3C33" w14:textId="77777777" w:rsidR="00645D0D" w:rsidRPr="00AB5D6E" w:rsidRDefault="00645D0D" w:rsidP="0048161E">
      <w:pPr>
        <w:pStyle w:val="NoSpacing"/>
        <w:jc w:val="both"/>
        <w:rPr>
          <w:rFonts w:ascii="Sylfaen" w:hAnsi="Sylfaen"/>
          <w:sz w:val="24"/>
          <w:szCs w:val="24"/>
          <w:lang w:val="ka-GE"/>
        </w:rPr>
      </w:pPr>
    </w:p>
    <w:p w14:paraId="3032FFD2" w14:textId="62FD09F3" w:rsidR="00BB1E76" w:rsidRPr="00AB5D6E" w:rsidRDefault="00BB1E76" w:rsidP="0048161E">
      <w:pPr>
        <w:pStyle w:val="NoSpacing"/>
        <w:jc w:val="both"/>
        <w:rPr>
          <w:rFonts w:ascii="Sylfaen" w:hAnsi="Sylfaen"/>
          <w:sz w:val="24"/>
          <w:szCs w:val="24"/>
          <w:lang w:val="ka-GE"/>
        </w:rPr>
      </w:pPr>
      <w:r w:rsidRPr="00AB5D6E">
        <w:rPr>
          <w:rFonts w:ascii="Sylfaen" w:hAnsi="Sylfaen"/>
          <w:b/>
          <w:bCs/>
          <w:sz w:val="24"/>
          <w:szCs w:val="24"/>
          <w:lang w:val="ka-GE"/>
        </w:rPr>
        <w:t xml:space="preserve">4.4 განსაკუთრებული მითითებები და სიფრთხილის ზომები </w:t>
      </w:r>
      <w:r w:rsidR="00233BE8" w:rsidRPr="00AB5D6E">
        <w:rPr>
          <w:rFonts w:ascii="Sylfaen" w:hAnsi="Sylfaen"/>
          <w:b/>
          <w:bCs/>
          <w:sz w:val="24"/>
          <w:szCs w:val="24"/>
          <w:lang w:val="ka-GE"/>
        </w:rPr>
        <w:t>გამოყენებისას</w:t>
      </w:r>
    </w:p>
    <w:p w14:paraId="17980275" w14:textId="11EB9386" w:rsidR="00BB1E76" w:rsidRPr="00AB5D6E" w:rsidRDefault="00233BE8" w:rsidP="0048161E">
      <w:pPr>
        <w:pStyle w:val="NoSpacing"/>
        <w:jc w:val="both"/>
        <w:rPr>
          <w:rFonts w:ascii="Sylfaen" w:hAnsi="Sylfaen"/>
          <w:sz w:val="24"/>
          <w:szCs w:val="24"/>
          <w:lang w:val="ka-GE"/>
        </w:rPr>
      </w:pPr>
      <w:r w:rsidRPr="00AB5D6E">
        <w:rPr>
          <w:rFonts w:ascii="Sylfaen" w:hAnsi="Sylfaen"/>
          <w:sz w:val="24"/>
          <w:szCs w:val="24"/>
          <w:lang w:val="ka-GE"/>
        </w:rPr>
        <w:t>კორტიკოიდების პარენტერალური გამოყენების</w:t>
      </w:r>
      <w:r w:rsidR="00EE5D2E" w:rsidRPr="00AB5D6E">
        <w:rPr>
          <w:rFonts w:ascii="Sylfaen" w:hAnsi="Sylfaen"/>
          <w:sz w:val="24"/>
          <w:szCs w:val="24"/>
          <w:lang w:val="ka-GE"/>
        </w:rPr>
        <w:t>ას</w:t>
      </w:r>
      <w:r w:rsidRPr="00AB5D6E">
        <w:rPr>
          <w:rFonts w:ascii="Sylfaen" w:hAnsi="Sylfaen"/>
          <w:sz w:val="24"/>
          <w:szCs w:val="24"/>
          <w:lang w:val="ka-GE"/>
        </w:rPr>
        <w:t xml:space="preserve"> შეიძლება გამოვლინდეს (თუმცა იშვიათად) ალერგიული რეაქციები. შესაბამისი ღონისძიებები უნდა </w:t>
      </w:r>
      <w:r w:rsidR="00DB78AD" w:rsidRPr="00AB5D6E">
        <w:rPr>
          <w:rFonts w:ascii="Sylfaen" w:hAnsi="Sylfaen"/>
          <w:sz w:val="24"/>
          <w:szCs w:val="24"/>
          <w:lang w:val="ka-GE"/>
        </w:rPr>
        <w:t>იქნას მიღებული</w:t>
      </w:r>
      <w:r w:rsidRPr="00AB5D6E">
        <w:rPr>
          <w:rFonts w:ascii="Sylfaen" w:hAnsi="Sylfaen"/>
          <w:sz w:val="24"/>
          <w:szCs w:val="24"/>
          <w:lang w:val="ka-GE"/>
        </w:rPr>
        <w:t xml:space="preserve"> მკურნალობის დაწყებამ</w:t>
      </w:r>
      <w:r w:rsidR="00EE5D2E" w:rsidRPr="00AB5D6E">
        <w:rPr>
          <w:rFonts w:ascii="Sylfaen" w:hAnsi="Sylfaen"/>
          <w:sz w:val="24"/>
          <w:szCs w:val="24"/>
          <w:lang w:val="ka-GE"/>
        </w:rPr>
        <w:t>ის წინ, გათვალისწინებული იქნება რა ასეთი</w:t>
      </w:r>
      <w:r w:rsidRPr="00AB5D6E">
        <w:rPr>
          <w:rFonts w:ascii="Sylfaen" w:hAnsi="Sylfaen"/>
          <w:sz w:val="24"/>
          <w:szCs w:val="24"/>
          <w:lang w:val="ka-GE"/>
        </w:rPr>
        <w:t xml:space="preserve"> შესაძლებლობი (განსაკუთრებით პაციენტებში </w:t>
      </w:r>
      <w:r w:rsidR="00EE5D2E" w:rsidRPr="00AB5D6E">
        <w:rPr>
          <w:rFonts w:ascii="Sylfaen" w:hAnsi="Sylfaen"/>
          <w:sz w:val="24"/>
          <w:szCs w:val="24"/>
          <w:lang w:val="ka-GE"/>
        </w:rPr>
        <w:t xml:space="preserve">ანამნეზში ალერგიული რეაქციით  </w:t>
      </w:r>
      <w:r w:rsidRPr="00AB5D6E">
        <w:rPr>
          <w:rFonts w:ascii="Sylfaen" w:hAnsi="Sylfaen"/>
          <w:sz w:val="24"/>
          <w:szCs w:val="24"/>
          <w:lang w:val="ka-GE"/>
        </w:rPr>
        <w:t>რ</w:t>
      </w:r>
      <w:r w:rsidR="00EE5D2E" w:rsidRPr="00AB5D6E">
        <w:rPr>
          <w:rFonts w:ascii="Sylfaen" w:hAnsi="Sylfaen"/>
          <w:sz w:val="24"/>
          <w:szCs w:val="24"/>
          <w:lang w:val="ka-GE"/>
        </w:rPr>
        <w:t>ომელი</w:t>
      </w:r>
      <w:r w:rsidRPr="00AB5D6E">
        <w:rPr>
          <w:rFonts w:ascii="Sylfaen" w:hAnsi="Sylfaen"/>
          <w:sz w:val="24"/>
          <w:szCs w:val="24"/>
          <w:lang w:val="ka-GE"/>
        </w:rPr>
        <w:t>მე სამკურნალო პრეპარატებზე).</w:t>
      </w:r>
    </w:p>
    <w:p w14:paraId="4657EAC7" w14:textId="069ADA31" w:rsidR="00233BE8" w:rsidRPr="00AB5D6E" w:rsidRDefault="00233BE8" w:rsidP="0048161E">
      <w:pPr>
        <w:pStyle w:val="NoSpacing"/>
        <w:jc w:val="both"/>
        <w:rPr>
          <w:rFonts w:ascii="Sylfaen" w:hAnsi="Sylfaen"/>
          <w:sz w:val="24"/>
          <w:szCs w:val="24"/>
          <w:lang w:val="ka-GE"/>
        </w:rPr>
      </w:pPr>
      <w:r w:rsidRPr="00AB5D6E">
        <w:rPr>
          <w:rFonts w:ascii="Sylfaen" w:hAnsi="Sylfaen"/>
          <w:sz w:val="24"/>
          <w:szCs w:val="24"/>
          <w:lang w:val="ka-GE"/>
        </w:rPr>
        <w:t>პაციენტებს, რომლებსაც უტარდებათ ხანგრძლივი მკურნალობა დექსამეტაზონით, შეიძლება გამოუვლინდეთ კორტიკოიდების მოხსნის სინდრომი (ასევე თირკმელზედა ჯირკვლის უკმარისობის შე</w:t>
      </w:r>
      <w:r w:rsidR="00EE5D2E" w:rsidRPr="00AB5D6E">
        <w:rPr>
          <w:rFonts w:ascii="Sylfaen" w:hAnsi="Sylfaen"/>
          <w:sz w:val="24"/>
          <w:szCs w:val="24"/>
          <w:lang w:val="ka-GE"/>
        </w:rPr>
        <w:t>სამჩნევი</w:t>
      </w:r>
      <w:r w:rsidRPr="00AB5D6E">
        <w:rPr>
          <w:rFonts w:ascii="Sylfaen" w:hAnsi="Sylfaen"/>
          <w:sz w:val="24"/>
          <w:szCs w:val="24"/>
          <w:lang w:val="ka-GE"/>
        </w:rPr>
        <w:t xml:space="preserve"> ნიშნების გარეშე) თერაპიის შეწყვეტის შემდეგ (ცხელება, გამონადენი ცხვირიდან, კონიუნქტივის გაწითლება, თავის ტკივილი, თავბრუსხვევა, ძილიანობა ან გაღიზიანე</w:t>
      </w:r>
      <w:r w:rsidR="00032879" w:rsidRPr="00AB5D6E">
        <w:rPr>
          <w:rFonts w:ascii="Sylfaen" w:hAnsi="Sylfaen"/>
          <w:sz w:val="24"/>
          <w:szCs w:val="24"/>
          <w:lang w:val="ka-GE"/>
        </w:rPr>
        <w:t>ბად</w:t>
      </w:r>
      <w:r w:rsidRPr="00AB5D6E">
        <w:rPr>
          <w:rFonts w:ascii="Sylfaen" w:hAnsi="Sylfaen"/>
          <w:sz w:val="24"/>
          <w:szCs w:val="24"/>
          <w:lang w:val="ka-GE"/>
        </w:rPr>
        <w:t xml:space="preserve">ობა, კუნთების და სახსრების ტკივილი, </w:t>
      </w:r>
      <w:r w:rsidR="00032879" w:rsidRPr="00AB5D6E">
        <w:rPr>
          <w:rFonts w:ascii="Sylfaen" w:hAnsi="Sylfaen"/>
          <w:sz w:val="24"/>
          <w:szCs w:val="24"/>
          <w:lang w:val="ka-GE"/>
        </w:rPr>
        <w:t>ღებინებ</w:t>
      </w:r>
      <w:r w:rsidRPr="00AB5D6E">
        <w:rPr>
          <w:rFonts w:ascii="Sylfaen" w:hAnsi="Sylfaen"/>
          <w:sz w:val="24"/>
          <w:szCs w:val="24"/>
          <w:lang w:val="ka-GE"/>
        </w:rPr>
        <w:t xml:space="preserve">ა, წონის კლება, სისუსტე, ასევე ხშირი კრუნჩხვები). </w:t>
      </w:r>
      <w:r w:rsidR="00D704A9" w:rsidRPr="00AB5D6E">
        <w:rPr>
          <w:rFonts w:ascii="Sylfaen" w:hAnsi="Sylfaen"/>
          <w:sz w:val="24"/>
          <w:szCs w:val="24"/>
          <w:lang w:val="ka-GE"/>
        </w:rPr>
        <w:t xml:space="preserve">ამიტომ დექსამეტაზონის დოზა თანდათან უნდა შემცირდეს. პრეპარატის გამოყენების უცებ შეწყვეტამ შეიძლება </w:t>
      </w:r>
      <w:r w:rsidR="00032879" w:rsidRPr="00AB5D6E">
        <w:rPr>
          <w:rFonts w:ascii="Sylfaen" w:hAnsi="Sylfaen"/>
          <w:sz w:val="24"/>
          <w:szCs w:val="24"/>
          <w:lang w:val="ka-GE"/>
        </w:rPr>
        <w:t xml:space="preserve">გამოიწვიოს </w:t>
      </w:r>
      <w:r w:rsidR="00D704A9" w:rsidRPr="00AB5D6E">
        <w:rPr>
          <w:rFonts w:ascii="Sylfaen" w:hAnsi="Sylfaen"/>
          <w:sz w:val="24"/>
          <w:szCs w:val="24"/>
          <w:lang w:val="ka-GE"/>
        </w:rPr>
        <w:t xml:space="preserve">ლეტალური </w:t>
      </w:r>
      <w:r w:rsidR="00032879" w:rsidRPr="00AB5D6E">
        <w:rPr>
          <w:rFonts w:ascii="Sylfaen" w:hAnsi="Sylfaen"/>
          <w:sz w:val="24"/>
          <w:szCs w:val="24"/>
          <w:lang w:val="ka-GE"/>
        </w:rPr>
        <w:t>შედეგ</w:t>
      </w:r>
      <w:r w:rsidR="00D704A9" w:rsidRPr="00AB5D6E">
        <w:rPr>
          <w:rFonts w:ascii="Sylfaen" w:hAnsi="Sylfaen"/>
          <w:sz w:val="24"/>
          <w:szCs w:val="24"/>
          <w:lang w:val="ka-GE"/>
        </w:rPr>
        <w:t>ი.</w:t>
      </w:r>
    </w:p>
    <w:p w14:paraId="0F029FB0" w14:textId="1A32526B" w:rsidR="00D704A9" w:rsidRPr="00AB5D6E" w:rsidRDefault="00D704A9" w:rsidP="0048161E">
      <w:pPr>
        <w:pStyle w:val="NoSpacing"/>
        <w:jc w:val="both"/>
        <w:rPr>
          <w:rFonts w:ascii="Sylfaen" w:hAnsi="Sylfaen"/>
          <w:sz w:val="24"/>
          <w:szCs w:val="24"/>
          <w:lang w:val="ka-GE"/>
        </w:rPr>
      </w:pPr>
      <w:r w:rsidRPr="00AB5D6E">
        <w:rPr>
          <w:rFonts w:ascii="Sylfaen" w:hAnsi="Sylfaen"/>
          <w:sz w:val="24"/>
          <w:szCs w:val="24"/>
          <w:lang w:val="ka-GE"/>
        </w:rPr>
        <w:t xml:space="preserve">თუ თერაპიის მიმდინარეობისას ან სამკურნალო საშუალების მოხსნისას პაციენტი </w:t>
      </w:r>
      <w:r w:rsidR="00032879" w:rsidRPr="00AB5D6E">
        <w:rPr>
          <w:rFonts w:ascii="Sylfaen" w:hAnsi="Sylfaen"/>
          <w:sz w:val="24"/>
          <w:szCs w:val="24"/>
          <w:lang w:val="ka-GE"/>
        </w:rPr>
        <w:t xml:space="preserve">ექვემდებარება </w:t>
      </w:r>
      <w:r w:rsidRPr="00AB5D6E">
        <w:rPr>
          <w:rFonts w:ascii="Sylfaen" w:hAnsi="Sylfaen"/>
          <w:sz w:val="24"/>
          <w:szCs w:val="24"/>
          <w:lang w:val="ka-GE"/>
        </w:rPr>
        <w:t>ძლიერ სტრეს</w:t>
      </w:r>
      <w:r w:rsidR="00032879" w:rsidRPr="00AB5D6E">
        <w:rPr>
          <w:rFonts w:ascii="Sylfaen" w:hAnsi="Sylfaen"/>
          <w:sz w:val="24"/>
          <w:szCs w:val="24"/>
          <w:lang w:val="ka-GE"/>
        </w:rPr>
        <w:t>ს</w:t>
      </w:r>
      <w:r w:rsidRPr="00AB5D6E">
        <w:rPr>
          <w:rFonts w:ascii="Sylfaen" w:hAnsi="Sylfaen"/>
          <w:sz w:val="24"/>
          <w:szCs w:val="24"/>
          <w:lang w:val="ka-GE"/>
        </w:rPr>
        <w:t xml:space="preserve"> (ტრავმა, ქირურგიული ჩარევა ან მძიმე დაავადება), მაშინ დექსამეტაზონის დოზა უნდა გაიზარდოს ან </w:t>
      </w:r>
      <w:r w:rsidR="00032879" w:rsidRPr="00AB5D6E">
        <w:rPr>
          <w:rFonts w:ascii="Sylfaen" w:hAnsi="Sylfaen"/>
          <w:sz w:val="24"/>
          <w:szCs w:val="24"/>
          <w:lang w:val="ka-GE"/>
        </w:rPr>
        <w:t>დაი</w:t>
      </w:r>
      <w:r w:rsidRPr="00AB5D6E">
        <w:rPr>
          <w:rFonts w:ascii="Sylfaen" w:hAnsi="Sylfaen"/>
          <w:sz w:val="24"/>
          <w:szCs w:val="24"/>
          <w:lang w:val="ka-GE"/>
        </w:rPr>
        <w:t>ნიშნ</w:t>
      </w:r>
      <w:r w:rsidR="00032879" w:rsidRPr="00AB5D6E">
        <w:rPr>
          <w:rFonts w:ascii="Sylfaen" w:hAnsi="Sylfaen"/>
          <w:sz w:val="24"/>
          <w:szCs w:val="24"/>
          <w:lang w:val="ka-GE"/>
        </w:rPr>
        <w:t>ოს</w:t>
      </w:r>
      <w:r w:rsidRPr="00AB5D6E">
        <w:rPr>
          <w:rFonts w:ascii="Sylfaen" w:hAnsi="Sylfaen"/>
          <w:sz w:val="24"/>
          <w:szCs w:val="24"/>
          <w:lang w:val="ka-GE"/>
        </w:rPr>
        <w:t xml:space="preserve"> ჰიდროკორტიზონი ან კორტიზონი.</w:t>
      </w:r>
    </w:p>
    <w:p w14:paraId="5CC5400A" w14:textId="041D645E" w:rsidR="00D704A9" w:rsidRPr="00AB5D6E" w:rsidRDefault="00D704A9" w:rsidP="0048161E">
      <w:pPr>
        <w:pStyle w:val="NoSpacing"/>
        <w:jc w:val="both"/>
        <w:rPr>
          <w:rFonts w:ascii="Sylfaen" w:hAnsi="Sylfaen"/>
          <w:sz w:val="24"/>
          <w:szCs w:val="24"/>
          <w:lang w:val="ka-GE"/>
        </w:rPr>
      </w:pPr>
      <w:r w:rsidRPr="00AB5D6E">
        <w:rPr>
          <w:rFonts w:ascii="Sylfaen" w:hAnsi="Sylfaen"/>
          <w:sz w:val="24"/>
          <w:szCs w:val="24"/>
          <w:lang w:val="ka-GE"/>
        </w:rPr>
        <w:t>პაციენტებში, რომლებ</w:t>
      </w:r>
      <w:r w:rsidR="00032879" w:rsidRPr="00AB5D6E">
        <w:rPr>
          <w:rFonts w:ascii="Sylfaen" w:hAnsi="Sylfaen"/>
          <w:sz w:val="24"/>
          <w:szCs w:val="24"/>
          <w:lang w:val="ka-GE"/>
        </w:rPr>
        <w:t>ს</w:t>
      </w:r>
      <w:r w:rsidRPr="00AB5D6E">
        <w:rPr>
          <w:rFonts w:ascii="Sylfaen" w:hAnsi="Sylfaen"/>
          <w:sz w:val="24"/>
          <w:szCs w:val="24"/>
          <w:lang w:val="ka-GE"/>
        </w:rPr>
        <w:t>აც</w:t>
      </w:r>
      <w:r w:rsidR="00032879" w:rsidRPr="00AB5D6E">
        <w:rPr>
          <w:rFonts w:ascii="Sylfaen" w:hAnsi="Sylfaen"/>
          <w:sz w:val="24"/>
          <w:szCs w:val="24"/>
          <w:lang w:val="ka-GE"/>
        </w:rPr>
        <w:t xml:space="preserve"> </w:t>
      </w:r>
      <w:r w:rsidRPr="00AB5D6E">
        <w:rPr>
          <w:rFonts w:ascii="Sylfaen" w:hAnsi="Sylfaen"/>
          <w:sz w:val="24"/>
          <w:szCs w:val="24"/>
          <w:lang w:val="ka-GE"/>
        </w:rPr>
        <w:t xml:space="preserve"> დექსამეტაზონის ხანგრძლივი გამოყენების შემდეგ </w:t>
      </w:r>
      <w:r w:rsidR="0000650E" w:rsidRPr="00AB5D6E">
        <w:rPr>
          <w:rFonts w:ascii="Sylfaen" w:hAnsi="Sylfaen"/>
          <w:sz w:val="24"/>
          <w:szCs w:val="24"/>
          <w:lang w:val="ka-GE"/>
        </w:rPr>
        <w:t xml:space="preserve">მისი </w:t>
      </w:r>
      <w:r w:rsidRPr="00AB5D6E">
        <w:rPr>
          <w:rFonts w:ascii="Sylfaen" w:hAnsi="Sylfaen"/>
          <w:sz w:val="24"/>
          <w:szCs w:val="24"/>
          <w:lang w:val="ka-GE"/>
        </w:rPr>
        <w:t xml:space="preserve">მოხსნის გამო </w:t>
      </w:r>
      <w:r w:rsidR="00032879" w:rsidRPr="00AB5D6E">
        <w:rPr>
          <w:rFonts w:ascii="Sylfaen" w:hAnsi="Sylfaen"/>
          <w:sz w:val="24"/>
          <w:szCs w:val="24"/>
          <w:lang w:val="ka-GE"/>
        </w:rPr>
        <w:t xml:space="preserve">გადაიტანეს ძლიერი </w:t>
      </w:r>
      <w:r w:rsidRPr="00AB5D6E">
        <w:rPr>
          <w:rFonts w:ascii="Sylfaen" w:hAnsi="Sylfaen"/>
          <w:sz w:val="24"/>
          <w:szCs w:val="24"/>
          <w:lang w:val="ka-GE"/>
        </w:rPr>
        <w:t>სტრეს</w:t>
      </w:r>
      <w:r w:rsidR="00032879" w:rsidRPr="00AB5D6E">
        <w:rPr>
          <w:rFonts w:ascii="Sylfaen" w:hAnsi="Sylfaen"/>
          <w:sz w:val="24"/>
          <w:szCs w:val="24"/>
          <w:lang w:val="ka-GE"/>
        </w:rPr>
        <w:t>ი</w:t>
      </w:r>
      <w:r w:rsidRPr="00AB5D6E">
        <w:rPr>
          <w:rFonts w:ascii="Sylfaen" w:hAnsi="Sylfaen"/>
          <w:sz w:val="24"/>
          <w:szCs w:val="24"/>
          <w:lang w:val="ka-GE"/>
        </w:rPr>
        <w:t xml:space="preserve">, დექსამეტაზონის მიღება უნდა განახლდეს, ვინაიდან თირკმელზედა ჯირკვლების ინდუცირებულ უკმარისობას </w:t>
      </w:r>
      <w:r w:rsidR="0000650E" w:rsidRPr="00AB5D6E">
        <w:rPr>
          <w:rFonts w:ascii="Sylfaen" w:hAnsi="Sylfaen"/>
          <w:sz w:val="24"/>
          <w:szCs w:val="24"/>
          <w:lang w:val="ka-GE"/>
        </w:rPr>
        <w:t xml:space="preserve">შეუძლია </w:t>
      </w:r>
      <w:r w:rsidRPr="00AB5D6E">
        <w:rPr>
          <w:rFonts w:ascii="Sylfaen" w:hAnsi="Sylfaen"/>
          <w:sz w:val="24"/>
          <w:szCs w:val="24"/>
          <w:lang w:val="ka-GE"/>
        </w:rPr>
        <w:t xml:space="preserve">პერსისტირება  მკურნალობის მოხსნიდან რამდენიმე თვის განმავლობაში. </w:t>
      </w:r>
    </w:p>
    <w:p w14:paraId="3A30A22E" w14:textId="25E03492" w:rsidR="00D704A9" w:rsidRPr="00AB5D6E" w:rsidRDefault="00D704A9"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დექსამეტაზონით ან ბუნებრივი გლუკოკორტიკოიდებით მკურნალობას შეუძლია შენიღბოს არსებული ან ახალი ინფექციის ნიშნები და ინტერსტიციული პერფორაციის ნიშნები. </w:t>
      </w:r>
    </w:p>
    <w:p w14:paraId="1AD8DF4F" w14:textId="77777777" w:rsidR="00D704A9" w:rsidRPr="00AB5D6E" w:rsidRDefault="00D704A9"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დექსამეტაზონს შეუძლია სისტემური სოკოვანი ინფექციის, ფარული ამებიოზის და ფილტვების ტუბერკულოზის მიმდინარეობის გამწვავება.</w:t>
      </w:r>
    </w:p>
    <w:p w14:paraId="29E43339" w14:textId="647FBA2F" w:rsidR="00D704A9" w:rsidRPr="00AB5D6E" w:rsidRDefault="00D704A9" w:rsidP="0048161E">
      <w:pPr>
        <w:pStyle w:val="NoSpacing"/>
        <w:jc w:val="both"/>
        <w:rPr>
          <w:rFonts w:ascii="Sylfaen" w:hAnsi="Sylfaen"/>
          <w:sz w:val="24"/>
          <w:szCs w:val="24"/>
          <w:lang w:val="ka-GE"/>
        </w:rPr>
      </w:pPr>
      <w:r w:rsidRPr="00AB5D6E">
        <w:rPr>
          <w:rFonts w:ascii="Sylfaen" w:hAnsi="Sylfaen"/>
          <w:sz w:val="24"/>
          <w:szCs w:val="24"/>
          <w:lang w:val="ka-GE"/>
        </w:rPr>
        <w:t xml:space="preserve">ფილტვების აქტიური ტუბერკულოზის მქონე პაციენტებს დექსამეტაზონი უნდა დაენიშნოთ (ტუბერკულოზის საწინააღმდეგო თერაპიასთან </w:t>
      </w:r>
      <w:r w:rsidR="0000650E" w:rsidRPr="00AB5D6E">
        <w:rPr>
          <w:rFonts w:ascii="Sylfaen" w:hAnsi="Sylfaen"/>
          <w:sz w:val="24"/>
          <w:szCs w:val="24"/>
          <w:lang w:val="ka-GE"/>
        </w:rPr>
        <w:t>კომბინაციაში</w:t>
      </w:r>
      <w:r w:rsidRPr="00AB5D6E">
        <w:rPr>
          <w:rFonts w:ascii="Sylfaen" w:hAnsi="Sylfaen"/>
          <w:sz w:val="24"/>
          <w:szCs w:val="24"/>
          <w:lang w:val="ka-GE"/>
        </w:rPr>
        <w:t>) მხოლოდ ფილტვების ფულმინანტური ან მძიმე დისემინირებული ტუბერკულოზის შემთხვევებში. პაციენტებს არააქტიური ტუბერკულოზით, რომლებიც ღებ</w:t>
      </w:r>
      <w:r w:rsidR="0000650E" w:rsidRPr="00AB5D6E">
        <w:rPr>
          <w:rFonts w:ascii="Sylfaen" w:hAnsi="Sylfaen"/>
          <w:sz w:val="24"/>
          <w:szCs w:val="24"/>
          <w:lang w:val="ka-GE"/>
        </w:rPr>
        <w:t>ულობ</w:t>
      </w:r>
      <w:r w:rsidRPr="00AB5D6E">
        <w:rPr>
          <w:rFonts w:ascii="Sylfaen" w:hAnsi="Sylfaen"/>
          <w:sz w:val="24"/>
          <w:szCs w:val="24"/>
          <w:lang w:val="ka-GE"/>
        </w:rPr>
        <w:t>ენ დექსამეტაზონს, ან პაციენ</w:t>
      </w:r>
      <w:r w:rsidR="00526B4A" w:rsidRPr="00AB5D6E">
        <w:rPr>
          <w:rFonts w:ascii="Sylfaen" w:hAnsi="Sylfaen"/>
          <w:sz w:val="24"/>
          <w:szCs w:val="24"/>
          <w:lang w:val="ka-GE"/>
        </w:rPr>
        <w:t xml:space="preserve">ტებს დადებითი ტუბერკულინური რეაქციით </w:t>
      </w:r>
      <w:r w:rsidR="0000650E" w:rsidRPr="00AB5D6E">
        <w:rPr>
          <w:rFonts w:ascii="Sylfaen" w:hAnsi="Sylfaen"/>
          <w:sz w:val="24"/>
          <w:szCs w:val="24"/>
          <w:lang w:val="ka-GE"/>
        </w:rPr>
        <w:t xml:space="preserve">უნდა ჩაუტარდეთ </w:t>
      </w:r>
      <w:r w:rsidR="00526B4A" w:rsidRPr="00AB5D6E">
        <w:rPr>
          <w:rFonts w:ascii="Sylfaen" w:hAnsi="Sylfaen"/>
          <w:sz w:val="24"/>
          <w:szCs w:val="24"/>
          <w:lang w:val="ka-GE"/>
        </w:rPr>
        <w:t>ქიმიოპროფილაქტიკა.</w:t>
      </w:r>
    </w:p>
    <w:p w14:paraId="42ED5108" w14:textId="405FA121" w:rsidR="00526B4A" w:rsidRPr="00AB5D6E" w:rsidRDefault="0000650E" w:rsidP="0048161E">
      <w:pPr>
        <w:pStyle w:val="NoSpacing"/>
        <w:jc w:val="both"/>
        <w:rPr>
          <w:rFonts w:ascii="Sylfaen" w:hAnsi="Sylfaen"/>
          <w:sz w:val="24"/>
          <w:szCs w:val="24"/>
          <w:lang w:val="ka-GE"/>
        </w:rPr>
      </w:pPr>
      <w:r w:rsidRPr="00AB5D6E">
        <w:rPr>
          <w:rFonts w:ascii="Sylfaen" w:hAnsi="Sylfaen"/>
          <w:sz w:val="24"/>
          <w:szCs w:val="24"/>
          <w:lang w:val="ka-GE"/>
        </w:rPr>
        <w:t xml:space="preserve">აუცილებელია </w:t>
      </w:r>
      <w:r w:rsidR="00526B4A" w:rsidRPr="00AB5D6E">
        <w:rPr>
          <w:rFonts w:ascii="Sylfaen" w:hAnsi="Sylfaen"/>
          <w:sz w:val="24"/>
          <w:szCs w:val="24"/>
          <w:lang w:val="ka-GE"/>
        </w:rPr>
        <w:t>განსაკუთრებული სიფრთხილ</w:t>
      </w:r>
      <w:r w:rsidRPr="00AB5D6E">
        <w:rPr>
          <w:rFonts w:ascii="Sylfaen" w:hAnsi="Sylfaen"/>
          <w:sz w:val="24"/>
          <w:szCs w:val="24"/>
          <w:lang w:val="ka-GE"/>
        </w:rPr>
        <w:t>ის</w:t>
      </w:r>
      <w:r w:rsidR="000B4F61" w:rsidRPr="00AB5D6E">
        <w:rPr>
          <w:rFonts w:ascii="Sylfaen" w:hAnsi="Sylfaen"/>
          <w:sz w:val="24"/>
          <w:szCs w:val="24"/>
          <w:lang w:val="ka-GE"/>
        </w:rPr>
        <w:t xml:space="preserve"> </w:t>
      </w:r>
      <w:r w:rsidRPr="00AB5D6E">
        <w:rPr>
          <w:rFonts w:ascii="Sylfaen" w:hAnsi="Sylfaen"/>
          <w:sz w:val="24"/>
          <w:szCs w:val="24"/>
          <w:lang w:val="ka-GE"/>
        </w:rPr>
        <w:t>დაცვა</w:t>
      </w:r>
      <w:r w:rsidR="00526B4A" w:rsidRPr="00AB5D6E">
        <w:rPr>
          <w:rFonts w:ascii="Sylfaen" w:hAnsi="Sylfaen"/>
          <w:sz w:val="24"/>
          <w:szCs w:val="24"/>
          <w:lang w:val="ka-GE"/>
        </w:rPr>
        <w:t xml:space="preserve"> და </w:t>
      </w:r>
      <w:r w:rsidRPr="00AB5D6E">
        <w:rPr>
          <w:rFonts w:ascii="Sylfaen" w:hAnsi="Sylfaen"/>
          <w:sz w:val="24"/>
          <w:szCs w:val="24"/>
          <w:lang w:val="ka-GE"/>
        </w:rPr>
        <w:t xml:space="preserve">გულდასმითი </w:t>
      </w:r>
      <w:r w:rsidR="00526B4A" w:rsidRPr="00AB5D6E">
        <w:rPr>
          <w:rFonts w:ascii="Sylfaen" w:hAnsi="Sylfaen"/>
          <w:sz w:val="24"/>
          <w:szCs w:val="24"/>
          <w:lang w:val="ka-GE"/>
        </w:rPr>
        <w:t xml:space="preserve">სამედიცინო </w:t>
      </w:r>
      <w:r w:rsidRPr="00AB5D6E">
        <w:rPr>
          <w:rFonts w:ascii="Sylfaen" w:hAnsi="Sylfaen"/>
          <w:sz w:val="24"/>
          <w:szCs w:val="24"/>
          <w:lang w:val="ka-GE"/>
        </w:rPr>
        <w:t>დაკვირვებ</w:t>
      </w:r>
      <w:r w:rsidR="00526B4A" w:rsidRPr="00AB5D6E">
        <w:rPr>
          <w:rFonts w:ascii="Sylfaen" w:hAnsi="Sylfaen"/>
          <w:sz w:val="24"/>
          <w:szCs w:val="24"/>
          <w:lang w:val="ka-GE"/>
        </w:rPr>
        <w:t>ი</w:t>
      </w:r>
      <w:r w:rsidRPr="00AB5D6E">
        <w:rPr>
          <w:rFonts w:ascii="Sylfaen" w:hAnsi="Sylfaen"/>
          <w:sz w:val="24"/>
          <w:szCs w:val="24"/>
          <w:lang w:val="ka-GE"/>
        </w:rPr>
        <w:t>ს</w:t>
      </w:r>
      <w:r w:rsidR="00526B4A" w:rsidRPr="00AB5D6E">
        <w:rPr>
          <w:rFonts w:ascii="Sylfaen" w:hAnsi="Sylfaen"/>
          <w:sz w:val="24"/>
          <w:szCs w:val="24"/>
          <w:lang w:val="ka-GE"/>
        </w:rPr>
        <w:t xml:space="preserve"> </w:t>
      </w:r>
      <w:r w:rsidRPr="00AB5D6E">
        <w:rPr>
          <w:rFonts w:ascii="Sylfaen" w:hAnsi="Sylfaen"/>
          <w:sz w:val="24"/>
          <w:szCs w:val="24"/>
          <w:lang w:val="ka-GE"/>
        </w:rPr>
        <w:t>ჩატარება</w:t>
      </w:r>
      <w:r w:rsidR="00526B4A" w:rsidRPr="00AB5D6E">
        <w:rPr>
          <w:rFonts w:ascii="Sylfaen" w:hAnsi="Sylfaen"/>
          <w:sz w:val="24"/>
          <w:szCs w:val="24"/>
          <w:lang w:val="ka-GE"/>
        </w:rPr>
        <w:t xml:space="preserve"> პაციენტებში ოსტეოპოროზით, ჰიპერტენზიით, გულის უკმარისობით, ტუბერკულოზით, გლაუკომით, ღვიძლის უკმარისობით, თირკმლის უკმარისობით, დიაბეტით, კუჭის აქტიური წყლულით, ნაწლავის ახალი ანასტომოზით, წყლულოვანი კოლიტით და ეპილეფსიით. განსაკუთრებული ყურადღება</w:t>
      </w:r>
      <w:r w:rsidRPr="00AB5D6E">
        <w:rPr>
          <w:rFonts w:ascii="Sylfaen" w:hAnsi="Sylfaen"/>
          <w:sz w:val="24"/>
          <w:szCs w:val="24"/>
          <w:lang w:val="ka-GE"/>
        </w:rPr>
        <w:t xml:space="preserve"> უნდა მიექცეს</w:t>
      </w:r>
      <w:r w:rsidR="00526B4A" w:rsidRPr="00AB5D6E">
        <w:rPr>
          <w:rFonts w:ascii="Sylfaen" w:hAnsi="Sylfaen"/>
          <w:sz w:val="24"/>
          <w:szCs w:val="24"/>
          <w:lang w:val="ka-GE"/>
        </w:rPr>
        <w:t xml:space="preserve"> პაციენტებ</w:t>
      </w:r>
      <w:r w:rsidRPr="00AB5D6E">
        <w:rPr>
          <w:rFonts w:ascii="Sylfaen" w:hAnsi="Sylfaen"/>
          <w:sz w:val="24"/>
          <w:szCs w:val="24"/>
          <w:lang w:val="ka-GE"/>
        </w:rPr>
        <w:t>ს</w:t>
      </w:r>
      <w:r w:rsidR="00526B4A" w:rsidRPr="00AB5D6E">
        <w:rPr>
          <w:rFonts w:ascii="Sylfaen" w:hAnsi="Sylfaen"/>
          <w:sz w:val="24"/>
          <w:szCs w:val="24"/>
          <w:lang w:val="ka-GE"/>
        </w:rPr>
        <w:t xml:space="preserve">  პირველ</w:t>
      </w:r>
      <w:r w:rsidR="00D51B04" w:rsidRPr="00AB5D6E">
        <w:rPr>
          <w:rFonts w:ascii="Sylfaen" w:hAnsi="Sylfaen"/>
          <w:sz w:val="24"/>
          <w:szCs w:val="24"/>
          <w:lang w:val="ka-GE"/>
        </w:rPr>
        <w:t>ი</w:t>
      </w:r>
      <w:r w:rsidR="00526B4A" w:rsidRPr="00AB5D6E">
        <w:rPr>
          <w:rFonts w:ascii="Sylfaen" w:hAnsi="Sylfaen"/>
          <w:sz w:val="24"/>
          <w:szCs w:val="24"/>
          <w:lang w:val="ka-GE"/>
        </w:rPr>
        <w:t xml:space="preserve"> </w:t>
      </w:r>
      <w:r w:rsidR="00D51B04" w:rsidRPr="00AB5D6E">
        <w:rPr>
          <w:rFonts w:ascii="Sylfaen" w:hAnsi="Sylfaen"/>
          <w:sz w:val="24"/>
          <w:szCs w:val="24"/>
          <w:lang w:val="ka-GE"/>
        </w:rPr>
        <w:t>რამოდენიმე კვირის</w:t>
      </w:r>
      <w:r w:rsidR="00727567" w:rsidRPr="00AB5D6E">
        <w:rPr>
          <w:rFonts w:ascii="Sylfaen" w:hAnsi="Sylfaen"/>
          <w:sz w:val="24"/>
          <w:szCs w:val="24"/>
          <w:lang w:val="ka-GE"/>
        </w:rPr>
        <w:t xml:space="preserve"> განმავლობა</w:t>
      </w:r>
      <w:r w:rsidR="00526B4A" w:rsidRPr="00AB5D6E">
        <w:rPr>
          <w:rFonts w:ascii="Sylfaen" w:hAnsi="Sylfaen"/>
          <w:sz w:val="24"/>
          <w:szCs w:val="24"/>
          <w:lang w:val="ka-GE"/>
        </w:rPr>
        <w:t>ში მიოკარდის ინფარქტის შემდეგ, ავადმყოფებში თრომბოემბოლიით, მიასთენიით, გლაუკომით, ჰიპოთირეოზით, ფსიქოზით ან ფსიქონევროზით, და 65 წელზე უფროსი</w:t>
      </w:r>
      <w:r w:rsidR="00727567" w:rsidRPr="00AB5D6E">
        <w:rPr>
          <w:rFonts w:ascii="Sylfaen" w:hAnsi="Sylfaen"/>
          <w:sz w:val="24"/>
          <w:szCs w:val="24"/>
          <w:lang w:val="ka-GE"/>
        </w:rPr>
        <w:t xml:space="preserve"> ასაკის </w:t>
      </w:r>
      <w:r w:rsidR="00526B4A" w:rsidRPr="00AB5D6E">
        <w:rPr>
          <w:rFonts w:ascii="Sylfaen" w:hAnsi="Sylfaen"/>
          <w:sz w:val="24"/>
          <w:szCs w:val="24"/>
          <w:lang w:val="ka-GE"/>
        </w:rPr>
        <w:t xml:space="preserve"> პაციენტებისთვის.</w:t>
      </w:r>
    </w:p>
    <w:p w14:paraId="07822743" w14:textId="42A3E243" w:rsidR="00526B4A" w:rsidRPr="00AB5D6E" w:rsidRDefault="00526B4A"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დექსამეტაზონით მკურნალობის დროს შეიძლება </w:t>
      </w:r>
      <w:r w:rsidR="00727567" w:rsidRPr="00AB5D6E">
        <w:rPr>
          <w:rFonts w:ascii="Sylfaen" w:hAnsi="Sylfaen"/>
          <w:sz w:val="24"/>
          <w:szCs w:val="24"/>
          <w:lang w:val="ka-GE"/>
        </w:rPr>
        <w:t xml:space="preserve">მოხდეს დიაბეტის </w:t>
      </w:r>
      <w:r w:rsidRPr="00AB5D6E">
        <w:rPr>
          <w:rFonts w:ascii="Sylfaen" w:hAnsi="Sylfaen"/>
          <w:sz w:val="24"/>
          <w:szCs w:val="24"/>
          <w:lang w:val="ka-GE"/>
        </w:rPr>
        <w:t>გამწვავ</w:t>
      </w:r>
      <w:r w:rsidR="00727567" w:rsidRPr="00AB5D6E">
        <w:rPr>
          <w:rFonts w:ascii="Sylfaen" w:hAnsi="Sylfaen"/>
          <w:sz w:val="24"/>
          <w:szCs w:val="24"/>
          <w:lang w:val="ka-GE"/>
        </w:rPr>
        <w:t>ება</w:t>
      </w:r>
      <w:r w:rsidRPr="00AB5D6E">
        <w:rPr>
          <w:rFonts w:ascii="Sylfaen" w:hAnsi="Sylfaen"/>
          <w:sz w:val="24"/>
          <w:szCs w:val="24"/>
          <w:lang w:val="ka-GE"/>
        </w:rPr>
        <w:t xml:space="preserve">  ან ლატენტური ფორმ</w:t>
      </w:r>
      <w:r w:rsidR="00727567" w:rsidRPr="00AB5D6E">
        <w:rPr>
          <w:rFonts w:ascii="Sylfaen" w:hAnsi="Sylfaen"/>
          <w:sz w:val="24"/>
          <w:szCs w:val="24"/>
          <w:lang w:val="ka-GE"/>
        </w:rPr>
        <w:t>ის</w:t>
      </w:r>
      <w:r w:rsidRPr="00AB5D6E">
        <w:rPr>
          <w:rFonts w:ascii="Sylfaen" w:hAnsi="Sylfaen"/>
          <w:sz w:val="24"/>
          <w:szCs w:val="24"/>
          <w:lang w:val="ka-GE"/>
        </w:rPr>
        <w:t xml:space="preserve"> გად</w:t>
      </w:r>
      <w:r w:rsidR="00727567" w:rsidRPr="00AB5D6E">
        <w:rPr>
          <w:rFonts w:ascii="Sylfaen" w:hAnsi="Sylfaen"/>
          <w:sz w:val="24"/>
          <w:szCs w:val="24"/>
          <w:lang w:val="ka-GE"/>
        </w:rPr>
        <w:t>ასვლა</w:t>
      </w:r>
      <w:r w:rsidRPr="00AB5D6E">
        <w:rPr>
          <w:rFonts w:ascii="Sylfaen" w:hAnsi="Sylfaen"/>
          <w:sz w:val="24"/>
          <w:szCs w:val="24"/>
          <w:lang w:val="ka-GE"/>
        </w:rPr>
        <w:t xml:space="preserve"> დიაბეტის კლინიკური გამოვლინებების ფორმაში.</w:t>
      </w:r>
    </w:p>
    <w:p w14:paraId="5BE5952A" w14:textId="2042C1D1" w:rsidR="00526B4A" w:rsidRPr="00AB5D6E" w:rsidRDefault="00526B4A" w:rsidP="0048161E">
      <w:pPr>
        <w:pStyle w:val="NoSpacing"/>
        <w:jc w:val="both"/>
        <w:rPr>
          <w:rFonts w:ascii="Sylfaen" w:hAnsi="Sylfaen"/>
          <w:sz w:val="24"/>
          <w:szCs w:val="24"/>
          <w:lang w:val="ka-GE"/>
        </w:rPr>
      </w:pPr>
      <w:r w:rsidRPr="00AB5D6E">
        <w:rPr>
          <w:rFonts w:ascii="Sylfaen" w:hAnsi="Sylfaen"/>
          <w:sz w:val="24"/>
          <w:szCs w:val="24"/>
          <w:lang w:val="ka-GE"/>
        </w:rPr>
        <w:lastRenderedPageBreak/>
        <w:t xml:space="preserve">ხანგრძლივი მკურნალობის დროს </w:t>
      </w:r>
      <w:r w:rsidR="00727567" w:rsidRPr="00AB5D6E">
        <w:rPr>
          <w:rFonts w:ascii="Sylfaen" w:hAnsi="Sylfaen"/>
          <w:sz w:val="24"/>
          <w:szCs w:val="24"/>
          <w:lang w:val="ka-GE"/>
        </w:rPr>
        <w:t>საჭირო</w:t>
      </w:r>
      <w:r w:rsidRPr="00AB5D6E">
        <w:rPr>
          <w:rFonts w:ascii="Sylfaen" w:hAnsi="Sylfaen"/>
          <w:sz w:val="24"/>
          <w:szCs w:val="24"/>
          <w:lang w:val="ka-GE"/>
        </w:rPr>
        <w:t xml:space="preserve">ა </w:t>
      </w:r>
      <w:r w:rsidR="00727567" w:rsidRPr="00AB5D6E">
        <w:rPr>
          <w:rFonts w:ascii="Sylfaen" w:hAnsi="Sylfaen"/>
          <w:sz w:val="24"/>
          <w:szCs w:val="24"/>
          <w:lang w:val="ka-GE"/>
        </w:rPr>
        <w:t>შრატში</w:t>
      </w:r>
      <w:r w:rsidRPr="00AB5D6E">
        <w:rPr>
          <w:rFonts w:ascii="Sylfaen" w:hAnsi="Sylfaen"/>
          <w:sz w:val="24"/>
          <w:szCs w:val="24"/>
          <w:lang w:val="ka-GE"/>
        </w:rPr>
        <w:t xml:space="preserve"> კალიუმის დონ</w:t>
      </w:r>
      <w:r w:rsidR="00727567" w:rsidRPr="00AB5D6E">
        <w:rPr>
          <w:rFonts w:ascii="Sylfaen" w:hAnsi="Sylfaen"/>
          <w:sz w:val="24"/>
          <w:szCs w:val="24"/>
          <w:lang w:val="ka-GE"/>
        </w:rPr>
        <w:t>ის</w:t>
      </w:r>
      <w:r w:rsidRPr="00AB5D6E">
        <w:rPr>
          <w:rFonts w:ascii="Sylfaen" w:hAnsi="Sylfaen"/>
          <w:sz w:val="24"/>
          <w:szCs w:val="24"/>
          <w:lang w:val="ka-GE"/>
        </w:rPr>
        <w:t xml:space="preserve"> </w:t>
      </w:r>
      <w:r w:rsidR="00727567" w:rsidRPr="00AB5D6E">
        <w:rPr>
          <w:rFonts w:ascii="Sylfaen" w:hAnsi="Sylfaen"/>
          <w:sz w:val="24"/>
          <w:szCs w:val="24"/>
          <w:lang w:val="ka-GE"/>
        </w:rPr>
        <w:t xml:space="preserve"> გაკონტროლება</w:t>
      </w:r>
      <w:r w:rsidRPr="00AB5D6E">
        <w:rPr>
          <w:rFonts w:ascii="Sylfaen" w:hAnsi="Sylfaen"/>
          <w:sz w:val="24"/>
          <w:szCs w:val="24"/>
          <w:lang w:val="ka-GE"/>
        </w:rPr>
        <w:t xml:space="preserve">.  დექსამეტაზონით მკურნალობის დროს </w:t>
      </w:r>
      <w:r w:rsidR="00727567" w:rsidRPr="00AB5D6E">
        <w:rPr>
          <w:rFonts w:ascii="Sylfaen" w:hAnsi="Sylfaen"/>
          <w:sz w:val="24"/>
          <w:szCs w:val="24"/>
          <w:lang w:val="ka-GE"/>
        </w:rPr>
        <w:t xml:space="preserve">უკუნაჩვენებია </w:t>
      </w:r>
      <w:r w:rsidRPr="00AB5D6E">
        <w:rPr>
          <w:rFonts w:ascii="Sylfaen" w:hAnsi="Sylfaen"/>
          <w:sz w:val="24"/>
          <w:szCs w:val="24"/>
          <w:lang w:val="ka-GE"/>
        </w:rPr>
        <w:t xml:space="preserve">ცოცხალი ვაქცინებით ვაქცინაცია  (იხ. </w:t>
      </w:r>
      <w:r w:rsidR="00D51B04" w:rsidRPr="00AB5D6E">
        <w:rPr>
          <w:rFonts w:ascii="Sylfaen" w:hAnsi="Sylfaen"/>
          <w:sz w:val="24"/>
          <w:szCs w:val="24"/>
          <w:lang w:val="ka-GE"/>
        </w:rPr>
        <w:t>პუნქტი</w:t>
      </w:r>
      <w:r w:rsidRPr="00AB5D6E">
        <w:rPr>
          <w:rFonts w:ascii="Sylfaen" w:hAnsi="Sylfaen"/>
          <w:sz w:val="24"/>
          <w:szCs w:val="24"/>
          <w:lang w:val="ka-GE"/>
        </w:rPr>
        <w:t xml:space="preserve"> 4.3). მკვდარი ვირუსებით ან ბაქტერიული ვაქცინებით იმუნიზაცია არ იწვევს ანტისხეულების მოსალოდნელ ზრდას და არ ახდენს მოსალოდნელ დამცავ მოქმედებას. დექსამეტაზონს ჩვეულებრივ არ ნიშნავენ ვაქცინაციამდე 8 კვირით ადრე და 2 კვირ</w:t>
      </w:r>
      <w:r w:rsidR="00727567" w:rsidRPr="00AB5D6E">
        <w:rPr>
          <w:rFonts w:ascii="Sylfaen" w:hAnsi="Sylfaen"/>
          <w:sz w:val="24"/>
          <w:szCs w:val="24"/>
          <w:lang w:val="ka-GE"/>
        </w:rPr>
        <w:t>აში</w:t>
      </w:r>
      <w:r w:rsidR="002C1336" w:rsidRPr="00AB5D6E">
        <w:rPr>
          <w:rFonts w:ascii="Sylfaen" w:hAnsi="Sylfaen"/>
          <w:sz w:val="24"/>
          <w:szCs w:val="24"/>
          <w:lang w:val="ka-GE"/>
        </w:rPr>
        <w:t xml:space="preserve"> მის</w:t>
      </w:r>
      <w:r w:rsidRPr="00AB5D6E">
        <w:rPr>
          <w:rFonts w:ascii="Sylfaen" w:hAnsi="Sylfaen"/>
          <w:sz w:val="24"/>
          <w:szCs w:val="24"/>
          <w:lang w:val="ka-GE"/>
        </w:rPr>
        <w:t xml:space="preserve"> </w:t>
      </w:r>
      <w:r w:rsidR="002C1336" w:rsidRPr="00AB5D6E">
        <w:rPr>
          <w:rFonts w:ascii="Sylfaen" w:hAnsi="Sylfaen"/>
          <w:sz w:val="24"/>
          <w:szCs w:val="24"/>
          <w:lang w:val="ka-GE"/>
        </w:rPr>
        <w:t xml:space="preserve">მერე. </w:t>
      </w:r>
    </w:p>
    <w:p w14:paraId="65FA17EB" w14:textId="7CB13EC4" w:rsidR="002C1336" w:rsidRPr="00AB5D6E" w:rsidRDefault="002C1336" w:rsidP="0048161E">
      <w:pPr>
        <w:pStyle w:val="NoSpacing"/>
        <w:jc w:val="both"/>
        <w:rPr>
          <w:rFonts w:ascii="Sylfaen" w:hAnsi="Sylfaen"/>
          <w:sz w:val="24"/>
          <w:szCs w:val="24"/>
          <w:lang w:val="ka-GE"/>
        </w:rPr>
      </w:pPr>
      <w:r w:rsidRPr="00AB5D6E">
        <w:rPr>
          <w:rFonts w:ascii="Sylfaen" w:hAnsi="Sylfaen"/>
          <w:sz w:val="24"/>
          <w:szCs w:val="24"/>
          <w:lang w:val="ka-GE"/>
        </w:rPr>
        <w:t>პაციენტები, რომლებიც იღებენ ან ხანგრძლივი დროის განმავლობაში ღებ</w:t>
      </w:r>
      <w:r w:rsidR="00727567" w:rsidRPr="00AB5D6E">
        <w:rPr>
          <w:rFonts w:ascii="Sylfaen" w:hAnsi="Sylfaen"/>
          <w:sz w:val="24"/>
          <w:szCs w:val="24"/>
          <w:lang w:val="ka-GE"/>
        </w:rPr>
        <w:t>ულობდნ</w:t>
      </w:r>
      <w:r w:rsidRPr="00AB5D6E">
        <w:rPr>
          <w:rFonts w:ascii="Sylfaen" w:hAnsi="Sylfaen"/>
          <w:sz w:val="24"/>
          <w:szCs w:val="24"/>
          <w:lang w:val="ka-GE"/>
        </w:rPr>
        <w:t>ენ დექსამეტაზონის მაღალ დოზებს, უნდა მოერიდონ წითელათი დაავადებულებ</w:t>
      </w:r>
      <w:r w:rsidR="00727567" w:rsidRPr="00AB5D6E">
        <w:rPr>
          <w:rFonts w:ascii="Sylfaen" w:hAnsi="Sylfaen"/>
          <w:sz w:val="24"/>
          <w:szCs w:val="24"/>
          <w:lang w:val="ka-GE"/>
        </w:rPr>
        <w:t>თან კონტაქტს</w:t>
      </w:r>
      <w:r w:rsidRPr="00AB5D6E">
        <w:rPr>
          <w:rFonts w:ascii="Sylfaen" w:hAnsi="Sylfaen"/>
          <w:sz w:val="24"/>
          <w:szCs w:val="24"/>
          <w:lang w:val="ka-GE"/>
        </w:rPr>
        <w:t>; შემთხვევითი კონტაქტის</w:t>
      </w:r>
      <w:r w:rsidR="00727567" w:rsidRPr="00AB5D6E">
        <w:rPr>
          <w:rFonts w:ascii="Sylfaen" w:hAnsi="Sylfaen"/>
          <w:sz w:val="24"/>
          <w:szCs w:val="24"/>
          <w:lang w:val="ka-GE"/>
        </w:rPr>
        <w:t xml:space="preserve"> დროს</w:t>
      </w:r>
      <w:r w:rsidRPr="00AB5D6E">
        <w:rPr>
          <w:rFonts w:ascii="Sylfaen" w:hAnsi="Sylfaen"/>
          <w:sz w:val="24"/>
          <w:szCs w:val="24"/>
          <w:lang w:val="ka-GE"/>
        </w:rPr>
        <w:t xml:space="preserve"> რეკომენდებულია  პროფილაქტიკური მკურნალობა</w:t>
      </w:r>
      <w:r w:rsidR="00727567" w:rsidRPr="00AB5D6E">
        <w:rPr>
          <w:rFonts w:ascii="Sylfaen" w:hAnsi="Sylfaen"/>
          <w:sz w:val="24"/>
          <w:szCs w:val="24"/>
          <w:lang w:val="ka-GE"/>
        </w:rPr>
        <w:t xml:space="preserve"> იმუნოგლობულინით</w:t>
      </w:r>
      <w:r w:rsidRPr="00AB5D6E">
        <w:rPr>
          <w:rFonts w:ascii="Sylfaen" w:hAnsi="Sylfaen"/>
          <w:sz w:val="24"/>
          <w:szCs w:val="24"/>
          <w:lang w:val="ka-GE"/>
        </w:rPr>
        <w:t>.</w:t>
      </w:r>
    </w:p>
    <w:p w14:paraId="5A22D030" w14:textId="3BC87F42" w:rsidR="002C1336" w:rsidRPr="00AB5D6E" w:rsidRDefault="002C1336" w:rsidP="0048161E">
      <w:pPr>
        <w:pStyle w:val="NoSpacing"/>
        <w:jc w:val="both"/>
        <w:rPr>
          <w:rFonts w:ascii="Sylfaen" w:hAnsi="Sylfaen"/>
          <w:sz w:val="24"/>
          <w:szCs w:val="24"/>
          <w:lang w:val="ka-GE"/>
        </w:rPr>
      </w:pPr>
      <w:r w:rsidRPr="00AB5D6E">
        <w:rPr>
          <w:rFonts w:ascii="Sylfaen" w:hAnsi="Sylfaen"/>
          <w:sz w:val="24"/>
          <w:szCs w:val="24"/>
          <w:lang w:val="ka-GE"/>
        </w:rPr>
        <w:t xml:space="preserve">პაციენტებში COVID-19-ით არ უნდა შეწყდეს სისტემური კორტიკოსტეროიდების გამოყენება იმ პაციენტების მიერ, რომლებიც უკვე იღებენ სისტემურ (პერორალურ) კორტიკოსტეროიდებს სხვა მიზეზების გამო (მაგალითად, პაციენტები ფილტვების ქრონიკული ობსტრუქციული დაავადებით), მაგრამ არ სჭირდებათ დამატებითი ჟანგბადი. </w:t>
      </w:r>
    </w:p>
    <w:p w14:paraId="15C6D8BA" w14:textId="04F0CEA6" w:rsidR="002C1336" w:rsidRPr="00AB5D6E" w:rsidRDefault="002C1336" w:rsidP="0048161E">
      <w:pPr>
        <w:pStyle w:val="NoSpacing"/>
        <w:jc w:val="both"/>
        <w:rPr>
          <w:rFonts w:ascii="Sylfaen" w:hAnsi="Sylfaen"/>
          <w:sz w:val="24"/>
          <w:szCs w:val="24"/>
          <w:lang w:val="ka-GE"/>
        </w:rPr>
      </w:pPr>
      <w:r w:rsidRPr="00AB5D6E">
        <w:rPr>
          <w:rFonts w:ascii="Sylfaen" w:hAnsi="Sylfaen"/>
          <w:sz w:val="24"/>
          <w:szCs w:val="24"/>
          <w:lang w:val="ka-GE"/>
        </w:rPr>
        <w:t>საჭიროა სიფრთხილ</w:t>
      </w:r>
      <w:r w:rsidR="00B608B2" w:rsidRPr="00AB5D6E">
        <w:rPr>
          <w:rFonts w:ascii="Sylfaen" w:hAnsi="Sylfaen"/>
          <w:sz w:val="24"/>
          <w:szCs w:val="24"/>
          <w:lang w:val="ka-GE"/>
        </w:rPr>
        <w:t>ის დაცვა</w:t>
      </w:r>
      <w:r w:rsidRPr="00AB5D6E">
        <w:rPr>
          <w:rFonts w:ascii="Sylfaen" w:hAnsi="Sylfaen"/>
          <w:sz w:val="24"/>
          <w:szCs w:val="24"/>
          <w:lang w:val="ka-GE"/>
        </w:rPr>
        <w:t xml:space="preserve"> </w:t>
      </w:r>
      <w:r w:rsidR="00256619" w:rsidRPr="00AB5D6E">
        <w:rPr>
          <w:rFonts w:ascii="Sylfaen" w:hAnsi="Sylfaen"/>
          <w:sz w:val="24"/>
          <w:szCs w:val="24"/>
          <w:lang w:val="ka-GE"/>
        </w:rPr>
        <w:t>პ</w:t>
      </w:r>
      <w:r w:rsidRPr="00AB5D6E">
        <w:rPr>
          <w:rFonts w:ascii="Sylfaen" w:hAnsi="Sylfaen"/>
          <w:sz w:val="24"/>
          <w:szCs w:val="24"/>
          <w:lang w:val="ka-GE"/>
        </w:rPr>
        <w:t xml:space="preserve">აციენტებში, რომლებიც იმყოფებიან გამოჯანმრთელების პროცესში ცოტახნის წინ გადატანილი ქირურგიული ჩარევის და ძვლების მოტეხილობის შემდეგ, ვინაიდან დექსამეტაზონს </w:t>
      </w:r>
      <w:r w:rsidR="00B608B2" w:rsidRPr="00AB5D6E">
        <w:rPr>
          <w:rFonts w:ascii="Sylfaen" w:hAnsi="Sylfaen"/>
          <w:sz w:val="24"/>
          <w:szCs w:val="24"/>
          <w:lang w:val="ka-GE"/>
        </w:rPr>
        <w:t xml:space="preserve">შეუძლია </w:t>
      </w:r>
      <w:r w:rsidRPr="00AB5D6E">
        <w:rPr>
          <w:rFonts w:ascii="Sylfaen" w:hAnsi="Sylfaen"/>
          <w:sz w:val="24"/>
          <w:szCs w:val="24"/>
          <w:lang w:val="ka-GE"/>
        </w:rPr>
        <w:t xml:space="preserve">ჭრილობების და მოტეხილობების შეხორცების შეფერხება. </w:t>
      </w:r>
    </w:p>
    <w:p w14:paraId="6C057319" w14:textId="0D9AB45F" w:rsidR="00256619" w:rsidRPr="00AB5D6E" w:rsidRDefault="00B608B2" w:rsidP="0048161E">
      <w:pPr>
        <w:pStyle w:val="NoSpacing"/>
        <w:jc w:val="both"/>
        <w:rPr>
          <w:rFonts w:ascii="Sylfaen" w:hAnsi="Sylfaen"/>
          <w:sz w:val="24"/>
          <w:szCs w:val="24"/>
          <w:lang w:val="ka-GE"/>
        </w:rPr>
      </w:pPr>
      <w:r w:rsidRPr="00AB5D6E">
        <w:rPr>
          <w:rFonts w:ascii="Sylfaen" w:hAnsi="Sylfaen"/>
          <w:sz w:val="24"/>
          <w:szCs w:val="24"/>
          <w:lang w:val="ka-GE"/>
        </w:rPr>
        <w:t xml:space="preserve">გლუკოკორტიკოიდების მოქმედება პოტენცირდება </w:t>
      </w:r>
      <w:r w:rsidR="00256619" w:rsidRPr="00AB5D6E">
        <w:rPr>
          <w:rFonts w:ascii="Sylfaen" w:hAnsi="Sylfaen"/>
          <w:sz w:val="24"/>
          <w:szCs w:val="24"/>
          <w:lang w:val="ka-GE"/>
        </w:rPr>
        <w:t>პაციენტებში ღვიძლის ციროზით ან ჰიპოთირეოზით. კორტიკოსტეროიდების სახსარში</w:t>
      </w:r>
      <w:r w:rsidRPr="00AB5D6E">
        <w:rPr>
          <w:rFonts w:ascii="Sylfaen" w:hAnsi="Sylfaen"/>
          <w:sz w:val="24"/>
          <w:szCs w:val="24"/>
          <w:lang w:val="ka-GE"/>
        </w:rPr>
        <w:t>და</w:t>
      </w:r>
      <w:r w:rsidR="00256619" w:rsidRPr="00AB5D6E">
        <w:rPr>
          <w:rFonts w:ascii="Sylfaen" w:hAnsi="Sylfaen"/>
          <w:sz w:val="24"/>
          <w:szCs w:val="24"/>
          <w:lang w:val="ka-GE"/>
        </w:rPr>
        <w:t xml:space="preserve"> შეყვანამ შეიძლება </w:t>
      </w:r>
      <w:r w:rsidRPr="00AB5D6E">
        <w:rPr>
          <w:rFonts w:ascii="Sylfaen" w:hAnsi="Sylfaen"/>
          <w:sz w:val="24"/>
          <w:szCs w:val="24"/>
          <w:lang w:val="ka-GE"/>
        </w:rPr>
        <w:t xml:space="preserve">გამოიწვიოს </w:t>
      </w:r>
      <w:r w:rsidR="00256619" w:rsidRPr="00AB5D6E">
        <w:rPr>
          <w:rFonts w:ascii="Sylfaen" w:hAnsi="Sylfaen"/>
          <w:sz w:val="24"/>
          <w:szCs w:val="24"/>
          <w:lang w:val="ka-GE"/>
        </w:rPr>
        <w:t xml:space="preserve">ადგილობრივი და სისტემური ეფექტები. </w:t>
      </w:r>
      <w:r w:rsidRPr="00AB5D6E">
        <w:rPr>
          <w:rFonts w:ascii="Sylfaen" w:hAnsi="Sylfaen"/>
          <w:sz w:val="24"/>
          <w:szCs w:val="24"/>
          <w:lang w:val="ka-GE"/>
        </w:rPr>
        <w:t xml:space="preserve">ხშირმა </w:t>
      </w:r>
      <w:r w:rsidR="002A2824" w:rsidRPr="00AB5D6E">
        <w:rPr>
          <w:rFonts w:ascii="Sylfaen" w:hAnsi="Sylfaen"/>
          <w:sz w:val="24"/>
          <w:szCs w:val="24"/>
          <w:lang w:val="ka-GE"/>
        </w:rPr>
        <w:t>სახსარში</w:t>
      </w:r>
      <w:r w:rsidRPr="00AB5D6E">
        <w:rPr>
          <w:rFonts w:ascii="Sylfaen" w:hAnsi="Sylfaen"/>
          <w:sz w:val="24"/>
          <w:szCs w:val="24"/>
          <w:lang w:val="ka-GE"/>
        </w:rPr>
        <w:t>და</w:t>
      </w:r>
      <w:r w:rsidR="002A2824" w:rsidRPr="00AB5D6E">
        <w:rPr>
          <w:rFonts w:ascii="Sylfaen" w:hAnsi="Sylfaen"/>
          <w:sz w:val="24"/>
          <w:szCs w:val="24"/>
          <w:lang w:val="ka-GE"/>
        </w:rPr>
        <w:t xml:space="preserve">  ინექციებმა შეიძლება</w:t>
      </w:r>
      <w:r w:rsidRPr="00AB5D6E">
        <w:rPr>
          <w:rFonts w:ascii="Sylfaen" w:hAnsi="Sylfaen"/>
          <w:sz w:val="24"/>
          <w:szCs w:val="24"/>
          <w:lang w:val="ka-GE"/>
        </w:rPr>
        <w:t xml:space="preserve"> გამოიწვიოს</w:t>
      </w:r>
      <w:r w:rsidR="002A2824" w:rsidRPr="00AB5D6E">
        <w:rPr>
          <w:rFonts w:ascii="Sylfaen" w:hAnsi="Sylfaen"/>
          <w:sz w:val="24"/>
          <w:szCs w:val="24"/>
          <w:lang w:val="ka-GE"/>
        </w:rPr>
        <w:t xml:space="preserve"> სახსრის ხრტილის დაზიანება და ძვლების ნეკროზი.</w:t>
      </w:r>
    </w:p>
    <w:p w14:paraId="23914B91" w14:textId="3D1AD9D1" w:rsidR="002A2824" w:rsidRPr="00AB5D6E" w:rsidRDefault="002A2824" w:rsidP="0048161E">
      <w:pPr>
        <w:pStyle w:val="NoSpacing"/>
        <w:jc w:val="both"/>
        <w:rPr>
          <w:rFonts w:ascii="Sylfaen" w:hAnsi="Sylfaen"/>
          <w:sz w:val="24"/>
          <w:szCs w:val="24"/>
          <w:lang w:val="ka-GE"/>
        </w:rPr>
      </w:pPr>
      <w:r w:rsidRPr="00AB5D6E">
        <w:rPr>
          <w:rFonts w:ascii="Sylfaen" w:hAnsi="Sylfaen"/>
          <w:sz w:val="24"/>
          <w:szCs w:val="24"/>
          <w:lang w:val="ka-GE"/>
        </w:rPr>
        <w:t>სახსარში</w:t>
      </w:r>
      <w:r w:rsidR="00B608B2" w:rsidRPr="00AB5D6E">
        <w:rPr>
          <w:rFonts w:ascii="Sylfaen" w:hAnsi="Sylfaen"/>
          <w:sz w:val="24"/>
          <w:szCs w:val="24"/>
          <w:lang w:val="ka-GE"/>
        </w:rPr>
        <w:t>და</w:t>
      </w:r>
      <w:r w:rsidRPr="00AB5D6E">
        <w:rPr>
          <w:rFonts w:ascii="Sylfaen" w:hAnsi="Sylfaen"/>
          <w:sz w:val="24"/>
          <w:szCs w:val="24"/>
          <w:lang w:val="ka-GE"/>
        </w:rPr>
        <w:t xml:space="preserve"> შეყვან</w:t>
      </w:r>
      <w:r w:rsidR="00B608B2" w:rsidRPr="00AB5D6E">
        <w:rPr>
          <w:rFonts w:ascii="Sylfaen" w:hAnsi="Sylfaen"/>
          <w:sz w:val="24"/>
          <w:szCs w:val="24"/>
          <w:lang w:val="ka-GE"/>
        </w:rPr>
        <w:t>ის წინ</w:t>
      </w:r>
      <w:r w:rsidRPr="00AB5D6E">
        <w:rPr>
          <w:rFonts w:ascii="Sylfaen" w:hAnsi="Sylfaen"/>
          <w:sz w:val="24"/>
          <w:szCs w:val="24"/>
          <w:lang w:val="ka-GE"/>
        </w:rPr>
        <w:t xml:space="preserve"> უნდა მოხდეს </w:t>
      </w:r>
      <w:r w:rsidR="00E43269" w:rsidRPr="00AB5D6E">
        <w:rPr>
          <w:rFonts w:ascii="Sylfaen" w:hAnsi="Sylfaen"/>
          <w:sz w:val="24"/>
          <w:szCs w:val="24"/>
          <w:lang w:val="ka-GE"/>
        </w:rPr>
        <w:t xml:space="preserve">სახსრიდან </w:t>
      </w:r>
      <w:r w:rsidRPr="00AB5D6E">
        <w:rPr>
          <w:rFonts w:ascii="Sylfaen" w:hAnsi="Sylfaen"/>
          <w:sz w:val="24"/>
          <w:szCs w:val="24"/>
          <w:lang w:val="ka-GE"/>
        </w:rPr>
        <w:t xml:space="preserve">სინოვიალური სითხის ევაკუირება და გამოკვლევა (შესაძლო ინფექციაზე). </w:t>
      </w:r>
      <w:r w:rsidR="00B608B2" w:rsidRPr="00AB5D6E">
        <w:rPr>
          <w:rFonts w:ascii="Sylfaen" w:hAnsi="Sylfaen"/>
          <w:sz w:val="24"/>
          <w:szCs w:val="24"/>
          <w:lang w:val="ka-GE"/>
        </w:rPr>
        <w:t>თავიდან უნდა იქნას არიდებული</w:t>
      </w:r>
      <w:r w:rsidR="00E43269" w:rsidRPr="00AB5D6E">
        <w:rPr>
          <w:rFonts w:ascii="Sylfaen" w:hAnsi="Sylfaen"/>
          <w:sz w:val="24"/>
          <w:szCs w:val="24"/>
          <w:lang w:val="ka-GE"/>
        </w:rPr>
        <w:t xml:space="preserve"> ინფიცირებულ სახსრებში </w:t>
      </w:r>
      <w:r w:rsidR="00B608B2" w:rsidRPr="00AB5D6E">
        <w:rPr>
          <w:rFonts w:ascii="Sylfaen" w:hAnsi="Sylfaen"/>
          <w:sz w:val="24"/>
          <w:szCs w:val="24"/>
          <w:lang w:val="ka-GE"/>
        </w:rPr>
        <w:t xml:space="preserve">კორტიკოსტეროიდების </w:t>
      </w:r>
      <w:r w:rsidR="00E43269" w:rsidRPr="00AB5D6E">
        <w:rPr>
          <w:rFonts w:ascii="Sylfaen" w:hAnsi="Sylfaen"/>
          <w:sz w:val="24"/>
          <w:szCs w:val="24"/>
          <w:lang w:val="ka-GE"/>
        </w:rPr>
        <w:t xml:space="preserve">შეყვანა. თუ ინექციის შემდეგ </w:t>
      </w:r>
      <w:r w:rsidR="00B608B2" w:rsidRPr="00AB5D6E">
        <w:rPr>
          <w:rFonts w:ascii="Sylfaen" w:hAnsi="Sylfaen"/>
          <w:sz w:val="24"/>
          <w:szCs w:val="24"/>
          <w:lang w:val="ka-GE"/>
        </w:rPr>
        <w:t xml:space="preserve">განვითარდა </w:t>
      </w:r>
      <w:r w:rsidR="00E43269" w:rsidRPr="00AB5D6E">
        <w:rPr>
          <w:rFonts w:ascii="Sylfaen" w:hAnsi="Sylfaen"/>
          <w:sz w:val="24"/>
          <w:szCs w:val="24"/>
          <w:lang w:val="ka-GE"/>
        </w:rPr>
        <w:t>სახსრის სეპტიკური ან</w:t>
      </w:r>
      <w:r w:rsidR="00B608B2" w:rsidRPr="00AB5D6E">
        <w:rPr>
          <w:rFonts w:ascii="Sylfaen" w:hAnsi="Sylfaen"/>
          <w:sz w:val="24"/>
          <w:szCs w:val="24"/>
          <w:lang w:val="ka-GE"/>
        </w:rPr>
        <w:t>თ</w:t>
      </w:r>
      <w:r w:rsidR="00E43269" w:rsidRPr="00AB5D6E">
        <w:rPr>
          <w:rFonts w:ascii="Sylfaen" w:hAnsi="Sylfaen"/>
          <w:sz w:val="24"/>
          <w:szCs w:val="24"/>
          <w:lang w:val="ka-GE"/>
        </w:rPr>
        <w:t>ება, მაშინ საჭიროა შესაბამისი ანტიბაქტერიული მკურნალობის დაწყება.</w:t>
      </w:r>
    </w:p>
    <w:p w14:paraId="759E16BC" w14:textId="6819A2E6" w:rsidR="00E43269" w:rsidRPr="00AB5D6E" w:rsidRDefault="00E43269" w:rsidP="0048161E">
      <w:pPr>
        <w:pStyle w:val="NoSpacing"/>
        <w:jc w:val="both"/>
        <w:rPr>
          <w:rFonts w:ascii="Sylfaen" w:hAnsi="Sylfaen"/>
          <w:sz w:val="24"/>
          <w:szCs w:val="24"/>
          <w:lang w:val="ka-GE"/>
        </w:rPr>
      </w:pPr>
      <w:r w:rsidRPr="00AB5D6E">
        <w:rPr>
          <w:rFonts w:ascii="Sylfaen" w:hAnsi="Sylfaen"/>
          <w:sz w:val="24"/>
          <w:szCs w:val="24"/>
          <w:lang w:val="ka-GE"/>
        </w:rPr>
        <w:t xml:space="preserve">პაციენტები </w:t>
      </w:r>
      <w:r w:rsidR="00B608B2" w:rsidRPr="00AB5D6E">
        <w:rPr>
          <w:rFonts w:ascii="Sylfaen" w:hAnsi="Sylfaen"/>
          <w:sz w:val="24"/>
          <w:szCs w:val="24"/>
          <w:lang w:val="ka-GE"/>
        </w:rPr>
        <w:t xml:space="preserve">უნდა იყვნენ </w:t>
      </w:r>
      <w:r w:rsidRPr="00AB5D6E">
        <w:rPr>
          <w:rFonts w:ascii="Sylfaen" w:hAnsi="Sylfaen"/>
          <w:sz w:val="24"/>
          <w:szCs w:val="24"/>
          <w:lang w:val="ka-GE"/>
        </w:rPr>
        <w:t xml:space="preserve">ინფორმირებულნი  იმის შესახებ, რომ ანთებითი პროცესის სრულად ალაგებამდე </w:t>
      </w:r>
      <w:r w:rsidR="00B608B2" w:rsidRPr="00AB5D6E">
        <w:rPr>
          <w:rFonts w:ascii="Sylfaen" w:hAnsi="Sylfaen"/>
          <w:sz w:val="24"/>
          <w:szCs w:val="24"/>
          <w:lang w:val="ka-GE"/>
        </w:rPr>
        <w:t>არ შეიძლება</w:t>
      </w:r>
      <w:r w:rsidR="00C41F75" w:rsidRPr="00AB5D6E">
        <w:rPr>
          <w:rFonts w:ascii="Sylfaen" w:hAnsi="Sylfaen"/>
          <w:sz w:val="24"/>
          <w:szCs w:val="24"/>
          <w:lang w:val="ka-GE"/>
        </w:rPr>
        <w:t xml:space="preserve"> </w:t>
      </w:r>
      <w:r w:rsidR="00B608B2" w:rsidRPr="00AB5D6E">
        <w:rPr>
          <w:rFonts w:ascii="Sylfaen" w:hAnsi="Sylfaen"/>
          <w:sz w:val="24"/>
          <w:szCs w:val="24"/>
          <w:lang w:val="ka-GE"/>
        </w:rPr>
        <w:t>იმ</w:t>
      </w:r>
      <w:r w:rsidRPr="00AB5D6E">
        <w:rPr>
          <w:rFonts w:ascii="Sylfaen" w:hAnsi="Sylfaen"/>
          <w:sz w:val="24"/>
          <w:szCs w:val="24"/>
          <w:lang w:val="ka-GE"/>
        </w:rPr>
        <w:t xml:space="preserve"> სახსრების დატვირთვა</w:t>
      </w:r>
      <w:r w:rsidR="00B608B2" w:rsidRPr="00AB5D6E">
        <w:rPr>
          <w:rFonts w:ascii="Sylfaen" w:hAnsi="Sylfaen"/>
          <w:sz w:val="24"/>
          <w:szCs w:val="24"/>
          <w:lang w:val="ka-GE"/>
        </w:rPr>
        <w:t>, რომლებშიც შეყვანილი იყო ინექცია</w:t>
      </w:r>
      <w:r w:rsidRPr="00AB5D6E">
        <w:rPr>
          <w:rFonts w:ascii="Sylfaen" w:hAnsi="Sylfaen"/>
          <w:sz w:val="24"/>
          <w:szCs w:val="24"/>
          <w:lang w:val="ka-GE"/>
        </w:rPr>
        <w:t xml:space="preserve">. </w:t>
      </w:r>
      <w:r w:rsidR="004B5A31" w:rsidRPr="00AB5D6E">
        <w:rPr>
          <w:rFonts w:ascii="Sylfaen" w:hAnsi="Sylfaen"/>
          <w:sz w:val="24"/>
          <w:szCs w:val="24"/>
          <w:lang w:val="ka-GE"/>
        </w:rPr>
        <w:t>არასტაბილურ სახსრებში ინექციების დანიშვნა რეკომენდებული არ არის.</w:t>
      </w:r>
      <w:r w:rsidR="00C41F75" w:rsidRPr="00AB5D6E">
        <w:rPr>
          <w:rFonts w:ascii="Sylfaen" w:hAnsi="Sylfaen"/>
          <w:sz w:val="24"/>
          <w:szCs w:val="24"/>
          <w:lang w:val="ka-GE"/>
        </w:rPr>
        <w:t xml:space="preserve"> </w:t>
      </w:r>
    </w:p>
    <w:p w14:paraId="7F63C4C2" w14:textId="6D8772F4" w:rsidR="004B5A31" w:rsidRPr="00AB5D6E" w:rsidRDefault="004B5A31" w:rsidP="0048161E">
      <w:pPr>
        <w:pStyle w:val="NoSpacing"/>
        <w:jc w:val="both"/>
        <w:rPr>
          <w:rFonts w:ascii="Sylfaen" w:hAnsi="Sylfaen"/>
          <w:sz w:val="24"/>
          <w:szCs w:val="24"/>
          <w:lang w:val="ka-GE"/>
        </w:rPr>
      </w:pPr>
      <w:r w:rsidRPr="00AB5D6E">
        <w:rPr>
          <w:rFonts w:ascii="Sylfaen" w:hAnsi="Sylfaen"/>
          <w:sz w:val="24"/>
          <w:szCs w:val="24"/>
          <w:lang w:val="ka-GE"/>
        </w:rPr>
        <w:t xml:space="preserve">კორტიკოსტეროიდებს შეუძლიათ </w:t>
      </w:r>
      <w:r w:rsidR="00C41F75" w:rsidRPr="00AB5D6E">
        <w:rPr>
          <w:rFonts w:ascii="Sylfaen" w:hAnsi="Sylfaen"/>
          <w:sz w:val="24"/>
          <w:szCs w:val="24"/>
          <w:lang w:val="ka-GE"/>
        </w:rPr>
        <w:t xml:space="preserve">მოახდინონ </w:t>
      </w:r>
      <w:r w:rsidRPr="00AB5D6E">
        <w:rPr>
          <w:rFonts w:ascii="Sylfaen" w:hAnsi="Sylfaen"/>
          <w:sz w:val="24"/>
          <w:szCs w:val="24"/>
          <w:lang w:val="ka-GE"/>
        </w:rPr>
        <w:t xml:space="preserve">ზეგავლენა </w:t>
      </w:r>
      <w:r w:rsidR="00671364" w:rsidRPr="00AB5D6E">
        <w:rPr>
          <w:rFonts w:ascii="Sylfaen" w:hAnsi="Sylfaen"/>
          <w:sz w:val="24"/>
          <w:szCs w:val="24"/>
          <w:lang w:val="ka-GE"/>
        </w:rPr>
        <w:t xml:space="preserve">კანის ალერგიის ტესტების შედეგებზე. </w:t>
      </w:r>
    </w:p>
    <w:p w14:paraId="159D5EDC" w14:textId="748169CE" w:rsidR="00671364" w:rsidRPr="00AB5D6E" w:rsidRDefault="00C41F75" w:rsidP="0048161E">
      <w:pPr>
        <w:pStyle w:val="NoSpacing"/>
        <w:jc w:val="both"/>
        <w:rPr>
          <w:rFonts w:ascii="Sylfaen" w:hAnsi="Sylfaen"/>
          <w:sz w:val="24"/>
          <w:szCs w:val="24"/>
          <w:lang w:val="ka-GE"/>
        </w:rPr>
      </w:pPr>
      <w:r w:rsidRPr="00AB5D6E">
        <w:rPr>
          <w:rFonts w:ascii="Sylfaen" w:hAnsi="Sylfaen"/>
          <w:sz w:val="24"/>
          <w:szCs w:val="24"/>
          <w:lang w:val="ka-GE"/>
        </w:rPr>
        <w:t xml:space="preserve">გამოყენების პოსტმარკეტინგულ გამოცდილებაში იყო შეტყობინებები </w:t>
      </w:r>
      <w:r w:rsidR="00671364" w:rsidRPr="00AB5D6E">
        <w:rPr>
          <w:rFonts w:ascii="Sylfaen" w:hAnsi="Sylfaen"/>
          <w:sz w:val="24"/>
          <w:szCs w:val="24"/>
          <w:lang w:val="ka-GE"/>
        </w:rPr>
        <w:t xml:space="preserve">ჰემატოლოგიური ავთვისებიანი წარმონაქმნების მქონე პაციენტებში სიმსივნის ლიზისის სინდრომის (TLS) შესახებ დექსამეტაზონის ცალკე ან სხვა ქიმიოთერაპიულ საშუალებებთან </w:t>
      </w:r>
      <w:r w:rsidRPr="00AB5D6E">
        <w:rPr>
          <w:rFonts w:ascii="Sylfaen" w:hAnsi="Sylfaen"/>
          <w:sz w:val="24"/>
          <w:szCs w:val="24"/>
          <w:lang w:val="ka-GE"/>
        </w:rPr>
        <w:t>კომბინირებული</w:t>
      </w:r>
      <w:r w:rsidR="00671364" w:rsidRPr="00AB5D6E">
        <w:rPr>
          <w:rFonts w:ascii="Sylfaen" w:hAnsi="Sylfaen"/>
          <w:sz w:val="24"/>
          <w:szCs w:val="24"/>
          <w:lang w:val="ka-GE"/>
        </w:rPr>
        <w:t xml:space="preserve"> გამოყენებისას. </w:t>
      </w:r>
      <w:r w:rsidR="007D713B" w:rsidRPr="00AB5D6E">
        <w:rPr>
          <w:rFonts w:ascii="Sylfaen" w:hAnsi="Sylfaen"/>
          <w:sz w:val="24"/>
          <w:szCs w:val="24"/>
          <w:lang w:val="ka-GE"/>
        </w:rPr>
        <w:t>TLS-ის წარმოქმნის მაღალი რისკის მქონე პაციენტები,</w:t>
      </w:r>
      <w:r w:rsidRPr="00AB5D6E">
        <w:rPr>
          <w:rFonts w:ascii="Sylfaen" w:hAnsi="Sylfaen"/>
          <w:sz w:val="24"/>
          <w:szCs w:val="24"/>
          <w:lang w:val="ka-GE"/>
        </w:rPr>
        <w:t xml:space="preserve"> ისეთები,</w:t>
      </w:r>
      <w:r w:rsidR="007D713B" w:rsidRPr="00AB5D6E">
        <w:rPr>
          <w:rFonts w:ascii="Sylfaen" w:hAnsi="Sylfaen"/>
          <w:sz w:val="24"/>
          <w:szCs w:val="24"/>
          <w:lang w:val="ka-GE"/>
        </w:rPr>
        <w:t xml:space="preserve"> როგორებიც არიან პაციენტები მაღალი პროლიფერაციული სიჩქარით, მაღალი სიმსივნური დატვირთვით და</w:t>
      </w:r>
      <w:r w:rsidRPr="00AB5D6E">
        <w:rPr>
          <w:rFonts w:ascii="Sylfaen" w:hAnsi="Sylfaen"/>
          <w:sz w:val="24"/>
          <w:szCs w:val="24"/>
          <w:lang w:val="ka-GE"/>
        </w:rPr>
        <w:t xml:space="preserve"> მაღალი </w:t>
      </w:r>
      <w:r w:rsidR="007D713B" w:rsidRPr="00AB5D6E">
        <w:rPr>
          <w:rFonts w:ascii="Sylfaen" w:hAnsi="Sylfaen"/>
          <w:sz w:val="24"/>
          <w:szCs w:val="24"/>
          <w:lang w:val="ka-GE"/>
        </w:rPr>
        <w:t xml:space="preserve"> ჰიპერმგრძნობელობით ციტოტოქსიკური პრეპარატების მიმართ, უნდა</w:t>
      </w:r>
      <w:r w:rsidRPr="00AB5D6E">
        <w:rPr>
          <w:rFonts w:ascii="Sylfaen" w:hAnsi="Sylfaen"/>
          <w:sz w:val="24"/>
          <w:szCs w:val="24"/>
          <w:lang w:val="ka-GE"/>
        </w:rPr>
        <w:t xml:space="preserve"> იქნან გულდასმით </w:t>
      </w:r>
      <w:r w:rsidR="007D713B" w:rsidRPr="00AB5D6E">
        <w:rPr>
          <w:rFonts w:ascii="Sylfaen" w:hAnsi="Sylfaen"/>
          <w:sz w:val="24"/>
          <w:szCs w:val="24"/>
          <w:lang w:val="ka-GE"/>
        </w:rPr>
        <w:t xml:space="preserve"> გაკონტროლ</w:t>
      </w:r>
      <w:r w:rsidRPr="00AB5D6E">
        <w:rPr>
          <w:rFonts w:ascii="Sylfaen" w:hAnsi="Sylfaen"/>
          <w:sz w:val="24"/>
          <w:szCs w:val="24"/>
          <w:lang w:val="ka-GE"/>
        </w:rPr>
        <w:t>ებულნი</w:t>
      </w:r>
      <w:r w:rsidR="007D713B" w:rsidRPr="00AB5D6E">
        <w:rPr>
          <w:rFonts w:ascii="Sylfaen" w:hAnsi="Sylfaen"/>
          <w:sz w:val="24"/>
          <w:szCs w:val="24"/>
          <w:lang w:val="ka-GE"/>
        </w:rPr>
        <w:t xml:space="preserve"> და </w:t>
      </w:r>
      <w:r w:rsidRPr="00AB5D6E">
        <w:rPr>
          <w:rFonts w:ascii="Sylfaen" w:hAnsi="Sylfaen"/>
          <w:sz w:val="24"/>
          <w:szCs w:val="24"/>
          <w:lang w:val="ka-GE"/>
        </w:rPr>
        <w:t>უნდა იქნას მიღებული</w:t>
      </w:r>
      <w:r w:rsidR="007D713B" w:rsidRPr="00AB5D6E">
        <w:rPr>
          <w:rFonts w:ascii="Sylfaen" w:hAnsi="Sylfaen"/>
          <w:sz w:val="24"/>
          <w:szCs w:val="24"/>
          <w:lang w:val="ka-GE"/>
        </w:rPr>
        <w:t xml:space="preserve"> სიფრთხილის სა</w:t>
      </w:r>
      <w:r w:rsidRPr="00AB5D6E">
        <w:rPr>
          <w:rFonts w:ascii="Sylfaen" w:hAnsi="Sylfaen"/>
          <w:sz w:val="24"/>
          <w:szCs w:val="24"/>
          <w:lang w:val="ka-GE"/>
        </w:rPr>
        <w:t>თანად</w:t>
      </w:r>
      <w:r w:rsidR="007D713B" w:rsidRPr="00AB5D6E">
        <w:rPr>
          <w:rFonts w:ascii="Sylfaen" w:hAnsi="Sylfaen"/>
          <w:sz w:val="24"/>
          <w:szCs w:val="24"/>
          <w:lang w:val="ka-GE"/>
        </w:rPr>
        <w:t xml:space="preserve">ო ზომები. </w:t>
      </w:r>
    </w:p>
    <w:p w14:paraId="75445CAC" w14:textId="5AA429FE" w:rsidR="00A31C66" w:rsidRPr="00AB5D6E" w:rsidRDefault="00A31C66" w:rsidP="0048161E">
      <w:pPr>
        <w:pStyle w:val="NoSpacing"/>
        <w:jc w:val="both"/>
        <w:rPr>
          <w:rFonts w:ascii="Sylfaen" w:hAnsi="Sylfaen"/>
          <w:sz w:val="24"/>
          <w:szCs w:val="24"/>
          <w:lang w:val="ka-GE"/>
        </w:rPr>
      </w:pPr>
    </w:p>
    <w:p w14:paraId="66EBEAAF" w14:textId="373399ED" w:rsidR="00A31C66" w:rsidRPr="00AB5D6E" w:rsidRDefault="00A31C66" w:rsidP="0048161E">
      <w:pPr>
        <w:pStyle w:val="NoSpacing"/>
        <w:jc w:val="both"/>
        <w:rPr>
          <w:rFonts w:ascii="Sylfaen" w:hAnsi="Sylfaen"/>
          <w:sz w:val="24"/>
          <w:szCs w:val="24"/>
          <w:lang w:val="ka-GE"/>
        </w:rPr>
      </w:pPr>
      <w:r w:rsidRPr="00AB5D6E">
        <w:rPr>
          <w:rFonts w:ascii="Sylfaen" w:hAnsi="Sylfaen"/>
          <w:sz w:val="24"/>
          <w:szCs w:val="24"/>
          <w:u w:val="single"/>
          <w:lang w:val="ka-GE"/>
        </w:rPr>
        <w:t>მხედველობის დარღვევა</w:t>
      </w:r>
    </w:p>
    <w:p w14:paraId="51A4F9FB" w14:textId="34F0B3CD" w:rsidR="00A31C66" w:rsidRPr="00AB5D6E" w:rsidRDefault="00A31C66" w:rsidP="0048161E">
      <w:pPr>
        <w:pStyle w:val="NoSpacing"/>
        <w:jc w:val="both"/>
        <w:rPr>
          <w:rFonts w:ascii="Sylfaen" w:hAnsi="Sylfaen"/>
          <w:sz w:val="24"/>
          <w:szCs w:val="24"/>
          <w:lang w:val="ka-GE"/>
        </w:rPr>
      </w:pPr>
      <w:r w:rsidRPr="00AB5D6E">
        <w:rPr>
          <w:rFonts w:ascii="Sylfaen" w:hAnsi="Sylfaen"/>
          <w:sz w:val="24"/>
          <w:szCs w:val="24"/>
          <w:lang w:val="ka-GE"/>
        </w:rPr>
        <w:t xml:space="preserve">მხედველობის დარღვევა შეიძლება ასოცირებული იყოს </w:t>
      </w:r>
      <w:r w:rsidR="009E061A" w:rsidRPr="00AB5D6E">
        <w:rPr>
          <w:rFonts w:ascii="Sylfaen" w:hAnsi="Sylfaen"/>
          <w:sz w:val="24"/>
          <w:szCs w:val="24"/>
          <w:lang w:val="ka-GE"/>
        </w:rPr>
        <w:t>კორტიკოსტეროიდების სისტემურ და ადგილობრივ გამოყენებასთან. თუ პაციენტს აღენიშნება ისეთი სიმპტომები, როგორებიც არის არა</w:t>
      </w:r>
      <w:r w:rsidR="00C41F75" w:rsidRPr="00AB5D6E">
        <w:rPr>
          <w:rFonts w:ascii="Sylfaen" w:hAnsi="Sylfaen"/>
          <w:sz w:val="24"/>
          <w:szCs w:val="24"/>
          <w:lang w:val="ka-GE"/>
        </w:rPr>
        <w:t>მკაფიო</w:t>
      </w:r>
      <w:r w:rsidR="009E061A" w:rsidRPr="00AB5D6E">
        <w:rPr>
          <w:rFonts w:ascii="Sylfaen" w:hAnsi="Sylfaen"/>
          <w:sz w:val="24"/>
          <w:szCs w:val="24"/>
          <w:lang w:val="ka-GE"/>
        </w:rPr>
        <w:t xml:space="preserve"> მხედველობა და სხვა მხედველობითი დარღვევები, პაციენტმა </w:t>
      </w:r>
      <w:r w:rsidR="00C41F75" w:rsidRPr="00AB5D6E">
        <w:rPr>
          <w:rFonts w:ascii="Sylfaen" w:hAnsi="Sylfaen"/>
          <w:sz w:val="24"/>
          <w:szCs w:val="24"/>
          <w:lang w:val="ka-GE"/>
        </w:rPr>
        <w:t xml:space="preserve">უნდა მიიღოს </w:t>
      </w:r>
      <w:r w:rsidR="009E061A" w:rsidRPr="00AB5D6E">
        <w:rPr>
          <w:rFonts w:ascii="Sylfaen" w:hAnsi="Sylfaen"/>
          <w:sz w:val="24"/>
          <w:szCs w:val="24"/>
          <w:lang w:val="ka-GE"/>
        </w:rPr>
        <w:t xml:space="preserve">კონსულტაცია ოფთალმოლოგთან შესაძლო მიზეზების შესაფასებლად, რომლებიც შეიძლება მოიცავდეს კატარაქტას, გლაუკომას ან ისეთ იშვიათ დაავადებას, როგორიც არის ცენტრალური </w:t>
      </w:r>
      <w:r w:rsidR="009E061A" w:rsidRPr="00AB5D6E">
        <w:rPr>
          <w:rFonts w:ascii="Sylfaen" w:hAnsi="Sylfaen"/>
          <w:sz w:val="24"/>
          <w:szCs w:val="24"/>
          <w:lang w:val="ka-GE"/>
        </w:rPr>
        <w:lastRenderedPageBreak/>
        <w:t>სეროზული ქორიორეტინოპათია (CSCR), რომლებიც შეიძლება წარმოიქმნას სისტემური ან ადგილობრივი კორტიკოსტეროიდების გამოყენებისას.</w:t>
      </w:r>
    </w:p>
    <w:p w14:paraId="112E86BC" w14:textId="40F383CF" w:rsidR="00516F54" w:rsidRPr="00AB5D6E" w:rsidRDefault="00516F54" w:rsidP="0048161E">
      <w:pPr>
        <w:pStyle w:val="NoSpacing"/>
        <w:jc w:val="both"/>
        <w:rPr>
          <w:rFonts w:ascii="Sylfaen" w:hAnsi="Sylfaen"/>
          <w:sz w:val="24"/>
          <w:szCs w:val="24"/>
          <w:lang w:val="ka-GE"/>
        </w:rPr>
      </w:pPr>
    </w:p>
    <w:p w14:paraId="506AAFD9" w14:textId="3C124445" w:rsidR="00516F54" w:rsidRPr="00AB5D6E" w:rsidRDefault="00516F54" w:rsidP="0048161E">
      <w:pPr>
        <w:pStyle w:val="NoSpacing"/>
        <w:jc w:val="both"/>
        <w:rPr>
          <w:rFonts w:ascii="Sylfaen" w:hAnsi="Sylfaen"/>
          <w:sz w:val="24"/>
          <w:szCs w:val="24"/>
          <w:u w:val="single"/>
          <w:lang w:val="ka-GE"/>
        </w:rPr>
      </w:pPr>
      <w:r w:rsidRPr="00AB5D6E">
        <w:rPr>
          <w:rFonts w:ascii="Sylfaen" w:hAnsi="Sylfaen"/>
          <w:sz w:val="24"/>
          <w:szCs w:val="24"/>
          <w:u w:val="single"/>
          <w:lang w:val="ka-GE"/>
        </w:rPr>
        <w:t>ფეოქრომოციტოზური კრიზი</w:t>
      </w:r>
    </w:p>
    <w:p w14:paraId="46E435E0" w14:textId="6374B013" w:rsidR="00516F54" w:rsidRPr="00AB5D6E" w:rsidRDefault="00516F54" w:rsidP="0048161E">
      <w:pPr>
        <w:pStyle w:val="NoSpacing"/>
        <w:jc w:val="both"/>
        <w:rPr>
          <w:rFonts w:ascii="Sylfaen" w:hAnsi="Sylfaen"/>
          <w:sz w:val="24"/>
          <w:szCs w:val="24"/>
          <w:lang w:val="ka-GE"/>
        </w:rPr>
      </w:pPr>
      <w:r w:rsidRPr="00AB5D6E">
        <w:rPr>
          <w:rFonts w:ascii="Sylfaen" w:hAnsi="Sylfaen"/>
          <w:sz w:val="24"/>
          <w:szCs w:val="24"/>
          <w:lang w:val="ka-GE"/>
        </w:rPr>
        <w:t>შემოდიოდა შეტყობინებები ფეოქრომოციტოზური კრიზის შესახებ, რომელიც შეიძლება იყოს ფატალური</w:t>
      </w:r>
      <w:r w:rsidR="00B46CDC" w:rsidRPr="00AB5D6E">
        <w:rPr>
          <w:rFonts w:ascii="Sylfaen" w:hAnsi="Sylfaen"/>
          <w:sz w:val="24"/>
          <w:szCs w:val="24"/>
          <w:lang w:val="ka-GE"/>
        </w:rPr>
        <w:t>,</w:t>
      </w:r>
      <w:r w:rsidRPr="00AB5D6E">
        <w:rPr>
          <w:rFonts w:ascii="Sylfaen" w:hAnsi="Sylfaen"/>
          <w:sz w:val="24"/>
          <w:szCs w:val="24"/>
          <w:lang w:val="ka-GE"/>
        </w:rPr>
        <w:t xml:space="preserve"> სისტემური კორტიკოსტეროიდ</w:t>
      </w:r>
      <w:r w:rsidR="00B46CDC" w:rsidRPr="00AB5D6E">
        <w:rPr>
          <w:rFonts w:ascii="Sylfaen" w:hAnsi="Sylfaen"/>
          <w:sz w:val="24"/>
          <w:szCs w:val="24"/>
          <w:lang w:val="ka-GE"/>
        </w:rPr>
        <w:t>ების</w:t>
      </w:r>
      <w:r w:rsidRPr="00AB5D6E">
        <w:rPr>
          <w:rFonts w:ascii="Sylfaen" w:hAnsi="Sylfaen"/>
          <w:sz w:val="24"/>
          <w:szCs w:val="24"/>
          <w:lang w:val="ka-GE"/>
        </w:rPr>
        <w:t xml:space="preserve"> შეყვანის შემდეგ. კორტიკოსტეროიდები უნდა იქნას დანიშნული პაციენტებში ეჭვით ფეოქრომოციტოზზე ან მისი გამოვლენილ</w:t>
      </w:r>
      <w:r w:rsidR="00B46CDC" w:rsidRPr="00AB5D6E">
        <w:rPr>
          <w:rFonts w:ascii="Sylfaen" w:hAnsi="Sylfaen"/>
          <w:sz w:val="24"/>
          <w:szCs w:val="24"/>
          <w:lang w:val="ka-GE"/>
        </w:rPr>
        <w:t>ი</w:t>
      </w:r>
      <w:r w:rsidRPr="00AB5D6E">
        <w:rPr>
          <w:rFonts w:ascii="Sylfaen" w:hAnsi="Sylfaen"/>
          <w:sz w:val="24"/>
          <w:szCs w:val="24"/>
          <w:lang w:val="ka-GE"/>
        </w:rPr>
        <w:t xml:space="preserve"> ფორმით მხოლოდ რისკისა და სარგებლის შეფარდების შესაბამისი შეფასების შემდეგ.</w:t>
      </w:r>
    </w:p>
    <w:p w14:paraId="49A6BA19" w14:textId="77777777" w:rsidR="00516F54" w:rsidRPr="00AB5D6E" w:rsidRDefault="00516F54" w:rsidP="0048161E">
      <w:pPr>
        <w:pStyle w:val="NoSpacing"/>
        <w:jc w:val="both"/>
        <w:rPr>
          <w:rFonts w:ascii="Sylfaen" w:hAnsi="Sylfaen"/>
          <w:sz w:val="24"/>
          <w:szCs w:val="24"/>
          <w:lang w:val="ka-GE"/>
        </w:rPr>
      </w:pPr>
    </w:p>
    <w:p w14:paraId="173DFA34" w14:textId="0E93BD0B" w:rsidR="00516F54" w:rsidRPr="00AB5D6E" w:rsidRDefault="00516F54" w:rsidP="0048161E">
      <w:pPr>
        <w:pStyle w:val="NoSpacing"/>
        <w:jc w:val="both"/>
        <w:rPr>
          <w:rFonts w:ascii="Sylfaen" w:hAnsi="Sylfaen"/>
          <w:sz w:val="24"/>
          <w:szCs w:val="24"/>
          <w:u w:val="single"/>
          <w:lang w:val="ka-GE"/>
        </w:rPr>
      </w:pPr>
      <w:r w:rsidRPr="00AB5D6E">
        <w:rPr>
          <w:rFonts w:ascii="Sylfaen" w:hAnsi="Sylfaen"/>
          <w:sz w:val="24"/>
          <w:szCs w:val="24"/>
          <w:u w:val="single"/>
          <w:lang w:val="ka-GE"/>
        </w:rPr>
        <w:t>ჰიპერტროფიული კარდიომიოპათია</w:t>
      </w:r>
    </w:p>
    <w:p w14:paraId="5780EA5A" w14:textId="77FBF44D" w:rsidR="00516F54" w:rsidRPr="00AB5D6E" w:rsidRDefault="00516F54" w:rsidP="0048161E">
      <w:pPr>
        <w:pStyle w:val="NoSpacing"/>
        <w:jc w:val="both"/>
        <w:rPr>
          <w:rFonts w:ascii="Sylfaen" w:hAnsi="Sylfaen"/>
          <w:sz w:val="24"/>
          <w:szCs w:val="24"/>
          <w:lang w:val="ka-GE"/>
        </w:rPr>
      </w:pPr>
      <w:r w:rsidRPr="00AB5D6E">
        <w:rPr>
          <w:rFonts w:ascii="Sylfaen" w:hAnsi="Sylfaen"/>
          <w:sz w:val="24"/>
          <w:szCs w:val="24"/>
          <w:lang w:val="ka-GE"/>
        </w:rPr>
        <w:t>იყო შეტყობინებები</w:t>
      </w:r>
      <w:r w:rsidR="009212C6" w:rsidRPr="00AB5D6E">
        <w:rPr>
          <w:rFonts w:ascii="Sylfaen" w:hAnsi="Sylfaen"/>
          <w:sz w:val="24"/>
          <w:szCs w:val="24"/>
          <w:lang w:val="ka-GE"/>
        </w:rPr>
        <w:t xml:space="preserve"> ჰიპერტროფიული კარდიოპათიის შესახებ კორტიკოსტეროიდების</w:t>
      </w:r>
      <w:r w:rsidR="00B46CDC" w:rsidRPr="00AB5D6E">
        <w:rPr>
          <w:rFonts w:ascii="Sylfaen" w:hAnsi="Sylfaen"/>
          <w:sz w:val="24"/>
          <w:szCs w:val="24"/>
          <w:lang w:val="ka-GE"/>
        </w:rPr>
        <w:t>, მათ შორის დექსამეტაზონის,</w:t>
      </w:r>
      <w:r w:rsidR="009212C6" w:rsidRPr="00AB5D6E">
        <w:rPr>
          <w:rFonts w:ascii="Sylfaen" w:hAnsi="Sylfaen"/>
          <w:sz w:val="24"/>
          <w:szCs w:val="24"/>
          <w:lang w:val="ka-GE"/>
        </w:rPr>
        <w:t xml:space="preserve"> სისტემური შეყვანის შემდეგ დღენაკლულ ბავშვებში. დარეგისტრირებული შემთხვევების უმეტესობაში ეს იყო შექცევადი მკურნალობის შეწყვეტისას. დღენაკლულ ბავშვებში, რომლებიც </w:t>
      </w:r>
      <w:r w:rsidR="008B5779" w:rsidRPr="00AB5D6E">
        <w:rPr>
          <w:rFonts w:ascii="Sylfaen" w:hAnsi="Sylfaen"/>
          <w:sz w:val="24"/>
          <w:szCs w:val="24"/>
          <w:lang w:val="ka-GE"/>
        </w:rPr>
        <w:t>ღებულობენ სისტემურ თერაპიას დექსამეტაზონით, უნდა ჩატარდეს გულის ფუნქციისა და სტრუქტურის დიაგნოსტიკური შეფასება და მონიტორინგი</w:t>
      </w:r>
      <w:r w:rsidR="00B46CDC" w:rsidRPr="00AB5D6E">
        <w:rPr>
          <w:rFonts w:ascii="Sylfaen" w:hAnsi="Sylfaen"/>
          <w:sz w:val="24"/>
          <w:szCs w:val="24"/>
          <w:lang w:val="ka-GE"/>
        </w:rPr>
        <w:t>(იხ. პუნქტი 4.8)</w:t>
      </w:r>
      <w:r w:rsidR="008B5779" w:rsidRPr="00AB5D6E">
        <w:rPr>
          <w:rFonts w:ascii="Sylfaen" w:hAnsi="Sylfaen"/>
          <w:sz w:val="24"/>
          <w:szCs w:val="24"/>
          <w:lang w:val="ka-GE"/>
        </w:rPr>
        <w:t>.</w:t>
      </w:r>
      <w:r w:rsidR="009212C6" w:rsidRPr="00AB5D6E">
        <w:rPr>
          <w:rFonts w:ascii="Sylfaen" w:hAnsi="Sylfaen"/>
          <w:sz w:val="24"/>
          <w:szCs w:val="24"/>
          <w:lang w:val="ka-GE"/>
        </w:rPr>
        <w:t xml:space="preserve">  </w:t>
      </w:r>
    </w:p>
    <w:p w14:paraId="184371AA" w14:textId="77777777" w:rsidR="00516F54" w:rsidRPr="00AB5D6E" w:rsidRDefault="00516F54" w:rsidP="0048161E">
      <w:pPr>
        <w:pStyle w:val="NoSpacing"/>
        <w:jc w:val="both"/>
        <w:rPr>
          <w:rFonts w:ascii="Sylfaen" w:hAnsi="Sylfaen"/>
          <w:sz w:val="24"/>
          <w:szCs w:val="24"/>
          <w:lang w:val="ka-GE"/>
        </w:rPr>
      </w:pPr>
    </w:p>
    <w:p w14:paraId="3DCC4A28" w14:textId="488B2831" w:rsidR="009E061A" w:rsidRPr="00AB5D6E" w:rsidRDefault="009E061A" w:rsidP="0048161E">
      <w:pPr>
        <w:pStyle w:val="NoSpacing"/>
        <w:jc w:val="both"/>
        <w:rPr>
          <w:rFonts w:ascii="Sylfaen" w:hAnsi="Sylfaen"/>
          <w:sz w:val="24"/>
          <w:szCs w:val="24"/>
          <w:lang w:val="ka-GE"/>
        </w:rPr>
      </w:pPr>
      <w:r w:rsidRPr="00AB5D6E">
        <w:rPr>
          <w:rFonts w:ascii="Sylfaen" w:hAnsi="Sylfaen"/>
          <w:i/>
          <w:iCs/>
          <w:sz w:val="24"/>
          <w:szCs w:val="24"/>
          <w:lang w:val="ka-GE"/>
        </w:rPr>
        <w:t>ბავშვები</w:t>
      </w:r>
    </w:p>
    <w:p w14:paraId="1D91C050" w14:textId="303DFE77" w:rsidR="009E061A" w:rsidRPr="00AB5D6E" w:rsidRDefault="009E061A" w:rsidP="0048161E">
      <w:pPr>
        <w:pStyle w:val="NoSpacing"/>
        <w:jc w:val="both"/>
        <w:rPr>
          <w:rFonts w:ascii="Sylfaen" w:hAnsi="Sylfaen"/>
          <w:sz w:val="24"/>
          <w:szCs w:val="24"/>
          <w:lang w:val="ka-GE"/>
        </w:rPr>
      </w:pPr>
      <w:r w:rsidRPr="00AB5D6E">
        <w:rPr>
          <w:rFonts w:ascii="Sylfaen" w:hAnsi="Sylfaen"/>
          <w:sz w:val="24"/>
          <w:szCs w:val="24"/>
          <w:lang w:val="ka-GE"/>
        </w:rPr>
        <w:t xml:space="preserve">ბავშვებსა და მოზარდებში დექსამეტაზონი </w:t>
      </w:r>
      <w:r w:rsidR="008B5779" w:rsidRPr="00AB5D6E">
        <w:rPr>
          <w:rFonts w:ascii="Sylfaen" w:hAnsi="Sylfaen"/>
          <w:sz w:val="24"/>
          <w:szCs w:val="24"/>
          <w:lang w:val="ka-GE"/>
        </w:rPr>
        <w:t xml:space="preserve">გამოიყენება </w:t>
      </w:r>
      <w:r w:rsidRPr="00AB5D6E">
        <w:rPr>
          <w:rFonts w:ascii="Sylfaen" w:hAnsi="Sylfaen"/>
          <w:sz w:val="24"/>
          <w:szCs w:val="24"/>
          <w:lang w:val="ka-GE"/>
        </w:rPr>
        <w:t>მხოლოდ მკაცრი ჩვენებებ</w:t>
      </w:r>
      <w:r w:rsidR="008B5779" w:rsidRPr="00AB5D6E">
        <w:rPr>
          <w:rFonts w:ascii="Sylfaen" w:hAnsi="Sylfaen"/>
          <w:sz w:val="24"/>
          <w:szCs w:val="24"/>
          <w:lang w:val="ka-GE"/>
        </w:rPr>
        <w:t>ის მიხედვ</w:t>
      </w:r>
      <w:r w:rsidRPr="00AB5D6E">
        <w:rPr>
          <w:rFonts w:ascii="Sylfaen" w:hAnsi="Sylfaen"/>
          <w:sz w:val="24"/>
          <w:szCs w:val="24"/>
          <w:lang w:val="ka-GE"/>
        </w:rPr>
        <w:t xml:space="preserve">ით. დექსამეტაზონით მკურნალობის </w:t>
      </w:r>
      <w:r w:rsidR="008B5779" w:rsidRPr="00AB5D6E">
        <w:rPr>
          <w:rFonts w:ascii="Sylfaen" w:hAnsi="Sylfaen"/>
          <w:sz w:val="24"/>
          <w:szCs w:val="24"/>
          <w:lang w:val="ka-GE"/>
        </w:rPr>
        <w:t xml:space="preserve">დროს აუცილებელია </w:t>
      </w:r>
      <w:r w:rsidRPr="00AB5D6E">
        <w:rPr>
          <w:rFonts w:ascii="Sylfaen" w:hAnsi="Sylfaen"/>
          <w:sz w:val="24"/>
          <w:szCs w:val="24"/>
          <w:lang w:val="ka-GE"/>
        </w:rPr>
        <w:t xml:space="preserve"> კარგად გაკონტროლდეს ბავშვებისა და მოზარდების ზრდა და განვითარება.</w:t>
      </w:r>
    </w:p>
    <w:p w14:paraId="26A04FEA" w14:textId="6F2680FF" w:rsidR="009E061A" w:rsidRPr="00AB5D6E" w:rsidRDefault="009E061A" w:rsidP="0048161E">
      <w:pPr>
        <w:pStyle w:val="NoSpacing"/>
        <w:jc w:val="both"/>
        <w:rPr>
          <w:rFonts w:ascii="Sylfaen" w:hAnsi="Sylfaen"/>
          <w:sz w:val="24"/>
          <w:szCs w:val="24"/>
          <w:lang w:val="ka-GE"/>
        </w:rPr>
      </w:pPr>
    </w:p>
    <w:p w14:paraId="332FB14C" w14:textId="21A75A97" w:rsidR="009E061A" w:rsidRPr="00AB5D6E" w:rsidRDefault="009E061A" w:rsidP="0048161E">
      <w:pPr>
        <w:pStyle w:val="NoSpacing"/>
        <w:jc w:val="both"/>
        <w:rPr>
          <w:rFonts w:ascii="Sylfaen" w:hAnsi="Sylfaen"/>
          <w:sz w:val="24"/>
          <w:szCs w:val="24"/>
          <w:lang w:val="ka-GE"/>
        </w:rPr>
      </w:pPr>
      <w:r w:rsidRPr="00AB5D6E">
        <w:rPr>
          <w:rFonts w:ascii="Sylfaen" w:hAnsi="Sylfaen"/>
          <w:i/>
          <w:iCs/>
          <w:sz w:val="24"/>
          <w:szCs w:val="24"/>
          <w:lang w:val="ka-GE"/>
        </w:rPr>
        <w:t>დღენაკლული ახალშობილები:</w:t>
      </w:r>
      <w:r w:rsidRPr="00AB5D6E">
        <w:rPr>
          <w:rFonts w:ascii="Sylfaen" w:hAnsi="Sylfaen"/>
          <w:sz w:val="24"/>
          <w:szCs w:val="24"/>
          <w:lang w:val="ka-GE"/>
        </w:rPr>
        <w:t xml:space="preserve"> არსებული მონაცემები მოწმობ</w:t>
      </w:r>
      <w:r w:rsidR="008B5779" w:rsidRPr="00AB5D6E">
        <w:rPr>
          <w:rFonts w:ascii="Sylfaen" w:hAnsi="Sylfaen"/>
          <w:sz w:val="24"/>
          <w:szCs w:val="24"/>
          <w:lang w:val="ka-GE"/>
        </w:rPr>
        <w:t>ენ</w:t>
      </w:r>
      <w:r w:rsidRPr="00AB5D6E">
        <w:rPr>
          <w:rFonts w:ascii="Sylfaen" w:hAnsi="Sylfaen"/>
          <w:sz w:val="24"/>
          <w:szCs w:val="24"/>
          <w:lang w:val="ka-GE"/>
        </w:rPr>
        <w:t xml:space="preserve"> ნერვული სისტემის განვითარების გრძელვადიანი უარყოფითი მოვლენების შესახებ ფილტვების ქრონიკული დაავადებების მქონე დღენაკლული ბავშვების ადრეული მკურნალობის შემდეგ (&lt;96 საათ</w:t>
      </w:r>
      <w:r w:rsidR="008B5779" w:rsidRPr="00AB5D6E">
        <w:rPr>
          <w:rFonts w:ascii="Sylfaen" w:hAnsi="Sylfaen"/>
          <w:sz w:val="24"/>
          <w:szCs w:val="24"/>
          <w:lang w:val="ka-GE"/>
        </w:rPr>
        <w:t>ზე</w:t>
      </w:r>
      <w:r w:rsidRPr="00AB5D6E">
        <w:rPr>
          <w:rFonts w:ascii="Sylfaen" w:hAnsi="Sylfaen"/>
          <w:sz w:val="24"/>
          <w:szCs w:val="24"/>
          <w:lang w:val="ka-GE"/>
        </w:rPr>
        <w:t>) საწყისი დოზებით 0,25 მგ/კგ დღეში ორჯერ.</w:t>
      </w:r>
    </w:p>
    <w:p w14:paraId="2A96B057" w14:textId="652C74DC" w:rsidR="009E061A" w:rsidRPr="00AB5D6E" w:rsidRDefault="009E061A" w:rsidP="0048161E">
      <w:pPr>
        <w:pStyle w:val="NoSpacing"/>
        <w:jc w:val="both"/>
        <w:rPr>
          <w:rFonts w:ascii="Sylfaen" w:hAnsi="Sylfaen"/>
          <w:sz w:val="24"/>
          <w:szCs w:val="24"/>
          <w:lang w:val="ka-GE"/>
        </w:rPr>
      </w:pPr>
      <w:r w:rsidRPr="00AB5D6E">
        <w:rPr>
          <w:rFonts w:ascii="Sylfaen" w:hAnsi="Sylfaen"/>
          <w:i/>
          <w:iCs/>
          <w:sz w:val="24"/>
          <w:szCs w:val="24"/>
          <w:lang w:val="ka-GE"/>
        </w:rPr>
        <w:t>განსაკუთრებული ინფორმაცია პრეპარატის ზოგიერთი ინგრედიენტის შესახებ</w:t>
      </w:r>
    </w:p>
    <w:p w14:paraId="758C1228" w14:textId="20FB3323" w:rsidR="009E061A" w:rsidRPr="00AB5D6E" w:rsidRDefault="008B5779" w:rsidP="0048161E">
      <w:pPr>
        <w:pStyle w:val="NoSpacing"/>
        <w:jc w:val="both"/>
        <w:rPr>
          <w:rFonts w:ascii="Sylfaen" w:hAnsi="Sylfaen"/>
          <w:sz w:val="24"/>
          <w:szCs w:val="24"/>
          <w:lang w:val="ka-GE"/>
        </w:rPr>
      </w:pPr>
      <w:r w:rsidRPr="00AB5D6E">
        <w:rPr>
          <w:rFonts w:ascii="Sylfaen" w:hAnsi="Sylfaen"/>
          <w:sz w:val="24"/>
          <w:szCs w:val="24"/>
          <w:lang w:val="ka-GE"/>
        </w:rPr>
        <w:t>მოცემული</w:t>
      </w:r>
      <w:r w:rsidR="009E061A" w:rsidRPr="00AB5D6E">
        <w:rPr>
          <w:rFonts w:ascii="Sylfaen" w:hAnsi="Sylfaen"/>
          <w:sz w:val="24"/>
          <w:szCs w:val="24"/>
          <w:lang w:val="ka-GE"/>
        </w:rPr>
        <w:t xml:space="preserve"> სამკურნალო პრეპარატი შეიცავს 1 მმოლზე ნაკლებ ნატრიუმს (23 მგ) დოზაში, ესე იგი არსებითად არ შეიცავს ნატრიუმს.</w:t>
      </w:r>
    </w:p>
    <w:p w14:paraId="2D4749B0" w14:textId="77777777" w:rsidR="00D704A9" w:rsidRPr="00AB5D6E" w:rsidRDefault="00D704A9" w:rsidP="0048161E">
      <w:pPr>
        <w:pStyle w:val="NoSpacing"/>
        <w:jc w:val="both"/>
        <w:rPr>
          <w:rFonts w:ascii="Sylfaen" w:hAnsi="Sylfaen"/>
          <w:sz w:val="24"/>
          <w:szCs w:val="24"/>
          <w:lang w:val="ka-GE"/>
        </w:rPr>
      </w:pPr>
    </w:p>
    <w:p w14:paraId="3B7A4462" w14:textId="2033D777" w:rsidR="00092635" w:rsidRPr="00AB5D6E" w:rsidRDefault="00092635" w:rsidP="0048161E">
      <w:pPr>
        <w:pStyle w:val="NoSpacing"/>
        <w:jc w:val="both"/>
        <w:rPr>
          <w:rFonts w:ascii="Sylfaen" w:hAnsi="Sylfaen"/>
          <w:sz w:val="24"/>
          <w:szCs w:val="24"/>
          <w:lang w:val="ka-GE"/>
        </w:rPr>
      </w:pPr>
      <w:r w:rsidRPr="00AB5D6E">
        <w:rPr>
          <w:rFonts w:ascii="Sylfaen" w:hAnsi="Sylfaen"/>
          <w:b/>
          <w:bCs/>
          <w:sz w:val="24"/>
          <w:szCs w:val="24"/>
          <w:lang w:val="ka-GE"/>
        </w:rPr>
        <w:t>4.5 ურთიერთქმედება სხვა სამკურნალო პრეპარატებთან და ურთიერთქმედების სხვა სახეობები</w:t>
      </w:r>
    </w:p>
    <w:p w14:paraId="01869610" w14:textId="00213F24" w:rsidR="00092635" w:rsidRPr="00AB5D6E" w:rsidRDefault="000E24C6"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დექსამეტაზონის და ანთების საწინააღმდეგო არასტეროიდული პრეპარატების ერთ</w:t>
      </w:r>
      <w:r w:rsidR="00A22E2B" w:rsidRPr="00AB5D6E">
        <w:rPr>
          <w:rFonts w:ascii="Sylfaen" w:hAnsi="Sylfaen"/>
          <w:sz w:val="24"/>
          <w:szCs w:val="24"/>
          <w:lang w:val="ka-GE"/>
        </w:rPr>
        <w:t>დროულ</w:t>
      </w:r>
      <w:r w:rsidRPr="00AB5D6E">
        <w:rPr>
          <w:rFonts w:ascii="Sylfaen" w:hAnsi="Sylfaen"/>
          <w:sz w:val="24"/>
          <w:szCs w:val="24"/>
          <w:lang w:val="ka-GE"/>
        </w:rPr>
        <w:t>ად გამოყენება ზრდის კუჭ-ნაწლავიდან სისხლდენების</w:t>
      </w:r>
      <w:r w:rsidR="00A22E2B" w:rsidRPr="00AB5D6E">
        <w:rPr>
          <w:rFonts w:ascii="Sylfaen" w:hAnsi="Sylfaen"/>
          <w:sz w:val="24"/>
          <w:szCs w:val="24"/>
          <w:lang w:val="ka-GE"/>
        </w:rPr>
        <w:t>ა</w:t>
      </w:r>
      <w:r w:rsidRPr="00AB5D6E">
        <w:rPr>
          <w:rFonts w:ascii="Sylfaen" w:hAnsi="Sylfaen"/>
          <w:sz w:val="24"/>
          <w:szCs w:val="24"/>
          <w:lang w:val="ka-GE"/>
        </w:rPr>
        <w:t xml:space="preserve"> და წყლულების განვითარების რისკს.</w:t>
      </w:r>
    </w:p>
    <w:p w14:paraId="62780B50" w14:textId="24CB84CE" w:rsidR="000E24C6" w:rsidRPr="00AB5D6E" w:rsidRDefault="000E24C6"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დექსამეტაზონის მოქმედება </w:t>
      </w:r>
      <w:r w:rsidR="00B46CDC" w:rsidRPr="00AB5D6E">
        <w:rPr>
          <w:rFonts w:ascii="Sylfaen" w:hAnsi="Sylfaen"/>
          <w:sz w:val="24"/>
          <w:szCs w:val="24"/>
          <w:lang w:val="ka-GE"/>
        </w:rPr>
        <w:t>მცირდება</w:t>
      </w:r>
      <w:r w:rsidRPr="00AB5D6E">
        <w:rPr>
          <w:rFonts w:ascii="Sylfaen" w:hAnsi="Sylfaen"/>
          <w:sz w:val="24"/>
          <w:szCs w:val="24"/>
          <w:lang w:val="ka-GE"/>
        </w:rPr>
        <w:t xml:space="preserve"> იმ პრეპარატებთან ერთ</w:t>
      </w:r>
      <w:r w:rsidR="00A22E2B" w:rsidRPr="00AB5D6E">
        <w:rPr>
          <w:rFonts w:ascii="Sylfaen" w:hAnsi="Sylfaen"/>
          <w:sz w:val="24"/>
          <w:szCs w:val="24"/>
          <w:lang w:val="ka-GE"/>
        </w:rPr>
        <w:t>დროულ</w:t>
      </w:r>
      <w:r w:rsidRPr="00AB5D6E">
        <w:rPr>
          <w:rFonts w:ascii="Sylfaen" w:hAnsi="Sylfaen"/>
          <w:sz w:val="24"/>
          <w:szCs w:val="24"/>
          <w:lang w:val="ka-GE"/>
        </w:rPr>
        <w:t>ად დანიშვნისას, რომლებიც ააქტიურებენ CYP3A4 ფერმენტს (მაგალითად, ფენიტოინი, ფენობარბიტონი, კარბამაზეპინი, პრიმიდონი, რიფაბუტინი, რიფამპიცინი) ან ზრდიან გლუკოკორტიკოიდების კლირენსს (ეფედრინი და ამინოგლუტეტიმიდი); ამიტომ ასეთ შემთხვევებში საჭიროა დექსამეტაზონის დოზის გაზრდა.</w:t>
      </w:r>
    </w:p>
    <w:p w14:paraId="58994AB6" w14:textId="2EB28B1C" w:rsidR="000E24C6" w:rsidRPr="00AB5D6E" w:rsidRDefault="0004244A" w:rsidP="0048161E">
      <w:pPr>
        <w:pStyle w:val="NoSpacing"/>
        <w:jc w:val="both"/>
        <w:rPr>
          <w:rFonts w:ascii="Sylfaen" w:hAnsi="Sylfaen"/>
          <w:sz w:val="24"/>
          <w:szCs w:val="24"/>
          <w:lang w:val="ka-GE"/>
        </w:rPr>
      </w:pPr>
      <w:r w:rsidRPr="00AB5D6E">
        <w:rPr>
          <w:rFonts w:ascii="Sylfaen" w:hAnsi="Sylfaen"/>
          <w:sz w:val="24"/>
          <w:szCs w:val="24"/>
          <w:lang w:val="ka-GE"/>
        </w:rPr>
        <w:t xml:space="preserve">ურთიერთქმედებამ დექსამეტაზონსა და ზემოჩამოთვლილ პრეპარატებს შორის შეიძლება </w:t>
      </w:r>
      <w:r w:rsidR="00A22E2B" w:rsidRPr="00AB5D6E">
        <w:rPr>
          <w:rFonts w:ascii="Sylfaen" w:hAnsi="Sylfaen"/>
          <w:sz w:val="24"/>
          <w:szCs w:val="24"/>
          <w:lang w:val="ka-GE"/>
        </w:rPr>
        <w:t xml:space="preserve">აჩვენოს </w:t>
      </w:r>
      <w:r w:rsidRPr="00AB5D6E">
        <w:rPr>
          <w:rFonts w:ascii="Sylfaen" w:hAnsi="Sylfaen"/>
          <w:sz w:val="24"/>
          <w:szCs w:val="24"/>
          <w:lang w:val="ka-GE"/>
        </w:rPr>
        <w:t>დექსამეტაზონის სუპრესიული სინჯების ცრუ შედეგები. თუ დექსამეტაზონით სინჯები ჩამოთვლილთაგან ერთ-ერთი პრეპარატით თერაპიის დროს უნდა ჩატ</w:t>
      </w:r>
      <w:r w:rsidR="00B46CDC" w:rsidRPr="00AB5D6E">
        <w:rPr>
          <w:rFonts w:ascii="Sylfaen" w:hAnsi="Sylfaen"/>
          <w:sz w:val="24"/>
          <w:szCs w:val="24"/>
          <w:lang w:val="ka-GE"/>
        </w:rPr>
        <w:t>ა</w:t>
      </w:r>
      <w:r w:rsidRPr="00AB5D6E">
        <w:rPr>
          <w:rFonts w:ascii="Sylfaen" w:hAnsi="Sylfaen"/>
          <w:sz w:val="24"/>
          <w:szCs w:val="24"/>
          <w:lang w:val="ka-GE"/>
        </w:rPr>
        <w:t>რდეს, ეს ურთიერთქმედება გათვალისწინებული უნდა იქნას სინჯების შედეგების ინტერპრეტირებისას.</w:t>
      </w:r>
    </w:p>
    <w:p w14:paraId="33575514" w14:textId="370A4BA0" w:rsidR="002D4882" w:rsidRPr="00AB5D6E" w:rsidRDefault="002D4882" w:rsidP="0048161E">
      <w:pPr>
        <w:pStyle w:val="NoSpacing"/>
        <w:jc w:val="both"/>
        <w:rPr>
          <w:rFonts w:ascii="Sylfaen" w:hAnsi="Sylfaen"/>
          <w:sz w:val="24"/>
          <w:szCs w:val="24"/>
          <w:lang w:val="ka-GE"/>
        </w:rPr>
      </w:pPr>
      <w:r w:rsidRPr="00AB5D6E">
        <w:rPr>
          <w:rFonts w:ascii="Sylfaen" w:hAnsi="Sylfaen"/>
          <w:sz w:val="24"/>
          <w:szCs w:val="24"/>
          <w:lang w:val="ka-GE"/>
        </w:rPr>
        <w:lastRenderedPageBreak/>
        <w:t xml:space="preserve">დექსამეტაზონის და CYP 3A4 იზოფერმენტის ინჰიბიტორების (მაგალითად, კეტოკონაზოლი, მაკროლიდური ანტიბიოტიკები) </w:t>
      </w:r>
      <w:r w:rsidR="00F5360D" w:rsidRPr="00AB5D6E">
        <w:rPr>
          <w:rFonts w:ascii="Sylfaen" w:hAnsi="Sylfaen"/>
          <w:sz w:val="24"/>
          <w:szCs w:val="24"/>
          <w:lang w:val="ka-GE"/>
        </w:rPr>
        <w:t>ერთდროულმა გამოყენ</w:t>
      </w:r>
      <w:r w:rsidRPr="00AB5D6E">
        <w:rPr>
          <w:rFonts w:ascii="Sylfaen" w:hAnsi="Sylfaen"/>
          <w:sz w:val="24"/>
          <w:szCs w:val="24"/>
          <w:lang w:val="ka-GE"/>
        </w:rPr>
        <w:t>ებამ შეიძლება გამოიწვიოს სისხლში დექსამეტაზონის კონცენტრაციის გაზრდა.</w:t>
      </w:r>
    </w:p>
    <w:p w14:paraId="3463BB65" w14:textId="5A1A1DC4" w:rsidR="002D4882" w:rsidRPr="00AB5D6E" w:rsidRDefault="00F5360D" w:rsidP="0048161E">
      <w:pPr>
        <w:pStyle w:val="NoSpacing"/>
        <w:jc w:val="both"/>
        <w:rPr>
          <w:rFonts w:ascii="Sylfaen" w:hAnsi="Sylfaen"/>
          <w:sz w:val="24"/>
          <w:szCs w:val="24"/>
          <w:lang w:val="ka-GE"/>
        </w:rPr>
      </w:pPr>
      <w:r w:rsidRPr="00AB5D6E">
        <w:rPr>
          <w:rFonts w:ascii="Sylfaen" w:hAnsi="Sylfaen"/>
          <w:sz w:val="24"/>
          <w:szCs w:val="24"/>
          <w:lang w:val="ka-GE"/>
        </w:rPr>
        <w:t xml:space="preserve">იმ პრეპარატების ერთდროულად გამოყენებამ, რომლებიც მეტაბოლიზირდება  </w:t>
      </w:r>
      <w:r w:rsidR="002D4882" w:rsidRPr="00AB5D6E">
        <w:rPr>
          <w:rFonts w:ascii="Sylfaen" w:hAnsi="Sylfaen"/>
          <w:sz w:val="24"/>
          <w:szCs w:val="24"/>
          <w:lang w:val="ka-GE"/>
        </w:rPr>
        <w:t xml:space="preserve">CYP 3A4-ით  (მაგალითად, ინდინავირი, ერითრომიცინი) შეუძლია </w:t>
      </w:r>
      <w:r w:rsidRPr="00AB5D6E">
        <w:rPr>
          <w:rFonts w:ascii="Sylfaen" w:hAnsi="Sylfaen"/>
          <w:sz w:val="24"/>
          <w:szCs w:val="24"/>
          <w:lang w:val="ka-GE"/>
        </w:rPr>
        <w:t xml:space="preserve">გაზარდოს </w:t>
      </w:r>
      <w:r w:rsidR="002D4882" w:rsidRPr="00AB5D6E">
        <w:rPr>
          <w:rFonts w:ascii="Sylfaen" w:hAnsi="Sylfaen"/>
          <w:sz w:val="24"/>
          <w:szCs w:val="24"/>
          <w:lang w:val="ka-GE"/>
        </w:rPr>
        <w:t xml:space="preserve">მათი კლირენსი, რასაც შეიძლება </w:t>
      </w:r>
      <w:r w:rsidRPr="00AB5D6E">
        <w:rPr>
          <w:rFonts w:ascii="Sylfaen" w:hAnsi="Sylfaen"/>
          <w:sz w:val="24"/>
          <w:szCs w:val="24"/>
          <w:lang w:val="ka-GE"/>
        </w:rPr>
        <w:t xml:space="preserve">თან </w:t>
      </w:r>
      <w:r w:rsidR="002D4882" w:rsidRPr="00AB5D6E">
        <w:rPr>
          <w:rFonts w:ascii="Sylfaen" w:hAnsi="Sylfaen"/>
          <w:sz w:val="24"/>
          <w:szCs w:val="24"/>
          <w:lang w:val="ka-GE"/>
        </w:rPr>
        <w:t xml:space="preserve">ახლდეს მათი შრატისმიერი კონცენტრაციების შემცირება. </w:t>
      </w:r>
    </w:p>
    <w:p w14:paraId="1CAABFC8" w14:textId="61143316" w:rsidR="002D4882" w:rsidRPr="00AB5D6E" w:rsidRDefault="002D4882" w:rsidP="0048161E">
      <w:pPr>
        <w:pStyle w:val="NoSpacing"/>
        <w:jc w:val="both"/>
        <w:rPr>
          <w:rFonts w:ascii="Sylfaen" w:hAnsi="Sylfaen"/>
          <w:sz w:val="24"/>
          <w:szCs w:val="24"/>
          <w:lang w:val="ka-GE"/>
        </w:rPr>
      </w:pPr>
      <w:r w:rsidRPr="00AB5D6E">
        <w:rPr>
          <w:rFonts w:ascii="Sylfaen" w:hAnsi="Sylfaen"/>
          <w:sz w:val="24"/>
          <w:szCs w:val="24"/>
          <w:lang w:val="ka-GE"/>
        </w:rPr>
        <w:t>CYP 3A4 ფერმენტის ინჰიბირების ხარჯზე კეტოკონაზოლს შეუძლია</w:t>
      </w:r>
      <w:r w:rsidR="00F5360D" w:rsidRPr="00AB5D6E">
        <w:rPr>
          <w:rFonts w:ascii="Sylfaen" w:hAnsi="Sylfaen"/>
          <w:sz w:val="24"/>
          <w:szCs w:val="24"/>
          <w:lang w:val="ka-GE"/>
        </w:rPr>
        <w:t xml:space="preserve"> გაზარდოს</w:t>
      </w:r>
      <w:r w:rsidRPr="00AB5D6E">
        <w:rPr>
          <w:rFonts w:ascii="Sylfaen" w:hAnsi="Sylfaen"/>
          <w:sz w:val="24"/>
          <w:szCs w:val="24"/>
          <w:lang w:val="ka-GE"/>
        </w:rPr>
        <w:t xml:space="preserve"> დექსამეტაზონის </w:t>
      </w:r>
      <w:r w:rsidR="00F5360D" w:rsidRPr="00AB5D6E">
        <w:rPr>
          <w:rFonts w:ascii="Sylfaen" w:hAnsi="Sylfaen"/>
          <w:sz w:val="24"/>
          <w:szCs w:val="24"/>
          <w:lang w:val="ka-GE"/>
        </w:rPr>
        <w:t xml:space="preserve">პლაზმური </w:t>
      </w:r>
      <w:r w:rsidRPr="00AB5D6E">
        <w:rPr>
          <w:rFonts w:ascii="Sylfaen" w:hAnsi="Sylfaen"/>
          <w:sz w:val="24"/>
          <w:szCs w:val="24"/>
          <w:lang w:val="ka-GE"/>
        </w:rPr>
        <w:t>კონცენტრაციები. მეორე მხრივ, კეტოკონაზოლს შეუძლია დათრგუნოს გლუკოკორტიკოიდების სინთეზი თირკმელზედა ჯირკვლებში, ამიტომ, დექსამეტაზონის დოზის შემცირებისას შეიძლება განვითარდეს თირკმელზედა ჯირკვლის უკმარისობა.</w:t>
      </w:r>
    </w:p>
    <w:p w14:paraId="41044B2E" w14:textId="5E2AD506" w:rsidR="002D4882" w:rsidRPr="00AB5D6E" w:rsidRDefault="002D4882" w:rsidP="0048161E">
      <w:pPr>
        <w:pStyle w:val="NoSpacing"/>
        <w:jc w:val="both"/>
        <w:rPr>
          <w:rFonts w:ascii="Sylfaen" w:hAnsi="Sylfaen"/>
          <w:sz w:val="24"/>
          <w:szCs w:val="24"/>
          <w:lang w:val="ka-GE"/>
        </w:rPr>
      </w:pPr>
      <w:r w:rsidRPr="00AB5D6E">
        <w:rPr>
          <w:rFonts w:ascii="Sylfaen" w:hAnsi="Sylfaen"/>
          <w:sz w:val="24"/>
          <w:szCs w:val="24"/>
          <w:lang w:val="ka-GE"/>
        </w:rPr>
        <w:t xml:space="preserve">მოსალოდნელია, რომ </w:t>
      </w:r>
      <w:r w:rsidR="00F5360D" w:rsidRPr="00AB5D6E">
        <w:rPr>
          <w:rFonts w:ascii="Sylfaen" w:hAnsi="Sylfaen"/>
          <w:sz w:val="24"/>
          <w:szCs w:val="24"/>
          <w:lang w:val="ka-GE"/>
        </w:rPr>
        <w:t xml:space="preserve">ერთდროულად გამოყენება </w:t>
      </w:r>
      <w:r w:rsidRPr="00AB5D6E">
        <w:rPr>
          <w:rFonts w:ascii="Sylfaen" w:hAnsi="Sylfaen"/>
          <w:sz w:val="24"/>
          <w:szCs w:val="24"/>
          <w:lang w:val="ka-GE"/>
        </w:rPr>
        <w:t xml:space="preserve">CYP 3A4-ის ინჰიბიტორებთან, კობიცისტატშემცველი პრეპარატების ჩათვლით, გაზრდის სისტემური არასასურველი რეაქციების რისკს. </w:t>
      </w:r>
      <w:r w:rsidR="00F5360D" w:rsidRPr="00AB5D6E">
        <w:rPr>
          <w:rFonts w:ascii="Sylfaen" w:hAnsi="Sylfaen"/>
          <w:sz w:val="24"/>
          <w:szCs w:val="24"/>
          <w:lang w:val="ka-GE"/>
        </w:rPr>
        <w:t>თავი უნდა აარიდოთ მოცემულ</w:t>
      </w:r>
      <w:r w:rsidRPr="00AB5D6E">
        <w:rPr>
          <w:rFonts w:ascii="Sylfaen" w:hAnsi="Sylfaen"/>
          <w:sz w:val="24"/>
          <w:szCs w:val="24"/>
          <w:lang w:val="ka-GE"/>
        </w:rPr>
        <w:t xml:space="preserve"> კომბინაციებს, თუ სარგებელი არ აღემატება კორტიკოსტეროიდების სისტემური არასასურველი რეაქციების წარმოქმნის რისკს, და ამ შემთხვევაში </w:t>
      </w:r>
      <w:r w:rsidR="00F5360D" w:rsidRPr="00AB5D6E">
        <w:rPr>
          <w:rFonts w:ascii="Sylfaen" w:hAnsi="Sylfaen"/>
          <w:sz w:val="24"/>
          <w:szCs w:val="24"/>
          <w:lang w:val="ka-GE"/>
        </w:rPr>
        <w:t xml:space="preserve">უნდა მოხდეს </w:t>
      </w:r>
      <w:r w:rsidRPr="00AB5D6E">
        <w:rPr>
          <w:rFonts w:ascii="Sylfaen" w:hAnsi="Sylfaen"/>
          <w:sz w:val="24"/>
          <w:szCs w:val="24"/>
          <w:lang w:val="ka-GE"/>
        </w:rPr>
        <w:t>პაციენტები</w:t>
      </w:r>
      <w:r w:rsidR="00F5360D" w:rsidRPr="00AB5D6E">
        <w:rPr>
          <w:rFonts w:ascii="Sylfaen" w:hAnsi="Sylfaen"/>
          <w:sz w:val="24"/>
          <w:szCs w:val="24"/>
          <w:lang w:val="ka-GE"/>
        </w:rPr>
        <w:t>ს</w:t>
      </w:r>
      <w:r w:rsidRPr="00AB5D6E">
        <w:rPr>
          <w:rFonts w:ascii="Sylfaen" w:hAnsi="Sylfaen"/>
          <w:sz w:val="24"/>
          <w:szCs w:val="24"/>
          <w:lang w:val="ka-GE"/>
        </w:rPr>
        <w:t xml:space="preserve"> გაკონტროლ</w:t>
      </w:r>
      <w:r w:rsidR="00F5360D" w:rsidRPr="00AB5D6E">
        <w:rPr>
          <w:rFonts w:ascii="Sylfaen" w:hAnsi="Sylfaen"/>
          <w:sz w:val="24"/>
          <w:szCs w:val="24"/>
          <w:lang w:val="ka-GE"/>
        </w:rPr>
        <w:t>ება</w:t>
      </w:r>
      <w:r w:rsidR="00666697" w:rsidRPr="00AB5D6E">
        <w:rPr>
          <w:rFonts w:ascii="Sylfaen" w:hAnsi="Sylfaen"/>
          <w:sz w:val="24"/>
          <w:szCs w:val="24"/>
          <w:lang w:val="ka-GE"/>
        </w:rPr>
        <w:t xml:space="preserve"> </w:t>
      </w:r>
      <w:r w:rsidR="00151AC9" w:rsidRPr="00AB5D6E">
        <w:rPr>
          <w:rFonts w:ascii="Sylfaen" w:hAnsi="Sylfaen"/>
          <w:sz w:val="24"/>
          <w:szCs w:val="24"/>
          <w:lang w:val="ka-GE"/>
        </w:rPr>
        <w:t>სისტემური კორტიკოსტეროიდების არასასურველი რეაქციების წარმოქმნ</w:t>
      </w:r>
      <w:r w:rsidR="00F5360D" w:rsidRPr="00AB5D6E">
        <w:rPr>
          <w:rFonts w:ascii="Sylfaen" w:hAnsi="Sylfaen"/>
          <w:sz w:val="24"/>
          <w:szCs w:val="24"/>
          <w:lang w:val="ka-GE"/>
        </w:rPr>
        <w:t>ასთან დაკავშირებით</w:t>
      </w:r>
      <w:r w:rsidR="00151AC9" w:rsidRPr="00AB5D6E">
        <w:rPr>
          <w:rFonts w:ascii="Sylfaen" w:hAnsi="Sylfaen"/>
          <w:sz w:val="24"/>
          <w:szCs w:val="24"/>
          <w:lang w:val="ka-GE"/>
        </w:rPr>
        <w:t xml:space="preserve">. </w:t>
      </w:r>
    </w:p>
    <w:p w14:paraId="40C06955" w14:textId="128A55C5" w:rsidR="00666697" w:rsidRPr="00AB5D6E" w:rsidRDefault="00666697"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 ამცირებს ჰიპოგლიკემიური პრეპარატების, ანტიჰიპერტენზიული პრეპარატების, პრაზიკვანტელის</w:t>
      </w:r>
      <w:r w:rsidR="00CA12CD" w:rsidRPr="00AB5D6E">
        <w:rPr>
          <w:rFonts w:ascii="Sylfaen" w:hAnsi="Sylfaen"/>
          <w:sz w:val="24"/>
          <w:szCs w:val="24"/>
          <w:lang w:val="ka-GE"/>
        </w:rPr>
        <w:t>ა</w:t>
      </w:r>
      <w:r w:rsidRPr="00AB5D6E">
        <w:rPr>
          <w:rFonts w:ascii="Sylfaen" w:hAnsi="Sylfaen"/>
          <w:sz w:val="24"/>
          <w:szCs w:val="24"/>
          <w:lang w:val="ka-GE"/>
        </w:rPr>
        <w:t xml:space="preserve"> და ნატრი</w:t>
      </w:r>
      <w:r w:rsidR="00CA12CD" w:rsidRPr="00AB5D6E">
        <w:rPr>
          <w:rFonts w:ascii="Sylfaen" w:hAnsi="Sylfaen"/>
          <w:sz w:val="24"/>
          <w:szCs w:val="24"/>
          <w:lang w:val="ka-GE"/>
        </w:rPr>
        <w:t>უმ</w:t>
      </w:r>
      <w:r w:rsidRPr="00AB5D6E">
        <w:rPr>
          <w:rFonts w:ascii="Sylfaen" w:hAnsi="Sylfaen"/>
          <w:sz w:val="24"/>
          <w:szCs w:val="24"/>
          <w:lang w:val="ka-GE"/>
        </w:rPr>
        <w:t>ურეზულების (ამ პრეპარატების დოზა უნდა გაიზარდოს) თერაპიულ ეფექტს, მაგრ</w:t>
      </w:r>
      <w:r w:rsidR="00CA12CD" w:rsidRPr="00AB5D6E">
        <w:rPr>
          <w:rFonts w:ascii="Sylfaen" w:hAnsi="Sylfaen"/>
          <w:sz w:val="24"/>
          <w:szCs w:val="24"/>
          <w:lang w:val="ka-GE"/>
        </w:rPr>
        <w:t>ა</w:t>
      </w:r>
      <w:r w:rsidRPr="00AB5D6E">
        <w:rPr>
          <w:rFonts w:ascii="Sylfaen" w:hAnsi="Sylfaen"/>
          <w:sz w:val="24"/>
          <w:szCs w:val="24"/>
          <w:lang w:val="ka-GE"/>
        </w:rPr>
        <w:t>მ იგი აპოტენცირებს ჰეპარინის, ალბენდაზოლის და კალი</w:t>
      </w:r>
      <w:r w:rsidR="00CA12CD" w:rsidRPr="00AB5D6E">
        <w:rPr>
          <w:rFonts w:ascii="Sylfaen" w:hAnsi="Sylfaen"/>
          <w:sz w:val="24"/>
          <w:szCs w:val="24"/>
          <w:lang w:val="ka-GE"/>
        </w:rPr>
        <w:t xml:space="preserve">უმის </w:t>
      </w:r>
      <w:r w:rsidRPr="00AB5D6E">
        <w:rPr>
          <w:rFonts w:ascii="Sylfaen" w:hAnsi="Sylfaen"/>
          <w:sz w:val="24"/>
          <w:szCs w:val="24"/>
          <w:lang w:val="ka-GE"/>
        </w:rPr>
        <w:t xml:space="preserve">შემანარჩუნებელი დიურეზულების აქტივობას (საჭიროებისას ამ პრეპარატების დოზა უნდა შემცირდეს). </w:t>
      </w:r>
    </w:p>
    <w:p w14:paraId="63FB0BB9" w14:textId="0F6EB169" w:rsidR="00666697" w:rsidRPr="00AB5D6E" w:rsidRDefault="00666697"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დექსამეტაზონს შეუძლია შეცვალოს კუმარინის რიგის ანტიკოაგულანტების მოქმედება; ამიტომ ერთ</w:t>
      </w:r>
      <w:r w:rsidR="00CA12CD" w:rsidRPr="00AB5D6E">
        <w:rPr>
          <w:rFonts w:ascii="Sylfaen" w:hAnsi="Sylfaen"/>
          <w:sz w:val="24"/>
          <w:szCs w:val="24"/>
          <w:lang w:val="ka-GE"/>
        </w:rPr>
        <w:t>დროულ</w:t>
      </w:r>
      <w:r w:rsidRPr="00AB5D6E">
        <w:rPr>
          <w:rFonts w:ascii="Sylfaen" w:hAnsi="Sylfaen"/>
          <w:sz w:val="24"/>
          <w:szCs w:val="24"/>
          <w:lang w:val="ka-GE"/>
        </w:rPr>
        <w:t>ად გამოყენებისას რეკომენდებულია პროთრომბინული დროის უფრო ხშირი კონტროლი.</w:t>
      </w:r>
    </w:p>
    <w:p w14:paraId="04958D59" w14:textId="4EFA2AF4" w:rsidR="00666697" w:rsidRPr="00AB5D6E" w:rsidRDefault="00666697" w:rsidP="0048161E">
      <w:pPr>
        <w:pStyle w:val="NoSpacing"/>
        <w:jc w:val="both"/>
        <w:rPr>
          <w:rFonts w:ascii="Sylfaen" w:hAnsi="Sylfaen"/>
          <w:sz w:val="24"/>
          <w:szCs w:val="24"/>
          <w:lang w:val="ka-GE"/>
        </w:rPr>
      </w:pPr>
      <w:r w:rsidRPr="00AB5D6E">
        <w:rPr>
          <w:rFonts w:ascii="Sylfaen" w:hAnsi="Sylfaen"/>
          <w:sz w:val="24"/>
          <w:szCs w:val="24"/>
          <w:lang w:val="ka-GE"/>
        </w:rPr>
        <w:t>გლუკოკორტიკოიდების და ბეტა</w:t>
      </w:r>
      <w:r w:rsidRPr="00AB5D6E">
        <w:rPr>
          <w:rFonts w:ascii="Sylfaen" w:hAnsi="Sylfaen"/>
          <w:sz w:val="24"/>
          <w:szCs w:val="24"/>
          <w:vertAlign w:val="subscript"/>
          <w:lang w:val="ka-GE"/>
        </w:rPr>
        <w:t>2</w:t>
      </w:r>
      <w:r w:rsidRPr="00AB5D6E">
        <w:rPr>
          <w:rFonts w:ascii="Sylfaen" w:hAnsi="Sylfaen"/>
          <w:sz w:val="24"/>
          <w:szCs w:val="24"/>
          <w:lang w:val="ka-GE"/>
        </w:rPr>
        <w:t xml:space="preserve">-რეცეპტორების აგონისტების მაღალი დოზების </w:t>
      </w:r>
      <w:r w:rsidR="00CA12CD" w:rsidRPr="00AB5D6E">
        <w:rPr>
          <w:rFonts w:ascii="Sylfaen" w:hAnsi="Sylfaen"/>
          <w:sz w:val="24"/>
          <w:szCs w:val="24"/>
          <w:lang w:val="ka-GE"/>
        </w:rPr>
        <w:t>კომბინირებული</w:t>
      </w:r>
      <w:r w:rsidRPr="00AB5D6E">
        <w:rPr>
          <w:rFonts w:ascii="Sylfaen" w:hAnsi="Sylfaen"/>
          <w:sz w:val="24"/>
          <w:szCs w:val="24"/>
          <w:lang w:val="ka-GE"/>
        </w:rPr>
        <w:t xml:space="preserve"> გამოყენება ზრდის ჰიპოკალიემიის განვითარების რისკს. ჰიპოკალიემიის მქონე პაციენტებში </w:t>
      </w:r>
      <w:r w:rsidR="00CA12CD" w:rsidRPr="00AB5D6E">
        <w:rPr>
          <w:rFonts w:ascii="Sylfaen" w:hAnsi="Sylfaen"/>
          <w:sz w:val="24"/>
          <w:szCs w:val="24"/>
          <w:lang w:val="ka-GE"/>
        </w:rPr>
        <w:t xml:space="preserve">აღინიშნება </w:t>
      </w:r>
      <w:r w:rsidRPr="00AB5D6E">
        <w:rPr>
          <w:rFonts w:ascii="Sylfaen" w:hAnsi="Sylfaen"/>
          <w:sz w:val="24"/>
          <w:szCs w:val="24"/>
          <w:lang w:val="ka-GE"/>
        </w:rPr>
        <w:t xml:space="preserve">მომატებული არითმოგენობა და საგულე გლიკოზიდების ტოქსიკურობა. </w:t>
      </w:r>
    </w:p>
    <w:p w14:paraId="756F75F9" w14:textId="1BBCC24D" w:rsidR="00666697" w:rsidRPr="00AB5D6E" w:rsidRDefault="00C05735" w:rsidP="0048161E">
      <w:pPr>
        <w:pStyle w:val="NoSpacing"/>
        <w:jc w:val="both"/>
        <w:rPr>
          <w:rFonts w:ascii="Sylfaen" w:hAnsi="Sylfaen"/>
          <w:sz w:val="24"/>
          <w:szCs w:val="24"/>
          <w:lang w:val="ka-GE"/>
        </w:rPr>
      </w:pPr>
      <w:r w:rsidRPr="00AB5D6E">
        <w:rPr>
          <w:rFonts w:ascii="Sylfaen" w:hAnsi="Sylfaen"/>
          <w:sz w:val="24"/>
          <w:szCs w:val="24"/>
          <w:lang w:val="ka-GE"/>
        </w:rPr>
        <w:t>ანტაციდები აქვეითებენ კუჭში დექსამეტაზონის აბსორბციას. დექსამეტაზონის საკვებთან ან ალკოჰოლთან ერთად გამოყენების ზეგავლენა შესწავლილი არ არის; თუმცა, ნატრიუმის მაღალი შემცველობი</w:t>
      </w:r>
      <w:r w:rsidR="00CA12CD" w:rsidRPr="00AB5D6E">
        <w:rPr>
          <w:rFonts w:ascii="Sylfaen" w:hAnsi="Sylfaen"/>
          <w:sz w:val="24"/>
          <w:szCs w:val="24"/>
          <w:lang w:val="ka-GE"/>
        </w:rPr>
        <w:t>ს მქონე</w:t>
      </w:r>
      <w:r w:rsidRPr="00AB5D6E">
        <w:rPr>
          <w:rFonts w:ascii="Sylfaen" w:hAnsi="Sylfaen"/>
          <w:sz w:val="24"/>
          <w:szCs w:val="24"/>
          <w:lang w:val="ka-GE"/>
        </w:rPr>
        <w:t xml:space="preserve"> სამკურნალო პრეპარატებთან და საკვებთან ერთ</w:t>
      </w:r>
      <w:r w:rsidR="00CA12CD" w:rsidRPr="00AB5D6E">
        <w:rPr>
          <w:rFonts w:ascii="Sylfaen" w:hAnsi="Sylfaen"/>
          <w:sz w:val="24"/>
          <w:szCs w:val="24"/>
          <w:lang w:val="ka-GE"/>
        </w:rPr>
        <w:t>დროულ</w:t>
      </w:r>
      <w:r w:rsidRPr="00AB5D6E">
        <w:rPr>
          <w:rFonts w:ascii="Sylfaen" w:hAnsi="Sylfaen"/>
          <w:sz w:val="24"/>
          <w:szCs w:val="24"/>
          <w:lang w:val="ka-GE"/>
        </w:rPr>
        <w:t xml:space="preserve">ად გამოყენება </w:t>
      </w:r>
      <w:r w:rsidR="00CA12CD" w:rsidRPr="00AB5D6E">
        <w:rPr>
          <w:rFonts w:ascii="Sylfaen" w:hAnsi="Sylfaen"/>
          <w:sz w:val="24"/>
          <w:szCs w:val="24"/>
          <w:lang w:val="ka-GE"/>
        </w:rPr>
        <w:t xml:space="preserve">არ არის </w:t>
      </w:r>
      <w:r w:rsidRPr="00AB5D6E">
        <w:rPr>
          <w:rFonts w:ascii="Sylfaen" w:hAnsi="Sylfaen"/>
          <w:sz w:val="24"/>
          <w:szCs w:val="24"/>
          <w:lang w:val="ka-GE"/>
        </w:rPr>
        <w:t xml:space="preserve">რეკომენდებული. სიგარეტის მოწევა </w:t>
      </w:r>
      <w:r w:rsidR="00CA12CD" w:rsidRPr="00AB5D6E">
        <w:rPr>
          <w:rFonts w:ascii="Sylfaen" w:hAnsi="Sylfaen"/>
          <w:sz w:val="24"/>
          <w:szCs w:val="24"/>
          <w:lang w:val="ka-GE"/>
        </w:rPr>
        <w:t xml:space="preserve">არ მოქმედებს </w:t>
      </w:r>
      <w:r w:rsidRPr="00AB5D6E">
        <w:rPr>
          <w:rFonts w:ascii="Sylfaen" w:hAnsi="Sylfaen"/>
          <w:sz w:val="24"/>
          <w:szCs w:val="24"/>
          <w:lang w:val="ka-GE"/>
        </w:rPr>
        <w:t>დექსამეტაზონის ფარმაკოკინეტიკაზე.</w:t>
      </w:r>
    </w:p>
    <w:p w14:paraId="58CBF92F" w14:textId="0F4783B8" w:rsidR="00C05735" w:rsidRPr="00AB5D6E" w:rsidRDefault="00C05735" w:rsidP="0048161E">
      <w:pPr>
        <w:pStyle w:val="NoSpacing"/>
        <w:jc w:val="both"/>
        <w:rPr>
          <w:rFonts w:ascii="Sylfaen" w:hAnsi="Sylfaen"/>
          <w:sz w:val="24"/>
          <w:szCs w:val="24"/>
          <w:lang w:val="ka-GE"/>
        </w:rPr>
      </w:pPr>
      <w:r w:rsidRPr="00AB5D6E">
        <w:rPr>
          <w:rFonts w:ascii="Sylfaen" w:hAnsi="Sylfaen"/>
          <w:sz w:val="24"/>
          <w:szCs w:val="24"/>
          <w:lang w:val="ka-GE"/>
        </w:rPr>
        <w:t xml:space="preserve">გლუკოკორტიკოიდები აჩქარებენ სალიცილატების თირკმლისმიერ კლირენსს, ამიტომ ზოგჯერ ძნელია სალიცილატების თერაპიული კონცენტრაციის მიღწევა შრატში. საჭიროა სიფრთხილის დაცვა პაციენტებში, რომლებსაც </w:t>
      </w:r>
      <w:r w:rsidR="00CA12CD" w:rsidRPr="00AB5D6E">
        <w:rPr>
          <w:rFonts w:ascii="Sylfaen" w:hAnsi="Sylfaen"/>
          <w:sz w:val="24"/>
          <w:szCs w:val="24"/>
          <w:lang w:val="ka-GE"/>
        </w:rPr>
        <w:t>თანდათან</w:t>
      </w:r>
      <w:r w:rsidRPr="00AB5D6E">
        <w:rPr>
          <w:rFonts w:ascii="Sylfaen" w:hAnsi="Sylfaen"/>
          <w:sz w:val="24"/>
          <w:szCs w:val="24"/>
          <w:lang w:val="ka-GE"/>
        </w:rPr>
        <w:t xml:space="preserve"> შეუმცირდათ კორტიკოსტეროიდების დოზა, ვინაიდან შეიძლება გაიზარდოს სალიცილატების კონცენტრაცია შრატში და მოხდეს სალიცილატებით ინტოქსიკაცია.</w:t>
      </w:r>
    </w:p>
    <w:p w14:paraId="1512C541" w14:textId="426C33A1" w:rsidR="00C05735" w:rsidRPr="00AB5D6E" w:rsidRDefault="00C05735" w:rsidP="0048161E">
      <w:pPr>
        <w:pStyle w:val="NoSpacing"/>
        <w:jc w:val="both"/>
        <w:rPr>
          <w:rFonts w:ascii="Sylfaen" w:hAnsi="Sylfaen"/>
          <w:sz w:val="24"/>
          <w:szCs w:val="24"/>
          <w:lang w:val="ka-GE"/>
        </w:rPr>
      </w:pPr>
      <w:r w:rsidRPr="00AB5D6E">
        <w:rPr>
          <w:rFonts w:ascii="Sylfaen" w:hAnsi="Sylfaen"/>
          <w:sz w:val="24"/>
          <w:szCs w:val="24"/>
          <w:lang w:val="ka-GE"/>
        </w:rPr>
        <w:t xml:space="preserve">ჩასახვის საწინააღმდეგო პერორალურ საშუალებებთან </w:t>
      </w:r>
      <w:r w:rsidR="00CA12CD" w:rsidRPr="00AB5D6E">
        <w:rPr>
          <w:rFonts w:ascii="Sylfaen" w:hAnsi="Sylfaen"/>
          <w:sz w:val="24"/>
          <w:szCs w:val="24"/>
          <w:lang w:val="ka-GE"/>
        </w:rPr>
        <w:t>კომბინირებულ</w:t>
      </w:r>
      <w:r w:rsidRPr="00AB5D6E">
        <w:rPr>
          <w:rFonts w:ascii="Sylfaen" w:hAnsi="Sylfaen"/>
          <w:sz w:val="24"/>
          <w:szCs w:val="24"/>
          <w:lang w:val="ka-GE"/>
        </w:rPr>
        <w:t>ად</w:t>
      </w:r>
      <w:r w:rsidR="00CA12CD" w:rsidRPr="00AB5D6E">
        <w:rPr>
          <w:rFonts w:ascii="Sylfaen" w:hAnsi="Sylfaen"/>
          <w:sz w:val="24"/>
          <w:szCs w:val="24"/>
          <w:lang w:val="ka-GE"/>
        </w:rPr>
        <w:t xml:space="preserve"> </w:t>
      </w:r>
      <w:r w:rsidRPr="00AB5D6E">
        <w:rPr>
          <w:rFonts w:ascii="Sylfaen" w:hAnsi="Sylfaen"/>
          <w:sz w:val="24"/>
          <w:szCs w:val="24"/>
          <w:lang w:val="ka-GE"/>
        </w:rPr>
        <w:t>გამოყენებისას გლუკოკორტიკოიდების ნახევრგამოყოფის პერიოდი შეიძლება გაიზარდოს, რაც აძლიერებს მათ ბიოლოგიურ მოქმედებას და ზრდის არასასურველი რეაქციების სიხშირეს.</w:t>
      </w:r>
    </w:p>
    <w:p w14:paraId="0E6FFEED" w14:textId="027A1DDC" w:rsidR="00C05735" w:rsidRPr="00AB5D6E" w:rsidRDefault="00C05735" w:rsidP="0048161E">
      <w:pPr>
        <w:pStyle w:val="NoSpacing"/>
        <w:jc w:val="both"/>
        <w:rPr>
          <w:rFonts w:ascii="Sylfaen" w:hAnsi="Sylfaen"/>
          <w:sz w:val="24"/>
          <w:szCs w:val="24"/>
          <w:lang w:val="ka-GE"/>
        </w:rPr>
      </w:pPr>
      <w:r w:rsidRPr="00AB5D6E">
        <w:rPr>
          <w:rFonts w:ascii="Sylfaen" w:hAnsi="Sylfaen"/>
          <w:sz w:val="24"/>
          <w:szCs w:val="24"/>
          <w:lang w:val="ka-GE"/>
        </w:rPr>
        <w:t xml:space="preserve">მშობიარობის დროს </w:t>
      </w:r>
      <w:r w:rsidR="0035717C" w:rsidRPr="00AB5D6E">
        <w:rPr>
          <w:rFonts w:ascii="Sylfaen" w:hAnsi="Sylfaen"/>
          <w:sz w:val="24"/>
          <w:szCs w:val="24"/>
          <w:lang w:val="ka-GE"/>
        </w:rPr>
        <w:t xml:space="preserve">უკუნაჩვენებია </w:t>
      </w:r>
      <w:r w:rsidRPr="00AB5D6E">
        <w:rPr>
          <w:rFonts w:ascii="Sylfaen" w:hAnsi="Sylfaen"/>
          <w:sz w:val="24"/>
          <w:szCs w:val="24"/>
          <w:lang w:val="ka-GE"/>
        </w:rPr>
        <w:t xml:space="preserve">რიტოდრინის და დექსამეტაზონის </w:t>
      </w:r>
      <w:r w:rsidR="0035717C" w:rsidRPr="00AB5D6E">
        <w:rPr>
          <w:rFonts w:ascii="Sylfaen" w:hAnsi="Sylfaen"/>
          <w:sz w:val="24"/>
          <w:szCs w:val="24"/>
          <w:lang w:val="ka-GE"/>
        </w:rPr>
        <w:t>კომბინაციაში</w:t>
      </w:r>
      <w:r w:rsidRPr="00AB5D6E">
        <w:rPr>
          <w:rFonts w:ascii="Sylfaen" w:hAnsi="Sylfaen"/>
          <w:sz w:val="24"/>
          <w:szCs w:val="24"/>
          <w:lang w:val="ka-GE"/>
        </w:rPr>
        <w:t xml:space="preserve"> გამოყენება, ვინაიდან ამან შეიძლება გამოიწვიოს დედის სიკვდილი ფილტვების შეშუპების გამო.</w:t>
      </w:r>
    </w:p>
    <w:p w14:paraId="7DA9C3FA" w14:textId="5FF13711" w:rsidR="00C05735" w:rsidRPr="00AB5D6E" w:rsidRDefault="00C05735" w:rsidP="0048161E">
      <w:pPr>
        <w:pStyle w:val="NoSpacing"/>
        <w:jc w:val="both"/>
        <w:rPr>
          <w:rFonts w:ascii="Sylfaen" w:hAnsi="Sylfaen"/>
          <w:sz w:val="24"/>
          <w:szCs w:val="24"/>
          <w:lang w:val="ka-GE"/>
        </w:rPr>
      </w:pPr>
      <w:r w:rsidRPr="00AB5D6E">
        <w:rPr>
          <w:rFonts w:ascii="Sylfaen" w:hAnsi="Sylfaen"/>
          <w:sz w:val="24"/>
          <w:szCs w:val="24"/>
          <w:lang w:val="ka-GE"/>
        </w:rPr>
        <w:lastRenderedPageBreak/>
        <w:t>დექსამეტაზონის და ტალიდომიდის კომბინ</w:t>
      </w:r>
      <w:r w:rsidR="0035717C" w:rsidRPr="00AB5D6E">
        <w:rPr>
          <w:rFonts w:ascii="Sylfaen" w:hAnsi="Sylfaen"/>
          <w:sz w:val="24"/>
          <w:szCs w:val="24"/>
          <w:lang w:val="ka-GE"/>
        </w:rPr>
        <w:t>ირებულმა გამოყენებამ</w:t>
      </w:r>
      <w:r w:rsidRPr="00AB5D6E">
        <w:rPr>
          <w:rFonts w:ascii="Sylfaen" w:hAnsi="Sylfaen"/>
          <w:sz w:val="24"/>
          <w:szCs w:val="24"/>
          <w:lang w:val="ka-GE"/>
        </w:rPr>
        <w:t xml:space="preserve"> შეიძლება გამოიწვიოს ტოქსიკოდერმული ნეკროლიზი.</w:t>
      </w:r>
    </w:p>
    <w:p w14:paraId="0FDC3E75" w14:textId="297A55B7" w:rsidR="00C05735" w:rsidRPr="00AB5D6E" w:rsidRDefault="00C05735" w:rsidP="0048161E">
      <w:pPr>
        <w:pStyle w:val="NoSpacing"/>
        <w:jc w:val="both"/>
        <w:rPr>
          <w:rFonts w:ascii="Sylfaen" w:hAnsi="Sylfaen"/>
          <w:sz w:val="24"/>
          <w:szCs w:val="24"/>
          <w:lang w:val="ka-GE"/>
        </w:rPr>
      </w:pPr>
      <w:r w:rsidRPr="00AB5D6E">
        <w:rPr>
          <w:rFonts w:ascii="Sylfaen" w:hAnsi="Sylfaen"/>
          <w:i/>
          <w:iCs/>
          <w:sz w:val="24"/>
          <w:szCs w:val="24"/>
          <w:lang w:val="ka-GE"/>
        </w:rPr>
        <w:t>ურთიერთქმედებები შესაძლო დადებითი თერაპიული ეფექტით.</w:t>
      </w:r>
    </w:p>
    <w:p w14:paraId="55370381" w14:textId="3A91A7D6" w:rsidR="00C05735" w:rsidRPr="00AB5D6E" w:rsidRDefault="0017141C"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დექსამეტაზონის და მეტოკლოპრამიდის, დიფენილჰიდრამინის, პროქლორპერაზინის ან 5-HT</w:t>
      </w:r>
      <w:r w:rsidRPr="00AB5D6E">
        <w:rPr>
          <w:rFonts w:ascii="Sylfaen" w:hAnsi="Sylfaen"/>
          <w:sz w:val="24"/>
          <w:szCs w:val="24"/>
          <w:vertAlign w:val="subscript"/>
          <w:lang w:val="ka-GE"/>
        </w:rPr>
        <w:t>3</w:t>
      </w:r>
      <w:r w:rsidRPr="00AB5D6E">
        <w:rPr>
          <w:rFonts w:ascii="Sylfaen" w:hAnsi="Sylfaen"/>
          <w:sz w:val="24"/>
          <w:szCs w:val="24"/>
          <w:lang w:val="ka-GE"/>
        </w:rPr>
        <w:t xml:space="preserve"> რეცეპტორის ანტაგონისტების (სეროტონინი ან 5-ჰიდროქსიტრიპტამინის 3 ტიპის რეცეპტორები, </w:t>
      </w:r>
      <w:r w:rsidR="0035717C" w:rsidRPr="00AB5D6E">
        <w:rPr>
          <w:rFonts w:ascii="Sylfaen" w:hAnsi="Sylfaen"/>
          <w:sz w:val="24"/>
          <w:szCs w:val="24"/>
          <w:lang w:val="ka-GE"/>
        </w:rPr>
        <w:t xml:space="preserve">ისეთები, </w:t>
      </w:r>
      <w:r w:rsidRPr="00AB5D6E">
        <w:rPr>
          <w:rFonts w:ascii="Sylfaen" w:hAnsi="Sylfaen"/>
          <w:sz w:val="24"/>
          <w:szCs w:val="24"/>
          <w:lang w:val="ka-GE"/>
        </w:rPr>
        <w:t>როგორებიც</w:t>
      </w:r>
      <w:r w:rsidR="0035717C" w:rsidRPr="00AB5D6E">
        <w:rPr>
          <w:rFonts w:ascii="Sylfaen" w:hAnsi="Sylfaen"/>
          <w:sz w:val="24"/>
          <w:szCs w:val="24"/>
          <w:lang w:val="ka-GE"/>
        </w:rPr>
        <w:t>აა</w:t>
      </w:r>
      <w:r w:rsidRPr="00AB5D6E">
        <w:rPr>
          <w:rFonts w:ascii="Sylfaen" w:hAnsi="Sylfaen"/>
          <w:sz w:val="24"/>
          <w:szCs w:val="24"/>
          <w:lang w:val="ka-GE"/>
        </w:rPr>
        <w:t xml:space="preserve"> ონდანსეტრონი ან გრანისეტრონი) </w:t>
      </w:r>
      <w:r w:rsidR="0035717C" w:rsidRPr="00AB5D6E">
        <w:rPr>
          <w:rFonts w:ascii="Sylfaen" w:hAnsi="Sylfaen"/>
          <w:sz w:val="24"/>
          <w:szCs w:val="24"/>
          <w:lang w:val="ka-GE"/>
        </w:rPr>
        <w:t>კომბინაციაში</w:t>
      </w:r>
      <w:r w:rsidRPr="00AB5D6E">
        <w:rPr>
          <w:rFonts w:ascii="Sylfaen" w:hAnsi="Sylfaen"/>
          <w:sz w:val="24"/>
          <w:szCs w:val="24"/>
          <w:lang w:val="ka-GE"/>
        </w:rPr>
        <w:t xml:space="preserve"> გამოყენება ეფექტურია </w:t>
      </w:r>
      <w:r w:rsidR="0035717C" w:rsidRPr="00AB5D6E">
        <w:rPr>
          <w:rFonts w:ascii="Sylfaen" w:hAnsi="Sylfaen"/>
          <w:sz w:val="24"/>
          <w:szCs w:val="24"/>
          <w:lang w:val="ka-GE"/>
        </w:rPr>
        <w:t xml:space="preserve">ღებინების და გულისრევის პროფილაქტიკისთვის, რომელიც გამოწვეულია </w:t>
      </w:r>
      <w:r w:rsidRPr="00AB5D6E">
        <w:rPr>
          <w:rFonts w:ascii="Sylfaen" w:hAnsi="Sylfaen"/>
          <w:sz w:val="24"/>
          <w:szCs w:val="24"/>
          <w:lang w:val="ka-GE"/>
        </w:rPr>
        <w:t>ქიმიოთერაპიით (ცისპლატინი, ციკლოფოსფამიდი, მეტოტრექსატი, ფტორურაცილი).</w:t>
      </w:r>
    </w:p>
    <w:p w14:paraId="6DBA23C8" w14:textId="18FBB315" w:rsidR="009E061A" w:rsidRPr="00AB5D6E" w:rsidRDefault="009E061A" w:rsidP="0048161E">
      <w:pPr>
        <w:pStyle w:val="NoSpacing"/>
        <w:jc w:val="both"/>
        <w:rPr>
          <w:rFonts w:ascii="Sylfaen" w:hAnsi="Sylfaen"/>
          <w:sz w:val="24"/>
          <w:szCs w:val="24"/>
          <w:lang w:val="ka-GE"/>
        </w:rPr>
      </w:pPr>
    </w:p>
    <w:p w14:paraId="25BF6E8D" w14:textId="0FAAF956" w:rsidR="00092635" w:rsidRPr="00AB5D6E" w:rsidRDefault="00092635" w:rsidP="0048161E">
      <w:pPr>
        <w:pStyle w:val="NoSpacing"/>
        <w:jc w:val="both"/>
        <w:rPr>
          <w:rFonts w:ascii="Sylfaen" w:hAnsi="Sylfaen"/>
          <w:sz w:val="24"/>
          <w:szCs w:val="24"/>
          <w:lang w:val="ka-GE"/>
        </w:rPr>
      </w:pPr>
      <w:r w:rsidRPr="00AB5D6E">
        <w:rPr>
          <w:rFonts w:ascii="Sylfaen" w:hAnsi="Sylfaen"/>
          <w:b/>
          <w:bCs/>
          <w:sz w:val="24"/>
          <w:szCs w:val="24"/>
          <w:lang w:val="ka-GE"/>
        </w:rPr>
        <w:t>4.6 ფერტილობა, ორსულობა და ლაქტაცია</w:t>
      </w:r>
    </w:p>
    <w:p w14:paraId="23217171" w14:textId="4DB736D1" w:rsidR="000903BC" w:rsidRPr="00AB5D6E" w:rsidRDefault="00092635" w:rsidP="0048161E">
      <w:pPr>
        <w:pStyle w:val="NoSpacing"/>
        <w:jc w:val="both"/>
        <w:rPr>
          <w:rFonts w:ascii="Sylfaen" w:hAnsi="Sylfaen"/>
          <w:sz w:val="24"/>
          <w:szCs w:val="24"/>
          <w:lang w:val="ka-GE"/>
        </w:rPr>
      </w:pPr>
      <w:r w:rsidRPr="00AB5D6E">
        <w:rPr>
          <w:rFonts w:ascii="Sylfaen" w:hAnsi="Sylfaen"/>
          <w:i/>
          <w:iCs/>
          <w:sz w:val="24"/>
          <w:szCs w:val="24"/>
          <w:lang w:val="ka-GE"/>
        </w:rPr>
        <w:t xml:space="preserve">ორსულობა </w:t>
      </w:r>
    </w:p>
    <w:p w14:paraId="08BEE0D9" w14:textId="591BFF71" w:rsidR="0017141C" w:rsidRPr="00AB5D6E" w:rsidRDefault="003C29D5" w:rsidP="0048161E">
      <w:pPr>
        <w:pStyle w:val="NoSpacing"/>
        <w:jc w:val="both"/>
        <w:rPr>
          <w:rFonts w:ascii="Sylfaen" w:hAnsi="Sylfaen"/>
          <w:sz w:val="24"/>
          <w:szCs w:val="24"/>
          <w:lang w:val="ka-GE"/>
        </w:rPr>
      </w:pPr>
      <w:r w:rsidRPr="00AB5D6E">
        <w:rPr>
          <w:rFonts w:ascii="Sylfaen" w:hAnsi="Sylfaen"/>
          <w:sz w:val="24"/>
          <w:szCs w:val="24"/>
          <w:lang w:val="ka-GE"/>
        </w:rPr>
        <w:t xml:space="preserve">არ შეიძლება </w:t>
      </w:r>
      <w:r w:rsidR="00D9324E" w:rsidRPr="00AB5D6E">
        <w:rPr>
          <w:rFonts w:ascii="Sylfaen" w:hAnsi="Sylfaen"/>
          <w:sz w:val="24"/>
          <w:szCs w:val="24"/>
          <w:lang w:val="ka-GE"/>
        </w:rPr>
        <w:t xml:space="preserve">გამოირიცხოს მავნე ზემოქმედება </w:t>
      </w:r>
      <w:r w:rsidRPr="00AB5D6E">
        <w:rPr>
          <w:rFonts w:ascii="Sylfaen" w:hAnsi="Sylfaen"/>
          <w:sz w:val="24"/>
          <w:szCs w:val="24"/>
          <w:lang w:val="ka-GE"/>
        </w:rPr>
        <w:t xml:space="preserve">ნაყოფსა და ახალშობილ ბავშვზე. პრეპარატი ანელებს ნაყოფის საშვილოსნოშიდა განვითარებას. დექსამეტაზონი ორსულ ქალებს უნდა დაენიშნოს მხოლოდ ცალკეულ შემთხვევებში, როდესაც მოსალოდნელი სარგებელი დედისთვის ამართლებს რისკს ნაყოფისთვის. </w:t>
      </w:r>
      <w:r w:rsidR="00D9324E" w:rsidRPr="00AB5D6E">
        <w:rPr>
          <w:rFonts w:ascii="Sylfaen" w:hAnsi="Sylfaen"/>
          <w:sz w:val="24"/>
          <w:szCs w:val="24"/>
          <w:lang w:val="ka-GE"/>
        </w:rPr>
        <w:t xml:space="preserve">უნდა იქნას დაცული </w:t>
      </w:r>
      <w:r w:rsidRPr="00AB5D6E">
        <w:rPr>
          <w:rFonts w:ascii="Sylfaen" w:hAnsi="Sylfaen"/>
          <w:sz w:val="24"/>
          <w:szCs w:val="24"/>
          <w:lang w:val="ka-GE"/>
        </w:rPr>
        <w:t xml:space="preserve">განსაკუთრებული სიფრთხილე  პრეეკლამფსიის დროს. გლუკოკორტიკოიდებით მკურნალობის ზოგადი რეკომენდაციების თანახმად, ორსულობის დროს </w:t>
      </w:r>
      <w:r w:rsidR="00D9324E" w:rsidRPr="00AB5D6E">
        <w:rPr>
          <w:rFonts w:ascii="Sylfaen" w:hAnsi="Sylfaen"/>
          <w:sz w:val="24"/>
          <w:szCs w:val="24"/>
          <w:lang w:val="ka-GE"/>
        </w:rPr>
        <w:t xml:space="preserve">ძირითადი დაავადების კონტროლისთვის </w:t>
      </w:r>
      <w:r w:rsidRPr="00AB5D6E">
        <w:rPr>
          <w:rFonts w:ascii="Sylfaen" w:hAnsi="Sylfaen"/>
          <w:sz w:val="24"/>
          <w:szCs w:val="24"/>
          <w:lang w:val="ka-GE"/>
        </w:rPr>
        <w:t>გამოყენებული უნდა იყოს უმცირესი ეფექტური დოზა. ბავშვები, რომლების დედებიც ორსულობის დროს ხანგრძლივად ღებ</w:t>
      </w:r>
      <w:r w:rsidR="00D9324E" w:rsidRPr="00AB5D6E">
        <w:rPr>
          <w:rFonts w:ascii="Sylfaen" w:hAnsi="Sylfaen"/>
          <w:sz w:val="24"/>
          <w:szCs w:val="24"/>
          <w:lang w:val="ka-GE"/>
        </w:rPr>
        <w:t>ულობ</w:t>
      </w:r>
      <w:r w:rsidRPr="00AB5D6E">
        <w:rPr>
          <w:rFonts w:ascii="Sylfaen" w:hAnsi="Sylfaen"/>
          <w:sz w:val="24"/>
          <w:szCs w:val="24"/>
          <w:lang w:val="ka-GE"/>
        </w:rPr>
        <w:t>დნენ კორტიკოსტეროიდების მაღალ დოზებს, უნდა იმყოფებოდნენ</w:t>
      </w:r>
      <w:r w:rsidR="00D07F42" w:rsidRPr="00AB5D6E">
        <w:rPr>
          <w:rFonts w:ascii="Sylfaen" w:hAnsi="Sylfaen"/>
          <w:sz w:val="24"/>
          <w:szCs w:val="24"/>
          <w:lang w:val="ka-GE"/>
        </w:rPr>
        <w:t xml:space="preserve"> გულდასმითი </w:t>
      </w:r>
      <w:r w:rsidRPr="00AB5D6E">
        <w:rPr>
          <w:rFonts w:ascii="Sylfaen" w:hAnsi="Sylfaen"/>
          <w:sz w:val="24"/>
          <w:szCs w:val="24"/>
          <w:lang w:val="ka-GE"/>
        </w:rPr>
        <w:t xml:space="preserve"> მეთვალყურეობის ქვეშ,  თირკმელზედა ჯირკვლის </w:t>
      </w:r>
      <w:r w:rsidR="00D07F42" w:rsidRPr="00AB5D6E">
        <w:rPr>
          <w:rFonts w:ascii="Sylfaen" w:hAnsi="Sylfaen"/>
          <w:sz w:val="24"/>
          <w:szCs w:val="24"/>
          <w:lang w:val="ka-GE"/>
        </w:rPr>
        <w:t xml:space="preserve">შესაძლო </w:t>
      </w:r>
      <w:r w:rsidRPr="00AB5D6E">
        <w:rPr>
          <w:rFonts w:ascii="Sylfaen" w:hAnsi="Sylfaen"/>
          <w:sz w:val="24"/>
          <w:szCs w:val="24"/>
          <w:lang w:val="ka-GE"/>
        </w:rPr>
        <w:t>უკმარისობის გამო.</w:t>
      </w:r>
    </w:p>
    <w:p w14:paraId="31E23A47" w14:textId="2F30F461" w:rsidR="003C29D5" w:rsidRPr="00AB5D6E" w:rsidRDefault="003C29D5" w:rsidP="0048161E">
      <w:pPr>
        <w:pStyle w:val="NoSpacing"/>
        <w:jc w:val="both"/>
        <w:rPr>
          <w:rFonts w:ascii="Sylfaen" w:hAnsi="Sylfaen"/>
          <w:sz w:val="24"/>
          <w:szCs w:val="24"/>
          <w:lang w:val="ka-GE"/>
        </w:rPr>
      </w:pPr>
      <w:r w:rsidRPr="00AB5D6E">
        <w:rPr>
          <w:rFonts w:ascii="Sylfaen" w:hAnsi="Sylfaen"/>
          <w:sz w:val="24"/>
          <w:szCs w:val="24"/>
          <w:lang w:val="ka-GE"/>
        </w:rPr>
        <w:t xml:space="preserve">გლუკოკორტიკოსტეროიდები აღწევენ პლაცენტაში, და </w:t>
      </w:r>
      <w:r w:rsidR="006D4A44" w:rsidRPr="00AB5D6E">
        <w:rPr>
          <w:rFonts w:ascii="Sylfaen" w:hAnsi="Sylfaen"/>
          <w:sz w:val="24"/>
          <w:szCs w:val="24"/>
          <w:lang w:val="ka-GE"/>
        </w:rPr>
        <w:t>ნაყოფის ორგანიზმში</w:t>
      </w:r>
      <w:r w:rsidR="006D4A44" w:rsidRPr="00AB5D6E">
        <w:rPr>
          <w:rFonts w:ascii="Sylfaen" w:hAnsi="Sylfaen"/>
          <w:sz w:val="24"/>
          <w:szCs w:val="24"/>
        </w:rPr>
        <w:t xml:space="preserve"> </w:t>
      </w:r>
      <w:r w:rsidRPr="00AB5D6E">
        <w:rPr>
          <w:rFonts w:ascii="Sylfaen" w:hAnsi="Sylfaen"/>
          <w:sz w:val="24"/>
          <w:szCs w:val="24"/>
          <w:lang w:val="ka-GE"/>
        </w:rPr>
        <w:t>შეუძლიათ მაღალი კონცენტრაციების მიღწევა. დექსამეტაზონი ნაკლებად ინტენსიურად მეტაბოლიზდება პლაცენტაში,</w:t>
      </w:r>
      <w:r w:rsidR="000275A3" w:rsidRPr="00AB5D6E">
        <w:rPr>
          <w:rFonts w:ascii="Sylfaen" w:hAnsi="Sylfaen"/>
          <w:sz w:val="24"/>
          <w:szCs w:val="24"/>
          <w:lang w:val="ka-GE"/>
        </w:rPr>
        <w:t xml:space="preserve"> მ</w:t>
      </w:r>
      <w:r w:rsidRPr="00AB5D6E">
        <w:rPr>
          <w:rFonts w:ascii="Sylfaen" w:hAnsi="Sylfaen"/>
          <w:sz w:val="24"/>
          <w:szCs w:val="24"/>
          <w:lang w:val="ka-GE"/>
        </w:rPr>
        <w:t xml:space="preserve">აგალითად, პრედნიზოლონთან შედარებით, ამიტომ ნაყოფს შეიძლება დექსამეტაზონის მაღალი კონცენტრაციები განესაზღვროს. </w:t>
      </w:r>
      <w:r w:rsidR="001D70CA" w:rsidRPr="00AB5D6E">
        <w:rPr>
          <w:rFonts w:ascii="Sylfaen" w:hAnsi="Sylfaen"/>
          <w:sz w:val="24"/>
          <w:szCs w:val="24"/>
          <w:lang w:val="ka-GE"/>
        </w:rPr>
        <w:t>გლუკოკორტიკოიდების თერაპიულ დოზებს შეუძლიათ გაზარდონ პლაცენტარული უკმარისობის, წყლების ნაკლებობის, ნაყოფის ზრდისა და განვითარების ან საშვილსნოშიდა სიკვდილის რისკი, გაზარდონ ბავშვის ლეიკოციტების (ნეიტროფილების) რაოდენობა, ასევე თირკმელზედა ჯირკვლის უკმარისობის განვითარების რისკი.</w:t>
      </w:r>
    </w:p>
    <w:p w14:paraId="12FF56CD" w14:textId="31319724" w:rsidR="001D70CA" w:rsidRPr="00AB5D6E" w:rsidRDefault="001D70CA" w:rsidP="0048161E">
      <w:pPr>
        <w:pStyle w:val="NoSpacing"/>
        <w:jc w:val="both"/>
        <w:rPr>
          <w:rFonts w:ascii="Sylfaen" w:hAnsi="Sylfaen"/>
          <w:sz w:val="24"/>
          <w:szCs w:val="24"/>
          <w:lang w:val="ka-GE"/>
        </w:rPr>
      </w:pPr>
      <w:r w:rsidRPr="00AB5D6E">
        <w:rPr>
          <w:rFonts w:ascii="Sylfaen" w:hAnsi="Sylfaen"/>
          <w:sz w:val="24"/>
          <w:szCs w:val="24"/>
          <w:lang w:val="ka-GE"/>
        </w:rPr>
        <w:t xml:space="preserve">ცხოველებში გამოვლინდა ტერატოგენული ეფექტები. </w:t>
      </w:r>
      <w:r w:rsidR="006D4A44" w:rsidRPr="00AB5D6E">
        <w:rPr>
          <w:rFonts w:ascii="Sylfaen" w:hAnsi="Sylfaen"/>
          <w:sz w:val="24"/>
          <w:szCs w:val="24"/>
          <w:lang w:val="ka-GE"/>
        </w:rPr>
        <w:t xml:space="preserve">კორტიკოსტეროიდების შეყვანამ </w:t>
      </w:r>
      <w:r w:rsidRPr="00AB5D6E">
        <w:rPr>
          <w:rFonts w:ascii="Sylfaen" w:hAnsi="Sylfaen"/>
          <w:sz w:val="24"/>
          <w:szCs w:val="24"/>
          <w:lang w:val="ka-GE"/>
        </w:rPr>
        <w:t xml:space="preserve">ორსულ ცხოველებში შეიძლება გამოიწვიოს ნაყოფის განვითარების ანომალიები, სასის </w:t>
      </w:r>
      <w:r w:rsidR="006D4A44" w:rsidRPr="00AB5D6E">
        <w:rPr>
          <w:rFonts w:ascii="Sylfaen" w:hAnsi="Sylfaen"/>
          <w:sz w:val="24"/>
          <w:szCs w:val="24"/>
          <w:lang w:val="ka-GE"/>
        </w:rPr>
        <w:t>ნაპრალი</w:t>
      </w:r>
      <w:r w:rsidRPr="00AB5D6E">
        <w:rPr>
          <w:rFonts w:ascii="Sylfaen" w:hAnsi="Sylfaen"/>
          <w:sz w:val="24"/>
          <w:szCs w:val="24"/>
          <w:lang w:val="ka-GE"/>
        </w:rPr>
        <w:t xml:space="preserve">, </w:t>
      </w:r>
      <w:r w:rsidR="006D4A44" w:rsidRPr="00AB5D6E">
        <w:rPr>
          <w:rFonts w:ascii="Sylfaen" w:hAnsi="Sylfaen"/>
          <w:sz w:val="24"/>
          <w:szCs w:val="24"/>
          <w:lang w:val="ka-GE"/>
        </w:rPr>
        <w:t xml:space="preserve">ზრდის </w:t>
      </w:r>
      <w:r w:rsidRPr="00AB5D6E">
        <w:rPr>
          <w:rFonts w:ascii="Sylfaen" w:hAnsi="Sylfaen"/>
          <w:sz w:val="24"/>
          <w:szCs w:val="24"/>
          <w:lang w:val="ka-GE"/>
        </w:rPr>
        <w:t>საშვილოსნოშიდა შეჩერების და ტვინის ზრდასა და განვითარებაზე ზეგავლენის ჩათვლით. არ არსებობს არანაირი მტკიცებულება იმის</w:t>
      </w:r>
      <w:r w:rsidR="006D4A44" w:rsidRPr="00AB5D6E">
        <w:rPr>
          <w:rFonts w:ascii="Sylfaen" w:hAnsi="Sylfaen"/>
          <w:sz w:val="24"/>
          <w:szCs w:val="24"/>
          <w:lang w:val="ka-GE"/>
        </w:rPr>
        <w:t xml:space="preserve"> შესახებ</w:t>
      </w:r>
      <w:r w:rsidRPr="00AB5D6E">
        <w:rPr>
          <w:rFonts w:ascii="Sylfaen" w:hAnsi="Sylfaen"/>
          <w:sz w:val="24"/>
          <w:szCs w:val="24"/>
          <w:lang w:val="ka-GE"/>
        </w:rPr>
        <w:t>, რომ კორტიკოსტეროიდები იწვევენ ისეთი თანდაყოლილი ანომალიების რიცხვის გაზრდას, როგორებიც</w:t>
      </w:r>
      <w:r w:rsidR="006D4A44" w:rsidRPr="00AB5D6E">
        <w:rPr>
          <w:rFonts w:ascii="Sylfaen" w:hAnsi="Sylfaen"/>
          <w:sz w:val="24"/>
          <w:szCs w:val="24"/>
          <w:lang w:val="ka-GE"/>
        </w:rPr>
        <w:t>აა</w:t>
      </w:r>
      <w:r w:rsidRPr="00AB5D6E">
        <w:rPr>
          <w:rFonts w:ascii="Sylfaen" w:hAnsi="Sylfaen"/>
          <w:sz w:val="24"/>
          <w:szCs w:val="24"/>
          <w:lang w:val="ka-GE"/>
        </w:rPr>
        <w:t xml:space="preserve"> ადამიანში სასის / ტუჩის </w:t>
      </w:r>
      <w:r w:rsidR="006D4A44" w:rsidRPr="00AB5D6E">
        <w:rPr>
          <w:rFonts w:ascii="Sylfaen" w:hAnsi="Sylfaen"/>
          <w:sz w:val="24"/>
          <w:szCs w:val="24"/>
          <w:lang w:val="ka-GE"/>
        </w:rPr>
        <w:t>ნაპრალი</w:t>
      </w:r>
      <w:r w:rsidRPr="00AB5D6E">
        <w:rPr>
          <w:rFonts w:ascii="Sylfaen" w:hAnsi="Sylfaen"/>
          <w:sz w:val="24"/>
          <w:szCs w:val="24"/>
          <w:lang w:val="ka-GE"/>
        </w:rPr>
        <w:t>. იხ. ასევე თავი 5.3.</w:t>
      </w:r>
    </w:p>
    <w:p w14:paraId="300CD5A7" w14:textId="558F28D8" w:rsidR="001D70CA" w:rsidRPr="00AB5D6E" w:rsidRDefault="00576213" w:rsidP="0048161E">
      <w:pPr>
        <w:pStyle w:val="NoSpacing"/>
        <w:jc w:val="both"/>
        <w:rPr>
          <w:rFonts w:ascii="Sylfaen" w:hAnsi="Sylfaen"/>
          <w:sz w:val="24"/>
          <w:szCs w:val="24"/>
          <w:lang w:val="ka-GE"/>
        </w:rPr>
      </w:pPr>
      <w:r w:rsidRPr="00AB5D6E">
        <w:rPr>
          <w:rFonts w:ascii="Sylfaen" w:hAnsi="Sylfaen"/>
          <w:sz w:val="24"/>
          <w:szCs w:val="24"/>
          <w:lang w:val="ka-GE"/>
        </w:rPr>
        <w:t xml:space="preserve">რეკომენდებული იყო გლუკოკორტიკოიდების დამატებითი დოზების შეყვანა მშობიარობის დროს ქალებისთვის, რომლებიც ორსულობის დროს </w:t>
      </w:r>
      <w:r w:rsidR="006D4A44" w:rsidRPr="00AB5D6E">
        <w:rPr>
          <w:rFonts w:ascii="Sylfaen" w:hAnsi="Sylfaen"/>
          <w:sz w:val="24"/>
          <w:szCs w:val="24"/>
          <w:lang w:val="ka-GE"/>
        </w:rPr>
        <w:t xml:space="preserve">ღებულობდნენ </w:t>
      </w:r>
      <w:r w:rsidRPr="00AB5D6E">
        <w:rPr>
          <w:rFonts w:ascii="Sylfaen" w:hAnsi="Sylfaen"/>
          <w:sz w:val="24"/>
          <w:szCs w:val="24"/>
          <w:lang w:val="ka-GE"/>
        </w:rPr>
        <w:t xml:space="preserve">კორტიკოსტეროიდებს. როდესაც მშობიარობის </w:t>
      </w:r>
      <w:r w:rsidR="006D4A44" w:rsidRPr="00AB5D6E">
        <w:rPr>
          <w:rFonts w:ascii="Sylfaen" w:hAnsi="Sylfaen"/>
          <w:sz w:val="24"/>
          <w:szCs w:val="24"/>
          <w:lang w:val="ka-GE"/>
        </w:rPr>
        <w:t xml:space="preserve">პროცესის </w:t>
      </w:r>
      <w:r w:rsidRPr="00AB5D6E">
        <w:rPr>
          <w:rFonts w:ascii="Sylfaen" w:hAnsi="Sylfaen"/>
          <w:sz w:val="24"/>
          <w:szCs w:val="24"/>
          <w:lang w:val="ka-GE"/>
        </w:rPr>
        <w:t xml:space="preserve">დასრულება ხანგრძლივდება ან იგიგმება საკეისრო კვეთა, ამ პერიოდში რეკომენდებულია 100 მგ ჰიდროკორტიზონის </w:t>
      </w:r>
      <w:r w:rsidR="00E85BDE" w:rsidRPr="00AB5D6E">
        <w:rPr>
          <w:rFonts w:ascii="Sylfaen" w:hAnsi="Sylfaen"/>
          <w:sz w:val="24"/>
          <w:szCs w:val="24"/>
          <w:lang w:val="ka-GE"/>
        </w:rPr>
        <w:t>ინტრავენური</w:t>
      </w:r>
      <w:r w:rsidRPr="00AB5D6E">
        <w:rPr>
          <w:rFonts w:ascii="Sylfaen" w:hAnsi="Sylfaen"/>
          <w:sz w:val="24"/>
          <w:szCs w:val="24"/>
          <w:lang w:val="ka-GE"/>
        </w:rPr>
        <w:t xml:space="preserve"> შეყვანა ყოველ 8 საათში.</w:t>
      </w:r>
    </w:p>
    <w:p w14:paraId="701EDB0E" w14:textId="711153FB" w:rsidR="00E85BDE" w:rsidRPr="00AB5D6E" w:rsidRDefault="00E85BDE" w:rsidP="0048161E">
      <w:pPr>
        <w:pStyle w:val="NoSpacing"/>
        <w:jc w:val="both"/>
        <w:rPr>
          <w:rFonts w:ascii="Sylfaen" w:hAnsi="Sylfaen"/>
          <w:sz w:val="24"/>
          <w:szCs w:val="24"/>
          <w:lang w:val="ka-GE"/>
        </w:rPr>
      </w:pPr>
      <w:r w:rsidRPr="00AB5D6E">
        <w:rPr>
          <w:rFonts w:ascii="Sylfaen" w:hAnsi="Sylfaen"/>
          <w:sz w:val="24"/>
          <w:szCs w:val="24"/>
          <w:lang w:val="ka-GE"/>
        </w:rPr>
        <w:t>კვლევებმა აჩვენა ნენატალური ჰიპოგლიკემიის მომატებული რისკი კორტიკოსტეროიდების, დექსამეტაზონის ჩათვლით,  მოკლე კურსის ანტენალური შეყვან</w:t>
      </w:r>
      <w:r w:rsidR="003F3AF8" w:rsidRPr="00AB5D6E">
        <w:rPr>
          <w:rFonts w:ascii="Sylfaen" w:hAnsi="Sylfaen"/>
          <w:sz w:val="24"/>
          <w:szCs w:val="24"/>
          <w:lang w:val="ka-GE"/>
        </w:rPr>
        <w:t>ის შემდეგ</w:t>
      </w:r>
      <w:r w:rsidRPr="00AB5D6E">
        <w:rPr>
          <w:rFonts w:ascii="Sylfaen" w:hAnsi="Sylfaen"/>
          <w:sz w:val="24"/>
          <w:szCs w:val="24"/>
          <w:lang w:val="ka-GE"/>
        </w:rPr>
        <w:t xml:space="preserve"> ქალებისთვის გვიანი ნაადრევი მშობიარობის რისკით. </w:t>
      </w:r>
    </w:p>
    <w:p w14:paraId="3B83B8F8" w14:textId="1D18F9A1" w:rsidR="00576213" w:rsidRPr="00AB5D6E" w:rsidRDefault="00576213" w:rsidP="0048161E">
      <w:pPr>
        <w:pStyle w:val="NoSpacing"/>
        <w:jc w:val="both"/>
        <w:rPr>
          <w:rFonts w:ascii="Sylfaen" w:hAnsi="Sylfaen"/>
          <w:sz w:val="24"/>
          <w:szCs w:val="24"/>
          <w:lang w:val="ka-GE"/>
        </w:rPr>
      </w:pPr>
      <w:r w:rsidRPr="00AB5D6E">
        <w:rPr>
          <w:rFonts w:ascii="Sylfaen" w:hAnsi="Sylfaen"/>
          <w:i/>
          <w:iCs/>
          <w:sz w:val="24"/>
          <w:szCs w:val="24"/>
          <w:lang w:val="ka-GE"/>
        </w:rPr>
        <w:t>ლაქტაცია</w:t>
      </w:r>
    </w:p>
    <w:p w14:paraId="622D5075" w14:textId="04C39F9B" w:rsidR="00576213" w:rsidRPr="00AB5D6E" w:rsidRDefault="009A2BE2" w:rsidP="0048161E">
      <w:pPr>
        <w:pStyle w:val="NoSpacing"/>
        <w:jc w:val="both"/>
        <w:rPr>
          <w:rFonts w:ascii="Sylfaen" w:hAnsi="Sylfaen"/>
          <w:sz w:val="24"/>
          <w:szCs w:val="24"/>
          <w:lang w:val="ka-GE"/>
        </w:rPr>
      </w:pPr>
      <w:r w:rsidRPr="00AB5D6E">
        <w:rPr>
          <w:rFonts w:ascii="Sylfaen" w:hAnsi="Sylfaen"/>
          <w:sz w:val="24"/>
          <w:szCs w:val="24"/>
          <w:lang w:val="ka-GE"/>
        </w:rPr>
        <w:lastRenderedPageBreak/>
        <w:t>მცირე რაოდენობით გლუკოკორტიკოიდები გამოიყოფა დედის რძესთან ერთად. ამიტომ, დედებისთვის, რომლებიც ღებ</w:t>
      </w:r>
      <w:r w:rsidR="00E85BDE" w:rsidRPr="00AB5D6E">
        <w:rPr>
          <w:rFonts w:ascii="Sylfaen" w:hAnsi="Sylfaen"/>
          <w:sz w:val="24"/>
          <w:szCs w:val="24"/>
          <w:lang w:val="ka-GE"/>
        </w:rPr>
        <w:t>ულობ</w:t>
      </w:r>
      <w:r w:rsidRPr="00AB5D6E">
        <w:rPr>
          <w:rFonts w:ascii="Sylfaen" w:hAnsi="Sylfaen"/>
          <w:sz w:val="24"/>
          <w:szCs w:val="24"/>
          <w:lang w:val="ka-GE"/>
        </w:rPr>
        <w:t>ენ დექსამეტაზონს, ძუძუთი კვება რეკომენდებული არ არის, განსაკუთრებით მაღალი ფიზიოლოგიური დოზების (დაახლოებით 1 მგ) გამოყენებისას, ვინაიდან ამან შეიძლება გამოიწვიოს ნაყოფის ზრდის შეჩერება და ენდოგენური კორტიკოსტეროიდების სეკრეციის შემცირება.</w:t>
      </w:r>
    </w:p>
    <w:p w14:paraId="188A1217" w14:textId="03E4CAE2" w:rsidR="0017141C" w:rsidRPr="00AB5D6E" w:rsidRDefault="0017141C" w:rsidP="0048161E">
      <w:pPr>
        <w:pStyle w:val="NoSpacing"/>
        <w:jc w:val="both"/>
        <w:rPr>
          <w:rFonts w:ascii="Sylfaen" w:hAnsi="Sylfaen"/>
          <w:sz w:val="24"/>
          <w:szCs w:val="24"/>
          <w:lang w:val="ka-GE"/>
        </w:rPr>
      </w:pPr>
    </w:p>
    <w:p w14:paraId="4700613C" w14:textId="2D42ADFD" w:rsidR="000903BC" w:rsidRPr="00AB5D6E" w:rsidRDefault="00EE1E67" w:rsidP="0048161E">
      <w:pPr>
        <w:pStyle w:val="NoSpacing"/>
        <w:jc w:val="both"/>
        <w:rPr>
          <w:rFonts w:ascii="Sylfaen" w:hAnsi="Sylfaen"/>
          <w:sz w:val="24"/>
          <w:szCs w:val="24"/>
          <w:lang w:val="ka-GE"/>
        </w:rPr>
      </w:pPr>
      <w:r w:rsidRPr="00AB5D6E">
        <w:rPr>
          <w:rFonts w:ascii="Sylfaen" w:hAnsi="Sylfaen"/>
          <w:b/>
          <w:bCs/>
          <w:sz w:val="24"/>
          <w:szCs w:val="24"/>
          <w:lang w:val="ka-GE"/>
        </w:rPr>
        <w:t>4.7 ზეგავლენა სატრანსპორტო საშუალებების მართვისა და მექანიზმებთან მუშაობის უნარზე</w:t>
      </w:r>
    </w:p>
    <w:p w14:paraId="27D4D34E" w14:textId="0BA149E8" w:rsidR="00EE1E67" w:rsidRPr="00AB5D6E" w:rsidRDefault="009A2BE2"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  არ ახდენს</w:t>
      </w:r>
      <w:r w:rsidR="00E85BDE" w:rsidRPr="00AB5D6E">
        <w:rPr>
          <w:rFonts w:ascii="Sylfaen" w:hAnsi="Sylfaen"/>
          <w:sz w:val="24"/>
          <w:szCs w:val="24"/>
          <w:lang w:val="ka-GE"/>
        </w:rPr>
        <w:t xml:space="preserve"> ზეგავლენას ან უმნიშვნელოდ მოქმედებს ავტომობილის მართვის და მექანიზმებთან მუშაობის უნარზე</w:t>
      </w:r>
    </w:p>
    <w:p w14:paraId="72197D94" w14:textId="2638FB79" w:rsidR="00EE1E67" w:rsidRPr="00AB5D6E" w:rsidRDefault="00EE1E67" w:rsidP="0048161E">
      <w:pPr>
        <w:pStyle w:val="NoSpacing"/>
        <w:jc w:val="both"/>
        <w:rPr>
          <w:rFonts w:ascii="Sylfaen" w:hAnsi="Sylfaen"/>
          <w:sz w:val="24"/>
          <w:szCs w:val="24"/>
          <w:lang w:val="ka-GE"/>
        </w:rPr>
      </w:pPr>
    </w:p>
    <w:p w14:paraId="73140CD2" w14:textId="459D10C3" w:rsidR="00EE1E67" w:rsidRPr="00AB5D6E" w:rsidRDefault="00EE1E67" w:rsidP="0048161E">
      <w:pPr>
        <w:pStyle w:val="NoSpacing"/>
        <w:jc w:val="both"/>
        <w:rPr>
          <w:rFonts w:ascii="Sylfaen" w:hAnsi="Sylfaen"/>
          <w:b/>
          <w:bCs/>
          <w:sz w:val="24"/>
          <w:szCs w:val="24"/>
          <w:lang w:val="ka-GE"/>
        </w:rPr>
      </w:pPr>
      <w:r w:rsidRPr="00AB5D6E">
        <w:rPr>
          <w:rFonts w:ascii="Sylfaen" w:hAnsi="Sylfaen"/>
          <w:b/>
          <w:bCs/>
          <w:sz w:val="24"/>
          <w:szCs w:val="24"/>
          <w:lang w:val="ka-GE"/>
        </w:rPr>
        <w:t>4.8 არასასურველი რეაქციები</w:t>
      </w:r>
    </w:p>
    <w:p w14:paraId="3598ED9F" w14:textId="77777777" w:rsidR="00E85BDE" w:rsidRPr="00AB5D6E" w:rsidRDefault="00E85BDE" w:rsidP="0048161E">
      <w:pPr>
        <w:pStyle w:val="NoSpacing"/>
        <w:jc w:val="both"/>
        <w:rPr>
          <w:rFonts w:ascii="Sylfaen" w:hAnsi="Sylfaen"/>
          <w:sz w:val="24"/>
          <w:szCs w:val="24"/>
          <w:lang w:val="ka-GE"/>
        </w:rPr>
      </w:pPr>
    </w:p>
    <w:p w14:paraId="5520C3A8" w14:textId="31C4166F" w:rsidR="00EE1E67" w:rsidRPr="00AB5D6E" w:rsidRDefault="00E85BDE" w:rsidP="0048161E">
      <w:pPr>
        <w:pStyle w:val="NoSpacing"/>
        <w:jc w:val="both"/>
        <w:rPr>
          <w:rFonts w:ascii="Sylfaen" w:hAnsi="Sylfaen"/>
          <w:sz w:val="24"/>
          <w:szCs w:val="24"/>
          <w:lang w:val="ka-GE"/>
        </w:rPr>
      </w:pPr>
      <w:r w:rsidRPr="00AB5D6E">
        <w:rPr>
          <w:rFonts w:ascii="Sylfaen" w:hAnsi="Sylfaen"/>
          <w:sz w:val="24"/>
          <w:szCs w:val="24"/>
          <w:lang w:val="ka-GE"/>
        </w:rPr>
        <w:t xml:space="preserve">არასასურველი რეაქციები, რომლებიც წარმოიქმნება </w:t>
      </w:r>
      <w:r w:rsidR="009A2BE2" w:rsidRPr="00AB5D6E">
        <w:rPr>
          <w:rFonts w:ascii="Sylfaen" w:hAnsi="Sylfaen"/>
          <w:sz w:val="24"/>
          <w:szCs w:val="24"/>
          <w:lang w:val="ka-GE"/>
        </w:rPr>
        <w:t>დექსამეტაზონით</w:t>
      </w:r>
      <w:r w:rsidR="00EE1E67" w:rsidRPr="00AB5D6E">
        <w:rPr>
          <w:rFonts w:ascii="Sylfaen" w:hAnsi="Sylfaen"/>
          <w:sz w:val="24"/>
          <w:szCs w:val="24"/>
          <w:lang w:val="ka-GE"/>
        </w:rPr>
        <w:t xml:space="preserve"> მკურნალობისას</w:t>
      </w:r>
      <w:r w:rsidRPr="00AB5D6E">
        <w:rPr>
          <w:rFonts w:ascii="Sylfaen" w:hAnsi="Sylfaen"/>
          <w:sz w:val="24"/>
          <w:szCs w:val="24"/>
          <w:lang w:val="ka-GE"/>
        </w:rPr>
        <w:t>,</w:t>
      </w:r>
      <w:r w:rsidR="00EE1E67" w:rsidRPr="00AB5D6E">
        <w:rPr>
          <w:rFonts w:ascii="Sylfaen" w:hAnsi="Sylfaen"/>
          <w:sz w:val="24"/>
          <w:szCs w:val="24"/>
          <w:lang w:val="ka-GE"/>
        </w:rPr>
        <w:t xml:space="preserve">  კლასიფიცირდება შესაბამის ჯგუფებად ორგანოთა სისტემების და წარმოქმნის სიხშირის მიხედვით:</w:t>
      </w:r>
    </w:p>
    <w:p w14:paraId="667799EF" w14:textId="4361A28F" w:rsidR="00EE1E67" w:rsidRPr="00AB5D6E" w:rsidRDefault="00EE1E67"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ძალიან ხშირ</w:t>
      </w:r>
      <w:r w:rsidR="00E85BDE" w:rsidRPr="00AB5D6E">
        <w:rPr>
          <w:rFonts w:ascii="Sylfaen" w:hAnsi="Sylfaen"/>
          <w:sz w:val="24"/>
          <w:szCs w:val="24"/>
          <w:lang w:val="ka-GE"/>
        </w:rPr>
        <w:t>ი</w:t>
      </w:r>
      <w:r w:rsidRPr="00AB5D6E">
        <w:rPr>
          <w:rFonts w:ascii="Sylfaen" w:hAnsi="Sylfaen"/>
          <w:sz w:val="24"/>
          <w:szCs w:val="24"/>
          <w:lang w:val="ka-GE"/>
        </w:rPr>
        <w:t xml:space="preserve"> (≥1/10),</w:t>
      </w:r>
    </w:p>
    <w:p w14:paraId="1B70A63C" w14:textId="535D1CEF" w:rsidR="00EE1E67" w:rsidRPr="00AB5D6E" w:rsidRDefault="00EE1E67"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ხშირ</w:t>
      </w:r>
      <w:r w:rsidR="00E85BDE" w:rsidRPr="00AB5D6E">
        <w:rPr>
          <w:rFonts w:ascii="Sylfaen" w:hAnsi="Sylfaen"/>
          <w:sz w:val="24"/>
          <w:szCs w:val="24"/>
          <w:lang w:val="ka-GE"/>
        </w:rPr>
        <w:t>ი</w:t>
      </w:r>
      <w:r w:rsidRPr="00AB5D6E">
        <w:rPr>
          <w:rFonts w:ascii="Sylfaen" w:hAnsi="Sylfaen"/>
          <w:sz w:val="24"/>
          <w:szCs w:val="24"/>
          <w:lang w:val="ka-GE"/>
        </w:rPr>
        <w:t xml:space="preserve"> (≥1/100-დან &lt;1/10-მდე),</w:t>
      </w:r>
    </w:p>
    <w:p w14:paraId="430A81E8" w14:textId="5F9A55A7" w:rsidR="00EE1E67" w:rsidRPr="00AB5D6E" w:rsidRDefault="00EE1E67"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არახშირ</w:t>
      </w:r>
      <w:r w:rsidR="00E85BDE" w:rsidRPr="00AB5D6E">
        <w:rPr>
          <w:rFonts w:ascii="Sylfaen" w:hAnsi="Sylfaen"/>
          <w:sz w:val="24"/>
          <w:szCs w:val="24"/>
          <w:lang w:val="ka-GE"/>
        </w:rPr>
        <w:t>ი</w:t>
      </w:r>
      <w:r w:rsidRPr="00AB5D6E">
        <w:rPr>
          <w:rFonts w:ascii="Sylfaen" w:hAnsi="Sylfaen"/>
          <w:sz w:val="24"/>
          <w:szCs w:val="24"/>
          <w:lang w:val="ka-GE"/>
        </w:rPr>
        <w:t xml:space="preserve"> (≥1/1000-დან &lt;1/100-მდე),</w:t>
      </w:r>
    </w:p>
    <w:p w14:paraId="1A82443C" w14:textId="23713964" w:rsidR="00EE1E67" w:rsidRPr="00AB5D6E" w:rsidRDefault="00EE1E67"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იშვიათ</w:t>
      </w:r>
      <w:r w:rsidR="00E85BDE" w:rsidRPr="00AB5D6E">
        <w:rPr>
          <w:rFonts w:ascii="Sylfaen" w:hAnsi="Sylfaen"/>
          <w:sz w:val="24"/>
          <w:szCs w:val="24"/>
          <w:lang w:val="ka-GE"/>
        </w:rPr>
        <w:t>ი</w:t>
      </w:r>
      <w:r w:rsidRPr="00AB5D6E">
        <w:rPr>
          <w:rFonts w:ascii="Sylfaen" w:hAnsi="Sylfaen"/>
          <w:sz w:val="24"/>
          <w:szCs w:val="24"/>
          <w:lang w:val="ka-GE"/>
        </w:rPr>
        <w:t xml:space="preserve"> (≥1/10000-დან &lt;1/1000-მდე),</w:t>
      </w:r>
    </w:p>
    <w:p w14:paraId="38D4CA8F" w14:textId="79E3B4C4" w:rsidR="00EE1E67" w:rsidRPr="00AB5D6E" w:rsidRDefault="00EE1E67"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ძალიან იშვიათ</w:t>
      </w:r>
      <w:r w:rsidR="00E85BDE" w:rsidRPr="00AB5D6E">
        <w:rPr>
          <w:rFonts w:ascii="Sylfaen" w:hAnsi="Sylfaen"/>
          <w:sz w:val="24"/>
          <w:szCs w:val="24"/>
          <w:lang w:val="ka-GE"/>
        </w:rPr>
        <w:t>ი</w:t>
      </w:r>
      <w:r w:rsidRPr="00AB5D6E">
        <w:rPr>
          <w:rFonts w:ascii="Sylfaen" w:hAnsi="Sylfaen"/>
          <w:sz w:val="24"/>
          <w:szCs w:val="24"/>
          <w:lang w:val="ka-GE"/>
        </w:rPr>
        <w:t xml:space="preserve"> (&lt;1/10000),</w:t>
      </w:r>
    </w:p>
    <w:p w14:paraId="3C7923E8" w14:textId="50C8E832" w:rsidR="00EE1E67" w:rsidRPr="00AB5D6E" w:rsidRDefault="00D31B34" w:rsidP="0048161E">
      <w:pPr>
        <w:pStyle w:val="NoSpacing"/>
        <w:numPr>
          <w:ilvl w:val="0"/>
          <w:numId w:val="5"/>
        </w:numPr>
        <w:jc w:val="both"/>
        <w:rPr>
          <w:rFonts w:ascii="Sylfaen" w:hAnsi="Sylfaen"/>
          <w:sz w:val="24"/>
          <w:szCs w:val="24"/>
          <w:lang w:val="ka-GE"/>
        </w:rPr>
      </w:pPr>
      <w:r w:rsidRPr="00AB5D6E">
        <w:rPr>
          <w:rFonts w:ascii="Sylfaen" w:hAnsi="Sylfaen"/>
          <w:sz w:val="24"/>
          <w:szCs w:val="24"/>
          <w:lang w:val="ka-GE"/>
        </w:rPr>
        <w:t>სიხშირე უცნობია (არსებული მონაცემების საფუძველზე სიხშირის განსაზღვრა შეუძლებელია).</w:t>
      </w:r>
    </w:p>
    <w:p w14:paraId="4680AE64" w14:textId="0206924F" w:rsidR="00D31B34" w:rsidRPr="00AB5D6E" w:rsidRDefault="00D31B34" w:rsidP="0048161E">
      <w:pPr>
        <w:pStyle w:val="NoSpacing"/>
        <w:jc w:val="both"/>
        <w:rPr>
          <w:rFonts w:ascii="Sylfaen" w:hAnsi="Sylfaen"/>
          <w:sz w:val="24"/>
          <w:szCs w:val="24"/>
          <w:lang w:val="ka-GE"/>
        </w:rPr>
      </w:pPr>
      <w:r w:rsidRPr="00AB5D6E">
        <w:rPr>
          <w:rFonts w:ascii="Sylfaen" w:hAnsi="Sylfaen"/>
          <w:sz w:val="24"/>
          <w:szCs w:val="24"/>
          <w:lang w:val="ka-GE"/>
        </w:rPr>
        <w:t xml:space="preserve">არასასურველი </w:t>
      </w:r>
      <w:r w:rsidR="00E85BDE" w:rsidRPr="00AB5D6E">
        <w:rPr>
          <w:rFonts w:ascii="Sylfaen" w:hAnsi="Sylfaen"/>
          <w:sz w:val="24"/>
          <w:szCs w:val="24"/>
          <w:lang w:val="ka-GE"/>
        </w:rPr>
        <w:t>ეფექტ</w:t>
      </w:r>
      <w:r w:rsidRPr="00AB5D6E">
        <w:rPr>
          <w:rFonts w:ascii="Sylfaen" w:hAnsi="Sylfaen"/>
          <w:sz w:val="24"/>
          <w:szCs w:val="24"/>
          <w:lang w:val="ka-GE"/>
        </w:rPr>
        <w:t xml:space="preserve">ების სიხშირე </w:t>
      </w:r>
      <w:r w:rsidR="009A2BE2" w:rsidRPr="00AB5D6E">
        <w:rPr>
          <w:rFonts w:ascii="Sylfaen" w:hAnsi="Sylfaen"/>
          <w:sz w:val="24"/>
          <w:szCs w:val="24"/>
          <w:lang w:val="ka-GE"/>
        </w:rPr>
        <w:t>დამოკიდებულია დოზაზე და მკურნალობის ხანგრძლივობაზე.</w:t>
      </w:r>
    </w:p>
    <w:p w14:paraId="78F3C905" w14:textId="77777777" w:rsidR="008D0A56" w:rsidRPr="00AB5D6E" w:rsidRDefault="008D0A56" w:rsidP="0048161E">
      <w:pPr>
        <w:pStyle w:val="NoSpacing"/>
        <w:jc w:val="both"/>
        <w:rPr>
          <w:rFonts w:ascii="Sylfaen" w:hAnsi="Sylfaen"/>
          <w:sz w:val="24"/>
          <w:szCs w:val="24"/>
          <w:lang w:val="ka-GE"/>
        </w:rPr>
      </w:pPr>
    </w:p>
    <w:p w14:paraId="52EB4C8B" w14:textId="62CD098F" w:rsidR="009A2BE2" w:rsidRPr="00AB5D6E" w:rsidRDefault="00E85BDE" w:rsidP="0048161E">
      <w:pPr>
        <w:pStyle w:val="NoSpacing"/>
        <w:jc w:val="both"/>
        <w:rPr>
          <w:rFonts w:ascii="Sylfaen" w:hAnsi="Sylfaen"/>
          <w:sz w:val="24"/>
          <w:szCs w:val="24"/>
          <w:lang w:val="ka-GE"/>
        </w:rPr>
      </w:pPr>
      <w:r w:rsidRPr="00AB5D6E">
        <w:rPr>
          <w:rFonts w:ascii="Sylfaen" w:hAnsi="Sylfaen"/>
          <w:sz w:val="24"/>
          <w:szCs w:val="24"/>
          <w:u w:val="single"/>
          <w:lang w:val="ka-GE"/>
        </w:rPr>
        <w:t>არასასურველი რეაქციები, რომლებიც</w:t>
      </w:r>
      <w:r w:rsidR="00001C52" w:rsidRPr="00AB5D6E">
        <w:rPr>
          <w:rFonts w:ascii="Sylfaen" w:hAnsi="Sylfaen"/>
          <w:sz w:val="24"/>
          <w:szCs w:val="24"/>
          <w:u w:val="single"/>
          <w:lang w:val="ka-GE"/>
        </w:rPr>
        <w:t xml:space="preserve"> დაკავშირებულია</w:t>
      </w:r>
      <w:r w:rsidRPr="00AB5D6E">
        <w:rPr>
          <w:rFonts w:ascii="Sylfaen" w:hAnsi="Sylfaen"/>
          <w:sz w:val="24"/>
          <w:szCs w:val="24"/>
          <w:u w:val="single"/>
          <w:lang w:val="ka-GE"/>
        </w:rPr>
        <w:t xml:space="preserve"> </w:t>
      </w:r>
      <w:r w:rsidR="008D0A56" w:rsidRPr="00AB5D6E">
        <w:rPr>
          <w:rFonts w:ascii="Sylfaen" w:hAnsi="Sylfaen"/>
          <w:sz w:val="24"/>
          <w:szCs w:val="24"/>
          <w:u w:val="single"/>
          <w:lang w:val="ka-GE"/>
        </w:rPr>
        <w:t>დექსამეტაზონით ხანმოკლე მკურნალობასთან</w:t>
      </w:r>
      <w:r w:rsidR="00001C52" w:rsidRPr="00AB5D6E">
        <w:rPr>
          <w:rFonts w:ascii="Sylfaen" w:hAnsi="Sylfaen"/>
          <w:sz w:val="24"/>
          <w:szCs w:val="24"/>
          <w:u w:val="single"/>
          <w:lang w:val="ka-GE"/>
        </w:rPr>
        <w:t>,</w:t>
      </w:r>
      <w:r w:rsidR="008D0A56" w:rsidRPr="00AB5D6E">
        <w:rPr>
          <w:rFonts w:ascii="Sylfaen" w:hAnsi="Sylfaen"/>
          <w:sz w:val="24"/>
          <w:szCs w:val="24"/>
          <w:u w:val="single"/>
          <w:lang w:val="ka-GE"/>
        </w:rPr>
        <w:t xml:space="preserve">  მოიცავს:</w:t>
      </w:r>
    </w:p>
    <w:p w14:paraId="33D26F80" w14:textId="201A9446"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იმუნური სისტემის მხრივ:</w:t>
      </w:r>
    </w:p>
    <w:p w14:paraId="36B700D2" w14:textId="5AB2BA2E"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xml:space="preserve">- არახშირი: </w:t>
      </w:r>
      <w:r w:rsidR="00001C52" w:rsidRPr="00AB5D6E">
        <w:rPr>
          <w:rFonts w:ascii="Sylfaen" w:hAnsi="Sylfaen"/>
          <w:sz w:val="24"/>
          <w:szCs w:val="24"/>
          <w:lang w:val="ka-GE"/>
        </w:rPr>
        <w:t xml:space="preserve">მომატებული </w:t>
      </w:r>
      <w:r w:rsidRPr="00AB5D6E">
        <w:rPr>
          <w:rFonts w:ascii="Sylfaen" w:hAnsi="Sylfaen"/>
          <w:sz w:val="24"/>
          <w:szCs w:val="24"/>
          <w:lang w:val="ka-GE"/>
        </w:rPr>
        <w:t>მგრძნობელობის რეაქციები.</w:t>
      </w:r>
    </w:p>
    <w:p w14:paraId="50196071" w14:textId="42F82132"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ენდოკრინული სისტემის მხრივ:</w:t>
      </w:r>
    </w:p>
    <w:p w14:paraId="441E63D7" w14:textId="5F848D8F"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ხშირი: თირკმელზედა ჯირკვლის ტრანზიტორული უკმარისობა.</w:t>
      </w:r>
    </w:p>
    <w:p w14:paraId="7B378DAC" w14:textId="41FF3654"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მეტაბოლიზმის</w:t>
      </w:r>
      <w:r w:rsidR="00001C52" w:rsidRPr="00AB5D6E">
        <w:rPr>
          <w:rFonts w:ascii="Sylfaen" w:hAnsi="Sylfaen"/>
          <w:i/>
          <w:iCs/>
          <w:sz w:val="24"/>
          <w:szCs w:val="24"/>
          <w:lang w:val="ka-GE"/>
        </w:rPr>
        <w:t xml:space="preserve">ა </w:t>
      </w:r>
      <w:r w:rsidRPr="00AB5D6E">
        <w:rPr>
          <w:rFonts w:ascii="Sylfaen" w:hAnsi="Sylfaen"/>
          <w:i/>
          <w:iCs/>
          <w:sz w:val="24"/>
          <w:szCs w:val="24"/>
          <w:lang w:val="ka-GE"/>
        </w:rPr>
        <w:t>და კვების დარღვევები:</w:t>
      </w:r>
    </w:p>
    <w:p w14:paraId="629BCF52" w14:textId="4968C58D"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xml:space="preserve">- ხშირი: ნახშირწყლების მიმართ ტოლერანტობის დაქვეითება, </w:t>
      </w:r>
      <w:r w:rsidR="00E5540E" w:rsidRPr="00AB5D6E">
        <w:rPr>
          <w:rFonts w:ascii="Sylfaen" w:hAnsi="Sylfaen"/>
          <w:sz w:val="24"/>
          <w:szCs w:val="24"/>
          <w:lang w:val="ka-GE"/>
        </w:rPr>
        <w:t>მადის</w:t>
      </w:r>
      <w:r w:rsidRPr="00AB5D6E">
        <w:rPr>
          <w:rFonts w:ascii="Sylfaen" w:hAnsi="Sylfaen"/>
          <w:sz w:val="24"/>
          <w:szCs w:val="24"/>
          <w:lang w:val="ka-GE"/>
        </w:rPr>
        <w:t xml:space="preserve"> გაძლიერება და წონის მომატება,</w:t>
      </w:r>
    </w:p>
    <w:p w14:paraId="043ED185" w14:textId="6D868417"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ჰიპერტრიგლიცერიდემია.</w:t>
      </w:r>
    </w:p>
    <w:p w14:paraId="5C86649C" w14:textId="2C595010"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ფსიქიატრიული დარღვევები:</w:t>
      </w:r>
    </w:p>
    <w:p w14:paraId="79613E0A" w14:textId="1BE0AA39"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ხშირი: ფსიქიკური აშლილობები.</w:t>
      </w:r>
    </w:p>
    <w:p w14:paraId="14EF1158" w14:textId="4A3BF60D"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საჭმლის მომნელებელი სისტემის მხრივ:</w:t>
      </w:r>
    </w:p>
    <w:p w14:paraId="795B34E6" w14:textId="296084D8"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პეფსიური წყლულები და მწვავე პანკრეატიტი.</w:t>
      </w:r>
    </w:p>
    <w:p w14:paraId="76D50F75" w14:textId="66BEF629" w:rsidR="008D0A56" w:rsidRPr="00AB5D6E" w:rsidRDefault="008D0A56" w:rsidP="0048161E">
      <w:pPr>
        <w:pStyle w:val="NoSpacing"/>
        <w:jc w:val="both"/>
        <w:rPr>
          <w:rFonts w:ascii="Sylfaen" w:hAnsi="Sylfaen"/>
          <w:sz w:val="24"/>
          <w:szCs w:val="24"/>
          <w:lang w:val="ka-GE"/>
        </w:rPr>
      </w:pPr>
    </w:p>
    <w:p w14:paraId="7C600BB7" w14:textId="17D1AFA2" w:rsidR="008D0A56" w:rsidRPr="00AB5D6E" w:rsidRDefault="00001C52" w:rsidP="0048161E">
      <w:pPr>
        <w:pStyle w:val="NoSpacing"/>
        <w:jc w:val="both"/>
        <w:rPr>
          <w:rFonts w:ascii="Sylfaen" w:hAnsi="Sylfaen"/>
          <w:sz w:val="24"/>
          <w:szCs w:val="24"/>
          <w:lang w:val="ka-GE"/>
        </w:rPr>
      </w:pPr>
      <w:r w:rsidRPr="00AB5D6E">
        <w:rPr>
          <w:rFonts w:ascii="Sylfaen" w:hAnsi="Sylfaen"/>
          <w:sz w:val="24"/>
          <w:szCs w:val="24"/>
          <w:u w:val="single"/>
          <w:lang w:val="ka-GE"/>
        </w:rPr>
        <w:t xml:space="preserve">არასასურველი რეაქციები, რომლებიც დაკავშირებულია </w:t>
      </w:r>
      <w:r w:rsidR="008D0A56" w:rsidRPr="00AB5D6E">
        <w:rPr>
          <w:rFonts w:ascii="Sylfaen" w:hAnsi="Sylfaen"/>
          <w:sz w:val="24"/>
          <w:szCs w:val="24"/>
          <w:u w:val="single"/>
          <w:lang w:val="ka-GE"/>
        </w:rPr>
        <w:t>დექსამეტაზონით ხანგრძლივ მკურნალობასთან</w:t>
      </w:r>
      <w:r w:rsidRPr="00AB5D6E">
        <w:rPr>
          <w:rFonts w:ascii="Sylfaen" w:hAnsi="Sylfaen"/>
          <w:sz w:val="24"/>
          <w:szCs w:val="24"/>
          <w:u w:val="single"/>
          <w:lang w:val="ka-GE"/>
        </w:rPr>
        <w:t>,</w:t>
      </w:r>
      <w:r w:rsidR="008D0A56" w:rsidRPr="00AB5D6E">
        <w:rPr>
          <w:rFonts w:ascii="Sylfaen" w:hAnsi="Sylfaen"/>
          <w:sz w:val="24"/>
          <w:szCs w:val="24"/>
          <w:u w:val="single"/>
          <w:lang w:val="ka-GE"/>
        </w:rPr>
        <w:t xml:space="preserve">  მოიცავს:</w:t>
      </w:r>
    </w:p>
    <w:p w14:paraId="0BAE5D00" w14:textId="77777777"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იმუნური სისტემის მხრივ:</w:t>
      </w:r>
    </w:p>
    <w:p w14:paraId="3B3283AB" w14:textId="5C5EE741"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lastRenderedPageBreak/>
        <w:t>- არახშირი: იმუნური პასუხის დაქვეითება და მიდრეკილების გაზრდა ინფექციების მიმართ.</w:t>
      </w:r>
    </w:p>
    <w:p w14:paraId="1BF21994" w14:textId="77777777"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ენდოკრინული სისტემის მხრივ:</w:t>
      </w:r>
    </w:p>
    <w:p w14:paraId="31CC102B" w14:textId="316376F4"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ხშირი: თირკმელზედა ჯირკვლის გრძელვადიანი უკმარისობა, ზრდის შენელება ბავშვებსა და მოზარდებში.</w:t>
      </w:r>
    </w:p>
    <w:p w14:paraId="7C950D72" w14:textId="624BAA53" w:rsidR="008D0A56" w:rsidRPr="00AB5D6E" w:rsidRDefault="008D0A56" w:rsidP="0048161E">
      <w:pPr>
        <w:pStyle w:val="NoSpacing"/>
        <w:jc w:val="both"/>
        <w:rPr>
          <w:rFonts w:ascii="Sylfaen" w:hAnsi="Sylfaen"/>
          <w:sz w:val="24"/>
          <w:szCs w:val="24"/>
          <w:lang w:val="ka-GE"/>
        </w:rPr>
      </w:pPr>
      <w:r w:rsidRPr="00AB5D6E">
        <w:rPr>
          <w:rFonts w:ascii="Sylfaen" w:hAnsi="Sylfaen"/>
          <w:i/>
          <w:iCs/>
          <w:sz w:val="24"/>
          <w:szCs w:val="24"/>
          <w:lang w:val="ka-GE"/>
        </w:rPr>
        <w:t>მეტაბოლიზმის</w:t>
      </w:r>
      <w:r w:rsidR="00001C52" w:rsidRPr="00AB5D6E">
        <w:rPr>
          <w:rFonts w:ascii="Sylfaen" w:hAnsi="Sylfaen"/>
          <w:i/>
          <w:iCs/>
          <w:sz w:val="24"/>
          <w:szCs w:val="24"/>
          <w:lang w:val="ka-GE"/>
        </w:rPr>
        <w:t>ა</w:t>
      </w:r>
      <w:r w:rsidRPr="00AB5D6E">
        <w:rPr>
          <w:rFonts w:ascii="Sylfaen" w:hAnsi="Sylfaen"/>
          <w:i/>
          <w:iCs/>
          <w:sz w:val="24"/>
          <w:szCs w:val="24"/>
          <w:lang w:val="ka-GE"/>
        </w:rPr>
        <w:t xml:space="preserve"> და კვების დარღვევები:</w:t>
      </w:r>
    </w:p>
    <w:p w14:paraId="7D31C7B8" w14:textId="61EEE0A9" w:rsidR="008D0A56" w:rsidRPr="00AB5D6E" w:rsidRDefault="008D0A56" w:rsidP="0048161E">
      <w:pPr>
        <w:pStyle w:val="NoSpacing"/>
        <w:jc w:val="both"/>
        <w:rPr>
          <w:rFonts w:ascii="Sylfaen" w:hAnsi="Sylfaen"/>
          <w:sz w:val="24"/>
          <w:szCs w:val="24"/>
          <w:lang w:val="ka-GE"/>
        </w:rPr>
      </w:pPr>
      <w:r w:rsidRPr="00AB5D6E">
        <w:rPr>
          <w:rFonts w:ascii="Sylfaen" w:hAnsi="Sylfaen"/>
          <w:sz w:val="24"/>
          <w:szCs w:val="24"/>
          <w:lang w:val="ka-GE"/>
        </w:rPr>
        <w:t xml:space="preserve">- ხშირი: </w:t>
      </w:r>
      <w:r w:rsidR="00560753" w:rsidRPr="00AB5D6E">
        <w:rPr>
          <w:rFonts w:ascii="Sylfaen" w:hAnsi="Sylfaen"/>
          <w:sz w:val="24"/>
          <w:szCs w:val="24"/>
          <w:lang w:val="ka-GE"/>
        </w:rPr>
        <w:t>გაცხიმოვნების ზედა ტიპი.</w:t>
      </w:r>
    </w:p>
    <w:p w14:paraId="242D9C4C" w14:textId="0614A503" w:rsidR="00560753" w:rsidRPr="00AB5D6E" w:rsidRDefault="00560753" w:rsidP="0048161E">
      <w:pPr>
        <w:pStyle w:val="NoSpacing"/>
        <w:jc w:val="both"/>
        <w:rPr>
          <w:rFonts w:ascii="Sylfaen" w:hAnsi="Sylfaen"/>
          <w:sz w:val="24"/>
          <w:szCs w:val="24"/>
          <w:lang w:val="ka-GE"/>
        </w:rPr>
      </w:pPr>
      <w:r w:rsidRPr="00AB5D6E">
        <w:rPr>
          <w:rFonts w:ascii="Sylfaen" w:hAnsi="Sylfaen"/>
          <w:i/>
          <w:iCs/>
          <w:sz w:val="24"/>
          <w:szCs w:val="24"/>
          <w:lang w:val="ka-GE"/>
        </w:rPr>
        <w:t>დარღვევები მხედველობის ორგანოს მხრივ:</w:t>
      </w:r>
    </w:p>
    <w:p w14:paraId="610B1697" w14:textId="036EFA22" w:rsidR="00560753" w:rsidRPr="00AB5D6E" w:rsidRDefault="00560753"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კატარაქტა, გლაუკომა.</w:t>
      </w:r>
    </w:p>
    <w:p w14:paraId="537EA5C5" w14:textId="57C5C298" w:rsidR="00560753" w:rsidRPr="00AB5D6E" w:rsidRDefault="00560753" w:rsidP="0048161E">
      <w:pPr>
        <w:pStyle w:val="NoSpacing"/>
        <w:jc w:val="both"/>
        <w:rPr>
          <w:rFonts w:ascii="Sylfaen" w:hAnsi="Sylfaen"/>
          <w:sz w:val="24"/>
          <w:szCs w:val="24"/>
          <w:lang w:val="ka-GE"/>
        </w:rPr>
      </w:pPr>
      <w:r w:rsidRPr="00AB5D6E">
        <w:rPr>
          <w:rFonts w:ascii="Sylfaen" w:hAnsi="Sylfaen"/>
          <w:i/>
          <w:iCs/>
          <w:sz w:val="24"/>
          <w:szCs w:val="24"/>
          <w:lang w:val="ka-GE"/>
        </w:rPr>
        <w:t>სისხლძარღვების სისტემის მხრივ:</w:t>
      </w:r>
    </w:p>
    <w:p w14:paraId="58C71690" w14:textId="16FFE39F" w:rsidR="00560753" w:rsidRPr="00AB5D6E" w:rsidRDefault="00560753"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არტერიული ჰიპერტენზია.</w:t>
      </w:r>
    </w:p>
    <w:p w14:paraId="71CBFA57" w14:textId="034146CE" w:rsidR="00560753" w:rsidRPr="00AB5D6E" w:rsidRDefault="00560753" w:rsidP="0048161E">
      <w:pPr>
        <w:pStyle w:val="NoSpacing"/>
        <w:jc w:val="both"/>
        <w:rPr>
          <w:rFonts w:ascii="Sylfaen" w:hAnsi="Sylfaen"/>
          <w:sz w:val="24"/>
          <w:szCs w:val="24"/>
          <w:lang w:val="ka-GE"/>
        </w:rPr>
      </w:pPr>
      <w:bookmarkStart w:id="1" w:name="_Hlk86006953"/>
      <w:r w:rsidRPr="00AB5D6E">
        <w:rPr>
          <w:rFonts w:ascii="Sylfaen" w:hAnsi="Sylfaen"/>
          <w:i/>
          <w:iCs/>
          <w:sz w:val="24"/>
          <w:szCs w:val="24"/>
          <w:lang w:val="ka-GE"/>
        </w:rPr>
        <w:t>კანისა და კანქვეშა უჯრედისის მხრივ:</w:t>
      </w:r>
    </w:p>
    <w:bookmarkEnd w:id="1"/>
    <w:p w14:paraId="7A460794" w14:textId="2B9F0541" w:rsidR="00560753" w:rsidRPr="00AB5D6E" w:rsidRDefault="00560753" w:rsidP="0048161E">
      <w:pPr>
        <w:pStyle w:val="NoSpacing"/>
        <w:jc w:val="both"/>
        <w:rPr>
          <w:rFonts w:ascii="Sylfaen" w:hAnsi="Sylfaen"/>
          <w:sz w:val="24"/>
          <w:szCs w:val="24"/>
          <w:lang w:val="ka-GE"/>
        </w:rPr>
      </w:pPr>
      <w:r w:rsidRPr="00AB5D6E">
        <w:rPr>
          <w:rFonts w:ascii="Sylfaen" w:hAnsi="Sylfaen"/>
          <w:sz w:val="24"/>
          <w:szCs w:val="24"/>
          <w:lang w:val="ka-GE"/>
        </w:rPr>
        <w:t>- ხშირი: კანის გათხელება და ტურგორის დაქვეითება.</w:t>
      </w:r>
    </w:p>
    <w:p w14:paraId="0E995619" w14:textId="2BAE9D2C" w:rsidR="00560753" w:rsidRPr="00AB5D6E" w:rsidRDefault="00560753" w:rsidP="0048161E">
      <w:pPr>
        <w:pStyle w:val="NoSpacing"/>
        <w:jc w:val="both"/>
        <w:rPr>
          <w:rFonts w:ascii="Sylfaen" w:hAnsi="Sylfaen"/>
          <w:sz w:val="24"/>
          <w:szCs w:val="24"/>
          <w:lang w:val="ka-GE"/>
        </w:rPr>
      </w:pPr>
      <w:r w:rsidRPr="00AB5D6E">
        <w:rPr>
          <w:rFonts w:ascii="Sylfaen" w:hAnsi="Sylfaen"/>
          <w:i/>
          <w:iCs/>
          <w:sz w:val="24"/>
          <w:szCs w:val="24"/>
          <w:lang w:val="ka-GE"/>
        </w:rPr>
        <w:t>საყრდენ-მამოძრავებელი აპარატის და შემაერთებელი ქსოვილის მხრივ:</w:t>
      </w:r>
    </w:p>
    <w:p w14:paraId="64D05AAD" w14:textId="04C6CD78" w:rsidR="00560753" w:rsidRPr="00AB5D6E" w:rsidRDefault="00560753" w:rsidP="0048161E">
      <w:pPr>
        <w:pStyle w:val="NoSpacing"/>
        <w:jc w:val="both"/>
        <w:rPr>
          <w:rFonts w:ascii="Sylfaen" w:hAnsi="Sylfaen"/>
          <w:sz w:val="24"/>
          <w:szCs w:val="24"/>
          <w:lang w:val="ka-GE"/>
        </w:rPr>
      </w:pPr>
      <w:r w:rsidRPr="00AB5D6E">
        <w:rPr>
          <w:rFonts w:ascii="Sylfaen" w:hAnsi="Sylfaen"/>
          <w:sz w:val="24"/>
          <w:szCs w:val="24"/>
          <w:lang w:val="ka-GE"/>
        </w:rPr>
        <w:t>- ხშირი: კუნთების ატროფია, ოსტეოპოროზი,</w:t>
      </w:r>
    </w:p>
    <w:p w14:paraId="59C52BE4" w14:textId="33602ADD" w:rsidR="00560753" w:rsidRPr="00AB5D6E" w:rsidRDefault="00560753"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ძვლების ასეპტიკური ნეკროზი.</w:t>
      </w:r>
    </w:p>
    <w:p w14:paraId="0B592839" w14:textId="7668B9B4" w:rsidR="00560753" w:rsidRPr="00AB5D6E" w:rsidRDefault="00560753" w:rsidP="0048161E">
      <w:pPr>
        <w:pStyle w:val="NoSpacing"/>
        <w:jc w:val="both"/>
        <w:rPr>
          <w:rFonts w:ascii="Sylfaen" w:hAnsi="Sylfaen"/>
          <w:sz w:val="24"/>
          <w:szCs w:val="24"/>
          <w:lang w:val="ka-GE"/>
        </w:rPr>
      </w:pPr>
    </w:p>
    <w:p w14:paraId="2AA93048" w14:textId="5A17FD54" w:rsidR="00560753" w:rsidRPr="00AB5D6E" w:rsidRDefault="00931F09" w:rsidP="0048161E">
      <w:pPr>
        <w:pStyle w:val="NoSpacing"/>
        <w:jc w:val="both"/>
        <w:rPr>
          <w:rFonts w:ascii="Sylfaen" w:hAnsi="Sylfaen"/>
          <w:sz w:val="24"/>
          <w:szCs w:val="24"/>
          <w:lang w:val="ka-GE"/>
        </w:rPr>
      </w:pPr>
      <w:r w:rsidRPr="00AB5D6E">
        <w:rPr>
          <w:rFonts w:ascii="Sylfaen" w:hAnsi="Sylfaen"/>
          <w:sz w:val="24"/>
          <w:szCs w:val="24"/>
          <w:lang w:val="ka-GE"/>
        </w:rPr>
        <w:t>ასევე შეიძლება წარმოიქმნას დექსამეტაზონით მკურნალობასთან დაკავშირებული შემდეგი არასასურველი რეაქციები (ისინი წარმოდგენილია მნიშვნელობის შემცირების მიხედვით).</w:t>
      </w:r>
    </w:p>
    <w:p w14:paraId="655E71EE" w14:textId="0BD20F24" w:rsidR="00931F09" w:rsidRPr="00AB5D6E" w:rsidRDefault="00931F09" w:rsidP="0048161E">
      <w:pPr>
        <w:pStyle w:val="NoSpacing"/>
        <w:jc w:val="both"/>
        <w:rPr>
          <w:rFonts w:ascii="Sylfaen" w:hAnsi="Sylfaen"/>
          <w:sz w:val="24"/>
          <w:szCs w:val="24"/>
          <w:lang w:val="ka-GE"/>
        </w:rPr>
      </w:pPr>
      <w:r w:rsidRPr="00AB5D6E">
        <w:rPr>
          <w:rFonts w:ascii="Sylfaen" w:hAnsi="Sylfaen"/>
          <w:i/>
          <w:iCs/>
          <w:sz w:val="24"/>
          <w:szCs w:val="24"/>
          <w:lang w:val="ka-GE"/>
        </w:rPr>
        <w:t>ლიმფური სისტემის და სისხლმბადი სისტემის მხრივ</w:t>
      </w:r>
    </w:p>
    <w:p w14:paraId="46F66A12" w14:textId="30A9DCB6" w:rsidR="008D0A56" w:rsidRPr="00AB5D6E" w:rsidRDefault="00931F09" w:rsidP="0048161E">
      <w:pPr>
        <w:pStyle w:val="NoSpacing"/>
        <w:jc w:val="both"/>
        <w:rPr>
          <w:rFonts w:ascii="Sylfaen" w:hAnsi="Sylfaen"/>
          <w:sz w:val="24"/>
          <w:szCs w:val="24"/>
          <w:lang w:val="ka-GE"/>
        </w:rPr>
      </w:pPr>
      <w:r w:rsidRPr="00AB5D6E">
        <w:rPr>
          <w:rFonts w:ascii="Sylfaen" w:hAnsi="Sylfaen"/>
          <w:sz w:val="24"/>
          <w:szCs w:val="24"/>
          <w:lang w:val="ka-GE"/>
        </w:rPr>
        <w:t>- იშვიათი: თრომბოემბოლიური გართულებები, მონოციტების და/ან ლიმფოციტების რაოდენობის შემცირება, ლეიკოციტოზი, ეოზინოფილია (როგორც სხვა გლუკოკორტიკოიდებ</w:t>
      </w:r>
      <w:r w:rsidR="00001C52" w:rsidRPr="00AB5D6E">
        <w:rPr>
          <w:rFonts w:ascii="Sylfaen" w:hAnsi="Sylfaen"/>
          <w:sz w:val="24"/>
          <w:szCs w:val="24"/>
          <w:lang w:val="ka-GE"/>
        </w:rPr>
        <w:t>ს</w:t>
      </w:r>
      <w:r w:rsidRPr="00AB5D6E">
        <w:rPr>
          <w:rFonts w:ascii="Sylfaen" w:hAnsi="Sylfaen"/>
          <w:sz w:val="24"/>
          <w:szCs w:val="24"/>
          <w:lang w:val="ka-GE"/>
        </w:rPr>
        <w:t>), თრომბოციტოპენია და არათრომბოციტოპენიური პურპურა.</w:t>
      </w:r>
    </w:p>
    <w:p w14:paraId="6B756E9A" w14:textId="2277A408" w:rsidR="00931F09" w:rsidRPr="00AB5D6E" w:rsidRDefault="00931F09" w:rsidP="0048161E">
      <w:pPr>
        <w:pStyle w:val="NoSpacing"/>
        <w:jc w:val="both"/>
        <w:rPr>
          <w:rFonts w:ascii="Sylfaen" w:hAnsi="Sylfaen"/>
          <w:sz w:val="24"/>
          <w:szCs w:val="24"/>
          <w:lang w:val="ka-GE"/>
        </w:rPr>
      </w:pPr>
      <w:r w:rsidRPr="00AB5D6E">
        <w:rPr>
          <w:rFonts w:ascii="Sylfaen" w:hAnsi="Sylfaen"/>
          <w:i/>
          <w:iCs/>
          <w:sz w:val="24"/>
          <w:szCs w:val="24"/>
          <w:lang w:val="ka-GE"/>
        </w:rPr>
        <w:t>იმუნური სისტემის მხრივ</w:t>
      </w:r>
    </w:p>
    <w:p w14:paraId="62DC8C83" w14:textId="318A36D3" w:rsidR="00931F09" w:rsidRPr="00AB5D6E" w:rsidRDefault="00931F09" w:rsidP="0048161E">
      <w:pPr>
        <w:pStyle w:val="NoSpacing"/>
        <w:jc w:val="both"/>
        <w:rPr>
          <w:rFonts w:ascii="Sylfaen" w:hAnsi="Sylfaen"/>
          <w:sz w:val="24"/>
          <w:szCs w:val="24"/>
          <w:lang w:val="ka-GE"/>
        </w:rPr>
      </w:pPr>
      <w:r w:rsidRPr="00AB5D6E">
        <w:rPr>
          <w:rFonts w:ascii="Sylfaen" w:hAnsi="Sylfaen"/>
          <w:sz w:val="24"/>
          <w:szCs w:val="24"/>
          <w:lang w:val="ka-GE"/>
        </w:rPr>
        <w:t>- იშვიათი: გამონაყარი, ბრონქოსპაზმი, ანაფილაქსიური რეაქციები,</w:t>
      </w:r>
    </w:p>
    <w:p w14:paraId="1E660FE6" w14:textId="67D8D097" w:rsidR="00931F09" w:rsidRPr="00AB5D6E" w:rsidRDefault="00931F09" w:rsidP="0048161E">
      <w:pPr>
        <w:pStyle w:val="NoSpacing"/>
        <w:jc w:val="both"/>
        <w:rPr>
          <w:rFonts w:ascii="Sylfaen" w:hAnsi="Sylfaen"/>
          <w:sz w:val="24"/>
          <w:szCs w:val="24"/>
          <w:lang w:val="ka-GE"/>
        </w:rPr>
      </w:pPr>
      <w:r w:rsidRPr="00AB5D6E">
        <w:rPr>
          <w:rFonts w:ascii="Sylfaen" w:hAnsi="Sylfaen"/>
          <w:sz w:val="24"/>
          <w:szCs w:val="24"/>
          <w:lang w:val="ka-GE"/>
        </w:rPr>
        <w:t>- ძალიან იშვიათი: ანგიოედემა.</w:t>
      </w:r>
    </w:p>
    <w:p w14:paraId="03C7168A" w14:textId="011A0E55" w:rsidR="00931F09" w:rsidRPr="00AB5D6E" w:rsidRDefault="00931F09" w:rsidP="0048161E">
      <w:pPr>
        <w:pStyle w:val="NoSpacing"/>
        <w:jc w:val="both"/>
        <w:rPr>
          <w:rFonts w:ascii="Sylfaen" w:hAnsi="Sylfaen"/>
          <w:sz w:val="24"/>
          <w:szCs w:val="24"/>
          <w:lang w:val="ka-GE"/>
        </w:rPr>
      </w:pPr>
      <w:r w:rsidRPr="00AB5D6E">
        <w:rPr>
          <w:rFonts w:ascii="Sylfaen" w:hAnsi="Sylfaen"/>
          <w:i/>
          <w:iCs/>
          <w:sz w:val="24"/>
          <w:szCs w:val="24"/>
          <w:lang w:val="ka-GE"/>
        </w:rPr>
        <w:t>გულის მხრივ</w:t>
      </w:r>
    </w:p>
    <w:p w14:paraId="5FA477D1" w14:textId="536F8578" w:rsidR="00931F09" w:rsidRPr="00AB5D6E" w:rsidRDefault="00931F09" w:rsidP="0048161E">
      <w:pPr>
        <w:pStyle w:val="NoSpacing"/>
        <w:jc w:val="both"/>
        <w:rPr>
          <w:rFonts w:ascii="Sylfaen" w:hAnsi="Sylfaen"/>
          <w:sz w:val="24"/>
          <w:szCs w:val="24"/>
          <w:lang w:val="ka-GE"/>
        </w:rPr>
      </w:pPr>
      <w:r w:rsidRPr="00AB5D6E">
        <w:rPr>
          <w:rFonts w:ascii="Sylfaen" w:hAnsi="Sylfaen"/>
          <w:sz w:val="24"/>
          <w:szCs w:val="24"/>
          <w:lang w:val="ka-GE"/>
        </w:rPr>
        <w:t xml:space="preserve">- ძალიან იშვიათი: პარკუჭების პოლიფოკალური ექსტრასისტოლები, </w:t>
      </w:r>
      <w:r w:rsidR="00001C52" w:rsidRPr="00AB5D6E">
        <w:rPr>
          <w:rFonts w:ascii="Sylfaen" w:hAnsi="Sylfaen"/>
          <w:sz w:val="24"/>
          <w:szCs w:val="24"/>
          <w:lang w:val="ka-GE"/>
        </w:rPr>
        <w:t>გარდამავალ</w:t>
      </w:r>
      <w:r w:rsidRPr="00AB5D6E">
        <w:rPr>
          <w:rFonts w:ascii="Sylfaen" w:hAnsi="Sylfaen"/>
          <w:sz w:val="24"/>
          <w:szCs w:val="24"/>
          <w:lang w:val="ka-GE"/>
        </w:rPr>
        <w:t>ი ბრადიკარდია, გულის უკმარისობა, მიოკარდის გა</w:t>
      </w:r>
      <w:r w:rsidR="00B33B6C" w:rsidRPr="00AB5D6E">
        <w:rPr>
          <w:rFonts w:ascii="Sylfaen" w:hAnsi="Sylfaen"/>
          <w:sz w:val="24"/>
          <w:szCs w:val="24"/>
          <w:lang w:val="ka-GE"/>
        </w:rPr>
        <w:t>ხეთქ</w:t>
      </w:r>
      <w:r w:rsidRPr="00AB5D6E">
        <w:rPr>
          <w:rFonts w:ascii="Sylfaen" w:hAnsi="Sylfaen"/>
          <w:sz w:val="24"/>
          <w:szCs w:val="24"/>
          <w:lang w:val="ka-GE"/>
        </w:rPr>
        <w:t xml:space="preserve">ვა ცოტახნის წინ გადატანილი მიოკარდის </w:t>
      </w:r>
      <w:r w:rsidR="00B33B6C" w:rsidRPr="00AB5D6E">
        <w:rPr>
          <w:rFonts w:ascii="Sylfaen" w:hAnsi="Sylfaen"/>
          <w:sz w:val="24"/>
          <w:szCs w:val="24"/>
          <w:lang w:val="ka-GE"/>
        </w:rPr>
        <w:t xml:space="preserve">მწვავე </w:t>
      </w:r>
      <w:r w:rsidRPr="00AB5D6E">
        <w:rPr>
          <w:rFonts w:ascii="Sylfaen" w:hAnsi="Sylfaen"/>
          <w:sz w:val="24"/>
          <w:szCs w:val="24"/>
          <w:lang w:val="ka-GE"/>
        </w:rPr>
        <w:t>ინფარქტის შემდეგ.</w:t>
      </w:r>
    </w:p>
    <w:p w14:paraId="78601EDD" w14:textId="7AEF3DBC" w:rsidR="00E5540E" w:rsidRPr="00AB5D6E" w:rsidRDefault="00E5540E" w:rsidP="0048161E">
      <w:pPr>
        <w:pStyle w:val="NoSpacing"/>
        <w:jc w:val="both"/>
        <w:rPr>
          <w:rFonts w:ascii="Sylfaen" w:hAnsi="Sylfaen"/>
          <w:sz w:val="24"/>
          <w:szCs w:val="24"/>
          <w:lang w:val="ka-GE"/>
        </w:rPr>
      </w:pPr>
      <w:r w:rsidRPr="00AB5D6E">
        <w:rPr>
          <w:rFonts w:ascii="Sylfaen" w:hAnsi="Sylfaen"/>
          <w:sz w:val="24"/>
          <w:szCs w:val="24"/>
          <w:lang w:val="ka-GE"/>
        </w:rPr>
        <w:t>- სიხშირე უცნობია: ჰიპერტროფიული კარდიომიოპათია დღენაკლულ ბავშვებში (იხ. პუნქტი 4.4)</w:t>
      </w:r>
    </w:p>
    <w:p w14:paraId="434EF628" w14:textId="2D703CAC" w:rsidR="00931F09" w:rsidRPr="00AB5D6E" w:rsidRDefault="00931F09" w:rsidP="0048161E">
      <w:pPr>
        <w:pStyle w:val="NoSpacing"/>
        <w:jc w:val="both"/>
        <w:rPr>
          <w:rFonts w:ascii="Sylfaen" w:hAnsi="Sylfaen"/>
          <w:sz w:val="24"/>
          <w:szCs w:val="24"/>
          <w:lang w:val="ka-GE"/>
        </w:rPr>
      </w:pPr>
      <w:r w:rsidRPr="00AB5D6E">
        <w:rPr>
          <w:rFonts w:ascii="Sylfaen" w:hAnsi="Sylfaen"/>
          <w:i/>
          <w:iCs/>
          <w:sz w:val="24"/>
          <w:szCs w:val="24"/>
          <w:lang w:val="ka-GE"/>
        </w:rPr>
        <w:t>სისხლძარღვების სისტემის მხრივ</w:t>
      </w:r>
    </w:p>
    <w:p w14:paraId="45D45732" w14:textId="3FCFE757" w:rsidR="00931F09" w:rsidRPr="00AB5D6E" w:rsidRDefault="00916819"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ჰიპერტონიული ენცეფალოპათია.</w:t>
      </w:r>
    </w:p>
    <w:p w14:paraId="25EADB1C" w14:textId="489CED37" w:rsidR="00916819" w:rsidRPr="00AB5D6E" w:rsidRDefault="00916819" w:rsidP="0048161E">
      <w:pPr>
        <w:pStyle w:val="NoSpacing"/>
        <w:jc w:val="both"/>
        <w:rPr>
          <w:rFonts w:ascii="Sylfaen" w:hAnsi="Sylfaen"/>
          <w:sz w:val="24"/>
          <w:szCs w:val="24"/>
          <w:lang w:val="ka-GE"/>
        </w:rPr>
      </w:pPr>
      <w:r w:rsidRPr="00AB5D6E">
        <w:rPr>
          <w:rFonts w:ascii="Sylfaen" w:hAnsi="Sylfaen"/>
          <w:i/>
          <w:iCs/>
          <w:sz w:val="24"/>
          <w:szCs w:val="24"/>
          <w:lang w:val="ka-GE"/>
        </w:rPr>
        <w:t>ნერვული სისტემის მხრივ</w:t>
      </w:r>
    </w:p>
    <w:p w14:paraId="5C6277DB" w14:textId="562DADAC" w:rsidR="00916819" w:rsidRPr="00AB5D6E" w:rsidRDefault="00916819"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მხედველობის ნერვის პაპილას შეშუპება და ქალაშიდა წნევის მომატება (თავის ტვინის ფსევდოშეშუპება) თერაპიის მოხსნის შემდეგ, თავბრუსხვევა, თავის ტკივილი,</w:t>
      </w:r>
    </w:p>
    <w:p w14:paraId="316C8D8E" w14:textId="2B8C20CF" w:rsidR="00916819" w:rsidRPr="00AB5D6E" w:rsidRDefault="00916819" w:rsidP="0048161E">
      <w:pPr>
        <w:pStyle w:val="NoSpacing"/>
        <w:jc w:val="both"/>
        <w:rPr>
          <w:rFonts w:ascii="Sylfaen" w:hAnsi="Sylfaen"/>
          <w:sz w:val="24"/>
          <w:szCs w:val="24"/>
          <w:lang w:val="ka-GE"/>
        </w:rPr>
      </w:pPr>
      <w:r w:rsidRPr="00AB5D6E">
        <w:rPr>
          <w:rFonts w:ascii="Sylfaen" w:hAnsi="Sylfaen"/>
          <w:sz w:val="24"/>
          <w:szCs w:val="24"/>
          <w:lang w:val="ka-GE"/>
        </w:rPr>
        <w:t>- ძალიან იშვიათი: კრუნჩხვები.</w:t>
      </w:r>
    </w:p>
    <w:p w14:paraId="39D36051" w14:textId="465136EF" w:rsidR="00916819" w:rsidRPr="00AB5D6E" w:rsidRDefault="00916819" w:rsidP="0048161E">
      <w:pPr>
        <w:pStyle w:val="NoSpacing"/>
        <w:jc w:val="both"/>
        <w:rPr>
          <w:rFonts w:ascii="Sylfaen" w:hAnsi="Sylfaen"/>
          <w:sz w:val="24"/>
          <w:szCs w:val="24"/>
          <w:lang w:val="ka-GE"/>
        </w:rPr>
      </w:pPr>
      <w:r w:rsidRPr="00AB5D6E">
        <w:rPr>
          <w:rFonts w:ascii="Sylfaen" w:hAnsi="Sylfaen"/>
          <w:i/>
          <w:iCs/>
          <w:sz w:val="24"/>
          <w:szCs w:val="24"/>
          <w:lang w:val="ka-GE"/>
        </w:rPr>
        <w:t>ფსიქიატრიული დარღვევები</w:t>
      </w:r>
    </w:p>
    <w:p w14:paraId="34B53E40" w14:textId="47204F21" w:rsidR="00916819" w:rsidRPr="00AB5D6E" w:rsidRDefault="00916819"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პიროვ</w:t>
      </w:r>
      <w:r w:rsidR="00E5540E" w:rsidRPr="00AB5D6E">
        <w:rPr>
          <w:rFonts w:ascii="Sylfaen" w:hAnsi="Sylfaen"/>
          <w:sz w:val="24"/>
          <w:szCs w:val="24"/>
          <w:lang w:val="ka-GE"/>
        </w:rPr>
        <w:t>ნ</w:t>
      </w:r>
      <w:r w:rsidRPr="00AB5D6E">
        <w:rPr>
          <w:rFonts w:ascii="Sylfaen" w:hAnsi="Sylfaen"/>
          <w:sz w:val="24"/>
          <w:szCs w:val="24"/>
          <w:lang w:val="ka-GE"/>
        </w:rPr>
        <w:t>ებისა და საქციელის შეცვლა, რომლებიც ყველაზე ხშირად ვლინდება ეიფორიით, უძილობა, აგზნებადობა, ჰიპერკინეზია, დეპრესია.</w:t>
      </w:r>
    </w:p>
    <w:p w14:paraId="7E6B0E72" w14:textId="17FA2504" w:rsidR="00916819" w:rsidRPr="00AB5D6E" w:rsidRDefault="00916819" w:rsidP="0048161E">
      <w:pPr>
        <w:pStyle w:val="NoSpacing"/>
        <w:jc w:val="both"/>
        <w:rPr>
          <w:rFonts w:ascii="Sylfaen" w:hAnsi="Sylfaen"/>
          <w:sz w:val="24"/>
          <w:szCs w:val="24"/>
          <w:lang w:val="ka-GE"/>
        </w:rPr>
      </w:pPr>
      <w:r w:rsidRPr="00AB5D6E">
        <w:rPr>
          <w:rFonts w:ascii="Sylfaen" w:hAnsi="Sylfaen"/>
          <w:sz w:val="24"/>
          <w:szCs w:val="24"/>
          <w:lang w:val="ka-GE"/>
        </w:rPr>
        <w:t>- იშვიათი: ფსიქოზები.</w:t>
      </w:r>
    </w:p>
    <w:p w14:paraId="726AD54E" w14:textId="1DC11FC7" w:rsidR="00916819" w:rsidRPr="00AB5D6E" w:rsidRDefault="00916819" w:rsidP="0048161E">
      <w:pPr>
        <w:pStyle w:val="NoSpacing"/>
        <w:jc w:val="both"/>
        <w:rPr>
          <w:rFonts w:ascii="Sylfaen" w:hAnsi="Sylfaen"/>
          <w:i/>
          <w:iCs/>
          <w:sz w:val="24"/>
          <w:szCs w:val="24"/>
          <w:lang w:val="ka-GE"/>
        </w:rPr>
      </w:pPr>
      <w:r w:rsidRPr="00AB5D6E">
        <w:rPr>
          <w:rFonts w:ascii="Sylfaen" w:hAnsi="Sylfaen"/>
          <w:i/>
          <w:iCs/>
          <w:sz w:val="24"/>
          <w:szCs w:val="24"/>
          <w:lang w:val="ka-GE"/>
        </w:rPr>
        <w:t>ენდოკრინული სისტემის მხრივ</w:t>
      </w:r>
    </w:p>
    <w:p w14:paraId="14ECE685" w14:textId="7751BA3C" w:rsidR="00916819" w:rsidRPr="00AB5D6E" w:rsidRDefault="00916819" w:rsidP="0048161E">
      <w:pPr>
        <w:pStyle w:val="NoSpacing"/>
        <w:jc w:val="both"/>
        <w:rPr>
          <w:rFonts w:ascii="Sylfaen" w:hAnsi="Sylfaen"/>
          <w:sz w:val="24"/>
          <w:szCs w:val="24"/>
          <w:lang w:val="ka-GE"/>
        </w:rPr>
      </w:pPr>
      <w:r w:rsidRPr="00AB5D6E">
        <w:rPr>
          <w:rFonts w:ascii="Sylfaen" w:hAnsi="Sylfaen"/>
          <w:sz w:val="24"/>
          <w:szCs w:val="24"/>
          <w:lang w:val="ka-GE"/>
        </w:rPr>
        <w:lastRenderedPageBreak/>
        <w:t xml:space="preserve">- ხშირი: თირკმელზედა </w:t>
      </w:r>
      <w:r w:rsidR="00E5540E" w:rsidRPr="00AB5D6E">
        <w:rPr>
          <w:rFonts w:ascii="Sylfaen" w:hAnsi="Sylfaen"/>
          <w:sz w:val="24"/>
          <w:szCs w:val="24"/>
          <w:lang w:val="ka-GE"/>
        </w:rPr>
        <w:t>ჯ</w:t>
      </w:r>
      <w:r w:rsidRPr="00AB5D6E">
        <w:rPr>
          <w:rFonts w:ascii="Sylfaen" w:hAnsi="Sylfaen"/>
          <w:sz w:val="24"/>
          <w:szCs w:val="24"/>
          <w:lang w:val="ka-GE"/>
        </w:rPr>
        <w:t xml:space="preserve">ირკვლის უკმარისობა და ატროფია (სტრესზე პასუხის დაქვეითება), კუშინგის სინდრომი, მენსტრუალური ციკლის რეგულარულობის დარღვევა, ჰირსუტიზმი. </w:t>
      </w:r>
    </w:p>
    <w:p w14:paraId="4CC96A12" w14:textId="65F70F20" w:rsidR="00E340B2" w:rsidRPr="00AB5D6E" w:rsidRDefault="00E340B2" w:rsidP="0048161E">
      <w:pPr>
        <w:pStyle w:val="NoSpacing"/>
        <w:jc w:val="both"/>
        <w:rPr>
          <w:rFonts w:ascii="Sylfaen" w:hAnsi="Sylfaen"/>
          <w:sz w:val="24"/>
          <w:szCs w:val="24"/>
          <w:lang w:val="ka-GE"/>
        </w:rPr>
      </w:pPr>
      <w:r w:rsidRPr="00AB5D6E">
        <w:rPr>
          <w:rFonts w:ascii="Sylfaen" w:hAnsi="Sylfaen"/>
          <w:i/>
          <w:iCs/>
          <w:sz w:val="24"/>
          <w:szCs w:val="24"/>
          <w:lang w:val="ka-GE"/>
        </w:rPr>
        <w:t>მეტაბოლიზმის და კვების დარღვევები</w:t>
      </w:r>
    </w:p>
    <w:p w14:paraId="7F8B2E4D" w14:textId="24DB2602" w:rsidR="009A2BE2" w:rsidRPr="00AB5D6E" w:rsidRDefault="00E340B2" w:rsidP="0048161E">
      <w:pPr>
        <w:pStyle w:val="NoSpacing"/>
        <w:jc w:val="both"/>
        <w:rPr>
          <w:rFonts w:ascii="Sylfaen" w:hAnsi="Sylfaen"/>
          <w:sz w:val="24"/>
          <w:szCs w:val="24"/>
          <w:lang w:val="ka-GE"/>
        </w:rPr>
      </w:pPr>
      <w:r w:rsidRPr="00AB5D6E">
        <w:rPr>
          <w:rFonts w:ascii="Sylfaen" w:hAnsi="Sylfaen"/>
          <w:sz w:val="24"/>
          <w:szCs w:val="24"/>
          <w:lang w:val="ka-GE"/>
        </w:rPr>
        <w:t>- ხშირი: ლატენტური შაქრიანი დიაბეტის გადასვლა კლინიკურად მანიფესტ</w:t>
      </w:r>
      <w:r w:rsidR="0014654F" w:rsidRPr="00AB5D6E">
        <w:rPr>
          <w:rFonts w:ascii="Sylfaen" w:hAnsi="Sylfaen"/>
          <w:sz w:val="24"/>
          <w:szCs w:val="24"/>
          <w:lang w:val="ka-GE"/>
        </w:rPr>
        <w:t>ირებულში</w:t>
      </w:r>
      <w:r w:rsidRPr="00AB5D6E">
        <w:rPr>
          <w:rFonts w:ascii="Sylfaen" w:hAnsi="Sylfaen"/>
          <w:sz w:val="24"/>
          <w:szCs w:val="24"/>
          <w:lang w:val="ka-GE"/>
        </w:rPr>
        <w:t>, ინსულინ</w:t>
      </w:r>
      <w:r w:rsidR="0014654F" w:rsidRPr="00AB5D6E">
        <w:rPr>
          <w:rFonts w:ascii="Sylfaen" w:hAnsi="Sylfaen"/>
          <w:sz w:val="24"/>
          <w:szCs w:val="24"/>
          <w:lang w:val="ka-GE"/>
        </w:rPr>
        <w:t>ში</w:t>
      </w:r>
      <w:r w:rsidRPr="00AB5D6E">
        <w:rPr>
          <w:rFonts w:ascii="Sylfaen" w:hAnsi="Sylfaen"/>
          <w:sz w:val="24"/>
          <w:szCs w:val="24"/>
          <w:lang w:val="ka-GE"/>
        </w:rPr>
        <w:t xml:space="preserve"> ან შაქრის დამწევი პერორალური პრეპარატებ</w:t>
      </w:r>
      <w:r w:rsidR="0014654F" w:rsidRPr="00AB5D6E">
        <w:rPr>
          <w:rFonts w:ascii="Sylfaen" w:hAnsi="Sylfaen"/>
          <w:sz w:val="24"/>
          <w:szCs w:val="24"/>
          <w:lang w:val="ka-GE"/>
        </w:rPr>
        <w:t>ში</w:t>
      </w:r>
      <w:r w:rsidRPr="00AB5D6E">
        <w:rPr>
          <w:rFonts w:ascii="Sylfaen" w:hAnsi="Sylfaen"/>
          <w:sz w:val="24"/>
          <w:szCs w:val="24"/>
          <w:lang w:val="ka-GE"/>
        </w:rPr>
        <w:t xml:space="preserve"> საჭიროების გაზრდა პაციენტებში შაქრიანი დიაბეტით, ნატრიუმისა და წყლის შეკავება, კალიუმის და</w:t>
      </w:r>
      <w:r w:rsidR="0014654F" w:rsidRPr="00AB5D6E">
        <w:rPr>
          <w:rFonts w:ascii="Sylfaen" w:hAnsi="Sylfaen"/>
          <w:sz w:val="24"/>
          <w:szCs w:val="24"/>
          <w:lang w:val="ka-GE"/>
        </w:rPr>
        <w:t>ნა</w:t>
      </w:r>
      <w:r w:rsidRPr="00AB5D6E">
        <w:rPr>
          <w:rFonts w:ascii="Sylfaen" w:hAnsi="Sylfaen"/>
          <w:sz w:val="24"/>
          <w:szCs w:val="24"/>
          <w:lang w:val="ka-GE"/>
        </w:rPr>
        <w:t>კარგის გაძლიერება,</w:t>
      </w:r>
    </w:p>
    <w:p w14:paraId="26F5BC15" w14:textId="240AD2BD" w:rsidR="00E340B2" w:rsidRPr="00AB5D6E" w:rsidRDefault="00E340B2" w:rsidP="0048161E">
      <w:pPr>
        <w:pStyle w:val="NoSpacing"/>
        <w:jc w:val="both"/>
        <w:rPr>
          <w:rFonts w:ascii="Sylfaen" w:hAnsi="Sylfaen"/>
          <w:sz w:val="24"/>
          <w:szCs w:val="24"/>
          <w:lang w:val="ka-GE"/>
        </w:rPr>
      </w:pPr>
      <w:r w:rsidRPr="00AB5D6E">
        <w:rPr>
          <w:rFonts w:ascii="Sylfaen" w:hAnsi="Sylfaen"/>
          <w:sz w:val="24"/>
          <w:szCs w:val="24"/>
          <w:lang w:val="ka-GE"/>
        </w:rPr>
        <w:t>- ძალიან იშვიათი: ჰიპოკალიემიური ალკალოზი, აზოტის უარყოფითი ბალანსი ცილების კატაბოლიზმის შედეგად.</w:t>
      </w:r>
    </w:p>
    <w:p w14:paraId="4E436916" w14:textId="55C9B7C4" w:rsidR="00E340B2" w:rsidRPr="00AB5D6E" w:rsidRDefault="00E340B2" w:rsidP="0048161E">
      <w:pPr>
        <w:pStyle w:val="NoSpacing"/>
        <w:jc w:val="both"/>
        <w:rPr>
          <w:rFonts w:ascii="Sylfaen" w:hAnsi="Sylfaen"/>
          <w:i/>
          <w:iCs/>
          <w:sz w:val="24"/>
          <w:szCs w:val="24"/>
          <w:lang w:val="ka-GE"/>
        </w:rPr>
      </w:pPr>
      <w:r w:rsidRPr="00AB5D6E">
        <w:rPr>
          <w:rFonts w:ascii="Sylfaen" w:hAnsi="Sylfaen"/>
          <w:i/>
          <w:iCs/>
          <w:sz w:val="24"/>
          <w:szCs w:val="24"/>
          <w:lang w:val="ka-GE"/>
        </w:rPr>
        <w:t>საჭმლის მომნელებელი სისტემის მხრივ</w:t>
      </w:r>
    </w:p>
    <w:p w14:paraId="369BC221" w14:textId="0825FC3A" w:rsidR="00E340B2" w:rsidRPr="00AB5D6E" w:rsidRDefault="00E340B2"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ღებინება, სლოკინი, კუჭის ან 12-გოჯა ნაწლავის წყლული,</w:t>
      </w:r>
    </w:p>
    <w:p w14:paraId="3449FDE2" w14:textId="22022C9E" w:rsidR="00E340B2" w:rsidRPr="00AB5D6E" w:rsidRDefault="00E340B2" w:rsidP="0048161E">
      <w:pPr>
        <w:pStyle w:val="NoSpacing"/>
        <w:jc w:val="both"/>
        <w:rPr>
          <w:rFonts w:ascii="Sylfaen" w:hAnsi="Sylfaen"/>
          <w:sz w:val="24"/>
          <w:szCs w:val="24"/>
          <w:lang w:val="ka-GE"/>
        </w:rPr>
      </w:pPr>
      <w:r w:rsidRPr="00AB5D6E">
        <w:rPr>
          <w:rFonts w:ascii="Sylfaen" w:hAnsi="Sylfaen"/>
          <w:sz w:val="24"/>
          <w:szCs w:val="24"/>
          <w:lang w:val="ka-GE"/>
        </w:rPr>
        <w:t>- ძალიან იშვიათი: ეზოფაგიტი, წყლულის პერფორაცია და სისხლდენა კუჭ-ნაწლავის ტრაქტიდან (ჰემატომეზისი, მელენა), პანკრეატიტი, ნაღვლის ბუშტის და ნაწლავის პერფორაცია (განსაკუთრებით პაციენტებში მსხვილი ნაწლავის ქრონიკული ანთებითი დაავადებებით).</w:t>
      </w:r>
    </w:p>
    <w:p w14:paraId="0D3612E9" w14:textId="6E803E39" w:rsidR="00E340B2" w:rsidRPr="00AB5D6E" w:rsidRDefault="00E340B2" w:rsidP="0048161E">
      <w:pPr>
        <w:pStyle w:val="NoSpacing"/>
        <w:jc w:val="both"/>
        <w:rPr>
          <w:rFonts w:ascii="Sylfaen" w:hAnsi="Sylfaen"/>
          <w:sz w:val="24"/>
          <w:szCs w:val="24"/>
          <w:lang w:val="ka-GE"/>
        </w:rPr>
      </w:pPr>
      <w:r w:rsidRPr="00AB5D6E">
        <w:rPr>
          <w:rFonts w:ascii="Sylfaen" w:hAnsi="Sylfaen"/>
          <w:i/>
          <w:iCs/>
          <w:sz w:val="24"/>
          <w:szCs w:val="24"/>
          <w:lang w:val="ka-GE"/>
        </w:rPr>
        <w:t>საყრდენ-მამოძრავებელი აპარატის და შემაერთებელი ქსოვილის მხრივ</w:t>
      </w:r>
    </w:p>
    <w:p w14:paraId="4876639E" w14:textId="2E6A400F" w:rsidR="00E340B2" w:rsidRPr="00AB5D6E" w:rsidRDefault="00E340B2" w:rsidP="0048161E">
      <w:pPr>
        <w:pStyle w:val="NoSpacing"/>
        <w:jc w:val="both"/>
        <w:rPr>
          <w:rFonts w:ascii="Sylfaen" w:hAnsi="Sylfaen"/>
          <w:sz w:val="24"/>
          <w:szCs w:val="24"/>
          <w:lang w:val="ka-GE"/>
        </w:rPr>
      </w:pPr>
      <w:r w:rsidRPr="00AB5D6E">
        <w:rPr>
          <w:rFonts w:ascii="Sylfaen" w:hAnsi="Sylfaen"/>
          <w:sz w:val="24"/>
          <w:szCs w:val="24"/>
          <w:lang w:val="ka-GE"/>
        </w:rPr>
        <w:t>- ხშირი: კუნთების სისუსტე, სტეროიდული მიოპათია (კუნთების სისუსტე კუნთების ქსოვილის</w:t>
      </w:r>
      <w:r w:rsidR="00D8404F" w:rsidRPr="00AB5D6E">
        <w:rPr>
          <w:rFonts w:ascii="Sylfaen" w:hAnsi="Sylfaen"/>
          <w:sz w:val="24"/>
          <w:szCs w:val="24"/>
          <w:lang w:val="ka-GE"/>
        </w:rPr>
        <w:t xml:space="preserve"> </w:t>
      </w:r>
      <w:r w:rsidRPr="00AB5D6E">
        <w:rPr>
          <w:rFonts w:ascii="Sylfaen" w:hAnsi="Sylfaen"/>
          <w:sz w:val="24"/>
          <w:szCs w:val="24"/>
          <w:lang w:val="ka-GE"/>
        </w:rPr>
        <w:t xml:space="preserve"> კატაბოლიზმის შედეგად).</w:t>
      </w:r>
    </w:p>
    <w:p w14:paraId="20E1A1E3" w14:textId="4684B827" w:rsidR="00E340B2" w:rsidRPr="00AB5D6E" w:rsidRDefault="00E340B2" w:rsidP="0048161E">
      <w:pPr>
        <w:pStyle w:val="NoSpacing"/>
        <w:jc w:val="both"/>
        <w:rPr>
          <w:rFonts w:ascii="Sylfaen" w:hAnsi="Sylfaen"/>
          <w:sz w:val="24"/>
          <w:szCs w:val="24"/>
          <w:lang w:val="ka-GE"/>
        </w:rPr>
      </w:pPr>
      <w:r w:rsidRPr="00AB5D6E">
        <w:rPr>
          <w:rFonts w:ascii="Sylfaen" w:hAnsi="Sylfaen"/>
          <w:sz w:val="24"/>
          <w:szCs w:val="24"/>
          <w:lang w:val="ka-GE"/>
        </w:rPr>
        <w:t>- ძალიან იშვიათი: ხერხემლის მალების კომპრესიული მოტეხილობები, მყესების გაგლეჯვა (განსაკუთრებით ზოგიერთი ქინოლინების ერთ</w:t>
      </w:r>
      <w:r w:rsidR="00D717CC" w:rsidRPr="00AB5D6E">
        <w:rPr>
          <w:rFonts w:ascii="Sylfaen" w:hAnsi="Sylfaen"/>
          <w:sz w:val="24"/>
          <w:szCs w:val="24"/>
          <w:lang w:val="ka-GE"/>
        </w:rPr>
        <w:t>დროულ</w:t>
      </w:r>
      <w:r w:rsidRPr="00AB5D6E">
        <w:rPr>
          <w:rFonts w:ascii="Sylfaen" w:hAnsi="Sylfaen"/>
          <w:sz w:val="24"/>
          <w:szCs w:val="24"/>
          <w:lang w:val="ka-GE"/>
        </w:rPr>
        <w:t>ად გამოყენებისას), სახსრის ხრტილის დაზიანება და ძვლის ნეკროზი (</w:t>
      </w:r>
      <w:r w:rsidR="00D717CC" w:rsidRPr="00AB5D6E">
        <w:rPr>
          <w:rFonts w:ascii="Sylfaen" w:hAnsi="Sylfaen"/>
          <w:sz w:val="24"/>
          <w:szCs w:val="24"/>
          <w:lang w:val="ka-GE"/>
        </w:rPr>
        <w:t xml:space="preserve">ხშირი </w:t>
      </w:r>
      <w:r w:rsidRPr="00AB5D6E">
        <w:rPr>
          <w:rFonts w:ascii="Sylfaen" w:hAnsi="Sylfaen"/>
          <w:sz w:val="24"/>
          <w:szCs w:val="24"/>
          <w:lang w:val="ka-GE"/>
        </w:rPr>
        <w:t>სახსარში</w:t>
      </w:r>
      <w:r w:rsidR="00D717CC" w:rsidRPr="00AB5D6E">
        <w:rPr>
          <w:rFonts w:ascii="Sylfaen" w:hAnsi="Sylfaen"/>
          <w:sz w:val="24"/>
          <w:szCs w:val="24"/>
          <w:lang w:val="ka-GE"/>
        </w:rPr>
        <w:t xml:space="preserve">და </w:t>
      </w:r>
      <w:r w:rsidRPr="00AB5D6E">
        <w:rPr>
          <w:rFonts w:ascii="Sylfaen" w:hAnsi="Sylfaen"/>
          <w:sz w:val="24"/>
          <w:szCs w:val="24"/>
          <w:lang w:val="ka-GE"/>
        </w:rPr>
        <w:t>ინექციების დროს).</w:t>
      </w:r>
    </w:p>
    <w:p w14:paraId="01026546" w14:textId="5D8E6DF7" w:rsidR="00E340B2" w:rsidRPr="00AB5D6E" w:rsidRDefault="00E340B2" w:rsidP="0048161E">
      <w:pPr>
        <w:pStyle w:val="NoSpacing"/>
        <w:jc w:val="both"/>
        <w:rPr>
          <w:rFonts w:ascii="Sylfaen" w:hAnsi="Sylfaen"/>
          <w:sz w:val="24"/>
          <w:szCs w:val="24"/>
          <w:lang w:val="ka-GE"/>
        </w:rPr>
      </w:pPr>
      <w:r w:rsidRPr="00AB5D6E">
        <w:rPr>
          <w:rFonts w:ascii="Sylfaen" w:hAnsi="Sylfaen"/>
          <w:i/>
          <w:iCs/>
          <w:sz w:val="24"/>
          <w:szCs w:val="24"/>
          <w:lang w:val="ka-GE"/>
        </w:rPr>
        <w:t>კანისა და კანქვეშა უჯრედისის მხრივ</w:t>
      </w:r>
    </w:p>
    <w:p w14:paraId="6E302848" w14:textId="331376F5" w:rsidR="00E340B2" w:rsidRPr="00AB5D6E" w:rsidRDefault="00E340B2" w:rsidP="0048161E">
      <w:pPr>
        <w:pStyle w:val="NoSpacing"/>
        <w:jc w:val="both"/>
        <w:rPr>
          <w:rFonts w:ascii="Sylfaen" w:hAnsi="Sylfaen"/>
          <w:sz w:val="24"/>
          <w:szCs w:val="24"/>
          <w:lang w:val="ka-GE"/>
        </w:rPr>
      </w:pPr>
      <w:r w:rsidRPr="00AB5D6E">
        <w:rPr>
          <w:rFonts w:ascii="Sylfaen" w:hAnsi="Sylfaen"/>
          <w:sz w:val="24"/>
          <w:szCs w:val="24"/>
          <w:lang w:val="ka-GE"/>
        </w:rPr>
        <w:t xml:space="preserve">- ხშირი: ჭრილობების შეხორცების შენელება, სტრიები, პეტექიები და ეკქიმოზები, </w:t>
      </w:r>
      <w:r w:rsidR="0011005E" w:rsidRPr="00AB5D6E">
        <w:rPr>
          <w:rFonts w:ascii="Sylfaen" w:hAnsi="Sylfaen"/>
          <w:sz w:val="24"/>
          <w:szCs w:val="24"/>
          <w:lang w:val="ka-GE"/>
        </w:rPr>
        <w:t>ჭარბი ოფლიანობა, აკნე, კანის რეაქციების დათრგუნვა ალერგოლოგიური ტესტების ჩატარებისას,</w:t>
      </w:r>
    </w:p>
    <w:p w14:paraId="0CC7622F" w14:textId="0527D41F" w:rsidR="0011005E" w:rsidRPr="00AB5D6E" w:rsidRDefault="0011005E" w:rsidP="0048161E">
      <w:pPr>
        <w:pStyle w:val="NoSpacing"/>
        <w:jc w:val="both"/>
        <w:rPr>
          <w:rFonts w:ascii="Sylfaen" w:hAnsi="Sylfaen"/>
          <w:sz w:val="24"/>
          <w:szCs w:val="24"/>
          <w:lang w:val="ka-GE"/>
        </w:rPr>
      </w:pPr>
      <w:r w:rsidRPr="00AB5D6E">
        <w:rPr>
          <w:rFonts w:ascii="Sylfaen" w:hAnsi="Sylfaen"/>
          <w:sz w:val="24"/>
          <w:szCs w:val="24"/>
          <w:lang w:val="ka-GE"/>
        </w:rPr>
        <w:t>- ძალიან იშვიათი: ალერგიული დერმატიტი, ჭინჭრის ციება, კანისა და კანქვეშა ქსოვილების ატროფია.</w:t>
      </w:r>
    </w:p>
    <w:p w14:paraId="3E22AC0E" w14:textId="532F6DA6" w:rsidR="0011005E" w:rsidRPr="00AB5D6E" w:rsidRDefault="0011005E" w:rsidP="0048161E">
      <w:pPr>
        <w:pStyle w:val="NoSpacing"/>
        <w:jc w:val="both"/>
        <w:rPr>
          <w:rFonts w:ascii="Sylfaen" w:hAnsi="Sylfaen"/>
          <w:sz w:val="24"/>
          <w:szCs w:val="24"/>
          <w:lang w:val="ka-GE"/>
        </w:rPr>
      </w:pPr>
      <w:r w:rsidRPr="00AB5D6E">
        <w:rPr>
          <w:rFonts w:ascii="Sylfaen" w:hAnsi="Sylfaen"/>
          <w:i/>
          <w:iCs/>
          <w:sz w:val="24"/>
          <w:szCs w:val="24"/>
          <w:lang w:val="ka-GE"/>
        </w:rPr>
        <w:t>დარღვევები მხედველობის ორგანოს მხრივ</w:t>
      </w:r>
    </w:p>
    <w:p w14:paraId="6401667A" w14:textId="3E78CB3C" w:rsidR="0011005E" w:rsidRPr="00AB5D6E" w:rsidRDefault="0011005E" w:rsidP="0048161E">
      <w:pPr>
        <w:pStyle w:val="NoSpacing"/>
        <w:jc w:val="both"/>
        <w:rPr>
          <w:rFonts w:ascii="Sylfaen" w:hAnsi="Sylfaen"/>
          <w:sz w:val="24"/>
          <w:szCs w:val="24"/>
          <w:lang w:val="ka-GE"/>
        </w:rPr>
      </w:pPr>
      <w:r w:rsidRPr="00AB5D6E">
        <w:rPr>
          <w:rFonts w:ascii="Sylfaen" w:hAnsi="Sylfaen"/>
          <w:sz w:val="24"/>
          <w:szCs w:val="24"/>
          <w:lang w:val="ka-GE"/>
        </w:rPr>
        <w:t>- არახშირი: თვალშიდა წნევის მომატება,</w:t>
      </w:r>
    </w:p>
    <w:p w14:paraId="3B19A1E0" w14:textId="3E42272C" w:rsidR="0011005E" w:rsidRPr="00AB5D6E" w:rsidRDefault="0011005E" w:rsidP="0048161E">
      <w:pPr>
        <w:pStyle w:val="NoSpacing"/>
        <w:jc w:val="both"/>
        <w:rPr>
          <w:rFonts w:ascii="Sylfaen" w:hAnsi="Sylfaen"/>
          <w:sz w:val="24"/>
          <w:szCs w:val="24"/>
          <w:lang w:val="ka-GE"/>
        </w:rPr>
      </w:pPr>
      <w:r w:rsidRPr="00AB5D6E">
        <w:rPr>
          <w:rFonts w:ascii="Sylfaen" w:hAnsi="Sylfaen"/>
          <w:sz w:val="24"/>
          <w:szCs w:val="24"/>
          <w:lang w:val="ka-GE"/>
        </w:rPr>
        <w:t>- ძალიან იშვიათი: ეგზოფთალმი,</w:t>
      </w:r>
    </w:p>
    <w:p w14:paraId="0AE5A6DE" w14:textId="3C6B8BFE" w:rsidR="0011005E" w:rsidRPr="00AB5D6E" w:rsidRDefault="0011005E" w:rsidP="0048161E">
      <w:pPr>
        <w:pStyle w:val="NoSpacing"/>
        <w:jc w:val="both"/>
        <w:rPr>
          <w:rFonts w:ascii="Sylfaen" w:hAnsi="Sylfaen"/>
          <w:sz w:val="24"/>
          <w:szCs w:val="24"/>
          <w:lang w:val="ka-GE"/>
        </w:rPr>
      </w:pPr>
      <w:r w:rsidRPr="00AB5D6E">
        <w:rPr>
          <w:rFonts w:ascii="Sylfaen" w:hAnsi="Sylfaen"/>
          <w:sz w:val="24"/>
          <w:szCs w:val="24"/>
          <w:lang w:val="ka-GE"/>
        </w:rPr>
        <w:t xml:space="preserve">- სიხშირე უცნობია: ქორიორეტინოპათია, მხედველობის დაბინდვა (ასევე იხ. </w:t>
      </w:r>
      <w:r w:rsidR="00667A35" w:rsidRPr="00AB5D6E">
        <w:rPr>
          <w:rFonts w:ascii="Sylfaen" w:hAnsi="Sylfaen"/>
          <w:sz w:val="24"/>
          <w:szCs w:val="24"/>
          <w:lang w:val="ka-GE"/>
        </w:rPr>
        <w:t>პუნქტი</w:t>
      </w:r>
      <w:r w:rsidRPr="00AB5D6E">
        <w:rPr>
          <w:rFonts w:ascii="Sylfaen" w:hAnsi="Sylfaen"/>
          <w:sz w:val="24"/>
          <w:szCs w:val="24"/>
          <w:lang w:val="ka-GE"/>
        </w:rPr>
        <w:t xml:space="preserve"> 4.4).</w:t>
      </w:r>
    </w:p>
    <w:p w14:paraId="255B978E" w14:textId="1B859AF1" w:rsidR="0011005E" w:rsidRPr="00AB5D6E" w:rsidRDefault="0011005E" w:rsidP="0048161E">
      <w:pPr>
        <w:pStyle w:val="NoSpacing"/>
        <w:jc w:val="both"/>
        <w:rPr>
          <w:rFonts w:ascii="Sylfaen" w:hAnsi="Sylfaen"/>
          <w:sz w:val="24"/>
          <w:szCs w:val="24"/>
          <w:lang w:val="ka-GE"/>
        </w:rPr>
      </w:pPr>
      <w:r w:rsidRPr="00AB5D6E">
        <w:rPr>
          <w:rFonts w:ascii="Sylfaen" w:hAnsi="Sylfaen"/>
          <w:i/>
          <w:iCs/>
          <w:sz w:val="24"/>
          <w:szCs w:val="24"/>
          <w:lang w:val="ka-GE"/>
        </w:rPr>
        <w:t>რეპროდუქციული სისტემის და სარძევე ჯირკვლების მხრივ</w:t>
      </w:r>
    </w:p>
    <w:p w14:paraId="6F95D528" w14:textId="44AEB3A4" w:rsidR="0011005E" w:rsidRPr="00AB5D6E" w:rsidRDefault="0011005E" w:rsidP="0048161E">
      <w:pPr>
        <w:pStyle w:val="NoSpacing"/>
        <w:jc w:val="both"/>
        <w:rPr>
          <w:rFonts w:ascii="Sylfaen" w:hAnsi="Sylfaen"/>
          <w:sz w:val="24"/>
          <w:szCs w:val="24"/>
          <w:lang w:val="ka-GE"/>
        </w:rPr>
      </w:pPr>
      <w:r w:rsidRPr="00AB5D6E">
        <w:rPr>
          <w:rFonts w:ascii="Sylfaen" w:hAnsi="Sylfaen"/>
          <w:sz w:val="24"/>
          <w:szCs w:val="24"/>
          <w:lang w:val="ka-GE"/>
        </w:rPr>
        <w:t>- იშვიათი: იმპოტენცია.</w:t>
      </w:r>
    </w:p>
    <w:p w14:paraId="7D2E78E9" w14:textId="30FDDCE1" w:rsidR="0011005E" w:rsidRPr="00AB5D6E" w:rsidRDefault="0011005E" w:rsidP="0048161E">
      <w:pPr>
        <w:pStyle w:val="NoSpacing"/>
        <w:jc w:val="both"/>
        <w:rPr>
          <w:rFonts w:ascii="Sylfaen" w:hAnsi="Sylfaen"/>
          <w:sz w:val="24"/>
          <w:szCs w:val="24"/>
          <w:lang w:val="ka-GE"/>
        </w:rPr>
      </w:pPr>
      <w:r w:rsidRPr="00AB5D6E">
        <w:rPr>
          <w:rFonts w:ascii="Sylfaen" w:hAnsi="Sylfaen"/>
          <w:i/>
          <w:iCs/>
          <w:sz w:val="24"/>
          <w:szCs w:val="24"/>
          <w:lang w:val="ka-GE"/>
        </w:rPr>
        <w:t>ზოგადი დარღვევები და დარღვევები შეყვანის ადგილას</w:t>
      </w:r>
    </w:p>
    <w:p w14:paraId="160F7E54" w14:textId="47FD6467" w:rsidR="0011005E" w:rsidRPr="00AB5D6E" w:rsidRDefault="0011005E" w:rsidP="0048161E">
      <w:pPr>
        <w:pStyle w:val="NoSpacing"/>
        <w:jc w:val="both"/>
        <w:rPr>
          <w:rFonts w:ascii="Sylfaen" w:hAnsi="Sylfaen"/>
          <w:sz w:val="24"/>
          <w:szCs w:val="24"/>
          <w:lang w:val="ka-GE"/>
        </w:rPr>
      </w:pPr>
      <w:r w:rsidRPr="00AB5D6E">
        <w:rPr>
          <w:rFonts w:ascii="Sylfaen" w:hAnsi="Sylfaen"/>
          <w:sz w:val="24"/>
          <w:szCs w:val="24"/>
          <w:lang w:val="ka-GE"/>
        </w:rPr>
        <w:t xml:space="preserve">- ძალიან იშვიათი: შეშუპება, კანის ჰიპერ- ან ჰიპოპიგმენტაცია, კანის ან კანქვეშა უჯრედისის ატროფია, არაინფექციური აბსცესი და კანის გაწითლება. </w:t>
      </w:r>
    </w:p>
    <w:p w14:paraId="5F01A5CC" w14:textId="5D426FE7" w:rsidR="0011005E" w:rsidRPr="00AB5D6E" w:rsidRDefault="0011005E" w:rsidP="0048161E">
      <w:pPr>
        <w:pStyle w:val="NoSpacing"/>
        <w:jc w:val="both"/>
        <w:rPr>
          <w:rFonts w:ascii="Sylfaen" w:hAnsi="Sylfaen"/>
          <w:sz w:val="24"/>
          <w:szCs w:val="24"/>
          <w:lang w:val="ka-GE"/>
        </w:rPr>
      </w:pPr>
    </w:p>
    <w:p w14:paraId="58CBE73B" w14:textId="284BECA9" w:rsidR="0011005E" w:rsidRPr="00AB5D6E" w:rsidRDefault="0011005E" w:rsidP="0048161E">
      <w:pPr>
        <w:pStyle w:val="NoSpacing"/>
        <w:jc w:val="both"/>
        <w:rPr>
          <w:rFonts w:ascii="Sylfaen" w:hAnsi="Sylfaen"/>
          <w:sz w:val="24"/>
          <w:szCs w:val="24"/>
          <w:lang w:val="ka-GE"/>
        </w:rPr>
      </w:pPr>
      <w:r w:rsidRPr="00AB5D6E">
        <w:rPr>
          <w:rFonts w:ascii="Sylfaen" w:hAnsi="Sylfaen"/>
          <w:i/>
          <w:iCs/>
          <w:sz w:val="24"/>
          <w:szCs w:val="24"/>
          <w:lang w:val="ka-GE"/>
        </w:rPr>
        <w:t>გლუკოკორტიკოსტეროიდების მოხსნის სინდრომის ნიშნები და სიმპტომები</w:t>
      </w:r>
    </w:p>
    <w:p w14:paraId="03C2DC80" w14:textId="18ECBBB4" w:rsidR="0011005E" w:rsidRPr="00AB5D6E" w:rsidRDefault="0011005E" w:rsidP="0048161E">
      <w:pPr>
        <w:pStyle w:val="NoSpacing"/>
        <w:jc w:val="both"/>
        <w:rPr>
          <w:rFonts w:ascii="Sylfaen" w:hAnsi="Sylfaen"/>
          <w:sz w:val="24"/>
          <w:szCs w:val="24"/>
          <w:lang w:val="ka-GE"/>
        </w:rPr>
      </w:pPr>
      <w:r w:rsidRPr="00AB5D6E">
        <w:rPr>
          <w:rFonts w:ascii="Sylfaen" w:hAnsi="Sylfaen"/>
          <w:sz w:val="24"/>
          <w:szCs w:val="24"/>
          <w:lang w:val="ka-GE"/>
        </w:rPr>
        <w:t>თუ პაციენტს, რომელიც ხანგრძლივად ღებ</w:t>
      </w:r>
      <w:r w:rsidR="00D717CC" w:rsidRPr="00AB5D6E">
        <w:rPr>
          <w:rFonts w:ascii="Sylfaen" w:hAnsi="Sylfaen"/>
          <w:sz w:val="24"/>
          <w:szCs w:val="24"/>
          <w:lang w:val="ka-GE"/>
        </w:rPr>
        <w:t>ულობ</w:t>
      </w:r>
      <w:r w:rsidRPr="00AB5D6E">
        <w:rPr>
          <w:rFonts w:ascii="Sylfaen" w:hAnsi="Sylfaen"/>
          <w:sz w:val="24"/>
          <w:szCs w:val="24"/>
          <w:lang w:val="ka-GE"/>
        </w:rPr>
        <w:t>და გლუკოკორტიკოსტეროიდებს, სწრაფად შეუმცირებენ პრეპარატის დოზა</w:t>
      </w:r>
      <w:r w:rsidR="00D717CC" w:rsidRPr="00AB5D6E">
        <w:rPr>
          <w:rFonts w:ascii="Sylfaen" w:hAnsi="Sylfaen"/>
          <w:sz w:val="24"/>
          <w:szCs w:val="24"/>
          <w:lang w:val="ka-GE"/>
        </w:rPr>
        <w:t>ს</w:t>
      </w:r>
      <w:r w:rsidRPr="00AB5D6E">
        <w:rPr>
          <w:rFonts w:ascii="Sylfaen" w:hAnsi="Sylfaen"/>
          <w:sz w:val="24"/>
          <w:szCs w:val="24"/>
          <w:lang w:val="ka-GE"/>
        </w:rPr>
        <w:t>, შეიძლება განუვითარდეს თირკმელზედა ჯირკვლის უკმარისობის ნიშნები, არტერიული ჰიპოტენზია, სიკვდილი.</w:t>
      </w:r>
    </w:p>
    <w:p w14:paraId="46BAB869" w14:textId="16E9F2C4" w:rsidR="00842B47" w:rsidRPr="00AB5D6E" w:rsidRDefault="00842B47" w:rsidP="0048161E">
      <w:pPr>
        <w:pStyle w:val="NoSpacing"/>
        <w:jc w:val="both"/>
        <w:rPr>
          <w:rFonts w:ascii="Sylfaen" w:hAnsi="Sylfaen"/>
          <w:sz w:val="24"/>
          <w:szCs w:val="24"/>
          <w:lang w:val="ka-GE"/>
        </w:rPr>
      </w:pPr>
      <w:r w:rsidRPr="00AB5D6E">
        <w:rPr>
          <w:rFonts w:ascii="Sylfaen" w:hAnsi="Sylfaen"/>
          <w:sz w:val="24"/>
          <w:szCs w:val="24"/>
          <w:lang w:val="ka-GE"/>
        </w:rPr>
        <w:t xml:space="preserve">ზოგიერთ შემთხვევაში მოხსნის სიმპტომები შეიძლება იყოს </w:t>
      </w:r>
      <w:r w:rsidR="00391321" w:rsidRPr="00AB5D6E">
        <w:rPr>
          <w:rFonts w:ascii="Sylfaen" w:hAnsi="Sylfaen"/>
          <w:sz w:val="24"/>
          <w:szCs w:val="24"/>
          <w:lang w:val="ka-GE"/>
        </w:rPr>
        <w:t xml:space="preserve">იმ </w:t>
      </w:r>
      <w:r w:rsidRPr="00AB5D6E">
        <w:rPr>
          <w:rFonts w:ascii="Sylfaen" w:hAnsi="Sylfaen"/>
          <w:sz w:val="24"/>
          <w:szCs w:val="24"/>
          <w:lang w:val="ka-GE"/>
        </w:rPr>
        <w:t xml:space="preserve">დაავადების გამწვავების ან რეციდივის სიმპტომების ანალოგიური, </w:t>
      </w:r>
      <w:r w:rsidR="00391321" w:rsidRPr="00AB5D6E">
        <w:rPr>
          <w:rFonts w:ascii="Sylfaen" w:hAnsi="Sylfaen"/>
          <w:sz w:val="24"/>
          <w:szCs w:val="24"/>
          <w:lang w:val="ka-GE"/>
        </w:rPr>
        <w:t>რომლის</w:t>
      </w:r>
      <w:r w:rsidRPr="00AB5D6E">
        <w:rPr>
          <w:rFonts w:ascii="Sylfaen" w:hAnsi="Sylfaen"/>
          <w:sz w:val="24"/>
          <w:szCs w:val="24"/>
          <w:lang w:val="ka-GE"/>
        </w:rPr>
        <w:t xml:space="preserve"> გამოც პაციენტს უტარდებოდა მკურნალობა. </w:t>
      </w:r>
    </w:p>
    <w:p w14:paraId="281300E0" w14:textId="1D5224DB" w:rsidR="00391321" w:rsidRPr="00AB5D6E" w:rsidRDefault="00391321" w:rsidP="0048161E">
      <w:pPr>
        <w:pStyle w:val="NoSpacing"/>
        <w:jc w:val="both"/>
        <w:rPr>
          <w:rFonts w:ascii="Sylfaen" w:hAnsi="Sylfaen"/>
          <w:sz w:val="24"/>
          <w:szCs w:val="24"/>
          <w:lang w:val="ka-GE"/>
        </w:rPr>
      </w:pPr>
      <w:r w:rsidRPr="00AB5D6E">
        <w:rPr>
          <w:rFonts w:ascii="Sylfaen" w:hAnsi="Sylfaen"/>
          <w:sz w:val="24"/>
          <w:szCs w:val="24"/>
          <w:lang w:val="ka-GE"/>
        </w:rPr>
        <w:t>მძიმე არასასურველი რეაქციების განვითარებისას მკურნალობა უნდა შეწყდეს.</w:t>
      </w:r>
    </w:p>
    <w:p w14:paraId="50323F06" w14:textId="77777777" w:rsidR="009A2BE2" w:rsidRPr="00AB5D6E" w:rsidRDefault="009A2BE2" w:rsidP="0048161E">
      <w:pPr>
        <w:pStyle w:val="NoSpacing"/>
        <w:jc w:val="both"/>
        <w:rPr>
          <w:rFonts w:ascii="Sylfaen" w:hAnsi="Sylfaen"/>
          <w:sz w:val="24"/>
          <w:szCs w:val="24"/>
          <w:lang w:val="ka-GE"/>
        </w:rPr>
      </w:pPr>
    </w:p>
    <w:p w14:paraId="23593588" w14:textId="06A513A5" w:rsidR="001B0D20" w:rsidRPr="00AB5D6E" w:rsidRDefault="001B0D20" w:rsidP="0048161E">
      <w:pPr>
        <w:pStyle w:val="NoSpacing"/>
        <w:jc w:val="both"/>
        <w:rPr>
          <w:rFonts w:ascii="Sylfaen" w:hAnsi="Sylfaen"/>
          <w:sz w:val="24"/>
          <w:szCs w:val="24"/>
          <w:lang w:val="ka-GE"/>
        </w:rPr>
      </w:pPr>
      <w:r w:rsidRPr="00AB5D6E">
        <w:rPr>
          <w:rFonts w:ascii="Sylfaen" w:hAnsi="Sylfaen"/>
          <w:sz w:val="24"/>
          <w:szCs w:val="24"/>
          <w:u w:val="single"/>
          <w:lang w:val="ka-GE"/>
        </w:rPr>
        <w:lastRenderedPageBreak/>
        <w:t>შეტყობინებები</w:t>
      </w:r>
      <w:r w:rsidR="00D717CC" w:rsidRPr="00AB5D6E">
        <w:rPr>
          <w:rFonts w:ascii="Sylfaen" w:hAnsi="Sylfaen"/>
          <w:sz w:val="24"/>
          <w:szCs w:val="24"/>
          <w:u w:val="single"/>
          <w:lang w:val="ka-GE"/>
        </w:rPr>
        <w:t xml:space="preserve"> საეჭვო</w:t>
      </w:r>
      <w:r w:rsidRPr="00AB5D6E">
        <w:rPr>
          <w:rFonts w:ascii="Sylfaen" w:hAnsi="Sylfaen"/>
          <w:sz w:val="24"/>
          <w:szCs w:val="24"/>
          <w:u w:val="single"/>
          <w:lang w:val="ka-GE"/>
        </w:rPr>
        <w:t xml:space="preserve"> არასასურველი რეაქციების შესახებ</w:t>
      </w:r>
    </w:p>
    <w:p w14:paraId="306757E8" w14:textId="1430EC20" w:rsidR="001B0D20" w:rsidRPr="00AB5D6E" w:rsidRDefault="001B0D20" w:rsidP="0048161E">
      <w:pPr>
        <w:pStyle w:val="NoSpacing"/>
        <w:jc w:val="both"/>
        <w:rPr>
          <w:rFonts w:ascii="Sylfaen" w:hAnsi="Sylfaen"/>
          <w:sz w:val="24"/>
          <w:szCs w:val="24"/>
          <w:lang w:val="ka-GE"/>
        </w:rPr>
      </w:pPr>
      <w:r w:rsidRPr="00AB5D6E">
        <w:rPr>
          <w:rFonts w:ascii="Sylfaen" w:hAnsi="Sylfaen"/>
          <w:sz w:val="24"/>
          <w:szCs w:val="24"/>
          <w:lang w:val="ka-GE"/>
        </w:rPr>
        <w:t xml:space="preserve">მნიშვნელოვანია საეჭვო არასასურველი რეაქციების შესახებ შეტყობინება სამკურნალო </w:t>
      </w:r>
      <w:r w:rsidR="00D717CC" w:rsidRPr="00AB5D6E">
        <w:rPr>
          <w:rFonts w:ascii="Sylfaen" w:hAnsi="Sylfaen"/>
          <w:sz w:val="24"/>
          <w:szCs w:val="24"/>
          <w:lang w:val="ka-GE"/>
        </w:rPr>
        <w:t>პრეპარატ</w:t>
      </w:r>
      <w:r w:rsidRPr="00AB5D6E">
        <w:rPr>
          <w:rFonts w:ascii="Sylfaen" w:hAnsi="Sylfaen"/>
          <w:sz w:val="24"/>
          <w:szCs w:val="24"/>
          <w:lang w:val="ka-GE"/>
        </w:rPr>
        <w:t>ის რეგისტრაციის შემდეგ სამკურნალო პრეპარატის „სარგებელი-რისკის“ შეფარდების უწყვეტი მონიტორინგის უზრუნველყოფის მიზნით. მედიცინის მუშაკებს ვთხოვთ შეგვატყობინონ სამკურნალო საშუალების ნებისმიერი საეჭვო არასასურველი რეაქციის შესახებ არასასურველი რეაქციის შესახებ შეტყობინებების ეროვნული სისტემების მეშვეობით.</w:t>
      </w:r>
    </w:p>
    <w:p w14:paraId="3F50A136" w14:textId="13456578" w:rsidR="001B0D20" w:rsidRPr="00AB5D6E" w:rsidRDefault="001B0D20" w:rsidP="0048161E">
      <w:pPr>
        <w:pStyle w:val="NoSpacing"/>
        <w:jc w:val="both"/>
        <w:rPr>
          <w:rFonts w:ascii="Sylfaen" w:hAnsi="Sylfaen"/>
          <w:sz w:val="24"/>
          <w:szCs w:val="24"/>
          <w:lang w:val="ka-GE"/>
        </w:rPr>
      </w:pPr>
    </w:p>
    <w:p w14:paraId="68525FB1" w14:textId="65B47847" w:rsidR="001B0D20" w:rsidRPr="00AB5D6E" w:rsidRDefault="001B0D20" w:rsidP="0048161E">
      <w:pPr>
        <w:pStyle w:val="NoSpacing"/>
        <w:jc w:val="both"/>
        <w:rPr>
          <w:rFonts w:ascii="Sylfaen" w:hAnsi="Sylfaen"/>
          <w:sz w:val="24"/>
          <w:szCs w:val="24"/>
          <w:lang w:val="ka-GE"/>
        </w:rPr>
      </w:pPr>
      <w:r w:rsidRPr="00AB5D6E">
        <w:rPr>
          <w:rFonts w:ascii="Sylfaen" w:hAnsi="Sylfaen"/>
          <w:b/>
          <w:bCs/>
          <w:sz w:val="24"/>
          <w:szCs w:val="24"/>
          <w:lang w:val="ka-GE"/>
        </w:rPr>
        <w:t xml:space="preserve">4.9 </w:t>
      </w:r>
      <w:r w:rsidR="00D4622F" w:rsidRPr="00AB5D6E">
        <w:rPr>
          <w:rFonts w:ascii="Sylfaen" w:hAnsi="Sylfaen"/>
          <w:b/>
          <w:bCs/>
          <w:sz w:val="24"/>
          <w:szCs w:val="24"/>
          <w:lang w:val="ka-GE"/>
        </w:rPr>
        <w:t>დოზის გადა</w:t>
      </w:r>
      <w:r w:rsidRPr="00AB5D6E">
        <w:rPr>
          <w:rFonts w:ascii="Sylfaen" w:hAnsi="Sylfaen"/>
          <w:b/>
          <w:bCs/>
          <w:sz w:val="24"/>
          <w:szCs w:val="24"/>
          <w:lang w:val="ka-GE"/>
        </w:rPr>
        <w:t>ჭარბ</w:t>
      </w:r>
      <w:r w:rsidR="00D4622F" w:rsidRPr="00AB5D6E">
        <w:rPr>
          <w:rFonts w:ascii="Sylfaen" w:hAnsi="Sylfaen"/>
          <w:b/>
          <w:bCs/>
          <w:sz w:val="24"/>
          <w:szCs w:val="24"/>
          <w:lang w:val="ka-GE"/>
        </w:rPr>
        <w:t>ება</w:t>
      </w:r>
      <w:r w:rsidRPr="00AB5D6E">
        <w:rPr>
          <w:rFonts w:ascii="Sylfaen" w:hAnsi="Sylfaen"/>
          <w:b/>
          <w:bCs/>
          <w:sz w:val="24"/>
          <w:szCs w:val="24"/>
          <w:lang w:val="ka-GE"/>
        </w:rPr>
        <w:t xml:space="preserve"> </w:t>
      </w:r>
    </w:p>
    <w:p w14:paraId="432E4AAF" w14:textId="1E2BEFDA" w:rsidR="00B02851" w:rsidRPr="00AB5D6E" w:rsidRDefault="00B02851" w:rsidP="0048161E">
      <w:pPr>
        <w:pStyle w:val="NoSpacing"/>
        <w:jc w:val="both"/>
        <w:rPr>
          <w:rFonts w:ascii="Sylfaen" w:hAnsi="Sylfaen"/>
          <w:sz w:val="24"/>
          <w:szCs w:val="24"/>
          <w:lang w:val="ka-GE"/>
        </w:rPr>
      </w:pPr>
      <w:r w:rsidRPr="00AB5D6E">
        <w:rPr>
          <w:rFonts w:ascii="Sylfaen" w:hAnsi="Sylfaen"/>
          <w:sz w:val="24"/>
          <w:szCs w:val="24"/>
          <w:lang w:val="ka-GE"/>
        </w:rPr>
        <w:t>არსებობს იშვიათი შეტყობინებები  დოზ</w:t>
      </w:r>
      <w:r w:rsidR="00D4622F" w:rsidRPr="00AB5D6E">
        <w:rPr>
          <w:rFonts w:ascii="Sylfaen" w:hAnsi="Sylfaen"/>
          <w:sz w:val="24"/>
          <w:szCs w:val="24"/>
          <w:lang w:val="ka-GE"/>
        </w:rPr>
        <w:t>ის მწვავე გადაჭარბებ</w:t>
      </w:r>
      <w:r w:rsidRPr="00AB5D6E">
        <w:rPr>
          <w:rFonts w:ascii="Sylfaen" w:hAnsi="Sylfaen"/>
          <w:sz w:val="24"/>
          <w:szCs w:val="24"/>
          <w:lang w:val="ka-GE"/>
        </w:rPr>
        <w:t xml:space="preserve">ის ან სიკვდილის შემთხვევების შესახებ დოზის </w:t>
      </w:r>
      <w:r w:rsidR="00D4622F" w:rsidRPr="00AB5D6E">
        <w:rPr>
          <w:rFonts w:ascii="Sylfaen" w:hAnsi="Sylfaen"/>
          <w:sz w:val="24"/>
          <w:szCs w:val="24"/>
          <w:lang w:val="ka-GE"/>
        </w:rPr>
        <w:t xml:space="preserve">მწვავე გადაჭარბების </w:t>
      </w:r>
      <w:r w:rsidRPr="00AB5D6E">
        <w:rPr>
          <w:rFonts w:ascii="Sylfaen" w:hAnsi="Sylfaen"/>
          <w:sz w:val="24"/>
          <w:szCs w:val="24"/>
          <w:lang w:val="ka-GE"/>
        </w:rPr>
        <w:t xml:space="preserve">გამო. </w:t>
      </w:r>
      <w:r w:rsidR="00D4622F" w:rsidRPr="00AB5D6E">
        <w:rPr>
          <w:rFonts w:ascii="Sylfaen" w:hAnsi="Sylfaen"/>
          <w:sz w:val="24"/>
          <w:szCs w:val="24"/>
          <w:lang w:val="ka-GE"/>
        </w:rPr>
        <w:t>დოზის გადა</w:t>
      </w:r>
      <w:r w:rsidRPr="00AB5D6E">
        <w:rPr>
          <w:rFonts w:ascii="Sylfaen" w:hAnsi="Sylfaen"/>
          <w:sz w:val="24"/>
          <w:szCs w:val="24"/>
          <w:lang w:val="ka-GE"/>
        </w:rPr>
        <w:t>ჭარბ</w:t>
      </w:r>
      <w:r w:rsidR="00D4622F" w:rsidRPr="00AB5D6E">
        <w:rPr>
          <w:rFonts w:ascii="Sylfaen" w:hAnsi="Sylfaen"/>
          <w:sz w:val="24"/>
          <w:szCs w:val="24"/>
          <w:lang w:val="ka-GE"/>
        </w:rPr>
        <w:t>ება</w:t>
      </w:r>
      <w:r w:rsidRPr="00AB5D6E">
        <w:rPr>
          <w:rFonts w:ascii="Sylfaen" w:hAnsi="Sylfaen"/>
          <w:sz w:val="24"/>
          <w:szCs w:val="24"/>
          <w:lang w:val="ka-GE"/>
        </w:rPr>
        <w:t xml:space="preserve">  ჩვეულებრივ ვლინდება მხოლოდ რამდენიმე კვირ</w:t>
      </w:r>
      <w:r w:rsidR="00D4622F" w:rsidRPr="00AB5D6E">
        <w:rPr>
          <w:rFonts w:ascii="Sylfaen" w:hAnsi="Sylfaen"/>
          <w:sz w:val="24"/>
          <w:szCs w:val="24"/>
          <w:lang w:val="ka-GE"/>
        </w:rPr>
        <w:t>ის შემდეგ</w:t>
      </w:r>
      <w:r w:rsidRPr="00AB5D6E">
        <w:rPr>
          <w:rFonts w:ascii="Sylfaen" w:hAnsi="Sylfaen"/>
          <w:sz w:val="24"/>
          <w:szCs w:val="24"/>
          <w:lang w:val="ka-GE"/>
        </w:rPr>
        <w:t xml:space="preserve"> </w:t>
      </w:r>
      <w:r w:rsidR="00D4622F" w:rsidRPr="00AB5D6E">
        <w:rPr>
          <w:rFonts w:ascii="Sylfaen" w:hAnsi="Sylfaen"/>
          <w:sz w:val="24"/>
          <w:szCs w:val="24"/>
          <w:lang w:val="ka-GE"/>
        </w:rPr>
        <w:t>ზედმეტი დოზის</w:t>
      </w:r>
      <w:r w:rsidRPr="00AB5D6E">
        <w:rPr>
          <w:rFonts w:ascii="Sylfaen" w:hAnsi="Sylfaen"/>
          <w:sz w:val="24"/>
          <w:szCs w:val="24"/>
          <w:lang w:val="ka-GE"/>
        </w:rPr>
        <w:t xml:space="preserve"> მიღებიდან და შეიძლება გამოიწვიოს</w:t>
      </w:r>
      <w:r w:rsidR="00D4622F" w:rsidRPr="00AB5D6E">
        <w:rPr>
          <w:rFonts w:ascii="Sylfaen" w:hAnsi="Sylfaen"/>
          <w:sz w:val="24"/>
          <w:szCs w:val="24"/>
          <w:lang w:val="ka-GE"/>
        </w:rPr>
        <w:t xml:space="preserve"> არასასურველი ეფექტების უმეტესობა, რომლებიც</w:t>
      </w:r>
      <w:r w:rsidRPr="00AB5D6E">
        <w:rPr>
          <w:rFonts w:ascii="Sylfaen" w:hAnsi="Sylfaen"/>
          <w:sz w:val="24"/>
          <w:szCs w:val="24"/>
          <w:lang w:val="ka-GE"/>
        </w:rPr>
        <w:t xml:space="preserve"> </w:t>
      </w:r>
      <w:r w:rsidR="00D4622F" w:rsidRPr="00AB5D6E">
        <w:rPr>
          <w:rFonts w:ascii="Sylfaen" w:hAnsi="Sylfaen"/>
          <w:sz w:val="24"/>
          <w:szCs w:val="24"/>
          <w:lang w:val="ka-GE"/>
        </w:rPr>
        <w:t xml:space="preserve">მითითებულია </w:t>
      </w:r>
      <w:r w:rsidR="00667A35" w:rsidRPr="00AB5D6E">
        <w:rPr>
          <w:rFonts w:ascii="Sylfaen" w:hAnsi="Sylfaen"/>
          <w:sz w:val="24"/>
          <w:szCs w:val="24"/>
          <w:lang w:val="ka-GE"/>
        </w:rPr>
        <w:t>პუქტში</w:t>
      </w:r>
      <w:r w:rsidRPr="00AB5D6E">
        <w:rPr>
          <w:rFonts w:ascii="Sylfaen" w:hAnsi="Sylfaen"/>
          <w:sz w:val="24"/>
          <w:szCs w:val="24"/>
          <w:lang w:val="ka-GE"/>
        </w:rPr>
        <w:t xml:space="preserve"> 4.8, უპირველეს ყოვლისა კუშინგის სინდრომი. </w:t>
      </w:r>
    </w:p>
    <w:p w14:paraId="49BCC8C6" w14:textId="55A4929B" w:rsidR="001B0D20" w:rsidRPr="00AB5D6E" w:rsidRDefault="00B02851" w:rsidP="0048161E">
      <w:pPr>
        <w:pStyle w:val="NoSpacing"/>
        <w:jc w:val="both"/>
        <w:rPr>
          <w:rFonts w:ascii="Sylfaen" w:hAnsi="Sylfaen"/>
          <w:sz w:val="24"/>
          <w:szCs w:val="24"/>
          <w:lang w:val="ka-GE"/>
        </w:rPr>
      </w:pPr>
      <w:r w:rsidRPr="00AB5D6E">
        <w:rPr>
          <w:rFonts w:ascii="Sylfaen" w:hAnsi="Sylfaen"/>
          <w:sz w:val="24"/>
          <w:szCs w:val="24"/>
          <w:lang w:val="ka-GE"/>
        </w:rPr>
        <w:t>ცნობილი სპეციფიკური ანტიდოტი არ არსებობს. მკურნალობა შემანარჩუნებელი და სიმპტომური</w:t>
      </w:r>
      <w:r w:rsidR="00D4622F" w:rsidRPr="00AB5D6E">
        <w:rPr>
          <w:rFonts w:ascii="Sylfaen" w:hAnsi="Sylfaen"/>
          <w:sz w:val="24"/>
          <w:szCs w:val="24"/>
          <w:lang w:val="ka-GE"/>
        </w:rPr>
        <w:t>ა</w:t>
      </w:r>
      <w:r w:rsidRPr="00AB5D6E">
        <w:rPr>
          <w:rFonts w:ascii="Sylfaen" w:hAnsi="Sylfaen"/>
          <w:sz w:val="24"/>
          <w:szCs w:val="24"/>
          <w:lang w:val="ka-GE"/>
        </w:rPr>
        <w:t>. დექსამეტაზონის ორგანიზმიდან გამოსადევნ</w:t>
      </w:r>
      <w:r w:rsidR="00D4622F" w:rsidRPr="00AB5D6E">
        <w:rPr>
          <w:rFonts w:ascii="Sylfaen" w:hAnsi="Sylfaen"/>
          <w:sz w:val="24"/>
          <w:szCs w:val="24"/>
          <w:lang w:val="ka-GE"/>
        </w:rPr>
        <w:t>ის დასაჩქარებლ</w:t>
      </w:r>
      <w:r w:rsidRPr="00AB5D6E">
        <w:rPr>
          <w:rFonts w:ascii="Sylfaen" w:hAnsi="Sylfaen"/>
          <w:sz w:val="24"/>
          <w:szCs w:val="24"/>
          <w:lang w:val="ka-GE"/>
        </w:rPr>
        <w:t xml:space="preserve">ად ჰემოდიალიზი არაეფექტურია. </w:t>
      </w:r>
    </w:p>
    <w:p w14:paraId="28FE66A1" w14:textId="42B40A0D" w:rsidR="001B0D20" w:rsidRPr="00AB5D6E" w:rsidRDefault="001B0D20" w:rsidP="0048161E">
      <w:pPr>
        <w:pStyle w:val="NoSpacing"/>
        <w:jc w:val="both"/>
        <w:rPr>
          <w:rFonts w:ascii="Sylfaen" w:hAnsi="Sylfaen"/>
          <w:sz w:val="24"/>
          <w:szCs w:val="24"/>
          <w:lang w:val="ka-GE"/>
        </w:rPr>
      </w:pPr>
    </w:p>
    <w:p w14:paraId="0190422A" w14:textId="169D35F2" w:rsidR="00D4622F" w:rsidRPr="00AB5D6E" w:rsidRDefault="001B0D20" w:rsidP="0048161E">
      <w:pPr>
        <w:pStyle w:val="NoSpacing"/>
        <w:jc w:val="both"/>
        <w:rPr>
          <w:rFonts w:ascii="Sylfaen" w:hAnsi="Sylfaen"/>
          <w:b/>
          <w:bCs/>
          <w:sz w:val="24"/>
          <w:szCs w:val="24"/>
          <w:lang w:val="ka-GE"/>
        </w:rPr>
      </w:pPr>
      <w:r w:rsidRPr="00AB5D6E">
        <w:rPr>
          <w:rFonts w:ascii="Sylfaen" w:hAnsi="Sylfaen"/>
          <w:b/>
          <w:bCs/>
          <w:sz w:val="24"/>
          <w:szCs w:val="24"/>
          <w:lang w:val="ka-GE"/>
        </w:rPr>
        <w:t>5. ფარმაკოლოგიური თვისებები</w:t>
      </w:r>
    </w:p>
    <w:p w14:paraId="313438AF" w14:textId="0CBC74A1" w:rsidR="001B0D20" w:rsidRPr="00AB5D6E" w:rsidRDefault="001B0D20" w:rsidP="0048161E">
      <w:pPr>
        <w:pStyle w:val="NoSpacing"/>
        <w:jc w:val="both"/>
        <w:rPr>
          <w:rFonts w:ascii="Sylfaen" w:hAnsi="Sylfaen"/>
          <w:sz w:val="24"/>
          <w:szCs w:val="24"/>
          <w:lang w:val="ka-GE"/>
        </w:rPr>
      </w:pPr>
      <w:r w:rsidRPr="00AB5D6E">
        <w:rPr>
          <w:rFonts w:ascii="Sylfaen" w:hAnsi="Sylfaen"/>
          <w:b/>
          <w:bCs/>
          <w:sz w:val="24"/>
          <w:szCs w:val="24"/>
          <w:lang w:val="ka-GE"/>
        </w:rPr>
        <w:t>5.1 ფარმაკოდინამიკური თვისებები</w:t>
      </w:r>
    </w:p>
    <w:p w14:paraId="34D2FF3C" w14:textId="395B4B50" w:rsidR="001B0D20" w:rsidRPr="00AB5D6E" w:rsidRDefault="001B0D20" w:rsidP="0048161E">
      <w:pPr>
        <w:pStyle w:val="NoSpacing"/>
        <w:jc w:val="both"/>
        <w:rPr>
          <w:rFonts w:ascii="Sylfaen" w:hAnsi="Sylfaen"/>
          <w:sz w:val="24"/>
          <w:szCs w:val="24"/>
          <w:lang w:val="ka-GE"/>
        </w:rPr>
      </w:pPr>
      <w:r w:rsidRPr="00AB5D6E">
        <w:rPr>
          <w:rFonts w:ascii="Sylfaen" w:hAnsi="Sylfaen"/>
          <w:sz w:val="24"/>
          <w:szCs w:val="24"/>
          <w:lang w:val="ka-GE"/>
        </w:rPr>
        <w:t xml:space="preserve">ფარმაკოთერაპიული ჯგუფი: </w:t>
      </w:r>
      <w:r w:rsidR="00697D45" w:rsidRPr="00AB5D6E">
        <w:rPr>
          <w:rFonts w:ascii="Sylfaen" w:hAnsi="Sylfaen"/>
          <w:sz w:val="24"/>
          <w:szCs w:val="24"/>
          <w:lang w:val="ka-GE"/>
        </w:rPr>
        <w:t>სისტემური გამოყენების კორტიკოსტეროიდები, გლუკოკორტიკოიდები</w:t>
      </w:r>
      <w:r w:rsidRPr="00AB5D6E">
        <w:rPr>
          <w:rFonts w:ascii="Sylfaen" w:hAnsi="Sylfaen"/>
          <w:sz w:val="24"/>
          <w:szCs w:val="24"/>
          <w:lang w:val="ka-GE"/>
        </w:rPr>
        <w:t>. ათქ კოდი [</w:t>
      </w:r>
      <w:r w:rsidR="00697D45" w:rsidRPr="00AB5D6E">
        <w:rPr>
          <w:rFonts w:ascii="Sylfaen" w:hAnsi="Sylfaen"/>
          <w:sz w:val="24"/>
          <w:szCs w:val="24"/>
          <w:lang w:val="ka-GE"/>
        </w:rPr>
        <w:t>H02AB02</w:t>
      </w:r>
      <w:r w:rsidRPr="00AB5D6E">
        <w:rPr>
          <w:rFonts w:ascii="Sylfaen" w:hAnsi="Sylfaen"/>
          <w:sz w:val="24"/>
          <w:szCs w:val="24"/>
          <w:lang w:val="ka-GE"/>
        </w:rPr>
        <w:t>].</w:t>
      </w:r>
    </w:p>
    <w:p w14:paraId="67A57D0A" w14:textId="52BAE670" w:rsidR="001B0D20" w:rsidRPr="00AB5D6E" w:rsidRDefault="001B0D20" w:rsidP="0048161E">
      <w:pPr>
        <w:pStyle w:val="NoSpacing"/>
        <w:jc w:val="both"/>
        <w:rPr>
          <w:rFonts w:ascii="Sylfaen" w:hAnsi="Sylfaen"/>
          <w:sz w:val="24"/>
          <w:szCs w:val="24"/>
          <w:lang w:val="ka-GE"/>
        </w:rPr>
      </w:pPr>
    </w:p>
    <w:p w14:paraId="014329BA" w14:textId="7E651AC5" w:rsidR="00C175C0" w:rsidRPr="00AB5D6E" w:rsidRDefault="001B0D20" w:rsidP="0048161E">
      <w:pPr>
        <w:pStyle w:val="NoSpacing"/>
        <w:jc w:val="both"/>
        <w:rPr>
          <w:rFonts w:ascii="Sylfaen" w:hAnsi="Sylfaen"/>
          <w:sz w:val="24"/>
          <w:szCs w:val="24"/>
          <w:u w:val="single"/>
          <w:lang w:val="ka-GE"/>
        </w:rPr>
      </w:pPr>
      <w:r w:rsidRPr="00AB5D6E">
        <w:rPr>
          <w:rFonts w:ascii="Sylfaen" w:hAnsi="Sylfaen"/>
          <w:sz w:val="24"/>
          <w:szCs w:val="24"/>
          <w:u w:val="single"/>
          <w:lang w:val="ka-GE"/>
        </w:rPr>
        <w:t xml:space="preserve">მოქმედების მექანიზმი </w:t>
      </w:r>
    </w:p>
    <w:p w14:paraId="132853FF" w14:textId="282B3DC9" w:rsidR="00C175C0" w:rsidRPr="00AB5D6E" w:rsidRDefault="00BD6E86"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 </w:t>
      </w:r>
      <w:r w:rsidR="00D4622F" w:rsidRPr="00AB5D6E">
        <w:rPr>
          <w:rFonts w:ascii="Sylfaen" w:hAnsi="Sylfaen"/>
          <w:sz w:val="24"/>
          <w:szCs w:val="24"/>
          <w:lang w:val="ka-GE"/>
        </w:rPr>
        <w:t xml:space="preserve">წარმოადგენს </w:t>
      </w:r>
      <w:r w:rsidRPr="00AB5D6E">
        <w:rPr>
          <w:rFonts w:ascii="Sylfaen" w:hAnsi="Sylfaen"/>
          <w:sz w:val="24"/>
          <w:szCs w:val="24"/>
          <w:lang w:val="ka-GE"/>
        </w:rPr>
        <w:t>თირკმელზედა ჯირკვლების ქერქის გლუკოკორტიკოიდული აქტივობის მქონე სინთეტიკური ჰორმონ</w:t>
      </w:r>
      <w:r w:rsidR="00D4622F" w:rsidRPr="00AB5D6E">
        <w:rPr>
          <w:rFonts w:ascii="Sylfaen" w:hAnsi="Sylfaen"/>
          <w:sz w:val="24"/>
          <w:szCs w:val="24"/>
          <w:lang w:val="ka-GE"/>
        </w:rPr>
        <w:t>ს</w:t>
      </w:r>
      <w:r w:rsidRPr="00AB5D6E">
        <w:rPr>
          <w:rFonts w:ascii="Sylfaen" w:hAnsi="Sylfaen"/>
          <w:sz w:val="24"/>
          <w:szCs w:val="24"/>
          <w:lang w:val="ka-GE"/>
        </w:rPr>
        <w:t xml:space="preserve"> (კორტიკოსტეროიდ</w:t>
      </w:r>
      <w:r w:rsidR="00D4622F" w:rsidRPr="00AB5D6E">
        <w:rPr>
          <w:rFonts w:ascii="Sylfaen" w:hAnsi="Sylfaen"/>
          <w:sz w:val="24"/>
          <w:szCs w:val="24"/>
          <w:lang w:val="ka-GE"/>
        </w:rPr>
        <w:t>ს</w:t>
      </w:r>
      <w:r w:rsidRPr="00AB5D6E">
        <w:rPr>
          <w:rFonts w:ascii="Sylfaen" w:hAnsi="Sylfaen"/>
          <w:sz w:val="24"/>
          <w:szCs w:val="24"/>
          <w:lang w:val="ka-GE"/>
        </w:rPr>
        <w:t>). მას ანთების საწინააღმდეგო და იმუნოს</w:t>
      </w:r>
      <w:r w:rsidR="00F157AA" w:rsidRPr="00AB5D6E">
        <w:rPr>
          <w:rFonts w:ascii="Sylfaen" w:hAnsi="Sylfaen"/>
          <w:sz w:val="24"/>
          <w:szCs w:val="24"/>
          <w:lang w:val="ka-GE"/>
        </w:rPr>
        <w:t>უ</w:t>
      </w:r>
      <w:r w:rsidRPr="00AB5D6E">
        <w:rPr>
          <w:rFonts w:ascii="Sylfaen" w:hAnsi="Sylfaen"/>
          <w:sz w:val="24"/>
          <w:szCs w:val="24"/>
          <w:lang w:val="ka-GE"/>
        </w:rPr>
        <w:t>პრესიული მოქმედება გააჩნია,</w:t>
      </w:r>
      <w:r w:rsidR="00D4622F" w:rsidRPr="00AB5D6E">
        <w:rPr>
          <w:rFonts w:ascii="Sylfaen" w:hAnsi="Sylfaen"/>
          <w:sz w:val="24"/>
          <w:szCs w:val="24"/>
          <w:lang w:val="ka-GE"/>
        </w:rPr>
        <w:t xml:space="preserve"> და</w:t>
      </w:r>
      <w:r w:rsidRPr="00AB5D6E">
        <w:rPr>
          <w:rFonts w:ascii="Sylfaen" w:hAnsi="Sylfaen"/>
          <w:sz w:val="24"/>
          <w:szCs w:val="24"/>
          <w:lang w:val="ka-GE"/>
        </w:rPr>
        <w:t xml:space="preserve"> ასევე ზემოქმედებას ახდენს მეტაბოლიზმზე, გლუკოზ</w:t>
      </w:r>
      <w:r w:rsidR="005631BE" w:rsidRPr="00AB5D6E">
        <w:rPr>
          <w:rFonts w:ascii="Sylfaen" w:hAnsi="Sylfaen"/>
          <w:sz w:val="24"/>
          <w:szCs w:val="24"/>
          <w:lang w:val="ka-GE"/>
        </w:rPr>
        <w:t>ა</w:t>
      </w:r>
      <w:r w:rsidRPr="00AB5D6E">
        <w:rPr>
          <w:rFonts w:ascii="Sylfaen" w:hAnsi="Sylfaen"/>
          <w:sz w:val="24"/>
          <w:szCs w:val="24"/>
          <w:lang w:val="ka-GE"/>
        </w:rPr>
        <w:t xml:space="preserve">ს ჰომეოსტაზზე და (უკუკავშირის უარყოფითი ეფექტის მეშვეობით) ჰიპოთალამუსის რილიზინგ-ჰორმონის და ადენოჰიპოფიზის ადრენოკორტიკოტროპული ჰორმონის სეკრეციაზე. </w:t>
      </w:r>
    </w:p>
    <w:p w14:paraId="4C2252E8" w14:textId="4B0A26E8" w:rsidR="005631BE" w:rsidRPr="00AB5D6E" w:rsidRDefault="005631BE" w:rsidP="0048161E">
      <w:pPr>
        <w:pStyle w:val="NoSpacing"/>
        <w:jc w:val="both"/>
        <w:rPr>
          <w:rFonts w:ascii="Sylfaen" w:hAnsi="Sylfaen"/>
          <w:sz w:val="24"/>
          <w:szCs w:val="24"/>
          <w:lang w:val="ka-GE"/>
        </w:rPr>
      </w:pPr>
      <w:r w:rsidRPr="00AB5D6E">
        <w:rPr>
          <w:rFonts w:ascii="Sylfaen" w:hAnsi="Sylfaen"/>
          <w:sz w:val="24"/>
          <w:szCs w:val="24"/>
          <w:lang w:val="ka-GE"/>
        </w:rPr>
        <w:t>გლუკოკორტიკოიდების მოქმედება ჯერ ბოლომდე გარკვეული არ არის. ამჟამად</w:t>
      </w:r>
      <w:r w:rsidR="00F873C6" w:rsidRPr="00AB5D6E">
        <w:rPr>
          <w:rFonts w:ascii="Sylfaen" w:hAnsi="Sylfaen"/>
          <w:sz w:val="24"/>
          <w:szCs w:val="24"/>
          <w:lang w:val="ka-GE"/>
        </w:rPr>
        <w:t xml:space="preserve"> არსებობს </w:t>
      </w:r>
      <w:r w:rsidRPr="00AB5D6E">
        <w:rPr>
          <w:rFonts w:ascii="Sylfaen" w:hAnsi="Sylfaen"/>
          <w:sz w:val="24"/>
          <w:szCs w:val="24"/>
          <w:lang w:val="ka-GE"/>
        </w:rPr>
        <w:t xml:space="preserve"> საკმარისი მტკიცებულებები უჯრედ</w:t>
      </w:r>
      <w:r w:rsidR="00F873C6" w:rsidRPr="00AB5D6E">
        <w:rPr>
          <w:rFonts w:ascii="Sylfaen" w:hAnsi="Sylfaen"/>
          <w:sz w:val="24"/>
          <w:szCs w:val="24"/>
          <w:lang w:val="ka-GE"/>
        </w:rPr>
        <w:t>ულ</w:t>
      </w:r>
      <w:r w:rsidRPr="00AB5D6E">
        <w:rPr>
          <w:rFonts w:ascii="Sylfaen" w:hAnsi="Sylfaen"/>
          <w:sz w:val="24"/>
          <w:szCs w:val="24"/>
          <w:lang w:val="ka-GE"/>
        </w:rPr>
        <w:t xml:space="preserve"> დონეზე გლუკოკორტიკოიდების მოქმედების მექანიზმის შესახებ. </w:t>
      </w:r>
      <w:r w:rsidR="00EE2498" w:rsidRPr="00AB5D6E">
        <w:rPr>
          <w:rFonts w:ascii="Sylfaen" w:hAnsi="Sylfaen"/>
          <w:sz w:val="24"/>
          <w:szCs w:val="24"/>
          <w:lang w:val="ka-GE"/>
        </w:rPr>
        <w:t xml:space="preserve">უჯრედების ციტოპლაზმაში </w:t>
      </w:r>
      <w:r w:rsidR="00F873C6" w:rsidRPr="00AB5D6E">
        <w:rPr>
          <w:rFonts w:ascii="Sylfaen" w:hAnsi="Sylfaen"/>
          <w:sz w:val="24"/>
          <w:szCs w:val="24"/>
          <w:lang w:val="ka-GE"/>
        </w:rPr>
        <w:t xml:space="preserve">არსებობს </w:t>
      </w:r>
      <w:r w:rsidR="00EE2498" w:rsidRPr="00AB5D6E">
        <w:rPr>
          <w:rFonts w:ascii="Sylfaen" w:hAnsi="Sylfaen"/>
          <w:sz w:val="24"/>
          <w:szCs w:val="24"/>
          <w:lang w:val="ka-GE"/>
        </w:rPr>
        <w:t>ორი მკვეთრად განსაზღვრული რეცეპტორული სისტემა. გლუკოკორტიკოიდული რეცეპტორების მეშვეობით კორტიკოსტეროიდები არეგულირებენ ანთების საწინააღმდეგო და იმუნოსუპრესიულ ეფექტებს და გლუკოზას ჰომეოსტაზს; მი</w:t>
      </w:r>
      <w:r w:rsidR="00667A35" w:rsidRPr="00AB5D6E">
        <w:rPr>
          <w:rFonts w:ascii="Sylfaen" w:hAnsi="Sylfaen"/>
          <w:sz w:val="24"/>
          <w:szCs w:val="24"/>
          <w:lang w:val="ka-GE"/>
        </w:rPr>
        <w:t>ნ</w:t>
      </w:r>
      <w:r w:rsidR="00EE2498" w:rsidRPr="00AB5D6E">
        <w:rPr>
          <w:rFonts w:ascii="Sylfaen" w:hAnsi="Sylfaen"/>
          <w:sz w:val="24"/>
          <w:szCs w:val="24"/>
          <w:lang w:val="ka-GE"/>
        </w:rPr>
        <w:t>ე</w:t>
      </w:r>
      <w:r w:rsidR="00667A35" w:rsidRPr="00AB5D6E">
        <w:rPr>
          <w:rFonts w:ascii="Sylfaen" w:hAnsi="Sylfaen"/>
          <w:sz w:val="24"/>
          <w:szCs w:val="24"/>
          <w:lang w:val="ka-GE"/>
        </w:rPr>
        <w:t>რ</w:t>
      </w:r>
      <w:r w:rsidR="00EE2498" w:rsidRPr="00AB5D6E">
        <w:rPr>
          <w:rFonts w:ascii="Sylfaen" w:hAnsi="Sylfaen"/>
          <w:sz w:val="24"/>
          <w:szCs w:val="24"/>
          <w:lang w:val="ka-GE"/>
        </w:rPr>
        <w:t>ალოკორტიკოიდული რეცეპტორების მეშვეობით არეგულირებენ ნატრიუმისა და კალიუმის ცვლას, ელექტროლი</w:t>
      </w:r>
      <w:r w:rsidR="00F873C6" w:rsidRPr="00AB5D6E">
        <w:rPr>
          <w:rFonts w:ascii="Sylfaen" w:hAnsi="Sylfaen"/>
          <w:sz w:val="24"/>
          <w:szCs w:val="24"/>
          <w:lang w:val="ka-GE"/>
        </w:rPr>
        <w:t>ტურ</w:t>
      </w:r>
      <w:r w:rsidR="00EE2498" w:rsidRPr="00AB5D6E">
        <w:rPr>
          <w:rFonts w:ascii="Sylfaen" w:hAnsi="Sylfaen"/>
          <w:sz w:val="24"/>
          <w:szCs w:val="24"/>
          <w:lang w:val="ka-GE"/>
        </w:rPr>
        <w:t xml:space="preserve"> და წყლის ბალანსს.</w:t>
      </w:r>
    </w:p>
    <w:p w14:paraId="0BEB0AB4" w14:textId="5B8A7384" w:rsidR="008933F0" w:rsidRPr="00AB5D6E" w:rsidRDefault="00EE2498" w:rsidP="0048161E">
      <w:pPr>
        <w:pStyle w:val="NoSpacing"/>
        <w:jc w:val="both"/>
        <w:rPr>
          <w:rFonts w:ascii="Sylfaen" w:hAnsi="Sylfaen"/>
          <w:sz w:val="24"/>
          <w:szCs w:val="24"/>
          <w:lang w:val="ka-GE"/>
        </w:rPr>
      </w:pPr>
      <w:r w:rsidRPr="00AB5D6E">
        <w:rPr>
          <w:rFonts w:ascii="Sylfaen" w:hAnsi="Sylfaen"/>
          <w:sz w:val="24"/>
          <w:szCs w:val="24"/>
          <w:lang w:val="ka-GE"/>
        </w:rPr>
        <w:t>გლუკოკორტიკოიდები</w:t>
      </w:r>
      <w:r w:rsidR="00F873C6" w:rsidRPr="00AB5D6E">
        <w:rPr>
          <w:rFonts w:ascii="Sylfaen" w:hAnsi="Sylfaen"/>
          <w:sz w:val="24"/>
          <w:szCs w:val="24"/>
          <w:lang w:val="ka-GE"/>
        </w:rPr>
        <w:t xml:space="preserve"> წარმოადგენენ</w:t>
      </w:r>
      <w:r w:rsidRPr="00AB5D6E">
        <w:rPr>
          <w:rFonts w:ascii="Sylfaen" w:hAnsi="Sylfaen"/>
          <w:sz w:val="24"/>
          <w:szCs w:val="24"/>
          <w:lang w:val="ka-GE"/>
        </w:rPr>
        <w:t xml:space="preserve"> ცხიმ</w:t>
      </w:r>
      <w:r w:rsidR="00247A42" w:rsidRPr="00AB5D6E">
        <w:rPr>
          <w:rFonts w:ascii="Sylfaen" w:hAnsi="Sylfaen"/>
          <w:sz w:val="24"/>
          <w:szCs w:val="24"/>
          <w:lang w:val="ka-GE"/>
        </w:rPr>
        <w:t xml:space="preserve">ში </w:t>
      </w:r>
      <w:r w:rsidRPr="00AB5D6E">
        <w:rPr>
          <w:rFonts w:ascii="Sylfaen" w:hAnsi="Sylfaen"/>
          <w:sz w:val="24"/>
          <w:szCs w:val="24"/>
          <w:lang w:val="ka-GE"/>
        </w:rPr>
        <w:t>ხსნად ნივთიერებებ</w:t>
      </w:r>
      <w:r w:rsidR="00F873C6" w:rsidRPr="00AB5D6E">
        <w:rPr>
          <w:rFonts w:ascii="Sylfaen" w:hAnsi="Sylfaen"/>
          <w:sz w:val="24"/>
          <w:szCs w:val="24"/>
          <w:lang w:val="ka-GE"/>
        </w:rPr>
        <w:t>ს</w:t>
      </w:r>
      <w:r w:rsidRPr="00AB5D6E">
        <w:rPr>
          <w:rFonts w:ascii="Sylfaen" w:hAnsi="Sylfaen"/>
          <w:sz w:val="24"/>
          <w:szCs w:val="24"/>
          <w:lang w:val="ka-GE"/>
        </w:rPr>
        <w:t xml:space="preserve"> და ამიტომ ადვილად აღწევენ სამიზნე უჯრედებში უჯრედების მემბრანებიდან. ჰორმონის და რეცეპტორის შეერთება იწვევს რეცეპტორის კონფორმაციულ ცვლილებებს და ზრდის მის </w:t>
      </w:r>
      <w:r w:rsidR="00F873C6" w:rsidRPr="00AB5D6E">
        <w:rPr>
          <w:rFonts w:ascii="Sylfaen" w:hAnsi="Sylfaen"/>
          <w:sz w:val="24"/>
          <w:szCs w:val="24"/>
          <w:lang w:val="ka-GE"/>
        </w:rPr>
        <w:t>აფინურო</w:t>
      </w:r>
      <w:r w:rsidRPr="00AB5D6E">
        <w:rPr>
          <w:rFonts w:ascii="Sylfaen" w:hAnsi="Sylfaen"/>
          <w:sz w:val="24"/>
          <w:szCs w:val="24"/>
          <w:lang w:val="ka-GE"/>
        </w:rPr>
        <w:t xml:space="preserve">ბას დნმ-სთან. ჰორმონ-რეცეპტორის კომპლექსი აღწევს უჯრედის ბირთვში და უერთდება დნმ-ს მოლეკულას მარეგულირებელ მონაკვეთს, რომელიც ასევე ცნობილია როგორც გლუკოკორტიკოიდული პასუხის ელემენტი (GRE). </w:t>
      </w:r>
      <w:r w:rsidR="00AE2366" w:rsidRPr="00AB5D6E">
        <w:rPr>
          <w:rFonts w:ascii="Sylfaen" w:hAnsi="Sylfaen"/>
          <w:sz w:val="24"/>
          <w:szCs w:val="24"/>
          <w:lang w:val="ka-GE"/>
        </w:rPr>
        <w:t>გააქტიურებული რეცეპტორი უერთდება GRE-ს ან სპეციფიკურ გენებს და არეგულირებს მატრიც</w:t>
      </w:r>
      <w:r w:rsidR="00F873C6" w:rsidRPr="00AB5D6E">
        <w:rPr>
          <w:rFonts w:ascii="Sylfaen" w:hAnsi="Sylfaen"/>
          <w:sz w:val="24"/>
          <w:szCs w:val="24"/>
          <w:lang w:val="ka-GE"/>
        </w:rPr>
        <w:t>ული</w:t>
      </w:r>
      <w:r w:rsidR="00AE2366" w:rsidRPr="00AB5D6E">
        <w:rPr>
          <w:rFonts w:ascii="Sylfaen" w:hAnsi="Sylfaen"/>
          <w:sz w:val="24"/>
          <w:szCs w:val="24"/>
          <w:lang w:val="ka-GE"/>
        </w:rPr>
        <w:t xml:space="preserve"> რნმ-ს (მრნმ) ტრანსკრიფციას (შეუძლია მისი გაძლიერება ან დათრგუნვა). ახლად წარმოქმნილი მრნმ ტრანსპორტირდება რიბოსომებ</w:t>
      </w:r>
      <w:r w:rsidR="004B0B3A" w:rsidRPr="00AB5D6E">
        <w:rPr>
          <w:rFonts w:ascii="Sylfaen" w:hAnsi="Sylfaen"/>
          <w:sz w:val="24"/>
          <w:szCs w:val="24"/>
          <w:lang w:val="ka-GE"/>
        </w:rPr>
        <w:t>ისკენ</w:t>
      </w:r>
      <w:r w:rsidR="00AE2366" w:rsidRPr="00AB5D6E">
        <w:rPr>
          <w:rFonts w:ascii="Sylfaen" w:hAnsi="Sylfaen"/>
          <w:sz w:val="24"/>
          <w:szCs w:val="24"/>
          <w:lang w:val="ka-GE"/>
        </w:rPr>
        <w:t xml:space="preserve">, რომლებიც შემდეგ </w:t>
      </w:r>
      <w:r w:rsidR="004B0B3A" w:rsidRPr="00AB5D6E">
        <w:rPr>
          <w:rFonts w:ascii="Sylfaen" w:hAnsi="Sylfaen"/>
          <w:sz w:val="24"/>
          <w:szCs w:val="24"/>
          <w:lang w:val="ka-GE"/>
        </w:rPr>
        <w:lastRenderedPageBreak/>
        <w:t xml:space="preserve">მონაწილეობენ </w:t>
      </w:r>
      <w:r w:rsidR="00AE2366" w:rsidRPr="00AB5D6E">
        <w:rPr>
          <w:rFonts w:ascii="Sylfaen" w:hAnsi="Sylfaen"/>
          <w:sz w:val="24"/>
          <w:szCs w:val="24"/>
          <w:lang w:val="ka-GE"/>
        </w:rPr>
        <w:t xml:space="preserve">ახალი ცილების წარმოქმნაში. </w:t>
      </w:r>
      <w:r w:rsidR="001F3D73" w:rsidRPr="00AB5D6E">
        <w:rPr>
          <w:rFonts w:ascii="Sylfaen" w:hAnsi="Sylfaen"/>
          <w:sz w:val="24"/>
          <w:szCs w:val="24"/>
          <w:lang w:val="ka-GE"/>
        </w:rPr>
        <w:t>სამიზნე უჯრედების ტიპისა</w:t>
      </w:r>
      <w:r w:rsidR="004B0B3A" w:rsidRPr="00AB5D6E">
        <w:rPr>
          <w:rFonts w:ascii="Sylfaen" w:hAnsi="Sylfaen"/>
          <w:sz w:val="24"/>
          <w:szCs w:val="24"/>
          <w:lang w:val="ka-GE"/>
        </w:rPr>
        <w:t>გან</w:t>
      </w:r>
      <w:r w:rsidR="001F3D73" w:rsidRPr="00AB5D6E">
        <w:rPr>
          <w:rFonts w:ascii="Sylfaen" w:hAnsi="Sylfaen"/>
          <w:sz w:val="24"/>
          <w:szCs w:val="24"/>
          <w:lang w:val="ka-GE"/>
        </w:rPr>
        <w:t xml:space="preserve"> და პროცესებ</w:t>
      </w:r>
      <w:r w:rsidR="004B0B3A" w:rsidRPr="00AB5D6E">
        <w:rPr>
          <w:rFonts w:ascii="Sylfaen" w:hAnsi="Sylfaen"/>
          <w:sz w:val="24"/>
          <w:szCs w:val="24"/>
          <w:lang w:val="ka-GE"/>
        </w:rPr>
        <w:t>იდან</w:t>
      </w:r>
      <w:r w:rsidR="001F3D73" w:rsidRPr="00AB5D6E">
        <w:rPr>
          <w:rFonts w:ascii="Sylfaen" w:hAnsi="Sylfaen"/>
          <w:sz w:val="24"/>
          <w:szCs w:val="24"/>
          <w:lang w:val="ka-GE"/>
        </w:rPr>
        <w:t xml:space="preserve"> </w:t>
      </w:r>
      <w:r w:rsidR="004B0B3A" w:rsidRPr="00AB5D6E">
        <w:rPr>
          <w:rFonts w:ascii="Sylfaen" w:hAnsi="Sylfaen"/>
          <w:sz w:val="24"/>
          <w:szCs w:val="24"/>
          <w:lang w:val="ka-GE"/>
        </w:rPr>
        <w:t>გამომდინარე</w:t>
      </w:r>
      <w:r w:rsidR="001F3D73" w:rsidRPr="00AB5D6E">
        <w:rPr>
          <w:rFonts w:ascii="Sylfaen" w:hAnsi="Sylfaen"/>
          <w:sz w:val="24"/>
          <w:szCs w:val="24"/>
          <w:lang w:val="ka-GE"/>
        </w:rPr>
        <w:t>, ახალი ცილების წარმოქმნა შეიძლება როგორც გაძლიერდეს (</w:t>
      </w:r>
      <w:r w:rsidR="00A6341F" w:rsidRPr="00AB5D6E">
        <w:rPr>
          <w:rFonts w:ascii="Sylfaen" w:hAnsi="Sylfaen"/>
          <w:sz w:val="24"/>
          <w:szCs w:val="24"/>
          <w:lang w:val="ka-GE"/>
        </w:rPr>
        <w:t>მაგალითად, თიროზინ-ტრანსამინაზას სინთეზი ღვიძლის უჯრედებში</w:t>
      </w:r>
      <w:r w:rsidR="001F3D73" w:rsidRPr="00AB5D6E">
        <w:rPr>
          <w:rFonts w:ascii="Sylfaen" w:hAnsi="Sylfaen"/>
          <w:sz w:val="24"/>
          <w:szCs w:val="24"/>
          <w:lang w:val="ka-GE"/>
        </w:rPr>
        <w:t xml:space="preserve">), </w:t>
      </w:r>
      <w:r w:rsidR="004B0B3A" w:rsidRPr="00AB5D6E">
        <w:rPr>
          <w:rFonts w:ascii="Sylfaen" w:hAnsi="Sylfaen"/>
          <w:sz w:val="24"/>
          <w:szCs w:val="24"/>
          <w:lang w:val="ka-GE"/>
        </w:rPr>
        <w:t xml:space="preserve">და </w:t>
      </w:r>
      <w:r w:rsidR="001F3D73" w:rsidRPr="00AB5D6E">
        <w:rPr>
          <w:rFonts w:ascii="Sylfaen" w:hAnsi="Sylfaen"/>
          <w:sz w:val="24"/>
          <w:szCs w:val="24"/>
          <w:lang w:val="ka-GE"/>
        </w:rPr>
        <w:t>ასევე დაითრგუნოს (</w:t>
      </w:r>
      <w:r w:rsidR="00A6341F" w:rsidRPr="00AB5D6E">
        <w:rPr>
          <w:rFonts w:ascii="Sylfaen" w:hAnsi="Sylfaen"/>
          <w:sz w:val="24"/>
          <w:szCs w:val="24"/>
          <w:lang w:val="ka-GE"/>
        </w:rPr>
        <w:t>მაგალითად, IL-ს სინთეზი ლიმფოციტებში</w:t>
      </w:r>
      <w:r w:rsidR="001F3D73" w:rsidRPr="00AB5D6E">
        <w:rPr>
          <w:rFonts w:ascii="Sylfaen" w:hAnsi="Sylfaen"/>
          <w:sz w:val="24"/>
          <w:szCs w:val="24"/>
          <w:lang w:val="ka-GE"/>
        </w:rPr>
        <w:t>).</w:t>
      </w:r>
      <w:r w:rsidR="00EE4B34" w:rsidRPr="00AB5D6E">
        <w:rPr>
          <w:rFonts w:ascii="Sylfaen" w:hAnsi="Sylfaen"/>
          <w:sz w:val="24"/>
          <w:szCs w:val="24"/>
          <w:lang w:val="ka-GE"/>
        </w:rPr>
        <w:t xml:space="preserve"> ვინაიდან </w:t>
      </w:r>
      <w:r w:rsidR="004B0B3A" w:rsidRPr="00AB5D6E">
        <w:rPr>
          <w:rFonts w:ascii="Sylfaen" w:hAnsi="Sylfaen"/>
          <w:sz w:val="24"/>
          <w:szCs w:val="24"/>
          <w:lang w:val="ka-GE"/>
        </w:rPr>
        <w:t xml:space="preserve">რეცეპტორები </w:t>
      </w:r>
      <w:r w:rsidR="00EE4B34" w:rsidRPr="00AB5D6E">
        <w:rPr>
          <w:rFonts w:ascii="Sylfaen" w:hAnsi="Sylfaen"/>
          <w:sz w:val="24"/>
          <w:szCs w:val="24"/>
          <w:lang w:val="ka-GE"/>
        </w:rPr>
        <w:t xml:space="preserve">გლუკოკორტიკოიდების მიმართ </w:t>
      </w:r>
      <w:r w:rsidR="004B0B3A" w:rsidRPr="00AB5D6E">
        <w:rPr>
          <w:rFonts w:ascii="Sylfaen" w:hAnsi="Sylfaen"/>
          <w:sz w:val="24"/>
          <w:szCs w:val="24"/>
          <w:lang w:val="ka-GE"/>
        </w:rPr>
        <w:t xml:space="preserve">ვლინდება </w:t>
      </w:r>
      <w:r w:rsidR="00EE4B34" w:rsidRPr="00AB5D6E">
        <w:rPr>
          <w:rFonts w:ascii="Sylfaen" w:hAnsi="Sylfaen"/>
          <w:sz w:val="24"/>
          <w:szCs w:val="24"/>
          <w:lang w:val="ka-GE"/>
        </w:rPr>
        <w:t>ყველა ქსოვილში, მათი მოქმედების რეალიზაცია</w:t>
      </w:r>
      <w:r w:rsidR="004B0B3A" w:rsidRPr="00AB5D6E">
        <w:rPr>
          <w:rFonts w:ascii="Sylfaen" w:hAnsi="Sylfaen"/>
          <w:sz w:val="24"/>
          <w:szCs w:val="24"/>
          <w:lang w:val="ka-GE"/>
        </w:rPr>
        <w:t xml:space="preserve"> ხორციელდება</w:t>
      </w:r>
      <w:r w:rsidR="00EE4B34" w:rsidRPr="00AB5D6E">
        <w:rPr>
          <w:rFonts w:ascii="Sylfaen" w:hAnsi="Sylfaen"/>
          <w:sz w:val="24"/>
          <w:szCs w:val="24"/>
          <w:lang w:val="ka-GE"/>
        </w:rPr>
        <w:t xml:space="preserve"> </w:t>
      </w:r>
      <w:r w:rsidR="00C36158" w:rsidRPr="00AB5D6E">
        <w:rPr>
          <w:rFonts w:ascii="Sylfaen" w:hAnsi="Sylfaen"/>
          <w:sz w:val="24"/>
          <w:szCs w:val="24"/>
          <w:lang w:val="ka-GE"/>
        </w:rPr>
        <w:t xml:space="preserve">ორგანიზმის უჯრედების უმეტესობაში. </w:t>
      </w:r>
    </w:p>
    <w:p w14:paraId="09567F4D" w14:textId="2C3A5C58" w:rsidR="00BC6AD0" w:rsidRPr="00AB5D6E" w:rsidRDefault="00BC6AD0" w:rsidP="0048161E">
      <w:pPr>
        <w:pStyle w:val="NoSpacing"/>
        <w:jc w:val="both"/>
        <w:rPr>
          <w:rFonts w:ascii="Sylfaen" w:hAnsi="Sylfaen"/>
          <w:sz w:val="24"/>
          <w:szCs w:val="24"/>
          <w:lang w:val="ka-GE"/>
        </w:rPr>
      </w:pPr>
      <w:r w:rsidRPr="00AB5D6E">
        <w:rPr>
          <w:rFonts w:ascii="Sylfaen" w:hAnsi="Sylfaen"/>
          <w:i/>
          <w:iCs/>
          <w:sz w:val="24"/>
          <w:szCs w:val="24"/>
          <w:lang w:val="ka-GE"/>
        </w:rPr>
        <w:t>ზემოქმედება მეტაბოლიზმზე და გლუკოზას ჰემოსტაზზე:</w:t>
      </w:r>
      <w:r w:rsidRPr="00AB5D6E">
        <w:rPr>
          <w:rFonts w:ascii="Sylfaen" w:hAnsi="Sylfaen"/>
          <w:sz w:val="24"/>
          <w:szCs w:val="24"/>
          <w:lang w:val="ka-GE"/>
        </w:rPr>
        <w:t xml:space="preserve"> </w:t>
      </w:r>
      <w:r w:rsidR="00AD5119" w:rsidRPr="00AB5D6E">
        <w:rPr>
          <w:rFonts w:ascii="Sylfaen" w:hAnsi="Sylfaen"/>
          <w:sz w:val="24"/>
          <w:szCs w:val="24"/>
          <w:lang w:val="ka-GE"/>
        </w:rPr>
        <w:t>ინსულინის, გლუკაგონის და კატექოლამინების მსგავსად დექსამეტაზონი არეგულირებს ენერგიის დაგროვებასა და ხარჯვას. ღვიძლში</w:t>
      </w:r>
      <w:r w:rsidR="004B0B3A" w:rsidRPr="00AB5D6E">
        <w:rPr>
          <w:rFonts w:ascii="Sylfaen" w:hAnsi="Sylfaen"/>
          <w:sz w:val="24"/>
          <w:szCs w:val="24"/>
          <w:lang w:val="ka-GE"/>
        </w:rPr>
        <w:t xml:space="preserve"> ის</w:t>
      </w:r>
      <w:r w:rsidR="00AD5119" w:rsidRPr="00AB5D6E">
        <w:rPr>
          <w:rFonts w:ascii="Sylfaen" w:hAnsi="Sylfaen"/>
          <w:sz w:val="24"/>
          <w:szCs w:val="24"/>
          <w:lang w:val="ka-GE"/>
        </w:rPr>
        <w:t xml:space="preserve"> ასტიმულირებს გლუკოზას წარმოქმნას პირუვატისა და ამინომჟავებისგან და გლიკოგენის წარმოქმნას. პერიფერიულ ქსოვილებში, კერძოდ</w:t>
      </w:r>
      <w:r w:rsidR="004B0B3A" w:rsidRPr="00AB5D6E">
        <w:rPr>
          <w:rFonts w:ascii="Sylfaen" w:hAnsi="Sylfaen"/>
          <w:sz w:val="24"/>
          <w:szCs w:val="24"/>
          <w:lang w:val="ka-GE"/>
        </w:rPr>
        <w:t>,</w:t>
      </w:r>
      <w:r w:rsidR="00AD5119" w:rsidRPr="00AB5D6E">
        <w:rPr>
          <w:rFonts w:ascii="Sylfaen" w:hAnsi="Sylfaen"/>
          <w:sz w:val="24"/>
          <w:szCs w:val="24"/>
          <w:lang w:val="ka-GE"/>
        </w:rPr>
        <w:t xml:space="preserve"> კუნთებში,</w:t>
      </w:r>
      <w:r w:rsidR="008D6760" w:rsidRPr="00AB5D6E">
        <w:rPr>
          <w:rFonts w:ascii="Sylfaen" w:hAnsi="Sylfaen"/>
          <w:sz w:val="24"/>
          <w:szCs w:val="24"/>
          <w:lang w:val="ka-GE"/>
        </w:rPr>
        <w:t xml:space="preserve"> ის</w:t>
      </w:r>
      <w:r w:rsidR="00AD5119" w:rsidRPr="00AB5D6E">
        <w:rPr>
          <w:rFonts w:ascii="Sylfaen" w:hAnsi="Sylfaen"/>
          <w:sz w:val="24"/>
          <w:szCs w:val="24"/>
          <w:lang w:val="ka-GE"/>
        </w:rPr>
        <w:t xml:space="preserve"> ამცირებს გლუკოზას მოხმარებას და ამობილიზებს ამინომჟავებს (ცილებიდან), რომლებიც </w:t>
      </w:r>
      <w:r w:rsidR="008D6760" w:rsidRPr="00AB5D6E">
        <w:rPr>
          <w:rFonts w:ascii="Sylfaen" w:hAnsi="Sylfaen"/>
          <w:sz w:val="24"/>
          <w:szCs w:val="24"/>
          <w:lang w:val="ka-GE"/>
        </w:rPr>
        <w:t xml:space="preserve">წარმოადგენენ </w:t>
      </w:r>
      <w:r w:rsidR="00AD5119" w:rsidRPr="00AB5D6E">
        <w:rPr>
          <w:rFonts w:ascii="Sylfaen" w:hAnsi="Sylfaen"/>
          <w:sz w:val="24"/>
          <w:szCs w:val="24"/>
          <w:lang w:val="ka-GE"/>
        </w:rPr>
        <w:t>ღვიძლში გლუკონეოგენეზის სუბსტრატებს. უშუალო ეფექტები ცხიმების მეტაბოლიზმზე ვლინდება ცხიმოვანი ქსოვილის ცენტრალური გადანაწილებით და ლიპოლიზის გაძლიერებით კატექოლამინებზე ზემოქმედების პასუხად.</w:t>
      </w:r>
    </w:p>
    <w:p w14:paraId="7DE5BCF7" w14:textId="4CE3E8BC" w:rsidR="00AD5119" w:rsidRPr="00AB5D6E" w:rsidRDefault="00AD5119" w:rsidP="0048161E">
      <w:pPr>
        <w:pStyle w:val="NoSpacing"/>
        <w:jc w:val="both"/>
        <w:rPr>
          <w:rFonts w:ascii="Sylfaen" w:hAnsi="Sylfaen"/>
          <w:sz w:val="24"/>
          <w:szCs w:val="24"/>
          <w:lang w:val="ka-GE"/>
        </w:rPr>
      </w:pPr>
      <w:r w:rsidRPr="00AB5D6E">
        <w:rPr>
          <w:rFonts w:ascii="Sylfaen" w:hAnsi="Sylfaen"/>
          <w:sz w:val="24"/>
          <w:szCs w:val="24"/>
          <w:lang w:val="ka-GE"/>
        </w:rPr>
        <w:t>თირკმელების პროქსიმალურ არხებში რეცეპტორების მეშვეობით დექსამეტაზონი ასტიმულირებს თირკმლის სისხლდინებას და გორგლ</w:t>
      </w:r>
      <w:r w:rsidR="008D6760" w:rsidRPr="00AB5D6E">
        <w:rPr>
          <w:rFonts w:ascii="Sylfaen" w:hAnsi="Sylfaen"/>
          <w:sz w:val="24"/>
          <w:szCs w:val="24"/>
          <w:lang w:val="ka-GE"/>
        </w:rPr>
        <w:t>ოვან</w:t>
      </w:r>
      <w:r w:rsidRPr="00AB5D6E">
        <w:rPr>
          <w:rFonts w:ascii="Sylfaen" w:hAnsi="Sylfaen"/>
          <w:sz w:val="24"/>
          <w:szCs w:val="24"/>
          <w:lang w:val="ka-GE"/>
        </w:rPr>
        <w:t xml:space="preserve"> ფილტრაციას</w:t>
      </w:r>
      <w:r w:rsidR="003C5771" w:rsidRPr="00AB5D6E">
        <w:rPr>
          <w:rFonts w:ascii="Sylfaen" w:hAnsi="Sylfaen"/>
          <w:sz w:val="24"/>
          <w:szCs w:val="24"/>
          <w:lang w:val="ka-GE"/>
        </w:rPr>
        <w:t>, თრგუნავს ვაზოპრესინის წარმოქმნას და სექკრეციას და აუ</w:t>
      </w:r>
      <w:r w:rsidR="008D6760" w:rsidRPr="00AB5D6E">
        <w:rPr>
          <w:rFonts w:ascii="Sylfaen" w:hAnsi="Sylfaen"/>
          <w:sz w:val="24"/>
          <w:szCs w:val="24"/>
          <w:lang w:val="ka-GE"/>
        </w:rPr>
        <w:t>მ</w:t>
      </w:r>
      <w:r w:rsidR="003C5771" w:rsidRPr="00AB5D6E">
        <w:rPr>
          <w:rFonts w:ascii="Sylfaen" w:hAnsi="Sylfaen"/>
          <w:sz w:val="24"/>
          <w:szCs w:val="24"/>
          <w:lang w:val="ka-GE"/>
        </w:rPr>
        <w:t xml:space="preserve">ჯობესებს თირკმელების </w:t>
      </w:r>
      <w:r w:rsidR="008D6760" w:rsidRPr="00AB5D6E">
        <w:rPr>
          <w:rFonts w:ascii="Sylfaen" w:hAnsi="Sylfaen"/>
          <w:sz w:val="24"/>
          <w:szCs w:val="24"/>
          <w:lang w:val="ka-GE"/>
        </w:rPr>
        <w:t>უნარს</w:t>
      </w:r>
      <w:r w:rsidR="003C5771" w:rsidRPr="00AB5D6E">
        <w:rPr>
          <w:rFonts w:ascii="Sylfaen" w:hAnsi="Sylfaen"/>
          <w:sz w:val="24"/>
          <w:szCs w:val="24"/>
          <w:lang w:val="ka-GE"/>
        </w:rPr>
        <w:t xml:space="preserve"> </w:t>
      </w:r>
      <w:r w:rsidR="008D6760" w:rsidRPr="00AB5D6E">
        <w:rPr>
          <w:rFonts w:ascii="Sylfaen" w:hAnsi="Sylfaen"/>
          <w:sz w:val="24"/>
          <w:szCs w:val="24"/>
          <w:lang w:val="ka-GE"/>
        </w:rPr>
        <w:t xml:space="preserve">აექსტრექტიროს </w:t>
      </w:r>
      <w:r w:rsidR="003C5771" w:rsidRPr="00AB5D6E">
        <w:rPr>
          <w:rFonts w:ascii="Sylfaen" w:hAnsi="Sylfaen"/>
          <w:sz w:val="24"/>
          <w:szCs w:val="24"/>
          <w:lang w:val="ka-GE"/>
        </w:rPr>
        <w:t>მჟავები.</w:t>
      </w:r>
    </w:p>
    <w:p w14:paraId="6626E38B" w14:textId="46DBCAED" w:rsidR="003C5771" w:rsidRPr="00AB5D6E" w:rsidRDefault="003C5771" w:rsidP="0048161E">
      <w:pPr>
        <w:pStyle w:val="NoSpacing"/>
        <w:jc w:val="both"/>
        <w:rPr>
          <w:rFonts w:ascii="Sylfaen" w:hAnsi="Sylfaen"/>
          <w:sz w:val="24"/>
          <w:szCs w:val="24"/>
          <w:lang w:val="ka-GE"/>
        </w:rPr>
      </w:pPr>
      <w:r w:rsidRPr="00AB5D6E">
        <w:rPr>
          <w:rFonts w:ascii="Sylfaen" w:hAnsi="Sylfaen"/>
          <w:sz w:val="24"/>
          <w:szCs w:val="24"/>
          <w:lang w:val="ka-GE"/>
        </w:rPr>
        <w:t xml:space="preserve">β-ადრენერგიული რეცეპტორების რაოდენობის და მათთან </w:t>
      </w:r>
      <w:r w:rsidR="00593A0F" w:rsidRPr="00AB5D6E">
        <w:rPr>
          <w:rFonts w:ascii="Sylfaen" w:hAnsi="Sylfaen"/>
          <w:sz w:val="24"/>
          <w:szCs w:val="24"/>
          <w:lang w:val="ka-GE"/>
        </w:rPr>
        <w:t>აფინურო</w:t>
      </w:r>
      <w:r w:rsidRPr="00AB5D6E">
        <w:rPr>
          <w:rFonts w:ascii="Sylfaen" w:hAnsi="Sylfaen"/>
          <w:sz w:val="24"/>
          <w:szCs w:val="24"/>
          <w:lang w:val="ka-GE"/>
        </w:rPr>
        <w:t>ბის გაზრდის მეშვეობით, რომლებიც გადასცემენ კატექოლამინების დადებით ინოტროპულ ეფექტებს, დექსამეტაზონი უშუალოდ ზრდის გულის კუმშვადობას და პერიფერიულ სისხლძარღვ</w:t>
      </w:r>
      <w:r w:rsidR="00593A0F" w:rsidRPr="00AB5D6E">
        <w:rPr>
          <w:rFonts w:ascii="Sylfaen" w:hAnsi="Sylfaen"/>
          <w:sz w:val="24"/>
          <w:szCs w:val="24"/>
          <w:lang w:val="ka-GE"/>
        </w:rPr>
        <w:t>ოვან</w:t>
      </w:r>
      <w:r w:rsidRPr="00AB5D6E">
        <w:rPr>
          <w:rFonts w:ascii="Sylfaen" w:hAnsi="Sylfaen"/>
          <w:sz w:val="24"/>
          <w:szCs w:val="24"/>
          <w:lang w:val="ka-GE"/>
        </w:rPr>
        <w:t xml:space="preserve"> ტონუსს. </w:t>
      </w:r>
      <w:r w:rsidR="00593A0F" w:rsidRPr="00AB5D6E">
        <w:rPr>
          <w:rFonts w:ascii="Sylfaen" w:hAnsi="Sylfaen"/>
          <w:sz w:val="24"/>
          <w:szCs w:val="24"/>
          <w:lang w:val="ka-GE"/>
        </w:rPr>
        <w:t xml:space="preserve"> </w:t>
      </w:r>
    </w:p>
    <w:p w14:paraId="798781B6" w14:textId="5E7CA36F" w:rsidR="003C5771" w:rsidRPr="00AB5D6E" w:rsidRDefault="00593A0F"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 </w:t>
      </w:r>
      <w:r w:rsidR="00246996" w:rsidRPr="00AB5D6E">
        <w:rPr>
          <w:rFonts w:ascii="Sylfaen" w:hAnsi="Sylfaen"/>
          <w:sz w:val="24"/>
          <w:szCs w:val="24"/>
          <w:lang w:val="ka-GE"/>
        </w:rPr>
        <w:t>მაღალი დოზებით თრგუნავს ფიბრობლასტების მიერ I და III კოლაგენის, ასევე გლიკოზამინოგლიკანების პროდუქციას; უჯრედ</w:t>
      </w:r>
      <w:r w:rsidRPr="00AB5D6E">
        <w:rPr>
          <w:rFonts w:ascii="Sylfaen" w:hAnsi="Sylfaen"/>
          <w:sz w:val="24"/>
          <w:szCs w:val="24"/>
          <w:lang w:val="ka-GE"/>
        </w:rPr>
        <w:t>გარე</w:t>
      </w:r>
      <w:r w:rsidR="00246996" w:rsidRPr="00AB5D6E">
        <w:rPr>
          <w:rFonts w:ascii="Sylfaen" w:hAnsi="Sylfaen"/>
          <w:sz w:val="24"/>
          <w:szCs w:val="24"/>
          <w:lang w:val="ka-GE"/>
        </w:rPr>
        <w:t xml:space="preserve"> კოლაგენის და მატრიქსის წარმოქმნის დათრგუნვის ხარჯზე ანელებენ ჭრილობების შეხორცებას. მაღალი დოზების ხანგრძლივად გამოყენება იწვევს ძვლის ქსოვილის პროგრესირებად რეზორბციას როგორც </w:t>
      </w:r>
      <w:r w:rsidRPr="00AB5D6E">
        <w:rPr>
          <w:rFonts w:ascii="Sylfaen" w:hAnsi="Sylfaen"/>
          <w:sz w:val="24"/>
          <w:szCs w:val="24"/>
          <w:lang w:val="ka-GE"/>
        </w:rPr>
        <w:t>არაპირდაპირ</w:t>
      </w:r>
      <w:r w:rsidR="00246996" w:rsidRPr="00AB5D6E">
        <w:rPr>
          <w:rFonts w:ascii="Sylfaen" w:hAnsi="Sylfaen"/>
          <w:sz w:val="24"/>
          <w:szCs w:val="24"/>
          <w:lang w:val="ka-GE"/>
        </w:rPr>
        <w:t xml:space="preserve"> ეფექტს, და უშუალოდ ამცირებს მის წარმოქმნას (ასტიმულირებს პარატჰორმონის სეკრეციას და თრგუნავს კალციტონინის სეკრეციას). გარდა ამისა, იგი იწვევს კალციუმის უარყოფით ბალანსს - ამცირებს კალციუმის შეწოვას ნაწლავში და აძლიერებს მის გამოყოფას თირკმელები</w:t>
      </w:r>
      <w:r w:rsidRPr="00AB5D6E">
        <w:rPr>
          <w:rFonts w:ascii="Sylfaen" w:hAnsi="Sylfaen"/>
          <w:sz w:val="24"/>
          <w:szCs w:val="24"/>
          <w:lang w:val="ka-GE"/>
        </w:rPr>
        <w:t>ს მიერ</w:t>
      </w:r>
      <w:r w:rsidR="00246996" w:rsidRPr="00AB5D6E">
        <w:rPr>
          <w:rFonts w:ascii="Sylfaen" w:hAnsi="Sylfaen"/>
          <w:sz w:val="24"/>
          <w:szCs w:val="24"/>
          <w:lang w:val="ka-GE"/>
        </w:rPr>
        <w:t>. ჩვეულებრივ ეს იწვევს მეორეულ ჰიპერპარათირეოზს და ფოსფატურიას.</w:t>
      </w:r>
    </w:p>
    <w:p w14:paraId="70886DEE" w14:textId="5353395F" w:rsidR="00246996" w:rsidRPr="00AB5D6E" w:rsidRDefault="006E21D0" w:rsidP="0048161E">
      <w:pPr>
        <w:pStyle w:val="NoSpacing"/>
        <w:jc w:val="both"/>
        <w:rPr>
          <w:rFonts w:ascii="Sylfaen" w:hAnsi="Sylfaen"/>
          <w:sz w:val="24"/>
          <w:szCs w:val="24"/>
          <w:lang w:val="ka-GE"/>
        </w:rPr>
      </w:pPr>
      <w:r w:rsidRPr="00AB5D6E">
        <w:rPr>
          <w:rFonts w:ascii="Sylfaen" w:hAnsi="Sylfaen"/>
          <w:i/>
          <w:iCs/>
          <w:sz w:val="24"/>
          <w:szCs w:val="24"/>
          <w:lang w:val="ka-GE"/>
        </w:rPr>
        <w:t>მოქმედება ჰიპოთალამუსზე და ჰიპოფიზზე:</w:t>
      </w:r>
      <w:r w:rsidRPr="00AB5D6E">
        <w:rPr>
          <w:rFonts w:ascii="Sylfaen" w:hAnsi="Sylfaen"/>
          <w:sz w:val="24"/>
          <w:szCs w:val="24"/>
          <w:lang w:val="ka-GE"/>
        </w:rPr>
        <w:t xml:space="preserve"> დექსამეტაზონი </w:t>
      </w:r>
      <w:r w:rsidR="00593A0F" w:rsidRPr="00AB5D6E">
        <w:rPr>
          <w:rFonts w:ascii="Sylfaen" w:hAnsi="Sylfaen"/>
          <w:sz w:val="24"/>
          <w:szCs w:val="24"/>
          <w:lang w:val="ka-GE"/>
        </w:rPr>
        <w:t xml:space="preserve">ახდენს </w:t>
      </w:r>
      <w:r w:rsidRPr="00AB5D6E">
        <w:rPr>
          <w:rFonts w:ascii="Sylfaen" w:hAnsi="Sylfaen"/>
          <w:sz w:val="24"/>
          <w:szCs w:val="24"/>
          <w:lang w:val="ka-GE"/>
        </w:rPr>
        <w:t>30-ჯერ უფრო მეტად გამოხატულ მოქმედებას, ვიდრე ენდოგენური კორტიზოლი. ამიტომ იგი კორტიკოტროპინ-რილიზინგ-ფაქტორის (კრფ) და ადრენოკორტიკოტროპული ჰორმონის (აკტჰ) სეკრეციის უფრო ძლიერი ინჰიბიტორია. ფარმაკოლოგიური დოზებ</w:t>
      </w:r>
      <w:r w:rsidR="000E1BA4" w:rsidRPr="00AB5D6E">
        <w:rPr>
          <w:rFonts w:ascii="Sylfaen" w:hAnsi="Sylfaen"/>
          <w:sz w:val="24"/>
          <w:szCs w:val="24"/>
          <w:lang w:val="ka-GE"/>
        </w:rPr>
        <w:t>ში</w:t>
      </w:r>
      <w:r w:rsidRPr="00AB5D6E">
        <w:rPr>
          <w:rFonts w:ascii="Sylfaen" w:hAnsi="Sylfaen"/>
          <w:sz w:val="24"/>
          <w:szCs w:val="24"/>
          <w:lang w:val="ka-GE"/>
        </w:rPr>
        <w:t xml:space="preserve"> იგი თრგუნავს ჰიპოთალამო-ჰიპოფიზურ-თირკმელზედა ჯირკვლის სისტემას, ხელს უწყობს მეორეული თირკმელზედა ჯირკვლის უკმარისობის განვითარებას. თირკმელზედა ჯირკვლების ქერქის უკმარისობა შეიძლება განვითარდეს დექსამეტაზონის შეყვანის უკვე მე-5-7 დღეს სადღეღამისო დოზებით, რომლებიც 20-30 მგ პრედნიზოლონის ეკვივალენტურია ან მცირე დოზებით თერაპიის 30 დღის შემდეგ. მაღალი დოზებით თერაპიის მოკლე კურსის (5 დღემდე) მოხსნის შემდეგ თირკმელზედა ჯირკვლების ქერქის ფუნქცია შეიძლება </w:t>
      </w:r>
      <w:r w:rsidR="000E1BA4" w:rsidRPr="00AB5D6E">
        <w:rPr>
          <w:rFonts w:ascii="Sylfaen" w:hAnsi="Sylfaen"/>
          <w:sz w:val="24"/>
          <w:szCs w:val="24"/>
          <w:lang w:val="ka-GE"/>
        </w:rPr>
        <w:t xml:space="preserve">აღდგეს </w:t>
      </w:r>
      <w:r w:rsidRPr="00AB5D6E">
        <w:rPr>
          <w:rFonts w:ascii="Sylfaen" w:hAnsi="Sylfaen"/>
          <w:sz w:val="24"/>
          <w:szCs w:val="24"/>
          <w:lang w:val="ka-GE"/>
        </w:rPr>
        <w:t>ერთ კვირ</w:t>
      </w:r>
      <w:r w:rsidR="000E1BA4" w:rsidRPr="00AB5D6E">
        <w:rPr>
          <w:rFonts w:ascii="Sylfaen" w:hAnsi="Sylfaen"/>
          <w:sz w:val="24"/>
          <w:szCs w:val="24"/>
          <w:lang w:val="ka-GE"/>
        </w:rPr>
        <w:t>ის მერე</w:t>
      </w:r>
      <w:r w:rsidRPr="00AB5D6E">
        <w:rPr>
          <w:rFonts w:ascii="Sylfaen" w:hAnsi="Sylfaen"/>
          <w:sz w:val="24"/>
          <w:szCs w:val="24"/>
          <w:lang w:val="ka-GE"/>
        </w:rPr>
        <w:t xml:space="preserve">; ხანგრძლივი კურსის შემდეგ ნორმალიზება უფრო გვიან დგება, ჩვეულებრივ ეს პროცესი </w:t>
      </w:r>
      <w:r w:rsidR="000E1BA4" w:rsidRPr="00AB5D6E">
        <w:rPr>
          <w:rFonts w:ascii="Sylfaen" w:hAnsi="Sylfaen"/>
          <w:sz w:val="24"/>
          <w:szCs w:val="24"/>
          <w:lang w:val="ka-GE"/>
        </w:rPr>
        <w:t xml:space="preserve">გრძელდება </w:t>
      </w:r>
      <w:r w:rsidRPr="00AB5D6E">
        <w:rPr>
          <w:rFonts w:ascii="Sylfaen" w:hAnsi="Sylfaen"/>
          <w:sz w:val="24"/>
          <w:szCs w:val="24"/>
          <w:lang w:val="ka-GE"/>
        </w:rPr>
        <w:t xml:space="preserve">1 წლამდე. ზოგიერთ პაციენტს შეიძლება </w:t>
      </w:r>
      <w:r w:rsidR="000E1BA4" w:rsidRPr="00AB5D6E">
        <w:rPr>
          <w:rFonts w:ascii="Sylfaen" w:hAnsi="Sylfaen"/>
          <w:sz w:val="24"/>
          <w:szCs w:val="24"/>
          <w:lang w:val="ka-GE"/>
        </w:rPr>
        <w:t xml:space="preserve">განუვითარდეს </w:t>
      </w:r>
      <w:r w:rsidRPr="00AB5D6E">
        <w:rPr>
          <w:rFonts w:ascii="Sylfaen" w:hAnsi="Sylfaen"/>
          <w:sz w:val="24"/>
          <w:szCs w:val="24"/>
          <w:lang w:val="ka-GE"/>
        </w:rPr>
        <w:t xml:space="preserve">თირკმელზედა ჯირკვლების ქერქის შეუქცევადი ატროფია. </w:t>
      </w:r>
    </w:p>
    <w:p w14:paraId="76D6AC67" w14:textId="72BA20F5" w:rsidR="001E13F0" w:rsidRPr="00AB5D6E" w:rsidRDefault="00D975EB" w:rsidP="0048161E">
      <w:pPr>
        <w:pStyle w:val="NoSpacing"/>
        <w:jc w:val="both"/>
        <w:rPr>
          <w:rFonts w:ascii="Sylfaen" w:hAnsi="Sylfaen"/>
          <w:sz w:val="24"/>
          <w:szCs w:val="24"/>
          <w:lang w:val="ka-GE"/>
        </w:rPr>
      </w:pPr>
      <w:r w:rsidRPr="00AB5D6E">
        <w:rPr>
          <w:rFonts w:ascii="Sylfaen" w:hAnsi="Sylfaen"/>
          <w:sz w:val="24"/>
          <w:szCs w:val="24"/>
          <w:lang w:val="ka-GE"/>
        </w:rPr>
        <w:t xml:space="preserve">გლუკოკორტიკოსტეროიდების </w:t>
      </w:r>
      <w:r w:rsidRPr="00AB5D6E">
        <w:rPr>
          <w:rFonts w:ascii="Sylfaen" w:hAnsi="Sylfaen"/>
          <w:i/>
          <w:iCs/>
          <w:sz w:val="24"/>
          <w:szCs w:val="24"/>
          <w:lang w:val="ka-GE"/>
        </w:rPr>
        <w:t>ანთების საწინააღმდეგო და იმუნოსუპრესიული მოქმედება</w:t>
      </w:r>
      <w:r w:rsidRPr="00AB5D6E">
        <w:rPr>
          <w:rFonts w:ascii="Sylfaen" w:hAnsi="Sylfaen"/>
          <w:sz w:val="24"/>
          <w:szCs w:val="24"/>
          <w:lang w:val="ka-GE"/>
        </w:rPr>
        <w:t xml:space="preserve"> დაკავშირებულია მათ მოლეკულურ და ბიოქიმიურ ეფექტებთან. მოლეკულური ანთების </w:t>
      </w:r>
      <w:r w:rsidRPr="00AB5D6E">
        <w:rPr>
          <w:rFonts w:ascii="Sylfaen" w:hAnsi="Sylfaen"/>
          <w:sz w:val="24"/>
          <w:szCs w:val="24"/>
          <w:lang w:val="ka-GE"/>
        </w:rPr>
        <w:lastRenderedPageBreak/>
        <w:t>საწინააღმდეგო ეფექტი</w:t>
      </w:r>
      <w:r w:rsidR="000E1BA4" w:rsidRPr="00AB5D6E">
        <w:rPr>
          <w:rFonts w:ascii="Sylfaen" w:hAnsi="Sylfaen"/>
          <w:sz w:val="24"/>
          <w:szCs w:val="24"/>
          <w:lang w:val="ka-GE"/>
        </w:rPr>
        <w:t xml:space="preserve"> არის</w:t>
      </w:r>
      <w:r w:rsidRPr="00AB5D6E">
        <w:rPr>
          <w:rFonts w:ascii="Sylfaen" w:hAnsi="Sylfaen"/>
          <w:sz w:val="24"/>
          <w:szCs w:val="24"/>
          <w:lang w:val="ka-GE"/>
        </w:rPr>
        <w:t xml:space="preserve"> გლუკოკორტიკოიდების გლუკოკორტიკოიდულ რეცეპტორებთან ურთიერთქმედების და რიგი </w:t>
      </w:r>
      <w:r w:rsidR="00466029" w:rsidRPr="00AB5D6E">
        <w:rPr>
          <w:rFonts w:ascii="Sylfaen" w:hAnsi="Sylfaen"/>
          <w:sz w:val="24"/>
          <w:szCs w:val="24"/>
          <w:lang w:val="ka-GE"/>
        </w:rPr>
        <w:t xml:space="preserve">ისეთი </w:t>
      </w:r>
      <w:r w:rsidRPr="00AB5D6E">
        <w:rPr>
          <w:rFonts w:ascii="Sylfaen" w:hAnsi="Sylfaen"/>
          <w:sz w:val="24"/>
          <w:szCs w:val="24"/>
          <w:lang w:val="ka-GE"/>
        </w:rPr>
        <w:t xml:space="preserve">გენების ექსპრესიის ცვლილების შედეგი, რომლებიც არეგულირებენ უამრავი ინფორმაციული მოლეკულის, ცილების და </w:t>
      </w:r>
      <w:r w:rsidR="00466029" w:rsidRPr="00AB5D6E">
        <w:rPr>
          <w:rFonts w:ascii="Sylfaen" w:hAnsi="Sylfaen"/>
          <w:sz w:val="24"/>
          <w:szCs w:val="24"/>
          <w:lang w:val="ka-GE"/>
        </w:rPr>
        <w:t xml:space="preserve">ფერმენტების წარმოქმნას, რომლებიც იღებენ  მონაწილეობას </w:t>
      </w:r>
      <w:r w:rsidRPr="00AB5D6E">
        <w:rPr>
          <w:rFonts w:ascii="Sylfaen" w:hAnsi="Sylfaen"/>
          <w:sz w:val="24"/>
          <w:szCs w:val="24"/>
          <w:lang w:val="ka-GE"/>
        </w:rPr>
        <w:t>ანთები</w:t>
      </w:r>
      <w:r w:rsidR="00466029" w:rsidRPr="00AB5D6E">
        <w:rPr>
          <w:rFonts w:ascii="Sylfaen" w:hAnsi="Sylfaen"/>
          <w:sz w:val="24"/>
          <w:szCs w:val="24"/>
          <w:lang w:val="ka-GE"/>
        </w:rPr>
        <w:t xml:space="preserve">თ </w:t>
      </w:r>
      <w:r w:rsidRPr="00AB5D6E">
        <w:rPr>
          <w:rFonts w:ascii="Sylfaen" w:hAnsi="Sylfaen"/>
          <w:sz w:val="24"/>
          <w:szCs w:val="24"/>
          <w:lang w:val="ka-GE"/>
        </w:rPr>
        <w:t xml:space="preserve"> პროცესში. გლუკოკორტიკოიდების ბიოქიმიური ანთების საწინააღმდეგო ეფექტები </w:t>
      </w:r>
      <w:r w:rsidR="00466029" w:rsidRPr="00AB5D6E">
        <w:rPr>
          <w:rFonts w:ascii="Sylfaen" w:hAnsi="Sylfaen"/>
          <w:sz w:val="24"/>
          <w:szCs w:val="24"/>
          <w:lang w:val="ka-GE"/>
        </w:rPr>
        <w:t xml:space="preserve">წარმოადგენენ </w:t>
      </w:r>
      <w:r w:rsidRPr="00AB5D6E">
        <w:rPr>
          <w:rFonts w:ascii="Sylfaen" w:hAnsi="Sylfaen"/>
          <w:sz w:val="24"/>
          <w:szCs w:val="24"/>
          <w:lang w:val="ka-GE"/>
        </w:rPr>
        <w:t>ანთების ჰუმორული მედიატორების</w:t>
      </w:r>
      <w:r w:rsidR="00466029" w:rsidRPr="00AB5D6E">
        <w:rPr>
          <w:rFonts w:ascii="Sylfaen" w:hAnsi="Sylfaen"/>
          <w:sz w:val="24"/>
          <w:szCs w:val="24"/>
          <w:lang w:val="ka-GE"/>
        </w:rPr>
        <w:t>-</w:t>
      </w:r>
      <w:r w:rsidRPr="00AB5D6E">
        <w:rPr>
          <w:rFonts w:ascii="Sylfaen" w:hAnsi="Sylfaen"/>
          <w:sz w:val="24"/>
          <w:szCs w:val="24"/>
          <w:lang w:val="ka-GE"/>
        </w:rPr>
        <w:t xml:space="preserve"> პროსტალგანდინების, თრომბოქსანების, ციტოკინების და ლეიკოტრიენების</w:t>
      </w:r>
      <w:r w:rsidR="00466029" w:rsidRPr="00AB5D6E">
        <w:rPr>
          <w:rFonts w:ascii="Sylfaen" w:hAnsi="Sylfaen"/>
          <w:sz w:val="24"/>
          <w:szCs w:val="24"/>
          <w:lang w:val="ka-GE"/>
        </w:rPr>
        <w:t xml:space="preserve"> -</w:t>
      </w:r>
      <w:r w:rsidRPr="00AB5D6E">
        <w:rPr>
          <w:rFonts w:ascii="Sylfaen" w:hAnsi="Sylfaen"/>
          <w:sz w:val="24"/>
          <w:szCs w:val="24"/>
          <w:lang w:val="ka-GE"/>
        </w:rPr>
        <w:t xml:space="preserve"> წარმოქმნის</w:t>
      </w:r>
      <w:r w:rsidR="00466029" w:rsidRPr="00AB5D6E">
        <w:rPr>
          <w:rFonts w:ascii="Sylfaen" w:hAnsi="Sylfaen"/>
          <w:sz w:val="24"/>
          <w:szCs w:val="24"/>
          <w:lang w:val="ka-GE"/>
        </w:rPr>
        <w:t>ა</w:t>
      </w:r>
      <w:r w:rsidRPr="00AB5D6E">
        <w:rPr>
          <w:rFonts w:ascii="Sylfaen" w:hAnsi="Sylfaen"/>
          <w:sz w:val="24"/>
          <w:szCs w:val="24"/>
          <w:lang w:val="ka-GE"/>
        </w:rPr>
        <w:t xml:space="preserve"> და ფუნქციის დაბლოკვის შედეგ</w:t>
      </w:r>
      <w:r w:rsidR="00466029" w:rsidRPr="00AB5D6E">
        <w:rPr>
          <w:rFonts w:ascii="Sylfaen" w:hAnsi="Sylfaen"/>
          <w:sz w:val="24"/>
          <w:szCs w:val="24"/>
          <w:lang w:val="ka-GE"/>
        </w:rPr>
        <w:t>ს</w:t>
      </w:r>
      <w:r w:rsidRPr="00AB5D6E">
        <w:rPr>
          <w:rFonts w:ascii="Sylfaen" w:hAnsi="Sylfaen"/>
          <w:sz w:val="24"/>
          <w:szCs w:val="24"/>
          <w:lang w:val="ka-GE"/>
        </w:rPr>
        <w:t xml:space="preserve">. </w:t>
      </w:r>
      <w:r w:rsidR="00466029" w:rsidRPr="00AB5D6E">
        <w:rPr>
          <w:rFonts w:ascii="Sylfaen" w:hAnsi="Sylfaen"/>
          <w:sz w:val="24"/>
          <w:szCs w:val="24"/>
          <w:lang w:val="ka-GE"/>
        </w:rPr>
        <w:t xml:space="preserve">დექსამეტაზონი ამცირებს </w:t>
      </w:r>
      <w:r w:rsidRPr="00AB5D6E">
        <w:rPr>
          <w:rFonts w:ascii="Sylfaen" w:hAnsi="Sylfaen"/>
          <w:sz w:val="24"/>
          <w:szCs w:val="24"/>
          <w:lang w:val="ka-GE"/>
        </w:rPr>
        <w:t>ლეიკოტრიენების წარმოქმნას  უჯრედ</w:t>
      </w:r>
      <w:r w:rsidR="00466029" w:rsidRPr="00AB5D6E">
        <w:rPr>
          <w:rFonts w:ascii="Sylfaen" w:hAnsi="Sylfaen"/>
          <w:sz w:val="24"/>
          <w:szCs w:val="24"/>
          <w:lang w:val="ka-GE"/>
        </w:rPr>
        <w:t>ოვანი</w:t>
      </w:r>
      <w:r w:rsidRPr="00AB5D6E">
        <w:rPr>
          <w:rFonts w:ascii="Sylfaen" w:hAnsi="Sylfaen"/>
          <w:sz w:val="24"/>
          <w:szCs w:val="24"/>
          <w:lang w:val="ka-GE"/>
        </w:rPr>
        <w:t xml:space="preserve"> ფოსფოლიპიდებიდან არაქიდონის მჟავას გამოთავისუფლების დაქვეითების გზით, რაც წარმოადგენს A</w:t>
      </w:r>
      <w:r w:rsidRPr="00AB5D6E">
        <w:rPr>
          <w:rFonts w:ascii="Sylfaen" w:hAnsi="Sylfaen"/>
          <w:sz w:val="24"/>
          <w:szCs w:val="24"/>
          <w:vertAlign w:val="subscript"/>
          <w:lang w:val="ka-GE"/>
        </w:rPr>
        <w:t>2</w:t>
      </w:r>
      <w:r w:rsidRPr="00AB5D6E">
        <w:rPr>
          <w:rFonts w:ascii="Sylfaen" w:hAnsi="Sylfaen"/>
          <w:sz w:val="24"/>
          <w:szCs w:val="24"/>
          <w:lang w:val="ka-GE"/>
        </w:rPr>
        <w:t xml:space="preserve"> ფოსფოლიპაზას აქტივობის დათრგუნვის შედეგს. ფოსფოლიპაზაზე ზემოქმედება განპირობებულია ლიპოკორტინის (მაკროკორტინის) კონცენტრაციის გაზრდით, რომელიც</w:t>
      </w:r>
      <w:r w:rsidR="00466029" w:rsidRPr="00AB5D6E">
        <w:rPr>
          <w:rFonts w:ascii="Sylfaen" w:hAnsi="Sylfaen"/>
          <w:sz w:val="24"/>
          <w:szCs w:val="24"/>
          <w:lang w:val="ka-GE"/>
        </w:rPr>
        <w:t xml:space="preserve"> არის</w:t>
      </w:r>
      <w:r w:rsidRPr="00AB5D6E">
        <w:rPr>
          <w:rFonts w:ascii="Sylfaen" w:hAnsi="Sylfaen"/>
          <w:sz w:val="24"/>
          <w:szCs w:val="24"/>
          <w:lang w:val="ka-GE"/>
        </w:rPr>
        <w:t xml:space="preserve"> A</w:t>
      </w:r>
      <w:r w:rsidRPr="00AB5D6E">
        <w:rPr>
          <w:rFonts w:ascii="Sylfaen" w:hAnsi="Sylfaen"/>
          <w:sz w:val="24"/>
          <w:szCs w:val="24"/>
          <w:vertAlign w:val="subscript"/>
          <w:lang w:val="ka-GE"/>
        </w:rPr>
        <w:t>2</w:t>
      </w:r>
      <w:r w:rsidRPr="00AB5D6E">
        <w:rPr>
          <w:rFonts w:ascii="Sylfaen" w:hAnsi="Sylfaen"/>
          <w:sz w:val="24"/>
          <w:szCs w:val="24"/>
          <w:lang w:val="ka-GE"/>
        </w:rPr>
        <w:t xml:space="preserve"> ფოსფოლიპაზას ინჰიბიტორი. </w:t>
      </w:r>
      <w:r w:rsidR="00A7423F" w:rsidRPr="00AB5D6E">
        <w:rPr>
          <w:rFonts w:ascii="Sylfaen" w:hAnsi="Sylfaen"/>
          <w:sz w:val="24"/>
          <w:szCs w:val="24"/>
          <w:lang w:val="ka-GE"/>
        </w:rPr>
        <w:t xml:space="preserve">პროსტალგანდინების და თრომბოქსანის სინთეზზე დექსამეტაზონის დამთრგუნველი მოქმედება </w:t>
      </w:r>
      <w:r w:rsidR="00D63543" w:rsidRPr="00AB5D6E">
        <w:rPr>
          <w:rFonts w:ascii="Sylfaen" w:hAnsi="Sylfaen"/>
          <w:sz w:val="24"/>
          <w:szCs w:val="24"/>
          <w:lang w:val="ka-GE"/>
        </w:rPr>
        <w:t xml:space="preserve">სპეციფიკური მდნმ-ს სინთეზის შემცირების შედეგია, რომელიც აკოდირებს </w:t>
      </w:r>
      <w:r w:rsidR="00A7423F" w:rsidRPr="00AB5D6E">
        <w:rPr>
          <w:rFonts w:ascii="Sylfaen" w:hAnsi="Sylfaen"/>
          <w:sz w:val="24"/>
          <w:szCs w:val="24"/>
          <w:lang w:val="ka-GE"/>
        </w:rPr>
        <w:t>ციკლოოქსიგენეზას წარმოქმნ</w:t>
      </w:r>
      <w:r w:rsidR="00D63543" w:rsidRPr="00AB5D6E">
        <w:rPr>
          <w:rFonts w:ascii="Sylfaen" w:hAnsi="Sylfaen"/>
          <w:sz w:val="24"/>
          <w:szCs w:val="24"/>
          <w:lang w:val="ka-GE"/>
        </w:rPr>
        <w:t>ას.</w:t>
      </w:r>
      <w:r w:rsidR="00A7423F" w:rsidRPr="00AB5D6E">
        <w:rPr>
          <w:rFonts w:ascii="Sylfaen" w:hAnsi="Sylfaen"/>
          <w:sz w:val="24"/>
          <w:szCs w:val="24"/>
          <w:lang w:val="ka-GE"/>
        </w:rPr>
        <w:t xml:space="preserve"> </w:t>
      </w:r>
    </w:p>
    <w:p w14:paraId="6B01EC7C" w14:textId="3B5E4F89" w:rsidR="00A7423F" w:rsidRPr="00AB5D6E" w:rsidRDefault="00A7423F" w:rsidP="0048161E">
      <w:pPr>
        <w:pStyle w:val="NoSpacing"/>
        <w:jc w:val="both"/>
        <w:rPr>
          <w:rFonts w:ascii="Sylfaen" w:hAnsi="Sylfaen"/>
          <w:sz w:val="24"/>
          <w:szCs w:val="24"/>
          <w:lang w:val="ka-GE"/>
        </w:rPr>
      </w:pPr>
      <w:r w:rsidRPr="00AB5D6E">
        <w:rPr>
          <w:rFonts w:ascii="Sylfaen" w:hAnsi="Sylfaen"/>
          <w:sz w:val="24"/>
          <w:szCs w:val="24"/>
          <w:lang w:val="ka-GE"/>
        </w:rPr>
        <w:t>გარდა ამისა, ლიპოკორტინის კონცენტრაციის გაზრდის წყალობით დექსამეტაზონი ასევე თრგუნავს პაფ</w:t>
      </w:r>
      <w:r w:rsidR="007645D3" w:rsidRPr="00AB5D6E">
        <w:rPr>
          <w:rFonts w:ascii="Sylfaen" w:hAnsi="Sylfaen"/>
          <w:sz w:val="24"/>
          <w:szCs w:val="24"/>
          <w:lang w:val="ka-GE"/>
        </w:rPr>
        <w:t>-</w:t>
      </w:r>
      <w:r w:rsidR="00D63543" w:rsidRPr="00AB5D6E">
        <w:rPr>
          <w:rFonts w:ascii="Sylfaen" w:hAnsi="Sylfaen"/>
          <w:sz w:val="24"/>
          <w:szCs w:val="24"/>
          <w:lang w:val="ka-GE"/>
        </w:rPr>
        <w:t>ი</w:t>
      </w:r>
      <w:r w:rsidRPr="00AB5D6E">
        <w:rPr>
          <w:rFonts w:ascii="Sylfaen" w:hAnsi="Sylfaen"/>
          <w:sz w:val="24"/>
          <w:szCs w:val="24"/>
          <w:lang w:val="ka-GE"/>
        </w:rPr>
        <w:t>ს</w:t>
      </w:r>
      <w:r w:rsidR="00D63543" w:rsidRPr="00AB5D6E">
        <w:rPr>
          <w:rFonts w:ascii="Sylfaen" w:hAnsi="Sylfaen"/>
          <w:sz w:val="24"/>
          <w:szCs w:val="24"/>
          <w:lang w:val="ka-GE"/>
        </w:rPr>
        <w:t xml:space="preserve"> წარმოქმნას</w:t>
      </w:r>
      <w:r w:rsidRPr="00AB5D6E">
        <w:rPr>
          <w:rFonts w:ascii="Sylfaen" w:hAnsi="Sylfaen"/>
          <w:sz w:val="24"/>
          <w:szCs w:val="24"/>
          <w:lang w:val="ka-GE"/>
        </w:rPr>
        <w:t xml:space="preserve">. სხვა ბიოქიმიური ანთების საწინააღმდეგო ეფექტები მოიცავს TNF და IL-1 წარმოქმნის შემცირებას. </w:t>
      </w:r>
    </w:p>
    <w:p w14:paraId="422728E3" w14:textId="5A0A94EC" w:rsidR="00A7423F" w:rsidRPr="00AB5D6E" w:rsidRDefault="00A7423F" w:rsidP="0048161E">
      <w:pPr>
        <w:pStyle w:val="NoSpacing"/>
        <w:jc w:val="both"/>
        <w:rPr>
          <w:rFonts w:ascii="Sylfaen" w:hAnsi="Sylfaen"/>
          <w:sz w:val="24"/>
          <w:szCs w:val="24"/>
          <w:lang w:val="ka-GE"/>
        </w:rPr>
      </w:pPr>
      <w:r w:rsidRPr="00AB5D6E">
        <w:rPr>
          <w:rFonts w:ascii="Sylfaen" w:hAnsi="Sylfaen"/>
          <w:sz w:val="24"/>
          <w:szCs w:val="24"/>
          <w:lang w:val="ka-GE"/>
        </w:rPr>
        <w:t xml:space="preserve">RECOVERY </w:t>
      </w:r>
      <w:r w:rsidR="007645D3" w:rsidRPr="00AB5D6E">
        <w:rPr>
          <w:rFonts w:ascii="Sylfaen" w:hAnsi="Sylfaen"/>
          <w:sz w:val="24"/>
          <w:szCs w:val="24"/>
          <w:lang w:val="ka-GE"/>
        </w:rPr>
        <w:t>კვლევ</w:t>
      </w:r>
      <w:r w:rsidRPr="00AB5D6E">
        <w:rPr>
          <w:rFonts w:ascii="Sylfaen" w:hAnsi="Sylfaen"/>
          <w:sz w:val="24"/>
          <w:szCs w:val="24"/>
          <w:lang w:val="ka-GE"/>
        </w:rPr>
        <w:t xml:space="preserve">ა (Randomised Evaluation of </w:t>
      </w:r>
      <w:r w:rsidR="007E5BC2" w:rsidRPr="00AB5D6E">
        <w:rPr>
          <w:rFonts w:ascii="Sylfaen" w:hAnsi="Sylfaen"/>
          <w:sz w:val="24"/>
          <w:szCs w:val="24"/>
          <w:lang w:val="ka-GE"/>
        </w:rPr>
        <w:t>C</w:t>
      </w:r>
      <w:r w:rsidRPr="00AB5D6E">
        <w:rPr>
          <w:rFonts w:ascii="Sylfaen" w:hAnsi="Sylfaen"/>
          <w:sz w:val="24"/>
          <w:szCs w:val="24"/>
          <w:lang w:val="ka-GE"/>
        </w:rPr>
        <w:t>OVid-19 thERapY კოვიდ-19-ის თერაპიის რანდომიზირებული შეფასება)</w:t>
      </w:r>
      <w:r w:rsidRPr="00AB5D6E">
        <w:rPr>
          <w:rFonts w:ascii="Sylfaen" w:hAnsi="Sylfaen"/>
          <w:sz w:val="24"/>
          <w:szCs w:val="24"/>
          <w:vertAlign w:val="superscript"/>
          <w:lang w:val="ka-GE"/>
        </w:rPr>
        <w:t>1</w:t>
      </w:r>
      <w:r w:rsidRPr="00AB5D6E">
        <w:rPr>
          <w:rFonts w:ascii="Sylfaen" w:hAnsi="Sylfaen"/>
          <w:sz w:val="24"/>
          <w:szCs w:val="24"/>
          <w:lang w:val="ka-GE"/>
        </w:rPr>
        <w:t xml:space="preserve"> - ეს არის მკვლევარის მიერ ინიცირებული ინდივიდუალური რანდომიზირებული კონტროლირებადი ღია კვლევა </w:t>
      </w:r>
      <w:r w:rsidR="00B551FB" w:rsidRPr="00AB5D6E">
        <w:rPr>
          <w:rFonts w:ascii="Sylfaen" w:hAnsi="Sylfaen"/>
          <w:sz w:val="24"/>
          <w:szCs w:val="24"/>
          <w:lang w:val="ka-GE"/>
        </w:rPr>
        <w:t>ადა</w:t>
      </w:r>
      <w:r w:rsidR="007645D3" w:rsidRPr="00AB5D6E">
        <w:rPr>
          <w:rFonts w:ascii="Sylfaen" w:hAnsi="Sylfaen"/>
          <w:sz w:val="24"/>
          <w:szCs w:val="24"/>
          <w:lang w:val="ka-GE"/>
        </w:rPr>
        <w:t>პ</w:t>
      </w:r>
      <w:r w:rsidR="00B551FB" w:rsidRPr="00AB5D6E">
        <w:rPr>
          <w:rFonts w:ascii="Sylfaen" w:hAnsi="Sylfaen"/>
          <w:sz w:val="24"/>
          <w:szCs w:val="24"/>
          <w:lang w:val="ka-GE"/>
        </w:rPr>
        <w:t>ტური პლატფორმით</w:t>
      </w:r>
      <w:r w:rsidR="007645D3" w:rsidRPr="00AB5D6E">
        <w:rPr>
          <w:rFonts w:ascii="Sylfaen" w:hAnsi="Sylfaen"/>
          <w:sz w:val="24"/>
          <w:szCs w:val="24"/>
          <w:lang w:val="ka-GE"/>
        </w:rPr>
        <w:t xml:space="preserve"> იმ</w:t>
      </w:r>
      <w:r w:rsidR="00B551FB" w:rsidRPr="00AB5D6E">
        <w:rPr>
          <w:rFonts w:ascii="Sylfaen" w:hAnsi="Sylfaen"/>
          <w:sz w:val="24"/>
          <w:szCs w:val="24"/>
          <w:lang w:val="ka-GE"/>
        </w:rPr>
        <w:t xml:space="preserve"> </w:t>
      </w:r>
      <w:r w:rsidR="007645D3" w:rsidRPr="00AB5D6E">
        <w:rPr>
          <w:rFonts w:ascii="Sylfaen" w:hAnsi="Sylfaen"/>
          <w:sz w:val="24"/>
          <w:szCs w:val="24"/>
          <w:lang w:val="ka-GE"/>
        </w:rPr>
        <w:t xml:space="preserve">პაციენტების მკურნალობის პოტენციური მეთოდების ეფექტების შეფასებისთვის, რომლებიც არიან ჰოსპიტალიზებულნი  </w:t>
      </w:r>
      <w:r w:rsidRPr="00AB5D6E">
        <w:rPr>
          <w:rFonts w:ascii="Sylfaen" w:hAnsi="Sylfaen"/>
          <w:sz w:val="24"/>
          <w:szCs w:val="24"/>
          <w:lang w:val="ka-GE"/>
        </w:rPr>
        <w:t>COVID-19</w:t>
      </w:r>
      <w:r w:rsidR="00B551FB" w:rsidRPr="00AB5D6E">
        <w:rPr>
          <w:rFonts w:ascii="Sylfaen" w:hAnsi="Sylfaen"/>
          <w:sz w:val="24"/>
          <w:szCs w:val="24"/>
          <w:lang w:val="ka-GE"/>
        </w:rPr>
        <w:t xml:space="preserve">-ით. </w:t>
      </w:r>
    </w:p>
    <w:p w14:paraId="220EC8E4" w14:textId="63001246" w:rsidR="00B551FB" w:rsidRPr="00AB5D6E" w:rsidRDefault="00B551FB" w:rsidP="0048161E">
      <w:pPr>
        <w:pStyle w:val="NoSpacing"/>
        <w:jc w:val="both"/>
        <w:rPr>
          <w:rFonts w:ascii="Sylfaen" w:hAnsi="Sylfaen"/>
          <w:sz w:val="24"/>
          <w:szCs w:val="24"/>
          <w:lang w:val="ka-GE"/>
        </w:rPr>
      </w:pPr>
      <w:r w:rsidRPr="00AB5D6E">
        <w:rPr>
          <w:rFonts w:ascii="Sylfaen" w:hAnsi="Sylfaen"/>
          <w:sz w:val="24"/>
          <w:szCs w:val="24"/>
          <w:lang w:val="ka-GE"/>
        </w:rPr>
        <w:t xml:space="preserve">კვლევა ტარდებოდა გაერთიანებული სამეფოს 176 საავადმყოფო ორგანიზაციაში. </w:t>
      </w:r>
    </w:p>
    <w:p w14:paraId="4B088EF6" w14:textId="22B35BC1" w:rsidR="00EE2498" w:rsidRPr="00AB5D6E" w:rsidRDefault="00DF740D" w:rsidP="0048161E">
      <w:pPr>
        <w:pStyle w:val="NoSpacing"/>
        <w:jc w:val="both"/>
        <w:rPr>
          <w:rFonts w:ascii="Sylfaen" w:hAnsi="Sylfaen"/>
          <w:sz w:val="24"/>
          <w:szCs w:val="24"/>
          <w:lang w:val="ka-GE"/>
        </w:rPr>
      </w:pPr>
      <w:r w:rsidRPr="00AB5D6E">
        <w:rPr>
          <w:rFonts w:ascii="Sylfaen" w:hAnsi="Sylfaen"/>
          <w:sz w:val="24"/>
          <w:szCs w:val="24"/>
          <w:lang w:val="ka-GE"/>
        </w:rPr>
        <w:t xml:space="preserve">რანდომიზირებული იყო 6425 პაციენტი, რომლებიც იღებდნენ ან დექსამეტაზონს (2104 პაციენტი), ან უტარდებოდათ სტანდარტული მკურნალობა (4321 პაციენტი). პაციენტთა 89%-ს ჰქონდათ ლაბორატორიულად დადასტურებული </w:t>
      </w:r>
      <w:r w:rsidR="00A7423F" w:rsidRPr="00AB5D6E">
        <w:rPr>
          <w:rFonts w:ascii="Sylfaen" w:hAnsi="Sylfaen"/>
          <w:sz w:val="24"/>
          <w:szCs w:val="24"/>
          <w:lang w:val="ka-GE"/>
        </w:rPr>
        <w:t>SARS-CoV-2</w:t>
      </w:r>
      <w:r w:rsidR="001F3D73" w:rsidRPr="00AB5D6E">
        <w:rPr>
          <w:rFonts w:ascii="Sylfaen" w:hAnsi="Sylfaen"/>
          <w:sz w:val="24"/>
          <w:szCs w:val="24"/>
          <w:lang w:val="ka-GE"/>
        </w:rPr>
        <w:t xml:space="preserve"> </w:t>
      </w:r>
      <w:r w:rsidRPr="00AB5D6E">
        <w:rPr>
          <w:rFonts w:ascii="Sylfaen" w:hAnsi="Sylfaen"/>
          <w:sz w:val="24"/>
          <w:szCs w:val="24"/>
          <w:lang w:val="ka-GE"/>
        </w:rPr>
        <w:t>ინფექცია.</w:t>
      </w:r>
    </w:p>
    <w:p w14:paraId="55D3CE0F" w14:textId="4DC7BF84" w:rsidR="00DF740D" w:rsidRPr="00AB5D6E" w:rsidRDefault="00DF740D" w:rsidP="0048161E">
      <w:pPr>
        <w:pStyle w:val="NoSpacing"/>
        <w:jc w:val="both"/>
        <w:rPr>
          <w:rFonts w:ascii="Sylfaen" w:hAnsi="Sylfaen"/>
          <w:sz w:val="24"/>
          <w:szCs w:val="24"/>
          <w:lang w:val="ka-GE"/>
        </w:rPr>
      </w:pPr>
      <w:r w:rsidRPr="00AB5D6E">
        <w:rPr>
          <w:rFonts w:ascii="Sylfaen" w:hAnsi="Sylfaen"/>
          <w:sz w:val="24"/>
          <w:szCs w:val="24"/>
          <w:lang w:val="ka-GE"/>
        </w:rPr>
        <w:t>პაციენტთა 16%-ის რანდომიზაციისას ტარდებოდა ფილტვების ხელოვნური ვენტილაცია (ფხვ) ან ექსტრაკორპორალური მემბრანული ოქსიგენაცია, 60% იღებდა მხოლოდ ჟანგბადს (არაინვაზიური ვენტილაციით ან მის გარეშე), ხოლო 24% არ იღებდა არც ერთს</w:t>
      </w:r>
      <w:r w:rsidR="007645D3" w:rsidRPr="00AB5D6E">
        <w:rPr>
          <w:rFonts w:ascii="Sylfaen" w:hAnsi="Sylfaen"/>
          <w:sz w:val="24"/>
          <w:szCs w:val="24"/>
          <w:lang w:val="ka-GE"/>
        </w:rPr>
        <w:t xml:space="preserve"> და</w:t>
      </w:r>
      <w:r w:rsidRPr="00AB5D6E">
        <w:rPr>
          <w:rFonts w:ascii="Sylfaen" w:hAnsi="Sylfaen"/>
          <w:sz w:val="24"/>
          <w:szCs w:val="24"/>
          <w:lang w:val="ka-GE"/>
        </w:rPr>
        <w:t xml:space="preserve"> არც მეორეს.</w:t>
      </w:r>
    </w:p>
    <w:p w14:paraId="096176A1" w14:textId="3D5DC842" w:rsidR="00DF740D" w:rsidRPr="00AB5D6E" w:rsidRDefault="00DD5BC7" w:rsidP="0048161E">
      <w:pPr>
        <w:pStyle w:val="NoSpacing"/>
        <w:jc w:val="both"/>
        <w:rPr>
          <w:rFonts w:ascii="Sylfaen" w:hAnsi="Sylfaen"/>
          <w:sz w:val="24"/>
          <w:szCs w:val="24"/>
          <w:lang w:val="ka-GE"/>
        </w:rPr>
      </w:pPr>
      <w:r w:rsidRPr="00AB5D6E">
        <w:rPr>
          <w:rFonts w:ascii="Sylfaen" w:hAnsi="Sylfaen"/>
          <w:sz w:val="24"/>
          <w:szCs w:val="24"/>
          <w:lang w:val="ka-GE"/>
        </w:rPr>
        <w:t>პაციენტთა საშუალო ასაკი შეადგენდა 66,1±15,7 წელს. პაციენტთა 36% შეადგენდნენ ქალები. პაციენტთა 24% ანამნეზში ჰქონდათ დიაბეტი, 27% - გულის დაავადებები და 21% - ფილტვების ქრონიკული დაავადებები.</w:t>
      </w:r>
    </w:p>
    <w:p w14:paraId="51D85F12" w14:textId="1EE59E1F" w:rsidR="00DD5BC7" w:rsidRPr="00AB5D6E" w:rsidRDefault="00893508" w:rsidP="0048161E">
      <w:pPr>
        <w:pStyle w:val="NoSpacing"/>
        <w:jc w:val="both"/>
        <w:rPr>
          <w:rFonts w:ascii="Sylfaen" w:hAnsi="Sylfaen"/>
          <w:sz w:val="24"/>
          <w:szCs w:val="24"/>
          <w:lang w:val="ka-GE"/>
        </w:rPr>
      </w:pPr>
      <w:r w:rsidRPr="00AB5D6E">
        <w:rPr>
          <w:rFonts w:ascii="Sylfaen" w:hAnsi="Sylfaen"/>
          <w:sz w:val="24"/>
          <w:szCs w:val="24"/>
          <w:u w:val="single"/>
          <w:lang w:val="ka-GE"/>
        </w:rPr>
        <w:t>პირველადი საბოლოო წერტილი</w:t>
      </w:r>
    </w:p>
    <w:p w14:paraId="69EFCEFF" w14:textId="21444349" w:rsidR="00893508" w:rsidRPr="00AB5D6E" w:rsidRDefault="00893508" w:rsidP="0048161E">
      <w:pPr>
        <w:pStyle w:val="NoSpacing"/>
        <w:jc w:val="both"/>
        <w:rPr>
          <w:rFonts w:ascii="Sylfaen" w:hAnsi="Sylfaen"/>
          <w:sz w:val="24"/>
          <w:szCs w:val="24"/>
          <w:lang w:val="ka-GE"/>
        </w:rPr>
      </w:pPr>
      <w:r w:rsidRPr="00AB5D6E">
        <w:rPr>
          <w:rFonts w:ascii="Sylfaen" w:hAnsi="Sylfaen"/>
          <w:sz w:val="24"/>
          <w:szCs w:val="24"/>
          <w:lang w:val="ka-GE"/>
        </w:rPr>
        <w:t xml:space="preserve">28 დღის შემდეგ სიკვდილობა </w:t>
      </w:r>
      <w:r w:rsidR="003803F2" w:rsidRPr="00AB5D6E">
        <w:rPr>
          <w:rFonts w:ascii="Sylfaen" w:hAnsi="Sylfaen"/>
          <w:sz w:val="24"/>
          <w:szCs w:val="24"/>
          <w:lang w:val="ka-GE"/>
        </w:rPr>
        <w:t xml:space="preserve">დექსამეტაზონის ჯგუფში იყო </w:t>
      </w:r>
      <w:r w:rsidRPr="00AB5D6E">
        <w:rPr>
          <w:rFonts w:ascii="Sylfaen" w:hAnsi="Sylfaen"/>
          <w:sz w:val="24"/>
          <w:szCs w:val="24"/>
          <w:lang w:val="ka-GE"/>
        </w:rPr>
        <w:t>მნიშვნელოვნად დაბალი</w:t>
      </w:r>
      <w:r w:rsidR="003803F2" w:rsidRPr="00AB5D6E">
        <w:rPr>
          <w:rFonts w:ascii="Sylfaen" w:hAnsi="Sylfaen"/>
          <w:sz w:val="24"/>
          <w:szCs w:val="24"/>
          <w:lang w:val="ka-GE"/>
        </w:rPr>
        <w:t>,</w:t>
      </w:r>
      <w:r w:rsidRPr="00AB5D6E">
        <w:rPr>
          <w:rFonts w:ascii="Sylfaen" w:hAnsi="Sylfaen"/>
          <w:sz w:val="24"/>
          <w:szCs w:val="24"/>
          <w:lang w:val="ka-GE"/>
        </w:rPr>
        <w:t xml:space="preserve"> ვიდრე სტანდარტული მკურნალობის ჯგუფში, ლეტალური </w:t>
      </w:r>
      <w:r w:rsidR="003803F2" w:rsidRPr="00AB5D6E">
        <w:rPr>
          <w:rFonts w:ascii="Sylfaen" w:hAnsi="Sylfaen"/>
          <w:sz w:val="24"/>
          <w:szCs w:val="24"/>
          <w:lang w:val="ka-GE"/>
        </w:rPr>
        <w:t>შედეგ</w:t>
      </w:r>
      <w:r w:rsidRPr="00AB5D6E">
        <w:rPr>
          <w:rFonts w:ascii="Sylfaen" w:hAnsi="Sylfaen"/>
          <w:sz w:val="24"/>
          <w:szCs w:val="24"/>
          <w:lang w:val="ka-GE"/>
        </w:rPr>
        <w:t>ი ჰქონდა</w:t>
      </w:r>
      <w:r w:rsidR="003803F2" w:rsidRPr="00AB5D6E">
        <w:rPr>
          <w:rFonts w:ascii="Sylfaen" w:hAnsi="Sylfaen"/>
          <w:sz w:val="24"/>
          <w:szCs w:val="24"/>
          <w:lang w:val="ka-GE"/>
        </w:rPr>
        <w:t xml:space="preserve"> </w:t>
      </w:r>
      <w:r w:rsidRPr="00AB5D6E">
        <w:rPr>
          <w:rFonts w:ascii="Sylfaen" w:hAnsi="Sylfaen"/>
          <w:sz w:val="24"/>
          <w:szCs w:val="24"/>
          <w:lang w:val="ka-GE"/>
        </w:rPr>
        <w:t xml:space="preserve"> 2104 პაციენტიდან 482-ს (22,9%) და 4321 პაციენტიდან 1110-ს (25,7%), შესაბამისად (ფარდობითი რისკი 0,83; 95% ნდობის ინტერვალი (</w:t>
      </w:r>
      <w:r w:rsidR="00EE0CB1" w:rsidRPr="00AB5D6E">
        <w:rPr>
          <w:rFonts w:ascii="Sylfaen" w:hAnsi="Sylfaen"/>
          <w:sz w:val="24"/>
          <w:szCs w:val="24"/>
          <w:lang w:val="ka-GE"/>
        </w:rPr>
        <w:t>ნ</w:t>
      </w:r>
      <w:r w:rsidRPr="00AB5D6E">
        <w:rPr>
          <w:rFonts w:ascii="Sylfaen" w:hAnsi="Sylfaen"/>
          <w:sz w:val="24"/>
          <w:szCs w:val="24"/>
          <w:lang w:val="ka-GE"/>
        </w:rPr>
        <w:t>ი)</w:t>
      </w:r>
      <w:r w:rsidR="00EE0CB1" w:rsidRPr="00AB5D6E">
        <w:rPr>
          <w:rFonts w:ascii="Sylfaen" w:hAnsi="Sylfaen"/>
          <w:sz w:val="24"/>
          <w:szCs w:val="24"/>
          <w:lang w:val="ka-GE"/>
        </w:rPr>
        <w:t xml:space="preserve">, </w:t>
      </w:r>
      <w:r w:rsidR="002876F4" w:rsidRPr="00AB5D6E">
        <w:rPr>
          <w:rFonts w:ascii="Sylfaen" w:hAnsi="Sylfaen"/>
          <w:sz w:val="24"/>
          <w:szCs w:val="24"/>
        </w:rPr>
        <w:t>0</w:t>
      </w:r>
      <w:r w:rsidR="002876F4" w:rsidRPr="00AB5D6E">
        <w:rPr>
          <w:rFonts w:ascii="Sylfaen" w:hAnsi="Sylfaen"/>
          <w:sz w:val="24"/>
          <w:szCs w:val="24"/>
          <w:lang w:val="ka-GE"/>
        </w:rPr>
        <w:t xml:space="preserve">,75-დან 0,93-მდე; </w:t>
      </w:r>
      <w:r w:rsidR="002876F4" w:rsidRPr="00AB5D6E">
        <w:rPr>
          <w:rFonts w:ascii="Sylfaen" w:hAnsi="Sylfaen"/>
          <w:sz w:val="24"/>
          <w:szCs w:val="24"/>
        </w:rPr>
        <w:t>P</w:t>
      </w:r>
      <w:r w:rsidR="002876F4" w:rsidRPr="00AB5D6E">
        <w:rPr>
          <w:rFonts w:ascii="Sylfaen" w:hAnsi="Sylfaen"/>
          <w:sz w:val="24"/>
          <w:szCs w:val="24"/>
          <w:lang w:val="ka-GE"/>
        </w:rPr>
        <w:t>&lt;0,001</w:t>
      </w:r>
      <w:r w:rsidRPr="00AB5D6E">
        <w:rPr>
          <w:rFonts w:ascii="Sylfaen" w:hAnsi="Sylfaen"/>
          <w:sz w:val="24"/>
          <w:szCs w:val="24"/>
          <w:lang w:val="ka-GE"/>
        </w:rPr>
        <w:t>)</w:t>
      </w:r>
      <w:r w:rsidR="002876F4" w:rsidRPr="00AB5D6E">
        <w:rPr>
          <w:rFonts w:ascii="Sylfaen" w:hAnsi="Sylfaen"/>
          <w:sz w:val="24"/>
          <w:szCs w:val="24"/>
          <w:lang w:val="ka-GE"/>
        </w:rPr>
        <w:t>.</w:t>
      </w:r>
    </w:p>
    <w:p w14:paraId="62CCDB2C" w14:textId="1808C88C" w:rsidR="002876F4" w:rsidRPr="00AB5D6E" w:rsidRDefault="002876F4"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დექსამეტაზონის ჯგუფში ლეტალური შემთხვევების სიხშირე იყო უფრო დაბალი, ვიდრე სტანდარტული მკურნალობის ჯგუფში, პაციენტებში, რომლებსაც ჩაუტარდათ ფხვ (29,3% 41,4%-ის წინააღმდეგ; ფარდობითი რისკი, 0,64; 95% ნი, 0,51-0,81), ასევე პაციენტებში, რომლებიც დამატებით იღებდნენ ჟანგბადს ფხვ-ის გარეშე (23,3% 26,2%-</w:t>
      </w:r>
      <w:r w:rsidR="002F0F6D" w:rsidRPr="00AB5D6E">
        <w:rPr>
          <w:rFonts w:ascii="Sylfaen" w:hAnsi="Sylfaen"/>
          <w:sz w:val="24"/>
          <w:szCs w:val="24"/>
          <w:lang w:val="ka-GE"/>
        </w:rPr>
        <w:t>ის წინააღმდეგ; ფარდობითი რისკი 0,82; 95% ნი 0,72-დან 0,94-მდე</w:t>
      </w:r>
      <w:r w:rsidRPr="00AB5D6E">
        <w:rPr>
          <w:rFonts w:ascii="Sylfaen" w:hAnsi="Sylfaen"/>
          <w:sz w:val="24"/>
          <w:szCs w:val="24"/>
          <w:lang w:val="ka-GE"/>
        </w:rPr>
        <w:t>)</w:t>
      </w:r>
      <w:r w:rsidR="002F0F6D" w:rsidRPr="00AB5D6E">
        <w:rPr>
          <w:rFonts w:ascii="Sylfaen" w:hAnsi="Sylfaen"/>
          <w:sz w:val="24"/>
          <w:szCs w:val="24"/>
          <w:lang w:val="ka-GE"/>
        </w:rPr>
        <w:t>.</w:t>
      </w:r>
    </w:p>
    <w:p w14:paraId="2402601E" w14:textId="5CC49B5E" w:rsidR="002F0F6D" w:rsidRPr="00AB5D6E" w:rsidRDefault="002F0F6D" w:rsidP="0048161E">
      <w:pPr>
        <w:pStyle w:val="NoSpacing"/>
        <w:jc w:val="both"/>
        <w:rPr>
          <w:rFonts w:ascii="Sylfaen" w:hAnsi="Sylfaen"/>
          <w:sz w:val="24"/>
          <w:szCs w:val="24"/>
          <w:lang w:val="ka-GE"/>
        </w:rPr>
      </w:pPr>
      <w:r w:rsidRPr="00AB5D6E">
        <w:rPr>
          <w:rFonts w:ascii="Sylfaen" w:hAnsi="Sylfaen"/>
          <w:sz w:val="24"/>
          <w:szCs w:val="24"/>
          <w:lang w:val="ka-GE"/>
        </w:rPr>
        <w:lastRenderedPageBreak/>
        <w:t>დექსამეტაზონის აშკარა ეფექტი არ გამოვლინდა პაციენტებში, რომლებ</w:t>
      </w:r>
      <w:r w:rsidR="003803F2" w:rsidRPr="00AB5D6E">
        <w:rPr>
          <w:rFonts w:ascii="Sylfaen" w:hAnsi="Sylfaen"/>
          <w:sz w:val="24"/>
          <w:szCs w:val="24"/>
          <w:lang w:val="ka-GE"/>
        </w:rPr>
        <w:t>საც</w:t>
      </w:r>
      <w:r w:rsidRPr="00AB5D6E">
        <w:rPr>
          <w:rFonts w:ascii="Sylfaen" w:hAnsi="Sylfaen"/>
          <w:sz w:val="24"/>
          <w:szCs w:val="24"/>
          <w:lang w:val="ka-GE"/>
        </w:rPr>
        <w:t xml:space="preserve"> არ ჰქონდათ რესპირატორული მხარდაჭერა რანდომიზაციის დროს (17,8% 14,0%-ის წინააღმდეგ; ფარდობითი რისკი 1,19; 95</w:t>
      </w:r>
      <w:r w:rsidR="00C71F99" w:rsidRPr="00AB5D6E">
        <w:rPr>
          <w:rFonts w:ascii="Sylfaen" w:hAnsi="Sylfaen"/>
          <w:sz w:val="24"/>
          <w:szCs w:val="24"/>
          <w:lang w:val="ru-RU"/>
        </w:rPr>
        <w:t>%</w:t>
      </w:r>
      <w:r w:rsidRPr="00AB5D6E">
        <w:rPr>
          <w:rFonts w:ascii="Sylfaen" w:hAnsi="Sylfaen"/>
          <w:sz w:val="24"/>
          <w:szCs w:val="24"/>
          <w:lang w:val="ka-GE"/>
        </w:rPr>
        <w:t xml:space="preserve"> ნი 0,91-დან 1,55-მდე).</w:t>
      </w:r>
    </w:p>
    <w:p w14:paraId="71A83A0F" w14:textId="07DC22DF" w:rsidR="002F0F6D" w:rsidRPr="00AB5D6E" w:rsidRDefault="002F0F6D" w:rsidP="0048161E">
      <w:pPr>
        <w:pStyle w:val="NoSpacing"/>
        <w:jc w:val="both"/>
        <w:rPr>
          <w:rFonts w:ascii="Sylfaen" w:hAnsi="Sylfaen"/>
          <w:sz w:val="24"/>
          <w:szCs w:val="24"/>
          <w:lang w:val="ka-GE"/>
        </w:rPr>
      </w:pPr>
      <w:r w:rsidRPr="00AB5D6E">
        <w:rPr>
          <w:rFonts w:ascii="Sylfaen" w:hAnsi="Sylfaen"/>
          <w:sz w:val="24"/>
          <w:szCs w:val="24"/>
          <w:u w:val="single"/>
          <w:lang w:val="ka-GE"/>
        </w:rPr>
        <w:t>მეორ</w:t>
      </w:r>
      <w:r w:rsidR="003803F2" w:rsidRPr="00AB5D6E">
        <w:rPr>
          <w:rFonts w:ascii="Sylfaen" w:hAnsi="Sylfaen"/>
          <w:sz w:val="24"/>
          <w:szCs w:val="24"/>
          <w:u w:val="single"/>
          <w:lang w:val="ka-GE"/>
        </w:rPr>
        <w:t>ადი</w:t>
      </w:r>
      <w:r w:rsidRPr="00AB5D6E">
        <w:rPr>
          <w:rFonts w:ascii="Sylfaen" w:hAnsi="Sylfaen"/>
          <w:sz w:val="24"/>
          <w:szCs w:val="24"/>
          <w:u w:val="single"/>
          <w:lang w:val="ka-GE"/>
        </w:rPr>
        <w:t xml:space="preserve"> საბოლოო წერტილები</w:t>
      </w:r>
    </w:p>
    <w:p w14:paraId="4A683262" w14:textId="1F3A81F8" w:rsidR="002F0F6D" w:rsidRPr="00AB5D6E" w:rsidRDefault="00957703"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დექსამეტაზონის ჯგუფის პაციენტებს </w:t>
      </w:r>
      <w:r w:rsidR="00D44BC0" w:rsidRPr="00AB5D6E">
        <w:rPr>
          <w:rFonts w:ascii="Sylfaen" w:hAnsi="Sylfaen"/>
          <w:sz w:val="24"/>
          <w:szCs w:val="24"/>
          <w:lang w:val="ka-GE"/>
        </w:rPr>
        <w:t xml:space="preserve">ჰქონდათ </w:t>
      </w:r>
      <w:r w:rsidRPr="00AB5D6E">
        <w:rPr>
          <w:rFonts w:ascii="Sylfaen" w:hAnsi="Sylfaen"/>
          <w:sz w:val="24"/>
          <w:szCs w:val="24"/>
          <w:lang w:val="ka-GE"/>
        </w:rPr>
        <w:t>ჰოსპიტალიზების უფრო ხანმოკლე ხანგრძლივობა, ვიდრე სტანდარტული მკურნალობის ჯგუფის პაციენტებს (მედიანა, 12 დღე 13 დღესთან შედარებით), და ცოცხლად გადარჩენის უფრო მეტი ალბათობა 28 დღის განმავლობაში (ფარდობითი რისკი, 1,10; 95% ნი, 1,03-დან 1,17-მდე).</w:t>
      </w:r>
    </w:p>
    <w:p w14:paraId="49084749" w14:textId="5C128006" w:rsidR="00957703" w:rsidRPr="00AB5D6E" w:rsidRDefault="00957703" w:rsidP="0048161E">
      <w:pPr>
        <w:pStyle w:val="NoSpacing"/>
        <w:jc w:val="both"/>
        <w:rPr>
          <w:rFonts w:ascii="Sylfaen" w:hAnsi="Sylfaen"/>
          <w:sz w:val="24"/>
          <w:szCs w:val="24"/>
          <w:lang w:val="ka-GE"/>
        </w:rPr>
      </w:pPr>
      <w:r w:rsidRPr="00AB5D6E">
        <w:rPr>
          <w:rFonts w:ascii="Sylfaen" w:hAnsi="Sylfaen"/>
          <w:sz w:val="24"/>
          <w:szCs w:val="24"/>
          <w:lang w:val="ka-GE"/>
        </w:rPr>
        <w:t xml:space="preserve">პირველადი საბოლოო წერტილის მონაცემების შესაბამისად საუკეთესო ეფექტი 28 დღის განმავლობაში გამოწერასთან დაკავშორებით აღინიშნა პაციენტებში, რომლებსაც უტარდებოდათ ფხვ რანდომიზაციის დროს (ფარდობითი რისკი 1,48; 95% ნი 1,16, 1,90), შემდეგ მოდიოდნენ პაციენტები, </w:t>
      </w:r>
      <w:r w:rsidR="00BC288C" w:rsidRPr="00AB5D6E">
        <w:rPr>
          <w:rFonts w:ascii="Sylfaen" w:hAnsi="Sylfaen"/>
          <w:sz w:val="24"/>
          <w:szCs w:val="24"/>
          <w:lang w:val="ka-GE"/>
        </w:rPr>
        <w:t>რომლებიც იღებდნენ მხოლოდ ჟანგბადს (ფარდობითი რისკი 1,15; 95% ნი 1,06-1,24) და დადებითი ეფექტის არქონა პაციენტებში, რომლებიც არ ღებ</w:t>
      </w:r>
      <w:r w:rsidR="00D44BC0" w:rsidRPr="00AB5D6E">
        <w:rPr>
          <w:rFonts w:ascii="Sylfaen" w:hAnsi="Sylfaen"/>
          <w:sz w:val="24"/>
          <w:szCs w:val="24"/>
          <w:lang w:val="ka-GE"/>
        </w:rPr>
        <w:t>ულობ</w:t>
      </w:r>
      <w:r w:rsidR="00BC288C" w:rsidRPr="00AB5D6E">
        <w:rPr>
          <w:rFonts w:ascii="Sylfaen" w:hAnsi="Sylfaen"/>
          <w:sz w:val="24"/>
          <w:szCs w:val="24"/>
          <w:lang w:val="ka-GE"/>
        </w:rPr>
        <w:t>დნენ ჟანგბადს (ფარდობითი რისკი 0,96; 95% ნი 0,85-1,08).</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225"/>
        <w:gridCol w:w="2128"/>
        <w:gridCol w:w="2128"/>
        <w:gridCol w:w="2129"/>
      </w:tblGrid>
      <w:tr w:rsidR="00BC288C" w:rsidRPr="00AB5D6E" w14:paraId="5F3D75AF" w14:textId="77777777" w:rsidTr="00344076">
        <w:tc>
          <w:tcPr>
            <w:tcW w:w="4225" w:type="dxa"/>
          </w:tcPr>
          <w:p w14:paraId="7746BE6F" w14:textId="3C9FC3B4" w:rsidR="00BC288C" w:rsidRPr="00AB5D6E" w:rsidRDefault="003061F6" w:rsidP="0048161E">
            <w:pPr>
              <w:pStyle w:val="NoSpacing"/>
              <w:jc w:val="both"/>
              <w:rPr>
                <w:rFonts w:ascii="Sylfaen" w:hAnsi="Sylfaen"/>
                <w:b/>
                <w:bCs/>
                <w:lang w:val="ka-GE"/>
              </w:rPr>
            </w:pPr>
            <w:r w:rsidRPr="00AB5D6E">
              <w:rPr>
                <w:rFonts w:ascii="Sylfaen" w:hAnsi="Sylfaen"/>
                <w:b/>
                <w:bCs/>
                <w:lang w:val="ka-GE"/>
              </w:rPr>
              <w:t>შედეგი</w:t>
            </w:r>
          </w:p>
        </w:tc>
        <w:tc>
          <w:tcPr>
            <w:tcW w:w="2128" w:type="dxa"/>
          </w:tcPr>
          <w:p w14:paraId="014567DE" w14:textId="77777777" w:rsidR="00BC288C" w:rsidRPr="00AB5D6E" w:rsidRDefault="00BC288C" w:rsidP="0048161E">
            <w:pPr>
              <w:pStyle w:val="NoSpacing"/>
              <w:jc w:val="both"/>
              <w:rPr>
                <w:rFonts w:ascii="Sylfaen" w:hAnsi="Sylfaen"/>
                <w:b/>
                <w:bCs/>
                <w:lang w:val="ka-GE"/>
              </w:rPr>
            </w:pPr>
            <w:r w:rsidRPr="00AB5D6E">
              <w:rPr>
                <w:rFonts w:ascii="Sylfaen" w:hAnsi="Sylfaen"/>
                <w:b/>
                <w:bCs/>
                <w:lang w:val="ka-GE"/>
              </w:rPr>
              <w:t>დექსამეტაზონი</w:t>
            </w:r>
          </w:p>
          <w:p w14:paraId="7004AB4C" w14:textId="0F22451F" w:rsidR="00BC288C" w:rsidRPr="00AB5D6E" w:rsidRDefault="00BC288C" w:rsidP="0048161E">
            <w:pPr>
              <w:pStyle w:val="NoSpacing"/>
              <w:jc w:val="both"/>
              <w:rPr>
                <w:rFonts w:ascii="Sylfaen" w:hAnsi="Sylfaen"/>
                <w:b/>
                <w:bCs/>
              </w:rPr>
            </w:pPr>
            <w:r w:rsidRPr="00AB5D6E">
              <w:rPr>
                <w:rFonts w:ascii="Sylfaen" w:hAnsi="Sylfaen"/>
                <w:b/>
                <w:bCs/>
                <w:lang w:val="ka-GE"/>
              </w:rPr>
              <w:t>(</w:t>
            </w:r>
            <w:r w:rsidRPr="00AB5D6E">
              <w:rPr>
                <w:rFonts w:ascii="Sylfaen" w:hAnsi="Sylfaen"/>
                <w:b/>
                <w:bCs/>
              </w:rPr>
              <w:t>N=2104</w:t>
            </w:r>
            <w:r w:rsidRPr="00AB5D6E">
              <w:rPr>
                <w:rFonts w:ascii="Sylfaen" w:hAnsi="Sylfaen"/>
                <w:b/>
                <w:bCs/>
                <w:lang w:val="ka-GE"/>
              </w:rPr>
              <w:t>)</w:t>
            </w:r>
          </w:p>
        </w:tc>
        <w:tc>
          <w:tcPr>
            <w:tcW w:w="2128" w:type="dxa"/>
          </w:tcPr>
          <w:p w14:paraId="5171CEE2" w14:textId="77777777" w:rsidR="00BC288C" w:rsidRPr="00AB5D6E" w:rsidRDefault="00BC288C" w:rsidP="0048161E">
            <w:pPr>
              <w:pStyle w:val="NoSpacing"/>
              <w:jc w:val="both"/>
              <w:rPr>
                <w:rFonts w:ascii="Sylfaen" w:hAnsi="Sylfaen"/>
                <w:b/>
                <w:bCs/>
                <w:lang w:val="ka-GE"/>
              </w:rPr>
            </w:pPr>
            <w:r w:rsidRPr="00AB5D6E">
              <w:rPr>
                <w:rFonts w:ascii="Sylfaen" w:hAnsi="Sylfaen"/>
                <w:b/>
                <w:bCs/>
                <w:lang w:val="ka-GE"/>
              </w:rPr>
              <w:t>სტანდარტული მკურნალობა</w:t>
            </w:r>
          </w:p>
          <w:p w14:paraId="7E2C6FED" w14:textId="63626962" w:rsidR="00BC288C" w:rsidRPr="00AB5D6E" w:rsidRDefault="00BC288C" w:rsidP="0048161E">
            <w:pPr>
              <w:pStyle w:val="NoSpacing"/>
              <w:jc w:val="both"/>
              <w:rPr>
                <w:rFonts w:ascii="Sylfaen" w:hAnsi="Sylfaen"/>
                <w:b/>
                <w:bCs/>
              </w:rPr>
            </w:pPr>
            <w:r w:rsidRPr="00AB5D6E">
              <w:rPr>
                <w:rFonts w:ascii="Sylfaen" w:hAnsi="Sylfaen"/>
                <w:b/>
                <w:bCs/>
              </w:rPr>
              <w:t>(n=4321)</w:t>
            </w:r>
          </w:p>
        </w:tc>
        <w:tc>
          <w:tcPr>
            <w:tcW w:w="2129" w:type="dxa"/>
          </w:tcPr>
          <w:p w14:paraId="13661969" w14:textId="77777777" w:rsidR="00BC288C" w:rsidRPr="00AB5D6E" w:rsidRDefault="005D0392" w:rsidP="0048161E">
            <w:pPr>
              <w:pStyle w:val="NoSpacing"/>
              <w:jc w:val="both"/>
              <w:rPr>
                <w:rFonts w:ascii="Sylfaen" w:hAnsi="Sylfaen"/>
                <w:b/>
                <w:bCs/>
                <w:lang w:val="ka-GE"/>
              </w:rPr>
            </w:pPr>
            <w:r w:rsidRPr="00AB5D6E">
              <w:rPr>
                <w:rFonts w:ascii="Sylfaen" w:hAnsi="Sylfaen"/>
                <w:b/>
                <w:bCs/>
                <w:lang w:val="ka-GE"/>
              </w:rPr>
              <w:t>ფარდობითი რისკი</w:t>
            </w:r>
          </w:p>
          <w:p w14:paraId="09CED7E7" w14:textId="7D895995" w:rsidR="005D0392" w:rsidRPr="00AB5D6E" w:rsidRDefault="005D0392" w:rsidP="0048161E">
            <w:pPr>
              <w:pStyle w:val="NoSpacing"/>
              <w:jc w:val="both"/>
              <w:rPr>
                <w:rFonts w:ascii="Sylfaen" w:hAnsi="Sylfaen"/>
                <w:b/>
                <w:bCs/>
                <w:lang w:val="ru-RU"/>
              </w:rPr>
            </w:pPr>
            <w:r w:rsidRPr="00AB5D6E">
              <w:rPr>
                <w:rFonts w:ascii="Sylfaen" w:hAnsi="Sylfaen"/>
                <w:b/>
                <w:bCs/>
                <w:lang w:val="ka-GE"/>
              </w:rPr>
              <w:t>(95% ნი)</w:t>
            </w:r>
            <w:r w:rsidR="00C71F99" w:rsidRPr="00AB5D6E">
              <w:rPr>
                <w:rFonts w:ascii="Sylfaen" w:hAnsi="Sylfaen"/>
                <w:b/>
                <w:bCs/>
                <w:lang w:val="ru-RU"/>
              </w:rPr>
              <w:t>*</w:t>
            </w:r>
          </w:p>
        </w:tc>
      </w:tr>
      <w:tr w:rsidR="00F7536C" w:rsidRPr="00AB5D6E" w14:paraId="0801E2E9" w14:textId="77777777" w:rsidTr="00344076">
        <w:tc>
          <w:tcPr>
            <w:tcW w:w="4225" w:type="dxa"/>
          </w:tcPr>
          <w:p w14:paraId="53D8A053" w14:textId="77777777" w:rsidR="00F7536C" w:rsidRPr="00AB5D6E" w:rsidRDefault="00F7536C" w:rsidP="0048161E">
            <w:pPr>
              <w:pStyle w:val="NoSpacing"/>
              <w:jc w:val="both"/>
              <w:rPr>
                <w:rFonts w:ascii="Sylfaen" w:hAnsi="Sylfaen"/>
                <w:lang w:val="ka-GE"/>
              </w:rPr>
            </w:pPr>
          </w:p>
        </w:tc>
        <w:tc>
          <w:tcPr>
            <w:tcW w:w="6385" w:type="dxa"/>
            <w:gridSpan w:val="3"/>
          </w:tcPr>
          <w:p w14:paraId="051EC1EA" w14:textId="222F7B16" w:rsidR="00F7536C" w:rsidRPr="00AB5D6E" w:rsidRDefault="00F7536C" w:rsidP="0048161E">
            <w:pPr>
              <w:pStyle w:val="NoSpacing"/>
              <w:jc w:val="both"/>
              <w:rPr>
                <w:rFonts w:ascii="Sylfaen" w:hAnsi="Sylfaen"/>
                <w:i/>
                <w:iCs/>
                <w:lang w:val="ka-GE"/>
              </w:rPr>
            </w:pPr>
            <w:r w:rsidRPr="00AB5D6E">
              <w:rPr>
                <w:rFonts w:ascii="Sylfaen" w:hAnsi="Sylfaen"/>
                <w:i/>
                <w:iCs/>
                <w:lang w:val="ka-GE"/>
              </w:rPr>
              <w:t>პაციენტების რაოდენობა / საერთო რაოდენობა</w:t>
            </w:r>
            <w:r w:rsidR="00DE2313" w:rsidRPr="00AB5D6E">
              <w:rPr>
                <w:rFonts w:ascii="Sylfaen" w:hAnsi="Sylfaen"/>
                <w:i/>
                <w:iCs/>
              </w:rPr>
              <w:t xml:space="preserve"> </w:t>
            </w:r>
            <w:r w:rsidR="00DE2313" w:rsidRPr="00AB5D6E">
              <w:rPr>
                <w:rFonts w:ascii="Sylfaen" w:hAnsi="Sylfaen"/>
                <w:i/>
                <w:iCs/>
                <w:lang w:val="ka-GE"/>
              </w:rPr>
              <w:t>(%)</w:t>
            </w:r>
          </w:p>
        </w:tc>
      </w:tr>
      <w:tr w:rsidR="00BC288C" w:rsidRPr="00AB5D6E" w14:paraId="468FBC06" w14:textId="77777777" w:rsidTr="00344076">
        <w:tc>
          <w:tcPr>
            <w:tcW w:w="4225" w:type="dxa"/>
          </w:tcPr>
          <w:p w14:paraId="4B6AC143" w14:textId="2445F943" w:rsidR="00BC288C" w:rsidRPr="00AB5D6E" w:rsidRDefault="00DE2313" w:rsidP="0048161E">
            <w:pPr>
              <w:pStyle w:val="NoSpacing"/>
              <w:jc w:val="both"/>
              <w:rPr>
                <w:rFonts w:ascii="Sylfaen" w:hAnsi="Sylfaen"/>
                <w:b/>
                <w:bCs/>
                <w:lang w:val="ka-GE"/>
              </w:rPr>
            </w:pPr>
            <w:r w:rsidRPr="00AB5D6E">
              <w:rPr>
                <w:rFonts w:ascii="Sylfaen" w:hAnsi="Sylfaen"/>
                <w:b/>
                <w:bCs/>
                <w:lang w:val="ka-GE"/>
              </w:rPr>
              <w:t xml:space="preserve">პირველადი </w:t>
            </w:r>
            <w:r w:rsidR="003061F6" w:rsidRPr="00AB5D6E">
              <w:rPr>
                <w:rFonts w:ascii="Sylfaen" w:hAnsi="Sylfaen"/>
                <w:b/>
                <w:bCs/>
                <w:lang w:val="ka-GE"/>
              </w:rPr>
              <w:t>შედეგი</w:t>
            </w:r>
          </w:p>
        </w:tc>
        <w:tc>
          <w:tcPr>
            <w:tcW w:w="2128" w:type="dxa"/>
          </w:tcPr>
          <w:p w14:paraId="5984FF28" w14:textId="77777777" w:rsidR="00BC288C" w:rsidRPr="00AB5D6E" w:rsidRDefault="00BC288C" w:rsidP="0048161E">
            <w:pPr>
              <w:pStyle w:val="NoSpacing"/>
              <w:jc w:val="both"/>
              <w:rPr>
                <w:rFonts w:ascii="Sylfaen" w:hAnsi="Sylfaen"/>
                <w:lang w:val="ka-GE"/>
              </w:rPr>
            </w:pPr>
          </w:p>
        </w:tc>
        <w:tc>
          <w:tcPr>
            <w:tcW w:w="2128" w:type="dxa"/>
          </w:tcPr>
          <w:p w14:paraId="5E3D76E0" w14:textId="77777777" w:rsidR="00BC288C" w:rsidRPr="00AB5D6E" w:rsidRDefault="00BC288C" w:rsidP="0048161E">
            <w:pPr>
              <w:pStyle w:val="NoSpacing"/>
              <w:jc w:val="both"/>
              <w:rPr>
                <w:rFonts w:ascii="Sylfaen" w:hAnsi="Sylfaen"/>
                <w:lang w:val="ka-GE"/>
              </w:rPr>
            </w:pPr>
          </w:p>
        </w:tc>
        <w:tc>
          <w:tcPr>
            <w:tcW w:w="2129" w:type="dxa"/>
          </w:tcPr>
          <w:p w14:paraId="770644F1" w14:textId="77777777" w:rsidR="00BC288C" w:rsidRPr="00AB5D6E" w:rsidRDefault="00BC288C" w:rsidP="0048161E">
            <w:pPr>
              <w:pStyle w:val="NoSpacing"/>
              <w:jc w:val="both"/>
              <w:rPr>
                <w:rFonts w:ascii="Sylfaen" w:hAnsi="Sylfaen"/>
                <w:lang w:val="ka-GE"/>
              </w:rPr>
            </w:pPr>
          </w:p>
        </w:tc>
      </w:tr>
      <w:tr w:rsidR="00BC288C" w:rsidRPr="00AB5D6E" w14:paraId="6381ED2E" w14:textId="77777777" w:rsidTr="00344076">
        <w:tc>
          <w:tcPr>
            <w:tcW w:w="4225" w:type="dxa"/>
          </w:tcPr>
          <w:p w14:paraId="132D105E" w14:textId="6E147CFC" w:rsidR="00BC288C" w:rsidRPr="00AB5D6E" w:rsidRDefault="00DE2313" w:rsidP="0048161E">
            <w:pPr>
              <w:pStyle w:val="NoSpacing"/>
              <w:jc w:val="both"/>
              <w:rPr>
                <w:rFonts w:ascii="Sylfaen" w:hAnsi="Sylfaen"/>
                <w:lang w:val="ka-GE"/>
              </w:rPr>
            </w:pPr>
            <w:r w:rsidRPr="00AB5D6E">
              <w:rPr>
                <w:rFonts w:ascii="Sylfaen" w:hAnsi="Sylfaen"/>
                <w:lang w:val="ka-GE"/>
              </w:rPr>
              <w:t>სიკვდილობა 28 დღის შემდეგ</w:t>
            </w:r>
          </w:p>
        </w:tc>
        <w:tc>
          <w:tcPr>
            <w:tcW w:w="2128" w:type="dxa"/>
          </w:tcPr>
          <w:p w14:paraId="42D9A5FD" w14:textId="7EE9E30E" w:rsidR="00BC288C" w:rsidRPr="00AB5D6E" w:rsidRDefault="00DE2313" w:rsidP="0048161E">
            <w:pPr>
              <w:pStyle w:val="NoSpacing"/>
              <w:jc w:val="both"/>
              <w:rPr>
                <w:rFonts w:ascii="Sylfaen" w:hAnsi="Sylfaen"/>
                <w:lang w:val="ka-GE"/>
              </w:rPr>
            </w:pPr>
            <w:r w:rsidRPr="00AB5D6E">
              <w:rPr>
                <w:rFonts w:ascii="Sylfaen" w:hAnsi="Sylfaen"/>
                <w:lang w:val="ka-GE"/>
              </w:rPr>
              <w:t>482/2104 (22,9)</w:t>
            </w:r>
          </w:p>
        </w:tc>
        <w:tc>
          <w:tcPr>
            <w:tcW w:w="2128" w:type="dxa"/>
          </w:tcPr>
          <w:p w14:paraId="760A4944" w14:textId="77777777" w:rsidR="00BC288C" w:rsidRPr="00AB5D6E" w:rsidRDefault="00DE2313" w:rsidP="0048161E">
            <w:pPr>
              <w:pStyle w:val="NoSpacing"/>
              <w:jc w:val="both"/>
              <w:rPr>
                <w:rFonts w:ascii="Sylfaen" w:hAnsi="Sylfaen"/>
                <w:lang w:val="ka-GE"/>
              </w:rPr>
            </w:pPr>
            <w:r w:rsidRPr="00AB5D6E">
              <w:rPr>
                <w:rFonts w:ascii="Sylfaen" w:hAnsi="Sylfaen"/>
                <w:lang w:val="ka-GE"/>
              </w:rPr>
              <w:t>1110/4321</w:t>
            </w:r>
          </w:p>
          <w:p w14:paraId="32C1AB76" w14:textId="27F56368" w:rsidR="00DE2313" w:rsidRPr="00AB5D6E" w:rsidRDefault="00DE2313" w:rsidP="0048161E">
            <w:pPr>
              <w:pStyle w:val="NoSpacing"/>
              <w:jc w:val="both"/>
              <w:rPr>
                <w:rFonts w:ascii="Sylfaen" w:hAnsi="Sylfaen"/>
                <w:lang w:val="ka-GE"/>
              </w:rPr>
            </w:pPr>
            <w:r w:rsidRPr="00AB5D6E">
              <w:rPr>
                <w:rFonts w:ascii="Sylfaen" w:hAnsi="Sylfaen"/>
                <w:lang w:val="ka-GE"/>
              </w:rPr>
              <w:t>(25,7)</w:t>
            </w:r>
          </w:p>
        </w:tc>
        <w:tc>
          <w:tcPr>
            <w:tcW w:w="2129" w:type="dxa"/>
          </w:tcPr>
          <w:p w14:paraId="4ADB8B75" w14:textId="57CB568A" w:rsidR="00BC288C" w:rsidRPr="00AB5D6E" w:rsidRDefault="00DE2313" w:rsidP="0048161E">
            <w:pPr>
              <w:pStyle w:val="NoSpacing"/>
              <w:jc w:val="both"/>
              <w:rPr>
                <w:rFonts w:ascii="Sylfaen" w:hAnsi="Sylfaen"/>
                <w:lang w:val="ka-GE"/>
              </w:rPr>
            </w:pPr>
            <w:r w:rsidRPr="00AB5D6E">
              <w:rPr>
                <w:rFonts w:ascii="Sylfaen" w:hAnsi="Sylfaen"/>
                <w:lang w:val="ka-GE"/>
              </w:rPr>
              <w:t>0,83 (0,75-0,93)</w:t>
            </w:r>
          </w:p>
        </w:tc>
      </w:tr>
      <w:tr w:rsidR="00BC288C" w:rsidRPr="00AB5D6E" w14:paraId="0F037EB2" w14:textId="77777777" w:rsidTr="00344076">
        <w:tc>
          <w:tcPr>
            <w:tcW w:w="4225" w:type="dxa"/>
          </w:tcPr>
          <w:p w14:paraId="0A74EA36" w14:textId="56917721" w:rsidR="00BC288C" w:rsidRPr="00AB5D6E" w:rsidRDefault="00DE2313" w:rsidP="0048161E">
            <w:pPr>
              <w:pStyle w:val="NoSpacing"/>
              <w:jc w:val="both"/>
              <w:rPr>
                <w:rFonts w:ascii="Sylfaen" w:hAnsi="Sylfaen"/>
                <w:b/>
                <w:bCs/>
                <w:lang w:val="ka-GE"/>
              </w:rPr>
            </w:pPr>
            <w:r w:rsidRPr="00AB5D6E">
              <w:rPr>
                <w:rFonts w:ascii="Sylfaen" w:hAnsi="Sylfaen"/>
                <w:b/>
                <w:bCs/>
                <w:lang w:val="ka-GE"/>
              </w:rPr>
              <w:t>მეორ</w:t>
            </w:r>
            <w:r w:rsidR="00D44BC0" w:rsidRPr="00AB5D6E">
              <w:rPr>
                <w:rFonts w:ascii="Sylfaen" w:hAnsi="Sylfaen"/>
                <w:b/>
                <w:bCs/>
                <w:lang w:val="ka-GE"/>
              </w:rPr>
              <w:t>ად</w:t>
            </w:r>
            <w:r w:rsidRPr="00AB5D6E">
              <w:rPr>
                <w:rFonts w:ascii="Sylfaen" w:hAnsi="Sylfaen"/>
                <w:b/>
                <w:bCs/>
                <w:lang w:val="ka-GE"/>
              </w:rPr>
              <w:t xml:space="preserve">ი </w:t>
            </w:r>
            <w:r w:rsidR="003061F6" w:rsidRPr="00AB5D6E">
              <w:rPr>
                <w:rFonts w:ascii="Sylfaen" w:hAnsi="Sylfaen"/>
                <w:b/>
                <w:bCs/>
                <w:lang w:val="ka-GE"/>
              </w:rPr>
              <w:t>შედეგები</w:t>
            </w:r>
          </w:p>
        </w:tc>
        <w:tc>
          <w:tcPr>
            <w:tcW w:w="2128" w:type="dxa"/>
          </w:tcPr>
          <w:p w14:paraId="4249CDB1" w14:textId="77777777" w:rsidR="00BC288C" w:rsidRPr="00AB5D6E" w:rsidRDefault="00BC288C" w:rsidP="0048161E">
            <w:pPr>
              <w:pStyle w:val="NoSpacing"/>
              <w:jc w:val="both"/>
              <w:rPr>
                <w:rFonts w:ascii="Sylfaen" w:hAnsi="Sylfaen"/>
                <w:lang w:val="ka-GE"/>
              </w:rPr>
            </w:pPr>
          </w:p>
        </w:tc>
        <w:tc>
          <w:tcPr>
            <w:tcW w:w="2128" w:type="dxa"/>
          </w:tcPr>
          <w:p w14:paraId="2464E25C" w14:textId="77777777" w:rsidR="00BC288C" w:rsidRPr="00AB5D6E" w:rsidRDefault="00BC288C" w:rsidP="0048161E">
            <w:pPr>
              <w:pStyle w:val="NoSpacing"/>
              <w:jc w:val="both"/>
              <w:rPr>
                <w:rFonts w:ascii="Sylfaen" w:hAnsi="Sylfaen"/>
                <w:lang w:val="ka-GE"/>
              </w:rPr>
            </w:pPr>
          </w:p>
        </w:tc>
        <w:tc>
          <w:tcPr>
            <w:tcW w:w="2129" w:type="dxa"/>
          </w:tcPr>
          <w:p w14:paraId="4D4C9BD8" w14:textId="77777777" w:rsidR="00BC288C" w:rsidRPr="00AB5D6E" w:rsidRDefault="00BC288C" w:rsidP="0048161E">
            <w:pPr>
              <w:pStyle w:val="NoSpacing"/>
              <w:jc w:val="both"/>
              <w:rPr>
                <w:rFonts w:ascii="Sylfaen" w:hAnsi="Sylfaen"/>
                <w:lang w:val="ka-GE"/>
              </w:rPr>
            </w:pPr>
          </w:p>
        </w:tc>
      </w:tr>
      <w:tr w:rsidR="00BC288C" w:rsidRPr="00AB5D6E" w14:paraId="5BC02EE6" w14:textId="77777777" w:rsidTr="00344076">
        <w:tc>
          <w:tcPr>
            <w:tcW w:w="4225" w:type="dxa"/>
          </w:tcPr>
          <w:p w14:paraId="1420223F" w14:textId="014C8E8F" w:rsidR="00BC288C" w:rsidRPr="00AB5D6E" w:rsidRDefault="00DE2313" w:rsidP="0048161E">
            <w:pPr>
              <w:pStyle w:val="NoSpacing"/>
              <w:jc w:val="both"/>
              <w:rPr>
                <w:rFonts w:ascii="Sylfaen" w:hAnsi="Sylfaen"/>
                <w:lang w:val="ka-GE"/>
              </w:rPr>
            </w:pPr>
            <w:r w:rsidRPr="00AB5D6E">
              <w:rPr>
                <w:rFonts w:ascii="Sylfaen" w:hAnsi="Sylfaen"/>
                <w:lang w:val="ka-GE"/>
              </w:rPr>
              <w:t>ჰოსპიტალიდან გამოწერა 28 დღის შემდეგ</w:t>
            </w:r>
          </w:p>
        </w:tc>
        <w:tc>
          <w:tcPr>
            <w:tcW w:w="2128" w:type="dxa"/>
          </w:tcPr>
          <w:p w14:paraId="3117387C" w14:textId="77777777" w:rsidR="00BC288C" w:rsidRPr="00AB5D6E" w:rsidRDefault="00DE2313" w:rsidP="0048161E">
            <w:pPr>
              <w:pStyle w:val="NoSpacing"/>
              <w:jc w:val="both"/>
              <w:rPr>
                <w:rFonts w:ascii="Sylfaen" w:hAnsi="Sylfaen"/>
                <w:lang w:val="ka-GE"/>
              </w:rPr>
            </w:pPr>
            <w:r w:rsidRPr="00AB5D6E">
              <w:rPr>
                <w:rFonts w:ascii="Sylfaen" w:hAnsi="Sylfaen"/>
                <w:lang w:val="ka-GE"/>
              </w:rPr>
              <w:t>1413/2104</w:t>
            </w:r>
          </w:p>
          <w:p w14:paraId="2FCE8B7A" w14:textId="57CB2363" w:rsidR="00DE2313" w:rsidRPr="00AB5D6E" w:rsidRDefault="00DE2313" w:rsidP="0048161E">
            <w:pPr>
              <w:pStyle w:val="NoSpacing"/>
              <w:jc w:val="both"/>
              <w:rPr>
                <w:rFonts w:ascii="Sylfaen" w:hAnsi="Sylfaen"/>
                <w:lang w:val="ka-GE"/>
              </w:rPr>
            </w:pPr>
            <w:r w:rsidRPr="00AB5D6E">
              <w:rPr>
                <w:rFonts w:ascii="Sylfaen" w:hAnsi="Sylfaen"/>
                <w:lang w:val="ka-GE"/>
              </w:rPr>
              <w:t>(67,2)</w:t>
            </w:r>
          </w:p>
        </w:tc>
        <w:tc>
          <w:tcPr>
            <w:tcW w:w="2128" w:type="dxa"/>
          </w:tcPr>
          <w:p w14:paraId="2EEE1716" w14:textId="77777777" w:rsidR="00BC288C" w:rsidRPr="00AB5D6E" w:rsidRDefault="00DE2313" w:rsidP="0048161E">
            <w:pPr>
              <w:pStyle w:val="NoSpacing"/>
              <w:jc w:val="both"/>
              <w:rPr>
                <w:rFonts w:ascii="Sylfaen" w:hAnsi="Sylfaen"/>
                <w:lang w:val="ka-GE"/>
              </w:rPr>
            </w:pPr>
            <w:r w:rsidRPr="00AB5D6E">
              <w:rPr>
                <w:rFonts w:ascii="Sylfaen" w:hAnsi="Sylfaen"/>
                <w:lang w:val="ka-GE"/>
              </w:rPr>
              <w:t>2745/4321</w:t>
            </w:r>
          </w:p>
          <w:p w14:paraId="21C990D4" w14:textId="61B4E8DB" w:rsidR="00DE2313" w:rsidRPr="00AB5D6E" w:rsidRDefault="00DE2313" w:rsidP="0048161E">
            <w:pPr>
              <w:pStyle w:val="NoSpacing"/>
              <w:jc w:val="both"/>
              <w:rPr>
                <w:rFonts w:ascii="Sylfaen" w:hAnsi="Sylfaen"/>
                <w:lang w:val="ka-GE"/>
              </w:rPr>
            </w:pPr>
            <w:r w:rsidRPr="00AB5D6E">
              <w:rPr>
                <w:rFonts w:ascii="Sylfaen" w:hAnsi="Sylfaen"/>
                <w:lang w:val="ka-GE"/>
              </w:rPr>
              <w:t>(63,5)</w:t>
            </w:r>
          </w:p>
        </w:tc>
        <w:tc>
          <w:tcPr>
            <w:tcW w:w="2129" w:type="dxa"/>
          </w:tcPr>
          <w:p w14:paraId="4CC5CFC2" w14:textId="7D195A63" w:rsidR="00BC288C" w:rsidRPr="00AB5D6E" w:rsidRDefault="00DE2313" w:rsidP="0048161E">
            <w:pPr>
              <w:pStyle w:val="NoSpacing"/>
              <w:jc w:val="both"/>
              <w:rPr>
                <w:rFonts w:ascii="Sylfaen" w:hAnsi="Sylfaen"/>
                <w:lang w:val="ka-GE"/>
              </w:rPr>
            </w:pPr>
            <w:r w:rsidRPr="00AB5D6E">
              <w:rPr>
                <w:rFonts w:ascii="Sylfaen" w:hAnsi="Sylfaen"/>
                <w:lang w:val="ka-GE"/>
              </w:rPr>
              <w:t>1,10 (1,03-1,17)</w:t>
            </w:r>
          </w:p>
        </w:tc>
      </w:tr>
      <w:tr w:rsidR="00BC288C" w:rsidRPr="00AB5D6E" w14:paraId="00A3356E" w14:textId="77777777" w:rsidTr="00344076">
        <w:tc>
          <w:tcPr>
            <w:tcW w:w="4225" w:type="dxa"/>
          </w:tcPr>
          <w:p w14:paraId="76D41D32" w14:textId="2E268D33" w:rsidR="00BC288C" w:rsidRPr="00AB5D6E" w:rsidRDefault="00DE2313" w:rsidP="0048161E">
            <w:pPr>
              <w:pStyle w:val="NoSpacing"/>
              <w:jc w:val="both"/>
              <w:rPr>
                <w:rFonts w:ascii="Sylfaen" w:hAnsi="Sylfaen"/>
                <w:lang w:val="ka-GE"/>
              </w:rPr>
            </w:pPr>
            <w:r w:rsidRPr="00AB5D6E">
              <w:rPr>
                <w:rFonts w:ascii="Sylfaen" w:hAnsi="Sylfaen"/>
                <w:lang w:val="ka-GE"/>
              </w:rPr>
              <w:t>ფილტვების ხელოვნური ვენტილაცია ან სიკვდილი †</w:t>
            </w:r>
          </w:p>
        </w:tc>
        <w:tc>
          <w:tcPr>
            <w:tcW w:w="2128" w:type="dxa"/>
          </w:tcPr>
          <w:p w14:paraId="4270F9BB" w14:textId="0FA5DDBC" w:rsidR="00BC288C" w:rsidRPr="00AB5D6E" w:rsidRDefault="00A36698" w:rsidP="0048161E">
            <w:pPr>
              <w:pStyle w:val="NoSpacing"/>
              <w:jc w:val="both"/>
              <w:rPr>
                <w:rFonts w:ascii="Sylfaen" w:hAnsi="Sylfaen"/>
                <w:lang w:val="ka-GE"/>
              </w:rPr>
            </w:pPr>
            <w:r w:rsidRPr="00AB5D6E">
              <w:rPr>
                <w:rFonts w:ascii="Sylfaen" w:hAnsi="Sylfaen"/>
                <w:lang w:val="ka-GE"/>
              </w:rPr>
              <w:t>456/1780 (25,6)</w:t>
            </w:r>
          </w:p>
        </w:tc>
        <w:tc>
          <w:tcPr>
            <w:tcW w:w="2128" w:type="dxa"/>
          </w:tcPr>
          <w:p w14:paraId="03294A70" w14:textId="3BA26668" w:rsidR="00BC288C" w:rsidRPr="00AB5D6E" w:rsidRDefault="00A36698" w:rsidP="0048161E">
            <w:pPr>
              <w:pStyle w:val="NoSpacing"/>
              <w:jc w:val="both"/>
              <w:rPr>
                <w:rFonts w:ascii="Sylfaen" w:hAnsi="Sylfaen"/>
                <w:lang w:val="ka-GE"/>
              </w:rPr>
            </w:pPr>
            <w:r w:rsidRPr="00AB5D6E">
              <w:rPr>
                <w:rFonts w:ascii="Sylfaen" w:hAnsi="Sylfaen"/>
                <w:lang w:val="ka-GE"/>
              </w:rPr>
              <w:t>994/3638 (27,3)</w:t>
            </w:r>
          </w:p>
        </w:tc>
        <w:tc>
          <w:tcPr>
            <w:tcW w:w="2129" w:type="dxa"/>
          </w:tcPr>
          <w:p w14:paraId="62195372" w14:textId="7775E2C9" w:rsidR="00BC288C" w:rsidRPr="00AB5D6E" w:rsidRDefault="00A36698" w:rsidP="0048161E">
            <w:pPr>
              <w:pStyle w:val="NoSpacing"/>
              <w:jc w:val="both"/>
              <w:rPr>
                <w:rFonts w:ascii="Sylfaen" w:hAnsi="Sylfaen"/>
                <w:lang w:val="ka-GE"/>
              </w:rPr>
            </w:pPr>
            <w:r w:rsidRPr="00AB5D6E">
              <w:rPr>
                <w:rFonts w:ascii="Sylfaen" w:hAnsi="Sylfaen"/>
                <w:lang w:val="ka-GE"/>
              </w:rPr>
              <w:t>0,92 (0,84-1,01)</w:t>
            </w:r>
          </w:p>
        </w:tc>
      </w:tr>
      <w:tr w:rsidR="00BC288C" w:rsidRPr="00AB5D6E" w14:paraId="122638B2" w14:textId="77777777" w:rsidTr="00344076">
        <w:tc>
          <w:tcPr>
            <w:tcW w:w="4225" w:type="dxa"/>
          </w:tcPr>
          <w:p w14:paraId="10456E7E" w14:textId="21F43AE7" w:rsidR="00BC288C" w:rsidRPr="00AB5D6E" w:rsidRDefault="00A36698" w:rsidP="0048161E">
            <w:pPr>
              <w:pStyle w:val="NoSpacing"/>
              <w:ind w:left="720"/>
              <w:jc w:val="both"/>
              <w:rPr>
                <w:rFonts w:ascii="Sylfaen" w:hAnsi="Sylfaen"/>
                <w:lang w:val="ka-GE"/>
              </w:rPr>
            </w:pPr>
            <w:r w:rsidRPr="00AB5D6E">
              <w:rPr>
                <w:rFonts w:ascii="Sylfaen" w:hAnsi="Sylfaen"/>
                <w:lang w:val="ka-GE"/>
              </w:rPr>
              <w:t>ფილტვების ხელოვნური ვენტილაცია</w:t>
            </w:r>
          </w:p>
        </w:tc>
        <w:tc>
          <w:tcPr>
            <w:tcW w:w="2128" w:type="dxa"/>
          </w:tcPr>
          <w:p w14:paraId="52AC8DB9" w14:textId="6C82A7D6" w:rsidR="00BC288C" w:rsidRPr="00AB5D6E" w:rsidRDefault="00A36698" w:rsidP="0048161E">
            <w:pPr>
              <w:pStyle w:val="NoSpacing"/>
              <w:jc w:val="both"/>
              <w:rPr>
                <w:rFonts w:ascii="Sylfaen" w:hAnsi="Sylfaen"/>
                <w:lang w:val="ka-GE"/>
              </w:rPr>
            </w:pPr>
            <w:r w:rsidRPr="00AB5D6E">
              <w:rPr>
                <w:rFonts w:ascii="Sylfaen" w:hAnsi="Sylfaen"/>
                <w:lang w:val="ka-GE"/>
              </w:rPr>
              <w:t>102/1780 (5,7)</w:t>
            </w:r>
          </w:p>
        </w:tc>
        <w:tc>
          <w:tcPr>
            <w:tcW w:w="2128" w:type="dxa"/>
          </w:tcPr>
          <w:p w14:paraId="40C5CF28" w14:textId="5C6E3665" w:rsidR="00BC288C" w:rsidRPr="00AB5D6E" w:rsidRDefault="00A36698" w:rsidP="0048161E">
            <w:pPr>
              <w:pStyle w:val="NoSpacing"/>
              <w:jc w:val="both"/>
              <w:rPr>
                <w:rFonts w:ascii="Sylfaen" w:hAnsi="Sylfaen"/>
                <w:lang w:val="ka-GE"/>
              </w:rPr>
            </w:pPr>
            <w:r w:rsidRPr="00AB5D6E">
              <w:rPr>
                <w:rFonts w:ascii="Sylfaen" w:hAnsi="Sylfaen"/>
                <w:lang w:val="ka-GE"/>
              </w:rPr>
              <w:t>285/3638 (7,</w:t>
            </w:r>
            <w:r w:rsidR="00C71F99" w:rsidRPr="00AB5D6E">
              <w:rPr>
                <w:rFonts w:ascii="Sylfaen" w:hAnsi="Sylfaen"/>
                <w:lang w:val="ru-RU"/>
              </w:rPr>
              <w:t>8</w:t>
            </w:r>
            <w:r w:rsidRPr="00AB5D6E">
              <w:rPr>
                <w:rFonts w:ascii="Sylfaen" w:hAnsi="Sylfaen"/>
                <w:lang w:val="ka-GE"/>
              </w:rPr>
              <w:t>)</w:t>
            </w:r>
          </w:p>
        </w:tc>
        <w:tc>
          <w:tcPr>
            <w:tcW w:w="2129" w:type="dxa"/>
          </w:tcPr>
          <w:p w14:paraId="7FA904B3" w14:textId="62895329" w:rsidR="00BC288C" w:rsidRPr="00AB5D6E" w:rsidRDefault="00A36698" w:rsidP="0048161E">
            <w:pPr>
              <w:pStyle w:val="NoSpacing"/>
              <w:jc w:val="both"/>
              <w:rPr>
                <w:rFonts w:ascii="Sylfaen" w:hAnsi="Sylfaen"/>
                <w:lang w:val="ka-GE"/>
              </w:rPr>
            </w:pPr>
            <w:r w:rsidRPr="00AB5D6E">
              <w:rPr>
                <w:rFonts w:ascii="Sylfaen" w:hAnsi="Sylfaen"/>
                <w:lang w:val="ka-GE"/>
              </w:rPr>
              <w:t>0,77 (0,62-0,95)</w:t>
            </w:r>
          </w:p>
        </w:tc>
      </w:tr>
      <w:tr w:rsidR="00A36698" w:rsidRPr="00AB5D6E" w14:paraId="6B378CBF" w14:textId="77777777" w:rsidTr="00344076">
        <w:tc>
          <w:tcPr>
            <w:tcW w:w="4225" w:type="dxa"/>
          </w:tcPr>
          <w:p w14:paraId="6122A65F" w14:textId="3D8CE40B" w:rsidR="00A36698" w:rsidRPr="00AB5D6E" w:rsidRDefault="00A36698" w:rsidP="0048161E">
            <w:pPr>
              <w:pStyle w:val="NoSpacing"/>
              <w:ind w:left="720"/>
              <w:jc w:val="both"/>
              <w:rPr>
                <w:rFonts w:ascii="Sylfaen" w:hAnsi="Sylfaen"/>
                <w:lang w:val="ka-GE"/>
              </w:rPr>
            </w:pPr>
            <w:r w:rsidRPr="00AB5D6E">
              <w:rPr>
                <w:rFonts w:ascii="Sylfaen" w:hAnsi="Sylfaen"/>
                <w:lang w:val="ka-GE"/>
              </w:rPr>
              <w:t>სიკვდილი</w:t>
            </w:r>
          </w:p>
        </w:tc>
        <w:tc>
          <w:tcPr>
            <w:tcW w:w="2128" w:type="dxa"/>
          </w:tcPr>
          <w:p w14:paraId="09557464" w14:textId="03BFEF61" w:rsidR="00A36698" w:rsidRPr="00AB5D6E" w:rsidRDefault="00A36698" w:rsidP="0048161E">
            <w:pPr>
              <w:pStyle w:val="NoSpacing"/>
              <w:jc w:val="both"/>
              <w:rPr>
                <w:rFonts w:ascii="Sylfaen" w:hAnsi="Sylfaen"/>
                <w:lang w:val="ka-GE"/>
              </w:rPr>
            </w:pPr>
            <w:r w:rsidRPr="00AB5D6E">
              <w:rPr>
                <w:rFonts w:ascii="Sylfaen" w:hAnsi="Sylfaen"/>
                <w:lang w:val="ka-GE"/>
              </w:rPr>
              <w:t>387/1780 (21,7)</w:t>
            </w:r>
          </w:p>
        </w:tc>
        <w:tc>
          <w:tcPr>
            <w:tcW w:w="2128" w:type="dxa"/>
          </w:tcPr>
          <w:p w14:paraId="2E5EC6B1" w14:textId="3DE1DA4F" w:rsidR="00A36698" w:rsidRPr="00AB5D6E" w:rsidRDefault="00A36698" w:rsidP="0048161E">
            <w:pPr>
              <w:pStyle w:val="NoSpacing"/>
              <w:jc w:val="both"/>
              <w:rPr>
                <w:rFonts w:ascii="Sylfaen" w:hAnsi="Sylfaen"/>
                <w:lang w:val="ka-GE"/>
              </w:rPr>
            </w:pPr>
            <w:r w:rsidRPr="00AB5D6E">
              <w:rPr>
                <w:rFonts w:ascii="Sylfaen" w:hAnsi="Sylfaen"/>
                <w:lang w:val="ka-GE"/>
              </w:rPr>
              <w:t>827/3638 (22,7)</w:t>
            </w:r>
          </w:p>
        </w:tc>
        <w:tc>
          <w:tcPr>
            <w:tcW w:w="2129" w:type="dxa"/>
          </w:tcPr>
          <w:p w14:paraId="04F94E25" w14:textId="21D6EA8D" w:rsidR="00A36698" w:rsidRPr="00AB5D6E" w:rsidRDefault="00A36698" w:rsidP="0048161E">
            <w:pPr>
              <w:pStyle w:val="NoSpacing"/>
              <w:jc w:val="both"/>
              <w:rPr>
                <w:rFonts w:ascii="Sylfaen" w:hAnsi="Sylfaen"/>
                <w:lang w:val="ka-GE"/>
              </w:rPr>
            </w:pPr>
            <w:r w:rsidRPr="00AB5D6E">
              <w:rPr>
                <w:rFonts w:ascii="Sylfaen" w:hAnsi="Sylfaen"/>
                <w:lang w:val="ka-GE"/>
              </w:rPr>
              <w:t>0,93 (0,84-1,03)</w:t>
            </w:r>
          </w:p>
        </w:tc>
      </w:tr>
    </w:tbl>
    <w:p w14:paraId="6091A56E" w14:textId="6FCE1B1B" w:rsidR="00BC288C" w:rsidRPr="00AB5D6E" w:rsidRDefault="003061F6" w:rsidP="0048161E">
      <w:pPr>
        <w:pStyle w:val="NoSpacing"/>
        <w:jc w:val="both"/>
        <w:rPr>
          <w:rFonts w:ascii="Sylfaen" w:hAnsi="Sylfaen"/>
          <w:sz w:val="24"/>
          <w:szCs w:val="24"/>
          <w:lang w:val="ka-GE"/>
        </w:rPr>
      </w:pPr>
      <w:r w:rsidRPr="00AB5D6E">
        <w:rPr>
          <w:rFonts w:ascii="Sylfaen" w:hAnsi="Sylfaen"/>
          <w:sz w:val="24"/>
          <w:szCs w:val="24"/>
          <w:lang w:val="ka-GE"/>
        </w:rPr>
        <w:t xml:space="preserve">* ფარდობითი რისკები გათვლილი იყო ასაკისთვის </w:t>
      </w:r>
      <w:r w:rsidR="00184B75" w:rsidRPr="00AB5D6E">
        <w:rPr>
          <w:rFonts w:ascii="Sylfaen" w:hAnsi="Sylfaen"/>
          <w:sz w:val="24"/>
          <w:szCs w:val="24"/>
          <w:lang w:val="ka-GE"/>
        </w:rPr>
        <w:t>28-დღიანი სიკვდილ</w:t>
      </w:r>
      <w:r w:rsidR="00810362" w:rsidRPr="00AB5D6E">
        <w:rPr>
          <w:rFonts w:ascii="Sylfaen" w:hAnsi="Sylfaen"/>
          <w:sz w:val="24"/>
          <w:szCs w:val="24"/>
          <w:lang w:val="ka-GE"/>
        </w:rPr>
        <w:t>იან</w:t>
      </w:r>
      <w:r w:rsidR="00184B75" w:rsidRPr="00AB5D6E">
        <w:rPr>
          <w:rFonts w:ascii="Sylfaen" w:hAnsi="Sylfaen"/>
          <w:sz w:val="24"/>
          <w:szCs w:val="24"/>
          <w:lang w:val="ka-GE"/>
        </w:rPr>
        <w:t>ობის შედეგების და ჰოსპიტალიდან გამოწერების გათვალისწინებით. ფარდობითი რისკები გათვლილი იყო ასაკისთვის ფილტვების ხელოვნური ვენტილაციის ან სიკვდილის და მათი ქვეკომპონენტების შედეგების გათვალისწინებით.</w:t>
      </w:r>
    </w:p>
    <w:p w14:paraId="69CF8DF0" w14:textId="129AA1BB" w:rsidR="00184B75" w:rsidRPr="00AB5D6E" w:rsidRDefault="00184B75" w:rsidP="0048161E">
      <w:pPr>
        <w:pStyle w:val="NoSpacing"/>
        <w:jc w:val="both"/>
        <w:rPr>
          <w:rFonts w:ascii="Sylfaen" w:hAnsi="Sylfaen"/>
          <w:sz w:val="24"/>
          <w:szCs w:val="24"/>
          <w:lang w:val="ka-GE"/>
        </w:rPr>
      </w:pPr>
      <w:r w:rsidRPr="00AB5D6E">
        <w:rPr>
          <w:rFonts w:ascii="Sylfaen" w:hAnsi="Sylfaen"/>
          <w:sz w:val="24"/>
          <w:szCs w:val="24"/>
          <w:lang w:val="ka-GE"/>
        </w:rPr>
        <w:t>† ამ კატეგორიიდან ამოღებულები - ეს არიან პაციენტები, რომლებსაც უტარდებოდათ ფილტვების ხელოვნური ვენტილაცია რანდომიზაციის დროს.</w:t>
      </w:r>
    </w:p>
    <w:p w14:paraId="513B4F36" w14:textId="5B0BDABD" w:rsidR="00184B75" w:rsidRPr="00AB5D6E" w:rsidRDefault="00184B75" w:rsidP="0048161E">
      <w:pPr>
        <w:pStyle w:val="NoSpacing"/>
        <w:jc w:val="both"/>
        <w:rPr>
          <w:rFonts w:ascii="Sylfaen" w:hAnsi="Sylfaen"/>
          <w:sz w:val="24"/>
          <w:szCs w:val="24"/>
          <w:lang w:val="ka-GE"/>
        </w:rPr>
      </w:pPr>
      <w:r w:rsidRPr="00AB5D6E">
        <w:rPr>
          <w:rFonts w:ascii="Sylfaen" w:hAnsi="Sylfaen"/>
          <w:b/>
          <w:bCs/>
          <w:sz w:val="24"/>
          <w:szCs w:val="24"/>
          <w:lang w:val="ka-GE"/>
        </w:rPr>
        <w:t>უსაფრთხოება</w:t>
      </w:r>
    </w:p>
    <w:p w14:paraId="70D37D4B" w14:textId="1B75011C" w:rsidR="00184B75" w:rsidRPr="00AB5D6E" w:rsidRDefault="00344076" w:rsidP="0048161E">
      <w:pPr>
        <w:pStyle w:val="NoSpacing"/>
        <w:jc w:val="both"/>
        <w:rPr>
          <w:rFonts w:ascii="Sylfaen" w:hAnsi="Sylfaen"/>
          <w:sz w:val="24"/>
          <w:szCs w:val="24"/>
          <w:lang w:val="ka-GE"/>
        </w:rPr>
      </w:pPr>
      <w:r w:rsidRPr="00AB5D6E">
        <w:rPr>
          <w:rFonts w:ascii="Sylfaen" w:hAnsi="Sylfaen"/>
          <w:sz w:val="24"/>
          <w:szCs w:val="24"/>
          <w:lang w:val="ka-GE"/>
        </w:rPr>
        <w:t>აღნიშნული იყო საკვლევ მკურნალობასთან დაკავშირებული ოთხი სერიოზული არასასურველი მოვლენა (სამ): ჰიპერგლიკემიის ორი სამ, სტეროიდ-ინდუცირებული ფსიქოზის ერთი სამ და ერთი სამ - სისხლდენები კუჭ-ნაწლავის ტრაქტის ზედა ნაწილებიდან. ყველა მოვლენა მოგვარებულია.</w:t>
      </w:r>
    </w:p>
    <w:p w14:paraId="72B843D8" w14:textId="2F060C33" w:rsidR="00344076" w:rsidRPr="00AB5D6E" w:rsidRDefault="00344076" w:rsidP="0048161E">
      <w:pPr>
        <w:pStyle w:val="NoSpacing"/>
        <w:jc w:val="both"/>
        <w:rPr>
          <w:rFonts w:ascii="Sylfaen" w:hAnsi="Sylfaen"/>
          <w:b/>
          <w:bCs/>
          <w:sz w:val="24"/>
          <w:szCs w:val="24"/>
          <w:lang w:val="ka-GE"/>
        </w:rPr>
      </w:pPr>
      <w:r w:rsidRPr="00AB5D6E">
        <w:rPr>
          <w:rFonts w:ascii="Sylfaen" w:hAnsi="Sylfaen"/>
          <w:b/>
          <w:bCs/>
          <w:sz w:val="24"/>
          <w:szCs w:val="24"/>
          <w:lang w:val="ka-GE"/>
        </w:rPr>
        <w:t>ქვეჯგუფების ანალიზები</w:t>
      </w:r>
    </w:p>
    <w:p w14:paraId="160ECE88" w14:textId="6913D32C" w:rsidR="00344076" w:rsidRPr="00AB5D6E" w:rsidRDefault="00344076" w:rsidP="0048161E">
      <w:pPr>
        <w:pStyle w:val="NoSpacing"/>
        <w:jc w:val="both"/>
        <w:rPr>
          <w:rFonts w:ascii="Sylfaen" w:hAnsi="Sylfaen"/>
          <w:b/>
          <w:bCs/>
          <w:i/>
          <w:iCs/>
          <w:sz w:val="24"/>
          <w:szCs w:val="24"/>
          <w:lang w:val="ka-GE"/>
        </w:rPr>
      </w:pPr>
      <w:bookmarkStart w:id="2" w:name="_Hlk87393206"/>
      <w:r w:rsidRPr="00AB5D6E">
        <w:rPr>
          <w:rFonts w:ascii="Sylfaen" w:hAnsi="Sylfaen"/>
          <w:b/>
          <w:bCs/>
          <w:i/>
          <w:iCs/>
          <w:sz w:val="24"/>
          <w:szCs w:val="24"/>
          <w:lang w:val="ka-GE"/>
        </w:rPr>
        <w:t xml:space="preserve">დექსამეტაზონის ზეგავლენის განაწილება 28-დღიან სიკვდილობაზე ასაკის და </w:t>
      </w:r>
      <w:r w:rsidR="001B316E" w:rsidRPr="00AB5D6E">
        <w:rPr>
          <w:rFonts w:ascii="Sylfaen" w:hAnsi="Sylfaen"/>
          <w:b/>
          <w:bCs/>
          <w:i/>
          <w:iCs/>
          <w:sz w:val="24"/>
          <w:szCs w:val="24"/>
          <w:lang w:val="ka-GE"/>
        </w:rPr>
        <w:t>რესპირატორული მხარდაჭერის მიხედვით რანდომიზაციის დროს</w:t>
      </w:r>
      <w:r w:rsidR="001B316E" w:rsidRPr="00AB5D6E">
        <w:rPr>
          <w:rFonts w:ascii="Sylfaen" w:hAnsi="Sylfaen"/>
          <w:b/>
          <w:bCs/>
          <w:i/>
          <w:iCs/>
          <w:sz w:val="24"/>
          <w:szCs w:val="24"/>
          <w:vertAlign w:val="superscript"/>
          <w:lang w:val="ka-GE"/>
        </w:rPr>
        <w:t>2</w:t>
      </w:r>
    </w:p>
    <w:bookmarkEnd w:id="2"/>
    <w:tbl>
      <w:tblPr>
        <w:tblStyle w:val="TableGrid"/>
        <w:tblW w:w="0" w:type="auto"/>
        <w:tblLook w:val="04A0" w:firstRow="1" w:lastRow="0" w:firstColumn="1" w:lastColumn="0" w:noHBand="0" w:noVBand="1"/>
      </w:tblPr>
      <w:tblGrid>
        <w:gridCol w:w="1743"/>
        <w:gridCol w:w="1830"/>
        <w:gridCol w:w="1786"/>
        <w:gridCol w:w="1743"/>
        <w:gridCol w:w="1743"/>
        <w:gridCol w:w="1765"/>
      </w:tblGrid>
      <w:tr w:rsidR="001B316E" w:rsidRPr="00AB5D6E" w14:paraId="35A7AB22" w14:textId="77777777" w:rsidTr="00DD1DFF">
        <w:tc>
          <w:tcPr>
            <w:tcW w:w="1743" w:type="dxa"/>
          </w:tcPr>
          <w:p w14:paraId="76082B9F" w14:textId="77777777" w:rsidR="001B316E" w:rsidRPr="00AB5D6E" w:rsidRDefault="001B316E" w:rsidP="0048161E">
            <w:pPr>
              <w:pStyle w:val="NoSpacing"/>
              <w:jc w:val="both"/>
              <w:rPr>
                <w:rFonts w:ascii="Sylfaen" w:hAnsi="Sylfaen"/>
                <w:lang w:val="ka-GE"/>
              </w:rPr>
            </w:pPr>
          </w:p>
        </w:tc>
        <w:tc>
          <w:tcPr>
            <w:tcW w:w="1830" w:type="dxa"/>
          </w:tcPr>
          <w:p w14:paraId="327E6614" w14:textId="362AADB3" w:rsidR="001B316E" w:rsidRPr="00AB5D6E" w:rsidRDefault="001B316E" w:rsidP="0048161E">
            <w:pPr>
              <w:pStyle w:val="NoSpacing"/>
              <w:jc w:val="both"/>
              <w:rPr>
                <w:rFonts w:ascii="Sylfaen" w:hAnsi="Sylfaen"/>
                <w:b/>
                <w:bCs/>
                <w:lang w:val="ka-GE"/>
              </w:rPr>
            </w:pPr>
            <w:r w:rsidRPr="00AB5D6E">
              <w:rPr>
                <w:rFonts w:ascii="Sylfaen" w:hAnsi="Sylfaen"/>
                <w:b/>
                <w:bCs/>
                <w:lang w:val="ka-GE"/>
              </w:rPr>
              <w:t>დექსამეტაზონი</w:t>
            </w:r>
          </w:p>
        </w:tc>
        <w:tc>
          <w:tcPr>
            <w:tcW w:w="1786" w:type="dxa"/>
          </w:tcPr>
          <w:p w14:paraId="361ED5B9" w14:textId="75EF3BB3" w:rsidR="001B316E" w:rsidRPr="00AB5D6E" w:rsidRDefault="001B316E" w:rsidP="0048161E">
            <w:pPr>
              <w:pStyle w:val="NoSpacing"/>
              <w:jc w:val="both"/>
              <w:rPr>
                <w:rFonts w:ascii="Sylfaen" w:hAnsi="Sylfaen"/>
                <w:b/>
                <w:bCs/>
                <w:lang w:val="ka-GE"/>
              </w:rPr>
            </w:pPr>
            <w:r w:rsidRPr="00AB5D6E">
              <w:rPr>
                <w:rFonts w:ascii="Sylfaen" w:hAnsi="Sylfaen"/>
                <w:b/>
                <w:bCs/>
                <w:lang w:val="ka-GE"/>
              </w:rPr>
              <w:t>სტანდარტული მკურნალობა</w:t>
            </w:r>
          </w:p>
        </w:tc>
        <w:tc>
          <w:tcPr>
            <w:tcW w:w="3486" w:type="dxa"/>
            <w:gridSpan w:val="2"/>
            <w:vMerge w:val="restart"/>
          </w:tcPr>
          <w:p w14:paraId="6DA53B4E" w14:textId="26D6E13E" w:rsidR="001B316E" w:rsidRPr="00AB5D6E" w:rsidRDefault="00CE0C10" w:rsidP="0048161E">
            <w:pPr>
              <w:pStyle w:val="NoSpacing"/>
              <w:jc w:val="both"/>
              <w:rPr>
                <w:rFonts w:ascii="Sylfaen" w:hAnsi="Sylfaen"/>
                <w:lang w:val="ka-GE"/>
              </w:rPr>
            </w:pPr>
            <w:r w:rsidRPr="00AB5D6E">
              <w:rPr>
                <w:noProof/>
              </w:rPr>
              <w:drawing>
                <wp:anchor distT="0" distB="0" distL="114300" distR="114300" simplePos="0" relativeHeight="251658240" behindDoc="1" locked="0" layoutInCell="1" allowOverlap="1" wp14:anchorId="3900505F" wp14:editId="4AE55862">
                  <wp:simplePos x="0" y="0"/>
                  <wp:positionH relativeFrom="column">
                    <wp:posOffset>205740</wp:posOffset>
                  </wp:positionH>
                  <wp:positionV relativeFrom="paragraph">
                    <wp:posOffset>245745</wp:posOffset>
                  </wp:positionV>
                  <wp:extent cx="1777365" cy="3209561"/>
                  <wp:effectExtent l="0" t="0" r="0" b="0"/>
                  <wp:wrapTight wrapText="bothSides">
                    <wp:wrapPolygon edited="0">
                      <wp:start x="0" y="0"/>
                      <wp:lineTo x="0" y="21412"/>
                      <wp:lineTo x="21299" y="21412"/>
                      <wp:lineTo x="212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77365" cy="3209561"/>
                          </a:xfrm>
                          <a:prstGeom prst="rect">
                            <a:avLst/>
                          </a:prstGeom>
                        </pic:spPr>
                      </pic:pic>
                    </a:graphicData>
                  </a:graphic>
                </wp:anchor>
              </w:drawing>
            </w:r>
          </w:p>
          <w:p w14:paraId="353066B5" w14:textId="6523E91E" w:rsidR="003701C6" w:rsidRPr="00AB5D6E" w:rsidRDefault="003701C6" w:rsidP="0048161E">
            <w:pPr>
              <w:pStyle w:val="NoSpacing"/>
              <w:jc w:val="both"/>
              <w:rPr>
                <w:rFonts w:ascii="Sylfaen" w:hAnsi="Sylfaen"/>
                <w:lang w:val="ka-GE"/>
              </w:rPr>
            </w:pPr>
          </w:p>
          <w:p w14:paraId="7CDF4710" w14:textId="65FF9C1A" w:rsidR="003701C6" w:rsidRPr="00AB5D6E" w:rsidRDefault="003701C6" w:rsidP="0048161E">
            <w:pPr>
              <w:pStyle w:val="NoSpacing"/>
              <w:jc w:val="both"/>
              <w:rPr>
                <w:rFonts w:ascii="Sylfaen" w:hAnsi="Sylfaen"/>
                <w:lang w:val="ka-GE"/>
              </w:rPr>
            </w:pPr>
          </w:p>
          <w:p w14:paraId="15B3EA7F" w14:textId="77777777" w:rsidR="003701C6" w:rsidRPr="00AB5D6E" w:rsidRDefault="003701C6" w:rsidP="0048161E">
            <w:pPr>
              <w:pStyle w:val="NoSpacing"/>
              <w:jc w:val="both"/>
              <w:rPr>
                <w:rFonts w:ascii="Sylfaen" w:hAnsi="Sylfaen"/>
                <w:lang w:val="ka-GE"/>
              </w:rPr>
            </w:pPr>
          </w:p>
          <w:p w14:paraId="290BF971" w14:textId="5ACA882C" w:rsidR="003701C6" w:rsidRPr="00AB5D6E" w:rsidRDefault="003701C6" w:rsidP="0048161E">
            <w:pPr>
              <w:pStyle w:val="NoSpacing"/>
              <w:jc w:val="both"/>
              <w:rPr>
                <w:rFonts w:ascii="Sylfaen" w:hAnsi="Sylfaen"/>
                <w:sz w:val="32"/>
                <w:szCs w:val="32"/>
                <w:lang w:val="ka-GE"/>
              </w:rPr>
            </w:pPr>
          </w:p>
        </w:tc>
        <w:tc>
          <w:tcPr>
            <w:tcW w:w="1765" w:type="dxa"/>
          </w:tcPr>
          <w:p w14:paraId="4B6D2816" w14:textId="09ADB254" w:rsidR="001B316E" w:rsidRPr="00AB5D6E" w:rsidRDefault="001B316E" w:rsidP="0048161E">
            <w:pPr>
              <w:pStyle w:val="NoSpacing"/>
              <w:jc w:val="both"/>
              <w:rPr>
                <w:rFonts w:ascii="Sylfaen" w:hAnsi="Sylfaen"/>
                <w:b/>
                <w:bCs/>
                <w:lang w:val="ka-GE"/>
              </w:rPr>
            </w:pPr>
            <w:r w:rsidRPr="00AB5D6E">
              <w:rPr>
                <w:rFonts w:ascii="Sylfaen" w:hAnsi="Sylfaen"/>
                <w:b/>
                <w:bCs/>
                <w:lang w:val="ka-GE"/>
              </w:rPr>
              <w:t>ფარდობითი რისკი (95% ნი)</w:t>
            </w:r>
          </w:p>
        </w:tc>
      </w:tr>
      <w:tr w:rsidR="001B316E" w:rsidRPr="00AB5D6E" w14:paraId="7F42B103" w14:textId="77777777" w:rsidTr="00DD1DFF">
        <w:tc>
          <w:tcPr>
            <w:tcW w:w="5359" w:type="dxa"/>
            <w:gridSpan w:val="3"/>
          </w:tcPr>
          <w:p w14:paraId="2E15C189" w14:textId="77015381" w:rsidR="001B316E" w:rsidRPr="00AB5D6E" w:rsidRDefault="001B316E" w:rsidP="0048161E">
            <w:pPr>
              <w:pStyle w:val="NoSpacing"/>
              <w:jc w:val="both"/>
              <w:rPr>
                <w:rFonts w:ascii="Sylfaen" w:hAnsi="Sylfaen"/>
                <w:b/>
                <w:bCs/>
                <w:lang w:val="ka-GE"/>
              </w:rPr>
            </w:pPr>
            <w:r w:rsidRPr="00AB5D6E">
              <w:rPr>
                <w:rFonts w:ascii="Sylfaen" w:hAnsi="Sylfaen"/>
                <w:b/>
                <w:bCs/>
                <w:lang w:val="ka-GE"/>
              </w:rPr>
              <w:t>ჟანგბადის გარეშე (</w:t>
            </w:r>
            <w:r w:rsidRPr="00AB5D6E">
              <w:rPr>
                <w:rFonts w:ascii="Sylfaen" w:hAnsi="Sylfaen"/>
                <w:b/>
                <w:bCs/>
              </w:rPr>
              <w:t>x</w:t>
            </w:r>
            <w:r w:rsidRPr="00AB5D6E">
              <w:rPr>
                <w:rFonts w:ascii="Sylfaen" w:hAnsi="Sylfaen"/>
                <w:b/>
                <w:bCs/>
                <w:vertAlign w:val="subscript"/>
              </w:rPr>
              <w:t>1</w:t>
            </w:r>
            <w:r w:rsidRPr="00AB5D6E">
              <w:rPr>
                <w:rFonts w:ascii="Sylfaen" w:hAnsi="Sylfaen"/>
                <w:b/>
                <w:bCs/>
                <w:vertAlign w:val="superscript"/>
              </w:rPr>
              <w:t>2</w:t>
            </w:r>
            <w:r w:rsidRPr="00AB5D6E">
              <w:rPr>
                <w:rFonts w:ascii="Sylfaen" w:hAnsi="Sylfaen"/>
                <w:b/>
                <w:bCs/>
              </w:rPr>
              <w:t>=0</w:t>
            </w:r>
            <w:r w:rsidR="00D21968" w:rsidRPr="00AB5D6E">
              <w:rPr>
                <w:rFonts w:ascii="Sylfaen" w:hAnsi="Sylfaen"/>
                <w:b/>
                <w:bCs/>
                <w:lang w:val="ka-GE"/>
              </w:rPr>
              <w:t>,</w:t>
            </w:r>
            <w:r w:rsidRPr="00AB5D6E">
              <w:rPr>
                <w:rFonts w:ascii="Sylfaen" w:hAnsi="Sylfaen"/>
                <w:b/>
                <w:bCs/>
              </w:rPr>
              <w:t>70; p=0</w:t>
            </w:r>
            <w:r w:rsidR="00D21968" w:rsidRPr="00AB5D6E">
              <w:rPr>
                <w:rFonts w:ascii="Sylfaen" w:hAnsi="Sylfaen"/>
                <w:b/>
                <w:bCs/>
                <w:lang w:val="ka-GE"/>
              </w:rPr>
              <w:t>,</w:t>
            </w:r>
            <w:r w:rsidRPr="00AB5D6E">
              <w:rPr>
                <w:rFonts w:ascii="Sylfaen" w:hAnsi="Sylfaen"/>
                <w:b/>
                <w:bCs/>
              </w:rPr>
              <w:t>40</w:t>
            </w:r>
            <w:r w:rsidRPr="00AB5D6E">
              <w:rPr>
                <w:rFonts w:ascii="Sylfaen" w:hAnsi="Sylfaen"/>
                <w:b/>
                <w:bCs/>
                <w:lang w:val="ka-GE"/>
              </w:rPr>
              <w:t>)</w:t>
            </w:r>
          </w:p>
        </w:tc>
        <w:tc>
          <w:tcPr>
            <w:tcW w:w="3486" w:type="dxa"/>
            <w:gridSpan w:val="2"/>
            <w:vMerge/>
          </w:tcPr>
          <w:p w14:paraId="28EB5075" w14:textId="77777777" w:rsidR="001B316E" w:rsidRPr="00AB5D6E" w:rsidRDefault="001B316E" w:rsidP="0048161E">
            <w:pPr>
              <w:pStyle w:val="NoSpacing"/>
              <w:jc w:val="both"/>
              <w:rPr>
                <w:rFonts w:ascii="Sylfaen" w:hAnsi="Sylfaen"/>
                <w:lang w:val="ka-GE"/>
              </w:rPr>
            </w:pPr>
          </w:p>
        </w:tc>
        <w:tc>
          <w:tcPr>
            <w:tcW w:w="1765" w:type="dxa"/>
          </w:tcPr>
          <w:p w14:paraId="667A5CB0" w14:textId="77777777" w:rsidR="001B316E" w:rsidRPr="00AB5D6E" w:rsidRDefault="001B316E" w:rsidP="0048161E">
            <w:pPr>
              <w:pStyle w:val="NoSpacing"/>
              <w:jc w:val="both"/>
              <w:rPr>
                <w:rFonts w:ascii="Sylfaen" w:hAnsi="Sylfaen"/>
                <w:lang w:val="ka-GE"/>
              </w:rPr>
            </w:pPr>
          </w:p>
        </w:tc>
      </w:tr>
      <w:tr w:rsidR="001B316E" w:rsidRPr="00AB5D6E" w14:paraId="193F8233" w14:textId="77777777" w:rsidTr="00DD1DFF">
        <w:tc>
          <w:tcPr>
            <w:tcW w:w="1743" w:type="dxa"/>
          </w:tcPr>
          <w:p w14:paraId="79DE5A38" w14:textId="77777777" w:rsidR="001B316E" w:rsidRPr="00AB5D6E" w:rsidRDefault="00D21968" w:rsidP="0048161E">
            <w:pPr>
              <w:pStyle w:val="NoSpacing"/>
              <w:jc w:val="both"/>
              <w:rPr>
                <w:rFonts w:ascii="Sylfaen" w:hAnsi="Sylfaen"/>
              </w:rPr>
            </w:pPr>
            <w:r w:rsidRPr="00AB5D6E">
              <w:rPr>
                <w:rFonts w:ascii="Sylfaen" w:hAnsi="Sylfaen"/>
              </w:rPr>
              <w:t>&lt;70</w:t>
            </w:r>
          </w:p>
          <w:p w14:paraId="1C08DC9E" w14:textId="77777777" w:rsidR="00D21968" w:rsidRPr="00AB5D6E" w:rsidRDefault="00D21968" w:rsidP="0048161E">
            <w:pPr>
              <w:pStyle w:val="NoSpacing"/>
              <w:jc w:val="both"/>
              <w:rPr>
                <w:rFonts w:ascii="Sylfaen" w:hAnsi="Sylfaen"/>
              </w:rPr>
            </w:pPr>
            <w:r w:rsidRPr="00AB5D6E">
              <w:rPr>
                <w:rFonts w:ascii="Sylfaen" w:hAnsi="Sylfaen"/>
              </w:rPr>
              <w:t>≥70 &lt;80</w:t>
            </w:r>
          </w:p>
          <w:p w14:paraId="0FC66C0A" w14:textId="77777777" w:rsidR="00D21968" w:rsidRPr="00AB5D6E" w:rsidRDefault="00D21968" w:rsidP="0048161E">
            <w:pPr>
              <w:pStyle w:val="NoSpacing"/>
              <w:jc w:val="both"/>
              <w:rPr>
                <w:rFonts w:ascii="Sylfaen" w:hAnsi="Sylfaen"/>
              </w:rPr>
            </w:pPr>
            <w:r w:rsidRPr="00AB5D6E">
              <w:rPr>
                <w:rFonts w:ascii="Sylfaen" w:hAnsi="Sylfaen"/>
              </w:rPr>
              <w:t>≥80</w:t>
            </w:r>
          </w:p>
          <w:p w14:paraId="3C8DC191" w14:textId="7AF8F227" w:rsidR="00D21968" w:rsidRPr="00AB5D6E" w:rsidRDefault="00D21968" w:rsidP="0048161E">
            <w:pPr>
              <w:pStyle w:val="NoSpacing"/>
              <w:jc w:val="both"/>
              <w:rPr>
                <w:rFonts w:ascii="Sylfaen" w:hAnsi="Sylfaen"/>
                <w:b/>
                <w:bCs/>
                <w:lang w:val="ka-GE"/>
              </w:rPr>
            </w:pPr>
            <w:r w:rsidRPr="00AB5D6E">
              <w:rPr>
                <w:rFonts w:ascii="Sylfaen" w:hAnsi="Sylfaen"/>
                <w:b/>
                <w:bCs/>
                <w:lang w:val="ka-GE"/>
              </w:rPr>
              <w:t>შუალედურ</w:t>
            </w:r>
            <w:r w:rsidR="0005344B" w:rsidRPr="00AB5D6E">
              <w:rPr>
                <w:rFonts w:ascii="Sylfaen" w:hAnsi="Sylfaen"/>
                <w:b/>
                <w:bCs/>
                <w:lang w:val="ka-GE"/>
              </w:rPr>
              <w:t>ად</w:t>
            </w:r>
          </w:p>
        </w:tc>
        <w:tc>
          <w:tcPr>
            <w:tcW w:w="1830" w:type="dxa"/>
          </w:tcPr>
          <w:p w14:paraId="1678FED4" w14:textId="77777777" w:rsidR="001B316E" w:rsidRPr="00AB5D6E" w:rsidRDefault="00D21968" w:rsidP="0048161E">
            <w:pPr>
              <w:pStyle w:val="NoSpacing"/>
              <w:jc w:val="both"/>
              <w:rPr>
                <w:rFonts w:ascii="Sylfaen" w:hAnsi="Sylfaen"/>
                <w:lang w:val="ka-GE"/>
              </w:rPr>
            </w:pPr>
            <w:r w:rsidRPr="00AB5D6E">
              <w:rPr>
                <w:rFonts w:ascii="Sylfaen" w:hAnsi="Sylfaen"/>
                <w:lang w:val="ka-GE"/>
              </w:rPr>
              <w:t>10/197 (5,1%)</w:t>
            </w:r>
          </w:p>
          <w:p w14:paraId="6925AD7A" w14:textId="77777777" w:rsidR="00D21968" w:rsidRPr="00AB5D6E" w:rsidRDefault="00D21968" w:rsidP="0048161E">
            <w:pPr>
              <w:pStyle w:val="NoSpacing"/>
              <w:jc w:val="both"/>
              <w:rPr>
                <w:rFonts w:ascii="Sylfaen" w:hAnsi="Sylfaen"/>
                <w:lang w:val="ka-GE"/>
              </w:rPr>
            </w:pPr>
            <w:r w:rsidRPr="00AB5D6E">
              <w:rPr>
                <w:rFonts w:ascii="Sylfaen" w:hAnsi="Sylfaen"/>
                <w:lang w:val="ka-GE"/>
              </w:rPr>
              <w:t>25/114 (21,9%)</w:t>
            </w:r>
          </w:p>
          <w:p w14:paraId="3DEAA314" w14:textId="77777777" w:rsidR="00D21968" w:rsidRPr="00AB5D6E" w:rsidRDefault="00D21968" w:rsidP="0048161E">
            <w:pPr>
              <w:pStyle w:val="NoSpacing"/>
              <w:jc w:val="both"/>
              <w:rPr>
                <w:rFonts w:ascii="Sylfaen" w:hAnsi="Sylfaen"/>
                <w:lang w:val="ka-GE"/>
              </w:rPr>
            </w:pPr>
            <w:r w:rsidRPr="00AB5D6E">
              <w:rPr>
                <w:rFonts w:ascii="Sylfaen" w:hAnsi="Sylfaen"/>
                <w:lang w:val="ka-GE"/>
              </w:rPr>
              <w:t>54/190 (28,4%)</w:t>
            </w:r>
          </w:p>
          <w:p w14:paraId="2547ACB9" w14:textId="251B1B8C" w:rsidR="00D21968" w:rsidRPr="00AB5D6E" w:rsidRDefault="00D21968" w:rsidP="0048161E">
            <w:pPr>
              <w:pStyle w:val="NoSpacing"/>
              <w:jc w:val="both"/>
              <w:rPr>
                <w:rFonts w:ascii="Sylfaen" w:hAnsi="Sylfaen"/>
                <w:b/>
                <w:bCs/>
                <w:lang w:val="ka-GE"/>
              </w:rPr>
            </w:pPr>
            <w:r w:rsidRPr="00AB5D6E">
              <w:rPr>
                <w:rFonts w:ascii="Sylfaen" w:hAnsi="Sylfaen"/>
                <w:b/>
                <w:bCs/>
                <w:lang w:val="ka-GE"/>
              </w:rPr>
              <w:t>89/501 (17,8%)</w:t>
            </w:r>
          </w:p>
        </w:tc>
        <w:tc>
          <w:tcPr>
            <w:tcW w:w="1786" w:type="dxa"/>
          </w:tcPr>
          <w:p w14:paraId="71C1B5A7" w14:textId="77777777" w:rsidR="001B316E" w:rsidRPr="00AB5D6E" w:rsidRDefault="00D21968" w:rsidP="0048161E">
            <w:pPr>
              <w:pStyle w:val="NoSpacing"/>
              <w:jc w:val="both"/>
              <w:rPr>
                <w:rFonts w:ascii="Sylfaen" w:hAnsi="Sylfaen"/>
                <w:lang w:val="ka-GE"/>
              </w:rPr>
            </w:pPr>
            <w:r w:rsidRPr="00AB5D6E">
              <w:rPr>
                <w:rFonts w:ascii="Sylfaen" w:hAnsi="Sylfaen"/>
                <w:lang w:val="ka-GE"/>
              </w:rPr>
              <w:t>18/462 (3,9%)</w:t>
            </w:r>
          </w:p>
          <w:p w14:paraId="78B423E9" w14:textId="77777777" w:rsidR="00D21968" w:rsidRPr="00AB5D6E" w:rsidRDefault="00D21968" w:rsidP="0048161E">
            <w:pPr>
              <w:pStyle w:val="NoSpacing"/>
              <w:jc w:val="both"/>
              <w:rPr>
                <w:rFonts w:ascii="Sylfaen" w:hAnsi="Sylfaen"/>
                <w:lang w:val="ka-GE"/>
              </w:rPr>
            </w:pPr>
            <w:r w:rsidRPr="00AB5D6E">
              <w:rPr>
                <w:rFonts w:ascii="Sylfaen" w:hAnsi="Sylfaen"/>
                <w:lang w:val="ka-GE"/>
              </w:rPr>
              <w:t>35/224 (15,6%)</w:t>
            </w:r>
          </w:p>
          <w:p w14:paraId="09A963D6" w14:textId="77777777" w:rsidR="00D21968" w:rsidRPr="00AB5D6E" w:rsidRDefault="00D21968" w:rsidP="0048161E">
            <w:pPr>
              <w:pStyle w:val="NoSpacing"/>
              <w:jc w:val="both"/>
              <w:rPr>
                <w:rFonts w:ascii="Sylfaen" w:hAnsi="Sylfaen"/>
                <w:lang w:val="ka-GE"/>
              </w:rPr>
            </w:pPr>
            <w:r w:rsidRPr="00AB5D6E">
              <w:rPr>
                <w:rFonts w:ascii="Sylfaen" w:hAnsi="Sylfaen"/>
                <w:lang w:val="ka-GE"/>
              </w:rPr>
              <w:t>92/348 (26,4%)</w:t>
            </w:r>
          </w:p>
          <w:p w14:paraId="49B9EEE7" w14:textId="0D388DAE" w:rsidR="00D21968" w:rsidRPr="00AB5D6E" w:rsidRDefault="00D21968" w:rsidP="0048161E">
            <w:pPr>
              <w:pStyle w:val="NoSpacing"/>
              <w:jc w:val="both"/>
              <w:rPr>
                <w:rFonts w:ascii="Sylfaen" w:hAnsi="Sylfaen"/>
                <w:b/>
                <w:bCs/>
                <w:sz w:val="20"/>
                <w:szCs w:val="20"/>
                <w:lang w:val="ka-GE"/>
              </w:rPr>
            </w:pPr>
            <w:r w:rsidRPr="00AB5D6E">
              <w:rPr>
                <w:rFonts w:ascii="Sylfaen" w:hAnsi="Sylfaen"/>
                <w:b/>
                <w:bCs/>
                <w:sz w:val="20"/>
                <w:szCs w:val="20"/>
                <w:lang w:val="ka-GE"/>
              </w:rPr>
              <w:t>145/1034 (14,0%)</w:t>
            </w:r>
          </w:p>
        </w:tc>
        <w:tc>
          <w:tcPr>
            <w:tcW w:w="3486" w:type="dxa"/>
            <w:gridSpan w:val="2"/>
            <w:vMerge/>
          </w:tcPr>
          <w:p w14:paraId="3FFAC634" w14:textId="77777777" w:rsidR="001B316E" w:rsidRPr="00AB5D6E" w:rsidRDefault="001B316E" w:rsidP="0048161E">
            <w:pPr>
              <w:pStyle w:val="NoSpacing"/>
              <w:jc w:val="both"/>
              <w:rPr>
                <w:rFonts w:ascii="Sylfaen" w:hAnsi="Sylfaen"/>
                <w:lang w:val="ka-GE"/>
              </w:rPr>
            </w:pPr>
          </w:p>
        </w:tc>
        <w:tc>
          <w:tcPr>
            <w:tcW w:w="1765" w:type="dxa"/>
          </w:tcPr>
          <w:p w14:paraId="481AD460" w14:textId="0885C41E" w:rsidR="001B316E" w:rsidRPr="00AB5D6E" w:rsidRDefault="00D21968" w:rsidP="0048161E">
            <w:pPr>
              <w:pStyle w:val="NoSpacing"/>
              <w:jc w:val="both"/>
              <w:rPr>
                <w:rFonts w:ascii="Sylfaen" w:hAnsi="Sylfaen"/>
                <w:lang w:val="ka-GE"/>
              </w:rPr>
            </w:pPr>
            <w:r w:rsidRPr="00AB5D6E">
              <w:rPr>
                <w:rFonts w:ascii="Sylfaen" w:hAnsi="Sylfaen"/>
                <w:lang w:val="ka-GE"/>
              </w:rPr>
              <w:t>1,31 (0,60</w:t>
            </w:r>
            <w:r w:rsidR="00810362" w:rsidRPr="00AB5D6E">
              <w:rPr>
                <w:rFonts w:ascii="Sylfaen" w:hAnsi="Sylfaen"/>
                <w:lang w:val="ka-GE"/>
              </w:rPr>
              <w:t>-</w:t>
            </w:r>
            <w:r w:rsidR="00DD4F77" w:rsidRPr="00AB5D6E">
              <w:rPr>
                <w:rFonts w:ascii="Sylfaen" w:hAnsi="Sylfaen"/>
                <w:lang w:val="ka-GE"/>
              </w:rPr>
              <w:t>2.</w:t>
            </w:r>
            <w:r w:rsidRPr="00AB5D6E">
              <w:rPr>
                <w:rFonts w:ascii="Sylfaen" w:hAnsi="Sylfaen"/>
                <w:lang w:val="ka-GE"/>
              </w:rPr>
              <w:t>83)</w:t>
            </w:r>
          </w:p>
          <w:p w14:paraId="6E36335E" w14:textId="0EC16481" w:rsidR="00D21968" w:rsidRPr="00AB5D6E" w:rsidRDefault="00D21968" w:rsidP="0048161E">
            <w:pPr>
              <w:pStyle w:val="NoSpacing"/>
              <w:jc w:val="both"/>
              <w:rPr>
                <w:rFonts w:ascii="Sylfaen" w:hAnsi="Sylfaen"/>
                <w:lang w:val="ka-GE"/>
              </w:rPr>
            </w:pPr>
            <w:r w:rsidRPr="00AB5D6E">
              <w:rPr>
                <w:rFonts w:ascii="Sylfaen" w:hAnsi="Sylfaen"/>
                <w:lang w:val="ka-GE"/>
              </w:rPr>
              <w:t>1,46 (0,88</w:t>
            </w:r>
            <w:r w:rsidR="00810362" w:rsidRPr="00AB5D6E">
              <w:rPr>
                <w:rFonts w:ascii="Sylfaen" w:hAnsi="Sylfaen"/>
                <w:lang w:val="ka-GE"/>
              </w:rPr>
              <w:t>-</w:t>
            </w:r>
            <w:r w:rsidRPr="00AB5D6E">
              <w:rPr>
                <w:rFonts w:ascii="Sylfaen" w:hAnsi="Sylfaen"/>
                <w:lang w:val="ka-GE"/>
              </w:rPr>
              <w:t>2,45)</w:t>
            </w:r>
          </w:p>
          <w:p w14:paraId="28F15C3C" w14:textId="2C3965C8" w:rsidR="00D21968" w:rsidRPr="00AB5D6E" w:rsidRDefault="00D21968" w:rsidP="0048161E">
            <w:pPr>
              <w:pStyle w:val="NoSpacing"/>
              <w:jc w:val="both"/>
              <w:rPr>
                <w:rFonts w:ascii="Sylfaen" w:hAnsi="Sylfaen"/>
                <w:lang w:val="ka-GE"/>
              </w:rPr>
            </w:pPr>
            <w:r w:rsidRPr="00AB5D6E">
              <w:rPr>
                <w:rFonts w:ascii="Sylfaen" w:hAnsi="Sylfaen"/>
                <w:lang w:val="ka-GE"/>
              </w:rPr>
              <w:t>1,06 (0,76</w:t>
            </w:r>
            <w:r w:rsidR="00810362" w:rsidRPr="00AB5D6E">
              <w:rPr>
                <w:rFonts w:ascii="Sylfaen" w:hAnsi="Sylfaen"/>
                <w:lang w:val="ka-GE"/>
              </w:rPr>
              <w:t>-</w:t>
            </w:r>
            <w:r w:rsidRPr="00AB5D6E">
              <w:rPr>
                <w:rFonts w:ascii="Sylfaen" w:hAnsi="Sylfaen"/>
                <w:lang w:val="ka-GE"/>
              </w:rPr>
              <w:t>1,49)</w:t>
            </w:r>
          </w:p>
          <w:p w14:paraId="12927FDA" w14:textId="310276FC" w:rsidR="00D21968" w:rsidRPr="00AB5D6E" w:rsidRDefault="00D21968" w:rsidP="0048161E">
            <w:pPr>
              <w:pStyle w:val="NoSpacing"/>
              <w:jc w:val="both"/>
              <w:rPr>
                <w:rFonts w:ascii="Sylfaen" w:hAnsi="Sylfaen"/>
                <w:b/>
                <w:bCs/>
                <w:lang w:val="ka-GE"/>
              </w:rPr>
            </w:pPr>
            <w:r w:rsidRPr="00AB5D6E">
              <w:rPr>
                <w:rFonts w:ascii="Sylfaen" w:hAnsi="Sylfaen"/>
                <w:b/>
                <w:bCs/>
                <w:lang w:val="ka-GE"/>
              </w:rPr>
              <w:t>1,19 (0,91</w:t>
            </w:r>
            <w:r w:rsidR="00810362" w:rsidRPr="00AB5D6E">
              <w:rPr>
                <w:rFonts w:ascii="Sylfaen" w:hAnsi="Sylfaen"/>
                <w:b/>
                <w:bCs/>
                <w:lang w:val="ka-GE"/>
              </w:rPr>
              <w:t>-</w:t>
            </w:r>
            <w:r w:rsidRPr="00AB5D6E">
              <w:rPr>
                <w:rFonts w:ascii="Sylfaen" w:hAnsi="Sylfaen"/>
                <w:b/>
                <w:bCs/>
                <w:lang w:val="ka-GE"/>
              </w:rPr>
              <w:t>1,55)</w:t>
            </w:r>
          </w:p>
        </w:tc>
      </w:tr>
      <w:tr w:rsidR="001B316E" w:rsidRPr="00AB5D6E" w14:paraId="512472C2" w14:textId="77777777" w:rsidTr="00DD1DFF">
        <w:tc>
          <w:tcPr>
            <w:tcW w:w="5359" w:type="dxa"/>
            <w:gridSpan w:val="3"/>
          </w:tcPr>
          <w:p w14:paraId="79935560" w14:textId="18C6350C" w:rsidR="001B316E" w:rsidRPr="00AB5D6E" w:rsidRDefault="00D21968" w:rsidP="0048161E">
            <w:pPr>
              <w:pStyle w:val="NoSpacing"/>
              <w:jc w:val="both"/>
              <w:rPr>
                <w:rFonts w:ascii="Sylfaen" w:hAnsi="Sylfaen"/>
                <w:b/>
                <w:bCs/>
                <w:lang w:val="ka-GE"/>
              </w:rPr>
            </w:pPr>
            <w:r w:rsidRPr="00AB5D6E">
              <w:rPr>
                <w:rFonts w:ascii="Sylfaen" w:hAnsi="Sylfaen"/>
                <w:b/>
                <w:bCs/>
                <w:lang w:val="ka-GE"/>
              </w:rPr>
              <w:t>მხოლოდ ჟანგბადი (</w:t>
            </w:r>
            <w:r w:rsidRPr="00AB5D6E">
              <w:rPr>
                <w:rFonts w:ascii="Sylfaen" w:hAnsi="Sylfaen"/>
                <w:b/>
                <w:bCs/>
              </w:rPr>
              <w:t>x</w:t>
            </w:r>
            <w:r w:rsidRPr="00AB5D6E">
              <w:rPr>
                <w:rFonts w:ascii="Sylfaen" w:hAnsi="Sylfaen"/>
                <w:b/>
                <w:bCs/>
                <w:vertAlign w:val="subscript"/>
              </w:rPr>
              <w:t>1</w:t>
            </w:r>
            <w:r w:rsidRPr="00AB5D6E">
              <w:rPr>
                <w:rFonts w:ascii="Sylfaen" w:hAnsi="Sylfaen"/>
                <w:b/>
                <w:bCs/>
                <w:vertAlign w:val="superscript"/>
              </w:rPr>
              <w:t>2</w:t>
            </w:r>
            <w:r w:rsidRPr="00AB5D6E">
              <w:rPr>
                <w:rFonts w:ascii="Sylfaen" w:hAnsi="Sylfaen"/>
                <w:b/>
                <w:bCs/>
              </w:rPr>
              <w:t>=</w:t>
            </w:r>
            <w:r w:rsidRPr="00AB5D6E">
              <w:rPr>
                <w:rFonts w:ascii="Sylfaen" w:hAnsi="Sylfaen"/>
                <w:b/>
                <w:bCs/>
                <w:lang w:val="ka-GE"/>
              </w:rPr>
              <w:t>2,54</w:t>
            </w:r>
            <w:r w:rsidRPr="00AB5D6E">
              <w:rPr>
                <w:rFonts w:ascii="Sylfaen" w:hAnsi="Sylfaen"/>
                <w:b/>
                <w:bCs/>
              </w:rPr>
              <w:t>; p=0</w:t>
            </w:r>
            <w:r w:rsidRPr="00AB5D6E">
              <w:rPr>
                <w:rFonts w:ascii="Sylfaen" w:hAnsi="Sylfaen"/>
                <w:b/>
                <w:bCs/>
                <w:lang w:val="ka-GE"/>
              </w:rPr>
              <w:t>,11)</w:t>
            </w:r>
          </w:p>
        </w:tc>
        <w:tc>
          <w:tcPr>
            <w:tcW w:w="3486" w:type="dxa"/>
            <w:gridSpan w:val="2"/>
            <w:vMerge/>
          </w:tcPr>
          <w:p w14:paraId="2A1525BC" w14:textId="77777777" w:rsidR="001B316E" w:rsidRPr="00AB5D6E" w:rsidRDefault="001B316E" w:rsidP="0048161E">
            <w:pPr>
              <w:pStyle w:val="NoSpacing"/>
              <w:jc w:val="both"/>
              <w:rPr>
                <w:rFonts w:ascii="Sylfaen" w:hAnsi="Sylfaen"/>
                <w:lang w:val="ka-GE"/>
              </w:rPr>
            </w:pPr>
          </w:p>
        </w:tc>
        <w:tc>
          <w:tcPr>
            <w:tcW w:w="1765" w:type="dxa"/>
          </w:tcPr>
          <w:p w14:paraId="085572DE" w14:textId="77777777" w:rsidR="001B316E" w:rsidRPr="00AB5D6E" w:rsidRDefault="001B316E" w:rsidP="0048161E">
            <w:pPr>
              <w:pStyle w:val="NoSpacing"/>
              <w:jc w:val="both"/>
              <w:rPr>
                <w:rFonts w:ascii="Sylfaen" w:hAnsi="Sylfaen"/>
                <w:lang w:val="ka-GE"/>
              </w:rPr>
            </w:pPr>
          </w:p>
        </w:tc>
      </w:tr>
      <w:tr w:rsidR="001B316E" w:rsidRPr="00AB5D6E" w14:paraId="0A6CE655" w14:textId="77777777" w:rsidTr="00DD1DFF">
        <w:tc>
          <w:tcPr>
            <w:tcW w:w="1743" w:type="dxa"/>
          </w:tcPr>
          <w:p w14:paraId="67055260" w14:textId="77777777" w:rsidR="00D21968" w:rsidRPr="00AB5D6E" w:rsidRDefault="00D21968" w:rsidP="0048161E">
            <w:pPr>
              <w:pStyle w:val="NoSpacing"/>
              <w:jc w:val="both"/>
              <w:rPr>
                <w:rFonts w:ascii="Sylfaen" w:hAnsi="Sylfaen"/>
              </w:rPr>
            </w:pPr>
            <w:r w:rsidRPr="00AB5D6E">
              <w:rPr>
                <w:rFonts w:ascii="Sylfaen" w:hAnsi="Sylfaen"/>
              </w:rPr>
              <w:t>&lt;70</w:t>
            </w:r>
          </w:p>
          <w:p w14:paraId="52360FB4" w14:textId="77777777" w:rsidR="00D21968" w:rsidRPr="00AB5D6E" w:rsidRDefault="00D21968" w:rsidP="0048161E">
            <w:pPr>
              <w:pStyle w:val="NoSpacing"/>
              <w:jc w:val="both"/>
              <w:rPr>
                <w:rFonts w:ascii="Sylfaen" w:hAnsi="Sylfaen"/>
              </w:rPr>
            </w:pPr>
            <w:r w:rsidRPr="00AB5D6E">
              <w:rPr>
                <w:rFonts w:ascii="Sylfaen" w:hAnsi="Sylfaen"/>
              </w:rPr>
              <w:t>≥70 &lt;80</w:t>
            </w:r>
          </w:p>
          <w:p w14:paraId="7F055CA1" w14:textId="77777777" w:rsidR="00D21968" w:rsidRPr="00AB5D6E" w:rsidRDefault="00D21968" w:rsidP="0048161E">
            <w:pPr>
              <w:pStyle w:val="NoSpacing"/>
              <w:jc w:val="both"/>
              <w:rPr>
                <w:rFonts w:ascii="Sylfaen" w:hAnsi="Sylfaen"/>
              </w:rPr>
            </w:pPr>
            <w:r w:rsidRPr="00AB5D6E">
              <w:rPr>
                <w:rFonts w:ascii="Sylfaen" w:hAnsi="Sylfaen"/>
              </w:rPr>
              <w:t>≥80</w:t>
            </w:r>
          </w:p>
          <w:p w14:paraId="7E535A95" w14:textId="0BBF9071" w:rsidR="001B316E" w:rsidRPr="00AB5D6E" w:rsidRDefault="00D21968" w:rsidP="0048161E">
            <w:pPr>
              <w:pStyle w:val="NoSpacing"/>
              <w:jc w:val="both"/>
              <w:rPr>
                <w:rFonts w:ascii="Sylfaen" w:hAnsi="Sylfaen"/>
                <w:lang w:val="ka-GE"/>
              </w:rPr>
            </w:pPr>
            <w:r w:rsidRPr="00AB5D6E">
              <w:rPr>
                <w:rFonts w:ascii="Sylfaen" w:hAnsi="Sylfaen"/>
                <w:b/>
                <w:bCs/>
                <w:lang w:val="ka-GE"/>
              </w:rPr>
              <w:t>შუალედურად</w:t>
            </w:r>
          </w:p>
        </w:tc>
        <w:tc>
          <w:tcPr>
            <w:tcW w:w="1830" w:type="dxa"/>
          </w:tcPr>
          <w:p w14:paraId="77EE050A" w14:textId="77777777" w:rsidR="001B316E" w:rsidRPr="00AB5D6E" w:rsidRDefault="00D21968" w:rsidP="0048161E">
            <w:pPr>
              <w:pStyle w:val="NoSpacing"/>
              <w:jc w:val="both"/>
              <w:rPr>
                <w:rFonts w:ascii="Sylfaen" w:hAnsi="Sylfaen"/>
                <w:lang w:val="ka-GE"/>
              </w:rPr>
            </w:pPr>
            <w:r w:rsidRPr="00AB5D6E">
              <w:rPr>
                <w:rFonts w:ascii="Sylfaen" w:hAnsi="Sylfaen"/>
                <w:lang w:val="ka-GE"/>
              </w:rPr>
              <w:t>53/675 (7,9%)</w:t>
            </w:r>
          </w:p>
          <w:p w14:paraId="6DA96273" w14:textId="77777777" w:rsidR="00D21968" w:rsidRPr="00AB5D6E" w:rsidRDefault="00D21968" w:rsidP="0048161E">
            <w:pPr>
              <w:pStyle w:val="NoSpacing"/>
              <w:jc w:val="both"/>
              <w:rPr>
                <w:rFonts w:ascii="Sylfaen" w:hAnsi="Sylfaen"/>
                <w:lang w:val="ka-GE"/>
              </w:rPr>
            </w:pPr>
            <w:r w:rsidRPr="00AB5D6E">
              <w:rPr>
                <w:rFonts w:ascii="Sylfaen" w:hAnsi="Sylfaen"/>
                <w:lang w:val="ka-GE"/>
              </w:rPr>
              <w:t>104/306 (34,0%)</w:t>
            </w:r>
          </w:p>
          <w:p w14:paraId="6006D36B" w14:textId="77777777" w:rsidR="00D21968" w:rsidRPr="00AB5D6E" w:rsidRDefault="00D21968" w:rsidP="0048161E">
            <w:pPr>
              <w:pStyle w:val="NoSpacing"/>
              <w:jc w:val="both"/>
              <w:rPr>
                <w:rFonts w:ascii="Sylfaen" w:hAnsi="Sylfaen"/>
                <w:lang w:val="ka-GE"/>
              </w:rPr>
            </w:pPr>
            <w:r w:rsidRPr="00AB5D6E">
              <w:rPr>
                <w:rFonts w:ascii="Sylfaen" w:hAnsi="Sylfaen"/>
                <w:lang w:val="ka-GE"/>
              </w:rPr>
              <w:t>141/298 (47,3%)</w:t>
            </w:r>
          </w:p>
          <w:p w14:paraId="5EC70BB9" w14:textId="39537B41" w:rsidR="00D21968" w:rsidRPr="00AB5D6E" w:rsidRDefault="006778FB" w:rsidP="0048161E">
            <w:pPr>
              <w:pStyle w:val="NoSpacing"/>
              <w:jc w:val="both"/>
              <w:rPr>
                <w:rFonts w:ascii="Sylfaen" w:hAnsi="Sylfaen"/>
                <w:b/>
                <w:bCs/>
                <w:lang w:val="ka-GE"/>
              </w:rPr>
            </w:pPr>
            <w:r w:rsidRPr="00AB5D6E">
              <w:rPr>
                <w:rFonts w:ascii="Sylfaen" w:hAnsi="Sylfaen"/>
                <w:b/>
                <w:bCs/>
                <w:lang w:val="ka-GE"/>
              </w:rPr>
              <w:t>298/1279 (23,3%)</w:t>
            </w:r>
          </w:p>
        </w:tc>
        <w:tc>
          <w:tcPr>
            <w:tcW w:w="1786" w:type="dxa"/>
          </w:tcPr>
          <w:p w14:paraId="5F38DBB9" w14:textId="77777777" w:rsidR="001B316E" w:rsidRPr="00AB5D6E" w:rsidRDefault="006778FB" w:rsidP="0048161E">
            <w:pPr>
              <w:pStyle w:val="NoSpacing"/>
              <w:jc w:val="both"/>
              <w:rPr>
                <w:rFonts w:ascii="Sylfaen" w:hAnsi="Sylfaen"/>
                <w:sz w:val="20"/>
                <w:szCs w:val="20"/>
                <w:lang w:val="ka-GE"/>
              </w:rPr>
            </w:pPr>
            <w:r w:rsidRPr="00AB5D6E">
              <w:rPr>
                <w:rFonts w:ascii="Sylfaen" w:hAnsi="Sylfaen"/>
                <w:sz w:val="20"/>
                <w:szCs w:val="20"/>
                <w:lang w:val="ka-GE"/>
              </w:rPr>
              <w:t>193/1473 (13,1%)</w:t>
            </w:r>
          </w:p>
          <w:p w14:paraId="1EC77458" w14:textId="77777777" w:rsidR="006778FB" w:rsidRPr="00AB5D6E" w:rsidRDefault="006778FB" w:rsidP="0048161E">
            <w:pPr>
              <w:pStyle w:val="NoSpacing"/>
              <w:jc w:val="both"/>
              <w:rPr>
                <w:rFonts w:ascii="Sylfaen" w:hAnsi="Sylfaen"/>
                <w:lang w:val="ka-GE"/>
              </w:rPr>
            </w:pPr>
            <w:r w:rsidRPr="00AB5D6E">
              <w:rPr>
                <w:rFonts w:ascii="Sylfaen" w:hAnsi="Sylfaen"/>
                <w:lang w:val="ka-GE"/>
              </w:rPr>
              <w:t>178/531 (33,5%)</w:t>
            </w:r>
          </w:p>
          <w:p w14:paraId="2708DDFC" w14:textId="77777777" w:rsidR="006778FB" w:rsidRPr="00AB5D6E" w:rsidRDefault="006778FB" w:rsidP="0048161E">
            <w:pPr>
              <w:pStyle w:val="NoSpacing"/>
              <w:jc w:val="both"/>
              <w:rPr>
                <w:rFonts w:ascii="Sylfaen" w:hAnsi="Sylfaen"/>
                <w:lang w:val="ka-GE"/>
              </w:rPr>
            </w:pPr>
            <w:r w:rsidRPr="00AB5D6E">
              <w:rPr>
                <w:rFonts w:ascii="Sylfaen" w:hAnsi="Sylfaen"/>
                <w:lang w:val="ka-GE"/>
              </w:rPr>
              <w:t>311/600 (51,8%)</w:t>
            </w:r>
          </w:p>
          <w:p w14:paraId="1519B351" w14:textId="0723515F" w:rsidR="006778FB" w:rsidRPr="00AB5D6E" w:rsidRDefault="006778FB" w:rsidP="0048161E">
            <w:pPr>
              <w:pStyle w:val="NoSpacing"/>
              <w:jc w:val="both"/>
              <w:rPr>
                <w:rFonts w:ascii="Sylfaen" w:hAnsi="Sylfaen"/>
                <w:b/>
                <w:bCs/>
                <w:sz w:val="20"/>
                <w:szCs w:val="20"/>
                <w:lang w:val="ka-GE"/>
              </w:rPr>
            </w:pPr>
            <w:r w:rsidRPr="00AB5D6E">
              <w:rPr>
                <w:rFonts w:ascii="Sylfaen" w:hAnsi="Sylfaen"/>
                <w:b/>
                <w:bCs/>
                <w:sz w:val="20"/>
                <w:szCs w:val="20"/>
                <w:lang w:val="ka-GE"/>
              </w:rPr>
              <w:t>682/2604 (26,2%)</w:t>
            </w:r>
          </w:p>
        </w:tc>
        <w:tc>
          <w:tcPr>
            <w:tcW w:w="3486" w:type="dxa"/>
            <w:gridSpan w:val="2"/>
            <w:vMerge/>
          </w:tcPr>
          <w:p w14:paraId="3CCEBBC0" w14:textId="77777777" w:rsidR="001B316E" w:rsidRPr="00AB5D6E" w:rsidRDefault="001B316E" w:rsidP="0048161E">
            <w:pPr>
              <w:pStyle w:val="NoSpacing"/>
              <w:jc w:val="both"/>
              <w:rPr>
                <w:rFonts w:ascii="Sylfaen" w:hAnsi="Sylfaen"/>
                <w:lang w:val="ka-GE"/>
              </w:rPr>
            </w:pPr>
          </w:p>
        </w:tc>
        <w:tc>
          <w:tcPr>
            <w:tcW w:w="1765" w:type="dxa"/>
          </w:tcPr>
          <w:p w14:paraId="15A06E41" w14:textId="469B6668" w:rsidR="001B316E" w:rsidRPr="00AB5D6E" w:rsidRDefault="00757DCA" w:rsidP="0048161E">
            <w:pPr>
              <w:pStyle w:val="NoSpacing"/>
              <w:jc w:val="both"/>
              <w:rPr>
                <w:rFonts w:ascii="Sylfaen" w:hAnsi="Sylfaen"/>
                <w:lang w:val="ka-GE"/>
              </w:rPr>
            </w:pPr>
            <w:r w:rsidRPr="00AB5D6E">
              <w:rPr>
                <w:rFonts w:ascii="Sylfaen" w:hAnsi="Sylfaen"/>
                <w:lang w:val="ka-GE"/>
              </w:rPr>
              <w:t>0,58 (0,43</w:t>
            </w:r>
            <w:r w:rsidR="00810362" w:rsidRPr="00AB5D6E">
              <w:rPr>
                <w:rFonts w:ascii="Sylfaen" w:hAnsi="Sylfaen"/>
                <w:lang w:val="ka-GE"/>
              </w:rPr>
              <w:t>-</w:t>
            </w:r>
            <w:r w:rsidRPr="00AB5D6E">
              <w:rPr>
                <w:rFonts w:ascii="Sylfaen" w:hAnsi="Sylfaen"/>
                <w:lang w:val="ka-GE"/>
              </w:rPr>
              <w:t>0,78)</w:t>
            </w:r>
          </w:p>
          <w:p w14:paraId="2E999A0D" w14:textId="52B47AD9" w:rsidR="00757DCA" w:rsidRPr="00AB5D6E" w:rsidRDefault="00757DCA" w:rsidP="0048161E">
            <w:pPr>
              <w:pStyle w:val="NoSpacing"/>
              <w:jc w:val="both"/>
              <w:rPr>
                <w:rFonts w:ascii="Sylfaen" w:hAnsi="Sylfaen"/>
                <w:lang w:val="ka-GE"/>
              </w:rPr>
            </w:pPr>
            <w:r w:rsidRPr="00AB5D6E">
              <w:rPr>
                <w:rFonts w:ascii="Sylfaen" w:hAnsi="Sylfaen"/>
                <w:lang w:val="ka-GE"/>
              </w:rPr>
              <w:t>0,98 (0,77</w:t>
            </w:r>
            <w:r w:rsidR="00810362" w:rsidRPr="00AB5D6E">
              <w:rPr>
                <w:rFonts w:ascii="Sylfaen" w:hAnsi="Sylfaen"/>
                <w:lang w:val="ka-GE"/>
              </w:rPr>
              <w:t>-</w:t>
            </w:r>
            <w:r w:rsidRPr="00AB5D6E">
              <w:rPr>
                <w:rFonts w:ascii="Sylfaen" w:hAnsi="Sylfaen"/>
                <w:lang w:val="ka-GE"/>
              </w:rPr>
              <w:t>1,25)</w:t>
            </w:r>
          </w:p>
          <w:p w14:paraId="0A473221" w14:textId="70D9B337" w:rsidR="00757DCA" w:rsidRPr="00AB5D6E" w:rsidRDefault="00757DCA" w:rsidP="0048161E">
            <w:pPr>
              <w:pStyle w:val="NoSpacing"/>
              <w:jc w:val="both"/>
              <w:rPr>
                <w:rFonts w:ascii="Sylfaen" w:hAnsi="Sylfaen"/>
                <w:lang w:val="ka-GE"/>
              </w:rPr>
            </w:pPr>
            <w:r w:rsidRPr="00AB5D6E">
              <w:rPr>
                <w:rFonts w:ascii="Sylfaen" w:hAnsi="Sylfaen"/>
                <w:lang w:val="ka-GE"/>
              </w:rPr>
              <w:t>0,85 (0,70</w:t>
            </w:r>
            <w:r w:rsidR="00810362" w:rsidRPr="00AB5D6E">
              <w:rPr>
                <w:rFonts w:ascii="Sylfaen" w:hAnsi="Sylfaen"/>
                <w:lang w:val="ka-GE"/>
              </w:rPr>
              <w:t>-</w:t>
            </w:r>
            <w:r w:rsidRPr="00AB5D6E">
              <w:rPr>
                <w:rFonts w:ascii="Sylfaen" w:hAnsi="Sylfaen"/>
                <w:lang w:val="ka-GE"/>
              </w:rPr>
              <w:t>1,04)</w:t>
            </w:r>
          </w:p>
          <w:p w14:paraId="62058FDC" w14:textId="6ABD43C2" w:rsidR="00757DCA" w:rsidRPr="00AB5D6E" w:rsidRDefault="00757DCA" w:rsidP="0048161E">
            <w:pPr>
              <w:pStyle w:val="NoSpacing"/>
              <w:jc w:val="both"/>
              <w:rPr>
                <w:rFonts w:ascii="Sylfaen" w:hAnsi="Sylfaen"/>
                <w:b/>
                <w:bCs/>
                <w:lang w:val="ka-GE"/>
              </w:rPr>
            </w:pPr>
            <w:r w:rsidRPr="00AB5D6E">
              <w:rPr>
                <w:rFonts w:ascii="Sylfaen" w:hAnsi="Sylfaen"/>
                <w:b/>
                <w:bCs/>
                <w:lang w:val="ka-GE"/>
              </w:rPr>
              <w:t>0,82 (0,72</w:t>
            </w:r>
            <w:r w:rsidR="00810362" w:rsidRPr="00AB5D6E">
              <w:rPr>
                <w:rFonts w:ascii="Sylfaen" w:hAnsi="Sylfaen"/>
                <w:b/>
                <w:bCs/>
                <w:lang w:val="ka-GE"/>
              </w:rPr>
              <w:t>-</w:t>
            </w:r>
            <w:r w:rsidRPr="00AB5D6E">
              <w:rPr>
                <w:rFonts w:ascii="Sylfaen" w:hAnsi="Sylfaen"/>
                <w:b/>
                <w:bCs/>
                <w:lang w:val="ka-GE"/>
              </w:rPr>
              <w:t>0,94)</w:t>
            </w:r>
          </w:p>
        </w:tc>
      </w:tr>
      <w:tr w:rsidR="001B316E" w:rsidRPr="00AB5D6E" w14:paraId="3D831BF4" w14:textId="77777777" w:rsidTr="00DD1DFF">
        <w:tc>
          <w:tcPr>
            <w:tcW w:w="5359" w:type="dxa"/>
            <w:gridSpan w:val="3"/>
          </w:tcPr>
          <w:p w14:paraId="1A4AC640" w14:textId="0E8C4FAF" w:rsidR="001B316E" w:rsidRPr="00AB5D6E" w:rsidRDefault="00757DCA" w:rsidP="0048161E">
            <w:pPr>
              <w:pStyle w:val="NoSpacing"/>
              <w:jc w:val="both"/>
              <w:rPr>
                <w:rFonts w:ascii="Sylfaen" w:hAnsi="Sylfaen"/>
                <w:lang w:val="ka-GE"/>
              </w:rPr>
            </w:pPr>
            <w:r w:rsidRPr="00AB5D6E">
              <w:rPr>
                <w:rFonts w:ascii="Sylfaen" w:hAnsi="Sylfaen"/>
                <w:b/>
                <w:bCs/>
                <w:lang w:val="ka-GE"/>
              </w:rPr>
              <w:t>ფხვ</w:t>
            </w:r>
            <w:r w:rsidRPr="00AB5D6E">
              <w:rPr>
                <w:rFonts w:ascii="Sylfaen" w:hAnsi="Sylfaen"/>
                <w:lang w:val="ka-GE"/>
              </w:rPr>
              <w:t xml:space="preserve"> </w:t>
            </w:r>
            <w:r w:rsidRPr="00AB5D6E">
              <w:rPr>
                <w:rFonts w:ascii="Sylfaen" w:hAnsi="Sylfaen"/>
                <w:b/>
                <w:bCs/>
                <w:lang w:val="ka-GE"/>
              </w:rPr>
              <w:t>(</w:t>
            </w:r>
            <w:r w:rsidRPr="00AB5D6E">
              <w:rPr>
                <w:rFonts w:ascii="Sylfaen" w:hAnsi="Sylfaen"/>
                <w:b/>
                <w:bCs/>
              </w:rPr>
              <w:t>x</w:t>
            </w:r>
            <w:r w:rsidRPr="00AB5D6E">
              <w:rPr>
                <w:rFonts w:ascii="Sylfaen" w:hAnsi="Sylfaen"/>
                <w:b/>
                <w:bCs/>
                <w:vertAlign w:val="subscript"/>
              </w:rPr>
              <w:t>1</w:t>
            </w:r>
            <w:r w:rsidRPr="00AB5D6E">
              <w:rPr>
                <w:rFonts w:ascii="Sylfaen" w:hAnsi="Sylfaen"/>
                <w:b/>
                <w:bCs/>
                <w:vertAlign w:val="superscript"/>
              </w:rPr>
              <w:t>2</w:t>
            </w:r>
            <w:r w:rsidRPr="00AB5D6E">
              <w:rPr>
                <w:rFonts w:ascii="Sylfaen" w:hAnsi="Sylfaen"/>
                <w:b/>
                <w:bCs/>
              </w:rPr>
              <w:t>=</w:t>
            </w:r>
            <w:r w:rsidRPr="00AB5D6E">
              <w:rPr>
                <w:rFonts w:ascii="Sylfaen" w:hAnsi="Sylfaen"/>
                <w:b/>
                <w:bCs/>
                <w:lang w:val="ka-GE"/>
              </w:rPr>
              <w:t>0,28</w:t>
            </w:r>
            <w:r w:rsidRPr="00AB5D6E">
              <w:rPr>
                <w:rFonts w:ascii="Sylfaen" w:hAnsi="Sylfaen"/>
                <w:b/>
                <w:bCs/>
              </w:rPr>
              <w:t>; p=0</w:t>
            </w:r>
            <w:r w:rsidRPr="00AB5D6E">
              <w:rPr>
                <w:rFonts w:ascii="Sylfaen" w:hAnsi="Sylfaen"/>
                <w:b/>
                <w:bCs/>
                <w:lang w:val="ka-GE"/>
              </w:rPr>
              <w:t>,60)</w:t>
            </w:r>
          </w:p>
        </w:tc>
        <w:tc>
          <w:tcPr>
            <w:tcW w:w="3486" w:type="dxa"/>
            <w:gridSpan w:val="2"/>
            <w:vMerge/>
          </w:tcPr>
          <w:p w14:paraId="570C679E" w14:textId="77777777" w:rsidR="001B316E" w:rsidRPr="00AB5D6E" w:rsidRDefault="001B316E" w:rsidP="0048161E">
            <w:pPr>
              <w:pStyle w:val="NoSpacing"/>
              <w:jc w:val="both"/>
              <w:rPr>
                <w:rFonts w:ascii="Sylfaen" w:hAnsi="Sylfaen"/>
                <w:lang w:val="ka-GE"/>
              </w:rPr>
            </w:pPr>
          </w:p>
        </w:tc>
        <w:tc>
          <w:tcPr>
            <w:tcW w:w="1765" w:type="dxa"/>
          </w:tcPr>
          <w:p w14:paraId="11EFF47D" w14:textId="77777777" w:rsidR="001B316E" w:rsidRPr="00AB5D6E" w:rsidRDefault="001B316E" w:rsidP="0048161E">
            <w:pPr>
              <w:pStyle w:val="NoSpacing"/>
              <w:jc w:val="both"/>
              <w:rPr>
                <w:rFonts w:ascii="Sylfaen" w:hAnsi="Sylfaen"/>
                <w:lang w:val="ka-GE"/>
              </w:rPr>
            </w:pPr>
          </w:p>
        </w:tc>
      </w:tr>
      <w:tr w:rsidR="001B316E" w:rsidRPr="00AB5D6E" w14:paraId="1F6D82BA" w14:textId="77777777" w:rsidTr="00DD1DFF">
        <w:tc>
          <w:tcPr>
            <w:tcW w:w="1743" w:type="dxa"/>
          </w:tcPr>
          <w:p w14:paraId="0B3DB3B1" w14:textId="77777777" w:rsidR="00757DCA" w:rsidRPr="00AB5D6E" w:rsidRDefault="00757DCA" w:rsidP="0048161E">
            <w:pPr>
              <w:pStyle w:val="NoSpacing"/>
              <w:jc w:val="both"/>
              <w:rPr>
                <w:rFonts w:ascii="Sylfaen" w:hAnsi="Sylfaen"/>
              </w:rPr>
            </w:pPr>
            <w:r w:rsidRPr="00AB5D6E">
              <w:rPr>
                <w:rFonts w:ascii="Sylfaen" w:hAnsi="Sylfaen"/>
              </w:rPr>
              <w:t>&lt;70</w:t>
            </w:r>
          </w:p>
          <w:p w14:paraId="592356F4" w14:textId="77777777" w:rsidR="00757DCA" w:rsidRPr="00AB5D6E" w:rsidRDefault="00757DCA" w:rsidP="0048161E">
            <w:pPr>
              <w:pStyle w:val="NoSpacing"/>
              <w:jc w:val="both"/>
              <w:rPr>
                <w:rFonts w:ascii="Sylfaen" w:hAnsi="Sylfaen"/>
              </w:rPr>
            </w:pPr>
            <w:r w:rsidRPr="00AB5D6E">
              <w:rPr>
                <w:rFonts w:ascii="Sylfaen" w:hAnsi="Sylfaen"/>
              </w:rPr>
              <w:t>≥70 &lt;80</w:t>
            </w:r>
          </w:p>
          <w:p w14:paraId="3BCBBDAF" w14:textId="77777777" w:rsidR="00757DCA" w:rsidRPr="00AB5D6E" w:rsidRDefault="00757DCA" w:rsidP="0048161E">
            <w:pPr>
              <w:pStyle w:val="NoSpacing"/>
              <w:jc w:val="both"/>
              <w:rPr>
                <w:rFonts w:ascii="Sylfaen" w:hAnsi="Sylfaen"/>
              </w:rPr>
            </w:pPr>
            <w:r w:rsidRPr="00AB5D6E">
              <w:rPr>
                <w:rFonts w:ascii="Sylfaen" w:hAnsi="Sylfaen"/>
              </w:rPr>
              <w:t>≥80</w:t>
            </w:r>
          </w:p>
          <w:p w14:paraId="69D4307C" w14:textId="1238C3C2" w:rsidR="001B316E" w:rsidRPr="00AB5D6E" w:rsidRDefault="00757DCA" w:rsidP="0048161E">
            <w:pPr>
              <w:pStyle w:val="NoSpacing"/>
              <w:jc w:val="both"/>
              <w:rPr>
                <w:rFonts w:ascii="Sylfaen" w:hAnsi="Sylfaen"/>
                <w:lang w:val="ka-GE"/>
              </w:rPr>
            </w:pPr>
            <w:r w:rsidRPr="00AB5D6E">
              <w:rPr>
                <w:rFonts w:ascii="Sylfaen" w:hAnsi="Sylfaen"/>
                <w:b/>
                <w:bCs/>
                <w:lang w:val="ka-GE"/>
              </w:rPr>
              <w:t>შუალედურად</w:t>
            </w:r>
          </w:p>
        </w:tc>
        <w:tc>
          <w:tcPr>
            <w:tcW w:w="1830" w:type="dxa"/>
          </w:tcPr>
          <w:p w14:paraId="5B3FB694" w14:textId="77777777" w:rsidR="001B316E" w:rsidRPr="00AB5D6E" w:rsidRDefault="00A31B0F" w:rsidP="0048161E">
            <w:pPr>
              <w:pStyle w:val="NoSpacing"/>
              <w:jc w:val="both"/>
              <w:rPr>
                <w:rFonts w:ascii="Sylfaen" w:hAnsi="Sylfaen"/>
                <w:lang w:val="ka-GE"/>
              </w:rPr>
            </w:pPr>
            <w:r w:rsidRPr="00AB5D6E">
              <w:rPr>
                <w:rFonts w:ascii="Sylfaen" w:hAnsi="Sylfaen"/>
                <w:lang w:val="ka-GE"/>
              </w:rPr>
              <w:t>66/269 (24,5%)</w:t>
            </w:r>
          </w:p>
          <w:p w14:paraId="73CBF633" w14:textId="77777777" w:rsidR="00A31B0F" w:rsidRPr="00AB5D6E" w:rsidRDefault="00DD1DFF" w:rsidP="0048161E">
            <w:pPr>
              <w:pStyle w:val="NoSpacing"/>
              <w:jc w:val="both"/>
              <w:rPr>
                <w:rFonts w:ascii="Sylfaen" w:hAnsi="Sylfaen"/>
                <w:lang w:val="ka-GE"/>
              </w:rPr>
            </w:pPr>
            <w:r w:rsidRPr="00AB5D6E">
              <w:rPr>
                <w:rFonts w:ascii="Sylfaen" w:hAnsi="Sylfaen"/>
                <w:lang w:val="ka-GE"/>
              </w:rPr>
              <w:t>26/49 (53,1%)</w:t>
            </w:r>
          </w:p>
          <w:p w14:paraId="55B613FA" w14:textId="77777777" w:rsidR="00DD1DFF" w:rsidRPr="00AB5D6E" w:rsidRDefault="00DD1DFF" w:rsidP="0048161E">
            <w:pPr>
              <w:pStyle w:val="NoSpacing"/>
              <w:jc w:val="both"/>
              <w:rPr>
                <w:rFonts w:ascii="Sylfaen" w:hAnsi="Sylfaen"/>
                <w:lang w:val="ka-GE"/>
              </w:rPr>
            </w:pPr>
            <w:r w:rsidRPr="00AB5D6E">
              <w:rPr>
                <w:rFonts w:ascii="Sylfaen" w:hAnsi="Sylfaen"/>
                <w:lang w:val="ka-GE"/>
              </w:rPr>
              <w:t>3/6 (50,0%)</w:t>
            </w:r>
          </w:p>
          <w:p w14:paraId="0C5504E1" w14:textId="56E62507" w:rsidR="00DD1DFF" w:rsidRPr="00AB5D6E" w:rsidRDefault="00DD1DFF" w:rsidP="0048161E">
            <w:pPr>
              <w:pStyle w:val="NoSpacing"/>
              <w:jc w:val="both"/>
              <w:rPr>
                <w:rFonts w:ascii="Sylfaen" w:hAnsi="Sylfaen"/>
                <w:b/>
                <w:bCs/>
                <w:lang w:val="ka-GE"/>
              </w:rPr>
            </w:pPr>
            <w:r w:rsidRPr="00AB5D6E">
              <w:rPr>
                <w:rFonts w:ascii="Sylfaen" w:hAnsi="Sylfaen"/>
                <w:b/>
                <w:bCs/>
                <w:lang w:val="ka-GE"/>
              </w:rPr>
              <w:t>95/324 (29,3%)</w:t>
            </w:r>
          </w:p>
        </w:tc>
        <w:tc>
          <w:tcPr>
            <w:tcW w:w="1786" w:type="dxa"/>
          </w:tcPr>
          <w:p w14:paraId="14F02ED0" w14:textId="77777777" w:rsidR="001B316E" w:rsidRPr="00AB5D6E" w:rsidRDefault="00DD1DFF" w:rsidP="0048161E">
            <w:pPr>
              <w:pStyle w:val="NoSpacing"/>
              <w:jc w:val="both"/>
              <w:rPr>
                <w:rFonts w:ascii="Sylfaen" w:hAnsi="Sylfaen"/>
                <w:lang w:val="ka-GE"/>
              </w:rPr>
            </w:pPr>
            <w:r w:rsidRPr="00AB5D6E">
              <w:rPr>
                <w:rFonts w:ascii="Sylfaen" w:hAnsi="Sylfaen"/>
                <w:lang w:val="ka-GE"/>
              </w:rPr>
              <w:t>217/569 (38,1%)</w:t>
            </w:r>
          </w:p>
          <w:p w14:paraId="3EFB3D5A" w14:textId="77777777" w:rsidR="00DD1DFF" w:rsidRPr="00AB5D6E" w:rsidRDefault="00DD1DFF" w:rsidP="0048161E">
            <w:pPr>
              <w:pStyle w:val="NoSpacing"/>
              <w:jc w:val="both"/>
              <w:rPr>
                <w:rFonts w:ascii="Sylfaen" w:hAnsi="Sylfaen"/>
                <w:lang w:val="ka-GE"/>
              </w:rPr>
            </w:pPr>
            <w:r w:rsidRPr="00AB5D6E">
              <w:rPr>
                <w:rFonts w:ascii="Sylfaen" w:hAnsi="Sylfaen"/>
                <w:lang w:val="ka-GE"/>
              </w:rPr>
              <w:t>58/104 (55,8%)</w:t>
            </w:r>
          </w:p>
          <w:p w14:paraId="649813F9" w14:textId="77777777" w:rsidR="00DD1DFF" w:rsidRPr="00AB5D6E" w:rsidRDefault="00DD1DFF" w:rsidP="0048161E">
            <w:pPr>
              <w:pStyle w:val="NoSpacing"/>
              <w:jc w:val="both"/>
              <w:rPr>
                <w:rFonts w:ascii="Sylfaen" w:hAnsi="Sylfaen"/>
                <w:lang w:val="ka-GE"/>
              </w:rPr>
            </w:pPr>
            <w:r w:rsidRPr="00AB5D6E">
              <w:rPr>
                <w:rFonts w:ascii="Sylfaen" w:hAnsi="Sylfaen"/>
                <w:lang w:val="ka-GE"/>
              </w:rPr>
              <w:t>8/10 (80,0%)</w:t>
            </w:r>
          </w:p>
          <w:p w14:paraId="34A8DA92" w14:textId="1F5CC308" w:rsidR="00DD1DFF" w:rsidRPr="00AB5D6E" w:rsidRDefault="00DD1DFF" w:rsidP="0048161E">
            <w:pPr>
              <w:pStyle w:val="NoSpacing"/>
              <w:jc w:val="both"/>
              <w:rPr>
                <w:rFonts w:ascii="Sylfaen" w:hAnsi="Sylfaen"/>
                <w:b/>
                <w:bCs/>
                <w:lang w:val="ka-GE"/>
              </w:rPr>
            </w:pPr>
            <w:r w:rsidRPr="00AB5D6E">
              <w:rPr>
                <w:rFonts w:ascii="Sylfaen" w:hAnsi="Sylfaen"/>
                <w:b/>
                <w:bCs/>
                <w:lang w:val="ka-GE"/>
              </w:rPr>
              <w:t>283/683 (41,4%)</w:t>
            </w:r>
          </w:p>
        </w:tc>
        <w:tc>
          <w:tcPr>
            <w:tcW w:w="3486" w:type="dxa"/>
            <w:gridSpan w:val="2"/>
            <w:vMerge/>
          </w:tcPr>
          <w:p w14:paraId="4332C4D6" w14:textId="77777777" w:rsidR="001B316E" w:rsidRPr="00AB5D6E" w:rsidRDefault="001B316E" w:rsidP="0048161E">
            <w:pPr>
              <w:pStyle w:val="NoSpacing"/>
              <w:jc w:val="both"/>
              <w:rPr>
                <w:rFonts w:ascii="Sylfaen" w:hAnsi="Sylfaen"/>
                <w:lang w:val="ka-GE"/>
              </w:rPr>
            </w:pPr>
          </w:p>
        </w:tc>
        <w:tc>
          <w:tcPr>
            <w:tcW w:w="1765" w:type="dxa"/>
          </w:tcPr>
          <w:p w14:paraId="1ECAEA8D" w14:textId="77777777" w:rsidR="001B316E" w:rsidRPr="00AB5D6E" w:rsidRDefault="00DD1DFF" w:rsidP="0048161E">
            <w:pPr>
              <w:pStyle w:val="NoSpacing"/>
              <w:jc w:val="both"/>
              <w:rPr>
                <w:rFonts w:ascii="Sylfaen" w:hAnsi="Sylfaen"/>
                <w:lang w:val="ka-GE"/>
              </w:rPr>
            </w:pPr>
            <w:r w:rsidRPr="00AB5D6E">
              <w:rPr>
                <w:rFonts w:ascii="Sylfaen" w:hAnsi="Sylfaen"/>
                <w:lang w:val="ka-GE"/>
              </w:rPr>
              <w:t>0,61 (0,46-0,81)</w:t>
            </w:r>
          </w:p>
          <w:p w14:paraId="2187CAB3" w14:textId="77777777" w:rsidR="00DD1DFF" w:rsidRPr="00AB5D6E" w:rsidRDefault="00DD1DFF" w:rsidP="0048161E">
            <w:pPr>
              <w:pStyle w:val="NoSpacing"/>
              <w:jc w:val="both"/>
              <w:rPr>
                <w:rFonts w:ascii="Sylfaen" w:hAnsi="Sylfaen"/>
                <w:lang w:val="ka-GE"/>
              </w:rPr>
            </w:pPr>
            <w:r w:rsidRPr="00AB5D6E">
              <w:rPr>
                <w:rFonts w:ascii="Sylfaen" w:hAnsi="Sylfaen"/>
                <w:lang w:val="ka-GE"/>
              </w:rPr>
              <w:t>0,85 (0,53-1,34)</w:t>
            </w:r>
          </w:p>
          <w:p w14:paraId="68320C2E" w14:textId="77777777" w:rsidR="00DD1DFF" w:rsidRPr="00AB5D6E" w:rsidRDefault="00DD1DFF" w:rsidP="0048161E">
            <w:pPr>
              <w:pStyle w:val="NoSpacing"/>
              <w:jc w:val="both"/>
              <w:rPr>
                <w:rFonts w:ascii="Sylfaen" w:hAnsi="Sylfaen"/>
                <w:lang w:val="ka-GE"/>
              </w:rPr>
            </w:pPr>
            <w:r w:rsidRPr="00AB5D6E">
              <w:rPr>
                <w:rFonts w:ascii="Sylfaen" w:hAnsi="Sylfaen"/>
                <w:lang w:val="ka-GE"/>
              </w:rPr>
              <w:t>0,39 (0,10-1,47)</w:t>
            </w:r>
          </w:p>
          <w:p w14:paraId="0DB6231B" w14:textId="61EA5D2A" w:rsidR="00DD1DFF" w:rsidRPr="00AB5D6E" w:rsidRDefault="00DD1DFF" w:rsidP="0048161E">
            <w:pPr>
              <w:pStyle w:val="NoSpacing"/>
              <w:jc w:val="both"/>
              <w:rPr>
                <w:rFonts w:ascii="Sylfaen" w:hAnsi="Sylfaen"/>
                <w:b/>
                <w:bCs/>
                <w:lang w:val="ka-GE"/>
              </w:rPr>
            </w:pPr>
            <w:r w:rsidRPr="00AB5D6E">
              <w:rPr>
                <w:rFonts w:ascii="Sylfaen" w:hAnsi="Sylfaen"/>
                <w:b/>
                <w:bCs/>
                <w:lang w:val="ka-GE"/>
              </w:rPr>
              <w:t>0,64 (0,51-0,81)</w:t>
            </w:r>
          </w:p>
        </w:tc>
      </w:tr>
      <w:tr w:rsidR="001B316E" w:rsidRPr="00AB5D6E" w14:paraId="67BCA4DF" w14:textId="77777777" w:rsidTr="00DD1DFF">
        <w:tc>
          <w:tcPr>
            <w:tcW w:w="1743" w:type="dxa"/>
          </w:tcPr>
          <w:p w14:paraId="473CCAB9" w14:textId="1192BFA7" w:rsidR="001B316E" w:rsidRPr="00AB5D6E" w:rsidRDefault="00DD1DFF" w:rsidP="0048161E">
            <w:pPr>
              <w:pStyle w:val="NoSpacing"/>
              <w:jc w:val="both"/>
              <w:rPr>
                <w:rFonts w:ascii="Sylfaen" w:hAnsi="Sylfaen"/>
                <w:b/>
                <w:bCs/>
                <w:sz w:val="20"/>
                <w:szCs w:val="20"/>
                <w:lang w:val="ka-GE"/>
              </w:rPr>
            </w:pPr>
            <w:r w:rsidRPr="00AB5D6E">
              <w:rPr>
                <w:rFonts w:ascii="Sylfaen" w:hAnsi="Sylfaen"/>
                <w:b/>
                <w:bCs/>
                <w:sz w:val="20"/>
                <w:szCs w:val="20"/>
                <w:lang w:val="ka-GE"/>
              </w:rPr>
              <w:t>ყველა მონაწილე</w:t>
            </w:r>
          </w:p>
        </w:tc>
        <w:tc>
          <w:tcPr>
            <w:tcW w:w="1830" w:type="dxa"/>
          </w:tcPr>
          <w:p w14:paraId="0239FB0B" w14:textId="0650653D" w:rsidR="001B316E" w:rsidRPr="00AB5D6E" w:rsidRDefault="00DD1DFF" w:rsidP="0048161E">
            <w:pPr>
              <w:pStyle w:val="NoSpacing"/>
              <w:jc w:val="both"/>
              <w:rPr>
                <w:rFonts w:ascii="Sylfaen" w:hAnsi="Sylfaen"/>
                <w:b/>
                <w:bCs/>
                <w:lang w:val="ka-GE"/>
              </w:rPr>
            </w:pPr>
            <w:r w:rsidRPr="00AB5D6E">
              <w:rPr>
                <w:rFonts w:ascii="Sylfaen" w:hAnsi="Sylfaen"/>
                <w:b/>
                <w:bCs/>
                <w:lang w:val="ka-GE"/>
              </w:rPr>
              <w:t>482/2104 (22,9%)</w:t>
            </w:r>
          </w:p>
        </w:tc>
        <w:tc>
          <w:tcPr>
            <w:tcW w:w="1786" w:type="dxa"/>
          </w:tcPr>
          <w:p w14:paraId="056094B0" w14:textId="62808D01" w:rsidR="001B316E" w:rsidRPr="00AB5D6E" w:rsidRDefault="00DD1DFF" w:rsidP="0048161E">
            <w:pPr>
              <w:pStyle w:val="NoSpacing"/>
              <w:jc w:val="both"/>
              <w:rPr>
                <w:rFonts w:ascii="Sylfaen" w:hAnsi="Sylfaen"/>
                <w:lang w:val="ka-GE"/>
              </w:rPr>
            </w:pPr>
            <w:r w:rsidRPr="00AB5D6E">
              <w:rPr>
                <w:rFonts w:ascii="Sylfaen" w:hAnsi="Sylfaen"/>
                <w:b/>
                <w:bCs/>
                <w:lang w:val="ka-GE"/>
              </w:rPr>
              <w:t>1110/4321 (25,7%)</w:t>
            </w:r>
          </w:p>
        </w:tc>
        <w:tc>
          <w:tcPr>
            <w:tcW w:w="3486" w:type="dxa"/>
            <w:gridSpan w:val="2"/>
            <w:vMerge/>
          </w:tcPr>
          <w:p w14:paraId="397D8C0D" w14:textId="77777777" w:rsidR="001B316E" w:rsidRPr="00AB5D6E" w:rsidRDefault="001B316E" w:rsidP="0048161E">
            <w:pPr>
              <w:pStyle w:val="NoSpacing"/>
              <w:jc w:val="both"/>
              <w:rPr>
                <w:rFonts w:ascii="Sylfaen" w:hAnsi="Sylfaen"/>
                <w:lang w:val="ka-GE"/>
              </w:rPr>
            </w:pPr>
          </w:p>
        </w:tc>
        <w:tc>
          <w:tcPr>
            <w:tcW w:w="1765" w:type="dxa"/>
          </w:tcPr>
          <w:p w14:paraId="33E67AFC" w14:textId="77777777" w:rsidR="001B316E" w:rsidRPr="00AB5D6E" w:rsidRDefault="00C72912" w:rsidP="0048161E">
            <w:pPr>
              <w:pStyle w:val="NoSpacing"/>
              <w:jc w:val="both"/>
              <w:rPr>
                <w:rFonts w:ascii="Sylfaen" w:hAnsi="Sylfaen"/>
                <w:b/>
                <w:bCs/>
                <w:lang w:val="ka-GE"/>
              </w:rPr>
            </w:pPr>
            <w:r w:rsidRPr="00AB5D6E">
              <w:rPr>
                <w:rFonts w:ascii="Sylfaen" w:hAnsi="Sylfaen"/>
                <w:b/>
                <w:bCs/>
                <w:lang w:val="ka-GE"/>
              </w:rPr>
              <w:t>0,83 (0,75-0,93)</w:t>
            </w:r>
          </w:p>
          <w:p w14:paraId="20729B4D" w14:textId="554C0395" w:rsidR="00C72912" w:rsidRPr="00AB5D6E" w:rsidRDefault="00C72912" w:rsidP="0048161E">
            <w:pPr>
              <w:pStyle w:val="NoSpacing"/>
              <w:jc w:val="both"/>
              <w:rPr>
                <w:rFonts w:ascii="Sylfaen" w:hAnsi="Sylfaen"/>
                <w:b/>
                <w:bCs/>
                <w:lang w:val="ka-GE"/>
              </w:rPr>
            </w:pPr>
            <w:r w:rsidRPr="00AB5D6E">
              <w:rPr>
                <w:rFonts w:ascii="Sylfaen" w:hAnsi="Sylfaen"/>
                <w:b/>
                <w:bCs/>
              </w:rPr>
              <w:t>p</w:t>
            </w:r>
            <w:r w:rsidRPr="00AB5D6E">
              <w:rPr>
                <w:rFonts w:ascii="Sylfaen" w:hAnsi="Sylfaen"/>
                <w:b/>
                <w:bCs/>
                <w:lang w:val="ka-GE"/>
              </w:rPr>
              <w:t>&lt;0,001</w:t>
            </w:r>
          </w:p>
        </w:tc>
      </w:tr>
      <w:tr w:rsidR="00C72912" w:rsidRPr="00AB5D6E" w14:paraId="4F4C4176" w14:textId="77777777" w:rsidTr="00F400AA">
        <w:tc>
          <w:tcPr>
            <w:tcW w:w="7102" w:type="dxa"/>
            <w:gridSpan w:val="4"/>
          </w:tcPr>
          <w:p w14:paraId="52D939D4" w14:textId="77777777" w:rsidR="00C72912" w:rsidRPr="00AB5D6E" w:rsidRDefault="00C72912" w:rsidP="00F11596">
            <w:pPr>
              <w:pStyle w:val="NoSpacing"/>
              <w:jc w:val="right"/>
              <w:rPr>
                <w:rFonts w:ascii="Sylfaen" w:hAnsi="Sylfaen"/>
                <w:b/>
                <w:bCs/>
                <w:lang w:val="ka-GE"/>
              </w:rPr>
            </w:pPr>
            <w:r w:rsidRPr="00AB5D6E">
              <w:rPr>
                <w:rFonts w:ascii="Sylfaen" w:hAnsi="Sylfaen"/>
                <w:b/>
                <w:bCs/>
                <w:lang w:val="ka-GE"/>
              </w:rPr>
              <w:t>დექსამეტაზონი</w:t>
            </w:r>
          </w:p>
          <w:p w14:paraId="009F2660" w14:textId="0801A401" w:rsidR="00C72912" w:rsidRPr="00AB5D6E" w:rsidRDefault="00C72912" w:rsidP="00F11596">
            <w:pPr>
              <w:pStyle w:val="NoSpacing"/>
              <w:jc w:val="right"/>
              <w:rPr>
                <w:rFonts w:ascii="Sylfaen" w:hAnsi="Sylfaen"/>
                <w:b/>
                <w:bCs/>
                <w:lang w:val="ka-GE"/>
              </w:rPr>
            </w:pPr>
            <w:r w:rsidRPr="00AB5D6E">
              <w:rPr>
                <w:rFonts w:ascii="Sylfaen" w:hAnsi="Sylfaen"/>
                <w:b/>
                <w:bCs/>
                <w:lang w:val="ka-GE"/>
              </w:rPr>
              <w:t>უკეთესი</w:t>
            </w:r>
          </w:p>
        </w:tc>
        <w:tc>
          <w:tcPr>
            <w:tcW w:w="3508" w:type="dxa"/>
            <w:gridSpan w:val="2"/>
          </w:tcPr>
          <w:p w14:paraId="3710644B" w14:textId="77777777" w:rsidR="00C72912" w:rsidRPr="00AB5D6E" w:rsidRDefault="00C72912" w:rsidP="0048161E">
            <w:pPr>
              <w:pStyle w:val="NoSpacing"/>
              <w:jc w:val="both"/>
              <w:rPr>
                <w:rFonts w:ascii="Sylfaen" w:hAnsi="Sylfaen"/>
                <w:b/>
                <w:bCs/>
                <w:lang w:val="ka-GE"/>
              </w:rPr>
            </w:pPr>
            <w:r w:rsidRPr="00AB5D6E">
              <w:rPr>
                <w:rFonts w:ascii="Sylfaen" w:hAnsi="Sylfaen"/>
                <w:b/>
                <w:bCs/>
                <w:lang w:val="ka-GE"/>
              </w:rPr>
              <w:t>სტანდარტული მკურნალობა</w:t>
            </w:r>
          </w:p>
          <w:p w14:paraId="748FE4DF" w14:textId="7143FB3F" w:rsidR="00C72912" w:rsidRPr="00AB5D6E" w:rsidRDefault="00C72912" w:rsidP="0048161E">
            <w:pPr>
              <w:pStyle w:val="NoSpacing"/>
              <w:jc w:val="both"/>
              <w:rPr>
                <w:rFonts w:ascii="Sylfaen" w:hAnsi="Sylfaen"/>
                <w:lang w:val="ka-GE"/>
              </w:rPr>
            </w:pPr>
            <w:r w:rsidRPr="00AB5D6E">
              <w:rPr>
                <w:rFonts w:ascii="Sylfaen" w:hAnsi="Sylfaen"/>
                <w:b/>
                <w:bCs/>
                <w:lang w:val="ka-GE"/>
              </w:rPr>
              <w:t>უკეთესი</w:t>
            </w:r>
          </w:p>
        </w:tc>
      </w:tr>
    </w:tbl>
    <w:p w14:paraId="38992B68" w14:textId="4B045F10" w:rsidR="001B316E" w:rsidRPr="00AB5D6E" w:rsidRDefault="003701C6" w:rsidP="0048161E">
      <w:pPr>
        <w:pStyle w:val="NoSpacing"/>
        <w:jc w:val="both"/>
        <w:rPr>
          <w:rFonts w:ascii="Sylfaen" w:hAnsi="Sylfaen"/>
          <w:lang w:val="ka-GE"/>
        </w:rPr>
      </w:pPr>
      <w:bookmarkStart w:id="3" w:name="_Hlk87397802"/>
      <w:r w:rsidRPr="00AB5D6E">
        <w:rPr>
          <w:rFonts w:ascii="Sylfaen" w:hAnsi="Sylfaen"/>
          <w:lang w:val="ka-GE"/>
        </w:rPr>
        <w:t>ფხვ - ფილტვების ხელოვნური ვენტილაცია</w:t>
      </w:r>
    </w:p>
    <w:p w14:paraId="01BFBEFC" w14:textId="77777777" w:rsidR="002265D1" w:rsidRPr="00AB5D6E" w:rsidRDefault="002265D1" w:rsidP="0048161E">
      <w:pPr>
        <w:pStyle w:val="NoSpacing"/>
        <w:jc w:val="both"/>
        <w:rPr>
          <w:rFonts w:ascii="Sylfaen" w:hAnsi="Sylfaen"/>
        </w:rPr>
      </w:pPr>
    </w:p>
    <w:bookmarkEnd w:id="3"/>
    <w:p w14:paraId="7BBAE9F4" w14:textId="49E4D63E" w:rsidR="003701C6" w:rsidRPr="00AB5D6E" w:rsidRDefault="003701C6" w:rsidP="0048161E">
      <w:pPr>
        <w:jc w:val="both"/>
        <w:rPr>
          <w:rFonts w:ascii="Sylfaen" w:hAnsi="Sylfaen"/>
          <w:lang w:val="ka-GE"/>
        </w:rPr>
      </w:pPr>
      <w:r w:rsidRPr="00AB5D6E">
        <w:rPr>
          <w:rFonts w:ascii="Sylfaen" w:hAnsi="Sylfaen"/>
          <w:b/>
          <w:bCs/>
          <w:i/>
          <w:iCs/>
          <w:sz w:val="24"/>
          <w:szCs w:val="24"/>
          <w:lang w:val="ka-GE"/>
        </w:rPr>
        <w:t>დექსამეტაზონის ზეგავლენის განაწილება 28-დღიან სიკვდილ</w:t>
      </w:r>
      <w:r w:rsidR="00F11596" w:rsidRPr="00AB5D6E">
        <w:rPr>
          <w:rFonts w:ascii="Sylfaen" w:hAnsi="Sylfaen"/>
          <w:b/>
          <w:bCs/>
          <w:i/>
          <w:iCs/>
          <w:sz w:val="24"/>
          <w:szCs w:val="24"/>
          <w:lang w:val="ka-GE"/>
        </w:rPr>
        <w:t>იან</w:t>
      </w:r>
      <w:r w:rsidRPr="00AB5D6E">
        <w:rPr>
          <w:rFonts w:ascii="Sylfaen" w:hAnsi="Sylfaen"/>
          <w:b/>
          <w:bCs/>
          <w:i/>
          <w:iCs/>
          <w:sz w:val="24"/>
          <w:szCs w:val="24"/>
          <w:lang w:val="ka-GE"/>
        </w:rPr>
        <w:t xml:space="preserve">ობაზე </w:t>
      </w:r>
      <w:r w:rsidR="00823DFE" w:rsidRPr="00AB5D6E">
        <w:rPr>
          <w:rFonts w:ascii="Sylfaen" w:hAnsi="Sylfaen"/>
          <w:b/>
          <w:bCs/>
          <w:i/>
          <w:iCs/>
          <w:sz w:val="24"/>
          <w:szCs w:val="24"/>
          <w:lang w:val="ka-GE"/>
        </w:rPr>
        <w:t xml:space="preserve">რესპირატორული მხარდაჭერით </w:t>
      </w:r>
      <w:r w:rsidR="00000019" w:rsidRPr="00AB5D6E">
        <w:rPr>
          <w:rFonts w:ascii="Sylfaen" w:hAnsi="Sylfaen"/>
          <w:b/>
          <w:bCs/>
          <w:i/>
          <w:iCs/>
          <w:sz w:val="24"/>
          <w:szCs w:val="24"/>
          <w:lang w:val="ka-GE"/>
        </w:rPr>
        <w:t>რანდომიზაციის დროს და ანამნეზში ქრონიკული დაავადებების</w:t>
      </w:r>
      <w:r w:rsidRPr="00AB5D6E">
        <w:rPr>
          <w:rFonts w:ascii="Sylfaen" w:hAnsi="Sylfaen"/>
          <w:b/>
          <w:bCs/>
          <w:i/>
          <w:iCs/>
          <w:sz w:val="24"/>
          <w:szCs w:val="24"/>
          <w:lang w:val="ka-GE"/>
        </w:rPr>
        <w:t xml:space="preserve"> მიხედვით </w:t>
      </w:r>
      <w:r w:rsidRPr="00AB5D6E">
        <w:rPr>
          <w:rFonts w:ascii="Sylfaen" w:hAnsi="Sylfaen"/>
          <w:b/>
          <w:bCs/>
          <w:i/>
          <w:iCs/>
          <w:sz w:val="24"/>
          <w:szCs w:val="24"/>
          <w:vertAlign w:val="superscript"/>
          <w:lang w:val="ka-GE"/>
        </w:rPr>
        <w:t>2</w:t>
      </w:r>
    </w:p>
    <w:p w14:paraId="308DF772" w14:textId="77777777" w:rsidR="00CE0C10" w:rsidRPr="00AB5D6E" w:rsidRDefault="00CE0C10" w:rsidP="0048161E">
      <w:pPr>
        <w:pStyle w:val="NoSpacing"/>
        <w:jc w:val="both"/>
        <w:rPr>
          <w:rFonts w:ascii="Sylfaen" w:hAnsi="Sylfaen"/>
          <w:b/>
          <w:bCs/>
          <w:i/>
          <w:iCs/>
          <w:sz w:val="24"/>
          <w:szCs w:val="24"/>
          <w:lang w:val="ka-GE"/>
        </w:rPr>
      </w:pPr>
    </w:p>
    <w:tbl>
      <w:tblPr>
        <w:tblStyle w:val="TableGrid"/>
        <w:tblW w:w="0" w:type="auto"/>
        <w:tblLook w:val="04A0" w:firstRow="1" w:lastRow="0" w:firstColumn="1" w:lastColumn="0" w:noHBand="0" w:noVBand="1"/>
      </w:tblPr>
      <w:tblGrid>
        <w:gridCol w:w="2875"/>
        <w:gridCol w:w="1854"/>
        <w:gridCol w:w="1786"/>
        <w:gridCol w:w="950"/>
        <w:gridCol w:w="1471"/>
        <w:gridCol w:w="1674"/>
      </w:tblGrid>
      <w:tr w:rsidR="00CE0C10" w:rsidRPr="00AB5D6E" w14:paraId="6404F38D" w14:textId="77777777" w:rsidTr="00255F9B">
        <w:tc>
          <w:tcPr>
            <w:tcW w:w="2875" w:type="dxa"/>
          </w:tcPr>
          <w:p w14:paraId="40951C71" w14:textId="77777777" w:rsidR="00000019" w:rsidRPr="00AB5D6E" w:rsidRDefault="00000019" w:rsidP="0048161E">
            <w:pPr>
              <w:pStyle w:val="NoSpacing"/>
              <w:jc w:val="both"/>
              <w:rPr>
                <w:rFonts w:ascii="Sylfaen" w:hAnsi="Sylfaen"/>
                <w:lang w:val="ka-GE"/>
              </w:rPr>
            </w:pPr>
          </w:p>
        </w:tc>
        <w:tc>
          <w:tcPr>
            <w:tcW w:w="1854" w:type="dxa"/>
          </w:tcPr>
          <w:p w14:paraId="3370F1E5"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დექსამეტაზონი</w:t>
            </w:r>
          </w:p>
        </w:tc>
        <w:tc>
          <w:tcPr>
            <w:tcW w:w="1786" w:type="dxa"/>
          </w:tcPr>
          <w:p w14:paraId="0EFCA5AD"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სტანდარტული მკურნალობა</w:t>
            </w:r>
          </w:p>
        </w:tc>
        <w:tc>
          <w:tcPr>
            <w:tcW w:w="2421" w:type="dxa"/>
            <w:gridSpan w:val="2"/>
            <w:vMerge w:val="restart"/>
          </w:tcPr>
          <w:p w14:paraId="0D6C9C44" w14:textId="6393D19C" w:rsidR="00000019" w:rsidRPr="00AB5D6E" w:rsidRDefault="00CE0C10" w:rsidP="0048161E">
            <w:pPr>
              <w:pStyle w:val="NoSpacing"/>
              <w:jc w:val="both"/>
              <w:rPr>
                <w:rFonts w:ascii="Sylfaen" w:hAnsi="Sylfaen"/>
                <w:lang w:val="ka-GE"/>
              </w:rPr>
            </w:pPr>
            <w:r w:rsidRPr="00AB5D6E">
              <w:rPr>
                <w:rFonts w:ascii="Sylfaen" w:hAnsi="Sylfaen"/>
                <w:noProof/>
                <w:sz w:val="32"/>
                <w:szCs w:val="32"/>
              </w:rPr>
              <w:drawing>
                <wp:anchor distT="0" distB="0" distL="114300" distR="114300" simplePos="0" relativeHeight="251659264" behindDoc="1" locked="0" layoutInCell="1" allowOverlap="1" wp14:anchorId="08BD75A4" wp14:editId="18DCD8E7">
                  <wp:simplePos x="0" y="0"/>
                  <wp:positionH relativeFrom="column">
                    <wp:posOffset>119380</wp:posOffset>
                  </wp:positionH>
                  <wp:positionV relativeFrom="paragraph">
                    <wp:posOffset>102870</wp:posOffset>
                  </wp:positionV>
                  <wp:extent cx="1165860" cy="2092891"/>
                  <wp:effectExtent l="0" t="0" r="0" b="3175"/>
                  <wp:wrapTight wrapText="bothSides">
                    <wp:wrapPolygon edited="0">
                      <wp:start x="0" y="0"/>
                      <wp:lineTo x="0" y="21436"/>
                      <wp:lineTo x="21176" y="21436"/>
                      <wp:lineTo x="211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5860" cy="2092891"/>
                          </a:xfrm>
                          <a:prstGeom prst="rect">
                            <a:avLst/>
                          </a:prstGeom>
                          <a:noFill/>
                          <a:ln>
                            <a:noFill/>
                          </a:ln>
                        </pic:spPr>
                      </pic:pic>
                    </a:graphicData>
                  </a:graphic>
                </wp:anchor>
              </w:drawing>
            </w:r>
          </w:p>
          <w:p w14:paraId="1AB39BF2" w14:textId="360B58EB" w:rsidR="00000019" w:rsidRPr="00AB5D6E" w:rsidRDefault="00000019" w:rsidP="0048161E">
            <w:pPr>
              <w:pStyle w:val="NoSpacing"/>
              <w:jc w:val="both"/>
              <w:rPr>
                <w:rFonts w:ascii="Sylfaen" w:hAnsi="Sylfaen"/>
                <w:lang w:val="ka-GE"/>
              </w:rPr>
            </w:pPr>
          </w:p>
          <w:p w14:paraId="77725213" w14:textId="597258B4" w:rsidR="00000019" w:rsidRPr="00AB5D6E" w:rsidRDefault="00000019" w:rsidP="0048161E">
            <w:pPr>
              <w:pStyle w:val="NoSpacing"/>
              <w:jc w:val="both"/>
              <w:rPr>
                <w:rFonts w:ascii="Sylfaen" w:hAnsi="Sylfaen"/>
                <w:lang w:val="ka-GE"/>
              </w:rPr>
            </w:pPr>
          </w:p>
          <w:p w14:paraId="77C3A7D2" w14:textId="77777777" w:rsidR="00000019" w:rsidRPr="00AB5D6E" w:rsidRDefault="00000019" w:rsidP="0048161E">
            <w:pPr>
              <w:pStyle w:val="NoSpacing"/>
              <w:jc w:val="both"/>
              <w:rPr>
                <w:rFonts w:ascii="Sylfaen" w:hAnsi="Sylfaen"/>
                <w:lang w:val="ka-GE"/>
              </w:rPr>
            </w:pPr>
          </w:p>
          <w:p w14:paraId="280A2C7C" w14:textId="37416A32" w:rsidR="00000019" w:rsidRPr="00AB5D6E" w:rsidRDefault="00000019" w:rsidP="0048161E">
            <w:pPr>
              <w:pStyle w:val="NoSpacing"/>
              <w:jc w:val="both"/>
              <w:rPr>
                <w:rFonts w:ascii="Sylfaen" w:hAnsi="Sylfaen"/>
                <w:sz w:val="32"/>
                <w:szCs w:val="32"/>
                <w:lang w:val="ka-GE"/>
              </w:rPr>
            </w:pPr>
          </w:p>
        </w:tc>
        <w:tc>
          <w:tcPr>
            <w:tcW w:w="1674" w:type="dxa"/>
          </w:tcPr>
          <w:p w14:paraId="29595B01" w14:textId="77777777" w:rsidR="00000019" w:rsidRPr="00AB5D6E" w:rsidRDefault="00000019" w:rsidP="0048161E">
            <w:pPr>
              <w:pStyle w:val="NoSpacing"/>
              <w:jc w:val="both"/>
              <w:rPr>
                <w:rFonts w:ascii="Sylfaen" w:hAnsi="Sylfaen"/>
                <w:b/>
                <w:bCs/>
                <w:sz w:val="20"/>
                <w:szCs w:val="20"/>
                <w:lang w:val="ka-GE"/>
              </w:rPr>
            </w:pPr>
            <w:r w:rsidRPr="00AB5D6E">
              <w:rPr>
                <w:rFonts w:ascii="Sylfaen" w:hAnsi="Sylfaen"/>
                <w:b/>
                <w:bCs/>
                <w:sz w:val="20"/>
                <w:szCs w:val="20"/>
                <w:lang w:val="ka-GE"/>
              </w:rPr>
              <w:lastRenderedPageBreak/>
              <w:t>ფარდობითი რისკი (95% ნი)</w:t>
            </w:r>
          </w:p>
        </w:tc>
      </w:tr>
      <w:tr w:rsidR="00000019" w:rsidRPr="00AB5D6E" w14:paraId="243D34FF" w14:textId="77777777" w:rsidTr="00255F9B">
        <w:tc>
          <w:tcPr>
            <w:tcW w:w="6515" w:type="dxa"/>
            <w:gridSpan w:val="3"/>
          </w:tcPr>
          <w:p w14:paraId="2D005F49" w14:textId="0E4C39EA" w:rsidR="00000019" w:rsidRPr="00AB5D6E" w:rsidRDefault="00000019" w:rsidP="0048161E">
            <w:pPr>
              <w:pStyle w:val="NoSpacing"/>
              <w:jc w:val="both"/>
              <w:rPr>
                <w:rFonts w:ascii="Sylfaen" w:hAnsi="Sylfaen"/>
                <w:b/>
                <w:bCs/>
                <w:lang w:val="ka-GE"/>
              </w:rPr>
            </w:pPr>
            <w:r w:rsidRPr="00AB5D6E">
              <w:rPr>
                <w:rFonts w:ascii="Sylfaen" w:hAnsi="Sylfaen"/>
                <w:b/>
                <w:bCs/>
                <w:lang w:val="ka-GE"/>
              </w:rPr>
              <w:t>ჟანგბადის გარეშე (</w:t>
            </w:r>
            <w:r w:rsidRPr="00AB5D6E">
              <w:rPr>
                <w:rFonts w:ascii="Sylfaen" w:hAnsi="Sylfaen"/>
                <w:b/>
                <w:bCs/>
              </w:rPr>
              <w:t>x</w:t>
            </w:r>
            <w:r w:rsidRPr="00AB5D6E">
              <w:rPr>
                <w:rFonts w:ascii="Sylfaen" w:hAnsi="Sylfaen"/>
                <w:b/>
                <w:bCs/>
                <w:vertAlign w:val="subscript"/>
              </w:rPr>
              <w:t>1</w:t>
            </w:r>
            <w:r w:rsidRPr="00AB5D6E">
              <w:rPr>
                <w:rFonts w:ascii="Sylfaen" w:hAnsi="Sylfaen"/>
                <w:b/>
                <w:bCs/>
                <w:vertAlign w:val="superscript"/>
              </w:rPr>
              <w:t>2</w:t>
            </w:r>
            <w:r w:rsidRPr="00AB5D6E">
              <w:rPr>
                <w:rFonts w:ascii="Sylfaen" w:hAnsi="Sylfaen"/>
                <w:b/>
                <w:bCs/>
              </w:rPr>
              <w:t>=0</w:t>
            </w:r>
            <w:r w:rsidRPr="00AB5D6E">
              <w:rPr>
                <w:rFonts w:ascii="Sylfaen" w:hAnsi="Sylfaen"/>
                <w:b/>
                <w:bCs/>
                <w:lang w:val="ka-GE"/>
              </w:rPr>
              <w:t>,08</w:t>
            </w:r>
            <w:r w:rsidRPr="00AB5D6E">
              <w:rPr>
                <w:rFonts w:ascii="Sylfaen" w:hAnsi="Sylfaen"/>
                <w:b/>
                <w:bCs/>
              </w:rPr>
              <w:t>; p=0</w:t>
            </w:r>
            <w:r w:rsidRPr="00AB5D6E">
              <w:rPr>
                <w:rFonts w:ascii="Sylfaen" w:hAnsi="Sylfaen"/>
                <w:b/>
                <w:bCs/>
                <w:lang w:val="ka-GE"/>
              </w:rPr>
              <w:t>,78)</w:t>
            </w:r>
          </w:p>
        </w:tc>
        <w:tc>
          <w:tcPr>
            <w:tcW w:w="2421" w:type="dxa"/>
            <w:gridSpan w:val="2"/>
            <w:vMerge/>
          </w:tcPr>
          <w:p w14:paraId="02543F0D" w14:textId="77777777" w:rsidR="00000019" w:rsidRPr="00AB5D6E" w:rsidRDefault="00000019" w:rsidP="0048161E">
            <w:pPr>
              <w:pStyle w:val="NoSpacing"/>
              <w:jc w:val="both"/>
              <w:rPr>
                <w:rFonts w:ascii="Sylfaen" w:hAnsi="Sylfaen"/>
                <w:lang w:val="ka-GE"/>
              </w:rPr>
            </w:pPr>
          </w:p>
        </w:tc>
        <w:tc>
          <w:tcPr>
            <w:tcW w:w="1674" w:type="dxa"/>
          </w:tcPr>
          <w:p w14:paraId="75038CCB" w14:textId="77777777" w:rsidR="00000019" w:rsidRPr="00AB5D6E" w:rsidRDefault="00000019" w:rsidP="0048161E">
            <w:pPr>
              <w:pStyle w:val="NoSpacing"/>
              <w:jc w:val="both"/>
              <w:rPr>
                <w:rFonts w:ascii="Sylfaen" w:hAnsi="Sylfaen"/>
                <w:lang w:val="ka-GE"/>
              </w:rPr>
            </w:pPr>
          </w:p>
        </w:tc>
      </w:tr>
      <w:tr w:rsidR="00CE0C10" w:rsidRPr="00AB5D6E" w14:paraId="53E80BB6" w14:textId="77777777" w:rsidTr="00255F9B">
        <w:tc>
          <w:tcPr>
            <w:tcW w:w="2875" w:type="dxa"/>
          </w:tcPr>
          <w:p w14:paraId="072A9E60" w14:textId="6F08918A" w:rsidR="00000019" w:rsidRPr="00AB5D6E" w:rsidRDefault="00255F9B" w:rsidP="0048161E">
            <w:pPr>
              <w:pStyle w:val="NoSpacing"/>
              <w:jc w:val="both"/>
              <w:rPr>
                <w:rFonts w:ascii="Sylfaen" w:hAnsi="Sylfaen"/>
                <w:lang w:val="ka-GE"/>
              </w:rPr>
            </w:pPr>
            <w:r w:rsidRPr="00AB5D6E">
              <w:rPr>
                <w:rFonts w:ascii="Sylfaen" w:hAnsi="Sylfaen"/>
                <w:lang w:val="ka-GE"/>
              </w:rPr>
              <w:t>პირველადი დაავადება</w:t>
            </w:r>
          </w:p>
          <w:p w14:paraId="37DADFDC" w14:textId="77777777" w:rsidR="00255F9B" w:rsidRPr="00AB5D6E" w:rsidRDefault="00255F9B" w:rsidP="0048161E">
            <w:pPr>
              <w:pStyle w:val="NoSpacing"/>
              <w:jc w:val="both"/>
              <w:rPr>
                <w:rFonts w:ascii="Sylfaen" w:hAnsi="Sylfaen"/>
                <w:lang w:val="ka-GE"/>
              </w:rPr>
            </w:pPr>
            <w:r w:rsidRPr="00AB5D6E">
              <w:rPr>
                <w:rFonts w:ascii="Sylfaen" w:hAnsi="Sylfaen"/>
                <w:lang w:val="ka-GE"/>
              </w:rPr>
              <w:t>არაპირველადი დაავადება</w:t>
            </w:r>
          </w:p>
          <w:p w14:paraId="090A7742"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შუალედურად</w:t>
            </w:r>
          </w:p>
        </w:tc>
        <w:tc>
          <w:tcPr>
            <w:tcW w:w="1854" w:type="dxa"/>
          </w:tcPr>
          <w:p w14:paraId="0A70ABA6" w14:textId="1F7489AF" w:rsidR="00000019" w:rsidRPr="00AB5D6E" w:rsidRDefault="00255F9B" w:rsidP="0048161E">
            <w:pPr>
              <w:pStyle w:val="NoSpacing"/>
              <w:jc w:val="both"/>
              <w:rPr>
                <w:rFonts w:ascii="Sylfaen" w:hAnsi="Sylfaen"/>
                <w:lang w:val="ka-GE"/>
              </w:rPr>
            </w:pPr>
            <w:r w:rsidRPr="00AB5D6E">
              <w:rPr>
                <w:rFonts w:ascii="Sylfaen" w:hAnsi="Sylfaen"/>
                <w:lang w:val="ka-GE"/>
              </w:rPr>
              <w:t>65/313 (20,8%)</w:t>
            </w:r>
          </w:p>
          <w:p w14:paraId="54D2CCE0" w14:textId="2C3BB0DE" w:rsidR="00255F9B" w:rsidRPr="00AB5D6E" w:rsidRDefault="00255F9B" w:rsidP="0048161E">
            <w:pPr>
              <w:pStyle w:val="NoSpacing"/>
              <w:jc w:val="both"/>
              <w:rPr>
                <w:rFonts w:ascii="Sylfaen" w:hAnsi="Sylfaen"/>
                <w:lang w:val="ka-GE"/>
              </w:rPr>
            </w:pPr>
            <w:r w:rsidRPr="00AB5D6E">
              <w:rPr>
                <w:rFonts w:ascii="Sylfaen" w:hAnsi="Sylfaen"/>
                <w:lang w:val="ka-GE"/>
              </w:rPr>
              <w:t>24/188 (12,8%)</w:t>
            </w:r>
          </w:p>
          <w:p w14:paraId="1F75B508"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89/501 (17,8%)</w:t>
            </w:r>
          </w:p>
        </w:tc>
        <w:tc>
          <w:tcPr>
            <w:tcW w:w="1786" w:type="dxa"/>
          </w:tcPr>
          <w:p w14:paraId="04EF5F98" w14:textId="4BAC0340" w:rsidR="00000019" w:rsidRPr="00AB5D6E" w:rsidRDefault="00255F9B" w:rsidP="0048161E">
            <w:pPr>
              <w:pStyle w:val="NoSpacing"/>
              <w:jc w:val="both"/>
              <w:rPr>
                <w:rFonts w:ascii="Sylfaen" w:hAnsi="Sylfaen"/>
                <w:lang w:val="ka-GE"/>
              </w:rPr>
            </w:pPr>
            <w:r w:rsidRPr="00AB5D6E">
              <w:rPr>
                <w:rFonts w:ascii="Sylfaen" w:hAnsi="Sylfaen"/>
                <w:lang w:val="ka-GE"/>
              </w:rPr>
              <w:t>100/598 (16,7%)</w:t>
            </w:r>
          </w:p>
          <w:p w14:paraId="21058C5D" w14:textId="77F66243" w:rsidR="00255F9B" w:rsidRPr="00AB5D6E" w:rsidRDefault="00255F9B" w:rsidP="0048161E">
            <w:pPr>
              <w:pStyle w:val="NoSpacing"/>
              <w:jc w:val="both"/>
              <w:rPr>
                <w:rFonts w:ascii="Sylfaen" w:hAnsi="Sylfaen"/>
                <w:lang w:val="ka-GE"/>
              </w:rPr>
            </w:pPr>
            <w:r w:rsidRPr="00AB5D6E">
              <w:rPr>
                <w:rFonts w:ascii="Sylfaen" w:hAnsi="Sylfaen"/>
                <w:lang w:val="ka-GE"/>
              </w:rPr>
              <w:t>45/436 (10,3%)</w:t>
            </w:r>
          </w:p>
          <w:p w14:paraId="6E33100D" w14:textId="77777777" w:rsidR="00000019" w:rsidRPr="00AB5D6E" w:rsidRDefault="00000019" w:rsidP="0048161E">
            <w:pPr>
              <w:pStyle w:val="NoSpacing"/>
              <w:jc w:val="both"/>
              <w:rPr>
                <w:rFonts w:ascii="Sylfaen" w:hAnsi="Sylfaen"/>
                <w:b/>
                <w:bCs/>
                <w:sz w:val="20"/>
                <w:szCs w:val="20"/>
                <w:lang w:val="ka-GE"/>
              </w:rPr>
            </w:pPr>
            <w:r w:rsidRPr="00AB5D6E">
              <w:rPr>
                <w:rFonts w:ascii="Sylfaen" w:hAnsi="Sylfaen"/>
                <w:b/>
                <w:bCs/>
                <w:sz w:val="20"/>
                <w:szCs w:val="20"/>
                <w:lang w:val="ka-GE"/>
              </w:rPr>
              <w:t>145/1034 (14,0%)</w:t>
            </w:r>
          </w:p>
        </w:tc>
        <w:tc>
          <w:tcPr>
            <w:tcW w:w="2421" w:type="dxa"/>
            <w:gridSpan w:val="2"/>
            <w:vMerge/>
          </w:tcPr>
          <w:p w14:paraId="37FBA7A7" w14:textId="77777777" w:rsidR="00000019" w:rsidRPr="00AB5D6E" w:rsidRDefault="00000019" w:rsidP="0048161E">
            <w:pPr>
              <w:pStyle w:val="NoSpacing"/>
              <w:jc w:val="both"/>
              <w:rPr>
                <w:rFonts w:ascii="Sylfaen" w:hAnsi="Sylfaen"/>
                <w:lang w:val="ka-GE"/>
              </w:rPr>
            </w:pPr>
          </w:p>
        </w:tc>
        <w:tc>
          <w:tcPr>
            <w:tcW w:w="1674" w:type="dxa"/>
          </w:tcPr>
          <w:p w14:paraId="217C9251" w14:textId="4C30E2DF" w:rsidR="00000019" w:rsidRPr="00AB5D6E" w:rsidRDefault="00255F9B" w:rsidP="0048161E">
            <w:pPr>
              <w:pStyle w:val="NoSpacing"/>
              <w:jc w:val="both"/>
              <w:rPr>
                <w:rFonts w:ascii="Sylfaen" w:hAnsi="Sylfaen"/>
                <w:lang w:val="ka-GE"/>
              </w:rPr>
            </w:pPr>
            <w:r w:rsidRPr="00AB5D6E">
              <w:rPr>
                <w:rFonts w:ascii="Sylfaen" w:hAnsi="Sylfaen"/>
                <w:lang w:val="ka-GE"/>
              </w:rPr>
              <w:t>1,22 (0,89-1,66)</w:t>
            </w:r>
          </w:p>
          <w:p w14:paraId="0A7C6692" w14:textId="0F1D4044" w:rsidR="00255F9B" w:rsidRPr="00AB5D6E" w:rsidRDefault="00255F9B" w:rsidP="0048161E">
            <w:pPr>
              <w:pStyle w:val="NoSpacing"/>
              <w:jc w:val="both"/>
              <w:rPr>
                <w:rFonts w:ascii="Sylfaen" w:hAnsi="Sylfaen"/>
                <w:lang w:val="ka-GE"/>
              </w:rPr>
            </w:pPr>
            <w:r w:rsidRPr="00AB5D6E">
              <w:rPr>
                <w:rFonts w:ascii="Sylfaen" w:hAnsi="Sylfaen"/>
                <w:lang w:val="ka-GE"/>
              </w:rPr>
              <w:t>1,12 (0,68-1,83)</w:t>
            </w:r>
          </w:p>
          <w:p w14:paraId="4305E326" w14:textId="7F8B2C5A" w:rsidR="00000019" w:rsidRPr="00AB5D6E" w:rsidRDefault="00000019" w:rsidP="0048161E">
            <w:pPr>
              <w:pStyle w:val="NoSpacing"/>
              <w:jc w:val="both"/>
              <w:rPr>
                <w:rFonts w:ascii="Sylfaen" w:hAnsi="Sylfaen"/>
                <w:b/>
                <w:bCs/>
                <w:lang w:val="ka-GE"/>
              </w:rPr>
            </w:pPr>
            <w:r w:rsidRPr="00AB5D6E">
              <w:rPr>
                <w:rFonts w:ascii="Sylfaen" w:hAnsi="Sylfaen"/>
                <w:b/>
                <w:bCs/>
                <w:lang w:val="ka-GE"/>
              </w:rPr>
              <w:t>1,19 (0,91</w:t>
            </w:r>
            <w:r w:rsidR="00F11596" w:rsidRPr="00AB5D6E">
              <w:rPr>
                <w:rFonts w:ascii="Sylfaen" w:hAnsi="Sylfaen"/>
                <w:b/>
                <w:bCs/>
                <w:lang w:val="ka-GE"/>
              </w:rPr>
              <w:t>-</w:t>
            </w:r>
            <w:r w:rsidRPr="00AB5D6E">
              <w:rPr>
                <w:rFonts w:ascii="Sylfaen" w:hAnsi="Sylfaen"/>
                <w:b/>
                <w:bCs/>
                <w:lang w:val="ka-GE"/>
              </w:rPr>
              <w:t>1,55)</w:t>
            </w:r>
          </w:p>
        </w:tc>
      </w:tr>
      <w:tr w:rsidR="00000019" w:rsidRPr="00AB5D6E" w14:paraId="3AF4A60E" w14:textId="77777777" w:rsidTr="00255F9B">
        <w:tc>
          <w:tcPr>
            <w:tcW w:w="6515" w:type="dxa"/>
            <w:gridSpan w:val="3"/>
          </w:tcPr>
          <w:p w14:paraId="081615F8" w14:textId="556D0733" w:rsidR="00000019" w:rsidRPr="00AB5D6E" w:rsidRDefault="00000019" w:rsidP="0048161E">
            <w:pPr>
              <w:pStyle w:val="NoSpacing"/>
              <w:jc w:val="both"/>
              <w:rPr>
                <w:rFonts w:ascii="Sylfaen" w:hAnsi="Sylfaen"/>
                <w:b/>
                <w:bCs/>
                <w:lang w:val="ka-GE"/>
              </w:rPr>
            </w:pPr>
            <w:r w:rsidRPr="00AB5D6E">
              <w:rPr>
                <w:rFonts w:ascii="Sylfaen" w:hAnsi="Sylfaen"/>
                <w:b/>
                <w:bCs/>
                <w:lang w:val="ka-GE"/>
              </w:rPr>
              <w:t>მხოლოდ ჟანგბადი (</w:t>
            </w:r>
            <w:r w:rsidRPr="00AB5D6E">
              <w:rPr>
                <w:rFonts w:ascii="Sylfaen" w:hAnsi="Sylfaen"/>
                <w:b/>
                <w:bCs/>
              </w:rPr>
              <w:t>x</w:t>
            </w:r>
            <w:r w:rsidRPr="00AB5D6E">
              <w:rPr>
                <w:rFonts w:ascii="Sylfaen" w:hAnsi="Sylfaen"/>
                <w:b/>
                <w:bCs/>
                <w:vertAlign w:val="subscript"/>
              </w:rPr>
              <w:t>1</w:t>
            </w:r>
            <w:r w:rsidRPr="00AB5D6E">
              <w:rPr>
                <w:rFonts w:ascii="Sylfaen" w:hAnsi="Sylfaen"/>
                <w:b/>
                <w:bCs/>
                <w:vertAlign w:val="superscript"/>
              </w:rPr>
              <w:t>2</w:t>
            </w:r>
            <w:r w:rsidRPr="00AB5D6E">
              <w:rPr>
                <w:rFonts w:ascii="Sylfaen" w:hAnsi="Sylfaen"/>
                <w:b/>
                <w:bCs/>
              </w:rPr>
              <w:t>=</w:t>
            </w:r>
            <w:r w:rsidRPr="00AB5D6E">
              <w:rPr>
                <w:rFonts w:ascii="Sylfaen" w:hAnsi="Sylfaen"/>
                <w:b/>
                <w:bCs/>
                <w:lang w:val="ka-GE"/>
              </w:rPr>
              <w:t>2,</w:t>
            </w:r>
            <w:r w:rsidR="00255F9B" w:rsidRPr="00AB5D6E">
              <w:rPr>
                <w:rFonts w:ascii="Sylfaen" w:hAnsi="Sylfaen"/>
                <w:b/>
                <w:bCs/>
                <w:lang w:val="ka-GE"/>
              </w:rPr>
              <w:t>05</w:t>
            </w:r>
            <w:r w:rsidRPr="00AB5D6E">
              <w:rPr>
                <w:rFonts w:ascii="Sylfaen" w:hAnsi="Sylfaen"/>
                <w:b/>
                <w:bCs/>
              </w:rPr>
              <w:t>; p=0</w:t>
            </w:r>
            <w:r w:rsidRPr="00AB5D6E">
              <w:rPr>
                <w:rFonts w:ascii="Sylfaen" w:hAnsi="Sylfaen"/>
                <w:b/>
                <w:bCs/>
                <w:lang w:val="ka-GE"/>
              </w:rPr>
              <w:t>,1</w:t>
            </w:r>
            <w:r w:rsidR="00255F9B" w:rsidRPr="00AB5D6E">
              <w:rPr>
                <w:rFonts w:ascii="Sylfaen" w:hAnsi="Sylfaen"/>
                <w:b/>
                <w:bCs/>
                <w:lang w:val="ka-GE"/>
              </w:rPr>
              <w:t>5</w:t>
            </w:r>
            <w:r w:rsidRPr="00AB5D6E">
              <w:rPr>
                <w:rFonts w:ascii="Sylfaen" w:hAnsi="Sylfaen"/>
                <w:b/>
                <w:bCs/>
                <w:lang w:val="ka-GE"/>
              </w:rPr>
              <w:t>)</w:t>
            </w:r>
          </w:p>
        </w:tc>
        <w:tc>
          <w:tcPr>
            <w:tcW w:w="2421" w:type="dxa"/>
            <w:gridSpan w:val="2"/>
            <w:vMerge/>
          </w:tcPr>
          <w:p w14:paraId="52557E32" w14:textId="77777777" w:rsidR="00000019" w:rsidRPr="00AB5D6E" w:rsidRDefault="00000019" w:rsidP="0048161E">
            <w:pPr>
              <w:pStyle w:val="NoSpacing"/>
              <w:jc w:val="both"/>
              <w:rPr>
                <w:rFonts w:ascii="Sylfaen" w:hAnsi="Sylfaen"/>
                <w:lang w:val="ka-GE"/>
              </w:rPr>
            </w:pPr>
          </w:p>
        </w:tc>
        <w:tc>
          <w:tcPr>
            <w:tcW w:w="1674" w:type="dxa"/>
          </w:tcPr>
          <w:p w14:paraId="34D7195C" w14:textId="77777777" w:rsidR="00000019" w:rsidRPr="00AB5D6E" w:rsidRDefault="00000019" w:rsidP="0048161E">
            <w:pPr>
              <w:pStyle w:val="NoSpacing"/>
              <w:jc w:val="both"/>
              <w:rPr>
                <w:rFonts w:ascii="Sylfaen" w:hAnsi="Sylfaen"/>
                <w:lang w:val="ka-GE"/>
              </w:rPr>
            </w:pPr>
          </w:p>
        </w:tc>
      </w:tr>
      <w:tr w:rsidR="00CE0C10" w:rsidRPr="00AB5D6E" w14:paraId="55ABFE5C" w14:textId="77777777" w:rsidTr="00255F9B">
        <w:tc>
          <w:tcPr>
            <w:tcW w:w="2875" w:type="dxa"/>
          </w:tcPr>
          <w:p w14:paraId="2C9ED994" w14:textId="77777777" w:rsidR="00255F9B" w:rsidRPr="00AB5D6E" w:rsidRDefault="00255F9B" w:rsidP="0048161E">
            <w:pPr>
              <w:pStyle w:val="NoSpacing"/>
              <w:jc w:val="both"/>
              <w:rPr>
                <w:rFonts w:ascii="Sylfaen" w:hAnsi="Sylfaen"/>
                <w:lang w:val="ka-GE"/>
              </w:rPr>
            </w:pPr>
            <w:r w:rsidRPr="00AB5D6E">
              <w:rPr>
                <w:rFonts w:ascii="Sylfaen" w:hAnsi="Sylfaen"/>
                <w:lang w:val="ka-GE"/>
              </w:rPr>
              <w:t>პირველადი დაავადება</w:t>
            </w:r>
          </w:p>
          <w:p w14:paraId="650DDAE1" w14:textId="77777777" w:rsidR="00255F9B" w:rsidRPr="00AB5D6E" w:rsidRDefault="00255F9B" w:rsidP="0048161E">
            <w:pPr>
              <w:pStyle w:val="NoSpacing"/>
              <w:jc w:val="both"/>
              <w:rPr>
                <w:rFonts w:ascii="Sylfaen" w:hAnsi="Sylfaen"/>
                <w:lang w:val="ka-GE"/>
              </w:rPr>
            </w:pPr>
            <w:r w:rsidRPr="00AB5D6E">
              <w:rPr>
                <w:rFonts w:ascii="Sylfaen" w:hAnsi="Sylfaen"/>
                <w:lang w:val="ka-GE"/>
              </w:rPr>
              <w:t>არაპირველადი დაავადება</w:t>
            </w:r>
          </w:p>
          <w:p w14:paraId="5F7543BB" w14:textId="52BA1BF3" w:rsidR="00000019" w:rsidRPr="00AB5D6E" w:rsidRDefault="00000019" w:rsidP="0048161E">
            <w:pPr>
              <w:pStyle w:val="NoSpacing"/>
              <w:jc w:val="both"/>
              <w:rPr>
                <w:rFonts w:ascii="Sylfaen" w:hAnsi="Sylfaen"/>
                <w:lang w:val="ka-GE"/>
              </w:rPr>
            </w:pPr>
            <w:r w:rsidRPr="00AB5D6E">
              <w:rPr>
                <w:rFonts w:ascii="Sylfaen" w:hAnsi="Sylfaen"/>
                <w:b/>
                <w:bCs/>
                <w:lang w:val="ka-GE"/>
              </w:rPr>
              <w:t>შუალედურად</w:t>
            </w:r>
          </w:p>
        </w:tc>
        <w:tc>
          <w:tcPr>
            <w:tcW w:w="1854" w:type="dxa"/>
          </w:tcPr>
          <w:p w14:paraId="30B43CC5" w14:textId="45893E7B" w:rsidR="00000019" w:rsidRPr="00AB5D6E" w:rsidRDefault="005C5F14" w:rsidP="0048161E">
            <w:pPr>
              <w:pStyle w:val="NoSpacing"/>
              <w:jc w:val="both"/>
              <w:rPr>
                <w:rFonts w:ascii="Sylfaen" w:hAnsi="Sylfaen"/>
                <w:lang w:val="ka-GE"/>
              </w:rPr>
            </w:pPr>
            <w:r w:rsidRPr="00AB5D6E">
              <w:rPr>
                <w:rFonts w:ascii="Sylfaen" w:hAnsi="Sylfaen"/>
                <w:lang w:val="ka-GE"/>
              </w:rPr>
              <w:t>221/702</w:t>
            </w:r>
            <w:r w:rsidR="00000019" w:rsidRPr="00AB5D6E">
              <w:rPr>
                <w:rFonts w:ascii="Sylfaen" w:hAnsi="Sylfaen"/>
                <w:lang w:val="ka-GE"/>
              </w:rPr>
              <w:t xml:space="preserve"> (</w:t>
            </w:r>
            <w:r w:rsidRPr="00AB5D6E">
              <w:rPr>
                <w:rFonts w:ascii="Sylfaen" w:hAnsi="Sylfaen"/>
                <w:lang w:val="ka-GE"/>
              </w:rPr>
              <w:t>31,5</w:t>
            </w:r>
            <w:r w:rsidR="00000019" w:rsidRPr="00AB5D6E">
              <w:rPr>
                <w:rFonts w:ascii="Sylfaen" w:hAnsi="Sylfaen"/>
                <w:lang w:val="ka-GE"/>
              </w:rPr>
              <w:t>%)</w:t>
            </w:r>
          </w:p>
          <w:p w14:paraId="517ED396" w14:textId="518EE4AE" w:rsidR="00000019" w:rsidRPr="00AB5D6E" w:rsidRDefault="005C5F14" w:rsidP="0048161E">
            <w:pPr>
              <w:pStyle w:val="NoSpacing"/>
              <w:jc w:val="both"/>
              <w:rPr>
                <w:rFonts w:ascii="Sylfaen" w:hAnsi="Sylfaen"/>
                <w:lang w:val="ka-GE"/>
              </w:rPr>
            </w:pPr>
            <w:r w:rsidRPr="00AB5D6E">
              <w:rPr>
                <w:rFonts w:ascii="Sylfaen" w:hAnsi="Sylfaen"/>
                <w:lang w:val="ka-GE"/>
              </w:rPr>
              <w:t>77/577</w:t>
            </w:r>
            <w:r w:rsidR="00000019" w:rsidRPr="00AB5D6E">
              <w:rPr>
                <w:rFonts w:ascii="Sylfaen" w:hAnsi="Sylfaen"/>
                <w:lang w:val="ka-GE"/>
              </w:rPr>
              <w:t xml:space="preserve"> (</w:t>
            </w:r>
            <w:r w:rsidRPr="00AB5D6E">
              <w:rPr>
                <w:rFonts w:ascii="Sylfaen" w:hAnsi="Sylfaen"/>
                <w:lang w:val="ka-GE"/>
              </w:rPr>
              <w:t>13</w:t>
            </w:r>
            <w:r w:rsidR="00000019" w:rsidRPr="00AB5D6E">
              <w:rPr>
                <w:rFonts w:ascii="Sylfaen" w:hAnsi="Sylfaen"/>
                <w:lang w:val="ka-GE"/>
              </w:rPr>
              <w:t>,3%)</w:t>
            </w:r>
          </w:p>
          <w:p w14:paraId="09880DB1"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298/1279 (23,3%)</w:t>
            </w:r>
          </w:p>
        </w:tc>
        <w:tc>
          <w:tcPr>
            <w:tcW w:w="1786" w:type="dxa"/>
          </w:tcPr>
          <w:p w14:paraId="6519480B" w14:textId="788074E5" w:rsidR="005C5F14" w:rsidRPr="00AB5D6E" w:rsidRDefault="005C5F14" w:rsidP="0048161E">
            <w:pPr>
              <w:pStyle w:val="NoSpacing"/>
              <w:jc w:val="both"/>
              <w:rPr>
                <w:rFonts w:ascii="Sylfaen" w:hAnsi="Sylfaen"/>
                <w:sz w:val="20"/>
                <w:szCs w:val="20"/>
                <w:lang w:val="ka-GE"/>
              </w:rPr>
            </w:pPr>
            <w:r w:rsidRPr="00AB5D6E">
              <w:rPr>
                <w:rFonts w:ascii="Sylfaen" w:hAnsi="Sylfaen"/>
                <w:sz w:val="20"/>
                <w:szCs w:val="20"/>
                <w:lang w:val="ka-GE"/>
              </w:rPr>
              <w:t>481/1473 (32,7%)</w:t>
            </w:r>
          </w:p>
          <w:p w14:paraId="731173BE" w14:textId="79DF5892" w:rsidR="005C5F14" w:rsidRPr="00AB5D6E" w:rsidRDefault="005C5F14" w:rsidP="0048161E">
            <w:pPr>
              <w:pStyle w:val="NoSpacing"/>
              <w:jc w:val="both"/>
              <w:rPr>
                <w:rFonts w:ascii="Sylfaen" w:hAnsi="Sylfaen"/>
                <w:sz w:val="20"/>
                <w:szCs w:val="20"/>
                <w:lang w:val="ka-GE"/>
              </w:rPr>
            </w:pPr>
            <w:r w:rsidRPr="00AB5D6E">
              <w:rPr>
                <w:rFonts w:ascii="Sylfaen" w:hAnsi="Sylfaen"/>
                <w:sz w:val="20"/>
                <w:szCs w:val="20"/>
                <w:lang w:val="ka-GE"/>
              </w:rPr>
              <w:t>201/1131 (17,8%)</w:t>
            </w:r>
          </w:p>
          <w:p w14:paraId="0385CF93" w14:textId="71E7CFBC" w:rsidR="00000019" w:rsidRPr="00AB5D6E" w:rsidRDefault="00000019" w:rsidP="0048161E">
            <w:pPr>
              <w:pStyle w:val="NoSpacing"/>
              <w:jc w:val="both"/>
              <w:rPr>
                <w:rFonts w:ascii="Sylfaen" w:hAnsi="Sylfaen"/>
                <w:b/>
                <w:bCs/>
                <w:sz w:val="20"/>
                <w:szCs w:val="20"/>
                <w:lang w:val="ka-GE"/>
              </w:rPr>
            </w:pPr>
            <w:r w:rsidRPr="00AB5D6E">
              <w:rPr>
                <w:rFonts w:ascii="Sylfaen" w:hAnsi="Sylfaen"/>
                <w:b/>
                <w:bCs/>
                <w:sz w:val="20"/>
                <w:szCs w:val="20"/>
                <w:lang w:val="ka-GE"/>
              </w:rPr>
              <w:t>682/2604 (26,2%)</w:t>
            </w:r>
          </w:p>
        </w:tc>
        <w:tc>
          <w:tcPr>
            <w:tcW w:w="2421" w:type="dxa"/>
            <w:gridSpan w:val="2"/>
            <w:vMerge/>
          </w:tcPr>
          <w:p w14:paraId="3F78F6A5" w14:textId="77777777" w:rsidR="00000019" w:rsidRPr="00AB5D6E" w:rsidRDefault="00000019" w:rsidP="0048161E">
            <w:pPr>
              <w:pStyle w:val="NoSpacing"/>
              <w:jc w:val="both"/>
              <w:rPr>
                <w:rFonts w:ascii="Sylfaen" w:hAnsi="Sylfaen"/>
                <w:lang w:val="ka-GE"/>
              </w:rPr>
            </w:pPr>
          </w:p>
        </w:tc>
        <w:tc>
          <w:tcPr>
            <w:tcW w:w="1674" w:type="dxa"/>
          </w:tcPr>
          <w:p w14:paraId="2BB550B8" w14:textId="382AA51F" w:rsidR="00000019" w:rsidRPr="00AB5D6E" w:rsidRDefault="005C5F14" w:rsidP="0048161E">
            <w:pPr>
              <w:pStyle w:val="NoSpacing"/>
              <w:jc w:val="both"/>
              <w:rPr>
                <w:rFonts w:ascii="Sylfaen" w:hAnsi="Sylfaen"/>
                <w:lang w:val="ka-GE"/>
              </w:rPr>
            </w:pPr>
            <w:r w:rsidRPr="00AB5D6E">
              <w:rPr>
                <w:rFonts w:ascii="Sylfaen" w:hAnsi="Sylfaen"/>
                <w:lang w:val="ka-GE"/>
              </w:rPr>
              <w:t>0,88 (0,75-1,03)</w:t>
            </w:r>
          </w:p>
          <w:p w14:paraId="570D5CC5" w14:textId="65EDCA94" w:rsidR="005C5F14" w:rsidRPr="00AB5D6E" w:rsidRDefault="005C5F14" w:rsidP="0048161E">
            <w:pPr>
              <w:pStyle w:val="NoSpacing"/>
              <w:jc w:val="both"/>
              <w:rPr>
                <w:rFonts w:ascii="Sylfaen" w:hAnsi="Sylfaen"/>
                <w:lang w:val="ka-GE"/>
              </w:rPr>
            </w:pPr>
            <w:r w:rsidRPr="00AB5D6E">
              <w:rPr>
                <w:rFonts w:ascii="Sylfaen" w:hAnsi="Sylfaen"/>
                <w:lang w:val="ka-GE"/>
              </w:rPr>
              <w:t>0,70 (0,54-0,91)</w:t>
            </w:r>
          </w:p>
          <w:p w14:paraId="65E6788F" w14:textId="5DC5C8D5" w:rsidR="00000019" w:rsidRPr="00AB5D6E" w:rsidRDefault="00000019" w:rsidP="0048161E">
            <w:pPr>
              <w:pStyle w:val="NoSpacing"/>
              <w:jc w:val="both"/>
              <w:rPr>
                <w:rFonts w:ascii="Sylfaen" w:hAnsi="Sylfaen"/>
                <w:b/>
                <w:bCs/>
                <w:lang w:val="ka-GE"/>
              </w:rPr>
            </w:pPr>
            <w:r w:rsidRPr="00AB5D6E">
              <w:rPr>
                <w:rFonts w:ascii="Sylfaen" w:hAnsi="Sylfaen"/>
                <w:b/>
                <w:bCs/>
                <w:lang w:val="ka-GE"/>
              </w:rPr>
              <w:t>0,82 (0,72</w:t>
            </w:r>
            <w:r w:rsidR="00F11596" w:rsidRPr="00AB5D6E">
              <w:rPr>
                <w:rFonts w:ascii="Sylfaen" w:hAnsi="Sylfaen"/>
                <w:b/>
                <w:bCs/>
                <w:lang w:val="ka-GE"/>
              </w:rPr>
              <w:t>-</w:t>
            </w:r>
            <w:r w:rsidRPr="00AB5D6E">
              <w:rPr>
                <w:rFonts w:ascii="Sylfaen" w:hAnsi="Sylfaen"/>
                <w:b/>
                <w:bCs/>
                <w:lang w:val="ka-GE"/>
              </w:rPr>
              <w:t>0,94)</w:t>
            </w:r>
          </w:p>
        </w:tc>
      </w:tr>
      <w:tr w:rsidR="00000019" w:rsidRPr="00AB5D6E" w14:paraId="1747872A" w14:textId="77777777" w:rsidTr="00255F9B">
        <w:tc>
          <w:tcPr>
            <w:tcW w:w="6515" w:type="dxa"/>
            <w:gridSpan w:val="3"/>
          </w:tcPr>
          <w:p w14:paraId="4249E54A" w14:textId="48312755" w:rsidR="00000019" w:rsidRPr="00AB5D6E" w:rsidRDefault="00000019" w:rsidP="0048161E">
            <w:pPr>
              <w:pStyle w:val="NoSpacing"/>
              <w:jc w:val="both"/>
              <w:rPr>
                <w:rFonts w:ascii="Sylfaen" w:hAnsi="Sylfaen"/>
                <w:lang w:val="ka-GE"/>
              </w:rPr>
            </w:pPr>
            <w:r w:rsidRPr="00AB5D6E">
              <w:rPr>
                <w:rFonts w:ascii="Sylfaen" w:hAnsi="Sylfaen"/>
                <w:b/>
                <w:bCs/>
                <w:lang w:val="ka-GE"/>
              </w:rPr>
              <w:t>ფხვ</w:t>
            </w:r>
            <w:r w:rsidRPr="00AB5D6E">
              <w:rPr>
                <w:rFonts w:ascii="Sylfaen" w:hAnsi="Sylfaen"/>
                <w:lang w:val="ka-GE"/>
              </w:rPr>
              <w:t xml:space="preserve"> </w:t>
            </w:r>
            <w:r w:rsidRPr="00AB5D6E">
              <w:rPr>
                <w:rFonts w:ascii="Sylfaen" w:hAnsi="Sylfaen"/>
                <w:b/>
                <w:bCs/>
                <w:lang w:val="ka-GE"/>
              </w:rPr>
              <w:t>(</w:t>
            </w:r>
            <w:r w:rsidRPr="00AB5D6E">
              <w:rPr>
                <w:rFonts w:ascii="Sylfaen" w:hAnsi="Sylfaen"/>
                <w:b/>
                <w:bCs/>
              </w:rPr>
              <w:t>x</w:t>
            </w:r>
            <w:r w:rsidRPr="00AB5D6E">
              <w:rPr>
                <w:rFonts w:ascii="Sylfaen" w:hAnsi="Sylfaen"/>
                <w:b/>
                <w:bCs/>
                <w:vertAlign w:val="subscript"/>
              </w:rPr>
              <w:t>1</w:t>
            </w:r>
            <w:r w:rsidRPr="00AB5D6E">
              <w:rPr>
                <w:rFonts w:ascii="Sylfaen" w:hAnsi="Sylfaen"/>
                <w:b/>
                <w:bCs/>
                <w:vertAlign w:val="superscript"/>
              </w:rPr>
              <w:t>2</w:t>
            </w:r>
            <w:r w:rsidRPr="00AB5D6E">
              <w:rPr>
                <w:rFonts w:ascii="Sylfaen" w:hAnsi="Sylfaen"/>
                <w:b/>
                <w:bCs/>
              </w:rPr>
              <w:t>=</w:t>
            </w:r>
            <w:r w:rsidRPr="00AB5D6E">
              <w:rPr>
                <w:rFonts w:ascii="Sylfaen" w:hAnsi="Sylfaen"/>
                <w:b/>
                <w:bCs/>
                <w:lang w:val="ka-GE"/>
              </w:rPr>
              <w:t>0,</w:t>
            </w:r>
            <w:r w:rsidR="005C5F14" w:rsidRPr="00AB5D6E">
              <w:rPr>
                <w:rFonts w:ascii="Sylfaen" w:hAnsi="Sylfaen"/>
                <w:b/>
                <w:bCs/>
                <w:lang w:val="ka-GE"/>
              </w:rPr>
              <w:t>52</w:t>
            </w:r>
            <w:r w:rsidRPr="00AB5D6E">
              <w:rPr>
                <w:rFonts w:ascii="Sylfaen" w:hAnsi="Sylfaen"/>
                <w:b/>
                <w:bCs/>
              </w:rPr>
              <w:t>; p=0</w:t>
            </w:r>
            <w:r w:rsidRPr="00AB5D6E">
              <w:rPr>
                <w:rFonts w:ascii="Sylfaen" w:hAnsi="Sylfaen"/>
                <w:b/>
                <w:bCs/>
                <w:lang w:val="ka-GE"/>
              </w:rPr>
              <w:t>,</w:t>
            </w:r>
            <w:r w:rsidR="005C5F14" w:rsidRPr="00AB5D6E">
              <w:rPr>
                <w:rFonts w:ascii="Sylfaen" w:hAnsi="Sylfaen"/>
                <w:b/>
                <w:bCs/>
                <w:lang w:val="ka-GE"/>
              </w:rPr>
              <w:t>22</w:t>
            </w:r>
            <w:r w:rsidRPr="00AB5D6E">
              <w:rPr>
                <w:rFonts w:ascii="Sylfaen" w:hAnsi="Sylfaen"/>
                <w:b/>
                <w:bCs/>
                <w:lang w:val="ka-GE"/>
              </w:rPr>
              <w:t>)</w:t>
            </w:r>
          </w:p>
        </w:tc>
        <w:tc>
          <w:tcPr>
            <w:tcW w:w="2421" w:type="dxa"/>
            <w:gridSpan w:val="2"/>
            <w:vMerge/>
          </w:tcPr>
          <w:p w14:paraId="27EE27DE" w14:textId="77777777" w:rsidR="00000019" w:rsidRPr="00AB5D6E" w:rsidRDefault="00000019" w:rsidP="0048161E">
            <w:pPr>
              <w:pStyle w:val="NoSpacing"/>
              <w:jc w:val="both"/>
              <w:rPr>
                <w:rFonts w:ascii="Sylfaen" w:hAnsi="Sylfaen"/>
                <w:lang w:val="ka-GE"/>
              </w:rPr>
            </w:pPr>
          </w:p>
        </w:tc>
        <w:tc>
          <w:tcPr>
            <w:tcW w:w="1674" w:type="dxa"/>
          </w:tcPr>
          <w:p w14:paraId="767C3D45" w14:textId="77777777" w:rsidR="00000019" w:rsidRPr="00AB5D6E" w:rsidRDefault="00000019" w:rsidP="0048161E">
            <w:pPr>
              <w:pStyle w:val="NoSpacing"/>
              <w:jc w:val="both"/>
              <w:rPr>
                <w:rFonts w:ascii="Sylfaen" w:hAnsi="Sylfaen"/>
                <w:lang w:val="ka-GE"/>
              </w:rPr>
            </w:pPr>
          </w:p>
        </w:tc>
      </w:tr>
      <w:tr w:rsidR="00CE0C10" w:rsidRPr="00AB5D6E" w14:paraId="13A0CB3E" w14:textId="77777777" w:rsidTr="005C5F14">
        <w:trPr>
          <w:trHeight w:val="899"/>
        </w:trPr>
        <w:tc>
          <w:tcPr>
            <w:tcW w:w="2875" w:type="dxa"/>
          </w:tcPr>
          <w:p w14:paraId="1AE6921C" w14:textId="77777777" w:rsidR="005C5F14" w:rsidRPr="00AB5D6E" w:rsidRDefault="005C5F14" w:rsidP="0048161E">
            <w:pPr>
              <w:pStyle w:val="NoSpacing"/>
              <w:jc w:val="both"/>
              <w:rPr>
                <w:rFonts w:ascii="Sylfaen" w:hAnsi="Sylfaen"/>
                <w:lang w:val="ka-GE"/>
              </w:rPr>
            </w:pPr>
            <w:r w:rsidRPr="00AB5D6E">
              <w:rPr>
                <w:rFonts w:ascii="Sylfaen" w:hAnsi="Sylfaen"/>
                <w:lang w:val="ka-GE"/>
              </w:rPr>
              <w:t>პირველადი დაავადება</w:t>
            </w:r>
          </w:p>
          <w:p w14:paraId="1A800F58" w14:textId="77777777" w:rsidR="005C5F14" w:rsidRPr="00AB5D6E" w:rsidRDefault="005C5F14" w:rsidP="0048161E">
            <w:pPr>
              <w:pStyle w:val="NoSpacing"/>
              <w:jc w:val="both"/>
              <w:rPr>
                <w:rFonts w:ascii="Sylfaen" w:hAnsi="Sylfaen"/>
                <w:lang w:val="ka-GE"/>
              </w:rPr>
            </w:pPr>
            <w:r w:rsidRPr="00AB5D6E">
              <w:rPr>
                <w:rFonts w:ascii="Sylfaen" w:hAnsi="Sylfaen"/>
                <w:lang w:val="ka-GE"/>
              </w:rPr>
              <w:t>არაპირველადი დაავადება</w:t>
            </w:r>
          </w:p>
          <w:p w14:paraId="6E89802D" w14:textId="77777777" w:rsidR="00000019" w:rsidRPr="00AB5D6E" w:rsidRDefault="00000019" w:rsidP="0048161E">
            <w:pPr>
              <w:pStyle w:val="NoSpacing"/>
              <w:jc w:val="both"/>
              <w:rPr>
                <w:rFonts w:ascii="Sylfaen" w:hAnsi="Sylfaen"/>
                <w:lang w:val="ka-GE"/>
              </w:rPr>
            </w:pPr>
            <w:r w:rsidRPr="00AB5D6E">
              <w:rPr>
                <w:rFonts w:ascii="Sylfaen" w:hAnsi="Sylfaen"/>
                <w:b/>
                <w:bCs/>
                <w:lang w:val="ka-GE"/>
              </w:rPr>
              <w:t>შუალედურად</w:t>
            </w:r>
          </w:p>
        </w:tc>
        <w:tc>
          <w:tcPr>
            <w:tcW w:w="1854" w:type="dxa"/>
          </w:tcPr>
          <w:p w14:paraId="779CC303" w14:textId="74FBD267" w:rsidR="00000019" w:rsidRPr="00AB5D6E" w:rsidRDefault="005C5F14" w:rsidP="0048161E">
            <w:pPr>
              <w:pStyle w:val="NoSpacing"/>
              <w:jc w:val="both"/>
              <w:rPr>
                <w:rFonts w:ascii="Sylfaen" w:hAnsi="Sylfaen"/>
                <w:lang w:val="ka-GE"/>
              </w:rPr>
            </w:pPr>
            <w:r w:rsidRPr="00AB5D6E">
              <w:rPr>
                <w:rFonts w:ascii="Sylfaen" w:hAnsi="Sylfaen"/>
                <w:lang w:val="ka-GE"/>
              </w:rPr>
              <w:t>51/159 (32,1%)</w:t>
            </w:r>
          </w:p>
          <w:p w14:paraId="7BC39E0B" w14:textId="19165062" w:rsidR="005C5F14" w:rsidRPr="00AB5D6E" w:rsidRDefault="005C5F14" w:rsidP="0048161E">
            <w:pPr>
              <w:pStyle w:val="NoSpacing"/>
              <w:jc w:val="both"/>
              <w:rPr>
                <w:rFonts w:ascii="Sylfaen" w:hAnsi="Sylfaen"/>
                <w:lang w:val="ka-GE"/>
              </w:rPr>
            </w:pPr>
            <w:r w:rsidRPr="00AB5D6E">
              <w:rPr>
                <w:rFonts w:ascii="Sylfaen" w:hAnsi="Sylfaen"/>
                <w:lang w:val="ka-GE"/>
              </w:rPr>
              <w:t>44/165 (26,7%)</w:t>
            </w:r>
          </w:p>
          <w:p w14:paraId="53F25408"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95/324 (29,3%)</w:t>
            </w:r>
          </w:p>
        </w:tc>
        <w:tc>
          <w:tcPr>
            <w:tcW w:w="1786" w:type="dxa"/>
          </w:tcPr>
          <w:p w14:paraId="128EA02F" w14:textId="1B32D958" w:rsidR="00000019" w:rsidRPr="00AB5D6E" w:rsidRDefault="005C5F14" w:rsidP="0048161E">
            <w:pPr>
              <w:pStyle w:val="NoSpacing"/>
              <w:jc w:val="both"/>
              <w:rPr>
                <w:rFonts w:ascii="Sylfaen" w:hAnsi="Sylfaen"/>
                <w:lang w:val="ka-GE"/>
              </w:rPr>
            </w:pPr>
            <w:r w:rsidRPr="00AB5D6E">
              <w:rPr>
                <w:rFonts w:ascii="Sylfaen" w:hAnsi="Sylfaen"/>
                <w:lang w:val="ka-GE"/>
              </w:rPr>
              <w:t>150/346</w:t>
            </w:r>
            <w:r w:rsidR="00000019" w:rsidRPr="00AB5D6E">
              <w:rPr>
                <w:rFonts w:ascii="Sylfaen" w:hAnsi="Sylfaen"/>
                <w:lang w:val="ka-GE"/>
              </w:rPr>
              <w:t xml:space="preserve"> (</w:t>
            </w:r>
            <w:r w:rsidRPr="00AB5D6E">
              <w:rPr>
                <w:rFonts w:ascii="Sylfaen" w:hAnsi="Sylfaen"/>
                <w:lang w:val="ka-GE"/>
              </w:rPr>
              <w:t>43,4</w:t>
            </w:r>
            <w:r w:rsidR="00000019" w:rsidRPr="00AB5D6E">
              <w:rPr>
                <w:rFonts w:ascii="Sylfaen" w:hAnsi="Sylfaen"/>
                <w:lang w:val="ka-GE"/>
              </w:rPr>
              <w:t>%)</w:t>
            </w:r>
          </w:p>
          <w:p w14:paraId="04A3E66C" w14:textId="2209BC26" w:rsidR="00000019" w:rsidRPr="00AB5D6E" w:rsidRDefault="005C5F14" w:rsidP="0048161E">
            <w:pPr>
              <w:pStyle w:val="NoSpacing"/>
              <w:jc w:val="both"/>
              <w:rPr>
                <w:rFonts w:ascii="Sylfaen" w:hAnsi="Sylfaen"/>
                <w:lang w:val="ka-GE"/>
              </w:rPr>
            </w:pPr>
            <w:r w:rsidRPr="00AB5D6E">
              <w:rPr>
                <w:rFonts w:ascii="Sylfaen" w:hAnsi="Sylfaen"/>
                <w:lang w:val="ka-GE"/>
              </w:rPr>
              <w:t>133/337</w:t>
            </w:r>
            <w:r w:rsidR="00000019" w:rsidRPr="00AB5D6E">
              <w:rPr>
                <w:rFonts w:ascii="Sylfaen" w:hAnsi="Sylfaen"/>
                <w:lang w:val="ka-GE"/>
              </w:rPr>
              <w:t xml:space="preserve"> (</w:t>
            </w:r>
            <w:r w:rsidRPr="00AB5D6E">
              <w:rPr>
                <w:rFonts w:ascii="Sylfaen" w:hAnsi="Sylfaen"/>
                <w:lang w:val="ka-GE"/>
              </w:rPr>
              <w:t>39,5</w:t>
            </w:r>
            <w:r w:rsidR="00000019" w:rsidRPr="00AB5D6E">
              <w:rPr>
                <w:rFonts w:ascii="Sylfaen" w:hAnsi="Sylfaen"/>
                <w:lang w:val="ka-GE"/>
              </w:rPr>
              <w:t>%)</w:t>
            </w:r>
          </w:p>
          <w:p w14:paraId="7CE0D119"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283/683 (41,4%)</w:t>
            </w:r>
          </w:p>
        </w:tc>
        <w:tc>
          <w:tcPr>
            <w:tcW w:w="2421" w:type="dxa"/>
            <w:gridSpan w:val="2"/>
            <w:vMerge/>
          </w:tcPr>
          <w:p w14:paraId="57C2A1A5" w14:textId="77777777" w:rsidR="00000019" w:rsidRPr="00AB5D6E" w:rsidRDefault="00000019" w:rsidP="0048161E">
            <w:pPr>
              <w:pStyle w:val="NoSpacing"/>
              <w:jc w:val="both"/>
              <w:rPr>
                <w:rFonts w:ascii="Sylfaen" w:hAnsi="Sylfaen"/>
                <w:lang w:val="ka-GE"/>
              </w:rPr>
            </w:pPr>
          </w:p>
        </w:tc>
        <w:tc>
          <w:tcPr>
            <w:tcW w:w="1674" w:type="dxa"/>
          </w:tcPr>
          <w:p w14:paraId="60C010A1" w14:textId="1D901808" w:rsidR="00000019" w:rsidRPr="00AB5D6E" w:rsidRDefault="00000019" w:rsidP="0048161E">
            <w:pPr>
              <w:pStyle w:val="NoSpacing"/>
              <w:jc w:val="both"/>
              <w:rPr>
                <w:rFonts w:ascii="Sylfaen" w:hAnsi="Sylfaen"/>
                <w:lang w:val="ka-GE"/>
              </w:rPr>
            </w:pPr>
            <w:r w:rsidRPr="00AB5D6E">
              <w:rPr>
                <w:rFonts w:ascii="Sylfaen" w:hAnsi="Sylfaen"/>
                <w:lang w:val="ka-GE"/>
              </w:rPr>
              <w:t>0,</w:t>
            </w:r>
            <w:r w:rsidR="005C5F14" w:rsidRPr="00AB5D6E">
              <w:rPr>
                <w:rFonts w:ascii="Sylfaen" w:hAnsi="Sylfaen"/>
                <w:lang w:val="ka-GE"/>
              </w:rPr>
              <w:t>75</w:t>
            </w:r>
            <w:r w:rsidRPr="00AB5D6E">
              <w:rPr>
                <w:rFonts w:ascii="Sylfaen" w:hAnsi="Sylfaen"/>
                <w:lang w:val="ka-GE"/>
              </w:rPr>
              <w:t xml:space="preserve"> (0,</w:t>
            </w:r>
            <w:r w:rsidR="005C5F14" w:rsidRPr="00AB5D6E">
              <w:rPr>
                <w:rFonts w:ascii="Sylfaen" w:hAnsi="Sylfaen"/>
                <w:lang w:val="ka-GE"/>
              </w:rPr>
              <w:t>54</w:t>
            </w:r>
            <w:r w:rsidRPr="00AB5D6E">
              <w:rPr>
                <w:rFonts w:ascii="Sylfaen" w:hAnsi="Sylfaen"/>
                <w:lang w:val="ka-GE"/>
              </w:rPr>
              <w:t>-</w:t>
            </w:r>
            <w:r w:rsidR="005C5F14" w:rsidRPr="00AB5D6E">
              <w:rPr>
                <w:rFonts w:ascii="Sylfaen" w:hAnsi="Sylfaen"/>
                <w:lang w:val="ka-GE"/>
              </w:rPr>
              <w:t>1,02</w:t>
            </w:r>
            <w:r w:rsidRPr="00AB5D6E">
              <w:rPr>
                <w:rFonts w:ascii="Sylfaen" w:hAnsi="Sylfaen"/>
                <w:lang w:val="ka-GE"/>
              </w:rPr>
              <w:t>)</w:t>
            </w:r>
          </w:p>
          <w:p w14:paraId="434ADA96" w14:textId="2FE47FCD" w:rsidR="00000019" w:rsidRPr="00AB5D6E" w:rsidRDefault="00000019" w:rsidP="0048161E">
            <w:pPr>
              <w:pStyle w:val="NoSpacing"/>
              <w:jc w:val="both"/>
              <w:rPr>
                <w:rFonts w:ascii="Sylfaen" w:hAnsi="Sylfaen"/>
                <w:lang w:val="ka-GE"/>
              </w:rPr>
            </w:pPr>
            <w:r w:rsidRPr="00AB5D6E">
              <w:rPr>
                <w:rFonts w:ascii="Sylfaen" w:hAnsi="Sylfaen"/>
                <w:lang w:val="ka-GE"/>
              </w:rPr>
              <w:t>0,</w:t>
            </w:r>
            <w:r w:rsidR="005C5F14" w:rsidRPr="00AB5D6E">
              <w:rPr>
                <w:rFonts w:ascii="Sylfaen" w:hAnsi="Sylfaen"/>
                <w:lang w:val="ka-GE"/>
              </w:rPr>
              <w:t>56</w:t>
            </w:r>
            <w:r w:rsidRPr="00AB5D6E">
              <w:rPr>
                <w:rFonts w:ascii="Sylfaen" w:hAnsi="Sylfaen"/>
                <w:lang w:val="ka-GE"/>
              </w:rPr>
              <w:t xml:space="preserve"> (0,</w:t>
            </w:r>
            <w:r w:rsidR="005C5F14" w:rsidRPr="00AB5D6E">
              <w:rPr>
                <w:rFonts w:ascii="Sylfaen" w:hAnsi="Sylfaen"/>
                <w:lang w:val="ka-GE"/>
              </w:rPr>
              <w:t>40</w:t>
            </w:r>
            <w:r w:rsidRPr="00AB5D6E">
              <w:rPr>
                <w:rFonts w:ascii="Sylfaen" w:hAnsi="Sylfaen"/>
                <w:lang w:val="ka-GE"/>
              </w:rPr>
              <w:t>-</w:t>
            </w:r>
            <w:r w:rsidR="005C5F14" w:rsidRPr="00AB5D6E">
              <w:rPr>
                <w:rFonts w:ascii="Sylfaen" w:hAnsi="Sylfaen"/>
                <w:lang w:val="ka-GE"/>
              </w:rPr>
              <w:t>0,78</w:t>
            </w:r>
            <w:r w:rsidRPr="00AB5D6E">
              <w:rPr>
                <w:rFonts w:ascii="Sylfaen" w:hAnsi="Sylfaen"/>
                <w:lang w:val="ka-GE"/>
              </w:rPr>
              <w:t>)</w:t>
            </w:r>
          </w:p>
          <w:p w14:paraId="75492F19"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0,64 (0,51-0,81)</w:t>
            </w:r>
          </w:p>
        </w:tc>
      </w:tr>
      <w:tr w:rsidR="00CE0C10" w:rsidRPr="00AB5D6E" w14:paraId="57D935C7" w14:textId="77777777" w:rsidTr="00255F9B">
        <w:tc>
          <w:tcPr>
            <w:tcW w:w="2875" w:type="dxa"/>
          </w:tcPr>
          <w:p w14:paraId="1AA1D86D" w14:textId="77777777" w:rsidR="00000019" w:rsidRPr="00AB5D6E" w:rsidRDefault="00000019" w:rsidP="0048161E">
            <w:pPr>
              <w:pStyle w:val="NoSpacing"/>
              <w:jc w:val="both"/>
              <w:rPr>
                <w:rFonts w:ascii="Sylfaen" w:hAnsi="Sylfaen"/>
                <w:b/>
                <w:bCs/>
                <w:sz w:val="20"/>
                <w:szCs w:val="20"/>
                <w:lang w:val="ka-GE"/>
              </w:rPr>
            </w:pPr>
            <w:r w:rsidRPr="00AB5D6E">
              <w:rPr>
                <w:rFonts w:ascii="Sylfaen" w:hAnsi="Sylfaen"/>
                <w:b/>
                <w:bCs/>
                <w:sz w:val="20"/>
                <w:szCs w:val="20"/>
                <w:lang w:val="ka-GE"/>
              </w:rPr>
              <w:lastRenderedPageBreak/>
              <w:t>ყველა მონაწილე</w:t>
            </w:r>
          </w:p>
        </w:tc>
        <w:tc>
          <w:tcPr>
            <w:tcW w:w="1854" w:type="dxa"/>
          </w:tcPr>
          <w:p w14:paraId="4DF88B57"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482/2104 (22,9%)</w:t>
            </w:r>
          </w:p>
        </w:tc>
        <w:tc>
          <w:tcPr>
            <w:tcW w:w="1786" w:type="dxa"/>
          </w:tcPr>
          <w:p w14:paraId="530655DB" w14:textId="77777777" w:rsidR="00000019" w:rsidRPr="00AB5D6E" w:rsidRDefault="00000019" w:rsidP="0048161E">
            <w:pPr>
              <w:pStyle w:val="NoSpacing"/>
              <w:jc w:val="both"/>
              <w:rPr>
                <w:rFonts w:ascii="Sylfaen" w:hAnsi="Sylfaen"/>
                <w:lang w:val="ka-GE"/>
              </w:rPr>
            </w:pPr>
            <w:r w:rsidRPr="00AB5D6E">
              <w:rPr>
                <w:rFonts w:ascii="Sylfaen" w:hAnsi="Sylfaen"/>
                <w:b/>
                <w:bCs/>
                <w:lang w:val="ka-GE"/>
              </w:rPr>
              <w:t>1110/4321 (25,7%)</w:t>
            </w:r>
          </w:p>
        </w:tc>
        <w:tc>
          <w:tcPr>
            <w:tcW w:w="2421" w:type="dxa"/>
            <w:gridSpan w:val="2"/>
            <w:vMerge/>
          </w:tcPr>
          <w:p w14:paraId="351896D0" w14:textId="77777777" w:rsidR="00000019" w:rsidRPr="00AB5D6E" w:rsidRDefault="00000019" w:rsidP="0048161E">
            <w:pPr>
              <w:pStyle w:val="NoSpacing"/>
              <w:jc w:val="both"/>
              <w:rPr>
                <w:rFonts w:ascii="Sylfaen" w:hAnsi="Sylfaen"/>
                <w:lang w:val="ka-GE"/>
              </w:rPr>
            </w:pPr>
          </w:p>
        </w:tc>
        <w:tc>
          <w:tcPr>
            <w:tcW w:w="1674" w:type="dxa"/>
          </w:tcPr>
          <w:p w14:paraId="0B5E84C1"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0,83 (0,75-0,93)</w:t>
            </w:r>
          </w:p>
          <w:p w14:paraId="441795C3" w14:textId="77777777" w:rsidR="00000019" w:rsidRPr="00AB5D6E" w:rsidRDefault="00000019" w:rsidP="0048161E">
            <w:pPr>
              <w:pStyle w:val="NoSpacing"/>
              <w:jc w:val="both"/>
              <w:rPr>
                <w:rFonts w:ascii="Sylfaen" w:hAnsi="Sylfaen"/>
                <w:b/>
                <w:bCs/>
                <w:lang w:val="ka-GE"/>
              </w:rPr>
            </w:pPr>
            <w:r w:rsidRPr="00AB5D6E">
              <w:rPr>
                <w:rFonts w:ascii="Sylfaen" w:hAnsi="Sylfaen"/>
                <w:b/>
                <w:bCs/>
              </w:rPr>
              <w:t>p</w:t>
            </w:r>
            <w:r w:rsidRPr="00AB5D6E">
              <w:rPr>
                <w:rFonts w:ascii="Sylfaen" w:hAnsi="Sylfaen"/>
                <w:b/>
                <w:bCs/>
                <w:lang w:val="ka-GE"/>
              </w:rPr>
              <w:t>&lt;0,001</w:t>
            </w:r>
          </w:p>
        </w:tc>
      </w:tr>
      <w:tr w:rsidR="00000019" w:rsidRPr="00AB5D6E" w14:paraId="6CD7E678" w14:textId="77777777" w:rsidTr="00F11596">
        <w:tc>
          <w:tcPr>
            <w:tcW w:w="7465" w:type="dxa"/>
            <w:gridSpan w:val="4"/>
          </w:tcPr>
          <w:p w14:paraId="42F0E843" w14:textId="77777777" w:rsidR="00000019" w:rsidRPr="00AB5D6E" w:rsidRDefault="00000019" w:rsidP="00F11596">
            <w:pPr>
              <w:pStyle w:val="NoSpacing"/>
              <w:jc w:val="right"/>
              <w:rPr>
                <w:rFonts w:ascii="Sylfaen" w:hAnsi="Sylfaen"/>
                <w:b/>
                <w:bCs/>
                <w:lang w:val="ka-GE"/>
              </w:rPr>
            </w:pPr>
            <w:r w:rsidRPr="00AB5D6E">
              <w:rPr>
                <w:rFonts w:ascii="Sylfaen" w:hAnsi="Sylfaen"/>
                <w:b/>
                <w:bCs/>
                <w:lang w:val="ka-GE"/>
              </w:rPr>
              <w:t>დექსამეტაზონი</w:t>
            </w:r>
          </w:p>
          <w:p w14:paraId="2F0B2B6E" w14:textId="77777777" w:rsidR="00000019" w:rsidRPr="00AB5D6E" w:rsidRDefault="00000019" w:rsidP="00F11596">
            <w:pPr>
              <w:pStyle w:val="NoSpacing"/>
              <w:jc w:val="right"/>
              <w:rPr>
                <w:rFonts w:ascii="Sylfaen" w:hAnsi="Sylfaen"/>
                <w:b/>
                <w:bCs/>
                <w:lang w:val="ka-GE"/>
              </w:rPr>
            </w:pPr>
            <w:r w:rsidRPr="00AB5D6E">
              <w:rPr>
                <w:rFonts w:ascii="Sylfaen" w:hAnsi="Sylfaen"/>
                <w:b/>
                <w:bCs/>
                <w:lang w:val="ka-GE"/>
              </w:rPr>
              <w:t>უკეთესი</w:t>
            </w:r>
          </w:p>
        </w:tc>
        <w:tc>
          <w:tcPr>
            <w:tcW w:w="3145" w:type="dxa"/>
            <w:gridSpan w:val="2"/>
          </w:tcPr>
          <w:p w14:paraId="5A8DF3AD" w14:textId="77777777" w:rsidR="00000019" w:rsidRPr="00AB5D6E" w:rsidRDefault="00000019" w:rsidP="0048161E">
            <w:pPr>
              <w:pStyle w:val="NoSpacing"/>
              <w:jc w:val="both"/>
              <w:rPr>
                <w:rFonts w:ascii="Sylfaen" w:hAnsi="Sylfaen"/>
                <w:b/>
                <w:bCs/>
                <w:lang w:val="ka-GE"/>
              </w:rPr>
            </w:pPr>
            <w:r w:rsidRPr="00AB5D6E">
              <w:rPr>
                <w:rFonts w:ascii="Sylfaen" w:hAnsi="Sylfaen"/>
                <w:b/>
                <w:bCs/>
                <w:lang w:val="ka-GE"/>
              </w:rPr>
              <w:t>სტანდარტული მკურნალობა</w:t>
            </w:r>
          </w:p>
          <w:p w14:paraId="12CA1016" w14:textId="77777777" w:rsidR="00000019" w:rsidRPr="00AB5D6E" w:rsidRDefault="00000019" w:rsidP="0048161E">
            <w:pPr>
              <w:pStyle w:val="NoSpacing"/>
              <w:jc w:val="both"/>
              <w:rPr>
                <w:rFonts w:ascii="Sylfaen" w:hAnsi="Sylfaen"/>
                <w:lang w:val="ka-GE"/>
              </w:rPr>
            </w:pPr>
            <w:r w:rsidRPr="00AB5D6E">
              <w:rPr>
                <w:rFonts w:ascii="Sylfaen" w:hAnsi="Sylfaen"/>
                <w:b/>
                <w:bCs/>
                <w:lang w:val="ka-GE"/>
              </w:rPr>
              <w:t>უკეთესი</w:t>
            </w:r>
          </w:p>
        </w:tc>
      </w:tr>
    </w:tbl>
    <w:p w14:paraId="77FEC4F2" w14:textId="77777777" w:rsidR="00952E98" w:rsidRPr="00AB5D6E" w:rsidRDefault="00952E98" w:rsidP="0048161E">
      <w:pPr>
        <w:pStyle w:val="NoSpacing"/>
        <w:jc w:val="both"/>
        <w:rPr>
          <w:rFonts w:ascii="Sylfaen" w:hAnsi="Sylfaen"/>
          <w:lang w:val="ka-GE"/>
        </w:rPr>
      </w:pPr>
      <w:r w:rsidRPr="00AB5D6E">
        <w:rPr>
          <w:rFonts w:ascii="Sylfaen" w:hAnsi="Sylfaen"/>
          <w:lang w:val="ka-GE"/>
        </w:rPr>
        <w:t>ფხვ - ფილტვების ხელოვნური ვენტილაცია</w:t>
      </w:r>
    </w:p>
    <w:p w14:paraId="0E982D37" w14:textId="74956114" w:rsidR="00697D45" w:rsidRPr="00AB5D6E" w:rsidRDefault="00952E98" w:rsidP="0048161E">
      <w:pPr>
        <w:pStyle w:val="NoSpacing"/>
        <w:jc w:val="both"/>
        <w:rPr>
          <w:rFonts w:ascii="Sylfaen" w:hAnsi="Sylfaen"/>
        </w:rPr>
      </w:pPr>
      <w:r w:rsidRPr="00AB5D6E">
        <w:rPr>
          <w:rFonts w:ascii="Sylfaen" w:hAnsi="Sylfaen"/>
          <w:vertAlign w:val="superscript"/>
          <w:lang w:val="ka-GE"/>
        </w:rPr>
        <w:t>1</w:t>
      </w:r>
      <w:r w:rsidRPr="00AB5D6E">
        <w:rPr>
          <w:rFonts w:ascii="Sylfaen" w:hAnsi="Sylfaen"/>
          <w:lang w:val="ka-GE"/>
        </w:rPr>
        <w:t xml:space="preserve"> </w:t>
      </w:r>
      <w:hyperlink r:id="rId10" w:history="1">
        <w:r w:rsidRPr="00AB5D6E">
          <w:rPr>
            <w:rStyle w:val="Hyperlink"/>
            <w:rFonts w:ascii="Sylfaen" w:hAnsi="Sylfaen"/>
          </w:rPr>
          <w:t>www.recoverytrial.net</w:t>
        </w:r>
      </w:hyperlink>
      <w:r w:rsidRPr="00AB5D6E">
        <w:rPr>
          <w:rFonts w:ascii="Sylfaen" w:hAnsi="Sylfaen"/>
        </w:rPr>
        <w:t xml:space="preserve"> </w:t>
      </w:r>
    </w:p>
    <w:p w14:paraId="21BA2518" w14:textId="7FFFAC86" w:rsidR="00952E98" w:rsidRPr="00AB5D6E" w:rsidRDefault="00952E98" w:rsidP="0048161E">
      <w:pPr>
        <w:pStyle w:val="NoSpacing"/>
        <w:jc w:val="both"/>
        <w:rPr>
          <w:rFonts w:ascii="Sylfaen" w:hAnsi="Sylfaen"/>
          <w:lang w:val="fr-FR"/>
        </w:rPr>
      </w:pPr>
      <w:r w:rsidRPr="00AB5D6E">
        <w:rPr>
          <w:rFonts w:ascii="Sylfaen" w:hAnsi="Sylfaen"/>
          <w:vertAlign w:val="superscript"/>
          <w:lang w:val="fr-FR"/>
        </w:rPr>
        <w:t>2</w:t>
      </w:r>
      <w:r w:rsidRPr="00AB5D6E">
        <w:rPr>
          <w:rFonts w:ascii="Sylfaen" w:hAnsi="Sylfaen"/>
          <w:lang w:val="fr-FR"/>
        </w:rPr>
        <w:t xml:space="preserve"> (</w:t>
      </w:r>
      <w:proofErr w:type="gramStart"/>
      <w:r w:rsidRPr="00AB5D6E">
        <w:rPr>
          <w:rFonts w:ascii="Sylfaen" w:hAnsi="Sylfaen"/>
          <w:lang w:val="ka-GE"/>
        </w:rPr>
        <w:t>წყარო:</w:t>
      </w:r>
      <w:proofErr w:type="gramEnd"/>
      <w:r w:rsidRPr="00AB5D6E">
        <w:rPr>
          <w:rFonts w:ascii="Sylfaen" w:hAnsi="Sylfaen"/>
          <w:lang w:val="ka-GE"/>
        </w:rPr>
        <w:t xml:space="preserve"> </w:t>
      </w:r>
      <w:proofErr w:type="spellStart"/>
      <w:r w:rsidRPr="00AB5D6E">
        <w:rPr>
          <w:rFonts w:ascii="Sylfaen" w:hAnsi="Sylfaen"/>
          <w:lang w:val="fr-FR"/>
        </w:rPr>
        <w:t>Horby</w:t>
      </w:r>
      <w:proofErr w:type="spellEnd"/>
      <w:r w:rsidRPr="00AB5D6E">
        <w:rPr>
          <w:rFonts w:ascii="Sylfaen" w:hAnsi="Sylfaen"/>
          <w:lang w:val="fr-FR"/>
        </w:rPr>
        <w:t xml:space="preserve"> P. et al., 2020; </w:t>
      </w:r>
      <w:hyperlink r:id="rId11" w:history="1">
        <w:r w:rsidRPr="00AB5D6E">
          <w:rPr>
            <w:rStyle w:val="Hyperlink"/>
            <w:rFonts w:ascii="Sylfaen" w:hAnsi="Sylfaen"/>
            <w:lang w:val="fr-FR"/>
          </w:rPr>
          <w:t>https://www.medrxiv.org/content/10.1101/2020.06.22.20137273vl</w:t>
        </w:r>
      </w:hyperlink>
      <w:r w:rsidRPr="00AB5D6E">
        <w:rPr>
          <w:rFonts w:ascii="Sylfaen" w:hAnsi="Sylfaen"/>
          <w:lang w:val="fr-FR"/>
        </w:rPr>
        <w:t xml:space="preserve">; </w:t>
      </w:r>
      <w:proofErr w:type="spellStart"/>
      <w:r w:rsidRPr="00AB5D6E">
        <w:rPr>
          <w:rFonts w:ascii="Sylfaen" w:hAnsi="Sylfaen"/>
          <w:lang w:val="fr-FR"/>
        </w:rPr>
        <w:t>doi</w:t>
      </w:r>
      <w:proofErr w:type="spellEnd"/>
      <w:r w:rsidRPr="00AB5D6E">
        <w:rPr>
          <w:rFonts w:ascii="Sylfaen" w:hAnsi="Sylfaen"/>
          <w:lang w:val="fr-FR"/>
        </w:rPr>
        <w:t xml:space="preserve">: </w:t>
      </w:r>
      <w:hyperlink r:id="rId12" w:history="1">
        <w:r w:rsidRPr="00AB5D6E">
          <w:rPr>
            <w:rStyle w:val="Hyperlink"/>
            <w:rFonts w:ascii="Sylfaen" w:hAnsi="Sylfaen"/>
            <w:lang w:val="fr-FR"/>
          </w:rPr>
          <w:t>https://doi.org/10.1101/2020.06.22.20137273</w:t>
        </w:r>
      </w:hyperlink>
      <w:r w:rsidRPr="00AB5D6E">
        <w:rPr>
          <w:rFonts w:ascii="Sylfaen" w:hAnsi="Sylfaen"/>
          <w:lang w:val="fr-FR"/>
        </w:rPr>
        <w:t xml:space="preserve">) </w:t>
      </w:r>
    </w:p>
    <w:p w14:paraId="72283A29" w14:textId="77777777" w:rsidR="00697D45" w:rsidRPr="00AB5D6E" w:rsidRDefault="00697D45" w:rsidP="0048161E">
      <w:pPr>
        <w:pStyle w:val="NoSpacing"/>
        <w:jc w:val="both"/>
        <w:rPr>
          <w:rFonts w:ascii="Sylfaen" w:hAnsi="Sylfaen"/>
          <w:sz w:val="24"/>
          <w:szCs w:val="24"/>
          <w:lang w:val="ka-GE"/>
        </w:rPr>
      </w:pPr>
    </w:p>
    <w:p w14:paraId="4BD9ED90" w14:textId="41727199" w:rsidR="00C175C0" w:rsidRPr="00AB5D6E" w:rsidRDefault="00C175C0" w:rsidP="0048161E">
      <w:pPr>
        <w:pStyle w:val="NoSpacing"/>
        <w:jc w:val="both"/>
        <w:rPr>
          <w:rFonts w:ascii="Sylfaen" w:hAnsi="Sylfaen"/>
          <w:sz w:val="24"/>
          <w:szCs w:val="24"/>
          <w:lang w:val="ka-GE"/>
        </w:rPr>
      </w:pPr>
      <w:r w:rsidRPr="00AB5D6E">
        <w:rPr>
          <w:rFonts w:ascii="Sylfaen" w:hAnsi="Sylfaen"/>
          <w:b/>
          <w:bCs/>
          <w:sz w:val="24"/>
          <w:szCs w:val="24"/>
          <w:lang w:val="ka-GE"/>
        </w:rPr>
        <w:t>5.2 ფარმაკოკინეტიკური თვისებები</w:t>
      </w:r>
    </w:p>
    <w:p w14:paraId="2D0DAC9A" w14:textId="2F359E10" w:rsidR="00C175C0" w:rsidRPr="00AB5D6E" w:rsidRDefault="00B00B39" w:rsidP="0048161E">
      <w:pPr>
        <w:pStyle w:val="NoSpacing"/>
        <w:jc w:val="both"/>
        <w:rPr>
          <w:rFonts w:ascii="Sylfaen" w:hAnsi="Sylfaen"/>
          <w:sz w:val="24"/>
          <w:szCs w:val="24"/>
          <w:lang w:val="ka-GE"/>
        </w:rPr>
      </w:pPr>
      <w:r w:rsidRPr="00AB5D6E">
        <w:rPr>
          <w:rFonts w:ascii="Sylfaen" w:hAnsi="Sylfaen"/>
          <w:i/>
          <w:iCs/>
          <w:sz w:val="24"/>
          <w:szCs w:val="24"/>
          <w:lang w:val="ka-GE"/>
        </w:rPr>
        <w:t>აბსორბცია</w:t>
      </w:r>
    </w:p>
    <w:p w14:paraId="36FD892E" w14:textId="27472091" w:rsidR="00B00B39" w:rsidRPr="00AB5D6E" w:rsidRDefault="004A25B1" w:rsidP="0048161E">
      <w:pPr>
        <w:pStyle w:val="NoSpacing"/>
        <w:jc w:val="both"/>
        <w:rPr>
          <w:rFonts w:ascii="Sylfaen" w:hAnsi="Sylfaen"/>
          <w:sz w:val="24"/>
          <w:szCs w:val="24"/>
          <w:lang w:val="ka-GE"/>
        </w:rPr>
      </w:pPr>
      <w:r w:rsidRPr="00AB5D6E">
        <w:rPr>
          <w:rFonts w:ascii="Sylfaen" w:hAnsi="Sylfaen"/>
          <w:sz w:val="24"/>
          <w:szCs w:val="24"/>
          <w:lang w:val="ka-GE"/>
        </w:rPr>
        <w:t>ინტრავენური გამოყენებ</w:t>
      </w:r>
      <w:r w:rsidR="00B00B39" w:rsidRPr="00AB5D6E">
        <w:rPr>
          <w:rFonts w:ascii="Sylfaen" w:hAnsi="Sylfaen"/>
          <w:sz w:val="24"/>
          <w:szCs w:val="24"/>
          <w:lang w:val="ka-GE"/>
        </w:rPr>
        <w:t>ის შემდეგ დექსამეტაზონ</w:t>
      </w:r>
      <w:r w:rsidRPr="00AB5D6E">
        <w:rPr>
          <w:rFonts w:ascii="Sylfaen" w:hAnsi="Sylfaen"/>
          <w:sz w:val="24"/>
          <w:szCs w:val="24"/>
          <w:lang w:val="ka-GE"/>
        </w:rPr>
        <w:t xml:space="preserve"> </w:t>
      </w:r>
      <w:r w:rsidR="00B00B39" w:rsidRPr="00AB5D6E">
        <w:rPr>
          <w:rFonts w:ascii="Sylfaen" w:hAnsi="Sylfaen"/>
          <w:sz w:val="24"/>
          <w:szCs w:val="24"/>
          <w:lang w:val="ka-GE"/>
        </w:rPr>
        <w:t xml:space="preserve">ფოსფატი პლაზმაში </w:t>
      </w:r>
      <w:r w:rsidRPr="00AB5D6E">
        <w:rPr>
          <w:rFonts w:ascii="Sylfaen" w:hAnsi="Sylfaen"/>
          <w:sz w:val="24"/>
          <w:szCs w:val="24"/>
          <w:lang w:val="ka-GE"/>
        </w:rPr>
        <w:t xml:space="preserve">აღწევს </w:t>
      </w:r>
      <w:r w:rsidR="00B00B39" w:rsidRPr="00AB5D6E">
        <w:rPr>
          <w:rFonts w:ascii="Sylfaen" w:hAnsi="Sylfaen"/>
          <w:sz w:val="24"/>
          <w:szCs w:val="24"/>
          <w:lang w:val="ka-GE"/>
        </w:rPr>
        <w:t xml:space="preserve">კონცენტრაციის პიკს  უკვე 5 წუთში და ერთ საათში </w:t>
      </w:r>
      <w:r w:rsidRPr="00AB5D6E">
        <w:rPr>
          <w:rFonts w:ascii="Sylfaen" w:hAnsi="Sylfaen"/>
          <w:sz w:val="24"/>
          <w:szCs w:val="24"/>
          <w:lang w:val="ka-GE"/>
        </w:rPr>
        <w:t>ინტრამუსკულური</w:t>
      </w:r>
      <w:r w:rsidR="00B00B39" w:rsidRPr="00AB5D6E">
        <w:rPr>
          <w:rFonts w:ascii="Sylfaen" w:hAnsi="Sylfaen"/>
          <w:sz w:val="24"/>
          <w:szCs w:val="24"/>
          <w:lang w:val="ka-GE"/>
        </w:rPr>
        <w:t xml:space="preserve"> ინექციის შემდეგ. ინექციის სახით სახსარში ან რბილ ქსოვილებში (ჭრილობებში) ადგილობრივი გამოყენების შემდეგ აბსორბცია უფრო დაბალია, ვიდრე </w:t>
      </w:r>
      <w:r w:rsidRPr="00AB5D6E">
        <w:rPr>
          <w:rFonts w:ascii="Sylfaen" w:hAnsi="Sylfaen"/>
          <w:sz w:val="24"/>
          <w:szCs w:val="24"/>
          <w:lang w:val="ka-GE"/>
        </w:rPr>
        <w:t>ინტრამუსკულური</w:t>
      </w:r>
      <w:r w:rsidR="00B00B39" w:rsidRPr="00AB5D6E">
        <w:rPr>
          <w:rFonts w:ascii="Sylfaen" w:hAnsi="Sylfaen"/>
          <w:sz w:val="24"/>
          <w:szCs w:val="24"/>
          <w:lang w:val="ka-GE"/>
        </w:rPr>
        <w:t xml:space="preserve"> შეყვანის შემდეგ. </w:t>
      </w:r>
      <w:r w:rsidRPr="00AB5D6E">
        <w:rPr>
          <w:rFonts w:ascii="Sylfaen" w:hAnsi="Sylfaen"/>
          <w:sz w:val="24"/>
          <w:szCs w:val="24"/>
          <w:lang w:val="ka-GE"/>
        </w:rPr>
        <w:t>ინტრავენური გამოყენებ</w:t>
      </w:r>
      <w:r w:rsidR="00B00B39" w:rsidRPr="00AB5D6E">
        <w:rPr>
          <w:rFonts w:ascii="Sylfaen" w:hAnsi="Sylfaen"/>
          <w:sz w:val="24"/>
          <w:szCs w:val="24"/>
          <w:lang w:val="ka-GE"/>
        </w:rPr>
        <w:t xml:space="preserve">ის შემდეგ მოქმედება სწრაფად იწყება; </w:t>
      </w:r>
      <w:r w:rsidRPr="00AB5D6E">
        <w:rPr>
          <w:rFonts w:ascii="Sylfaen" w:hAnsi="Sylfaen"/>
          <w:sz w:val="24"/>
          <w:szCs w:val="24"/>
          <w:lang w:val="ka-GE"/>
        </w:rPr>
        <w:t>ინტრამუსკულური</w:t>
      </w:r>
      <w:r w:rsidR="00B00B39" w:rsidRPr="00AB5D6E">
        <w:rPr>
          <w:rFonts w:ascii="Sylfaen" w:hAnsi="Sylfaen"/>
          <w:sz w:val="24"/>
          <w:szCs w:val="24"/>
          <w:lang w:val="ka-GE"/>
        </w:rPr>
        <w:t xml:space="preserve"> </w:t>
      </w:r>
      <w:r w:rsidRPr="00AB5D6E">
        <w:rPr>
          <w:rFonts w:ascii="Sylfaen" w:hAnsi="Sylfaen"/>
          <w:sz w:val="24"/>
          <w:szCs w:val="24"/>
          <w:lang w:val="ka-GE"/>
        </w:rPr>
        <w:t>გამოყენებ</w:t>
      </w:r>
      <w:r w:rsidR="00B00B39" w:rsidRPr="00AB5D6E">
        <w:rPr>
          <w:rFonts w:ascii="Sylfaen" w:hAnsi="Sylfaen"/>
          <w:sz w:val="24"/>
          <w:szCs w:val="24"/>
          <w:lang w:val="ka-GE"/>
        </w:rPr>
        <w:t>ის შემდეგ კლინიკური ეფექტი</w:t>
      </w:r>
      <w:r w:rsidRPr="00AB5D6E">
        <w:rPr>
          <w:rFonts w:ascii="Sylfaen" w:hAnsi="Sylfaen"/>
          <w:sz w:val="24"/>
          <w:szCs w:val="24"/>
          <w:lang w:val="ka-GE"/>
        </w:rPr>
        <w:t xml:space="preserve"> მიიღწევა</w:t>
      </w:r>
      <w:r w:rsidR="00B00B39" w:rsidRPr="00AB5D6E">
        <w:rPr>
          <w:rFonts w:ascii="Sylfaen" w:hAnsi="Sylfaen"/>
          <w:sz w:val="24"/>
          <w:szCs w:val="24"/>
          <w:lang w:val="ka-GE"/>
        </w:rPr>
        <w:t xml:space="preserve"> 8 საათში. მოქმედება </w:t>
      </w:r>
      <w:r w:rsidRPr="00AB5D6E">
        <w:rPr>
          <w:rFonts w:ascii="Sylfaen" w:hAnsi="Sylfaen"/>
          <w:sz w:val="24"/>
          <w:szCs w:val="24"/>
          <w:lang w:val="ka-GE"/>
        </w:rPr>
        <w:t xml:space="preserve">ნარჩუნდება </w:t>
      </w:r>
      <w:r w:rsidR="00B00B39" w:rsidRPr="00AB5D6E">
        <w:rPr>
          <w:rFonts w:ascii="Sylfaen" w:hAnsi="Sylfaen"/>
          <w:sz w:val="24"/>
          <w:szCs w:val="24"/>
          <w:lang w:val="ka-GE"/>
        </w:rPr>
        <w:t>ხანგრძლივ</w:t>
      </w:r>
      <w:r w:rsidRPr="00AB5D6E">
        <w:rPr>
          <w:rFonts w:ascii="Sylfaen" w:hAnsi="Sylfaen"/>
          <w:sz w:val="24"/>
          <w:szCs w:val="24"/>
          <w:lang w:val="ka-GE"/>
        </w:rPr>
        <w:t>ი პერიოდის განმავლობაში</w:t>
      </w:r>
      <w:r w:rsidR="00B00B39" w:rsidRPr="00AB5D6E">
        <w:rPr>
          <w:rFonts w:ascii="Sylfaen" w:hAnsi="Sylfaen"/>
          <w:sz w:val="24"/>
          <w:szCs w:val="24"/>
          <w:lang w:val="ka-GE"/>
        </w:rPr>
        <w:t xml:space="preserve">: </w:t>
      </w:r>
      <w:r w:rsidR="00321C94" w:rsidRPr="00AB5D6E">
        <w:rPr>
          <w:rFonts w:ascii="Sylfaen" w:hAnsi="Sylfaen"/>
          <w:sz w:val="24"/>
          <w:szCs w:val="24"/>
          <w:lang w:val="ka-GE"/>
        </w:rPr>
        <w:t>17-28 დღე კუნთში შეყვანის შემდეგ, და 3 დღე - 3 კვირა ადგილობრივი გამოყენების შემდეგ. დექსამეტაზონის ნახევარგამოყოფის ბიოლოგიური პერიოდი 24-72 საათს შეადგენს. პლაზმაში და სინოვიალურ სითხეში დექსამეტაზონის ფოსფატი სწრაფად გარდაიქმნება დექსამეტაზონად.</w:t>
      </w:r>
    </w:p>
    <w:p w14:paraId="6E0D3444" w14:textId="7E7007D0" w:rsidR="00321C94" w:rsidRPr="00AB5D6E" w:rsidRDefault="00321C94" w:rsidP="0048161E">
      <w:pPr>
        <w:pStyle w:val="NoSpacing"/>
        <w:jc w:val="both"/>
        <w:rPr>
          <w:rFonts w:ascii="Sylfaen" w:hAnsi="Sylfaen"/>
          <w:sz w:val="24"/>
          <w:szCs w:val="24"/>
          <w:lang w:val="ka-GE"/>
        </w:rPr>
      </w:pPr>
      <w:r w:rsidRPr="00AB5D6E">
        <w:rPr>
          <w:rFonts w:ascii="Sylfaen" w:hAnsi="Sylfaen"/>
          <w:i/>
          <w:iCs/>
          <w:sz w:val="24"/>
          <w:szCs w:val="24"/>
          <w:lang w:val="ka-GE"/>
        </w:rPr>
        <w:t>განაწილება</w:t>
      </w:r>
    </w:p>
    <w:p w14:paraId="2AE8BE42" w14:textId="690B88C5" w:rsidR="00321C94" w:rsidRPr="00AB5D6E" w:rsidRDefault="00321C94"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დექსამეტაზონის დაახლოებით 77% უერთდება პლაზმის ცილებს, ძირითადად ალბუმინს. დექსამეტაზონის მხოლოდ უმნიშვნელო ნაწილი უერთდება არაალბუმინის ცილებს. ვინაიდან დექსამეტაზონი ცხიმის დამშლელი ნივთიერებაა, მას შეუძლია უჯრედგარე და უჯრედშიდა სივრცეში შეღწევა. </w:t>
      </w:r>
    </w:p>
    <w:p w14:paraId="7A8AE034" w14:textId="10904C54" w:rsidR="00745B04" w:rsidRPr="00AB5D6E" w:rsidRDefault="00745B04" w:rsidP="0048161E">
      <w:pPr>
        <w:pStyle w:val="NoSpacing"/>
        <w:jc w:val="both"/>
        <w:rPr>
          <w:rFonts w:ascii="Sylfaen" w:hAnsi="Sylfaen"/>
          <w:sz w:val="24"/>
          <w:szCs w:val="24"/>
          <w:lang w:val="ka-GE"/>
        </w:rPr>
      </w:pPr>
      <w:r w:rsidRPr="00AB5D6E">
        <w:rPr>
          <w:rFonts w:ascii="Sylfaen" w:hAnsi="Sylfaen"/>
          <w:i/>
          <w:iCs/>
          <w:sz w:val="24"/>
          <w:szCs w:val="24"/>
          <w:lang w:val="ka-GE"/>
        </w:rPr>
        <w:t>მეტაბოლიზმი</w:t>
      </w:r>
    </w:p>
    <w:p w14:paraId="0ACCEA44" w14:textId="4E7DE097" w:rsidR="00745B04" w:rsidRPr="00AB5D6E" w:rsidRDefault="00745B04" w:rsidP="0048161E">
      <w:pPr>
        <w:pStyle w:val="NoSpacing"/>
        <w:jc w:val="both"/>
        <w:rPr>
          <w:rFonts w:ascii="Sylfaen" w:hAnsi="Sylfaen"/>
          <w:sz w:val="24"/>
          <w:szCs w:val="24"/>
          <w:lang w:val="ka-GE"/>
        </w:rPr>
      </w:pPr>
      <w:r w:rsidRPr="00AB5D6E">
        <w:rPr>
          <w:rFonts w:ascii="Sylfaen" w:hAnsi="Sylfaen"/>
          <w:sz w:val="24"/>
          <w:szCs w:val="24"/>
          <w:lang w:val="ka-GE"/>
        </w:rPr>
        <w:t xml:space="preserve">ცენტრალურ ნერვულ სისტემაში (ჰიპოთალამუსი, ჰიპოფიზი) მისი ეფექტები განპირობებულია მემბრანულ რეცეპტორებთან შეერთებით. </w:t>
      </w:r>
      <w:r w:rsidR="003776EB" w:rsidRPr="00AB5D6E">
        <w:rPr>
          <w:rFonts w:ascii="Sylfaen" w:hAnsi="Sylfaen"/>
          <w:sz w:val="24"/>
          <w:szCs w:val="24"/>
          <w:lang w:val="ka-GE"/>
        </w:rPr>
        <w:t>პერიფერიულ ქსოვილებში უერთდება ციტოპლაზმურ რეცეპტორებს. დაშლა ხდება მისი მოქმედების ადგილას, ე.ი. უჯრედში.</w:t>
      </w:r>
    </w:p>
    <w:p w14:paraId="4E1DDB25" w14:textId="397A4C02" w:rsidR="003776EB" w:rsidRPr="00AB5D6E" w:rsidRDefault="003776EB" w:rsidP="0048161E">
      <w:pPr>
        <w:pStyle w:val="NoSpacing"/>
        <w:jc w:val="both"/>
        <w:rPr>
          <w:rFonts w:ascii="Sylfaen" w:hAnsi="Sylfaen"/>
          <w:sz w:val="24"/>
          <w:szCs w:val="24"/>
          <w:lang w:val="ka-GE"/>
        </w:rPr>
      </w:pPr>
      <w:r w:rsidRPr="00AB5D6E">
        <w:rPr>
          <w:rFonts w:ascii="Sylfaen" w:hAnsi="Sylfaen"/>
          <w:sz w:val="24"/>
          <w:szCs w:val="24"/>
          <w:lang w:val="ka-GE"/>
        </w:rPr>
        <w:t>პრეპარატი მეტაბოლიზმს ძირითადად ღვიძლში ექვემდებარება, მაგრამ ასევე მეტაბოლიზდება თირკმელებში და სხვა ქსოვილებში.</w:t>
      </w:r>
    </w:p>
    <w:p w14:paraId="23C2B3BB" w14:textId="46B92649" w:rsidR="003776EB" w:rsidRPr="00AB5D6E" w:rsidRDefault="003776EB" w:rsidP="0048161E">
      <w:pPr>
        <w:pStyle w:val="NoSpacing"/>
        <w:jc w:val="both"/>
        <w:rPr>
          <w:rFonts w:ascii="Sylfaen" w:hAnsi="Sylfaen"/>
          <w:sz w:val="24"/>
          <w:szCs w:val="24"/>
          <w:lang w:val="ka-GE"/>
        </w:rPr>
      </w:pPr>
      <w:r w:rsidRPr="00AB5D6E">
        <w:rPr>
          <w:rFonts w:ascii="Sylfaen" w:hAnsi="Sylfaen"/>
          <w:i/>
          <w:iCs/>
          <w:sz w:val="24"/>
          <w:szCs w:val="24"/>
          <w:lang w:val="ka-GE"/>
        </w:rPr>
        <w:t>გამოყოფა</w:t>
      </w:r>
    </w:p>
    <w:p w14:paraId="47FEA492" w14:textId="727F1EB9" w:rsidR="003776EB" w:rsidRPr="00AB5D6E" w:rsidRDefault="003776EB" w:rsidP="0048161E">
      <w:pPr>
        <w:pStyle w:val="NoSpacing"/>
        <w:jc w:val="both"/>
        <w:rPr>
          <w:rFonts w:ascii="Sylfaen" w:hAnsi="Sylfaen"/>
          <w:sz w:val="24"/>
          <w:szCs w:val="24"/>
          <w:lang w:val="ka-GE"/>
        </w:rPr>
      </w:pPr>
      <w:r w:rsidRPr="00AB5D6E">
        <w:rPr>
          <w:rFonts w:ascii="Sylfaen" w:hAnsi="Sylfaen"/>
          <w:sz w:val="24"/>
          <w:szCs w:val="24"/>
          <w:lang w:val="ka-GE"/>
        </w:rPr>
        <w:t xml:space="preserve">გამოიყოფა ძირითადად შარდით. </w:t>
      </w:r>
    </w:p>
    <w:p w14:paraId="08237F70" w14:textId="54DC91D3" w:rsidR="00852980" w:rsidRPr="00AB5D6E" w:rsidRDefault="00852980" w:rsidP="0048161E">
      <w:pPr>
        <w:pStyle w:val="NoSpacing"/>
        <w:jc w:val="both"/>
        <w:rPr>
          <w:rFonts w:ascii="Sylfaen" w:hAnsi="Sylfaen"/>
          <w:sz w:val="24"/>
          <w:szCs w:val="24"/>
          <w:lang w:val="ka-GE"/>
        </w:rPr>
      </w:pPr>
    </w:p>
    <w:p w14:paraId="13C8879D" w14:textId="0A1FFE03" w:rsidR="00C175C0" w:rsidRPr="00AB5D6E" w:rsidRDefault="00C175C0" w:rsidP="0048161E">
      <w:pPr>
        <w:pStyle w:val="NoSpacing"/>
        <w:jc w:val="both"/>
        <w:rPr>
          <w:rFonts w:ascii="Sylfaen" w:hAnsi="Sylfaen"/>
          <w:sz w:val="24"/>
          <w:szCs w:val="24"/>
          <w:lang w:val="ka-GE"/>
        </w:rPr>
      </w:pPr>
      <w:r w:rsidRPr="00AB5D6E">
        <w:rPr>
          <w:rFonts w:ascii="Sylfaen" w:hAnsi="Sylfaen"/>
          <w:b/>
          <w:bCs/>
          <w:sz w:val="24"/>
          <w:szCs w:val="24"/>
          <w:lang w:val="ka-GE"/>
        </w:rPr>
        <w:t>5.3 კლინიკამდელი უსაფრთხოების მონაცემები</w:t>
      </w:r>
    </w:p>
    <w:p w14:paraId="67F819BF" w14:textId="7DF211C4" w:rsidR="008B4586" w:rsidRPr="00AB5D6E" w:rsidRDefault="00DA65E7"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დექსამეტაზონის არასასურველი რეაქციები შესაძლო მნიშვნელობით კლინიკური გამოყენებისთვის აღინიშნებოდა ცხოველებში ზემოქმედების დონეებისას, რომლებიც იყო ისეთივე</w:t>
      </w:r>
      <w:r w:rsidR="00827524" w:rsidRPr="00AB5D6E">
        <w:rPr>
          <w:rFonts w:ascii="Sylfaen" w:hAnsi="Sylfaen"/>
          <w:sz w:val="24"/>
          <w:szCs w:val="24"/>
          <w:lang w:val="ka-GE"/>
        </w:rPr>
        <w:t xml:space="preserve">, როგორიც ზემოქმედების კლინიკური დონეები. </w:t>
      </w:r>
    </w:p>
    <w:p w14:paraId="4AA0898F" w14:textId="707C14D3" w:rsidR="00D4764B" w:rsidRPr="00AB5D6E" w:rsidRDefault="00D4764B" w:rsidP="0048161E">
      <w:pPr>
        <w:pStyle w:val="NoSpacing"/>
        <w:jc w:val="both"/>
        <w:rPr>
          <w:rFonts w:ascii="Sylfaen" w:hAnsi="Sylfaen"/>
          <w:sz w:val="24"/>
          <w:szCs w:val="24"/>
          <w:lang w:val="ka-GE"/>
        </w:rPr>
      </w:pPr>
      <w:r w:rsidRPr="00AB5D6E">
        <w:rPr>
          <w:rFonts w:ascii="Sylfaen" w:hAnsi="Sylfaen"/>
          <w:sz w:val="24"/>
          <w:szCs w:val="24"/>
          <w:lang w:val="ka-GE"/>
        </w:rPr>
        <w:t>მწვავე ტოქსიკურობის კვლევებმა აჩვენა დექსამეტაზონის დაბალი ტოქსიკურობა პერორალური შეყვანის შემდეგ: LD</w:t>
      </w:r>
      <w:r w:rsidRPr="00AB5D6E">
        <w:rPr>
          <w:rFonts w:ascii="Sylfaen" w:hAnsi="Sylfaen"/>
          <w:sz w:val="24"/>
          <w:szCs w:val="24"/>
          <w:vertAlign w:val="subscript"/>
          <w:lang w:val="ka-GE"/>
        </w:rPr>
        <w:t>50</w:t>
      </w:r>
      <w:r w:rsidRPr="00AB5D6E">
        <w:rPr>
          <w:rFonts w:ascii="Sylfaen" w:hAnsi="Sylfaen"/>
          <w:sz w:val="24"/>
          <w:szCs w:val="24"/>
          <w:lang w:val="ka-GE"/>
        </w:rPr>
        <w:t xml:space="preserve"> მნიშვნელობები შეადგენდა &gt;3გ/კგ ვირთხებში და 6,5 გ/კგ თაგვებში. LD</w:t>
      </w:r>
      <w:r w:rsidRPr="00AB5D6E">
        <w:rPr>
          <w:rFonts w:ascii="Sylfaen" w:hAnsi="Sylfaen"/>
          <w:sz w:val="24"/>
          <w:szCs w:val="24"/>
          <w:vertAlign w:val="subscript"/>
          <w:lang w:val="ka-GE"/>
        </w:rPr>
        <w:t>50</w:t>
      </w:r>
      <w:r w:rsidRPr="00AB5D6E">
        <w:rPr>
          <w:rFonts w:ascii="Sylfaen" w:hAnsi="Sylfaen"/>
          <w:sz w:val="24"/>
          <w:szCs w:val="24"/>
          <w:lang w:val="ka-GE"/>
        </w:rPr>
        <w:t xml:space="preserve"> მნიშვნელობები მუცელში და ვენაში შეყვანისას ვირთხებში შეადგენდა 54 მგ/კგ და &gt;64 მგ/კგ </w:t>
      </w:r>
      <w:r w:rsidRPr="00AB5D6E">
        <w:rPr>
          <w:rFonts w:ascii="Sylfaen" w:hAnsi="Sylfaen"/>
          <w:sz w:val="24"/>
          <w:szCs w:val="24"/>
          <w:lang w:val="ka-GE"/>
        </w:rPr>
        <w:lastRenderedPageBreak/>
        <w:t>შესაბამისად, მაშინ როდესაც LD</w:t>
      </w:r>
      <w:r w:rsidRPr="00AB5D6E">
        <w:rPr>
          <w:rFonts w:ascii="Sylfaen" w:hAnsi="Sylfaen"/>
          <w:sz w:val="24"/>
          <w:szCs w:val="24"/>
          <w:vertAlign w:val="subscript"/>
          <w:lang w:val="ka-GE"/>
        </w:rPr>
        <w:t>50</w:t>
      </w:r>
      <w:r w:rsidRPr="00AB5D6E">
        <w:rPr>
          <w:rFonts w:ascii="Sylfaen" w:hAnsi="Sylfaen"/>
          <w:sz w:val="24"/>
          <w:szCs w:val="24"/>
          <w:lang w:val="ka-GE"/>
        </w:rPr>
        <w:t xml:space="preserve"> მნიშვნელობები მუცელში შეყვანისას თაგვებში შეადგენდა 410 მგ/კგ. </w:t>
      </w:r>
      <w:r w:rsidR="00035B9A" w:rsidRPr="00AB5D6E">
        <w:rPr>
          <w:rFonts w:ascii="Sylfaen" w:hAnsi="Sylfaen"/>
          <w:sz w:val="24"/>
          <w:szCs w:val="24"/>
          <w:lang w:val="ka-GE"/>
        </w:rPr>
        <w:t>დექსამეტაზონის კანქვეშ შეყვანა თაგვებში, ვირთხებსა და კურდღლებში იძლეოდა LD</w:t>
      </w:r>
      <w:r w:rsidR="00035B9A" w:rsidRPr="00AB5D6E">
        <w:rPr>
          <w:rFonts w:ascii="Sylfaen" w:hAnsi="Sylfaen"/>
          <w:sz w:val="24"/>
          <w:szCs w:val="24"/>
          <w:vertAlign w:val="subscript"/>
          <w:lang w:val="ka-GE"/>
        </w:rPr>
        <w:t>50</w:t>
      </w:r>
      <w:r w:rsidR="00035B9A" w:rsidRPr="00AB5D6E">
        <w:rPr>
          <w:rFonts w:ascii="Sylfaen" w:hAnsi="Sylfaen"/>
          <w:sz w:val="24"/>
          <w:szCs w:val="24"/>
          <w:lang w:val="ka-GE"/>
        </w:rPr>
        <w:t xml:space="preserve"> მნიშვნელობებს 4400 მგ/კგ, 14 მგ/კგ და 7 მგ/კგ შესაბამისად. დექსამეტაზონის ერთჯერადი დოზის შემდეგ ტოქსიკურობის კლინიკური ნიშნები მოიცავდა ცრემლდენას, მომატებულ მოძრაობით აქტიურობას, დიარეას, წონის დაკლებას, ტრემორს და კრუნჩხვებს. ვირთხებში დექსამეტაზონის განმეორებით შეყვანა იწვევდა სხეულის </w:t>
      </w:r>
      <w:r w:rsidR="007A05BF" w:rsidRPr="00AB5D6E">
        <w:rPr>
          <w:rFonts w:ascii="Sylfaen" w:hAnsi="Sylfaen"/>
          <w:sz w:val="24"/>
          <w:szCs w:val="24"/>
          <w:lang w:val="ka-GE"/>
        </w:rPr>
        <w:t xml:space="preserve">ზრდის შემცირებას, ელენთის და თიმუსის წონის შეცვლას, ცვლილებებს სისხლში, მაშინ როდესაც კურდღლებში იწვევდა ღვიძლის ნეკროზს. დექსამეტაზონი აინდუცირებდა მიოკარდის ჰიპერტროფიას ახალშობილ ვირთხებში. </w:t>
      </w:r>
    </w:p>
    <w:p w14:paraId="6337E95F" w14:textId="27C27DB8" w:rsidR="003D14D9" w:rsidRPr="00AB5D6E" w:rsidRDefault="003D14D9" w:rsidP="0048161E">
      <w:pPr>
        <w:pStyle w:val="NoSpacing"/>
        <w:jc w:val="both"/>
        <w:rPr>
          <w:rFonts w:ascii="Sylfaen" w:hAnsi="Sylfaen"/>
          <w:sz w:val="24"/>
          <w:szCs w:val="24"/>
          <w:lang w:val="ka-GE"/>
        </w:rPr>
      </w:pPr>
      <w:r w:rsidRPr="00AB5D6E">
        <w:rPr>
          <w:rFonts w:ascii="Sylfaen" w:hAnsi="Sylfaen"/>
          <w:sz w:val="24"/>
          <w:szCs w:val="24"/>
          <w:lang w:val="ka-GE"/>
        </w:rPr>
        <w:t xml:space="preserve">ორსული ქალებისთვის FDA დექსამეტაზონს ანიჭებს C კატეგორიას. ნაჩვენები იყო, რომ პრეპარატი ზრდის თანდაყოლილი დეფექტების სიხშირეს  ცხოველების მრავალ ექსპერიმენტულ სახეობაში. </w:t>
      </w:r>
      <w:r w:rsidR="008226BC" w:rsidRPr="00AB5D6E">
        <w:rPr>
          <w:rFonts w:ascii="Sylfaen" w:hAnsi="Sylfaen"/>
          <w:sz w:val="24"/>
          <w:szCs w:val="24"/>
          <w:lang w:val="ka-GE"/>
        </w:rPr>
        <w:t>ტერატოგენობის კვლევებმა გამოავლინა ქალა-სახის განვითარების</w:t>
      </w:r>
      <w:r w:rsidR="00525245" w:rsidRPr="00AB5D6E">
        <w:rPr>
          <w:rFonts w:ascii="Sylfaen" w:hAnsi="Sylfaen"/>
          <w:sz w:val="24"/>
          <w:szCs w:val="24"/>
          <w:lang w:val="ka-GE"/>
        </w:rPr>
        <w:t xml:space="preserve"> მანკიერებები, გულის დეფექტები, სასის ნაპრალი, ნაყოფის წონის კლება, იმუნოდეფიციტი, ჩანასახგარე სტრუქტურები. ცხოველებზე ჩატარებულ კვლევებში სასის ნაპრალი აღინიშნა ვირთხებში, თაგვებში, ზაზუნებში, კურდღლებში, ძაღლებში და პრიმატებში; მაგრამ არ გამოვლენილა ცხენებსა და ცხვრებში. ზოგიერთ შემთხვევაში ეს გადახრები კომბინირებული იყო ცენტრალური ნერვული სისტემის და გულის დეფექტებთან. პრიმატებში გამოყენება იწვევდა ტვინზე ზემოქმედებას. უფრო მეტიც, შესაძლებელი იყო საშვილოსნოშიდა განვითარების შეჩერება</w:t>
      </w:r>
      <w:r w:rsidR="002A30C2" w:rsidRPr="00AB5D6E">
        <w:rPr>
          <w:rFonts w:ascii="Sylfaen" w:hAnsi="Sylfaen"/>
          <w:sz w:val="24"/>
          <w:szCs w:val="24"/>
          <w:lang w:val="ka-GE"/>
        </w:rPr>
        <w:t>. ყველა ეს ეფექტი აღინიშნა მაღალი დოზების შეყვანისას.</w:t>
      </w:r>
    </w:p>
    <w:p w14:paraId="6B5DBC21" w14:textId="43C86C65" w:rsidR="002A30C2" w:rsidRPr="00AB5D6E" w:rsidRDefault="002A30C2"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დექსამეტაზონის გენოტოქსიკურობის შეფასებამ in vitro და in vivo ანალიზების გამოყენებით აჩვენა, რომ პრეპარატს შეუძლია გენეტიკურ მასალაზე ზემოქმედება; თუმცა ეიმსის ანალიზი მუტაგენური პოტენციალის აღმოსაჩენად უარყოფითი იყო.</w:t>
      </w:r>
    </w:p>
    <w:p w14:paraId="7AF32A11" w14:textId="6521C861" w:rsidR="002A30C2" w:rsidRPr="00AB5D6E" w:rsidRDefault="002A30C2" w:rsidP="0048161E">
      <w:pPr>
        <w:pStyle w:val="NoSpacing"/>
        <w:jc w:val="both"/>
        <w:rPr>
          <w:rFonts w:ascii="Sylfaen" w:hAnsi="Sylfaen"/>
          <w:sz w:val="24"/>
          <w:szCs w:val="24"/>
          <w:lang w:val="ka-GE"/>
        </w:rPr>
      </w:pPr>
      <w:r w:rsidRPr="00AB5D6E">
        <w:rPr>
          <w:rFonts w:ascii="Sylfaen" w:hAnsi="Sylfaen"/>
          <w:sz w:val="24"/>
          <w:szCs w:val="24"/>
          <w:lang w:val="ka-GE"/>
        </w:rPr>
        <w:t>ინდივიდუალური კლინიკამდელი კვლევების შედეგები აჩვენებს, რომ დექსამეტაზონი აინჰიბირებს კიბოს უჯრედების ზრდას და ანგიოგენეზს.</w:t>
      </w:r>
    </w:p>
    <w:p w14:paraId="4BC557CA" w14:textId="6CC5B2F4" w:rsidR="00717BDC" w:rsidRPr="00AB5D6E" w:rsidRDefault="00717BDC" w:rsidP="0048161E">
      <w:pPr>
        <w:pStyle w:val="NoSpacing"/>
        <w:jc w:val="both"/>
        <w:rPr>
          <w:rFonts w:ascii="Sylfaen" w:hAnsi="Sylfaen"/>
          <w:sz w:val="24"/>
          <w:szCs w:val="24"/>
          <w:lang w:val="ka-GE"/>
        </w:rPr>
      </w:pPr>
    </w:p>
    <w:p w14:paraId="19989C7B" w14:textId="6070D120" w:rsidR="008B4586" w:rsidRPr="00AB5D6E" w:rsidRDefault="008B4586" w:rsidP="0048161E">
      <w:pPr>
        <w:pStyle w:val="NoSpacing"/>
        <w:jc w:val="both"/>
        <w:rPr>
          <w:rFonts w:ascii="Sylfaen" w:hAnsi="Sylfaen"/>
          <w:b/>
          <w:bCs/>
          <w:sz w:val="24"/>
          <w:szCs w:val="24"/>
          <w:lang w:val="ka-GE"/>
        </w:rPr>
      </w:pPr>
      <w:r w:rsidRPr="00AB5D6E">
        <w:rPr>
          <w:rFonts w:ascii="Sylfaen" w:hAnsi="Sylfaen"/>
          <w:b/>
          <w:bCs/>
          <w:sz w:val="24"/>
          <w:szCs w:val="24"/>
          <w:lang w:val="ka-GE"/>
        </w:rPr>
        <w:t>6. ფარმაცევტული თვისებები</w:t>
      </w:r>
    </w:p>
    <w:p w14:paraId="6313B53B" w14:textId="25572A5C" w:rsidR="008B4586" w:rsidRPr="00AB5D6E" w:rsidRDefault="008B4586" w:rsidP="0048161E">
      <w:pPr>
        <w:pStyle w:val="NoSpacing"/>
        <w:jc w:val="both"/>
        <w:rPr>
          <w:rFonts w:ascii="Sylfaen" w:hAnsi="Sylfaen"/>
          <w:sz w:val="24"/>
          <w:szCs w:val="24"/>
          <w:lang w:val="ka-GE"/>
        </w:rPr>
      </w:pPr>
      <w:r w:rsidRPr="00AB5D6E">
        <w:rPr>
          <w:rFonts w:ascii="Sylfaen" w:hAnsi="Sylfaen"/>
          <w:b/>
          <w:bCs/>
          <w:sz w:val="24"/>
          <w:szCs w:val="24"/>
          <w:lang w:val="ka-GE"/>
        </w:rPr>
        <w:t>6.1 დამხმარე ნივთიერებების ჩამონათვალი</w:t>
      </w:r>
    </w:p>
    <w:p w14:paraId="0FE0E50B" w14:textId="74636E56" w:rsidR="004A41C1" w:rsidRPr="00AB5D6E" w:rsidRDefault="004A41C1" w:rsidP="0048161E">
      <w:pPr>
        <w:pStyle w:val="NoSpacing"/>
        <w:jc w:val="both"/>
        <w:rPr>
          <w:rFonts w:ascii="Sylfaen" w:hAnsi="Sylfaen"/>
          <w:sz w:val="24"/>
          <w:szCs w:val="24"/>
          <w:lang w:val="ka-GE"/>
        </w:rPr>
      </w:pPr>
      <w:r w:rsidRPr="00AB5D6E">
        <w:rPr>
          <w:rFonts w:ascii="Sylfaen" w:hAnsi="Sylfaen"/>
          <w:i/>
          <w:iCs/>
          <w:sz w:val="24"/>
          <w:szCs w:val="24"/>
          <w:lang w:val="ka-GE"/>
        </w:rPr>
        <w:t>დამხმარე ნივთიერებები:</w:t>
      </w:r>
      <w:r w:rsidRPr="00AB5D6E">
        <w:rPr>
          <w:rFonts w:ascii="Sylfaen" w:hAnsi="Sylfaen"/>
          <w:sz w:val="24"/>
          <w:szCs w:val="24"/>
          <w:lang w:val="ka-GE"/>
        </w:rPr>
        <w:t xml:space="preserve"> </w:t>
      </w:r>
      <w:r w:rsidR="00205DAF" w:rsidRPr="00AB5D6E">
        <w:rPr>
          <w:rFonts w:ascii="Sylfaen" w:hAnsi="Sylfaen"/>
          <w:sz w:val="24"/>
          <w:szCs w:val="24"/>
          <w:lang w:val="ka-GE"/>
        </w:rPr>
        <w:t xml:space="preserve">გლიცეროლი, დინატრიუმის ედეტატი, დინატრიუმის ფოსფატის დიჰიდრატი, საინექციო </w:t>
      </w:r>
      <w:r w:rsidRPr="00AB5D6E">
        <w:rPr>
          <w:rFonts w:ascii="Sylfaen" w:hAnsi="Sylfaen"/>
          <w:sz w:val="24"/>
          <w:szCs w:val="24"/>
          <w:lang w:val="ka-GE"/>
        </w:rPr>
        <w:t xml:space="preserve">წყალი. </w:t>
      </w:r>
    </w:p>
    <w:p w14:paraId="37325B91" w14:textId="21EFA1B8" w:rsidR="004A41C1" w:rsidRPr="00AB5D6E" w:rsidRDefault="004A41C1" w:rsidP="0048161E">
      <w:pPr>
        <w:pStyle w:val="NoSpacing"/>
        <w:jc w:val="both"/>
        <w:rPr>
          <w:rFonts w:ascii="Sylfaen" w:hAnsi="Sylfaen"/>
          <w:sz w:val="24"/>
          <w:szCs w:val="24"/>
          <w:lang w:val="ka-GE"/>
        </w:rPr>
      </w:pPr>
    </w:p>
    <w:p w14:paraId="011BD3BC" w14:textId="0CCF4254" w:rsidR="004A41C1" w:rsidRPr="00AB5D6E" w:rsidRDefault="004A41C1" w:rsidP="0048161E">
      <w:pPr>
        <w:pStyle w:val="NoSpacing"/>
        <w:jc w:val="both"/>
        <w:rPr>
          <w:rFonts w:ascii="Sylfaen" w:hAnsi="Sylfaen"/>
          <w:sz w:val="24"/>
          <w:szCs w:val="24"/>
          <w:lang w:val="ka-GE"/>
        </w:rPr>
      </w:pPr>
      <w:r w:rsidRPr="00AB5D6E">
        <w:rPr>
          <w:rFonts w:ascii="Sylfaen" w:hAnsi="Sylfaen"/>
          <w:b/>
          <w:bCs/>
          <w:sz w:val="24"/>
          <w:szCs w:val="24"/>
          <w:lang w:val="ka-GE"/>
        </w:rPr>
        <w:t>6.2 შეუთვსებლობა</w:t>
      </w:r>
    </w:p>
    <w:p w14:paraId="06303815" w14:textId="65B226DD" w:rsidR="004A41C1" w:rsidRPr="00AB5D6E" w:rsidRDefault="00205DAF" w:rsidP="0048161E">
      <w:pPr>
        <w:pStyle w:val="NoSpacing"/>
        <w:jc w:val="both"/>
        <w:rPr>
          <w:rFonts w:ascii="Sylfaen" w:hAnsi="Sylfaen"/>
          <w:sz w:val="24"/>
          <w:szCs w:val="24"/>
          <w:lang w:val="ka-GE"/>
        </w:rPr>
      </w:pPr>
      <w:r w:rsidRPr="00AB5D6E">
        <w:rPr>
          <w:rFonts w:ascii="Sylfaen" w:hAnsi="Sylfaen"/>
          <w:sz w:val="24"/>
          <w:szCs w:val="24"/>
          <w:lang w:val="ka-GE"/>
        </w:rPr>
        <w:t xml:space="preserve">პრეპარატის შერევა სხვა პრეპარატებთან არ შეიძლება, </w:t>
      </w:r>
      <w:r w:rsidR="00A713D7" w:rsidRPr="00AB5D6E">
        <w:rPr>
          <w:rFonts w:ascii="Sylfaen" w:hAnsi="Sylfaen"/>
          <w:sz w:val="24"/>
          <w:szCs w:val="24"/>
          <w:lang w:val="ka-GE"/>
        </w:rPr>
        <w:t>პუნქტი</w:t>
      </w:r>
      <w:r w:rsidRPr="00AB5D6E">
        <w:rPr>
          <w:rFonts w:ascii="Sylfaen" w:hAnsi="Sylfaen"/>
          <w:sz w:val="24"/>
          <w:szCs w:val="24"/>
          <w:lang w:val="ka-GE"/>
        </w:rPr>
        <w:t xml:space="preserve"> 4.2 ჩამოთვლილის გარდა.</w:t>
      </w:r>
    </w:p>
    <w:p w14:paraId="6687F459" w14:textId="7E9B3DF8" w:rsidR="00205DAF" w:rsidRPr="00AB5D6E" w:rsidRDefault="00205DAF"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დექსამეტაზონის ქლორპრომაზინთან, </w:t>
      </w:r>
      <w:r w:rsidR="00416F4A" w:rsidRPr="00AB5D6E">
        <w:rPr>
          <w:rFonts w:ascii="Sylfaen" w:hAnsi="Sylfaen"/>
          <w:sz w:val="24"/>
          <w:szCs w:val="24"/>
          <w:lang w:val="ka-GE"/>
        </w:rPr>
        <w:t xml:space="preserve">დიფენჰიდრამინთან, დოქსაპრამთან, დოქსორუბიცინთან, დაუნორუბიცინთან, იდარუბიცინთან, ჰიდრომორფონთან, ონდანსეტრონთან, პროქლორპერაზინთან, გალიუმის ნოტრატთან და ვანკომიცინთან შერევისას წარმოიქმნება ნალექი. </w:t>
      </w:r>
    </w:p>
    <w:p w14:paraId="24A54031" w14:textId="1AA31F87" w:rsidR="00416F4A" w:rsidRPr="00AB5D6E" w:rsidRDefault="00416F4A"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დექსამეტაზონის დაახლოებით 16% იხსნება გლუკოზის 2,5% ხსნარში და NaCl 0,9% ხსნარში ამიკაცინით. </w:t>
      </w:r>
    </w:p>
    <w:p w14:paraId="7EFD3350" w14:textId="21A00467" w:rsidR="00416F4A" w:rsidRPr="00AB5D6E" w:rsidRDefault="007C40A4" w:rsidP="0048161E">
      <w:pPr>
        <w:pStyle w:val="NoSpacing"/>
        <w:jc w:val="both"/>
        <w:rPr>
          <w:rFonts w:ascii="Sylfaen" w:hAnsi="Sylfaen"/>
          <w:sz w:val="24"/>
          <w:szCs w:val="24"/>
          <w:lang w:val="ka-GE"/>
        </w:rPr>
      </w:pPr>
      <w:r w:rsidRPr="00AB5D6E">
        <w:rPr>
          <w:rFonts w:ascii="Sylfaen" w:hAnsi="Sylfaen"/>
          <w:sz w:val="24"/>
          <w:szCs w:val="24"/>
          <w:lang w:val="ka-GE"/>
        </w:rPr>
        <w:t>ზოგიერთი სამკურნალო საშუალების, მაგალითად, ლორაზეპამის შერევა დექსამეტაზოთან უნდა მოხდეს შუშის ბოთლებში და არა პლასტმასის პაკეტებში</w:t>
      </w:r>
      <w:r w:rsidR="004A08B5" w:rsidRPr="00AB5D6E">
        <w:rPr>
          <w:rFonts w:ascii="Sylfaen" w:hAnsi="Sylfaen"/>
          <w:sz w:val="24"/>
          <w:szCs w:val="24"/>
          <w:lang w:val="ka-GE"/>
        </w:rPr>
        <w:t xml:space="preserve"> (</w:t>
      </w:r>
      <w:r w:rsidRPr="00AB5D6E">
        <w:rPr>
          <w:rFonts w:ascii="Sylfaen" w:hAnsi="Sylfaen"/>
          <w:sz w:val="24"/>
          <w:szCs w:val="24"/>
          <w:lang w:val="ka-GE"/>
        </w:rPr>
        <w:t xml:space="preserve">ლორაზეპამის კონცენტრაცია </w:t>
      </w:r>
      <w:r w:rsidR="004A08B5" w:rsidRPr="00AB5D6E">
        <w:rPr>
          <w:rFonts w:ascii="Sylfaen" w:hAnsi="Sylfaen"/>
          <w:sz w:val="24"/>
          <w:szCs w:val="24"/>
          <w:lang w:val="ka-GE"/>
        </w:rPr>
        <w:t>ხსნარის პოლივინილქლორიდის პაკეტებში ოთახის ტემპერატურაზე შენახვისას 3-4 საათის განმავლობაში 90%-ზე ქვევით ჩამოდის).</w:t>
      </w:r>
    </w:p>
    <w:p w14:paraId="4344FAC8" w14:textId="0C40F1BF" w:rsidR="004A08B5" w:rsidRPr="00AB5D6E" w:rsidRDefault="004A08B5" w:rsidP="0048161E">
      <w:pPr>
        <w:pStyle w:val="NoSpacing"/>
        <w:jc w:val="both"/>
        <w:rPr>
          <w:rFonts w:ascii="Sylfaen" w:hAnsi="Sylfaen"/>
          <w:sz w:val="24"/>
          <w:szCs w:val="24"/>
          <w:lang w:val="ka-GE"/>
        </w:rPr>
      </w:pPr>
      <w:r w:rsidRPr="00AB5D6E">
        <w:rPr>
          <w:rFonts w:ascii="Sylfaen" w:hAnsi="Sylfaen"/>
          <w:sz w:val="24"/>
          <w:szCs w:val="24"/>
          <w:lang w:val="ka-GE"/>
        </w:rPr>
        <w:t xml:space="preserve">დექსამეტაზონთან შერევისას ზოგიერთი სამკურნალო საშუალება, მაგალითად, მეტარამინოლი, 24 საათის განმავლობაში ავითარებს ეგრედწოდებულ „ნელა განვითარებად შეუთავსებლობას“. </w:t>
      </w:r>
      <w:r w:rsidRPr="00AB5D6E">
        <w:rPr>
          <w:rFonts w:ascii="Sylfaen" w:hAnsi="Sylfaen"/>
          <w:sz w:val="24"/>
          <w:szCs w:val="24"/>
          <w:lang w:val="ka-GE"/>
        </w:rPr>
        <w:lastRenderedPageBreak/>
        <w:t xml:space="preserve">დექსამეტაზონი და გლიკოპიროლატი: ხსნარის საბოლოო pH შეადგენს 6,4, რაც სტაბილურობის ზღვრებს სცილდება. </w:t>
      </w:r>
    </w:p>
    <w:p w14:paraId="15288460" w14:textId="4E6B1092" w:rsidR="004A41C1" w:rsidRPr="00AB5D6E" w:rsidRDefault="004A41C1" w:rsidP="0048161E">
      <w:pPr>
        <w:pStyle w:val="NoSpacing"/>
        <w:jc w:val="both"/>
        <w:rPr>
          <w:rFonts w:ascii="Sylfaen" w:hAnsi="Sylfaen"/>
          <w:sz w:val="24"/>
          <w:szCs w:val="24"/>
          <w:lang w:val="ka-GE"/>
        </w:rPr>
      </w:pPr>
    </w:p>
    <w:p w14:paraId="7C6785A1" w14:textId="3AB0731A" w:rsidR="004A41C1" w:rsidRPr="00AB5D6E" w:rsidRDefault="004A41C1" w:rsidP="0048161E">
      <w:pPr>
        <w:pStyle w:val="NoSpacing"/>
        <w:jc w:val="both"/>
        <w:rPr>
          <w:rFonts w:ascii="Sylfaen" w:hAnsi="Sylfaen"/>
          <w:b/>
          <w:bCs/>
          <w:sz w:val="24"/>
          <w:szCs w:val="24"/>
          <w:lang w:val="ka-GE"/>
        </w:rPr>
      </w:pPr>
      <w:r w:rsidRPr="00AB5D6E">
        <w:rPr>
          <w:rFonts w:ascii="Sylfaen" w:hAnsi="Sylfaen"/>
          <w:b/>
          <w:bCs/>
          <w:sz w:val="24"/>
          <w:szCs w:val="24"/>
          <w:lang w:val="ka-GE"/>
        </w:rPr>
        <w:t>6.3 ვარგისობის ვადა</w:t>
      </w:r>
    </w:p>
    <w:p w14:paraId="14657FC5" w14:textId="7C8EA436" w:rsidR="004A41C1" w:rsidRPr="00AB5D6E" w:rsidRDefault="004A08B5" w:rsidP="0048161E">
      <w:pPr>
        <w:pStyle w:val="NoSpacing"/>
        <w:jc w:val="both"/>
        <w:rPr>
          <w:rFonts w:ascii="Sylfaen" w:hAnsi="Sylfaen"/>
          <w:sz w:val="24"/>
          <w:szCs w:val="24"/>
          <w:lang w:val="ka-GE"/>
        </w:rPr>
      </w:pPr>
      <w:r w:rsidRPr="00AB5D6E">
        <w:rPr>
          <w:rFonts w:ascii="Sylfaen" w:hAnsi="Sylfaen"/>
          <w:sz w:val="24"/>
          <w:szCs w:val="24"/>
          <w:lang w:val="ka-GE"/>
        </w:rPr>
        <w:t>5</w:t>
      </w:r>
      <w:r w:rsidR="004A41C1" w:rsidRPr="00AB5D6E">
        <w:rPr>
          <w:rFonts w:ascii="Sylfaen" w:hAnsi="Sylfaen"/>
          <w:sz w:val="24"/>
          <w:szCs w:val="24"/>
          <w:lang w:val="ka-GE"/>
        </w:rPr>
        <w:t xml:space="preserve"> წელი.</w:t>
      </w:r>
    </w:p>
    <w:p w14:paraId="14E3694F" w14:textId="477DB8BE" w:rsidR="004A41C1" w:rsidRPr="00AB5D6E" w:rsidRDefault="00665B22" w:rsidP="0048161E">
      <w:pPr>
        <w:pStyle w:val="NoSpacing"/>
        <w:jc w:val="both"/>
        <w:rPr>
          <w:rFonts w:ascii="Sylfaen" w:hAnsi="Sylfaen"/>
          <w:sz w:val="24"/>
          <w:szCs w:val="24"/>
          <w:lang w:val="ka-GE"/>
        </w:rPr>
      </w:pPr>
      <w:r w:rsidRPr="00AB5D6E">
        <w:rPr>
          <w:rFonts w:ascii="Sylfaen" w:hAnsi="Sylfaen"/>
          <w:sz w:val="24"/>
          <w:szCs w:val="24"/>
          <w:lang w:val="ka-GE"/>
        </w:rPr>
        <w:t xml:space="preserve">მიკრობიოლოგიური თვალსაზრისით სამკურნალო საშუალების გამოყენება უნდა მოხდეს დაუყოვნებლივ. თუ პრეპარატის გამოყენება დაუყოვნებლივ არ მოხდა, მაშინ შენახვის დრო და პირობები </w:t>
      </w:r>
      <w:r w:rsidR="00357696" w:rsidRPr="00AB5D6E">
        <w:rPr>
          <w:rFonts w:ascii="Sylfaen" w:hAnsi="Sylfaen"/>
          <w:sz w:val="24"/>
          <w:szCs w:val="24"/>
          <w:lang w:val="ka-GE"/>
        </w:rPr>
        <w:t xml:space="preserve">გამოყენებამდე </w:t>
      </w:r>
      <w:r w:rsidRPr="00AB5D6E">
        <w:rPr>
          <w:rFonts w:ascii="Sylfaen" w:hAnsi="Sylfaen"/>
          <w:sz w:val="24"/>
          <w:szCs w:val="24"/>
          <w:lang w:val="ka-GE"/>
        </w:rPr>
        <w:t>მომხმარებლის პასუხისმგებლობას წარმოადგენს და, როგორც წესი, არ აღემატება 24 საათს 2-დან 8</w:t>
      </w:r>
      <w:r w:rsidRPr="00AB5D6E">
        <w:rPr>
          <w:rFonts w:ascii="Sylfaen" w:hAnsi="Sylfaen"/>
          <w:sz w:val="24"/>
          <w:szCs w:val="24"/>
          <w:vertAlign w:val="superscript"/>
          <w:lang w:val="ka-GE"/>
        </w:rPr>
        <w:t>0</w:t>
      </w:r>
      <w:r w:rsidRPr="00AB5D6E">
        <w:rPr>
          <w:rFonts w:ascii="Sylfaen" w:hAnsi="Sylfaen"/>
          <w:sz w:val="24"/>
          <w:szCs w:val="24"/>
          <w:lang w:val="ka-GE"/>
        </w:rPr>
        <w:t>C-მდე ტეპმერატურაზე, იმ შემთხვევების გარდა, როდესაც ხსნარის მომზადება ხდებოდა კონტროლირებად და დამტკიცებულ ასეპტიკურ პირობებში.</w:t>
      </w:r>
    </w:p>
    <w:p w14:paraId="1E3C8FCD" w14:textId="075B13DC" w:rsidR="004A41C1" w:rsidRPr="00AB5D6E" w:rsidRDefault="004A41C1" w:rsidP="0048161E">
      <w:pPr>
        <w:pStyle w:val="NoSpacing"/>
        <w:jc w:val="both"/>
        <w:rPr>
          <w:rFonts w:ascii="Sylfaen" w:hAnsi="Sylfaen"/>
          <w:b/>
          <w:bCs/>
          <w:sz w:val="24"/>
          <w:szCs w:val="24"/>
          <w:lang w:val="ka-GE"/>
        </w:rPr>
      </w:pPr>
    </w:p>
    <w:p w14:paraId="4C1588BB" w14:textId="5C4118A3" w:rsidR="004A41C1" w:rsidRPr="00AB5D6E" w:rsidRDefault="004A41C1" w:rsidP="0048161E">
      <w:pPr>
        <w:pStyle w:val="NoSpacing"/>
        <w:jc w:val="both"/>
        <w:rPr>
          <w:rFonts w:ascii="Sylfaen" w:hAnsi="Sylfaen"/>
          <w:b/>
          <w:bCs/>
          <w:sz w:val="24"/>
          <w:szCs w:val="24"/>
          <w:lang w:val="ka-GE"/>
        </w:rPr>
      </w:pPr>
      <w:r w:rsidRPr="00AB5D6E">
        <w:rPr>
          <w:rFonts w:ascii="Sylfaen" w:hAnsi="Sylfaen"/>
          <w:b/>
          <w:bCs/>
          <w:sz w:val="24"/>
          <w:szCs w:val="24"/>
          <w:lang w:val="ka-GE"/>
        </w:rPr>
        <w:t>6.4 სიფრთხილის განსაკუთრებული ზომების შენახვისას</w:t>
      </w:r>
    </w:p>
    <w:p w14:paraId="162070AC" w14:textId="5A81930F" w:rsidR="004A41C1" w:rsidRPr="00AB5D6E" w:rsidRDefault="00665B22" w:rsidP="0048161E">
      <w:pPr>
        <w:pStyle w:val="NoSpacing"/>
        <w:jc w:val="both"/>
        <w:rPr>
          <w:rFonts w:ascii="Sylfaen" w:hAnsi="Sylfaen"/>
          <w:sz w:val="24"/>
          <w:szCs w:val="24"/>
          <w:lang w:val="ka-GE"/>
        </w:rPr>
      </w:pPr>
      <w:r w:rsidRPr="00AB5D6E">
        <w:rPr>
          <w:rFonts w:ascii="Sylfaen" w:hAnsi="Sylfaen"/>
          <w:sz w:val="24"/>
          <w:szCs w:val="24"/>
          <w:lang w:val="ka-GE"/>
        </w:rPr>
        <w:t>ინახება არა უმეტეს 25</w:t>
      </w:r>
      <w:r w:rsidRPr="00AB5D6E">
        <w:rPr>
          <w:rFonts w:ascii="Sylfaen" w:hAnsi="Sylfaen"/>
          <w:sz w:val="24"/>
          <w:szCs w:val="24"/>
          <w:vertAlign w:val="superscript"/>
          <w:lang w:val="ka-GE"/>
        </w:rPr>
        <w:t>0</w:t>
      </w:r>
      <w:r w:rsidRPr="00AB5D6E">
        <w:rPr>
          <w:rFonts w:ascii="Sylfaen" w:hAnsi="Sylfaen"/>
          <w:sz w:val="24"/>
          <w:szCs w:val="24"/>
          <w:lang w:val="ka-GE"/>
        </w:rPr>
        <w:t>C ტემ</w:t>
      </w:r>
      <w:r w:rsidR="00357696" w:rsidRPr="00AB5D6E">
        <w:rPr>
          <w:rFonts w:ascii="Sylfaen" w:hAnsi="Sylfaen"/>
          <w:sz w:val="24"/>
          <w:szCs w:val="24"/>
          <w:lang w:val="ka-GE"/>
        </w:rPr>
        <w:t>პ</w:t>
      </w:r>
      <w:r w:rsidRPr="00AB5D6E">
        <w:rPr>
          <w:rFonts w:ascii="Sylfaen" w:hAnsi="Sylfaen"/>
          <w:sz w:val="24"/>
          <w:szCs w:val="24"/>
          <w:lang w:val="ka-GE"/>
        </w:rPr>
        <w:t xml:space="preserve">ერატურაზე </w:t>
      </w:r>
      <w:r w:rsidR="004A41C1" w:rsidRPr="00AB5D6E">
        <w:rPr>
          <w:rFonts w:ascii="Sylfaen" w:hAnsi="Sylfaen"/>
          <w:sz w:val="24"/>
          <w:szCs w:val="24"/>
          <w:lang w:val="ka-GE"/>
        </w:rPr>
        <w:t>ბავშვებისათვის მიუწვდომელ ადგილას.</w:t>
      </w:r>
    </w:p>
    <w:p w14:paraId="485B07E5" w14:textId="3C56208E" w:rsidR="004A41C1" w:rsidRPr="00AB5D6E" w:rsidRDefault="004A41C1" w:rsidP="0048161E">
      <w:pPr>
        <w:pStyle w:val="NoSpacing"/>
        <w:jc w:val="both"/>
        <w:rPr>
          <w:rFonts w:ascii="Sylfaen" w:hAnsi="Sylfaen"/>
          <w:sz w:val="24"/>
          <w:szCs w:val="24"/>
          <w:lang w:val="ka-GE"/>
        </w:rPr>
      </w:pPr>
    </w:p>
    <w:p w14:paraId="4F2BC83E" w14:textId="01907C56" w:rsidR="004A41C1" w:rsidRPr="00AB5D6E" w:rsidRDefault="004A41C1" w:rsidP="0048161E">
      <w:pPr>
        <w:pStyle w:val="NoSpacing"/>
        <w:jc w:val="both"/>
        <w:rPr>
          <w:rFonts w:ascii="Sylfaen" w:hAnsi="Sylfaen"/>
          <w:sz w:val="24"/>
          <w:szCs w:val="24"/>
          <w:lang w:val="ka-GE"/>
        </w:rPr>
      </w:pPr>
      <w:r w:rsidRPr="00AB5D6E">
        <w:rPr>
          <w:rFonts w:ascii="Sylfaen" w:hAnsi="Sylfaen"/>
          <w:b/>
          <w:bCs/>
          <w:sz w:val="24"/>
          <w:szCs w:val="24"/>
          <w:lang w:val="ka-GE"/>
        </w:rPr>
        <w:t xml:space="preserve">6.5 პირველადი შეფუთვის </w:t>
      </w:r>
      <w:r w:rsidR="00357696" w:rsidRPr="00AB5D6E">
        <w:rPr>
          <w:rFonts w:ascii="Sylfaen" w:hAnsi="Sylfaen"/>
          <w:b/>
          <w:bCs/>
          <w:sz w:val="24"/>
          <w:szCs w:val="24"/>
          <w:lang w:val="ka-GE"/>
        </w:rPr>
        <w:t>მახასიათებელი</w:t>
      </w:r>
      <w:r w:rsidRPr="00AB5D6E">
        <w:rPr>
          <w:rFonts w:ascii="Sylfaen" w:hAnsi="Sylfaen"/>
          <w:b/>
          <w:bCs/>
          <w:sz w:val="24"/>
          <w:szCs w:val="24"/>
          <w:lang w:val="ka-GE"/>
        </w:rPr>
        <w:t xml:space="preserve"> და შიგთავსი</w:t>
      </w:r>
    </w:p>
    <w:p w14:paraId="2A4D0B9F" w14:textId="1631B03F" w:rsidR="004A41C1" w:rsidRPr="00AB5D6E" w:rsidRDefault="00665B22" w:rsidP="0048161E">
      <w:pPr>
        <w:pStyle w:val="NoSpacing"/>
        <w:jc w:val="both"/>
        <w:rPr>
          <w:rFonts w:ascii="Sylfaen" w:hAnsi="Sylfaen"/>
          <w:sz w:val="24"/>
          <w:szCs w:val="24"/>
          <w:lang w:val="ka-GE"/>
        </w:rPr>
      </w:pPr>
      <w:r w:rsidRPr="00AB5D6E">
        <w:rPr>
          <w:rFonts w:ascii="Sylfaen" w:hAnsi="Sylfaen"/>
          <w:sz w:val="24"/>
          <w:szCs w:val="24"/>
          <w:lang w:val="ka-GE"/>
        </w:rPr>
        <w:t>25 ამპულა (5 ამპულიანი 5 ბლისტერი)</w:t>
      </w:r>
      <w:r w:rsidR="004A41C1" w:rsidRPr="00AB5D6E">
        <w:rPr>
          <w:rFonts w:ascii="Sylfaen" w:hAnsi="Sylfaen"/>
          <w:sz w:val="24"/>
          <w:szCs w:val="24"/>
          <w:lang w:val="ka-GE"/>
        </w:rPr>
        <w:t xml:space="preserve"> </w:t>
      </w:r>
      <w:r w:rsidRPr="00AB5D6E">
        <w:rPr>
          <w:rFonts w:ascii="Sylfaen" w:hAnsi="Sylfaen"/>
          <w:sz w:val="24"/>
          <w:szCs w:val="24"/>
          <w:lang w:val="ka-GE"/>
        </w:rPr>
        <w:t xml:space="preserve">მუყაოს კოლოფში </w:t>
      </w:r>
      <w:r w:rsidR="004A41C1" w:rsidRPr="00AB5D6E">
        <w:rPr>
          <w:rFonts w:ascii="Sylfaen" w:hAnsi="Sylfaen"/>
          <w:sz w:val="24"/>
          <w:szCs w:val="24"/>
          <w:lang w:val="ka-GE"/>
        </w:rPr>
        <w:t>ფურცელ-ჩანართ</w:t>
      </w:r>
      <w:r w:rsidRPr="00AB5D6E">
        <w:rPr>
          <w:rFonts w:ascii="Sylfaen" w:hAnsi="Sylfaen"/>
          <w:sz w:val="24"/>
          <w:szCs w:val="24"/>
          <w:lang w:val="ka-GE"/>
        </w:rPr>
        <w:t>თან ერთად</w:t>
      </w:r>
      <w:r w:rsidR="004A41C1" w:rsidRPr="00AB5D6E">
        <w:rPr>
          <w:rFonts w:ascii="Sylfaen" w:hAnsi="Sylfaen"/>
          <w:sz w:val="24"/>
          <w:szCs w:val="24"/>
          <w:lang w:val="ka-GE"/>
        </w:rPr>
        <w:t>.</w:t>
      </w:r>
      <w:r w:rsidRPr="00AB5D6E">
        <w:rPr>
          <w:rFonts w:ascii="Sylfaen" w:hAnsi="Sylfaen"/>
          <w:sz w:val="24"/>
          <w:szCs w:val="24"/>
          <w:lang w:val="ka-GE"/>
        </w:rPr>
        <w:t xml:space="preserve"> </w:t>
      </w:r>
      <w:r w:rsidR="005F4365" w:rsidRPr="00AB5D6E">
        <w:rPr>
          <w:rFonts w:ascii="Sylfaen" w:hAnsi="Sylfaen"/>
          <w:sz w:val="24"/>
          <w:szCs w:val="24"/>
          <w:lang w:val="ka-GE"/>
        </w:rPr>
        <w:t xml:space="preserve">ქარვისფერ ამპულებზე დატანილია თეთრი ფერის წერტილი და მის ზევით მწვანე ფერის რგოლი. </w:t>
      </w:r>
    </w:p>
    <w:p w14:paraId="68C394EC" w14:textId="68F2A5A4" w:rsidR="004A41C1" w:rsidRPr="00AB5D6E" w:rsidRDefault="004A41C1" w:rsidP="0048161E">
      <w:pPr>
        <w:pStyle w:val="NoSpacing"/>
        <w:jc w:val="both"/>
        <w:rPr>
          <w:rFonts w:ascii="Sylfaen" w:hAnsi="Sylfaen"/>
          <w:sz w:val="24"/>
          <w:szCs w:val="24"/>
          <w:lang w:val="ka-GE"/>
        </w:rPr>
      </w:pPr>
    </w:p>
    <w:p w14:paraId="3FC96636" w14:textId="18128812" w:rsidR="004A41C1" w:rsidRPr="00AB5D6E" w:rsidRDefault="004A41C1" w:rsidP="0048161E">
      <w:pPr>
        <w:pStyle w:val="NoSpacing"/>
        <w:jc w:val="both"/>
        <w:rPr>
          <w:rFonts w:ascii="Sylfaen" w:hAnsi="Sylfaen"/>
          <w:sz w:val="24"/>
          <w:szCs w:val="24"/>
          <w:lang w:val="ka-GE"/>
        </w:rPr>
      </w:pPr>
      <w:r w:rsidRPr="00AB5D6E">
        <w:rPr>
          <w:rFonts w:ascii="Sylfaen" w:hAnsi="Sylfaen"/>
          <w:b/>
          <w:bCs/>
          <w:sz w:val="24"/>
          <w:szCs w:val="24"/>
          <w:lang w:val="ka-GE"/>
        </w:rPr>
        <w:t>6.6 სიფრთხილის განსაკუთრებული ზომები გამოყენებული სამკურნალო პრეპარატის ან სამკურნალო პრეპარატის მიღების ან მასთან მუშაობის შემდეგ დარჩენილი ნარჩენების განადგურებისას.</w:t>
      </w:r>
    </w:p>
    <w:p w14:paraId="19FAE47F" w14:textId="5E308A54" w:rsidR="004A41C1" w:rsidRPr="00AB5D6E" w:rsidRDefault="004A41C1" w:rsidP="0048161E">
      <w:pPr>
        <w:pStyle w:val="NoSpacing"/>
        <w:jc w:val="both"/>
        <w:rPr>
          <w:rFonts w:ascii="Sylfaen" w:hAnsi="Sylfaen"/>
          <w:sz w:val="24"/>
          <w:szCs w:val="24"/>
          <w:lang w:val="ka-GE"/>
        </w:rPr>
      </w:pPr>
      <w:r w:rsidRPr="00AB5D6E">
        <w:rPr>
          <w:rFonts w:ascii="Sylfaen" w:hAnsi="Sylfaen"/>
          <w:sz w:val="24"/>
          <w:szCs w:val="24"/>
          <w:lang w:val="ka-GE"/>
        </w:rPr>
        <w:t>უტილიზების მიმართ განსაკუთრებული მოთხოვნები არ არსებობს.</w:t>
      </w:r>
    </w:p>
    <w:p w14:paraId="0737B2CD" w14:textId="2236039F" w:rsidR="004A41C1" w:rsidRPr="00AB5D6E" w:rsidRDefault="004A41C1" w:rsidP="0048161E">
      <w:pPr>
        <w:pStyle w:val="NoSpacing"/>
        <w:jc w:val="both"/>
        <w:rPr>
          <w:rFonts w:ascii="Sylfaen" w:hAnsi="Sylfaen"/>
          <w:sz w:val="24"/>
          <w:szCs w:val="24"/>
          <w:lang w:val="ka-GE"/>
        </w:rPr>
      </w:pPr>
      <w:r w:rsidRPr="00AB5D6E">
        <w:rPr>
          <w:rFonts w:ascii="Sylfaen" w:hAnsi="Sylfaen"/>
          <w:sz w:val="24"/>
          <w:szCs w:val="24"/>
          <w:lang w:val="ka-GE"/>
        </w:rPr>
        <w:t>მთელი დარჩენილი პრეპარატი და ნარჩენები უნდა განადგურდეს დადგენილი წესით.</w:t>
      </w:r>
    </w:p>
    <w:p w14:paraId="0D35A31C" w14:textId="0CE3B9B6" w:rsidR="006106DE" w:rsidRPr="00AB5D6E" w:rsidRDefault="006106DE" w:rsidP="0048161E">
      <w:pPr>
        <w:pStyle w:val="NoSpacing"/>
        <w:jc w:val="both"/>
        <w:rPr>
          <w:rFonts w:ascii="Sylfaen" w:hAnsi="Sylfaen"/>
          <w:sz w:val="24"/>
          <w:szCs w:val="24"/>
          <w:lang w:val="ka-GE"/>
        </w:rPr>
      </w:pPr>
      <w:r w:rsidRPr="00AB5D6E">
        <w:rPr>
          <w:rFonts w:ascii="Sylfaen" w:hAnsi="Sylfaen"/>
          <w:sz w:val="24"/>
          <w:szCs w:val="24"/>
          <w:lang w:val="ka-GE"/>
        </w:rPr>
        <w:t>დექსამეტაზონი შეიყვანება ვენაში, ინფუზიის გზით გლუკოზასთან ან ფიზიოლოგიურ ხსნართან ერთად. პრეპარატის გამოყენება შეიძლება თუ ხსნარი გამჭვირვალეა და არ შეიცავს ხილულ ნაწილაკებს. გამოყენებამდე კონტეინერი უნდა შემოწმდეს დაზიანების ნიშნების არსებობაზე, და არ უნდა იყოს დაბიძნურების არანაირი ხილული ნიშანი. პროდუქტი განკუთვნილია მხოლოდ ერთჯერადი გამოყენებისთვის.</w:t>
      </w:r>
    </w:p>
    <w:p w14:paraId="3A8D0ACD" w14:textId="4FE4289F" w:rsidR="004A41C1" w:rsidRPr="00AB5D6E" w:rsidRDefault="004A41C1" w:rsidP="0048161E">
      <w:pPr>
        <w:pStyle w:val="NoSpacing"/>
        <w:jc w:val="both"/>
        <w:rPr>
          <w:rFonts w:ascii="Sylfaen" w:hAnsi="Sylfaen"/>
          <w:sz w:val="24"/>
          <w:szCs w:val="24"/>
          <w:lang w:val="ka-GE"/>
        </w:rPr>
      </w:pPr>
    </w:p>
    <w:p w14:paraId="6E4559E5" w14:textId="77777777" w:rsidR="00905A2C" w:rsidRDefault="00905A2C" w:rsidP="00905A2C">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75969575" w14:textId="77777777" w:rsidR="00905A2C" w:rsidRPr="000F4D22" w:rsidRDefault="00905A2C" w:rsidP="00905A2C">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2992EA89" w14:textId="77777777" w:rsidR="004A41C1" w:rsidRPr="00AB5D6E" w:rsidRDefault="004A41C1" w:rsidP="0048161E">
      <w:pPr>
        <w:pStyle w:val="NoSpacing"/>
        <w:jc w:val="both"/>
        <w:rPr>
          <w:rFonts w:ascii="Sylfaen" w:hAnsi="Sylfaen"/>
          <w:sz w:val="24"/>
          <w:szCs w:val="24"/>
          <w:lang w:val="ka-GE"/>
        </w:rPr>
      </w:pPr>
    </w:p>
    <w:p w14:paraId="043C55D3" w14:textId="0217583B" w:rsidR="004A41C1" w:rsidRPr="00AB5D6E" w:rsidRDefault="00485280" w:rsidP="0048161E">
      <w:pPr>
        <w:pStyle w:val="NoSpacing"/>
        <w:jc w:val="both"/>
        <w:rPr>
          <w:rFonts w:ascii="Sylfaen" w:hAnsi="Sylfaen"/>
          <w:sz w:val="24"/>
          <w:szCs w:val="24"/>
          <w:lang w:val="ka-GE"/>
        </w:rPr>
      </w:pPr>
      <w:r w:rsidRPr="00AB5D6E">
        <w:rPr>
          <w:rFonts w:ascii="Sylfaen" w:hAnsi="Sylfaen"/>
          <w:b/>
          <w:bCs/>
          <w:sz w:val="24"/>
          <w:szCs w:val="24"/>
          <w:lang w:val="ka-GE"/>
        </w:rPr>
        <w:t xml:space="preserve">7. </w:t>
      </w:r>
      <w:r w:rsidR="004A41C1" w:rsidRPr="00AB5D6E">
        <w:rPr>
          <w:rFonts w:ascii="Sylfaen" w:hAnsi="Sylfaen"/>
          <w:b/>
          <w:bCs/>
          <w:sz w:val="24"/>
          <w:szCs w:val="24"/>
          <w:lang w:val="ka-GE"/>
        </w:rPr>
        <w:t xml:space="preserve">სარეგისტრაციო მოწმობის მფლობელი </w:t>
      </w:r>
    </w:p>
    <w:p w14:paraId="5990D27A" w14:textId="2D2F91CB" w:rsidR="004A41C1" w:rsidRPr="00AB5D6E" w:rsidRDefault="004A41C1" w:rsidP="0048161E">
      <w:pPr>
        <w:pStyle w:val="NoSpacing"/>
        <w:jc w:val="both"/>
        <w:rPr>
          <w:rFonts w:ascii="Sylfaen" w:hAnsi="Sylfaen"/>
          <w:sz w:val="24"/>
          <w:szCs w:val="24"/>
          <w:lang w:val="ka-GE"/>
        </w:rPr>
      </w:pPr>
      <w:r w:rsidRPr="00AB5D6E">
        <w:rPr>
          <w:rFonts w:ascii="Sylfaen" w:hAnsi="Sylfaen"/>
          <w:sz w:val="24"/>
          <w:szCs w:val="24"/>
          <w:lang w:val="ka-GE"/>
        </w:rPr>
        <w:t>კრკა დ.დ., ნოვო მესტო, შმარეშკა ცესტა 6,</w:t>
      </w:r>
      <w:r w:rsidR="00485280" w:rsidRPr="00AB5D6E">
        <w:rPr>
          <w:rFonts w:ascii="Sylfaen" w:hAnsi="Sylfaen"/>
          <w:sz w:val="24"/>
          <w:szCs w:val="24"/>
          <w:lang w:val="ka-GE"/>
        </w:rPr>
        <w:t xml:space="preserve"> </w:t>
      </w:r>
      <w:r w:rsidRPr="00AB5D6E">
        <w:rPr>
          <w:rFonts w:ascii="Sylfaen" w:hAnsi="Sylfaen"/>
          <w:sz w:val="24"/>
          <w:szCs w:val="24"/>
          <w:lang w:val="ka-GE"/>
        </w:rPr>
        <w:t>8501 ნოვო მესტო, სლოვენია</w:t>
      </w:r>
    </w:p>
    <w:p w14:paraId="4C27D76C" w14:textId="77777777" w:rsidR="004A41C1" w:rsidRPr="00AB5D6E" w:rsidRDefault="004A41C1" w:rsidP="0048161E">
      <w:pPr>
        <w:pStyle w:val="NoSpacing"/>
        <w:jc w:val="both"/>
        <w:rPr>
          <w:rFonts w:ascii="Sylfaen" w:hAnsi="Sylfaen"/>
          <w:sz w:val="24"/>
          <w:szCs w:val="24"/>
          <w:lang w:val="ka-GE"/>
        </w:rPr>
      </w:pPr>
    </w:p>
    <w:p w14:paraId="1C00C532" w14:textId="0F8DE354" w:rsidR="008B4586" w:rsidRPr="00AB5D6E" w:rsidRDefault="00485280" w:rsidP="0048161E">
      <w:pPr>
        <w:pStyle w:val="NoSpacing"/>
        <w:jc w:val="both"/>
        <w:rPr>
          <w:rFonts w:ascii="Sylfaen" w:hAnsi="Sylfaen"/>
          <w:sz w:val="24"/>
          <w:szCs w:val="24"/>
          <w:lang w:val="ka-GE"/>
        </w:rPr>
      </w:pPr>
      <w:r w:rsidRPr="00AB5D6E">
        <w:rPr>
          <w:rFonts w:ascii="Sylfaen" w:hAnsi="Sylfaen"/>
          <w:b/>
          <w:bCs/>
          <w:sz w:val="24"/>
          <w:szCs w:val="24"/>
          <w:lang w:val="ka-GE"/>
        </w:rPr>
        <w:t>სარეგისტრაციო მოწმობის მფლობელის წარმომადგენელი ბელარუსის რესპუბლიკაში</w:t>
      </w:r>
    </w:p>
    <w:p w14:paraId="1F2832EE" w14:textId="547BF36B" w:rsidR="0059567B" w:rsidRPr="00AB5D6E" w:rsidRDefault="00485280" w:rsidP="0048161E">
      <w:pPr>
        <w:pStyle w:val="NoSpacing"/>
        <w:jc w:val="both"/>
        <w:rPr>
          <w:rFonts w:ascii="Sylfaen" w:hAnsi="Sylfaen"/>
          <w:sz w:val="24"/>
          <w:szCs w:val="24"/>
          <w:lang w:val="ka-GE"/>
        </w:rPr>
      </w:pPr>
      <w:r w:rsidRPr="00AB5D6E">
        <w:rPr>
          <w:rFonts w:ascii="Sylfaen" w:hAnsi="Sylfaen"/>
          <w:sz w:val="24"/>
          <w:szCs w:val="24"/>
          <w:lang w:val="ka-GE"/>
        </w:rPr>
        <w:t xml:space="preserve">სააქციო საზოგადოების „KRKA, TOVARNA ZDRAVIL, D. D., NOVO MESTO“ (სლოვენიის რესპუბლიკა) წარმომადგენლობა ბელარუსის რესპუბლიკაში: </w:t>
      </w:r>
      <w:r w:rsidR="006106DE" w:rsidRPr="00AB5D6E">
        <w:rPr>
          <w:rFonts w:ascii="Sylfaen" w:hAnsi="Sylfaen"/>
          <w:sz w:val="24"/>
          <w:szCs w:val="24"/>
          <w:lang w:val="ka-GE"/>
        </w:rPr>
        <w:t>ფილიმონოვის</w:t>
      </w:r>
      <w:r w:rsidRPr="00AB5D6E">
        <w:rPr>
          <w:rFonts w:ascii="Sylfaen" w:hAnsi="Sylfaen"/>
          <w:sz w:val="24"/>
          <w:szCs w:val="24"/>
          <w:lang w:val="ka-GE"/>
        </w:rPr>
        <w:t xml:space="preserve"> ქ.</w:t>
      </w:r>
      <w:r w:rsidR="006106DE" w:rsidRPr="00AB5D6E">
        <w:rPr>
          <w:rFonts w:ascii="Sylfaen" w:hAnsi="Sylfaen"/>
          <w:sz w:val="24"/>
          <w:szCs w:val="24"/>
          <w:lang w:val="ka-GE"/>
        </w:rPr>
        <w:t xml:space="preserve"> 25გ</w:t>
      </w:r>
      <w:r w:rsidRPr="00AB5D6E">
        <w:rPr>
          <w:rFonts w:ascii="Sylfaen" w:hAnsi="Sylfaen"/>
          <w:sz w:val="24"/>
          <w:szCs w:val="24"/>
          <w:lang w:val="ka-GE"/>
        </w:rPr>
        <w:t xml:space="preserve">, </w:t>
      </w:r>
      <w:r w:rsidR="006106DE" w:rsidRPr="00AB5D6E">
        <w:rPr>
          <w:rFonts w:ascii="Sylfaen" w:hAnsi="Sylfaen"/>
          <w:sz w:val="24"/>
          <w:szCs w:val="24"/>
          <w:lang w:val="ka-GE"/>
        </w:rPr>
        <w:t xml:space="preserve">ოფისი 315, </w:t>
      </w:r>
      <w:r w:rsidRPr="00AB5D6E">
        <w:rPr>
          <w:rFonts w:ascii="Sylfaen" w:hAnsi="Sylfaen"/>
          <w:sz w:val="24"/>
          <w:szCs w:val="24"/>
          <w:lang w:val="ka-GE"/>
        </w:rPr>
        <w:t>220</w:t>
      </w:r>
      <w:r w:rsidR="006106DE" w:rsidRPr="00AB5D6E">
        <w:rPr>
          <w:rFonts w:ascii="Sylfaen" w:hAnsi="Sylfaen"/>
          <w:sz w:val="24"/>
          <w:szCs w:val="24"/>
          <w:lang w:val="ka-GE"/>
        </w:rPr>
        <w:t>114</w:t>
      </w:r>
      <w:r w:rsidRPr="00AB5D6E">
        <w:rPr>
          <w:rFonts w:ascii="Sylfaen" w:hAnsi="Sylfaen"/>
          <w:sz w:val="24"/>
          <w:szCs w:val="24"/>
          <w:lang w:val="ka-GE"/>
        </w:rPr>
        <w:t xml:space="preserve">, ქ.მინსკი, ბელარუსის რესპუბლიკა, </w:t>
      </w:r>
      <w:r w:rsidR="006106DE" w:rsidRPr="00AB5D6E">
        <w:rPr>
          <w:rFonts w:ascii="Sylfaen" w:hAnsi="Sylfaen"/>
          <w:sz w:val="24"/>
          <w:szCs w:val="24"/>
          <w:lang w:val="ka-GE"/>
        </w:rPr>
        <w:t xml:space="preserve">ტელ/ფაქსი: </w:t>
      </w:r>
      <w:r w:rsidRPr="00AB5D6E">
        <w:rPr>
          <w:rFonts w:ascii="Sylfaen" w:hAnsi="Sylfaen"/>
          <w:sz w:val="24"/>
          <w:szCs w:val="24"/>
          <w:lang w:val="ka-GE"/>
        </w:rPr>
        <w:t xml:space="preserve">+ 375 </w:t>
      </w:r>
      <w:r w:rsidR="006106DE" w:rsidRPr="00AB5D6E">
        <w:rPr>
          <w:rFonts w:ascii="Sylfaen" w:hAnsi="Sylfaen"/>
          <w:sz w:val="24"/>
          <w:szCs w:val="24"/>
          <w:lang w:val="ka-GE"/>
        </w:rPr>
        <w:t>740 740 9230</w:t>
      </w:r>
      <w:r w:rsidRPr="00AB5D6E">
        <w:rPr>
          <w:rFonts w:ascii="Sylfaen" w:hAnsi="Sylfaen"/>
          <w:sz w:val="24"/>
          <w:szCs w:val="24"/>
          <w:lang w:val="ka-GE"/>
        </w:rPr>
        <w:t xml:space="preserve">. E-mail: </w:t>
      </w:r>
      <w:hyperlink r:id="rId13" w:history="1">
        <w:r w:rsidRPr="00AB5D6E">
          <w:rPr>
            <w:rStyle w:val="Hyperlink"/>
            <w:rFonts w:ascii="Sylfaen" w:hAnsi="Sylfaen"/>
            <w:sz w:val="24"/>
            <w:szCs w:val="24"/>
            <w:lang w:val="ka-GE"/>
          </w:rPr>
          <w:t>info.by@krka.biz</w:t>
        </w:r>
      </w:hyperlink>
      <w:r w:rsidRPr="00AB5D6E">
        <w:rPr>
          <w:rFonts w:ascii="Sylfaen" w:hAnsi="Sylfaen"/>
          <w:sz w:val="24"/>
          <w:szCs w:val="24"/>
          <w:lang w:val="ka-GE"/>
        </w:rPr>
        <w:t xml:space="preserve">. </w:t>
      </w:r>
    </w:p>
    <w:p w14:paraId="32363181" w14:textId="254FEADD" w:rsidR="00CE0C10" w:rsidRPr="00AB5D6E" w:rsidRDefault="00CE0C10" w:rsidP="0048161E">
      <w:pPr>
        <w:pStyle w:val="NoSpacing"/>
        <w:jc w:val="both"/>
        <w:rPr>
          <w:rFonts w:ascii="Sylfaen" w:hAnsi="Sylfaen"/>
          <w:sz w:val="24"/>
          <w:szCs w:val="24"/>
          <w:lang w:val="ka-GE"/>
        </w:rPr>
      </w:pPr>
    </w:p>
    <w:p w14:paraId="05F1D3FD" w14:textId="407CFD40" w:rsidR="00CE0C10" w:rsidRPr="00AB5D6E" w:rsidRDefault="00CE0C10" w:rsidP="0048161E">
      <w:pPr>
        <w:pStyle w:val="NoSpacing"/>
        <w:jc w:val="both"/>
        <w:rPr>
          <w:rFonts w:ascii="Sylfaen" w:hAnsi="Sylfaen"/>
          <w:sz w:val="24"/>
          <w:szCs w:val="24"/>
          <w:lang w:val="ka-GE"/>
        </w:rPr>
      </w:pPr>
    </w:p>
    <w:sectPr w:rsidR="00CE0C10" w:rsidRPr="00AB5D6E" w:rsidSect="00F400AA">
      <w:headerReference w:type="default" r:id="rId14"/>
      <w:footerReference w:type="default" r:id="rId15"/>
      <w:pgSz w:w="12240" w:h="15840"/>
      <w:pgMar w:top="720" w:right="720" w:bottom="720" w:left="72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F75F1" w14:textId="77777777" w:rsidR="002136CC" w:rsidRDefault="002136CC" w:rsidP="00B4288F">
      <w:pPr>
        <w:spacing w:after="0" w:line="240" w:lineRule="auto"/>
      </w:pPr>
      <w:r>
        <w:separator/>
      </w:r>
    </w:p>
  </w:endnote>
  <w:endnote w:type="continuationSeparator" w:id="0">
    <w:p w14:paraId="7EF1A43E" w14:textId="77777777" w:rsidR="002136CC" w:rsidRDefault="002136CC" w:rsidP="00B4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5" w:type="dxa"/>
      <w:tblLook w:val="04A0" w:firstRow="1" w:lastRow="0" w:firstColumn="1" w:lastColumn="0" w:noHBand="0" w:noVBand="1"/>
    </w:tblPr>
    <w:tblGrid>
      <w:gridCol w:w="2515"/>
      <w:gridCol w:w="5945"/>
      <w:gridCol w:w="2150"/>
    </w:tblGrid>
    <w:tr w:rsidR="003F3AF8" w14:paraId="426C9149" w14:textId="77777777" w:rsidTr="00DC29A3">
      <w:tc>
        <w:tcPr>
          <w:tcW w:w="2515" w:type="dxa"/>
        </w:tcPr>
        <w:p w14:paraId="5426816B" w14:textId="2B43BF8A" w:rsidR="003F3AF8" w:rsidRPr="00B4288F" w:rsidRDefault="003F3AF8">
          <w:pPr>
            <w:pStyle w:val="Footer"/>
            <w:rPr>
              <w:rFonts w:ascii="Sylfaen" w:hAnsi="Sylfaen"/>
            </w:rPr>
          </w:pPr>
          <w:proofErr w:type="spellStart"/>
          <w:r>
            <w:rPr>
              <w:rFonts w:ascii="Sylfaen" w:hAnsi="Sylfaen"/>
            </w:rPr>
            <w:t>Pl_Text</w:t>
          </w:r>
          <w:proofErr w:type="spellEnd"/>
          <w:r>
            <w:rPr>
              <w:rFonts w:ascii="Sylfaen" w:hAnsi="Sylfaen"/>
              <w:lang w:val="ka-GE"/>
            </w:rPr>
            <w:t>051817</w:t>
          </w:r>
          <w:r>
            <w:rPr>
              <w:rFonts w:ascii="Sylfaen" w:hAnsi="Sylfaen"/>
            </w:rPr>
            <w:t>_1</w:t>
          </w:r>
        </w:p>
      </w:tc>
      <w:tc>
        <w:tcPr>
          <w:tcW w:w="5945" w:type="dxa"/>
        </w:tcPr>
        <w:p w14:paraId="643FD54A" w14:textId="55FB9472" w:rsidR="003F3AF8" w:rsidRPr="00B4288F" w:rsidRDefault="003F3AF8">
          <w:pPr>
            <w:pStyle w:val="Footer"/>
            <w:rPr>
              <w:rFonts w:ascii="Sylfaen" w:hAnsi="Sylfaen"/>
              <w:lang w:val="ka-GE"/>
            </w:rPr>
          </w:pPr>
          <w:r>
            <w:rPr>
              <w:rFonts w:ascii="Sylfaen" w:hAnsi="Sylfaen"/>
              <w:lang w:val="ka-GE"/>
            </w:rPr>
            <w:t>19.04.2023</w:t>
          </w:r>
          <w:r w:rsidR="00AB5D6E">
            <w:rPr>
              <w:rFonts w:ascii="Sylfaen" w:hAnsi="Sylfaen"/>
              <w:lang w:val="ka-GE"/>
            </w:rPr>
            <w:t xml:space="preserve"> </w:t>
          </w:r>
          <w:r>
            <w:rPr>
              <w:rFonts w:ascii="Sylfaen" w:hAnsi="Sylfaen"/>
            </w:rPr>
            <w:t>-</w:t>
          </w:r>
          <w:r w:rsidR="00AB5D6E">
            <w:rPr>
              <w:rFonts w:ascii="Sylfaen" w:hAnsi="Sylfaen"/>
            </w:rPr>
            <w:t xml:space="preserve"> </w:t>
          </w:r>
          <w:proofErr w:type="spellStart"/>
          <w:r w:rsidR="00AB5D6E">
            <w:rPr>
              <w:rFonts w:ascii="Sylfaen" w:hAnsi="Sylfaen"/>
            </w:rPr>
            <w:t>განახლებულია</w:t>
          </w:r>
          <w:proofErr w:type="spellEnd"/>
          <w:r>
            <w:rPr>
              <w:rFonts w:ascii="Sylfaen" w:hAnsi="Sylfaen"/>
            </w:rPr>
            <w:t>: 19.04.2023</w:t>
          </w:r>
          <w:r>
            <w:rPr>
              <w:rFonts w:ascii="Sylfaen" w:hAnsi="Sylfaen"/>
              <w:lang w:val="ka-GE"/>
            </w:rPr>
            <w:t xml:space="preserve"> </w:t>
          </w:r>
        </w:p>
      </w:tc>
      <w:tc>
        <w:tcPr>
          <w:tcW w:w="2150" w:type="dxa"/>
        </w:tcPr>
        <w:p w14:paraId="7FE6558A" w14:textId="6663DBBF" w:rsidR="003F3AF8" w:rsidRPr="00B4288F" w:rsidRDefault="003F3AF8">
          <w:pPr>
            <w:pStyle w:val="Footer"/>
            <w:rPr>
              <w:rFonts w:ascii="Sylfaen" w:hAnsi="Sylfaen"/>
            </w:rPr>
          </w:pPr>
          <w:r>
            <w:rPr>
              <w:rFonts w:ascii="Sylfaen" w:hAnsi="Sylfaen"/>
              <w:lang w:val="ka-GE"/>
            </w:rPr>
            <w:t xml:space="preserve">გვერდი </w:t>
          </w:r>
          <w:r w:rsidRPr="00B4288F">
            <w:rPr>
              <w:rFonts w:ascii="Sylfaen" w:hAnsi="Sylfaen"/>
            </w:rPr>
            <w:fldChar w:fldCharType="begin"/>
          </w:r>
          <w:r w:rsidRPr="00B4288F">
            <w:rPr>
              <w:rFonts w:ascii="Sylfaen" w:hAnsi="Sylfaen"/>
            </w:rPr>
            <w:instrText xml:space="preserve"> PAGE   \* MERGEFORMAT </w:instrText>
          </w:r>
          <w:r w:rsidRPr="00B4288F">
            <w:rPr>
              <w:rFonts w:ascii="Sylfaen" w:hAnsi="Sylfaen"/>
            </w:rPr>
            <w:fldChar w:fldCharType="separate"/>
          </w:r>
          <w:r>
            <w:rPr>
              <w:rFonts w:ascii="Sylfaen" w:hAnsi="Sylfaen"/>
              <w:noProof/>
            </w:rPr>
            <w:t>21</w:t>
          </w:r>
          <w:r w:rsidRPr="00B4288F">
            <w:rPr>
              <w:rFonts w:ascii="Sylfaen" w:hAnsi="Sylfaen"/>
              <w:noProof/>
            </w:rPr>
            <w:fldChar w:fldCharType="end"/>
          </w:r>
        </w:p>
      </w:tc>
    </w:tr>
  </w:tbl>
  <w:p w14:paraId="1E1423D7" w14:textId="4B877C2C" w:rsidR="003F3AF8" w:rsidRDefault="003F3AF8">
    <w:pPr>
      <w:pStyle w:val="Footer"/>
    </w:pPr>
  </w:p>
  <w:p w14:paraId="3921F78A" w14:textId="77777777" w:rsidR="003F3AF8" w:rsidRDefault="003F3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522B9" w14:textId="77777777" w:rsidR="002136CC" w:rsidRDefault="002136CC" w:rsidP="00B4288F">
      <w:pPr>
        <w:spacing w:after="0" w:line="240" w:lineRule="auto"/>
      </w:pPr>
      <w:r>
        <w:separator/>
      </w:r>
    </w:p>
  </w:footnote>
  <w:footnote w:type="continuationSeparator" w:id="0">
    <w:p w14:paraId="4123B52B" w14:textId="77777777" w:rsidR="002136CC" w:rsidRDefault="002136CC" w:rsidP="00B42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5305"/>
      <w:gridCol w:w="5305"/>
    </w:tblGrid>
    <w:tr w:rsidR="003F3AF8" w14:paraId="30506520" w14:textId="77777777" w:rsidTr="00B4288F">
      <w:tc>
        <w:tcPr>
          <w:tcW w:w="5305" w:type="dxa"/>
        </w:tcPr>
        <w:p w14:paraId="49BA0233" w14:textId="4E55592A" w:rsidR="003F3AF8" w:rsidRPr="00AB5D6E" w:rsidRDefault="003F3AF8">
          <w:pPr>
            <w:pStyle w:val="Header"/>
            <w:rPr>
              <w:rFonts w:ascii="Sylfaen" w:hAnsi="Sylfaen"/>
              <w:sz w:val="20"/>
              <w:szCs w:val="20"/>
            </w:rPr>
          </w:pPr>
          <w:r w:rsidRPr="00AB5D6E">
            <w:rPr>
              <w:rFonts w:ascii="Sylfaen" w:hAnsi="Sylfaen"/>
              <w:sz w:val="20"/>
              <w:szCs w:val="20"/>
              <w:lang w:val="ka-GE"/>
            </w:rPr>
            <w:t>1.3.1</w:t>
          </w:r>
        </w:p>
      </w:tc>
      <w:tc>
        <w:tcPr>
          <w:tcW w:w="5305" w:type="dxa"/>
        </w:tcPr>
        <w:p w14:paraId="7FF3354A" w14:textId="6A448477" w:rsidR="003F3AF8" w:rsidRPr="00AB5D6E" w:rsidRDefault="00AB5D6E">
          <w:pPr>
            <w:pStyle w:val="Header"/>
            <w:rPr>
              <w:rFonts w:ascii="Sylfaen" w:hAnsi="Sylfaen"/>
              <w:sz w:val="20"/>
              <w:szCs w:val="20"/>
              <w:lang w:val="ka-GE"/>
            </w:rPr>
          </w:pPr>
          <w:proofErr w:type="spellStart"/>
          <w:r w:rsidRPr="00AB5D6E">
            <w:rPr>
              <w:rFonts w:ascii="Sylfaen" w:hAnsi="Sylfaen"/>
              <w:sz w:val="20"/>
              <w:szCs w:val="20"/>
            </w:rPr>
            <w:t>დექსამეტაზონი</w:t>
          </w:r>
          <w:proofErr w:type="spellEnd"/>
        </w:p>
      </w:tc>
    </w:tr>
    <w:tr w:rsidR="003F3AF8" w14:paraId="5AD71133" w14:textId="77777777" w:rsidTr="00B4288F">
      <w:tc>
        <w:tcPr>
          <w:tcW w:w="5305" w:type="dxa"/>
        </w:tcPr>
        <w:p w14:paraId="17443F3D" w14:textId="1973D745" w:rsidR="003F3AF8" w:rsidRPr="00AB5D6E" w:rsidRDefault="00AB5D6E">
          <w:pPr>
            <w:pStyle w:val="Header"/>
            <w:rPr>
              <w:rFonts w:ascii="Sylfaen" w:hAnsi="Sylfaen"/>
              <w:sz w:val="20"/>
              <w:szCs w:val="20"/>
            </w:rPr>
          </w:pPr>
          <w:r w:rsidRPr="00AB5D6E">
            <w:rPr>
              <w:rFonts w:ascii="Sylfaen" w:hAnsi="Sylfaen"/>
              <w:bCs/>
              <w:sz w:val="20"/>
              <w:szCs w:val="20"/>
            </w:rPr>
            <w:t xml:space="preserve">SPC, </w:t>
          </w:r>
          <w:r w:rsidRPr="00AB5D6E">
            <w:rPr>
              <w:rFonts w:ascii="Sylfaen" w:hAnsi="Sylfaen"/>
              <w:bCs/>
              <w:sz w:val="20"/>
              <w:szCs w:val="20"/>
              <w:lang w:val="ka-GE"/>
            </w:rPr>
            <w:t>მარკირება და ფურცელი-ჩანართი</w:t>
          </w:r>
        </w:p>
      </w:tc>
      <w:tc>
        <w:tcPr>
          <w:tcW w:w="5305" w:type="dxa"/>
        </w:tcPr>
        <w:p w14:paraId="303ACCFF" w14:textId="7E7DFDF7" w:rsidR="003F3AF8" w:rsidRPr="00AB5D6E" w:rsidRDefault="003F3AF8">
          <w:pPr>
            <w:pStyle w:val="Header"/>
            <w:rPr>
              <w:rFonts w:ascii="Sylfaen" w:hAnsi="Sylfaen"/>
              <w:sz w:val="20"/>
              <w:szCs w:val="20"/>
            </w:rPr>
          </w:pPr>
          <w:r w:rsidRPr="00AB5D6E">
            <w:rPr>
              <w:rFonts w:ascii="Sylfaen" w:hAnsi="Sylfaen"/>
              <w:sz w:val="20"/>
              <w:szCs w:val="20"/>
            </w:rPr>
            <w:t>GE-</w:t>
          </w:r>
          <w:proofErr w:type="spellStart"/>
          <w:r w:rsidR="00AB5D6E" w:rsidRPr="00AB5D6E">
            <w:rPr>
              <w:rFonts w:ascii="Sylfaen" w:hAnsi="Sylfaen"/>
              <w:sz w:val="20"/>
              <w:szCs w:val="20"/>
            </w:rPr>
            <w:t>საქართველო</w:t>
          </w:r>
          <w:proofErr w:type="spellEnd"/>
        </w:p>
      </w:tc>
    </w:tr>
  </w:tbl>
  <w:p w14:paraId="52BB059B" w14:textId="19869C22" w:rsidR="003F3AF8" w:rsidRDefault="003F3AF8">
    <w:pPr>
      <w:pStyle w:val="Header"/>
    </w:pPr>
  </w:p>
  <w:p w14:paraId="6CAC8323" w14:textId="77777777" w:rsidR="003F3AF8" w:rsidRDefault="003F3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5B0C"/>
    <w:multiLevelType w:val="hybridMultilevel"/>
    <w:tmpl w:val="8AB6D8B2"/>
    <w:lvl w:ilvl="0" w:tplc="906E77F6">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F4D11"/>
    <w:multiLevelType w:val="hybridMultilevel"/>
    <w:tmpl w:val="74FA0E46"/>
    <w:lvl w:ilvl="0" w:tplc="65748D5C">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E11BE9"/>
    <w:multiLevelType w:val="hybridMultilevel"/>
    <w:tmpl w:val="39DC16E4"/>
    <w:lvl w:ilvl="0" w:tplc="091A7078">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143570"/>
    <w:multiLevelType w:val="hybridMultilevel"/>
    <w:tmpl w:val="576AD080"/>
    <w:lvl w:ilvl="0" w:tplc="84DA430A">
      <w:start w:val="4"/>
      <w:numFmt w:val="bullet"/>
      <w:lvlText w:val="-"/>
      <w:lvlJc w:val="left"/>
      <w:pPr>
        <w:ind w:left="720" w:hanging="360"/>
      </w:pPr>
      <w:rPr>
        <w:rFonts w:ascii="Sylfaen" w:eastAsiaTheme="minorHAnsi" w:hAnsi="Sylfaen"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5C4057"/>
    <w:multiLevelType w:val="multilevel"/>
    <w:tmpl w:val="3684EDA2"/>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61B700C4"/>
    <w:multiLevelType w:val="hybridMultilevel"/>
    <w:tmpl w:val="836C2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4396467">
    <w:abstractNumId w:val="0"/>
  </w:num>
  <w:num w:numId="2" w16cid:durableId="1737969174">
    <w:abstractNumId w:val="2"/>
  </w:num>
  <w:num w:numId="3" w16cid:durableId="63332630">
    <w:abstractNumId w:val="5"/>
  </w:num>
  <w:num w:numId="4" w16cid:durableId="358822010">
    <w:abstractNumId w:val="4"/>
  </w:num>
  <w:num w:numId="5" w16cid:durableId="1821456150">
    <w:abstractNumId w:val="1"/>
  </w:num>
  <w:num w:numId="6" w16cid:durableId="131411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957"/>
    <w:rsid w:val="00000019"/>
    <w:rsid w:val="0000173D"/>
    <w:rsid w:val="00001C52"/>
    <w:rsid w:val="00004CDC"/>
    <w:rsid w:val="0000650E"/>
    <w:rsid w:val="00010CD0"/>
    <w:rsid w:val="000139F4"/>
    <w:rsid w:val="00015D8B"/>
    <w:rsid w:val="0001633E"/>
    <w:rsid w:val="000275A3"/>
    <w:rsid w:val="0003153C"/>
    <w:rsid w:val="00032879"/>
    <w:rsid w:val="000331BB"/>
    <w:rsid w:val="00035B9A"/>
    <w:rsid w:val="00035F44"/>
    <w:rsid w:val="0004244A"/>
    <w:rsid w:val="0005344B"/>
    <w:rsid w:val="00071D21"/>
    <w:rsid w:val="00087F8D"/>
    <w:rsid w:val="00090061"/>
    <w:rsid w:val="000903BC"/>
    <w:rsid w:val="00092635"/>
    <w:rsid w:val="000B4F61"/>
    <w:rsid w:val="000C62EE"/>
    <w:rsid w:val="000C6D2F"/>
    <w:rsid w:val="000D1589"/>
    <w:rsid w:val="000D1D9C"/>
    <w:rsid w:val="000D1F7E"/>
    <w:rsid w:val="000E1BA4"/>
    <w:rsid w:val="000E2211"/>
    <w:rsid w:val="000E24C6"/>
    <w:rsid w:val="000E3EE1"/>
    <w:rsid w:val="000F2C74"/>
    <w:rsid w:val="0011005E"/>
    <w:rsid w:val="00110A26"/>
    <w:rsid w:val="00115F87"/>
    <w:rsid w:val="001209A9"/>
    <w:rsid w:val="00123511"/>
    <w:rsid w:val="00130A01"/>
    <w:rsid w:val="00135859"/>
    <w:rsid w:val="0013657F"/>
    <w:rsid w:val="0014654F"/>
    <w:rsid w:val="001477DD"/>
    <w:rsid w:val="00151AC9"/>
    <w:rsid w:val="0017141C"/>
    <w:rsid w:val="001720C9"/>
    <w:rsid w:val="00182519"/>
    <w:rsid w:val="00184B75"/>
    <w:rsid w:val="001853B3"/>
    <w:rsid w:val="001855E2"/>
    <w:rsid w:val="00187D3D"/>
    <w:rsid w:val="00193E21"/>
    <w:rsid w:val="001A3AE6"/>
    <w:rsid w:val="001A632B"/>
    <w:rsid w:val="001B0D20"/>
    <w:rsid w:val="001B316E"/>
    <w:rsid w:val="001B7270"/>
    <w:rsid w:val="001B79F5"/>
    <w:rsid w:val="001C2B6B"/>
    <w:rsid w:val="001C3F96"/>
    <w:rsid w:val="001D0AE7"/>
    <w:rsid w:val="001D3E00"/>
    <w:rsid w:val="001D70CA"/>
    <w:rsid w:val="001E13F0"/>
    <w:rsid w:val="001F3548"/>
    <w:rsid w:val="001F35BD"/>
    <w:rsid w:val="001F3D73"/>
    <w:rsid w:val="00205DAF"/>
    <w:rsid w:val="002136CC"/>
    <w:rsid w:val="00215C89"/>
    <w:rsid w:val="002265D1"/>
    <w:rsid w:val="00233562"/>
    <w:rsid w:val="00233BE8"/>
    <w:rsid w:val="00234BBC"/>
    <w:rsid w:val="00240460"/>
    <w:rsid w:val="00245CD6"/>
    <w:rsid w:val="00246996"/>
    <w:rsid w:val="0024707E"/>
    <w:rsid w:val="00247A42"/>
    <w:rsid w:val="002505C0"/>
    <w:rsid w:val="00255F9B"/>
    <w:rsid w:val="00256619"/>
    <w:rsid w:val="0026675C"/>
    <w:rsid w:val="002876F4"/>
    <w:rsid w:val="002A2824"/>
    <w:rsid w:val="002A30C2"/>
    <w:rsid w:val="002B5B54"/>
    <w:rsid w:val="002C1336"/>
    <w:rsid w:val="002D4882"/>
    <w:rsid w:val="002E00EB"/>
    <w:rsid w:val="002E6253"/>
    <w:rsid w:val="002E644A"/>
    <w:rsid w:val="002F0F6D"/>
    <w:rsid w:val="002F148F"/>
    <w:rsid w:val="002F44B5"/>
    <w:rsid w:val="002F7B72"/>
    <w:rsid w:val="00302D30"/>
    <w:rsid w:val="003061F6"/>
    <w:rsid w:val="00311278"/>
    <w:rsid w:val="00313A39"/>
    <w:rsid w:val="00321C94"/>
    <w:rsid w:val="00321F86"/>
    <w:rsid w:val="00323B25"/>
    <w:rsid w:val="00327C11"/>
    <w:rsid w:val="003351E7"/>
    <w:rsid w:val="00344076"/>
    <w:rsid w:val="0035717C"/>
    <w:rsid w:val="00357696"/>
    <w:rsid w:val="003701C6"/>
    <w:rsid w:val="003710DF"/>
    <w:rsid w:val="00375855"/>
    <w:rsid w:val="003763E2"/>
    <w:rsid w:val="003776EB"/>
    <w:rsid w:val="003803F2"/>
    <w:rsid w:val="00382258"/>
    <w:rsid w:val="00382E0E"/>
    <w:rsid w:val="0038761A"/>
    <w:rsid w:val="00391321"/>
    <w:rsid w:val="00391FAB"/>
    <w:rsid w:val="0039225F"/>
    <w:rsid w:val="003C29D5"/>
    <w:rsid w:val="003C5771"/>
    <w:rsid w:val="003D14D9"/>
    <w:rsid w:val="003E2B83"/>
    <w:rsid w:val="003F3AF8"/>
    <w:rsid w:val="00400AED"/>
    <w:rsid w:val="00400BCB"/>
    <w:rsid w:val="00402098"/>
    <w:rsid w:val="0041035E"/>
    <w:rsid w:val="00411F76"/>
    <w:rsid w:val="00412909"/>
    <w:rsid w:val="004153B8"/>
    <w:rsid w:val="00415801"/>
    <w:rsid w:val="00416914"/>
    <w:rsid w:val="00416F4A"/>
    <w:rsid w:val="00431248"/>
    <w:rsid w:val="004322C3"/>
    <w:rsid w:val="00437D56"/>
    <w:rsid w:val="004435B1"/>
    <w:rsid w:val="00451C1D"/>
    <w:rsid w:val="00455042"/>
    <w:rsid w:val="00456547"/>
    <w:rsid w:val="00462F75"/>
    <w:rsid w:val="00466029"/>
    <w:rsid w:val="00466B93"/>
    <w:rsid w:val="00472CDE"/>
    <w:rsid w:val="00475A59"/>
    <w:rsid w:val="00480706"/>
    <w:rsid w:val="0048161E"/>
    <w:rsid w:val="00485280"/>
    <w:rsid w:val="00497CFE"/>
    <w:rsid w:val="004A08B5"/>
    <w:rsid w:val="004A25B1"/>
    <w:rsid w:val="004A417D"/>
    <w:rsid w:val="004A41C1"/>
    <w:rsid w:val="004A7C60"/>
    <w:rsid w:val="004B0B3A"/>
    <w:rsid w:val="004B44C7"/>
    <w:rsid w:val="004B5A31"/>
    <w:rsid w:val="004B7296"/>
    <w:rsid w:val="004B7447"/>
    <w:rsid w:val="004C24B8"/>
    <w:rsid w:val="004C3B9B"/>
    <w:rsid w:val="004D2E69"/>
    <w:rsid w:val="004D5E59"/>
    <w:rsid w:val="004D6B76"/>
    <w:rsid w:val="005047FA"/>
    <w:rsid w:val="005048AF"/>
    <w:rsid w:val="00505B6F"/>
    <w:rsid w:val="00516F54"/>
    <w:rsid w:val="005248F7"/>
    <w:rsid w:val="00525245"/>
    <w:rsid w:val="00525B78"/>
    <w:rsid w:val="005260C9"/>
    <w:rsid w:val="00526B4A"/>
    <w:rsid w:val="00547B80"/>
    <w:rsid w:val="005534DF"/>
    <w:rsid w:val="005537F0"/>
    <w:rsid w:val="00560753"/>
    <w:rsid w:val="005631BE"/>
    <w:rsid w:val="00565DEA"/>
    <w:rsid w:val="00575796"/>
    <w:rsid w:val="00576213"/>
    <w:rsid w:val="005868BE"/>
    <w:rsid w:val="00593A0F"/>
    <w:rsid w:val="0059468D"/>
    <w:rsid w:val="0059567B"/>
    <w:rsid w:val="00597ED1"/>
    <w:rsid w:val="005B1F72"/>
    <w:rsid w:val="005B4A6F"/>
    <w:rsid w:val="005B4E45"/>
    <w:rsid w:val="005B540A"/>
    <w:rsid w:val="005B625A"/>
    <w:rsid w:val="005B7A75"/>
    <w:rsid w:val="005C2145"/>
    <w:rsid w:val="005C41E7"/>
    <w:rsid w:val="005C5F14"/>
    <w:rsid w:val="005D0392"/>
    <w:rsid w:val="005D6785"/>
    <w:rsid w:val="005D6CEE"/>
    <w:rsid w:val="005D7B88"/>
    <w:rsid w:val="005E1E88"/>
    <w:rsid w:val="005F0A17"/>
    <w:rsid w:val="005F0CB4"/>
    <w:rsid w:val="005F3921"/>
    <w:rsid w:val="005F4365"/>
    <w:rsid w:val="005F5C1F"/>
    <w:rsid w:val="006008B6"/>
    <w:rsid w:val="00605EDE"/>
    <w:rsid w:val="006106DE"/>
    <w:rsid w:val="00620C2F"/>
    <w:rsid w:val="00626957"/>
    <w:rsid w:val="00627C6E"/>
    <w:rsid w:val="00636F2F"/>
    <w:rsid w:val="006418DF"/>
    <w:rsid w:val="00642580"/>
    <w:rsid w:val="0064329B"/>
    <w:rsid w:val="00645D0D"/>
    <w:rsid w:val="006476E3"/>
    <w:rsid w:val="00651B95"/>
    <w:rsid w:val="00652D36"/>
    <w:rsid w:val="00657AA5"/>
    <w:rsid w:val="00664EEE"/>
    <w:rsid w:val="00665B22"/>
    <w:rsid w:val="00666697"/>
    <w:rsid w:val="00667A35"/>
    <w:rsid w:val="00667D16"/>
    <w:rsid w:val="00671364"/>
    <w:rsid w:val="006778FB"/>
    <w:rsid w:val="00693D46"/>
    <w:rsid w:val="00697D45"/>
    <w:rsid w:val="006A46E2"/>
    <w:rsid w:val="006A63B2"/>
    <w:rsid w:val="006C223B"/>
    <w:rsid w:val="006D4A44"/>
    <w:rsid w:val="006E0E08"/>
    <w:rsid w:val="006E21D0"/>
    <w:rsid w:val="006E4AF8"/>
    <w:rsid w:val="006F3C87"/>
    <w:rsid w:val="0070108B"/>
    <w:rsid w:val="0071396B"/>
    <w:rsid w:val="00717BDC"/>
    <w:rsid w:val="00726836"/>
    <w:rsid w:val="00727567"/>
    <w:rsid w:val="00736CF9"/>
    <w:rsid w:val="00745B04"/>
    <w:rsid w:val="0074650E"/>
    <w:rsid w:val="00750401"/>
    <w:rsid w:val="007505FD"/>
    <w:rsid w:val="00754010"/>
    <w:rsid w:val="00754E47"/>
    <w:rsid w:val="00756212"/>
    <w:rsid w:val="00757DCA"/>
    <w:rsid w:val="0076180E"/>
    <w:rsid w:val="007645D3"/>
    <w:rsid w:val="00765162"/>
    <w:rsid w:val="00770E21"/>
    <w:rsid w:val="00771455"/>
    <w:rsid w:val="0077264E"/>
    <w:rsid w:val="007734AC"/>
    <w:rsid w:val="00782255"/>
    <w:rsid w:val="00783B66"/>
    <w:rsid w:val="00785936"/>
    <w:rsid w:val="007868ED"/>
    <w:rsid w:val="00795876"/>
    <w:rsid w:val="007A05BF"/>
    <w:rsid w:val="007A074E"/>
    <w:rsid w:val="007B720F"/>
    <w:rsid w:val="007C40A4"/>
    <w:rsid w:val="007D139E"/>
    <w:rsid w:val="007D15DC"/>
    <w:rsid w:val="007D4628"/>
    <w:rsid w:val="007D58D1"/>
    <w:rsid w:val="007D627D"/>
    <w:rsid w:val="007D713B"/>
    <w:rsid w:val="007E3C60"/>
    <w:rsid w:val="007E5BC2"/>
    <w:rsid w:val="007F71AD"/>
    <w:rsid w:val="00803591"/>
    <w:rsid w:val="00807AAF"/>
    <w:rsid w:val="00810362"/>
    <w:rsid w:val="008226BC"/>
    <w:rsid w:val="00823DFE"/>
    <w:rsid w:val="008261DE"/>
    <w:rsid w:val="00827524"/>
    <w:rsid w:val="0083189F"/>
    <w:rsid w:val="00831DAE"/>
    <w:rsid w:val="00832230"/>
    <w:rsid w:val="008330DD"/>
    <w:rsid w:val="0083310D"/>
    <w:rsid w:val="00840FDF"/>
    <w:rsid w:val="00842B47"/>
    <w:rsid w:val="00852980"/>
    <w:rsid w:val="008612BA"/>
    <w:rsid w:val="00864536"/>
    <w:rsid w:val="00867EC0"/>
    <w:rsid w:val="0087252A"/>
    <w:rsid w:val="00876FD7"/>
    <w:rsid w:val="0088019E"/>
    <w:rsid w:val="0089176B"/>
    <w:rsid w:val="008933F0"/>
    <w:rsid w:val="00893508"/>
    <w:rsid w:val="00896B74"/>
    <w:rsid w:val="008A1B40"/>
    <w:rsid w:val="008B4586"/>
    <w:rsid w:val="008B5779"/>
    <w:rsid w:val="008B612D"/>
    <w:rsid w:val="008C469D"/>
    <w:rsid w:val="008C7CCB"/>
    <w:rsid w:val="008D01A9"/>
    <w:rsid w:val="008D0A56"/>
    <w:rsid w:val="008D40C2"/>
    <w:rsid w:val="008D6760"/>
    <w:rsid w:val="008E0B46"/>
    <w:rsid w:val="008E1425"/>
    <w:rsid w:val="008E2DE8"/>
    <w:rsid w:val="008E4027"/>
    <w:rsid w:val="008F2051"/>
    <w:rsid w:val="00901691"/>
    <w:rsid w:val="00905A2C"/>
    <w:rsid w:val="00916819"/>
    <w:rsid w:val="009212C6"/>
    <w:rsid w:val="00931F09"/>
    <w:rsid w:val="0093530E"/>
    <w:rsid w:val="00941E2B"/>
    <w:rsid w:val="00950EF7"/>
    <w:rsid w:val="00952E98"/>
    <w:rsid w:val="00957703"/>
    <w:rsid w:val="009669D9"/>
    <w:rsid w:val="00974740"/>
    <w:rsid w:val="009A1F7B"/>
    <w:rsid w:val="009A2205"/>
    <w:rsid w:val="009A2BE2"/>
    <w:rsid w:val="009B352F"/>
    <w:rsid w:val="009C75E2"/>
    <w:rsid w:val="009E061A"/>
    <w:rsid w:val="009F4A45"/>
    <w:rsid w:val="00A04F2F"/>
    <w:rsid w:val="00A11BCC"/>
    <w:rsid w:val="00A20C48"/>
    <w:rsid w:val="00A22E2B"/>
    <w:rsid w:val="00A31B0F"/>
    <w:rsid w:val="00A31C66"/>
    <w:rsid w:val="00A34F13"/>
    <w:rsid w:val="00A36698"/>
    <w:rsid w:val="00A429AE"/>
    <w:rsid w:val="00A45783"/>
    <w:rsid w:val="00A544FD"/>
    <w:rsid w:val="00A6169E"/>
    <w:rsid w:val="00A6341F"/>
    <w:rsid w:val="00A713D7"/>
    <w:rsid w:val="00A7423F"/>
    <w:rsid w:val="00A9663C"/>
    <w:rsid w:val="00AB517C"/>
    <w:rsid w:val="00AB5D6E"/>
    <w:rsid w:val="00AB6BD1"/>
    <w:rsid w:val="00AB7CF3"/>
    <w:rsid w:val="00AD105B"/>
    <w:rsid w:val="00AD286E"/>
    <w:rsid w:val="00AD5119"/>
    <w:rsid w:val="00AE2366"/>
    <w:rsid w:val="00AE2B22"/>
    <w:rsid w:val="00B00B39"/>
    <w:rsid w:val="00B02851"/>
    <w:rsid w:val="00B03107"/>
    <w:rsid w:val="00B1210E"/>
    <w:rsid w:val="00B16DF5"/>
    <w:rsid w:val="00B214C3"/>
    <w:rsid w:val="00B32800"/>
    <w:rsid w:val="00B33B6C"/>
    <w:rsid w:val="00B34549"/>
    <w:rsid w:val="00B3750B"/>
    <w:rsid w:val="00B403BC"/>
    <w:rsid w:val="00B4288F"/>
    <w:rsid w:val="00B43281"/>
    <w:rsid w:val="00B46CDC"/>
    <w:rsid w:val="00B50BA7"/>
    <w:rsid w:val="00B551FB"/>
    <w:rsid w:val="00B608B2"/>
    <w:rsid w:val="00B655F4"/>
    <w:rsid w:val="00B854B4"/>
    <w:rsid w:val="00BB1E76"/>
    <w:rsid w:val="00BB63C1"/>
    <w:rsid w:val="00BC288C"/>
    <w:rsid w:val="00BC397B"/>
    <w:rsid w:val="00BC6AD0"/>
    <w:rsid w:val="00BD01EB"/>
    <w:rsid w:val="00BD5C65"/>
    <w:rsid w:val="00BD6E86"/>
    <w:rsid w:val="00BE3BA5"/>
    <w:rsid w:val="00BE5C07"/>
    <w:rsid w:val="00BF1F84"/>
    <w:rsid w:val="00C00C44"/>
    <w:rsid w:val="00C01F72"/>
    <w:rsid w:val="00C05735"/>
    <w:rsid w:val="00C12339"/>
    <w:rsid w:val="00C175C0"/>
    <w:rsid w:val="00C21024"/>
    <w:rsid w:val="00C36158"/>
    <w:rsid w:val="00C400AA"/>
    <w:rsid w:val="00C40834"/>
    <w:rsid w:val="00C41F75"/>
    <w:rsid w:val="00C43B64"/>
    <w:rsid w:val="00C44920"/>
    <w:rsid w:val="00C45E4E"/>
    <w:rsid w:val="00C66C7E"/>
    <w:rsid w:val="00C71F99"/>
    <w:rsid w:val="00C7273A"/>
    <w:rsid w:val="00C72912"/>
    <w:rsid w:val="00C7542C"/>
    <w:rsid w:val="00C807E2"/>
    <w:rsid w:val="00C90FF9"/>
    <w:rsid w:val="00C91249"/>
    <w:rsid w:val="00CA12CD"/>
    <w:rsid w:val="00CB3E0F"/>
    <w:rsid w:val="00CC6263"/>
    <w:rsid w:val="00CD52F4"/>
    <w:rsid w:val="00CD5AB7"/>
    <w:rsid w:val="00CD6BB7"/>
    <w:rsid w:val="00CE0C10"/>
    <w:rsid w:val="00CE26D4"/>
    <w:rsid w:val="00D03B6A"/>
    <w:rsid w:val="00D07F42"/>
    <w:rsid w:val="00D10E00"/>
    <w:rsid w:val="00D11F45"/>
    <w:rsid w:val="00D12241"/>
    <w:rsid w:val="00D15519"/>
    <w:rsid w:val="00D21968"/>
    <w:rsid w:val="00D31B34"/>
    <w:rsid w:val="00D44BC0"/>
    <w:rsid w:val="00D4622F"/>
    <w:rsid w:val="00D46806"/>
    <w:rsid w:val="00D4764B"/>
    <w:rsid w:val="00D51B04"/>
    <w:rsid w:val="00D61E66"/>
    <w:rsid w:val="00D63543"/>
    <w:rsid w:val="00D671F1"/>
    <w:rsid w:val="00D704A9"/>
    <w:rsid w:val="00D717CC"/>
    <w:rsid w:val="00D73165"/>
    <w:rsid w:val="00D73FC8"/>
    <w:rsid w:val="00D83F21"/>
    <w:rsid w:val="00D8404F"/>
    <w:rsid w:val="00D84381"/>
    <w:rsid w:val="00D84DFB"/>
    <w:rsid w:val="00D9324E"/>
    <w:rsid w:val="00D975EB"/>
    <w:rsid w:val="00DA3171"/>
    <w:rsid w:val="00DA65E7"/>
    <w:rsid w:val="00DB78AD"/>
    <w:rsid w:val="00DC29A3"/>
    <w:rsid w:val="00DC6179"/>
    <w:rsid w:val="00DD1DFF"/>
    <w:rsid w:val="00DD4F77"/>
    <w:rsid w:val="00DD5BC7"/>
    <w:rsid w:val="00DE0788"/>
    <w:rsid w:val="00DE2313"/>
    <w:rsid w:val="00DF740D"/>
    <w:rsid w:val="00E0149F"/>
    <w:rsid w:val="00E02686"/>
    <w:rsid w:val="00E03BCD"/>
    <w:rsid w:val="00E053D1"/>
    <w:rsid w:val="00E07966"/>
    <w:rsid w:val="00E11063"/>
    <w:rsid w:val="00E17D88"/>
    <w:rsid w:val="00E340B2"/>
    <w:rsid w:val="00E34ABF"/>
    <w:rsid w:val="00E36F8B"/>
    <w:rsid w:val="00E400FD"/>
    <w:rsid w:val="00E43269"/>
    <w:rsid w:val="00E44305"/>
    <w:rsid w:val="00E4772C"/>
    <w:rsid w:val="00E5540E"/>
    <w:rsid w:val="00E60595"/>
    <w:rsid w:val="00E639FC"/>
    <w:rsid w:val="00E6452D"/>
    <w:rsid w:val="00E65E8B"/>
    <w:rsid w:val="00E7364D"/>
    <w:rsid w:val="00E745A7"/>
    <w:rsid w:val="00E74651"/>
    <w:rsid w:val="00E85BDE"/>
    <w:rsid w:val="00E864F4"/>
    <w:rsid w:val="00E87CE1"/>
    <w:rsid w:val="00E96EB0"/>
    <w:rsid w:val="00EA158F"/>
    <w:rsid w:val="00EA4190"/>
    <w:rsid w:val="00EB1F75"/>
    <w:rsid w:val="00EB60B3"/>
    <w:rsid w:val="00EB7229"/>
    <w:rsid w:val="00ED3DD5"/>
    <w:rsid w:val="00EE0CB1"/>
    <w:rsid w:val="00EE1E67"/>
    <w:rsid w:val="00EE2498"/>
    <w:rsid w:val="00EE4B34"/>
    <w:rsid w:val="00EE5D2E"/>
    <w:rsid w:val="00EF2A40"/>
    <w:rsid w:val="00F040F3"/>
    <w:rsid w:val="00F07AD5"/>
    <w:rsid w:val="00F11596"/>
    <w:rsid w:val="00F118C9"/>
    <w:rsid w:val="00F157AA"/>
    <w:rsid w:val="00F1727E"/>
    <w:rsid w:val="00F21F67"/>
    <w:rsid w:val="00F2453B"/>
    <w:rsid w:val="00F27A85"/>
    <w:rsid w:val="00F30109"/>
    <w:rsid w:val="00F35D78"/>
    <w:rsid w:val="00F400AA"/>
    <w:rsid w:val="00F5360D"/>
    <w:rsid w:val="00F571A7"/>
    <w:rsid w:val="00F63EAB"/>
    <w:rsid w:val="00F72AF8"/>
    <w:rsid w:val="00F7536C"/>
    <w:rsid w:val="00F82AD7"/>
    <w:rsid w:val="00F873C6"/>
    <w:rsid w:val="00F87FD4"/>
    <w:rsid w:val="00FA0C46"/>
    <w:rsid w:val="00FA2AE7"/>
    <w:rsid w:val="00FB61D5"/>
    <w:rsid w:val="00FB7D26"/>
    <w:rsid w:val="00FC3C89"/>
    <w:rsid w:val="00FD49DB"/>
    <w:rsid w:val="00FE27AB"/>
    <w:rsid w:val="00FE4C87"/>
    <w:rsid w:val="00FE565A"/>
    <w:rsid w:val="00FE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C512"/>
  <w15:chartTrackingRefBased/>
  <w15:docId w15:val="{2AAA124D-BB85-4DBC-A9A5-71AC2081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288F"/>
    <w:pPr>
      <w:spacing w:after="0" w:line="240" w:lineRule="auto"/>
    </w:pPr>
  </w:style>
  <w:style w:type="paragraph" w:styleId="Header">
    <w:name w:val="header"/>
    <w:basedOn w:val="Normal"/>
    <w:link w:val="HeaderChar"/>
    <w:uiPriority w:val="99"/>
    <w:unhideWhenUsed/>
    <w:rsid w:val="00B42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88F"/>
  </w:style>
  <w:style w:type="paragraph" w:styleId="Footer">
    <w:name w:val="footer"/>
    <w:basedOn w:val="Normal"/>
    <w:link w:val="FooterChar"/>
    <w:uiPriority w:val="99"/>
    <w:unhideWhenUsed/>
    <w:rsid w:val="00B42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88F"/>
  </w:style>
  <w:style w:type="table" w:styleId="TableGrid">
    <w:name w:val="Table Grid"/>
    <w:basedOn w:val="TableNormal"/>
    <w:uiPriority w:val="39"/>
    <w:rsid w:val="00B42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0BA7"/>
    <w:rPr>
      <w:color w:val="0563C1" w:themeColor="hyperlink"/>
      <w:u w:val="single"/>
    </w:rPr>
  </w:style>
  <w:style w:type="character" w:customStyle="1" w:styleId="UnresolvedMention1">
    <w:name w:val="Unresolved Mention1"/>
    <w:basedOn w:val="DefaultParagraphFont"/>
    <w:uiPriority w:val="99"/>
    <w:semiHidden/>
    <w:unhideWhenUsed/>
    <w:rsid w:val="00B50BA7"/>
    <w:rPr>
      <w:color w:val="605E5C"/>
      <w:shd w:val="clear" w:color="auto" w:fill="E1DFDD"/>
    </w:rPr>
  </w:style>
  <w:style w:type="character" w:styleId="CommentReference">
    <w:name w:val="annotation reference"/>
    <w:basedOn w:val="DefaultParagraphFont"/>
    <w:uiPriority w:val="99"/>
    <w:semiHidden/>
    <w:unhideWhenUsed/>
    <w:rsid w:val="00035B9A"/>
    <w:rPr>
      <w:sz w:val="16"/>
      <w:szCs w:val="16"/>
    </w:rPr>
  </w:style>
  <w:style w:type="paragraph" w:styleId="CommentText">
    <w:name w:val="annotation text"/>
    <w:basedOn w:val="Normal"/>
    <w:link w:val="CommentTextChar"/>
    <w:uiPriority w:val="99"/>
    <w:semiHidden/>
    <w:unhideWhenUsed/>
    <w:rsid w:val="00035B9A"/>
    <w:pPr>
      <w:spacing w:line="240" w:lineRule="auto"/>
    </w:pPr>
    <w:rPr>
      <w:sz w:val="20"/>
      <w:szCs w:val="20"/>
    </w:rPr>
  </w:style>
  <w:style w:type="character" w:customStyle="1" w:styleId="CommentTextChar">
    <w:name w:val="Comment Text Char"/>
    <w:basedOn w:val="DefaultParagraphFont"/>
    <w:link w:val="CommentText"/>
    <w:uiPriority w:val="99"/>
    <w:semiHidden/>
    <w:rsid w:val="00035B9A"/>
    <w:rPr>
      <w:sz w:val="20"/>
      <w:szCs w:val="20"/>
    </w:rPr>
  </w:style>
  <w:style w:type="paragraph" w:styleId="CommentSubject">
    <w:name w:val="annotation subject"/>
    <w:basedOn w:val="CommentText"/>
    <w:next w:val="CommentText"/>
    <w:link w:val="CommentSubjectChar"/>
    <w:uiPriority w:val="99"/>
    <w:semiHidden/>
    <w:unhideWhenUsed/>
    <w:rsid w:val="00035B9A"/>
    <w:rPr>
      <w:b/>
      <w:bCs/>
    </w:rPr>
  </w:style>
  <w:style w:type="character" w:customStyle="1" w:styleId="CommentSubjectChar">
    <w:name w:val="Comment Subject Char"/>
    <w:basedOn w:val="CommentTextChar"/>
    <w:link w:val="CommentSubject"/>
    <w:uiPriority w:val="99"/>
    <w:semiHidden/>
    <w:rsid w:val="00035B9A"/>
    <w:rPr>
      <w:b/>
      <w:bCs/>
      <w:sz w:val="20"/>
      <w:szCs w:val="20"/>
    </w:rPr>
  </w:style>
  <w:style w:type="paragraph" w:styleId="BalloonText">
    <w:name w:val="Balloon Text"/>
    <w:basedOn w:val="Normal"/>
    <w:link w:val="BalloonTextChar"/>
    <w:uiPriority w:val="99"/>
    <w:semiHidden/>
    <w:unhideWhenUsed/>
    <w:rsid w:val="00CE0C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C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by@krka.bi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01/2020.06.22.2013727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rxiv.org/content/10.1101/2020.06.22.20137273v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coverytrial.net"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1CB2E-7C5A-441C-9025-B63B3E858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5778</TotalTime>
  <Pages>21</Pages>
  <Words>7524</Words>
  <Characters>42890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320</cp:revision>
  <cp:lastPrinted>2021-11-15T08:21:00Z</cp:lastPrinted>
  <dcterms:created xsi:type="dcterms:W3CDTF">2021-05-07T19:43:00Z</dcterms:created>
  <dcterms:modified xsi:type="dcterms:W3CDTF">2026-03-10T11:54:00Z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3ed9b836-a01e-47cf-933b-642da49f8a36</vt:lpwstr>
  </property>
</Properties>
</file>