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2B8C8" w14:textId="17447569" w:rsidR="00A63DF4" w:rsidRPr="00477AB6" w:rsidRDefault="00A63DF4" w:rsidP="007A5447">
      <w:pPr>
        <w:rPr>
          <w:rFonts w:ascii="Sylfaen" w:hAnsi="Sylfaen"/>
          <w:lang w:val="de-DE"/>
        </w:rPr>
      </w:pPr>
      <w:bookmarkStart w:id="0" w:name="OLE_LINK2"/>
      <w:bookmarkStart w:id="1" w:name="_GoBack"/>
      <w:bookmarkEnd w:id="1"/>
    </w:p>
    <w:p w14:paraId="2345D430" w14:textId="675094D5" w:rsidR="0041727C" w:rsidRPr="00477AB6" w:rsidRDefault="00E933AE" w:rsidP="007A5447">
      <w:pPr>
        <w:tabs>
          <w:tab w:val="left" w:pos="567"/>
        </w:tabs>
        <w:jc w:val="center"/>
        <w:outlineLvl w:val="0"/>
        <w:rPr>
          <w:rFonts w:ascii="Sylfaen" w:hAnsi="Sylfaen"/>
          <w:sz w:val="28"/>
          <w:szCs w:val="28"/>
          <w:lang w:val="de-DE"/>
        </w:rPr>
      </w:pPr>
      <w:r w:rsidRPr="00477AB6">
        <w:rPr>
          <w:rFonts w:ascii="Sylfaen" w:hAnsi="Sylfaen"/>
          <w:b/>
          <w:bCs/>
          <w:sz w:val="28"/>
          <w:szCs w:val="28"/>
          <w:lang w:val="ka-GE"/>
        </w:rPr>
        <w:t xml:space="preserve">დანართი </w:t>
      </w:r>
      <w:r w:rsidR="00404B88" w:rsidRPr="00477AB6">
        <w:rPr>
          <w:rFonts w:ascii="Sylfaen" w:hAnsi="Sylfaen"/>
          <w:b/>
          <w:bCs/>
          <w:sz w:val="28"/>
          <w:szCs w:val="28"/>
          <w:lang w:val="de-DE"/>
        </w:rPr>
        <w:t> I</w:t>
      </w:r>
    </w:p>
    <w:p w14:paraId="48E9E996" w14:textId="77777777" w:rsidR="0041727C" w:rsidRPr="00477AB6" w:rsidRDefault="0041727C" w:rsidP="007A5447">
      <w:pPr>
        <w:tabs>
          <w:tab w:val="left" w:pos="567"/>
        </w:tabs>
        <w:jc w:val="center"/>
        <w:outlineLvl w:val="0"/>
        <w:rPr>
          <w:rFonts w:ascii="Sylfaen" w:hAnsi="Sylfaen"/>
          <w:sz w:val="28"/>
          <w:szCs w:val="28"/>
          <w:lang w:val="de-DE"/>
        </w:rPr>
      </w:pPr>
    </w:p>
    <w:p w14:paraId="2AFA2C0E" w14:textId="77777777" w:rsidR="00E933AE" w:rsidRPr="00477AB6" w:rsidRDefault="00E933AE" w:rsidP="007A5447">
      <w:pPr>
        <w:tabs>
          <w:tab w:val="left" w:pos="567"/>
        </w:tabs>
        <w:jc w:val="center"/>
        <w:outlineLvl w:val="0"/>
        <w:rPr>
          <w:rFonts w:ascii="Sylfaen" w:hAnsi="Sylfaen"/>
          <w:b/>
          <w:bCs/>
          <w:sz w:val="28"/>
          <w:szCs w:val="28"/>
          <w:lang w:val="ka-GE"/>
        </w:rPr>
      </w:pPr>
      <w:r w:rsidRPr="00477AB6">
        <w:rPr>
          <w:rFonts w:ascii="Sylfaen" w:hAnsi="Sylfaen"/>
          <w:b/>
          <w:bCs/>
          <w:sz w:val="28"/>
          <w:szCs w:val="28"/>
          <w:lang w:val="ka-GE"/>
        </w:rPr>
        <w:t>სამკურნალო საშუალების მახასიათებლების მიმოხილვა</w:t>
      </w:r>
    </w:p>
    <w:p w14:paraId="363DD6FF" w14:textId="386C00EB" w:rsidR="00E933AE" w:rsidRPr="00477AB6" w:rsidRDefault="00404B88" w:rsidP="007A5447">
      <w:pPr>
        <w:pStyle w:val="AmmAnnexeTitre"/>
        <w:tabs>
          <w:tab w:val="left" w:pos="1080"/>
          <w:tab w:val="left" w:pos="1125"/>
          <w:tab w:val="center" w:pos="4932"/>
        </w:tabs>
        <w:spacing w:before="0"/>
        <w:jc w:val="both"/>
        <w:rPr>
          <w:rFonts w:ascii="Sylfaen" w:hAnsi="Sylfaen"/>
          <w:lang w:val="de-DE"/>
        </w:rPr>
        <w:sectPr w:rsidR="00E933AE" w:rsidRPr="00477AB6" w:rsidSect="00C86E96">
          <w:footerReference w:type="default" r:id="rId8"/>
          <w:footerReference w:type="first" r:id="rId9"/>
          <w:type w:val="continuous"/>
          <w:pgSz w:w="11906" w:h="16838" w:code="9"/>
          <w:pgMar w:top="1134" w:right="1418" w:bottom="1134" w:left="1418" w:header="567" w:footer="284" w:gutter="0"/>
          <w:cols w:space="720"/>
          <w:vAlign w:val="center"/>
        </w:sectPr>
      </w:pPr>
      <w:r w:rsidRPr="00477AB6">
        <w:rPr>
          <w:rFonts w:ascii="Sylfaen" w:hAnsi="Sylfaen"/>
          <w:bCs/>
          <w:sz w:val="22"/>
          <w:szCs w:val="22"/>
          <w:lang w:val="de-DE"/>
        </w:rPr>
        <w:br w:type="page"/>
      </w:r>
    </w:p>
    <w:p w14:paraId="137C1262" w14:textId="2F7C05CE" w:rsidR="004E14E7" w:rsidRPr="00477AB6" w:rsidRDefault="006C1292"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lastRenderedPageBreak/>
        <w:t xml:space="preserve">სამკურნალო საშუალების დასახელება </w:t>
      </w:r>
    </w:p>
    <w:p w14:paraId="19D9FA1E" w14:textId="77777777" w:rsidR="004E14E7" w:rsidRPr="00477AB6" w:rsidRDefault="004E14E7" w:rsidP="007A5447">
      <w:pPr>
        <w:pStyle w:val="AmmCorpsTexte"/>
        <w:keepNext/>
        <w:keepLines/>
        <w:spacing w:after="0"/>
        <w:rPr>
          <w:rFonts w:ascii="Sylfaen" w:hAnsi="Sylfaen"/>
          <w:sz w:val="10"/>
          <w:szCs w:val="10"/>
          <w:lang w:val="de-DE"/>
        </w:rPr>
      </w:pPr>
    </w:p>
    <w:p w14:paraId="5A5D136F" w14:textId="01BE454A" w:rsidR="004E14E7" w:rsidRPr="00477AB6" w:rsidRDefault="00404B88" w:rsidP="007A5447">
      <w:pPr>
        <w:keepNext/>
        <w:keepLines/>
        <w:rPr>
          <w:rFonts w:ascii="Sylfaen" w:hAnsi="Sylfaen"/>
          <w:bCs/>
          <w:sz w:val="22"/>
          <w:szCs w:val="22"/>
          <w:lang w:val="de-DE"/>
        </w:rPr>
      </w:pPr>
      <w:bookmarkStart w:id="2" w:name="_Hlk167717547"/>
      <w:r w:rsidRPr="00477AB6">
        <w:rPr>
          <w:rFonts w:ascii="Sylfaen" w:hAnsi="Sylfaen"/>
          <w:sz w:val="22"/>
          <w:szCs w:val="22"/>
          <w:lang w:val="de-DE"/>
        </w:rPr>
        <w:t xml:space="preserve">GalliaPharm 1,11 GBq </w:t>
      </w:r>
      <w:r w:rsidR="006C1292" w:rsidRPr="00477AB6">
        <w:rPr>
          <w:rFonts w:ascii="Sylfaen" w:hAnsi="Sylfaen"/>
          <w:sz w:val="22"/>
          <w:szCs w:val="22"/>
          <w:lang w:val="de-DE"/>
        </w:rPr>
        <w:t>რადიონუკლიდური გენერატორი</w:t>
      </w:r>
    </w:p>
    <w:p w14:paraId="3FBF6E8D" w14:textId="54F42B8A"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1,48 GBq </w:t>
      </w:r>
      <w:r w:rsidR="006C1292" w:rsidRPr="00477AB6">
        <w:rPr>
          <w:rFonts w:ascii="Sylfaen" w:hAnsi="Sylfaen"/>
          <w:sz w:val="22"/>
          <w:szCs w:val="22"/>
          <w:lang w:val="de-DE"/>
        </w:rPr>
        <w:t>რადიონუკლიდური გენერატორი</w:t>
      </w:r>
    </w:p>
    <w:p w14:paraId="2E010046" w14:textId="4BF28584"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1,85 GBq </w:t>
      </w:r>
      <w:r w:rsidR="006C1292" w:rsidRPr="00477AB6">
        <w:rPr>
          <w:rFonts w:ascii="Sylfaen" w:hAnsi="Sylfaen"/>
          <w:sz w:val="22"/>
          <w:szCs w:val="22"/>
          <w:lang w:val="de-DE"/>
        </w:rPr>
        <w:t>რადიონუკლიდური გენერატორი</w:t>
      </w:r>
    </w:p>
    <w:p w14:paraId="77744A3A" w14:textId="72F50722"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2,22 GBq </w:t>
      </w:r>
      <w:r w:rsidR="006C1292" w:rsidRPr="00477AB6">
        <w:rPr>
          <w:rFonts w:ascii="Sylfaen" w:hAnsi="Sylfaen"/>
          <w:sz w:val="22"/>
          <w:szCs w:val="22"/>
          <w:lang w:val="de-DE"/>
        </w:rPr>
        <w:t>რადიონუკლიდური გენერატორი</w:t>
      </w:r>
    </w:p>
    <w:p w14:paraId="43509A3E" w14:textId="65F2456D"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2,59 GBq </w:t>
      </w:r>
      <w:r w:rsidR="006C1292" w:rsidRPr="00477AB6">
        <w:rPr>
          <w:rFonts w:ascii="Sylfaen" w:hAnsi="Sylfaen"/>
          <w:sz w:val="22"/>
          <w:szCs w:val="22"/>
          <w:lang w:val="de-DE"/>
        </w:rPr>
        <w:t>რადიონუკლიდური გენერატორი</w:t>
      </w:r>
    </w:p>
    <w:p w14:paraId="063A0A14" w14:textId="119E3275"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2,96 GBq </w:t>
      </w:r>
      <w:r w:rsidR="006C1292" w:rsidRPr="00477AB6">
        <w:rPr>
          <w:rFonts w:ascii="Sylfaen" w:hAnsi="Sylfaen"/>
          <w:sz w:val="22"/>
          <w:szCs w:val="22"/>
          <w:lang w:val="de-DE"/>
        </w:rPr>
        <w:t>რადიონუკლიდური გენერატორი</w:t>
      </w:r>
    </w:p>
    <w:p w14:paraId="7BA154AA" w14:textId="756F201C"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3,33 GBq </w:t>
      </w:r>
      <w:r w:rsidR="006C1292" w:rsidRPr="00477AB6">
        <w:rPr>
          <w:rFonts w:ascii="Sylfaen" w:hAnsi="Sylfaen"/>
          <w:sz w:val="22"/>
          <w:szCs w:val="22"/>
          <w:lang w:val="de-DE"/>
        </w:rPr>
        <w:t>რადიონუკლიდური გენერატორი</w:t>
      </w:r>
    </w:p>
    <w:p w14:paraId="7739EED2" w14:textId="573A58DF"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3,70 GBq </w:t>
      </w:r>
      <w:r w:rsidR="006C1292" w:rsidRPr="00477AB6">
        <w:rPr>
          <w:rFonts w:ascii="Sylfaen" w:hAnsi="Sylfaen"/>
          <w:sz w:val="22"/>
          <w:szCs w:val="22"/>
          <w:lang w:val="de-DE"/>
        </w:rPr>
        <w:t>რადიონუკლიდური გენერატორი</w:t>
      </w:r>
    </w:p>
    <w:bookmarkEnd w:id="2"/>
    <w:p w14:paraId="048BF23E" w14:textId="77777777" w:rsidR="006450C1" w:rsidRPr="00477AB6" w:rsidRDefault="006450C1" w:rsidP="007A5447">
      <w:pPr>
        <w:autoSpaceDE w:val="0"/>
        <w:autoSpaceDN w:val="0"/>
        <w:adjustRightInd w:val="0"/>
        <w:rPr>
          <w:rFonts w:ascii="Sylfaen" w:hAnsi="Sylfaen"/>
          <w:sz w:val="30"/>
          <w:szCs w:val="30"/>
          <w:lang w:val="de-DE"/>
        </w:rPr>
      </w:pPr>
    </w:p>
    <w:p w14:paraId="268B6236" w14:textId="7824D740" w:rsidR="004E14E7" w:rsidRPr="00477AB6" w:rsidRDefault="003F547C"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t>თვისებრივი და რაოდენობრივი შემადგენლობა</w:t>
      </w:r>
    </w:p>
    <w:p w14:paraId="4C436817" w14:textId="77777777" w:rsidR="004E14E7" w:rsidRPr="00477AB6" w:rsidRDefault="004E14E7" w:rsidP="007A5447">
      <w:pPr>
        <w:pStyle w:val="AmmCorpsTexte"/>
        <w:keepNext/>
        <w:keepLines/>
        <w:spacing w:after="0"/>
        <w:rPr>
          <w:rFonts w:ascii="Sylfaen" w:hAnsi="Sylfaen"/>
          <w:sz w:val="10"/>
          <w:szCs w:val="10"/>
          <w:lang w:val="de-DE"/>
        </w:rPr>
      </w:pPr>
    </w:p>
    <w:p w14:paraId="13439125" w14:textId="0F0FBDBA" w:rsidR="00640AD8" w:rsidRPr="00477AB6" w:rsidRDefault="00640AD8"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რადიონუკლიდური გენერატორი შეიცავს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Ge)გერმანს</w:t>
      </w:r>
      <w:r w:rsidR="0099242F" w:rsidRPr="00477AB6">
        <w:rPr>
          <w:rFonts w:ascii="Sylfaen" w:hAnsi="Sylfaen"/>
          <w:sz w:val="22"/>
          <w:szCs w:val="22"/>
          <w:lang w:val="ka-GE"/>
        </w:rPr>
        <w:t xml:space="preserve"> </w:t>
      </w:r>
      <w:r w:rsidR="0099242F" w:rsidRPr="00477AB6">
        <w:rPr>
          <w:rFonts w:ascii="Sylfaen" w:hAnsi="Sylfaen"/>
          <w:sz w:val="22"/>
          <w:szCs w:val="22"/>
          <w:lang w:val="de-DE"/>
        </w:rPr>
        <w:t>(</w:t>
      </w:r>
      <w:r w:rsidR="0099242F" w:rsidRPr="00477AB6">
        <w:rPr>
          <w:rFonts w:ascii="Sylfaen" w:hAnsi="Sylfaen"/>
          <w:sz w:val="22"/>
          <w:szCs w:val="22"/>
          <w:vertAlign w:val="superscript"/>
          <w:lang w:val="de-DE"/>
        </w:rPr>
        <w:t>68</w:t>
      </w:r>
      <w:r w:rsidR="0099242F" w:rsidRPr="00477AB6">
        <w:rPr>
          <w:rFonts w:ascii="Sylfaen" w:hAnsi="Sylfaen"/>
          <w:sz w:val="22"/>
          <w:szCs w:val="22"/>
          <w:lang w:val="de-DE"/>
        </w:rPr>
        <w:t>Ge)გერმანიუმი</w:t>
      </w:r>
      <w:r w:rsidR="0099242F" w:rsidRPr="00477AB6">
        <w:rPr>
          <w:rFonts w:ascii="Sylfaen" w:hAnsi="Sylfaen"/>
          <w:sz w:val="22"/>
          <w:szCs w:val="22"/>
          <w:lang w:val="ka-GE"/>
        </w:rPr>
        <w:t xml:space="preserve">თ როგორც საწყისი ნუკლიდი, </w:t>
      </w:r>
      <w:r w:rsidRPr="00477AB6">
        <w:rPr>
          <w:rFonts w:ascii="Sylfaen" w:hAnsi="Sylfaen"/>
          <w:sz w:val="22"/>
          <w:szCs w:val="22"/>
          <w:lang w:val="de-DE"/>
        </w:rPr>
        <w:t>რომელიც იშლება შვილ</w:t>
      </w:r>
      <w:r w:rsidR="00195F70" w:rsidRPr="00477AB6">
        <w:rPr>
          <w:rFonts w:ascii="Sylfaen" w:hAnsi="Sylfaen"/>
          <w:sz w:val="22"/>
          <w:szCs w:val="22"/>
          <w:lang w:val="ka-GE"/>
        </w:rPr>
        <w:t>ობილ</w:t>
      </w:r>
      <w:r w:rsidRPr="00477AB6">
        <w:rPr>
          <w:rFonts w:ascii="Sylfaen" w:hAnsi="Sylfaen"/>
          <w:sz w:val="22"/>
          <w:szCs w:val="22"/>
          <w:lang w:val="de-DE"/>
        </w:rPr>
        <w:t xml:space="preserve"> ნუკლიდ</w:t>
      </w:r>
      <w:r w:rsidR="00195F70" w:rsidRPr="00477AB6">
        <w:rPr>
          <w:rFonts w:ascii="Sylfaen" w:hAnsi="Sylfaen"/>
          <w:sz w:val="22"/>
          <w:szCs w:val="22"/>
          <w:lang w:val="ka-GE"/>
        </w:rPr>
        <w:t>ში</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Ga)გალიუმი</w:t>
      </w:r>
      <w:r w:rsidR="00195F70"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w:t>
      </w:r>
      <w:r w:rsidR="00195F70" w:rsidRPr="00477AB6">
        <w:rPr>
          <w:rFonts w:ascii="Sylfaen" w:hAnsi="Sylfaen"/>
          <w:sz w:val="22"/>
          <w:szCs w:val="22"/>
          <w:lang w:val="ka-GE"/>
        </w:rPr>
        <w:t>ქლორიდის</w:t>
      </w:r>
      <w:r w:rsidRPr="00477AB6">
        <w:rPr>
          <w:rFonts w:ascii="Sylfaen" w:hAnsi="Sylfaen"/>
          <w:sz w:val="22"/>
          <w:szCs w:val="22"/>
          <w:lang w:val="de-DE"/>
        </w:rPr>
        <w:t xml:space="preserve"> </w:t>
      </w:r>
      <w:r w:rsidR="00195F70" w:rsidRPr="00477AB6">
        <w:rPr>
          <w:rFonts w:ascii="Sylfaen" w:hAnsi="Sylfaen"/>
          <w:sz w:val="22"/>
          <w:szCs w:val="22"/>
          <w:lang w:val="ka-GE"/>
        </w:rPr>
        <w:t>ფორმით.</w:t>
      </w:r>
      <w:r w:rsidRPr="00477AB6">
        <w:rPr>
          <w:rFonts w:ascii="Sylfaen" w:hAnsi="Sylfaen"/>
          <w:sz w:val="22"/>
          <w:szCs w:val="22"/>
          <w:lang w:val="de-DE"/>
        </w:rPr>
        <w:t xml:space="preserve"> (</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Ge/</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Ga)</w:t>
      </w:r>
      <w:r w:rsidR="00195F70" w:rsidRPr="00477AB6">
        <w:rPr>
          <w:rFonts w:ascii="Sylfaen" w:hAnsi="Sylfaen"/>
          <w:sz w:val="22"/>
          <w:szCs w:val="22"/>
          <w:lang w:val="ka-GE"/>
        </w:rPr>
        <w:t>-</w:t>
      </w:r>
      <w:r w:rsidRPr="00477AB6">
        <w:rPr>
          <w:rFonts w:ascii="Sylfaen" w:hAnsi="Sylfaen"/>
          <w:sz w:val="22"/>
          <w:szCs w:val="22"/>
          <w:lang w:val="de-DE"/>
        </w:rPr>
        <w:t>გენერატორის წარმოებისთვის გამოყენებული (</w:t>
      </w:r>
      <w:r w:rsidR="00195F70"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Ge)გერმანიუმი </w:t>
      </w:r>
      <w:r w:rsidR="00A57B01" w:rsidRPr="00477AB6">
        <w:rPr>
          <w:rFonts w:ascii="Sylfaen" w:hAnsi="Sylfaen"/>
          <w:sz w:val="22"/>
          <w:szCs w:val="22"/>
          <w:lang w:val="ka-GE"/>
        </w:rPr>
        <w:t>არ არის რაიმეს მატარებელი</w:t>
      </w:r>
      <w:r w:rsidRPr="00477AB6">
        <w:rPr>
          <w:rFonts w:ascii="Sylfaen" w:hAnsi="Sylfaen"/>
          <w:sz w:val="22"/>
          <w:szCs w:val="22"/>
          <w:lang w:val="de-DE"/>
        </w:rPr>
        <w:t>. ელუატში (</w:t>
      </w:r>
      <w:r w:rsidR="00195F70" w:rsidRPr="00477AB6">
        <w:rPr>
          <w:rFonts w:ascii="Sylfaen" w:hAnsi="Sylfaen"/>
          <w:sz w:val="22"/>
          <w:szCs w:val="22"/>
          <w:vertAlign w:val="superscript"/>
          <w:lang w:val="de-DE"/>
        </w:rPr>
        <w:t>68</w:t>
      </w:r>
      <w:r w:rsidR="00A57B01" w:rsidRPr="00477AB6">
        <w:rPr>
          <w:rFonts w:ascii="Sylfaen" w:hAnsi="Sylfaen"/>
          <w:sz w:val="22"/>
          <w:szCs w:val="22"/>
          <w:lang w:val="de-DE"/>
        </w:rPr>
        <w:t>Ge)გერმანიუმით და გამა-</w:t>
      </w:r>
      <w:r w:rsidRPr="00477AB6">
        <w:rPr>
          <w:rFonts w:ascii="Sylfaen" w:hAnsi="Sylfaen"/>
          <w:sz w:val="22"/>
          <w:szCs w:val="22"/>
          <w:lang w:val="de-DE"/>
        </w:rPr>
        <w:t>სხივების მინარევებით გამოწვეული რადიოაქტიურობის ჯამი არ აღემატება 0.001%-ს.</w:t>
      </w:r>
    </w:p>
    <w:p w14:paraId="69EE4410" w14:textId="37900BFF" w:rsidR="00633188" w:rsidRPr="00477AB6" w:rsidRDefault="00633188" w:rsidP="007A5447">
      <w:pPr>
        <w:keepNext/>
        <w:keepLines/>
        <w:autoSpaceDE w:val="0"/>
        <w:autoSpaceDN w:val="0"/>
        <w:adjustRightInd w:val="0"/>
        <w:rPr>
          <w:rFonts w:ascii="Sylfaen" w:hAnsi="Sylfaen"/>
          <w:sz w:val="10"/>
          <w:szCs w:val="14"/>
          <w:lang w:val="de-DE"/>
        </w:rPr>
      </w:pPr>
    </w:p>
    <w:p w14:paraId="2C290B5B" w14:textId="255BA290" w:rsidR="00633188" w:rsidRPr="00477AB6" w:rsidRDefault="00633188" w:rsidP="007A5447">
      <w:pPr>
        <w:keepNext/>
        <w:keepLines/>
        <w:autoSpaceDE w:val="0"/>
        <w:autoSpaceDN w:val="0"/>
        <w:adjustRightInd w:val="0"/>
        <w:rPr>
          <w:rFonts w:ascii="Sylfaen" w:hAnsi="Sylfaen"/>
          <w:sz w:val="22"/>
          <w:szCs w:val="22"/>
          <w:lang w:val="ka-GE"/>
        </w:rPr>
      </w:pPr>
      <w:r w:rsidRPr="00477AB6">
        <w:rPr>
          <w:rFonts w:ascii="Sylfaen" w:hAnsi="Sylfaen"/>
          <w:sz w:val="22"/>
          <w:szCs w:val="22"/>
          <w:lang w:val="ka-GE"/>
        </w:rPr>
        <w:t>GalliaPharm 1</w:t>
      </w:r>
      <w:r w:rsidRPr="00477AB6">
        <w:rPr>
          <w:rFonts w:ascii="Sylfaen" w:hAnsi="Sylfaen"/>
          <w:sz w:val="22"/>
          <w:szCs w:val="22"/>
          <w:lang w:val="de-DE"/>
        </w:rPr>
        <w:t>,11</w:t>
      </w:r>
      <w:r w:rsidRPr="00477AB6">
        <w:rPr>
          <w:rFonts w:ascii="Sylfaen" w:hAnsi="Sylfaen"/>
          <w:sz w:val="22"/>
          <w:szCs w:val="22"/>
          <w:lang w:val="de-DE"/>
        </w:rPr>
        <w:noBreakHyphen/>
        <w:t xml:space="preserve">3,70 GBq </w:t>
      </w:r>
      <w:r w:rsidRPr="00477AB6">
        <w:rPr>
          <w:rFonts w:ascii="Sylfaen" w:hAnsi="Sylfaen"/>
          <w:sz w:val="22"/>
          <w:szCs w:val="22"/>
          <w:lang w:val="ka-GE"/>
        </w:rPr>
        <w:t>რადიონუკლიდური გენერატორი წარმოადგენს სტერილური (</w:t>
      </w:r>
      <w:r w:rsidRPr="00477AB6">
        <w:rPr>
          <w:rFonts w:ascii="Sylfaen" w:hAnsi="Sylfaen"/>
          <w:sz w:val="22"/>
          <w:szCs w:val="22"/>
          <w:vertAlign w:val="superscript"/>
          <w:lang w:val="ka-GE"/>
        </w:rPr>
        <w:t>68</w:t>
      </w:r>
      <w:r w:rsidRPr="00477AB6">
        <w:rPr>
          <w:rFonts w:ascii="Sylfaen" w:hAnsi="Sylfaen"/>
          <w:sz w:val="22"/>
          <w:szCs w:val="22"/>
          <w:lang w:val="ka-GE"/>
        </w:rPr>
        <w:t>Ga)გალიუმის ქლორიდის ხსნარის ელუირების სისტემას  რადიოაქტიური მარკირებისთვის ევროპული ფარმაკოპი</w:t>
      </w:r>
      <w:r w:rsidR="00A46860" w:rsidRPr="00477AB6">
        <w:rPr>
          <w:rFonts w:ascii="Sylfaen" w:hAnsi="Sylfaen"/>
          <w:sz w:val="22"/>
          <w:szCs w:val="22"/>
          <w:lang w:val="ka-GE"/>
        </w:rPr>
        <w:t>ი</w:t>
      </w:r>
      <w:r w:rsidRPr="00477AB6">
        <w:rPr>
          <w:rFonts w:ascii="Sylfaen" w:hAnsi="Sylfaen"/>
          <w:sz w:val="22"/>
          <w:szCs w:val="22"/>
          <w:lang w:val="ka-GE"/>
        </w:rPr>
        <w:t>ს 2464-ის მიხედვით. ეს ხსნარი ელუირდება სვეტიდან, რომელზეც ფიქსირებულია (</w:t>
      </w:r>
      <w:r w:rsidRPr="00477AB6">
        <w:rPr>
          <w:rFonts w:ascii="Sylfaen" w:hAnsi="Sylfaen"/>
          <w:sz w:val="22"/>
          <w:szCs w:val="22"/>
          <w:vertAlign w:val="superscript"/>
          <w:lang w:val="ka-GE"/>
        </w:rPr>
        <w:t>68</w:t>
      </w:r>
      <w:r w:rsidRPr="00477AB6">
        <w:rPr>
          <w:rFonts w:ascii="Sylfaen" w:hAnsi="Sylfaen"/>
          <w:sz w:val="22"/>
          <w:szCs w:val="22"/>
          <w:lang w:val="ka-GE"/>
        </w:rPr>
        <w:t>Ge)გერმანიუმი, (</w:t>
      </w:r>
      <w:r w:rsidRPr="00477AB6">
        <w:rPr>
          <w:rFonts w:ascii="Sylfaen" w:hAnsi="Sylfaen"/>
          <w:sz w:val="22"/>
          <w:szCs w:val="22"/>
          <w:vertAlign w:val="superscript"/>
          <w:lang w:val="ka-GE"/>
        </w:rPr>
        <w:t>68</w:t>
      </w:r>
      <w:r w:rsidRPr="00477AB6">
        <w:rPr>
          <w:rFonts w:ascii="Sylfaen" w:hAnsi="Sylfaen"/>
          <w:sz w:val="22"/>
          <w:szCs w:val="22"/>
          <w:lang w:val="ka-GE"/>
        </w:rPr>
        <w:t>Ga)გალიუმის წინამორბედი. სისტემა დაცულია. როგორც საწყისი ასევე შვილობილი ნუკლიდების ფიზიკური თვისებები შეჯამებულია ცხრილში 1.</w:t>
      </w:r>
    </w:p>
    <w:p w14:paraId="2016DB59" w14:textId="77777777" w:rsidR="00633188" w:rsidRPr="00477AB6" w:rsidRDefault="00633188" w:rsidP="007A5447">
      <w:pPr>
        <w:autoSpaceDE w:val="0"/>
        <w:autoSpaceDN w:val="0"/>
        <w:adjustRightInd w:val="0"/>
        <w:rPr>
          <w:rFonts w:ascii="Sylfaen" w:hAnsi="Sylfaen"/>
          <w:sz w:val="22"/>
          <w:szCs w:val="22"/>
          <w:lang w:val="de-DE"/>
        </w:rPr>
      </w:pPr>
    </w:p>
    <w:p w14:paraId="1448A08F" w14:textId="1654D9E9" w:rsidR="009E79AF" w:rsidRPr="00477AB6" w:rsidRDefault="00633188" w:rsidP="007A5447">
      <w:pPr>
        <w:keepNext/>
        <w:keepLines/>
        <w:autoSpaceDE w:val="0"/>
        <w:autoSpaceDN w:val="0"/>
        <w:adjustRightInd w:val="0"/>
        <w:rPr>
          <w:rFonts w:ascii="Sylfaen" w:hAnsi="Sylfaen"/>
          <w:b/>
          <w:bCs/>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1: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r w:rsidRPr="00477AB6">
        <w:rPr>
          <w:rFonts w:ascii="Sylfaen" w:hAnsi="Sylfaen"/>
          <w:b/>
          <w:bCs/>
          <w:sz w:val="22"/>
          <w:szCs w:val="22"/>
          <w:lang w:val="ka-GE"/>
        </w:rPr>
        <w:t xml:space="preserve">გერმანიუმის და </w:t>
      </w:r>
      <w:r w:rsidR="00404B88" w:rsidRPr="00477AB6">
        <w:rPr>
          <w:rFonts w:ascii="Sylfaen" w:hAnsi="Sylfaen"/>
          <w:b/>
          <w:bCs/>
          <w:sz w:val="22"/>
          <w:szCs w:val="22"/>
          <w:lang w:val="de-DE"/>
        </w:rPr>
        <w:t>(</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Ga)</w:t>
      </w:r>
      <w:r w:rsidRPr="00477AB6">
        <w:rPr>
          <w:rFonts w:ascii="Sylfaen" w:hAnsi="Sylfaen"/>
          <w:b/>
          <w:bCs/>
          <w:sz w:val="22"/>
          <w:szCs w:val="22"/>
          <w:lang w:val="ka-GE"/>
        </w:rPr>
        <w:t xml:space="preserve">გალიუმის </w:t>
      </w:r>
      <w:r w:rsidRPr="00477AB6">
        <w:rPr>
          <w:rFonts w:ascii="Sylfaen" w:hAnsi="Sylfaen"/>
          <w:b/>
          <w:sz w:val="22"/>
          <w:szCs w:val="22"/>
          <w:lang w:val="ka-GE"/>
        </w:rPr>
        <w:t>ფიზიკური თვისებები</w:t>
      </w:r>
    </w:p>
    <w:p w14:paraId="0B034B2F" w14:textId="77777777" w:rsidR="00633188" w:rsidRPr="00477AB6" w:rsidRDefault="00633188" w:rsidP="007A5447">
      <w:pPr>
        <w:keepNext/>
        <w:keepLines/>
        <w:autoSpaceDE w:val="0"/>
        <w:autoSpaceDN w:val="0"/>
        <w:adjustRightInd w:val="0"/>
        <w:rPr>
          <w:rFonts w:ascii="Sylfaen" w:hAnsi="Sylfaen"/>
          <w:b/>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410"/>
        <w:gridCol w:w="4082"/>
      </w:tblGrid>
      <w:tr w:rsidR="009862D5" w:rsidRPr="00477AB6" w14:paraId="155A0C10" w14:textId="77777777" w:rsidTr="000365E8">
        <w:tc>
          <w:tcPr>
            <w:tcW w:w="3431" w:type="dxa"/>
            <w:tcBorders>
              <w:left w:val="single" w:sz="4" w:space="0" w:color="auto"/>
            </w:tcBorders>
            <w:vAlign w:val="center"/>
          </w:tcPr>
          <w:p w14:paraId="41444DB7" w14:textId="77777777" w:rsidR="00A030BA" w:rsidRPr="00477AB6" w:rsidRDefault="00A030BA" w:rsidP="007A5447">
            <w:pPr>
              <w:keepNext/>
              <w:keepLines/>
              <w:jc w:val="center"/>
              <w:rPr>
                <w:rFonts w:ascii="Sylfaen" w:hAnsi="Sylfaen"/>
                <w:b/>
                <w:sz w:val="22"/>
                <w:szCs w:val="22"/>
                <w:lang w:val="de-DE"/>
              </w:rPr>
            </w:pPr>
          </w:p>
        </w:tc>
        <w:tc>
          <w:tcPr>
            <w:tcW w:w="2410" w:type="dxa"/>
            <w:vAlign w:val="center"/>
          </w:tcPr>
          <w:p w14:paraId="74662F0F"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Ge</w:t>
            </w:r>
          </w:p>
        </w:tc>
        <w:tc>
          <w:tcPr>
            <w:tcW w:w="4082" w:type="dxa"/>
            <w:tcBorders>
              <w:right w:val="single" w:sz="4" w:space="0" w:color="auto"/>
            </w:tcBorders>
            <w:vAlign w:val="center"/>
          </w:tcPr>
          <w:p w14:paraId="0F283A87"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Ga</w:t>
            </w:r>
          </w:p>
        </w:tc>
      </w:tr>
      <w:tr w:rsidR="009862D5" w:rsidRPr="00477AB6" w14:paraId="0CE5CD1C" w14:textId="77777777" w:rsidTr="000365E8">
        <w:tc>
          <w:tcPr>
            <w:tcW w:w="3431" w:type="dxa"/>
            <w:tcBorders>
              <w:left w:val="single" w:sz="4" w:space="0" w:color="auto"/>
            </w:tcBorders>
            <w:vAlign w:val="center"/>
          </w:tcPr>
          <w:p w14:paraId="3A8D6C13" w14:textId="30A3CEC0"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ნახევარგამოყოფის პერიოდი</w:t>
            </w:r>
          </w:p>
        </w:tc>
        <w:tc>
          <w:tcPr>
            <w:tcW w:w="2410" w:type="dxa"/>
            <w:vAlign w:val="center"/>
          </w:tcPr>
          <w:p w14:paraId="5E77D976" w14:textId="407C0D8E"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270,95 </w:t>
            </w:r>
            <w:r w:rsidR="00633188" w:rsidRPr="00477AB6">
              <w:rPr>
                <w:rFonts w:ascii="Sylfaen" w:hAnsi="Sylfaen"/>
                <w:sz w:val="22"/>
                <w:szCs w:val="22"/>
                <w:lang w:val="ka-GE"/>
              </w:rPr>
              <w:t>დღე</w:t>
            </w:r>
          </w:p>
        </w:tc>
        <w:tc>
          <w:tcPr>
            <w:tcW w:w="4082" w:type="dxa"/>
            <w:tcBorders>
              <w:right w:val="single" w:sz="4" w:space="0" w:color="auto"/>
            </w:tcBorders>
            <w:vAlign w:val="center"/>
          </w:tcPr>
          <w:p w14:paraId="36DE656D" w14:textId="70644695"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67,71 </w:t>
            </w:r>
            <w:r w:rsidR="00633188" w:rsidRPr="00477AB6">
              <w:rPr>
                <w:rFonts w:ascii="Sylfaen" w:hAnsi="Sylfaen"/>
                <w:sz w:val="22"/>
                <w:szCs w:val="22"/>
                <w:lang w:val="ka-GE"/>
              </w:rPr>
              <w:t>წუთი</w:t>
            </w:r>
          </w:p>
        </w:tc>
      </w:tr>
      <w:tr w:rsidR="009862D5" w:rsidRPr="00477AB6" w14:paraId="3D348CEF" w14:textId="77777777" w:rsidTr="000365E8">
        <w:tc>
          <w:tcPr>
            <w:tcW w:w="3431" w:type="dxa"/>
            <w:tcBorders>
              <w:left w:val="single" w:sz="4" w:space="0" w:color="auto"/>
            </w:tcBorders>
            <w:vAlign w:val="center"/>
          </w:tcPr>
          <w:p w14:paraId="66FA5BB9" w14:textId="5B18B4BD"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ნაწილაკების დაშლის ტიპი</w:t>
            </w:r>
          </w:p>
        </w:tc>
        <w:tc>
          <w:tcPr>
            <w:tcW w:w="2410" w:type="dxa"/>
            <w:vAlign w:val="center"/>
          </w:tcPr>
          <w:p w14:paraId="2D9DBD06" w14:textId="2EBD8B2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ელექტრონის დაჭერა</w:t>
            </w:r>
          </w:p>
        </w:tc>
        <w:tc>
          <w:tcPr>
            <w:tcW w:w="4082" w:type="dxa"/>
            <w:tcBorders>
              <w:right w:val="single" w:sz="4" w:space="0" w:color="auto"/>
            </w:tcBorders>
            <w:vAlign w:val="center"/>
          </w:tcPr>
          <w:p w14:paraId="1769497A" w14:textId="2E67334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პოზიტრონის ემისია</w:t>
            </w:r>
          </w:p>
        </w:tc>
      </w:tr>
      <w:tr w:rsidR="009862D5" w:rsidRPr="00477AB6" w14:paraId="4CDB0760" w14:textId="77777777" w:rsidTr="000365E8">
        <w:tc>
          <w:tcPr>
            <w:tcW w:w="3431" w:type="dxa"/>
            <w:tcBorders>
              <w:left w:val="single" w:sz="4" w:space="0" w:color="auto"/>
            </w:tcBorders>
            <w:vAlign w:val="center"/>
          </w:tcPr>
          <w:p w14:paraId="5B41E06E" w14:textId="4A002A0A" w:rsidR="008828DB" w:rsidRPr="00477AB6" w:rsidRDefault="00633188" w:rsidP="007A5447">
            <w:pPr>
              <w:jc w:val="center"/>
              <w:rPr>
                <w:rFonts w:ascii="Sylfaen" w:hAnsi="Sylfaen"/>
                <w:sz w:val="22"/>
                <w:szCs w:val="22"/>
                <w:lang w:val="de-DE"/>
              </w:rPr>
            </w:pPr>
            <w:r w:rsidRPr="00477AB6">
              <w:rPr>
                <w:rFonts w:ascii="Sylfaen" w:hAnsi="Sylfaen"/>
                <w:b/>
                <w:sz w:val="22"/>
                <w:szCs w:val="22"/>
                <w:lang w:val="de-DE"/>
              </w:rPr>
              <w:t>რენტგენის სხივები</w:t>
            </w:r>
          </w:p>
        </w:tc>
        <w:tc>
          <w:tcPr>
            <w:tcW w:w="2410" w:type="dxa"/>
            <w:vAlign w:val="center"/>
          </w:tcPr>
          <w:p w14:paraId="094BD30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9,225 keV (13,1 %)</w:t>
            </w:r>
          </w:p>
          <w:p w14:paraId="3CEB58B5"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9,252 keV (25,7 %)</w:t>
            </w:r>
          </w:p>
          <w:p w14:paraId="2BB6F531"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 keV (1,64 %)</w:t>
            </w:r>
          </w:p>
          <w:p w14:paraId="24E91FAF"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10,264 keV (3,2 %)</w:t>
            </w:r>
          </w:p>
          <w:p w14:paraId="1E714FF9"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10,366 keV (0,03 %)</w:t>
            </w:r>
          </w:p>
        </w:tc>
        <w:tc>
          <w:tcPr>
            <w:tcW w:w="4082" w:type="dxa"/>
            <w:tcBorders>
              <w:right w:val="single" w:sz="4" w:space="0" w:color="auto"/>
            </w:tcBorders>
            <w:vAlign w:val="center"/>
          </w:tcPr>
          <w:p w14:paraId="7C15BD4C"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8,616 keV (1,37 %)</w:t>
            </w:r>
          </w:p>
          <w:p w14:paraId="690C158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8,639 keV (2,69 %)</w:t>
            </w:r>
          </w:p>
          <w:p w14:paraId="0FA1CA5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9,57 keV (0,55 %)</w:t>
            </w:r>
          </w:p>
        </w:tc>
      </w:tr>
      <w:tr w:rsidR="009862D5" w:rsidRPr="00477AB6" w14:paraId="2C29D544" w14:textId="77777777" w:rsidTr="000365E8">
        <w:tc>
          <w:tcPr>
            <w:tcW w:w="3431" w:type="dxa"/>
            <w:tcBorders>
              <w:left w:val="single" w:sz="4" w:space="0" w:color="auto"/>
            </w:tcBorders>
            <w:vAlign w:val="center"/>
          </w:tcPr>
          <w:p w14:paraId="42805B84" w14:textId="3902CD25" w:rsidR="008828DB" w:rsidRPr="00477AB6" w:rsidRDefault="00633188" w:rsidP="007A5447">
            <w:pPr>
              <w:jc w:val="center"/>
              <w:rPr>
                <w:rFonts w:ascii="Sylfaen" w:hAnsi="Sylfaen"/>
                <w:b/>
                <w:bCs/>
                <w:sz w:val="22"/>
                <w:szCs w:val="22"/>
                <w:lang w:val="de-DE"/>
              </w:rPr>
            </w:pPr>
            <w:r w:rsidRPr="00477AB6">
              <w:rPr>
                <w:rFonts w:ascii="Sylfaen" w:hAnsi="Sylfaen"/>
                <w:b/>
                <w:sz w:val="22"/>
                <w:szCs w:val="22"/>
                <w:lang w:val="de-DE"/>
              </w:rPr>
              <w:t>გამა გამოსხივება</w:t>
            </w:r>
          </w:p>
        </w:tc>
        <w:tc>
          <w:tcPr>
            <w:tcW w:w="2410" w:type="dxa"/>
            <w:vAlign w:val="center"/>
          </w:tcPr>
          <w:p w14:paraId="5143BA15" w14:textId="77777777" w:rsidR="008828DB" w:rsidRPr="00477AB6" w:rsidRDefault="008828DB" w:rsidP="007A5447">
            <w:pPr>
              <w:jc w:val="center"/>
              <w:rPr>
                <w:rFonts w:ascii="Sylfaen" w:hAnsi="Sylfaen"/>
                <w:sz w:val="22"/>
                <w:szCs w:val="22"/>
                <w:lang w:val="de-DE"/>
              </w:rPr>
            </w:pPr>
          </w:p>
        </w:tc>
        <w:tc>
          <w:tcPr>
            <w:tcW w:w="4082" w:type="dxa"/>
            <w:tcBorders>
              <w:right w:val="single" w:sz="4" w:space="0" w:color="auto"/>
            </w:tcBorders>
            <w:vAlign w:val="center"/>
          </w:tcPr>
          <w:p w14:paraId="2E469D62"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511 keV (178,28 %)</w:t>
            </w:r>
          </w:p>
          <w:p w14:paraId="661085B3"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578,55 keV (0,03 %)</w:t>
            </w:r>
          </w:p>
          <w:p w14:paraId="22E620B6"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805,83 keV (0,09 %)</w:t>
            </w:r>
          </w:p>
          <w:p w14:paraId="7181A32E"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1 077,34 keV (3,22 %)</w:t>
            </w:r>
          </w:p>
          <w:p w14:paraId="155E1D5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1 260,97 keV (0,09 %)</w:t>
            </w:r>
          </w:p>
          <w:p w14:paraId="56984F5F"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1 883,16 keV (0,14 %)</w:t>
            </w:r>
          </w:p>
        </w:tc>
      </w:tr>
      <w:tr w:rsidR="009862D5" w:rsidRPr="00477AB6" w14:paraId="143CDE91" w14:textId="77777777" w:rsidTr="000365E8">
        <w:tc>
          <w:tcPr>
            <w:tcW w:w="3431" w:type="dxa"/>
            <w:tcBorders>
              <w:left w:val="single" w:sz="4" w:space="0" w:color="auto"/>
              <w:bottom w:val="single" w:sz="4" w:space="0" w:color="auto"/>
            </w:tcBorders>
            <w:vAlign w:val="center"/>
          </w:tcPr>
          <w:p w14:paraId="562CDB27" w14:textId="58FEDEBE" w:rsidR="008828DB" w:rsidRPr="00477AB6" w:rsidRDefault="00A46860" w:rsidP="007A5447">
            <w:pPr>
              <w:jc w:val="center"/>
              <w:rPr>
                <w:rFonts w:ascii="Sylfaen" w:hAnsi="Sylfaen"/>
                <w:b/>
                <w:bCs/>
                <w:sz w:val="22"/>
                <w:szCs w:val="22"/>
                <w:lang w:val="de-DE"/>
              </w:rPr>
            </w:pPr>
            <w:r w:rsidRPr="00477AB6">
              <w:rPr>
                <w:rFonts w:ascii="Sylfaen" w:hAnsi="Sylfaen"/>
                <w:b/>
                <w:sz w:val="22"/>
                <w:szCs w:val="22"/>
                <w:lang w:val="de-DE"/>
              </w:rPr>
              <w:t>ბეტა+ გამოსხივება</w:t>
            </w:r>
          </w:p>
        </w:tc>
        <w:tc>
          <w:tcPr>
            <w:tcW w:w="2410" w:type="dxa"/>
            <w:tcBorders>
              <w:bottom w:val="single" w:sz="4" w:space="0" w:color="auto"/>
            </w:tcBorders>
            <w:vAlign w:val="center"/>
          </w:tcPr>
          <w:p w14:paraId="11E04A9A" w14:textId="77777777" w:rsidR="008828DB" w:rsidRPr="00477AB6" w:rsidRDefault="008828DB" w:rsidP="007A5447">
            <w:pPr>
              <w:jc w:val="center"/>
              <w:rPr>
                <w:rFonts w:ascii="Sylfaen" w:hAnsi="Sylfaen"/>
                <w:sz w:val="22"/>
                <w:szCs w:val="22"/>
                <w:lang w:val="de-DE"/>
              </w:rPr>
            </w:pPr>
          </w:p>
        </w:tc>
        <w:tc>
          <w:tcPr>
            <w:tcW w:w="4082" w:type="dxa"/>
            <w:tcBorders>
              <w:bottom w:val="single" w:sz="4" w:space="0" w:color="auto"/>
              <w:right w:val="single" w:sz="4" w:space="0" w:color="auto"/>
            </w:tcBorders>
            <w:vAlign w:val="center"/>
          </w:tcPr>
          <w:p w14:paraId="649AAAD8" w14:textId="25E87472" w:rsidR="008828DB" w:rsidRPr="00477AB6" w:rsidRDefault="00D43DE3" w:rsidP="007A5447">
            <w:pPr>
              <w:jc w:val="center"/>
              <w:rPr>
                <w:rFonts w:ascii="Sylfaen" w:hAnsi="Sylfaen"/>
                <w:sz w:val="22"/>
                <w:szCs w:val="22"/>
                <w:lang w:val="ka-GE"/>
              </w:rPr>
            </w:pPr>
            <w:r w:rsidRPr="00477AB6">
              <w:rPr>
                <w:rFonts w:ascii="Sylfaen" w:hAnsi="Sylfaen"/>
                <w:sz w:val="22"/>
                <w:szCs w:val="22"/>
                <w:lang w:val="ka-GE"/>
              </w:rPr>
              <w:t>ენერგია</w:t>
            </w:r>
            <w:r w:rsidR="00404B88" w:rsidRPr="00477AB6">
              <w:rPr>
                <w:rFonts w:ascii="Sylfaen" w:hAnsi="Sylfaen"/>
                <w:sz w:val="22"/>
                <w:szCs w:val="22"/>
                <w:lang w:val="de-DE"/>
              </w:rPr>
              <w:t xml:space="preserve">            </w:t>
            </w:r>
            <w:r w:rsidRPr="00477AB6">
              <w:rPr>
                <w:rFonts w:ascii="Sylfaen" w:hAnsi="Sylfaen"/>
                <w:sz w:val="22"/>
                <w:szCs w:val="22"/>
                <w:lang w:val="ka-GE"/>
              </w:rPr>
              <w:t>მაქს ენერგია</w:t>
            </w:r>
          </w:p>
          <w:p w14:paraId="1C990374"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352,60 keV     821,71 keV (1,20 %)</w:t>
            </w:r>
          </w:p>
          <w:p w14:paraId="35262A98"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836,00 keV     1 899,01 keV (87,94 %)</w:t>
            </w:r>
          </w:p>
        </w:tc>
      </w:tr>
      <w:tr w:rsidR="009862D5" w:rsidRPr="00477AB6" w14:paraId="07F51537" w14:textId="77777777" w:rsidTr="000365E8">
        <w:tc>
          <w:tcPr>
            <w:tcW w:w="9923" w:type="dxa"/>
            <w:gridSpan w:val="3"/>
            <w:tcBorders>
              <w:left w:val="nil"/>
              <w:bottom w:val="nil"/>
              <w:right w:val="nil"/>
            </w:tcBorders>
          </w:tcPr>
          <w:p w14:paraId="7E330FE1" w14:textId="75756A33" w:rsidR="00A030BA" w:rsidRPr="00477AB6" w:rsidRDefault="00A46860" w:rsidP="007A5447">
            <w:pPr>
              <w:ind w:left="-105"/>
              <w:rPr>
                <w:rFonts w:ascii="Sylfaen" w:hAnsi="Sylfaen"/>
                <w:sz w:val="22"/>
                <w:szCs w:val="22"/>
                <w:lang w:val="de-DE"/>
              </w:rPr>
            </w:pPr>
            <w:r w:rsidRPr="00477AB6">
              <w:rPr>
                <w:rFonts w:ascii="Sylfaen" w:hAnsi="Sylfaen"/>
                <w:sz w:val="22"/>
                <w:szCs w:val="22"/>
                <w:lang w:val="de-DE"/>
              </w:rPr>
              <w:t>NuDat-დან</w:t>
            </w:r>
            <w:r w:rsidRPr="00477AB6">
              <w:rPr>
                <w:rFonts w:ascii="Sylfaen" w:hAnsi="Sylfaen"/>
                <w:sz w:val="22"/>
                <w:szCs w:val="22"/>
                <w:lang w:val="ka-GE"/>
              </w:rPr>
              <w:t xml:space="preserve"> </w:t>
            </w:r>
            <w:r w:rsidRPr="00477AB6">
              <w:rPr>
                <w:rFonts w:ascii="Sylfaen" w:hAnsi="Sylfaen"/>
                <w:sz w:val="22"/>
                <w:szCs w:val="22"/>
                <w:lang w:val="de-DE"/>
              </w:rPr>
              <w:t>აღებული</w:t>
            </w:r>
            <w:r w:rsidRPr="00477AB6">
              <w:rPr>
                <w:rFonts w:ascii="Sylfaen" w:hAnsi="Sylfaen"/>
                <w:sz w:val="22"/>
                <w:szCs w:val="22"/>
                <w:lang w:val="ka-GE"/>
              </w:rPr>
              <w:t xml:space="preserve"> </w:t>
            </w:r>
            <w:r w:rsidRPr="00477AB6">
              <w:rPr>
                <w:rFonts w:ascii="Sylfaen" w:hAnsi="Sylfaen"/>
                <w:sz w:val="22"/>
                <w:szCs w:val="22"/>
                <w:lang w:val="de-DE"/>
              </w:rPr>
              <w:t xml:space="preserve">მონაცემები </w:t>
            </w:r>
            <w:r w:rsidR="00404B88" w:rsidRPr="00477AB6">
              <w:rPr>
                <w:rFonts w:ascii="Sylfaen" w:hAnsi="Sylfaen"/>
                <w:sz w:val="22"/>
                <w:szCs w:val="22"/>
                <w:lang w:val="de-DE"/>
              </w:rPr>
              <w:t>(www.nndc.bnl.gov)</w:t>
            </w:r>
          </w:p>
        </w:tc>
      </w:tr>
    </w:tbl>
    <w:p w14:paraId="603B96CD" w14:textId="0744FABE" w:rsidR="00CF0401" w:rsidRPr="00477AB6" w:rsidRDefault="00CF0401" w:rsidP="007A5447">
      <w:pPr>
        <w:autoSpaceDE w:val="0"/>
        <w:autoSpaceDN w:val="0"/>
        <w:adjustRightInd w:val="0"/>
        <w:rPr>
          <w:rFonts w:ascii="Sylfaen" w:hAnsi="Sylfaen"/>
          <w:sz w:val="10"/>
          <w:szCs w:val="10"/>
          <w:lang w:val="de-DE"/>
        </w:rPr>
      </w:pPr>
    </w:p>
    <w:p w14:paraId="38F9B1C7" w14:textId="29AE352B" w:rsidR="00633188"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ყველაზე მაღალი სიძლიერის რადიონუკლიდური გენერატორიდან (3.70 GBq) აღებული ელუატის 5 მლ შეიცავს  მაქსიმუმ </w:t>
      </w:r>
      <w:r w:rsidRPr="00477AB6">
        <w:rPr>
          <w:rFonts w:ascii="Sylfaen" w:hAnsi="Sylfaen"/>
          <w:color w:val="000000" w:themeColor="text1"/>
          <w:sz w:val="22"/>
          <w:szCs w:val="22"/>
          <w:lang w:val="de-DE"/>
        </w:rPr>
        <w:t>3,70</w:t>
      </w:r>
      <w:r w:rsidRPr="00477AB6">
        <w:rPr>
          <w:rFonts w:ascii="Sylfaen" w:hAnsi="Sylfaen"/>
          <w:sz w:val="22"/>
          <w:szCs w:val="22"/>
          <w:lang w:val="de-DE"/>
        </w:rPr>
        <w:t xml:space="preserve"> GBq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და 0,000037 GBq (37 kBq) </w:t>
      </w:r>
      <w:r w:rsidRPr="00477AB6">
        <w:rPr>
          <w:rFonts w:ascii="Sylfaen" w:hAnsi="Sylfaen"/>
          <w:sz w:val="22"/>
          <w:szCs w:val="22"/>
          <w:vertAlign w:val="superscript"/>
          <w:lang w:val="de-DE"/>
        </w:rPr>
        <w:t>68</w:t>
      </w:r>
      <w:r w:rsidRPr="00477AB6">
        <w:rPr>
          <w:rFonts w:ascii="Sylfaen" w:hAnsi="Sylfaen"/>
          <w:sz w:val="22"/>
          <w:szCs w:val="22"/>
          <w:lang w:val="de-DE"/>
        </w:rPr>
        <w:t>Ge-ს (ელუატში გარღვევა 0.001%-ია). ეს შეესაბამება გალიუმს 2.4 ng-ს და გერმანიუმის 0.14 ng-ს.</w:t>
      </w:r>
    </w:p>
    <w:p w14:paraId="1B3A711D" w14:textId="189318B5" w:rsidR="00A46860" w:rsidRPr="00477AB6" w:rsidRDefault="00A46860" w:rsidP="007A5447">
      <w:pPr>
        <w:autoSpaceDE w:val="0"/>
        <w:autoSpaceDN w:val="0"/>
        <w:adjustRightInd w:val="0"/>
        <w:rPr>
          <w:rFonts w:ascii="Sylfaen" w:hAnsi="Sylfaen"/>
          <w:sz w:val="10"/>
          <w:szCs w:val="14"/>
          <w:lang w:val="de-DE"/>
        </w:rPr>
      </w:pPr>
    </w:p>
    <w:p w14:paraId="5E27A17B" w14:textId="47A9271D" w:rsidR="00A46860"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ka-GE"/>
        </w:rPr>
        <w:t xml:space="preserve">ევროპული ფარმაკოპიის </w:t>
      </w:r>
      <w:r w:rsidRPr="00477AB6">
        <w:rPr>
          <w:rFonts w:ascii="Sylfaen" w:hAnsi="Sylfaen"/>
          <w:sz w:val="22"/>
          <w:szCs w:val="22"/>
          <w:lang w:val="de-DE"/>
        </w:rPr>
        <w:t>მიხედვით რადიოაქტიური მარკირებისთვის გამოსაყენებელი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ხსნარის რაოდენობა, რომლის ელუირებაც შესაძლებელია რადიონუკლიდის გენერატორიდან, დამოკიდებულია ელუირების დროს არსებული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Ge)გერმანის რაოდენობაზე, გამოყენებული ელუენტის მოცულობაზე (ჩვეულებრივ 5 მლ) და წინა ელუირების შემდეგ გასულ დროზე. თუ </w:t>
      </w:r>
      <w:r w:rsidRPr="00477AB6">
        <w:rPr>
          <w:rFonts w:ascii="Sylfaen" w:hAnsi="Sylfaen"/>
          <w:sz w:val="22"/>
          <w:szCs w:val="22"/>
          <w:lang w:val="ka-GE"/>
        </w:rPr>
        <w:t>საწყისი</w:t>
      </w:r>
      <w:r w:rsidRPr="00477AB6">
        <w:rPr>
          <w:rFonts w:ascii="Sylfaen" w:hAnsi="Sylfaen"/>
          <w:sz w:val="22"/>
          <w:szCs w:val="22"/>
          <w:lang w:val="de-DE"/>
        </w:rPr>
        <w:t xml:space="preserve"> და შვილ</w:t>
      </w:r>
      <w:r w:rsidRPr="00477AB6">
        <w:rPr>
          <w:rFonts w:ascii="Sylfaen" w:hAnsi="Sylfaen"/>
          <w:sz w:val="22"/>
          <w:szCs w:val="22"/>
          <w:lang w:val="ka-GE"/>
        </w:rPr>
        <w:t xml:space="preserve">ობილი </w:t>
      </w:r>
      <w:r w:rsidRPr="00477AB6">
        <w:rPr>
          <w:rFonts w:ascii="Sylfaen" w:hAnsi="Sylfaen"/>
          <w:sz w:val="22"/>
          <w:szCs w:val="22"/>
          <w:lang w:val="de-DE"/>
        </w:rPr>
        <w:t xml:space="preserve">ნუკლიდები </w:t>
      </w:r>
      <w:r w:rsidRPr="00477AB6">
        <w:rPr>
          <w:rFonts w:ascii="Sylfaen" w:hAnsi="Sylfaen"/>
          <w:sz w:val="22"/>
          <w:szCs w:val="22"/>
          <w:lang w:val="de-DE"/>
        </w:rPr>
        <w:lastRenderedPageBreak/>
        <w:t>წონასწორობაში არიან, შესაძლებელია ხელმისაწვდომი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აქტივობის 60%-ზე მეტის ელუირება.</w:t>
      </w:r>
    </w:p>
    <w:p w14:paraId="3F4E6C0F" w14:textId="322327A5" w:rsidR="005D21C9" w:rsidRPr="00477AB6" w:rsidRDefault="005D21C9" w:rsidP="007A5447">
      <w:pPr>
        <w:autoSpaceDE w:val="0"/>
        <w:autoSpaceDN w:val="0"/>
        <w:adjustRightInd w:val="0"/>
        <w:rPr>
          <w:rFonts w:ascii="Sylfaen" w:hAnsi="Sylfaen"/>
          <w:sz w:val="10"/>
          <w:szCs w:val="10"/>
          <w:lang w:val="de-DE"/>
        </w:rPr>
      </w:pPr>
    </w:p>
    <w:p w14:paraId="09B4C527" w14:textId="4A6C9CCF" w:rsidR="005D21C9" w:rsidRPr="00477AB6" w:rsidRDefault="005D21C9" w:rsidP="007A5447">
      <w:pPr>
        <w:autoSpaceDE w:val="0"/>
        <w:autoSpaceDN w:val="0"/>
        <w:adjustRightInd w:val="0"/>
        <w:rPr>
          <w:rFonts w:ascii="Sylfaen" w:hAnsi="Sylfaen"/>
          <w:sz w:val="22"/>
          <w:szCs w:val="22"/>
          <w:lang w:val="ka-GE"/>
        </w:rPr>
      </w:pPr>
      <w:r w:rsidRPr="00477AB6">
        <w:rPr>
          <w:rFonts w:ascii="Sylfaen" w:hAnsi="Sylfaen"/>
          <w:sz w:val="22"/>
          <w:szCs w:val="22"/>
          <w:lang w:val="de-DE"/>
        </w:rPr>
        <w:t xml:space="preserve">ცხრილი 2 აჯამებს აქტივობას რადიონუკლიდების გენერატორში, </w:t>
      </w:r>
      <w:r w:rsidRPr="00477AB6">
        <w:rPr>
          <w:rFonts w:ascii="Sylfaen" w:hAnsi="Sylfaen"/>
          <w:sz w:val="22"/>
          <w:szCs w:val="22"/>
          <w:lang w:val="ka-GE"/>
        </w:rPr>
        <w:t xml:space="preserve">გაერთიანებულია </w:t>
      </w:r>
      <w:r w:rsidRPr="00477AB6">
        <w:rPr>
          <w:rFonts w:ascii="Sylfaen" w:hAnsi="Sylfaen"/>
          <w:sz w:val="22"/>
          <w:szCs w:val="22"/>
          <w:lang w:val="de-DE"/>
        </w:rPr>
        <w:t>ელუაციი</w:t>
      </w:r>
      <w:r w:rsidRPr="00477AB6">
        <w:rPr>
          <w:rFonts w:ascii="Sylfaen" w:hAnsi="Sylfaen"/>
          <w:sz w:val="22"/>
          <w:szCs w:val="22"/>
          <w:lang w:val="ka-GE"/>
        </w:rPr>
        <w:t>ს მეშვეობი</w:t>
      </w:r>
      <w:r w:rsidRPr="00477AB6">
        <w:rPr>
          <w:rFonts w:ascii="Sylfaen" w:hAnsi="Sylfaen"/>
          <w:sz w:val="22"/>
          <w:szCs w:val="22"/>
          <w:lang w:val="de-DE"/>
        </w:rPr>
        <w:t xml:space="preserve">თ მიღებულ მინიმალურ აქტივობებს შენახვის ვადის დასაწყისსა და ბოლოს და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და </w:t>
      </w:r>
      <w:r w:rsidRPr="00477AB6">
        <w:rPr>
          <w:rFonts w:ascii="Sylfaen" w:hAnsi="Sylfaen"/>
          <w:sz w:val="22"/>
          <w:szCs w:val="22"/>
          <w:vertAlign w:val="superscript"/>
          <w:lang w:val="de-DE"/>
        </w:rPr>
        <w:t>68</w:t>
      </w:r>
      <w:r w:rsidRPr="00477AB6">
        <w:rPr>
          <w:rFonts w:ascii="Sylfaen" w:hAnsi="Sylfaen"/>
          <w:sz w:val="22"/>
          <w:szCs w:val="22"/>
          <w:lang w:val="de-DE"/>
        </w:rPr>
        <w:t>Ge შესაძლო მაქსიმალურ აქტივობებს.</w:t>
      </w:r>
    </w:p>
    <w:p w14:paraId="3FE103A9" w14:textId="77777777" w:rsidR="00A46860" w:rsidRPr="00477AB6" w:rsidRDefault="00A46860" w:rsidP="007A5447">
      <w:pPr>
        <w:pStyle w:val="AmmCorpsTexte"/>
        <w:spacing w:after="0"/>
        <w:rPr>
          <w:rFonts w:ascii="Sylfaen" w:hAnsi="Sylfaen"/>
          <w:sz w:val="22"/>
          <w:szCs w:val="22"/>
          <w:lang w:val="de-DE"/>
        </w:rPr>
      </w:pPr>
      <w:bookmarkStart w:id="3" w:name="_Hlk109312979"/>
    </w:p>
    <w:bookmarkEnd w:id="3"/>
    <w:p w14:paraId="1A12798C" w14:textId="41C33D7C" w:rsidR="009E79AF" w:rsidRPr="00477AB6" w:rsidRDefault="005D21C9" w:rsidP="007A5447">
      <w:pPr>
        <w:keepNext/>
        <w:keepLines/>
        <w:autoSpaceDE w:val="0"/>
        <w:autoSpaceDN w:val="0"/>
        <w:adjustRightInd w:val="0"/>
        <w:rPr>
          <w:rFonts w:ascii="Sylfaen" w:hAnsi="Sylfaen"/>
          <w:b/>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xml:space="preserve"> 2: </w:t>
      </w:r>
      <w:r w:rsidRPr="00477AB6">
        <w:rPr>
          <w:rFonts w:ascii="Sylfaen" w:hAnsi="Sylfaen"/>
          <w:b/>
          <w:sz w:val="22"/>
          <w:szCs w:val="22"/>
          <w:lang w:val="de-DE"/>
        </w:rPr>
        <w:t>აქტივობა რადიონუკლიდების გენერატორში</w:t>
      </w:r>
      <w:r w:rsidRPr="00477AB6">
        <w:rPr>
          <w:rFonts w:ascii="Sylfaen" w:hAnsi="Sylfaen"/>
          <w:b/>
          <w:sz w:val="22"/>
          <w:szCs w:val="22"/>
          <w:lang w:val="ka-GE"/>
        </w:rPr>
        <w:t xml:space="preserve"> და </w:t>
      </w:r>
      <w:r w:rsidRPr="00477AB6">
        <w:rPr>
          <w:rFonts w:ascii="Sylfaen" w:hAnsi="Sylfaen"/>
          <w:b/>
          <w:sz w:val="22"/>
          <w:szCs w:val="22"/>
          <w:lang w:val="de-DE"/>
        </w:rPr>
        <w:t>ელუაციი</w:t>
      </w:r>
      <w:r w:rsidRPr="00477AB6">
        <w:rPr>
          <w:rFonts w:ascii="Sylfaen" w:hAnsi="Sylfaen"/>
          <w:b/>
          <w:sz w:val="22"/>
          <w:szCs w:val="22"/>
          <w:lang w:val="ka-GE"/>
        </w:rPr>
        <w:t>ს მეშვეობი</w:t>
      </w:r>
      <w:r w:rsidRPr="00477AB6">
        <w:rPr>
          <w:rFonts w:ascii="Sylfaen" w:hAnsi="Sylfaen"/>
          <w:b/>
          <w:sz w:val="22"/>
          <w:szCs w:val="22"/>
          <w:lang w:val="de-DE"/>
        </w:rPr>
        <w:t>თ მიღებულ მინიმალურ აქტივობებ</w:t>
      </w:r>
      <w:r w:rsidRPr="00477AB6">
        <w:rPr>
          <w:rFonts w:ascii="Sylfaen" w:hAnsi="Sylfaen"/>
          <w:b/>
          <w:sz w:val="22"/>
          <w:szCs w:val="22"/>
          <w:lang w:val="ka-GE"/>
        </w:rPr>
        <w:t>ი</w:t>
      </w:r>
    </w:p>
    <w:p w14:paraId="7A1A8E71" w14:textId="77777777" w:rsidR="00265FAC" w:rsidRPr="00477AB6" w:rsidRDefault="00265FAC" w:rsidP="007A5447">
      <w:pPr>
        <w:keepNext/>
        <w:keepLines/>
        <w:autoSpaceDE w:val="0"/>
        <w:autoSpaceDN w:val="0"/>
        <w:adjustRightInd w:val="0"/>
        <w:rPr>
          <w:rFonts w:ascii="Sylfaen" w:hAnsi="Sylfaen"/>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84"/>
        <w:gridCol w:w="1673"/>
        <w:gridCol w:w="1417"/>
        <w:gridCol w:w="1304"/>
        <w:gridCol w:w="1389"/>
        <w:gridCol w:w="1418"/>
      </w:tblGrid>
      <w:tr w:rsidR="009862D5" w:rsidRPr="00477AB6" w14:paraId="5040BDE3" w14:textId="77777777" w:rsidTr="00265FAC">
        <w:trPr>
          <w:trHeight w:val="1917"/>
        </w:trPr>
        <w:tc>
          <w:tcPr>
            <w:tcW w:w="738" w:type="dxa"/>
            <w:vAlign w:val="center"/>
          </w:tcPr>
          <w:p w14:paraId="51CDA848" w14:textId="11789514" w:rsidR="00FC2A99" w:rsidRPr="00477AB6" w:rsidRDefault="00D43DE3" w:rsidP="007A5447">
            <w:pPr>
              <w:keepNext/>
              <w:keepLines/>
              <w:autoSpaceDE w:val="0"/>
              <w:autoSpaceDN w:val="0"/>
              <w:adjustRightInd w:val="0"/>
              <w:jc w:val="center"/>
              <w:rPr>
                <w:rFonts w:ascii="Sylfaen" w:hAnsi="Sylfaen"/>
                <w:b/>
                <w:bCs/>
                <w:sz w:val="22"/>
                <w:szCs w:val="22"/>
                <w:lang w:val="de-DE"/>
              </w:rPr>
            </w:pPr>
            <w:bookmarkStart w:id="4" w:name="_Hlk137109196"/>
            <w:r w:rsidRPr="00477AB6">
              <w:rPr>
                <w:rFonts w:ascii="Sylfaen" w:hAnsi="Sylfaen"/>
                <w:b/>
                <w:bCs/>
                <w:sz w:val="22"/>
                <w:szCs w:val="22"/>
                <w:lang w:val="de-DE"/>
              </w:rPr>
              <w:t>სიძლიერე</w:t>
            </w:r>
            <w:r w:rsidR="00404B88" w:rsidRPr="00477AB6">
              <w:rPr>
                <w:rFonts w:ascii="Sylfaen" w:hAnsi="Sylfaen"/>
                <w:b/>
                <w:bCs/>
                <w:sz w:val="22"/>
                <w:szCs w:val="22"/>
                <w:lang w:val="de-DE"/>
              </w:rPr>
              <w:t>, GBq</w:t>
            </w:r>
          </w:p>
        </w:tc>
        <w:tc>
          <w:tcPr>
            <w:tcW w:w="1984" w:type="dxa"/>
            <w:vAlign w:val="center"/>
          </w:tcPr>
          <w:p w14:paraId="59BDA361" w14:textId="2DBF67DC"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აქტივობა რადიონუკლიდის გენერატორში ვარგისიანობის ვადის დასაწყისში</w:t>
            </w:r>
            <w:r w:rsidR="00404B88" w:rsidRPr="00477AB6">
              <w:rPr>
                <w:rFonts w:ascii="Sylfaen" w:hAnsi="Sylfaen"/>
                <w:b/>
                <w:bCs/>
                <w:sz w:val="22"/>
                <w:szCs w:val="22"/>
                <w:lang w:val="de-DE"/>
              </w:rPr>
              <w:t>*, GBq</w:t>
            </w:r>
          </w:p>
        </w:tc>
        <w:tc>
          <w:tcPr>
            <w:tcW w:w="1673" w:type="dxa"/>
            <w:vAlign w:val="center"/>
          </w:tcPr>
          <w:p w14:paraId="5B31962E" w14:textId="7F5D9D59"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აქტივობა რადიონუკლიდის გენერატორში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w:t>
            </w:r>
            <w:r w:rsidRPr="00477AB6">
              <w:rPr>
                <w:rFonts w:ascii="Sylfaen" w:hAnsi="Sylfaen"/>
                <w:b/>
                <w:bCs/>
                <w:sz w:val="22"/>
                <w:szCs w:val="22"/>
                <w:lang w:val="ka-GE"/>
              </w:rPr>
              <w:t xml:space="preserve">, </w:t>
            </w:r>
            <w:r w:rsidR="00404B88" w:rsidRPr="00477AB6">
              <w:rPr>
                <w:rFonts w:ascii="Sylfaen" w:hAnsi="Sylfaen"/>
                <w:b/>
                <w:bCs/>
                <w:sz w:val="22"/>
                <w:szCs w:val="22"/>
                <w:lang w:val="de-DE"/>
              </w:rPr>
              <w:t>GBq</w:t>
            </w:r>
          </w:p>
        </w:tc>
        <w:tc>
          <w:tcPr>
            <w:tcW w:w="1417" w:type="dxa"/>
            <w:vAlign w:val="center"/>
          </w:tcPr>
          <w:p w14:paraId="185B49AA" w14:textId="56A09ADB"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ელუირებული აქტივობა ვარგისიანობის ვადის დასაწყისში</w:t>
            </w:r>
            <w:r w:rsidR="00404B88" w:rsidRPr="00477AB6">
              <w:rPr>
                <w:rFonts w:ascii="Sylfaen" w:hAnsi="Sylfaen"/>
                <w:b/>
                <w:bCs/>
                <w:sz w:val="22"/>
                <w:szCs w:val="22"/>
                <w:lang w:val="de-DE"/>
              </w:rPr>
              <w:t>**, GBq</w:t>
            </w:r>
          </w:p>
        </w:tc>
        <w:tc>
          <w:tcPr>
            <w:tcW w:w="1304" w:type="dxa"/>
            <w:vAlign w:val="center"/>
          </w:tcPr>
          <w:p w14:paraId="0CE62D61" w14:textId="22A3F083" w:rsidR="00D43DE3" w:rsidRPr="00477AB6" w:rsidRDefault="00D43DE3" w:rsidP="007A5447">
            <w:pPr>
              <w:keepNext/>
              <w:keepLines/>
              <w:autoSpaceDE w:val="0"/>
              <w:autoSpaceDN w:val="0"/>
              <w:adjustRightInd w:val="0"/>
              <w:ind w:right="-78"/>
              <w:jc w:val="center"/>
              <w:rPr>
                <w:rFonts w:ascii="Sylfaen" w:hAnsi="Sylfaen"/>
                <w:b/>
                <w:bCs/>
                <w:sz w:val="22"/>
                <w:szCs w:val="22"/>
                <w:lang w:val="ka-G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p>
          <w:p w14:paraId="0125C844" w14:textId="0B144256" w:rsidR="00FC2A99" w:rsidRPr="00477AB6" w:rsidRDefault="00404B88"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GBq/ng</w:t>
            </w:r>
          </w:p>
        </w:tc>
        <w:tc>
          <w:tcPr>
            <w:tcW w:w="1389" w:type="dxa"/>
            <w:vAlign w:val="center"/>
          </w:tcPr>
          <w:p w14:paraId="21809373" w14:textId="038EA4B4"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r w:rsidR="00404B88" w:rsidRPr="00477AB6">
              <w:rPr>
                <w:rFonts w:ascii="Sylfaen" w:hAnsi="Sylfaen"/>
                <w:b/>
                <w:bCs/>
                <w:sz w:val="22"/>
                <w:szCs w:val="22"/>
                <w:lang w:val="de-DE"/>
              </w:rPr>
              <w:t>kBq/ng</w:t>
            </w:r>
          </w:p>
        </w:tc>
        <w:tc>
          <w:tcPr>
            <w:tcW w:w="1418" w:type="dxa"/>
            <w:vAlign w:val="center"/>
          </w:tcPr>
          <w:p w14:paraId="5CA565D7" w14:textId="25B11C94" w:rsidR="00FC2A99" w:rsidRPr="00477AB6" w:rsidRDefault="00265FAC"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ელუირებული აქტივობა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 xml:space="preserve">**, </w:t>
            </w:r>
            <w:r w:rsidR="00404B88" w:rsidRPr="00477AB6">
              <w:rPr>
                <w:rFonts w:ascii="Sylfaen" w:hAnsi="Sylfaen"/>
                <w:b/>
                <w:bCs/>
                <w:sz w:val="22"/>
                <w:szCs w:val="22"/>
                <w:lang w:val="de-DE"/>
              </w:rPr>
              <w:t>GBq</w:t>
            </w:r>
          </w:p>
        </w:tc>
      </w:tr>
      <w:tr w:rsidR="009862D5" w:rsidRPr="00477AB6" w14:paraId="4D5D20CE" w14:textId="77777777" w:rsidTr="00265FAC">
        <w:trPr>
          <w:trHeight w:val="298"/>
        </w:trPr>
        <w:tc>
          <w:tcPr>
            <w:tcW w:w="738" w:type="dxa"/>
            <w:vAlign w:val="center"/>
          </w:tcPr>
          <w:p w14:paraId="5EC1884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984" w:type="dxa"/>
            <w:vAlign w:val="center"/>
          </w:tcPr>
          <w:p w14:paraId="4195EB54"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673" w:type="dxa"/>
            <w:vAlign w:val="center"/>
          </w:tcPr>
          <w:p w14:paraId="2F71BFB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0,27</w:t>
            </w:r>
          </w:p>
        </w:tc>
        <w:tc>
          <w:tcPr>
            <w:tcW w:w="1417" w:type="dxa"/>
            <w:vAlign w:val="center"/>
          </w:tcPr>
          <w:p w14:paraId="39D3E2C3" w14:textId="50C2204E" w:rsidR="00FC2A99" w:rsidRPr="00477AB6" w:rsidRDefault="005D21C9" w:rsidP="007A5447">
            <w:pPr>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0,67</w:t>
            </w:r>
          </w:p>
        </w:tc>
        <w:tc>
          <w:tcPr>
            <w:tcW w:w="1304" w:type="dxa"/>
            <w:vAlign w:val="center"/>
          </w:tcPr>
          <w:p w14:paraId="10AF172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0,73</w:t>
            </w:r>
          </w:p>
        </w:tc>
        <w:tc>
          <w:tcPr>
            <w:tcW w:w="1389" w:type="dxa"/>
            <w:vAlign w:val="center"/>
          </w:tcPr>
          <w:p w14:paraId="2818E60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0,04</w:t>
            </w:r>
          </w:p>
        </w:tc>
        <w:tc>
          <w:tcPr>
            <w:tcW w:w="1418" w:type="dxa"/>
            <w:vAlign w:val="center"/>
          </w:tcPr>
          <w:p w14:paraId="5E3C60DF" w14:textId="5E618112"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0,16</w:t>
            </w:r>
          </w:p>
        </w:tc>
      </w:tr>
      <w:tr w:rsidR="009862D5" w:rsidRPr="00477AB6" w14:paraId="3EE86872" w14:textId="77777777" w:rsidTr="00265FAC">
        <w:trPr>
          <w:trHeight w:val="273"/>
        </w:trPr>
        <w:tc>
          <w:tcPr>
            <w:tcW w:w="738" w:type="dxa"/>
            <w:vAlign w:val="center"/>
          </w:tcPr>
          <w:p w14:paraId="08C057DB"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984" w:type="dxa"/>
            <w:vAlign w:val="center"/>
          </w:tcPr>
          <w:p w14:paraId="55F717F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673" w:type="dxa"/>
            <w:vAlign w:val="center"/>
          </w:tcPr>
          <w:p w14:paraId="035E58EA"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0,36</w:t>
            </w:r>
          </w:p>
        </w:tc>
        <w:tc>
          <w:tcPr>
            <w:tcW w:w="1417" w:type="dxa"/>
            <w:vAlign w:val="center"/>
          </w:tcPr>
          <w:p w14:paraId="5585ACBF" w14:textId="522B28F4"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0,89</w:t>
            </w:r>
          </w:p>
        </w:tc>
        <w:tc>
          <w:tcPr>
            <w:tcW w:w="1304" w:type="dxa"/>
            <w:vAlign w:val="center"/>
          </w:tcPr>
          <w:p w14:paraId="04410DE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0,98</w:t>
            </w:r>
          </w:p>
        </w:tc>
        <w:tc>
          <w:tcPr>
            <w:tcW w:w="1389" w:type="dxa"/>
            <w:vAlign w:val="center"/>
          </w:tcPr>
          <w:p w14:paraId="4EBE393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0,06</w:t>
            </w:r>
          </w:p>
        </w:tc>
        <w:tc>
          <w:tcPr>
            <w:tcW w:w="1418" w:type="dxa"/>
            <w:vAlign w:val="center"/>
          </w:tcPr>
          <w:p w14:paraId="72A4FF70" w14:textId="64F40DAB"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0,22</w:t>
            </w:r>
          </w:p>
        </w:tc>
      </w:tr>
      <w:tr w:rsidR="009862D5" w:rsidRPr="00477AB6" w14:paraId="28823869" w14:textId="77777777" w:rsidTr="00265FAC">
        <w:trPr>
          <w:trHeight w:val="250"/>
        </w:trPr>
        <w:tc>
          <w:tcPr>
            <w:tcW w:w="738" w:type="dxa"/>
            <w:vAlign w:val="center"/>
          </w:tcPr>
          <w:p w14:paraId="74FBA18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984" w:type="dxa"/>
            <w:vAlign w:val="center"/>
          </w:tcPr>
          <w:p w14:paraId="74706FC9"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673" w:type="dxa"/>
            <w:vAlign w:val="center"/>
          </w:tcPr>
          <w:p w14:paraId="187D779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0,46</w:t>
            </w:r>
          </w:p>
        </w:tc>
        <w:tc>
          <w:tcPr>
            <w:tcW w:w="1417" w:type="dxa"/>
            <w:vAlign w:val="center"/>
          </w:tcPr>
          <w:p w14:paraId="2062BD25" w14:textId="6640CD35"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1,11</w:t>
            </w:r>
          </w:p>
        </w:tc>
        <w:tc>
          <w:tcPr>
            <w:tcW w:w="1304" w:type="dxa"/>
            <w:vAlign w:val="center"/>
          </w:tcPr>
          <w:p w14:paraId="06FEF8A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1,22</w:t>
            </w:r>
          </w:p>
        </w:tc>
        <w:tc>
          <w:tcPr>
            <w:tcW w:w="1389" w:type="dxa"/>
            <w:vAlign w:val="center"/>
          </w:tcPr>
          <w:p w14:paraId="7E94F73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0,07</w:t>
            </w:r>
          </w:p>
        </w:tc>
        <w:tc>
          <w:tcPr>
            <w:tcW w:w="1418" w:type="dxa"/>
            <w:vAlign w:val="center"/>
          </w:tcPr>
          <w:p w14:paraId="33DC6101" w14:textId="640274DE"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0,27</w:t>
            </w:r>
          </w:p>
        </w:tc>
      </w:tr>
      <w:tr w:rsidR="009862D5" w:rsidRPr="00477AB6" w14:paraId="4ABDFF45" w14:textId="77777777" w:rsidTr="00265FAC">
        <w:trPr>
          <w:trHeight w:val="239"/>
        </w:trPr>
        <w:tc>
          <w:tcPr>
            <w:tcW w:w="738" w:type="dxa"/>
            <w:vAlign w:val="center"/>
          </w:tcPr>
          <w:p w14:paraId="26BACDD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984" w:type="dxa"/>
            <w:vAlign w:val="center"/>
          </w:tcPr>
          <w:p w14:paraId="677785B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673" w:type="dxa"/>
            <w:vAlign w:val="center"/>
          </w:tcPr>
          <w:p w14:paraId="6F5100A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0,55</w:t>
            </w:r>
          </w:p>
        </w:tc>
        <w:tc>
          <w:tcPr>
            <w:tcW w:w="1417" w:type="dxa"/>
            <w:vAlign w:val="center"/>
          </w:tcPr>
          <w:p w14:paraId="11925A8A" w14:textId="327DAE76"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1,33</w:t>
            </w:r>
          </w:p>
        </w:tc>
        <w:tc>
          <w:tcPr>
            <w:tcW w:w="1304" w:type="dxa"/>
            <w:vAlign w:val="center"/>
          </w:tcPr>
          <w:p w14:paraId="36A8143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1,47</w:t>
            </w:r>
          </w:p>
        </w:tc>
        <w:tc>
          <w:tcPr>
            <w:tcW w:w="1389" w:type="dxa"/>
            <w:vAlign w:val="center"/>
          </w:tcPr>
          <w:p w14:paraId="691C184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0,08</w:t>
            </w:r>
          </w:p>
        </w:tc>
        <w:tc>
          <w:tcPr>
            <w:tcW w:w="1418" w:type="dxa"/>
            <w:vAlign w:val="center"/>
          </w:tcPr>
          <w:p w14:paraId="75DD6D7B" w14:textId="72B1D48A"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0,33</w:t>
            </w:r>
          </w:p>
        </w:tc>
      </w:tr>
      <w:tr w:rsidR="009862D5" w:rsidRPr="00477AB6" w14:paraId="26CFED66" w14:textId="77777777" w:rsidTr="00265FAC">
        <w:trPr>
          <w:trHeight w:val="216"/>
        </w:trPr>
        <w:tc>
          <w:tcPr>
            <w:tcW w:w="738" w:type="dxa"/>
            <w:vAlign w:val="center"/>
          </w:tcPr>
          <w:p w14:paraId="75F6D00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984" w:type="dxa"/>
            <w:vAlign w:val="center"/>
          </w:tcPr>
          <w:p w14:paraId="1896C3A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673" w:type="dxa"/>
            <w:vAlign w:val="center"/>
          </w:tcPr>
          <w:p w14:paraId="6ADDB3D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0,64</w:t>
            </w:r>
          </w:p>
        </w:tc>
        <w:tc>
          <w:tcPr>
            <w:tcW w:w="1417" w:type="dxa"/>
            <w:vAlign w:val="center"/>
          </w:tcPr>
          <w:p w14:paraId="564A1454" w14:textId="3A6DD50E"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1,55</w:t>
            </w:r>
          </w:p>
        </w:tc>
        <w:tc>
          <w:tcPr>
            <w:tcW w:w="1304" w:type="dxa"/>
            <w:vAlign w:val="center"/>
          </w:tcPr>
          <w:p w14:paraId="72FABBD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1,71</w:t>
            </w:r>
          </w:p>
        </w:tc>
        <w:tc>
          <w:tcPr>
            <w:tcW w:w="1389" w:type="dxa"/>
            <w:vAlign w:val="center"/>
          </w:tcPr>
          <w:p w14:paraId="18054BC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0,10</w:t>
            </w:r>
          </w:p>
        </w:tc>
        <w:tc>
          <w:tcPr>
            <w:tcW w:w="1418" w:type="dxa"/>
            <w:vAlign w:val="center"/>
          </w:tcPr>
          <w:p w14:paraId="1E39B48B" w14:textId="6FE4C686"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0,38</w:t>
            </w:r>
          </w:p>
        </w:tc>
      </w:tr>
      <w:tr w:rsidR="009862D5" w:rsidRPr="00477AB6" w14:paraId="4F513991" w14:textId="77777777" w:rsidTr="00265FAC">
        <w:trPr>
          <w:trHeight w:val="219"/>
        </w:trPr>
        <w:tc>
          <w:tcPr>
            <w:tcW w:w="738" w:type="dxa"/>
            <w:vAlign w:val="center"/>
          </w:tcPr>
          <w:p w14:paraId="11D31EA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984" w:type="dxa"/>
            <w:vAlign w:val="center"/>
          </w:tcPr>
          <w:p w14:paraId="6B4C844C"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673" w:type="dxa"/>
            <w:vAlign w:val="center"/>
          </w:tcPr>
          <w:p w14:paraId="717C535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0,73</w:t>
            </w:r>
          </w:p>
        </w:tc>
        <w:tc>
          <w:tcPr>
            <w:tcW w:w="1417" w:type="dxa"/>
            <w:vAlign w:val="center"/>
          </w:tcPr>
          <w:p w14:paraId="49952012" w14:textId="15B5087A"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1,78</w:t>
            </w:r>
          </w:p>
        </w:tc>
        <w:tc>
          <w:tcPr>
            <w:tcW w:w="1304" w:type="dxa"/>
            <w:vAlign w:val="center"/>
          </w:tcPr>
          <w:p w14:paraId="78FC1DB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1,96</w:t>
            </w:r>
          </w:p>
        </w:tc>
        <w:tc>
          <w:tcPr>
            <w:tcW w:w="1389" w:type="dxa"/>
            <w:vAlign w:val="center"/>
          </w:tcPr>
          <w:p w14:paraId="7B0BF04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0,11</w:t>
            </w:r>
          </w:p>
        </w:tc>
        <w:tc>
          <w:tcPr>
            <w:tcW w:w="1418" w:type="dxa"/>
            <w:vAlign w:val="center"/>
          </w:tcPr>
          <w:p w14:paraId="140CEF9E" w14:textId="32F3F954"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0,44</w:t>
            </w:r>
          </w:p>
        </w:tc>
      </w:tr>
      <w:tr w:rsidR="009862D5" w:rsidRPr="00477AB6" w14:paraId="6F052999" w14:textId="77777777" w:rsidTr="00265FAC">
        <w:trPr>
          <w:trHeight w:val="338"/>
        </w:trPr>
        <w:tc>
          <w:tcPr>
            <w:tcW w:w="738" w:type="dxa"/>
            <w:vAlign w:val="center"/>
          </w:tcPr>
          <w:p w14:paraId="7A1A603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984" w:type="dxa"/>
            <w:vAlign w:val="center"/>
          </w:tcPr>
          <w:p w14:paraId="60EA177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673" w:type="dxa"/>
            <w:vAlign w:val="center"/>
          </w:tcPr>
          <w:p w14:paraId="0F920E7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0,82</w:t>
            </w:r>
          </w:p>
        </w:tc>
        <w:tc>
          <w:tcPr>
            <w:tcW w:w="1417" w:type="dxa"/>
            <w:vAlign w:val="center"/>
          </w:tcPr>
          <w:p w14:paraId="7141987C" w14:textId="30898552"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2,00</w:t>
            </w:r>
          </w:p>
        </w:tc>
        <w:tc>
          <w:tcPr>
            <w:tcW w:w="1304" w:type="dxa"/>
            <w:vAlign w:val="center"/>
          </w:tcPr>
          <w:p w14:paraId="7C83C22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2,20</w:t>
            </w:r>
          </w:p>
        </w:tc>
        <w:tc>
          <w:tcPr>
            <w:tcW w:w="1389" w:type="dxa"/>
            <w:vAlign w:val="center"/>
          </w:tcPr>
          <w:p w14:paraId="65BC752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0,13</w:t>
            </w:r>
          </w:p>
        </w:tc>
        <w:tc>
          <w:tcPr>
            <w:tcW w:w="1418" w:type="dxa"/>
            <w:vAlign w:val="center"/>
          </w:tcPr>
          <w:p w14:paraId="09E69C41" w14:textId="122A251C"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0,49</w:t>
            </w:r>
          </w:p>
        </w:tc>
      </w:tr>
      <w:tr w:rsidR="009862D5" w:rsidRPr="00477AB6" w14:paraId="567B2048" w14:textId="77777777" w:rsidTr="00265FAC">
        <w:trPr>
          <w:trHeight w:val="130"/>
        </w:trPr>
        <w:tc>
          <w:tcPr>
            <w:tcW w:w="738" w:type="dxa"/>
            <w:vAlign w:val="center"/>
          </w:tcPr>
          <w:p w14:paraId="3419D76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984" w:type="dxa"/>
            <w:vAlign w:val="center"/>
          </w:tcPr>
          <w:p w14:paraId="5E6A72B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673" w:type="dxa"/>
            <w:vAlign w:val="center"/>
          </w:tcPr>
          <w:p w14:paraId="34C0F6C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0,91</w:t>
            </w:r>
          </w:p>
        </w:tc>
        <w:tc>
          <w:tcPr>
            <w:tcW w:w="1417" w:type="dxa"/>
            <w:vAlign w:val="center"/>
          </w:tcPr>
          <w:p w14:paraId="69C837FC" w14:textId="1123A789"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2,22</w:t>
            </w:r>
          </w:p>
        </w:tc>
        <w:tc>
          <w:tcPr>
            <w:tcW w:w="1304" w:type="dxa"/>
            <w:vAlign w:val="center"/>
          </w:tcPr>
          <w:p w14:paraId="4118BCE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2,45</w:t>
            </w:r>
          </w:p>
        </w:tc>
        <w:tc>
          <w:tcPr>
            <w:tcW w:w="1389" w:type="dxa"/>
            <w:vAlign w:val="center"/>
          </w:tcPr>
          <w:p w14:paraId="6D12C0A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0,14</w:t>
            </w:r>
          </w:p>
        </w:tc>
        <w:tc>
          <w:tcPr>
            <w:tcW w:w="1418" w:type="dxa"/>
            <w:vAlign w:val="center"/>
          </w:tcPr>
          <w:p w14:paraId="0375BA5C" w14:textId="7B42DBA1"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0,55</w:t>
            </w:r>
          </w:p>
        </w:tc>
      </w:tr>
      <w:bookmarkEnd w:id="4"/>
    </w:tbl>
    <w:p w14:paraId="7B5EA3D5" w14:textId="77777777" w:rsidR="00D43DE3" w:rsidRPr="00477AB6" w:rsidRDefault="00D43DE3" w:rsidP="007A5447">
      <w:pPr>
        <w:autoSpaceDE w:val="0"/>
        <w:autoSpaceDN w:val="0"/>
        <w:adjustRightInd w:val="0"/>
        <w:ind w:left="142"/>
        <w:rPr>
          <w:rFonts w:ascii="Sylfaen" w:hAnsi="Sylfaen"/>
          <w:sz w:val="10"/>
          <w:szCs w:val="10"/>
          <w:lang w:val="ka-GE"/>
        </w:rPr>
      </w:pPr>
    </w:p>
    <w:p w14:paraId="4C924139" w14:textId="20230AB6" w:rsidR="00E12165" w:rsidRPr="00477AB6" w:rsidRDefault="005D21C9" w:rsidP="007A5447">
      <w:pPr>
        <w:autoSpaceDE w:val="0"/>
        <w:autoSpaceDN w:val="0"/>
        <w:adjustRightInd w:val="0"/>
        <w:ind w:left="142"/>
        <w:rPr>
          <w:rFonts w:ascii="Sylfaen" w:hAnsi="Sylfaen"/>
          <w:i/>
          <w:sz w:val="22"/>
          <w:szCs w:val="22"/>
          <w:lang w:val="de-DE"/>
        </w:rPr>
      </w:pPr>
      <w:r w:rsidRPr="00477AB6">
        <w:rPr>
          <w:rFonts w:ascii="Sylfaen" w:hAnsi="Sylfaen"/>
          <w:sz w:val="22"/>
          <w:szCs w:val="22"/>
          <w:lang w:val="ka-GE"/>
        </w:rPr>
        <w:t>მინ</w:t>
      </w:r>
      <w:r w:rsidR="00404B88" w:rsidRPr="00477AB6">
        <w:rPr>
          <w:rFonts w:ascii="Sylfaen" w:hAnsi="Sylfaen"/>
          <w:i/>
          <w:iCs/>
          <w:sz w:val="22"/>
          <w:szCs w:val="22"/>
          <w:lang w:val="de-DE"/>
        </w:rPr>
        <w:t xml:space="preserve">. = </w:t>
      </w:r>
      <w:r w:rsidRPr="00477AB6">
        <w:rPr>
          <w:rFonts w:ascii="Sylfaen" w:hAnsi="Sylfaen"/>
          <w:i/>
          <w:iCs/>
          <w:sz w:val="22"/>
          <w:szCs w:val="22"/>
          <w:lang w:val="ka-GE"/>
        </w:rPr>
        <w:t>მინიმუმ</w:t>
      </w:r>
      <w:r w:rsidR="00404B88" w:rsidRPr="00477AB6">
        <w:rPr>
          <w:rFonts w:ascii="Sylfaen" w:hAnsi="Sylfaen"/>
          <w:sz w:val="22"/>
          <w:szCs w:val="22"/>
          <w:lang w:val="de-DE"/>
        </w:rPr>
        <w:tab/>
      </w:r>
    </w:p>
    <w:p w14:paraId="1C18C83C" w14:textId="77777777" w:rsidR="00265FAC"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რადიონუკლიდის გენერატორში ფაქტობრივი აქტივობა შეიძლება გადახრილი იყოს ნომინალური სიძლიერისგან ± 10%-ით.</w:t>
      </w:r>
    </w:p>
    <w:p w14:paraId="1F4D3015" w14:textId="594C2DED" w:rsidR="004841DB"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წონასწორობის მდგომარეობაში</w:t>
      </w:r>
    </w:p>
    <w:p w14:paraId="5A8ACB8A" w14:textId="0E4B1183" w:rsidR="00265FAC" w:rsidRPr="00477AB6" w:rsidRDefault="00265FAC" w:rsidP="007A5447">
      <w:pPr>
        <w:autoSpaceDE w:val="0"/>
        <w:autoSpaceDN w:val="0"/>
        <w:adjustRightInd w:val="0"/>
        <w:rPr>
          <w:rFonts w:ascii="Sylfaen" w:hAnsi="Sylfaen"/>
          <w:i/>
          <w:sz w:val="10"/>
          <w:szCs w:val="10"/>
          <w:lang w:val="de-DE"/>
        </w:rPr>
      </w:pPr>
    </w:p>
    <w:p w14:paraId="6789B319" w14:textId="2718BC72" w:rsidR="00265FAC"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სხვადასხვა დროს </w:t>
      </w:r>
      <w:r w:rsidR="00012D13" w:rsidRPr="00477AB6">
        <w:rPr>
          <w:rFonts w:ascii="Sylfaen" w:hAnsi="Sylfaen"/>
          <w:sz w:val="22"/>
          <w:szCs w:val="22"/>
          <w:lang w:val="ka-GE"/>
        </w:rPr>
        <w:t>გამომყვანი</w:t>
      </w:r>
      <w:r w:rsidRPr="00477AB6">
        <w:rPr>
          <w:rFonts w:ascii="Sylfaen" w:hAnsi="Sylfaen"/>
          <w:sz w:val="22"/>
          <w:szCs w:val="22"/>
          <w:lang w:val="de-DE"/>
        </w:rPr>
        <w:t xml:space="preserve"> აქტივობების უფრო დეტალური განმარტებები და მაგალითები შეგიძლიათ იხილოთ მე-12 ნაწილში.</w:t>
      </w:r>
    </w:p>
    <w:p w14:paraId="28A8C131" w14:textId="77777777" w:rsidR="00265FAC" w:rsidRPr="00477AB6" w:rsidRDefault="00265FAC" w:rsidP="007A5447">
      <w:pPr>
        <w:autoSpaceDE w:val="0"/>
        <w:autoSpaceDN w:val="0"/>
        <w:adjustRightInd w:val="0"/>
        <w:rPr>
          <w:rFonts w:ascii="Sylfaen" w:hAnsi="Sylfaen"/>
          <w:sz w:val="10"/>
          <w:szCs w:val="10"/>
          <w:lang w:val="de-DE"/>
        </w:rPr>
      </w:pPr>
    </w:p>
    <w:p w14:paraId="422A540A" w14:textId="6EA9A875" w:rsidR="004E14E7"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სხვა კომპონენტების სრული სიისთვის იხილეთ მე-6.1 ნაწილი.</w:t>
      </w:r>
    </w:p>
    <w:p w14:paraId="19CDDBC4" w14:textId="77777777" w:rsidR="000365E8" w:rsidRPr="00477AB6" w:rsidRDefault="000365E8" w:rsidP="007A5447">
      <w:pPr>
        <w:autoSpaceDE w:val="0"/>
        <w:autoSpaceDN w:val="0"/>
        <w:adjustRightInd w:val="0"/>
        <w:rPr>
          <w:rFonts w:ascii="Sylfaen" w:hAnsi="Sylfaen"/>
          <w:sz w:val="30"/>
          <w:szCs w:val="30"/>
          <w:lang w:val="de-DE"/>
        </w:rPr>
      </w:pPr>
    </w:p>
    <w:p w14:paraId="70A5B2CC" w14:textId="6A8B7F0B"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3.</w:t>
      </w:r>
      <w:r w:rsidRPr="00477AB6">
        <w:rPr>
          <w:rFonts w:ascii="Sylfaen" w:hAnsi="Sylfaen"/>
          <w:bCs/>
          <w:sz w:val="22"/>
          <w:szCs w:val="22"/>
          <w:lang w:val="de-DE"/>
        </w:rPr>
        <w:tab/>
      </w:r>
      <w:r w:rsidR="00012D13" w:rsidRPr="00477AB6">
        <w:rPr>
          <w:rFonts w:ascii="Sylfaen" w:hAnsi="Sylfaen"/>
          <w:bCs/>
          <w:sz w:val="22"/>
          <w:szCs w:val="22"/>
          <w:lang w:val="de-DE"/>
        </w:rPr>
        <w:t>დოზირების ფორმა</w:t>
      </w:r>
    </w:p>
    <w:p w14:paraId="1FC935B8" w14:textId="77777777" w:rsidR="004E14E7" w:rsidRPr="00477AB6" w:rsidRDefault="004E14E7" w:rsidP="007A5447">
      <w:pPr>
        <w:pStyle w:val="AmmCorpsTexte"/>
        <w:keepNext/>
        <w:keepLines/>
        <w:spacing w:after="0"/>
        <w:rPr>
          <w:rFonts w:ascii="Sylfaen" w:hAnsi="Sylfaen"/>
          <w:sz w:val="10"/>
          <w:szCs w:val="10"/>
          <w:lang w:val="de-DE"/>
        </w:rPr>
      </w:pPr>
    </w:p>
    <w:p w14:paraId="051EA632" w14:textId="7DF32B32" w:rsidR="004E14E7" w:rsidRPr="00477AB6" w:rsidRDefault="00012D13"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რადიონუკლიდების გენერატორი</w:t>
      </w:r>
      <w:r w:rsidR="00404B88" w:rsidRPr="00477AB6">
        <w:rPr>
          <w:rFonts w:ascii="Sylfaen" w:hAnsi="Sylfaen"/>
          <w:sz w:val="22"/>
          <w:szCs w:val="22"/>
          <w:lang w:val="de-DE"/>
        </w:rPr>
        <w:t>.</w:t>
      </w:r>
    </w:p>
    <w:p w14:paraId="03DA712F" w14:textId="77777777" w:rsidR="004E14E7" w:rsidRPr="00477AB6" w:rsidRDefault="004E14E7" w:rsidP="007A5447">
      <w:pPr>
        <w:pStyle w:val="AmmCorpsTexte"/>
        <w:spacing w:after="0"/>
        <w:rPr>
          <w:rFonts w:ascii="Sylfaen" w:hAnsi="Sylfaen"/>
          <w:sz w:val="10"/>
          <w:szCs w:val="10"/>
          <w:lang w:val="de-DE"/>
        </w:rPr>
      </w:pPr>
    </w:p>
    <w:p w14:paraId="7F73579F" w14:textId="2A0E507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რადიონუკლიდური გენერატორი მოთავსებულია უფერო უჟანგავი ფოლადის კორპუსში, რომელსაც აქვს ორი სახელური და შესასვლელი და გამოსასვლელი პორტი.</w:t>
      </w:r>
    </w:p>
    <w:p w14:paraId="0230D260" w14:textId="77777777" w:rsidR="00012D13" w:rsidRPr="00477AB6" w:rsidRDefault="00012D13" w:rsidP="007A5447">
      <w:pPr>
        <w:pStyle w:val="AmmCorpsTexte"/>
        <w:spacing w:after="0"/>
        <w:rPr>
          <w:rFonts w:ascii="Sylfaen" w:hAnsi="Sylfaen"/>
          <w:sz w:val="10"/>
          <w:szCs w:val="10"/>
          <w:lang w:val="de-DE"/>
        </w:rPr>
      </w:pPr>
    </w:p>
    <w:p w14:paraId="58D0A0A4" w14:textId="1C0C14E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ელუაციის შემდეგ, რადიონუკლიდური გენერატორი წარმოქმნის სტერილურ (</w:t>
      </w:r>
      <w:r w:rsidRPr="00477AB6">
        <w:rPr>
          <w:rFonts w:ascii="Sylfaen" w:hAnsi="Sylfaen"/>
          <w:sz w:val="22"/>
          <w:szCs w:val="22"/>
          <w:vertAlign w:val="superscript"/>
          <w:lang w:val="de-DE"/>
        </w:rPr>
        <w:t>68</w:t>
      </w:r>
      <w:r w:rsidRPr="00477AB6">
        <w:rPr>
          <w:rFonts w:ascii="Sylfaen" w:hAnsi="Sylfaen"/>
          <w:sz w:val="22"/>
          <w:szCs w:val="22"/>
          <w:lang w:val="de-DE"/>
        </w:rPr>
        <w:t>Ga) გალიუმის ქლორიდის ხსნარს რადიოაქტიური მარკირებისთვის. ხსნარი გამჭვირვალე და უფეროა.</w:t>
      </w:r>
    </w:p>
    <w:p w14:paraId="3C0D0557" w14:textId="05B53AE4" w:rsidR="000365E8" w:rsidRPr="00477AB6" w:rsidRDefault="000365E8" w:rsidP="007A5447">
      <w:pPr>
        <w:pStyle w:val="AmmCorpsTexte"/>
        <w:spacing w:after="0"/>
        <w:rPr>
          <w:rFonts w:ascii="Sylfaen" w:hAnsi="Sylfaen"/>
          <w:sz w:val="30"/>
          <w:szCs w:val="30"/>
          <w:lang w:val="de-DE"/>
        </w:rPr>
      </w:pPr>
    </w:p>
    <w:p w14:paraId="0AD268BB" w14:textId="77777777" w:rsidR="000365E8" w:rsidRPr="00477AB6" w:rsidRDefault="00404B88" w:rsidP="007A5447">
      <w:pPr>
        <w:pStyle w:val="AmmCorpsTexte"/>
        <w:spacing w:after="0"/>
        <w:rPr>
          <w:rFonts w:ascii="Sylfaen" w:hAnsi="Sylfaen"/>
          <w:b/>
          <w:bCs/>
          <w:sz w:val="22"/>
          <w:szCs w:val="22"/>
          <w:lang w:val="ka-GE"/>
        </w:rPr>
      </w:pPr>
      <w:r w:rsidRPr="00477AB6">
        <w:rPr>
          <w:rFonts w:ascii="Sylfaen" w:hAnsi="Sylfaen"/>
          <w:b/>
          <w:bCs/>
          <w:sz w:val="22"/>
          <w:szCs w:val="22"/>
          <w:lang w:val="de-DE"/>
        </w:rPr>
        <w:t>4.</w:t>
      </w:r>
      <w:r w:rsidRPr="00477AB6">
        <w:rPr>
          <w:rFonts w:ascii="Sylfaen" w:hAnsi="Sylfaen"/>
          <w:b/>
          <w:bCs/>
          <w:sz w:val="22"/>
          <w:szCs w:val="22"/>
          <w:lang w:val="de-DE"/>
        </w:rPr>
        <w:tab/>
      </w:r>
      <w:r w:rsidR="00012D13" w:rsidRPr="00477AB6">
        <w:rPr>
          <w:rFonts w:ascii="Sylfaen" w:hAnsi="Sylfaen"/>
          <w:b/>
          <w:bCs/>
          <w:sz w:val="22"/>
          <w:szCs w:val="22"/>
          <w:lang w:val="de-DE"/>
        </w:rPr>
        <w:t xml:space="preserve">კლინიკური </w:t>
      </w:r>
      <w:r w:rsidR="00012D13" w:rsidRPr="00477AB6">
        <w:rPr>
          <w:rFonts w:ascii="Sylfaen" w:hAnsi="Sylfaen"/>
          <w:b/>
          <w:bCs/>
          <w:sz w:val="22"/>
          <w:szCs w:val="22"/>
          <w:lang w:val="ka-GE"/>
        </w:rPr>
        <w:t>მონაცემები</w:t>
      </w:r>
    </w:p>
    <w:p w14:paraId="29EE41C7" w14:textId="77777777" w:rsidR="000365E8" w:rsidRPr="00477AB6" w:rsidRDefault="000365E8" w:rsidP="007A5447">
      <w:pPr>
        <w:pStyle w:val="AmmCorpsTexte"/>
        <w:spacing w:after="0"/>
        <w:rPr>
          <w:rFonts w:ascii="Sylfaen" w:hAnsi="Sylfaen"/>
          <w:b/>
          <w:bCs/>
          <w:sz w:val="10"/>
          <w:szCs w:val="10"/>
          <w:lang w:val="ka-GE"/>
        </w:rPr>
      </w:pPr>
    </w:p>
    <w:p w14:paraId="7BF81077" w14:textId="77777777" w:rsidR="000365E8" w:rsidRPr="00477AB6" w:rsidRDefault="00404B88" w:rsidP="007A5447">
      <w:pPr>
        <w:pStyle w:val="AmmCorpsTexte"/>
        <w:spacing w:after="0"/>
        <w:rPr>
          <w:rFonts w:ascii="Sylfaen" w:hAnsi="Sylfaen"/>
          <w:b/>
          <w:sz w:val="22"/>
          <w:szCs w:val="22"/>
          <w:lang w:val="de-DE"/>
        </w:rPr>
      </w:pPr>
      <w:r w:rsidRPr="00477AB6">
        <w:rPr>
          <w:rFonts w:ascii="Sylfaen" w:hAnsi="Sylfaen"/>
          <w:b/>
          <w:bCs/>
          <w:sz w:val="22"/>
          <w:szCs w:val="22"/>
          <w:lang w:val="de-DE"/>
        </w:rPr>
        <w:t>4.1</w:t>
      </w:r>
      <w:r w:rsidRPr="00477AB6">
        <w:rPr>
          <w:rFonts w:ascii="Sylfaen" w:hAnsi="Sylfaen"/>
          <w:b/>
          <w:bCs/>
          <w:sz w:val="22"/>
          <w:szCs w:val="22"/>
          <w:lang w:val="de-DE"/>
        </w:rPr>
        <w:tab/>
      </w:r>
      <w:r w:rsidR="00012D13" w:rsidRPr="00477AB6">
        <w:rPr>
          <w:rFonts w:ascii="Sylfaen" w:hAnsi="Sylfaen"/>
          <w:b/>
          <w:bCs/>
          <w:sz w:val="22"/>
          <w:szCs w:val="22"/>
          <w:lang w:val="de-DE"/>
        </w:rPr>
        <w:t>გამოყენების სფეროები</w:t>
      </w:r>
    </w:p>
    <w:p w14:paraId="7E7AA3D1" w14:textId="77777777" w:rsidR="000365E8" w:rsidRPr="00477AB6" w:rsidRDefault="000365E8" w:rsidP="007A5447">
      <w:pPr>
        <w:pStyle w:val="AmmCorpsTexte"/>
        <w:spacing w:after="0"/>
        <w:rPr>
          <w:rFonts w:ascii="Sylfaen" w:hAnsi="Sylfaen"/>
          <w:b/>
          <w:sz w:val="10"/>
          <w:szCs w:val="10"/>
          <w:lang w:val="de-DE"/>
        </w:rPr>
      </w:pPr>
    </w:p>
    <w:p w14:paraId="7EDE4CBC" w14:textId="77777777"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ეს რადიონუკლიდური გენერატორი არ არის განკუთვნილი პაციენტებზე პირდაპირი გამოყენებისთვის.</w:t>
      </w:r>
    </w:p>
    <w:p w14:paraId="5D0E9300" w14:textId="77777777" w:rsidR="000365E8" w:rsidRPr="00477AB6" w:rsidRDefault="000365E8" w:rsidP="007A5447">
      <w:pPr>
        <w:pStyle w:val="AmmCorpsTexte"/>
        <w:spacing w:after="0"/>
        <w:rPr>
          <w:rFonts w:ascii="Sylfaen" w:hAnsi="Sylfaen"/>
          <w:b/>
          <w:sz w:val="10"/>
          <w:szCs w:val="10"/>
          <w:lang w:val="de-DE"/>
        </w:rPr>
      </w:pPr>
    </w:p>
    <w:p w14:paraId="58BBBF6F" w14:textId="1B9A89D9"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GalliaPharm-ის რადიონუკლიდური გენერატორის სტერილური ელუატი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 გამოიყენება რადიო</w:t>
      </w:r>
      <w:r w:rsidRPr="00477AB6">
        <w:rPr>
          <w:rFonts w:ascii="Sylfaen" w:hAnsi="Sylfaen"/>
          <w:sz w:val="22"/>
          <w:szCs w:val="22"/>
          <w:lang w:val="ka-GE"/>
        </w:rPr>
        <w:t xml:space="preserve">აქტიური </w:t>
      </w:r>
      <w:r w:rsidR="00D35F33" w:rsidRPr="00477AB6">
        <w:rPr>
          <w:rFonts w:ascii="Sylfaen" w:hAnsi="Sylfaen"/>
          <w:sz w:val="22"/>
          <w:szCs w:val="22"/>
          <w:lang w:val="ka-GE"/>
        </w:rPr>
        <w:t>სამკურნალო საშალების</w:t>
      </w:r>
      <w:r w:rsidRPr="00477AB6">
        <w:rPr>
          <w:rFonts w:ascii="Sylfaen" w:hAnsi="Sylfaen"/>
          <w:sz w:val="22"/>
          <w:szCs w:val="22"/>
          <w:lang w:val="de-DE"/>
        </w:rPr>
        <w:t xml:space="preserve">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მარკირებისთვის, რომლებიც შემუშავებული და დამტკიცებულია ასეთი ელუატით რადიოაქტიური მარკირებისთვის პოზიტრონულ-ემისიური ტომოგრაფიის (PET)</w:t>
      </w:r>
      <w:r w:rsidR="000365E8" w:rsidRPr="00477AB6">
        <w:rPr>
          <w:rFonts w:ascii="Sylfaen" w:hAnsi="Sylfaen"/>
          <w:sz w:val="22"/>
          <w:szCs w:val="22"/>
          <w:lang w:val="de-DE"/>
        </w:rPr>
        <w:t xml:space="preserve"> გამოყენებით ვიზუალიზაციისთვის.</w:t>
      </w:r>
    </w:p>
    <w:p w14:paraId="4A7575BE" w14:textId="0AB2E7C1"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lastRenderedPageBreak/>
        <w:t>4.2</w:t>
      </w:r>
      <w:r w:rsidRPr="00477AB6">
        <w:rPr>
          <w:rFonts w:ascii="Sylfaen" w:hAnsi="Sylfaen"/>
          <w:bCs/>
          <w:color w:val="auto"/>
          <w:szCs w:val="22"/>
          <w:lang w:val="de-DE"/>
        </w:rPr>
        <w:tab/>
      </w:r>
      <w:r w:rsidR="00B77D90" w:rsidRPr="00477AB6">
        <w:rPr>
          <w:rFonts w:ascii="Sylfaen" w:hAnsi="Sylfaen"/>
          <w:bCs/>
          <w:color w:val="auto"/>
          <w:szCs w:val="22"/>
          <w:lang w:val="de-DE"/>
        </w:rPr>
        <w:t>დოზირება და გამოყენების მეთოდი</w:t>
      </w:r>
    </w:p>
    <w:p w14:paraId="34C8EF8C" w14:textId="77777777" w:rsidR="00BA4614" w:rsidRPr="00477AB6" w:rsidRDefault="00BA4614" w:rsidP="007A5447">
      <w:pPr>
        <w:pStyle w:val="AmmCorpsTexte"/>
        <w:keepNext/>
        <w:keepLines/>
        <w:spacing w:after="0"/>
        <w:rPr>
          <w:rFonts w:ascii="Sylfaen" w:hAnsi="Sylfaen"/>
          <w:sz w:val="10"/>
          <w:szCs w:val="10"/>
          <w:lang w:val="de-DE"/>
        </w:rPr>
      </w:pPr>
    </w:p>
    <w:p w14:paraId="083DC09A" w14:textId="5EE55796" w:rsidR="00D35F33" w:rsidRPr="00477AB6" w:rsidRDefault="00D35F33" w:rsidP="007A5447">
      <w:pPr>
        <w:pStyle w:val="ammcorpstexte0"/>
        <w:keepNext/>
        <w:keepLines/>
        <w:jc w:val="both"/>
        <w:rPr>
          <w:rFonts w:ascii="Sylfaen" w:hAnsi="Sylfaen" w:cs="Times New Roman"/>
          <w:color w:val="auto"/>
          <w:sz w:val="22"/>
          <w:szCs w:val="22"/>
          <w:lang w:val="de-DE"/>
        </w:rPr>
      </w:pPr>
      <w:r w:rsidRPr="00477AB6">
        <w:rPr>
          <w:rFonts w:ascii="Sylfaen" w:hAnsi="Sylfaen" w:cs="Times New Roman"/>
          <w:color w:val="auto"/>
          <w:sz w:val="22"/>
          <w:szCs w:val="22"/>
          <w:lang w:val="de-DE"/>
        </w:rPr>
        <w:t xml:space="preserve">ეს სამკურნალო </w:t>
      </w:r>
      <w:r w:rsidRPr="00477AB6">
        <w:rPr>
          <w:rFonts w:ascii="Sylfaen" w:hAnsi="Sylfaen" w:cs="Times New Roman"/>
          <w:color w:val="auto"/>
          <w:sz w:val="22"/>
          <w:szCs w:val="22"/>
          <w:lang w:val="ka-GE"/>
        </w:rPr>
        <w:t>საშუალება</w:t>
      </w:r>
      <w:r w:rsidRPr="00477AB6">
        <w:rPr>
          <w:rFonts w:ascii="Sylfaen" w:hAnsi="Sylfaen" w:cs="Times New Roman"/>
          <w:color w:val="auto"/>
          <w:sz w:val="22"/>
          <w:szCs w:val="22"/>
          <w:lang w:val="de-DE"/>
        </w:rPr>
        <w:t xml:space="preserve"> შეიძლება გამოყენებულ იქნას მხოლოდ ბირთვული მედიცინისთვის განკუთვნილ დაწესებულებებში და მისი გამოყენება უნდა მოხდეს მხოლოდ სპეციალისტების მიერ, რომლებსაც აქვთ რადიოაქტიური ინ</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ვიტრო</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ეტიკეტირების გამოცდილება.</w:t>
      </w:r>
    </w:p>
    <w:p w14:paraId="14280DF2" w14:textId="77777777" w:rsidR="00D35F33" w:rsidRPr="00477AB6" w:rsidRDefault="00D35F33" w:rsidP="007A5447">
      <w:pPr>
        <w:pStyle w:val="ammcorpstexte0"/>
        <w:keepNext/>
        <w:keepLines/>
        <w:jc w:val="both"/>
        <w:rPr>
          <w:rFonts w:ascii="Sylfaen" w:hAnsi="Sylfaen" w:cs="Times New Roman"/>
          <w:color w:val="auto"/>
          <w:sz w:val="10"/>
          <w:szCs w:val="10"/>
          <w:lang w:val="de-DE"/>
        </w:rPr>
      </w:pPr>
    </w:p>
    <w:p w14:paraId="05412EE9" w14:textId="03723B18" w:rsidR="004E14E7" w:rsidRPr="00477AB6" w:rsidRDefault="00D35F33"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დოზირება</w:t>
      </w:r>
    </w:p>
    <w:p w14:paraId="3AA53697" w14:textId="77777777" w:rsidR="00C724C3" w:rsidRPr="00477AB6" w:rsidRDefault="00C724C3" w:rsidP="007A5447">
      <w:pPr>
        <w:pStyle w:val="ammcorpstexte0"/>
        <w:keepNext/>
        <w:keepLines/>
        <w:contextualSpacing/>
        <w:jc w:val="both"/>
        <w:rPr>
          <w:rFonts w:ascii="Sylfaen" w:hAnsi="Sylfaen" w:cs="Times New Roman"/>
          <w:color w:val="auto"/>
          <w:sz w:val="10"/>
          <w:szCs w:val="10"/>
          <w:lang w:val="de-DE"/>
        </w:rPr>
      </w:pPr>
    </w:p>
    <w:p w14:paraId="30B14151" w14:textId="04BF2E8B" w:rsidR="00CD43C6" w:rsidRPr="00477AB6" w:rsidRDefault="00C724C3" w:rsidP="007A5447">
      <w:pPr>
        <w:pStyle w:val="ammcorpstexte0"/>
        <w:keepNext/>
        <w:keepLines/>
        <w:contextualSpacing/>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რადიოაქტიური მარკირებისთვის ელუატის სახით საჭირო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Ga)გალიუმის ქლორიდის ხსნარის რაოდენობა და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Ga-ით მარკირებული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საშუალების შემდგომი შეყვანა დამოკიდებულია რადიოაქტიური მარკირებისთვის განკუთვნილ ნაკრებზე და მის</w:t>
      </w:r>
      <w:r w:rsidRPr="00477AB6">
        <w:rPr>
          <w:rFonts w:ascii="Sylfaen" w:hAnsi="Sylfaen" w:cs="Times New Roman"/>
          <w:color w:val="auto"/>
          <w:sz w:val="22"/>
          <w:szCs w:val="22"/>
          <w:lang w:val="ka-GE"/>
        </w:rPr>
        <w:t>თვის განკუთვნილ</w:t>
      </w:r>
      <w:r w:rsidRPr="00477AB6">
        <w:rPr>
          <w:rFonts w:ascii="Sylfaen" w:hAnsi="Sylfaen" w:cs="Times New Roman"/>
          <w:color w:val="auto"/>
          <w:sz w:val="22"/>
          <w:szCs w:val="22"/>
          <w:lang w:val="de-DE"/>
        </w:rPr>
        <w:t xml:space="preserve"> გამოყენებაზე. დამატებითი დეტალების ნახვა შესაძლებელია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შესაბამისი </w:t>
      </w:r>
      <w:r w:rsidR="00260B99" w:rsidRPr="00477AB6">
        <w:rPr>
          <w:rFonts w:ascii="Sylfaen" w:hAnsi="Sylfaen" w:cs="Times New Roman"/>
          <w:color w:val="auto"/>
          <w:sz w:val="22"/>
          <w:szCs w:val="22"/>
          <w:lang w:val="ka-GE"/>
        </w:rPr>
        <w:t>კომპლექტის</w:t>
      </w:r>
      <w:r w:rsidRPr="00477AB6">
        <w:rPr>
          <w:rFonts w:ascii="Sylfaen" w:hAnsi="Sylfaen" w:cs="Times New Roman"/>
          <w:color w:val="auto"/>
          <w:sz w:val="22"/>
          <w:szCs w:val="22"/>
          <w:lang w:val="de-DE"/>
        </w:rPr>
        <w:t xml:space="preserve"> </w:t>
      </w:r>
      <w:r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w:t>
      </w:r>
      <w:r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 xml:space="preserve">შეფუთვის </w:t>
      </w:r>
      <w:r w:rsidRPr="00477AB6">
        <w:rPr>
          <w:rFonts w:ascii="Sylfaen" w:hAnsi="Sylfaen" w:cs="Times New Roman"/>
          <w:color w:val="auto"/>
          <w:sz w:val="22"/>
          <w:szCs w:val="22"/>
          <w:lang w:val="ka-GE"/>
        </w:rPr>
        <w:t>ჩანართ ფურცელში</w:t>
      </w:r>
      <w:r w:rsidR="00260B99" w:rsidRPr="00477AB6">
        <w:rPr>
          <w:rFonts w:ascii="Sylfaen" w:hAnsi="Sylfaen" w:cs="Times New Roman"/>
          <w:color w:val="auto"/>
          <w:sz w:val="22"/>
          <w:szCs w:val="22"/>
          <w:lang w:val="ka-GE"/>
        </w:rPr>
        <w:t>.</w:t>
      </w:r>
    </w:p>
    <w:p w14:paraId="2A86C1A8" w14:textId="77777777" w:rsidR="00C724C3" w:rsidRPr="00477AB6" w:rsidRDefault="00C724C3" w:rsidP="007A5447">
      <w:pPr>
        <w:pStyle w:val="ammcorpstexte0"/>
        <w:keepNext/>
        <w:keepLines/>
        <w:contextualSpacing/>
        <w:jc w:val="both"/>
        <w:rPr>
          <w:rFonts w:ascii="Sylfaen" w:hAnsi="Sylfaen" w:cs="Times New Roman"/>
          <w:color w:val="auto"/>
          <w:sz w:val="22"/>
          <w:szCs w:val="22"/>
          <w:u w:val="single"/>
          <w:lang w:val="de-DE"/>
        </w:rPr>
      </w:pPr>
    </w:p>
    <w:p w14:paraId="6116754F" w14:textId="4B3B07EB" w:rsidR="00FE1457" w:rsidRPr="00477AB6" w:rsidRDefault="00C724C3" w:rsidP="007A5447">
      <w:pPr>
        <w:pStyle w:val="ammcorpstexte0"/>
        <w:keepNext/>
        <w:keepLines/>
        <w:jc w:val="both"/>
        <w:rPr>
          <w:rFonts w:ascii="Sylfaen" w:hAnsi="Sylfaen" w:cs="Times New Roman"/>
          <w:i/>
          <w:color w:val="auto"/>
          <w:sz w:val="22"/>
          <w:szCs w:val="22"/>
          <w:lang w:val="de-DE"/>
        </w:rPr>
      </w:pPr>
      <w:r w:rsidRPr="00477AB6">
        <w:rPr>
          <w:rFonts w:ascii="Sylfaen" w:hAnsi="Sylfaen" w:cs="Times New Roman"/>
          <w:i/>
          <w:iCs/>
          <w:color w:val="auto"/>
          <w:sz w:val="22"/>
          <w:szCs w:val="22"/>
          <w:lang w:val="ka-GE"/>
        </w:rPr>
        <w:t>ბავშვები და მოზარდები</w:t>
      </w:r>
      <w:r w:rsidR="00404B88" w:rsidRPr="00477AB6">
        <w:rPr>
          <w:rFonts w:ascii="Sylfaen" w:hAnsi="Sylfaen" w:cs="Times New Roman"/>
          <w:i/>
          <w:iCs/>
          <w:color w:val="auto"/>
          <w:sz w:val="22"/>
          <w:szCs w:val="22"/>
          <w:lang w:val="de-DE"/>
        </w:rPr>
        <w:t xml:space="preserve"> </w:t>
      </w:r>
    </w:p>
    <w:p w14:paraId="1A46C5AE" w14:textId="77777777" w:rsidR="00BA4614" w:rsidRPr="00477AB6" w:rsidRDefault="00BA4614" w:rsidP="007A5447">
      <w:pPr>
        <w:pStyle w:val="ammcorpstexte0"/>
        <w:keepNext/>
        <w:keepLines/>
        <w:jc w:val="both"/>
        <w:rPr>
          <w:rFonts w:ascii="Sylfaen" w:hAnsi="Sylfaen" w:cs="Times New Roman"/>
          <w:iCs/>
          <w:color w:val="auto"/>
          <w:sz w:val="10"/>
          <w:szCs w:val="10"/>
          <w:lang w:val="de-DE"/>
        </w:rPr>
      </w:pPr>
    </w:p>
    <w:p w14:paraId="6C385EB3" w14:textId="46EEF1E5" w:rsidR="00C724C3" w:rsidRPr="00477AB6" w:rsidRDefault="00C724C3" w:rsidP="007A5447">
      <w:pPr>
        <w:pStyle w:val="ammcorpstexte0"/>
        <w:keepNext/>
        <w:keepLines/>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 xml:space="preserve">ბავშვებსა და მოზარდებში გამოყენების შესახებ დამატებითი ინფორმაცია შეგიძლიათ იხილოთ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Ga-თი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w:t>
      </w:r>
      <w:r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ka-GE"/>
        </w:rPr>
        <w:t>კომპლექტის</w:t>
      </w:r>
      <w:r w:rsidR="00260B99" w:rsidRPr="00477AB6">
        <w:rPr>
          <w:rFonts w:ascii="Sylfaen" w:hAnsi="Sylfaen" w:cs="Times New Roman"/>
          <w:color w:val="auto"/>
          <w:sz w:val="22"/>
          <w:szCs w:val="22"/>
          <w:lang w:val="de-DE"/>
        </w:rPr>
        <w:t xml:space="preserve"> </w:t>
      </w:r>
      <w:r w:rsidR="00260B99"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w:t>
      </w:r>
      <w:r w:rsidR="00260B99"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 xml:space="preserve">შეფუთვის </w:t>
      </w:r>
      <w:r w:rsidR="00260B99" w:rsidRPr="00477AB6">
        <w:rPr>
          <w:rFonts w:ascii="Sylfaen" w:hAnsi="Sylfaen" w:cs="Times New Roman"/>
          <w:color w:val="auto"/>
          <w:sz w:val="22"/>
          <w:szCs w:val="22"/>
          <w:lang w:val="ka-GE"/>
        </w:rPr>
        <w:t>ჩანართ ფურცელში.</w:t>
      </w:r>
    </w:p>
    <w:p w14:paraId="57C2C7C4" w14:textId="5A8928FF" w:rsidR="002C20DD" w:rsidRPr="00477AB6" w:rsidRDefault="002C20DD" w:rsidP="007A5447">
      <w:pPr>
        <w:pStyle w:val="ammcorpstexte0"/>
        <w:keepNext/>
        <w:keepLines/>
        <w:jc w:val="both"/>
        <w:rPr>
          <w:rFonts w:ascii="Sylfaen" w:hAnsi="Sylfaen" w:cs="Times New Roman"/>
          <w:color w:val="auto"/>
          <w:sz w:val="22"/>
          <w:szCs w:val="22"/>
          <w:lang w:val="ka-GE"/>
        </w:rPr>
      </w:pPr>
    </w:p>
    <w:p w14:paraId="3C400881" w14:textId="5D4440E0" w:rsidR="004E14E7" w:rsidRPr="00477AB6" w:rsidRDefault="00260B99"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გამოყენების სახეობა</w:t>
      </w:r>
    </w:p>
    <w:p w14:paraId="7F93193F" w14:textId="77777777" w:rsidR="00CD43C6" w:rsidRPr="00477AB6" w:rsidRDefault="00CD43C6" w:rsidP="007A5447">
      <w:pPr>
        <w:pStyle w:val="ammcorpstexte0"/>
        <w:keepNext/>
        <w:keepLines/>
        <w:contextualSpacing/>
        <w:jc w:val="both"/>
        <w:rPr>
          <w:rFonts w:ascii="Sylfaen" w:hAnsi="Sylfaen" w:cs="Times New Roman"/>
          <w:color w:val="auto"/>
          <w:sz w:val="10"/>
          <w:szCs w:val="10"/>
          <w:u w:val="single"/>
          <w:lang w:val="de-DE"/>
        </w:rPr>
      </w:pPr>
    </w:p>
    <w:p w14:paraId="5B5129DA" w14:textId="51EB7496" w:rsidR="00260B99" w:rsidRPr="00477AB6" w:rsidRDefault="00260B99"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hAnsi="Sylfaen"/>
          <w:sz w:val="22"/>
          <w:szCs w:val="22"/>
          <w:lang w:val="de-DE"/>
        </w:rPr>
        <w:t xml:space="preserve">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გამოყენების სახეობა</w:t>
      </w:r>
      <w:r w:rsidRPr="00477AB6">
        <w:rPr>
          <w:rFonts w:ascii="Sylfaen" w:hAnsi="Sylfaen"/>
          <w:sz w:val="22"/>
          <w:szCs w:val="22"/>
          <w:lang w:val="de-DE"/>
        </w:rPr>
        <w:t xml:space="preserve"> აღწერილია შესაბამისი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კომპლექტის</w:t>
      </w:r>
      <w:r w:rsidRPr="00477AB6">
        <w:rPr>
          <w:rFonts w:ascii="Sylfaen" w:hAnsi="Sylfaen"/>
          <w:sz w:val="22"/>
          <w:szCs w:val="22"/>
          <w:lang w:val="de-DE"/>
        </w:rPr>
        <w:t xml:space="preserve"> </w:t>
      </w:r>
      <w:r w:rsidRPr="00477AB6">
        <w:rPr>
          <w:rFonts w:ascii="Sylfaen" w:hAnsi="Sylfaen"/>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 xml:space="preserve">ჩანართ ფურცელში </w:t>
      </w:r>
      <w:r w:rsidRPr="00477AB6">
        <w:rPr>
          <w:rFonts w:ascii="Sylfaen" w:hAnsi="Sylfaen"/>
          <w:sz w:val="22"/>
          <w:szCs w:val="22"/>
          <w:lang w:val="de-DE"/>
        </w:rPr>
        <w:t>და უნდა იყოს დაცული.</w:t>
      </w:r>
    </w:p>
    <w:p w14:paraId="2F5DB6B1" w14:textId="467516B7" w:rsidR="00AC4A30" w:rsidRPr="00477AB6" w:rsidRDefault="00AC4A30" w:rsidP="007A5447">
      <w:pPr>
        <w:keepNext/>
        <w:keepLines/>
        <w:autoSpaceDE w:val="0"/>
        <w:autoSpaceDN w:val="0"/>
        <w:adjustRightInd w:val="0"/>
        <w:contextualSpacing/>
        <w:rPr>
          <w:rFonts w:ascii="Sylfaen" w:hAnsi="Sylfaen"/>
          <w:sz w:val="10"/>
          <w:szCs w:val="10"/>
          <w:lang w:val="de-DE"/>
        </w:rPr>
      </w:pPr>
    </w:p>
    <w:p w14:paraId="14F5490B" w14:textId="4FA3D3FD" w:rsidR="00AC4A30" w:rsidRPr="00477AB6" w:rsidRDefault="00AC4A30"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ექსტემპორალური</w:t>
      </w:r>
      <w:r w:rsidRPr="00477AB6">
        <w:rPr>
          <w:rFonts w:ascii="Sylfaen" w:hAnsi="Sylfaen"/>
          <w:sz w:val="22"/>
          <w:szCs w:val="22"/>
          <w:lang w:val="de-DE"/>
        </w:rPr>
        <w:t xml:space="preserve"> მომზადების</w:t>
      </w:r>
      <w:r w:rsidRPr="00477AB6">
        <w:rPr>
          <w:rFonts w:ascii="Sylfaen" w:hAnsi="Sylfaen"/>
          <w:sz w:val="22"/>
          <w:szCs w:val="22"/>
          <w:lang w:val="ka-GE"/>
        </w:rPr>
        <w:t xml:space="preserve"> შესახებ ინსტრუქცია გამოყენებამდე, </w:t>
      </w:r>
      <w:r w:rsidRPr="00477AB6">
        <w:rPr>
          <w:rFonts w:ascii="Sylfaen" w:hAnsi="Sylfaen"/>
          <w:sz w:val="22"/>
          <w:szCs w:val="22"/>
          <w:lang w:val="de-DE"/>
        </w:rPr>
        <w:t>იხილეთ მე-12 ნაწილი.</w:t>
      </w:r>
    </w:p>
    <w:p w14:paraId="52C38E97" w14:textId="4F5FD014" w:rsidR="00260B99" w:rsidRPr="00477AB6" w:rsidRDefault="00260B99" w:rsidP="007A5447">
      <w:pPr>
        <w:keepNext/>
        <w:keepLines/>
        <w:autoSpaceDE w:val="0"/>
        <w:autoSpaceDN w:val="0"/>
        <w:adjustRightInd w:val="0"/>
        <w:contextualSpacing/>
        <w:rPr>
          <w:rFonts w:ascii="Sylfaen" w:hAnsi="Sylfaen"/>
          <w:sz w:val="30"/>
          <w:szCs w:val="30"/>
          <w:lang w:val="de-DE"/>
        </w:rPr>
      </w:pPr>
    </w:p>
    <w:p w14:paraId="3D210C77" w14:textId="0C2AD830"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4.3</w:t>
      </w:r>
      <w:r w:rsidRPr="00477AB6">
        <w:rPr>
          <w:rFonts w:ascii="Sylfaen" w:hAnsi="Sylfaen"/>
          <w:bCs/>
          <w:color w:val="auto"/>
          <w:szCs w:val="22"/>
          <w:lang w:val="de-DE"/>
        </w:rPr>
        <w:tab/>
      </w:r>
      <w:r w:rsidR="006D2F73" w:rsidRPr="00477AB6">
        <w:rPr>
          <w:rFonts w:ascii="Sylfaen" w:hAnsi="Sylfaen"/>
          <w:bCs/>
          <w:color w:val="auto"/>
          <w:szCs w:val="22"/>
          <w:lang w:val="de-DE"/>
        </w:rPr>
        <w:t>უკუჩვენებები</w:t>
      </w:r>
    </w:p>
    <w:p w14:paraId="15DF29E5" w14:textId="77777777" w:rsidR="00BA4614" w:rsidRPr="00477AB6" w:rsidRDefault="00BA4614" w:rsidP="007A5447">
      <w:pPr>
        <w:pStyle w:val="AmmCorpsTexte"/>
        <w:keepNext/>
        <w:keepLines/>
        <w:spacing w:after="0"/>
        <w:rPr>
          <w:rFonts w:ascii="Sylfaen" w:hAnsi="Sylfaen"/>
          <w:sz w:val="10"/>
          <w:szCs w:val="10"/>
          <w:lang w:val="de-DE"/>
        </w:rPr>
      </w:pPr>
    </w:p>
    <w:p w14:paraId="09B23725" w14:textId="77777777"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lang w:val="de-DE"/>
        </w:rPr>
        <w:t>(</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Ga)გალიუმის ქლორიდის ხსნარი პირდაპირ პაციენტს არ უნდა მიეწოდოს. </w:t>
      </w:r>
    </w:p>
    <w:p w14:paraId="7E0A4E5C" w14:textId="511A8A13" w:rsidR="006D2F73" w:rsidRPr="00477AB6" w:rsidRDefault="006D2F73" w:rsidP="007A5447">
      <w:pPr>
        <w:keepNext/>
        <w:keepLines/>
        <w:rPr>
          <w:rFonts w:ascii="Sylfaen" w:eastAsia="MS Mincho" w:hAnsi="Sylfaen"/>
          <w:color w:val="000000"/>
          <w:sz w:val="10"/>
          <w:szCs w:val="10"/>
          <w:lang w:val="de-DE"/>
        </w:rPr>
      </w:pPr>
    </w:p>
    <w:p w14:paraId="022FEAA0" w14:textId="157C3601"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Ga-ით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საშუალების</w:t>
      </w:r>
      <w:r w:rsidRPr="00477AB6">
        <w:rPr>
          <w:rFonts w:ascii="Sylfaen" w:eastAsia="MS Mincho" w:hAnsi="Sylfaen"/>
          <w:color w:val="000000"/>
          <w:sz w:val="22"/>
          <w:szCs w:val="22"/>
          <w:lang w:val="de-DE"/>
        </w:rPr>
        <w:t xml:space="preserve"> გამოყენება უკუნაჩვენებია აქტიური ნივთიერების ან 6.1 </w:t>
      </w:r>
      <w:r w:rsidRPr="00477AB6">
        <w:rPr>
          <w:rFonts w:ascii="Sylfaen" w:eastAsia="MS Mincho" w:hAnsi="Sylfaen"/>
          <w:color w:val="000000"/>
          <w:sz w:val="22"/>
          <w:szCs w:val="22"/>
          <w:lang w:val="ka-GE"/>
        </w:rPr>
        <w:t>ნაწილში</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დასახელებული</w:t>
      </w:r>
      <w:r w:rsidRPr="00477AB6">
        <w:rPr>
          <w:rFonts w:ascii="Sylfaen" w:eastAsia="MS Mincho" w:hAnsi="Sylfaen"/>
          <w:color w:val="000000"/>
          <w:sz w:val="22"/>
          <w:szCs w:val="22"/>
          <w:lang w:val="de-DE"/>
        </w:rPr>
        <w:t xml:space="preserve"> რომელიმე დამხმარე ნივთიერების მიმართ მომატებული მგრძნობელობის შემთხვევაში.</w:t>
      </w:r>
    </w:p>
    <w:p w14:paraId="593080D4" w14:textId="435F4034" w:rsidR="00F2034F" w:rsidRPr="00477AB6" w:rsidRDefault="00F2034F" w:rsidP="007A5447">
      <w:pPr>
        <w:keepNext/>
        <w:keepLines/>
        <w:rPr>
          <w:rFonts w:ascii="Sylfaen" w:eastAsia="MS Mincho" w:hAnsi="Sylfaen"/>
          <w:color w:val="000000"/>
          <w:sz w:val="10"/>
          <w:szCs w:val="10"/>
          <w:lang w:val="de-DE"/>
        </w:rPr>
      </w:pPr>
    </w:p>
    <w:p w14:paraId="382ED598" w14:textId="7DB9AA58" w:rsidR="00F2034F" w:rsidRPr="00477AB6" w:rsidRDefault="00F2034F" w:rsidP="007A5447">
      <w:pPr>
        <w:keepNext/>
        <w:keepLines/>
        <w:rPr>
          <w:rFonts w:ascii="Sylfaen" w:hAnsi="Sylfaen"/>
          <w:sz w:val="22"/>
          <w:szCs w:val="22"/>
          <w:lang w:val="ka-GE"/>
        </w:rPr>
      </w:pPr>
      <w:r w:rsidRPr="00477AB6">
        <w:rPr>
          <w:rFonts w:ascii="Sylfaen" w:eastAsia="MS Mincho" w:hAnsi="Sylfaen"/>
          <w:color w:val="000000"/>
          <w:sz w:val="22"/>
          <w:szCs w:val="22"/>
          <w:lang w:val="de-DE"/>
        </w:rPr>
        <w:t xml:space="preserve">დამატებითი ინფორმაცია </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Ga-თი მონიშნული </w:t>
      </w:r>
      <w:r w:rsidRPr="00477AB6">
        <w:rPr>
          <w:rFonts w:ascii="Sylfaen" w:eastAsia="MS Mincho" w:hAnsi="Sylfaen"/>
          <w:color w:val="000000"/>
          <w:sz w:val="22"/>
          <w:szCs w:val="22"/>
          <w:lang w:val="ka-GE"/>
        </w:rPr>
        <w:t>განსაზღვრული</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 xml:space="preserve">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eastAsia="MS Mincho" w:hAnsi="Sylfaen"/>
          <w:color w:val="000000"/>
          <w:sz w:val="22"/>
          <w:szCs w:val="22"/>
          <w:lang w:val="de-DE"/>
        </w:rPr>
        <w:t>უკუჩვენებების შესახებ, რომლებიც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მარკირებულია</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vertAlign w:val="subscript"/>
          <w:lang w:val="de-DE"/>
        </w:rPr>
        <w:t>68</w:t>
      </w:r>
      <w:r w:rsidRPr="00477AB6">
        <w:rPr>
          <w:rFonts w:ascii="Sylfaen" w:eastAsia="MS Mincho" w:hAnsi="Sylfaen"/>
          <w:color w:val="000000"/>
          <w:sz w:val="22"/>
          <w:szCs w:val="22"/>
          <w:lang w:val="de-DE"/>
        </w:rPr>
        <w:t>Ga)გალიუმის ქლორიდის ხსნარით, შეგიძლიათ იხილოთ შესაბამისი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r w:rsidR="002C20DD" w:rsidRPr="00477AB6">
        <w:rPr>
          <w:rFonts w:ascii="Sylfaen" w:hAnsi="Sylfaen"/>
          <w:sz w:val="22"/>
          <w:szCs w:val="22"/>
          <w:lang w:val="ka-GE"/>
        </w:rPr>
        <w:t>.</w:t>
      </w:r>
    </w:p>
    <w:p w14:paraId="56C8FA1D" w14:textId="4F2462A8" w:rsidR="002C20DD" w:rsidRPr="00477AB6" w:rsidRDefault="002C20DD" w:rsidP="007A5447">
      <w:pPr>
        <w:keepNext/>
        <w:keepLines/>
        <w:rPr>
          <w:rFonts w:ascii="Sylfaen" w:hAnsi="Sylfaen"/>
          <w:sz w:val="30"/>
          <w:szCs w:val="30"/>
          <w:lang w:val="ka-GE"/>
        </w:rPr>
      </w:pPr>
    </w:p>
    <w:p w14:paraId="2D2E4320" w14:textId="732167D2" w:rsidR="00F2034F" w:rsidRPr="00477AB6" w:rsidRDefault="00404B88" w:rsidP="007A5447">
      <w:pPr>
        <w:keepNext/>
        <w:keepLines/>
        <w:rPr>
          <w:rFonts w:ascii="Sylfaen" w:hAnsi="Sylfaen"/>
          <w:b/>
          <w:bCs/>
          <w:szCs w:val="22"/>
          <w:lang w:val="de-DE"/>
        </w:rPr>
      </w:pPr>
      <w:r w:rsidRPr="00477AB6">
        <w:rPr>
          <w:rFonts w:ascii="Sylfaen" w:hAnsi="Sylfaen"/>
          <w:b/>
          <w:bCs/>
          <w:szCs w:val="22"/>
          <w:lang w:val="de-DE"/>
        </w:rPr>
        <w:t>4.4</w:t>
      </w:r>
      <w:r w:rsidRPr="00477AB6">
        <w:rPr>
          <w:rFonts w:ascii="Sylfaen" w:hAnsi="Sylfaen"/>
          <w:b/>
          <w:bCs/>
          <w:szCs w:val="22"/>
          <w:lang w:val="de-DE"/>
        </w:rPr>
        <w:tab/>
      </w:r>
      <w:r w:rsidR="00F2034F" w:rsidRPr="00477AB6">
        <w:rPr>
          <w:rFonts w:ascii="Sylfaen" w:hAnsi="Sylfaen"/>
          <w:b/>
          <w:bCs/>
          <w:szCs w:val="22"/>
          <w:lang w:val="de-DE"/>
        </w:rPr>
        <w:t xml:space="preserve">სპეციალური გაფრთხილებები და სიფრთხილის ზომები გამოყენებისას </w:t>
      </w:r>
    </w:p>
    <w:p w14:paraId="3187124E" w14:textId="77777777" w:rsidR="00F2034F" w:rsidRPr="00477AB6" w:rsidRDefault="00F2034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4C628368" w14:textId="77777777" w:rsidR="00C556F4"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რადიოაქტიური მარკირებისთვის განკუთვნილი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პირდაპირ პაციენტს არ უნდა მიეწოდოს, არამედ გამოიყენება რადიოაქტიური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სხვადასხვა ნაკრებების რადიოაქტიური ინ</w:t>
      </w:r>
      <w:r w:rsidRPr="00477AB6">
        <w:rPr>
          <w:rFonts w:ascii="Sylfaen" w:hAnsi="Sylfaen"/>
          <w:sz w:val="22"/>
          <w:szCs w:val="22"/>
          <w:lang w:val="ka-GE"/>
        </w:rPr>
        <w:t>-</w:t>
      </w:r>
      <w:r w:rsidRPr="00477AB6">
        <w:rPr>
          <w:rFonts w:ascii="Sylfaen" w:hAnsi="Sylfaen"/>
          <w:sz w:val="22"/>
          <w:szCs w:val="22"/>
          <w:lang w:val="de-DE"/>
        </w:rPr>
        <w:t>ვიტრო</w:t>
      </w:r>
      <w:r w:rsidRPr="00477AB6">
        <w:rPr>
          <w:rFonts w:ascii="Sylfaen" w:hAnsi="Sylfaen"/>
          <w:sz w:val="22"/>
          <w:szCs w:val="22"/>
          <w:lang w:val="ka-GE"/>
        </w:rPr>
        <w:t>-</w:t>
      </w:r>
      <w:r w:rsidRPr="00477AB6">
        <w:rPr>
          <w:rFonts w:ascii="Sylfaen" w:hAnsi="Sylfaen"/>
          <w:sz w:val="22"/>
          <w:szCs w:val="22"/>
          <w:lang w:val="de-DE"/>
        </w:rPr>
        <w:t>მარკირებისთვის.</w:t>
      </w:r>
    </w:p>
    <w:p w14:paraId="129AD172" w14:textId="37121954" w:rsidR="004414C5"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lastRenderedPageBreak/>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ხსნარის შემთხვევითმა პირდაპირმა შეყვანამ შეიძლება გამოიწვიოს პაციენტების რადიაციული ზემოქმედების გაზრდა (იხილეთ ნაწილები 4.9, 5.2 და 11). </w:t>
      </w:r>
      <w:r w:rsidR="002C20DD" w:rsidRPr="00477AB6">
        <w:rPr>
          <w:rFonts w:ascii="Sylfaen" w:hAnsi="Sylfaen"/>
          <w:sz w:val="22"/>
          <w:szCs w:val="22"/>
          <w:lang w:val="de-DE"/>
        </w:rPr>
        <w:t>რადიოაქტიური მარკირებისთვის განკუთვნილი (</w:t>
      </w:r>
      <w:r w:rsidR="002C20DD" w:rsidRPr="00477AB6">
        <w:rPr>
          <w:rFonts w:ascii="Sylfaen" w:hAnsi="Sylfaen"/>
          <w:sz w:val="22"/>
          <w:szCs w:val="22"/>
          <w:vertAlign w:val="superscript"/>
          <w:lang w:val="de-DE"/>
        </w:rPr>
        <w:t>68</w:t>
      </w:r>
      <w:r w:rsidR="002C20DD" w:rsidRPr="00477AB6">
        <w:rPr>
          <w:rFonts w:ascii="Sylfaen" w:hAnsi="Sylfaen"/>
          <w:sz w:val="22"/>
          <w:szCs w:val="22"/>
          <w:lang w:val="de-DE"/>
        </w:rPr>
        <w:t>Ga)გალიუმის ქლორიდის ხსნარის შემთხვევითმა შეყვანამ, რომელიც შეიცავს 0.36%-იან (0.1 მოლ/ლ) სტერილურ მარილმჟავას, ასევე შეიძლება გამოიწვიოს ადგილობრივი ვენური გაღიზიანება და პარავენური ინექციის შემთხვევაში, ქსოვილების ნეკროზი. კათეტერი ან დაზიანებული ადგილი უნდა გამოირეცხოს 0.9%-იანი (9 მგ/მლ) ნატრიუმის ქლორიდის საინექციო ხსნარით.</w:t>
      </w:r>
    </w:p>
    <w:p w14:paraId="50234384" w14:textId="173BDF6E" w:rsidR="002C20DD" w:rsidRPr="00477AB6" w:rsidRDefault="002C20DD" w:rsidP="007A5447">
      <w:pPr>
        <w:keepNext/>
        <w:keepLines/>
        <w:autoSpaceDE w:val="0"/>
        <w:autoSpaceDN w:val="0"/>
        <w:adjustRightInd w:val="0"/>
        <w:rPr>
          <w:rFonts w:ascii="Sylfaen" w:hAnsi="Sylfaen"/>
          <w:sz w:val="10"/>
          <w:szCs w:val="10"/>
          <w:lang w:val="de-DE"/>
        </w:rPr>
      </w:pPr>
    </w:p>
    <w:p w14:paraId="6EF74DB5" w14:textId="7332E8D6"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პაციენტებისა და სამედიცინო პერსონალის უნებლიე ჭარბი რადიაციული ზემოქმედებისგან დასაცავად, GalliaPharm-ისა და მისი ელუატის უსაფრთხო დამუშავება ამ დოკუმენტში მოცემული ინსტრუქციების შესაბამისად ყოველთვის უნდა იყოს უზრუნველყოფილი (იხილეთ მე-6 და მე-12 ნაწილები).</w:t>
      </w:r>
    </w:p>
    <w:p w14:paraId="031B4438" w14:textId="786DB6AA" w:rsidR="002C20DD" w:rsidRPr="00477AB6" w:rsidRDefault="002C20DD" w:rsidP="007A5447">
      <w:pPr>
        <w:keepNext/>
        <w:keepLines/>
        <w:autoSpaceDE w:val="0"/>
        <w:autoSpaceDN w:val="0"/>
        <w:adjustRightInd w:val="0"/>
        <w:rPr>
          <w:rFonts w:ascii="Sylfaen" w:hAnsi="Sylfaen"/>
          <w:sz w:val="10"/>
          <w:szCs w:val="10"/>
          <w:lang w:val="de-DE"/>
        </w:rPr>
      </w:pPr>
    </w:p>
    <w:p w14:paraId="24058501" w14:textId="1F8D66C8"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Ge-ის გარღვევამ შეიძლება 0.001%-ს გადააჭარბოს, თუ რადიონუკლიდური გენერატორი რამდენიმე დღის განმავლობაში არ გამოიყოფა (იხ. მე-12 ნაწილი). </w:t>
      </w:r>
      <w:r w:rsidRPr="00477AB6">
        <w:rPr>
          <w:rFonts w:ascii="Sylfaen" w:hAnsi="Sylfaen"/>
          <w:sz w:val="22"/>
          <w:szCs w:val="22"/>
          <w:vertAlign w:val="superscript"/>
          <w:lang w:val="de-DE"/>
        </w:rPr>
        <w:t>68</w:t>
      </w:r>
      <w:r w:rsidRPr="00477AB6">
        <w:rPr>
          <w:rFonts w:ascii="Sylfaen" w:hAnsi="Sylfaen"/>
          <w:sz w:val="22"/>
          <w:szCs w:val="22"/>
          <w:lang w:val="de-DE"/>
        </w:rPr>
        <w:t>Ge-ის ჭარბი ზემოქმედების რისკის თავიდან ასაცილებლად, მე-12 ნაწილში ჩამოთვლილი ყველა ინსტრუქცია ზუსტად უნდა იქნას დაცული.</w:t>
      </w:r>
    </w:p>
    <w:p w14:paraId="47128FA7" w14:textId="77777777" w:rsidR="00BE1C82" w:rsidRPr="00477AB6" w:rsidRDefault="00BE1C82" w:rsidP="007A5447">
      <w:pPr>
        <w:autoSpaceDE w:val="0"/>
        <w:autoSpaceDN w:val="0"/>
        <w:adjustRightInd w:val="0"/>
        <w:rPr>
          <w:rFonts w:ascii="Sylfaen" w:hAnsi="Sylfaen"/>
          <w:sz w:val="22"/>
          <w:szCs w:val="22"/>
          <w:lang w:val="de-DE"/>
        </w:rPr>
      </w:pPr>
    </w:p>
    <w:p w14:paraId="6EF4E1A4" w14:textId="0CC08694" w:rsidR="00F55888" w:rsidRPr="00477AB6" w:rsidRDefault="002C20DD" w:rsidP="007A5447">
      <w:pPr>
        <w:keepNext/>
        <w:keepLines/>
        <w:contextualSpacing/>
        <w:rPr>
          <w:rFonts w:ascii="Sylfaen" w:eastAsia="MS Mincho" w:hAnsi="Sylfaen"/>
          <w:sz w:val="22"/>
          <w:szCs w:val="22"/>
          <w:u w:val="single"/>
          <w:lang w:val="de-DE"/>
        </w:rPr>
      </w:pPr>
      <w:r w:rsidRPr="00477AB6">
        <w:rPr>
          <w:rFonts w:ascii="Sylfaen" w:eastAsia="MS Mincho" w:hAnsi="Sylfaen"/>
          <w:sz w:val="22"/>
          <w:szCs w:val="22"/>
          <w:u w:val="single"/>
          <w:lang w:val="de-DE"/>
        </w:rPr>
        <w:t>ინდივიდუალური სარგებლის/რისკის შეფასება</w:t>
      </w:r>
      <w:r w:rsidRPr="00477AB6">
        <w:rPr>
          <w:rFonts w:ascii="Sylfaen" w:eastAsia="MS Mincho" w:hAnsi="Sylfaen"/>
          <w:sz w:val="22"/>
          <w:szCs w:val="22"/>
          <w:u w:val="single"/>
          <w:lang w:val="ka-GE"/>
        </w:rPr>
        <w:t xml:space="preserve"> </w:t>
      </w:r>
    </w:p>
    <w:p w14:paraId="43814AC9" w14:textId="77777777" w:rsidR="00EC2ADA" w:rsidRPr="00477AB6" w:rsidRDefault="00EC2ADA" w:rsidP="007A5447">
      <w:pPr>
        <w:keepNext/>
        <w:keepLines/>
        <w:contextualSpacing/>
        <w:rPr>
          <w:rFonts w:ascii="Sylfaen" w:eastAsia="MS Mincho" w:hAnsi="Sylfaen"/>
          <w:sz w:val="10"/>
          <w:szCs w:val="10"/>
          <w:u w:val="single"/>
          <w:lang w:val="de-DE"/>
        </w:rPr>
      </w:pPr>
    </w:p>
    <w:p w14:paraId="1D7530EC" w14:textId="77777777" w:rsidR="002C20DD" w:rsidRPr="00477AB6" w:rsidRDefault="002C20DD" w:rsidP="007A5447">
      <w:pPr>
        <w:pStyle w:val="Default"/>
        <w:keepNext/>
        <w:keepLines/>
        <w:jc w:val="both"/>
        <w:rPr>
          <w:rFonts w:ascii="Sylfaen" w:hAnsi="Sylfaen"/>
          <w:sz w:val="22"/>
          <w:szCs w:val="22"/>
          <w:lang w:val="de-DE"/>
        </w:rPr>
      </w:pPr>
      <w:r w:rsidRPr="00477AB6">
        <w:rPr>
          <w:rFonts w:ascii="Sylfaen" w:hAnsi="Sylfaen"/>
          <w:sz w:val="22"/>
          <w:szCs w:val="22"/>
          <w:lang w:val="de-DE"/>
        </w:rPr>
        <w:t>რადიაციული ზემოქმედება თითოეული პაციენტისთვის უნდა იყოს გამართლებული მოსალოდნელი სარგებლით.</w:t>
      </w:r>
    </w:p>
    <w:p w14:paraId="056D7BFF" w14:textId="36E0C025" w:rsidR="002C20DD" w:rsidRPr="00477AB6" w:rsidRDefault="002C20DD" w:rsidP="007A5447">
      <w:pPr>
        <w:pStyle w:val="Default"/>
        <w:keepNext/>
        <w:keepLines/>
        <w:jc w:val="both"/>
        <w:rPr>
          <w:rFonts w:ascii="Sylfaen" w:hAnsi="Sylfaen"/>
          <w:sz w:val="22"/>
          <w:szCs w:val="22"/>
          <w:lang w:val="ka-GE"/>
        </w:rPr>
      </w:pPr>
      <w:r w:rsidRPr="00477AB6">
        <w:rPr>
          <w:rFonts w:ascii="Sylfaen" w:hAnsi="Sylfaen"/>
          <w:sz w:val="22"/>
          <w:szCs w:val="22"/>
          <w:lang w:val="de-DE"/>
        </w:rPr>
        <w:t xml:space="preserve">საჭირო ინფორმაციის მისაღებად, ყველა შემთხვევაში, შეყვანილი რადიოაქტიურობის დონე უნდა იყოს მაქსიმალურად დაბალი, რაც </w:t>
      </w:r>
      <w:r w:rsidRPr="00477AB6">
        <w:rPr>
          <w:rFonts w:ascii="Sylfaen" w:hAnsi="Sylfaen"/>
          <w:sz w:val="22"/>
          <w:szCs w:val="22"/>
          <w:lang w:val="ka-GE"/>
        </w:rPr>
        <w:t>გონივრულად შესაძლებელია.</w:t>
      </w:r>
    </w:p>
    <w:p w14:paraId="1C3F95A6" w14:textId="5BFBCE84" w:rsidR="002C20DD" w:rsidRPr="00477AB6" w:rsidRDefault="002C20DD" w:rsidP="007A5447">
      <w:pPr>
        <w:pStyle w:val="Default"/>
        <w:keepNext/>
        <w:keepLines/>
        <w:jc w:val="both"/>
        <w:rPr>
          <w:rFonts w:ascii="Sylfaen" w:hAnsi="Sylfaen"/>
          <w:sz w:val="22"/>
          <w:szCs w:val="22"/>
          <w:lang w:val="de-DE"/>
        </w:rPr>
      </w:pPr>
    </w:p>
    <w:p w14:paraId="7270BCA9" w14:textId="238C7207" w:rsidR="004E14E7" w:rsidRPr="00477AB6" w:rsidRDefault="00B53F7F" w:rsidP="007A5447">
      <w:pPr>
        <w:keepNext/>
        <w:keepLines/>
        <w:rPr>
          <w:rFonts w:ascii="Sylfaen" w:hAnsi="Sylfaen"/>
          <w:sz w:val="22"/>
          <w:szCs w:val="22"/>
          <w:u w:val="single"/>
          <w:lang w:val="de-DE"/>
        </w:rPr>
      </w:pPr>
      <w:r w:rsidRPr="00477AB6">
        <w:rPr>
          <w:rFonts w:ascii="Sylfaen" w:hAnsi="Sylfaen"/>
          <w:sz w:val="22"/>
          <w:szCs w:val="22"/>
          <w:u w:val="single"/>
          <w:lang w:val="de-DE"/>
        </w:rPr>
        <w:t>ზოგადი გაფრთხილებები</w:t>
      </w:r>
      <w:r w:rsidRPr="00477AB6">
        <w:rPr>
          <w:rFonts w:ascii="Sylfaen" w:hAnsi="Sylfaen"/>
          <w:sz w:val="22"/>
          <w:szCs w:val="22"/>
          <w:u w:val="single"/>
          <w:lang w:val="ka-GE"/>
        </w:rPr>
        <w:t xml:space="preserve"> </w:t>
      </w:r>
    </w:p>
    <w:p w14:paraId="6A028D03" w14:textId="77777777" w:rsidR="00AF4A57" w:rsidRPr="00477AB6" w:rsidRDefault="00AF4A57" w:rsidP="007A5447">
      <w:pPr>
        <w:keepNext/>
        <w:keepLines/>
        <w:rPr>
          <w:rFonts w:ascii="Sylfaen" w:eastAsia="MS Mincho" w:hAnsi="Sylfaen"/>
          <w:sz w:val="10"/>
          <w:szCs w:val="10"/>
          <w:lang w:val="de-DE"/>
        </w:rPr>
      </w:pPr>
    </w:p>
    <w:p w14:paraId="77FD02A5" w14:textId="51A7A4A6" w:rsidR="00B53F7F" w:rsidRPr="00477AB6" w:rsidRDefault="00B53F7F"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მონიშნული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გამოყენებისას განსაკუთრებული გაფრთხილებებისა და უსაფრთხოების ზომების შესახებ დამატებითი ინფორმაცია შეგიძლიათ იხილოთ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რადიომარკირებული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ნაკრების შეფუთვის </w:t>
      </w:r>
      <w:r w:rsidRPr="00477AB6">
        <w:rPr>
          <w:rFonts w:ascii="Sylfaen" w:hAnsi="Sylfaen"/>
          <w:sz w:val="22"/>
          <w:szCs w:val="22"/>
          <w:lang w:val="ka-GE"/>
        </w:rPr>
        <w:t>ჩანართ ფურცელში.</w:t>
      </w:r>
    </w:p>
    <w:p w14:paraId="276447C7" w14:textId="44DA9055" w:rsidR="00B53F7F" w:rsidRPr="00477AB6" w:rsidRDefault="00B53F7F" w:rsidP="007A5447">
      <w:pPr>
        <w:keepNext/>
        <w:keepLines/>
        <w:rPr>
          <w:rFonts w:ascii="Sylfaen" w:hAnsi="Sylfaen"/>
          <w:sz w:val="10"/>
          <w:szCs w:val="10"/>
          <w:lang w:val="ka-GE"/>
        </w:rPr>
      </w:pPr>
    </w:p>
    <w:p w14:paraId="0FDFE97E" w14:textId="0C075BB4"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გარემოსდაცვით საფრთხეებთან დაკავშირებული სიფრთხილის ზომებისთვის იხილეთ 6.6 პუნქტი.</w:t>
      </w:r>
    </w:p>
    <w:p w14:paraId="52B82975" w14:textId="77777777" w:rsidR="00B53F7F" w:rsidRPr="00477AB6" w:rsidRDefault="00B53F7F" w:rsidP="007A5447">
      <w:pPr>
        <w:keepNext/>
        <w:keepLines/>
        <w:rPr>
          <w:rFonts w:ascii="Sylfaen" w:hAnsi="Sylfaen"/>
          <w:sz w:val="30"/>
          <w:szCs w:val="30"/>
          <w:lang w:val="de-DE"/>
        </w:rPr>
      </w:pPr>
    </w:p>
    <w:p w14:paraId="710DCC5C" w14:textId="77777777" w:rsidR="00B53F7F" w:rsidRPr="00477AB6" w:rsidRDefault="00404B88" w:rsidP="007A5447">
      <w:pPr>
        <w:pStyle w:val="AmmAnnexeTitre2"/>
        <w:tabs>
          <w:tab w:val="clear" w:pos="720"/>
          <w:tab w:val="left" w:pos="567"/>
        </w:tabs>
        <w:spacing w:before="0" w:after="0"/>
        <w:ind w:left="0" w:firstLine="0"/>
        <w:rPr>
          <w:rFonts w:ascii="Sylfaen" w:hAnsi="Sylfaen"/>
          <w:bCs/>
          <w:color w:val="auto"/>
          <w:szCs w:val="22"/>
          <w:lang w:val="de-DE"/>
        </w:rPr>
      </w:pPr>
      <w:r w:rsidRPr="00477AB6">
        <w:rPr>
          <w:rFonts w:ascii="Sylfaen" w:hAnsi="Sylfaen"/>
          <w:bCs/>
          <w:color w:val="auto"/>
          <w:szCs w:val="22"/>
          <w:lang w:val="de-DE"/>
        </w:rPr>
        <w:t>4.5</w:t>
      </w:r>
      <w:r w:rsidRPr="00477AB6">
        <w:rPr>
          <w:rFonts w:ascii="Sylfaen" w:hAnsi="Sylfaen"/>
          <w:bCs/>
          <w:color w:val="auto"/>
          <w:szCs w:val="22"/>
          <w:lang w:val="de-DE"/>
        </w:rPr>
        <w:tab/>
      </w:r>
      <w:r w:rsidR="00B53F7F" w:rsidRPr="00477AB6">
        <w:rPr>
          <w:rFonts w:ascii="Sylfaen" w:hAnsi="Sylfaen"/>
          <w:bCs/>
          <w:color w:val="auto"/>
          <w:szCs w:val="22"/>
          <w:lang w:val="de-DE"/>
        </w:rPr>
        <w:t>ურთიერთქმედება სხვა სამკურნალო საშუალებებთან და სხვა ურთიერთქმედებები</w:t>
      </w:r>
    </w:p>
    <w:p w14:paraId="742E5C5C" w14:textId="4223FC1F" w:rsidR="00B53F7F" w:rsidRPr="00477AB6" w:rsidRDefault="00B53F7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3856E60F" w14:textId="041F445E" w:rsidR="00B53F7F" w:rsidRPr="00477AB6" w:rsidRDefault="00B53F7F" w:rsidP="007A5447">
      <w:pPr>
        <w:pStyle w:val="AmmCorpsTexte"/>
        <w:spacing w:after="0"/>
        <w:rPr>
          <w:rFonts w:ascii="Sylfaen" w:hAnsi="Sylfaen"/>
          <w:sz w:val="22"/>
          <w:szCs w:val="22"/>
          <w:lang w:val="de-DE"/>
        </w:rPr>
      </w:pPr>
      <w:r w:rsidRPr="00477AB6">
        <w:rPr>
          <w:rFonts w:ascii="Sylfaen" w:hAnsi="Sylfaen" w:cs="Sylfaen"/>
          <w:sz w:val="22"/>
          <w:szCs w:val="22"/>
          <w:lang w:val="de-DE"/>
        </w:rPr>
        <w:t>სხვა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გალიუმის</w:t>
      </w:r>
      <w:r w:rsidRPr="00477AB6">
        <w:rPr>
          <w:rFonts w:ascii="Sylfaen" w:hAnsi="Sylfaen"/>
          <w:sz w:val="22"/>
          <w:szCs w:val="22"/>
          <w:lang w:val="de-DE"/>
        </w:rPr>
        <w:t xml:space="preserve"> </w:t>
      </w:r>
      <w:r w:rsidRPr="00477AB6">
        <w:rPr>
          <w:rFonts w:ascii="Sylfaen" w:hAnsi="Sylfaen" w:cs="Sylfaen"/>
          <w:sz w:val="22"/>
          <w:szCs w:val="22"/>
          <w:lang w:val="de-DE"/>
        </w:rPr>
        <w:t>ქლორიდის</w:t>
      </w:r>
      <w:r w:rsidRPr="00477AB6">
        <w:rPr>
          <w:rFonts w:ascii="Sylfaen" w:hAnsi="Sylfaen"/>
          <w:sz w:val="22"/>
          <w:szCs w:val="22"/>
          <w:lang w:val="de-DE"/>
        </w:rPr>
        <w:t xml:space="preserve"> </w:t>
      </w:r>
      <w:r w:rsidRPr="00477AB6">
        <w:rPr>
          <w:rFonts w:ascii="Sylfaen" w:hAnsi="Sylfaen" w:cs="Sylfaen"/>
          <w:sz w:val="22"/>
          <w:szCs w:val="22"/>
          <w:lang w:val="de-DE"/>
        </w:rPr>
        <w:t>ხსნართან</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კვლევები</w:t>
      </w:r>
      <w:r w:rsidRPr="00477AB6">
        <w:rPr>
          <w:rFonts w:ascii="Sylfaen" w:hAnsi="Sylfaen"/>
          <w:sz w:val="22"/>
          <w:szCs w:val="22"/>
          <w:lang w:val="de-DE"/>
        </w:rPr>
        <w:t xml:space="preserve"> </w:t>
      </w:r>
      <w:r w:rsidRPr="00477AB6">
        <w:rPr>
          <w:rFonts w:ascii="Sylfaen" w:hAnsi="Sylfaen" w:cs="Sylfaen"/>
          <w:sz w:val="22"/>
          <w:szCs w:val="22"/>
          <w:lang w:val="de-DE"/>
        </w:rPr>
        <w:t>არ</w:t>
      </w:r>
      <w:r w:rsidRPr="00477AB6">
        <w:rPr>
          <w:rFonts w:ascii="Sylfaen" w:hAnsi="Sylfaen"/>
          <w:sz w:val="22"/>
          <w:szCs w:val="22"/>
          <w:lang w:val="de-DE"/>
        </w:rPr>
        <w:t xml:space="preserve"> </w:t>
      </w:r>
      <w:r w:rsidRPr="00477AB6">
        <w:rPr>
          <w:rFonts w:ascii="Sylfaen" w:hAnsi="Sylfaen" w:cs="Sylfaen"/>
          <w:sz w:val="22"/>
          <w:szCs w:val="22"/>
          <w:lang w:val="de-DE"/>
        </w:rPr>
        <w:t>ჩატარებულა</w:t>
      </w:r>
      <w:r w:rsidRPr="00477AB6">
        <w:rPr>
          <w:rFonts w:ascii="Sylfaen" w:hAnsi="Sylfaen"/>
          <w:sz w:val="22"/>
          <w:szCs w:val="22"/>
          <w:lang w:val="de-DE"/>
        </w:rPr>
        <w:t xml:space="preserve">, </w:t>
      </w:r>
      <w:r w:rsidRPr="00477AB6">
        <w:rPr>
          <w:rFonts w:ascii="Sylfaen" w:hAnsi="Sylfaen" w:cs="Sylfaen"/>
          <w:sz w:val="22"/>
          <w:szCs w:val="22"/>
          <w:lang w:val="de-DE"/>
        </w:rPr>
        <w:t>რადგან</w:t>
      </w:r>
      <w:r w:rsidRPr="00477AB6">
        <w:rPr>
          <w:rFonts w:ascii="Sylfaen" w:hAnsi="Sylfaen"/>
          <w:sz w:val="22"/>
          <w:szCs w:val="22"/>
          <w:lang w:val="de-DE"/>
        </w:rPr>
        <w:t xml:space="preserve"> </w:t>
      </w:r>
      <w:r w:rsidRPr="00477AB6">
        <w:rPr>
          <w:rFonts w:ascii="Sylfaen" w:hAnsi="Sylfaen" w:cs="Sylfaen"/>
          <w:sz w:val="22"/>
          <w:szCs w:val="22"/>
          <w:lang w:val="de-DE"/>
        </w:rPr>
        <w:t>ის</w:t>
      </w:r>
      <w:r w:rsidRPr="00477AB6">
        <w:rPr>
          <w:rFonts w:ascii="Sylfaen" w:hAnsi="Sylfaen"/>
          <w:sz w:val="22"/>
          <w:szCs w:val="22"/>
          <w:lang w:val="de-DE"/>
        </w:rPr>
        <w:t xml:space="preserve"> </w:t>
      </w:r>
      <w:r w:rsidRPr="00477AB6">
        <w:rPr>
          <w:rFonts w:ascii="Sylfaen" w:hAnsi="Sylfaen" w:cs="Sylfaen"/>
          <w:sz w:val="22"/>
          <w:szCs w:val="22"/>
          <w:lang w:val="de-DE"/>
        </w:rPr>
        <w:t>გამოიყენება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lang w:val="ka-GE"/>
        </w:rPr>
        <w:t>ინ-ვიტრო</w:t>
      </w:r>
      <w:r w:rsidRPr="00477AB6">
        <w:rPr>
          <w:rFonts w:ascii="Sylfaen" w:hAnsi="Sylfaen"/>
          <w:sz w:val="22"/>
          <w:szCs w:val="22"/>
          <w:lang w:val="de-DE"/>
        </w:rPr>
        <w:t>.</w:t>
      </w:r>
    </w:p>
    <w:p w14:paraId="78C4A02B" w14:textId="77777777" w:rsidR="00B53F7F" w:rsidRPr="00477AB6" w:rsidRDefault="00B53F7F" w:rsidP="007A5447">
      <w:pPr>
        <w:pStyle w:val="AmmCorpsTexte"/>
        <w:spacing w:after="0"/>
        <w:rPr>
          <w:rFonts w:ascii="Sylfaen" w:hAnsi="Sylfaen"/>
          <w:sz w:val="10"/>
          <w:szCs w:val="10"/>
          <w:lang w:val="de-DE"/>
        </w:rPr>
      </w:pPr>
    </w:p>
    <w:p w14:paraId="643659B1" w14:textId="77777777" w:rsidR="00B53F7F" w:rsidRPr="00477AB6" w:rsidRDefault="00B53F7F" w:rsidP="007A5447">
      <w:pPr>
        <w:pStyle w:val="AmmCorpsTexte"/>
        <w:spacing w:after="0"/>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ით</w:t>
      </w:r>
      <w:r w:rsidRPr="00477AB6">
        <w:rPr>
          <w:rFonts w:ascii="Sylfaen" w:hAnsi="Sylfaen"/>
          <w:sz w:val="22"/>
          <w:szCs w:val="22"/>
          <w:lang w:val="de-DE"/>
        </w:rPr>
        <w:t xml:space="preserve"> </w:t>
      </w:r>
      <w:r w:rsidRPr="00477AB6">
        <w:rPr>
          <w:rFonts w:ascii="Sylfaen" w:hAnsi="Sylfaen" w:cs="Sylfaen"/>
          <w:sz w:val="22"/>
          <w:szCs w:val="22"/>
          <w:lang w:val="de-DE"/>
        </w:rPr>
        <w:t>მარკირებული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გამოყენებასთან</w:t>
      </w:r>
      <w:r w:rsidRPr="00477AB6">
        <w:rPr>
          <w:rFonts w:ascii="Sylfaen" w:hAnsi="Sylfaen"/>
          <w:sz w:val="22"/>
          <w:szCs w:val="22"/>
          <w:lang w:val="de-DE"/>
        </w:rPr>
        <w:t xml:space="preserve"> </w:t>
      </w:r>
      <w:r w:rsidRPr="00477AB6">
        <w:rPr>
          <w:rFonts w:ascii="Sylfaen" w:hAnsi="Sylfaen" w:cs="Sylfaen"/>
          <w:sz w:val="22"/>
          <w:szCs w:val="22"/>
          <w:lang w:val="de-DE"/>
        </w:rPr>
        <w:t>დაკავშირებული</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შესახებ</w:t>
      </w:r>
      <w:r w:rsidRPr="00477AB6">
        <w:rPr>
          <w:rFonts w:ascii="Sylfaen" w:hAnsi="Sylfaen"/>
          <w:sz w:val="22"/>
          <w:szCs w:val="22"/>
          <w:lang w:val="de-DE"/>
        </w:rPr>
        <w:t xml:space="preserve"> </w:t>
      </w:r>
      <w:r w:rsidRPr="00477AB6">
        <w:rPr>
          <w:rFonts w:ascii="Sylfaen" w:hAnsi="Sylfaen" w:cs="Sylfaen"/>
          <w:sz w:val="22"/>
          <w:szCs w:val="22"/>
          <w:lang w:val="de-DE"/>
        </w:rPr>
        <w:t>დამატებითი</w:t>
      </w:r>
      <w:r w:rsidRPr="00477AB6">
        <w:rPr>
          <w:rFonts w:ascii="Sylfaen" w:hAnsi="Sylfaen"/>
          <w:sz w:val="22"/>
          <w:szCs w:val="22"/>
          <w:lang w:val="de-DE"/>
        </w:rPr>
        <w:t xml:space="preserve"> </w:t>
      </w:r>
      <w:r w:rsidRPr="00477AB6">
        <w:rPr>
          <w:rFonts w:ascii="Sylfaen" w:hAnsi="Sylfaen" w:cs="Sylfaen"/>
          <w:sz w:val="22"/>
          <w:szCs w:val="22"/>
          <w:lang w:val="de-DE"/>
        </w:rPr>
        <w:t>ინფორმაცია</w:t>
      </w:r>
      <w:r w:rsidRPr="00477AB6">
        <w:rPr>
          <w:rFonts w:ascii="Sylfaen" w:hAnsi="Sylfaen"/>
          <w:sz w:val="22"/>
          <w:szCs w:val="22"/>
          <w:lang w:val="de-DE"/>
        </w:rPr>
        <w:t xml:space="preserve"> </w:t>
      </w:r>
      <w:r w:rsidRPr="00477AB6">
        <w:rPr>
          <w:rFonts w:ascii="Sylfaen" w:hAnsi="Sylfaen" w:cs="Sylfaen"/>
          <w:sz w:val="22"/>
          <w:szCs w:val="22"/>
          <w:lang w:val="de-DE"/>
        </w:rPr>
        <w:t>შეგიძლიათ</w:t>
      </w:r>
      <w:r w:rsidRPr="00477AB6">
        <w:rPr>
          <w:rFonts w:ascii="Sylfaen" w:hAnsi="Sylfaen"/>
          <w:sz w:val="22"/>
          <w:szCs w:val="22"/>
          <w:lang w:val="de-DE"/>
        </w:rPr>
        <w:t xml:space="preserve"> </w:t>
      </w:r>
      <w:r w:rsidRPr="00477AB6">
        <w:rPr>
          <w:rFonts w:ascii="Sylfaen" w:hAnsi="Sylfaen" w:cs="Sylfaen"/>
          <w:sz w:val="22"/>
          <w:szCs w:val="22"/>
          <w:lang w:val="de-DE"/>
        </w:rPr>
        <w:t>იხილოთ</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cs="Sylfaen"/>
          <w:sz w:val="22"/>
          <w:szCs w:val="22"/>
          <w:lang w:val="de-DE"/>
        </w:rPr>
        <w:t>განკუთვნილი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ნაკრების</w:t>
      </w:r>
      <w:r w:rsidRPr="00477AB6">
        <w:rPr>
          <w:rFonts w:ascii="Sylfaen" w:hAnsi="Sylfaen"/>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7E6062FC" w14:textId="77777777" w:rsidR="00B53F7F" w:rsidRPr="00477AB6" w:rsidRDefault="00B53F7F" w:rsidP="007A5447">
      <w:pPr>
        <w:pStyle w:val="AmmCorpsTexte"/>
        <w:spacing w:after="0"/>
        <w:rPr>
          <w:rFonts w:ascii="Sylfaen" w:hAnsi="Sylfaen"/>
          <w:sz w:val="30"/>
          <w:szCs w:val="30"/>
          <w:lang w:val="ka-GE"/>
        </w:rPr>
      </w:pPr>
    </w:p>
    <w:p w14:paraId="7FD02EDB" w14:textId="77777777" w:rsidR="00B53F7F" w:rsidRPr="00477AB6" w:rsidRDefault="00404B88" w:rsidP="007A5447">
      <w:pPr>
        <w:pStyle w:val="AmmCorpsTexte"/>
        <w:spacing w:after="0"/>
        <w:rPr>
          <w:rFonts w:ascii="Sylfaen" w:hAnsi="Sylfaen"/>
          <w:b/>
          <w:bCs/>
          <w:sz w:val="24"/>
          <w:szCs w:val="22"/>
          <w:lang w:val="ka-GE"/>
        </w:rPr>
      </w:pPr>
      <w:r w:rsidRPr="00477AB6">
        <w:rPr>
          <w:rFonts w:ascii="Sylfaen" w:hAnsi="Sylfaen"/>
          <w:b/>
          <w:bCs/>
          <w:sz w:val="24"/>
          <w:szCs w:val="22"/>
          <w:lang w:val="de-DE"/>
        </w:rPr>
        <w:t>4.6</w:t>
      </w:r>
      <w:r w:rsidRPr="00477AB6">
        <w:rPr>
          <w:rFonts w:ascii="Sylfaen" w:hAnsi="Sylfaen"/>
          <w:b/>
          <w:bCs/>
          <w:sz w:val="24"/>
          <w:szCs w:val="22"/>
          <w:lang w:val="de-DE"/>
        </w:rPr>
        <w:tab/>
      </w:r>
      <w:r w:rsidR="00B53F7F" w:rsidRPr="00477AB6">
        <w:rPr>
          <w:rFonts w:ascii="Sylfaen" w:hAnsi="Sylfaen"/>
          <w:b/>
          <w:bCs/>
          <w:sz w:val="24"/>
          <w:szCs w:val="22"/>
          <w:lang w:val="ka-GE"/>
        </w:rPr>
        <w:t>ფერტილიტეტი,</w:t>
      </w:r>
      <w:r w:rsidR="00B53F7F" w:rsidRPr="00477AB6">
        <w:rPr>
          <w:rFonts w:ascii="Sylfaen" w:hAnsi="Sylfaen"/>
          <w:b/>
          <w:bCs/>
          <w:sz w:val="24"/>
          <w:szCs w:val="22"/>
          <w:lang w:val="de-DE"/>
        </w:rPr>
        <w:t xml:space="preserve"> ორსულობა და </w:t>
      </w:r>
      <w:r w:rsidR="00B53F7F" w:rsidRPr="00477AB6">
        <w:rPr>
          <w:rFonts w:ascii="Sylfaen" w:hAnsi="Sylfaen"/>
          <w:b/>
          <w:bCs/>
          <w:sz w:val="24"/>
          <w:szCs w:val="22"/>
          <w:lang w:val="ka-GE"/>
        </w:rPr>
        <w:t>ლაქტაცია</w:t>
      </w:r>
      <w:r w:rsidR="00B53F7F" w:rsidRPr="00477AB6">
        <w:rPr>
          <w:rFonts w:ascii="Sylfaen" w:hAnsi="Sylfaen"/>
          <w:b/>
          <w:bCs/>
          <w:sz w:val="24"/>
          <w:szCs w:val="22"/>
          <w:lang w:val="de-DE"/>
        </w:rPr>
        <w:t xml:space="preserve"> </w:t>
      </w:r>
      <w:r w:rsidR="00B53F7F" w:rsidRPr="00477AB6">
        <w:rPr>
          <w:rFonts w:ascii="Sylfaen" w:hAnsi="Sylfaen"/>
          <w:b/>
          <w:bCs/>
          <w:sz w:val="24"/>
          <w:szCs w:val="22"/>
          <w:lang w:val="ka-GE"/>
        </w:rPr>
        <w:t xml:space="preserve"> </w:t>
      </w:r>
    </w:p>
    <w:p w14:paraId="4D54027A" w14:textId="77777777" w:rsidR="00B53F7F" w:rsidRPr="00477AB6" w:rsidRDefault="00B53F7F" w:rsidP="007A5447">
      <w:pPr>
        <w:pStyle w:val="AmmCorpsTexte"/>
        <w:spacing w:after="0"/>
        <w:rPr>
          <w:rFonts w:ascii="Sylfaen" w:hAnsi="Sylfaen"/>
          <w:b/>
          <w:bCs/>
          <w:sz w:val="10"/>
          <w:szCs w:val="10"/>
          <w:lang w:val="ka-GE"/>
        </w:rPr>
      </w:pPr>
    </w:p>
    <w:p w14:paraId="74401523" w14:textId="77777777" w:rsidR="00B53F7F" w:rsidRPr="00477AB6" w:rsidRDefault="00B53F7F" w:rsidP="007A5447">
      <w:pPr>
        <w:pStyle w:val="AmmCorpsTexte"/>
        <w:spacing w:after="0"/>
        <w:rPr>
          <w:rFonts w:ascii="Sylfaen" w:hAnsi="Sylfaen"/>
          <w:sz w:val="22"/>
          <w:szCs w:val="22"/>
          <w:u w:val="single"/>
          <w:lang w:val="de-DE"/>
        </w:rPr>
      </w:pPr>
      <w:r w:rsidRPr="00477AB6">
        <w:rPr>
          <w:rFonts w:ascii="Sylfaen" w:hAnsi="Sylfaen"/>
          <w:sz w:val="22"/>
          <w:szCs w:val="22"/>
          <w:u w:val="single"/>
          <w:lang w:val="de-DE"/>
        </w:rPr>
        <w:t>ქალები</w:t>
      </w:r>
      <w:r w:rsidRPr="00477AB6">
        <w:rPr>
          <w:rFonts w:ascii="Sylfaen" w:hAnsi="Sylfaen"/>
          <w:sz w:val="22"/>
          <w:szCs w:val="22"/>
          <w:u w:val="single"/>
          <w:lang w:val="ka-GE"/>
        </w:rPr>
        <w:t xml:space="preserve">  </w:t>
      </w:r>
      <w:r w:rsidRPr="00477AB6">
        <w:rPr>
          <w:rFonts w:ascii="Sylfaen" w:hAnsi="Sylfaen"/>
          <w:sz w:val="22"/>
          <w:szCs w:val="22"/>
          <w:u w:val="single"/>
          <w:lang w:val="de-DE"/>
        </w:rPr>
        <w:t>რეპროდუქციული ასაკ</w:t>
      </w:r>
      <w:r w:rsidRPr="00477AB6">
        <w:rPr>
          <w:rFonts w:ascii="Sylfaen" w:hAnsi="Sylfaen"/>
          <w:sz w:val="22"/>
          <w:szCs w:val="22"/>
          <w:u w:val="single"/>
          <w:lang w:val="ka-GE"/>
        </w:rPr>
        <w:t>ში</w:t>
      </w:r>
      <w:r w:rsidRPr="00477AB6">
        <w:rPr>
          <w:rFonts w:ascii="Sylfaen" w:hAnsi="Sylfaen"/>
          <w:sz w:val="22"/>
          <w:szCs w:val="22"/>
          <w:u w:val="single"/>
          <w:lang w:val="de-DE"/>
        </w:rPr>
        <w:t xml:space="preserve"> </w:t>
      </w:r>
    </w:p>
    <w:p w14:paraId="5E2C4722" w14:textId="77777777" w:rsidR="00B53F7F" w:rsidRPr="00477AB6" w:rsidRDefault="00B53F7F" w:rsidP="007A5447">
      <w:pPr>
        <w:pStyle w:val="AmmCorpsTexte"/>
        <w:spacing w:after="0"/>
        <w:rPr>
          <w:rFonts w:ascii="Sylfaen" w:hAnsi="Sylfaen"/>
          <w:sz w:val="10"/>
          <w:szCs w:val="10"/>
          <w:u w:val="single"/>
          <w:lang w:val="de-DE"/>
        </w:rPr>
      </w:pPr>
    </w:p>
    <w:p w14:paraId="09CC5C76" w14:textId="195E9FFC" w:rsidR="00B53F7F" w:rsidRPr="00477AB6" w:rsidRDefault="00B53F7F" w:rsidP="007A5447">
      <w:pPr>
        <w:pStyle w:val="AmmCorpsTexte"/>
        <w:spacing w:after="0"/>
        <w:rPr>
          <w:rFonts w:ascii="Sylfaen" w:hAnsi="Sylfaen"/>
          <w:b/>
          <w:sz w:val="26"/>
          <w:szCs w:val="22"/>
          <w:lang w:val="de-DE"/>
        </w:rPr>
      </w:pPr>
      <w:r w:rsidRPr="00477AB6">
        <w:rPr>
          <w:rFonts w:ascii="Sylfaen" w:hAnsi="Sylfaen"/>
          <w:sz w:val="22"/>
          <w:szCs w:val="22"/>
          <w:lang w:val="de-DE"/>
        </w:rPr>
        <w:t>თუ რეპროდუქციული ასაკის ქალისთვის რადიოფარმაცევტული საშუალების მიღება იგეგმება, აუცილებელია დადგინდეს, არის თუ არა ის ორსულად. ნებისმიერი ქალი, რომელსაც მენსტრუაცია გადაუცდა, ორსულად უნდა ჩაითვალოს მანამ, სანამ საპირისპირო არ დამტკიცდება. თუ არსებობს რაიმე ეჭვი შესაძლო ორსულობასთან დაკავშირებით (მაგალითად, თუ ქალს მენსტრუაცია გადაუცდა ან თუ მისი მენსტრუაცია ძალიან არარეგულარულია), პაციენტს უნდა შესთავაზონ ალტერნატიული მეთოდები, რომლებიც არ იყენებენ იონიზებულ გამოსხივებას (ასეთის არსებობის შემთხვევაში).</w:t>
      </w:r>
    </w:p>
    <w:p w14:paraId="1AEDDCD3" w14:textId="77777777" w:rsidR="00406081" w:rsidRPr="00477AB6" w:rsidRDefault="00406081" w:rsidP="007A5447">
      <w:pPr>
        <w:rPr>
          <w:rFonts w:ascii="Sylfaen" w:hAnsi="Sylfaen"/>
          <w:sz w:val="22"/>
          <w:szCs w:val="22"/>
          <w:lang w:val="de-DE"/>
        </w:rPr>
      </w:pPr>
    </w:p>
    <w:p w14:paraId="323D47A5" w14:textId="6C0BC12E"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lastRenderedPageBreak/>
        <w:t>ორსულობა</w:t>
      </w:r>
    </w:p>
    <w:p w14:paraId="73F2593C" w14:textId="77777777" w:rsidR="00EC2ADA" w:rsidRPr="00477AB6" w:rsidRDefault="00EC2ADA" w:rsidP="007A5447">
      <w:pPr>
        <w:keepNext/>
        <w:keepLines/>
        <w:contextualSpacing/>
        <w:rPr>
          <w:rFonts w:ascii="Sylfaen" w:hAnsi="Sylfaen"/>
          <w:sz w:val="10"/>
          <w:szCs w:val="10"/>
          <w:u w:val="single"/>
          <w:lang w:val="de-DE"/>
        </w:rPr>
      </w:pPr>
    </w:p>
    <w:p w14:paraId="2EAA10BB" w14:textId="77777777"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ორსულ ქალებზე ჩატარებული რადიონუკლიდური პროცედურები ასევე მოიცავს ნაყოფისთვის რადიაციული დოზის გამოყენებას. ამიტომ, ორსულობის დროს უნდა ჩატარდეს მხოლოდ აბსოლუტურად აუცილებელი გამოკვლევები, როდესაც მოსალოდნელი სარგებელი გაცილებით აღემატება დედისა და ნაყოფისთვის რისკს.</w:t>
      </w:r>
    </w:p>
    <w:p w14:paraId="0DF80400" w14:textId="6D385CBB" w:rsidR="004E14E7" w:rsidRPr="00477AB6" w:rsidRDefault="004E14E7" w:rsidP="007A5447">
      <w:pPr>
        <w:rPr>
          <w:rFonts w:ascii="Sylfaen" w:eastAsia="MS Mincho" w:hAnsi="Sylfaen"/>
          <w:sz w:val="22"/>
          <w:szCs w:val="22"/>
          <w:u w:val="single"/>
          <w:lang w:val="de-DE"/>
        </w:rPr>
      </w:pPr>
    </w:p>
    <w:p w14:paraId="7EBE2680" w14:textId="338B98E5"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t>ლაქტაცია</w:t>
      </w:r>
    </w:p>
    <w:p w14:paraId="5FD7E6AC" w14:textId="77777777" w:rsidR="00CD43C6" w:rsidRPr="00477AB6" w:rsidRDefault="00CD43C6" w:rsidP="007A5447">
      <w:pPr>
        <w:keepNext/>
        <w:keepLines/>
        <w:contextualSpacing/>
        <w:rPr>
          <w:rFonts w:ascii="Sylfaen" w:eastAsia="MS Mincho" w:hAnsi="Sylfaen"/>
          <w:sz w:val="10"/>
          <w:szCs w:val="10"/>
          <w:u w:val="single"/>
          <w:lang w:val="de-DE"/>
        </w:rPr>
      </w:pPr>
    </w:p>
    <w:p w14:paraId="66DCA527" w14:textId="47CC464C"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მეძუძური დედისთვის რადიოფარმაცევტული საშუალების მიცემამდე უნდა გადაწყდეს, გამართლებულია თუ არა გამოკვლევის გადადება დედის</w:t>
      </w:r>
      <w:r w:rsidR="00A9153A" w:rsidRPr="00477AB6">
        <w:rPr>
          <w:rFonts w:ascii="Sylfaen" w:eastAsia="MS Mincho" w:hAnsi="Sylfaen"/>
          <w:sz w:val="22"/>
          <w:szCs w:val="22"/>
          <w:lang w:val="ka-GE"/>
        </w:rPr>
        <w:t xml:space="preserve"> მიერ ლაქტაციის დასრულებამდე.</w:t>
      </w:r>
      <w:r w:rsidRPr="00477AB6">
        <w:rPr>
          <w:rFonts w:ascii="Sylfaen" w:eastAsia="MS Mincho" w:hAnsi="Sylfaen"/>
          <w:sz w:val="22"/>
          <w:szCs w:val="22"/>
          <w:lang w:val="de-DE"/>
        </w:rPr>
        <w:t xml:space="preserve"> თუმცა, თუ მიღება საჭიროდ ჩაითვლება, ძუძუთი კვება უნდა შეწყდეს და გამოწურული რძე გადაიღვაროს.</w:t>
      </w:r>
    </w:p>
    <w:p w14:paraId="39B8A8A1" w14:textId="77777777" w:rsidR="00B53F7F" w:rsidRPr="00477AB6" w:rsidRDefault="00B53F7F" w:rsidP="007A5447">
      <w:pPr>
        <w:keepNext/>
        <w:keepLines/>
        <w:rPr>
          <w:rFonts w:ascii="Sylfaen" w:eastAsia="MS Mincho" w:hAnsi="Sylfaen"/>
          <w:sz w:val="10"/>
          <w:szCs w:val="10"/>
          <w:lang w:val="de-DE"/>
        </w:rPr>
      </w:pPr>
    </w:p>
    <w:p w14:paraId="37AA3BBF" w14:textId="1B0888CD"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 xml:space="preserve">ორსულობისა და ძუძუთი კვების დროს </w:t>
      </w:r>
      <w:r w:rsidRPr="00477AB6">
        <w:rPr>
          <w:rFonts w:ascii="Sylfaen" w:eastAsia="MS Mincho" w:hAnsi="Sylfaen"/>
          <w:sz w:val="22"/>
          <w:szCs w:val="22"/>
          <w:vertAlign w:val="superscript"/>
          <w:lang w:val="de-DE"/>
        </w:rPr>
        <w:t>68</w:t>
      </w:r>
      <w:r w:rsidRPr="00477AB6">
        <w:rPr>
          <w:rFonts w:ascii="Sylfaen" w:eastAsia="MS Mincho" w:hAnsi="Sylfaen"/>
          <w:sz w:val="22"/>
          <w:szCs w:val="22"/>
          <w:lang w:val="de-DE"/>
        </w:rPr>
        <w:t xml:space="preserve">Ga-ით </w:t>
      </w:r>
      <w:r w:rsidR="00A9153A" w:rsidRPr="00477AB6">
        <w:rPr>
          <w:rFonts w:ascii="Sylfaen" w:eastAsia="MS Mincho" w:hAnsi="Sylfaen"/>
          <w:sz w:val="22"/>
          <w:szCs w:val="22"/>
          <w:lang w:val="ka-GE"/>
        </w:rPr>
        <w:t>მარკირებული</w:t>
      </w:r>
      <w:r w:rsidRPr="00477AB6">
        <w:rPr>
          <w:rFonts w:ascii="Sylfaen" w:eastAsia="MS Mincho" w:hAnsi="Sylfaen"/>
          <w:sz w:val="22"/>
          <w:szCs w:val="22"/>
          <w:lang w:val="de-DE"/>
        </w:rPr>
        <w:t xml:space="preserve"> რადიოფარმაცევტული საშუალებების გამოყენების შესახებ დამატებითი ინფორმაცია მოცემულია ეტიკეტირებული რადიოფარმაცევტული ნაკრების </w:t>
      </w:r>
      <w:r w:rsidR="00A9153A" w:rsidRPr="00477AB6">
        <w:rPr>
          <w:rFonts w:ascii="Sylfaen" w:hAnsi="Sylfaen"/>
          <w:sz w:val="22"/>
          <w:szCs w:val="22"/>
          <w:lang w:val="ka-GE"/>
        </w:rPr>
        <w:t xml:space="preserve">ინსტრუქციაში </w:t>
      </w:r>
      <w:r w:rsidR="00A9153A" w:rsidRPr="00477AB6">
        <w:rPr>
          <w:rFonts w:ascii="Sylfaen" w:hAnsi="Sylfaen"/>
          <w:sz w:val="22"/>
          <w:szCs w:val="22"/>
          <w:lang w:val="de-DE"/>
        </w:rPr>
        <w:t>/</w:t>
      </w:r>
      <w:r w:rsidR="00A9153A" w:rsidRPr="00477AB6">
        <w:rPr>
          <w:rFonts w:ascii="Sylfaen" w:hAnsi="Sylfaen"/>
          <w:sz w:val="22"/>
          <w:szCs w:val="22"/>
          <w:lang w:val="ka-GE"/>
        </w:rPr>
        <w:t xml:space="preserve"> </w:t>
      </w:r>
      <w:r w:rsidR="00A9153A" w:rsidRPr="00477AB6">
        <w:rPr>
          <w:rFonts w:ascii="Sylfaen" w:hAnsi="Sylfaen"/>
          <w:sz w:val="22"/>
          <w:szCs w:val="22"/>
          <w:lang w:val="de-DE"/>
        </w:rPr>
        <w:t xml:space="preserve">შეფუთვის </w:t>
      </w:r>
      <w:r w:rsidR="00A9153A" w:rsidRPr="00477AB6">
        <w:rPr>
          <w:rFonts w:ascii="Sylfaen" w:hAnsi="Sylfaen"/>
          <w:sz w:val="22"/>
          <w:szCs w:val="22"/>
          <w:lang w:val="ka-GE"/>
        </w:rPr>
        <w:t>ჩანართ ფურცელში.</w:t>
      </w:r>
    </w:p>
    <w:p w14:paraId="756C1E37" w14:textId="77777777" w:rsidR="004E14E7" w:rsidRPr="00477AB6" w:rsidRDefault="004E14E7" w:rsidP="007A5447">
      <w:pPr>
        <w:rPr>
          <w:rFonts w:ascii="Sylfaen" w:eastAsia="MS Mincho" w:hAnsi="Sylfaen"/>
          <w:sz w:val="22"/>
          <w:szCs w:val="22"/>
          <w:lang w:val="de-DE"/>
        </w:rPr>
      </w:pPr>
    </w:p>
    <w:p w14:paraId="0D6FF865" w14:textId="6211AA6B" w:rsidR="004E14E7" w:rsidRPr="00477AB6" w:rsidRDefault="00A9153A"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t>ფერტილიტეტი</w:t>
      </w:r>
    </w:p>
    <w:p w14:paraId="1B98F55D" w14:textId="77777777" w:rsidR="00CD43C6" w:rsidRPr="00477AB6" w:rsidRDefault="00CD43C6" w:rsidP="007A5447">
      <w:pPr>
        <w:keepNext/>
        <w:keepLines/>
        <w:contextualSpacing/>
        <w:rPr>
          <w:rFonts w:ascii="Sylfaen" w:eastAsia="MS Mincho" w:hAnsi="Sylfaen"/>
          <w:sz w:val="10"/>
          <w:szCs w:val="10"/>
          <w:u w:val="single"/>
          <w:lang w:val="de-DE"/>
        </w:rPr>
      </w:pPr>
    </w:p>
    <w:p w14:paraId="0FE1012E" w14:textId="4430DBB0"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რადიოფარმაცევტული საშუალებების გამოყენებისას ნაყოფიერების შესახებ დამატებითი ინფორმაცია მოცემულია ეტიკეტირებული რადიოფარმაცევტული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91CF493" w14:textId="77777777" w:rsidR="00A9153A" w:rsidRPr="00477AB6" w:rsidRDefault="00A9153A" w:rsidP="007A5447">
      <w:pPr>
        <w:keepNext/>
        <w:keepLines/>
        <w:rPr>
          <w:rFonts w:ascii="Sylfaen" w:hAnsi="Sylfaen"/>
          <w:sz w:val="30"/>
          <w:szCs w:val="30"/>
          <w:lang w:val="de-DE"/>
        </w:rPr>
      </w:pPr>
    </w:p>
    <w:p w14:paraId="0998474C" w14:textId="20F75AC8" w:rsidR="00A9153A" w:rsidRP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4.7</w:t>
      </w:r>
      <w:r w:rsidRPr="00477AB6">
        <w:rPr>
          <w:rFonts w:ascii="Sylfaen" w:hAnsi="Sylfaen"/>
          <w:bCs/>
          <w:color w:val="auto"/>
          <w:szCs w:val="22"/>
          <w:lang w:val="de-DE"/>
        </w:rPr>
        <w:tab/>
      </w:r>
      <w:r w:rsidR="00A9153A" w:rsidRPr="00477AB6">
        <w:rPr>
          <w:rFonts w:ascii="Sylfaen" w:hAnsi="Sylfaen"/>
          <w:bCs/>
          <w:color w:val="auto"/>
          <w:szCs w:val="22"/>
          <w:lang w:val="ka-GE"/>
        </w:rPr>
        <w:t xml:space="preserve">ზემოქმედება </w:t>
      </w:r>
      <w:r w:rsidR="00A9153A" w:rsidRPr="00477AB6">
        <w:rPr>
          <w:rFonts w:ascii="Sylfaen" w:hAnsi="Sylfaen"/>
          <w:bCs/>
          <w:color w:val="auto"/>
          <w:szCs w:val="22"/>
          <w:lang w:val="de-DE"/>
        </w:rPr>
        <w:t xml:space="preserve"> ავტომობილის მართვის</w:t>
      </w:r>
      <w:r w:rsidR="00A9153A" w:rsidRPr="00477AB6">
        <w:rPr>
          <w:rFonts w:ascii="Sylfaen" w:hAnsi="Sylfaen"/>
          <w:bCs/>
          <w:color w:val="auto"/>
          <w:szCs w:val="22"/>
          <w:lang w:val="ka-GE"/>
        </w:rPr>
        <w:t xml:space="preserve">ა </w:t>
      </w:r>
      <w:r w:rsidR="00A9153A" w:rsidRPr="00477AB6">
        <w:rPr>
          <w:rFonts w:ascii="Sylfaen" w:hAnsi="Sylfaen"/>
          <w:bCs/>
          <w:color w:val="auto"/>
          <w:szCs w:val="22"/>
          <w:lang w:val="de-DE"/>
        </w:rPr>
        <w:t xml:space="preserve">და მექანიზმებთან მუშაობის უნარზე </w:t>
      </w:r>
    </w:p>
    <w:p w14:paraId="2D7A358A" w14:textId="77777777" w:rsidR="00BA4614" w:rsidRPr="00477AB6" w:rsidRDefault="00BA4614" w:rsidP="007A5447">
      <w:pPr>
        <w:pStyle w:val="AmmCorpsTexte"/>
        <w:keepNext/>
        <w:keepLines/>
        <w:spacing w:after="0"/>
        <w:rPr>
          <w:rFonts w:ascii="Sylfaen" w:hAnsi="Sylfaen"/>
          <w:sz w:val="10"/>
          <w:szCs w:val="10"/>
          <w:lang w:val="de-DE"/>
        </w:rPr>
      </w:pPr>
    </w:p>
    <w:p w14:paraId="186CDF10" w14:textId="41252BF1"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00FA11C3"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საშუალებების გამოყენების შემდეგ ავტომობილის მართვისა და მექანიზმებთან მუშაობის უნარზე ზემოქმედება შეგიძლიათ იხილოთ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0A24802" w14:textId="77777777" w:rsidR="00A9153A" w:rsidRPr="00477AB6" w:rsidRDefault="00A9153A" w:rsidP="007A5447">
      <w:pPr>
        <w:keepNext/>
        <w:keepLines/>
        <w:rPr>
          <w:rFonts w:ascii="Sylfaen" w:hAnsi="Sylfaen"/>
          <w:sz w:val="30"/>
          <w:szCs w:val="30"/>
          <w:lang w:val="de-DE"/>
        </w:rPr>
      </w:pPr>
    </w:p>
    <w:p w14:paraId="47644946" w14:textId="7777777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4.8</w:t>
      </w:r>
      <w:r w:rsidRPr="00477AB6">
        <w:rPr>
          <w:rFonts w:ascii="Sylfaen" w:hAnsi="Sylfaen"/>
          <w:bCs/>
          <w:color w:val="auto"/>
          <w:szCs w:val="22"/>
          <w:lang w:val="de-DE"/>
        </w:rPr>
        <w:tab/>
        <w:t>Nebenwirkungen</w:t>
      </w:r>
    </w:p>
    <w:p w14:paraId="067A8234" w14:textId="77777777" w:rsidR="00BA4614" w:rsidRPr="00477AB6" w:rsidRDefault="00BA4614" w:rsidP="007A5447">
      <w:pPr>
        <w:pStyle w:val="AmmCorpsTexte"/>
        <w:keepNext/>
        <w:keepLines/>
        <w:spacing w:after="0"/>
        <w:rPr>
          <w:rFonts w:ascii="Sylfaen" w:hAnsi="Sylfaen"/>
          <w:sz w:val="10"/>
          <w:szCs w:val="10"/>
          <w:lang w:val="de-DE"/>
        </w:rPr>
      </w:pPr>
    </w:p>
    <w:p w14:paraId="73CCC99E" w14:textId="697D0212" w:rsidR="00FA11C3" w:rsidRPr="00477AB6" w:rsidRDefault="00FA11C3"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მიღების შემდეგ შესაძლო გვერდითი მოვლენები დამოკიდებულია გამოყენებულ კონკრეტულ რადი</w:t>
      </w:r>
      <w:r w:rsidRPr="00477AB6">
        <w:rPr>
          <w:rFonts w:ascii="Sylfaen" w:hAnsi="Sylfaen"/>
          <w:sz w:val="22"/>
          <w:szCs w:val="22"/>
          <w:lang w:val="ka-GE"/>
        </w:rPr>
        <w:t xml:space="preserve">აქტიური სამკურნალო საშუალების </w:t>
      </w:r>
      <w:r w:rsidRPr="00477AB6">
        <w:rPr>
          <w:rFonts w:ascii="Sylfaen" w:hAnsi="Sylfaen"/>
          <w:sz w:val="22"/>
          <w:szCs w:val="22"/>
          <w:lang w:val="de-DE"/>
        </w:rPr>
        <w:t>ნაკრებზე. ეს ინფორმაცია მოცემულია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125FA68A" w14:textId="77777777" w:rsidR="00FA11C3" w:rsidRPr="00477AB6" w:rsidRDefault="00FA11C3" w:rsidP="007A5447">
      <w:pPr>
        <w:keepNext/>
        <w:keepLines/>
        <w:rPr>
          <w:rFonts w:ascii="Sylfaen" w:hAnsi="Sylfaen"/>
          <w:sz w:val="10"/>
          <w:szCs w:val="10"/>
          <w:lang w:val="de-DE"/>
        </w:rPr>
      </w:pPr>
    </w:p>
    <w:p w14:paraId="0DE881B5" w14:textId="0B8FE4D9" w:rsidR="00FA11C3" w:rsidRPr="00477AB6" w:rsidRDefault="00FA11C3" w:rsidP="007A5447">
      <w:pPr>
        <w:keepNext/>
        <w:keepLines/>
        <w:rPr>
          <w:rFonts w:ascii="Sylfaen" w:hAnsi="Sylfaen"/>
          <w:sz w:val="22"/>
          <w:szCs w:val="22"/>
          <w:lang w:val="de-DE"/>
        </w:rPr>
      </w:pPr>
      <w:r w:rsidRPr="00477AB6">
        <w:rPr>
          <w:rFonts w:ascii="Sylfaen" w:hAnsi="Sylfaen"/>
          <w:sz w:val="22"/>
          <w:szCs w:val="22"/>
          <w:lang w:val="de-DE"/>
        </w:rPr>
        <w:t xml:space="preserve">იონიზირებული გამოსხივების ზემოქმედება დაკავშირებულია </w:t>
      </w:r>
      <w:r w:rsidRPr="00477AB6">
        <w:rPr>
          <w:rFonts w:ascii="Sylfaen" w:hAnsi="Sylfaen"/>
          <w:sz w:val="22"/>
          <w:szCs w:val="22"/>
          <w:lang w:val="ka-GE"/>
        </w:rPr>
        <w:t>ონკოლოგიურ დაავადებებთა</w:t>
      </w:r>
      <w:r w:rsidRPr="00477AB6">
        <w:rPr>
          <w:rFonts w:ascii="Sylfaen" w:hAnsi="Sylfaen"/>
          <w:sz w:val="22"/>
          <w:szCs w:val="22"/>
          <w:lang w:val="de-DE"/>
        </w:rPr>
        <w:t xml:space="preserve"> და მემკვიდრეობითი დეფექტების შესაძლო განვითარებასთან.</w:t>
      </w:r>
    </w:p>
    <w:p w14:paraId="02F11C2F" w14:textId="77777777" w:rsidR="002F0060" w:rsidRPr="00477AB6" w:rsidRDefault="002F0060" w:rsidP="007A5447">
      <w:pPr>
        <w:keepNext/>
        <w:keepLines/>
        <w:rPr>
          <w:rFonts w:ascii="Sylfaen" w:hAnsi="Sylfaen"/>
          <w:sz w:val="22"/>
          <w:szCs w:val="22"/>
          <w:lang w:val="de-DE"/>
        </w:rPr>
      </w:pPr>
    </w:p>
    <w:p w14:paraId="7EE5BA77" w14:textId="59649691" w:rsidR="00FA11C3" w:rsidRPr="00477AB6" w:rsidRDefault="00FA11C3" w:rsidP="007A5447">
      <w:pPr>
        <w:keepNext/>
        <w:keepLines/>
        <w:rPr>
          <w:rFonts w:ascii="Sylfaen" w:eastAsia="MS Mincho" w:hAnsi="Sylfaen"/>
          <w:sz w:val="22"/>
          <w:szCs w:val="22"/>
          <w:u w:val="single"/>
          <w:lang w:val="de-DE"/>
        </w:rPr>
      </w:pPr>
      <w:r w:rsidRPr="00477AB6">
        <w:rPr>
          <w:rFonts w:ascii="Sylfaen" w:eastAsia="MS Mincho" w:hAnsi="Sylfaen"/>
          <w:sz w:val="22"/>
          <w:szCs w:val="22"/>
          <w:u w:val="single"/>
          <w:lang w:val="de-DE"/>
        </w:rPr>
        <w:t xml:space="preserve">გვერდითი რეაქციების </w:t>
      </w:r>
      <w:r w:rsidRPr="00477AB6">
        <w:rPr>
          <w:rFonts w:ascii="Sylfaen" w:eastAsia="MS Mincho" w:hAnsi="Sylfaen"/>
          <w:sz w:val="22"/>
          <w:szCs w:val="22"/>
          <w:u w:val="single"/>
          <w:lang w:val="ka-GE"/>
        </w:rPr>
        <w:t>სავარაუდო შემთხვევების</w:t>
      </w:r>
      <w:r w:rsidRPr="00477AB6">
        <w:rPr>
          <w:rFonts w:ascii="Sylfaen" w:eastAsia="MS Mincho" w:hAnsi="Sylfaen"/>
          <w:sz w:val="22"/>
          <w:szCs w:val="22"/>
          <w:u w:val="single"/>
          <w:lang w:val="de-DE"/>
        </w:rPr>
        <w:t xml:space="preserve"> შეტყობინება</w:t>
      </w:r>
    </w:p>
    <w:p w14:paraId="6D3072A5" w14:textId="77777777" w:rsidR="00D12680" w:rsidRPr="00477AB6" w:rsidRDefault="00D12680" w:rsidP="007A5447">
      <w:pPr>
        <w:keepNext/>
        <w:keepLines/>
        <w:rPr>
          <w:rFonts w:ascii="Sylfaen" w:eastAsia="MS Mincho" w:hAnsi="Sylfaen"/>
          <w:sz w:val="10"/>
          <w:szCs w:val="10"/>
          <w:u w:val="single"/>
          <w:lang w:val="de-DE"/>
        </w:rPr>
      </w:pPr>
    </w:p>
    <w:p w14:paraId="6E1D9F54" w14:textId="2935DBDE" w:rsidR="00FA11C3" w:rsidRPr="00477AB6" w:rsidRDefault="00FA11C3"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სამკურნალო საშუალების ავტორიზაციის შემდეგ გვერდითი რეაქციების </w:t>
      </w:r>
      <w:r w:rsidRPr="00477AB6">
        <w:rPr>
          <w:rFonts w:ascii="Sylfaen" w:hAnsi="Sylfaen"/>
          <w:sz w:val="22"/>
          <w:szCs w:val="22"/>
          <w:lang w:val="ka-GE"/>
        </w:rPr>
        <w:t>სავარაუდო</w:t>
      </w:r>
      <w:r w:rsidRPr="00477AB6">
        <w:rPr>
          <w:rFonts w:ascii="Sylfaen" w:hAnsi="Sylfaen"/>
          <w:sz w:val="22"/>
          <w:szCs w:val="22"/>
          <w:lang w:val="de-DE"/>
        </w:rPr>
        <w:t xml:space="preserve"> </w:t>
      </w:r>
      <w:r w:rsidRPr="00477AB6">
        <w:rPr>
          <w:rFonts w:ascii="Sylfaen" w:hAnsi="Sylfaen"/>
          <w:sz w:val="22"/>
          <w:szCs w:val="22"/>
          <w:lang w:val="ka-GE"/>
        </w:rPr>
        <w:t xml:space="preserve"> შემთხვევების </w:t>
      </w:r>
      <w:r w:rsidRPr="00477AB6">
        <w:rPr>
          <w:rFonts w:ascii="Sylfaen" w:hAnsi="Sylfaen"/>
          <w:sz w:val="22"/>
          <w:szCs w:val="22"/>
          <w:lang w:val="de-DE"/>
        </w:rPr>
        <w:t xml:space="preserve">შეტყობინებას დიდი მნიშვნელობა აქვს. ეს საშუალებას იძლევა სამკურნალო საშუალების სარგებლისა და რისკის ბალანსის მუდმივი მონიტორინგის. ჯანდაცვის სპეციალისტებს მოეთხოვებათ, ნებისმიერი გვერდითი რეაქციის </w:t>
      </w:r>
      <w:r w:rsidR="002F0060" w:rsidRPr="00477AB6">
        <w:rPr>
          <w:rFonts w:ascii="Sylfaen" w:hAnsi="Sylfaen"/>
          <w:sz w:val="22"/>
          <w:szCs w:val="22"/>
          <w:lang w:val="ka-GE"/>
        </w:rPr>
        <w:t>სავარაუდო</w:t>
      </w:r>
      <w:r w:rsidR="002F0060" w:rsidRPr="00477AB6">
        <w:rPr>
          <w:rFonts w:ascii="Sylfaen" w:hAnsi="Sylfaen"/>
          <w:sz w:val="22"/>
          <w:szCs w:val="22"/>
          <w:lang w:val="de-DE"/>
        </w:rPr>
        <w:t xml:space="preserve"> </w:t>
      </w:r>
      <w:r w:rsidR="002F0060" w:rsidRPr="00477AB6">
        <w:rPr>
          <w:rFonts w:ascii="Sylfaen" w:hAnsi="Sylfaen"/>
          <w:sz w:val="22"/>
          <w:szCs w:val="22"/>
          <w:lang w:val="ka-GE"/>
        </w:rPr>
        <w:t xml:space="preserve"> შემთხვევების </w:t>
      </w:r>
      <w:r w:rsidRPr="00477AB6">
        <w:rPr>
          <w:rFonts w:ascii="Sylfaen" w:hAnsi="Sylfaen"/>
          <w:sz w:val="22"/>
          <w:szCs w:val="22"/>
          <w:lang w:val="de-DE"/>
        </w:rPr>
        <w:t>შეტყობინება დანართ</w:t>
      </w:r>
      <w:r w:rsidR="002F0060" w:rsidRPr="00477AB6">
        <w:rPr>
          <w:rFonts w:ascii="Sylfaen" w:hAnsi="Sylfaen"/>
          <w:sz w:val="22"/>
          <w:szCs w:val="22"/>
          <w:lang w:val="ka-GE"/>
        </w:rPr>
        <w:t xml:space="preserve"> </w:t>
      </w:r>
      <w:r w:rsidR="002F0060" w:rsidRPr="00477AB6">
        <w:rPr>
          <w:rFonts w:ascii="Sylfaen" w:hAnsi="Sylfaen"/>
          <w:sz w:val="22"/>
          <w:szCs w:val="22"/>
          <w:lang w:val="de-DE"/>
        </w:rPr>
        <w:t>V</w:t>
      </w:r>
      <w:r w:rsidR="002F0060" w:rsidRPr="00477AB6">
        <w:rPr>
          <w:rFonts w:ascii="Sylfaen" w:hAnsi="Sylfaen"/>
          <w:sz w:val="22"/>
          <w:szCs w:val="22"/>
          <w:lang w:val="ka-GE"/>
        </w:rPr>
        <w:t>-</w:t>
      </w:r>
      <w:r w:rsidRPr="00477AB6">
        <w:rPr>
          <w:rFonts w:ascii="Sylfaen" w:hAnsi="Sylfaen"/>
          <w:sz w:val="22"/>
          <w:szCs w:val="22"/>
          <w:lang w:val="de-DE"/>
        </w:rPr>
        <w:t xml:space="preserve">ში ჩამოთვლილი ეროვნული </w:t>
      </w:r>
      <w:r w:rsidR="002F0060" w:rsidRPr="00477AB6">
        <w:rPr>
          <w:rFonts w:ascii="Sylfaen" w:hAnsi="Sylfaen"/>
          <w:sz w:val="22"/>
          <w:szCs w:val="22"/>
          <w:lang w:val="ka-GE"/>
        </w:rPr>
        <w:t>რეპორტინგის</w:t>
      </w:r>
      <w:r w:rsidRPr="00477AB6">
        <w:rPr>
          <w:rFonts w:ascii="Sylfaen" w:hAnsi="Sylfaen"/>
          <w:sz w:val="22"/>
          <w:szCs w:val="22"/>
          <w:lang w:val="de-DE"/>
        </w:rPr>
        <w:t xml:space="preserve"> სისტემის მეშვეობით განახორციელონ.</w:t>
      </w:r>
    </w:p>
    <w:p w14:paraId="4A3C3234" w14:textId="77777777" w:rsidR="00FA11C3" w:rsidRPr="00477AB6" w:rsidRDefault="00FA11C3" w:rsidP="007A5447">
      <w:pPr>
        <w:keepNext/>
        <w:keepLines/>
        <w:autoSpaceDE w:val="0"/>
        <w:autoSpaceDN w:val="0"/>
        <w:adjustRightInd w:val="0"/>
        <w:rPr>
          <w:rFonts w:ascii="Sylfaen" w:hAnsi="Sylfaen"/>
          <w:sz w:val="30"/>
          <w:szCs w:val="30"/>
          <w:lang w:val="de-DE"/>
        </w:rPr>
      </w:pPr>
    </w:p>
    <w:p w14:paraId="7F30E26B" w14:textId="5FA510F5" w:rsidR="0044705A" w:rsidRPr="00477AB6" w:rsidRDefault="00404B88" w:rsidP="007A5447">
      <w:pPr>
        <w:pStyle w:val="AmmAnnexeTitre2"/>
        <w:tabs>
          <w:tab w:val="clear" w:pos="720"/>
          <w:tab w:val="left" w:pos="567"/>
        </w:tabs>
        <w:spacing w:before="0" w:after="0"/>
        <w:ind w:left="567" w:hanging="567"/>
        <w:rPr>
          <w:rFonts w:ascii="Sylfaen" w:hAnsi="Sylfaen"/>
          <w:color w:val="auto"/>
          <w:szCs w:val="22"/>
          <w:lang w:val="ka-GE"/>
        </w:rPr>
      </w:pPr>
      <w:r w:rsidRPr="00477AB6">
        <w:rPr>
          <w:rFonts w:ascii="Sylfaen" w:hAnsi="Sylfaen"/>
          <w:bCs/>
          <w:color w:val="auto"/>
          <w:szCs w:val="22"/>
          <w:lang w:val="de-DE"/>
        </w:rPr>
        <w:t>4.9</w:t>
      </w:r>
      <w:r w:rsidRPr="00477AB6">
        <w:rPr>
          <w:rFonts w:ascii="Sylfaen" w:hAnsi="Sylfaen"/>
          <w:bCs/>
          <w:color w:val="auto"/>
          <w:szCs w:val="22"/>
          <w:lang w:val="de-DE"/>
        </w:rPr>
        <w:tab/>
      </w:r>
      <w:r w:rsidR="002F0060" w:rsidRPr="00477AB6">
        <w:rPr>
          <w:rFonts w:ascii="Sylfaen" w:hAnsi="Sylfaen"/>
          <w:bCs/>
          <w:color w:val="auto"/>
          <w:szCs w:val="22"/>
          <w:lang w:val="ka-GE"/>
        </w:rPr>
        <w:t>ზედოზირება</w:t>
      </w:r>
    </w:p>
    <w:p w14:paraId="1555D4B3" w14:textId="77777777" w:rsidR="00416CDD" w:rsidRPr="00477AB6" w:rsidRDefault="00416CDD" w:rsidP="007A5447">
      <w:pPr>
        <w:pStyle w:val="AmmCorpsTexte"/>
        <w:keepNext/>
        <w:keepLines/>
        <w:spacing w:after="0"/>
        <w:rPr>
          <w:rFonts w:ascii="Sylfaen" w:hAnsi="Sylfaen"/>
          <w:sz w:val="10"/>
          <w:szCs w:val="10"/>
          <w:lang w:val="de-DE"/>
        </w:rPr>
      </w:pPr>
    </w:p>
    <w:p w14:paraId="2CF98462" w14:textId="77777777" w:rsidR="002F0060" w:rsidRPr="00477AB6" w:rsidRDefault="002F0060" w:rsidP="007A5447">
      <w:pPr>
        <w:keepNext/>
        <w:keepLines/>
        <w:rPr>
          <w:rFonts w:ascii="Sylfaen" w:hAnsi="Sylfaen"/>
          <w:sz w:val="22"/>
          <w:szCs w:val="22"/>
          <w:lang w:val="ka-GE"/>
        </w:rPr>
      </w:pPr>
      <w:r w:rsidRPr="00477AB6">
        <w:rPr>
          <w:rFonts w:ascii="Sylfaen" w:hAnsi="Sylfaen"/>
          <w:sz w:val="22"/>
          <w:szCs w:val="22"/>
          <w:lang w:val="de-DE"/>
        </w:rPr>
        <w:t xml:space="preserve">პაციენტისთვის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რეკომენდებულზე მაღალი აქტივობის მიღებამ შეიძლება გამოიწვიოს რადიაციის ჭარბი ზემოქმედება. დამატებითი ინფორმაციის მოძიება შესაძლებელია რადიომარკირებული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28837D9E" w14:textId="383038A3" w:rsidR="002F0060" w:rsidRPr="00477AB6" w:rsidRDefault="002F0060" w:rsidP="007A5447">
      <w:pPr>
        <w:keepNext/>
        <w:keepLines/>
        <w:rPr>
          <w:rFonts w:ascii="Sylfaen" w:hAnsi="Sylfaen"/>
          <w:sz w:val="10"/>
          <w:szCs w:val="10"/>
          <w:lang w:val="de-DE"/>
        </w:rPr>
      </w:pPr>
    </w:p>
    <w:p w14:paraId="71688DC0" w14:textId="77777777" w:rsidR="00076283" w:rsidRPr="00477AB6" w:rsidRDefault="00076283" w:rsidP="007A5447">
      <w:pPr>
        <w:rPr>
          <w:rFonts w:ascii="Sylfaen" w:hAnsi="Sylfaen"/>
          <w:sz w:val="22"/>
          <w:szCs w:val="22"/>
          <w:lang w:val="de-DE"/>
        </w:rPr>
      </w:pPr>
    </w:p>
    <w:p w14:paraId="198E695A" w14:textId="012A98C0"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lastRenderedPageBreak/>
        <w:t xml:space="preserve">ელუატის შემთხვევითი შეყვანის შემდეგ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Ga-სგან ტოქსიკური </w:t>
      </w:r>
      <w:r w:rsidRPr="00477AB6">
        <w:rPr>
          <w:rFonts w:ascii="Sylfaen" w:hAnsi="Sylfaen"/>
          <w:sz w:val="22"/>
          <w:szCs w:val="22"/>
          <w:lang w:val="ka-GE"/>
        </w:rPr>
        <w:t>ზემოქმედება</w:t>
      </w:r>
      <w:r w:rsidRPr="00477AB6">
        <w:rPr>
          <w:rFonts w:ascii="Sylfaen" w:hAnsi="Sylfaen"/>
          <w:sz w:val="22"/>
          <w:szCs w:val="22"/>
          <w:lang w:val="de-DE"/>
        </w:rPr>
        <w:t xml:space="preserve"> არ არის მოსალოდნელი. შეყვანილი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თითქმის მთლიანად იშლება სტაბილურ </w:t>
      </w:r>
      <w:r w:rsidRPr="00477AB6">
        <w:rPr>
          <w:rFonts w:ascii="Sylfaen" w:hAnsi="Sylfaen"/>
          <w:sz w:val="22"/>
          <w:szCs w:val="22"/>
          <w:vertAlign w:val="superscript"/>
          <w:lang w:val="de-DE"/>
        </w:rPr>
        <w:t>68</w:t>
      </w:r>
      <w:r w:rsidRPr="00477AB6">
        <w:rPr>
          <w:rFonts w:ascii="Sylfaen" w:hAnsi="Sylfaen"/>
          <w:sz w:val="22"/>
          <w:szCs w:val="22"/>
          <w:lang w:val="de-DE"/>
        </w:rPr>
        <w:t xml:space="preserve">Zn-მდე მოკლე დროში (97% იშლება 6 საათში). ამ პერიოდის განმავლობაში,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ძირითადად კონცენტრირდება სისხლში/პლაზმაში (ტრანსფერინთან შეკავშირებული) და შარდში. პაციენტი უნდა იყოს ჰიდრატირებული </w:t>
      </w:r>
      <w:r w:rsidRPr="00477AB6">
        <w:rPr>
          <w:rFonts w:ascii="Sylfaen" w:hAnsi="Sylfaen"/>
          <w:sz w:val="22"/>
          <w:szCs w:val="22"/>
          <w:vertAlign w:val="superscript"/>
          <w:lang w:val="de-DE"/>
        </w:rPr>
        <w:t>68</w:t>
      </w:r>
      <w:r w:rsidRPr="00477AB6">
        <w:rPr>
          <w:rFonts w:ascii="Sylfaen" w:hAnsi="Sylfaen"/>
          <w:sz w:val="22"/>
          <w:szCs w:val="22"/>
          <w:lang w:val="de-DE"/>
        </w:rPr>
        <w:t>Ga-ს გამოყოფის გასაზრდელად. ასევე რეკომენდებულია ფორსირებული დიურეზი და ხშირი შარდვა.</w:t>
      </w:r>
    </w:p>
    <w:p w14:paraId="076C509B" w14:textId="77777777" w:rsidR="002F0060" w:rsidRPr="00477AB6" w:rsidRDefault="002F0060" w:rsidP="007A5447">
      <w:pPr>
        <w:keepNext/>
        <w:keepLines/>
        <w:rPr>
          <w:rFonts w:ascii="Sylfaen" w:hAnsi="Sylfaen"/>
          <w:sz w:val="10"/>
          <w:szCs w:val="10"/>
          <w:lang w:val="de-DE"/>
        </w:rPr>
      </w:pPr>
    </w:p>
    <w:p w14:paraId="60D06028" w14:textId="77777777"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ელუატის შემთხვევითი შეყვანის შემდეგ ადამიანებისთვის რადიაციული დოზის შეფასება შესაძლებელია მე-11 ნაწილში მოცემული ინფორმაციის გამოყენებით.</w:t>
      </w:r>
    </w:p>
    <w:p w14:paraId="57F66D29" w14:textId="2C41CE01" w:rsidR="0044705A" w:rsidRPr="00477AB6" w:rsidRDefault="0044705A" w:rsidP="007A5447">
      <w:pPr>
        <w:rPr>
          <w:rFonts w:ascii="Sylfaen" w:hAnsi="Sylfaen"/>
          <w:sz w:val="30"/>
          <w:szCs w:val="30"/>
          <w:lang w:val="de-DE"/>
        </w:rPr>
      </w:pPr>
    </w:p>
    <w:p w14:paraId="4C46FA49" w14:textId="660E2773"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5.</w:t>
      </w:r>
      <w:r w:rsidRPr="00477AB6">
        <w:rPr>
          <w:rFonts w:ascii="Sylfaen" w:hAnsi="Sylfaen"/>
          <w:bCs/>
          <w:szCs w:val="22"/>
          <w:lang w:val="de-DE"/>
        </w:rPr>
        <w:tab/>
      </w:r>
      <w:r w:rsidR="002F0060" w:rsidRPr="00477AB6">
        <w:rPr>
          <w:rFonts w:ascii="Sylfaen" w:hAnsi="Sylfaen"/>
          <w:bCs/>
          <w:szCs w:val="22"/>
          <w:lang w:val="de-DE"/>
        </w:rPr>
        <w:t xml:space="preserve">ფარმაკოლოგიური თვისებები </w:t>
      </w:r>
      <w:r w:rsidR="002F0060" w:rsidRPr="00477AB6">
        <w:rPr>
          <w:rFonts w:ascii="Sylfaen" w:hAnsi="Sylfaen"/>
          <w:bCs/>
          <w:szCs w:val="22"/>
          <w:lang w:val="ka-GE"/>
        </w:rPr>
        <w:t xml:space="preserve"> </w:t>
      </w:r>
    </w:p>
    <w:p w14:paraId="59FC9E75" w14:textId="77777777" w:rsidR="004E14E7" w:rsidRPr="00477AB6" w:rsidRDefault="004E14E7" w:rsidP="007A5447">
      <w:pPr>
        <w:pStyle w:val="AmmCorpsTexte"/>
        <w:keepNext/>
        <w:keepLines/>
        <w:spacing w:after="0"/>
        <w:rPr>
          <w:rFonts w:ascii="Sylfaen" w:hAnsi="Sylfaen"/>
          <w:sz w:val="10"/>
          <w:szCs w:val="10"/>
          <w:lang w:val="de-DE"/>
        </w:rPr>
      </w:pPr>
    </w:p>
    <w:p w14:paraId="4B57C379" w14:textId="0CCC690F"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5.1</w:t>
      </w:r>
      <w:r w:rsidRPr="00477AB6">
        <w:rPr>
          <w:rFonts w:ascii="Sylfaen" w:hAnsi="Sylfaen"/>
          <w:bCs/>
          <w:color w:val="auto"/>
          <w:szCs w:val="22"/>
          <w:lang w:val="de-DE"/>
        </w:rPr>
        <w:tab/>
      </w:r>
      <w:r w:rsidR="002F0060" w:rsidRPr="00477AB6">
        <w:rPr>
          <w:rFonts w:ascii="Sylfaen" w:hAnsi="Sylfaen"/>
          <w:bCs/>
          <w:color w:val="auto"/>
          <w:szCs w:val="22"/>
          <w:lang w:val="de-DE"/>
        </w:rPr>
        <w:t xml:space="preserve">ფარმაკოლოგიური თვისებები </w:t>
      </w:r>
      <w:r w:rsidR="002F0060" w:rsidRPr="00477AB6">
        <w:rPr>
          <w:rFonts w:ascii="Sylfaen" w:hAnsi="Sylfaen"/>
          <w:bCs/>
          <w:color w:val="auto"/>
          <w:szCs w:val="22"/>
          <w:lang w:val="ka-GE"/>
        </w:rPr>
        <w:t xml:space="preserve"> </w:t>
      </w:r>
    </w:p>
    <w:p w14:paraId="649599F7" w14:textId="77777777" w:rsidR="00416CDD" w:rsidRPr="00477AB6" w:rsidRDefault="00416CDD" w:rsidP="007A5447">
      <w:pPr>
        <w:pStyle w:val="AmmCorpsTexte"/>
        <w:keepNext/>
        <w:keepLines/>
        <w:spacing w:after="0"/>
        <w:rPr>
          <w:rFonts w:ascii="Sylfaen" w:hAnsi="Sylfaen"/>
          <w:sz w:val="10"/>
          <w:szCs w:val="10"/>
          <w:lang w:val="de-DE"/>
        </w:rPr>
      </w:pPr>
    </w:p>
    <w:p w14:paraId="42494880" w14:textId="40A30E19"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ფარმაკოთერაპიული ჯგუფი: რადიოდიაგნოსტიკა, სხვა რადიოდიაგნოსტიკა, ATC</w:t>
      </w:r>
      <w:r w:rsidRPr="00477AB6">
        <w:rPr>
          <w:rFonts w:ascii="Sylfaen" w:hAnsi="Sylfaen"/>
          <w:sz w:val="22"/>
          <w:szCs w:val="22"/>
          <w:lang w:val="ka-GE"/>
        </w:rPr>
        <w:t>-</w:t>
      </w:r>
      <w:r w:rsidRPr="00477AB6">
        <w:rPr>
          <w:rFonts w:ascii="Sylfaen" w:hAnsi="Sylfaen"/>
          <w:sz w:val="22"/>
          <w:szCs w:val="22"/>
          <w:lang w:val="de-DE"/>
        </w:rPr>
        <w:t>კოდი: V09X.</w:t>
      </w:r>
    </w:p>
    <w:p w14:paraId="106F24CE" w14:textId="77777777" w:rsidR="002F0060" w:rsidRPr="00477AB6" w:rsidRDefault="002F0060" w:rsidP="007A5447">
      <w:pPr>
        <w:keepNext/>
        <w:keepLines/>
        <w:rPr>
          <w:rFonts w:ascii="Sylfaen" w:hAnsi="Sylfaen"/>
          <w:sz w:val="10"/>
          <w:szCs w:val="10"/>
          <w:lang w:val="de-DE"/>
        </w:rPr>
      </w:pPr>
    </w:p>
    <w:p w14:paraId="45C1F79D" w14:textId="57C161E6" w:rsidR="002F0060" w:rsidRPr="00477AB6" w:rsidRDefault="002F0060"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ფარმაკოდინამიკური თვისებები, რომლებიც მომზადებულია რადიონუკლიდის გენერატორის ელუატით რადიოიზოლაციით შეყვანამდე, დამოკიდებულია მონიშნული მატარებელი მოლეკულის ტიპზე. დამატებითი ინფორმაცია შეგიძლიათ იხილოთ რადიო</w:t>
      </w:r>
      <w:r w:rsidRPr="00477AB6">
        <w:rPr>
          <w:rFonts w:ascii="Sylfaen" w:hAnsi="Sylfaen"/>
          <w:sz w:val="22"/>
          <w:szCs w:val="22"/>
          <w:lang w:val="ka-GE"/>
        </w:rPr>
        <w:t>მარკირებუ</w:t>
      </w:r>
      <w:r w:rsidRPr="00477AB6">
        <w:rPr>
          <w:rFonts w:ascii="Sylfaen" w:hAnsi="Sylfaen"/>
          <w:sz w:val="22"/>
          <w:szCs w:val="22"/>
          <w:lang w:val="de-DE"/>
        </w:rPr>
        <w:t xml:space="preserve">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3CC3A32C" w14:textId="3180774E" w:rsidR="00E510F1" w:rsidRPr="00477AB6" w:rsidRDefault="00E510F1" w:rsidP="007A5447">
      <w:pPr>
        <w:rPr>
          <w:rFonts w:ascii="Sylfaen" w:hAnsi="Sylfaen"/>
          <w:sz w:val="22"/>
          <w:szCs w:val="22"/>
          <w:lang w:val="de-DE"/>
        </w:rPr>
      </w:pPr>
    </w:p>
    <w:p w14:paraId="676018CC" w14:textId="77777777" w:rsidR="002F0060" w:rsidRPr="00477AB6" w:rsidRDefault="002F0060" w:rsidP="007A5447">
      <w:pPr>
        <w:keepNext/>
        <w:keepLines/>
        <w:rPr>
          <w:rFonts w:ascii="Sylfaen" w:hAnsi="Sylfaen"/>
          <w:sz w:val="22"/>
          <w:szCs w:val="22"/>
          <w:u w:val="single"/>
          <w:lang w:val="ka-GE"/>
        </w:rPr>
      </w:pPr>
      <w:r w:rsidRPr="00477AB6">
        <w:rPr>
          <w:rFonts w:ascii="Sylfaen" w:hAnsi="Sylfaen"/>
          <w:sz w:val="22"/>
          <w:szCs w:val="22"/>
          <w:u w:val="single"/>
          <w:lang w:val="ka-GE"/>
        </w:rPr>
        <w:t>ბავშვები და მოზარდები</w:t>
      </w:r>
    </w:p>
    <w:p w14:paraId="62FADC00" w14:textId="77777777" w:rsidR="00416CDD" w:rsidRPr="00477AB6" w:rsidRDefault="00416CDD" w:rsidP="007A5447">
      <w:pPr>
        <w:keepNext/>
        <w:keepLines/>
        <w:rPr>
          <w:rFonts w:ascii="Sylfaen" w:hAnsi="Sylfaen"/>
          <w:sz w:val="10"/>
          <w:szCs w:val="10"/>
          <w:u w:val="single"/>
          <w:lang w:val="de-DE"/>
        </w:rPr>
      </w:pPr>
    </w:p>
    <w:p w14:paraId="13587130" w14:textId="2E19E343" w:rsidR="00025AD0" w:rsidRPr="00477AB6" w:rsidRDefault="00025AD0" w:rsidP="007A5447">
      <w:pPr>
        <w:keepNext/>
        <w:keepLines/>
        <w:rPr>
          <w:rFonts w:ascii="Sylfaen" w:hAnsi="Sylfaen"/>
          <w:sz w:val="22"/>
          <w:szCs w:val="22"/>
          <w:lang w:val="de-DE"/>
        </w:rPr>
      </w:pPr>
      <w:r w:rsidRPr="00477AB6">
        <w:rPr>
          <w:rFonts w:ascii="Sylfaen" w:hAnsi="Sylfaen"/>
          <w:sz w:val="22"/>
          <w:szCs w:val="22"/>
          <w:lang w:val="de-DE"/>
        </w:rPr>
        <w:t xml:space="preserve">ევროპის </w:t>
      </w:r>
      <w:r w:rsidRPr="00477AB6">
        <w:rPr>
          <w:rFonts w:ascii="Sylfaen" w:hAnsi="Sylfaen"/>
          <w:sz w:val="22"/>
          <w:szCs w:val="22"/>
          <w:lang w:val="ka-GE"/>
        </w:rPr>
        <w:t>სამკურნალო საშუალების</w:t>
      </w:r>
      <w:r w:rsidRPr="00477AB6">
        <w:rPr>
          <w:rFonts w:ascii="Sylfaen" w:hAnsi="Sylfaen"/>
          <w:sz w:val="22"/>
          <w:szCs w:val="22"/>
          <w:lang w:val="de-DE"/>
        </w:rPr>
        <w:t xml:space="preserve"> სააგენტომ GalliaPharm 1,11</w:t>
      </w:r>
      <w:r w:rsidRPr="00477AB6">
        <w:rPr>
          <w:rFonts w:ascii="Sylfaen" w:hAnsi="Sylfaen"/>
          <w:sz w:val="22"/>
          <w:szCs w:val="22"/>
          <w:lang w:val="de-DE"/>
        </w:rPr>
        <w:noBreakHyphen/>
        <w:t>3,70 GBq რადიონუკლიდური გენერატორისთვის გამონაკლისი დაუშვა ყველა პედიატრიულ ასაკობრივ ჯგუფში ჩატარებული კვლევების შედეგების წარდგენის ვალდებულებისგან, რადგან ის რადიოაქტიური ნივთიერებაა. ბავშვებსა და მოზარდებში გამოყენების შესახებ ინფორმაციისთვის იხილეთ 4.2 ნაწილი.</w:t>
      </w:r>
    </w:p>
    <w:p w14:paraId="56C8709E" w14:textId="353F2683" w:rsidR="00025AD0" w:rsidRPr="00477AB6" w:rsidRDefault="00025AD0" w:rsidP="007A5447">
      <w:pPr>
        <w:keepNext/>
        <w:keepLines/>
        <w:rPr>
          <w:rFonts w:ascii="Sylfaen" w:hAnsi="Sylfaen"/>
          <w:sz w:val="30"/>
          <w:szCs w:val="30"/>
          <w:lang w:val="ka-GE"/>
        </w:rPr>
      </w:pPr>
      <w:r w:rsidRPr="00477AB6">
        <w:rPr>
          <w:rFonts w:ascii="Sylfaen" w:hAnsi="Sylfaen"/>
          <w:sz w:val="22"/>
          <w:szCs w:val="22"/>
          <w:lang w:val="ka-GE"/>
        </w:rPr>
        <w:t xml:space="preserve"> </w:t>
      </w:r>
    </w:p>
    <w:p w14:paraId="03AE111C" w14:textId="3E03BF7E"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5.2</w:t>
      </w:r>
      <w:r w:rsidRPr="00477AB6">
        <w:rPr>
          <w:rFonts w:ascii="Sylfaen" w:hAnsi="Sylfaen"/>
          <w:bCs/>
          <w:color w:val="auto"/>
          <w:szCs w:val="22"/>
          <w:lang w:val="de-DE"/>
        </w:rPr>
        <w:tab/>
      </w:r>
      <w:r w:rsidR="00025AD0" w:rsidRPr="00477AB6">
        <w:rPr>
          <w:rFonts w:ascii="Sylfaen" w:hAnsi="Sylfaen"/>
          <w:bCs/>
          <w:color w:val="auto"/>
          <w:szCs w:val="22"/>
          <w:lang w:val="de-DE"/>
        </w:rPr>
        <w:t>ფარმაკოკინეტიკური თვისებები</w:t>
      </w:r>
    </w:p>
    <w:p w14:paraId="780D01F7" w14:textId="77777777" w:rsidR="00416CDD" w:rsidRPr="00477AB6" w:rsidRDefault="00416CDD" w:rsidP="007A5447">
      <w:pPr>
        <w:pStyle w:val="AmmCorpsTexte"/>
        <w:keepNext/>
        <w:keepLines/>
        <w:spacing w:after="0"/>
        <w:rPr>
          <w:rFonts w:ascii="Sylfaen" w:hAnsi="Sylfaen"/>
          <w:sz w:val="10"/>
          <w:szCs w:val="10"/>
          <w:lang w:val="de-DE"/>
        </w:rPr>
      </w:pPr>
    </w:p>
    <w:p w14:paraId="1594B582" w14:textId="2D6E9B00"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ამიტომ,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ფარმაკოკინეტიკური თვისებები დამოკიდებულია რადიოაქტიურად მარკირებადი მატარებელი მოლეკულების ტიპზე. </w:t>
      </w:r>
      <w:r w:rsidRPr="00477AB6">
        <w:rPr>
          <w:rFonts w:ascii="Sylfaen" w:hAnsi="Sylfaen"/>
          <w:sz w:val="22"/>
          <w:szCs w:val="22"/>
          <w:lang w:val="ka-GE"/>
        </w:rPr>
        <w:t xml:space="preserve"> </w:t>
      </w:r>
    </w:p>
    <w:p w14:paraId="073D1609" w14:textId="4915B4DD" w:rsidR="00025AD0" w:rsidRPr="00477AB6" w:rsidRDefault="00025AD0" w:rsidP="007A5447">
      <w:pPr>
        <w:keepNext/>
        <w:keepLines/>
        <w:rPr>
          <w:rFonts w:ascii="Sylfaen" w:hAnsi="Sylfaen"/>
          <w:sz w:val="10"/>
          <w:szCs w:val="10"/>
          <w:lang w:val="ka-GE"/>
        </w:rPr>
      </w:pPr>
    </w:p>
    <w:p w14:paraId="60C85BF9" w14:textId="56198AD8"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ka-GE"/>
        </w:rPr>
        <w:t xml:space="preserve">თავისუფალი </w:t>
      </w:r>
      <w:r w:rsidRPr="00477AB6">
        <w:rPr>
          <w:rFonts w:ascii="Sylfaen" w:hAnsi="Sylfaen"/>
          <w:sz w:val="22"/>
          <w:szCs w:val="22"/>
          <w:vertAlign w:val="superscript"/>
          <w:lang w:val="de-DE"/>
        </w:rPr>
        <w:t>68</w:t>
      </w:r>
      <w:r w:rsidRPr="00477AB6">
        <w:rPr>
          <w:rFonts w:ascii="Sylfaen" w:hAnsi="Sylfaen"/>
          <w:sz w:val="22"/>
          <w:szCs w:val="22"/>
          <w:lang w:val="ka-GE"/>
        </w:rPr>
        <w:t>Ga-ს შეწოვა, განაწილება და გამოყოფა (</w:t>
      </w:r>
      <w:r w:rsidRPr="00477AB6">
        <w:rPr>
          <w:rFonts w:ascii="Sylfaen" w:hAnsi="Sylfaen"/>
          <w:sz w:val="22"/>
          <w:szCs w:val="22"/>
          <w:vertAlign w:val="superscript"/>
          <w:lang w:val="de-DE"/>
        </w:rPr>
        <w:t>68</w:t>
      </w:r>
      <w:r w:rsidRPr="00477AB6">
        <w:rPr>
          <w:rFonts w:ascii="Sylfaen" w:hAnsi="Sylfaen"/>
          <w:sz w:val="22"/>
          <w:szCs w:val="22"/>
          <w:lang w:val="ka-GE"/>
        </w:rPr>
        <w:t>Ga)გალიუმის ქლორიდის ხსნარის პირდაპირი ინექციის შემდეგ ვირთხებში იქნა გამოკვლეული. ვირთხებზე ჩატარებულმა კვლევამ აჩვენა, რომ (</w:t>
      </w:r>
      <w:r w:rsidRPr="00477AB6">
        <w:rPr>
          <w:rFonts w:ascii="Sylfaen" w:hAnsi="Sylfaen"/>
          <w:sz w:val="22"/>
          <w:szCs w:val="22"/>
          <w:vertAlign w:val="superscript"/>
          <w:lang w:val="de-DE"/>
        </w:rPr>
        <w:t>68</w:t>
      </w:r>
      <w:r w:rsidRPr="00477AB6">
        <w:rPr>
          <w:rFonts w:ascii="Sylfaen" w:hAnsi="Sylfaen"/>
          <w:sz w:val="22"/>
          <w:szCs w:val="22"/>
          <w:lang w:val="ka-GE"/>
        </w:rPr>
        <w:t xml:space="preserve">Ga)გალიუმის ქლორიდის პირდაპირი ინტრავენური შეყვანის შემდეგ </w:t>
      </w:r>
      <w:r w:rsidRPr="00477AB6">
        <w:rPr>
          <w:rFonts w:ascii="Sylfaen" w:hAnsi="Sylfaen"/>
          <w:sz w:val="22"/>
          <w:szCs w:val="22"/>
          <w:vertAlign w:val="superscript"/>
          <w:lang w:val="de-DE"/>
        </w:rPr>
        <w:t>68</w:t>
      </w:r>
      <w:r w:rsidRPr="00477AB6">
        <w:rPr>
          <w:rFonts w:ascii="Sylfaen" w:hAnsi="Sylfaen"/>
          <w:sz w:val="22"/>
          <w:szCs w:val="22"/>
          <w:lang w:val="ka-GE"/>
        </w:rPr>
        <w:t xml:space="preserve">Ga ნელა გამოიყოფა სისხლიდან, მამრებში 188 საათის და მდედრებში 254 საათის ბიოლოგიური ნახევარგამოყოფის პერიოდით. </w:t>
      </w:r>
      <w:r w:rsidRPr="00477AB6">
        <w:rPr>
          <w:sz w:val="22"/>
          <w:szCs w:val="22"/>
          <w:lang w:val="ka-GE"/>
        </w:rPr>
        <w:t>​​</w:t>
      </w:r>
      <w:r w:rsidRPr="00477AB6">
        <w:rPr>
          <w:rFonts w:ascii="Sylfaen" w:hAnsi="Sylfaen" w:cs="Sylfaen"/>
          <w:sz w:val="22"/>
          <w:szCs w:val="22"/>
          <w:lang w:val="ka-GE"/>
        </w:rPr>
        <w:t>ეს</w:t>
      </w:r>
      <w:r w:rsidRPr="00477AB6">
        <w:rPr>
          <w:rFonts w:ascii="Sylfaen" w:hAnsi="Sylfaen"/>
          <w:sz w:val="22"/>
          <w:szCs w:val="22"/>
          <w:lang w:val="ka-GE"/>
        </w:rPr>
        <w:t xml:space="preserve"> </w:t>
      </w:r>
      <w:r w:rsidRPr="00477AB6">
        <w:rPr>
          <w:rFonts w:ascii="Sylfaen" w:hAnsi="Sylfaen" w:cs="Sylfaen"/>
          <w:sz w:val="22"/>
          <w:szCs w:val="22"/>
          <w:lang w:val="ka-GE"/>
        </w:rPr>
        <w:t>იმიტომ</w:t>
      </w:r>
      <w:r w:rsidRPr="00477AB6">
        <w:rPr>
          <w:rFonts w:ascii="Sylfaen" w:hAnsi="Sylfaen"/>
          <w:sz w:val="22"/>
          <w:szCs w:val="22"/>
          <w:lang w:val="ka-GE"/>
        </w:rPr>
        <w:t xml:space="preserve"> </w:t>
      </w:r>
      <w:r w:rsidRPr="00477AB6">
        <w:rPr>
          <w:rFonts w:ascii="Sylfaen" w:hAnsi="Sylfaen" w:cs="Sylfaen"/>
          <w:sz w:val="22"/>
          <w:szCs w:val="22"/>
          <w:lang w:val="ka-GE"/>
        </w:rPr>
        <w:t>ხდება</w:t>
      </w:r>
      <w:r w:rsidRPr="00477AB6">
        <w:rPr>
          <w:rFonts w:ascii="Sylfaen" w:hAnsi="Sylfaen"/>
          <w:sz w:val="22"/>
          <w:szCs w:val="22"/>
          <w:lang w:val="ka-GE"/>
        </w:rPr>
        <w:t xml:space="preserve">, </w:t>
      </w:r>
      <w:r w:rsidRPr="00477AB6">
        <w:rPr>
          <w:rFonts w:ascii="Sylfaen" w:hAnsi="Sylfaen" w:cs="Sylfaen"/>
          <w:sz w:val="22"/>
          <w:szCs w:val="22"/>
          <w:lang w:val="ka-GE"/>
        </w:rPr>
        <w:t>რომ</w:t>
      </w:r>
      <w:r w:rsidRPr="00477AB6">
        <w:rPr>
          <w:rFonts w:ascii="Sylfaen" w:hAnsi="Sylfaen"/>
          <w:sz w:val="22"/>
          <w:szCs w:val="22"/>
          <w:lang w:val="ka-GE"/>
        </w:rPr>
        <w:t xml:space="preserve"> </w:t>
      </w:r>
      <w:r w:rsidRPr="00477AB6">
        <w:rPr>
          <w:rFonts w:ascii="Sylfaen" w:hAnsi="Sylfaen" w:cs="Sylfaen"/>
          <w:sz w:val="22"/>
          <w:szCs w:val="22"/>
          <w:lang w:val="ka-GE"/>
        </w:rPr>
        <w:t>თავისუფალი</w:t>
      </w:r>
      <w:r w:rsidRPr="00477AB6">
        <w:rPr>
          <w:rFonts w:ascii="Sylfaen" w:hAnsi="Sylfaen"/>
          <w:sz w:val="22"/>
          <w:szCs w:val="22"/>
          <w:lang w:val="ka-GE"/>
        </w:rPr>
        <w:t xml:space="preserve"> Ga</w:t>
      </w:r>
      <w:r w:rsidR="009D02EA" w:rsidRPr="00477AB6">
        <w:rPr>
          <w:rFonts w:ascii="Sylfaen" w:hAnsi="Sylfaen"/>
          <w:sz w:val="22"/>
          <w:szCs w:val="22"/>
          <w:vertAlign w:val="superscript"/>
          <w:lang w:val="de-DE"/>
        </w:rPr>
        <w:t>3+</w:t>
      </w:r>
      <w:r w:rsidRPr="00477AB6">
        <w:rPr>
          <w:rFonts w:ascii="Sylfaen" w:hAnsi="Sylfaen"/>
          <w:sz w:val="22"/>
          <w:szCs w:val="22"/>
          <w:lang w:val="ka-GE"/>
        </w:rPr>
        <w:t xml:space="preserve"> </w:t>
      </w:r>
      <w:r w:rsidRPr="00477AB6">
        <w:rPr>
          <w:rFonts w:ascii="Sylfaen" w:hAnsi="Sylfaen" w:cs="Sylfaen"/>
          <w:sz w:val="22"/>
          <w:szCs w:val="22"/>
          <w:lang w:val="ka-GE"/>
        </w:rPr>
        <w:t>სავარაუდოდ</w:t>
      </w:r>
      <w:r w:rsidRPr="00477AB6">
        <w:rPr>
          <w:rFonts w:ascii="Sylfaen" w:hAnsi="Sylfaen"/>
          <w:sz w:val="22"/>
          <w:szCs w:val="22"/>
          <w:lang w:val="ka-GE"/>
        </w:rPr>
        <w:t xml:space="preserve"> Fe</w:t>
      </w:r>
      <w:r w:rsidR="009D02EA" w:rsidRPr="00477AB6">
        <w:rPr>
          <w:rFonts w:ascii="Sylfaen" w:hAnsi="Sylfaen"/>
          <w:sz w:val="22"/>
          <w:szCs w:val="22"/>
          <w:vertAlign w:val="superscript"/>
          <w:lang w:val="de-DE"/>
        </w:rPr>
        <w:t>3+</w:t>
      </w:r>
      <w:r w:rsidRPr="00477AB6">
        <w:rPr>
          <w:rFonts w:ascii="Sylfaen" w:hAnsi="Sylfaen"/>
          <w:sz w:val="22"/>
          <w:szCs w:val="22"/>
          <w:lang w:val="ka-GE"/>
        </w:rPr>
        <w:t>-</w:t>
      </w:r>
      <w:r w:rsidRPr="00477AB6">
        <w:rPr>
          <w:rFonts w:ascii="Sylfaen" w:hAnsi="Sylfaen" w:cs="Sylfaen"/>
          <w:sz w:val="22"/>
          <w:szCs w:val="22"/>
          <w:lang w:val="ka-GE"/>
        </w:rPr>
        <w:t>ის</w:t>
      </w:r>
      <w:r w:rsidRPr="00477AB6">
        <w:rPr>
          <w:rFonts w:ascii="Sylfaen" w:hAnsi="Sylfaen"/>
          <w:sz w:val="22"/>
          <w:szCs w:val="22"/>
          <w:lang w:val="ka-GE"/>
        </w:rPr>
        <w:t xml:space="preserve"> </w:t>
      </w:r>
      <w:r w:rsidRPr="00477AB6">
        <w:rPr>
          <w:rFonts w:ascii="Sylfaen" w:hAnsi="Sylfaen" w:cs="Sylfaen"/>
          <w:sz w:val="22"/>
          <w:szCs w:val="22"/>
          <w:lang w:val="ka-GE"/>
        </w:rPr>
        <w:t>მსგავსად</w:t>
      </w:r>
      <w:r w:rsidRPr="00477AB6">
        <w:rPr>
          <w:rFonts w:ascii="Sylfaen" w:hAnsi="Sylfaen"/>
          <w:sz w:val="22"/>
          <w:szCs w:val="22"/>
          <w:lang w:val="ka-GE"/>
        </w:rPr>
        <w:t xml:space="preserve"> </w:t>
      </w:r>
      <w:r w:rsidRPr="00477AB6">
        <w:rPr>
          <w:rFonts w:ascii="Sylfaen" w:hAnsi="Sylfaen" w:cs="Sylfaen"/>
          <w:sz w:val="22"/>
          <w:szCs w:val="22"/>
          <w:lang w:val="ka-GE"/>
        </w:rPr>
        <w:t>იქცევა</w:t>
      </w:r>
      <w:r w:rsidRPr="00477AB6">
        <w:rPr>
          <w:rFonts w:ascii="Sylfaen" w:hAnsi="Sylfaen"/>
          <w:sz w:val="22"/>
          <w:szCs w:val="22"/>
          <w:lang w:val="ka-GE"/>
        </w:rPr>
        <w:t xml:space="preserve">. </w:t>
      </w:r>
      <w:r w:rsidRPr="00477AB6">
        <w:rPr>
          <w:rFonts w:ascii="Sylfaen" w:hAnsi="Sylfaen" w:cs="Sylfaen"/>
          <w:sz w:val="22"/>
          <w:szCs w:val="22"/>
          <w:lang w:val="ka-GE"/>
        </w:rPr>
        <w:t>თუმცა</w:t>
      </w:r>
      <w:r w:rsidRPr="00477AB6">
        <w:rPr>
          <w:rFonts w:ascii="Sylfaen" w:hAnsi="Sylfaen"/>
          <w:sz w:val="22"/>
          <w:szCs w:val="22"/>
          <w:lang w:val="ka-GE"/>
        </w:rPr>
        <w:t xml:space="preserve">, </w:t>
      </w:r>
      <w:r w:rsidRPr="00477AB6">
        <w:rPr>
          <w:rFonts w:ascii="Sylfaen" w:hAnsi="Sylfaen" w:cs="Sylfaen"/>
          <w:sz w:val="22"/>
          <w:szCs w:val="22"/>
          <w:lang w:val="ka-GE"/>
        </w:rPr>
        <w:t>რადგან</w:t>
      </w:r>
      <w:r w:rsidRPr="00477AB6">
        <w:rPr>
          <w:rFonts w:ascii="Sylfaen" w:hAnsi="Sylfaen"/>
          <w:sz w:val="22"/>
          <w:szCs w:val="22"/>
          <w:lang w:val="ka-GE"/>
        </w:rPr>
        <w:t xml:space="preserve"> </w:t>
      </w:r>
      <w:r w:rsidRPr="00477AB6">
        <w:rPr>
          <w:rFonts w:ascii="Sylfaen" w:hAnsi="Sylfaen"/>
          <w:sz w:val="22"/>
          <w:szCs w:val="22"/>
          <w:vertAlign w:val="superscript"/>
          <w:lang w:val="de-DE"/>
        </w:rPr>
        <w:t>68</w:t>
      </w:r>
      <w:r w:rsidRPr="00477AB6">
        <w:rPr>
          <w:rFonts w:ascii="Sylfaen" w:hAnsi="Sylfaen"/>
          <w:sz w:val="22"/>
          <w:szCs w:val="22"/>
          <w:lang w:val="ka-GE"/>
        </w:rPr>
        <w:t>Ga-</w:t>
      </w:r>
      <w:r w:rsidRPr="00477AB6">
        <w:rPr>
          <w:rFonts w:ascii="Sylfaen" w:hAnsi="Sylfaen" w:cs="Sylfaen"/>
          <w:sz w:val="22"/>
          <w:szCs w:val="22"/>
          <w:lang w:val="ka-GE"/>
        </w:rPr>
        <w:t>ს</w:t>
      </w:r>
      <w:r w:rsidRPr="00477AB6">
        <w:rPr>
          <w:rFonts w:ascii="Sylfaen" w:hAnsi="Sylfaen"/>
          <w:sz w:val="22"/>
          <w:szCs w:val="22"/>
          <w:lang w:val="ka-GE"/>
        </w:rPr>
        <w:t xml:space="preserve"> </w:t>
      </w:r>
      <w:r w:rsidRPr="00477AB6">
        <w:rPr>
          <w:rFonts w:ascii="Sylfaen" w:hAnsi="Sylfaen" w:cs="Sylfaen"/>
          <w:sz w:val="22"/>
          <w:szCs w:val="22"/>
          <w:lang w:val="ka-GE"/>
        </w:rPr>
        <w:t>ბიოლოგიური</w:t>
      </w:r>
      <w:r w:rsidRPr="00477AB6">
        <w:rPr>
          <w:rFonts w:ascii="Sylfaen" w:hAnsi="Sylfaen"/>
          <w:sz w:val="22"/>
          <w:szCs w:val="22"/>
          <w:lang w:val="ka-GE"/>
        </w:rPr>
        <w:t xml:space="preserve"> </w:t>
      </w:r>
      <w:r w:rsidRPr="00477AB6">
        <w:rPr>
          <w:rFonts w:ascii="Sylfaen" w:hAnsi="Sylfaen" w:cs="Sylfaen"/>
          <w:sz w:val="22"/>
          <w:szCs w:val="22"/>
          <w:lang w:val="ka-GE"/>
        </w:rPr>
        <w:t>ნახევარგამოყოფის</w:t>
      </w:r>
      <w:r w:rsidRPr="00477AB6">
        <w:rPr>
          <w:rFonts w:ascii="Sylfaen" w:hAnsi="Sylfaen"/>
          <w:sz w:val="22"/>
          <w:szCs w:val="22"/>
          <w:lang w:val="ka-GE"/>
        </w:rPr>
        <w:t xml:space="preserve"> </w:t>
      </w:r>
      <w:r w:rsidRPr="00477AB6">
        <w:rPr>
          <w:rFonts w:ascii="Sylfaen" w:hAnsi="Sylfaen" w:cs="Sylfaen"/>
          <w:sz w:val="22"/>
          <w:szCs w:val="22"/>
          <w:lang w:val="ka-GE"/>
        </w:rPr>
        <w:t>პერიოდი</w:t>
      </w:r>
      <w:r w:rsidRPr="00477AB6">
        <w:rPr>
          <w:rFonts w:ascii="Sylfaen" w:hAnsi="Sylfaen"/>
          <w:sz w:val="22"/>
          <w:szCs w:val="22"/>
          <w:lang w:val="ka-GE"/>
        </w:rPr>
        <w:t xml:space="preserve"> </w:t>
      </w:r>
      <w:r w:rsidRPr="00477AB6">
        <w:rPr>
          <w:rFonts w:ascii="Sylfaen" w:hAnsi="Sylfaen" w:cs="Sylfaen"/>
          <w:sz w:val="22"/>
          <w:szCs w:val="22"/>
          <w:lang w:val="ka-GE"/>
        </w:rPr>
        <w:t>მნიშვნელოვნად</w:t>
      </w:r>
      <w:r w:rsidRPr="00477AB6">
        <w:rPr>
          <w:rFonts w:ascii="Sylfaen" w:hAnsi="Sylfaen"/>
          <w:sz w:val="22"/>
          <w:szCs w:val="22"/>
          <w:lang w:val="ka-GE"/>
        </w:rPr>
        <w:t xml:space="preserve"> </w:t>
      </w:r>
      <w:r w:rsidRPr="00477AB6">
        <w:rPr>
          <w:rFonts w:ascii="Sylfaen" w:hAnsi="Sylfaen" w:cs="Sylfaen"/>
          <w:sz w:val="22"/>
          <w:szCs w:val="22"/>
          <w:lang w:val="ka-GE"/>
        </w:rPr>
        <w:t>აღემატება</w:t>
      </w:r>
      <w:r w:rsidRPr="00477AB6">
        <w:rPr>
          <w:rFonts w:ascii="Sylfaen" w:hAnsi="Sylfaen"/>
          <w:sz w:val="22"/>
          <w:szCs w:val="22"/>
          <w:lang w:val="ka-GE"/>
        </w:rPr>
        <w:t xml:space="preserve"> </w:t>
      </w:r>
      <w:r w:rsidRPr="00477AB6">
        <w:rPr>
          <w:rFonts w:ascii="Sylfaen" w:hAnsi="Sylfaen" w:cs="Sylfaen"/>
          <w:sz w:val="22"/>
          <w:szCs w:val="22"/>
          <w:lang w:val="ka-GE"/>
        </w:rPr>
        <w:t>მის</w:t>
      </w:r>
      <w:r w:rsidRPr="00477AB6">
        <w:rPr>
          <w:rFonts w:ascii="Sylfaen" w:hAnsi="Sylfaen"/>
          <w:sz w:val="22"/>
          <w:szCs w:val="22"/>
          <w:lang w:val="ka-GE"/>
        </w:rPr>
        <w:t xml:space="preserve"> </w:t>
      </w:r>
      <w:r w:rsidRPr="00477AB6">
        <w:rPr>
          <w:rFonts w:ascii="Sylfaen" w:hAnsi="Sylfaen" w:cs="Sylfaen"/>
          <w:sz w:val="22"/>
          <w:szCs w:val="22"/>
          <w:lang w:val="ka-GE"/>
        </w:rPr>
        <w:t>ფიზიკურ</w:t>
      </w:r>
      <w:r w:rsidRPr="00477AB6">
        <w:rPr>
          <w:rFonts w:ascii="Sylfaen" w:hAnsi="Sylfaen"/>
          <w:sz w:val="22"/>
          <w:szCs w:val="22"/>
          <w:lang w:val="ka-GE"/>
        </w:rPr>
        <w:t xml:space="preserve"> </w:t>
      </w:r>
      <w:r w:rsidRPr="00477AB6">
        <w:rPr>
          <w:rFonts w:ascii="Sylfaen" w:hAnsi="Sylfaen" w:cs="Sylfaen"/>
          <w:sz w:val="22"/>
          <w:szCs w:val="22"/>
          <w:lang w:val="ka-GE"/>
        </w:rPr>
        <w:t>ნახევარგამოყოფის</w:t>
      </w:r>
      <w:r w:rsidRPr="00477AB6">
        <w:rPr>
          <w:rFonts w:ascii="Sylfaen" w:hAnsi="Sylfaen"/>
          <w:sz w:val="22"/>
          <w:szCs w:val="22"/>
          <w:lang w:val="ka-GE"/>
        </w:rPr>
        <w:t xml:space="preserve"> პერიოდს (67.71 წუთი),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თითქმის მთლიანად დაშლილია არააქტიურ </w:t>
      </w:r>
      <w:r w:rsidRPr="00477AB6">
        <w:rPr>
          <w:rFonts w:ascii="Sylfaen" w:hAnsi="Sylfaen"/>
          <w:sz w:val="22"/>
          <w:szCs w:val="22"/>
          <w:vertAlign w:val="superscript"/>
          <w:lang w:val="de-DE"/>
        </w:rPr>
        <w:t>68</w:t>
      </w:r>
      <w:r w:rsidRPr="00477AB6">
        <w:rPr>
          <w:rFonts w:ascii="Sylfaen" w:hAnsi="Sylfaen"/>
          <w:sz w:val="22"/>
          <w:szCs w:val="22"/>
          <w:lang w:val="ka-GE"/>
        </w:rPr>
        <w:t xml:space="preserve">Zn-ად, შესაბამისად, 188 საათის ან 254 საათის შემდეგ.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საწყისი რაოდენობის დაახლოებით 97% უკვე გამოიყოფა </w:t>
      </w:r>
      <w:r w:rsidRPr="00477AB6">
        <w:rPr>
          <w:rFonts w:ascii="Sylfaen" w:hAnsi="Sylfaen"/>
          <w:sz w:val="22"/>
          <w:szCs w:val="22"/>
          <w:vertAlign w:val="superscript"/>
          <w:lang w:val="de-DE"/>
        </w:rPr>
        <w:t>68</w:t>
      </w:r>
      <w:r w:rsidRPr="00477AB6">
        <w:rPr>
          <w:rFonts w:ascii="Sylfaen" w:hAnsi="Sylfaen"/>
          <w:sz w:val="22"/>
          <w:szCs w:val="22"/>
          <w:lang w:val="ka-GE"/>
        </w:rPr>
        <w:t>Zn-მდე დაშლით სულ რაღაც 6 საათის შემდეგ.</w:t>
      </w:r>
    </w:p>
    <w:p w14:paraId="2CF06313" w14:textId="42E330F2" w:rsidR="009D02EA" w:rsidRPr="00477AB6" w:rsidRDefault="009D02EA" w:rsidP="007A5447">
      <w:pPr>
        <w:keepNext/>
        <w:keepLines/>
        <w:rPr>
          <w:rFonts w:ascii="Sylfaen" w:hAnsi="Sylfaen"/>
          <w:sz w:val="10"/>
          <w:szCs w:val="10"/>
          <w:lang w:val="ka-GE"/>
        </w:rPr>
      </w:pPr>
    </w:p>
    <w:p w14:paraId="20D99A6B" w14:textId="13192216" w:rsidR="009D02EA" w:rsidRPr="00477AB6" w:rsidRDefault="009D02EA" w:rsidP="007A5447">
      <w:pPr>
        <w:keepNext/>
        <w:keepLines/>
        <w:rPr>
          <w:rFonts w:ascii="Sylfaen" w:hAnsi="Sylfaen"/>
          <w:sz w:val="22"/>
          <w:szCs w:val="22"/>
          <w:lang w:val="ka-GE"/>
        </w:rPr>
      </w:pPr>
      <w:r w:rsidRPr="00477AB6">
        <w:rPr>
          <w:rFonts w:ascii="Sylfaen" w:hAnsi="Sylfaen"/>
          <w:sz w:val="22"/>
          <w:szCs w:val="22"/>
          <w:lang w:val="ka-GE"/>
        </w:rPr>
        <w:t xml:space="preserve">ვირთხებში </w:t>
      </w:r>
      <w:r w:rsidRPr="00477AB6">
        <w:rPr>
          <w:rFonts w:ascii="Sylfaen" w:hAnsi="Sylfaen"/>
          <w:sz w:val="22"/>
          <w:szCs w:val="22"/>
          <w:vertAlign w:val="superscript"/>
          <w:lang w:val="de-DE"/>
        </w:rPr>
        <w:t>68</w:t>
      </w:r>
      <w:r w:rsidRPr="00477AB6">
        <w:rPr>
          <w:rFonts w:ascii="Sylfaen" w:hAnsi="Sylfaen"/>
          <w:sz w:val="22"/>
          <w:szCs w:val="22"/>
          <w:lang w:val="ka-GE"/>
        </w:rPr>
        <w:t xml:space="preserve">Ga ძირითადად გამოიყოფა შარდით, ღვიძლში და თირკმელებში დაბალი შეკავებით. სისხლის, პლაზმისა და შარდის გარდა, ორგანოები, რომლებსაც ჰქონდათ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ყველაზე მაღალი აქტივობა, იყო ღვიძლი, ფილტვები, ელენთა და ძვლები. მდედრ ვირთხებში,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აქტივობა ქალის რეპროდუქციულ ორგანოებში, კერძოდ, საშვილოსნოში და საკვერცხეებში, შედარებადი იყო ფილტვებში არსებულ აქტივობასთან. სათესლე ჯირკვლებში </w:t>
      </w:r>
      <w:r w:rsidRPr="00477AB6">
        <w:rPr>
          <w:rFonts w:ascii="Sylfaen" w:hAnsi="Sylfaen"/>
          <w:sz w:val="22"/>
          <w:szCs w:val="22"/>
          <w:vertAlign w:val="superscript"/>
          <w:lang w:val="de-DE"/>
        </w:rPr>
        <w:t>68</w:t>
      </w:r>
      <w:r w:rsidRPr="00477AB6">
        <w:rPr>
          <w:rFonts w:ascii="Sylfaen" w:hAnsi="Sylfaen"/>
          <w:sz w:val="22"/>
          <w:szCs w:val="22"/>
          <w:lang w:val="ka-GE"/>
        </w:rPr>
        <w:t>Ga-ს აქტივობა ძალიან დაბალი იყო.</w:t>
      </w:r>
    </w:p>
    <w:p w14:paraId="70D46FEA" w14:textId="77777777" w:rsidR="000E7F7F" w:rsidRPr="00477AB6" w:rsidRDefault="000E7F7F" w:rsidP="007A5447">
      <w:pPr>
        <w:rPr>
          <w:rFonts w:ascii="Sylfaen" w:hAnsi="Sylfaen"/>
          <w:sz w:val="10"/>
          <w:szCs w:val="10"/>
          <w:lang w:val="de-DE"/>
        </w:rPr>
      </w:pPr>
    </w:p>
    <w:p w14:paraId="23ECB041" w14:textId="7156D183" w:rsidR="009D02EA" w:rsidRPr="00477AB6" w:rsidRDefault="009D02EA" w:rsidP="007A5447">
      <w:pPr>
        <w:rPr>
          <w:rFonts w:ascii="Sylfaen" w:hAnsi="Sylfaen"/>
          <w:sz w:val="22"/>
          <w:szCs w:val="22"/>
          <w:lang w:val="de-DE"/>
        </w:rPr>
      </w:pPr>
      <w:r w:rsidRPr="00477AB6">
        <w:rPr>
          <w:rFonts w:ascii="Sylfaen" w:hAnsi="Sylfaen"/>
          <w:sz w:val="22"/>
          <w:szCs w:val="22"/>
          <w:lang w:val="de-DE"/>
        </w:rPr>
        <w:t>ვირთხებზე ჩატარებული მონაცემების ექსტრაპოლაციის საფუძველზე,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შემთხვევითი ინტრავენური ინექციით გამოწვეული სავარაუდო საშუალო ეფექტური დოზა სქესის </w:t>
      </w:r>
      <w:r w:rsidRPr="00477AB6">
        <w:rPr>
          <w:rFonts w:ascii="Sylfaen" w:hAnsi="Sylfaen"/>
          <w:sz w:val="22"/>
          <w:szCs w:val="22"/>
          <w:lang w:val="de-DE"/>
        </w:rPr>
        <w:lastRenderedPageBreak/>
        <w:t>მიხედვით ზრდასრული ადამიანისთვის იქნება 0.0216 mSv/MBq (დამატებითი ინფორმაციისთვის იხილეთ მე-11 ნაწილი).</w:t>
      </w:r>
    </w:p>
    <w:p w14:paraId="4A328342" w14:textId="77777777" w:rsidR="009D02EA" w:rsidRPr="00477AB6" w:rsidRDefault="009D02EA" w:rsidP="007A5447">
      <w:pPr>
        <w:rPr>
          <w:rFonts w:ascii="Sylfaen" w:hAnsi="Sylfaen"/>
          <w:sz w:val="10"/>
          <w:szCs w:val="10"/>
          <w:lang w:val="de-DE"/>
        </w:rPr>
      </w:pPr>
    </w:p>
    <w:p w14:paraId="29F222A2" w14:textId="547C6546" w:rsidR="009D02EA" w:rsidRPr="00477AB6" w:rsidRDefault="009D02EA" w:rsidP="007A5447">
      <w:pPr>
        <w:rPr>
          <w:rFonts w:ascii="Sylfaen" w:hAnsi="Sylfaen"/>
          <w:sz w:val="22"/>
          <w:szCs w:val="22"/>
          <w:lang w:val="de-DE"/>
        </w:rPr>
      </w:pPr>
      <w:r w:rsidRPr="00477AB6">
        <w:rPr>
          <w:rFonts w:ascii="Sylfaen" w:hAnsi="Sylfaen"/>
          <w:sz w:val="22"/>
          <w:szCs w:val="22"/>
          <w:lang w:val="de-DE"/>
        </w:rPr>
        <w:t xml:space="preserve">ვირთხებზე ჩატარებულ კვლევაში </w:t>
      </w:r>
      <w:r w:rsidRPr="00477AB6">
        <w:rPr>
          <w:rFonts w:ascii="Sylfaen" w:hAnsi="Sylfaen"/>
          <w:sz w:val="22"/>
          <w:szCs w:val="22"/>
          <w:vertAlign w:val="superscript"/>
          <w:lang w:val="de-DE"/>
        </w:rPr>
        <w:t>68</w:t>
      </w:r>
      <w:r w:rsidRPr="00477AB6">
        <w:rPr>
          <w:rFonts w:ascii="Sylfaen" w:hAnsi="Sylfaen"/>
          <w:sz w:val="22"/>
          <w:szCs w:val="22"/>
          <w:lang w:val="de-DE"/>
        </w:rPr>
        <w:t>Ge-ს გარღვევით გამოწვეული აქტივობა უკიდურესად დაბალი იყო და კლინიკურად მნიშვნელოვანი არ არის.</w:t>
      </w:r>
    </w:p>
    <w:p w14:paraId="11263415" w14:textId="77777777" w:rsidR="009D02EA" w:rsidRPr="00477AB6" w:rsidRDefault="009D02EA" w:rsidP="007A5447">
      <w:pPr>
        <w:rPr>
          <w:rFonts w:ascii="Sylfaen" w:hAnsi="Sylfaen"/>
          <w:sz w:val="30"/>
          <w:szCs w:val="30"/>
          <w:lang w:val="de-DE"/>
        </w:rPr>
      </w:pPr>
    </w:p>
    <w:p w14:paraId="471F16BD" w14:textId="736F24EA"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5.3</w:t>
      </w:r>
      <w:r w:rsidRPr="00477AB6">
        <w:rPr>
          <w:rFonts w:ascii="Sylfaen" w:hAnsi="Sylfaen"/>
          <w:bCs/>
          <w:color w:val="auto"/>
          <w:szCs w:val="22"/>
          <w:lang w:val="de-DE"/>
        </w:rPr>
        <w:tab/>
      </w:r>
      <w:r w:rsidR="009D02EA" w:rsidRPr="00477AB6">
        <w:rPr>
          <w:rFonts w:ascii="Sylfaen" w:hAnsi="Sylfaen"/>
          <w:bCs/>
          <w:color w:val="auto"/>
          <w:szCs w:val="22"/>
          <w:lang w:val="de-DE"/>
        </w:rPr>
        <w:t>პრეკლინიკური უსაფრთხოების მონაცემები</w:t>
      </w:r>
    </w:p>
    <w:p w14:paraId="03264C61" w14:textId="77777777" w:rsidR="00416CDD" w:rsidRPr="00477AB6" w:rsidRDefault="00416CDD" w:rsidP="007A5447">
      <w:pPr>
        <w:pStyle w:val="AmmCorpsTexte"/>
        <w:keepNext/>
        <w:keepLines/>
        <w:spacing w:after="0"/>
        <w:rPr>
          <w:rFonts w:ascii="Sylfaen" w:hAnsi="Sylfaen"/>
          <w:sz w:val="10"/>
          <w:szCs w:val="10"/>
          <w:lang w:val="de-DE"/>
        </w:rPr>
      </w:pPr>
    </w:p>
    <w:p w14:paraId="54DD7A6F" w14:textId="662B21B0"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ხსნარით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მარკირებით მიღებული </w:t>
      </w:r>
      <w:r w:rsidRPr="00477AB6">
        <w:rPr>
          <w:rFonts w:ascii="Sylfaen" w:hAnsi="Sylfaen"/>
          <w:sz w:val="22"/>
          <w:szCs w:val="22"/>
          <w:vertAlign w:val="superscript"/>
          <w:lang w:val="de-DE"/>
        </w:rPr>
        <w:t>68</w:t>
      </w:r>
      <w:r w:rsidRPr="00477AB6">
        <w:rPr>
          <w:rFonts w:ascii="Sylfaen" w:hAnsi="Sylfaen"/>
          <w:sz w:val="22"/>
          <w:szCs w:val="22"/>
          <w:lang w:val="de-DE"/>
        </w:rPr>
        <w:t>Ga-ით მონიშნული რადიოფარმაცევტული საშუალებების ტოქსიკოლოგიური თვისებები დამოკიდებულია მარკირებადი რადიოფარმაცევტული საშუალებისთვის გამოყენებული კომპლექტის ტიპზე.</w:t>
      </w:r>
    </w:p>
    <w:p w14:paraId="48D352BA" w14:textId="77777777" w:rsidR="00AE7677" w:rsidRPr="00477AB6" w:rsidRDefault="00AE7677" w:rsidP="007A5447">
      <w:pPr>
        <w:rPr>
          <w:rFonts w:ascii="Sylfaen" w:hAnsi="Sylfaen"/>
          <w:sz w:val="30"/>
          <w:szCs w:val="30"/>
          <w:lang w:val="de-DE"/>
        </w:rPr>
      </w:pPr>
    </w:p>
    <w:p w14:paraId="6E19795E" w14:textId="6B088485"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6.</w:t>
      </w:r>
      <w:r w:rsidRPr="00477AB6">
        <w:rPr>
          <w:rFonts w:ascii="Sylfaen" w:hAnsi="Sylfaen"/>
          <w:bCs/>
          <w:szCs w:val="22"/>
          <w:lang w:val="de-DE"/>
        </w:rPr>
        <w:tab/>
      </w:r>
      <w:r w:rsidR="009D02EA" w:rsidRPr="00477AB6">
        <w:rPr>
          <w:rFonts w:ascii="Sylfaen" w:hAnsi="Sylfaen"/>
          <w:bCs/>
          <w:szCs w:val="22"/>
          <w:lang w:val="de-DE"/>
        </w:rPr>
        <w:t>ფარმაცევტული ინფორმაცია</w:t>
      </w:r>
    </w:p>
    <w:p w14:paraId="6251F625" w14:textId="77777777" w:rsidR="00703676" w:rsidRPr="00477AB6" w:rsidRDefault="00703676" w:rsidP="007A5447">
      <w:pPr>
        <w:pStyle w:val="AmmCorpsTexte"/>
        <w:spacing w:after="0"/>
        <w:rPr>
          <w:rFonts w:ascii="Sylfaen" w:hAnsi="Sylfaen"/>
          <w:sz w:val="10"/>
          <w:szCs w:val="10"/>
          <w:lang w:val="de-DE"/>
        </w:rPr>
      </w:pPr>
    </w:p>
    <w:p w14:paraId="7D5CD1F7" w14:textId="2E476691"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ka-GE"/>
        </w:rPr>
      </w:pPr>
      <w:r w:rsidRPr="00477AB6">
        <w:rPr>
          <w:rFonts w:ascii="Sylfaen" w:hAnsi="Sylfaen"/>
          <w:bCs/>
          <w:color w:val="auto"/>
          <w:szCs w:val="22"/>
          <w:lang w:val="de-DE"/>
        </w:rPr>
        <w:t>6.1</w:t>
      </w:r>
      <w:r w:rsidRPr="00477AB6">
        <w:rPr>
          <w:rFonts w:ascii="Sylfaen" w:hAnsi="Sylfaen"/>
          <w:bCs/>
          <w:color w:val="auto"/>
          <w:szCs w:val="22"/>
          <w:lang w:val="de-DE"/>
        </w:rPr>
        <w:tab/>
      </w:r>
      <w:r w:rsidR="009D02EA" w:rsidRPr="00477AB6">
        <w:rPr>
          <w:rFonts w:ascii="Sylfaen" w:hAnsi="Sylfaen"/>
          <w:bCs/>
          <w:color w:val="auto"/>
          <w:szCs w:val="22"/>
          <w:lang w:val="ka-GE"/>
        </w:rPr>
        <w:t>სხვა კომპონენტების ჩამონათალი</w:t>
      </w:r>
    </w:p>
    <w:p w14:paraId="4791118A" w14:textId="77777777" w:rsidR="00416CDD" w:rsidRPr="00477AB6" w:rsidRDefault="00416CDD" w:rsidP="007A5447">
      <w:pPr>
        <w:pStyle w:val="AmmCorpsTexte"/>
        <w:keepNext/>
        <w:keepLines/>
        <w:spacing w:after="0"/>
        <w:rPr>
          <w:rFonts w:ascii="Sylfaen" w:hAnsi="Sylfaen"/>
          <w:sz w:val="10"/>
          <w:szCs w:val="10"/>
          <w:lang w:val="de-DE"/>
        </w:rPr>
      </w:pPr>
    </w:p>
    <w:p w14:paraId="6CEFD97A" w14:textId="197C526A" w:rsidR="001F0222" w:rsidRPr="00477AB6" w:rsidRDefault="009D02EA" w:rsidP="007A5447">
      <w:pPr>
        <w:keepNext/>
        <w:keepLines/>
        <w:rPr>
          <w:rFonts w:ascii="Sylfaen" w:hAnsi="Sylfaen"/>
          <w:sz w:val="22"/>
          <w:szCs w:val="22"/>
          <w:lang w:val="de-DE"/>
        </w:rPr>
      </w:pPr>
      <w:r w:rsidRPr="00477AB6">
        <w:rPr>
          <w:rFonts w:ascii="Sylfaen" w:hAnsi="Sylfaen"/>
          <w:sz w:val="22"/>
          <w:szCs w:val="22"/>
          <w:u w:val="single"/>
          <w:lang w:val="ka-GE"/>
        </w:rPr>
        <w:t xml:space="preserve">სვეტის მატრიცა </w:t>
      </w:r>
      <w:r w:rsidR="00404B88" w:rsidRPr="00477AB6">
        <w:rPr>
          <w:rFonts w:ascii="Sylfaen" w:hAnsi="Sylfaen"/>
          <w:sz w:val="22"/>
          <w:szCs w:val="22"/>
          <w:lang w:val="de-DE"/>
        </w:rPr>
        <w:t xml:space="preserve"> </w:t>
      </w:r>
    </w:p>
    <w:p w14:paraId="1C587391" w14:textId="46EAD650"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 xml:space="preserve">ტიტანის დიოქსიდი </w:t>
      </w:r>
      <w:r w:rsidR="00404B88" w:rsidRPr="00477AB6">
        <w:rPr>
          <w:rFonts w:ascii="Sylfaen" w:hAnsi="Sylfaen"/>
          <w:sz w:val="22"/>
          <w:szCs w:val="22"/>
          <w:lang w:val="de-DE"/>
        </w:rPr>
        <w:t xml:space="preserve">(E171) </w:t>
      </w:r>
    </w:p>
    <w:p w14:paraId="08564C75" w14:textId="77777777" w:rsidR="001F0222" w:rsidRPr="00477AB6" w:rsidRDefault="001F0222" w:rsidP="007A5447">
      <w:pPr>
        <w:rPr>
          <w:rFonts w:ascii="Sylfaen" w:hAnsi="Sylfaen"/>
          <w:sz w:val="10"/>
          <w:szCs w:val="10"/>
          <w:lang w:val="de-DE"/>
        </w:rPr>
      </w:pPr>
    </w:p>
    <w:p w14:paraId="71BFE29E" w14:textId="1C6600E1" w:rsidR="001F0222" w:rsidRPr="00477AB6" w:rsidRDefault="009D02EA" w:rsidP="007A5447">
      <w:pPr>
        <w:keepNext/>
        <w:keepLines/>
        <w:rPr>
          <w:rFonts w:ascii="Sylfaen" w:hAnsi="Sylfaen"/>
          <w:sz w:val="22"/>
          <w:szCs w:val="22"/>
          <w:u w:val="single"/>
          <w:lang w:val="de-DE"/>
        </w:rPr>
      </w:pPr>
      <w:r w:rsidRPr="00477AB6">
        <w:rPr>
          <w:rFonts w:ascii="Sylfaen" w:hAnsi="Sylfaen"/>
          <w:sz w:val="22"/>
          <w:szCs w:val="22"/>
          <w:u w:val="single"/>
          <w:lang w:val="de-DE"/>
        </w:rPr>
        <w:t>ელუირების ხსნარი</w:t>
      </w:r>
    </w:p>
    <w:p w14:paraId="7E3D2C6B" w14:textId="3E9CECBB"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სტერილური მარილმჟავა 0.36% (0.1 მოლ/ლ), სუფთა</w:t>
      </w:r>
      <w:r w:rsidRPr="00477AB6">
        <w:rPr>
          <w:rFonts w:ascii="Sylfaen" w:hAnsi="Sylfaen"/>
          <w:sz w:val="22"/>
          <w:szCs w:val="22"/>
          <w:lang w:val="ka-GE"/>
        </w:rPr>
        <w:t xml:space="preserve"> </w:t>
      </w:r>
    </w:p>
    <w:p w14:paraId="0BDE084D" w14:textId="77777777" w:rsidR="004E14E7" w:rsidRPr="00477AB6" w:rsidRDefault="004E14E7" w:rsidP="007A5447">
      <w:pPr>
        <w:rPr>
          <w:rFonts w:ascii="Sylfaen" w:hAnsi="Sylfaen"/>
          <w:sz w:val="22"/>
          <w:szCs w:val="22"/>
          <w:lang w:val="de-DE"/>
        </w:rPr>
      </w:pPr>
    </w:p>
    <w:p w14:paraId="5FF11629" w14:textId="2C6182D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6.2</w:t>
      </w:r>
      <w:r w:rsidRPr="00477AB6">
        <w:rPr>
          <w:rFonts w:ascii="Sylfaen" w:hAnsi="Sylfaen"/>
          <w:bCs/>
          <w:color w:val="auto"/>
          <w:szCs w:val="22"/>
          <w:lang w:val="de-DE"/>
        </w:rPr>
        <w:tab/>
      </w:r>
      <w:r w:rsidR="009D02EA" w:rsidRPr="00477AB6">
        <w:rPr>
          <w:rFonts w:ascii="Sylfaen" w:hAnsi="Sylfaen"/>
          <w:bCs/>
          <w:color w:val="auto"/>
          <w:szCs w:val="22"/>
          <w:lang w:val="de-DE"/>
        </w:rPr>
        <w:t>შეუთავსებლობა</w:t>
      </w:r>
    </w:p>
    <w:p w14:paraId="1CFBB1AC" w14:textId="77777777" w:rsidR="00416CDD" w:rsidRPr="00477AB6" w:rsidRDefault="00416CDD" w:rsidP="007A5447">
      <w:pPr>
        <w:pStyle w:val="AmmCorpsTexte"/>
        <w:keepNext/>
        <w:keepLines/>
        <w:spacing w:after="0"/>
        <w:rPr>
          <w:rFonts w:ascii="Sylfaen" w:hAnsi="Sylfaen"/>
          <w:sz w:val="10"/>
          <w:szCs w:val="10"/>
          <w:lang w:val="de-DE"/>
        </w:rPr>
      </w:pPr>
    </w:p>
    <w:p w14:paraId="11DB47DE" w14:textId="4B55402D"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მატარებელი მოლეკულების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ქლორიდით რადიოაქტიური მარკირება ძალიან მგრძნობიარეა მეტალური მინარევების კვალის არსებობის მიმართ.</w:t>
      </w:r>
    </w:p>
    <w:p w14:paraId="208BEE11" w14:textId="38691490" w:rsidR="009D02EA" w:rsidRPr="00477AB6" w:rsidRDefault="009D02EA" w:rsidP="007A5447">
      <w:pPr>
        <w:keepNext/>
        <w:keepLines/>
        <w:rPr>
          <w:rFonts w:ascii="Sylfaen" w:hAnsi="Sylfaen"/>
          <w:sz w:val="10"/>
          <w:szCs w:val="10"/>
          <w:lang w:val="de-DE"/>
        </w:rPr>
      </w:pPr>
    </w:p>
    <w:p w14:paraId="32469A7A" w14:textId="34378844"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მნიშვნელოვანია, რომ რადიოაქტიურ</w:t>
      </w:r>
      <w:r w:rsidRPr="00477AB6">
        <w:rPr>
          <w:rFonts w:ascii="Sylfaen" w:hAnsi="Sylfaen"/>
          <w:sz w:val="22"/>
          <w:szCs w:val="22"/>
          <w:lang w:val="ka-GE"/>
        </w:rPr>
        <w:t>ად მარკირებული სამკურნალო საშალებების</w:t>
      </w:r>
      <w:r w:rsidRPr="00477AB6">
        <w:rPr>
          <w:rFonts w:ascii="Sylfaen" w:hAnsi="Sylfaen"/>
          <w:sz w:val="22"/>
          <w:szCs w:val="22"/>
          <w:lang w:val="de-DE"/>
        </w:rPr>
        <w:t xml:space="preserve"> მომზადებისას გამოყენებული ყველა მინის ჭურჭელი, შპრიცის ნემსი და ა.შ. საფუძვლიანად გაიწმინდოს, რათა დარწმუნდეთ, რომ ისინი თავისუფალია ლითონის მინარევების კვალისაგან. ლითონის მინარევების დონის მინიმიზაციისთვის უნდა იქნას გამოყენებული მხოლოდ შპრიცის ნემსები (მაგ., არალითონური), რომლებსაც აქვთ დადასტურებული მდგრადობა განზავებული მჟავების მიმართ.</w:t>
      </w:r>
    </w:p>
    <w:p w14:paraId="51736D12" w14:textId="6AE4176A" w:rsidR="009D02EA" w:rsidRPr="00477AB6" w:rsidRDefault="009D02EA" w:rsidP="007A5447">
      <w:pPr>
        <w:keepNext/>
        <w:keepLines/>
        <w:rPr>
          <w:rFonts w:ascii="Sylfaen" w:hAnsi="Sylfaen"/>
          <w:sz w:val="10"/>
          <w:szCs w:val="10"/>
          <w:lang w:val="de-DE"/>
        </w:rPr>
      </w:pPr>
    </w:p>
    <w:p w14:paraId="4B631B3E" w14:textId="6D933A22"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ელუაციის ფლაკონისთვის არ არის რეკომენდებული საფარის გარეშე საცობების გამოყენება,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00757945" w14:textId="77777777" w:rsidR="004E14E7" w:rsidRPr="00477AB6" w:rsidRDefault="004E14E7" w:rsidP="007A5447">
      <w:pPr>
        <w:rPr>
          <w:rFonts w:ascii="Sylfaen" w:hAnsi="Sylfaen"/>
          <w:sz w:val="30"/>
          <w:szCs w:val="30"/>
          <w:lang w:val="de-DE"/>
        </w:rPr>
      </w:pPr>
    </w:p>
    <w:p w14:paraId="35B9ECF6" w14:textId="41FE950B"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6.3</w:t>
      </w:r>
      <w:r w:rsidRPr="00477AB6">
        <w:rPr>
          <w:rFonts w:ascii="Sylfaen" w:hAnsi="Sylfaen"/>
          <w:bCs/>
          <w:color w:val="auto"/>
          <w:szCs w:val="22"/>
          <w:lang w:val="de-DE"/>
        </w:rPr>
        <w:tab/>
      </w:r>
      <w:r w:rsidR="009D02EA" w:rsidRPr="00477AB6">
        <w:rPr>
          <w:rFonts w:ascii="Sylfaen" w:hAnsi="Sylfaen"/>
          <w:bCs/>
          <w:color w:val="auto"/>
          <w:szCs w:val="22"/>
          <w:lang w:val="de-DE"/>
        </w:rPr>
        <w:t>შენახვის ვადა</w:t>
      </w:r>
    </w:p>
    <w:p w14:paraId="067D36EE" w14:textId="77777777" w:rsidR="00416CDD" w:rsidRPr="00477AB6" w:rsidRDefault="00416CDD" w:rsidP="007A5447">
      <w:pPr>
        <w:pStyle w:val="AmmCorpsTexte"/>
        <w:keepNext/>
        <w:keepLines/>
        <w:spacing w:after="0"/>
        <w:rPr>
          <w:rFonts w:ascii="Sylfaen" w:hAnsi="Sylfaen"/>
          <w:sz w:val="10"/>
          <w:szCs w:val="10"/>
          <w:lang w:val="de-DE"/>
        </w:rPr>
      </w:pPr>
    </w:p>
    <w:p w14:paraId="7158DBF5" w14:textId="51118988" w:rsidR="00530F66"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რადიონუკლიდის გენერატორი</w:t>
      </w:r>
      <w:r w:rsidR="00404B88" w:rsidRPr="00477AB6">
        <w:rPr>
          <w:rFonts w:ascii="Sylfaen" w:eastAsia="MS Mincho" w:hAnsi="Sylfaen"/>
          <w:sz w:val="22"/>
          <w:szCs w:val="22"/>
          <w:lang w:val="de-DE"/>
        </w:rPr>
        <w:t xml:space="preserve"> </w:t>
      </w:r>
    </w:p>
    <w:p w14:paraId="22D9B461" w14:textId="77777777" w:rsidR="00530F66" w:rsidRPr="00477AB6" w:rsidRDefault="00530F66" w:rsidP="007A5447">
      <w:pPr>
        <w:keepNext/>
        <w:keepLines/>
        <w:rPr>
          <w:rFonts w:ascii="Sylfaen" w:eastAsia="MS Mincho" w:hAnsi="Sylfaen"/>
          <w:sz w:val="10"/>
          <w:szCs w:val="10"/>
          <w:lang w:val="de-DE"/>
        </w:rPr>
      </w:pPr>
    </w:p>
    <w:p w14:paraId="3ABCC37C"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 თარიღიდან 18 თვე.</w:t>
      </w:r>
    </w:p>
    <w:p w14:paraId="78C5ECB7"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კალიბრაციისა და ვარგისიანობის ვადები მითითებულია ეტიკეტზე.</w:t>
      </w:r>
    </w:p>
    <w:p w14:paraId="2F18EAA1" w14:textId="77777777" w:rsidR="009D02EA" w:rsidRPr="00477AB6" w:rsidRDefault="009D02EA" w:rsidP="007A5447">
      <w:pPr>
        <w:keepNext/>
        <w:keepLines/>
        <w:rPr>
          <w:rFonts w:ascii="Sylfaen" w:eastAsia="MS Mincho" w:hAnsi="Sylfaen"/>
          <w:sz w:val="22"/>
          <w:szCs w:val="22"/>
          <w:lang w:val="de-DE"/>
        </w:rPr>
      </w:pPr>
    </w:p>
    <w:p w14:paraId="3A7E6081" w14:textId="1ED440F1" w:rsidR="00547364"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w:t>
      </w:r>
      <w:r w:rsidRPr="00477AB6">
        <w:rPr>
          <w:rFonts w:ascii="Sylfaen" w:eastAsia="MS Mincho" w:hAnsi="Sylfaen"/>
          <w:sz w:val="22"/>
          <w:szCs w:val="22"/>
          <w:u w:val="single"/>
          <w:vertAlign w:val="superscript"/>
          <w:lang w:val="de-DE"/>
        </w:rPr>
        <w:t>68</w:t>
      </w:r>
      <w:r w:rsidRPr="00477AB6">
        <w:rPr>
          <w:rFonts w:ascii="Sylfaen" w:eastAsia="MS Mincho" w:hAnsi="Sylfaen"/>
          <w:sz w:val="22"/>
          <w:szCs w:val="22"/>
          <w:u w:val="single"/>
          <w:lang w:val="de-DE"/>
        </w:rPr>
        <w:t>Ga)გალიუმის ქლორიდის ხსნარი რადიოაქტიური მარკირებისთვის</w:t>
      </w:r>
      <w:r w:rsidR="00404B88" w:rsidRPr="00477AB6">
        <w:rPr>
          <w:rFonts w:ascii="Sylfaen" w:eastAsia="MS Mincho" w:hAnsi="Sylfaen"/>
          <w:sz w:val="22"/>
          <w:szCs w:val="22"/>
          <w:lang w:val="de-DE"/>
        </w:rPr>
        <w:t xml:space="preserve"> </w:t>
      </w:r>
    </w:p>
    <w:p w14:paraId="41A28592" w14:textId="77777777" w:rsidR="00547364" w:rsidRPr="00477AB6" w:rsidRDefault="00547364" w:rsidP="007A5447">
      <w:pPr>
        <w:keepNext/>
        <w:keepLines/>
        <w:rPr>
          <w:rFonts w:ascii="Sylfaen" w:eastAsia="MS Mincho" w:hAnsi="Sylfaen"/>
          <w:sz w:val="10"/>
          <w:szCs w:val="10"/>
          <w:lang w:val="de-DE"/>
        </w:rPr>
      </w:pPr>
    </w:p>
    <w:p w14:paraId="033CBAEB" w14:textId="2244B140" w:rsidR="00AD40BA"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lang w:val="de-DE"/>
        </w:rPr>
        <w:t>ელუატი გამოიყენეთ ელუაციისთანავე.</w:t>
      </w:r>
    </w:p>
    <w:p w14:paraId="4BDB7DF8" w14:textId="77777777" w:rsidR="00F219D1" w:rsidRPr="00477AB6" w:rsidRDefault="00F219D1" w:rsidP="007A5447">
      <w:pPr>
        <w:rPr>
          <w:rFonts w:ascii="Sylfaen" w:eastAsia="MS Mincho" w:hAnsi="Sylfaen"/>
          <w:sz w:val="22"/>
          <w:szCs w:val="22"/>
          <w:lang w:val="de-DE"/>
        </w:rPr>
      </w:pPr>
    </w:p>
    <w:p w14:paraId="7FE68CE4" w14:textId="46E2A4F9" w:rsidR="00547364" w:rsidRPr="00477AB6" w:rsidRDefault="008F3F91" w:rsidP="007A5447">
      <w:pPr>
        <w:keepNext/>
        <w:keepLines/>
        <w:rPr>
          <w:rFonts w:ascii="Sylfaen" w:eastAsia="MS Mincho" w:hAnsi="Sylfaen"/>
          <w:sz w:val="22"/>
          <w:szCs w:val="22"/>
          <w:lang w:val="de-DE"/>
        </w:rPr>
      </w:pPr>
      <w:r w:rsidRPr="00477AB6">
        <w:rPr>
          <w:rFonts w:ascii="Sylfaen" w:hAnsi="Sylfaen"/>
          <w:sz w:val="22"/>
          <w:szCs w:val="22"/>
          <w:u w:val="single"/>
          <w:lang w:val="de-DE"/>
        </w:rPr>
        <w:t>სტერილური მარილმჟავა, ყველაზე სუფთა, როგორც ელუირების ხსნარი</w:t>
      </w:r>
      <w:r w:rsidRPr="00477AB6">
        <w:rPr>
          <w:rFonts w:ascii="Sylfaen" w:hAnsi="Sylfaen"/>
          <w:sz w:val="22"/>
          <w:szCs w:val="22"/>
          <w:u w:val="single"/>
          <w:lang w:val="ka-GE"/>
        </w:rPr>
        <w:t xml:space="preserve"> </w:t>
      </w:r>
    </w:p>
    <w:p w14:paraId="6279DB8E" w14:textId="77777777" w:rsidR="00547364" w:rsidRPr="00477AB6" w:rsidRDefault="00547364" w:rsidP="007A5447">
      <w:pPr>
        <w:keepNext/>
        <w:keepLines/>
        <w:rPr>
          <w:rFonts w:ascii="Sylfaen" w:eastAsia="MS Mincho" w:hAnsi="Sylfaen"/>
          <w:sz w:val="10"/>
          <w:szCs w:val="10"/>
          <w:lang w:val="de-DE"/>
        </w:rPr>
      </w:pPr>
    </w:p>
    <w:p w14:paraId="3E7C8091" w14:textId="24ED7679" w:rsidR="00F219D1" w:rsidRPr="00477AB6" w:rsidRDefault="00404B88" w:rsidP="007A5447">
      <w:pPr>
        <w:keepNext/>
        <w:keepLines/>
        <w:rPr>
          <w:rFonts w:ascii="Sylfaen" w:eastAsia="MS Mincho" w:hAnsi="Sylfaen"/>
          <w:sz w:val="22"/>
          <w:szCs w:val="22"/>
          <w:lang w:val="de-DE"/>
        </w:rPr>
      </w:pPr>
      <w:r w:rsidRPr="00477AB6">
        <w:rPr>
          <w:rFonts w:ascii="Sylfaen" w:eastAsia="MS Mincho" w:hAnsi="Sylfaen"/>
          <w:sz w:val="22"/>
          <w:szCs w:val="22"/>
          <w:lang w:val="de-DE"/>
        </w:rPr>
        <w:t>2 </w:t>
      </w:r>
      <w:r w:rsidR="008F3F91" w:rsidRPr="00477AB6">
        <w:rPr>
          <w:rFonts w:ascii="Sylfaen" w:eastAsia="MS Mincho" w:hAnsi="Sylfaen"/>
          <w:sz w:val="22"/>
          <w:szCs w:val="22"/>
          <w:lang w:val="ka-GE"/>
        </w:rPr>
        <w:t>წელი</w:t>
      </w:r>
      <w:r w:rsidR="009C2BCB" w:rsidRPr="00477AB6">
        <w:rPr>
          <w:rFonts w:ascii="Sylfaen" w:eastAsia="MS Mincho" w:hAnsi="Sylfaen"/>
          <w:sz w:val="22"/>
          <w:szCs w:val="22"/>
          <w:lang w:val="de-DE"/>
        </w:rPr>
        <w:t>.</w:t>
      </w:r>
    </w:p>
    <w:p w14:paraId="495D139E" w14:textId="77777777" w:rsidR="004E14E7" w:rsidRPr="00477AB6" w:rsidRDefault="004E14E7" w:rsidP="007A5447">
      <w:pPr>
        <w:pStyle w:val="AmmCorpsTexte"/>
        <w:spacing w:after="0"/>
        <w:rPr>
          <w:rFonts w:ascii="Sylfaen" w:eastAsia="MS Mincho" w:hAnsi="Sylfaen"/>
          <w:sz w:val="30"/>
          <w:szCs w:val="30"/>
          <w:lang w:val="de-DE"/>
        </w:rPr>
      </w:pPr>
    </w:p>
    <w:p w14:paraId="38B101D7" w14:textId="41E88DCA" w:rsidR="007925C1" w:rsidRPr="00477AB6" w:rsidRDefault="007925C1"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6.4</w:t>
      </w:r>
      <w:r w:rsidRPr="00477AB6">
        <w:rPr>
          <w:rFonts w:ascii="Sylfaen" w:hAnsi="Sylfaen"/>
          <w:bCs/>
          <w:color w:val="auto"/>
          <w:szCs w:val="22"/>
          <w:lang w:val="de-DE"/>
        </w:rPr>
        <w:tab/>
      </w:r>
      <w:r w:rsidR="00C556F4" w:rsidRPr="00477AB6">
        <w:rPr>
          <w:rFonts w:ascii="Sylfaen" w:hAnsi="Sylfaen"/>
          <w:bCs/>
          <w:color w:val="auto"/>
          <w:szCs w:val="22"/>
          <w:lang w:val="de-DE"/>
        </w:rPr>
        <w:t>შენახვის განსაკუთრებული სიფრთხილის ზომები</w:t>
      </w:r>
    </w:p>
    <w:p w14:paraId="53D0AE2A" w14:textId="77777777" w:rsidR="00416CDD" w:rsidRPr="00477AB6" w:rsidRDefault="00416CDD" w:rsidP="007A5447">
      <w:pPr>
        <w:rPr>
          <w:rFonts w:ascii="Sylfaen" w:hAnsi="Sylfaen"/>
          <w:sz w:val="10"/>
          <w:szCs w:val="10"/>
          <w:lang w:val="de-DE"/>
        </w:rPr>
      </w:pPr>
    </w:p>
    <w:p w14:paraId="6E7F261D" w14:textId="77777777" w:rsidR="00C556F4" w:rsidRPr="00477AB6" w:rsidRDefault="00C556F4" w:rsidP="007A5447">
      <w:pPr>
        <w:rPr>
          <w:rFonts w:ascii="Sylfaen" w:hAnsi="Sylfaen"/>
          <w:sz w:val="22"/>
          <w:szCs w:val="22"/>
          <w:lang w:val="de-DE"/>
        </w:rPr>
      </w:pPr>
      <w:bookmarkStart w:id="5" w:name="_Hlk137208946"/>
      <w:r w:rsidRPr="00477AB6">
        <w:rPr>
          <w:rFonts w:ascii="Sylfaen" w:hAnsi="Sylfaen"/>
          <w:sz w:val="22"/>
          <w:szCs w:val="22"/>
          <w:lang w:val="de-DE"/>
        </w:rPr>
        <w:t xml:space="preserve">უფრო მაღალ ტემპერატურაზე, რომელიც მნიშვნელოვნად აღემატება 25°C-ს, შესაძლებელია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მოსავლიანობის შექცევადად შემცირება 60%-ზე ნაკლებამდე. ამიტომ, ოპტიმალური ელუირების მოსავლიანობის მისაღწევად (&gt; 60%), რადიონუკლიდური გენერატორი უნდა იქნას გამოყენებული არაუმეტეს 25°C ტემპერატურაზე. თუ რადიონუკლიდური გენერატორი </w:t>
      </w:r>
      <w:r w:rsidRPr="00477AB6">
        <w:rPr>
          <w:rFonts w:ascii="Sylfaen" w:hAnsi="Sylfaen"/>
          <w:sz w:val="22"/>
          <w:szCs w:val="22"/>
          <w:lang w:val="de-DE"/>
        </w:rPr>
        <w:lastRenderedPageBreak/>
        <w:t xml:space="preserve">რეგულარულად ინახება მაღალ ტემპერატურაზე, აუცილებელია იმის უზრუნველყოფა, რომ ელუაციამდე ის რამდენიმე საათის განმავლობაში დაბალანსებული იყოს &lt; 25°C ტემპერატურაზე. მიუხედავად ამისა, 25°C-ზე მაღალ ტემპერატურაზე ელუირება შესაძლებელია და არ დააზიანებს რადიონუკლიდური გენერატორს. </w:t>
      </w:r>
      <w:r w:rsidRPr="00477AB6">
        <w:rPr>
          <w:rFonts w:ascii="Sylfaen" w:hAnsi="Sylfaen"/>
          <w:sz w:val="22"/>
          <w:szCs w:val="22"/>
          <w:vertAlign w:val="superscript"/>
          <w:lang w:val="de-DE"/>
        </w:rPr>
        <w:t>68</w:t>
      </w:r>
      <w:r w:rsidRPr="00477AB6">
        <w:rPr>
          <w:rFonts w:ascii="Sylfaen" w:hAnsi="Sylfaen"/>
          <w:sz w:val="22"/>
          <w:szCs w:val="22"/>
          <w:lang w:val="de-DE"/>
        </w:rPr>
        <w:t>Ga-ს მოსავლიანობის პოტენციურად შემცირების გარდა, ეს გავლენას არ ახდენს ელუატის ხარისხზე.</w:t>
      </w:r>
    </w:p>
    <w:p w14:paraId="1EE624F1" w14:textId="77777777" w:rsidR="00C556F4" w:rsidRPr="00477AB6" w:rsidRDefault="00C556F4" w:rsidP="007A5447">
      <w:pPr>
        <w:rPr>
          <w:rFonts w:ascii="Sylfaen" w:hAnsi="Sylfaen"/>
          <w:sz w:val="10"/>
          <w:szCs w:val="10"/>
          <w:lang w:val="de-DE"/>
        </w:rPr>
      </w:pPr>
    </w:p>
    <w:p w14:paraId="1D86AF4E" w14:textId="1AF8E738" w:rsidR="00C556F4" w:rsidRPr="00477AB6" w:rsidRDefault="00C556F4" w:rsidP="007A5447">
      <w:pPr>
        <w:rPr>
          <w:rFonts w:ascii="Sylfaen" w:hAnsi="Sylfaen"/>
          <w:sz w:val="22"/>
          <w:szCs w:val="22"/>
          <w:lang w:val="de-DE"/>
        </w:rPr>
      </w:pPr>
      <w:r w:rsidRPr="00477AB6">
        <w:rPr>
          <w:rFonts w:ascii="Sylfaen" w:hAnsi="Sylfaen"/>
          <w:sz w:val="22"/>
          <w:szCs w:val="22"/>
          <w:lang w:val="de-DE"/>
        </w:rPr>
        <w:t>რადიო</w:t>
      </w:r>
      <w:r w:rsidR="006D39A6"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შენახვა უნდა შეესაბამებოდეს რადიოაქტიური მასალების ეროვნულ რეგულაციებს. </w:t>
      </w:r>
    </w:p>
    <w:bookmarkEnd w:id="5"/>
    <w:p w14:paraId="3485C068" w14:textId="77777777" w:rsidR="004E14E7" w:rsidRPr="00477AB6" w:rsidRDefault="004E14E7" w:rsidP="007A5447">
      <w:pPr>
        <w:pStyle w:val="AmmCorpsTexte"/>
        <w:spacing w:after="0"/>
        <w:rPr>
          <w:rFonts w:ascii="Sylfaen" w:eastAsia="MS Mincho" w:hAnsi="Sylfaen"/>
          <w:sz w:val="30"/>
          <w:szCs w:val="30"/>
          <w:lang w:val="de-DE"/>
        </w:rPr>
      </w:pPr>
    </w:p>
    <w:p w14:paraId="0A332728" w14:textId="647632A9" w:rsidR="00660AB2"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6.5</w:t>
      </w:r>
      <w:r w:rsidRPr="00477AB6">
        <w:rPr>
          <w:rFonts w:ascii="Sylfaen" w:hAnsi="Sylfaen"/>
          <w:bCs/>
          <w:color w:val="auto"/>
          <w:szCs w:val="22"/>
          <w:lang w:val="de-DE"/>
        </w:rPr>
        <w:tab/>
      </w:r>
      <w:r w:rsidR="006D39A6" w:rsidRPr="00477AB6">
        <w:rPr>
          <w:rFonts w:ascii="Sylfaen" w:hAnsi="Sylfaen"/>
          <w:bCs/>
          <w:color w:val="auto"/>
          <w:szCs w:val="22"/>
          <w:lang w:val="de-DE"/>
        </w:rPr>
        <w:t>კონტეინერის ტიპი და შიგთავსი და გამოყენების სპეციალური აქსესუარები</w:t>
      </w:r>
    </w:p>
    <w:p w14:paraId="77D5AAEE" w14:textId="77777777" w:rsidR="00416CDD" w:rsidRPr="00477AB6" w:rsidRDefault="00416CDD" w:rsidP="007A5447">
      <w:pPr>
        <w:rPr>
          <w:rFonts w:ascii="Sylfaen" w:hAnsi="Sylfaen"/>
          <w:sz w:val="10"/>
          <w:szCs w:val="10"/>
          <w:lang w:val="de-DE"/>
        </w:rPr>
      </w:pPr>
    </w:p>
    <w:p w14:paraId="608501F6" w14:textId="61EA4005" w:rsidR="006D39A6" w:rsidRPr="00477AB6" w:rsidRDefault="006D39A6" w:rsidP="007A5447">
      <w:pPr>
        <w:rPr>
          <w:rFonts w:ascii="Sylfaen" w:hAnsi="Sylfaen"/>
          <w:sz w:val="22"/>
          <w:szCs w:val="22"/>
          <w:lang w:val="ka-GE"/>
        </w:rPr>
      </w:pPr>
      <w:r w:rsidRPr="00477AB6">
        <w:rPr>
          <w:rFonts w:ascii="Sylfaen" w:hAnsi="Sylfaen"/>
          <w:sz w:val="22"/>
          <w:szCs w:val="22"/>
          <w:lang w:val="ka-GE"/>
        </w:rPr>
        <w:t>მინის</w:t>
      </w:r>
      <w:r w:rsidRPr="00477AB6">
        <w:rPr>
          <w:rFonts w:ascii="Sylfaen" w:hAnsi="Sylfaen"/>
          <w:sz w:val="22"/>
          <w:szCs w:val="22"/>
          <w:lang w:val="de-DE"/>
        </w:rPr>
        <w:t xml:space="preserve"> სვეტი შედგება ბოროსილიკატური </w:t>
      </w:r>
      <w:r w:rsidRPr="00477AB6">
        <w:rPr>
          <w:rFonts w:ascii="Sylfaen" w:hAnsi="Sylfaen"/>
          <w:sz w:val="22"/>
          <w:szCs w:val="22"/>
          <w:lang w:val="ka-GE"/>
        </w:rPr>
        <w:t>მინის</w:t>
      </w:r>
      <w:r w:rsidRPr="00477AB6">
        <w:rPr>
          <w:rFonts w:ascii="Sylfaen" w:hAnsi="Sylfaen"/>
          <w:sz w:val="22"/>
          <w:szCs w:val="22"/>
          <w:lang w:val="de-DE"/>
        </w:rPr>
        <w:t xml:space="preserve"> მილისგან (ტიპი I) პოლიეთერეთერკეტონის (PEEK) </w:t>
      </w:r>
      <w:r w:rsidRPr="00477AB6">
        <w:rPr>
          <w:rFonts w:ascii="Sylfaen" w:hAnsi="Sylfaen"/>
          <w:sz w:val="22"/>
          <w:szCs w:val="22"/>
          <w:lang w:val="ka-GE"/>
        </w:rPr>
        <w:t>საცობებით,</w:t>
      </w:r>
      <w:r w:rsidRPr="00477AB6">
        <w:rPr>
          <w:rFonts w:ascii="Sylfaen" w:hAnsi="Sylfaen"/>
          <w:sz w:val="22"/>
          <w:szCs w:val="22"/>
          <w:lang w:val="de-DE"/>
        </w:rPr>
        <w:t xml:space="preserve"> რომლებიც</w:t>
      </w:r>
      <w:r w:rsidRPr="00477AB6">
        <w:rPr>
          <w:rFonts w:ascii="Sylfaen" w:hAnsi="Sylfaen"/>
          <w:sz w:val="22"/>
          <w:szCs w:val="22"/>
          <w:lang w:val="ka-GE"/>
        </w:rPr>
        <w:t xml:space="preserve"> დაკავშირებულია </w:t>
      </w:r>
      <w:r w:rsidRPr="00477AB6">
        <w:rPr>
          <w:rFonts w:ascii="Sylfaen" w:hAnsi="Sylfaen"/>
          <w:sz w:val="22"/>
          <w:szCs w:val="22"/>
          <w:lang w:val="de-DE"/>
        </w:rPr>
        <w:t>PEEK</w:t>
      </w:r>
      <w:r w:rsidRPr="00477AB6">
        <w:rPr>
          <w:rFonts w:ascii="Sylfaen" w:hAnsi="Sylfaen"/>
          <w:sz w:val="22"/>
          <w:szCs w:val="22"/>
          <w:lang w:val="ka-GE"/>
        </w:rPr>
        <w:t xml:space="preserve">-ის შემავალ და გამომავალ მილებთან ხელით მოსაჭერი </w:t>
      </w:r>
      <w:r w:rsidRPr="00477AB6">
        <w:rPr>
          <w:rFonts w:ascii="Sylfaen" w:hAnsi="Sylfaen"/>
          <w:sz w:val="22"/>
          <w:szCs w:val="22"/>
          <w:lang w:val="de-DE"/>
        </w:rPr>
        <w:t xml:space="preserve"> HPLC ტიპის კონექტორები</w:t>
      </w:r>
      <w:r w:rsidRPr="00477AB6">
        <w:rPr>
          <w:rFonts w:ascii="Sylfaen" w:hAnsi="Sylfaen"/>
          <w:sz w:val="22"/>
          <w:szCs w:val="22"/>
          <w:lang w:val="ka-GE"/>
        </w:rPr>
        <w:t xml:space="preserve">ს საშუალებით.  </w:t>
      </w:r>
      <w:r w:rsidRPr="00477AB6">
        <w:rPr>
          <w:rFonts w:ascii="Sylfaen" w:hAnsi="Sylfaen"/>
          <w:sz w:val="22"/>
          <w:szCs w:val="22"/>
          <w:lang w:val="de-DE"/>
        </w:rPr>
        <w:t xml:space="preserve">ეს </w:t>
      </w:r>
      <w:r w:rsidRPr="00477AB6">
        <w:rPr>
          <w:rFonts w:ascii="Sylfaen" w:hAnsi="Sylfaen"/>
          <w:sz w:val="22"/>
          <w:szCs w:val="22"/>
          <w:lang w:val="ka-GE"/>
        </w:rPr>
        <w:t>მილები</w:t>
      </w:r>
      <w:r w:rsidRPr="00477AB6">
        <w:rPr>
          <w:rFonts w:ascii="Sylfaen" w:hAnsi="Sylfaen"/>
          <w:sz w:val="22"/>
          <w:szCs w:val="22"/>
          <w:lang w:val="de-DE"/>
        </w:rPr>
        <w:t xml:space="preserve"> დაკავშირებულია ორ პორტთან, რომლებიც გადის რადიო</w:t>
      </w:r>
      <w:r w:rsidRPr="00477AB6">
        <w:rPr>
          <w:rFonts w:ascii="Sylfaen" w:hAnsi="Sylfaen"/>
          <w:sz w:val="22"/>
          <w:szCs w:val="22"/>
          <w:lang w:val="ka-GE"/>
        </w:rPr>
        <w:t xml:space="preserve">ნუკლიდური </w:t>
      </w:r>
      <w:r w:rsidRPr="00477AB6">
        <w:rPr>
          <w:rFonts w:ascii="Sylfaen" w:hAnsi="Sylfaen"/>
          <w:sz w:val="22"/>
          <w:szCs w:val="22"/>
          <w:lang w:val="de-DE"/>
        </w:rPr>
        <w:t xml:space="preserve">გენერატორის გარე </w:t>
      </w:r>
      <w:r w:rsidRPr="00477AB6">
        <w:rPr>
          <w:rFonts w:ascii="Sylfaen" w:hAnsi="Sylfaen"/>
          <w:sz w:val="22"/>
          <w:szCs w:val="22"/>
          <w:lang w:val="ka-GE"/>
        </w:rPr>
        <w:t>კოპრუსის გავლით.</w:t>
      </w:r>
    </w:p>
    <w:p w14:paraId="69A927AF" w14:textId="77777777" w:rsidR="006D39A6" w:rsidRPr="00477AB6" w:rsidRDefault="006D39A6" w:rsidP="007A5447">
      <w:pPr>
        <w:rPr>
          <w:rFonts w:ascii="Sylfaen" w:hAnsi="Sylfaen"/>
          <w:sz w:val="10"/>
          <w:szCs w:val="10"/>
          <w:lang w:val="de-DE"/>
        </w:rPr>
      </w:pPr>
    </w:p>
    <w:p w14:paraId="6D0B0E57" w14:textId="7DE22D49" w:rsidR="006D39A6" w:rsidRPr="00477AB6" w:rsidRDefault="006D39A6" w:rsidP="007A5447">
      <w:pPr>
        <w:rPr>
          <w:rFonts w:ascii="Sylfaen" w:hAnsi="Sylfaen"/>
          <w:sz w:val="22"/>
          <w:szCs w:val="22"/>
          <w:lang w:val="de-DE"/>
        </w:rPr>
      </w:pPr>
      <w:r w:rsidRPr="00477AB6">
        <w:rPr>
          <w:rFonts w:ascii="Sylfaen" w:hAnsi="Sylfaen"/>
          <w:sz w:val="22"/>
          <w:szCs w:val="22"/>
          <w:lang w:val="de-DE"/>
        </w:rPr>
        <w:t>სვეტი მდებარეობს ტყვიის დამცავი კორპუსის შიგნით. დამცავი კორპუსი დამაგრებულია უჟანგავი ფოლადის საფარით ორი სახელურით.</w:t>
      </w:r>
    </w:p>
    <w:p w14:paraId="68F04F1D" w14:textId="48A667D1" w:rsidR="006D39A6" w:rsidRPr="00477AB6" w:rsidRDefault="006D39A6" w:rsidP="007A5447">
      <w:pPr>
        <w:rPr>
          <w:rFonts w:ascii="Sylfaen" w:hAnsi="Sylfaen"/>
          <w:sz w:val="10"/>
          <w:szCs w:val="10"/>
          <w:lang w:val="de-DE"/>
        </w:rPr>
      </w:pPr>
    </w:p>
    <w:p w14:paraId="45517D20" w14:textId="77777777" w:rsidR="006D39A6" w:rsidRPr="00477AB6" w:rsidRDefault="006D39A6" w:rsidP="007A5447">
      <w:pPr>
        <w:rPr>
          <w:rFonts w:ascii="Sylfaen" w:hAnsi="Sylfaen"/>
          <w:sz w:val="22"/>
          <w:szCs w:val="22"/>
          <w:lang w:val="de-DE"/>
        </w:rPr>
      </w:pPr>
      <w:r w:rsidRPr="00477AB6">
        <w:rPr>
          <w:rFonts w:ascii="Sylfaen" w:hAnsi="Sylfaen"/>
          <w:sz w:val="22"/>
          <w:szCs w:val="22"/>
          <w:lang w:val="de-DE"/>
        </w:rPr>
        <w:t>რადიონუკლიდური გენერატორის აქსესუარები (მინიმალური რაოდენობა):</w:t>
      </w:r>
    </w:p>
    <w:p w14:paraId="34A1FD78" w14:textId="2CAD473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3477B610" w14:textId="2046CBC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0C5DAFC5" w14:textId="0877F02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31CCEEF1" w14:textId="2D98EB75"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352FD4E7" w14:textId="4ECF7A7C"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44D1A6D6" w14:textId="4743A129"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4CE948A6" w14:textId="14A1B521"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3 x 1/16" 10.32 </w:t>
      </w:r>
      <w:r w:rsidR="007D3C9F"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C94DC00" w14:textId="048A5450"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1/16" M6 </w:t>
      </w:r>
      <w:r w:rsidR="007D3C9F" w:rsidRPr="00477AB6">
        <w:rPr>
          <w:rFonts w:ascii="Sylfaen" w:hAnsi="Sylfaen"/>
          <w:sz w:val="22"/>
          <w:lang w:val="ka-GE"/>
        </w:rPr>
        <w:t>ხელით შეკრული შეერთებები</w:t>
      </w:r>
      <w:r w:rsidR="007D3C9F" w:rsidRPr="00477AB6">
        <w:rPr>
          <w:rFonts w:ascii="Sylfaen" w:hAnsi="Sylfaen"/>
          <w:sz w:val="22"/>
          <w:lang w:val="de-DE"/>
        </w:rPr>
        <w:t xml:space="preserve"> </w:t>
      </w:r>
      <w:r w:rsidRPr="00477AB6">
        <w:rPr>
          <w:rFonts w:ascii="Sylfaen" w:hAnsi="Sylfaen"/>
          <w:sz w:val="22"/>
          <w:lang w:val="de-DE"/>
        </w:rPr>
        <w:t>(PEEK)</w:t>
      </w:r>
      <w:r w:rsidRPr="00477AB6">
        <w:rPr>
          <w:rFonts w:ascii="Sylfaen" w:hAnsi="Sylfaen"/>
          <w:sz w:val="22"/>
          <w:lang w:val="ka-GE"/>
        </w:rPr>
        <w:t>;</w:t>
      </w:r>
    </w:p>
    <w:p w14:paraId="61BC81E3" w14:textId="75DB2B47" w:rsidR="006D39A6" w:rsidRPr="00477AB6" w:rsidRDefault="006D39A6" w:rsidP="007A5447">
      <w:pPr>
        <w:pStyle w:val="ListParagraph"/>
        <w:numPr>
          <w:ilvl w:val="0"/>
          <w:numId w:val="45"/>
        </w:numPr>
        <w:spacing w:after="0"/>
        <w:ind w:left="567" w:hanging="283"/>
        <w:jc w:val="both"/>
        <w:rPr>
          <w:rFonts w:ascii="Sylfaen" w:hAnsi="Sylfaen"/>
          <w:sz w:val="22"/>
          <w:lang w:val="de-DE"/>
        </w:rPr>
      </w:pPr>
      <w:r w:rsidRPr="00477AB6">
        <w:rPr>
          <w:rFonts w:ascii="Sylfaen" w:hAnsi="Sylfaen"/>
          <w:sz w:val="22"/>
          <w:lang w:val="de-DE"/>
        </w:rPr>
        <w:t xml:space="preserve">1 x </w:t>
      </w:r>
      <w:r w:rsidRPr="00477AB6">
        <w:rPr>
          <w:rFonts w:ascii="Sylfaen" w:hAnsi="Sylfaen"/>
          <w:sz w:val="22"/>
          <w:lang w:val="ka-GE"/>
        </w:rPr>
        <w:t>ვენტილების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32E9980A" w14:textId="54251DEF"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0D45D4BC" w14:textId="77777777" w:rsidR="00AE7677" w:rsidRPr="00477AB6" w:rsidRDefault="00AE7677" w:rsidP="007A5447">
      <w:pPr>
        <w:pStyle w:val="ListParagraph"/>
        <w:tabs>
          <w:tab w:val="left" w:pos="426"/>
        </w:tabs>
        <w:spacing w:after="0" w:line="240" w:lineRule="auto"/>
        <w:ind w:left="0"/>
        <w:jc w:val="both"/>
        <w:rPr>
          <w:rFonts w:ascii="Sylfaen" w:hAnsi="Sylfaen"/>
          <w:sz w:val="22"/>
          <w:lang w:val="de-DE"/>
        </w:rPr>
      </w:pPr>
    </w:p>
    <w:p w14:paraId="4AFEEF04" w14:textId="74E16A42" w:rsidR="004E14E7"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u w:val="single"/>
          <w:lang w:val="de-DE"/>
        </w:rPr>
        <w:t>შეფუთვის ზომები</w:t>
      </w:r>
      <w:r w:rsidR="00404B88" w:rsidRPr="00477AB6">
        <w:rPr>
          <w:rFonts w:ascii="Sylfaen" w:hAnsi="Sylfaen"/>
          <w:sz w:val="22"/>
          <w:szCs w:val="22"/>
          <w:lang w:val="de-DE"/>
        </w:rPr>
        <w:t xml:space="preserve">: </w:t>
      </w:r>
    </w:p>
    <w:p w14:paraId="6A9E274E" w14:textId="77777777" w:rsidR="00416CDD" w:rsidRPr="00477AB6" w:rsidRDefault="00416CDD" w:rsidP="007A5447">
      <w:pPr>
        <w:pStyle w:val="AmmCorpsTexte"/>
        <w:keepNext/>
        <w:keepLines/>
        <w:spacing w:after="0"/>
        <w:rPr>
          <w:rFonts w:ascii="Sylfaen" w:hAnsi="Sylfaen"/>
          <w:sz w:val="10"/>
          <w:szCs w:val="10"/>
          <w:lang w:val="de-DE"/>
        </w:rPr>
      </w:pPr>
    </w:p>
    <w:p w14:paraId="31243833" w14:textId="44ED1EB2" w:rsidR="00255BA0"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 xml:space="preserve">რადიონუკლიდების გენერატორებს მიეწოდება შემდეგი </w:t>
      </w:r>
      <w:r w:rsidRPr="00477AB6">
        <w:rPr>
          <w:rFonts w:ascii="Sylfaen" w:hAnsi="Sylfaen"/>
          <w:sz w:val="22"/>
          <w:szCs w:val="22"/>
          <w:vertAlign w:val="superscript"/>
          <w:lang w:val="de-DE"/>
        </w:rPr>
        <w:t>68</w:t>
      </w:r>
      <w:r w:rsidRPr="00477AB6">
        <w:rPr>
          <w:rFonts w:ascii="Sylfaen" w:hAnsi="Sylfaen"/>
          <w:sz w:val="22"/>
          <w:szCs w:val="22"/>
          <w:lang w:val="de-DE"/>
        </w:rPr>
        <w:t xml:space="preserve">Ge აქტივობის დონეები კალიბრაციის თარიღისთვის: </w:t>
      </w:r>
      <w:r w:rsidRPr="00477AB6">
        <w:rPr>
          <w:rFonts w:ascii="Sylfaen" w:hAnsi="Sylfaen"/>
          <w:sz w:val="22"/>
          <w:szCs w:val="22"/>
          <w:lang w:val="ka-GE"/>
        </w:rPr>
        <w:t xml:space="preserve"> </w:t>
      </w:r>
      <w:r w:rsidR="00404B88" w:rsidRPr="00477AB6">
        <w:rPr>
          <w:rFonts w:ascii="Sylfaen" w:hAnsi="Sylfaen"/>
          <w:sz w:val="22"/>
          <w:szCs w:val="22"/>
          <w:lang w:val="de-DE"/>
        </w:rPr>
        <w:t xml:space="preserve">1,11 GBq, 1,48 GBq, 1,85 GBq, 2,22 GBq, 2,59 GBq, 2,96 GBq, 3,33 GBq </w:t>
      </w:r>
      <w:r w:rsidRPr="00477AB6">
        <w:rPr>
          <w:rFonts w:ascii="Sylfaen" w:hAnsi="Sylfaen"/>
          <w:sz w:val="22"/>
          <w:szCs w:val="22"/>
          <w:lang w:val="de-DE"/>
        </w:rPr>
        <w:t xml:space="preserve">და </w:t>
      </w:r>
      <w:r w:rsidR="00404B88" w:rsidRPr="00477AB6">
        <w:rPr>
          <w:rFonts w:ascii="Sylfaen" w:hAnsi="Sylfaen"/>
          <w:sz w:val="22"/>
          <w:szCs w:val="22"/>
          <w:lang w:val="de-DE"/>
        </w:rPr>
        <w:t>3,70 GBq.</w:t>
      </w:r>
    </w:p>
    <w:p w14:paraId="51DA9F8A" w14:textId="77777777" w:rsidR="007925C1" w:rsidRPr="00477AB6" w:rsidRDefault="007925C1" w:rsidP="007A5447">
      <w:pPr>
        <w:rPr>
          <w:rFonts w:ascii="Sylfaen" w:hAnsi="Sylfaen"/>
          <w:sz w:val="22"/>
          <w:szCs w:val="22"/>
          <w:lang w:val="de-DE"/>
        </w:rPr>
      </w:pPr>
    </w:p>
    <w:p w14:paraId="238AD767" w14:textId="77777777" w:rsidR="007925C1" w:rsidRPr="00477AB6" w:rsidRDefault="007925C1" w:rsidP="007A5447">
      <w:pPr>
        <w:rPr>
          <w:rFonts w:ascii="Sylfaen" w:hAnsi="Sylfaen"/>
          <w:sz w:val="22"/>
          <w:szCs w:val="22"/>
          <w:lang w:val="de-DE"/>
        </w:rPr>
      </w:pPr>
    </w:p>
    <w:p w14:paraId="7880EEB0" w14:textId="77777777" w:rsidR="007925C1" w:rsidRPr="00477AB6" w:rsidRDefault="007925C1" w:rsidP="007A5447">
      <w:pPr>
        <w:rPr>
          <w:rFonts w:ascii="Sylfaen" w:hAnsi="Sylfaen"/>
          <w:sz w:val="22"/>
          <w:szCs w:val="22"/>
          <w:lang w:val="de-DE"/>
        </w:rPr>
      </w:pPr>
    </w:p>
    <w:p w14:paraId="30968922" w14:textId="77777777" w:rsidR="007925C1" w:rsidRPr="00477AB6" w:rsidRDefault="007925C1" w:rsidP="007A5447">
      <w:pPr>
        <w:rPr>
          <w:rFonts w:ascii="Sylfaen" w:hAnsi="Sylfaen"/>
          <w:sz w:val="22"/>
          <w:szCs w:val="22"/>
          <w:lang w:val="de-DE"/>
        </w:rPr>
      </w:pPr>
    </w:p>
    <w:p w14:paraId="6BD5CC7E" w14:textId="77777777" w:rsidR="007925C1" w:rsidRPr="00477AB6" w:rsidRDefault="007925C1" w:rsidP="007A5447">
      <w:pPr>
        <w:rPr>
          <w:rFonts w:ascii="Sylfaen" w:hAnsi="Sylfaen"/>
          <w:sz w:val="22"/>
          <w:szCs w:val="22"/>
          <w:lang w:val="de-DE"/>
        </w:rPr>
      </w:pPr>
    </w:p>
    <w:p w14:paraId="65A3A8A4" w14:textId="77777777" w:rsidR="007925C1" w:rsidRPr="00477AB6" w:rsidRDefault="007925C1" w:rsidP="007A5447">
      <w:pPr>
        <w:rPr>
          <w:rFonts w:ascii="Sylfaen" w:hAnsi="Sylfaen"/>
          <w:sz w:val="22"/>
          <w:szCs w:val="22"/>
          <w:lang w:val="de-DE"/>
        </w:rPr>
      </w:pPr>
    </w:p>
    <w:p w14:paraId="0FDFE533" w14:textId="77777777" w:rsidR="007925C1" w:rsidRPr="00477AB6" w:rsidRDefault="007925C1" w:rsidP="007A5447">
      <w:pPr>
        <w:rPr>
          <w:rFonts w:ascii="Sylfaen" w:hAnsi="Sylfaen"/>
          <w:sz w:val="22"/>
          <w:szCs w:val="22"/>
          <w:lang w:val="de-DE"/>
        </w:rPr>
      </w:pPr>
    </w:p>
    <w:p w14:paraId="186BE08A" w14:textId="77777777" w:rsidR="007925C1" w:rsidRPr="00477AB6" w:rsidRDefault="007925C1" w:rsidP="007A5447">
      <w:pPr>
        <w:rPr>
          <w:rFonts w:ascii="Sylfaen" w:hAnsi="Sylfaen"/>
          <w:sz w:val="22"/>
          <w:szCs w:val="22"/>
          <w:lang w:val="de-DE"/>
        </w:rPr>
      </w:pPr>
    </w:p>
    <w:p w14:paraId="5D751B8E" w14:textId="77777777" w:rsidR="007925C1" w:rsidRPr="00477AB6" w:rsidRDefault="007925C1" w:rsidP="007A5447">
      <w:pPr>
        <w:rPr>
          <w:rFonts w:ascii="Sylfaen" w:hAnsi="Sylfaen"/>
          <w:sz w:val="22"/>
          <w:szCs w:val="22"/>
          <w:lang w:val="de-DE"/>
        </w:rPr>
      </w:pPr>
    </w:p>
    <w:p w14:paraId="057AB28B" w14:textId="77777777" w:rsidR="007925C1" w:rsidRPr="00477AB6" w:rsidRDefault="007925C1" w:rsidP="007A5447">
      <w:pPr>
        <w:rPr>
          <w:rFonts w:ascii="Sylfaen" w:hAnsi="Sylfaen"/>
          <w:sz w:val="22"/>
          <w:szCs w:val="22"/>
          <w:lang w:val="de-DE"/>
        </w:rPr>
      </w:pPr>
    </w:p>
    <w:p w14:paraId="23F2CF0F" w14:textId="77777777" w:rsidR="007925C1" w:rsidRPr="00477AB6" w:rsidRDefault="007925C1" w:rsidP="007A5447">
      <w:pPr>
        <w:rPr>
          <w:rFonts w:ascii="Sylfaen" w:hAnsi="Sylfaen"/>
          <w:sz w:val="22"/>
          <w:szCs w:val="22"/>
          <w:lang w:val="de-DE"/>
        </w:rPr>
      </w:pPr>
    </w:p>
    <w:p w14:paraId="528DCF18" w14:textId="77777777" w:rsidR="007925C1" w:rsidRPr="00477AB6" w:rsidRDefault="007925C1" w:rsidP="007A5447">
      <w:pPr>
        <w:rPr>
          <w:rFonts w:ascii="Sylfaen" w:hAnsi="Sylfaen"/>
          <w:sz w:val="22"/>
          <w:szCs w:val="22"/>
          <w:lang w:val="de-DE"/>
        </w:rPr>
      </w:pPr>
    </w:p>
    <w:p w14:paraId="558CB938" w14:textId="77777777" w:rsidR="00E901EE"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1CC61CDF" w14:textId="77777777" w:rsidR="00477AB6" w:rsidRPr="00477AB6" w:rsidRDefault="00477AB6" w:rsidP="007A5447">
      <w:pPr>
        <w:pStyle w:val="Caption"/>
        <w:rPr>
          <w:rFonts w:ascii="Sylfaen" w:hAnsi="Sylfaen"/>
          <w:color w:val="000000"/>
          <w:sz w:val="22"/>
          <w:szCs w:val="22"/>
          <w:lang w:val="de-DE"/>
        </w:rPr>
      </w:pPr>
    </w:p>
    <w:p w14:paraId="1DEAFC90" w14:textId="495C8259" w:rsidR="004E14E7" w:rsidRDefault="007D3C9F" w:rsidP="007A5447">
      <w:pPr>
        <w:pStyle w:val="Caption"/>
        <w:rPr>
          <w:rFonts w:ascii="Sylfaen" w:hAnsi="Sylfaen"/>
          <w:color w:val="000000"/>
          <w:sz w:val="22"/>
          <w:szCs w:val="22"/>
          <w:lang w:val="ka-GE"/>
        </w:rPr>
      </w:pPr>
      <w:r w:rsidRPr="00477AB6">
        <w:rPr>
          <w:rFonts w:ascii="Sylfaen" w:hAnsi="Sylfaen"/>
          <w:color w:val="000000"/>
          <w:sz w:val="22"/>
          <w:szCs w:val="22"/>
          <w:lang w:val="de-DE"/>
        </w:rPr>
        <w:t xml:space="preserve">რადიონუკლიდური გენერატორის </w:t>
      </w:r>
      <w:r w:rsidRPr="00477AB6">
        <w:rPr>
          <w:rFonts w:ascii="Sylfaen" w:hAnsi="Sylfaen"/>
          <w:color w:val="000000"/>
          <w:sz w:val="22"/>
          <w:szCs w:val="22"/>
          <w:lang w:val="ka-GE"/>
        </w:rPr>
        <w:t>კვეთითი გამოსახულება</w:t>
      </w:r>
    </w:p>
    <w:p w14:paraId="7D0168F8" w14:textId="7007EAD2" w:rsidR="00477AB6" w:rsidRDefault="00477AB6" w:rsidP="007A5447">
      <w:pPr>
        <w:rPr>
          <w:rFonts w:asciiTheme="minorHAnsi" w:hAnsiTheme="minorHAnsi"/>
          <w:lang w:val="ka-GE"/>
        </w:rPr>
      </w:pPr>
    </w:p>
    <w:p w14:paraId="37AB94C9" w14:textId="77777777" w:rsidR="007D3C9F" w:rsidRPr="00477AB6" w:rsidRDefault="007D3C9F" w:rsidP="007A5447">
      <w:pPr>
        <w:rPr>
          <w:rFonts w:ascii="Sylfaen" w:hAnsi="Sylfaen"/>
          <w:lang w:val="ka-GE"/>
        </w:rPr>
      </w:pPr>
    </w:p>
    <w:p w14:paraId="5AE7E0E6" w14:textId="77777777" w:rsidR="004E14E7" w:rsidRPr="00477AB6" w:rsidRDefault="004E14E7" w:rsidP="007A5447">
      <w:pPr>
        <w:pStyle w:val="Para0s"/>
        <w:spacing w:after="0"/>
        <w:jc w:val="both"/>
        <w:rPr>
          <w:rFonts w:ascii="Sylfaen" w:hAnsi="Sylfaen"/>
          <w:sz w:val="22"/>
          <w:szCs w:val="22"/>
          <w:lang w:val="de-DE"/>
        </w:rPr>
      </w:pPr>
    </w:p>
    <w:p w14:paraId="0CABC76D" w14:textId="3133657A" w:rsidR="00EF50F2" w:rsidRPr="00477AB6" w:rsidRDefault="00477AB6" w:rsidP="007A5447">
      <w:pPr>
        <w:rPr>
          <w:rFonts w:ascii="Sylfaen" w:eastAsia="MS Mincho" w:hAnsi="Sylfaen"/>
          <w:b/>
          <w:bCs/>
          <w:color w:val="000000"/>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70528" behindDoc="0" locked="0" layoutInCell="1" allowOverlap="1" wp14:anchorId="659E8B8A" wp14:editId="40B8F93A">
                <wp:simplePos x="0" y="0"/>
                <wp:positionH relativeFrom="column">
                  <wp:posOffset>-728979</wp:posOffset>
                </wp:positionH>
                <wp:positionV relativeFrom="paragraph">
                  <wp:posOffset>2924175</wp:posOffset>
                </wp:positionV>
                <wp:extent cx="1079500" cy="1035050"/>
                <wp:effectExtent l="0" t="0" r="6350" b="0"/>
                <wp:wrapNone/>
                <wp:docPr id="30"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350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E8B8A" id="_x0000_t202" coordsize="21600,21600" o:spt="202" path="m,l,21600r21600,l21600,xe">
                <v:stroke joinstyle="miter"/>
                <v:path gradientshapeok="t" o:connecttype="rect"/>
              </v:shapetype>
              <v:shape id="Textfeld 19" o:spid="_x0000_s1026" type="#_x0000_t202" style="position:absolute;left:0;text-align:left;margin-left:-57.4pt;margin-top:230.25pt;width:85pt;height: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" stroked="f">
                <v:textbo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68480" behindDoc="0" locked="0" layoutInCell="1" allowOverlap="1" wp14:anchorId="0E89A37E" wp14:editId="23C413CC">
                <wp:simplePos x="0" y="0"/>
                <wp:positionH relativeFrom="column">
                  <wp:posOffset>-519430</wp:posOffset>
                </wp:positionH>
                <wp:positionV relativeFrom="paragraph">
                  <wp:posOffset>1422400</wp:posOffset>
                </wp:positionV>
                <wp:extent cx="1219200" cy="1473200"/>
                <wp:effectExtent l="0" t="0" r="0" b="0"/>
                <wp:wrapNone/>
                <wp:docPr id="32"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7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9A37E" id="Textfeld 21" o:spid="_x0000_s1027" type="#_x0000_t202" style="position:absolute;left:0;text-align:left;margin-left:-40.9pt;margin-top:112pt;width:96pt;height:1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" filled="f" stroked="f">
                <v:textbo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93056" behindDoc="0" locked="0" layoutInCell="1" allowOverlap="1" wp14:anchorId="1E0128D2" wp14:editId="5672911C">
                <wp:simplePos x="0" y="0"/>
                <wp:positionH relativeFrom="margin">
                  <wp:align>right</wp:align>
                </wp:positionH>
                <wp:positionV relativeFrom="paragraph">
                  <wp:posOffset>201930</wp:posOffset>
                </wp:positionV>
                <wp:extent cx="1403350" cy="666750"/>
                <wp:effectExtent l="0" t="0" r="6350" b="0"/>
                <wp:wrapNone/>
                <wp:docPr id="27"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666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28D2" id="Textfeld 16" o:spid="_x0000_s1028" type="#_x0000_t202" style="position:absolute;left:0;text-align:left;margin-left:59.3pt;margin-top:15.9pt;width:110.5pt;height:5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" stroked="f">
                <v:textbo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664384" behindDoc="0" locked="0" layoutInCell="1" allowOverlap="1" wp14:anchorId="7CBA20DB" wp14:editId="35ECA798">
                <wp:simplePos x="0" y="0"/>
                <wp:positionH relativeFrom="column">
                  <wp:posOffset>5157470</wp:posOffset>
                </wp:positionH>
                <wp:positionV relativeFrom="paragraph">
                  <wp:posOffset>2190115</wp:posOffset>
                </wp:positionV>
                <wp:extent cx="1019175" cy="546100"/>
                <wp:effectExtent l="0" t="0" r="0" b="6350"/>
                <wp:wrapNone/>
                <wp:docPr id="40"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CBA20DB" id="Textfeld 28" o:spid="_x0000_s1029" type="#_x0000_t202" style="position:absolute;left:0;text-align:left;margin-left:406.1pt;margin-top:172.45pt;width:80.25pt;height: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" filled="f" stroked="f">
                <v:textbo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4624" behindDoc="0" locked="0" layoutInCell="1" allowOverlap="1" wp14:anchorId="49A30991" wp14:editId="2E233911">
                <wp:simplePos x="0" y="0"/>
                <wp:positionH relativeFrom="column">
                  <wp:posOffset>3446780</wp:posOffset>
                </wp:positionH>
                <wp:positionV relativeFrom="paragraph">
                  <wp:posOffset>1558290</wp:posOffset>
                </wp:positionV>
                <wp:extent cx="1718945" cy="273050"/>
                <wp:effectExtent l="38100" t="0" r="0" b="69850"/>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8945" cy="27305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299D8B3" id="_x0000_t32" coordsize="21600,21600" o:spt="32" o:oned="t" path="m,l21600,21600e" filled="f">
                <v:path arrowok="t" fillok="f" o:connecttype="none"/>
                <o:lock v:ext="edit" shapetype="t"/>
              </v:shapetype>
              <v:shape id="Gerade Verbindung mit Pfeil 38" o:spid="_x0000_s1026" type="#_x0000_t32" style="position:absolute;margin-left:271.4pt;margin-top:122.7pt;width:135.35pt;height:21.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6672" behindDoc="0" locked="0" layoutInCell="1" allowOverlap="1" wp14:anchorId="005E6E98" wp14:editId="41C5606F">
                <wp:simplePos x="0" y="0"/>
                <wp:positionH relativeFrom="column">
                  <wp:posOffset>2662555</wp:posOffset>
                </wp:positionH>
                <wp:positionV relativeFrom="paragraph">
                  <wp:posOffset>2366010</wp:posOffset>
                </wp:positionV>
                <wp:extent cx="2503170" cy="94615"/>
                <wp:effectExtent l="38100" t="0" r="0" b="76835"/>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3170" cy="946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37" o:spid="_x0000_s1028" type="#_x0000_t32" style="width:197.1pt;height:7.45pt;margin-top:186.3pt;margin-left:209.65pt;flip:x;mso-height-percent:0;mso-height-relative:page;mso-width-percent:0;mso-width-relative:page;mso-wrap-distance-bottom:0;mso-wrap-distance-left:9pt;mso-wrap-distance-right:9pt;mso-wrap-distance-top:0;mso-wrap-style:square;position:absolute;visibility:visible;z-index:251677696">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8720" behindDoc="0" locked="0" layoutInCell="1" allowOverlap="1" wp14:anchorId="4C116A67" wp14:editId="532BBEBE">
                <wp:simplePos x="0" y="0"/>
                <wp:positionH relativeFrom="column">
                  <wp:posOffset>2924175</wp:posOffset>
                </wp:positionH>
                <wp:positionV relativeFrom="paragraph">
                  <wp:posOffset>2105025</wp:posOffset>
                </wp:positionV>
                <wp:extent cx="2241550" cy="177800"/>
                <wp:effectExtent l="0" t="57150" r="6350" b="12700"/>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41550" cy="17780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34" o:spid="_x0000_s1029" type="#_x0000_t32" style="width:176.5pt;height:14pt;margin-top:165.75pt;margin-left:230.25pt;flip:x y;mso-height-percent:0;mso-height-relative:page;mso-width-percent:0;mso-width-relative:page;mso-wrap-distance-bottom:0;mso-wrap-distance-left:9pt;mso-wrap-distance-right:9pt;mso-wrap-distance-top:0;mso-wrap-style:square;position:absolute;visibility:visible;z-index:251679744">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0768" behindDoc="0" locked="0" layoutInCell="1" allowOverlap="1" wp14:anchorId="50416A3F" wp14:editId="7895C9F3">
                <wp:simplePos x="0" y="0"/>
                <wp:positionH relativeFrom="column">
                  <wp:posOffset>3066415</wp:posOffset>
                </wp:positionH>
                <wp:positionV relativeFrom="paragraph">
                  <wp:posOffset>3731895</wp:posOffset>
                </wp:positionV>
                <wp:extent cx="2099310" cy="379730"/>
                <wp:effectExtent l="38100" t="0" r="0" b="5842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37973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33" o:spid="_x0000_s1030" type="#_x0000_t32" style="width:165.3pt;height:29.9pt;margin-top:293.85pt;margin-left:241.45pt;flip:x;mso-height-percent:0;mso-height-relative:page;mso-width-percent:0;mso-width-relative:page;mso-wrap-distance-bottom:0;mso-wrap-distance-left:9pt;mso-wrap-distance-right:9pt;mso-wrap-distance-top:0;mso-wrap-style:square;position:absolute;visibility:visible;z-index:25168179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66432" behindDoc="0" locked="0" layoutInCell="1" allowOverlap="1" wp14:anchorId="25717207" wp14:editId="0C304F09">
                <wp:simplePos x="0" y="0"/>
                <wp:positionH relativeFrom="column">
                  <wp:posOffset>5165725</wp:posOffset>
                </wp:positionH>
                <wp:positionV relativeFrom="paragraph">
                  <wp:posOffset>3565525</wp:posOffset>
                </wp:positionV>
                <wp:extent cx="1352550" cy="546100"/>
                <wp:effectExtent l="0" t="0" r="0" b="0"/>
                <wp:wrapNone/>
                <wp:docPr id="35"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5717207" id="Textfeld 24" o:spid="_x0000_s1030" type="#_x0000_t202" style="position:absolute;left:0;text-align:left;margin-left:406.75pt;margin-top:280.75pt;width:106.5pt;height: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" filled="f" stroked="f">
                <v:textbo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2816" behindDoc="0" locked="0" layoutInCell="1" allowOverlap="1" wp14:anchorId="3454D39A" wp14:editId="354691CA">
                <wp:simplePos x="0" y="0"/>
                <wp:positionH relativeFrom="column">
                  <wp:posOffset>311785</wp:posOffset>
                </wp:positionH>
                <wp:positionV relativeFrom="paragraph">
                  <wp:posOffset>2223135</wp:posOffset>
                </wp:positionV>
                <wp:extent cx="310515" cy="142875"/>
                <wp:effectExtent l="0" t="38100" r="32385" b="9525"/>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515" cy="1428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31" o:spid="_x0000_s1032" type="#_x0000_t32" style="width:24.45pt;height:11.25pt;margin-top:175.05pt;margin-left:24.55pt;flip:y;mso-height-percent:0;mso-height-relative:page;mso-width-percent:0;mso-width-relative:page;mso-wrap-distance-bottom:0;mso-wrap-distance-left:9pt;mso-wrap-distance-right:9pt;mso-wrap-distance-top:0;mso-wrap-style:square;position:absolute;visibility:visible;z-index:25168384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4864" behindDoc="0" locked="0" layoutInCell="1" allowOverlap="1" wp14:anchorId="6F53B9DD" wp14:editId="45F6685E">
                <wp:simplePos x="0" y="0"/>
                <wp:positionH relativeFrom="column">
                  <wp:posOffset>311785</wp:posOffset>
                </wp:positionH>
                <wp:positionV relativeFrom="paragraph">
                  <wp:posOffset>1617980</wp:posOffset>
                </wp:positionV>
                <wp:extent cx="310515" cy="118745"/>
                <wp:effectExtent l="0" t="0" r="32385" b="52705"/>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11874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55B4EB6" id="Gerade Verbindung mit Pfeil 28" o:spid="_x0000_s1026" type="#_x0000_t32" style="position:absolute;margin-left:24.55pt;margin-top:127.4pt;width:24.45pt;height: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6912" behindDoc="0" locked="0" layoutInCell="1" allowOverlap="1" wp14:anchorId="4CE42497" wp14:editId="7B8FD54C">
                <wp:simplePos x="0" y="0"/>
                <wp:positionH relativeFrom="column">
                  <wp:posOffset>97790</wp:posOffset>
                </wp:positionH>
                <wp:positionV relativeFrom="paragraph">
                  <wp:posOffset>3565525</wp:posOffset>
                </wp:positionV>
                <wp:extent cx="843280" cy="356235"/>
                <wp:effectExtent l="0" t="0" r="33020" b="43815"/>
                <wp:wrapNone/>
                <wp:docPr id="26" name="Gerade Verbindung mit Pfe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280" cy="35623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56FAF03" id="Gerade Verbindung mit Pfeil 26" o:spid="_x0000_s1026" type="#_x0000_t32" style="position:absolute;margin-left:7.7pt;margin-top:280.75pt;width:66.4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2576" behindDoc="0" locked="0" layoutInCell="1" allowOverlap="1" wp14:anchorId="7F7262DC" wp14:editId="6247A11C">
                <wp:simplePos x="0" y="0"/>
                <wp:positionH relativeFrom="column">
                  <wp:posOffset>5165725</wp:posOffset>
                </wp:positionH>
                <wp:positionV relativeFrom="paragraph">
                  <wp:posOffset>1391920</wp:posOffset>
                </wp:positionV>
                <wp:extent cx="1352550" cy="546100"/>
                <wp:effectExtent l="0" t="0" r="0" b="0"/>
                <wp:wrapNone/>
                <wp:docPr id="29"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F7262DC" id="Textfeld 18" o:spid="_x0000_s1031" type="#_x0000_t202" style="position:absolute;left:0;text-align:left;margin-left:406.75pt;margin-top:109.6pt;width:106.5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" filled="f" stroked="f">
                <v:textbo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8960" behindDoc="0" locked="0" layoutInCell="1" allowOverlap="1" wp14:anchorId="70FC8D81" wp14:editId="155E9F72">
                <wp:simplePos x="0" y="0"/>
                <wp:positionH relativeFrom="column">
                  <wp:posOffset>4665980</wp:posOffset>
                </wp:positionH>
                <wp:positionV relativeFrom="paragraph">
                  <wp:posOffset>490220</wp:posOffset>
                </wp:positionV>
                <wp:extent cx="229235" cy="605155"/>
                <wp:effectExtent l="38100" t="0" r="0" b="42545"/>
                <wp:wrapNone/>
                <wp:docPr id="20" name="Gerade Verbindung mit Pfei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60515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w:pict>
              <v:shapetype w14:anchorId="3D2EC1F5" id="_x0000_t32" coordsize="21600,21600" o:spt="32" o:oned="t" path="m,l21600,21600e" filled="f">
                <v:path arrowok="t" fillok="f" o:connecttype="none"/>
                <o:lock v:ext="edit" shapetype="t"/>
              </v:shapetype>
              <v:shape id="Gerade Verbindung mit Pfeil 20" o:spid="_x0000_s1026" type="#_x0000_t32" style="position:absolute;margin-left:367.4pt;margin-top:38.6pt;width:18.05pt;height:47.6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1008" behindDoc="0" locked="0" layoutInCell="1" allowOverlap="1" wp14:anchorId="4DBFAD11" wp14:editId="4D5F4F93">
                <wp:simplePos x="0" y="0"/>
                <wp:positionH relativeFrom="column">
                  <wp:posOffset>3894455</wp:posOffset>
                </wp:positionH>
                <wp:positionV relativeFrom="paragraph">
                  <wp:posOffset>-196215</wp:posOffset>
                </wp:positionV>
                <wp:extent cx="771525" cy="333375"/>
                <wp:effectExtent l="38100" t="0" r="9525" b="47625"/>
                <wp:wrapNone/>
                <wp:docPr id="16" name="Gerade Verbindung mit Pfe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3333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16" o:spid="_x0000_s1040" type="#_x0000_t32" style="width:60.75pt;height:26.25pt;margin-top:-15.45pt;margin-left:306.65pt;flip:x;mso-height-percent:0;mso-height-relative:page;mso-width-percent:0;mso-width-relative:page;mso-wrap-distance-bottom:0;mso-wrap-distance-left:9pt;mso-wrap-distance-right:9pt;mso-wrap-distance-top:0;mso-wrap-style:square;position:absolute;visibility:visible;z-index:25169203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5104" behindDoc="0" locked="0" layoutInCell="1" allowOverlap="1" wp14:anchorId="5C7C918B" wp14:editId="31E864DA">
                <wp:simplePos x="0" y="0"/>
                <wp:positionH relativeFrom="column">
                  <wp:posOffset>4618355</wp:posOffset>
                </wp:positionH>
                <wp:positionV relativeFrom="paragraph">
                  <wp:posOffset>-377190</wp:posOffset>
                </wp:positionV>
                <wp:extent cx="1352550" cy="514350"/>
                <wp:effectExtent l="0" t="0" r="0" b="0"/>
                <wp:wrapNone/>
                <wp:docPr id="25"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C7C918B" id="Textfeld 14" o:spid="_x0000_s1032" type="#_x0000_t202" style="position:absolute;left:0;text-align:left;margin-left:363.65pt;margin-top:-29.7pt;width:106.5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" stroked="f">
                <v:textbo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v:textbox>
              </v:shape>
            </w:pict>
          </mc:Fallback>
        </mc:AlternateContent>
      </w:r>
      <w:r w:rsidR="00404B88" w:rsidRPr="00477AB6">
        <w:rPr>
          <w:rFonts w:ascii="Sylfaen" w:hAnsi="Sylfaen"/>
          <w:noProof/>
          <w:sz w:val="22"/>
          <w:szCs w:val="22"/>
          <w:lang w:eastAsia="en-US"/>
        </w:rPr>
        <w:drawing>
          <wp:inline distT="0" distB="0" distL="0" distR="0" wp14:anchorId="3B71D37E" wp14:editId="18CB4984">
            <wp:extent cx="4543425" cy="7324725"/>
            <wp:effectExtent l="19050" t="0" r="9525" b="0"/>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67710" name="Grafik 4"/>
                    <pic:cNvPicPr>
                      <a:picLocks noChangeAspect="1" noChangeArrowheads="1"/>
                    </pic:cNvPicPr>
                  </pic:nvPicPr>
                  <pic:blipFill>
                    <a:blip r:embed="rId10"/>
                    <a:stretch>
                      <a:fillRect/>
                    </a:stretch>
                  </pic:blipFill>
                  <pic:spPr bwMode="auto">
                    <a:xfrm>
                      <a:off x="0" y="0"/>
                      <a:ext cx="4543425" cy="7324725"/>
                    </a:xfrm>
                    <a:prstGeom prst="rect">
                      <a:avLst/>
                    </a:prstGeom>
                    <a:noFill/>
                    <a:ln w="9525">
                      <a:noFill/>
                      <a:miter lim="800000"/>
                      <a:headEnd/>
                      <a:tailEnd/>
                    </a:ln>
                  </pic:spPr>
                </pic:pic>
              </a:graphicData>
            </a:graphic>
          </wp:inline>
        </w:drawing>
      </w:r>
      <w:r w:rsidR="00404B88" w:rsidRPr="00477AB6">
        <w:rPr>
          <w:rFonts w:ascii="Sylfaen" w:hAnsi="Sylfaen"/>
          <w:sz w:val="22"/>
          <w:szCs w:val="22"/>
          <w:lang w:val="de-DE"/>
        </w:rPr>
        <w:br w:type="page"/>
      </w:r>
    </w:p>
    <w:p w14:paraId="350E5B58" w14:textId="5CBA33D4" w:rsidR="004E14E7" w:rsidRDefault="00477AB6" w:rsidP="007A5447">
      <w:pPr>
        <w:pStyle w:val="ammdenomination0"/>
        <w:jc w:val="both"/>
        <w:rPr>
          <w:rFonts w:ascii="Sylfaen" w:hAnsi="Sylfaen" w:cs="Times New Roman"/>
          <w:sz w:val="22"/>
          <w:szCs w:val="22"/>
          <w:lang w:val="de-DE"/>
        </w:rPr>
      </w:pPr>
      <w:r w:rsidRPr="00477AB6">
        <w:rPr>
          <w:rFonts w:ascii="Sylfaen" w:hAnsi="Sylfaen" w:cs="Times New Roman"/>
          <w:sz w:val="22"/>
          <w:szCs w:val="22"/>
          <w:lang w:val="de-DE"/>
        </w:rPr>
        <w:lastRenderedPageBreak/>
        <w:t>რადიონუკლიდური გენერატორის წინა ხედი</w:t>
      </w:r>
    </w:p>
    <w:p w14:paraId="2DC7BF92" w14:textId="77777777" w:rsidR="00477AB6" w:rsidRPr="00477AB6" w:rsidRDefault="00477AB6" w:rsidP="007A5447">
      <w:pPr>
        <w:pStyle w:val="ammdenomination0"/>
        <w:jc w:val="both"/>
        <w:rPr>
          <w:rFonts w:ascii="Sylfaen" w:hAnsi="Sylfaen" w:cs="Times New Roman"/>
          <w:color w:val="auto"/>
          <w:sz w:val="22"/>
          <w:szCs w:val="22"/>
          <w:lang w:val="de-DE"/>
        </w:rPr>
      </w:pPr>
    </w:p>
    <w:p w14:paraId="02D30209" w14:textId="77777777" w:rsidR="004E14E7" w:rsidRPr="00477AB6" w:rsidRDefault="00404B88"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9200" behindDoc="0" locked="0" layoutInCell="1" allowOverlap="1" wp14:anchorId="49CFFE08" wp14:editId="4B5151C5">
                <wp:simplePos x="0" y="0"/>
                <wp:positionH relativeFrom="column">
                  <wp:posOffset>4770755</wp:posOffset>
                </wp:positionH>
                <wp:positionV relativeFrom="paragraph">
                  <wp:posOffset>-228600</wp:posOffset>
                </wp:positionV>
                <wp:extent cx="1352550" cy="514350"/>
                <wp:effectExtent l="0" t="0" r="0" b="0"/>
                <wp:wrapNone/>
                <wp:docPr id="24"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9CFFE08" id="Textfeld 13" o:spid="_x0000_s1033" type="#_x0000_t202" style="position:absolute;left:0;text-align:left;margin-left:375.65pt;margin-top:-18pt;width:106.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" stroked="f">
                <v:textbo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705344" behindDoc="0" locked="0" layoutInCell="1" allowOverlap="1" wp14:anchorId="09BADCBE" wp14:editId="60B32742">
                <wp:simplePos x="0" y="0"/>
                <wp:positionH relativeFrom="column">
                  <wp:posOffset>4563110</wp:posOffset>
                </wp:positionH>
                <wp:positionV relativeFrom="paragraph">
                  <wp:posOffset>-47625</wp:posOffset>
                </wp:positionV>
                <wp:extent cx="255270" cy="747395"/>
                <wp:effectExtent l="38100" t="0" r="11430" b="33655"/>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5270" cy="74739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13" o:spid="_x0000_s1043" type="#_x0000_t32" style="width:20.1pt;height:58.85pt;margin-top:-3.75pt;margin-left:359.3pt;flip:x;mso-height-percent:0;mso-height-relative:page;mso-width-percent:0;mso-width-relative:page;mso-wrap-distance-bottom:0;mso-wrap-distance-left:9pt;mso-wrap-distance-right:9pt;mso-wrap-distance-top:0;mso-wrap-style:square;position:absolute;visibility:visible;z-index:251706368">
                <v:stroke endarrow="block"/>
              </v:shape>
            </w:pict>
          </mc:Fallback>
        </mc:AlternateContent>
      </w:r>
    </w:p>
    <w:p w14:paraId="7401B62F" w14:textId="4C78B0AB" w:rsidR="004E14E7" w:rsidRPr="00477AB6" w:rsidRDefault="00477AB6"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7152" behindDoc="0" locked="0" layoutInCell="1" allowOverlap="1" wp14:anchorId="7BC05FC1" wp14:editId="33B62C62">
                <wp:simplePos x="0" y="0"/>
                <wp:positionH relativeFrom="column">
                  <wp:posOffset>5047146</wp:posOffset>
                </wp:positionH>
                <wp:positionV relativeFrom="paragraph">
                  <wp:posOffset>1362212</wp:posOffset>
                </wp:positionV>
                <wp:extent cx="1352550" cy="747423"/>
                <wp:effectExtent l="0" t="0" r="0" b="0"/>
                <wp:wrapNone/>
                <wp:docPr id="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747423"/>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5FC1" id="Textfeld 9" o:spid="_x0000_s1034" type="#_x0000_t202" style="position:absolute;left:0;text-align:left;margin-left:397.4pt;margin-top:107.25pt;width:106.5pt;height:5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" stroked="f">
                <v:textbo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v:textbox>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1248" behindDoc="0" locked="0" layoutInCell="1" allowOverlap="1" wp14:anchorId="600A6E0B" wp14:editId="72BF37AB">
                <wp:simplePos x="0" y="0"/>
                <wp:positionH relativeFrom="margin">
                  <wp:posOffset>-328930</wp:posOffset>
                </wp:positionH>
                <wp:positionV relativeFrom="paragraph">
                  <wp:posOffset>2911475</wp:posOffset>
                </wp:positionV>
                <wp:extent cx="1152525" cy="952500"/>
                <wp:effectExtent l="0" t="0" r="9525" b="0"/>
                <wp:wrapNone/>
                <wp:docPr id="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525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0A6E0B" id="Textfeld 5" o:spid="_x0000_s1035" type="#_x0000_t202" style="position:absolute;left:0;text-align:left;margin-left:-25.9pt;margin-top:229.25pt;width:90.75pt;height: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" stroked="f">
                <v:textbo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3296" behindDoc="0" locked="0" layoutInCell="1" allowOverlap="1" wp14:anchorId="46D92013" wp14:editId="2BF22CBB">
                <wp:simplePos x="0" y="0"/>
                <wp:positionH relativeFrom="column">
                  <wp:posOffset>-158750</wp:posOffset>
                </wp:positionH>
                <wp:positionV relativeFrom="paragraph">
                  <wp:posOffset>1257935</wp:posOffset>
                </wp:positionV>
                <wp:extent cx="1352550" cy="1367790"/>
                <wp:effectExtent l="0" t="0" r="0" b="0"/>
                <wp:wrapNone/>
                <wp:docPr id="19"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367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6D92013" id="Textfeld 6" o:spid="_x0000_s1036" type="#_x0000_t202" style="position:absolute;left:0;text-align:left;margin-left:-12.5pt;margin-top:99.05pt;width:106.5pt;height:10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" filled="f" stroked="f">
                <v:textbo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9440" behindDoc="0" locked="0" layoutInCell="1" allowOverlap="1" wp14:anchorId="53F5FEB2" wp14:editId="519AE8A7">
                <wp:simplePos x="0" y="0"/>
                <wp:positionH relativeFrom="column">
                  <wp:posOffset>580562</wp:posOffset>
                </wp:positionH>
                <wp:positionV relativeFrom="paragraph">
                  <wp:posOffset>3324435</wp:posOffset>
                </wp:positionV>
                <wp:extent cx="2193438" cy="342199"/>
                <wp:effectExtent l="0" t="0" r="35560" b="77470"/>
                <wp:wrapNone/>
                <wp:docPr id="8" name="Gerade Verbindung mit Pfei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438" cy="342199"/>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64DBD23" id="Gerade Verbindung mit Pfeil 8" o:spid="_x0000_s1026" type="#_x0000_t32" style="position:absolute;margin-left:45.7pt;margin-top:261.75pt;width:172.7pt;height:2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3536" behindDoc="0" locked="0" layoutInCell="1" allowOverlap="1" wp14:anchorId="1040C1C3" wp14:editId="1F560319">
                <wp:simplePos x="0" y="0"/>
                <wp:positionH relativeFrom="column">
                  <wp:posOffset>745490</wp:posOffset>
                </wp:positionH>
                <wp:positionV relativeFrom="paragraph">
                  <wp:posOffset>2080895</wp:posOffset>
                </wp:positionV>
                <wp:extent cx="2204085" cy="167005"/>
                <wp:effectExtent l="0" t="57150" r="5715" b="4445"/>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4085" cy="16700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12" o:spid="_x0000_s1047" type="#_x0000_t32" style="width:173.55pt;height:13.15pt;margin-top:163.85pt;margin-left:58.7pt;flip:y;mso-height-percent:0;mso-height-relative:page;mso-width-percent:0;mso-width-relative:page;mso-wrap-distance-bottom:0;mso-wrap-distance-left:9pt;mso-wrap-distance-right:9pt;mso-wrap-distance-top:0;mso-wrap-style:square;position:absolute;visibility:visible;z-index:25171456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1488" behindDoc="0" locked="0" layoutInCell="1" allowOverlap="1" wp14:anchorId="41C1A4D5" wp14:editId="3CDD558C">
                <wp:simplePos x="0" y="0"/>
                <wp:positionH relativeFrom="column">
                  <wp:posOffset>729615</wp:posOffset>
                </wp:positionH>
                <wp:positionV relativeFrom="paragraph">
                  <wp:posOffset>1483995</wp:posOffset>
                </wp:positionV>
                <wp:extent cx="1532890" cy="195580"/>
                <wp:effectExtent l="0" t="0" r="48260" b="7112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890" cy="19558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erade Verbindung mit Pfeil 11" o:spid="_x0000_s1048" type="#_x0000_t32" style="width:120.7pt;height:15.4pt;margin-top:116.85pt;margin-left:57.45pt;mso-height-percent:0;mso-height-relative:page;mso-width-percent:0;mso-width-relative:page;mso-wrap-distance-bottom:0;mso-wrap-distance-left:9pt;mso-wrap-distance-right:9pt;mso-wrap-distance-top:0;mso-wrap-style:square;position:absolute;visibility:visible;z-index:25171251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7392" behindDoc="0" locked="0" layoutInCell="1" allowOverlap="1" wp14:anchorId="1227B15B" wp14:editId="2ED26529">
                <wp:simplePos x="0" y="0"/>
                <wp:positionH relativeFrom="column">
                  <wp:posOffset>4455795</wp:posOffset>
                </wp:positionH>
                <wp:positionV relativeFrom="paragraph">
                  <wp:posOffset>1648460</wp:posOffset>
                </wp:positionV>
                <wp:extent cx="591820" cy="894715"/>
                <wp:effectExtent l="38100" t="0" r="0" b="38735"/>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1820" cy="8947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w:pict>
              <v:shape w14:anchorId="47E7124B" id="Gerade Verbindung mit Pfeil 7" o:spid="_x0000_s1026" type="#_x0000_t32" style="position:absolute;margin-left:350.85pt;margin-top:129.8pt;width:46.6pt;height:70.4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">
                <v:stroke endarrow="block"/>
              </v:shape>
            </w:pict>
          </mc:Fallback>
        </mc:AlternateContent>
      </w:r>
      <w:r w:rsidR="00404B88" w:rsidRPr="00477AB6">
        <w:rPr>
          <w:rFonts w:ascii="Sylfaen" w:hAnsi="Sylfaen"/>
          <w:noProof/>
          <w:sz w:val="22"/>
          <w:szCs w:val="22"/>
          <w:lang w:eastAsia="en-US"/>
        </w:rPr>
        <w:drawing>
          <wp:inline distT="0" distB="0" distL="0" distR="0" wp14:anchorId="4449DF95" wp14:editId="611336E3">
            <wp:extent cx="4219575" cy="7267575"/>
            <wp:effectExtent l="1905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8799" name="Grafik 3"/>
                    <pic:cNvPicPr>
                      <a:picLocks noChangeAspect="1" noChangeArrowheads="1"/>
                    </pic:cNvPicPr>
                  </pic:nvPicPr>
                  <pic:blipFill>
                    <a:blip r:embed="rId11"/>
                    <a:stretch>
                      <a:fillRect/>
                    </a:stretch>
                  </pic:blipFill>
                  <pic:spPr bwMode="auto">
                    <a:xfrm>
                      <a:off x="0" y="0"/>
                      <a:ext cx="4219575" cy="7267575"/>
                    </a:xfrm>
                    <a:prstGeom prst="rect">
                      <a:avLst/>
                    </a:prstGeom>
                    <a:noFill/>
                    <a:ln w="9525">
                      <a:noFill/>
                      <a:miter lim="800000"/>
                      <a:headEnd/>
                      <a:tailEnd/>
                    </a:ln>
                  </pic:spPr>
                </pic:pic>
              </a:graphicData>
            </a:graphic>
          </wp:inline>
        </w:drawing>
      </w:r>
    </w:p>
    <w:p w14:paraId="00B71BA5" w14:textId="77777777" w:rsidR="004E14E7" w:rsidRPr="00477AB6" w:rsidRDefault="004E14E7" w:rsidP="007A5447">
      <w:pPr>
        <w:pStyle w:val="Para0s"/>
        <w:spacing w:after="0"/>
        <w:jc w:val="both"/>
        <w:rPr>
          <w:rFonts w:ascii="Sylfaen" w:hAnsi="Sylfaen"/>
          <w:sz w:val="22"/>
          <w:szCs w:val="22"/>
          <w:lang w:val="de-DE"/>
        </w:rPr>
      </w:pPr>
    </w:p>
    <w:p w14:paraId="1A14268B" w14:textId="77777777"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ზომები:</w:t>
      </w:r>
      <w:r w:rsidRPr="00477AB6">
        <w:rPr>
          <w:rFonts w:ascii="Sylfaen" w:hAnsi="Sylfaen"/>
          <w:color w:val="000000"/>
          <w:sz w:val="22"/>
          <w:szCs w:val="22"/>
          <w:lang w:val="de-DE"/>
        </w:rPr>
        <w:t xml:space="preserve"> 230 მმ x 132 მმ x 133 მმ (სიმაღლე x სიგანე x სიღრმე)</w:t>
      </w:r>
    </w:p>
    <w:p w14:paraId="11EC085E" w14:textId="12175AEC"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წონა:</w:t>
      </w:r>
      <w:r w:rsidRPr="00477AB6">
        <w:rPr>
          <w:rFonts w:ascii="Sylfaen" w:hAnsi="Sylfaen"/>
          <w:color w:val="000000"/>
          <w:sz w:val="22"/>
          <w:szCs w:val="22"/>
          <w:lang w:val="de-DE"/>
        </w:rPr>
        <w:t xml:space="preserve"> დაახლოებით 14 კგ</w:t>
      </w:r>
    </w:p>
    <w:p w14:paraId="31B58505" w14:textId="024C3920" w:rsidR="004E14E7" w:rsidRDefault="00404B88" w:rsidP="007A5447">
      <w:pPr>
        <w:shd w:val="clear" w:color="auto" w:fill="FFFFFF"/>
        <w:rPr>
          <w:rFonts w:ascii="Sylfaen" w:hAnsi="Sylfaen"/>
          <w:color w:val="000000"/>
          <w:sz w:val="22"/>
          <w:szCs w:val="22"/>
          <w:lang w:val="de-DE"/>
        </w:rPr>
      </w:pPr>
      <w:r w:rsidRPr="00477AB6">
        <w:rPr>
          <w:rFonts w:ascii="Sylfaen" w:hAnsi="Sylfaen"/>
          <w:color w:val="000000"/>
          <w:sz w:val="22"/>
          <w:szCs w:val="22"/>
          <w:lang w:val="de-DE"/>
        </w:rPr>
        <w:br w:type="page"/>
      </w:r>
    </w:p>
    <w:p w14:paraId="41383D64" w14:textId="77777777" w:rsidR="00477AB6" w:rsidRPr="00477AB6" w:rsidRDefault="00477AB6" w:rsidP="007A5447">
      <w:pPr>
        <w:shd w:val="clear" w:color="auto" w:fill="FFFFFF"/>
        <w:rPr>
          <w:rFonts w:ascii="Sylfaen" w:hAnsi="Sylfaen"/>
          <w:color w:val="000000"/>
          <w:sz w:val="22"/>
          <w:szCs w:val="22"/>
          <w:lang w:val="de-DE"/>
        </w:rPr>
      </w:pPr>
    </w:p>
    <w:p w14:paraId="0BCBEC26" w14:textId="79F0B013" w:rsid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6.6</w:t>
      </w:r>
      <w:r w:rsidRPr="00477AB6">
        <w:rPr>
          <w:rFonts w:ascii="Sylfaen" w:hAnsi="Sylfaen"/>
          <w:bCs/>
          <w:color w:val="auto"/>
          <w:szCs w:val="22"/>
          <w:lang w:val="de-DE"/>
        </w:rPr>
        <w:tab/>
      </w:r>
      <w:r w:rsidR="00477AB6" w:rsidRPr="00477AB6">
        <w:rPr>
          <w:rFonts w:ascii="Sylfaen" w:hAnsi="Sylfaen"/>
          <w:bCs/>
          <w:color w:val="auto"/>
          <w:szCs w:val="22"/>
          <w:lang w:val="de-DE"/>
        </w:rPr>
        <w:t xml:space="preserve">განადგურების განსაკუთრებული სიფრთხილის ზომები და </w:t>
      </w:r>
      <w:r w:rsidR="007817D2">
        <w:rPr>
          <w:rFonts w:ascii="Sylfaen" w:hAnsi="Sylfaen"/>
          <w:bCs/>
          <w:color w:val="auto"/>
          <w:szCs w:val="22"/>
          <w:lang w:val="ka-GE"/>
        </w:rPr>
        <w:t xml:space="preserve">გამოყენების </w:t>
      </w:r>
      <w:r w:rsidR="00477AB6" w:rsidRPr="00477AB6">
        <w:rPr>
          <w:rFonts w:ascii="Sylfaen" w:hAnsi="Sylfaen"/>
          <w:bCs/>
          <w:color w:val="auto"/>
          <w:szCs w:val="22"/>
          <w:lang w:val="de-DE"/>
        </w:rPr>
        <w:t xml:space="preserve">სხვა </w:t>
      </w:r>
      <w:r w:rsidR="007817D2">
        <w:rPr>
          <w:rFonts w:ascii="Sylfaen" w:hAnsi="Sylfaen"/>
          <w:bCs/>
          <w:color w:val="auto"/>
          <w:szCs w:val="22"/>
          <w:lang w:val="ka-GE"/>
        </w:rPr>
        <w:t>მითითებები</w:t>
      </w:r>
    </w:p>
    <w:p w14:paraId="0DAF772D" w14:textId="77777777" w:rsidR="00477AB6" w:rsidRDefault="00477AB6" w:rsidP="007A5447">
      <w:pPr>
        <w:pStyle w:val="AmmAnnexeTitre2"/>
        <w:tabs>
          <w:tab w:val="clear" w:pos="720"/>
          <w:tab w:val="left" w:pos="567"/>
        </w:tabs>
        <w:spacing w:before="0" w:after="0"/>
        <w:ind w:left="567" w:hanging="567"/>
        <w:rPr>
          <w:rFonts w:ascii="Sylfaen" w:hAnsi="Sylfaen"/>
          <w:bCs/>
          <w:color w:val="auto"/>
          <w:szCs w:val="22"/>
          <w:lang w:val="de-DE"/>
        </w:rPr>
      </w:pPr>
    </w:p>
    <w:p w14:paraId="37EAD311" w14:textId="1518C295" w:rsidR="007318B4" w:rsidRPr="00477AB6" w:rsidRDefault="007817D2" w:rsidP="007A5447">
      <w:pPr>
        <w:keepNext/>
        <w:keepLines/>
        <w:rPr>
          <w:rFonts w:ascii="Sylfaen" w:hAnsi="Sylfaen"/>
          <w:sz w:val="22"/>
          <w:szCs w:val="22"/>
          <w:u w:val="single"/>
          <w:lang w:val="de-DE"/>
        </w:rPr>
      </w:pPr>
      <w:r w:rsidRPr="007817D2">
        <w:rPr>
          <w:rFonts w:ascii="Sylfaen" w:hAnsi="Sylfaen"/>
          <w:sz w:val="22"/>
          <w:szCs w:val="22"/>
          <w:u w:val="single"/>
          <w:lang w:val="de-DE"/>
        </w:rPr>
        <w:t>ზოგადი გაფრთხილებები</w:t>
      </w:r>
    </w:p>
    <w:p w14:paraId="46B0164E" w14:textId="77777777" w:rsidR="009C3E6A" w:rsidRPr="00477AB6" w:rsidRDefault="009C3E6A" w:rsidP="007A5447">
      <w:pPr>
        <w:keepNext/>
        <w:keepLines/>
        <w:rPr>
          <w:rFonts w:ascii="Sylfaen" w:hAnsi="Sylfaen"/>
          <w:sz w:val="22"/>
          <w:szCs w:val="22"/>
          <w:u w:val="single"/>
          <w:lang w:val="de-DE"/>
        </w:rPr>
      </w:pPr>
    </w:p>
    <w:p w14:paraId="40F3BC48" w14:textId="15E787C4"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საშუალებების</w:t>
      </w:r>
      <w:r w:rsidRPr="007817D2">
        <w:rPr>
          <w:rFonts w:ascii="Sylfaen" w:hAnsi="Sylfaen"/>
          <w:sz w:val="22"/>
          <w:szCs w:val="22"/>
          <w:lang w:val="de-DE"/>
        </w:rPr>
        <w:t xml:space="preserve"> მიღება, გამოყენება და შეყვანა შესაძლებელია მხოლოდ უფლებამოსილი პერსონალის მიერ დანიშნულ კლინიკურ გარემოში. მიღება, შენახვა, გამოყენება, ტრანსპორტირება და განადგურება ექვემდებარება კომპეტენტური ორგანოების რეგულაციებს და/ან შესაბამის ნებართვებს.</w:t>
      </w:r>
    </w:p>
    <w:p w14:paraId="6E5038A7" w14:textId="269B9CBD" w:rsidR="007817D2" w:rsidRPr="007817D2" w:rsidRDefault="007817D2" w:rsidP="007A5447">
      <w:pPr>
        <w:pStyle w:val="AmmCorpsTexte"/>
        <w:keepNext/>
        <w:keepLines/>
        <w:spacing w:after="0"/>
        <w:rPr>
          <w:rFonts w:ascii="Sylfaen" w:hAnsi="Sylfaen"/>
          <w:sz w:val="10"/>
          <w:szCs w:val="10"/>
          <w:lang w:val="de-DE"/>
        </w:rPr>
      </w:pPr>
    </w:p>
    <w:p w14:paraId="3AD8B9C7" w14:textId="20D5B589"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რადიოაქტიური სამკურნალო საშუალებები უნდა იწარმოებოდეს ისე, რომ დააკმაყოფილოს როგორც რადიაციული უსაფრთხოების, ასევე ფარმაცევტული ხარისხის მოთხოვნები. უნდა იქნას მიღებული შესაბამისი ასეპტიკური ზომები.</w:t>
      </w:r>
    </w:p>
    <w:p w14:paraId="41A206BC" w14:textId="00EDCBC9" w:rsidR="007817D2" w:rsidRPr="007817D2" w:rsidRDefault="007817D2" w:rsidP="007A5447">
      <w:pPr>
        <w:pStyle w:val="AmmCorpsTexte"/>
        <w:keepNext/>
        <w:keepLines/>
        <w:spacing w:after="0"/>
        <w:rPr>
          <w:rFonts w:ascii="Sylfaen" w:hAnsi="Sylfaen"/>
          <w:sz w:val="10"/>
          <w:szCs w:val="10"/>
          <w:lang w:val="de-DE"/>
        </w:rPr>
      </w:pPr>
    </w:p>
    <w:p w14:paraId="224D2AAC" w14:textId="0805D819"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რადიონუკლიდური გენერატორი არასდროს არ უნდა დაიშალოს, რადგან ამან შეიძლება დააზიანოს შიდა კომპონენტები და პოტენციურად გამოიწვიოს რადიოაქტიური მასალის გაჟონვა. გარდა ამისა, უჟანგავი ფოლადის კორპუსის დაშლა პერსონალს </w:t>
      </w:r>
      <w:r>
        <w:rPr>
          <w:rFonts w:ascii="Sylfaen" w:hAnsi="Sylfaen"/>
          <w:sz w:val="22"/>
          <w:szCs w:val="22"/>
          <w:lang w:val="ka-GE"/>
        </w:rPr>
        <w:t>რკინის</w:t>
      </w:r>
      <w:r w:rsidRPr="007817D2">
        <w:rPr>
          <w:rFonts w:ascii="Sylfaen" w:hAnsi="Sylfaen"/>
          <w:sz w:val="22"/>
          <w:szCs w:val="22"/>
          <w:lang w:val="de-DE"/>
        </w:rPr>
        <w:t xml:space="preserve"> კორპუსთან შეხების საშუალებას აძლევს.</w:t>
      </w:r>
    </w:p>
    <w:p w14:paraId="056ABD63" w14:textId="77777777" w:rsidR="007817D2" w:rsidRPr="007817D2" w:rsidRDefault="007817D2" w:rsidP="007A5447">
      <w:pPr>
        <w:pStyle w:val="AmmCorpsTexte"/>
        <w:keepNext/>
        <w:keepLines/>
        <w:spacing w:after="0"/>
        <w:rPr>
          <w:rFonts w:ascii="Sylfaen" w:hAnsi="Sylfaen"/>
          <w:sz w:val="10"/>
          <w:szCs w:val="10"/>
          <w:lang w:val="de-DE"/>
        </w:rPr>
      </w:pPr>
    </w:p>
    <w:p w14:paraId="6AF03B94" w14:textId="205C513E"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გამოყენება უნდა მოხდეს ისე, რომ მინიმუმამდე იქნას დაყვანილი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დაბინძურების რისკი და პერსონალისთვის რადიაციული რისკი. სავალდებულოა შესაბამისი დაცვა.</w:t>
      </w:r>
    </w:p>
    <w:p w14:paraId="1D2A9AF3" w14:textId="77777777" w:rsidR="007817D2" w:rsidRPr="007817D2" w:rsidRDefault="007817D2" w:rsidP="007A5447">
      <w:pPr>
        <w:pStyle w:val="AmmCorpsTexte"/>
        <w:keepNext/>
        <w:keepLines/>
        <w:spacing w:after="0"/>
        <w:rPr>
          <w:rFonts w:ascii="Sylfaen" w:hAnsi="Sylfaen"/>
          <w:sz w:val="10"/>
          <w:szCs w:val="10"/>
          <w:lang w:val="de-DE"/>
        </w:rPr>
      </w:pPr>
    </w:p>
    <w:p w14:paraId="06870B43" w14:textId="116F2FA1"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გამოყენებამ შეიძლება საფრთხე შეუქმნას სხვა ადამიანებს გარე გამოსხივების ან შარდის, ღებინების და ა.შ. შესხურებით გამოწვეული დაბინძურების გამო. ამიტომ, უნდა დაიცვათ შესაბამისი ეროვნული რადიაციული დაცვის რეგულაციები.</w:t>
      </w:r>
    </w:p>
    <w:p w14:paraId="05C7B88C" w14:textId="77777777" w:rsidR="007817D2" w:rsidRPr="007817D2" w:rsidRDefault="007817D2" w:rsidP="007A5447">
      <w:pPr>
        <w:pStyle w:val="AmmCorpsTexte"/>
        <w:keepNext/>
        <w:keepLines/>
        <w:spacing w:after="0"/>
        <w:rPr>
          <w:rFonts w:ascii="Sylfaen" w:hAnsi="Sylfaen"/>
          <w:sz w:val="10"/>
          <w:szCs w:val="10"/>
          <w:lang w:val="de-DE"/>
        </w:rPr>
      </w:pPr>
    </w:p>
    <w:p w14:paraId="59FF96F8" w14:textId="77777777"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გაგდებამდე უნდა შეფასდეს რადიონუკლიდური გენერატორის ნარჩენი აქტივობა.</w:t>
      </w:r>
    </w:p>
    <w:p w14:paraId="3D4F8634" w14:textId="77777777" w:rsidR="007817D2" w:rsidRPr="007817D2" w:rsidRDefault="007817D2" w:rsidP="007A5447">
      <w:pPr>
        <w:pStyle w:val="AmmCorpsTexte"/>
        <w:keepNext/>
        <w:keepLines/>
        <w:spacing w:after="0"/>
        <w:rPr>
          <w:rFonts w:ascii="Sylfaen" w:hAnsi="Sylfaen"/>
          <w:sz w:val="10"/>
          <w:szCs w:val="10"/>
          <w:lang w:val="de-DE"/>
        </w:rPr>
      </w:pPr>
    </w:p>
    <w:p w14:paraId="3DAF8103" w14:textId="4A9E1275"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w:t>
      </w:r>
      <w:r w:rsidRPr="007817D2">
        <w:rPr>
          <w:rFonts w:ascii="Sylfaen" w:hAnsi="Sylfaen"/>
          <w:sz w:val="22"/>
          <w:szCs w:val="22"/>
          <w:vertAlign w:val="superscript"/>
          <w:lang w:val="de-DE"/>
        </w:rPr>
        <w:t>68</w:t>
      </w:r>
      <w:r w:rsidRPr="007817D2">
        <w:rPr>
          <w:rFonts w:ascii="Sylfaen" w:hAnsi="Sylfaen"/>
          <w:sz w:val="22"/>
          <w:szCs w:val="22"/>
          <w:lang w:val="de-DE"/>
        </w:rPr>
        <w:t xml:space="preserve">Ga)გალიუმის ქლორიდის ხსნარი, რომელიც არ გამოიყენება რადიოაქტიური მარკირებისთვის, ან ნებისმიერი გამოუყენებელი რადიოაქტიური მარკირებული სამკურნალო </w:t>
      </w:r>
      <w:r>
        <w:rPr>
          <w:rFonts w:ascii="Sylfaen" w:hAnsi="Sylfaen"/>
          <w:sz w:val="22"/>
          <w:szCs w:val="22"/>
          <w:lang w:val="ka-GE"/>
        </w:rPr>
        <w:t>საშუალება</w:t>
      </w:r>
      <w:r w:rsidRPr="007817D2">
        <w:rPr>
          <w:rFonts w:ascii="Sylfaen" w:hAnsi="Sylfaen"/>
          <w:sz w:val="22"/>
          <w:szCs w:val="22"/>
          <w:lang w:val="de-DE"/>
        </w:rPr>
        <w:t xml:space="preserve"> ან ნარჩენი მასალა, უნდა განადგურდეს ეროვნული მოთხოვნების შესაბამისად.</w:t>
      </w:r>
    </w:p>
    <w:p w14:paraId="0285BE29" w14:textId="77777777" w:rsidR="004D3C40" w:rsidRPr="007817D2" w:rsidRDefault="004D3C40" w:rsidP="007A5447">
      <w:pPr>
        <w:pStyle w:val="AmmCorpsTexte"/>
        <w:spacing w:after="0"/>
        <w:rPr>
          <w:rFonts w:ascii="Sylfaen" w:hAnsi="Sylfaen"/>
          <w:sz w:val="30"/>
          <w:szCs w:val="30"/>
          <w:lang w:val="de-DE"/>
        </w:rPr>
      </w:pPr>
    </w:p>
    <w:p w14:paraId="5FDCD60D" w14:textId="1EE686BD" w:rsidR="004E14E7" w:rsidRPr="00477AB6" w:rsidRDefault="00404B88" w:rsidP="007A5447">
      <w:pPr>
        <w:pStyle w:val="AmmAnnexeTitre1"/>
        <w:tabs>
          <w:tab w:val="clear" w:pos="357"/>
          <w:tab w:val="left" w:pos="567"/>
        </w:tabs>
        <w:spacing w:before="0" w:after="0"/>
        <w:ind w:left="567" w:hanging="567"/>
        <w:rPr>
          <w:rFonts w:ascii="Sylfaen" w:hAnsi="Sylfaen"/>
          <w:caps/>
          <w:sz w:val="22"/>
          <w:szCs w:val="22"/>
          <w:lang w:val="de-DE"/>
        </w:rPr>
      </w:pPr>
      <w:r w:rsidRPr="00477AB6">
        <w:rPr>
          <w:rFonts w:ascii="Sylfaen" w:hAnsi="Sylfaen"/>
          <w:bCs/>
          <w:sz w:val="22"/>
          <w:szCs w:val="22"/>
          <w:lang w:val="de-DE"/>
        </w:rPr>
        <w:t>7.</w:t>
      </w:r>
      <w:r w:rsidRPr="00477AB6">
        <w:rPr>
          <w:rFonts w:ascii="Sylfaen" w:hAnsi="Sylfaen"/>
          <w:bCs/>
          <w:sz w:val="22"/>
          <w:szCs w:val="22"/>
          <w:lang w:val="de-DE"/>
        </w:rPr>
        <w:tab/>
      </w:r>
      <w:r w:rsidR="007817D2" w:rsidRPr="007817D2">
        <w:rPr>
          <w:rFonts w:ascii="Sylfaen" w:hAnsi="Sylfaen"/>
          <w:bCs/>
          <w:sz w:val="22"/>
          <w:szCs w:val="22"/>
          <w:lang w:val="de-DE"/>
        </w:rPr>
        <w:t>ლიცენზიის მფლობელი</w:t>
      </w:r>
    </w:p>
    <w:p w14:paraId="360CA28B" w14:textId="77777777" w:rsidR="004E14E7" w:rsidRPr="00477AB6" w:rsidRDefault="004E14E7" w:rsidP="007A5447">
      <w:pPr>
        <w:keepNext/>
        <w:keepLines/>
        <w:autoSpaceDE w:val="0"/>
        <w:autoSpaceDN w:val="0"/>
        <w:adjustRightInd w:val="0"/>
        <w:rPr>
          <w:rFonts w:ascii="Sylfaen" w:hAnsi="Sylfaen"/>
          <w:bCs/>
          <w:sz w:val="22"/>
          <w:szCs w:val="22"/>
          <w:lang w:val="de-DE"/>
        </w:rPr>
      </w:pPr>
    </w:p>
    <w:p w14:paraId="1DC4759B" w14:textId="06C43AD1" w:rsidR="004E14E7" w:rsidRPr="007817D2" w:rsidRDefault="007817D2" w:rsidP="007A5447">
      <w:pPr>
        <w:keepNext/>
        <w:keepLines/>
        <w:autoSpaceDE w:val="0"/>
        <w:autoSpaceDN w:val="0"/>
        <w:adjustRightInd w:val="0"/>
        <w:rPr>
          <w:rFonts w:ascii="Sylfaen" w:hAnsi="Sylfaen"/>
          <w:bCs/>
          <w:sz w:val="22"/>
          <w:szCs w:val="22"/>
          <w:lang w:val="ka-GE"/>
        </w:rPr>
      </w:pPr>
      <w:r>
        <w:rPr>
          <w:rFonts w:ascii="Sylfaen" w:hAnsi="Sylfaen"/>
          <w:sz w:val="22"/>
          <w:szCs w:val="22"/>
          <w:lang w:val="ka-GE"/>
        </w:rPr>
        <w:t>შპს „</w:t>
      </w:r>
      <w:r>
        <w:rPr>
          <w:rFonts w:ascii="Sylfaen" w:hAnsi="Sylfaen"/>
          <w:sz w:val="22"/>
          <w:szCs w:val="22"/>
          <w:lang w:val="de-DE"/>
        </w:rPr>
        <w:t>Eckert &amp; Ziegler Radiopharma</w:t>
      </w:r>
      <w:r>
        <w:rPr>
          <w:rFonts w:ascii="Sylfaen" w:hAnsi="Sylfaen"/>
          <w:sz w:val="22"/>
          <w:szCs w:val="22"/>
          <w:lang w:val="ka-GE"/>
        </w:rPr>
        <w:t>“</w:t>
      </w:r>
    </w:p>
    <w:p w14:paraId="14E07D40" w14:textId="0294FAF1" w:rsidR="004E14E7" w:rsidRPr="00477AB6" w:rsidRDefault="007817D2" w:rsidP="007A5447">
      <w:pPr>
        <w:autoSpaceDE w:val="0"/>
        <w:autoSpaceDN w:val="0"/>
        <w:adjustRightInd w:val="0"/>
        <w:rPr>
          <w:rFonts w:ascii="Sylfaen" w:hAnsi="Sylfaen"/>
          <w:bCs/>
          <w:sz w:val="22"/>
          <w:szCs w:val="22"/>
          <w:lang w:val="de-DE"/>
        </w:rPr>
      </w:pPr>
      <w:r>
        <w:rPr>
          <w:rFonts w:ascii="Sylfaen" w:hAnsi="Sylfaen"/>
          <w:sz w:val="22"/>
          <w:szCs w:val="22"/>
          <w:lang w:val="ka-GE"/>
        </w:rPr>
        <w:t>რობერტ-როსლეს ქ.</w:t>
      </w:r>
      <w:r w:rsidR="00404B88" w:rsidRPr="00477AB6">
        <w:rPr>
          <w:rFonts w:ascii="Sylfaen" w:hAnsi="Sylfaen"/>
          <w:sz w:val="22"/>
          <w:szCs w:val="22"/>
          <w:lang w:val="de-DE"/>
        </w:rPr>
        <w:t> 10</w:t>
      </w:r>
    </w:p>
    <w:p w14:paraId="0331ADBC" w14:textId="373E75C3" w:rsidR="004E14E7" w:rsidRPr="007817D2" w:rsidRDefault="00404B88" w:rsidP="007A5447">
      <w:pPr>
        <w:autoSpaceDE w:val="0"/>
        <w:autoSpaceDN w:val="0"/>
        <w:adjustRightInd w:val="0"/>
        <w:rPr>
          <w:rFonts w:ascii="Sylfaen" w:hAnsi="Sylfaen"/>
          <w:bCs/>
          <w:sz w:val="22"/>
          <w:szCs w:val="22"/>
          <w:lang w:val="ka-GE"/>
        </w:rPr>
      </w:pPr>
      <w:r w:rsidRPr="00477AB6">
        <w:rPr>
          <w:rFonts w:ascii="Sylfaen" w:hAnsi="Sylfaen"/>
          <w:sz w:val="22"/>
          <w:szCs w:val="22"/>
          <w:lang w:val="de-DE"/>
        </w:rPr>
        <w:t xml:space="preserve">13125 </w:t>
      </w:r>
      <w:r w:rsidR="007817D2">
        <w:rPr>
          <w:rFonts w:ascii="Sylfaen" w:hAnsi="Sylfaen"/>
          <w:sz w:val="22"/>
          <w:szCs w:val="22"/>
          <w:lang w:val="ka-GE"/>
        </w:rPr>
        <w:t>ბერლინი</w:t>
      </w:r>
    </w:p>
    <w:p w14:paraId="23E2C297" w14:textId="6B1CAADD" w:rsidR="004E14E7" w:rsidRPr="007817D2" w:rsidRDefault="007817D2" w:rsidP="007A5447">
      <w:pPr>
        <w:autoSpaceDE w:val="0"/>
        <w:autoSpaceDN w:val="0"/>
        <w:adjustRightInd w:val="0"/>
        <w:rPr>
          <w:rFonts w:ascii="Sylfaen" w:hAnsi="Sylfaen"/>
          <w:bCs/>
          <w:sz w:val="22"/>
          <w:szCs w:val="22"/>
          <w:lang w:val="ka-GE"/>
        </w:rPr>
      </w:pPr>
      <w:r>
        <w:rPr>
          <w:rFonts w:ascii="Sylfaen" w:hAnsi="Sylfaen"/>
          <w:sz w:val="22"/>
          <w:szCs w:val="22"/>
          <w:lang w:val="ka-GE"/>
        </w:rPr>
        <w:t>გერმანია</w:t>
      </w:r>
    </w:p>
    <w:p w14:paraId="4D4FE4A9" w14:textId="77777777" w:rsidR="004E14E7" w:rsidRPr="00477AB6" w:rsidRDefault="004E14E7" w:rsidP="007A5447">
      <w:pPr>
        <w:autoSpaceDE w:val="0"/>
        <w:autoSpaceDN w:val="0"/>
        <w:adjustRightInd w:val="0"/>
        <w:rPr>
          <w:rFonts w:ascii="Sylfaen" w:hAnsi="Sylfaen"/>
          <w:bCs/>
          <w:sz w:val="22"/>
          <w:szCs w:val="22"/>
          <w:lang w:val="de-DE"/>
        </w:rPr>
      </w:pPr>
    </w:p>
    <w:p w14:paraId="0D041505" w14:textId="77777777" w:rsidR="004E14E7" w:rsidRPr="00477AB6" w:rsidRDefault="004E14E7" w:rsidP="007A5447">
      <w:pPr>
        <w:autoSpaceDE w:val="0"/>
        <w:autoSpaceDN w:val="0"/>
        <w:adjustRightInd w:val="0"/>
        <w:rPr>
          <w:rFonts w:ascii="Sylfaen" w:hAnsi="Sylfaen"/>
          <w:bCs/>
          <w:sz w:val="22"/>
          <w:szCs w:val="22"/>
          <w:lang w:val="de-DE"/>
        </w:rPr>
      </w:pPr>
    </w:p>
    <w:p w14:paraId="70A70A53" w14:textId="290A4900"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8.</w:t>
      </w:r>
      <w:r w:rsidRPr="00477AB6">
        <w:rPr>
          <w:rFonts w:ascii="Sylfaen" w:hAnsi="Sylfaen"/>
          <w:bCs/>
          <w:sz w:val="22"/>
          <w:szCs w:val="22"/>
          <w:lang w:val="de-DE"/>
        </w:rPr>
        <w:tab/>
      </w:r>
      <w:r w:rsidR="007817D2">
        <w:rPr>
          <w:rFonts w:ascii="Sylfaen" w:hAnsi="Sylfaen"/>
          <w:bCs/>
          <w:sz w:val="22"/>
          <w:szCs w:val="22"/>
          <w:lang w:val="ka-GE"/>
        </w:rPr>
        <w:t>ლიცენზიის ნომერი</w:t>
      </w:r>
      <w:r w:rsidR="00315071" w:rsidRPr="00477AB6">
        <w:rPr>
          <w:rFonts w:ascii="Sylfaen" w:hAnsi="Sylfaen"/>
          <w:bCs/>
          <w:sz w:val="22"/>
          <w:szCs w:val="22"/>
          <w:lang w:val="de-DE"/>
        </w:rPr>
        <w:t>(N)</w:t>
      </w:r>
    </w:p>
    <w:p w14:paraId="3145DE35" w14:textId="77777777" w:rsidR="001719E9" w:rsidRPr="00477AB6" w:rsidRDefault="001719E9" w:rsidP="007A5447">
      <w:pPr>
        <w:rPr>
          <w:rFonts w:ascii="Sylfaen" w:hAnsi="Sylfaen"/>
          <w:sz w:val="22"/>
          <w:szCs w:val="22"/>
          <w:lang w:val="de-DE"/>
        </w:rPr>
      </w:pPr>
    </w:p>
    <w:p w14:paraId="4CD264D9" w14:textId="55D3E9BC" w:rsidR="001719E9" w:rsidRPr="00477AB6" w:rsidRDefault="001719E9" w:rsidP="007A5447">
      <w:pPr>
        <w:rPr>
          <w:rFonts w:ascii="Sylfaen" w:hAnsi="Sylfaen"/>
          <w:bCs/>
          <w:sz w:val="22"/>
          <w:szCs w:val="22"/>
          <w:lang w:val="de-DE"/>
        </w:rPr>
      </w:pPr>
      <w:r w:rsidRPr="00477AB6">
        <w:rPr>
          <w:rFonts w:ascii="Sylfaen" w:hAnsi="Sylfaen"/>
          <w:sz w:val="22"/>
          <w:szCs w:val="22"/>
          <w:lang w:val="de-DE"/>
        </w:rPr>
        <w:t>EU/1/24/1836/001 – GalliaPharm 1,11 GBq Radionuklidgenerator</w:t>
      </w:r>
    </w:p>
    <w:p w14:paraId="3E73B6B8" w14:textId="69A8CAC0"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EU/1/24/1836/002 – GalliaPharm 1,48 GBq Radionuklidgenerator</w:t>
      </w:r>
    </w:p>
    <w:p w14:paraId="78357B2B" w14:textId="1EFACDAF"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EU/1/24/1836/003 – GalliaPharm 1,85 GBq Radionuklidgenerator</w:t>
      </w:r>
    </w:p>
    <w:p w14:paraId="36C32804" w14:textId="174A3904"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EU/1/24/1836/004 – GalliaPharm 2,22 GBq Radionuklidgenerator</w:t>
      </w:r>
    </w:p>
    <w:p w14:paraId="77E303FB" w14:textId="1EC75BD6"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EU/1/24/1836/005 – GalliaPharm 2,59 GBq Radionuklidgenerator</w:t>
      </w:r>
    </w:p>
    <w:p w14:paraId="5B1CAEEA" w14:textId="045134B8"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EU/1/24/1836/006 – GalliaPharm 2,96 GBq Radionuklidgenerator</w:t>
      </w:r>
    </w:p>
    <w:p w14:paraId="766F3539" w14:textId="5E17CA4C"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EU/1/24/1836/007 – GalliaPharm 3,33 GBq Radionuklidgenerator</w:t>
      </w:r>
    </w:p>
    <w:p w14:paraId="2359D354" w14:textId="65B3310D"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EU/1/24/1836/008 – GalliaPharm 3,70 GBq Radionuklidgenerator</w:t>
      </w:r>
    </w:p>
    <w:p w14:paraId="5344041E" w14:textId="77777777" w:rsidR="004E14E7" w:rsidRPr="00477AB6" w:rsidRDefault="004E14E7" w:rsidP="007A5447">
      <w:pPr>
        <w:pStyle w:val="AmmCorpsTexte"/>
        <w:spacing w:after="0"/>
        <w:rPr>
          <w:rFonts w:ascii="Sylfaen" w:hAnsi="Sylfaen"/>
          <w:sz w:val="22"/>
          <w:szCs w:val="22"/>
          <w:lang w:val="de-DE"/>
        </w:rPr>
      </w:pPr>
    </w:p>
    <w:p w14:paraId="735ED760" w14:textId="2BCE43D8" w:rsidR="007318B4" w:rsidRDefault="007318B4" w:rsidP="007A5447">
      <w:pPr>
        <w:pStyle w:val="AmmCorpsTexte"/>
        <w:spacing w:after="0"/>
        <w:rPr>
          <w:rFonts w:ascii="Sylfaen" w:hAnsi="Sylfaen"/>
          <w:sz w:val="22"/>
          <w:szCs w:val="22"/>
          <w:lang w:val="de-DE"/>
        </w:rPr>
      </w:pPr>
    </w:p>
    <w:p w14:paraId="230D898A" w14:textId="18A3980F" w:rsidR="007817D2" w:rsidRDefault="007817D2" w:rsidP="007A5447">
      <w:pPr>
        <w:pStyle w:val="AmmCorpsTexte"/>
        <w:spacing w:after="0"/>
        <w:rPr>
          <w:rFonts w:ascii="Sylfaen" w:hAnsi="Sylfaen"/>
          <w:sz w:val="22"/>
          <w:szCs w:val="22"/>
          <w:lang w:val="de-DE"/>
        </w:rPr>
      </w:pPr>
    </w:p>
    <w:p w14:paraId="570D3351" w14:textId="77777777" w:rsidR="007817D2" w:rsidRPr="00477AB6" w:rsidRDefault="007817D2" w:rsidP="007A5447">
      <w:pPr>
        <w:pStyle w:val="AmmCorpsTexte"/>
        <w:spacing w:after="0"/>
        <w:rPr>
          <w:rFonts w:ascii="Sylfaen" w:hAnsi="Sylfaen"/>
          <w:sz w:val="22"/>
          <w:szCs w:val="22"/>
          <w:lang w:val="de-DE"/>
        </w:rPr>
      </w:pPr>
    </w:p>
    <w:p w14:paraId="4763D115" w14:textId="77777777" w:rsidR="007817D2" w:rsidRPr="007817D2" w:rsidRDefault="00404B88" w:rsidP="007A5447">
      <w:pPr>
        <w:pStyle w:val="AmmAnnexeTitre1"/>
        <w:tabs>
          <w:tab w:val="clear" w:pos="357"/>
          <w:tab w:val="left" w:pos="567"/>
        </w:tabs>
        <w:spacing w:before="0" w:after="0"/>
        <w:ind w:left="567" w:hanging="567"/>
        <w:rPr>
          <w:rFonts w:ascii="Sylfaen" w:hAnsi="Sylfaen"/>
          <w:bCs/>
          <w:szCs w:val="22"/>
          <w:lang w:val="ka-GE"/>
        </w:rPr>
      </w:pPr>
      <w:r w:rsidRPr="007817D2">
        <w:rPr>
          <w:rFonts w:ascii="Sylfaen" w:hAnsi="Sylfaen"/>
          <w:bCs/>
          <w:szCs w:val="22"/>
          <w:lang w:val="de-DE"/>
        </w:rPr>
        <w:lastRenderedPageBreak/>
        <w:t>9.</w:t>
      </w:r>
      <w:r w:rsidRPr="007817D2">
        <w:rPr>
          <w:rFonts w:ascii="Sylfaen" w:hAnsi="Sylfaen"/>
          <w:bCs/>
          <w:szCs w:val="22"/>
          <w:lang w:val="de-DE"/>
        </w:rPr>
        <w:tab/>
      </w:r>
      <w:r w:rsidR="007817D2" w:rsidRPr="007817D2">
        <w:rPr>
          <w:rFonts w:ascii="Sylfaen" w:hAnsi="Sylfaen"/>
          <w:bCs/>
          <w:szCs w:val="22"/>
          <w:lang w:val="ka-GE"/>
        </w:rPr>
        <w:t>ლიცენზიის გაცემი / ლიცენზიის ვადის გაგრძელების თარიღი</w:t>
      </w:r>
    </w:p>
    <w:p w14:paraId="057C92BF" w14:textId="2F2ED16C" w:rsidR="002E3535" w:rsidRPr="007817D2" w:rsidRDefault="002E3535" w:rsidP="007A5447">
      <w:pPr>
        <w:pStyle w:val="AmmCorpsTexte"/>
        <w:keepNext/>
        <w:keepLines/>
        <w:spacing w:after="0"/>
        <w:rPr>
          <w:rFonts w:ascii="Sylfaen" w:hAnsi="Sylfaen"/>
          <w:sz w:val="10"/>
          <w:szCs w:val="10"/>
          <w:lang w:val="de-DE"/>
        </w:rPr>
      </w:pPr>
    </w:p>
    <w:p w14:paraId="3224EE48" w14:textId="62E6BDBA" w:rsidR="007817D2" w:rsidRPr="00477AB6" w:rsidRDefault="007817D2" w:rsidP="007A5447">
      <w:pPr>
        <w:pStyle w:val="AmmCorpsTexte"/>
        <w:keepNext/>
        <w:keepLines/>
        <w:spacing w:after="0"/>
        <w:rPr>
          <w:rFonts w:ascii="Sylfaen" w:hAnsi="Sylfaen"/>
          <w:sz w:val="22"/>
          <w:szCs w:val="22"/>
          <w:lang w:val="de-DE"/>
        </w:rPr>
      </w:pPr>
      <w:r>
        <w:rPr>
          <w:rFonts w:ascii="Sylfaen" w:hAnsi="Sylfaen"/>
          <w:sz w:val="22"/>
          <w:szCs w:val="22"/>
          <w:lang w:val="ka-GE"/>
        </w:rPr>
        <w:t xml:space="preserve">ლიცენზიის გაცემის </w:t>
      </w:r>
      <w:r w:rsidRPr="007817D2">
        <w:rPr>
          <w:rFonts w:ascii="Sylfaen" w:hAnsi="Sylfaen"/>
          <w:sz w:val="22"/>
          <w:szCs w:val="22"/>
          <w:lang w:val="de-DE"/>
        </w:rPr>
        <w:t xml:space="preserve"> თარიღი: 2024 წლის 1 აგვისტო</w:t>
      </w:r>
    </w:p>
    <w:p w14:paraId="5070F665" w14:textId="77777777" w:rsidR="004E14E7" w:rsidRPr="007817D2" w:rsidRDefault="004E14E7" w:rsidP="007A5447">
      <w:pPr>
        <w:pStyle w:val="AmmCorpsTexte"/>
        <w:spacing w:after="0"/>
        <w:rPr>
          <w:rFonts w:ascii="Sylfaen" w:hAnsi="Sylfaen"/>
          <w:sz w:val="30"/>
          <w:szCs w:val="30"/>
          <w:lang w:val="de-DE"/>
        </w:rPr>
      </w:pPr>
    </w:p>
    <w:p w14:paraId="79865390" w14:textId="08AE27BA" w:rsidR="007925C1" w:rsidRPr="007817D2" w:rsidRDefault="007925C1" w:rsidP="007A5447">
      <w:pPr>
        <w:pStyle w:val="AmmAnnexeTitre1"/>
        <w:tabs>
          <w:tab w:val="clear" w:pos="357"/>
          <w:tab w:val="left" w:pos="567"/>
        </w:tabs>
        <w:spacing w:before="0" w:after="0"/>
        <w:ind w:left="567" w:hanging="567"/>
        <w:rPr>
          <w:rFonts w:ascii="Sylfaen" w:hAnsi="Sylfaen"/>
          <w:szCs w:val="22"/>
          <w:lang w:val="de-DE"/>
        </w:rPr>
      </w:pPr>
      <w:r w:rsidRPr="007817D2">
        <w:rPr>
          <w:rFonts w:ascii="Sylfaen" w:hAnsi="Sylfaen"/>
          <w:bCs/>
          <w:szCs w:val="22"/>
          <w:lang w:val="de-DE"/>
        </w:rPr>
        <w:t>10.</w:t>
      </w:r>
      <w:r w:rsidRPr="007817D2">
        <w:rPr>
          <w:rFonts w:ascii="Sylfaen" w:hAnsi="Sylfaen"/>
          <w:bCs/>
          <w:szCs w:val="22"/>
          <w:lang w:val="de-DE"/>
        </w:rPr>
        <w:tab/>
      </w:r>
      <w:r w:rsidR="007817D2" w:rsidRPr="007817D2">
        <w:rPr>
          <w:rFonts w:ascii="Sylfaen" w:hAnsi="Sylfaen"/>
          <w:bCs/>
          <w:szCs w:val="22"/>
          <w:lang w:val="de-DE"/>
        </w:rPr>
        <w:t>ინფორმაციის სტატუსი</w:t>
      </w:r>
    </w:p>
    <w:p w14:paraId="0DA57695" w14:textId="77777777" w:rsidR="004E14E7" w:rsidRPr="007817D2" w:rsidRDefault="004E14E7" w:rsidP="007A5447">
      <w:pPr>
        <w:pStyle w:val="AmmCorpsTexte"/>
        <w:spacing w:after="0"/>
        <w:rPr>
          <w:rFonts w:ascii="Sylfaen" w:hAnsi="Sylfaen"/>
          <w:sz w:val="30"/>
          <w:szCs w:val="30"/>
          <w:lang w:val="de-DE"/>
        </w:rPr>
      </w:pPr>
    </w:p>
    <w:p w14:paraId="14900A3B" w14:textId="37A30CAE" w:rsidR="004E14E7" w:rsidRPr="007817D2" w:rsidRDefault="00404B88" w:rsidP="007A5447">
      <w:pPr>
        <w:pStyle w:val="AmmAnnexeTitre1"/>
        <w:tabs>
          <w:tab w:val="clear" w:pos="357"/>
          <w:tab w:val="left" w:pos="567"/>
        </w:tabs>
        <w:spacing w:before="0" w:after="0"/>
        <w:ind w:left="0" w:firstLine="0"/>
        <w:rPr>
          <w:rFonts w:ascii="Sylfaen" w:hAnsi="Sylfaen"/>
          <w:szCs w:val="24"/>
          <w:lang w:val="de-DE"/>
        </w:rPr>
      </w:pPr>
      <w:r w:rsidRPr="007817D2">
        <w:rPr>
          <w:rFonts w:ascii="Sylfaen" w:hAnsi="Sylfaen"/>
          <w:bCs/>
          <w:szCs w:val="24"/>
          <w:lang w:val="de-DE"/>
        </w:rPr>
        <w:t>11.</w:t>
      </w:r>
      <w:r w:rsidRPr="007817D2">
        <w:rPr>
          <w:rFonts w:ascii="Sylfaen" w:hAnsi="Sylfaen"/>
          <w:bCs/>
          <w:szCs w:val="24"/>
          <w:lang w:val="de-DE"/>
        </w:rPr>
        <w:tab/>
      </w:r>
      <w:r w:rsidR="007817D2" w:rsidRPr="007817D2">
        <w:rPr>
          <w:rFonts w:ascii="Sylfaen" w:hAnsi="Sylfaen"/>
          <w:bCs/>
          <w:szCs w:val="24"/>
          <w:lang w:val="de-DE"/>
        </w:rPr>
        <w:t>დოზიმეტრია</w:t>
      </w:r>
    </w:p>
    <w:p w14:paraId="74E53CB7" w14:textId="77777777" w:rsidR="0067140B" w:rsidRPr="00477AB6" w:rsidRDefault="0067140B" w:rsidP="007A5447">
      <w:pPr>
        <w:pStyle w:val="AmmCorpsTexte"/>
        <w:keepNext/>
        <w:keepLines/>
        <w:spacing w:after="0"/>
        <w:rPr>
          <w:rFonts w:ascii="Sylfaen" w:hAnsi="Sylfaen"/>
          <w:sz w:val="22"/>
          <w:szCs w:val="22"/>
          <w:lang w:val="de-DE"/>
        </w:rPr>
      </w:pPr>
    </w:p>
    <w:p w14:paraId="05AFE033" w14:textId="401F6016"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 xml:space="preserve">Ga-ს შემცველი რადიოაქტიური ნივთიერების ინტრავენური შეყვანის შემდეგ, სხვადასხვა ორგანოების მიერ მიღებული რადიაციული დოზა დამოკიდებულია გამოყენებული რადიოაქტიური ნივთიერების სპეციფიკურ ნაკრებზე. </w:t>
      </w:r>
      <w:r w:rsidRPr="007817D2">
        <w:rPr>
          <w:rFonts w:ascii="Sylfaen" w:hAnsi="Sylfaen"/>
          <w:sz w:val="22"/>
          <w:szCs w:val="22"/>
          <w:vertAlign w:val="superscript"/>
          <w:lang w:val="de-DE"/>
        </w:rPr>
        <w:t>68</w:t>
      </w:r>
      <w:r w:rsidRPr="007817D2">
        <w:rPr>
          <w:rFonts w:ascii="Sylfaen" w:hAnsi="Sylfaen"/>
          <w:sz w:val="22"/>
          <w:szCs w:val="22"/>
          <w:lang w:val="de-DE"/>
        </w:rPr>
        <w:t>Ga-ს შემცველი რადიო</w:t>
      </w:r>
      <w:r>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საშუალებების რადიაციული დოზიმეტრიის შესახებ ინფორმაცია შეყვანის შემდეგ შეგიძლიათ იხილოთ შესაბამისი რადიოაქტიური ნივთიერების ნაკრებების ინსტრუქციაში.</w:t>
      </w:r>
    </w:p>
    <w:p w14:paraId="0EB61366" w14:textId="2EF38B3A" w:rsidR="007817D2" w:rsidRPr="007817D2" w:rsidRDefault="007817D2" w:rsidP="007A5447">
      <w:pPr>
        <w:keepNext/>
        <w:keepLines/>
        <w:autoSpaceDE w:val="0"/>
        <w:autoSpaceDN w:val="0"/>
        <w:adjustRightInd w:val="0"/>
        <w:rPr>
          <w:rFonts w:ascii="Sylfaen" w:hAnsi="Sylfaen"/>
          <w:sz w:val="10"/>
          <w:szCs w:val="10"/>
          <w:lang w:val="de-DE"/>
        </w:rPr>
      </w:pPr>
    </w:p>
    <w:p w14:paraId="6A7E6F5D" w14:textId="7728277E"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 xml:space="preserve">დოზიმეტრიის ცხრილები 3 და 4 ქვემოთ მოცემულია, რათა შეფასდეს თავისუფალი </w:t>
      </w:r>
      <w:r w:rsidRPr="007817D2">
        <w:rPr>
          <w:rFonts w:ascii="Sylfaen" w:hAnsi="Sylfaen"/>
          <w:sz w:val="22"/>
          <w:szCs w:val="22"/>
          <w:vertAlign w:val="superscript"/>
          <w:lang w:val="de-DE"/>
        </w:rPr>
        <w:t>68</w:t>
      </w:r>
      <w:r w:rsidRPr="007817D2">
        <w:rPr>
          <w:rFonts w:ascii="Sylfaen" w:hAnsi="Sylfaen"/>
          <w:sz w:val="22"/>
          <w:szCs w:val="22"/>
          <w:lang w:val="de-DE"/>
        </w:rPr>
        <w:t xml:space="preserve">Ga-ს წვლილი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Ga-ით მონიშნული რადიო</w:t>
      </w:r>
      <w:r w:rsidR="00914638">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საშუალების მიღების შემდეგ ან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Ga)გალიუმის ქლორიდის ხსნარის შემთხვევითი ინტრავენური ინექციის შემდეგ.</w:t>
      </w:r>
    </w:p>
    <w:p w14:paraId="0F83238F" w14:textId="77777777" w:rsidR="007817D2" w:rsidRPr="007817D2" w:rsidRDefault="007817D2" w:rsidP="007A5447">
      <w:pPr>
        <w:keepNext/>
        <w:keepLines/>
        <w:autoSpaceDE w:val="0"/>
        <w:autoSpaceDN w:val="0"/>
        <w:adjustRightInd w:val="0"/>
        <w:rPr>
          <w:rFonts w:ascii="Sylfaen" w:hAnsi="Sylfaen"/>
          <w:sz w:val="10"/>
          <w:szCs w:val="10"/>
          <w:lang w:val="de-DE"/>
        </w:rPr>
      </w:pPr>
    </w:p>
    <w:p w14:paraId="34F7DBCC" w14:textId="77777777"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დოზიმეტრია შეფასდა ვირთხებზე ჩატარებული განაწილების კვლევის საფუძველზე. გაზომვის დროის წერტილები იყო 5 წუთი, 30 წუთი, 60 წუთი, 120 წუთი და 180 წუთი.</w:t>
      </w:r>
    </w:p>
    <w:p w14:paraId="23B7F974" w14:textId="77777777" w:rsidR="007817D2" w:rsidRPr="007817D2" w:rsidRDefault="007817D2" w:rsidP="007A5447">
      <w:pPr>
        <w:keepNext/>
        <w:keepLines/>
        <w:autoSpaceDE w:val="0"/>
        <w:autoSpaceDN w:val="0"/>
        <w:adjustRightInd w:val="0"/>
        <w:rPr>
          <w:rFonts w:ascii="Sylfaen" w:hAnsi="Sylfaen"/>
          <w:sz w:val="10"/>
          <w:szCs w:val="10"/>
          <w:lang w:val="de-DE"/>
        </w:rPr>
      </w:pPr>
    </w:p>
    <w:p w14:paraId="50310590" w14:textId="63E99089"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Ga-ს ეფექტური რადიაციული დოზა ზრდასრულ ადამიანში არის 0.0216 mSv/MBq, რაც, 259 MBq შემთხვევითი ინტრავენური ინექციის აქტივობის შემთხვევაში, იწვევს დაახლოებით 5.6 mSv ეფექტურ რადიაციულ დოზას.</w:t>
      </w:r>
    </w:p>
    <w:p w14:paraId="768EA205" w14:textId="77777777" w:rsidR="007925C1" w:rsidRPr="00477AB6" w:rsidRDefault="007925C1"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22"/>
          <w:szCs w:val="22"/>
          <w:lang w:val="de-DE"/>
        </w:rPr>
      </w:pPr>
    </w:p>
    <w:p w14:paraId="742DC75E" w14:textId="5895EE15" w:rsidR="00914638" w:rsidRDefault="00914638" w:rsidP="007A5447">
      <w:pPr>
        <w:pStyle w:val="Caption"/>
        <w:rPr>
          <w:rFonts w:ascii="Sylfaen" w:hAnsi="Sylfaen"/>
          <w:sz w:val="22"/>
        </w:rPr>
      </w:pPr>
      <w:bookmarkStart w:id="6" w:name="_Toc373484679"/>
      <w:r>
        <w:rPr>
          <w:rFonts w:ascii="Sylfaen" w:hAnsi="Sylfaen"/>
          <w:sz w:val="22"/>
          <w:lang w:val="ka-GE"/>
        </w:rPr>
        <w:t>ცხრილი</w:t>
      </w:r>
      <w:r w:rsidR="00404B88" w:rsidRPr="00914638">
        <w:rPr>
          <w:rFonts w:ascii="Sylfaen" w:hAnsi="Sylfaen"/>
          <w:sz w:val="22"/>
          <w:lang w:val="de-DE"/>
        </w:rPr>
        <w:t> 3:</w:t>
      </w:r>
      <w:bookmarkEnd w:id="6"/>
      <w:r w:rsidR="00404B88" w:rsidRPr="00914638">
        <w:rPr>
          <w:rFonts w:ascii="Sylfaen" w:hAnsi="Sylfaen"/>
          <w:sz w:val="22"/>
          <w:lang w:val="de-DE"/>
        </w:rPr>
        <w:t xml:space="preserve"> </w:t>
      </w:r>
      <w:r>
        <w:rPr>
          <w:rFonts w:ascii="Sylfaen" w:hAnsi="Sylfaen"/>
          <w:sz w:val="22"/>
          <w:lang w:val="ka-GE"/>
        </w:rPr>
        <w:t>აბსორბირებული</w:t>
      </w:r>
      <w:r w:rsidRPr="00914638">
        <w:rPr>
          <w:rFonts w:ascii="Sylfaen" w:hAnsi="Sylfaen"/>
          <w:sz w:val="22"/>
        </w:rPr>
        <w:t xml:space="preserve"> დოზა მიღებული აქტივობის ერთეულზე - ელუატის შემთხვევითი შეყვანა - (</w:t>
      </w:r>
      <w:r w:rsidRPr="00914638">
        <w:rPr>
          <w:rFonts w:ascii="Sylfaen" w:hAnsi="Sylfaen"/>
          <w:sz w:val="22"/>
          <w:vertAlign w:val="superscript"/>
        </w:rPr>
        <w:t>68</w:t>
      </w:r>
      <w:r w:rsidRPr="00914638">
        <w:rPr>
          <w:rFonts w:ascii="Sylfaen" w:hAnsi="Sylfaen"/>
          <w:sz w:val="22"/>
        </w:rPr>
        <w:t>Ga)გალიუმის ქლორიდი - ქალებში</w:t>
      </w:r>
    </w:p>
    <w:p w14:paraId="4F990DEE" w14:textId="77777777" w:rsidR="00914638" w:rsidRDefault="00914638" w:rsidP="007A5447">
      <w:pPr>
        <w:pStyle w:val="Caption"/>
        <w:rPr>
          <w:rFonts w:ascii="Sylfaen" w:hAnsi="Sylfaen"/>
          <w:sz w:val="22"/>
        </w:rPr>
      </w:pPr>
    </w:p>
    <w:tbl>
      <w:tblPr>
        <w:tblW w:w="10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59"/>
        <w:gridCol w:w="1677"/>
        <w:gridCol w:w="1134"/>
        <w:gridCol w:w="1134"/>
        <w:gridCol w:w="993"/>
        <w:gridCol w:w="992"/>
        <w:gridCol w:w="1419"/>
      </w:tblGrid>
      <w:tr w:rsidR="009862D5" w:rsidRPr="00477AB6" w14:paraId="529D9E72" w14:textId="77777777" w:rsidTr="00914638">
        <w:tc>
          <w:tcPr>
            <w:tcW w:w="10208" w:type="dxa"/>
            <w:gridSpan w:val="7"/>
            <w:tcMar>
              <w:top w:w="0" w:type="dxa"/>
              <w:left w:w="70" w:type="dxa"/>
              <w:bottom w:w="0" w:type="dxa"/>
              <w:right w:w="70" w:type="dxa"/>
            </w:tcMar>
            <w:vAlign w:val="center"/>
          </w:tcPr>
          <w:p w14:paraId="794B237E" w14:textId="15F87D2E" w:rsidR="00F273D3" w:rsidRPr="00477AB6" w:rsidRDefault="00914638"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3AF38C05" w14:textId="77777777" w:rsidTr="00914638">
        <w:tc>
          <w:tcPr>
            <w:tcW w:w="2859" w:type="dxa"/>
            <w:vAlign w:val="center"/>
          </w:tcPr>
          <w:p w14:paraId="03D4570E" w14:textId="2274AA51" w:rsidR="00F273D3" w:rsidRPr="00914638" w:rsidRDefault="00914638" w:rsidP="007A5447">
            <w:pPr>
              <w:jc w:val="center"/>
              <w:rPr>
                <w:rFonts w:ascii="Sylfaen" w:hAnsi="Sylfaen"/>
                <w:sz w:val="22"/>
                <w:szCs w:val="22"/>
                <w:lang w:val="ka-GE"/>
              </w:rPr>
            </w:pPr>
            <w:r>
              <w:rPr>
                <w:rFonts w:ascii="Sylfaen" w:hAnsi="Sylfaen"/>
                <w:b/>
                <w:bCs/>
                <w:sz w:val="22"/>
                <w:szCs w:val="22"/>
                <w:lang w:val="ka-GE"/>
              </w:rPr>
              <w:t>ორგანო</w:t>
            </w:r>
          </w:p>
          <w:p w14:paraId="041C6D2F" w14:textId="1F94813E" w:rsidR="00F273D3" w:rsidRPr="00477AB6" w:rsidRDefault="00F273D3" w:rsidP="007A5447">
            <w:pPr>
              <w:jc w:val="center"/>
              <w:rPr>
                <w:rFonts w:ascii="Sylfaen" w:hAnsi="Sylfaen"/>
                <w:sz w:val="22"/>
                <w:szCs w:val="22"/>
                <w:lang w:val="de-DE"/>
              </w:rPr>
            </w:pPr>
          </w:p>
        </w:tc>
        <w:tc>
          <w:tcPr>
            <w:tcW w:w="1677" w:type="dxa"/>
            <w:vAlign w:val="center"/>
          </w:tcPr>
          <w:p w14:paraId="51956749" w14:textId="5502D8BA" w:rsidR="00F273D3" w:rsidRPr="00477AB6" w:rsidRDefault="00914638" w:rsidP="007A5447">
            <w:pPr>
              <w:jc w:val="center"/>
              <w:rPr>
                <w:rFonts w:ascii="Sylfaen" w:hAnsi="Sylfaen"/>
                <w:sz w:val="22"/>
                <w:szCs w:val="22"/>
                <w:lang w:val="de-DE"/>
              </w:rPr>
            </w:pPr>
            <w:r>
              <w:rPr>
                <w:rFonts w:ascii="Sylfaen" w:hAnsi="Sylfaen"/>
                <w:b/>
                <w:bCs/>
                <w:sz w:val="22"/>
                <w:szCs w:val="22"/>
                <w:lang w:val="ka-GE"/>
              </w:rPr>
              <w:t>ზრდასრული</w:t>
            </w:r>
            <w:r w:rsidR="00404B88" w:rsidRPr="00477AB6">
              <w:rPr>
                <w:rFonts w:ascii="Sylfaen" w:hAnsi="Sylfaen"/>
                <w:b/>
                <w:bCs/>
                <w:sz w:val="22"/>
                <w:szCs w:val="22"/>
                <w:vertAlign w:val="superscript"/>
                <w:lang w:val="de-DE"/>
              </w:rPr>
              <w:t>1</w:t>
            </w:r>
          </w:p>
          <w:p w14:paraId="6BA832BC" w14:textId="1FDC5F13"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(60 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2EAF409F" w14:textId="3CA606AE"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15 </w:t>
            </w:r>
            <w:r w:rsidR="00914638">
              <w:rPr>
                <w:rFonts w:ascii="Sylfaen" w:hAnsi="Sylfaen"/>
                <w:b/>
                <w:bCs/>
                <w:sz w:val="22"/>
                <w:szCs w:val="22"/>
                <w:lang w:val="ka-GE"/>
              </w:rPr>
              <w:t xml:space="preserve">წელი </w:t>
            </w:r>
            <w:r w:rsidRPr="00477AB6">
              <w:rPr>
                <w:rFonts w:ascii="Sylfaen" w:hAnsi="Sylfaen"/>
                <w:b/>
                <w:bCs/>
                <w:sz w:val="22"/>
                <w:szCs w:val="22"/>
                <w:vertAlign w:val="superscript"/>
                <w:lang w:val="de-DE"/>
              </w:rPr>
              <w:t>2</w:t>
            </w:r>
          </w:p>
          <w:p w14:paraId="144EE403" w14:textId="0F6A3675"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318E0F2C" w14:textId="2424D4B6"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წელი</w:t>
            </w:r>
            <w:r w:rsidRPr="00477AB6">
              <w:rPr>
                <w:rFonts w:ascii="Sylfaen" w:hAnsi="Sylfaen"/>
                <w:b/>
                <w:bCs/>
                <w:sz w:val="22"/>
                <w:szCs w:val="22"/>
                <w:vertAlign w:val="superscript"/>
                <w:lang w:val="de-DE"/>
              </w:rPr>
              <w:t>2</w:t>
            </w:r>
          </w:p>
          <w:p w14:paraId="31E8DAC9" w14:textId="542684CF"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(30 </w:t>
            </w:r>
            <w:r w:rsidR="00914638">
              <w:rPr>
                <w:rFonts w:ascii="Sylfaen" w:hAnsi="Sylfaen"/>
                <w:b/>
                <w:bCs/>
                <w:sz w:val="22"/>
                <w:szCs w:val="22"/>
                <w:lang w:val="ka-GE"/>
              </w:rPr>
              <w:t>კგ</w:t>
            </w:r>
            <w:r w:rsidRPr="00477AB6">
              <w:rPr>
                <w:rFonts w:ascii="Sylfaen" w:hAnsi="Sylfaen"/>
                <w:b/>
                <w:bCs/>
                <w:sz w:val="22"/>
                <w:szCs w:val="22"/>
                <w:lang w:val="de-DE"/>
              </w:rPr>
              <w:t>)</w:t>
            </w:r>
          </w:p>
        </w:tc>
        <w:tc>
          <w:tcPr>
            <w:tcW w:w="993" w:type="dxa"/>
            <w:tcMar>
              <w:top w:w="0" w:type="dxa"/>
              <w:left w:w="70" w:type="dxa"/>
              <w:bottom w:w="0" w:type="dxa"/>
              <w:right w:w="70" w:type="dxa"/>
            </w:tcMar>
            <w:vAlign w:val="center"/>
          </w:tcPr>
          <w:p w14:paraId="4D1E15A7" w14:textId="7C5E8EC6" w:rsidR="00F273D3" w:rsidRPr="00477AB6" w:rsidRDefault="00914638" w:rsidP="007A5447">
            <w:pPr>
              <w:jc w:val="center"/>
              <w:rPr>
                <w:rFonts w:ascii="Sylfaen" w:hAnsi="Sylfaen"/>
                <w:sz w:val="22"/>
                <w:szCs w:val="22"/>
                <w:lang w:val="de-DE"/>
              </w:rPr>
            </w:pPr>
            <w:r>
              <w:rPr>
                <w:rFonts w:ascii="Sylfaen" w:hAnsi="Sylfaen"/>
                <w:b/>
                <w:bCs/>
                <w:sz w:val="22"/>
                <w:szCs w:val="22"/>
                <w:lang w:val="de-DE"/>
              </w:rPr>
              <w:t>5 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16319032" w14:textId="30B604D2"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(17 </w:t>
            </w:r>
            <w:r w:rsidR="00914638">
              <w:rPr>
                <w:rFonts w:ascii="Sylfaen" w:hAnsi="Sylfaen"/>
                <w:b/>
                <w:bCs/>
                <w:sz w:val="22"/>
                <w:szCs w:val="22"/>
                <w:lang w:val="ka-GE"/>
              </w:rPr>
              <w:t>კგ</w:t>
            </w:r>
            <w:r w:rsidRPr="00477AB6">
              <w:rPr>
                <w:rFonts w:ascii="Sylfaen" w:hAnsi="Sylfaen"/>
                <w:b/>
                <w:bCs/>
                <w:sz w:val="22"/>
                <w:szCs w:val="22"/>
                <w:lang w:val="de-DE"/>
              </w:rPr>
              <w:t>)</w:t>
            </w:r>
          </w:p>
        </w:tc>
        <w:tc>
          <w:tcPr>
            <w:tcW w:w="992" w:type="dxa"/>
            <w:tcMar>
              <w:top w:w="0" w:type="dxa"/>
              <w:left w:w="70" w:type="dxa"/>
              <w:bottom w:w="0" w:type="dxa"/>
              <w:right w:w="70" w:type="dxa"/>
            </w:tcMar>
            <w:vAlign w:val="center"/>
          </w:tcPr>
          <w:p w14:paraId="0675908E" w14:textId="058CC259" w:rsidR="00F273D3" w:rsidRPr="00477AB6" w:rsidRDefault="00914638" w:rsidP="007A5447">
            <w:pPr>
              <w:jc w:val="center"/>
              <w:rPr>
                <w:rFonts w:ascii="Sylfaen" w:hAnsi="Sylfaen"/>
                <w:sz w:val="22"/>
                <w:szCs w:val="22"/>
                <w:lang w:val="de-DE"/>
              </w:rPr>
            </w:pPr>
            <w:r>
              <w:rPr>
                <w:rFonts w:ascii="Sylfaen" w:hAnsi="Sylfaen"/>
                <w:b/>
                <w:bCs/>
                <w:sz w:val="22"/>
                <w:szCs w:val="22"/>
                <w:lang w:val="de-DE"/>
              </w:rPr>
              <w:t>1 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67374883" w14:textId="1FE7E92D"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კგ</w:t>
            </w:r>
            <w:r w:rsidRPr="00477AB6">
              <w:rPr>
                <w:rFonts w:ascii="Sylfaen" w:hAnsi="Sylfaen"/>
                <w:b/>
                <w:bCs/>
                <w:sz w:val="22"/>
                <w:szCs w:val="22"/>
                <w:lang w:val="de-DE"/>
              </w:rPr>
              <w:t>)</w:t>
            </w:r>
          </w:p>
        </w:tc>
        <w:tc>
          <w:tcPr>
            <w:tcW w:w="1418" w:type="dxa"/>
            <w:tcMar>
              <w:top w:w="0" w:type="dxa"/>
              <w:left w:w="70" w:type="dxa"/>
              <w:bottom w:w="0" w:type="dxa"/>
              <w:right w:w="70" w:type="dxa"/>
            </w:tcMar>
            <w:vAlign w:val="center"/>
          </w:tcPr>
          <w:p w14:paraId="4EE5BAE1" w14:textId="24CE3454" w:rsidR="00F273D3" w:rsidRPr="00477AB6" w:rsidRDefault="00914638" w:rsidP="007A5447">
            <w:pPr>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5E3F3C27" w14:textId="33D1B0DA"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(5 </w:t>
            </w:r>
            <w:r w:rsidR="00914638">
              <w:rPr>
                <w:rFonts w:ascii="Sylfaen" w:hAnsi="Sylfaen"/>
                <w:b/>
                <w:bCs/>
                <w:sz w:val="22"/>
                <w:szCs w:val="22"/>
                <w:lang w:val="ka-GE"/>
              </w:rPr>
              <w:t>კგ</w:t>
            </w:r>
            <w:r w:rsidRPr="00477AB6">
              <w:rPr>
                <w:rFonts w:ascii="Sylfaen" w:hAnsi="Sylfaen"/>
                <w:b/>
                <w:bCs/>
                <w:sz w:val="22"/>
                <w:szCs w:val="22"/>
                <w:lang w:val="de-DE"/>
              </w:rPr>
              <w:t>)</w:t>
            </w:r>
          </w:p>
        </w:tc>
      </w:tr>
      <w:tr w:rsidR="009862D5" w:rsidRPr="00477AB6" w14:paraId="54653375" w14:textId="77777777" w:rsidTr="00914638">
        <w:tc>
          <w:tcPr>
            <w:tcW w:w="2859" w:type="dxa"/>
            <w:vAlign w:val="bottom"/>
          </w:tcPr>
          <w:p w14:paraId="2C4F6C37" w14:textId="7B8F848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677" w:type="dxa"/>
            <w:vAlign w:val="center"/>
          </w:tcPr>
          <w:p w14:paraId="7DF74F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13C4D78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0,0199</w:t>
            </w:r>
          </w:p>
        </w:tc>
        <w:tc>
          <w:tcPr>
            <w:tcW w:w="1134" w:type="dxa"/>
            <w:tcMar>
              <w:top w:w="0" w:type="dxa"/>
              <w:left w:w="70" w:type="dxa"/>
              <w:bottom w:w="0" w:type="dxa"/>
              <w:right w:w="70" w:type="dxa"/>
            </w:tcMar>
            <w:vAlign w:val="center"/>
          </w:tcPr>
          <w:p w14:paraId="018E4E6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993" w:type="dxa"/>
            <w:tcMar>
              <w:top w:w="0" w:type="dxa"/>
              <w:left w:w="70" w:type="dxa"/>
              <w:bottom w:w="0" w:type="dxa"/>
              <w:right w:w="70" w:type="dxa"/>
            </w:tcMar>
            <w:vAlign w:val="center"/>
          </w:tcPr>
          <w:p w14:paraId="4B62D4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0,0531</w:t>
            </w:r>
          </w:p>
        </w:tc>
        <w:tc>
          <w:tcPr>
            <w:tcW w:w="992" w:type="dxa"/>
            <w:tcMar>
              <w:top w:w="0" w:type="dxa"/>
              <w:left w:w="70" w:type="dxa"/>
              <w:bottom w:w="0" w:type="dxa"/>
              <w:right w:w="70" w:type="dxa"/>
            </w:tcMar>
            <w:vAlign w:val="center"/>
          </w:tcPr>
          <w:p w14:paraId="2974BD3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418" w:type="dxa"/>
            <w:tcMar>
              <w:top w:w="0" w:type="dxa"/>
              <w:left w:w="70" w:type="dxa"/>
              <w:bottom w:w="0" w:type="dxa"/>
              <w:right w:w="70" w:type="dxa"/>
            </w:tcMar>
            <w:vAlign w:val="center"/>
          </w:tcPr>
          <w:p w14:paraId="7E8BCDD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0,2680</w:t>
            </w:r>
          </w:p>
        </w:tc>
      </w:tr>
      <w:tr w:rsidR="009862D5" w:rsidRPr="00477AB6" w14:paraId="735F151B" w14:textId="77777777" w:rsidTr="00914638">
        <w:tc>
          <w:tcPr>
            <w:tcW w:w="2859" w:type="dxa"/>
            <w:vAlign w:val="bottom"/>
          </w:tcPr>
          <w:p w14:paraId="4973F4BB" w14:textId="394507F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677" w:type="dxa"/>
            <w:vAlign w:val="center"/>
          </w:tcPr>
          <w:p w14:paraId="008092F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0,0398</w:t>
            </w:r>
          </w:p>
        </w:tc>
        <w:tc>
          <w:tcPr>
            <w:tcW w:w="1134" w:type="dxa"/>
            <w:tcMar>
              <w:top w:w="0" w:type="dxa"/>
              <w:left w:w="70" w:type="dxa"/>
              <w:bottom w:w="0" w:type="dxa"/>
              <w:right w:w="70" w:type="dxa"/>
            </w:tcMar>
            <w:vAlign w:val="center"/>
          </w:tcPr>
          <w:p w14:paraId="5F939A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0,0304</w:t>
            </w:r>
          </w:p>
        </w:tc>
        <w:tc>
          <w:tcPr>
            <w:tcW w:w="1134" w:type="dxa"/>
            <w:tcMar>
              <w:top w:w="0" w:type="dxa"/>
              <w:left w:w="70" w:type="dxa"/>
              <w:bottom w:w="0" w:type="dxa"/>
              <w:right w:w="70" w:type="dxa"/>
            </w:tcMar>
            <w:vAlign w:val="center"/>
          </w:tcPr>
          <w:p w14:paraId="3C9529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0,0440</w:t>
            </w:r>
          </w:p>
        </w:tc>
        <w:tc>
          <w:tcPr>
            <w:tcW w:w="993" w:type="dxa"/>
            <w:tcMar>
              <w:top w:w="0" w:type="dxa"/>
              <w:left w:w="70" w:type="dxa"/>
              <w:bottom w:w="0" w:type="dxa"/>
              <w:right w:w="70" w:type="dxa"/>
            </w:tcMar>
            <w:vAlign w:val="center"/>
          </w:tcPr>
          <w:p w14:paraId="4158231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0,0618</w:t>
            </w:r>
          </w:p>
        </w:tc>
        <w:tc>
          <w:tcPr>
            <w:tcW w:w="992" w:type="dxa"/>
            <w:tcMar>
              <w:top w:w="0" w:type="dxa"/>
              <w:left w:w="70" w:type="dxa"/>
              <w:bottom w:w="0" w:type="dxa"/>
              <w:right w:w="70" w:type="dxa"/>
            </w:tcMar>
            <w:vAlign w:val="center"/>
          </w:tcPr>
          <w:p w14:paraId="6D47217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0,0959</w:t>
            </w:r>
          </w:p>
        </w:tc>
        <w:tc>
          <w:tcPr>
            <w:tcW w:w="1418" w:type="dxa"/>
            <w:tcMar>
              <w:top w:w="0" w:type="dxa"/>
              <w:left w:w="70" w:type="dxa"/>
              <w:bottom w:w="0" w:type="dxa"/>
              <w:right w:w="70" w:type="dxa"/>
            </w:tcMar>
            <w:vAlign w:val="center"/>
          </w:tcPr>
          <w:p w14:paraId="5CDBB2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0,1020</w:t>
            </w:r>
          </w:p>
        </w:tc>
      </w:tr>
      <w:tr w:rsidR="009862D5" w:rsidRPr="00477AB6" w14:paraId="4BA98178" w14:textId="77777777" w:rsidTr="00914638">
        <w:tc>
          <w:tcPr>
            <w:tcW w:w="2859" w:type="dxa"/>
            <w:vAlign w:val="bottom"/>
          </w:tcPr>
          <w:p w14:paraId="21B9AD3D" w14:textId="024E4D0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ტვინი</w:t>
            </w:r>
          </w:p>
        </w:tc>
        <w:tc>
          <w:tcPr>
            <w:tcW w:w="1677" w:type="dxa"/>
            <w:vAlign w:val="center"/>
          </w:tcPr>
          <w:p w14:paraId="6B37BD8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0,0299</w:t>
            </w:r>
          </w:p>
        </w:tc>
        <w:tc>
          <w:tcPr>
            <w:tcW w:w="1134" w:type="dxa"/>
            <w:tcMar>
              <w:top w:w="0" w:type="dxa"/>
              <w:left w:w="70" w:type="dxa"/>
              <w:bottom w:w="0" w:type="dxa"/>
              <w:right w:w="70" w:type="dxa"/>
            </w:tcMar>
            <w:vAlign w:val="center"/>
          </w:tcPr>
          <w:p w14:paraId="546E98A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0,0202</w:t>
            </w:r>
          </w:p>
        </w:tc>
        <w:tc>
          <w:tcPr>
            <w:tcW w:w="1134" w:type="dxa"/>
            <w:tcMar>
              <w:top w:w="0" w:type="dxa"/>
              <w:left w:w="70" w:type="dxa"/>
              <w:bottom w:w="0" w:type="dxa"/>
              <w:right w:w="70" w:type="dxa"/>
            </w:tcMar>
            <w:vAlign w:val="center"/>
          </w:tcPr>
          <w:p w14:paraId="31E2B9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0,0331</w:t>
            </w:r>
          </w:p>
        </w:tc>
        <w:tc>
          <w:tcPr>
            <w:tcW w:w="993" w:type="dxa"/>
            <w:tcMar>
              <w:top w:w="0" w:type="dxa"/>
              <w:left w:w="70" w:type="dxa"/>
              <w:bottom w:w="0" w:type="dxa"/>
              <w:right w:w="70" w:type="dxa"/>
            </w:tcMar>
            <w:vAlign w:val="center"/>
          </w:tcPr>
          <w:p w14:paraId="61E7A96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0,0606</w:t>
            </w:r>
          </w:p>
        </w:tc>
        <w:tc>
          <w:tcPr>
            <w:tcW w:w="992" w:type="dxa"/>
            <w:tcMar>
              <w:top w:w="0" w:type="dxa"/>
              <w:left w:w="70" w:type="dxa"/>
              <w:bottom w:w="0" w:type="dxa"/>
              <w:right w:w="70" w:type="dxa"/>
            </w:tcMar>
            <w:vAlign w:val="center"/>
          </w:tcPr>
          <w:p w14:paraId="0F5AA00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0,1540</w:t>
            </w:r>
          </w:p>
        </w:tc>
        <w:tc>
          <w:tcPr>
            <w:tcW w:w="1418" w:type="dxa"/>
            <w:tcMar>
              <w:top w:w="0" w:type="dxa"/>
              <w:left w:w="70" w:type="dxa"/>
              <w:bottom w:w="0" w:type="dxa"/>
              <w:right w:w="70" w:type="dxa"/>
            </w:tcMar>
            <w:vAlign w:val="center"/>
          </w:tcPr>
          <w:p w14:paraId="22B9C4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0,6050</w:t>
            </w:r>
          </w:p>
        </w:tc>
      </w:tr>
      <w:tr w:rsidR="00914638" w:rsidRPr="00477AB6" w14:paraId="49515ABD" w14:textId="77777777" w:rsidTr="00914638">
        <w:tc>
          <w:tcPr>
            <w:tcW w:w="2859" w:type="dxa"/>
            <w:vAlign w:val="bottom"/>
          </w:tcPr>
          <w:p w14:paraId="40D8AC5D" w14:textId="5DF68764"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677" w:type="dxa"/>
            <w:vAlign w:val="center"/>
          </w:tcPr>
          <w:p w14:paraId="5359487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0,0169</w:t>
            </w:r>
          </w:p>
        </w:tc>
        <w:tc>
          <w:tcPr>
            <w:tcW w:w="1134" w:type="dxa"/>
            <w:tcMar>
              <w:top w:w="0" w:type="dxa"/>
              <w:left w:w="70" w:type="dxa"/>
              <w:bottom w:w="0" w:type="dxa"/>
              <w:right w:w="70" w:type="dxa"/>
            </w:tcMar>
            <w:vAlign w:val="center"/>
          </w:tcPr>
          <w:p w14:paraId="233E17E2" w14:textId="59E95B04" w:rsidR="00914638" w:rsidRPr="00914638" w:rsidRDefault="00914638" w:rsidP="007A5447">
            <w:pPr>
              <w:jc w:val="center"/>
              <w:rPr>
                <w:rFonts w:ascii="Sylfaen" w:hAnsi="Sylfaen"/>
                <w:color w:val="000000"/>
                <w:sz w:val="22"/>
                <w:szCs w:val="22"/>
                <w:lang w:val="ka-G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0270F59" w14:textId="2FCF57E6"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15847F6F" w14:textId="06D47651"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17197E59" w14:textId="6480583E"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4810D893" w14:textId="1225F4D1"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9862D5" w:rsidRPr="00477AB6" w14:paraId="1D502860" w14:textId="77777777" w:rsidTr="00914638">
        <w:tc>
          <w:tcPr>
            <w:tcW w:w="2859" w:type="dxa"/>
            <w:vAlign w:val="bottom"/>
          </w:tcPr>
          <w:p w14:paraId="5112EE9C" w14:textId="7A39EDFE" w:rsidR="00BF7F8C" w:rsidRPr="00914638" w:rsidRDefault="00914638" w:rsidP="007A5447">
            <w:pPr>
              <w:rPr>
                <w:rFonts w:ascii="Sylfaen" w:hAnsi="Sylfaen"/>
                <w:b/>
                <w:bCs/>
                <w:sz w:val="22"/>
                <w:szCs w:val="22"/>
                <w:lang w:val="ka-GE"/>
              </w:rPr>
            </w:pPr>
            <w:r>
              <w:rPr>
                <w:rFonts w:ascii="Sylfaen" w:hAnsi="Sylfaen"/>
                <w:b/>
                <w:bCs/>
                <w:sz w:val="22"/>
                <w:szCs w:val="22"/>
                <w:lang w:val="ka-GE"/>
              </w:rPr>
              <w:t>ტვინი</w:t>
            </w:r>
          </w:p>
        </w:tc>
        <w:tc>
          <w:tcPr>
            <w:tcW w:w="1677" w:type="dxa"/>
            <w:vAlign w:val="center"/>
          </w:tcPr>
          <w:p w14:paraId="5E58AA5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1134" w:type="dxa"/>
            <w:tcMar>
              <w:top w:w="0" w:type="dxa"/>
              <w:left w:w="70" w:type="dxa"/>
              <w:bottom w:w="0" w:type="dxa"/>
              <w:right w:w="70" w:type="dxa"/>
            </w:tcMar>
            <w:vAlign w:val="center"/>
          </w:tcPr>
          <w:p w14:paraId="0A8CAD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0,0048</w:t>
            </w:r>
          </w:p>
        </w:tc>
        <w:tc>
          <w:tcPr>
            <w:tcW w:w="1134" w:type="dxa"/>
            <w:tcMar>
              <w:top w:w="0" w:type="dxa"/>
              <w:left w:w="70" w:type="dxa"/>
              <w:bottom w:w="0" w:type="dxa"/>
              <w:right w:w="70" w:type="dxa"/>
            </w:tcMar>
            <w:vAlign w:val="center"/>
          </w:tcPr>
          <w:p w14:paraId="51F6EF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0,0061</w:t>
            </w:r>
          </w:p>
        </w:tc>
        <w:tc>
          <w:tcPr>
            <w:tcW w:w="993" w:type="dxa"/>
            <w:tcMar>
              <w:top w:w="0" w:type="dxa"/>
              <w:left w:w="70" w:type="dxa"/>
              <w:bottom w:w="0" w:type="dxa"/>
              <w:right w:w="70" w:type="dxa"/>
            </w:tcMar>
            <w:vAlign w:val="center"/>
          </w:tcPr>
          <w:p w14:paraId="0956558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992" w:type="dxa"/>
            <w:tcMar>
              <w:top w:w="0" w:type="dxa"/>
              <w:left w:w="70" w:type="dxa"/>
              <w:bottom w:w="0" w:type="dxa"/>
              <w:right w:w="70" w:type="dxa"/>
            </w:tcMar>
            <w:vAlign w:val="center"/>
          </w:tcPr>
          <w:p w14:paraId="501C22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418" w:type="dxa"/>
            <w:tcMar>
              <w:top w:w="0" w:type="dxa"/>
              <w:left w:w="70" w:type="dxa"/>
              <w:bottom w:w="0" w:type="dxa"/>
              <w:right w:w="70" w:type="dxa"/>
            </w:tcMar>
            <w:vAlign w:val="center"/>
          </w:tcPr>
          <w:p w14:paraId="626023F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r>
      <w:tr w:rsidR="009862D5" w:rsidRPr="00477AB6" w14:paraId="43D5302E" w14:textId="77777777" w:rsidTr="00914638">
        <w:tc>
          <w:tcPr>
            <w:tcW w:w="2859" w:type="dxa"/>
            <w:vAlign w:val="bottom"/>
          </w:tcPr>
          <w:p w14:paraId="2729B176" w14:textId="2DEF4A3E"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677" w:type="dxa"/>
            <w:vAlign w:val="center"/>
          </w:tcPr>
          <w:p w14:paraId="0589B36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0,0210</w:t>
            </w:r>
          </w:p>
        </w:tc>
        <w:tc>
          <w:tcPr>
            <w:tcW w:w="1134" w:type="dxa"/>
            <w:tcMar>
              <w:top w:w="0" w:type="dxa"/>
              <w:left w:w="70" w:type="dxa"/>
              <w:bottom w:w="0" w:type="dxa"/>
              <w:right w:w="70" w:type="dxa"/>
            </w:tcMar>
            <w:vAlign w:val="center"/>
          </w:tcPr>
          <w:p w14:paraId="0EB3CDA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0,0224</w:t>
            </w:r>
          </w:p>
        </w:tc>
        <w:tc>
          <w:tcPr>
            <w:tcW w:w="1134" w:type="dxa"/>
            <w:tcMar>
              <w:top w:w="0" w:type="dxa"/>
              <w:left w:w="70" w:type="dxa"/>
              <w:bottom w:w="0" w:type="dxa"/>
              <w:right w:w="70" w:type="dxa"/>
            </w:tcMar>
            <w:vAlign w:val="center"/>
          </w:tcPr>
          <w:p w14:paraId="22E5871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0,0373</w:t>
            </w:r>
          </w:p>
        </w:tc>
        <w:tc>
          <w:tcPr>
            <w:tcW w:w="993" w:type="dxa"/>
            <w:tcMar>
              <w:top w:w="0" w:type="dxa"/>
              <w:left w:w="70" w:type="dxa"/>
              <w:bottom w:w="0" w:type="dxa"/>
              <w:right w:w="70" w:type="dxa"/>
            </w:tcMar>
            <w:vAlign w:val="center"/>
          </w:tcPr>
          <w:p w14:paraId="5A7B5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0,0609</w:t>
            </w:r>
          </w:p>
        </w:tc>
        <w:tc>
          <w:tcPr>
            <w:tcW w:w="992" w:type="dxa"/>
            <w:tcMar>
              <w:top w:w="0" w:type="dxa"/>
              <w:left w:w="70" w:type="dxa"/>
              <w:bottom w:w="0" w:type="dxa"/>
              <w:right w:w="70" w:type="dxa"/>
            </w:tcMar>
            <w:vAlign w:val="center"/>
          </w:tcPr>
          <w:p w14:paraId="48364B7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418" w:type="dxa"/>
            <w:tcMar>
              <w:top w:w="0" w:type="dxa"/>
              <w:left w:w="70" w:type="dxa"/>
              <w:bottom w:w="0" w:type="dxa"/>
              <w:right w:w="70" w:type="dxa"/>
            </w:tcMar>
            <w:vAlign w:val="center"/>
          </w:tcPr>
          <w:p w14:paraId="65FA066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0,2930</w:t>
            </w:r>
          </w:p>
        </w:tc>
      </w:tr>
      <w:tr w:rsidR="009862D5" w:rsidRPr="00477AB6" w14:paraId="2ED5B9D8" w14:textId="77777777" w:rsidTr="00914638">
        <w:tc>
          <w:tcPr>
            <w:tcW w:w="2859" w:type="dxa"/>
            <w:vAlign w:val="bottom"/>
          </w:tcPr>
          <w:p w14:paraId="64A63178" w14:textId="1165D686"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გულის კედელი</w:t>
            </w:r>
          </w:p>
        </w:tc>
        <w:tc>
          <w:tcPr>
            <w:tcW w:w="1677" w:type="dxa"/>
            <w:vAlign w:val="center"/>
          </w:tcPr>
          <w:p w14:paraId="56C4C3D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0,0838</w:t>
            </w:r>
          </w:p>
        </w:tc>
        <w:tc>
          <w:tcPr>
            <w:tcW w:w="1134" w:type="dxa"/>
            <w:tcMar>
              <w:top w:w="0" w:type="dxa"/>
              <w:left w:w="70" w:type="dxa"/>
              <w:bottom w:w="0" w:type="dxa"/>
              <w:right w:w="70" w:type="dxa"/>
            </w:tcMar>
            <w:vAlign w:val="center"/>
          </w:tcPr>
          <w:p w14:paraId="559A545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1CA184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993" w:type="dxa"/>
            <w:tcMar>
              <w:top w:w="0" w:type="dxa"/>
              <w:left w:w="70" w:type="dxa"/>
              <w:bottom w:w="0" w:type="dxa"/>
              <w:right w:w="70" w:type="dxa"/>
            </w:tcMar>
            <w:vAlign w:val="center"/>
          </w:tcPr>
          <w:p w14:paraId="7B5BDA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0,0639</w:t>
            </w:r>
          </w:p>
        </w:tc>
        <w:tc>
          <w:tcPr>
            <w:tcW w:w="992" w:type="dxa"/>
            <w:tcMar>
              <w:top w:w="0" w:type="dxa"/>
              <w:left w:w="70" w:type="dxa"/>
              <w:bottom w:w="0" w:type="dxa"/>
              <w:right w:w="70" w:type="dxa"/>
            </w:tcMar>
            <w:vAlign w:val="center"/>
          </w:tcPr>
          <w:p w14:paraId="0DCECA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418" w:type="dxa"/>
            <w:tcMar>
              <w:top w:w="0" w:type="dxa"/>
              <w:left w:w="70" w:type="dxa"/>
              <w:bottom w:w="0" w:type="dxa"/>
              <w:right w:w="70" w:type="dxa"/>
            </w:tcMar>
            <w:vAlign w:val="center"/>
          </w:tcPr>
          <w:p w14:paraId="514A6A1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0,2280</w:t>
            </w:r>
          </w:p>
        </w:tc>
      </w:tr>
      <w:tr w:rsidR="009862D5" w:rsidRPr="00477AB6" w14:paraId="68C625EE" w14:textId="77777777" w:rsidTr="00914638">
        <w:tc>
          <w:tcPr>
            <w:tcW w:w="2859" w:type="dxa"/>
            <w:vAlign w:val="bottom"/>
          </w:tcPr>
          <w:p w14:paraId="58476F1B" w14:textId="2D0402BD" w:rsidR="00BF7F8C" w:rsidRPr="00914638" w:rsidRDefault="00914638" w:rsidP="007A5447">
            <w:pPr>
              <w:rPr>
                <w:rFonts w:ascii="Sylfaen" w:hAnsi="Sylfaen"/>
                <w:b/>
                <w:bCs/>
                <w:sz w:val="22"/>
                <w:szCs w:val="22"/>
                <w:lang w:val="ka-GE"/>
              </w:rPr>
            </w:pPr>
            <w:r>
              <w:rPr>
                <w:rFonts w:ascii="Sylfaen" w:hAnsi="Sylfaen"/>
                <w:b/>
                <w:bCs/>
                <w:sz w:val="22"/>
                <w:szCs w:val="22"/>
                <w:lang w:val="ka-GE"/>
              </w:rPr>
              <w:t>თირკმელები</w:t>
            </w:r>
          </w:p>
        </w:tc>
        <w:tc>
          <w:tcPr>
            <w:tcW w:w="1677" w:type="dxa"/>
            <w:vAlign w:val="center"/>
          </w:tcPr>
          <w:p w14:paraId="477E3E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0,0424</w:t>
            </w:r>
          </w:p>
        </w:tc>
        <w:tc>
          <w:tcPr>
            <w:tcW w:w="1134" w:type="dxa"/>
            <w:tcMar>
              <w:top w:w="0" w:type="dxa"/>
              <w:left w:w="70" w:type="dxa"/>
              <w:bottom w:w="0" w:type="dxa"/>
              <w:right w:w="70" w:type="dxa"/>
            </w:tcMar>
            <w:vAlign w:val="center"/>
          </w:tcPr>
          <w:p w14:paraId="5127A04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0,0333</w:t>
            </w:r>
          </w:p>
        </w:tc>
        <w:tc>
          <w:tcPr>
            <w:tcW w:w="1134" w:type="dxa"/>
            <w:tcMar>
              <w:top w:w="0" w:type="dxa"/>
              <w:left w:w="70" w:type="dxa"/>
              <w:bottom w:w="0" w:type="dxa"/>
              <w:right w:w="70" w:type="dxa"/>
            </w:tcMar>
            <w:vAlign w:val="center"/>
          </w:tcPr>
          <w:p w14:paraId="783C9B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0,0474</w:t>
            </w:r>
          </w:p>
        </w:tc>
        <w:tc>
          <w:tcPr>
            <w:tcW w:w="993" w:type="dxa"/>
            <w:tcMar>
              <w:top w:w="0" w:type="dxa"/>
              <w:left w:w="70" w:type="dxa"/>
              <w:bottom w:w="0" w:type="dxa"/>
              <w:right w:w="70" w:type="dxa"/>
            </w:tcMar>
            <w:vAlign w:val="center"/>
          </w:tcPr>
          <w:p w14:paraId="4813860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0,0712</w:t>
            </w:r>
          </w:p>
        </w:tc>
        <w:tc>
          <w:tcPr>
            <w:tcW w:w="992" w:type="dxa"/>
            <w:tcMar>
              <w:top w:w="0" w:type="dxa"/>
              <w:left w:w="70" w:type="dxa"/>
              <w:bottom w:w="0" w:type="dxa"/>
              <w:right w:w="70" w:type="dxa"/>
            </w:tcMar>
            <w:vAlign w:val="center"/>
          </w:tcPr>
          <w:p w14:paraId="300A70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0,1280</w:t>
            </w:r>
          </w:p>
        </w:tc>
        <w:tc>
          <w:tcPr>
            <w:tcW w:w="1418" w:type="dxa"/>
            <w:tcMar>
              <w:top w:w="0" w:type="dxa"/>
              <w:left w:w="70" w:type="dxa"/>
              <w:bottom w:w="0" w:type="dxa"/>
              <w:right w:w="70" w:type="dxa"/>
            </w:tcMar>
            <w:vAlign w:val="center"/>
          </w:tcPr>
          <w:p w14:paraId="1B9CC8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0,3250</w:t>
            </w:r>
          </w:p>
        </w:tc>
      </w:tr>
      <w:tr w:rsidR="009862D5" w:rsidRPr="00477AB6" w14:paraId="1F19BF1E" w14:textId="77777777" w:rsidTr="00914638">
        <w:tc>
          <w:tcPr>
            <w:tcW w:w="2859" w:type="dxa"/>
            <w:vAlign w:val="bottom"/>
          </w:tcPr>
          <w:p w14:paraId="14AA0676" w14:textId="2BC18CA1" w:rsidR="00BF7F8C" w:rsidRPr="00914638" w:rsidRDefault="00914638" w:rsidP="007A5447">
            <w:pPr>
              <w:rPr>
                <w:rFonts w:ascii="Sylfaen" w:hAnsi="Sylfaen"/>
                <w:b/>
                <w:bCs/>
                <w:sz w:val="22"/>
                <w:szCs w:val="22"/>
                <w:lang w:val="ka-GE"/>
              </w:rPr>
            </w:pPr>
            <w:r>
              <w:rPr>
                <w:rFonts w:ascii="Sylfaen" w:hAnsi="Sylfaen"/>
                <w:b/>
                <w:bCs/>
                <w:sz w:val="22"/>
                <w:szCs w:val="22"/>
                <w:lang w:val="ka-GE"/>
              </w:rPr>
              <w:t>ღვიძლი</w:t>
            </w:r>
          </w:p>
        </w:tc>
        <w:tc>
          <w:tcPr>
            <w:tcW w:w="1677" w:type="dxa"/>
            <w:vAlign w:val="center"/>
          </w:tcPr>
          <w:p w14:paraId="59C69F0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0,0640</w:t>
            </w:r>
          </w:p>
        </w:tc>
        <w:tc>
          <w:tcPr>
            <w:tcW w:w="1134" w:type="dxa"/>
            <w:tcMar>
              <w:top w:w="0" w:type="dxa"/>
              <w:left w:w="70" w:type="dxa"/>
              <w:bottom w:w="0" w:type="dxa"/>
              <w:right w:w="70" w:type="dxa"/>
            </w:tcMar>
            <w:vAlign w:val="center"/>
          </w:tcPr>
          <w:p w14:paraId="33CFB84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0,0598</w:t>
            </w:r>
          </w:p>
        </w:tc>
        <w:tc>
          <w:tcPr>
            <w:tcW w:w="1134" w:type="dxa"/>
            <w:tcMar>
              <w:top w:w="0" w:type="dxa"/>
              <w:left w:w="70" w:type="dxa"/>
              <w:bottom w:w="0" w:type="dxa"/>
              <w:right w:w="70" w:type="dxa"/>
            </w:tcMar>
            <w:vAlign w:val="center"/>
          </w:tcPr>
          <w:p w14:paraId="42DDEC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0,0906</w:t>
            </w:r>
          </w:p>
        </w:tc>
        <w:tc>
          <w:tcPr>
            <w:tcW w:w="993" w:type="dxa"/>
            <w:tcMar>
              <w:top w:w="0" w:type="dxa"/>
              <w:left w:w="70" w:type="dxa"/>
              <w:bottom w:w="0" w:type="dxa"/>
              <w:right w:w="70" w:type="dxa"/>
            </w:tcMar>
            <w:vAlign w:val="center"/>
          </w:tcPr>
          <w:p w14:paraId="56C8350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0,1360</w:t>
            </w:r>
          </w:p>
        </w:tc>
        <w:tc>
          <w:tcPr>
            <w:tcW w:w="992" w:type="dxa"/>
            <w:tcMar>
              <w:top w:w="0" w:type="dxa"/>
              <w:left w:w="70" w:type="dxa"/>
              <w:bottom w:w="0" w:type="dxa"/>
              <w:right w:w="70" w:type="dxa"/>
            </w:tcMar>
            <w:vAlign w:val="center"/>
          </w:tcPr>
          <w:p w14:paraId="59A872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0,2630</w:t>
            </w:r>
          </w:p>
        </w:tc>
        <w:tc>
          <w:tcPr>
            <w:tcW w:w="1418" w:type="dxa"/>
            <w:tcMar>
              <w:top w:w="0" w:type="dxa"/>
              <w:left w:w="70" w:type="dxa"/>
              <w:bottom w:w="0" w:type="dxa"/>
              <w:right w:w="70" w:type="dxa"/>
            </w:tcMar>
            <w:vAlign w:val="center"/>
          </w:tcPr>
          <w:p w14:paraId="2E4B702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0,6080</w:t>
            </w:r>
          </w:p>
        </w:tc>
      </w:tr>
      <w:tr w:rsidR="009862D5" w:rsidRPr="00477AB6" w14:paraId="3CAC9A25" w14:textId="77777777" w:rsidTr="00914638">
        <w:tc>
          <w:tcPr>
            <w:tcW w:w="2859" w:type="dxa"/>
            <w:vAlign w:val="bottom"/>
          </w:tcPr>
          <w:p w14:paraId="39C5918E" w14:textId="2FC60652" w:rsidR="00BF7F8C" w:rsidRPr="00914638" w:rsidRDefault="00914638" w:rsidP="007A5447">
            <w:pPr>
              <w:rPr>
                <w:rFonts w:ascii="Sylfaen" w:hAnsi="Sylfaen"/>
                <w:b/>
                <w:bCs/>
                <w:sz w:val="22"/>
                <w:szCs w:val="22"/>
                <w:lang w:val="ka-GE"/>
              </w:rPr>
            </w:pPr>
            <w:r>
              <w:rPr>
                <w:rFonts w:ascii="Sylfaen" w:hAnsi="Sylfaen"/>
                <w:b/>
                <w:bCs/>
                <w:sz w:val="22"/>
                <w:szCs w:val="22"/>
                <w:lang w:val="ka-GE"/>
              </w:rPr>
              <w:t>ფილტვები</w:t>
            </w:r>
          </w:p>
        </w:tc>
        <w:tc>
          <w:tcPr>
            <w:tcW w:w="1677" w:type="dxa"/>
            <w:vAlign w:val="center"/>
          </w:tcPr>
          <w:p w14:paraId="6B6DBC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0,0552</w:t>
            </w:r>
          </w:p>
        </w:tc>
        <w:tc>
          <w:tcPr>
            <w:tcW w:w="1134" w:type="dxa"/>
            <w:tcMar>
              <w:top w:w="0" w:type="dxa"/>
              <w:left w:w="70" w:type="dxa"/>
              <w:bottom w:w="0" w:type="dxa"/>
              <w:right w:w="70" w:type="dxa"/>
            </w:tcMar>
            <w:vAlign w:val="center"/>
          </w:tcPr>
          <w:p w14:paraId="6BD79C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0,0497</w:t>
            </w:r>
          </w:p>
        </w:tc>
        <w:tc>
          <w:tcPr>
            <w:tcW w:w="1134" w:type="dxa"/>
            <w:tcMar>
              <w:top w:w="0" w:type="dxa"/>
              <w:left w:w="70" w:type="dxa"/>
              <w:bottom w:w="0" w:type="dxa"/>
              <w:right w:w="70" w:type="dxa"/>
            </w:tcMar>
            <w:vAlign w:val="center"/>
          </w:tcPr>
          <w:p w14:paraId="49A82C4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0,0708</w:t>
            </w:r>
          </w:p>
        </w:tc>
        <w:tc>
          <w:tcPr>
            <w:tcW w:w="993" w:type="dxa"/>
            <w:tcMar>
              <w:top w:w="0" w:type="dxa"/>
              <w:left w:w="70" w:type="dxa"/>
              <w:bottom w:w="0" w:type="dxa"/>
              <w:right w:w="70" w:type="dxa"/>
            </w:tcMar>
            <w:vAlign w:val="center"/>
          </w:tcPr>
          <w:p w14:paraId="53B7BA1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0,1090</w:t>
            </w:r>
          </w:p>
        </w:tc>
        <w:tc>
          <w:tcPr>
            <w:tcW w:w="992" w:type="dxa"/>
            <w:tcMar>
              <w:top w:w="0" w:type="dxa"/>
              <w:left w:w="70" w:type="dxa"/>
              <w:bottom w:w="0" w:type="dxa"/>
              <w:right w:w="70" w:type="dxa"/>
            </w:tcMar>
            <w:vAlign w:val="center"/>
          </w:tcPr>
          <w:p w14:paraId="4A6A1E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0,2160</w:t>
            </w:r>
          </w:p>
        </w:tc>
        <w:tc>
          <w:tcPr>
            <w:tcW w:w="1418" w:type="dxa"/>
            <w:tcMar>
              <w:top w:w="0" w:type="dxa"/>
              <w:left w:w="70" w:type="dxa"/>
              <w:bottom w:w="0" w:type="dxa"/>
              <w:right w:w="70" w:type="dxa"/>
            </w:tcMar>
            <w:vAlign w:val="center"/>
          </w:tcPr>
          <w:p w14:paraId="6419610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0,5840</w:t>
            </w:r>
          </w:p>
        </w:tc>
      </w:tr>
      <w:tr w:rsidR="009862D5" w:rsidRPr="00477AB6" w14:paraId="56647AB0" w14:textId="77777777" w:rsidTr="00914638">
        <w:tc>
          <w:tcPr>
            <w:tcW w:w="2859" w:type="dxa"/>
            <w:vAlign w:val="bottom"/>
          </w:tcPr>
          <w:p w14:paraId="44A24B4B" w14:textId="72BDFFDA" w:rsidR="00BF7F8C" w:rsidRPr="00914638" w:rsidRDefault="00914638" w:rsidP="007A5447">
            <w:pPr>
              <w:rPr>
                <w:rFonts w:ascii="Sylfaen" w:hAnsi="Sylfaen"/>
                <w:b/>
                <w:bCs/>
                <w:sz w:val="22"/>
                <w:szCs w:val="22"/>
                <w:lang w:val="ka-GE"/>
              </w:rPr>
            </w:pPr>
            <w:r>
              <w:rPr>
                <w:rFonts w:ascii="Sylfaen" w:hAnsi="Sylfaen"/>
                <w:b/>
                <w:bCs/>
                <w:sz w:val="22"/>
                <w:szCs w:val="22"/>
                <w:lang w:val="ka-GE"/>
              </w:rPr>
              <w:t>კუნთები</w:t>
            </w:r>
          </w:p>
        </w:tc>
        <w:tc>
          <w:tcPr>
            <w:tcW w:w="1677" w:type="dxa"/>
            <w:vAlign w:val="center"/>
          </w:tcPr>
          <w:p w14:paraId="212F4B8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2E710DE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422F0F9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993" w:type="dxa"/>
            <w:tcMar>
              <w:top w:w="0" w:type="dxa"/>
              <w:left w:w="70" w:type="dxa"/>
              <w:bottom w:w="0" w:type="dxa"/>
              <w:right w:w="70" w:type="dxa"/>
            </w:tcMar>
            <w:vAlign w:val="center"/>
          </w:tcPr>
          <w:p w14:paraId="2274E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0,0698</w:t>
            </w:r>
          </w:p>
        </w:tc>
        <w:tc>
          <w:tcPr>
            <w:tcW w:w="992" w:type="dxa"/>
            <w:tcMar>
              <w:top w:w="0" w:type="dxa"/>
              <w:left w:w="70" w:type="dxa"/>
              <w:bottom w:w="0" w:type="dxa"/>
              <w:right w:w="70" w:type="dxa"/>
            </w:tcMar>
            <w:vAlign w:val="center"/>
          </w:tcPr>
          <w:p w14:paraId="7AC5D1A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0,1370</w:t>
            </w:r>
          </w:p>
        </w:tc>
        <w:tc>
          <w:tcPr>
            <w:tcW w:w="1418" w:type="dxa"/>
            <w:tcMar>
              <w:top w:w="0" w:type="dxa"/>
              <w:left w:w="70" w:type="dxa"/>
              <w:bottom w:w="0" w:type="dxa"/>
              <w:right w:w="70" w:type="dxa"/>
            </w:tcMar>
            <w:vAlign w:val="center"/>
          </w:tcPr>
          <w:p w14:paraId="1207F59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0,1950</w:t>
            </w:r>
          </w:p>
        </w:tc>
      </w:tr>
      <w:tr w:rsidR="009862D5" w:rsidRPr="00477AB6" w14:paraId="066ED0D2" w14:textId="77777777" w:rsidTr="00914638">
        <w:tc>
          <w:tcPr>
            <w:tcW w:w="2859" w:type="dxa"/>
            <w:vAlign w:val="bottom"/>
          </w:tcPr>
          <w:p w14:paraId="67C3A8EC" w14:textId="684D5BF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677" w:type="dxa"/>
            <w:vAlign w:val="center"/>
          </w:tcPr>
          <w:p w14:paraId="583450A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0,0567</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6A071E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0,0558</w:t>
            </w:r>
          </w:p>
        </w:tc>
        <w:tc>
          <w:tcPr>
            <w:tcW w:w="1134" w:type="dxa"/>
            <w:tcMar>
              <w:top w:w="0" w:type="dxa"/>
              <w:left w:w="70" w:type="dxa"/>
              <w:bottom w:w="0" w:type="dxa"/>
              <w:right w:w="70" w:type="dxa"/>
            </w:tcMar>
            <w:vAlign w:val="center"/>
          </w:tcPr>
          <w:p w14:paraId="2E2D4D5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0,0869</w:t>
            </w:r>
          </w:p>
        </w:tc>
        <w:tc>
          <w:tcPr>
            <w:tcW w:w="993" w:type="dxa"/>
            <w:tcMar>
              <w:top w:w="0" w:type="dxa"/>
              <w:left w:w="70" w:type="dxa"/>
              <w:bottom w:w="0" w:type="dxa"/>
              <w:right w:w="70" w:type="dxa"/>
            </w:tcMar>
            <w:vAlign w:val="center"/>
          </w:tcPr>
          <w:p w14:paraId="1AFDBFB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992" w:type="dxa"/>
            <w:tcMar>
              <w:top w:w="0" w:type="dxa"/>
              <w:left w:w="70" w:type="dxa"/>
              <w:bottom w:w="0" w:type="dxa"/>
              <w:right w:w="70" w:type="dxa"/>
            </w:tcMar>
            <w:vAlign w:val="center"/>
          </w:tcPr>
          <w:p w14:paraId="13B02A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0,3310</w:t>
            </w:r>
          </w:p>
        </w:tc>
        <w:tc>
          <w:tcPr>
            <w:tcW w:w="1418" w:type="dxa"/>
            <w:tcMar>
              <w:top w:w="0" w:type="dxa"/>
              <w:left w:w="70" w:type="dxa"/>
              <w:bottom w:w="0" w:type="dxa"/>
              <w:right w:w="70" w:type="dxa"/>
            </w:tcMar>
            <w:vAlign w:val="center"/>
          </w:tcPr>
          <w:p w14:paraId="68685A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1,0100</w:t>
            </w:r>
          </w:p>
        </w:tc>
      </w:tr>
      <w:tr w:rsidR="009862D5" w:rsidRPr="00477AB6" w14:paraId="4CEEB11A" w14:textId="77777777" w:rsidTr="00914638">
        <w:tc>
          <w:tcPr>
            <w:tcW w:w="2859" w:type="dxa"/>
            <w:vAlign w:val="bottom"/>
          </w:tcPr>
          <w:p w14:paraId="644DC3EE" w14:textId="067770E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საკვერცხეები</w:t>
            </w:r>
          </w:p>
        </w:tc>
        <w:tc>
          <w:tcPr>
            <w:tcW w:w="1677" w:type="dxa"/>
            <w:vAlign w:val="center"/>
          </w:tcPr>
          <w:p w14:paraId="166271C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0,0372</w:t>
            </w:r>
          </w:p>
        </w:tc>
        <w:tc>
          <w:tcPr>
            <w:tcW w:w="1134" w:type="dxa"/>
            <w:tcMar>
              <w:top w:w="0" w:type="dxa"/>
              <w:left w:w="70" w:type="dxa"/>
              <w:bottom w:w="0" w:type="dxa"/>
              <w:right w:w="70" w:type="dxa"/>
            </w:tcMar>
            <w:vAlign w:val="center"/>
          </w:tcPr>
          <w:p w14:paraId="59B3C3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0,0332</w:t>
            </w:r>
          </w:p>
        </w:tc>
        <w:tc>
          <w:tcPr>
            <w:tcW w:w="1134" w:type="dxa"/>
            <w:tcMar>
              <w:top w:w="0" w:type="dxa"/>
              <w:left w:w="70" w:type="dxa"/>
              <w:bottom w:w="0" w:type="dxa"/>
              <w:right w:w="70" w:type="dxa"/>
            </w:tcMar>
            <w:vAlign w:val="center"/>
          </w:tcPr>
          <w:p w14:paraId="606D2C8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0,0944</w:t>
            </w:r>
          </w:p>
        </w:tc>
        <w:tc>
          <w:tcPr>
            <w:tcW w:w="993" w:type="dxa"/>
            <w:tcMar>
              <w:top w:w="0" w:type="dxa"/>
              <w:left w:w="70" w:type="dxa"/>
              <w:bottom w:w="0" w:type="dxa"/>
              <w:right w:w="70" w:type="dxa"/>
            </w:tcMar>
            <w:vAlign w:val="center"/>
          </w:tcPr>
          <w:p w14:paraId="575228E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0,1650</w:t>
            </w:r>
          </w:p>
        </w:tc>
        <w:tc>
          <w:tcPr>
            <w:tcW w:w="992" w:type="dxa"/>
            <w:tcMar>
              <w:top w:w="0" w:type="dxa"/>
              <w:left w:w="70" w:type="dxa"/>
              <w:bottom w:w="0" w:type="dxa"/>
              <w:right w:w="70" w:type="dxa"/>
            </w:tcMar>
            <w:vAlign w:val="center"/>
          </w:tcPr>
          <w:p w14:paraId="05F9364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0,3720</w:t>
            </w:r>
          </w:p>
        </w:tc>
        <w:tc>
          <w:tcPr>
            <w:tcW w:w="1418" w:type="dxa"/>
            <w:tcMar>
              <w:top w:w="0" w:type="dxa"/>
              <w:left w:w="70" w:type="dxa"/>
              <w:bottom w:w="0" w:type="dxa"/>
              <w:right w:w="70" w:type="dxa"/>
            </w:tcMar>
            <w:vAlign w:val="center"/>
          </w:tcPr>
          <w:p w14:paraId="44A36F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9862D5" w:rsidRPr="00477AB6" w14:paraId="17E763C4" w14:textId="77777777" w:rsidTr="00914638">
        <w:tc>
          <w:tcPr>
            <w:tcW w:w="2859" w:type="dxa"/>
            <w:vAlign w:val="bottom"/>
          </w:tcPr>
          <w:p w14:paraId="7C0D12A6" w14:textId="2B34A4C1"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პანკრეასი</w:t>
            </w:r>
          </w:p>
        </w:tc>
        <w:tc>
          <w:tcPr>
            <w:tcW w:w="1677" w:type="dxa"/>
            <w:vAlign w:val="center"/>
          </w:tcPr>
          <w:p w14:paraId="1C9173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0,0309</w:t>
            </w:r>
          </w:p>
        </w:tc>
        <w:tc>
          <w:tcPr>
            <w:tcW w:w="1134" w:type="dxa"/>
            <w:tcMar>
              <w:top w:w="0" w:type="dxa"/>
              <w:left w:w="70" w:type="dxa"/>
              <w:bottom w:w="0" w:type="dxa"/>
              <w:right w:w="70" w:type="dxa"/>
            </w:tcMar>
            <w:vAlign w:val="center"/>
          </w:tcPr>
          <w:p w14:paraId="12FD3F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0,0276</w:t>
            </w:r>
          </w:p>
        </w:tc>
        <w:tc>
          <w:tcPr>
            <w:tcW w:w="1134" w:type="dxa"/>
            <w:tcMar>
              <w:top w:w="0" w:type="dxa"/>
              <w:left w:w="70" w:type="dxa"/>
              <w:bottom w:w="0" w:type="dxa"/>
              <w:right w:w="70" w:type="dxa"/>
            </w:tcMar>
            <w:vAlign w:val="center"/>
          </w:tcPr>
          <w:p w14:paraId="188C022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0,0533</w:t>
            </w:r>
          </w:p>
        </w:tc>
        <w:tc>
          <w:tcPr>
            <w:tcW w:w="993" w:type="dxa"/>
            <w:tcMar>
              <w:top w:w="0" w:type="dxa"/>
              <w:left w:w="70" w:type="dxa"/>
              <w:bottom w:w="0" w:type="dxa"/>
              <w:right w:w="70" w:type="dxa"/>
            </w:tcMar>
            <w:vAlign w:val="center"/>
          </w:tcPr>
          <w:p w14:paraId="4E3AA18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0,0704</w:t>
            </w:r>
          </w:p>
        </w:tc>
        <w:tc>
          <w:tcPr>
            <w:tcW w:w="992" w:type="dxa"/>
            <w:tcMar>
              <w:top w:w="0" w:type="dxa"/>
              <w:left w:w="70" w:type="dxa"/>
              <w:bottom w:w="0" w:type="dxa"/>
              <w:right w:w="70" w:type="dxa"/>
            </w:tcMar>
            <w:vAlign w:val="center"/>
          </w:tcPr>
          <w:p w14:paraId="3A5477D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0,1490</w:t>
            </w:r>
          </w:p>
        </w:tc>
        <w:tc>
          <w:tcPr>
            <w:tcW w:w="1418" w:type="dxa"/>
            <w:tcMar>
              <w:top w:w="0" w:type="dxa"/>
              <w:left w:w="70" w:type="dxa"/>
              <w:bottom w:w="0" w:type="dxa"/>
              <w:right w:w="70" w:type="dxa"/>
            </w:tcMar>
            <w:vAlign w:val="center"/>
          </w:tcPr>
          <w:p w14:paraId="55862F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0,4730</w:t>
            </w:r>
          </w:p>
        </w:tc>
      </w:tr>
      <w:tr w:rsidR="00914638" w:rsidRPr="00477AB6" w14:paraId="3B25AE62" w14:textId="77777777" w:rsidTr="00914638">
        <w:tc>
          <w:tcPr>
            <w:tcW w:w="2859" w:type="dxa"/>
            <w:vAlign w:val="bottom"/>
          </w:tcPr>
          <w:p w14:paraId="22EB234E" w14:textId="0E93A2DF"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677" w:type="dxa"/>
            <w:vAlign w:val="center"/>
          </w:tcPr>
          <w:p w14:paraId="31B63DA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0,0194</w:t>
            </w:r>
          </w:p>
        </w:tc>
        <w:tc>
          <w:tcPr>
            <w:tcW w:w="1134" w:type="dxa"/>
            <w:tcMar>
              <w:top w:w="0" w:type="dxa"/>
              <w:left w:w="70" w:type="dxa"/>
              <w:bottom w:w="0" w:type="dxa"/>
              <w:right w:w="70" w:type="dxa"/>
            </w:tcMar>
          </w:tcPr>
          <w:p w14:paraId="37681319" w14:textId="1977658D"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EB18159" w14:textId="7ADA19F7"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6ABBEFF2" w14:textId="06D15969"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46F11518" w14:textId="7B158FCE"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29C30F10" w14:textId="3A2317A1"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r>
      <w:tr w:rsidR="009862D5" w:rsidRPr="00477AB6" w14:paraId="462346DE" w14:textId="77777777" w:rsidTr="00914638">
        <w:tc>
          <w:tcPr>
            <w:tcW w:w="2859" w:type="dxa"/>
            <w:vAlign w:val="bottom"/>
          </w:tcPr>
          <w:p w14:paraId="2F9FA9B6" w14:textId="2B5C947C" w:rsidR="00BF7F8C" w:rsidRPr="00914638" w:rsidRDefault="00914638" w:rsidP="007A5447">
            <w:pPr>
              <w:rPr>
                <w:rFonts w:ascii="Sylfaen" w:hAnsi="Sylfaen"/>
                <w:b/>
                <w:bCs/>
                <w:sz w:val="22"/>
                <w:szCs w:val="22"/>
                <w:lang w:val="ka-GE"/>
              </w:rPr>
            </w:pPr>
            <w:r>
              <w:rPr>
                <w:rFonts w:ascii="Sylfaen" w:hAnsi="Sylfaen"/>
                <w:b/>
                <w:bCs/>
                <w:sz w:val="22"/>
                <w:szCs w:val="22"/>
                <w:lang w:val="ka-GE"/>
              </w:rPr>
              <w:t>კანი</w:t>
            </w:r>
          </w:p>
        </w:tc>
        <w:tc>
          <w:tcPr>
            <w:tcW w:w="1677" w:type="dxa"/>
            <w:vAlign w:val="center"/>
          </w:tcPr>
          <w:p w14:paraId="1B3E89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492355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6B8C660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993" w:type="dxa"/>
            <w:tcMar>
              <w:top w:w="0" w:type="dxa"/>
              <w:left w:w="70" w:type="dxa"/>
              <w:bottom w:w="0" w:type="dxa"/>
              <w:right w:w="70" w:type="dxa"/>
            </w:tcMar>
            <w:vAlign w:val="center"/>
          </w:tcPr>
          <w:p w14:paraId="043217F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0,0311</w:t>
            </w:r>
          </w:p>
        </w:tc>
        <w:tc>
          <w:tcPr>
            <w:tcW w:w="992" w:type="dxa"/>
            <w:tcMar>
              <w:top w:w="0" w:type="dxa"/>
              <w:left w:w="70" w:type="dxa"/>
              <w:bottom w:w="0" w:type="dxa"/>
              <w:right w:w="70" w:type="dxa"/>
            </w:tcMar>
            <w:vAlign w:val="center"/>
          </w:tcPr>
          <w:p w14:paraId="10CD61D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0,0612</w:t>
            </w:r>
          </w:p>
        </w:tc>
        <w:tc>
          <w:tcPr>
            <w:tcW w:w="1418" w:type="dxa"/>
            <w:tcMar>
              <w:top w:w="0" w:type="dxa"/>
              <w:left w:w="70" w:type="dxa"/>
              <w:bottom w:w="0" w:type="dxa"/>
              <w:right w:w="70" w:type="dxa"/>
            </w:tcMar>
            <w:vAlign w:val="center"/>
          </w:tcPr>
          <w:p w14:paraId="322EBD5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9862D5" w:rsidRPr="00477AB6" w14:paraId="18C0A11F" w14:textId="77777777" w:rsidTr="00914638">
        <w:tc>
          <w:tcPr>
            <w:tcW w:w="2859" w:type="dxa"/>
            <w:vAlign w:val="bottom"/>
          </w:tcPr>
          <w:p w14:paraId="52628153" w14:textId="160639FA"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677" w:type="dxa"/>
            <w:vAlign w:val="center"/>
          </w:tcPr>
          <w:p w14:paraId="28081C5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0,0256</w:t>
            </w:r>
          </w:p>
        </w:tc>
        <w:tc>
          <w:tcPr>
            <w:tcW w:w="1134" w:type="dxa"/>
            <w:tcMar>
              <w:top w:w="0" w:type="dxa"/>
              <w:left w:w="70" w:type="dxa"/>
              <w:bottom w:w="0" w:type="dxa"/>
              <w:right w:w="70" w:type="dxa"/>
            </w:tcMar>
            <w:vAlign w:val="center"/>
          </w:tcPr>
          <w:p w14:paraId="5A34824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0,0273</w:t>
            </w:r>
          </w:p>
        </w:tc>
        <w:tc>
          <w:tcPr>
            <w:tcW w:w="1134" w:type="dxa"/>
            <w:tcMar>
              <w:top w:w="0" w:type="dxa"/>
              <w:left w:w="70" w:type="dxa"/>
              <w:bottom w:w="0" w:type="dxa"/>
              <w:right w:w="70" w:type="dxa"/>
            </w:tcMar>
            <w:vAlign w:val="center"/>
          </w:tcPr>
          <w:p w14:paraId="2B77F3D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0,0459</w:t>
            </w:r>
          </w:p>
        </w:tc>
        <w:tc>
          <w:tcPr>
            <w:tcW w:w="993" w:type="dxa"/>
            <w:tcMar>
              <w:top w:w="0" w:type="dxa"/>
              <w:left w:w="70" w:type="dxa"/>
              <w:bottom w:w="0" w:type="dxa"/>
              <w:right w:w="70" w:type="dxa"/>
            </w:tcMar>
            <w:vAlign w:val="center"/>
          </w:tcPr>
          <w:p w14:paraId="33D1F1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0,0749</w:t>
            </w:r>
          </w:p>
        </w:tc>
        <w:tc>
          <w:tcPr>
            <w:tcW w:w="992" w:type="dxa"/>
            <w:tcMar>
              <w:top w:w="0" w:type="dxa"/>
              <w:left w:w="70" w:type="dxa"/>
              <w:bottom w:w="0" w:type="dxa"/>
              <w:right w:w="70" w:type="dxa"/>
            </w:tcMar>
            <w:vAlign w:val="center"/>
          </w:tcPr>
          <w:p w14:paraId="1834DFA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0,1460</w:t>
            </w:r>
          </w:p>
        </w:tc>
        <w:tc>
          <w:tcPr>
            <w:tcW w:w="1418" w:type="dxa"/>
            <w:tcMar>
              <w:top w:w="0" w:type="dxa"/>
              <w:left w:w="70" w:type="dxa"/>
              <w:bottom w:w="0" w:type="dxa"/>
              <w:right w:w="70" w:type="dxa"/>
            </w:tcMar>
            <w:vAlign w:val="center"/>
          </w:tcPr>
          <w:p w14:paraId="3F75797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0,3630</w:t>
            </w:r>
          </w:p>
        </w:tc>
      </w:tr>
      <w:tr w:rsidR="009862D5" w:rsidRPr="00477AB6" w14:paraId="10F2B23C" w14:textId="77777777" w:rsidTr="00914638">
        <w:tc>
          <w:tcPr>
            <w:tcW w:w="2859" w:type="dxa"/>
            <w:vAlign w:val="bottom"/>
          </w:tcPr>
          <w:p w14:paraId="30F1D72A" w14:textId="3D3B458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ელენთა</w:t>
            </w:r>
          </w:p>
        </w:tc>
        <w:tc>
          <w:tcPr>
            <w:tcW w:w="1677" w:type="dxa"/>
            <w:vAlign w:val="center"/>
          </w:tcPr>
          <w:p w14:paraId="48D822E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1134" w:type="dxa"/>
            <w:tcMar>
              <w:top w:w="0" w:type="dxa"/>
              <w:left w:w="70" w:type="dxa"/>
              <w:bottom w:w="0" w:type="dxa"/>
              <w:right w:w="70" w:type="dxa"/>
            </w:tcMar>
            <w:vAlign w:val="center"/>
          </w:tcPr>
          <w:p w14:paraId="26BEC33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7F5304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0,0403</w:t>
            </w:r>
          </w:p>
        </w:tc>
        <w:tc>
          <w:tcPr>
            <w:tcW w:w="993" w:type="dxa"/>
            <w:tcMar>
              <w:top w:w="0" w:type="dxa"/>
              <w:left w:w="70" w:type="dxa"/>
              <w:bottom w:w="0" w:type="dxa"/>
              <w:right w:w="70" w:type="dxa"/>
            </w:tcMar>
            <w:vAlign w:val="center"/>
          </w:tcPr>
          <w:p w14:paraId="2ED2D50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0,0642</w:t>
            </w:r>
          </w:p>
        </w:tc>
        <w:tc>
          <w:tcPr>
            <w:tcW w:w="992" w:type="dxa"/>
            <w:tcMar>
              <w:top w:w="0" w:type="dxa"/>
              <w:left w:w="70" w:type="dxa"/>
              <w:bottom w:w="0" w:type="dxa"/>
              <w:right w:w="70" w:type="dxa"/>
            </w:tcMar>
            <w:vAlign w:val="center"/>
          </w:tcPr>
          <w:p w14:paraId="694298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0,1180</w:t>
            </w:r>
          </w:p>
        </w:tc>
        <w:tc>
          <w:tcPr>
            <w:tcW w:w="1418" w:type="dxa"/>
            <w:tcMar>
              <w:top w:w="0" w:type="dxa"/>
              <w:left w:w="70" w:type="dxa"/>
              <w:bottom w:w="0" w:type="dxa"/>
              <w:right w:w="70" w:type="dxa"/>
            </w:tcMar>
            <w:vAlign w:val="center"/>
          </w:tcPr>
          <w:p w14:paraId="3ADB7A6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0,3030</w:t>
            </w:r>
          </w:p>
        </w:tc>
      </w:tr>
      <w:tr w:rsidR="009862D5" w:rsidRPr="00477AB6" w14:paraId="322F68A0" w14:textId="77777777" w:rsidTr="00914638">
        <w:tc>
          <w:tcPr>
            <w:tcW w:w="2859" w:type="dxa"/>
            <w:vAlign w:val="bottom"/>
          </w:tcPr>
          <w:p w14:paraId="49AC56DA" w14:textId="260C24A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კუჭის კედელი</w:t>
            </w:r>
          </w:p>
        </w:tc>
        <w:tc>
          <w:tcPr>
            <w:tcW w:w="1677" w:type="dxa"/>
            <w:vAlign w:val="center"/>
          </w:tcPr>
          <w:p w14:paraId="738CC5B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0,0284</w:t>
            </w:r>
          </w:p>
        </w:tc>
        <w:tc>
          <w:tcPr>
            <w:tcW w:w="1134" w:type="dxa"/>
            <w:tcMar>
              <w:top w:w="0" w:type="dxa"/>
              <w:left w:w="70" w:type="dxa"/>
              <w:bottom w:w="0" w:type="dxa"/>
              <w:right w:w="70" w:type="dxa"/>
            </w:tcMar>
            <w:vAlign w:val="center"/>
          </w:tcPr>
          <w:p w14:paraId="7A8A7D4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0,0188</w:t>
            </w:r>
          </w:p>
        </w:tc>
        <w:tc>
          <w:tcPr>
            <w:tcW w:w="1134" w:type="dxa"/>
            <w:tcMar>
              <w:top w:w="0" w:type="dxa"/>
              <w:left w:w="70" w:type="dxa"/>
              <w:bottom w:w="0" w:type="dxa"/>
              <w:right w:w="70" w:type="dxa"/>
            </w:tcMar>
            <w:vAlign w:val="center"/>
          </w:tcPr>
          <w:p w14:paraId="2DF5382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0,0293</w:t>
            </w:r>
          </w:p>
        </w:tc>
        <w:tc>
          <w:tcPr>
            <w:tcW w:w="993" w:type="dxa"/>
            <w:tcMar>
              <w:top w:w="0" w:type="dxa"/>
              <w:left w:w="70" w:type="dxa"/>
              <w:bottom w:w="0" w:type="dxa"/>
              <w:right w:w="70" w:type="dxa"/>
            </w:tcMar>
            <w:vAlign w:val="center"/>
          </w:tcPr>
          <w:p w14:paraId="337819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0,0482</w:t>
            </w:r>
          </w:p>
        </w:tc>
        <w:tc>
          <w:tcPr>
            <w:tcW w:w="992" w:type="dxa"/>
            <w:tcMar>
              <w:top w:w="0" w:type="dxa"/>
              <w:left w:w="70" w:type="dxa"/>
              <w:bottom w:w="0" w:type="dxa"/>
              <w:right w:w="70" w:type="dxa"/>
            </w:tcMar>
            <w:vAlign w:val="center"/>
          </w:tcPr>
          <w:p w14:paraId="218624F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0,0939</w:t>
            </w:r>
          </w:p>
        </w:tc>
        <w:tc>
          <w:tcPr>
            <w:tcW w:w="1418" w:type="dxa"/>
            <w:tcMar>
              <w:top w:w="0" w:type="dxa"/>
              <w:left w:w="70" w:type="dxa"/>
              <w:bottom w:w="0" w:type="dxa"/>
              <w:right w:w="70" w:type="dxa"/>
            </w:tcMar>
            <w:vAlign w:val="center"/>
          </w:tcPr>
          <w:p w14:paraId="32459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0,2540</w:t>
            </w:r>
          </w:p>
        </w:tc>
      </w:tr>
      <w:tr w:rsidR="009862D5" w:rsidRPr="00477AB6" w14:paraId="0ABFCA7A" w14:textId="77777777" w:rsidTr="00914638">
        <w:tc>
          <w:tcPr>
            <w:tcW w:w="2859" w:type="dxa"/>
            <w:vAlign w:val="bottom"/>
          </w:tcPr>
          <w:p w14:paraId="5FCDA28E" w14:textId="4948C69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თიმუსი</w:t>
            </w:r>
          </w:p>
        </w:tc>
        <w:tc>
          <w:tcPr>
            <w:tcW w:w="1677" w:type="dxa"/>
            <w:vAlign w:val="center"/>
          </w:tcPr>
          <w:p w14:paraId="6EE2190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0,0129</w:t>
            </w:r>
          </w:p>
        </w:tc>
        <w:tc>
          <w:tcPr>
            <w:tcW w:w="1134" w:type="dxa"/>
            <w:tcMar>
              <w:top w:w="0" w:type="dxa"/>
              <w:left w:w="70" w:type="dxa"/>
              <w:bottom w:w="0" w:type="dxa"/>
              <w:right w:w="70" w:type="dxa"/>
            </w:tcMar>
            <w:vAlign w:val="center"/>
          </w:tcPr>
          <w:p w14:paraId="72E6C32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0,0094</w:t>
            </w:r>
          </w:p>
        </w:tc>
        <w:tc>
          <w:tcPr>
            <w:tcW w:w="1134" w:type="dxa"/>
            <w:tcMar>
              <w:top w:w="0" w:type="dxa"/>
              <w:left w:w="70" w:type="dxa"/>
              <w:bottom w:w="0" w:type="dxa"/>
              <w:right w:w="70" w:type="dxa"/>
            </w:tcMar>
            <w:vAlign w:val="center"/>
          </w:tcPr>
          <w:p w14:paraId="19DAD15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993" w:type="dxa"/>
            <w:tcMar>
              <w:top w:w="0" w:type="dxa"/>
              <w:left w:w="70" w:type="dxa"/>
              <w:bottom w:w="0" w:type="dxa"/>
              <w:right w:w="70" w:type="dxa"/>
            </w:tcMar>
            <w:vAlign w:val="center"/>
          </w:tcPr>
          <w:p w14:paraId="7A9DECC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0,0157</w:t>
            </w:r>
          </w:p>
        </w:tc>
        <w:tc>
          <w:tcPr>
            <w:tcW w:w="992" w:type="dxa"/>
            <w:tcMar>
              <w:top w:w="0" w:type="dxa"/>
              <w:left w:w="70" w:type="dxa"/>
              <w:bottom w:w="0" w:type="dxa"/>
              <w:right w:w="70" w:type="dxa"/>
            </w:tcMar>
            <w:vAlign w:val="center"/>
          </w:tcPr>
          <w:p w14:paraId="1791063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0,0261</w:t>
            </w:r>
          </w:p>
        </w:tc>
        <w:tc>
          <w:tcPr>
            <w:tcW w:w="1418" w:type="dxa"/>
            <w:tcMar>
              <w:top w:w="0" w:type="dxa"/>
              <w:left w:w="70" w:type="dxa"/>
              <w:bottom w:w="0" w:type="dxa"/>
              <w:right w:w="70" w:type="dxa"/>
            </w:tcMar>
            <w:vAlign w:val="center"/>
          </w:tcPr>
          <w:p w14:paraId="31A7BB0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0,0518</w:t>
            </w:r>
          </w:p>
        </w:tc>
      </w:tr>
      <w:tr w:rsidR="009862D5" w:rsidRPr="00477AB6" w14:paraId="7A712583" w14:textId="77777777" w:rsidTr="00914638">
        <w:tc>
          <w:tcPr>
            <w:tcW w:w="2859" w:type="dxa"/>
            <w:vAlign w:val="bottom"/>
          </w:tcPr>
          <w:p w14:paraId="7AC75B3F" w14:textId="7A884959"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677" w:type="dxa"/>
            <w:vAlign w:val="center"/>
          </w:tcPr>
          <w:p w14:paraId="4D04712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0,0265</w:t>
            </w:r>
          </w:p>
        </w:tc>
        <w:tc>
          <w:tcPr>
            <w:tcW w:w="1134" w:type="dxa"/>
            <w:tcMar>
              <w:top w:w="0" w:type="dxa"/>
              <w:left w:w="70" w:type="dxa"/>
              <w:bottom w:w="0" w:type="dxa"/>
              <w:right w:w="70" w:type="dxa"/>
            </w:tcMar>
            <w:vAlign w:val="center"/>
          </w:tcPr>
          <w:p w14:paraId="3E76BD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1134" w:type="dxa"/>
            <w:tcMar>
              <w:top w:w="0" w:type="dxa"/>
              <w:left w:w="70" w:type="dxa"/>
              <w:bottom w:w="0" w:type="dxa"/>
              <w:right w:w="70" w:type="dxa"/>
            </w:tcMar>
            <w:vAlign w:val="center"/>
          </w:tcPr>
          <w:p w14:paraId="6C5AC9B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0,0434</w:t>
            </w:r>
          </w:p>
        </w:tc>
        <w:tc>
          <w:tcPr>
            <w:tcW w:w="993" w:type="dxa"/>
            <w:tcMar>
              <w:top w:w="0" w:type="dxa"/>
              <w:left w:w="70" w:type="dxa"/>
              <w:bottom w:w="0" w:type="dxa"/>
              <w:right w:w="70" w:type="dxa"/>
            </w:tcMar>
            <w:vAlign w:val="center"/>
          </w:tcPr>
          <w:p w14:paraId="71F85B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0,0923</w:t>
            </w:r>
          </w:p>
        </w:tc>
        <w:tc>
          <w:tcPr>
            <w:tcW w:w="992" w:type="dxa"/>
            <w:tcMar>
              <w:top w:w="0" w:type="dxa"/>
              <w:left w:w="70" w:type="dxa"/>
              <w:bottom w:w="0" w:type="dxa"/>
              <w:right w:w="70" w:type="dxa"/>
            </w:tcMar>
            <w:vAlign w:val="center"/>
          </w:tcPr>
          <w:p w14:paraId="5FE2B81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0,1730</w:t>
            </w:r>
          </w:p>
        </w:tc>
        <w:tc>
          <w:tcPr>
            <w:tcW w:w="1418" w:type="dxa"/>
            <w:tcMar>
              <w:top w:w="0" w:type="dxa"/>
              <w:left w:w="70" w:type="dxa"/>
              <w:bottom w:w="0" w:type="dxa"/>
              <w:right w:w="70" w:type="dxa"/>
            </w:tcMar>
            <w:vAlign w:val="center"/>
          </w:tcPr>
          <w:p w14:paraId="17BE4B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0,2490</w:t>
            </w:r>
          </w:p>
        </w:tc>
      </w:tr>
      <w:tr w:rsidR="009862D5" w:rsidRPr="00477AB6" w14:paraId="1DAF5438" w14:textId="77777777" w:rsidTr="00914638">
        <w:tc>
          <w:tcPr>
            <w:tcW w:w="2859" w:type="dxa"/>
            <w:vAlign w:val="bottom"/>
          </w:tcPr>
          <w:p w14:paraId="61B916B0" w14:textId="6064D92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lastRenderedPageBreak/>
              <w:t>შარდის ბუშტის კედელი</w:t>
            </w:r>
            <w:r w:rsidR="00404B88" w:rsidRPr="00477AB6">
              <w:rPr>
                <w:rFonts w:ascii="Sylfaen" w:hAnsi="Sylfaen"/>
                <w:b/>
                <w:bCs/>
                <w:sz w:val="22"/>
                <w:szCs w:val="22"/>
                <w:vertAlign w:val="superscript"/>
                <w:lang w:val="de-DE"/>
              </w:rPr>
              <w:t>4</w:t>
            </w:r>
          </w:p>
        </w:tc>
        <w:tc>
          <w:tcPr>
            <w:tcW w:w="1677" w:type="dxa"/>
            <w:vAlign w:val="center"/>
          </w:tcPr>
          <w:p w14:paraId="14A840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0,0174</w:t>
            </w:r>
          </w:p>
        </w:tc>
        <w:tc>
          <w:tcPr>
            <w:tcW w:w="1134" w:type="dxa"/>
            <w:tcMar>
              <w:top w:w="0" w:type="dxa"/>
              <w:left w:w="70" w:type="dxa"/>
              <w:bottom w:w="0" w:type="dxa"/>
              <w:right w:w="70" w:type="dxa"/>
            </w:tcMar>
            <w:vAlign w:val="center"/>
          </w:tcPr>
          <w:p w14:paraId="15C98F7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0,0155</w:t>
            </w:r>
          </w:p>
        </w:tc>
        <w:tc>
          <w:tcPr>
            <w:tcW w:w="1134" w:type="dxa"/>
            <w:tcMar>
              <w:top w:w="0" w:type="dxa"/>
              <w:left w:w="70" w:type="dxa"/>
              <w:bottom w:w="0" w:type="dxa"/>
              <w:right w:w="70" w:type="dxa"/>
            </w:tcMar>
            <w:vAlign w:val="center"/>
          </w:tcPr>
          <w:p w14:paraId="7090E5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0,0251</w:t>
            </w:r>
          </w:p>
        </w:tc>
        <w:tc>
          <w:tcPr>
            <w:tcW w:w="993" w:type="dxa"/>
            <w:tcMar>
              <w:top w:w="0" w:type="dxa"/>
              <w:left w:w="70" w:type="dxa"/>
              <w:bottom w:w="0" w:type="dxa"/>
              <w:right w:w="70" w:type="dxa"/>
            </w:tcMar>
            <w:vAlign w:val="center"/>
          </w:tcPr>
          <w:p w14:paraId="01D462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0,0419</w:t>
            </w:r>
          </w:p>
        </w:tc>
        <w:tc>
          <w:tcPr>
            <w:tcW w:w="992" w:type="dxa"/>
            <w:tcMar>
              <w:top w:w="0" w:type="dxa"/>
              <w:left w:w="70" w:type="dxa"/>
              <w:bottom w:w="0" w:type="dxa"/>
              <w:right w:w="70" w:type="dxa"/>
            </w:tcMar>
            <w:vAlign w:val="center"/>
          </w:tcPr>
          <w:p w14:paraId="4BDFD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0,0770</w:t>
            </w:r>
          </w:p>
        </w:tc>
        <w:tc>
          <w:tcPr>
            <w:tcW w:w="1418" w:type="dxa"/>
            <w:tcMar>
              <w:top w:w="0" w:type="dxa"/>
              <w:left w:w="70" w:type="dxa"/>
              <w:bottom w:w="0" w:type="dxa"/>
              <w:right w:w="70" w:type="dxa"/>
            </w:tcMar>
            <w:vAlign w:val="center"/>
          </w:tcPr>
          <w:p w14:paraId="663F19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0,2000</w:t>
            </w:r>
          </w:p>
        </w:tc>
      </w:tr>
      <w:tr w:rsidR="009862D5" w:rsidRPr="00477AB6" w14:paraId="7F1E648D" w14:textId="77777777" w:rsidTr="00914638">
        <w:tc>
          <w:tcPr>
            <w:tcW w:w="2859" w:type="dxa"/>
            <w:vAlign w:val="bottom"/>
          </w:tcPr>
          <w:p w14:paraId="6A3EB0CC" w14:textId="3B640857" w:rsidR="00BF7F8C" w:rsidRPr="00914638" w:rsidRDefault="00914638" w:rsidP="007A5447">
            <w:pPr>
              <w:rPr>
                <w:rFonts w:ascii="Sylfaen" w:hAnsi="Sylfaen"/>
                <w:b/>
                <w:bCs/>
                <w:sz w:val="22"/>
                <w:szCs w:val="22"/>
                <w:lang w:val="ka-GE"/>
              </w:rPr>
            </w:pPr>
            <w:r>
              <w:rPr>
                <w:rFonts w:ascii="Sylfaen" w:hAnsi="Sylfaen"/>
                <w:b/>
                <w:bCs/>
                <w:sz w:val="22"/>
                <w:szCs w:val="22"/>
                <w:lang w:val="ka-GE"/>
              </w:rPr>
              <w:t>საშვილოსნო / საშვილოსნოს ყელი</w:t>
            </w:r>
          </w:p>
        </w:tc>
        <w:tc>
          <w:tcPr>
            <w:tcW w:w="1677" w:type="dxa"/>
            <w:vAlign w:val="center"/>
          </w:tcPr>
          <w:p w14:paraId="021174C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0,0291</w:t>
            </w:r>
          </w:p>
        </w:tc>
        <w:tc>
          <w:tcPr>
            <w:tcW w:w="1134" w:type="dxa"/>
            <w:tcMar>
              <w:top w:w="0" w:type="dxa"/>
              <w:left w:w="70" w:type="dxa"/>
              <w:bottom w:w="0" w:type="dxa"/>
              <w:right w:w="70" w:type="dxa"/>
            </w:tcMar>
            <w:vAlign w:val="center"/>
          </w:tcPr>
          <w:p w14:paraId="72B8C0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0,0325</w:t>
            </w:r>
          </w:p>
        </w:tc>
        <w:tc>
          <w:tcPr>
            <w:tcW w:w="1134" w:type="dxa"/>
            <w:tcMar>
              <w:top w:w="0" w:type="dxa"/>
              <w:left w:w="70" w:type="dxa"/>
              <w:bottom w:w="0" w:type="dxa"/>
              <w:right w:w="70" w:type="dxa"/>
            </w:tcMar>
            <w:vAlign w:val="center"/>
          </w:tcPr>
          <w:p w14:paraId="34B00F7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0,4560</w:t>
            </w:r>
          </w:p>
        </w:tc>
        <w:tc>
          <w:tcPr>
            <w:tcW w:w="993" w:type="dxa"/>
            <w:tcMar>
              <w:top w:w="0" w:type="dxa"/>
              <w:left w:w="70" w:type="dxa"/>
              <w:bottom w:w="0" w:type="dxa"/>
              <w:right w:w="70" w:type="dxa"/>
            </w:tcMar>
            <w:vAlign w:val="center"/>
          </w:tcPr>
          <w:p w14:paraId="614EA9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0,6900</w:t>
            </w:r>
          </w:p>
        </w:tc>
        <w:tc>
          <w:tcPr>
            <w:tcW w:w="992" w:type="dxa"/>
            <w:tcMar>
              <w:top w:w="0" w:type="dxa"/>
              <w:left w:w="70" w:type="dxa"/>
              <w:bottom w:w="0" w:type="dxa"/>
              <w:right w:w="70" w:type="dxa"/>
            </w:tcMar>
            <w:vAlign w:val="center"/>
          </w:tcPr>
          <w:p w14:paraId="21CAF4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1,2500</w:t>
            </w:r>
          </w:p>
        </w:tc>
        <w:tc>
          <w:tcPr>
            <w:tcW w:w="1418" w:type="dxa"/>
            <w:tcMar>
              <w:top w:w="0" w:type="dxa"/>
              <w:left w:w="70" w:type="dxa"/>
              <w:bottom w:w="0" w:type="dxa"/>
              <w:right w:w="70" w:type="dxa"/>
            </w:tcMar>
            <w:vAlign w:val="center"/>
          </w:tcPr>
          <w:p w14:paraId="020E715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0,5360</w:t>
            </w:r>
          </w:p>
        </w:tc>
      </w:tr>
      <w:tr w:rsidR="009862D5" w:rsidRPr="00477AB6" w14:paraId="797C8B8E" w14:textId="77777777" w:rsidTr="00914638">
        <w:tc>
          <w:tcPr>
            <w:tcW w:w="2859" w:type="dxa"/>
            <w:vAlign w:val="bottom"/>
          </w:tcPr>
          <w:p w14:paraId="4C04688A" w14:textId="278FE252" w:rsidR="00B004EF" w:rsidRPr="00477AB6" w:rsidRDefault="00914638" w:rsidP="007A5447">
            <w:pPr>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00404B88" w:rsidRPr="00477AB6">
              <w:rPr>
                <w:rFonts w:ascii="Sylfaen" w:hAnsi="Sylfaen"/>
                <w:b/>
                <w:bCs/>
                <w:sz w:val="22"/>
                <w:szCs w:val="22"/>
                <w:lang w:val="de-DE"/>
              </w:rPr>
              <w:t>(mSv/MBq)</w:t>
            </w:r>
          </w:p>
        </w:tc>
        <w:tc>
          <w:tcPr>
            <w:tcW w:w="7349" w:type="dxa"/>
            <w:gridSpan w:val="6"/>
            <w:vAlign w:val="center"/>
          </w:tcPr>
          <w:p w14:paraId="602B5584" w14:textId="77777777" w:rsidR="00B004EF" w:rsidRPr="00477AB6" w:rsidRDefault="00404B88" w:rsidP="007A5447">
            <w:pPr>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9862D5" w:rsidRPr="00477AB6" w14:paraId="50B10332" w14:textId="77777777" w:rsidTr="00914638">
        <w:tc>
          <w:tcPr>
            <w:tcW w:w="10208" w:type="dxa"/>
            <w:gridSpan w:val="7"/>
            <w:vAlign w:val="bottom"/>
          </w:tcPr>
          <w:p w14:paraId="3A02C84A" w14:textId="40AE794E" w:rsidR="00BF7F8C"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00914638"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sidR="00FD1A6B">
              <w:rPr>
                <w:rFonts w:ascii="Sylfaen" w:hAnsi="Sylfaen"/>
                <w:sz w:val="22"/>
                <w:szCs w:val="22"/>
                <w:lang w:val="de-DE"/>
              </w:rPr>
              <w:t xml:space="preserve">OLINDA/EXM </w:t>
            </w:r>
            <w:r w:rsidR="00FD1A6B">
              <w:rPr>
                <w:rFonts w:ascii="Sylfaen" w:hAnsi="Sylfaen"/>
                <w:sz w:val="22"/>
                <w:szCs w:val="22"/>
                <w:lang w:val="ka-GE"/>
              </w:rPr>
              <w:t>ვერსია</w:t>
            </w:r>
            <w:r w:rsidRPr="00477AB6">
              <w:rPr>
                <w:rFonts w:ascii="Sylfaen" w:hAnsi="Sylfaen"/>
                <w:sz w:val="22"/>
                <w:szCs w:val="22"/>
                <w:lang w:val="de-DE"/>
              </w:rPr>
              <w:t> 1.0 .</w:t>
            </w:r>
          </w:p>
          <w:p w14:paraId="17CA828C" w14:textId="2AF2C890"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sidR="00FD1A6B">
              <w:rPr>
                <w:rFonts w:ascii="Sylfaen" w:hAnsi="Sylfaen"/>
                <w:sz w:val="22"/>
                <w:szCs w:val="22"/>
                <w:lang w:val="ka-GE"/>
              </w:rPr>
              <w:t>დოზა</w:t>
            </w:r>
            <w:r w:rsidRPr="00477AB6">
              <w:rPr>
                <w:rFonts w:ascii="Sylfaen" w:hAnsi="Sylfaen"/>
                <w:sz w:val="22"/>
                <w:szCs w:val="22"/>
                <w:lang w:val="de-DE"/>
              </w:rPr>
              <w:t xml:space="preserve"> 2.1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 xml:space="preserve">1.01. </w:t>
            </w:r>
          </w:p>
          <w:p w14:paraId="4EFEE929" w14:textId="22C23807"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1.0.</w:t>
            </w:r>
          </w:p>
          <w:p w14:paraId="58B477D5" w14:textId="61A245FD" w:rsidR="00B004EF" w:rsidRPr="00477AB6" w:rsidRDefault="00404B88"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3</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სქესობრივი საშუალო დოზა  ICRP-ის პუბლიკაციის მიხედვით</w:t>
            </w:r>
            <w:r w:rsidR="00FD1A6B">
              <w:rPr>
                <w:rFonts w:ascii="Sylfaen" w:hAnsi="Sylfaen"/>
                <w:color w:val="000000"/>
                <w:sz w:val="22"/>
                <w:szCs w:val="22"/>
                <w:lang w:val="ka-GE"/>
              </w:rPr>
              <w:t xml:space="preserve"> </w:t>
            </w:r>
            <w:r w:rsidR="00FD1A6B"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30FF81BB" w14:textId="77777777" w:rsidR="00FD1A6B" w:rsidRDefault="00F81407"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4439B7E" w14:textId="5EBEEA77" w:rsidR="00F81407"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69192784" w14:textId="77777777" w:rsidR="00D36887" w:rsidRPr="00477AB6" w:rsidRDefault="00D36887" w:rsidP="007A5447">
      <w:pPr>
        <w:pStyle w:val="Caption"/>
        <w:rPr>
          <w:rFonts w:ascii="Sylfaen" w:hAnsi="Sylfaen"/>
          <w:b w:val="0"/>
          <w:bCs w:val="0"/>
          <w:sz w:val="22"/>
          <w:szCs w:val="22"/>
          <w:lang w:val="de-DE"/>
        </w:rPr>
      </w:pPr>
      <w:bookmarkStart w:id="7" w:name="_Ref373483849"/>
      <w:bookmarkStart w:id="8" w:name="_Toc373484680"/>
    </w:p>
    <w:bookmarkEnd w:id="7"/>
    <w:p w14:paraId="4F0AE63F" w14:textId="1B1FCF89" w:rsidR="00FD1A6B" w:rsidRPr="00FD1A6B" w:rsidRDefault="00FD1A6B" w:rsidP="007A5447">
      <w:pPr>
        <w:pStyle w:val="Caption"/>
        <w:rPr>
          <w:rFonts w:ascii="Sylfaen" w:hAnsi="Sylfaen"/>
          <w:sz w:val="22"/>
          <w:lang w:val="ka-GE"/>
        </w:rPr>
      </w:pPr>
      <w:r>
        <w:rPr>
          <w:rFonts w:ascii="Sylfaen" w:hAnsi="Sylfaen"/>
          <w:sz w:val="22"/>
          <w:szCs w:val="22"/>
          <w:lang w:val="ka-GE"/>
        </w:rPr>
        <w:t>ცხრილი</w:t>
      </w:r>
      <w:r w:rsidR="00404B88" w:rsidRPr="00477AB6">
        <w:rPr>
          <w:rFonts w:ascii="Sylfaen" w:hAnsi="Sylfaen"/>
          <w:sz w:val="22"/>
          <w:szCs w:val="22"/>
          <w:lang w:val="de-DE"/>
        </w:rPr>
        <w:t xml:space="preserve"> 4: </w:t>
      </w:r>
      <w:bookmarkEnd w:id="8"/>
      <w:r>
        <w:rPr>
          <w:rFonts w:ascii="Sylfaen" w:hAnsi="Sylfaen"/>
          <w:sz w:val="22"/>
          <w:lang w:val="ka-GE"/>
        </w:rPr>
        <w:t>აბსორბირებული</w:t>
      </w:r>
      <w:r w:rsidRPr="00914638">
        <w:rPr>
          <w:rFonts w:ascii="Sylfaen" w:hAnsi="Sylfaen"/>
          <w:sz w:val="22"/>
        </w:rPr>
        <w:t xml:space="preserve"> დოზა მიღებული აქტივობის ერთეულზე - ელუატის შემთხვევითი შეყვანა - (</w:t>
      </w:r>
      <w:r w:rsidRPr="00914638">
        <w:rPr>
          <w:rFonts w:ascii="Sylfaen" w:hAnsi="Sylfaen"/>
          <w:sz w:val="22"/>
          <w:vertAlign w:val="superscript"/>
        </w:rPr>
        <w:t>68</w:t>
      </w:r>
      <w:r w:rsidRPr="00914638">
        <w:rPr>
          <w:rFonts w:ascii="Sylfaen" w:hAnsi="Sylfaen"/>
          <w:sz w:val="22"/>
        </w:rPr>
        <w:t xml:space="preserve">Ga)გალიუმის ქლორიდი - </w:t>
      </w:r>
      <w:r>
        <w:rPr>
          <w:rFonts w:ascii="Sylfaen" w:hAnsi="Sylfaen"/>
          <w:sz w:val="22"/>
          <w:lang w:val="ka-GE"/>
        </w:rPr>
        <w:t>მამაკაცებში</w:t>
      </w:r>
    </w:p>
    <w:p w14:paraId="345F8824" w14:textId="6EA1C4E1" w:rsidR="00F273D3" w:rsidRPr="00477AB6" w:rsidRDefault="00F273D3" w:rsidP="007A5447">
      <w:pPr>
        <w:pStyle w:val="Caption"/>
        <w:keepNext/>
        <w:keepLines/>
        <w:rPr>
          <w:rFonts w:ascii="Sylfaen" w:hAnsi="Sylfaen"/>
          <w:sz w:val="22"/>
          <w:szCs w:val="22"/>
          <w:lang w:val="de-DE"/>
        </w:rPr>
      </w:pPr>
    </w:p>
    <w:p w14:paraId="4FF6AA83" w14:textId="77777777" w:rsidR="00CB6D23" w:rsidRPr="00477AB6" w:rsidRDefault="00CB6D23" w:rsidP="007A5447">
      <w:pPr>
        <w:keepNext/>
        <w:keepLines/>
        <w:rPr>
          <w:rFonts w:ascii="Sylfaen" w:hAnsi="Sylfaen"/>
          <w:sz w:val="22"/>
          <w:szCs w:val="22"/>
          <w:lang w:val="de-DE"/>
        </w:rPr>
      </w:pPr>
    </w:p>
    <w:tbl>
      <w:tblPr>
        <w:tblW w:w="10276" w:type="dxa"/>
        <w:tblLayout w:type="fixed"/>
        <w:tblCellMar>
          <w:left w:w="0" w:type="dxa"/>
          <w:right w:w="0" w:type="dxa"/>
        </w:tblCellMar>
        <w:tblLook w:val="0000" w:firstRow="0" w:lastRow="0" w:firstColumn="0" w:lastColumn="0" w:noHBand="0" w:noVBand="0"/>
      </w:tblPr>
      <w:tblGrid>
        <w:gridCol w:w="2977"/>
        <w:gridCol w:w="1417"/>
        <w:gridCol w:w="1134"/>
        <w:gridCol w:w="1134"/>
        <w:gridCol w:w="993"/>
        <w:gridCol w:w="1062"/>
        <w:gridCol w:w="1553"/>
        <w:gridCol w:w="6"/>
      </w:tblGrid>
      <w:tr w:rsidR="009862D5" w:rsidRPr="00477AB6" w14:paraId="0541F524" w14:textId="77777777" w:rsidTr="00FD1A6B">
        <w:trPr>
          <w:gridAfter w:val="1"/>
          <w:wAfter w:w="6" w:type="dxa"/>
        </w:trPr>
        <w:tc>
          <w:tcPr>
            <w:tcW w:w="10270" w:type="dxa"/>
            <w:gridSpan w:val="7"/>
            <w:tcBorders>
              <w:top w:val="single" w:sz="4" w:space="0" w:color="auto"/>
              <w:bottom w:val="single" w:sz="4" w:space="0" w:color="auto"/>
            </w:tcBorders>
            <w:tcMar>
              <w:top w:w="0" w:type="dxa"/>
              <w:left w:w="70" w:type="dxa"/>
              <w:bottom w:w="0" w:type="dxa"/>
              <w:right w:w="70" w:type="dxa"/>
            </w:tcMar>
            <w:vAlign w:val="center"/>
          </w:tcPr>
          <w:p w14:paraId="44F850D6" w14:textId="742B5B8A" w:rsidR="00F273D3" w:rsidRPr="00477AB6" w:rsidRDefault="00FD1A6B"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613C6008" w14:textId="77777777" w:rsidTr="00FD1A6B">
        <w:tc>
          <w:tcPr>
            <w:tcW w:w="2977" w:type="dxa"/>
            <w:tcBorders>
              <w:top w:val="single" w:sz="4" w:space="0" w:color="auto"/>
              <w:bottom w:val="single" w:sz="4" w:space="0" w:color="auto"/>
            </w:tcBorders>
            <w:vAlign w:val="center"/>
          </w:tcPr>
          <w:p w14:paraId="4E661FEC" w14:textId="07AABBAF" w:rsidR="00F273D3" w:rsidRPr="00FD1A6B" w:rsidRDefault="00FD1A6B" w:rsidP="007A5447">
            <w:pPr>
              <w:keepNext/>
              <w:jc w:val="center"/>
              <w:rPr>
                <w:rFonts w:ascii="Sylfaen" w:hAnsi="Sylfaen"/>
                <w:sz w:val="22"/>
                <w:szCs w:val="22"/>
                <w:lang w:val="ka-GE"/>
              </w:rPr>
            </w:pPr>
            <w:r>
              <w:rPr>
                <w:rFonts w:ascii="Sylfaen" w:hAnsi="Sylfaen"/>
                <w:b/>
                <w:bCs/>
                <w:sz w:val="22"/>
                <w:szCs w:val="22"/>
                <w:lang w:val="ka-GE"/>
              </w:rPr>
              <w:t>ორგანო</w:t>
            </w:r>
          </w:p>
          <w:p w14:paraId="3EE38344" w14:textId="61C164B4" w:rsidR="00F273D3" w:rsidRPr="00477AB6" w:rsidRDefault="00F273D3" w:rsidP="007A5447">
            <w:pPr>
              <w:keepNext/>
              <w:jc w:val="center"/>
              <w:rPr>
                <w:rFonts w:ascii="Sylfaen" w:hAnsi="Sylfaen"/>
                <w:sz w:val="22"/>
                <w:szCs w:val="22"/>
                <w:lang w:val="de-DE"/>
              </w:rPr>
            </w:pPr>
          </w:p>
        </w:tc>
        <w:tc>
          <w:tcPr>
            <w:tcW w:w="1417" w:type="dxa"/>
            <w:tcBorders>
              <w:top w:val="single" w:sz="4" w:space="0" w:color="auto"/>
              <w:bottom w:val="single" w:sz="4" w:space="0" w:color="auto"/>
            </w:tcBorders>
            <w:vAlign w:val="center"/>
          </w:tcPr>
          <w:p w14:paraId="72834C9B" w14:textId="705AB6C1" w:rsidR="00F273D3" w:rsidRPr="00477AB6" w:rsidRDefault="00FD1A6B" w:rsidP="007A5447">
            <w:pPr>
              <w:keepNext/>
              <w:jc w:val="center"/>
              <w:rPr>
                <w:rFonts w:ascii="Sylfaen" w:hAnsi="Sylfaen"/>
                <w:sz w:val="22"/>
                <w:szCs w:val="22"/>
                <w:highlight w:val="yellow"/>
                <w:lang w:val="de-DE"/>
              </w:rPr>
            </w:pPr>
            <w:r>
              <w:rPr>
                <w:rFonts w:ascii="Sylfaen" w:hAnsi="Sylfaen"/>
                <w:b/>
                <w:bCs/>
                <w:sz w:val="22"/>
                <w:szCs w:val="22"/>
                <w:lang w:val="ka-GE"/>
              </w:rPr>
              <w:t>ზრდასრული</w:t>
            </w:r>
            <w:r w:rsidRPr="00477AB6">
              <w:rPr>
                <w:rFonts w:ascii="Sylfaen" w:hAnsi="Sylfaen"/>
                <w:b/>
                <w:bCs/>
                <w:sz w:val="22"/>
                <w:szCs w:val="22"/>
                <w:lang w:val="de-DE"/>
              </w:rPr>
              <w:t xml:space="preserve"> </w:t>
            </w:r>
            <w:r w:rsidR="00404B88" w:rsidRPr="00477AB6">
              <w:rPr>
                <w:rFonts w:ascii="Sylfaen" w:hAnsi="Sylfaen"/>
                <w:b/>
                <w:bCs/>
                <w:sz w:val="22"/>
                <w:szCs w:val="22"/>
                <w:lang w:val="de-DE"/>
              </w:rPr>
              <w:t>(73 </w:t>
            </w:r>
            <w:r>
              <w:rPr>
                <w:rFonts w:ascii="Sylfaen" w:hAnsi="Sylfaen"/>
                <w:b/>
                <w:bCs/>
                <w:sz w:val="22"/>
                <w:szCs w:val="22"/>
                <w:lang w:val="ka-GE"/>
              </w:rPr>
              <w:t>კგ</w:t>
            </w:r>
            <w:r w:rsidR="00404B88"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321ECFFE" w14:textId="0EDF8A48" w:rsidR="00F273D3" w:rsidRPr="00FD1A6B" w:rsidRDefault="00404B88" w:rsidP="007A5447">
            <w:pPr>
              <w:keepNext/>
              <w:jc w:val="center"/>
              <w:rPr>
                <w:rFonts w:ascii="Sylfaen" w:hAnsi="Sylfaen"/>
                <w:sz w:val="22"/>
                <w:szCs w:val="22"/>
                <w:lang w:val="ka-GE"/>
              </w:rPr>
            </w:pPr>
            <w:r w:rsidRPr="00477AB6">
              <w:rPr>
                <w:rFonts w:ascii="Sylfaen" w:hAnsi="Sylfaen"/>
                <w:b/>
                <w:bCs/>
                <w:sz w:val="22"/>
                <w:szCs w:val="22"/>
                <w:lang w:val="de-DE"/>
              </w:rPr>
              <w:t>15 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631E1C83" w14:textId="5C99DAC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(50 </w:t>
            </w:r>
            <w:r w:rsidR="00FD1A6B">
              <w:rPr>
                <w:rFonts w:ascii="Sylfaen" w:hAnsi="Sylfaen"/>
                <w:b/>
                <w:bCs/>
                <w:sz w:val="22"/>
                <w:szCs w:val="22"/>
                <w:lang w:val="ka-GE"/>
              </w:rPr>
              <w:t>კგ</w:t>
            </w:r>
            <w:r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1538B43F" w14:textId="6D0D8F45"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B678285" w14:textId="68AA623D"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(30 </w:t>
            </w:r>
            <w:r w:rsidR="00FD1A6B">
              <w:rPr>
                <w:rFonts w:ascii="Sylfaen" w:hAnsi="Sylfaen"/>
                <w:b/>
                <w:bCs/>
                <w:sz w:val="22"/>
                <w:szCs w:val="22"/>
                <w:lang w:val="ka-GE"/>
              </w:rPr>
              <w:t>კგ</w:t>
            </w:r>
            <w:r w:rsidRPr="00477AB6">
              <w:rPr>
                <w:rFonts w:ascii="Sylfaen" w:hAnsi="Sylfaen"/>
                <w:b/>
                <w:bCs/>
                <w:sz w:val="22"/>
                <w:szCs w:val="22"/>
                <w:lang w:val="de-DE"/>
              </w:rPr>
              <w:t>)</w:t>
            </w:r>
          </w:p>
        </w:tc>
        <w:tc>
          <w:tcPr>
            <w:tcW w:w="993" w:type="dxa"/>
            <w:tcBorders>
              <w:top w:val="single" w:sz="4" w:space="0" w:color="auto"/>
              <w:bottom w:val="single" w:sz="4" w:space="0" w:color="auto"/>
            </w:tcBorders>
            <w:tcMar>
              <w:top w:w="0" w:type="dxa"/>
              <w:left w:w="70" w:type="dxa"/>
              <w:bottom w:w="0" w:type="dxa"/>
              <w:right w:w="70" w:type="dxa"/>
            </w:tcMar>
            <w:vAlign w:val="center"/>
          </w:tcPr>
          <w:p w14:paraId="0D06F38C" w14:textId="3C0A59E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5EBA036C" w14:textId="54DB176E"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(17 </w:t>
            </w:r>
            <w:r w:rsidR="00FD1A6B">
              <w:rPr>
                <w:rFonts w:ascii="Sylfaen" w:hAnsi="Sylfaen"/>
                <w:b/>
                <w:bCs/>
                <w:sz w:val="22"/>
                <w:szCs w:val="22"/>
                <w:lang w:val="ka-GE"/>
              </w:rPr>
              <w:t>კგ</w:t>
            </w:r>
            <w:r w:rsidRPr="00477AB6">
              <w:rPr>
                <w:rFonts w:ascii="Sylfaen" w:hAnsi="Sylfaen"/>
                <w:b/>
                <w:bCs/>
                <w:sz w:val="22"/>
                <w:szCs w:val="22"/>
                <w:lang w:val="de-DE"/>
              </w:rPr>
              <w:t>)</w:t>
            </w:r>
          </w:p>
        </w:tc>
        <w:tc>
          <w:tcPr>
            <w:tcW w:w="1062" w:type="dxa"/>
            <w:tcBorders>
              <w:top w:val="single" w:sz="4" w:space="0" w:color="auto"/>
              <w:bottom w:val="single" w:sz="4" w:space="0" w:color="auto"/>
            </w:tcBorders>
            <w:tcMar>
              <w:top w:w="0" w:type="dxa"/>
              <w:left w:w="70" w:type="dxa"/>
              <w:bottom w:w="0" w:type="dxa"/>
              <w:right w:w="70" w:type="dxa"/>
            </w:tcMar>
            <w:vAlign w:val="center"/>
          </w:tcPr>
          <w:p w14:paraId="21221D9A" w14:textId="2A0677B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4D66ED8" w14:textId="44E4C4D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კგ</w:t>
            </w:r>
            <w:r w:rsidRPr="00477AB6">
              <w:rPr>
                <w:rFonts w:ascii="Sylfaen" w:hAnsi="Sylfaen"/>
                <w:b/>
                <w:bCs/>
                <w:sz w:val="22"/>
                <w:szCs w:val="22"/>
                <w:lang w:val="de-DE"/>
              </w:rPr>
              <w:t>)</w:t>
            </w:r>
          </w:p>
        </w:tc>
        <w:tc>
          <w:tcPr>
            <w:tcW w:w="1559" w:type="dxa"/>
            <w:gridSpan w:val="2"/>
            <w:tcBorders>
              <w:top w:val="single" w:sz="4" w:space="0" w:color="auto"/>
              <w:bottom w:val="single" w:sz="4" w:space="0" w:color="auto"/>
            </w:tcBorders>
            <w:tcMar>
              <w:top w:w="0" w:type="dxa"/>
              <w:left w:w="70" w:type="dxa"/>
              <w:bottom w:w="0" w:type="dxa"/>
              <w:right w:w="70" w:type="dxa"/>
            </w:tcMar>
            <w:vAlign w:val="center"/>
          </w:tcPr>
          <w:p w14:paraId="21671C67" w14:textId="2CC7EE91" w:rsidR="00F273D3" w:rsidRPr="00477AB6" w:rsidRDefault="00FD1A6B" w:rsidP="007A5447">
            <w:pPr>
              <w:keepNext/>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0BB95D49" w14:textId="76D7FAEB"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კგ</w:t>
            </w:r>
            <w:r w:rsidRPr="00477AB6">
              <w:rPr>
                <w:rFonts w:ascii="Sylfaen" w:hAnsi="Sylfaen"/>
                <w:b/>
                <w:bCs/>
                <w:sz w:val="22"/>
                <w:szCs w:val="22"/>
                <w:lang w:val="de-DE"/>
              </w:rPr>
              <w:t>)</w:t>
            </w:r>
          </w:p>
        </w:tc>
      </w:tr>
      <w:tr w:rsidR="00FD1A6B" w:rsidRPr="00477AB6" w14:paraId="47F7770B" w14:textId="77777777" w:rsidTr="00FD1A6B">
        <w:tc>
          <w:tcPr>
            <w:tcW w:w="2977" w:type="dxa"/>
            <w:vAlign w:val="bottom"/>
          </w:tcPr>
          <w:p w14:paraId="643CFAAE" w14:textId="6F04ED21"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417" w:type="dxa"/>
            <w:vAlign w:val="center"/>
          </w:tcPr>
          <w:p w14:paraId="1269D5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0,0065</w:t>
            </w:r>
          </w:p>
        </w:tc>
        <w:tc>
          <w:tcPr>
            <w:tcW w:w="1134" w:type="dxa"/>
            <w:tcMar>
              <w:top w:w="0" w:type="dxa"/>
              <w:left w:w="70" w:type="dxa"/>
              <w:bottom w:w="0" w:type="dxa"/>
              <w:right w:w="70" w:type="dxa"/>
            </w:tcMar>
            <w:vAlign w:val="center"/>
          </w:tcPr>
          <w:p w14:paraId="011D61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0,0128</w:t>
            </w:r>
          </w:p>
        </w:tc>
        <w:tc>
          <w:tcPr>
            <w:tcW w:w="1134" w:type="dxa"/>
            <w:tcMar>
              <w:top w:w="0" w:type="dxa"/>
              <w:left w:w="70" w:type="dxa"/>
              <w:bottom w:w="0" w:type="dxa"/>
              <w:right w:w="70" w:type="dxa"/>
            </w:tcMar>
            <w:vAlign w:val="center"/>
          </w:tcPr>
          <w:p w14:paraId="5F3259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0,0210</w:t>
            </w:r>
          </w:p>
        </w:tc>
        <w:tc>
          <w:tcPr>
            <w:tcW w:w="993" w:type="dxa"/>
            <w:tcMar>
              <w:top w:w="0" w:type="dxa"/>
              <w:left w:w="70" w:type="dxa"/>
              <w:bottom w:w="0" w:type="dxa"/>
              <w:right w:w="70" w:type="dxa"/>
            </w:tcMar>
            <w:vAlign w:val="center"/>
          </w:tcPr>
          <w:p w14:paraId="298EEA4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0,0341</w:t>
            </w:r>
          </w:p>
        </w:tc>
        <w:tc>
          <w:tcPr>
            <w:tcW w:w="1062" w:type="dxa"/>
            <w:tcMar>
              <w:top w:w="0" w:type="dxa"/>
              <w:left w:w="70" w:type="dxa"/>
              <w:bottom w:w="0" w:type="dxa"/>
              <w:right w:w="70" w:type="dxa"/>
            </w:tcMar>
            <w:vAlign w:val="center"/>
          </w:tcPr>
          <w:p w14:paraId="6ABE0DE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0,0672</w:t>
            </w:r>
          </w:p>
        </w:tc>
        <w:tc>
          <w:tcPr>
            <w:tcW w:w="1559" w:type="dxa"/>
            <w:gridSpan w:val="2"/>
            <w:tcMar>
              <w:top w:w="0" w:type="dxa"/>
              <w:left w:w="70" w:type="dxa"/>
              <w:bottom w:w="0" w:type="dxa"/>
              <w:right w:w="70" w:type="dxa"/>
            </w:tcMar>
            <w:vAlign w:val="center"/>
          </w:tcPr>
          <w:p w14:paraId="1827BFD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0,1720</w:t>
            </w:r>
          </w:p>
        </w:tc>
      </w:tr>
      <w:tr w:rsidR="00FD1A6B" w:rsidRPr="00477AB6" w14:paraId="52522FA0" w14:textId="77777777" w:rsidTr="00FD1A6B">
        <w:tc>
          <w:tcPr>
            <w:tcW w:w="2977" w:type="dxa"/>
            <w:vAlign w:val="bottom"/>
          </w:tcPr>
          <w:p w14:paraId="7B9EB5F6" w14:textId="3B3C89E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417" w:type="dxa"/>
            <w:vAlign w:val="center"/>
          </w:tcPr>
          <w:p w14:paraId="12B79D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1134" w:type="dxa"/>
            <w:tcMar>
              <w:top w:w="0" w:type="dxa"/>
              <w:left w:w="70" w:type="dxa"/>
              <w:bottom w:w="0" w:type="dxa"/>
              <w:right w:w="70" w:type="dxa"/>
            </w:tcMar>
            <w:vAlign w:val="center"/>
          </w:tcPr>
          <w:p w14:paraId="292E5A1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0,0200</w:t>
            </w:r>
          </w:p>
        </w:tc>
        <w:tc>
          <w:tcPr>
            <w:tcW w:w="1134" w:type="dxa"/>
            <w:tcMar>
              <w:top w:w="0" w:type="dxa"/>
              <w:left w:w="70" w:type="dxa"/>
              <w:bottom w:w="0" w:type="dxa"/>
              <w:right w:w="70" w:type="dxa"/>
            </w:tcMar>
            <w:vAlign w:val="center"/>
          </w:tcPr>
          <w:p w14:paraId="7242947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0,0289</w:t>
            </w:r>
          </w:p>
        </w:tc>
        <w:tc>
          <w:tcPr>
            <w:tcW w:w="993" w:type="dxa"/>
            <w:tcMar>
              <w:top w:w="0" w:type="dxa"/>
              <w:left w:w="70" w:type="dxa"/>
              <w:bottom w:w="0" w:type="dxa"/>
              <w:right w:w="70" w:type="dxa"/>
            </w:tcMar>
            <w:vAlign w:val="center"/>
          </w:tcPr>
          <w:p w14:paraId="7F46AC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0,0405</w:t>
            </w:r>
          </w:p>
        </w:tc>
        <w:tc>
          <w:tcPr>
            <w:tcW w:w="1062" w:type="dxa"/>
            <w:tcMar>
              <w:top w:w="0" w:type="dxa"/>
              <w:left w:w="70" w:type="dxa"/>
              <w:bottom w:w="0" w:type="dxa"/>
              <w:right w:w="70" w:type="dxa"/>
            </w:tcMar>
            <w:vAlign w:val="center"/>
          </w:tcPr>
          <w:p w14:paraId="554D687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0,0628</w:t>
            </w:r>
          </w:p>
        </w:tc>
        <w:tc>
          <w:tcPr>
            <w:tcW w:w="1559" w:type="dxa"/>
            <w:gridSpan w:val="2"/>
            <w:tcMar>
              <w:top w:w="0" w:type="dxa"/>
              <w:left w:w="70" w:type="dxa"/>
              <w:bottom w:w="0" w:type="dxa"/>
              <w:right w:w="70" w:type="dxa"/>
            </w:tcMar>
            <w:vAlign w:val="center"/>
          </w:tcPr>
          <w:p w14:paraId="15AE146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0,0669</w:t>
            </w:r>
          </w:p>
        </w:tc>
      </w:tr>
      <w:tr w:rsidR="00FD1A6B" w:rsidRPr="00477AB6" w14:paraId="56D37ED3" w14:textId="77777777" w:rsidTr="00FD1A6B">
        <w:tc>
          <w:tcPr>
            <w:tcW w:w="2977" w:type="dxa"/>
            <w:vAlign w:val="bottom"/>
          </w:tcPr>
          <w:p w14:paraId="35F9F666" w14:textId="67394953"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ტვინი</w:t>
            </w:r>
          </w:p>
        </w:tc>
        <w:tc>
          <w:tcPr>
            <w:tcW w:w="1417" w:type="dxa"/>
            <w:vAlign w:val="center"/>
          </w:tcPr>
          <w:p w14:paraId="516E88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0,0124</w:t>
            </w:r>
          </w:p>
        </w:tc>
        <w:tc>
          <w:tcPr>
            <w:tcW w:w="1134" w:type="dxa"/>
            <w:tcMar>
              <w:top w:w="0" w:type="dxa"/>
              <w:left w:w="70" w:type="dxa"/>
              <w:bottom w:w="0" w:type="dxa"/>
              <w:right w:w="70" w:type="dxa"/>
            </w:tcMar>
            <w:vAlign w:val="center"/>
          </w:tcPr>
          <w:p w14:paraId="188175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0,0149</w:t>
            </w:r>
          </w:p>
        </w:tc>
        <w:tc>
          <w:tcPr>
            <w:tcW w:w="1134" w:type="dxa"/>
            <w:tcMar>
              <w:top w:w="0" w:type="dxa"/>
              <w:left w:w="70" w:type="dxa"/>
              <w:bottom w:w="0" w:type="dxa"/>
              <w:right w:w="70" w:type="dxa"/>
            </w:tcMar>
            <w:vAlign w:val="center"/>
          </w:tcPr>
          <w:p w14:paraId="397D40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0,0244</w:t>
            </w:r>
          </w:p>
        </w:tc>
        <w:tc>
          <w:tcPr>
            <w:tcW w:w="993" w:type="dxa"/>
            <w:tcMar>
              <w:top w:w="0" w:type="dxa"/>
              <w:left w:w="70" w:type="dxa"/>
              <w:bottom w:w="0" w:type="dxa"/>
              <w:right w:w="70" w:type="dxa"/>
            </w:tcMar>
            <w:vAlign w:val="center"/>
          </w:tcPr>
          <w:p w14:paraId="15148D5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0,0454</w:t>
            </w:r>
          </w:p>
        </w:tc>
        <w:tc>
          <w:tcPr>
            <w:tcW w:w="1062" w:type="dxa"/>
            <w:tcMar>
              <w:top w:w="0" w:type="dxa"/>
              <w:left w:w="70" w:type="dxa"/>
              <w:bottom w:w="0" w:type="dxa"/>
              <w:right w:w="70" w:type="dxa"/>
            </w:tcMar>
            <w:vAlign w:val="center"/>
          </w:tcPr>
          <w:p w14:paraId="5080026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0,1120</w:t>
            </w:r>
          </w:p>
        </w:tc>
        <w:tc>
          <w:tcPr>
            <w:tcW w:w="1559" w:type="dxa"/>
            <w:gridSpan w:val="2"/>
            <w:tcMar>
              <w:top w:w="0" w:type="dxa"/>
              <w:left w:w="70" w:type="dxa"/>
              <w:bottom w:w="0" w:type="dxa"/>
              <w:right w:w="70" w:type="dxa"/>
            </w:tcMar>
            <w:vAlign w:val="center"/>
          </w:tcPr>
          <w:p w14:paraId="59E8E6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0,4180</w:t>
            </w:r>
          </w:p>
        </w:tc>
      </w:tr>
      <w:tr w:rsidR="00FD1A6B" w:rsidRPr="00477AB6" w14:paraId="51E73DBD" w14:textId="77777777" w:rsidTr="00FD1A6B">
        <w:trPr>
          <w:trHeight w:val="63"/>
        </w:trPr>
        <w:tc>
          <w:tcPr>
            <w:tcW w:w="2977" w:type="dxa"/>
            <w:vAlign w:val="bottom"/>
          </w:tcPr>
          <w:p w14:paraId="0AB5581F" w14:textId="05C96D6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417" w:type="dxa"/>
            <w:vAlign w:val="center"/>
          </w:tcPr>
          <w:p w14:paraId="6A024D3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0,0079</w:t>
            </w:r>
          </w:p>
        </w:tc>
        <w:tc>
          <w:tcPr>
            <w:tcW w:w="1134" w:type="dxa"/>
            <w:tcMar>
              <w:top w:w="0" w:type="dxa"/>
              <w:left w:w="70" w:type="dxa"/>
              <w:bottom w:w="0" w:type="dxa"/>
              <w:right w:w="70" w:type="dxa"/>
            </w:tcMar>
            <w:vAlign w:val="center"/>
          </w:tcPr>
          <w:p w14:paraId="75591A68" w14:textId="141AD441"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76570967" w14:textId="0DCD9FC9"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0410BDEA" w14:textId="1AF9B773"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1152797A" w14:textId="7ABB8459"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240AEB07" w14:textId="27952AF7"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5B1687AD" w14:textId="77777777" w:rsidTr="00FD1A6B">
        <w:tc>
          <w:tcPr>
            <w:tcW w:w="2977" w:type="dxa"/>
            <w:vAlign w:val="bottom"/>
          </w:tcPr>
          <w:p w14:paraId="2F385F77" w14:textId="330AC946"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ტვინი</w:t>
            </w:r>
          </w:p>
        </w:tc>
        <w:tc>
          <w:tcPr>
            <w:tcW w:w="1417" w:type="dxa"/>
            <w:vAlign w:val="center"/>
          </w:tcPr>
          <w:p w14:paraId="20B32FF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0,0046</w:t>
            </w:r>
          </w:p>
        </w:tc>
        <w:tc>
          <w:tcPr>
            <w:tcW w:w="1134" w:type="dxa"/>
            <w:tcMar>
              <w:top w:w="0" w:type="dxa"/>
              <w:left w:w="70" w:type="dxa"/>
              <w:bottom w:w="0" w:type="dxa"/>
              <w:right w:w="70" w:type="dxa"/>
            </w:tcMar>
            <w:vAlign w:val="center"/>
          </w:tcPr>
          <w:p w14:paraId="154431D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0,0034</w:t>
            </w:r>
          </w:p>
        </w:tc>
        <w:tc>
          <w:tcPr>
            <w:tcW w:w="1134" w:type="dxa"/>
            <w:tcMar>
              <w:top w:w="0" w:type="dxa"/>
              <w:left w:w="70" w:type="dxa"/>
              <w:bottom w:w="0" w:type="dxa"/>
              <w:right w:w="70" w:type="dxa"/>
            </w:tcMar>
            <w:vAlign w:val="center"/>
          </w:tcPr>
          <w:p w14:paraId="7438921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0,0043</w:t>
            </w:r>
          </w:p>
        </w:tc>
        <w:tc>
          <w:tcPr>
            <w:tcW w:w="993" w:type="dxa"/>
            <w:tcMar>
              <w:top w:w="0" w:type="dxa"/>
              <w:left w:w="70" w:type="dxa"/>
              <w:bottom w:w="0" w:type="dxa"/>
              <w:right w:w="70" w:type="dxa"/>
            </w:tcMar>
            <w:vAlign w:val="center"/>
          </w:tcPr>
          <w:p w14:paraId="3948804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0,0056</w:t>
            </w:r>
          </w:p>
        </w:tc>
        <w:tc>
          <w:tcPr>
            <w:tcW w:w="1062" w:type="dxa"/>
            <w:tcMar>
              <w:top w:w="0" w:type="dxa"/>
              <w:left w:w="70" w:type="dxa"/>
              <w:bottom w:w="0" w:type="dxa"/>
              <w:right w:w="70" w:type="dxa"/>
            </w:tcMar>
            <w:vAlign w:val="center"/>
          </w:tcPr>
          <w:p w14:paraId="2D6DDF1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0,0088</w:t>
            </w:r>
          </w:p>
        </w:tc>
        <w:tc>
          <w:tcPr>
            <w:tcW w:w="1559" w:type="dxa"/>
            <w:gridSpan w:val="2"/>
            <w:tcMar>
              <w:top w:w="0" w:type="dxa"/>
              <w:left w:w="70" w:type="dxa"/>
              <w:bottom w:w="0" w:type="dxa"/>
              <w:right w:w="70" w:type="dxa"/>
            </w:tcMar>
            <w:vAlign w:val="center"/>
          </w:tcPr>
          <w:p w14:paraId="6B1336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0,0196</w:t>
            </w:r>
          </w:p>
        </w:tc>
      </w:tr>
      <w:tr w:rsidR="00FD1A6B" w:rsidRPr="00477AB6" w14:paraId="1DEAEAB4" w14:textId="77777777" w:rsidTr="00FD1A6B">
        <w:tc>
          <w:tcPr>
            <w:tcW w:w="2977" w:type="dxa"/>
            <w:vAlign w:val="bottom"/>
          </w:tcPr>
          <w:p w14:paraId="0A5FED1D" w14:textId="67141A5F"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417" w:type="dxa"/>
            <w:vAlign w:val="center"/>
          </w:tcPr>
          <w:p w14:paraId="1D182F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43DA84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0,0162</w:t>
            </w:r>
          </w:p>
        </w:tc>
        <w:tc>
          <w:tcPr>
            <w:tcW w:w="1134" w:type="dxa"/>
            <w:tcMar>
              <w:top w:w="0" w:type="dxa"/>
              <w:left w:w="70" w:type="dxa"/>
              <w:bottom w:w="0" w:type="dxa"/>
              <w:right w:w="70" w:type="dxa"/>
            </w:tcMar>
            <w:vAlign w:val="center"/>
          </w:tcPr>
          <w:p w14:paraId="31087E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0,0274</w:t>
            </w:r>
          </w:p>
        </w:tc>
        <w:tc>
          <w:tcPr>
            <w:tcW w:w="993" w:type="dxa"/>
            <w:tcMar>
              <w:top w:w="0" w:type="dxa"/>
              <w:left w:w="70" w:type="dxa"/>
              <w:bottom w:w="0" w:type="dxa"/>
              <w:right w:w="70" w:type="dxa"/>
            </w:tcMar>
            <w:vAlign w:val="center"/>
          </w:tcPr>
          <w:p w14:paraId="2DE03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0,0449</w:t>
            </w:r>
          </w:p>
        </w:tc>
        <w:tc>
          <w:tcPr>
            <w:tcW w:w="1062" w:type="dxa"/>
            <w:tcMar>
              <w:top w:w="0" w:type="dxa"/>
              <w:left w:w="70" w:type="dxa"/>
              <w:bottom w:w="0" w:type="dxa"/>
              <w:right w:w="70" w:type="dxa"/>
            </w:tcMar>
            <w:vAlign w:val="center"/>
          </w:tcPr>
          <w:p w14:paraId="0DE1FCB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0,0865</w:t>
            </w:r>
          </w:p>
        </w:tc>
        <w:tc>
          <w:tcPr>
            <w:tcW w:w="1559" w:type="dxa"/>
            <w:gridSpan w:val="2"/>
            <w:tcMar>
              <w:top w:w="0" w:type="dxa"/>
              <w:left w:w="70" w:type="dxa"/>
              <w:bottom w:w="0" w:type="dxa"/>
              <w:right w:w="70" w:type="dxa"/>
            </w:tcMar>
            <w:vAlign w:val="center"/>
          </w:tcPr>
          <w:p w14:paraId="31A83AF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0,2150</w:t>
            </w:r>
          </w:p>
        </w:tc>
      </w:tr>
      <w:tr w:rsidR="00FD1A6B" w:rsidRPr="00477AB6" w14:paraId="47B2E6CB" w14:textId="77777777" w:rsidTr="00FD1A6B">
        <w:tc>
          <w:tcPr>
            <w:tcW w:w="2977" w:type="dxa"/>
            <w:vAlign w:val="bottom"/>
          </w:tcPr>
          <w:p w14:paraId="583AAE1E" w14:textId="269CC5F2"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გულის კედელი</w:t>
            </w:r>
          </w:p>
        </w:tc>
        <w:tc>
          <w:tcPr>
            <w:tcW w:w="1417" w:type="dxa"/>
            <w:vAlign w:val="center"/>
          </w:tcPr>
          <w:p w14:paraId="5E368D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0,0335</w:t>
            </w:r>
          </w:p>
        </w:tc>
        <w:tc>
          <w:tcPr>
            <w:tcW w:w="1134" w:type="dxa"/>
            <w:tcMar>
              <w:top w:w="0" w:type="dxa"/>
              <w:left w:w="70" w:type="dxa"/>
              <w:bottom w:w="0" w:type="dxa"/>
              <w:right w:w="70" w:type="dxa"/>
            </w:tcMar>
            <w:vAlign w:val="center"/>
          </w:tcPr>
          <w:p w14:paraId="6DE39C4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0,0195</w:t>
            </w:r>
          </w:p>
        </w:tc>
        <w:tc>
          <w:tcPr>
            <w:tcW w:w="1134" w:type="dxa"/>
            <w:tcMar>
              <w:top w:w="0" w:type="dxa"/>
              <w:left w:w="70" w:type="dxa"/>
              <w:bottom w:w="0" w:type="dxa"/>
              <w:right w:w="70" w:type="dxa"/>
            </w:tcMar>
            <w:vAlign w:val="center"/>
          </w:tcPr>
          <w:p w14:paraId="4FEEF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0,0303</w:t>
            </w:r>
          </w:p>
        </w:tc>
        <w:tc>
          <w:tcPr>
            <w:tcW w:w="993" w:type="dxa"/>
            <w:tcMar>
              <w:top w:w="0" w:type="dxa"/>
              <w:left w:w="70" w:type="dxa"/>
              <w:bottom w:w="0" w:type="dxa"/>
              <w:right w:w="70" w:type="dxa"/>
            </w:tcMar>
            <w:vAlign w:val="center"/>
          </w:tcPr>
          <w:p w14:paraId="1D0FFA6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0,0478</w:t>
            </w:r>
          </w:p>
        </w:tc>
        <w:tc>
          <w:tcPr>
            <w:tcW w:w="1062" w:type="dxa"/>
            <w:tcMar>
              <w:top w:w="0" w:type="dxa"/>
              <w:left w:w="70" w:type="dxa"/>
              <w:bottom w:w="0" w:type="dxa"/>
              <w:right w:w="70" w:type="dxa"/>
            </w:tcMar>
            <w:vAlign w:val="center"/>
          </w:tcPr>
          <w:p w14:paraId="0906033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0,0858</w:t>
            </w:r>
          </w:p>
        </w:tc>
        <w:tc>
          <w:tcPr>
            <w:tcW w:w="1559" w:type="dxa"/>
            <w:gridSpan w:val="2"/>
            <w:tcMar>
              <w:top w:w="0" w:type="dxa"/>
              <w:left w:w="70" w:type="dxa"/>
              <w:bottom w:w="0" w:type="dxa"/>
              <w:right w:w="70" w:type="dxa"/>
            </w:tcMar>
            <w:vAlign w:val="center"/>
          </w:tcPr>
          <w:p w14:paraId="46B5CE2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0,1710</w:t>
            </w:r>
          </w:p>
        </w:tc>
      </w:tr>
      <w:tr w:rsidR="00FD1A6B" w:rsidRPr="00477AB6" w14:paraId="0017EDD5" w14:textId="77777777" w:rsidTr="00FD1A6B">
        <w:tc>
          <w:tcPr>
            <w:tcW w:w="2977" w:type="dxa"/>
            <w:vAlign w:val="bottom"/>
          </w:tcPr>
          <w:p w14:paraId="354CC2CD" w14:textId="4C13FF1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თირკმელები</w:t>
            </w:r>
          </w:p>
        </w:tc>
        <w:tc>
          <w:tcPr>
            <w:tcW w:w="1417" w:type="dxa"/>
            <w:vAlign w:val="center"/>
          </w:tcPr>
          <w:p w14:paraId="5CDA102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0,0221</w:t>
            </w:r>
          </w:p>
        </w:tc>
        <w:tc>
          <w:tcPr>
            <w:tcW w:w="1134" w:type="dxa"/>
            <w:tcMar>
              <w:top w:w="0" w:type="dxa"/>
              <w:left w:w="70" w:type="dxa"/>
              <w:bottom w:w="0" w:type="dxa"/>
              <w:right w:w="70" w:type="dxa"/>
            </w:tcMar>
            <w:vAlign w:val="center"/>
          </w:tcPr>
          <w:p w14:paraId="34A9C42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0,0239</w:t>
            </w:r>
          </w:p>
        </w:tc>
        <w:tc>
          <w:tcPr>
            <w:tcW w:w="1134" w:type="dxa"/>
            <w:tcMar>
              <w:top w:w="0" w:type="dxa"/>
              <w:left w:w="70" w:type="dxa"/>
              <w:bottom w:w="0" w:type="dxa"/>
              <w:right w:w="70" w:type="dxa"/>
            </w:tcMar>
            <w:vAlign w:val="center"/>
          </w:tcPr>
          <w:p w14:paraId="6FD6601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0,0340</w:t>
            </w:r>
          </w:p>
        </w:tc>
        <w:tc>
          <w:tcPr>
            <w:tcW w:w="993" w:type="dxa"/>
            <w:tcMar>
              <w:top w:w="0" w:type="dxa"/>
              <w:left w:w="70" w:type="dxa"/>
              <w:bottom w:w="0" w:type="dxa"/>
              <w:right w:w="70" w:type="dxa"/>
            </w:tcMar>
            <w:vAlign w:val="center"/>
          </w:tcPr>
          <w:p w14:paraId="0E31F3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0,0510</w:t>
            </w:r>
          </w:p>
        </w:tc>
        <w:tc>
          <w:tcPr>
            <w:tcW w:w="1062" w:type="dxa"/>
            <w:tcMar>
              <w:top w:w="0" w:type="dxa"/>
              <w:left w:w="70" w:type="dxa"/>
              <w:bottom w:w="0" w:type="dxa"/>
              <w:right w:w="70" w:type="dxa"/>
            </w:tcMar>
            <w:vAlign w:val="center"/>
          </w:tcPr>
          <w:p w14:paraId="2D577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0,0915</w:t>
            </w:r>
          </w:p>
        </w:tc>
        <w:tc>
          <w:tcPr>
            <w:tcW w:w="1559" w:type="dxa"/>
            <w:gridSpan w:val="2"/>
            <w:tcMar>
              <w:top w:w="0" w:type="dxa"/>
              <w:left w:w="70" w:type="dxa"/>
              <w:bottom w:w="0" w:type="dxa"/>
              <w:right w:w="70" w:type="dxa"/>
            </w:tcMar>
            <w:vAlign w:val="center"/>
          </w:tcPr>
          <w:p w14:paraId="0F064F2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0,2340</w:t>
            </w:r>
          </w:p>
        </w:tc>
      </w:tr>
      <w:tr w:rsidR="00FD1A6B" w:rsidRPr="00477AB6" w14:paraId="584BF6B1" w14:textId="77777777" w:rsidTr="00FD1A6B">
        <w:tc>
          <w:tcPr>
            <w:tcW w:w="2977" w:type="dxa"/>
            <w:vAlign w:val="bottom"/>
          </w:tcPr>
          <w:p w14:paraId="310BA340" w14:textId="37D77972"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ღვიძლი</w:t>
            </w:r>
          </w:p>
        </w:tc>
        <w:tc>
          <w:tcPr>
            <w:tcW w:w="1417" w:type="dxa"/>
            <w:vAlign w:val="center"/>
          </w:tcPr>
          <w:p w14:paraId="2682A1C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0,0307</w:t>
            </w:r>
          </w:p>
        </w:tc>
        <w:tc>
          <w:tcPr>
            <w:tcW w:w="1134" w:type="dxa"/>
            <w:tcMar>
              <w:top w:w="0" w:type="dxa"/>
              <w:left w:w="70" w:type="dxa"/>
              <w:bottom w:w="0" w:type="dxa"/>
              <w:right w:w="70" w:type="dxa"/>
            </w:tcMar>
            <w:vAlign w:val="center"/>
          </w:tcPr>
          <w:p w14:paraId="7C85E48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0,0388</w:t>
            </w:r>
          </w:p>
        </w:tc>
        <w:tc>
          <w:tcPr>
            <w:tcW w:w="1134" w:type="dxa"/>
            <w:tcMar>
              <w:top w:w="0" w:type="dxa"/>
              <w:left w:w="70" w:type="dxa"/>
              <w:bottom w:w="0" w:type="dxa"/>
              <w:right w:w="70" w:type="dxa"/>
            </w:tcMar>
            <w:vAlign w:val="center"/>
          </w:tcPr>
          <w:p w14:paraId="379CEB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0,0588</w:t>
            </w:r>
          </w:p>
        </w:tc>
        <w:tc>
          <w:tcPr>
            <w:tcW w:w="993" w:type="dxa"/>
            <w:tcMar>
              <w:top w:w="0" w:type="dxa"/>
              <w:left w:w="70" w:type="dxa"/>
              <w:bottom w:w="0" w:type="dxa"/>
              <w:right w:w="70" w:type="dxa"/>
            </w:tcMar>
            <w:vAlign w:val="center"/>
          </w:tcPr>
          <w:p w14:paraId="1A0673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0,0881</w:t>
            </w:r>
          </w:p>
        </w:tc>
        <w:tc>
          <w:tcPr>
            <w:tcW w:w="1062" w:type="dxa"/>
            <w:tcMar>
              <w:top w:w="0" w:type="dxa"/>
              <w:left w:w="70" w:type="dxa"/>
              <w:bottom w:w="0" w:type="dxa"/>
              <w:right w:w="70" w:type="dxa"/>
            </w:tcMar>
            <w:vAlign w:val="center"/>
          </w:tcPr>
          <w:p w14:paraId="047E044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0,1700</w:t>
            </w:r>
          </w:p>
        </w:tc>
        <w:tc>
          <w:tcPr>
            <w:tcW w:w="1559" w:type="dxa"/>
            <w:gridSpan w:val="2"/>
            <w:tcMar>
              <w:top w:w="0" w:type="dxa"/>
              <w:left w:w="70" w:type="dxa"/>
              <w:bottom w:w="0" w:type="dxa"/>
              <w:right w:w="70" w:type="dxa"/>
            </w:tcMar>
            <w:vAlign w:val="center"/>
          </w:tcPr>
          <w:p w14:paraId="7176093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0,3940</w:t>
            </w:r>
          </w:p>
        </w:tc>
      </w:tr>
      <w:tr w:rsidR="00FD1A6B" w:rsidRPr="00477AB6" w14:paraId="3009382C" w14:textId="77777777" w:rsidTr="00FD1A6B">
        <w:tc>
          <w:tcPr>
            <w:tcW w:w="2977" w:type="dxa"/>
            <w:vAlign w:val="bottom"/>
          </w:tcPr>
          <w:p w14:paraId="7543C63B" w14:textId="1669EC07"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ფილტვები</w:t>
            </w:r>
          </w:p>
        </w:tc>
        <w:tc>
          <w:tcPr>
            <w:tcW w:w="1417" w:type="dxa"/>
            <w:vAlign w:val="center"/>
          </w:tcPr>
          <w:p w14:paraId="4418AEC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0,0262</w:t>
            </w:r>
          </w:p>
        </w:tc>
        <w:tc>
          <w:tcPr>
            <w:tcW w:w="1134" w:type="dxa"/>
            <w:tcMar>
              <w:top w:w="0" w:type="dxa"/>
              <w:left w:w="70" w:type="dxa"/>
              <w:bottom w:w="0" w:type="dxa"/>
              <w:right w:w="70" w:type="dxa"/>
            </w:tcMar>
            <w:vAlign w:val="center"/>
          </w:tcPr>
          <w:p w14:paraId="01F6177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1134" w:type="dxa"/>
            <w:tcMar>
              <w:top w:w="0" w:type="dxa"/>
              <w:left w:w="70" w:type="dxa"/>
              <w:bottom w:w="0" w:type="dxa"/>
              <w:right w:w="70" w:type="dxa"/>
            </w:tcMar>
            <w:vAlign w:val="center"/>
          </w:tcPr>
          <w:p w14:paraId="58EFA7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0,0466</w:t>
            </w:r>
          </w:p>
        </w:tc>
        <w:tc>
          <w:tcPr>
            <w:tcW w:w="993" w:type="dxa"/>
            <w:tcMar>
              <w:top w:w="0" w:type="dxa"/>
              <w:left w:w="70" w:type="dxa"/>
              <w:bottom w:w="0" w:type="dxa"/>
              <w:right w:w="70" w:type="dxa"/>
            </w:tcMar>
            <w:vAlign w:val="center"/>
          </w:tcPr>
          <w:p w14:paraId="7D0AB5B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0,0718</w:t>
            </w:r>
          </w:p>
        </w:tc>
        <w:tc>
          <w:tcPr>
            <w:tcW w:w="1062" w:type="dxa"/>
            <w:tcMar>
              <w:top w:w="0" w:type="dxa"/>
              <w:left w:w="70" w:type="dxa"/>
              <w:bottom w:w="0" w:type="dxa"/>
              <w:right w:w="70" w:type="dxa"/>
            </w:tcMar>
            <w:vAlign w:val="center"/>
          </w:tcPr>
          <w:p w14:paraId="1EEA5DA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1559" w:type="dxa"/>
            <w:gridSpan w:val="2"/>
            <w:tcMar>
              <w:top w:w="0" w:type="dxa"/>
              <w:left w:w="70" w:type="dxa"/>
              <w:bottom w:w="0" w:type="dxa"/>
              <w:right w:w="70" w:type="dxa"/>
            </w:tcMar>
            <w:vAlign w:val="center"/>
          </w:tcPr>
          <w:p w14:paraId="2017118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0,3850</w:t>
            </w:r>
          </w:p>
        </w:tc>
      </w:tr>
      <w:tr w:rsidR="00FD1A6B" w:rsidRPr="00477AB6" w14:paraId="37C8156D" w14:textId="77777777" w:rsidTr="00FD1A6B">
        <w:tc>
          <w:tcPr>
            <w:tcW w:w="2977" w:type="dxa"/>
            <w:vAlign w:val="bottom"/>
          </w:tcPr>
          <w:p w14:paraId="6CBCC3AD" w14:textId="58F2C8FF"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კუნთები</w:t>
            </w:r>
          </w:p>
        </w:tc>
        <w:tc>
          <w:tcPr>
            <w:tcW w:w="1417" w:type="dxa"/>
            <w:vAlign w:val="center"/>
          </w:tcPr>
          <w:p w14:paraId="20ABBFE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0,0072</w:t>
            </w:r>
          </w:p>
        </w:tc>
        <w:tc>
          <w:tcPr>
            <w:tcW w:w="1134" w:type="dxa"/>
            <w:tcMar>
              <w:top w:w="0" w:type="dxa"/>
              <w:left w:w="70" w:type="dxa"/>
              <w:bottom w:w="0" w:type="dxa"/>
              <w:right w:w="70" w:type="dxa"/>
            </w:tcMar>
            <w:vAlign w:val="center"/>
          </w:tcPr>
          <w:p w14:paraId="77EEDF8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0,0111</w:t>
            </w:r>
          </w:p>
        </w:tc>
        <w:tc>
          <w:tcPr>
            <w:tcW w:w="1134" w:type="dxa"/>
            <w:tcMar>
              <w:top w:w="0" w:type="dxa"/>
              <w:left w:w="70" w:type="dxa"/>
              <w:bottom w:w="0" w:type="dxa"/>
              <w:right w:w="70" w:type="dxa"/>
            </w:tcMar>
            <w:vAlign w:val="center"/>
          </w:tcPr>
          <w:p w14:paraId="2201541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0,0219</w:t>
            </w:r>
          </w:p>
        </w:tc>
        <w:tc>
          <w:tcPr>
            <w:tcW w:w="993" w:type="dxa"/>
            <w:tcMar>
              <w:top w:w="0" w:type="dxa"/>
              <w:left w:w="70" w:type="dxa"/>
              <w:bottom w:w="0" w:type="dxa"/>
              <w:right w:w="70" w:type="dxa"/>
            </w:tcMar>
            <w:vAlign w:val="center"/>
          </w:tcPr>
          <w:p w14:paraId="2803FCD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0,0658</w:t>
            </w:r>
          </w:p>
        </w:tc>
        <w:tc>
          <w:tcPr>
            <w:tcW w:w="1062" w:type="dxa"/>
            <w:tcMar>
              <w:top w:w="0" w:type="dxa"/>
              <w:left w:w="70" w:type="dxa"/>
              <w:bottom w:w="0" w:type="dxa"/>
              <w:right w:w="70" w:type="dxa"/>
            </w:tcMar>
            <w:vAlign w:val="center"/>
          </w:tcPr>
          <w:p w14:paraId="3C0812C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0,1300</w:t>
            </w:r>
          </w:p>
        </w:tc>
        <w:tc>
          <w:tcPr>
            <w:tcW w:w="1559" w:type="dxa"/>
            <w:gridSpan w:val="2"/>
            <w:tcMar>
              <w:top w:w="0" w:type="dxa"/>
              <w:left w:w="70" w:type="dxa"/>
              <w:bottom w:w="0" w:type="dxa"/>
              <w:right w:w="70" w:type="dxa"/>
            </w:tcMar>
            <w:vAlign w:val="center"/>
          </w:tcPr>
          <w:p w14:paraId="1CC474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0,1800</w:t>
            </w:r>
          </w:p>
        </w:tc>
      </w:tr>
      <w:tr w:rsidR="00FD1A6B" w:rsidRPr="00477AB6" w14:paraId="3CB688E9" w14:textId="77777777" w:rsidTr="00FD1A6B">
        <w:tc>
          <w:tcPr>
            <w:tcW w:w="2977" w:type="dxa"/>
            <w:vAlign w:val="bottom"/>
          </w:tcPr>
          <w:p w14:paraId="11EACD71" w14:textId="607D8D8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417" w:type="dxa"/>
            <w:vAlign w:val="center"/>
          </w:tcPr>
          <w:p w14:paraId="77D82F8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0,0308</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3BA459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0,0402</w:t>
            </w:r>
          </w:p>
        </w:tc>
        <w:tc>
          <w:tcPr>
            <w:tcW w:w="1134" w:type="dxa"/>
            <w:tcMar>
              <w:top w:w="0" w:type="dxa"/>
              <w:left w:w="70" w:type="dxa"/>
              <w:bottom w:w="0" w:type="dxa"/>
              <w:right w:w="70" w:type="dxa"/>
            </w:tcMar>
            <w:vAlign w:val="center"/>
          </w:tcPr>
          <w:p w14:paraId="2AFE45C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0,0633</w:t>
            </w:r>
          </w:p>
        </w:tc>
        <w:tc>
          <w:tcPr>
            <w:tcW w:w="993" w:type="dxa"/>
            <w:tcMar>
              <w:top w:w="0" w:type="dxa"/>
              <w:left w:w="70" w:type="dxa"/>
              <w:bottom w:w="0" w:type="dxa"/>
              <w:right w:w="70" w:type="dxa"/>
            </w:tcMar>
            <w:vAlign w:val="center"/>
          </w:tcPr>
          <w:p w14:paraId="77C6C33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062" w:type="dxa"/>
            <w:tcMar>
              <w:top w:w="0" w:type="dxa"/>
              <w:left w:w="70" w:type="dxa"/>
              <w:bottom w:w="0" w:type="dxa"/>
              <w:right w:w="70" w:type="dxa"/>
            </w:tcMar>
            <w:vAlign w:val="center"/>
          </w:tcPr>
          <w:p w14:paraId="1F3D22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0,2440</w:t>
            </w:r>
          </w:p>
        </w:tc>
        <w:tc>
          <w:tcPr>
            <w:tcW w:w="1559" w:type="dxa"/>
            <w:gridSpan w:val="2"/>
            <w:tcMar>
              <w:top w:w="0" w:type="dxa"/>
              <w:left w:w="70" w:type="dxa"/>
              <w:bottom w:w="0" w:type="dxa"/>
              <w:right w:w="70" w:type="dxa"/>
            </w:tcMar>
            <w:vAlign w:val="center"/>
          </w:tcPr>
          <w:p w14:paraId="075AAD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FD1A6B" w:rsidRPr="00477AB6" w14:paraId="14411A06" w14:textId="77777777" w:rsidTr="00FD1A6B">
        <w:tc>
          <w:tcPr>
            <w:tcW w:w="2977" w:type="dxa"/>
            <w:vAlign w:val="bottom"/>
          </w:tcPr>
          <w:p w14:paraId="41AF1FBF" w14:textId="492C0990"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პანკრეასი</w:t>
            </w:r>
          </w:p>
        </w:tc>
        <w:tc>
          <w:tcPr>
            <w:tcW w:w="1417" w:type="dxa"/>
            <w:vAlign w:val="center"/>
          </w:tcPr>
          <w:p w14:paraId="7661B8B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1DF7B4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0,0211</w:t>
            </w:r>
          </w:p>
        </w:tc>
        <w:tc>
          <w:tcPr>
            <w:tcW w:w="1134" w:type="dxa"/>
            <w:tcMar>
              <w:top w:w="0" w:type="dxa"/>
              <w:left w:w="70" w:type="dxa"/>
              <w:bottom w:w="0" w:type="dxa"/>
              <w:right w:w="70" w:type="dxa"/>
            </w:tcMar>
            <w:vAlign w:val="center"/>
          </w:tcPr>
          <w:p w14:paraId="42E0B7A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0,0412</w:t>
            </w:r>
          </w:p>
        </w:tc>
        <w:tc>
          <w:tcPr>
            <w:tcW w:w="993" w:type="dxa"/>
            <w:tcMar>
              <w:top w:w="0" w:type="dxa"/>
              <w:left w:w="70" w:type="dxa"/>
              <w:bottom w:w="0" w:type="dxa"/>
              <w:right w:w="70" w:type="dxa"/>
            </w:tcMar>
            <w:vAlign w:val="center"/>
          </w:tcPr>
          <w:p w14:paraId="41F15F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0,0540</w:t>
            </w:r>
          </w:p>
        </w:tc>
        <w:tc>
          <w:tcPr>
            <w:tcW w:w="1062" w:type="dxa"/>
            <w:tcMar>
              <w:top w:w="0" w:type="dxa"/>
              <w:left w:w="70" w:type="dxa"/>
              <w:bottom w:w="0" w:type="dxa"/>
              <w:right w:w="70" w:type="dxa"/>
            </w:tcMar>
            <w:vAlign w:val="center"/>
          </w:tcPr>
          <w:p w14:paraId="63D92F9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559" w:type="dxa"/>
            <w:gridSpan w:val="2"/>
            <w:tcMar>
              <w:top w:w="0" w:type="dxa"/>
              <w:left w:w="70" w:type="dxa"/>
              <w:bottom w:w="0" w:type="dxa"/>
              <w:right w:w="70" w:type="dxa"/>
            </w:tcMar>
            <w:vAlign w:val="center"/>
          </w:tcPr>
          <w:p w14:paraId="1E03D64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0,3720</w:t>
            </w:r>
          </w:p>
        </w:tc>
      </w:tr>
      <w:tr w:rsidR="00FD1A6B" w:rsidRPr="00477AB6" w14:paraId="2B1B2D44" w14:textId="77777777" w:rsidTr="00FD1A6B">
        <w:tc>
          <w:tcPr>
            <w:tcW w:w="2977" w:type="dxa"/>
            <w:vAlign w:val="bottom"/>
          </w:tcPr>
          <w:p w14:paraId="209007B0" w14:textId="3977AC6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417" w:type="dxa"/>
            <w:vAlign w:val="center"/>
          </w:tcPr>
          <w:p w14:paraId="5083A48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0,0132</w:t>
            </w:r>
          </w:p>
        </w:tc>
        <w:tc>
          <w:tcPr>
            <w:tcW w:w="1134" w:type="dxa"/>
            <w:tcMar>
              <w:top w:w="0" w:type="dxa"/>
              <w:left w:w="70" w:type="dxa"/>
              <w:bottom w:w="0" w:type="dxa"/>
              <w:right w:w="70" w:type="dxa"/>
            </w:tcMar>
            <w:vAlign w:val="center"/>
          </w:tcPr>
          <w:p w14:paraId="654CCF93" w14:textId="2FFFDD49"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4EC41B22" w14:textId="73022B04"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5451D44C" w14:textId="6BCCDE67"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624A457E" w14:textId="328268C8"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5658E377" w14:textId="5D0B600A"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7F551255" w14:textId="77777777" w:rsidTr="00FD1A6B">
        <w:tc>
          <w:tcPr>
            <w:tcW w:w="2977" w:type="dxa"/>
            <w:vAlign w:val="bottom"/>
          </w:tcPr>
          <w:p w14:paraId="4CA445CC" w14:textId="3F1DFC7B"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კანი</w:t>
            </w:r>
          </w:p>
        </w:tc>
        <w:tc>
          <w:tcPr>
            <w:tcW w:w="1417" w:type="dxa"/>
            <w:vAlign w:val="center"/>
          </w:tcPr>
          <w:p w14:paraId="551670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0,0073</w:t>
            </w:r>
          </w:p>
        </w:tc>
        <w:tc>
          <w:tcPr>
            <w:tcW w:w="1134" w:type="dxa"/>
            <w:tcMar>
              <w:top w:w="0" w:type="dxa"/>
              <w:left w:w="70" w:type="dxa"/>
              <w:bottom w:w="0" w:type="dxa"/>
              <w:right w:w="70" w:type="dxa"/>
            </w:tcMar>
            <w:vAlign w:val="center"/>
          </w:tcPr>
          <w:p w14:paraId="58E71D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0,0063</w:t>
            </w:r>
          </w:p>
        </w:tc>
        <w:tc>
          <w:tcPr>
            <w:tcW w:w="1134" w:type="dxa"/>
            <w:tcMar>
              <w:top w:w="0" w:type="dxa"/>
              <w:left w:w="70" w:type="dxa"/>
              <w:bottom w:w="0" w:type="dxa"/>
              <w:right w:w="70" w:type="dxa"/>
            </w:tcMar>
            <w:vAlign w:val="center"/>
          </w:tcPr>
          <w:p w14:paraId="356064D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0,0102</w:t>
            </w:r>
          </w:p>
        </w:tc>
        <w:tc>
          <w:tcPr>
            <w:tcW w:w="993" w:type="dxa"/>
            <w:tcMar>
              <w:top w:w="0" w:type="dxa"/>
              <w:left w:w="70" w:type="dxa"/>
              <w:bottom w:w="0" w:type="dxa"/>
              <w:right w:w="70" w:type="dxa"/>
            </w:tcMar>
            <w:vAlign w:val="center"/>
          </w:tcPr>
          <w:p w14:paraId="4E0882B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0,0166</w:t>
            </w:r>
          </w:p>
        </w:tc>
        <w:tc>
          <w:tcPr>
            <w:tcW w:w="1062" w:type="dxa"/>
            <w:tcMar>
              <w:top w:w="0" w:type="dxa"/>
              <w:left w:w="70" w:type="dxa"/>
              <w:bottom w:w="0" w:type="dxa"/>
              <w:right w:w="70" w:type="dxa"/>
            </w:tcMar>
            <w:vAlign w:val="center"/>
          </w:tcPr>
          <w:p w14:paraId="378A6ED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0,0326</w:t>
            </w:r>
          </w:p>
        </w:tc>
        <w:tc>
          <w:tcPr>
            <w:tcW w:w="1559" w:type="dxa"/>
            <w:gridSpan w:val="2"/>
            <w:tcMar>
              <w:top w:w="0" w:type="dxa"/>
              <w:left w:w="70" w:type="dxa"/>
              <w:bottom w:w="0" w:type="dxa"/>
              <w:right w:w="70" w:type="dxa"/>
            </w:tcMar>
            <w:vAlign w:val="center"/>
          </w:tcPr>
          <w:p w14:paraId="54CAB38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0,0828</w:t>
            </w:r>
          </w:p>
        </w:tc>
      </w:tr>
      <w:tr w:rsidR="00FD1A6B" w:rsidRPr="00477AB6" w14:paraId="15FE084B" w14:textId="77777777" w:rsidTr="00FD1A6B">
        <w:tc>
          <w:tcPr>
            <w:tcW w:w="2977" w:type="dxa"/>
            <w:vAlign w:val="bottom"/>
          </w:tcPr>
          <w:p w14:paraId="7DAD491A" w14:textId="7C6BC75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417" w:type="dxa"/>
            <w:vAlign w:val="center"/>
          </w:tcPr>
          <w:p w14:paraId="7BDA5EF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Mar>
              <w:top w:w="0" w:type="dxa"/>
              <w:left w:w="70" w:type="dxa"/>
              <w:bottom w:w="0" w:type="dxa"/>
              <w:right w:w="70" w:type="dxa"/>
            </w:tcMar>
            <w:vAlign w:val="center"/>
          </w:tcPr>
          <w:p w14:paraId="0379C83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7203303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Mar>
              <w:top w:w="0" w:type="dxa"/>
              <w:left w:w="70" w:type="dxa"/>
              <w:bottom w:w="0" w:type="dxa"/>
              <w:right w:w="70" w:type="dxa"/>
            </w:tcMar>
            <w:vAlign w:val="center"/>
          </w:tcPr>
          <w:p w14:paraId="7F5D6A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Mar>
              <w:top w:w="0" w:type="dxa"/>
              <w:left w:w="70" w:type="dxa"/>
              <w:bottom w:w="0" w:type="dxa"/>
              <w:right w:w="70" w:type="dxa"/>
            </w:tcMar>
            <w:vAlign w:val="center"/>
          </w:tcPr>
          <w:p w14:paraId="3DDDA6E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Mar>
              <w:top w:w="0" w:type="dxa"/>
              <w:left w:w="70" w:type="dxa"/>
              <w:bottom w:w="0" w:type="dxa"/>
              <w:right w:w="70" w:type="dxa"/>
            </w:tcMar>
            <w:vAlign w:val="center"/>
          </w:tcPr>
          <w:p w14:paraId="7B58BAAA"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7BC537F6" w14:textId="77777777" w:rsidTr="00FD1A6B">
        <w:tc>
          <w:tcPr>
            <w:tcW w:w="2977" w:type="dxa"/>
            <w:vAlign w:val="bottom"/>
          </w:tcPr>
          <w:p w14:paraId="4D90D486" w14:textId="4DCB011D"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ელენთა</w:t>
            </w:r>
          </w:p>
        </w:tc>
        <w:tc>
          <w:tcPr>
            <w:tcW w:w="1417" w:type="dxa"/>
            <w:vAlign w:val="center"/>
          </w:tcPr>
          <w:p w14:paraId="48360A1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0,0238</w:t>
            </w:r>
          </w:p>
        </w:tc>
        <w:tc>
          <w:tcPr>
            <w:tcW w:w="1134" w:type="dxa"/>
            <w:tcMar>
              <w:top w:w="0" w:type="dxa"/>
              <w:left w:w="70" w:type="dxa"/>
              <w:bottom w:w="0" w:type="dxa"/>
              <w:right w:w="70" w:type="dxa"/>
            </w:tcMar>
            <w:vAlign w:val="center"/>
          </w:tcPr>
          <w:p w14:paraId="5C2F21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0,0259</w:t>
            </w:r>
          </w:p>
        </w:tc>
        <w:tc>
          <w:tcPr>
            <w:tcW w:w="1134" w:type="dxa"/>
            <w:tcMar>
              <w:top w:w="0" w:type="dxa"/>
              <w:left w:w="70" w:type="dxa"/>
              <w:bottom w:w="0" w:type="dxa"/>
              <w:right w:w="70" w:type="dxa"/>
            </w:tcMar>
            <w:vAlign w:val="center"/>
          </w:tcPr>
          <w:p w14:paraId="171B73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0,0400</w:t>
            </w:r>
          </w:p>
        </w:tc>
        <w:tc>
          <w:tcPr>
            <w:tcW w:w="993" w:type="dxa"/>
            <w:tcMar>
              <w:top w:w="0" w:type="dxa"/>
              <w:left w:w="70" w:type="dxa"/>
              <w:bottom w:w="0" w:type="dxa"/>
              <w:right w:w="70" w:type="dxa"/>
            </w:tcMar>
            <w:vAlign w:val="center"/>
          </w:tcPr>
          <w:p w14:paraId="133890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0,0634</w:t>
            </w:r>
          </w:p>
        </w:tc>
        <w:tc>
          <w:tcPr>
            <w:tcW w:w="1062" w:type="dxa"/>
            <w:tcMar>
              <w:top w:w="0" w:type="dxa"/>
              <w:left w:w="70" w:type="dxa"/>
              <w:bottom w:w="0" w:type="dxa"/>
              <w:right w:w="70" w:type="dxa"/>
            </w:tcMar>
            <w:vAlign w:val="center"/>
          </w:tcPr>
          <w:p w14:paraId="7BFBD18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559" w:type="dxa"/>
            <w:gridSpan w:val="2"/>
            <w:tcMar>
              <w:top w:w="0" w:type="dxa"/>
              <w:left w:w="70" w:type="dxa"/>
              <w:bottom w:w="0" w:type="dxa"/>
              <w:right w:w="70" w:type="dxa"/>
            </w:tcMar>
            <w:vAlign w:val="center"/>
          </w:tcPr>
          <w:p w14:paraId="06A179A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0,3060</w:t>
            </w:r>
          </w:p>
        </w:tc>
      </w:tr>
      <w:tr w:rsidR="00FD1A6B" w:rsidRPr="00477AB6" w14:paraId="5E003DAD" w14:textId="77777777" w:rsidTr="00FD1A6B">
        <w:tc>
          <w:tcPr>
            <w:tcW w:w="2977" w:type="dxa"/>
            <w:vAlign w:val="bottom"/>
          </w:tcPr>
          <w:p w14:paraId="5800C3F7" w14:textId="7FF68B7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კუჭის კედელი</w:t>
            </w:r>
          </w:p>
        </w:tc>
        <w:tc>
          <w:tcPr>
            <w:tcW w:w="1417" w:type="dxa"/>
            <w:vAlign w:val="center"/>
          </w:tcPr>
          <w:p w14:paraId="306AAE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0,0145</w:t>
            </w:r>
          </w:p>
        </w:tc>
        <w:tc>
          <w:tcPr>
            <w:tcW w:w="1134" w:type="dxa"/>
            <w:tcMar>
              <w:top w:w="0" w:type="dxa"/>
              <w:left w:w="70" w:type="dxa"/>
              <w:bottom w:w="0" w:type="dxa"/>
              <w:right w:w="70" w:type="dxa"/>
            </w:tcMar>
            <w:vAlign w:val="center"/>
          </w:tcPr>
          <w:p w14:paraId="07ACA19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04BF5EB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0,0179</w:t>
            </w:r>
          </w:p>
        </w:tc>
        <w:tc>
          <w:tcPr>
            <w:tcW w:w="993" w:type="dxa"/>
            <w:tcMar>
              <w:top w:w="0" w:type="dxa"/>
              <w:left w:w="70" w:type="dxa"/>
              <w:bottom w:w="0" w:type="dxa"/>
              <w:right w:w="70" w:type="dxa"/>
            </w:tcMar>
            <w:vAlign w:val="center"/>
          </w:tcPr>
          <w:p w14:paraId="3CA081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0,0295</w:t>
            </w:r>
          </w:p>
        </w:tc>
        <w:tc>
          <w:tcPr>
            <w:tcW w:w="1062" w:type="dxa"/>
            <w:tcMar>
              <w:top w:w="0" w:type="dxa"/>
              <w:left w:w="70" w:type="dxa"/>
              <w:bottom w:w="0" w:type="dxa"/>
              <w:right w:w="70" w:type="dxa"/>
            </w:tcMar>
            <w:vAlign w:val="center"/>
          </w:tcPr>
          <w:p w14:paraId="7491CCE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0,0573</w:t>
            </w:r>
          </w:p>
        </w:tc>
        <w:tc>
          <w:tcPr>
            <w:tcW w:w="1559" w:type="dxa"/>
            <w:gridSpan w:val="2"/>
            <w:tcMar>
              <w:top w:w="0" w:type="dxa"/>
              <w:left w:w="70" w:type="dxa"/>
              <w:bottom w:w="0" w:type="dxa"/>
              <w:right w:w="70" w:type="dxa"/>
            </w:tcMar>
            <w:vAlign w:val="center"/>
          </w:tcPr>
          <w:p w14:paraId="186E640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FD1A6B" w:rsidRPr="00477AB6" w14:paraId="177BAB2A" w14:textId="77777777" w:rsidTr="00FD1A6B">
        <w:tc>
          <w:tcPr>
            <w:tcW w:w="2977" w:type="dxa"/>
            <w:vAlign w:val="bottom"/>
          </w:tcPr>
          <w:p w14:paraId="4A4B0D95" w14:textId="29CABAE0" w:rsidR="00FD1A6B" w:rsidRPr="00FD1A6B" w:rsidRDefault="00FD1A6B" w:rsidP="007A5447">
            <w:pPr>
              <w:keepNext/>
              <w:rPr>
                <w:rFonts w:ascii="Sylfaen" w:hAnsi="Sylfaen"/>
                <w:b/>
                <w:bCs/>
                <w:sz w:val="22"/>
                <w:szCs w:val="22"/>
                <w:lang w:val="ka-GE"/>
              </w:rPr>
            </w:pPr>
            <w:r>
              <w:rPr>
                <w:rFonts w:ascii="Sylfaen" w:hAnsi="Sylfaen"/>
                <w:b/>
                <w:bCs/>
                <w:sz w:val="22"/>
                <w:szCs w:val="22"/>
                <w:lang w:val="ka-GE"/>
              </w:rPr>
              <w:t>სათესლე ჯირკვლები</w:t>
            </w:r>
          </w:p>
        </w:tc>
        <w:tc>
          <w:tcPr>
            <w:tcW w:w="1417" w:type="dxa"/>
            <w:vAlign w:val="center"/>
          </w:tcPr>
          <w:p w14:paraId="3C54F1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0,0098</w:t>
            </w:r>
          </w:p>
        </w:tc>
        <w:tc>
          <w:tcPr>
            <w:tcW w:w="1134" w:type="dxa"/>
            <w:tcMar>
              <w:top w:w="0" w:type="dxa"/>
              <w:left w:w="70" w:type="dxa"/>
              <w:bottom w:w="0" w:type="dxa"/>
              <w:right w:w="70" w:type="dxa"/>
            </w:tcMar>
            <w:vAlign w:val="center"/>
          </w:tcPr>
          <w:p w14:paraId="21AEB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0,0182</w:t>
            </w:r>
          </w:p>
        </w:tc>
        <w:tc>
          <w:tcPr>
            <w:tcW w:w="1134" w:type="dxa"/>
            <w:tcMar>
              <w:top w:w="0" w:type="dxa"/>
              <w:left w:w="70" w:type="dxa"/>
              <w:bottom w:w="0" w:type="dxa"/>
              <w:right w:w="70" w:type="dxa"/>
            </w:tcMar>
            <w:vAlign w:val="center"/>
          </w:tcPr>
          <w:p w14:paraId="46E66A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0,1210</w:t>
            </w:r>
          </w:p>
        </w:tc>
        <w:tc>
          <w:tcPr>
            <w:tcW w:w="993" w:type="dxa"/>
            <w:tcMar>
              <w:top w:w="0" w:type="dxa"/>
              <w:left w:w="70" w:type="dxa"/>
              <w:bottom w:w="0" w:type="dxa"/>
              <w:right w:w="70" w:type="dxa"/>
            </w:tcMar>
            <w:vAlign w:val="center"/>
          </w:tcPr>
          <w:p w14:paraId="10A1799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0,1410</w:t>
            </w:r>
          </w:p>
        </w:tc>
        <w:tc>
          <w:tcPr>
            <w:tcW w:w="1062" w:type="dxa"/>
            <w:tcMar>
              <w:top w:w="0" w:type="dxa"/>
              <w:left w:w="70" w:type="dxa"/>
              <w:bottom w:w="0" w:type="dxa"/>
              <w:right w:w="70" w:type="dxa"/>
            </w:tcMar>
            <w:vAlign w:val="center"/>
          </w:tcPr>
          <w:p w14:paraId="1DC362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0,1910</w:t>
            </w:r>
          </w:p>
        </w:tc>
        <w:tc>
          <w:tcPr>
            <w:tcW w:w="1559" w:type="dxa"/>
            <w:gridSpan w:val="2"/>
            <w:tcMar>
              <w:top w:w="0" w:type="dxa"/>
              <w:left w:w="70" w:type="dxa"/>
              <w:bottom w:w="0" w:type="dxa"/>
              <w:right w:w="70" w:type="dxa"/>
            </w:tcMar>
            <w:vAlign w:val="center"/>
          </w:tcPr>
          <w:p w14:paraId="6BAAEE0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0,2770</w:t>
            </w:r>
          </w:p>
        </w:tc>
      </w:tr>
      <w:tr w:rsidR="00FD1A6B" w:rsidRPr="00477AB6" w14:paraId="7D3A7190" w14:textId="77777777" w:rsidTr="00FD1A6B">
        <w:tc>
          <w:tcPr>
            <w:tcW w:w="2977" w:type="dxa"/>
            <w:vAlign w:val="bottom"/>
          </w:tcPr>
          <w:p w14:paraId="7E622B84" w14:textId="57E7F9E8"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თიმუსი</w:t>
            </w:r>
          </w:p>
        </w:tc>
        <w:tc>
          <w:tcPr>
            <w:tcW w:w="1417" w:type="dxa"/>
            <w:vAlign w:val="center"/>
          </w:tcPr>
          <w:p w14:paraId="172C6F2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0,0092</w:t>
            </w:r>
          </w:p>
        </w:tc>
        <w:tc>
          <w:tcPr>
            <w:tcW w:w="1134" w:type="dxa"/>
            <w:tcMar>
              <w:top w:w="0" w:type="dxa"/>
              <w:left w:w="70" w:type="dxa"/>
              <w:bottom w:w="0" w:type="dxa"/>
              <w:right w:w="70" w:type="dxa"/>
            </w:tcMar>
            <w:vAlign w:val="center"/>
          </w:tcPr>
          <w:p w14:paraId="1EB1CD8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0,0082</w:t>
            </w:r>
          </w:p>
        </w:tc>
        <w:tc>
          <w:tcPr>
            <w:tcW w:w="1134" w:type="dxa"/>
            <w:tcMar>
              <w:top w:w="0" w:type="dxa"/>
              <w:left w:w="70" w:type="dxa"/>
              <w:bottom w:w="0" w:type="dxa"/>
              <w:right w:w="70" w:type="dxa"/>
            </w:tcMar>
            <w:vAlign w:val="center"/>
          </w:tcPr>
          <w:p w14:paraId="2626155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0,0093</w:t>
            </w:r>
          </w:p>
        </w:tc>
        <w:tc>
          <w:tcPr>
            <w:tcW w:w="993" w:type="dxa"/>
            <w:tcMar>
              <w:top w:w="0" w:type="dxa"/>
              <w:left w:w="70" w:type="dxa"/>
              <w:bottom w:w="0" w:type="dxa"/>
              <w:right w:w="70" w:type="dxa"/>
            </w:tcMar>
            <w:vAlign w:val="center"/>
          </w:tcPr>
          <w:p w14:paraId="1E0CD8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0,0122</w:t>
            </w:r>
          </w:p>
        </w:tc>
        <w:tc>
          <w:tcPr>
            <w:tcW w:w="1062" w:type="dxa"/>
            <w:tcMar>
              <w:top w:w="0" w:type="dxa"/>
              <w:left w:w="70" w:type="dxa"/>
              <w:bottom w:w="0" w:type="dxa"/>
              <w:right w:w="70" w:type="dxa"/>
            </w:tcMar>
            <w:vAlign w:val="center"/>
          </w:tcPr>
          <w:p w14:paraId="6DE8433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0,0193</w:t>
            </w:r>
          </w:p>
        </w:tc>
        <w:tc>
          <w:tcPr>
            <w:tcW w:w="1559" w:type="dxa"/>
            <w:gridSpan w:val="2"/>
            <w:tcMar>
              <w:top w:w="0" w:type="dxa"/>
              <w:left w:w="70" w:type="dxa"/>
              <w:bottom w:w="0" w:type="dxa"/>
              <w:right w:w="70" w:type="dxa"/>
            </w:tcMar>
            <w:vAlign w:val="center"/>
          </w:tcPr>
          <w:p w14:paraId="02687AC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0,0384</w:t>
            </w:r>
          </w:p>
        </w:tc>
      </w:tr>
      <w:tr w:rsidR="00FD1A6B" w:rsidRPr="00477AB6" w14:paraId="7A967AA6" w14:textId="77777777" w:rsidTr="00FD1A6B">
        <w:tc>
          <w:tcPr>
            <w:tcW w:w="2977" w:type="dxa"/>
            <w:vAlign w:val="bottom"/>
          </w:tcPr>
          <w:p w14:paraId="4623A2A4" w14:textId="796B21CE"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417" w:type="dxa"/>
            <w:vAlign w:val="center"/>
          </w:tcPr>
          <w:p w14:paraId="60234B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0,0163</w:t>
            </w:r>
          </w:p>
        </w:tc>
        <w:tc>
          <w:tcPr>
            <w:tcW w:w="1134" w:type="dxa"/>
            <w:tcMar>
              <w:top w:w="0" w:type="dxa"/>
              <w:left w:w="70" w:type="dxa"/>
              <w:bottom w:w="0" w:type="dxa"/>
              <w:right w:w="70" w:type="dxa"/>
            </w:tcMar>
            <w:vAlign w:val="center"/>
          </w:tcPr>
          <w:p w14:paraId="451E5E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1134" w:type="dxa"/>
            <w:tcMar>
              <w:top w:w="0" w:type="dxa"/>
              <w:left w:w="70" w:type="dxa"/>
              <w:bottom w:w="0" w:type="dxa"/>
              <w:right w:w="70" w:type="dxa"/>
            </w:tcMar>
            <w:vAlign w:val="center"/>
          </w:tcPr>
          <w:p w14:paraId="390A9C8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0,0383</w:t>
            </w:r>
          </w:p>
        </w:tc>
        <w:tc>
          <w:tcPr>
            <w:tcW w:w="993" w:type="dxa"/>
            <w:tcMar>
              <w:top w:w="0" w:type="dxa"/>
              <w:left w:w="70" w:type="dxa"/>
              <w:bottom w:w="0" w:type="dxa"/>
              <w:right w:w="70" w:type="dxa"/>
            </w:tcMar>
            <w:vAlign w:val="center"/>
          </w:tcPr>
          <w:p w14:paraId="6724647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0,0825</w:t>
            </w:r>
          </w:p>
        </w:tc>
        <w:tc>
          <w:tcPr>
            <w:tcW w:w="1062" w:type="dxa"/>
            <w:tcMar>
              <w:top w:w="0" w:type="dxa"/>
              <w:left w:w="70" w:type="dxa"/>
              <w:bottom w:w="0" w:type="dxa"/>
              <w:right w:w="70" w:type="dxa"/>
            </w:tcMar>
            <w:vAlign w:val="center"/>
          </w:tcPr>
          <w:p w14:paraId="7A2E757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0,1550</w:t>
            </w:r>
          </w:p>
        </w:tc>
        <w:tc>
          <w:tcPr>
            <w:tcW w:w="1559" w:type="dxa"/>
            <w:gridSpan w:val="2"/>
            <w:tcMar>
              <w:top w:w="0" w:type="dxa"/>
              <w:left w:w="70" w:type="dxa"/>
              <w:bottom w:w="0" w:type="dxa"/>
              <w:right w:w="70" w:type="dxa"/>
            </w:tcMar>
            <w:vAlign w:val="center"/>
          </w:tcPr>
          <w:p w14:paraId="635CCFA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0,2200</w:t>
            </w:r>
          </w:p>
        </w:tc>
      </w:tr>
      <w:tr w:rsidR="00FD1A6B" w:rsidRPr="00477AB6" w14:paraId="269F2033" w14:textId="77777777" w:rsidTr="00FD1A6B">
        <w:tc>
          <w:tcPr>
            <w:tcW w:w="2977" w:type="dxa"/>
            <w:vAlign w:val="bottom"/>
          </w:tcPr>
          <w:p w14:paraId="79EC3BB8" w14:textId="1DFCC49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შარდის ბუშტის კედელი</w:t>
            </w:r>
            <w:r w:rsidRPr="00477AB6">
              <w:rPr>
                <w:rFonts w:ascii="Sylfaen" w:hAnsi="Sylfaen"/>
                <w:b/>
                <w:bCs/>
                <w:sz w:val="22"/>
                <w:szCs w:val="22"/>
                <w:vertAlign w:val="superscript"/>
                <w:lang w:val="de-DE"/>
              </w:rPr>
              <w:t>4</w:t>
            </w:r>
          </w:p>
        </w:tc>
        <w:tc>
          <w:tcPr>
            <w:tcW w:w="1417" w:type="dxa"/>
            <w:vAlign w:val="center"/>
          </w:tcPr>
          <w:p w14:paraId="76BC072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266ACF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0,0095</w:t>
            </w:r>
          </w:p>
        </w:tc>
        <w:tc>
          <w:tcPr>
            <w:tcW w:w="1134" w:type="dxa"/>
            <w:tcMar>
              <w:top w:w="0" w:type="dxa"/>
              <w:left w:w="70" w:type="dxa"/>
              <w:bottom w:w="0" w:type="dxa"/>
              <w:right w:w="70" w:type="dxa"/>
            </w:tcMar>
            <w:vAlign w:val="center"/>
          </w:tcPr>
          <w:p w14:paraId="6AA004C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0,0151</w:t>
            </w:r>
          </w:p>
        </w:tc>
        <w:tc>
          <w:tcPr>
            <w:tcW w:w="993" w:type="dxa"/>
            <w:tcMar>
              <w:top w:w="0" w:type="dxa"/>
              <w:left w:w="70" w:type="dxa"/>
              <w:bottom w:w="0" w:type="dxa"/>
              <w:right w:w="70" w:type="dxa"/>
            </w:tcMar>
            <w:vAlign w:val="center"/>
          </w:tcPr>
          <w:p w14:paraId="17E53D6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0,0252</w:t>
            </w:r>
          </w:p>
        </w:tc>
        <w:tc>
          <w:tcPr>
            <w:tcW w:w="1062" w:type="dxa"/>
            <w:tcMar>
              <w:top w:w="0" w:type="dxa"/>
              <w:left w:w="70" w:type="dxa"/>
              <w:bottom w:w="0" w:type="dxa"/>
              <w:right w:w="70" w:type="dxa"/>
            </w:tcMar>
            <w:vAlign w:val="center"/>
          </w:tcPr>
          <w:p w14:paraId="5070BDA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0,0458</w:t>
            </w:r>
          </w:p>
        </w:tc>
        <w:tc>
          <w:tcPr>
            <w:tcW w:w="1559" w:type="dxa"/>
            <w:gridSpan w:val="2"/>
            <w:tcMar>
              <w:top w:w="0" w:type="dxa"/>
              <w:left w:w="70" w:type="dxa"/>
              <w:bottom w:w="0" w:type="dxa"/>
              <w:right w:w="70" w:type="dxa"/>
            </w:tcMar>
            <w:vAlign w:val="center"/>
          </w:tcPr>
          <w:p w14:paraId="102997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0,1190</w:t>
            </w:r>
          </w:p>
        </w:tc>
      </w:tr>
      <w:tr w:rsidR="00FD1A6B" w:rsidRPr="00477AB6" w14:paraId="77FE9F32" w14:textId="77777777" w:rsidTr="00FD1A6B">
        <w:tc>
          <w:tcPr>
            <w:tcW w:w="2977" w:type="dxa"/>
            <w:tcBorders>
              <w:bottom w:val="single" w:sz="4" w:space="0" w:color="auto"/>
            </w:tcBorders>
            <w:vAlign w:val="bottom"/>
          </w:tcPr>
          <w:p w14:paraId="41A2FE39" w14:textId="7FD6EF2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წვრილი ნაწლავის კედელი</w:t>
            </w:r>
          </w:p>
        </w:tc>
        <w:tc>
          <w:tcPr>
            <w:tcW w:w="1417" w:type="dxa"/>
            <w:tcBorders>
              <w:bottom w:val="single" w:sz="4" w:space="0" w:color="auto"/>
            </w:tcBorders>
            <w:vAlign w:val="center"/>
          </w:tcPr>
          <w:p w14:paraId="24FFA54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Borders>
              <w:bottom w:val="single" w:sz="4" w:space="0" w:color="auto"/>
            </w:tcBorders>
            <w:tcMar>
              <w:top w:w="0" w:type="dxa"/>
              <w:left w:w="70" w:type="dxa"/>
              <w:bottom w:w="0" w:type="dxa"/>
              <w:right w:w="70" w:type="dxa"/>
            </w:tcMar>
            <w:vAlign w:val="center"/>
          </w:tcPr>
          <w:p w14:paraId="7E7557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Borders>
              <w:bottom w:val="single" w:sz="4" w:space="0" w:color="auto"/>
            </w:tcBorders>
            <w:tcMar>
              <w:top w:w="0" w:type="dxa"/>
              <w:left w:w="70" w:type="dxa"/>
              <w:bottom w:w="0" w:type="dxa"/>
              <w:right w:w="70" w:type="dxa"/>
            </w:tcMar>
            <w:vAlign w:val="center"/>
          </w:tcPr>
          <w:p w14:paraId="76ADDC7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Borders>
              <w:bottom w:val="single" w:sz="4" w:space="0" w:color="auto"/>
            </w:tcBorders>
            <w:tcMar>
              <w:top w:w="0" w:type="dxa"/>
              <w:left w:w="70" w:type="dxa"/>
              <w:bottom w:w="0" w:type="dxa"/>
              <w:right w:w="70" w:type="dxa"/>
            </w:tcMar>
            <w:vAlign w:val="center"/>
          </w:tcPr>
          <w:p w14:paraId="06EF023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Borders>
              <w:bottom w:val="single" w:sz="4" w:space="0" w:color="auto"/>
            </w:tcBorders>
            <w:tcMar>
              <w:top w:w="0" w:type="dxa"/>
              <w:left w:w="70" w:type="dxa"/>
              <w:bottom w:w="0" w:type="dxa"/>
              <w:right w:w="70" w:type="dxa"/>
            </w:tcMar>
            <w:vAlign w:val="center"/>
          </w:tcPr>
          <w:p w14:paraId="1A34DB1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Borders>
              <w:bottom w:val="single" w:sz="4" w:space="0" w:color="auto"/>
            </w:tcBorders>
            <w:tcMar>
              <w:top w:w="0" w:type="dxa"/>
              <w:left w:w="70" w:type="dxa"/>
              <w:bottom w:w="0" w:type="dxa"/>
              <w:right w:w="70" w:type="dxa"/>
            </w:tcMar>
            <w:vAlign w:val="center"/>
          </w:tcPr>
          <w:p w14:paraId="78C6A6E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58E61EA7" w14:textId="77777777" w:rsidTr="00FD1A6B">
        <w:tc>
          <w:tcPr>
            <w:tcW w:w="2977" w:type="dxa"/>
            <w:tcBorders>
              <w:bottom w:val="single" w:sz="4" w:space="0" w:color="auto"/>
            </w:tcBorders>
            <w:vAlign w:val="bottom"/>
          </w:tcPr>
          <w:p w14:paraId="7E2E3DEB" w14:textId="13E3143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Pr="00477AB6">
              <w:rPr>
                <w:rFonts w:ascii="Sylfaen" w:hAnsi="Sylfaen"/>
                <w:b/>
                <w:bCs/>
                <w:sz w:val="22"/>
                <w:szCs w:val="22"/>
                <w:lang w:val="de-DE"/>
              </w:rPr>
              <w:t>(mSv/MBq)</w:t>
            </w:r>
          </w:p>
        </w:tc>
        <w:tc>
          <w:tcPr>
            <w:tcW w:w="7299" w:type="dxa"/>
            <w:gridSpan w:val="7"/>
            <w:tcBorders>
              <w:bottom w:val="single" w:sz="4" w:space="0" w:color="auto"/>
            </w:tcBorders>
            <w:vAlign w:val="center"/>
          </w:tcPr>
          <w:p w14:paraId="4F0A4AD8" w14:textId="77777777" w:rsidR="00FD1A6B" w:rsidRPr="00477AB6" w:rsidRDefault="00FD1A6B" w:rsidP="007A5447">
            <w:pPr>
              <w:keepNext/>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FD1A6B" w:rsidRPr="00477AB6" w14:paraId="7D917CC9" w14:textId="77777777" w:rsidTr="00FD1A6B">
        <w:trPr>
          <w:gridAfter w:val="1"/>
          <w:wAfter w:w="6" w:type="dxa"/>
        </w:trPr>
        <w:tc>
          <w:tcPr>
            <w:tcW w:w="10270" w:type="dxa"/>
            <w:gridSpan w:val="7"/>
            <w:tcBorders>
              <w:top w:val="single" w:sz="4" w:space="0" w:color="auto"/>
            </w:tcBorders>
            <w:vAlign w:val="bottom"/>
          </w:tcPr>
          <w:p w14:paraId="40457663"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Pr>
                <w:rFonts w:ascii="Sylfaen" w:hAnsi="Sylfaen"/>
                <w:sz w:val="22"/>
                <w:szCs w:val="22"/>
                <w:lang w:val="de-DE"/>
              </w:rPr>
              <w:t xml:space="preserve">OLINDA/EXM </w:t>
            </w:r>
            <w:r>
              <w:rPr>
                <w:rFonts w:ascii="Sylfaen" w:hAnsi="Sylfaen"/>
                <w:sz w:val="22"/>
                <w:szCs w:val="22"/>
                <w:lang w:val="ka-GE"/>
              </w:rPr>
              <w:t>ვერსია</w:t>
            </w:r>
            <w:r w:rsidRPr="00477AB6">
              <w:rPr>
                <w:rFonts w:ascii="Sylfaen" w:hAnsi="Sylfaen"/>
                <w:sz w:val="22"/>
                <w:szCs w:val="22"/>
                <w:lang w:val="de-DE"/>
              </w:rPr>
              <w:t> 1.0 .</w:t>
            </w:r>
          </w:p>
          <w:p w14:paraId="43DB8051"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Pr>
                <w:rFonts w:ascii="Sylfaen" w:hAnsi="Sylfaen"/>
                <w:sz w:val="22"/>
                <w:szCs w:val="22"/>
                <w:lang w:val="ka-GE"/>
              </w:rPr>
              <w:t>დოზა</w:t>
            </w:r>
            <w:r w:rsidRPr="00477AB6">
              <w:rPr>
                <w:rFonts w:ascii="Sylfaen" w:hAnsi="Sylfaen"/>
                <w:sz w:val="22"/>
                <w:szCs w:val="22"/>
                <w:lang w:val="de-DE"/>
              </w:rPr>
              <w:t xml:space="preserve"> 2.1 </w:t>
            </w:r>
            <w:r>
              <w:rPr>
                <w:rFonts w:ascii="Sylfaen" w:hAnsi="Sylfaen"/>
                <w:sz w:val="22"/>
                <w:szCs w:val="22"/>
                <w:lang w:val="ka-GE"/>
              </w:rPr>
              <w:t>ვერსია</w:t>
            </w:r>
            <w:r w:rsidRPr="00477AB6">
              <w:rPr>
                <w:rFonts w:ascii="Sylfaen" w:hAnsi="Sylfaen"/>
                <w:sz w:val="22"/>
                <w:szCs w:val="22"/>
                <w:lang w:val="de-DE"/>
              </w:rPr>
              <w:t xml:space="preserve"> 1.01. </w:t>
            </w:r>
          </w:p>
          <w:p w14:paraId="56D680C9"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Pr>
                <w:rFonts w:ascii="Sylfaen" w:hAnsi="Sylfaen"/>
                <w:sz w:val="22"/>
                <w:szCs w:val="22"/>
                <w:lang w:val="ka-GE"/>
              </w:rPr>
              <w:t>ვერსია</w:t>
            </w:r>
            <w:r w:rsidRPr="00477AB6">
              <w:rPr>
                <w:rFonts w:ascii="Sylfaen" w:hAnsi="Sylfaen"/>
                <w:sz w:val="22"/>
                <w:szCs w:val="22"/>
                <w:lang w:val="de-DE"/>
              </w:rPr>
              <w:t> 1.0.</w:t>
            </w:r>
          </w:p>
          <w:p w14:paraId="7E17854B" w14:textId="1FC5346C" w:rsidR="00FD1A6B"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lastRenderedPageBreak/>
              <w:t>3</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სქესობრივი საშუალო დოზა  ICRP-ის პუბლიკაციის მიხედვით</w:t>
            </w:r>
            <w:r>
              <w:rPr>
                <w:rFonts w:ascii="Sylfaen" w:hAnsi="Sylfaen"/>
                <w:color w:val="000000"/>
                <w:sz w:val="22"/>
                <w:szCs w:val="22"/>
                <w:lang w:val="ka-GE"/>
              </w:rPr>
              <w:t xml:space="preserve"> </w:t>
            </w:r>
            <w:r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67618C20" w14:textId="77777777" w:rsidR="00FD1A6B"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2965D99" w14:textId="24498776" w:rsidR="00FD1A6B" w:rsidRPr="00477AB6" w:rsidRDefault="00FD1A6B" w:rsidP="007A5447">
            <w:pPr>
              <w:tabs>
                <w:tab w:val="left" w:pos="426"/>
                <w:tab w:val="left" w:pos="4253"/>
                <w:tab w:val="left" w:pos="4678"/>
              </w:tabs>
              <w:ind w:left="142" w:right="423"/>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516D32CA" w14:textId="77777777" w:rsidR="00F273D3" w:rsidRPr="00FD1A6B" w:rsidRDefault="00F273D3" w:rsidP="007A5447">
      <w:pPr>
        <w:pStyle w:val="CTDStandard"/>
        <w:spacing w:after="0"/>
        <w:jc w:val="both"/>
        <w:rPr>
          <w:rFonts w:ascii="Sylfaen" w:hAnsi="Sylfaen"/>
          <w:sz w:val="30"/>
          <w:szCs w:val="30"/>
          <w:u w:val="single"/>
          <w:lang w:val="de-DE"/>
        </w:rPr>
      </w:pPr>
    </w:p>
    <w:p w14:paraId="3BC35896" w14:textId="770098B6" w:rsidR="004E14E7" w:rsidRPr="00477AB6" w:rsidRDefault="00FD1A6B"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color w:val="000000"/>
          <w:sz w:val="22"/>
          <w:szCs w:val="22"/>
          <w:u w:val="single"/>
          <w:lang w:val="de-DE"/>
        </w:rPr>
      </w:pPr>
      <w:r w:rsidRPr="00FD1A6B">
        <w:rPr>
          <w:rFonts w:ascii="Sylfaen" w:hAnsi="Sylfaen"/>
          <w:color w:val="000000"/>
          <w:sz w:val="22"/>
          <w:szCs w:val="22"/>
          <w:u w:val="single"/>
          <w:lang w:val="de-DE"/>
        </w:rPr>
        <w:t>გარე რადიაციული ზემოქმედება</w:t>
      </w:r>
    </w:p>
    <w:p w14:paraId="502A4031" w14:textId="77777777" w:rsidR="009C3E6A" w:rsidRPr="00FD1A6B" w:rsidRDefault="009C3E6A"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10"/>
          <w:szCs w:val="10"/>
          <w:u w:val="single"/>
          <w:lang w:val="de-DE"/>
        </w:rPr>
      </w:pPr>
    </w:p>
    <w:p w14:paraId="62842F12" w14:textId="7B808F3D" w:rsidR="00FD1A6B" w:rsidRDefault="00FD1A6B" w:rsidP="007A5447">
      <w:pPr>
        <w:pStyle w:val="AmmCorpsTexte"/>
        <w:spacing w:after="0"/>
        <w:rPr>
          <w:rFonts w:ascii="Sylfaen" w:hAnsi="Sylfaen"/>
          <w:sz w:val="22"/>
          <w:szCs w:val="22"/>
          <w:lang w:val="de-DE"/>
        </w:rPr>
      </w:pPr>
      <w:r w:rsidRPr="00FD1A6B">
        <w:rPr>
          <w:rFonts w:ascii="Sylfaen" w:hAnsi="Sylfaen"/>
          <w:sz w:val="22"/>
          <w:szCs w:val="22"/>
          <w:lang w:val="de-DE"/>
        </w:rPr>
        <w:t xml:space="preserve">რადიონუკლიდური გენერატორის საშუალო ზედაპირული ან კონტაქტური გამოსხივება ყოველ </w:t>
      </w:r>
      <w:r w:rsidRPr="00477AB6">
        <w:rPr>
          <w:rFonts w:ascii="Sylfaen" w:hAnsi="Sylfaen"/>
          <w:sz w:val="22"/>
          <w:szCs w:val="22"/>
          <w:lang w:val="de-DE"/>
        </w:rPr>
        <w:t xml:space="preserve">MBq </w:t>
      </w:r>
      <w:r w:rsidRPr="00477AB6">
        <w:rPr>
          <w:rFonts w:ascii="Sylfaen" w:hAnsi="Sylfaen"/>
          <w:sz w:val="22"/>
          <w:szCs w:val="22"/>
          <w:vertAlign w:val="superscript"/>
          <w:lang w:val="de-DE"/>
        </w:rPr>
        <w:t>68</w:t>
      </w:r>
      <w:r w:rsidRPr="00477AB6">
        <w:rPr>
          <w:rFonts w:ascii="Sylfaen" w:hAnsi="Sylfaen"/>
          <w:sz w:val="22"/>
          <w:szCs w:val="22"/>
          <w:lang w:val="de-DE"/>
        </w:rPr>
        <w:t>Ge</w:t>
      </w:r>
      <w:r w:rsidRPr="00FD1A6B">
        <w:rPr>
          <w:rFonts w:ascii="Sylfaen" w:hAnsi="Sylfaen"/>
          <w:sz w:val="22"/>
          <w:szCs w:val="22"/>
          <w:lang w:val="de-DE"/>
        </w:rPr>
        <w:t>-ზე 0.14 µSv/h-ზე ნაკლებია, თუმცა შესაძლოა ლოკალური ცხელი წერტილები უფრო მაღალი გამოსხივების დონით. მიუხედავად ამისა, 3.70 GBq რადიონუკლიდური გენერატორი აღწევს დაახლოებით 518 µSv/h-ის საშუალო ზედაპირული დოზის სიჩქარეს. ზოგადად რეკომენდებულია, რომ რადიონუკლიდური გენერატორი შეინახოს დამატებით დამცავში, რათა მინიმუმამდე იქნას დაყვანილი ოპერატორი პერსონალისთვის დოზის ზემოქმედება.</w:t>
      </w:r>
    </w:p>
    <w:p w14:paraId="332FFE7F" w14:textId="77777777" w:rsidR="00FD1A6B" w:rsidRPr="00FD1A6B" w:rsidRDefault="00FD1A6B" w:rsidP="007A5447">
      <w:pPr>
        <w:pStyle w:val="AmmCorpsTexte"/>
        <w:spacing w:after="0"/>
        <w:rPr>
          <w:rFonts w:ascii="Sylfaen" w:hAnsi="Sylfaen"/>
          <w:sz w:val="30"/>
          <w:szCs w:val="30"/>
          <w:lang w:val="de-DE"/>
        </w:rPr>
      </w:pPr>
    </w:p>
    <w:p w14:paraId="12ED6930" w14:textId="58F0F536" w:rsidR="004E14E7" w:rsidRPr="00477AB6" w:rsidRDefault="00404B88" w:rsidP="007A5447">
      <w:pPr>
        <w:pStyle w:val="AmmAnnexeTitre1"/>
        <w:tabs>
          <w:tab w:val="clear" w:pos="357"/>
          <w:tab w:val="left" w:pos="567"/>
        </w:tabs>
        <w:spacing w:before="0" w:after="0"/>
        <w:ind w:left="0" w:firstLine="0"/>
        <w:rPr>
          <w:rFonts w:ascii="Sylfaen" w:hAnsi="Sylfaen"/>
          <w:sz w:val="22"/>
          <w:szCs w:val="22"/>
          <w:lang w:val="de-DE"/>
        </w:rPr>
      </w:pPr>
      <w:r w:rsidRPr="00477AB6">
        <w:rPr>
          <w:rFonts w:ascii="Sylfaen" w:hAnsi="Sylfaen"/>
          <w:bCs/>
          <w:sz w:val="22"/>
          <w:szCs w:val="22"/>
          <w:lang w:val="de-DE"/>
        </w:rPr>
        <w:t>12.</w:t>
      </w:r>
      <w:r w:rsidRPr="00477AB6">
        <w:rPr>
          <w:rFonts w:ascii="Sylfaen" w:hAnsi="Sylfaen"/>
          <w:bCs/>
          <w:sz w:val="22"/>
          <w:szCs w:val="22"/>
          <w:lang w:val="de-DE"/>
        </w:rPr>
        <w:tab/>
      </w:r>
      <w:r w:rsidR="00FD1A6B" w:rsidRPr="00FD1A6B">
        <w:rPr>
          <w:rFonts w:ascii="Sylfaen" w:hAnsi="Sylfaen"/>
          <w:bCs/>
          <w:sz w:val="22"/>
          <w:szCs w:val="22"/>
          <w:lang w:val="de-DE"/>
        </w:rPr>
        <w:t xml:space="preserve">რადიოაქტიური </w:t>
      </w:r>
      <w:r w:rsidR="00FD1A6B">
        <w:rPr>
          <w:rFonts w:ascii="Sylfaen" w:hAnsi="Sylfaen"/>
          <w:bCs/>
          <w:sz w:val="22"/>
          <w:szCs w:val="22"/>
          <w:lang w:val="ka-GE"/>
        </w:rPr>
        <w:t>სამკურნალო საშუალებების</w:t>
      </w:r>
      <w:r w:rsidR="00FD1A6B" w:rsidRPr="00FD1A6B">
        <w:rPr>
          <w:rFonts w:ascii="Sylfaen" w:hAnsi="Sylfaen"/>
          <w:bCs/>
          <w:sz w:val="22"/>
          <w:szCs w:val="22"/>
          <w:lang w:val="de-DE"/>
        </w:rPr>
        <w:t xml:space="preserve"> მომზადების ინსტრუქცია</w:t>
      </w:r>
    </w:p>
    <w:p w14:paraId="38E91EBE" w14:textId="77777777" w:rsidR="004E14E7" w:rsidRPr="00633CB1" w:rsidRDefault="004E14E7" w:rsidP="007A5447">
      <w:pPr>
        <w:pStyle w:val="AmmCorpsTexte"/>
        <w:keepNext/>
        <w:keepLines/>
        <w:spacing w:after="0"/>
        <w:rPr>
          <w:rFonts w:ascii="Sylfaen" w:hAnsi="Sylfaen"/>
          <w:sz w:val="10"/>
          <w:szCs w:val="10"/>
          <w:lang w:val="de-DE"/>
        </w:rPr>
      </w:pPr>
    </w:p>
    <w:p w14:paraId="51173757" w14:textId="77777777" w:rsidR="00633CB1" w:rsidRP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რადიონუკლიდური გენერატორის ელუირება უნდა განხორციელდეს ისეთ შენობაში, რომელიც აკმაყოფილებს რადიოაქტიური პროდუქტების უსაფრთხო დამუშავების ეროვნულ რეგულაციებს.</w:t>
      </w:r>
    </w:p>
    <w:p w14:paraId="02B2D515" w14:textId="77777777" w:rsidR="00633CB1" w:rsidRPr="00633CB1" w:rsidRDefault="00633CB1" w:rsidP="007A5447">
      <w:pPr>
        <w:pStyle w:val="AmmCorpsTexte"/>
        <w:keepNext/>
        <w:keepLines/>
        <w:spacing w:after="0"/>
        <w:contextualSpacing/>
        <w:rPr>
          <w:rFonts w:ascii="Sylfaen" w:hAnsi="Sylfaen"/>
          <w:sz w:val="10"/>
          <w:szCs w:val="10"/>
          <w:lang w:val="de-DE"/>
        </w:rPr>
      </w:pPr>
    </w:p>
    <w:p w14:paraId="4A91E81E" w14:textId="77777777" w:rsid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ზოგადი დამუშავება, მილების შეერთება, კონტეინერის სტერილური 0.36%-იანი (0.1 მოლ/ლ) მარილმჟავათი ჩანაცვლება, გენერატორის ელუირება და ნებისმიერი სხვა ეტაპი, რომელმაც შესაძლოა გენერატორი გარემოსთან კონტაქტის დამყარებაში დააყენოს, უნდა განხორციელდეს ასეპტიკური ტექნიკის გამოყენებით, შესაფერის, სუფთა გარემოში, რომელიც აკმაყოფილებს ეროვნულ მოთხოვნებს.</w:t>
      </w:r>
    </w:p>
    <w:p w14:paraId="492C1534" w14:textId="77777777" w:rsidR="00C82F7F" w:rsidRPr="00633CB1" w:rsidRDefault="00C82F7F" w:rsidP="007A5447">
      <w:pPr>
        <w:pStyle w:val="AmmCorpsTexte"/>
        <w:keepNext/>
        <w:keepLines/>
        <w:spacing w:after="0"/>
        <w:contextualSpacing/>
        <w:rPr>
          <w:rFonts w:ascii="Sylfaen" w:hAnsi="Sylfaen"/>
          <w:sz w:val="30"/>
          <w:szCs w:val="30"/>
          <w:lang w:val="de-DE"/>
        </w:rPr>
      </w:pPr>
    </w:p>
    <w:p w14:paraId="767AA2A0" w14:textId="4D27F482" w:rsidR="00D402C1" w:rsidRPr="00633CB1" w:rsidRDefault="00633CB1" w:rsidP="007A5447">
      <w:pPr>
        <w:pStyle w:val="AmmCorpsTexte"/>
        <w:keepNext/>
        <w:keepLines/>
        <w:spacing w:after="0"/>
        <w:rPr>
          <w:rFonts w:ascii="Sylfaen" w:hAnsi="Sylfaen"/>
          <w:b/>
          <w:bCs/>
          <w:sz w:val="22"/>
          <w:szCs w:val="22"/>
          <w:u w:val="single"/>
          <w:lang w:val="ka-GE"/>
        </w:rPr>
      </w:pPr>
      <w:r>
        <w:rPr>
          <w:rFonts w:ascii="Sylfaen" w:hAnsi="Sylfaen"/>
          <w:b/>
          <w:bCs/>
          <w:sz w:val="22"/>
          <w:szCs w:val="22"/>
          <w:u w:val="single"/>
          <w:lang w:val="ka-GE"/>
        </w:rPr>
        <w:t>მომზადება</w:t>
      </w:r>
    </w:p>
    <w:p w14:paraId="59BDCB09" w14:textId="77777777" w:rsidR="00D402C1" w:rsidRPr="00477AB6" w:rsidRDefault="00D402C1" w:rsidP="007A5447">
      <w:pPr>
        <w:pStyle w:val="AmmCorpsTexte"/>
        <w:keepNext/>
        <w:keepLines/>
        <w:spacing w:after="0"/>
        <w:rPr>
          <w:rFonts w:ascii="Sylfaen" w:hAnsi="Sylfaen"/>
          <w:sz w:val="22"/>
          <w:szCs w:val="22"/>
          <w:lang w:val="de-DE"/>
        </w:rPr>
      </w:pPr>
    </w:p>
    <w:p w14:paraId="6122FC4C" w14:textId="2F1DEC3A" w:rsidR="004E14E7" w:rsidRPr="00477AB6" w:rsidRDefault="00633CB1" w:rsidP="007A5447">
      <w:pPr>
        <w:keepNext/>
        <w:keepLines/>
        <w:shd w:val="clear" w:color="auto" w:fill="FFFFFF"/>
        <w:tabs>
          <w:tab w:val="left" w:pos="-180"/>
          <w:tab w:val="left" w:pos="0"/>
          <w:tab w:val="num" w:pos="567"/>
          <w:tab w:val="left" w:pos="5510"/>
        </w:tabs>
        <w:ind w:left="567" w:right="-25" w:hanging="567"/>
        <w:rPr>
          <w:rFonts w:ascii="Sylfaen" w:hAnsi="Sylfaen"/>
          <w:b/>
          <w:bCs/>
          <w:sz w:val="22"/>
          <w:szCs w:val="22"/>
          <w:u w:val="single"/>
          <w:lang w:val="de-DE"/>
        </w:rPr>
      </w:pPr>
      <w:r w:rsidRPr="00633CB1">
        <w:rPr>
          <w:rFonts w:ascii="Sylfaen" w:hAnsi="Sylfaen"/>
          <w:b/>
          <w:bCs/>
          <w:sz w:val="22"/>
          <w:szCs w:val="22"/>
          <w:u w:val="single"/>
          <w:lang w:val="de-DE"/>
        </w:rPr>
        <w:t>რადიონუკლიდური გენერატორის გახსნა</w:t>
      </w:r>
      <w:r w:rsidR="001719E9" w:rsidRPr="00477AB6">
        <w:rPr>
          <w:rFonts w:ascii="Sylfaen" w:hAnsi="Sylfaen"/>
          <w:b/>
          <w:bCs/>
          <w:sz w:val="22"/>
          <w:szCs w:val="22"/>
          <w:u w:val="single"/>
          <w:lang w:val="de-DE"/>
        </w:rPr>
        <w:t>:</w:t>
      </w:r>
    </w:p>
    <w:p w14:paraId="1635DC42" w14:textId="77777777" w:rsidR="00557F1E" w:rsidRPr="00477AB6"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22"/>
          <w:szCs w:val="22"/>
          <w:u w:val="single"/>
          <w:lang w:val="de-DE"/>
        </w:rPr>
      </w:pPr>
    </w:p>
    <w:p w14:paraId="084DA424" w14:textId="70D54B99" w:rsidR="00633CB1" w:rsidRDefault="00633CB1"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 xml:space="preserve">შეამოწმეთ შეფუთვა ტრანსპორტირების შედეგად დაზიანების აღმოსაჩენად. თუ შეფუთვა დაზიანებულია, დაზიანებულ ადგილას ჩაატარეთ რადიაციული </w:t>
      </w:r>
      <w:r w:rsidR="00F535FF" w:rsidRPr="00F535FF">
        <w:rPr>
          <w:rFonts w:ascii="Sylfaen" w:hAnsi="Sylfaen"/>
          <w:sz w:val="22"/>
          <w:szCs w:val="22"/>
          <w:lang w:val="ka-GE"/>
        </w:rPr>
        <w:t>ნიმუშის</w:t>
      </w:r>
      <w:r w:rsidRPr="00F535FF">
        <w:rPr>
          <w:rFonts w:ascii="Sylfaen" w:hAnsi="Sylfaen"/>
          <w:sz w:val="22"/>
          <w:szCs w:val="22"/>
          <w:lang w:val="de-DE"/>
        </w:rPr>
        <w:t xml:space="preserve"> ტესტი. თუ რაოდენობა 100 სმ²-ზე წამში 40 ნაწილაკს აღემატება, ამის შესახებ აცნობეთ რადიაციული დაცვის ოფიცერს.</w:t>
      </w:r>
    </w:p>
    <w:p w14:paraId="41C2146F" w14:textId="77777777" w:rsidR="00F535FF" w:rsidRPr="00F535FF"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10"/>
          <w:szCs w:val="10"/>
          <w:lang w:val="de-DE"/>
        </w:rPr>
      </w:pPr>
    </w:p>
    <w:p w14:paraId="26A071BA" w14:textId="0BE76239" w:rsidR="004E14E7"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Pr>
          <w:rFonts w:ascii="Sylfaen" w:hAnsi="Sylfaen"/>
          <w:sz w:val="22"/>
          <w:szCs w:val="22"/>
          <w:lang w:val="ka-GE"/>
        </w:rPr>
        <w:t>ტრანსპორტირების</w:t>
      </w:r>
      <w:r w:rsidRPr="00F535FF">
        <w:rPr>
          <w:rFonts w:ascii="Sylfaen" w:hAnsi="Sylfaen"/>
          <w:sz w:val="22"/>
          <w:szCs w:val="22"/>
          <w:lang w:val="de-DE"/>
        </w:rPr>
        <w:t xml:space="preserve"> შეფუთვის ზედა ნაწილში გაჭერით დამცავი ბეჭედი. გადაზიდვის შეფუთვის შიგნიდან ამოიღეთ ქაფის საყრდენი ელემენტები. ფრთხილად გამოაცალკევეთ ქაფის საყრდენი ელემენტები.</w:t>
      </w:r>
    </w:p>
    <w:p w14:paraId="62703FFE" w14:textId="77777777" w:rsidR="00F535FF" w:rsidRPr="00F535FF" w:rsidRDefault="00F535FF" w:rsidP="007A5447">
      <w:pPr>
        <w:pStyle w:val="ListParagraph"/>
        <w:spacing w:after="0"/>
        <w:rPr>
          <w:rFonts w:ascii="Sylfaen" w:hAnsi="Sylfaen"/>
          <w:sz w:val="10"/>
          <w:szCs w:val="10"/>
          <w:lang w:val="de-DE"/>
        </w:rPr>
      </w:pPr>
    </w:p>
    <w:p w14:paraId="6356548B" w14:textId="77777777" w:rsidR="00F535FF"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ფრთხილად ამოიღეთ რადიონუკლიდური გენერატორი.</w:t>
      </w:r>
    </w:p>
    <w:p w14:paraId="7437A5BD" w14:textId="03E40E16" w:rsidR="004E14E7"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22"/>
          <w:szCs w:val="22"/>
          <w:lang w:val="de-DE"/>
        </w:rPr>
      </w:pPr>
      <w:r w:rsidRPr="00F535FF">
        <w:rPr>
          <w:rFonts w:ascii="Sylfaen" w:hAnsi="Sylfaen"/>
          <w:b/>
          <w:sz w:val="22"/>
          <w:szCs w:val="22"/>
          <w:lang w:val="de-DE"/>
        </w:rPr>
        <w:t xml:space="preserve">ყურადღება: </w:t>
      </w:r>
      <w:r w:rsidRPr="00F535FF">
        <w:rPr>
          <w:rFonts w:ascii="Sylfaen" w:hAnsi="Sylfaen"/>
          <w:sz w:val="22"/>
          <w:szCs w:val="22"/>
          <w:lang w:val="de-DE"/>
        </w:rPr>
        <w:t>ვარდნის რისკი: რადიონუკლიდური გენერატორის წონა დაახლოებით 14 კგ-ია. შესაძლო დაზიანების თავიდან ასაცილებლად, ფრთხილად მოეპყარით მას. თუ რადიონუკლიდური გენერატორი დაეცა ან ტრანსპორტირებისას დაზიანება შეფუთვაზეც გავრცელდა, შეამოწმეთ სისტემა გაჟონვაზე და ჩაატარეთ გაწმენდის ტესტი რადიონუკლიდური გენერატორისთვის. ასევე შეამოწმეთ შიდა დაზიანება და ნელა დახარეთ რადიონუკლიდური გენერატორი 90°-ით. დააკვირდით ნებისმიერ გატეხილ ან ფხვიერ ნაწილებს.</w:t>
      </w:r>
    </w:p>
    <w:p w14:paraId="5EEF9051" w14:textId="77777777" w:rsidR="004E14E7" w:rsidRPr="00F535FF" w:rsidRDefault="004E14E7" w:rsidP="007A5447">
      <w:pPr>
        <w:shd w:val="clear" w:color="auto" w:fill="FFFFFF"/>
        <w:tabs>
          <w:tab w:val="num" w:pos="567"/>
          <w:tab w:val="left" w:pos="1170"/>
          <w:tab w:val="left" w:pos="1260"/>
          <w:tab w:val="left" w:pos="5510"/>
        </w:tabs>
        <w:ind w:left="567" w:right="264" w:hanging="567"/>
        <w:rPr>
          <w:rFonts w:ascii="Sylfaen" w:hAnsi="Sylfaen"/>
          <w:sz w:val="10"/>
          <w:szCs w:val="10"/>
          <w:lang w:val="de-DE"/>
        </w:rPr>
      </w:pPr>
    </w:p>
    <w:p w14:paraId="4AF79085" w14:textId="434A8C52"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ჩაატარეთ ქაფის საყრდენი ელემენტებისა და რადიონუკლიდური გენერატორის გარე ზედაპირის გაწმენდის ტესტი. აცნობეთ რადიაციული დაცვის ოფიცერს, თუ გაწმენდის ტესტი აჩვენებს ნაწილაკების რაოდენობას, რომელიც აღემატება 40 ნაწილაკს წამში 100 სმ²-ზე.</w:t>
      </w:r>
    </w:p>
    <w:p w14:paraId="1DF5FE22" w14:textId="77777777" w:rsidR="00F535FF" w:rsidRPr="00F535FF" w:rsidRDefault="00F535FF"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29688C1" w14:textId="57563ACD"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 xml:space="preserve">შეამოწმეთ დალუქული </w:t>
      </w:r>
      <w:r>
        <w:rPr>
          <w:rFonts w:ascii="Sylfaen" w:hAnsi="Sylfaen"/>
          <w:sz w:val="22"/>
          <w:szCs w:val="22"/>
          <w:lang w:val="ka-GE"/>
        </w:rPr>
        <w:t>შემავალი</w:t>
      </w:r>
      <w:r w:rsidRPr="00F535FF">
        <w:rPr>
          <w:rFonts w:ascii="Sylfaen" w:hAnsi="Sylfaen"/>
          <w:sz w:val="22"/>
          <w:szCs w:val="22"/>
          <w:lang w:val="de-DE"/>
        </w:rPr>
        <w:t xml:space="preserve"> და </w:t>
      </w:r>
      <w:r>
        <w:rPr>
          <w:rFonts w:ascii="Sylfaen" w:hAnsi="Sylfaen"/>
          <w:sz w:val="22"/>
          <w:szCs w:val="22"/>
          <w:lang w:val="ka-GE"/>
        </w:rPr>
        <w:t>გამავალი</w:t>
      </w:r>
      <w:r w:rsidRPr="00F535FF">
        <w:rPr>
          <w:rFonts w:ascii="Sylfaen" w:hAnsi="Sylfaen"/>
          <w:sz w:val="22"/>
          <w:szCs w:val="22"/>
          <w:lang w:val="de-DE"/>
        </w:rPr>
        <w:t xml:space="preserve"> პორტები დაზიანებისთვის. არ მოხსნათ პორტის საცობები, სანამ ელუციის ხაზები არ იქნება მომზადებული და მზად ინსტალაციისთვის.</w:t>
      </w:r>
    </w:p>
    <w:p w14:paraId="3DFA44EA" w14:textId="77777777" w:rsidR="004E14E7" w:rsidRPr="00477AB6" w:rsidRDefault="004E14E7" w:rsidP="007A5447">
      <w:pPr>
        <w:shd w:val="clear" w:color="auto" w:fill="FFFFFF"/>
        <w:tabs>
          <w:tab w:val="left" w:pos="-180"/>
          <w:tab w:val="left" w:pos="0"/>
          <w:tab w:val="num" w:pos="567"/>
          <w:tab w:val="left" w:pos="5510"/>
        </w:tabs>
        <w:ind w:left="567" w:right="-25" w:hanging="567"/>
        <w:rPr>
          <w:rFonts w:ascii="Sylfaen" w:hAnsi="Sylfaen"/>
          <w:sz w:val="22"/>
          <w:szCs w:val="22"/>
          <w:lang w:val="de-DE"/>
        </w:rPr>
      </w:pPr>
    </w:p>
    <w:p w14:paraId="4532A883" w14:textId="001C9C85" w:rsidR="009D004C" w:rsidRPr="00477AB6" w:rsidRDefault="00F535FF" w:rsidP="007A5447">
      <w:pPr>
        <w:keepNext/>
        <w:keepLines/>
        <w:shd w:val="clear" w:color="auto" w:fill="FFFFFF"/>
        <w:tabs>
          <w:tab w:val="left" w:pos="-180"/>
          <w:tab w:val="left" w:pos="0"/>
          <w:tab w:val="num" w:pos="567"/>
          <w:tab w:val="left" w:pos="5510"/>
        </w:tabs>
        <w:ind w:left="567" w:right="-23" w:hanging="567"/>
        <w:rPr>
          <w:rFonts w:ascii="Sylfaen" w:hAnsi="Sylfaen"/>
          <w:b/>
          <w:bCs/>
          <w:sz w:val="22"/>
          <w:szCs w:val="22"/>
          <w:u w:val="single"/>
          <w:lang w:val="de-DE"/>
        </w:rPr>
      </w:pPr>
      <w:r w:rsidRPr="00F535FF">
        <w:rPr>
          <w:rFonts w:ascii="Sylfaen" w:hAnsi="Sylfaen"/>
          <w:b/>
          <w:bCs/>
          <w:sz w:val="22"/>
          <w:szCs w:val="22"/>
          <w:u w:val="single"/>
          <w:lang w:val="de-DE"/>
        </w:rPr>
        <w:t>ოპტიმალური დაყენება</w:t>
      </w:r>
      <w:r w:rsidR="00404B88" w:rsidRPr="00477AB6">
        <w:rPr>
          <w:rFonts w:ascii="Sylfaen" w:hAnsi="Sylfaen"/>
          <w:b/>
          <w:bCs/>
          <w:sz w:val="22"/>
          <w:szCs w:val="22"/>
          <w:u w:val="single"/>
          <w:lang w:val="de-DE"/>
        </w:rPr>
        <w:t>:</w:t>
      </w:r>
    </w:p>
    <w:p w14:paraId="43778BD2" w14:textId="77777777" w:rsidR="009D004C" w:rsidRPr="00F535FF" w:rsidRDefault="009D004C" w:rsidP="007A5447">
      <w:pPr>
        <w:keepNext/>
        <w:keepLines/>
        <w:shd w:val="clear" w:color="auto" w:fill="FFFFFF"/>
        <w:tabs>
          <w:tab w:val="left" w:pos="-180"/>
          <w:tab w:val="left" w:pos="0"/>
          <w:tab w:val="num" w:pos="567"/>
          <w:tab w:val="left" w:pos="5510"/>
        </w:tabs>
        <w:ind w:left="567" w:right="-23" w:hanging="567"/>
        <w:rPr>
          <w:rFonts w:ascii="Sylfaen" w:hAnsi="Sylfaen"/>
          <w:sz w:val="10"/>
          <w:szCs w:val="10"/>
          <w:u w:val="single"/>
          <w:lang w:val="de-DE"/>
        </w:rPr>
      </w:pPr>
    </w:p>
    <w:p w14:paraId="2A38BAC0" w14:textId="6149F534" w:rsid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 xml:space="preserve">რადიონუკლიდური გენერატორის საბოლოო ადგილას, ანუ სინთეზის აპარატთან ერთად ან ხელით ელუირებისთვის, დაყენებისას რეკომენდებულია მაქსიმალურად უმოკლესი </w:t>
      </w:r>
      <w:r w:rsidRPr="00F535FF">
        <w:rPr>
          <w:rFonts w:ascii="Sylfaen" w:hAnsi="Sylfaen"/>
          <w:sz w:val="22"/>
          <w:szCs w:val="22"/>
          <w:lang w:val="ka-GE"/>
        </w:rPr>
        <w:t>გამომავალი</w:t>
      </w:r>
      <w:r w:rsidRPr="00F535FF">
        <w:rPr>
          <w:rFonts w:ascii="Sylfaen" w:hAnsi="Sylfaen"/>
          <w:sz w:val="22"/>
          <w:szCs w:val="22"/>
          <w:lang w:val="de-DE"/>
        </w:rPr>
        <w:t xml:space="preserve"> მილი აირჩიოთ, რადგან ამ მილის სიგრძემ შეიძლება გავლენა მოახდინოს შეგროვების/რეაქციის ფლაკონის გამოსავლიანობაზე. ამ მიზეზით, რადიონუკლიდური გენერატორი აღჭურვილია სამი სხვადასხვა სიგრძის მილით, რათა შესაძლებელი იყოს შესაბამისი სიგრძის შერჩევა.</w:t>
      </w:r>
    </w:p>
    <w:p w14:paraId="6D50C665" w14:textId="77777777" w:rsidR="00F535FF" w:rsidRPr="00F535FF" w:rsidRDefault="00F535FF" w:rsidP="007A5447">
      <w:pPr>
        <w:keepNext/>
        <w:keepLines/>
        <w:shd w:val="clear" w:color="auto" w:fill="FFFFFF"/>
        <w:tabs>
          <w:tab w:val="left" w:pos="1170"/>
          <w:tab w:val="left" w:pos="1260"/>
          <w:tab w:val="left" w:pos="5510"/>
        </w:tabs>
        <w:autoSpaceDE w:val="0"/>
        <w:autoSpaceDN w:val="0"/>
        <w:adjustRightInd w:val="0"/>
        <w:ind w:left="567" w:right="-23"/>
        <w:rPr>
          <w:rFonts w:ascii="Sylfaen" w:hAnsi="Sylfaen"/>
          <w:sz w:val="10"/>
          <w:szCs w:val="10"/>
          <w:lang w:val="de-DE"/>
        </w:rPr>
      </w:pPr>
    </w:p>
    <w:p w14:paraId="7E9347FE" w14:textId="002FC36D" w:rsidR="00CD3B69" w:rsidRP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რადიონუკლიდური გენერატორის დაყენებისას რეკომენდებულია დამატებითი ადგილობრივი დამცავი საფარის გამოყენება.</w:t>
      </w:r>
    </w:p>
    <w:p w14:paraId="733DD375" w14:textId="595183CA" w:rsidR="00CD3B69" w:rsidRPr="003733D9" w:rsidRDefault="00CD3B69"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5E616D5" w14:textId="1C8F2B86" w:rsidR="00751416"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535FF">
        <w:rPr>
          <w:rFonts w:ascii="Sylfaen" w:hAnsi="Sylfaen"/>
          <w:sz w:val="22"/>
          <w:szCs w:val="22"/>
          <w:lang w:val="de-DE"/>
        </w:rPr>
        <w:t>გთხოვთ გაითვალისწინოთ: რადიონუკლიდური გენერატორის გადატანა მისი საბოლოო ადგილას დაყენების შემდეგ თავიდან უნდა იქნას აცილებული.</w:t>
      </w:r>
    </w:p>
    <w:p w14:paraId="3B857325" w14:textId="77777777" w:rsidR="00F535FF" w:rsidRPr="003733D9"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30"/>
          <w:szCs w:val="30"/>
          <w:lang w:val="de-DE"/>
        </w:rPr>
      </w:pPr>
    </w:p>
    <w:p w14:paraId="5E6EF8B5" w14:textId="0EA9E1D8" w:rsidR="00557F1E" w:rsidRPr="00477AB6" w:rsidRDefault="003733D9" w:rsidP="007A5447">
      <w:pPr>
        <w:keepNext/>
        <w:keepLines/>
        <w:rPr>
          <w:rFonts w:ascii="Sylfaen" w:hAnsi="Sylfaen"/>
          <w:b/>
          <w:bCs/>
          <w:sz w:val="22"/>
          <w:szCs w:val="22"/>
          <w:u w:val="single"/>
          <w:lang w:val="de-DE"/>
        </w:rPr>
      </w:pPr>
      <w:r w:rsidRPr="003733D9">
        <w:rPr>
          <w:rFonts w:ascii="Sylfaen" w:hAnsi="Sylfaen"/>
          <w:b/>
          <w:bCs/>
          <w:sz w:val="22"/>
          <w:szCs w:val="22"/>
          <w:u w:val="single"/>
          <w:lang w:val="de-DE"/>
        </w:rPr>
        <w:t>რადიონუკლიდური გენერატორის აწყობა</w:t>
      </w:r>
      <w:r w:rsidR="00404B88" w:rsidRPr="00477AB6">
        <w:rPr>
          <w:rFonts w:ascii="Sylfaen" w:hAnsi="Sylfaen"/>
          <w:b/>
          <w:bCs/>
          <w:sz w:val="22"/>
          <w:szCs w:val="22"/>
          <w:u w:val="single"/>
          <w:lang w:val="de-DE"/>
        </w:rPr>
        <w:t>:</w:t>
      </w:r>
    </w:p>
    <w:p w14:paraId="62481629" w14:textId="77777777" w:rsidR="00557F1E" w:rsidRPr="003733D9"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10"/>
          <w:szCs w:val="10"/>
          <w:lang w:val="de-DE"/>
        </w:rPr>
      </w:pPr>
    </w:p>
    <w:p w14:paraId="6BCE4116" w14:textId="30BEEE8C" w:rsid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22"/>
          <w:szCs w:val="22"/>
          <w:lang w:val="de-DE"/>
        </w:rPr>
      </w:pPr>
      <w:r w:rsidRPr="003733D9">
        <w:rPr>
          <w:rFonts w:ascii="Sylfaen" w:hAnsi="Sylfaen"/>
          <w:sz w:val="22"/>
          <w:szCs w:val="22"/>
          <w:lang w:val="de-DE"/>
        </w:rPr>
        <w:t>რადიონუკლიდური გენერატორის შემადგენლობაში შემავალი აქსესუარები (მინიმალური რაოდენობა):</w:t>
      </w:r>
    </w:p>
    <w:p w14:paraId="27D25065" w14:textId="26865639" w:rsidR="003733D9" w:rsidRP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10"/>
          <w:szCs w:val="10"/>
          <w:lang w:val="de-DE"/>
        </w:rPr>
      </w:pPr>
    </w:p>
    <w:p w14:paraId="57F5A8ED" w14:textId="77777777" w:rsidR="003733D9" w:rsidRPr="00477AB6" w:rsidRDefault="003733D9" w:rsidP="007A5447">
      <w:pPr>
        <w:pStyle w:val="ListParagraph"/>
        <w:numPr>
          <w:ilvl w:val="0"/>
          <w:numId w:val="46"/>
        </w:numPr>
        <w:spacing w:after="0"/>
        <w:ind w:left="567"/>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065E6EE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6FD26A56"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7646693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063E51B3"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1FD0EBDD"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2CF53ABA" w14:textId="637E5AC2" w:rsidR="003733D9" w:rsidRPr="00477AB6" w:rsidRDefault="003733D9" w:rsidP="007A5447">
      <w:pPr>
        <w:pStyle w:val="ListParagraph"/>
        <w:numPr>
          <w:ilvl w:val="0"/>
          <w:numId w:val="46"/>
        </w:numPr>
        <w:spacing w:after="0"/>
        <w:ind w:left="567" w:hanging="283"/>
        <w:rPr>
          <w:rFonts w:ascii="Sylfaen" w:hAnsi="Sylfaen"/>
          <w:sz w:val="22"/>
          <w:lang w:val="de-DE"/>
        </w:rPr>
      </w:pPr>
      <w:r>
        <w:rPr>
          <w:rFonts w:ascii="Sylfaen" w:hAnsi="Sylfaen"/>
          <w:sz w:val="22"/>
          <w:lang w:val="de-DE"/>
        </w:rPr>
        <w:t>3 x 1/16" 10</w:t>
      </w:r>
      <w:r>
        <w:rPr>
          <w:rFonts w:ascii="Sylfaen" w:hAnsi="Sylfaen"/>
          <w:sz w:val="22"/>
          <w:lang w:val="ka-GE"/>
        </w:rPr>
        <w:t>-</w:t>
      </w:r>
      <w:r w:rsidRPr="00477AB6">
        <w:rPr>
          <w:rFonts w:ascii="Sylfaen" w:hAnsi="Sylfaen"/>
          <w:sz w:val="22"/>
          <w:lang w:val="de-DE"/>
        </w:rPr>
        <w:t xml:space="preserve">32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56DAC94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1/16" M6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269D071" w14:textId="77777777" w:rsidR="003733D9" w:rsidRPr="00477AB6" w:rsidRDefault="003733D9" w:rsidP="007A5447">
      <w:pPr>
        <w:pStyle w:val="ListParagraph"/>
        <w:numPr>
          <w:ilvl w:val="0"/>
          <w:numId w:val="46"/>
        </w:numPr>
        <w:spacing w:after="0"/>
        <w:ind w:left="567" w:hanging="283"/>
        <w:jc w:val="both"/>
        <w:rPr>
          <w:rFonts w:ascii="Sylfaen" w:hAnsi="Sylfaen"/>
          <w:sz w:val="22"/>
          <w:lang w:val="de-DE"/>
        </w:rPr>
      </w:pPr>
      <w:r w:rsidRPr="00477AB6">
        <w:rPr>
          <w:rFonts w:ascii="Sylfaen" w:hAnsi="Sylfaen"/>
          <w:sz w:val="22"/>
          <w:lang w:val="de-DE"/>
        </w:rPr>
        <w:t xml:space="preserve">1 x </w:t>
      </w:r>
      <w:r w:rsidRPr="00477AB6">
        <w:rPr>
          <w:rFonts w:ascii="Sylfaen" w:hAnsi="Sylfaen"/>
          <w:sz w:val="22"/>
          <w:lang w:val="ka-GE"/>
        </w:rPr>
        <w:t>ვენტილების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506E326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2E8F76FA" w14:textId="77777777" w:rsidR="003733D9" w:rsidRPr="00477AB6" w:rsidRDefault="003733D9" w:rsidP="007A5447">
      <w:pPr>
        <w:pStyle w:val="ListParagraph"/>
        <w:tabs>
          <w:tab w:val="left" w:pos="426"/>
        </w:tabs>
        <w:spacing w:after="0" w:line="240" w:lineRule="auto"/>
        <w:ind w:left="0"/>
        <w:jc w:val="both"/>
        <w:rPr>
          <w:rFonts w:ascii="Sylfaen" w:hAnsi="Sylfaen"/>
          <w:sz w:val="22"/>
          <w:lang w:val="de-DE"/>
        </w:rPr>
      </w:pPr>
    </w:p>
    <w:p w14:paraId="276AD840" w14:textId="42BD4BE3" w:rsidR="00557F1E"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r w:rsidRPr="003733D9">
        <w:rPr>
          <w:rFonts w:ascii="Sylfaen" w:hAnsi="Sylfaen"/>
          <w:sz w:val="22"/>
          <w:szCs w:val="22"/>
          <w:lang w:val="de-DE"/>
        </w:rPr>
        <w:t>რადიონუკლიდური გენერატორი დაამონტაჟეთ შესაფერის, სუფთა გარემოში. აწყობის მთელი პროცესის განმავლობაში უნდა იქნას გამოყენებული ასეპტიკური ტექნიკა. მილის მომზადებისა და რადიონუკლიდური გენერატორისა და ელუენტის კონტეინერის შეერთებისას გამოიყენეთ ხელთათმანები. ეს აუცილებელია სტერილურობის შესანარჩუნებლად.</w:t>
      </w:r>
    </w:p>
    <w:p w14:paraId="731524F2" w14:textId="77777777" w:rsidR="003733D9"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p>
    <w:tbl>
      <w:tblPr>
        <w:tblStyle w:val="TableGrid"/>
        <w:tblW w:w="10060" w:type="dxa"/>
        <w:tblLayout w:type="fixed"/>
        <w:tblLook w:val="04A0" w:firstRow="1" w:lastRow="0" w:firstColumn="1" w:lastColumn="0" w:noHBand="0" w:noVBand="1"/>
      </w:tblPr>
      <w:tblGrid>
        <w:gridCol w:w="10060"/>
      </w:tblGrid>
      <w:tr w:rsidR="009862D5" w:rsidRPr="00477AB6" w14:paraId="5E140EC0" w14:textId="77777777" w:rsidTr="00AF7AEF">
        <w:trPr>
          <w:trHeight w:val="1917"/>
        </w:trPr>
        <w:tc>
          <w:tcPr>
            <w:tcW w:w="10060" w:type="dxa"/>
          </w:tcPr>
          <w:p w14:paraId="296095B2" w14:textId="32D0FF59" w:rsidR="00FA12A6" w:rsidRDefault="00FA12A6" w:rsidP="007A5447">
            <w:pPr>
              <w:widowControl w:val="0"/>
              <w:shd w:val="clear" w:color="auto" w:fill="FFFFFF"/>
              <w:autoSpaceDE w:val="0"/>
              <w:autoSpaceDN w:val="0"/>
              <w:adjustRightInd w:val="0"/>
              <w:rPr>
                <w:rFonts w:ascii="Sylfaen" w:hAnsi="Sylfaen"/>
                <w:i/>
                <w:iCs/>
                <w:sz w:val="22"/>
                <w:szCs w:val="22"/>
                <w:lang w:val="de-DE"/>
              </w:rPr>
            </w:pPr>
            <w:r w:rsidRPr="00FA12A6">
              <w:rPr>
                <w:rFonts w:ascii="Sylfaen" w:hAnsi="Sylfaen"/>
                <w:i/>
                <w:iCs/>
                <w:sz w:val="22"/>
                <w:szCs w:val="22"/>
                <w:lang w:val="de-DE"/>
              </w:rPr>
              <w:t xml:space="preserve">რადიონუკლიდის გენერატორთან შეერთებამდე აწყობილი ელუირების აქსესუარების ილუსტრაცია (მოცემული აქსესუარების </w:t>
            </w:r>
            <w:r>
              <w:rPr>
                <w:rFonts w:ascii="Sylfaen" w:hAnsi="Sylfaen"/>
                <w:i/>
                <w:iCs/>
                <w:sz w:val="22"/>
                <w:szCs w:val="22"/>
                <w:lang w:val="ka-GE"/>
              </w:rPr>
              <w:t>ინდექსი</w:t>
            </w:r>
            <w:r w:rsidRPr="00FA12A6">
              <w:rPr>
                <w:rFonts w:ascii="Sylfaen" w:hAnsi="Sylfaen"/>
                <w:i/>
                <w:iCs/>
                <w:sz w:val="22"/>
                <w:szCs w:val="22"/>
                <w:lang w:val="de-DE"/>
              </w:rPr>
              <w:t xml:space="preserve"> შეესაბამება ზემოთ მოცემულ სიაში მითითებულ ნომრებს. ისინი ასევე შესაბამისად გამოიყენება შემდეგ ილუსტრაციებსა და </w:t>
            </w:r>
            <w:r>
              <w:rPr>
                <w:rFonts w:ascii="Sylfaen" w:hAnsi="Sylfaen"/>
                <w:i/>
                <w:iCs/>
                <w:sz w:val="22"/>
                <w:szCs w:val="22"/>
                <w:lang w:val="ka-GE"/>
              </w:rPr>
              <w:t>სამონტაჟო</w:t>
            </w:r>
            <w:r w:rsidRPr="00FA12A6">
              <w:rPr>
                <w:rFonts w:ascii="Sylfaen" w:hAnsi="Sylfaen"/>
                <w:i/>
                <w:iCs/>
                <w:sz w:val="22"/>
                <w:szCs w:val="22"/>
                <w:lang w:val="de-DE"/>
              </w:rPr>
              <w:t xml:space="preserve"> ინსტრუქციებში):</w:t>
            </w:r>
          </w:p>
          <w:p w14:paraId="0DD303B3" w14:textId="77777777" w:rsidR="00FA12A6" w:rsidRDefault="00FA12A6" w:rsidP="007A5447">
            <w:pPr>
              <w:widowControl w:val="0"/>
              <w:shd w:val="clear" w:color="auto" w:fill="FFFFFF"/>
              <w:autoSpaceDE w:val="0"/>
              <w:autoSpaceDN w:val="0"/>
              <w:adjustRightInd w:val="0"/>
              <w:rPr>
                <w:rFonts w:ascii="Sylfaen" w:hAnsi="Sylfaen"/>
                <w:i/>
                <w:iCs/>
                <w:sz w:val="22"/>
                <w:szCs w:val="22"/>
                <w:lang w:val="de-DE"/>
              </w:rPr>
            </w:pPr>
          </w:p>
          <w:p w14:paraId="3B9F01C7" w14:textId="35280587" w:rsidR="00CD3A8D" w:rsidRPr="00477AB6" w:rsidRDefault="003F1879" w:rsidP="007A5447">
            <w:pPr>
              <w:widowControl w:val="0"/>
              <w:shd w:val="clear" w:color="auto" w:fill="FFFFFF"/>
              <w:autoSpaceDE w:val="0"/>
              <w:autoSpaceDN w:val="0"/>
              <w:adjustRightInd w:val="0"/>
              <w:ind w:left="-108"/>
              <w:rPr>
                <w:rFonts w:ascii="Sylfaen" w:hAnsi="Sylfaen"/>
                <w:i/>
                <w:iCs/>
                <w:sz w:val="22"/>
                <w:szCs w:val="22"/>
                <w:lang w:val="de-DE"/>
              </w:rPr>
            </w:pPr>
            <w:r w:rsidRPr="00477AB6">
              <w:rPr>
                <w:rFonts w:ascii="Sylfaen" w:hAnsi="Sylfaen"/>
                <w:i/>
                <w:iCs/>
                <w:noProof/>
                <w:sz w:val="22"/>
                <w:szCs w:val="22"/>
                <w:lang w:eastAsia="en-US"/>
              </w:rPr>
              <w:drawing>
                <wp:inline distT="0" distB="0" distL="0" distR="0" wp14:anchorId="1A4C2925" wp14:editId="4C49EF4B">
                  <wp:extent cx="5868000" cy="756306"/>
                  <wp:effectExtent l="0" t="0" r="0" b="5715"/>
                  <wp:docPr id="1394137360" name="Picture 1"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37360" name="Picture 1" descr="A close up of a white background&#10;&#10;Description automatically generated"/>
                          <pic:cNvPicPr/>
                        </pic:nvPicPr>
                        <pic:blipFill>
                          <a:blip r:embed="rId12"/>
                          <a:stretch>
                            <a:fillRect/>
                          </a:stretch>
                        </pic:blipFill>
                        <pic:spPr>
                          <a:xfrm>
                            <a:off x="0" y="0"/>
                            <a:ext cx="5868000" cy="756306"/>
                          </a:xfrm>
                          <a:prstGeom prst="rect">
                            <a:avLst/>
                          </a:prstGeom>
                        </pic:spPr>
                      </pic:pic>
                    </a:graphicData>
                  </a:graphic>
                </wp:inline>
              </w:drawing>
            </w:r>
          </w:p>
        </w:tc>
      </w:tr>
    </w:tbl>
    <w:p w14:paraId="50933AB5" w14:textId="77777777" w:rsidR="00AF7AEF" w:rsidRDefault="00AF7AEF" w:rsidP="007A5447"/>
    <w:tbl>
      <w:tblPr>
        <w:tblStyle w:val="TableGrid"/>
        <w:tblW w:w="10060" w:type="dxa"/>
        <w:tblLayout w:type="fixed"/>
        <w:tblLook w:val="04A0" w:firstRow="1" w:lastRow="0" w:firstColumn="1" w:lastColumn="0" w:noHBand="0" w:noVBand="1"/>
      </w:tblPr>
      <w:tblGrid>
        <w:gridCol w:w="5524"/>
        <w:gridCol w:w="4536"/>
      </w:tblGrid>
      <w:tr w:rsidR="009862D5" w:rsidRPr="00416B8C" w14:paraId="54BB8A21" w14:textId="77777777" w:rsidTr="00AF7AEF">
        <w:trPr>
          <w:trHeight w:val="4292"/>
        </w:trPr>
        <w:tc>
          <w:tcPr>
            <w:tcW w:w="5524" w:type="dxa"/>
          </w:tcPr>
          <w:p w14:paraId="4286C553" w14:textId="440F7AA5"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A12A6">
              <w:rPr>
                <w:rFonts w:ascii="Sylfaen" w:hAnsi="Sylfaen"/>
                <w:b/>
                <w:bCs/>
                <w:sz w:val="22"/>
                <w:szCs w:val="22"/>
                <w:lang w:val="de-DE"/>
              </w:rPr>
              <w:lastRenderedPageBreak/>
              <w:t>შესასვლელი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474CD85E" w14:textId="244C6F42" w:rsidR="00B74C99"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გთხოვთ გაითვალისწინოთ: </w:t>
            </w:r>
            <w:r>
              <w:rPr>
                <w:rFonts w:ascii="Sylfaen" w:hAnsi="Sylfaen"/>
                <w:sz w:val="22"/>
                <w:szCs w:val="22"/>
                <w:lang w:val="ka-GE"/>
              </w:rPr>
              <w:t>შემავალ</w:t>
            </w:r>
            <w:r w:rsidRPr="00FA12A6">
              <w:rPr>
                <w:rFonts w:ascii="Sylfaen" w:hAnsi="Sylfaen"/>
                <w:sz w:val="22"/>
                <w:szCs w:val="22"/>
                <w:lang w:val="de-DE"/>
              </w:rPr>
              <w:t xml:space="preserve"> პორტს აქვს სპეციალური ხრახნი არასწორი შეერთების თავიდან ასაცილებლად. ამ პორტს მხოლოდ სპეციალური 1/16" M6 თითის მჭიდრო შესაკრავი ერგება. </w:t>
            </w:r>
            <w:r>
              <w:rPr>
                <w:rFonts w:ascii="Sylfaen" w:hAnsi="Sylfaen"/>
                <w:sz w:val="22"/>
                <w:szCs w:val="22"/>
                <w:lang w:val="ka-GE"/>
              </w:rPr>
              <w:t>შემავალი</w:t>
            </w:r>
            <w:r w:rsidRPr="00FA12A6">
              <w:rPr>
                <w:rFonts w:ascii="Sylfaen" w:hAnsi="Sylfaen"/>
                <w:sz w:val="22"/>
                <w:szCs w:val="22"/>
                <w:lang w:val="de-DE"/>
              </w:rPr>
              <w:t xml:space="preserve"> მილის ასაწყობად მიამაგრეთ სავენტილაციო წვერი (2) ონკანის კოლექტორის (9) ერთ ბოლოზე მამრობითი Luer-Lock </w:t>
            </w:r>
            <w:r>
              <w:rPr>
                <w:rFonts w:ascii="Sylfaen" w:hAnsi="Sylfaen"/>
                <w:sz w:val="22"/>
                <w:szCs w:val="22"/>
                <w:lang w:val="ka-GE"/>
              </w:rPr>
              <w:t>ტიპის კონექტორის</w:t>
            </w:r>
            <w:r w:rsidRPr="00FA12A6">
              <w:rPr>
                <w:rFonts w:ascii="Sylfaen" w:hAnsi="Sylfaen"/>
                <w:sz w:val="22"/>
                <w:szCs w:val="22"/>
                <w:lang w:val="de-DE"/>
              </w:rPr>
              <w:t xml:space="preserve"> (10) გამოყენებით [I]. </w:t>
            </w:r>
            <w:r w:rsidRPr="00477AB6">
              <w:rPr>
                <w:rFonts w:ascii="Sylfaen" w:hAnsi="Sylfaen"/>
                <w:sz w:val="22"/>
                <w:lang w:val="ka-GE"/>
              </w:rPr>
              <w:t xml:space="preserve">ვენტილების </w:t>
            </w:r>
            <w:r w:rsidRPr="00FA12A6">
              <w:rPr>
                <w:rFonts w:ascii="Sylfaen" w:hAnsi="Sylfaen"/>
                <w:sz w:val="22"/>
                <w:szCs w:val="22"/>
                <w:lang w:val="de-DE"/>
              </w:rPr>
              <w:t xml:space="preserve">კოლექტორის (9) მეორე ბოლოზე მიამაგრეთ 1/16" მამრობითი Luer-Lock </w:t>
            </w:r>
            <w:r>
              <w:rPr>
                <w:rFonts w:ascii="Sylfaen" w:hAnsi="Sylfaen"/>
                <w:sz w:val="22"/>
                <w:szCs w:val="22"/>
                <w:lang w:val="ka-GE"/>
              </w:rPr>
              <w:t>ტიპის კონექტორი</w:t>
            </w:r>
            <w:r w:rsidRPr="00FA12A6">
              <w:rPr>
                <w:rFonts w:ascii="Sylfaen" w:hAnsi="Sylfaen"/>
                <w:sz w:val="22"/>
                <w:szCs w:val="22"/>
                <w:lang w:val="de-DE"/>
              </w:rPr>
              <w:t xml:space="preserve"> (3) [II]. შეაერთეთ 60 სმ-იანი PEEK შლანგებიდან (4) ერთ-ერთი 1/16" 10 32 თითის მჭიდრო შესაკრავზე (7) [III]. მიამაგრეთ 1/16" M6 თითის მჭიდრო სპეციალური შესაკრავი (8) შლანგის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[IV].</w:t>
            </w:r>
          </w:p>
        </w:tc>
        <w:tc>
          <w:tcPr>
            <w:tcW w:w="4536" w:type="dxa"/>
            <w:vAlign w:val="center"/>
          </w:tcPr>
          <w:p w14:paraId="6A157878" w14:textId="77777777" w:rsidR="00B74C99" w:rsidRPr="00477AB6" w:rsidRDefault="00404B88" w:rsidP="007A5447">
            <w:pPr>
              <w:widowControl w:val="0"/>
              <w:tabs>
                <w:tab w:val="left" w:pos="-180"/>
                <w:tab w:val="left" w:pos="0"/>
                <w:tab w:val="left" w:pos="5510"/>
              </w:tabs>
              <w:autoSpaceDE w:val="0"/>
              <w:autoSpaceDN w:val="0"/>
              <w:adjustRightInd w:val="0"/>
              <w:ind w:right="847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661312" behindDoc="1" locked="0" layoutInCell="1" allowOverlap="1" wp14:anchorId="3AC3B077" wp14:editId="00558752">
                  <wp:simplePos x="0" y="0"/>
                  <wp:positionH relativeFrom="margin">
                    <wp:posOffset>-60325</wp:posOffset>
                  </wp:positionH>
                  <wp:positionV relativeFrom="margin">
                    <wp:posOffset>-60960</wp:posOffset>
                  </wp:positionV>
                  <wp:extent cx="2880995" cy="2987675"/>
                  <wp:effectExtent l="0" t="0" r="0" b="3175"/>
                  <wp:wrapTight wrapText="bothSides">
                    <wp:wrapPolygon edited="0">
                      <wp:start x="0" y="0"/>
                      <wp:lineTo x="0" y="21485"/>
                      <wp:lineTo x="21424" y="21485"/>
                      <wp:lineTo x="21424"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56560" name="Grafik 15"/>
                          <pic:cNvPicPr/>
                        </pic:nvPicPr>
                        <pic:blipFill>
                          <a:blip r:embed="rId13"/>
                          <a:srcRect l="4711" t="4626"/>
                          <a:stretch>
                            <a:fillRect/>
                          </a:stretch>
                        </pic:blipFill>
                        <pic:spPr bwMode="auto">
                          <a:xfrm>
                            <a:off x="0" y="0"/>
                            <a:ext cx="2880995" cy="2987675"/>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16B8C" w14:paraId="6E6285A4" w14:textId="77777777" w:rsidTr="00AF7AEF">
        <w:trPr>
          <w:trHeight w:val="2409"/>
        </w:trPr>
        <w:tc>
          <w:tcPr>
            <w:tcW w:w="5524" w:type="dxa"/>
          </w:tcPr>
          <w:p w14:paraId="39AEFB77" w14:textId="09311A9E"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Pr>
                <w:rFonts w:ascii="Sylfaen" w:hAnsi="Sylfaen"/>
                <w:b/>
                <w:bCs/>
                <w:sz w:val="22"/>
                <w:szCs w:val="22"/>
                <w:lang w:val="ka-GE"/>
              </w:rPr>
              <w:t>გამომავალი</w:t>
            </w:r>
            <w:r w:rsidRPr="00FA12A6">
              <w:rPr>
                <w:rFonts w:ascii="Sylfaen" w:hAnsi="Sylfaen"/>
                <w:b/>
                <w:bCs/>
                <w:sz w:val="22"/>
                <w:szCs w:val="22"/>
                <w:lang w:val="de-DE"/>
              </w:rPr>
              <w:t xml:space="preserve">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08F1D827" w14:textId="57E0EBC2" w:rsidR="00F032A0"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ადგილობრივი პირობების შესაბამისად, გამომავალი მილისთვის აირჩიეთ შესაბამისი შლანგის სიგრძე (20 სმ, 40 სმ ან 60 სმ). აირჩიეთ შლანგის ყველაზე მოკლე სიგრძე. შეაერთეთ შერჩეული PEEK შლანგი (4, 5 ან 6) მეორე 1/16" მამრობითი Luer-lock </w:t>
            </w:r>
            <w:r>
              <w:rPr>
                <w:rFonts w:ascii="Sylfaen" w:hAnsi="Sylfaen"/>
                <w:sz w:val="22"/>
                <w:szCs w:val="22"/>
                <w:lang w:val="ka-GE"/>
              </w:rPr>
              <w:t>ტიპის კონექტორთა</w:t>
            </w:r>
            <w:r w:rsidRPr="00FA12A6">
              <w:rPr>
                <w:rFonts w:ascii="Sylfaen" w:hAnsi="Sylfaen"/>
                <w:sz w:val="22"/>
                <w:szCs w:val="22"/>
                <w:lang w:val="de-DE"/>
              </w:rPr>
              <w:t xml:space="preserve"> (3) 1/16" 10 32 თითის მჭიდრო შესაკრავის გამოყენებით (7) [V]. მიამაგრეთ მესამე 1/16" 10 32 თითის მჭიდრო შესაკრავი (7) მომზადებული გამომავალი მილის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[VI].</w:t>
            </w:r>
          </w:p>
        </w:tc>
        <w:tc>
          <w:tcPr>
            <w:tcW w:w="4536" w:type="dxa"/>
          </w:tcPr>
          <w:p w14:paraId="40FE146E" w14:textId="646056A4" w:rsidR="00B74C99" w:rsidRPr="00477AB6" w:rsidRDefault="00404B88"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drawing>
                <wp:anchor distT="0" distB="0" distL="114300" distR="114300" simplePos="0" relativeHeight="251662336" behindDoc="1" locked="0" layoutInCell="1" allowOverlap="1" wp14:anchorId="6C351034" wp14:editId="0D35FBE6">
                  <wp:simplePos x="0" y="0"/>
                  <wp:positionH relativeFrom="margin">
                    <wp:posOffset>-65405</wp:posOffset>
                  </wp:positionH>
                  <wp:positionV relativeFrom="margin">
                    <wp:posOffset>0</wp:posOffset>
                  </wp:positionV>
                  <wp:extent cx="2831465" cy="1468120"/>
                  <wp:effectExtent l="0" t="0" r="6985" b="0"/>
                  <wp:wrapTight wrapText="bothSides">
                    <wp:wrapPolygon edited="0">
                      <wp:start x="0" y="0"/>
                      <wp:lineTo x="0" y="21301"/>
                      <wp:lineTo x="21508" y="21301"/>
                      <wp:lineTo x="21508" y="0"/>
                      <wp:lineTo x="0" y="0"/>
                    </wp:wrapPolygon>
                  </wp:wrapTight>
                  <wp:docPr id="14" name="Grafik 14" descr="Ein Bild, das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11685" name="Grafik 14" descr="Ein Bild, das Whiteboard enthält.&#10;&#10;Automatisch generierte Beschreibung"/>
                          <pic:cNvPicPr/>
                        </pic:nvPicPr>
                        <pic:blipFill>
                          <a:blip r:embed="rId14"/>
                          <a:srcRect l="3800" t="6409"/>
                          <a:stretch>
                            <a:fillRect/>
                          </a:stretch>
                        </pic:blipFill>
                        <pic:spPr bwMode="auto">
                          <a:xfrm>
                            <a:off x="0" y="0"/>
                            <a:ext cx="2831465" cy="1468120"/>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77AB6" w14:paraId="05C16AF6" w14:textId="77777777" w:rsidTr="00AF7AEF">
        <w:trPr>
          <w:trHeight w:val="4025"/>
        </w:trPr>
        <w:tc>
          <w:tcPr>
            <w:tcW w:w="5524" w:type="dxa"/>
          </w:tcPr>
          <w:p w14:paraId="54ADE1EF" w14:textId="656CE5AC" w:rsidR="00B74C99" w:rsidRPr="00477AB6" w:rsidRDefault="00AF7AEF" w:rsidP="007A5447">
            <w:pPr>
              <w:pStyle w:val="ListParagraph"/>
              <w:widowControl w:val="0"/>
              <w:numPr>
                <w:ilvl w:val="0"/>
                <w:numId w:val="29"/>
              </w:numPr>
              <w:shd w:val="clear" w:color="auto" w:fill="FFFFFF"/>
              <w:tabs>
                <w:tab w:val="left" w:pos="1170"/>
                <w:tab w:val="left" w:pos="1260"/>
                <w:tab w:val="left" w:pos="5510"/>
              </w:tabs>
              <w:autoSpaceDE w:val="0"/>
              <w:autoSpaceDN w:val="0"/>
              <w:adjustRightInd w:val="0"/>
              <w:spacing w:after="0" w:line="240" w:lineRule="auto"/>
              <w:ind w:right="-23"/>
              <w:jc w:val="both"/>
              <w:rPr>
                <w:rFonts w:ascii="Sylfaen" w:hAnsi="Sylfaen"/>
                <w:b/>
                <w:bCs/>
                <w:sz w:val="22"/>
                <w:lang w:val="de-DE"/>
              </w:rPr>
            </w:pPr>
            <w:r w:rsidRPr="00AF7AEF">
              <w:rPr>
                <w:rFonts w:ascii="Sylfaen" w:hAnsi="Sylfaen"/>
                <w:b/>
                <w:bCs/>
                <w:sz w:val="22"/>
                <w:lang w:val="de-DE"/>
              </w:rPr>
              <w:t xml:space="preserve">მარილმჟავას კონტეინერის შეერთება </w:t>
            </w:r>
            <w:r>
              <w:rPr>
                <w:rFonts w:ascii="Sylfaen" w:hAnsi="Sylfaen"/>
                <w:b/>
                <w:bCs/>
                <w:sz w:val="22"/>
                <w:lang w:val="ka-GE"/>
              </w:rPr>
              <w:t>შემავალ</w:t>
            </w:r>
            <w:r w:rsidRPr="00AF7AEF">
              <w:rPr>
                <w:rFonts w:ascii="Sylfaen" w:hAnsi="Sylfaen"/>
                <w:b/>
                <w:bCs/>
                <w:sz w:val="22"/>
                <w:lang w:val="de-DE"/>
              </w:rPr>
              <w:t xml:space="preserve"> მილთან</w:t>
            </w:r>
            <w:r w:rsidR="00404B88" w:rsidRPr="00477AB6">
              <w:rPr>
                <w:rFonts w:ascii="Sylfaen" w:hAnsi="Sylfaen"/>
                <w:b/>
                <w:bCs/>
                <w:sz w:val="22"/>
                <w:lang w:val="de-DE"/>
              </w:rPr>
              <w:t>:</w:t>
            </w:r>
          </w:p>
          <w:p w14:paraId="5F5CDB25" w14:textId="49B8A55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w:t>
            </w:r>
            <w:r w:rsidRPr="00AF7AEF">
              <w:rPr>
                <w:rFonts w:ascii="Sylfaen" w:hAnsi="Sylfaen"/>
                <w:sz w:val="22"/>
                <w:szCs w:val="22"/>
                <w:u w:val="single"/>
                <w:lang w:val="de-DE"/>
              </w:rPr>
              <w:t>ზემოთ,</w:t>
            </w:r>
            <w:r w:rsidRPr="00AF7AEF">
              <w:rPr>
                <w:rFonts w:ascii="Sylfaen" w:hAnsi="Sylfaen"/>
                <w:sz w:val="22"/>
                <w:szCs w:val="22"/>
                <w:lang w:val="de-DE"/>
              </w:rPr>
              <w:t xml:space="preserve"> </w:t>
            </w:r>
            <w:r>
              <w:rPr>
                <w:rFonts w:ascii="Sylfaen" w:hAnsi="Sylfaen"/>
                <w:sz w:val="22"/>
                <w:szCs w:val="22"/>
                <w:lang w:val="ka-GE"/>
              </w:rPr>
              <w:t>შემავალ</w:t>
            </w:r>
            <w:r w:rsidRPr="00AF7AEF">
              <w:rPr>
                <w:rFonts w:ascii="Sylfaen" w:hAnsi="Sylfaen"/>
                <w:sz w:val="22"/>
                <w:szCs w:val="22"/>
                <w:lang w:val="de-DE"/>
              </w:rPr>
              <w:t xml:space="preserve"> პორტთან ახლოს ჩამოკიდეთ პოლიპროპილენის კონტეინერი, რომელშიც ჩაყრილია 250 მლ სტერილური 0.36%-იანი (0.1 მოლ/ლ) მარილმჟავა, ყველაზე სუფთა ხსნარი.</w:t>
            </w:r>
          </w:p>
          <w:p w14:paraId="4BABCF20"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0573CC95" w14:textId="06D61446"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სარქვლის კორპუსზე არსებულ სარქველებს აქვთ T-ს ფორმის ნაკადის სქემა სამი შიდა ღიობით - თითოეული ორიენტირებულია გარეთა </w:t>
            </w:r>
            <w:r>
              <w:rPr>
                <w:rFonts w:ascii="Sylfaen" w:hAnsi="Sylfaen"/>
                <w:sz w:val="22"/>
                <w:szCs w:val="22"/>
                <w:lang w:val="ka-GE"/>
              </w:rPr>
              <w:t>შტიფტების</w:t>
            </w:r>
            <w:r w:rsidRPr="00AF7AEF">
              <w:rPr>
                <w:rFonts w:ascii="Sylfaen" w:hAnsi="Sylfaen"/>
                <w:sz w:val="22"/>
                <w:szCs w:val="22"/>
                <w:lang w:val="de-DE"/>
              </w:rPr>
              <w:t xml:space="preserve"> მიმართულებით. მოატრიალეთ სარქვლის კორპუსზე არსებული სარქველები შესაბამისი მიმართულებით (3-6-9 საათის პოზიცია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ისე</w:t>
            </w:r>
            <w:r w:rsidRPr="00AF7AEF">
              <w:rPr>
                <w:rFonts w:ascii="Sylfaen" w:hAnsi="Sylfaen"/>
                <w:sz w:val="22"/>
                <w:szCs w:val="22"/>
                <w:lang w:val="de-DE"/>
              </w:rPr>
              <w:t xml:space="preserve">, </w:t>
            </w:r>
            <w:r w:rsidRPr="00AF7AEF">
              <w:rPr>
                <w:rFonts w:ascii="Sylfaen" w:hAnsi="Sylfaen" w:cs="Sylfaen"/>
                <w:sz w:val="22"/>
                <w:szCs w:val="22"/>
                <w:lang w:val="de-DE"/>
              </w:rPr>
              <w:t>რომ</w:t>
            </w:r>
            <w:r w:rsidRPr="00AF7AEF">
              <w:rPr>
                <w:rFonts w:ascii="Sylfaen" w:hAnsi="Sylfaen"/>
                <w:sz w:val="22"/>
                <w:szCs w:val="22"/>
                <w:lang w:val="de-DE"/>
              </w:rPr>
              <w:t xml:space="preserve"> </w:t>
            </w:r>
            <w:r w:rsidRPr="00AF7AEF">
              <w:rPr>
                <w:rFonts w:ascii="Sylfaen" w:hAnsi="Sylfaen" w:cs="Sylfaen"/>
                <w:sz w:val="22"/>
                <w:szCs w:val="22"/>
                <w:lang w:val="de-DE"/>
              </w:rPr>
              <w:t>სითხე</w:t>
            </w:r>
            <w:r w:rsidRPr="00AF7AEF">
              <w:rPr>
                <w:rFonts w:ascii="Sylfaen" w:hAnsi="Sylfaen"/>
                <w:sz w:val="22"/>
                <w:szCs w:val="22"/>
                <w:lang w:val="de-DE"/>
              </w:rPr>
              <w:t xml:space="preserve"> </w:t>
            </w:r>
            <w:r w:rsidRPr="00AF7AEF">
              <w:rPr>
                <w:rFonts w:ascii="Sylfaen" w:hAnsi="Sylfaen" w:cs="Sylfaen"/>
                <w:sz w:val="22"/>
                <w:szCs w:val="22"/>
                <w:lang w:val="de-DE"/>
              </w:rPr>
              <w:t>ვერ</w:t>
            </w:r>
            <w:r w:rsidRPr="00AF7AEF">
              <w:rPr>
                <w:rFonts w:ascii="Sylfaen" w:hAnsi="Sylfaen"/>
                <w:sz w:val="22"/>
                <w:szCs w:val="22"/>
                <w:lang w:val="de-DE"/>
              </w:rPr>
              <w:t xml:space="preserve"> </w:t>
            </w:r>
            <w:r w:rsidRPr="00AF7AEF">
              <w:rPr>
                <w:rFonts w:ascii="Sylfaen" w:hAnsi="Sylfaen" w:cs="Sylfaen"/>
                <w:sz w:val="22"/>
                <w:szCs w:val="22"/>
                <w:lang w:val="de-DE"/>
              </w:rPr>
              <w:t>მოხვდეს</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შტიფტში</w:t>
            </w:r>
            <w:r w:rsidRPr="00AF7AEF">
              <w:rPr>
                <w:rFonts w:ascii="Sylfaen" w:hAnsi="Sylfaen"/>
                <w:sz w:val="22"/>
                <w:szCs w:val="22"/>
                <w:lang w:val="de-DE"/>
              </w:rPr>
              <w:t xml:space="preserve"> [VII].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შტიფტის</w:t>
            </w:r>
            <w:r w:rsidRPr="00AF7AEF">
              <w:rPr>
                <w:rFonts w:ascii="Sylfaen" w:hAnsi="Sylfaen"/>
                <w:sz w:val="22"/>
                <w:szCs w:val="22"/>
                <w:lang w:val="de-DE"/>
              </w:rPr>
              <w:t xml:space="preserve"> </w:t>
            </w:r>
            <w:r w:rsidRPr="00AF7AEF">
              <w:rPr>
                <w:rFonts w:ascii="Sylfaen" w:hAnsi="Sylfaen" w:cs="Sylfaen"/>
                <w:sz w:val="22"/>
                <w:szCs w:val="22"/>
                <w:lang w:val="de-DE"/>
              </w:rPr>
              <w:t>საფარი</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ჩასვით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შტიფტი</w:t>
            </w:r>
            <w:r w:rsidRPr="00AF7AEF">
              <w:rPr>
                <w:rFonts w:ascii="Sylfaen" w:hAnsi="Sylfaen"/>
                <w:sz w:val="22"/>
                <w:szCs w:val="22"/>
                <w:lang w:val="de-DE"/>
              </w:rPr>
              <w:t xml:space="preserve"> PP </w:t>
            </w:r>
            <w:r w:rsidRPr="00AF7AEF">
              <w:rPr>
                <w:rFonts w:ascii="Sylfaen" w:hAnsi="Sylfaen" w:cs="Sylfaen"/>
                <w:sz w:val="22"/>
                <w:szCs w:val="22"/>
                <w:lang w:val="de-DE"/>
              </w:rPr>
              <w:t>კონტეინერის</w:t>
            </w:r>
            <w:r w:rsidRPr="00AF7AEF">
              <w:rPr>
                <w:rFonts w:ascii="Sylfaen" w:hAnsi="Sylfaen"/>
                <w:sz w:val="22"/>
                <w:szCs w:val="22"/>
                <w:lang w:val="de-DE"/>
              </w:rPr>
              <w:t xml:space="preserve"> </w:t>
            </w:r>
            <w:r w:rsidRPr="00AF7AEF">
              <w:rPr>
                <w:rFonts w:ascii="Sylfaen" w:hAnsi="Sylfaen" w:cs="Sylfaen"/>
                <w:sz w:val="22"/>
                <w:szCs w:val="22"/>
                <w:lang w:val="de-DE"/>
              </w:rPr>
              <w:t>შეერთებაში</w:t>
            </w:r>
            <w:r w:rsidRPr="00AF7AEF">
              <w:rPr>
                <w:rFonts w:ascii="Sylfaen" w:hAnsi="Sylfaen"/>
                <w:sz w:val="22"/>
                <w:szCs w:val="22"/>
                <w:lang w:val="de-DE"/>
              </w:rPr>
              <w:t xml:space="preserve"> [VIII].</w:t>
            </w:r>
          </w:p>
          <w:p w14:paraId="61D1DFB6" w14:textId="19C367FF" w:rsidR="00062E71" w:rsidRPr="00AF7AEF" w:rsidRDefault="00062E71"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5DE8FAF5" w14:textId="59642A00"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ახლა ჰაერი უნდა გაიწმინდოს სარქვლის ბლოკიდან და მასთან დაკავშირებული </w:t>
            </w:r>
            <w:r>
              <w:rPr>
                <w:rFonts w:ascii="Sylfaen" w:hAnsi="Sylfaen"/>
                <w:sz w:val="22"/>
                <w:szCs w:val="22"/>
                <w:lang w:val="ka-GE"/>
              </w:rPr>
              <w:t>შემავალი</w:t>
            </w:r>
            <w:r w:rsidRPr="00AF7AEF">
              <w:rPr>
                <w:rFonts w:ascii="Sylfaen" w:hAnsi="Sylfaen"/>
                <w:sz w:val="22"/>
                <w:szCs w:val="22"/>
                <w:lang w:val="de-DE"/>
              </w:rPr>
              <w:t xml:space="preserve"> მილიდან. გაითვალისწინეთ, რომ ამ პროცესის დროს მარილმჟავა გაივლის და შესაძლოა მილსადენიდან და გვერდითი პორტებიდან გაჟონოს. მოემზადეთ ნებისმიერი წვეთების დაუყოვნებლივ მოსაწმენდად.</w:t>
            </w:r>
          </w:p>
          <w:p w14:paraId="199D7622"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15DCF276" w14:textId="7777777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p>
          <w:p w14:paraId="3A1975B1" w14:textId="07389A1A" w:rsidR="00FE72DE" w:rsidRPr="00477AB6"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lastRenderedPageBreak/>
              <w:t xml:space="preserve">სისტემის გასათავისუფლებლად, დაიწყეთ სარქვლის კორპუსის ორივე სარქვლის მობრუნებით, როგორც ეს ნაჩვენებია ნახაზზე [IX] (ორივე სარქვლის </w:t>
            </w:r>
            <w:r>
              <w:rPr>
                <w:rFonts w:ascii="Sylfaen" w:hAnsi="Sylfaen"/>
                <w:sz w:val="22"/>
                <w:szCs w:val="22"/>
                <w:lang w:val="ka-GE"/>
              </w:rPr>
              <w:t>შტიფტები</w:t>
            </w:r>
            <w:r w:rsidRPr="00AF7AEF">
              <w:rPr>
                <w:rFonts w:ascii="Sylfaen" w:hAnsi="Sylfaen"/>
                <w:sz w:val="22"/>
                <w:szCs w:val="22"/>
                <w:lang w:val="de-DE"/>
              </w:rPr>
              <w:t xml:space="preserve"> უნდა იყოს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ეს</w:t>
            </w:r>
            <w:r w:rsidRPr="00AF7AEF">
              <w:rPr>
                <w:rFonts w:ascii="Sylfaen" w:hAnsi="Sylfaen"/>
                <w:sz w:val="22"/>
                <w:szCs w:val="22"/>
                <w:lang w:val="de-DE"/>
              </w:rPr>
              <w:t xml:space="preserve"> </w:t>
            </w:r>
            <w:r w:rsidRPr="00AF7AEF">
              <w:rPr>
                <w:rFonts w:ascii="Sylfaen" w:hAnsi="Sylfaen" w:cs="Sylfaen"/>
                <w:sz w:val="22"/>
                <w:szCs w:val="22"/>
                <w:lang w:val="de-DE"/>
              </w:rPr>
              <w:t>შეავსებს</w:t>
            </w:r>
            <w:r w:rsidRPr="00AF7AEF">
              <w:rPr>
                <w:rFonts w:ascii="Sylfaen" w:hAnsi="Sylfaen"/>
                <w:sz w:val="22"/>
                <w:szCs w:val="22"/>
                <w:lang w:val="de-DE"/>
              </w:rPr>
              <w:t xml:space="preserve"> </w:t>
            </w:r>
            <w:r w:rsidRPr="00AF7AEF">
              <w:rPr>
                <w:rFonts w:ascii="Sylfaen" w:hAnsi="Sylfaen" w:cs="Sylfaen"/>
                <w:sz w:val="22"/>
                <w:szCs w:val="22"/>
                <w:lang w:val="de-DE"/>
              </w:rPr>
              <w:t>შესასვლელ</w:t>
            </w:r>
            <w:r w:rsidRPr="00AF7AEF">
              <w:rPr>
                <w:rFonts w:ascii="Sylfaen" w:hAnsi="Sylfaen"/>
                <w:sz w:val="22"/>
                <w:szCs w:val="22"/>
                <w:lang w:val="de-DE"/>
              </w:rPr>
              <w:t xml:space="preserve"> </w:t>
            </w:r>
            <w:r w:rsidRPr="00AF7AEF">
              <w:rPr>
                <w:rFonts w:ascii="Sylfaen" w:hAnsi="Sylfaen" w:cs="Sylfaen"/>
                <w:sz w:val="22"/>
                <w:szCs w:val="22"/>
                <w:lang w:val="de-DE"/>
              </w:rPr>
              <w:t>მილს</w:t>
            </w:r>
            <w:r w:rsidRPr="00AF7AEF">
              <w:rPr>
                <w:rFonts w:ascii="Sylfaen" w:hAnsi="Sylfaen"/>
                <w:sz w:val="22"/>
                <w:szCs w:val="22"/>
                <w:lang w:val="de-DE"/>
              </w:rPr>
              <w:t xml:space="preserve"> </w:t>
            </w:r>
            <w:r w:rsidRPr="00AF7AEF">
              <w:rPr>
                <w:rFonts w:ascii="Sylfaen" w:hAnsi="Sylfaen" w:cs="Sylfaen"/>
                <w:sz w:val="22"/>
                <w:szCs w:val="22"/>
                <w:lang w:val="de-DE"/>
              </w:rPr>
              <w:t>სითხით</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გამოდევნის</w:t>
            </w:r>
            <w:r w:rsidRPr="00AF7AEF">
              <w:rPr>
                <w:rFonts w:ascii="Sylfaen" w:hAnsi="Sylfaen"/>
                <w:sz w:val="22"/>
                <w:szCs w:val="22"/>
                <w:lang w:val="de-DE"/>
              </w:rPr>
              <w:t xml:space="preserve"> </w:t>
            </w:r>
            <w:r w:rsidRPr="00AF7AEF">
              <w:rPr>
                <w:rFonts w:ascii="Sylfaen" w:hAnsi="Sylfaen" w:cs="Sylfaen"/>
                <w:sz w:val="22"/>
                <w:szCs w:val="22"/>
                <w:lang w:val="de-DE"/>
              </w:rPr>
              <w:t>ჰაერს</w:t>
            </w:r>
            <w:r w:rsidRPr="00AF7AEF">
              <w:rPr>
                <w:rFonts w:ascii="Sylfaen" w:hAnsi="Sylfaen"/>
                <w:sz w:val="22"/>
                <w:szCs w:val="22"/>
                <w:lang w:val="de-DE"/>
              </w:rPr>
              <w:t xml:space="preserve">. </w:t>
            </w:r>
            <w:r w:rsidRPr="00AF7AEF">
              <w:rPr>
                <w:rFonts w:ascii="Sylfaen" w:hAnsi="Sylfaen" w:cs="Sylfaen"/>
                <w:sz w:val="22"/>
                <w:szCs w:val="22"/>
                <w:lang w:val="de-DE"/>
              </w:rPr>
              <w:t>შემდეგ</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ზედა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w:t>
            </w:r>
            <w:r w:rsidRPr="00AF7AEF">
              <w:rPr>
                <w:rFonts w:ascii="Sylfaen" w:hAnsi="Sylfaen"/>
                <w:sz w:val="22"/>
                <w:szCs w:val="22"/>
                <w:lang w:val="de-DE"/>
              </w:rPr>
              <w:t xml:space="preserve">სენით სახურავი ზედა გვერდით პორტზე ჰაერის მოსაშორებლად [X]. დაახურეთ სახურავი ზედა გვერდით პორტს. ახლა, დააბრუნეთ ზედა სარქველი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სახურავი</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გვერდით</w:t>
            </w:r>
            <w:r w:rsidRPr="00AF7AEF">
              <w:rPr>
                <w:rFonts w:ascii="Sylfaen" w:hAnsi="Sylfaen"/>
                <w:sz w:val="22"/>
                <w:szCs w:val="22"/>
                <w:lang w:val="de-DE"/>
              </w:rPr>
              <w:t xml:space="preserve"> </w:t>
            </w:r>
            <w:r w:rsidRPr="00AF7AEF">
              <w:rPr>
                <w:rFonts w:ascii="Sylfaen" w:hAnsi="Sylfaen" w:cs="Sylfaen"/>
                <w:sz w:val="22"/>
                <w:szCs w:val="22"/>
                <w:lang w:val="de-DE"/>
              </w:rPr>
              <w:t>პორტზე</w:t>
            </w:r>
            <w:r w:rsidRPr="00AF7AEF">
              <w:rPr>
                <w:rFonts w:ascii="Sylfaen" w:hAnsi="Sylfaen"/>
                <w:sz w:val="22"/>
                <w:szCs w:val="22"/>
                <w:lang w:val="de-DE"/>
              </w:rPr>
              <w:t xml:space="preserve"> </w:t>
            </w:r>
            <w:r w:rsidRPr="00AF7AEF">
              <w:rPr>
                <w:rFonts w:ascii="Sylfaen" w:hAnsi="Sylfaen" w:cs="Sylfaen"/>
                <w:sz w:val="22"/>
                <w:szCs w:val="22"/>
                <w:lang w:val="de-DE"/>
              </w:rPr>
              <w:t>ჰაერი</w:t>
            </w:r>
            <w:r w:rsidRPr="00AF7AEF">
              <w:rPr>
                <w:rFonts w:ascii="Sylfaen" w:hAnsi="Sylfaen"/>
                <w:sz w:val="22"/>
                <w:szCs w:val="22"/>
                <w:lang w:val="de-DE"/>
              </w:rPr>
              <w:t xml:space="preserve">ს მოსაშორებლად [XI]. დაახურეთ სახურავი ქვედა გვერდით პორტს. და ბოლოს, გადაიტანეთ ზედა სარქველი 3-6-9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რათა</w:t>
            </w:r>
            <w:r w:rsidRPr="00AF7AEF">
              <w:rPr>
                <w:rFonts w:ascii="Sylfaen" w:hAnsi="Sylfaen"/>
                <w:sz w:val="22"/>
                <w:szCs w:val="22"/>
                <w:lang w:val="de-DE"/>
              </w:rPr>
              <w:t xml:space="preserve"> </w:t>
            </w:r>
            <w:r w:rsidRPr="00AF7AEF">
              <w:rPr>
                <w:rFonts w:ascii="Sylfaen" w:hAnsi="Sylfaen" w:cs="Sylfaen"/>
                <w:sz w:val="22"/>
                <w:szCs w:val="22"/>
                <w:lang w:val="de-DE"/>
              </w:rPr>
              <w:t>შეწყდეს</w:t>
            </w:r>
            <w:r w:rsidRPr="00AF7AEF">
              <w:rPr>
                <w:rFonts w:ascii="Sylfaen" w:hAnsi="Sylfaen"/>
                <w:sz w:val="22"/>
                <w:szCs w:val="22"/>
                <w:lang w:val="de-DE"/>
              </w:rPr>
              <w:t xml:space="preserve"> </w:t>
            </w:r>
            <w:r w:rsidRPr="00AF7AEF">
              <w:rPr>
                <w:rFonts w:ascii="Sylfaen" w:hAnsi="Sylfaen" w:cs="Sylfaen"/>
                <w:sz w:val="22"/>
                <w:szCs w:val="22"/>
                <w:lang w:val="de-DE"/>
              </w:rPr>
              <w:t>სითხის</w:t>
            </w:r>
            <w:r w:rsidRPr="00AF7AEF">
              <w:rPr>
                <w:rFonts w:ascii="Sylfaen" w:hAnsi="Sylfaen"/>
                <w:sz w:val="22"/>
                <w:szCs w:val="22"/>
                <w:lang w:val="de-DE"/>
              </w:rPr>
              <w:t xml:space="preserve"> </w:t>
            </w:r>
            <w:r w:rsidRPr="00AF7AEF">
              <w:rPr>
                <w:rFonts w:ascii="Sylfaen" w:hAnsi="Sylfaen" w:cs="Sylfaen"/>
                <w:sz w:val="22"/>
                <w:szCs w:val="22"/>
                <w:lang w:val="de-DE"/>
              </w:rPr>
              <w:t>გამოყოფა</w:t>
            </w:r>
            <w:r w:rsidRPr="00AF7AEF">
              <w:rPr>
                <w:rFonts w:ascii="Sylfaen" w:hAnsi="Sylfaen"/>
                <w:sz w:val="22"/>
                <w:szCs w:val="22"/>
                <w:lang w:val="de-DE"/>
              </w:rPr>
              <w:t xml:space="preserve"> </w:t>
            </w:r>
            <w:r w:rsidRPr="00AF7AEF">
              <w:rPr>
                <w:rFonts w:ascii="Sylfaen" w:hAnsi="Sylfaen" w:cs="Sylfaen"/>
                <w:sz w:val="22"/>
                <w:szCs w:val="22"/>
                <w:lang w:val="de-DE"/>
              </w:rPr>
              <w:t>მარილმჟავას</w:t>
            </w:r>
            <w:r w:rsidRPr="00AF7AEF">
              <w:rPr>
                <w:rFonts w:ascii="Sylfaen" w:hAnsi="Sylfaen"/>
                <w:sz w:val="22"/>
                <w:szCs w:val="22"/>
                <w:lang w:val="de-DE"/>
              </w:rPr>
              <w:t xml:space="preserve"> </w:t>
            </w:r>
            <w:r w:rsidRPr="00AF7AEF">
              <w:rPr>
                <w:rFonts w:ascii="Sylfaen" w:hAnsi="Sylfaen" w:cs="Sylfaen"/>
                <w:sz w:val="22"/>
                <w:szCs w:val="22"/>
                <w:lang w:val="de-DE"/>
              </w:rPr>
              <w:t>კონტეინერიდან</w:t>
            </w:r>
            <w:r w:rsidRPr="00AF7AEF">
              <w:rPr>
                <w:rFonts w:ascii="Sylfaen" w:hAnsi="Sylfaen"/>
                <w:sz w:val="22"/>
                <w:szCs w:val="22"/>
                <w:lang w:val="de-DE"/>
              </w:rPr>
              <w:t xml:space="preserve"> [XII].</w:t>
            </w:r>
          </w:p>
        </w:tc>
        <w:tc>
          <w:tcPr>
            <w:tcW w:w="4536" w:type="dxa"/>
          </w:tcPr>
          <w:p w14:paraId="7DC4E63B" w14:textId="42272C8E" w:rsidR="00B74C99" w:rsidRPr="00477AB6" w:rsidRDefault="00AC6801"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lastRenderedPageBreak/>
              <w:drawing>
                <wp:anchor distT="0" distB="0" distL="114300" distR="114300" simplePos="0" relativeHeight="251722752" behindDoc="1" locked="0" layoutInCell="1" allowOverlap="1" wp14:anchorId="73E5145B" wp14:editId="751C7F59">
                  <wp:simplePos x="0" y="0"/>
                  <wp:positionH relativeFrom="column">
                    <wp:posOffset>-52070</wp:posOffset>
                  </wp:positionH>
                  <wp:positionV relativeFrom="paragraph">
                    <wp:posOffset>1486204</wp:posOffset>
                  </wp:positionV>
                  <wp:extent cx="2817495" cy="2951480"/>
                  <wp:effectExtent l="0" t="0" r="1905" b="1270"/>
                  <wp:wrapTight wrapText="bothSides">
                    <wp:wrapPolygon edited="0">
                      <wp:start x="0" y="0"/>
                      <wp:lineTo x="0" y="21470"/>
                      <wp:lineTo x="21469" y="21470"/>
                      <wp:lineTo x="21469" y="0"/>
                      <wp:lineTo x="0" y="0"/>
                    </wp:wrapPolygon>
                  </wp:wrapTight>
                  <wp:docPr id="17637020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2022" name="Grafik 1763702022"/>
                          <pic:cNvPicPr/>
                        </pic:nvPicPr>
                        <pic:blipFill rotWithShape="1">
                          <a:blip r:embed="rId15"/>
                          <a:srcRect l="4326" t="3889"/>
                          <a:stretch/>
                        </pic:blipFill>
                        <pic:spPr bwMode="auto">
                          <a:xfrm>
                            <a:off x="0" y="0"/>
                            <a:ext cx="2817495" cy="2951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7AB6">
              <w:rPr>
                <w:rFonts w:ascii="Sylfaen" w:hAnsi="Sylfaen"/>
                <w:noProof/>
                <w:sz w:val="22"/>
                <w:szCs w:val="22"/>
                <w:lang w:eastAsia="en-US"/>
              </w:rPr>
              <w:drawing>
                <wp:anchor distT="0" distB="0" distL="114300" distR="114300" simplePos="0" relativeHeight="251660288" behindDoc="1" locked="0" layoutInCell="1" allowOverlap="1" wp14:anchorId="1A762510" wp14:editId="1526AAF3">
                  <wp:simplePos x="0" y="0"/>
                  <wp:positionH relativeFrom="margin">
                    <wp:posOffset>-57785</wp:posOffset>
                  </wp:positionH>
                  <wp:positionV relativeFrom="margin">
                    <wp:posOffset>0</wp:posOffset>
                  </wp:positionV>
                  <wp:extent cx="2824480" cy="1466850"/>
                  <wp:effectExtent l="0" t="0" r="0" b="0"/>
                  <wp:wrapTight wrapText="bothSides">
                    <wp:wrapPolygon edited="0">
                      <wp:start x="0" y="0"/>
                      <wp:lineTo x="0" y="21319"/>
                      <wp:lineTo x="21415" y="21319"/>
                      <wp:lineTo x="21415" y="0"/>
                      <wp:lineTo x="0" y="0"/>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6600" name="Grafik 36"/>
                          <pic:cNvPicPr/>
                        </pic:nvPicPr>
                        <pic:blipFill rotWithShape="1">
                          <a:blip r:embed="rId16"/>
                          <a:srcRect l="4156" t="3933" b="48384"/>
                          <a:stretch/>
                        </pic:blipFill>
                        <pic:spPr bwMode="auto">
                          <a:xfrm>
                            <a:off x="0" y="0"/>
                            <a:ext cx="2824480" cy="1466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2E16ED26" w14:textId="77777777" w:rsidR="00AF7AEF" w:rsidRDefault="00AF7AEF" w:rsidP="007A5447"/>
    <w:tbl>
      <w:tblPr>
        <w:tblStyle w:val="TableGrid"/>
        <w:tblW w:w="9858" w:type="dxa"/>
        <w:tblLayout w:type="fixed"/>
        <w:tblLook w:val="04A0" w:firstRow="1" w:lastRow="0" w:firstColumn="1" w:lastColumn="0" w:noHBand="0" w:noVBand="1"/>
      </w:tblPr>
      <w:tblGrid>
        <w:gridCol w:w="5382"/>
        <w:gridCol w:w="4476"/>
      </w:tblGrid>
      <w:tr w:rsidR="009862D5" w:rsidRPr="00477AB6" w14:paraId="5172FE00" w14:textId="77777777" w:rsidTr="003733D9">
        <w:trPr>
          <w:trHeight w:val="2253"/>
        </w:trPr>
        <w:tc>
          <w:tcPr>
            <w:tcW w:w="5382" w:type="dxa"/>
          </w:tcPr>
          <w:p w14:paraId="683106DA" w14:textId="603FEECA" w:rsidR="00586241"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შემავალი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3A6BA1F6" w14:textId="597954F1" w:rsidR="00586241" w:rsidRPr="00477AB6" w:rsidRDefault="00AF7AEF"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შესასვლელი პორტიდან მოხსენით საცობი [XIII]. მომზადებული და შევსებული </w:t>
            </w:r>
            <w:r>
              <w:rPr>
                <w:rFonts w:ascii="Sylfaen" w:hAnsi="Sylfaen"/>
                <w:sz w:val="22"/>
                <w:szCs w:val="22"/>
                <w:lang w:val="ka-GE"/>
              </w:rPr>
              <w:t>შემავალი</w:t>
            </w:r>
            <w:r w:rsidRPr="00AF7AEF">
              <w:rPr>
                <w:rFonts w:ascii="Sylfaen" w:hAnsi="Sylfaen"/>
                <w:sz w:val="22"/>
                <w:szCs w:val="22"/>
                <w:lang w:val="de-DE"/>
              </w:rPr>
              <w:t xml:space="preserve"> მილი 1/16" M6 თითის მჭიდრო შესაერთებელთან შესაერთებლად, შეიყვანეთ მილი </w:t>
            </w:r>
            <w:r>
              <w:rPr>
                <w:rFonts w:ascii="Sylfaen" w:hAnsi="Sylfaen"/>
                <w:sz w:val="22"/>
                <w:szCs w:val="22"/>
                <w:lang w:val="ka-GE"/>
              </w:rPr>
              <w:t>შემავალ</w:t>
            </w:r>
            <w:r w:rsidRPr="00AF7AEF">
              <w:rPr>
                <w:rFonts w:ascii="Sylfaen" w:hAnsi="Sylfaen"/>
                <w:sz w:val="22"/>
                <w:szCs w:val="22"/>
                <w:lang w:val="de-DE"/>
              </w:rPr>
              <w:t xml:space="preserve"> პორტში [XIV] და ხრახნით ჩასვით თითის მჭიდრო შესაერთებელი [XV]. მოერიდეთ მილიის მკვეთრ მოღუნვას ან მოჭერას.</w:t>
            </w:r>
          </w:p>
        </w:tc>
        <w:tc>
          <w:tcPr>
            <w:tcW w:w="4476" w:type="dxa"/>
            <w:vAlign w:val="center"/>
          </w:tcPr>
          <w:p w14:paraId="4E313960" w14:textId="5251FBEB" w:rsidR="00B74C99" w:rsidRPr="00477AB6" w:rsidRDefault="00296825" w:rsidP="007A5447">
            <w:pPr>
              <w:widowControl w:val="0"/>
              <w:tabs>
                <w:tab w:val="left" w:pos="-180"/>
                <w:tab w:val="left" w:pos="0"/>
                <w:tab w:val="left" w:pos="5510"/>
              </w:tabs>
              <w:autoSpaceDE w:val="0"/>
              <w:autoSpaceDN w:val="0"/>
              <w:adjustRightInd w:val="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724800" behindDoc="1" locked="0" layoutInCell="1" allowOverlap="1" wp14:anchorId="33C298B1" wp14:editId="6AF8C77A">
                  <wp:simplePos x="0" y="0"/>
                  <wp:positionH relativeFrom="column">
                    <wp:posOffset>-54610</wp:posOffset>
                  </wp:positionH>
                  <wp:positionV relativeFrom="page">
                    <wp:posOffset>0</wp:posOffset>
                  </wp:positionV>
                  <wp:extent cx="2817495" cy="1456690"/>
                  <wp:effectExtent l="0" t="0" r="1905" b="0"/>
                  <wp:wrapTopAndBottom/>
                  <wp:docPr id="78329007" name="Grafik 3" descr="Ein Bild, das Text, Band, Screenshot,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007" name="Grafik 3" descr="Ein Bild, das Text, Band, Screenshot, Nagel enthält.&#10;&#10;Automatisch generierte Beschreibung"/>
                          <pic:cNvPicPr/>
                        </pic:nvPicPr>
                        <pic:blipFill rotWithShape="1">
                          <a:blip r:embed="rId17"/>
                          <a:srcRect l="3982" b="11265"/>
                          <a:stretch/>
                        </pic:blipFill>
                        <pic:spPr bwMode="auto">
                          <a:xfrm>
                            <a:off x="0" y="0"/>
                            <a:ext cx="2817495" cy="1456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62D5" w:rsidRPr="00477AB6" w14:paraId="512CFC14" w14:textId="77777777" w:rsidTr="003733D9">
        <w:trPr>
          <w:trHeight w:val="2252"/>
        </w:trPr>
        <w:tc>
          <w:tcPr>
            <w:tcW w:w="5382" w:type="dxa"/>
          </w:tcPr>
          <w:p w14:paraId="438735F1" w14:textId="423F1122" w:rsidR="00B1481D"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გამომავალი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24FB4D6E" w14:textId="7A173F75" w:rsidR="00EB1F7E" w:rsidRPr="00AF7AEF" w:rsidRDefault="00404B88" w:rsidP="007A5447">
            <w:pPr>
              <w:rPr>
                <w:rFonts w:ascii="Sylfaen" w:hAnsi="Sylfaen"/>
                <w:sz w:val="22"/>
                <w:szCs w:val="22"/>
                <w:lang w:val="de-DE"/>
              </w:rPr>
            </w:pPr>
            <w:r w:rsidRPr="00477AB6">
              <w:rPr>
                <w:rFonts w:ascii="Sylfaen" w:hAnsi="Sylfaen"/>
                <w:sz w:val="22"/>
                <w:szCs w:val="22"/>
                <w:lang w:val="de-DE"/>
              </w:rPr>
              <w:t>Ent</w:t>
            </w:r>
            <w:r w:rsidR="00AF7AEF">
              <w:t xml:space="preserve"> </w:t>
            </w:r>
            <w:r w:rsidR="00AF7AEF" w:rsidRPr="00AF7AEF">
              <w:rPr>
                <w:rFonts w:ascii="Sylfaen" w:hAnsi="Sylfaen"/>
                <w:sz w:val="22"/>
                <w:szCs w:val="22"/>
                <w:lang w:val="de-DE"/>
              </w:rPr>
              <w:t xml:space="preserve">რადიონუკლიდური გენერატორის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პორტიდან ამოიღეთ საცობი [XVI]. მომზადებული </w:t>
            </w:r>
            <w:r w:rsidR="00AF7AEF">
              <w:rPr>
                <w:rFonts w:ascii="Sylfaen" w:hAnsi="Sylfaen"/>
                <w:sz w:val="22"/>
                <w:szCs w:val="22"/>
                <w:lang w:val="ka-GE"/>
              </w:rPr>
              <w:t>გამომავალი</w:t>
            </w:r>
            <w:r w:rsidR="00AF7AEF" w:rsidRPr="00AF7AEF">
              <w:rPr>
                <w:rFonts w:ascii="Sylfaen" w:hAnsi="Sylfaen"/>
                <w:sz w:val="22"/>
                <w:szCs w:val="22"/>
                <w:lang w:val="de-DE"/>
              </w:rPr>
              <w:t xml:space="preserve"> მილის 1/16" 10 32 თითის მჭიდრო შესაერთებელთან შესაერთებლად, შეიყვანეთ მილი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პორტში [XVII] და ხრახნით ჩასვით თითის მჭიდრო შესაერთებელი [XVIII]. მოერიდეთ მილის მკვეთრ მოღუნვას ან მოჭერას.</w:t>
            </w:r>
          </w:p>
        </w:tc>
        <w:tc>
          <w:tcPr>
            <w:tcW w:w="4476" w:type="dxa"/>
            <w:vAlign w:val="center"/>
          </w:tcPr>
          <w:p w14:paraId="57D63E9D" w14:textId="4B96D72A" w:rsidR="00EB1F7E" w:rsidRPr="00477AB6" w:rsidRDefault="00163134" w:rsidP="007A5447">
            <w:pPr>
              <w:widowControl w:val="0"/>
              <w:tabs>
                <w:tab w:val="left" w:pos="-180"/>
                <w:tab w:val="left" w:pos="0"/>
                <w:tab w:val="left" w:pos="5510"/>
              </w:tabs>
              <w:autoSpaceDE w:val="0"/>
              <w:autoSpaceDN w:val="0"/>
              <w:adjustRightInd w:val="0"/>
              <w:ind w:right="-23"/>
              <w:rPr>
                <w:rFonts w:ascii="Sylfaen" w:hAnsi="Sylfaen"/>
                <w:i/>
                <w:iCs/>
                <w:sz w:val="4"/>
                <w:szCs w:val="4"/>
                <w:lang w:val="de-DE"/>
              </w:rPr>
            </w:pPr>
            <w:r w:rsidRPr="00477AB6">
              <w:rPr>
                <w:rFonts w:ascii="Sylfaen" w:hAnsi="Sylfaen"/>
                <w:noProof/>
                <w:sz w:val="4"/>
                <w:szCs w:val="4"/>
                <w:lang w:eastAsia="en-US"/>
              </w:rPr>
              <w:drawing>
                <wp:anchor distT="0" distB="0" distL="114300" distR="114300" simplePos="0" relativeHeight="251725824" behindDoc="0" locked="0" layoutInCell="1" allowOverlap="1" wp14:anchorId="0AA242D3" wp14:editId="0D8F741C">
                  <wp:simplePos x="0" y="0"/>
                  <wp:positionH relativeFrom="column">
                    <wp:posOffset>-41275</wp:posOffset>
                  </wp:positionH>
                  <wp:positionV relativeFrom="page">
                    <wp:posOffset>7620</wp:posOffset>
                  </wp:positionV>
                  <wp:extent cx="2811780" cy="1460500"/>
                  <wp:effectExtent l="0" t="0" r="7620" b="6350"/>
                  <wp:wrapSquare wrapText="bothSides"/>
                  <wp:docPr id="442958906" name="Grafik 4" descr="Ein Bild, das Text, Screenshot, Design, Nad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58906" name="Grafik 4" descr="Ein Bild, das Text, Screenshot, Design, Nadel enthält.&#10;&#10;Automatisch generierte Beschreibung"/>
                          <pic:cNvPicPr/>
                        </pic:nvPicPr>
                        <pic:blipFill rotWithShape="1">
                          <a:blip r:embed="rId18"/>
                          <a:srcRect l="4103" b="11625"/>
                          <a:stretch/>
                        </pic:blipFill>
                        <pic:spPr bwMode="auto">
                          <a:xfrm>
                            <a:off x="0" y="0"/>
                            <a:ext cx="281178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D681199" w14:textId="77777777" w:rsidR="002B251D" w:rsidRPr="00477AB6" w:rsidRDefault="002B251D" w:rsidP="007A5447">
      <w:pPr>
        <w:rPr>
          <w:rFonts w:ascii="Sylfaen" w:hAnsi="Sylfaen"/>
          <w:sz w:val="22"/>
          <w:szCs w:val="22"/>
          <w:lang w:val="de-DE"/>
        </w:rPr>
      </w:pPr>
    </w:p>
    <w:p w14:paraId="4B86609B" w14:textId="162C96A7" w:rsidR="00CF679B" w:rsidRDefault="00CF679B" w:rsidP="007A5447"/>
    <w:p w14:paraId="479C4E8C" w14:textId="6E6BD58B" w:rsidR="009F35EB" w:rsidRDefault="009F35EB" w:rsidP="007A5447"/>
    <w:p w14:paraId="39EC1807" w14:textId="6B856222" w:rsidR="009F35EB" w:rsidRDefault="009F35EB" w:rsidP="007A5447"/>
    <w:p w14:paraId="7712B16D" w14:textId="4B483937" w:rsidR="009F35EB" w:rsidRDefault="009F35EB" w:rsidP="007A5447"/>
    <w:p w14:paraId="2CC7C33B" w14:textId="49125FEA" w:rsidR="009F35EB" w:rsidRDefault="009F35EB" w:rsidP="007A5447"/>
    <w:p w14:paraId="60F667A0" w14:textId="7C8DB5B5" w:rsidR="009F35EB" w:rsidRDefault="009F35EB" w:rsidP="007A5447"/>
    <w:p w14:paraId="6380E141" w14:textId="43B0DBEE" w:rsidR="009F35EB" w:rsidRDefault="009F35EB" w:rsidP="007A5447"/>
    <w:p w14:paraId="72F21000" w14:textId="5BE6F0B3" w:rsidR="009F35EB" w:rsidRDefault="009F35EB" w:rsidP="007A5447"/>
    <w:p w14:paraId="45ACDC91" w14:textId="68407AC7" w:rsidR="009F35EB" w:rsidRDefault="009F35EB" w:rsidP="007A5447"/>
    <w:p w14:paraId="0CB324A6" w14:textId="76D6D0DB" w:rsidR="009F35EB" w:rsidRDefault="009F35EB" w:rsidP="007A5447"/>
    <w:p w14:paraId="2A17685B" w14:textId="39887699" w:rsidR="009F35EB" w:rsidRDefault="009F35EB" w:rsidP="007A5447"/>
    <w:p w14:paraId="433A9D67" w14:textId="4470CB90" w:rsidR="009F35EB" w:rsidRDefault="009F35EB" w:rsidP="007A5447"/>
    <w:p w14:paraId="363E3A0A" w14:textId="03C66CCD" w:rsidR="009F35EB" w:rsidRDefault="009F35EB" w:rsidP="007A5447"/>
    <w:p w14:paraId="6E48AD44" w14:textId="74B2E9C9" w:rsidR="009F35EB" w:rsidRDefault="009F35EB" w:rsidP="007A5447"/>
    <w:p w14:paraId="0EBFB038" w14:textId="77777777" w:rsidR="009F35EB" w:rsidRDefault="009F35EB" w:rsidP="007A5447"/>
    <w:tbl>
      <w:tblPr>
        <w:tblStyle w:val="TableGrid"/>
        <w:tblW w:w="9918" w:type="dxa"/>
        <w:tblLook w:val="04A0" w:firstRow="1" w:lastRow="0" w:firstColumn="1" w:lastColumn="0" w:noHBand="0" w:noVBand="1"/>
      </w:tblPr>
      <w:tblGrid>
        <w:gridCol w:w="9918"/>
      </w:tblGrid>
      <w:tr w:rsidR="009862D5" w:rsidRPr="00477AB6" w14:paraId="1EFCC955" w14:textId="77777777" w:rsidTr="00CF679B">
        <w:tc>
          <w:tcPr>
            <w:tcW w:w="9918" w:type="dxa"/>
          </w:tcPr>
          <w:p w14:paraId="0DE326A0" w14:textId="14A27D53"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i/>
                <w:iCs/>
                <w:sz w:val="22"/>
                <w:szCs w:val="22"/>
                <w:lang w:val="ka-GE"/>
              </w:rPr>
            </w:pPr>
            <w:r w:rsidRPr="00477AB6">
              <w:rPr>
                <w:rFonts w:ascii="Sylfaen" w:hAnsi="Sylfaen"/>
                <w:noProof/>
                <w:sz w:val="22"/>
                <w:szCs w:val="22"/>
                <w:lang w:eastAsia="en-US"/>
              </w:rPr>
              <w:drawing>
                <wp:anchor distT="0" distB="0" distL="114300" distR="114300" simplePos="0" relativeHeight="251718656" behindDoc="0" locked="0" layoutInCell="1" allowOverlap="1" wp14:anchorId="3C099B6B" wp14:editId="34FB1991">
                  <wp:simplePos x="0" y="0"/>
                  <wp:positionH relativeFrom="margin">
                    <wp:posOffset>77194</wp:posOffset>
                  </wp:positionH>
                  <wp:positionV relativeFrom="margin">
                    <wp:posOffset>304331</wp:posOffset>
                  </wp:positionV>
                  <wp:extent cx="5759450" cy="5168900"/>
                  <wp:effectExtent l="0" t="0" r="0" b="0"/>
                  <wp:wrapSquare wrapText="bothSides"/>
                  <wp:docPr id="42" name="Grafik 42" descr="Ein Bild, das medizinische Ausrüstung, Kabel, Elektronik, Elektrische Leitung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88209" name="Grafik 42" descr="Ein Bild, das medizinische Ausrüstung, Kabel, Elektronik, Elektrische Leitungen enthält.&#10;&#10;Automatisch generierte Beschreibung"/>
                          <pic:cNvPicPr/>
                        </pic:nvPicPr>
                        <pic:blipFill>
                          <a:blip r:embed="rId19"/>
                          <a:stretch>
                            <a:fillRect/>
                          </a:stretch>
                        </pic:blipFill>
                        <pic:spPr>
                          <a:xfrm>
                            <a:off x="0" y="0"/>
                            <a:ext cx="5759450" cy="5168900"/>
                          </a:xfrm>
                          <a:prstGeom prst="rect">
                            <a:avLst/>
                          </a:prstGeom>
                        </pic:spPr>
                      </pic:pic>
                    </a:graphicData>
                  </a:graphic>
                </wp:anchor>
              </w:drawing>
            </w:r>
            <w:r w:rsidRPr="009F35EB">
              <w:rPr>
                <w:rFonts w:ascii="Sylfaen" w:hAnsi="Sylfaen"/>
                <w:i/>
                <w:iCs/>
                <w:sz w:val="22"/>
                <w:szCs w:val="22"/>
                <w:lang w:val="de-DE"/>
              </w:rPr>
              <w:t>რადიონუკლიდური გენერატორი ა</w:t>
            </w:r>
            <w:r>
              <w:rPr>
                <w:rFonts w:ascii="Sylfaen" w:hAnsi="Sylfaen"/>
                <w:i/>
                <w:iCs/>
                <w:sz w:val="22"/>
                <w:szCs w:val="22"/>
                <w:lang w:val="de-DE"/>
              </w:rPr>
              <w:t>ხლა მზადაა პირველი ელუაციისთვის</w:t>
            </w:r>
            <w:r>
              <w:rPr>
                <w:rFonts w:ascii="Sylfaen" w:hAnsi="Sylfaen"/>
                <w:i/>
                <w:iCs/>
                <w:sz w:val="22"/>
                <w:szCs w:val="22"/>
                <w:lang w:val="ka-GE"/>
              </w:rPr>
              <w:t>:</w:t>
            </w:r>
          </w:p>
          <w:p w14:paraId="30D7A568" w14:textId="241D5715" w:rsidR="00CF679B" w:rsidRDefault="00CF679B" w:rsidP="007A5447">
            <w:pPr>
              <w:widowControl w:val="0"/>
              <w:tabs>
                <w:tab w:val="left" w:pos="-180"/>
                <w:tab w:val="left" w:pos="0"/>
                <w:tab w:val="left" w:pos="5510"/>
              </w:tabs>
              <w:autoSpaceDE w:val="0"/>
              <w:autoSpaceDN w:val="0"/>
              <w:adjustRightInd w:val="0"/>
              <w:ind w:right="-25"/>
              <w:rPr>
                <w:rFonts w:ascii="Sylfaen" w:hAnsi="Sylfaen"/>
                <w:i/>
                <w:iCs/>
                <w:sz w:val="22"/>
                <w:szCs w:val="22"/>
                <w:lang w:val="de-DE"/>
              </w:rPr>
            </w:pPr>
          </w:p>
          <w:p w14:paraId="7F750C34" w14:textId="69C8C1CC"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გთხოვთ გაითვალისწინოთ: რადიონუკლიდური გენერატორი ისეა შექმნილი, რომ თუ </w:t>
            </w:r>
            <w:r>
              <w:rPr>
                <w:rFonts w:ascii="Sylfaen" w:hAnsi="Sylfaen"/>
                <w:sz w:val="22"/>
                <w:szCs w:val="22"/>
                <w:lang w:val="ka-GE"/>
              </w:rPr>
              <w:t>შემავალ</w:t>
            </w:r>
            <w:r w:rsidRPr="009F35EB">
              <w:rPr>
                <w:rFonts w:ascii="Sylfaen" w:hAnsi="Sylfaen"/>
                <w:sz w:val="22"/>
                <w:szCs w:val="22"/>
                <w:lang w:val="de-DE"/>
              </w:rPr>
              <w:t xml:space="preserve"> და </w:t>
            </w:r>
            <w:r>
              <w:rPr>
                <w:rFonts w:ascii="Sylfaen" w:hAnsi="Sylfaen"/>
                <w:sz w:val="22"/>
                <w:szCs w:val="22"/>
                <w:lang w:val="ka-GE"/>
              </w:rPr>
              <w:t>გამავალ</w:t>
            </w:r>
            <w:r w:rsidRPr="009F35EB">
              <w:rPr>
                <w:rFonts w:ascii="Sylfaen" w:hAnsi="Sylfaen"/>
                <w:sz w:val="22"/>
                <w:szCs w:val="22"/>
                <w:lang w:val="de-DE"/>
              </w:rPr>
              <w:t xml:space="preserve"> პორტებთან მილები არ არის შეერთებული, ის თავისით არ დაიცლება; თუმცა, პორტების ღიად დატოვება რეკომენდებული არ არის.</w:t>
            </w:r>
          </w:p>
          <w:p w14:paraId="486224FF" w14:textId="77777777"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10"/>
                <w:szCs w:val="10"/>
                <w:lang w:val="de-DE"/>
              </w:rPr>
            </w:pPr>
          </w:p>
          <w:p w14:paraId="373FA07E" w14:textId="51B5825C" w:rsidR="00495CE7" w:rsidRPr="00477AB6"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თუ სტერილური 0.36%-იანი (0.1 მოლ/ლ) მარილმჟავას შემცველი კონტეინერი შეერთებულია და სითხის გზა ღიაა, რადიონუკლიდური გენერატორი თავისით დაიცლება გრავიტაციის ძალით. ამიტომ, აუცილებელია </w:t>
            </w:r>
            <w:r>
              <w:rPr>
                <w:rFonts w:ascii="Sylfaen" w:hAnsi="Sylfaen"/>
                <w:sz w:val="22"/>
                <w:szCs w:val="22"/>
                <w:lang w:val="ka-GE"/>
              </w:rPr>
              <w:t>შემავალი</w:t>
            </w:r>
            <w:r w:rsidRPr="009F35EB">
              <w:rPr>
                <w:rFonts w:ascii="Sylfaen" w:hAnsi="Sylfaen"/>
                <w:sz w:val="22"/>
                <w:szCs w:val="22"/>
                <w:lang w:val="de-DE"/>
              </w:rPr>
              <w:t xml:space="preserve"> და </w:t>
            </w:r>
            <w:r>
              <w:rPr>
                <w:rFonts w:ascii="Sylfaen" w:hAnsi="Sylfaen"/>
                <w:sz w:val="22"/>
                <w:szCs w:val="22"/>
                <w:lang w:val="ka-GE"/>
              </w:rPr>
              <w:t>გამავალი</w:t>
            </w:r>
            <w:r w:rsidRPr="009F35EB">
              <w:rPr>
                <w:rFonts w:ascii="Sylfaen" w:hAnsi="Sylfaen"/>
                <w:sz w:val="22"/>
                <w:szCs w:val="22"/>
                <w:lang w:val="de-DE"/>
              </w:rPr>
              <w:t xml:space="preserve"> მილების, ასევე გამორთვის სარქველების პოზიციების მონიტორინგი.</w:t>
            </w:r>
          </w:p>
        </w:tc>
      </w:tr>
    </w:tbl>
    <w:p w14:paraId="62C48743" w14:textId="77777777" w:rsidR="00B74C99" w:rsidRPr="009F35EB" w:rsidRDefault="00B74C9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30"/>
          <w:szCs w:val="30"/>
          <w:lang w:val="de-DE"/>
        </w:rPr>
      </w:pPr>
    </w:p>
    <w:p w14:paraId="2885F6D3" w14:textId="3A1CB6F8" w:rsidR="00DB2E80" w:rsidRPr="00477AB6" w:rsidRDefault="009F35EB" w:rsidP="007A5447">
      <w:pPr>
        <w:keepNext/>
        <w:keepLines/>
        <w:shd w:val="clear" w:color="auto" w:fill="FFFFFF"/>
        <w:autoSpaceDE w:val="0"/>
        <w:autoSpaceDN w:val="0"/>
        <w:adjustRightInd w:val="0"/>
        <w:ind w:right="-25"/>
        <w:rPr>
          <w:rFonts w:ascii="Sylfaen" w:hAnsi="Sylfaen"/>
          <w:b/>
          <w:bCs/>
          <w:sz w:val="22"/>
          <w:szCs w:val="22"/>
          <w:u w:val="single"/>
          <w:lang w:val="de-DE"/>
        </w:rPr>
      </w:pPr>
      <w:r w:rsidRPr="009F35EB">
        <w:rPr>
          <w:rFonts w:ascii="Sylfaen" w:hAnsi="Sylfaen"/>
          <w:b/>
          <w:bCs/>
          <w:sz w:val="22"/>
          <w:szCs w:val="22"/>
          <w:u w:val="single"/>
          <w:lang w:val="de-DE"/>
        </w:rPr>
        <w:t>პირველი ხელით გამორეცხვა</w:t>
      </w:r>
      <w:r w:rsidR="00404B88" w:rsidRPr="00477AB6">
        <w:rPr>
          <w:rFonts w:ascii="Sylfaen" w:hAnsi="Sylfaen"/>
          <w:b/>
          <w:bCs/>
          <w:sz w:val="22"/>
          <w:szCs w:val="22"/>
          <w:u w:val="single"/>
          <w:lang w:val="de-DE"/>
        </w:rPr>
        <w:t>:</w:t>
      </w:r>
    </w:p>
    <w:p w14:paraId="365ABC31" w14:textId="77777777" w:rsidR="00DB2E80" w:rsidRPr="009F35EB" w:rsidRDefault="00DB2E80" w:rsidP="007A5447">
      <w:pPr>
        <w:keepNext/>
        <w:keepLines/>
        <w:shd w:val="clear" w:color="auto" w:fill="FFFFFF"/>
        <w:autoSpaceDE w:val="0"/>
        <w:autoSpaceDN w:val="0"/>
        <w:adjustRightInd w:val="0"/>
        <w:ind w:right="-25"/>
        <w:rPr>
          <w:rFonts w:ascii="Sylfaen" w:hAnsi="Sylfaen"/>
          <w:sz w:val="10"/>
          <w:szCs w:val="10"/>
          <w:lang w:val="de-DE"/>
        </w:rPr>
      </w:pPr>
    </w:p>
    <w:p w14:paraId="51F27ED6" w14:textId="04DE36C6" w:rsidR="00DB2E80" w:rsidRPr="00477AB6" w:rsidRDefault="009F35EB" w:rsidP="007A5447">
      <w:pPr>
        <w:keepNext/>
        <w:keepLines/>
        <w:numPr>
          <w:ilvl w:val="0"/>
          <w:numId w:val="34"/>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9F35EB">
        <w:rPr>
          <w:rFonts w:ascii="Sylfaen" w:hAnsi="Sylfaen"/>
          <w:sz w:val="22"/>
          <w:szCs w:val="22"/>
          <w:lang w:val="de-DE"/>
        </w:rPr>
        <w:t>მოამზადეთ ყველა სხვა საჭირო მასალა.</w:t>
      </w:r>
      <w:r w:rsidR="00404B88" w:rsidRPr="00477AB6">
        <w:rPr>
          <w:rFonts w:ascii="Sylfaen" w:hAnsi="Sylfaen"/>
          <w:sz w:val="22"/>
          <w:szCs w:val="22"/>
          <w:lang w:val="de-DE"/>
        </w:rPr>
        <w:t>:</w:t>
      </w:r>
    </w:p>
    <w:p w14:paraId="4CC5F9B5" w14:textId="0FB2E391"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 xml:space="preserve">პირადი დამცავი აღჭურვილობა: </w:t>
      </w:r>
      <w:r>
        <w:rPr>
          <w:rFonts w:ascii="Sylfaen" w:hAnsi="Sylfaen"/>
          <w:sz w:val="22"/>
          <w:lang w:val="ka-GE"/>
        </w:rPr>
        <w:t>გამორეცხვა</w:t>
      </w:r>
      <w:r w:rsidRPr="009F35EB">
        <w:rPr>
          <w:rFonts w:ascii="Sylfaen" w:hAnsi="Sylfaen"/>
          <w:sz w:val="22"/>
          <w:lang w:val="de-DE"/>
        </w:rPr>
        <w:t xml:space="preserve"> ყოველთვის უნდა ჩატარდეს თვალებისა და ხელების დაცვით და შესაბამისი ლაბორატორიული ტანსაცმლით.</w:t>
      </w:r>
    </w:p>
    <w:p w14:paraId="20E9F79D" w14:textId="7636F0DD"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სტერილური შპრიცი 10 მლ მოცულობით (მოერიდეთ რეზინის დგუშიან შპრიცებს; სასურველია გამოიყენოთ ორნაწილიანი შპრიცები).</w:t>
      </w:r>
    </w:p>
    <w:p w14:paraId="6140BA55" w14:textId="036C9BAC" w:rsidR="009F35EB" w:rsidRDefault="009F35EB" w:rsidP="007A5447">
      <w:pPr>
        <w:pStyle w:val="ListParagraph"/>
        <w:numPr>
          <w:ilvl w:val="0"/>
          <w:numId w:val="16"/>
        </w:numPr>
        <w:spacing w:after="0" w:line="240" w:lineRule="auto"/>
        <w:jc w:val="both"/>
        <w:rPr>
          <w:rFonts w:ascii="Sylfaen" w:hAnsi="Sylfaen"/>
          <w:sz w:val="22"/>
          <w:lang w:val="de-DE"/>
        </w:rPr>
      </w:pPr>
      <w:r w:rsidRPr="009F35EB">
        <w:rPr>
          <w:rFonts w:ascii="Sylfaen" w:hAnsi="Sylfaen"/>
          <w:sz w:val="22"/>
          <w:lang w:val="de-DE"/>
        </w:rPr>
        <w:t>დაცული ფლაკონი ან შემგროვებელი კონტეინერი მინიმუმ 10 მლ მოცულობით. არ გამოიყენოთ დაუფარავი საცობები,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5502D30C" w14:textId="2744C644" w:rsidR="00DB2E80" w:rsidRPr="009F35EB" w:rsidRDefault="00DB2E80" w:rsidP="007A5447">
      <w:pPr>
        <w:pStyle w:val="ListParagraph"/>
        <w:spacing w:after="0" w:line="240" w:lineRule="auto"/>
        <w:ind w:left="1069"/>
        <w:jc w:val="both"/>
        <w:rPr>
          <w:rFonts w:ascii="Sylfaen" w:hAnsi="Sylfaen"/>
          <w:sz w:val="22"/>
          <w:lang w:val="de-DE"/>
        </w:rPr>
      </w:pPr>
    </w:p>
    <w:p w14:paraId="6867537D" w14:textId="77777777" w:rsidR="00566C14" w:rsidRPr="00477AB6" w:rsidRDefault="00566C14" w:rsidP="007A5447">
      <w:pPr>
        <w:widowControl w:val="0"/>
        <w:shd w:val="clear" w:color="auto" w:fill="FFFFFF"/>
        <w:autoSpaceDE w:val="0"/>
        <w:autoSpaceDN w:val="0"/>
        <w:adjustRightInd w:val="0"/>
        <w:rPr>
          <w:rFonts w:ascii="Sylfaen" w:hAnsi="Sylfaen"/>
          <w:sz w:val="22"/>
          <w:szCs w:val="22"/>
          <w:lang w:val="de-DE"/>
        </w:rPr>
      </w:pPr>
    </w:p>
    <w:p w14:paraId="541FA2E5" w14:textId="7B268CCF" w:rsidR="009F35EB" w:rsidRPr="009F35EB" w:rsidRDefault="00915815"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eastAsia="MS Mincho" w:hAnsi="Sylfaen"/>
          <w:noProof/>
          <w:sz w:val="22"/>
        </w:rPr>
        <w:lastRenderedPageBreak/>
        <w:drawing>
          <wp:anchor distT="0" distB="0" distL="114300" distR="114300" simplePos="0" relativeHeight="251726848" behindDoc="0" locked="0" layoutInCell="1" allowOverlap="1" wp14:anchorId="0674D7F2" wp14:editId="24A61069">
            <wp:simplePos x="0" y="0"/>
            <wp:positionH relativeFrom="column">
              <wp:posOffset>3546448</wp:posOffset>
            </wp:positionH>
            <wp:positionV relativeFrom="paragraph">
              <wp:posOffset>259411</wp:posOffset>
            </wp:positionV>
            <wp:extent cx="2717800" cy="1137285"/>
            <wp:effectExtent l="0" t="0" r="6350" b="5715"/>
            <wp:wrapSquare wrapText="bothSides"/>
            <wp:docPr id="1222605737" name="Grafik 5" descr="Ein Bild, das medizinische Ausrüstung, Gesundheitsversorgung, medizinisch, Nadel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05737" name="Grafik 5" descr="Ein Bild, das medizinische Ausrüstung, Gesundheitsversorgung, medizinisch, Nadel enthält.&#10;&#10;Automatisch generierte Beschreibung"/>
                    <pic:cNvPicPr/>
                  </pic:nvPicPr>
                  <pic:blipFill rotWithShape="1">
                    <a:blip r:embed="rId20"/>
                    <a:srcRect r="4016" b="14549"/>
                    <a:stretch/>
                  </pic:blipFill>
                  <pic:spPr bwMode="auto">
                    <a:xfrm>
                      <a:off x="0" y="0"/>
                      <a:ext cx="2717800"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35EB" w:rsidRPr="009F35EB">
        <w:t xml:space="preserve"> </w:t>
      </w:r>
      <w:r w:rsidR="009F35EB" w:rsidRPr="009F35EB">
        <w:rPr>
          <w:rFonts w:ascii="Sylfaen" w:eastAsia="MS Mincho" w:hAnsi="Sylfaen"/>
          <w:noProof/>
          <w:sz w:val="22"/>
        </w:rPr>
        <w:t>შპრიცი შეაერთეთ სარქვლის ზედა გვერდით პორტთან და შეავსეთ იგი 10 მლ სტერილური 0.36%-იანი (0.1 მოლ/ლ) მარილმჟავით, ყველაზე სუფთა ხსნარით, პოლიპროპილენის კონტეინერიდან, სარქვლის ნაჩვენებ პოზიციაზე მობრუნებით და შემდეგ შპრიცის დგუშის მითითებული მიმართულებით გადაადგილებით. თუმცა, დარწმუნდით, რომ შპრიცში ჰაერი არ მოხვდება [XIX].</w:t>
      </w:r>
    </w:p>
    <w:p w14:paraId="10F4D484" w14:textId="0E0D6532" w:rsidR="009F35EB" w:rsidRPr="009F35EB" w:rsidRDefault="009F35EB" w:rsidP="007A5447">
      <w:pPr>
        <w:pStyle w:val="ListParagraph"/>
        <w:spacing w:after="0" w:line="240" w:lineRule="auto"/>
        <w:ind w:left="567"/>
        <w:jc w:val="both"/>
        <w:rPr>
          <w:rFonts w:ascii="Sylfaen" w:hAnsi="Sylfaen"/>
          <w:sz w:val="10"/>
          <w:szCs w:val="10"/>
          <w:lang w:val="de-DE"/>
        </w:rPr>
      </w:pPr>
    </w:p>
    <w:p w14:paraId="21608555" w14:textId="676DB71F" w:rsidR="00B1317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9F35EB">
        <w:rPr>
          <w:rFonts w:ascii="Sylfaen" w:eastAsia="MS Mincho" w:hAnsi="Sylfaen"/>
          <w:sz w:val="22"/>
          <w:lang w:val="de-DE"/>
        </w:rPr>
        <w:t>დამცავი შემგროვებელი ჭურჭელი შესაბამისი შემაერთებლის გამოყენებით გამოსასვლელ მილთან შეაერთეთ. ჭურჭელს ელუატის მოცულობის დასატევად საკმარისი ტევადობა უნდა ჰქონდეს. შეერთებისთვის ლითონის შპრიცის ნემსები არ გამოიყენოთ.</w:t>
      </w:r>
    </w:p>
    <w:p w14:paraId="59CAE0F1" w14:textId="77777777" w:rsidR="009F35EB" w:rsidRPr="009F35EB" w:rsidRDefault="009F35EB" w:rsidP="007A5447">
      <w:pPr>
        <w:pStyle w:val="ListParagraph"/>
        <w:spacing w:after="0"/>
        <w:rPr>
          <w:rFonts w:ascii="Sylfaen" w:hAnsi="Sylfaen"/>
          <w:sz w:val="10"/>
          <w:szCs w:val="10"/>
          <w:lang w:val="de-DE"/>
        </w:rPr>
      </w:pPr>
    </w:p>
    <w:p w14:paraId="72D69180" w14:textId="37280523" w:rsidR="009F35E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hAnsi="Sylfaen"/>
          <w:noProof/>
          <w:sz w:val="22"/>
        </w:rPr>
        <w:drawing>
          <wp:anchor distT="0" distB="0" distL="114300" distR="114300" simplePos="0" relativeHeight="251727872" behindDoc="0" locked="0" layoutInCell="1" allowOverlap="1" wp14:anchorId="6E4BF31C" wp14:editId="1E40CE57">
            <wp:simplePos x="0" y="0"/>
            <wp:positionH relativeFrom="margin">
              <wp:align>right</wp:align>
            </wp:positionH>
            <wp:positionV relativeFrom="paragraph">
              <wp:posOffset>1201144</wp:posOffset>
            </wp:positionV>
            <wp:extent cx="2715895" cy="1137285"/>
            <wp:effectExtent l="0" t="0" r="8255" b="5715"/>
            <wp:wrapSquare wrapText="bothSides"/>
            <wp:docPr id="1699323775" name="Grafik 6" descr="Ein Bild, das medizinische Ausrüstung, medizinisch, Gesundheitsversorgung, Laborausstat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23775" name="Grafik 6" descr="Ein Bild, das medizinische Ausrüstung, medizinisch, Gesundheitsversorgung, Laborausstattung enthält.&#10;&#10;Automatisch generierte Beschreibung"/>
                    <pic:cNvPicPr/>
                  </pic:nvPicPr>
                  <pic:blipFill rotWithShape="1">
                    <a:blip r:embed="rId21"/>
                    <a:srcRect r="4296" b="14629"/>
                    <a:stretch/>
                  </pic:blipFill>
                  <pic:spPr bwMode="auto">
                    <a:xfrm>
                      <a:off x="0" y="0"/>
                      <a:ext cx="2715895"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5EB">
        <w:rPr>
          <w:rFonts w:ascii="Sylfaen" w:hAnsi="Sylfaen" w:cs="Sylfaen"/>
          <w:sz w:val="22"/>
          <w:lang w:val="de-DE"/>
        </w:rPr>
        <w:t>რადიონუკლიდური</w:t>
      </w:r>
      <w:r w:rsidRPr="009F35EB">
        <w:rPr>
          <w:rFonts w:ascii="Sylfaen" w:hAnsi="Sylfaen"/>
          <w:sz w:val="22"/>
          <w:lang w:val="de-DE"/>
        </w:rPr>
        <w:t xml:space="preserve"> </w:t>
      </w:r>
      <w:r w:rsidRPr="009F35EB">
        <w:rPr>
          <w:rFonts w:ascii="Sylfaen" w:hAnsi="Sylfaen" w:cs="Sylfaen"/>
          <w:sz w:val="22"/>
          <w:lang w:val="de-DE"/>
        </w:rPr>
        <w:t>გენერატორის</w:t>
      </w:r>
      <w:r w:rsidRPr="009F35EB">
        <w:rPr>
          <w:rFonts w:ascii="Sylfaen" w:hAnsi="Sylfaen"/>
          <w:sz w:val="22"/>
          <w:lang w:val="de-DE"/>
        </w:rPr>
        <w:t xml:space="preserve"> </w:t>
      </w:r>
      <w:r w:rsidRPr="009F35EB">
        <w:rPr>
          <w:rFonts w:ascii="Sylfaen" w:hAnsi="Sylfaen" w:cs="Sylfaen"/>
          <w:sz w:val="22"/>
          <w:lang w:val="de-DE"/>
        </w:rPr>
        <w:t>შესასვლელი</w:t>
      </w:r>
      <w:r w:rsidRPr="009F35EB">
        <w:rPr>
          <w:rFonts w:ascii="Sylfaen" w:hAnsi="Sylfaen"/>
          <w:sz w:val="22"/>
          <w:lang w:val="de-DE"/>
        </w:rPr>
        <w:t xml:space="preserve"> </w:t>
      </w:r>
      <w:r w:rsidRPr="009F35EB">
        <w:rPr>
          <w:rFonts w:ascii="Sylfaen" w:hAnsi="Sylfaen" w:cs="Sylfaen"/>
          <w:sz w:val="22"/>
          <w:lang w:val="de-DE"/>
        </w:rPr>
        <w:t>პორტისკენ</w:t>
      </w:r>
      <w:r w:rsidRPr="009F35EB">
        <w:rPr>
          <w:rFonts w:ascii="Sylfaen" w:hAnsi="Sylfaen"/>
          <w:sz w:val="22"/>
          <w:lang w:val="de-DE"/>
        </w:rPr>
        <w:t xml:space="preserve"> </w:t>
      </w:r>
      <w:r w:rsidRPr="009F35EB">
        <w:rPr>
          <w:rFonts w:ascii="Sylfaen" w:hAnsi="Sylfaen" w:cs="Sylfaen"/>
          <w:sz w:val="22"/>
          <w:lang w:val="de-DE"/>
        </w:rPr>
        <w:t>მოატრიალეთ</w:t>
      </w:r>
      <w:r w:rsidRPr="009F35EB">
        <w:rPr>
          <w:rFonts w:ascii="Sylfaen" w:hAnsi="Sylfaen"/>
          <w:sz w:val="22"/>
          <w:lang w:val="de-DE"/>
        </w:rPr>
        <w:t xml:space="preserve"> </w:t>
      </w:r>
      <w:r w:rsidRPr="009F35EB">
        <w:rPr>
          <w:rFonts w:ascii="Sylfaen" w:hAnsi="Sylfaen" w:cs="Sylfaen"/>
          <w:sz w:val="22"/>
          <w:lang w:val="de-DE"/>
        </w:rPr>
        <w:t>საკეტი</w:t>
      </w:r>
      <w:r w:rsidRPr="009F35EB">
        <w:rPr>
          <w:rFonts w:ascii="Sylfaen" w:hAnsi="Sylfaen"/>
          <w:sz w:val="22"/>
          <w:lang w:val="de-DE"/>
        </w:rPr>
        <w:t xml:space="preserve"> </w:t>
      </w:r>
      <w:r w:rsidRPr="009F35EB">
        <w:rPr>
          <w:rFonts w:ascii="Sylfaen" w:hAnsi="Sylfaen" w:cs="Sylfaen"/>
          <w:sz w:val="22"/>
          <w:lang w:val="de-DE"/>
        </w:rPr>
        <w:t>ონკანის</w:t>
      </w:r>
      <w:r w:rsidRPr="009F35EB">
        <w:rPr>
          <w:rFonts w:ascii="Sylfaen" w:hAnsi="Sylfaen"/>
          <w:sz w:val="22"/>
          <w:lang w:val="de-DE"/>
        </w:rPr>
        <w:t xml:space="preserve"> </w:t>
      </w:r>
      <w:r w:rsidRPr="009F35EB">
        <w:rPr>
          <w:rFonts w:ascii="Sylfaen" w:hAnsi="Sylfaen" w:cs="Sylfaen"/>
          <w:sz w:val="22"/>
          <w:lang w:val="de-DE"/>
        </w:rPr>
        <w:t>ორივე</w:t>
      </w:r>
      <w:r w:rsidRPr="009F35EB">
        <w:rPr>
          <w:rFonts w:ascii="Sylfaen" w:hAnsi="Sylfaen"/>
          <w:sz w:val="22"/>
          <w:lang w:val="de-DE"/>
        </w:rPr>
        <w:t xml:space="preserve"> </w:t>
      </w:r>
      <w:r w:rsidRPr="009F35EB">
        <w:rPr>
          <w:rFonts w:ascii="Sylfaen" w:hAnsi="Sylfaen" w:cs="Sylfaen"/>
          <w:sz w:val="22"/>
          <w:lang w:val="de-DE"/>
        </w:rPr>
        <w:t>სა</w:t>
      </w:r>
      <w:r w:rsidRPr="009F35EB">
        <w:rPr>
          <w:rFonts w:ascii="Sylfaen" w:hAnsi="Sylfaen"/>
          <w:sz w:val="22"/>
          <w:lang w:val="de-DE"/>
        </w:rPr>
        <w:t xml:space="preserve">რქველი. სისტემაში [XX] შეიყვანეთ 10 მლ სტერილური 0.36%-იანი (0.1 მოლ/ლ) მარილმჟავა, ყველაზე სუფთა, </w:t>
      </w:r>
      <w:r w:rsidRPr="009F35EB">
        <w:rPr>
          <w:rFonts w:ascii="Sylfaen" w:hAnsi="Sylfaen"/>
          <w:sz w:val="22"/>
          <w:u w:val="single"/>
          <w:lang w:val="de-DE"/>
        </w:rPr>
        <w:t>არაუმეტეს 2 მლ/წუთში</w:t>
      </w:r>
      <w:r w:rsidRPr="009F35EB">
        <w:rPr>
          <w:rFonts w:ascii="Sylfaen" w:hAnsi="Sylfaen"/>
          <w:sz w:val="22"/>
          <w:lang w:val="de-DE"/>
        </w:rPr>
        <w:t xml:space="preserve"> ნაკადის სიჩქარით. უფრო სწრაფმა ელუირების სიჩქარემ შეიძლება შეამციროს რადიონუკლიდური გენერატორის შენახვის ვადა. რადიონუკლიდური გენერატორი სრულად გამოილევა 5 მლ-ით, მაგრამ პირველი ელუირებისთვის რეკომენდებულია 10 მლ. არ შეიყვანოთ ხსნარი რადიონუკლიდური გენერატორის შიგნით ძალით, თუ ძლიერი წინააღმდეგობა შეინიშნება. თუ ელუაციისთვის გამოიყენება პერისტალტიკური ტუმბო, ის უნდა იყოს დაყენებული არაუმეტეს 2 მლ/წუთში ნაკადის სიჩქარეზე. მომხმარებელმა ასევე უნდა შეამოწმოს, რომ ელუენტი მიედინება უჩვეულო წინააღმდეგობის გარეშე. შეწყვიტეთ ელუირება, თუ ძლიერი წინააღმდეგობა შეინიშნება.</w:t>
      </w:r>
    </w:p>
    <w:p w14:paraId="6EF10F33" w14:textId="77777777" w:rsidR="00B1317B" w:rsidRPr="00477AB6" w:rsidRDefault="00B1317B" w:rsidP="007A5447">
      <w:pPr>
        <w:widowControl w:val="0"/>
        <w:shd w:val="clear" w:color="auto" w:fill="FFFFFF"/>
        <w:autoSpaceDE w:val="0"/>
        <w:autoSpaceDN w:val="0"/>
        <w:adjustRightInd w:val="0"/>
        <w:ind w:left="567"/>
        <w:rPr>
          <w:rFonts w:ascii="Sylfaen" w:hAnsi="Sylfaen"/>
          <w:sz w:val="22"/>
          <w:szCs w:val="22"/>
          <w:lang w:val="de-DE"/>
        </w:rPr>
      </w:pPr>
    </w:p>
    <w:p w14:paraId="30E0FD22" w14:textId="3120FF59" w:rsidR="005249B8" w:rsidRPr="00477AB6" w:rsidRDefault="009F35EB" w:rsidP="007A5447">
      <w:pPr>
        <w:ind w:firstLine="567"/>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p w14:paraId="740C5247" w14:textId="50985DF0" w:rsidR="009F35EB" w:rsidRPr="009F35EB" w:rsidRDefault="009F35EB" w:rsidP="007A5447">
      <w:pPr>
        <w:tabs>
          <w:tab w:val="left" w:pos="567"/>
        </w:tabs>
        <w:ind w:left="567"/>
        <w:rPr>
          <w:rFonts w:ascii="Sylfaen" w:hAnsi="Sylfaen"/>
          <w:sz w:val="22"/>
          <w:szCs w:val="22"/>
          <w:lang w:val="de-DE"/>
        </w:rPr>
      </w:pPr>
      <w:r w:rsidRPr="009F35EB">
        <w:rPr>
          <w:rFonts w:ascii="Sylfaen" w:hAnsi="Sylfaen"/>
          <w:sz w:val="22"/>
          <w:szCs w:val="22"/>
          <w:lang w:val="de-DE"/>
        </w:rPr>
        <w:t xml:space="preserve">აუცილებლად დაამატეთ ელუენტი </w:t>
      </w:r>
      <w:r w:rsidR="00732A96">
        <w:rPr>
          <w:rFonts w:ascii="Sylfaen" w:hAnsi="Sylfaen"/>
          <w:sz w:val="22"/>
          <w:szCs w:val="22"/>
          <w:lang w:val="ka-GE"/>
        </w:rPr>
        <w:t>შემავალი</w:t>
      </w:r>
      <w:r w:rsidRPr="009F35EB">
        <w:rPr>
          <w:rFonts w:ascii="Sylfaen" w:hAnsi="Sylfaen"/>
          <w:sz w:val="22"/>
          <w:szCs w:val="22"/>
          <w:lang w:val="de-DE"/>
        </w:rPr>
        <w:t xml:space="preserve"> პორტის მეშვეობით; არ გამოყოთ რადიონუკლიდური გენერატორი საპირისპირო მიმართულებით.</w:t>
      </w:r>
    </w:p>
    <w:p w14:paraId="656A9245" w14:textId="6B387225" w:rsidR="00096A9C" w:rsidRPr="00732A96" w:rsidRDefault="009F35EB" w:rsidP="007A5447">
      <w:pPr>
        <w:widowControl w:val="0"/>
        <w:shd w:val="clear" w:color="auto" w:fill="FFFFFF"/>
        <w:autoSpaceDE w:val="0"/>
        <w:autoSpaceDN w:val="0"/>
        <w:adjustRightInd w:val="0"/>
        <w:ind w:left="567"/>
        <w:rPr>
          <w:rFonts w:ascii="Sylfaen" w:eastAsia="MS Mincho" w:hAnsi="Sylfaen"/>
          <w:sz w:val="22"/>
          <w:szCs w:val="22"/>
          <w:lang w:val="de-DE"/>
        </w:rPr>
      </w:pPr>
      <w:r w:rsidRPr="009F35EB">
        <w:rPr>
          <w:rFonts w:ascii="Sylfaen" w:hAnsi="Sylfaen"/>
          <w:sz w:val="22"/>
          <w:szCs w:val="22"/>
          <w:lang w:val="de-DE"/>
        </w:rPr>
        <w:t>გამოყოფის სიჩქარე (</w:t>
      </w:r>
      <w:r w:rsidRPr="00732A96">
        <w:rPr>
          <w:rFonts w:ascii="Sylfaen" w:hAnsi="Sylfaen"/>
          <w:sz w:val="22"/>
          <w:szCs w:val="22"/>
          <w:vertAlign w:val="superscript"/>
          <w:lang w:val="de-DE"/>
        </w:rPr>
        <w:t>68</w:t>
      </w:r>
      <w:r w:rsidR="00732A96" w:rsidRPr="00732A96">
        <w:rPr>
          <w:rFonts w:ascii="Sylfaen" w:eastAsia="MS Mincho" w:hAnsi="Sylfaen"/>
          <w:sz w:val="22"/>
          <w:szCs w:val="22"/>
          <w:lang w:val="de-DE"/>
        </w:rPr>
        <w:t>Ga-</w:t>
      </w:r>
      <w:r w:rsidRPr="009F35EB">
        <w:rPr>
          <w:rFonts w:ascii="Sylfaen" w:hAnsi="Sylfaen"/>
          <w:sz w:val="22"/>
          <w:szCs w:val="22"/>
          <w:lang w:val="de-DE"/>
        </w:rPr>
        <w:t>გამოსავლიანობა) შეიძლება შემცირდეს, თუ ჰაერი შევიდა რადიონუკლიდური გენერატორის სვეტში.</w:t>
      </w:r>
    </w:p>
    <w:p w14:paraId="6DE5495B" w14:textId="77777777" w:rsidR="009F35EB" w:rsidRPr="00477AB6" w:rsidRDefault="009F35EB" w:rsidP="007A5447">
      <w:pPr>
        <w:tabs>
          <w:tab w:val="left" w:pos="284"/>
        </w:tabs>
        <w:rPr>
          <w:rFonts w:ascii="Sylfaen" w:eastAsia="MS Mincho" w:hAnsi="Sylfaen"/>
          <w:sz w:val="22"/>
          <w:szCs w:val="22"/>
          <w:lang w:val="de-DE"/>
        </w:rPr>
      </w:pPr>
    </w:p>
    <w:p w14:paraId="5895B711" w14:textId="4B0BF953" w:rsidR="00732A96" w:rsidRPr="00732A96"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Pr>
          <w:rFonts w:ascii="Sylfaen" w:hAnsi="Sylfaen"/>
          <w:sz w:val="22"/>
          <w:szCs w:val="22"/>
          <w:lang w:val="ka-GE"/>
        </w:rPr>
        <w:t>ექსპლუატაციის</w:t>
      </w:r>
      <w:r w:rsidRPr="00732A96">
        <w:rPr>
          <w:rFonts w:ascii="Sylfaen" w:hAnsi="Sylfaen"/>
          <w:sz w:val="22"/>
          <w:szCs w:val="22"/>
          <w:lang w:val="de-DE"/>
        </w:rPr>
        <w:t xml:space="preserve"> დასადგენად, ელუატი შეაგროვეთ დაცულ შემგროვებელ კონტეინერში და ხსნარი გაზომეთ დაკალიბრებული დოზის კალიბრატორის გამოყენებით. თუ ელუატის 5 მლ-ზე ნაკლები შეგროვდა, გაზომილი მნიშვნელობები შეიძლება არ ასახავდეს რადიონუკლიდური გენერატორის პოტენციურ მთლიან </w:t>
      </w:r>
      <w:r>
        <w:rPr>
          <w:rFonts w:ascii="Sylfaen" w:hAnsi="Sylfaen"/>
          <w:sz w:val="22"/>
          <w:szCs w:val="22"/>
          <w:lang w:val="ka-GE"/>
        </w:rPr>
        <w:t>ექსპლუატაციას.</w:t>
      </w:r>
      <w:r w:rsidRPr="00732A96">
        <w:rPr>
          <w:rFonts w:ascii="Sylfaen" w:hAnsi="Sylfaen"/>
          <w:sz w:val="22"/>
          <w:szCs w:val="22"/>
          <w:lang w:val="de-DE"/>
        </w:rPr>
        <w:t xml:space="preserve"> გაზომილი აქტივობა გამოთვალეთ ელუაციის დაწყების დრომდე. რეკომენდებულია ელუაციის პიკის განსაზღვრა 0.5 მლ მცირე ფრაქციების შეგროვებით, რათა უზრუნველყოთ, რომ რადიონუკლიდური გენერატორი მიაღწევს ოპტიმალურ </w:t>
      </w:r>
      <w:r>
        <w:rPr>
          <w:rFonts w:ascii="Sylfaen" w:hAnsi="Sylfaen"/>
          <w:sz w:val="22"/>
          <w:szCs w:val="22"/>
          <w:lang w:val="ka-GE"/>
        </w:rPr>
        <w:t>ექსპლუატაციის</w:t>
      </w:r>
      <w:r w:rsidRPr="00732A96">
        <w:rPr>
          <w:rFonts w:ascii="Sylfaen" w:hAnsi="Sylfaen"/>
          <w:sz w:val="22"/>
          <w:szCs w:val="22"/>
          <w:lang w:val="de-DE"/>
        </w:rPr>
        <w:t xml:space="preserve"> საბოლოო ადგილას.</w:t>
      </w:r>
    </w:p>
    <w:p w14:paraId="2568C450" w14:textId="77777777" w:rsidR="00732A96" w:rsidRPr="00732A96" w:rsidRDefault="00732A96" w:rsidP="007A5447">
      <w:pPr>
        <w:widowControl w:val="0"/>
        <w:shd w:val="clear" w:color="auto" w:fill="FFFFFF"/>
        <w:autoSpaceDE w:val="0"/>
        <w:autoSpaceDN w:val="0"/>
        <w:adjustRightInd w:val="0"/>
        <w:ind w:left="567"/>
        <w:rPr>
          <w:rFonts w:ascii="Sylfaen" w:eastAsia="MS Mincho" w:hAnsi="Sylfaen"/>
          <w:sz w:val="10"/>
          <w:szCs w:val="10"/>
          <w:lang w:val="de-DE"/>
        </w:rPr>
      </w:pPr>
    </w:p>
    <w:p w14:paraId="0C7D090C" w14:textId="0C9D538C" w:rsidR="008470B0"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sidRPr="00732A96">
        <w:rPr>
          <w:rFonts w:ascii="Sylfaen" w:eastAsia="MS Mincho" w:hAnsi="Sylfaen"/>
          <w:sz w:val="22"/>
          <w:szCs w:val="22"/>
          <w:lang w:val="de-DE"/>
        </w:rPr>
        <w:t>პირველი ელუატი უნდა გადაიყაროს ამ ელუატში 68Ge-ის შესაძლო გარღვევის გამო.</w:t>
      </w:r>
    </w:p>
    <w:p w14:paraId="0A9AE4D9" w14:textId="77777777" w:rsidR="00732A96" w:rsidRP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19A20A9B" w14:textId="63CD1822"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r w:rsidRPr="00732A96">
        <w:rPr>
          <w:rFonts w:ascii="Sylfaen" w:eastAsia="MS Mincho" w:hAnsi="Sylfaen"/>
          <w:sz w:val="22"/>
          <w:szCs w:val="22"/>
          <w:lang w:val="de-DE"/>
        </w:rPr>
        <w:t xml:space="preserve">რეკომენდებულია ელუატის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 გარღვევაზე ტესტირება პირველი ელუაციის შემდეგ. ამისათვის შეადარეთ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Ga-სა და 6</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sidRPr="00732A96">
        <w:rPr>
          <w:rFonts w:ascii="Sylfaen" w:eastAsia="MS Mincho" w:hAnsi="Sylfaen"/>
          <w:sz w:val="22"/>
          <w:szCs w:val="22"/>
          <w:lang w:val="de-DE"/>
        </w:rPr>
        <w:t>2464-ში.</w:t>
      </w:r>
    </w:p>
    <w:p w14:paraId="65FC005C" w14:textId="77777777"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6C9D4615" w14:textId="77777777" w:rsidR="00406081" w:rsidRPr="00477AB6" w:rsidRDefault="00406081" w:rsidP="007A5447">
      <w:pPr>
        <w:widowControl w:val="0"/>
        <w:shd w:val="clear" w:color="auto" w:fill="FFFFFF"/>
        <w:autoSpaceDE w:val="0"/>
        <w:autoSpaceDN w:val="0"/>
        <w:adjustRightInd w:val="0"/>
        <w:rPr>
          <w:rFonts w:ascii="Sylfaen" w:eastAsia="MS Mincho" w:hAnsi="Sylfaen"/>
          <w:sz w:val="22"/>
          <w:szCs w:val="22"/>
          <w:lang w:val="de-DE"/>
        </w:rPr>
      </w:pPr>
    </w:p>
    <w:p w14:paraId="6896843E" w14:textId="5C43233C" w:rsidR="00532202" w:rsidRPr="00477AB6" w:rsidRDefault="00732A96" w:rsidP="007A5447">
      <w:pPr>
        <w:keepNext/>
        <w:keepLines/>
        <w:shd w:val="clear" w:color="auto" w:fill="FFFFFF"/>
        <w:autoSpaceDE w:val="0"/>
        <w:autoSpaceDN w:val="0"/>
        <w:adjustRightInd w:val="0"/>
        <w:ind w:right="-25"/>
        <w:rPr>
          <w:rFonts w:ascii="Sylfaen" w:hAnsi="Sylfaen"/>
          <w:b/>
          <w:bCs/>
          <w:sz w:val="22"/>
          <w:szCs w:val="22"/>
          <w:u w:val="single"/>
          <w:lang w:val="de-DE"/>
        </w:rPr>
      </w:pPr>
      <w:r w:rsidRPr="00732A96">
        <w:rPr>
          <w:rFonts w:ascii="Sylfaen" w:hAnsi="Sylfaen"/>
          <w:b/>
          <w:bCs/>
          <w:sz w:val="22"/>
          <w:szCs w:val="22"/>
          <w:u w:val="single"/>
          <w:lang w:val="de-DE"/>
        </w:rPr>
        <w:lastRenderedPageBreak/>
        <w:t>რუტინული ელუცია</w:t>
      </w:r>
      <w:r w:rsidR="00404B88" w:rsidRPr="00477AB6">
        <w:rPr>
          <w:rFonts w:ascii="Sylfaen" w:hAnsi="Sylfaen"/>
          <w:b/>
          <w:bCs/>
          <w:sz w:val="22"/>
          <w:szCs w:val="22"/>
          <w:u w:val="single"/>
          <w:lang w:val="de-DE"/>
        </w:rPr>
        <w:t>:</w:t>
      </w:r>
    </w:p>
    <w:p w14:paraId="715C3F06" w14:textId="77777777" w:rsidR="00347B30" w:rsidRPr="00477AB6" w:rsidRDefault="00347B30" w:rsidP="007A5447">
      <w:pPr>
        <w:keepNext/>
        <w:keepLines/>
        <w:shd w:val="clear" w:color="auto" w:fill="FFFFFF"/>
        <w:autoSpaceDE w:val="0"/>
        <w:autoSpaceDN w:val="0"/>
        <w:adjustRightInd w:val="0"/>
        <w:ind w:right="-25"/>
        <w:rPr>
          <w:rFonts w:ascii="Sylfaen" w:hAnsi="Sylfaen"/>
          <w:b/>
          <w:bCs/>
          <w:sz w:val="22"/>
          <w:szCs w:val="22"/>
          <w:u w:val="single"/>
          <w:lang w:val="de-DE"/>
        </w:rPr>
      </w:pPr>
    </w:p>
    <w:p w14:paraId="7AEAB6B9" w14:textId="7EAA4CBA" w:rsidR="00347B30" w:rsidRPr="00477AB6" w:rsidRDefault="00732A96" w:rsidP="007A5447">
      <w:pPr>
        <w:keepNext/>
        <w:keepLines/>
        <w:autoSpaceDE w:val="0"/>
        <w:autoSpaceDN w:val="0"/>
        <w:adjustRightInd w:val="0"/>
        <w:rPr>
          <w:rFonts w:ascii="Sylfaen" w:hAnsi="Sylfaen"/>
          <w:b/>
          <w:bCs/>
          <w:sz w:val="22"/>
          <w:szCs w:val="22"/>
          <w:lang w:val="de-DE"/>
        </w:rPr>
      </w:pPr>
      <w:r>
        <w:rPr>
          <w:rFonts w:ascii="Sylfaen" w:hAnsi="Sylfaen"/>
          <w:b/>
          <w:bCs/>
          <w:sz w:val="22"/>
          <w:szCs w:val="22"/>
          <w:lang w:val="ka-GE"/>
        </w:rPr>
        <w:t>ყურადღება</w:t>
      </w:r>
      <w:r w:rsidR="00404B88" w:rsidRPr="00477AB6">
        <w:rPr>
          <w:rFonts w:ascii="Sylfaen" w:hAnsi="Sylfaen"/>
          <w:b/>
          <w:bCs/>
          <w:sz w:val="22"/>
          <w:szCs w:val="22"/>
          <w:lang w:val="de-DE"/>
        </w:rPr>
        <w:t>:</w:t>
      </w:r>
    </w:p>
    <w:p w14:paraId="293DE31A" w14:textId="77777777" w:rsidR="00732A96" w:rsidRDefault="00732A96" w:rsidP="007A5447">
      <w:pPr>
        <w:keepNext/>
        <w:keepLines/>
        <w:autoSpaceDE w:val="0"/>
        <w:autoSpaceDN w:val="0"/>
        <w:adjustRightInd w:val="0"/>
        <w:rPr>
          <w:rFonts w:ascii="Sylfaen" w:hAnsi="Sylfaen"/>
          <w:sz w:val="22"/>
          <w:szCs w:val="22"/>
          <w:lang w:val="de-DE"/>
        </w:rPr>
      </w:pPr>
      <w:r w:rsidRPr="00732A96">
        <w:rPr>
          <w:rFonts w:ascii="Sylfaen" w:hAnsi="Sylfaen"/>
          <w:sz w:val="22"/>
          <w:szCs w:val="22"/>
          <w:lang w:val="de-DE"/>
        </w:rPr>
        <w:t xml:space="preserve">დროთა განმავლობაში, სვეტზე შეიძლება დაგროვდეს თავისუფალი </w:t>
      </w:r>
      <w:r w:rsidRPr="00732A96">
        <w:rPr>
          <w:rFonts w:ascii="Sylfaen" w:hAnsi="Sylfaen"/>
          <w:sz w:val="22"/>
          <w:szCs w:val="22"/>
          <w:vertAlign w:val="superscript"/>
          <w:lang w:val="de-DE"/>
        </w:rPr>
        <w:t>68</w:t>
      </w:r>
      <w:r w:rsidRPr="00732A96">
        <w:rPr>
          <w:rFonts w:ascii="Sylfaen" w:hAnsi="Sylfaen"/>
          <w:sz w:val="22"/>
          <w:szCs w:val="22"/>
          <w:lang w:val="de-DE"/>
        </w:rPr>
        <w:t xml:space="preserve">Ge იონები. თუ რადიონუკლიდის გენერატორი არ გამოიყენება 96 საათის ან მეტი ხნის განმავლობაში, სვეტი წინასწარ უნდა გამოირეცხოს რადიოიზოლაციისთვის ელუაციის დაწყებამდე სულ მცირე 7 საათით ადრე. თუ რადიოიზოლაციის პროცედურისთვის არ არის საჭირო ელუატის მაქსიმალური მიღწევადი აქტივობა, წინასწარ ელუაციასა და რადიოიზოლაციისთვის ელუაციას შორის დრო შეიძლება შემცირდეს (იხილეთ აგრეთვე ცხრილი 6 და გაანგარიშების მაგალითი ქვემოთ). წინასწარი ელუაცია უნდა ჩატარდეს </w:t>
      </w:r>
      <w:r w:rsidRPr="007A5447">
        <w:rPr>
          <w:rFonts w:ascii="Sylfaen" w:hAnsi="Sylfaen"/>
          <w:sz w:val="22"/>
          <w:szCs w:val="22"/>
          <w:u w:val="single"/>
          <w:lang w:val="de-DE"/>
        </w:rPr>
        <w:t>10 მლ</w:t>
      </w:r>
      <w:r w:rsidRPr="00732A96">
        <w:rPr>
          <w:rFonts w:ascii="Sylfaen" w:hAnsi="Sylfaen"/>
          <w:sz w:val="22"/>
          <w:szCs w:val="22"/>
          <w:lang w:val="de-DE"/>
        </w:rPr>
        <w:t xml:space="preserve"> სტერილური 0.36%-იანი (0.1 მოლ/ლ) მარილმჟავით.</w:t>
      </w:r>
    </w:p>
    <w:p w14:paraId="65336BAD" w14:textId="77777777" w:rsidR="00532202" w:rsidRPr="00477AB6" w:rsidRDefault="00532202" w:rsidP="007A5447">
      <w:pPr>
        <w:widowControl w:val="0"/>
        <w:shd w:val="clear" w:color="auto" w:fill="FFFFFF"/>
        <w:autoSpaceDE w:val="0"/>
        <w:autoSpaceDN w:val="0"/>
        <w:adjustRightInd w:val="0"/>
        <w:rPr>
          <w:rFonts w:ascii="Sylfaen" w:eastAsia="MS Mincho" w:hAnsi="Sylfaen"/>
          <w:sz w:val="22"/>
          <w:szCs w:val="22"/>
          <w:lang w:val="de-DE"/>
        </w:rPr>
      </w:pPr>
    </w:p>
    <w:p w14:paraId="4C4B5BC6" w14:textId="4215A1F4"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გაიმეორეთ პირველი ელუაციის ნაბიჯები, მაგრამ რუტინული ელუაციისთვის გამოიყენეთ მხოლოდ 5 მლ ელუენტი. რადიონუკლიდური გენერატორი შექმნილია </w:t>
      </w:r>
      <w:r w:rsidRPr="007A5447">
        <w:rPr>
          <w:rFonts w:ascii="Sylfaen" w:hAnsi="Sylfaen"/>
          <w:sz w:val="22"/>
          <w:szCs w:val="22"/>
          <w:vertAlign w:val="superscript"/>
          <w:lang w:val="de-DE"/>
        </w:rPr>
        <w:t>68</w:t>
      </w:r>
      <w:r w:rsidRPr="007A5447">
        <w:rPr>
          <w:rFonts w:ascii="Sylfaen" w:hAnsi="Sylfaen"/>
          <w:sz w:val="22"/>
          <w:szCs w:val="22"/>
          <w:lang w:val="de-DE"/>
        </w:rPr>
        <w:t>Ga აქტივობის მთელი რაოდენობის 5 მლ მოცულობით ელუირებისთვის.</w:t>
      </w:r>
    </w:p>
    <w:p w14:paraId="52F2F1E5" w14:textId="19ACC095" w:rsidR="007A5447" w:rsidRPr="007A5447" w:rsidRDefault="007A5447" w:rsidP="007A5447">
      <w:pPr>
        <w:widowControl w:val="0"/>
        <w:shd w:val="clear" w:color="auto" w:fill="FFFFFF"/>
        <w:autoSpaceDE w:val="0"/>
        <w:autoSpaceDN w:val="0"/>
        <w:adjustRightInd w:val="0"/>
        <w:ind w:left="567"/>
        <w:rPr>
          <w:rFonts w:ascii="Sylfaen" w:hAnsi="Sylfaen"/>
          <w:sz w:val="10"/>
          <w:szCs w:val="10"/>
          <w:lang w:val="ka-GE"/>
        </w:rPr>
      </w:pPr>
    </w:p>
    <w:p w14:paraId="07287425" w14:textId="217B1487"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ელუატი წარმოადგენს გამჭვირვალე, სტერილურ და უფერო (</w:t>
      </w:r>
      <w:r w:rsidRPr="007A5447">
        <w:rPr>
          <w:rFonts w:ascii="Sylfaen" w:hAnsi="Sylfaen"/>
          <w:sz w:val="22"/>
          <w:szCs w:val="22"/>
          <w:vertAlign w:val="superscript"/>
          <w:lang w:val="de-DE"/>
        </w:rPr>
        <w:t>68</w:t>
      </w:r>
      <w:r w:rsidRPr="007A5447">
        <w:rPr>
          <w:rFonts w:ascii="Sylfaen" w:hAnsi="Sylfaen"/>
          <w:sz w:val="22"/>
          <w:szCs w:val="22"/>
          <w:lang w:val="de-DE"/>
        </w:rPr>
        <w:t>Ga)გალიუმის ქლორიდის ხსნარს, რომლის pH-ის დიაპაზონი 0.5-დან 2.0-მდეა და რადიოქიმიური სისუფთავე 95%-ზე მეტია. გამოყენებამდე შეამოწმეთ ელუატის გამჭვირვალობა და თუ ის გამჭვირვალე არ არის, გადააგდეთ.</w:t>
      </w:r>
    </w:p>
    <w:p w14:paraId="7B955603" w14:textId="77777777" w:rsidR="007A5447" w:rsidRPr="007A5447" w:rsidRDefault="007A5447" w:rsidP="007A5447">
      <w:pPr>
        <w:pStyle w:val="ListParagraph"/>
        <w:spacing w:after="0"/>
        <w:rPr>
          <w:rFonts w:ascii="Sylfaen" w:hAnsi="Sylfaen"/>
          <w:sz w:val="10"/>
          <w:szCs w:val="10"/>
          <w:lang w:val="de-DE"/>
        </w:rPr>
      </w:pPr>
    </w:p>
    <w:p w14:paraId="7CAC8CB8" w14:textId="7004914C" w:rsidR="00532202" w:rsidRP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რეკომენდებულია ელუატის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 გარღვევაზე ტესტირება რუტინული ელუირების დროს. ამისათვის შეადარეთ </w:t>
      </w:r>
      <w:r w:rsidRPr="007A5447">
        <w:rPr>
          <w:rFonts w:ascii="Sylfaen" w:hAnsi="Sylfaen"/>
          <w:sz w:val="22"/>
          <w:szCs w:val="22"/>
          <w:vertAlign w:val="superscript"/>
          <w:lang w:val="de-DE"/>
        </w:rPr>
        <w:t>68</w:t>
      </w:r>
      <w:r w:rsidRPr="007A5447">
        <w:rPr>
          <w:rFonts w:ascii="Sylfaen" w:hAnsi="Sylfaen"/>
          <w:sz w:val="22"/>
          <w:szCs w:val="22"/>
          <w:lang w:val="de-DE"/>
        </w:rPr>
        <w:t xml:space="preserve">Ga-სა და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Pr>
          <w:rFonts w:ascii="Sylfaen" w:hAnsi="Sylfaen"/>
          <w:sz w:val="22"/>
          <w:szCs w:val="22"/>
          <w:lang w:val="de-DE"/>
        </w:rPr>
        <w:t>2464-ში</w:t>
      </w:r>
      <w:r>
        <w:rPr>
          <w:rFonts w:ascii="Sylfaen" w:hAnsi="Sylfaen"/>
          <w:sz w:val="22"/>
          <w:szCs w:val="22"/>
          <w:lang w:val="ka-GE"/>
        </w:rPr>
        <w:t>.</w:t>
      </w:r>
    </w:p>
    <w:p w14:paraId="7A470784" w14:textId="16D19DD9" w:rsidR="007A5447" w:rsidRPr="00477AB6" w:rsidRDefault="007A5447" w:rsidP="007A5447">
      <w:pPr>
        <w:widowControl w:val="0"/>
        <w:shd w:val="clear" w:color="auto" w:fill="FFFFFF"/>
        <w:autoSpaceDE w:val="0"/>
        <w:autoSpaceDN w:val="0"/>
        <w:adjustRightInd w:val="0"/>
        <w:rPr>
          <w:rFonts w:ascii="Sylfaen" w:hAnsi="Sylfaen"/>
          <w:sz w:val="22"/>
          <w:szCs w:val="22"/>
          <w:lang w:val="de-DE"/>
        </w:rPr>
      </w:pPr>
    </w:p>
    <w:p w14:paraId="029F7CB0" w14:textId="2F880D52" w:rsidR="00532202" w:rsidRPr="00477AB6" w:rsidRDefault="007A5447" w:rsidP="007A5447">
      <w:pPr>
        <w:ind w:left="284" w:hanging="284"/>
        <w:rPr>
          <w:rFonts w:ascii="Sylfaen" w:eastAsia="MS Mincho" w:hAnsi="Sylfaen"/>
          <w:b/>
          <w:sz w:val="22"/>
          <w:szCs w:val="22"/>
          <w:lang w:val="de-DE"/>
        </w:rPr>
      </w:pPr>
      <w:bookmarkStart w:id="9" w:name="_Hlk118294054"/>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bookmarkEnd w:id="9"/>
    <w:p w14:paraId="42C8C221" w14:textId="5750FE1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თუ ნებისმიერ დროს შეინიშნება სითხის გაჟონვა, დაუყოვნებლივ შეწყვიტეთ ელუირება და შეეცადეთ შეაგროვოთ გაჟონილი სითხე.</w:t>
      </w:r>
    </w:p>
    <w:p w14:paraId="5930798B" w14:textId="09D18260" w:rsidR="007A5447" w:rsidRPr="007A5447" w:rsidRDefault="007A5447" w:rsidP="007A5447">
      <w:pPr>
        <w:widowControl w:val="0"/>
        <w:shd w:val="clear" w:color="auto" w:fill="FFFFFF"/>
        <w:autoSpaceDE w:val="0"/>
        <w:autoSpaceDN w:val="0"/>
        <w:adjustRightInd w:val="0"/>
        <w:rPr>
          <w:rFonts w:ascii="Sylfaen" w:hAnsi="Sylfaen"/>
          <w:sz w:val="10"/>
          <w:szCs w:val="10"/>
          <w:lang w:val="de-DE"/>
        </w:rPr>
      </w:pPr>
    </w:p>
    <w:p w14:paraId="45835CF0" w14:textId="4933517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რადიონუკლიდური გენერატორი მოწოდებულია 250 მლ სტერილური, ულტრასუფთა 0.36%-იანი მარილმჟავით (0.1 მოლ/ლ). ეს რაოდენობა, როგორც წესი, საკმარისია მინიმუმ 40 ელუციისთვის. რადიონუკლიდური გენერატორი უნდა გამოირეცხოს მხოლოდ ფარმაცევტული კომპანიის მიერ მოწოდებული სტერილური, ულტრასუფთა 0.36%-იანი მარილმჟავით (0.1 მოლ/ლ). დამატებითი კონტეინერების მიღება შესაძლებელია ფარმაცევტული კომპანიისგან სახარჯი მასალის სახით.</w:t>
      </w:r>
    </w:p>
    <w:p w14:paraId="2EC3B127" w14:textId="77777777" w:rsidR="00226405" w:rsidRPr="00477AB6" w:rsidRDefault="00226405" w:rsidP="007A5447">
      <w:pPr>
        <w:widowControl w:val="0"/>
        <w:shd w:val="clear" w:color="auto" w:fill="FFFFFF"/>
        <w:autoSpaceDE w:val="0"/>
        <w:autoSpaceDN w:val="0"/>
        <w:adjustRightInd w:val="0"/>
        <w:rPr>
          <w:rFonts w:ascii="Sylfaen" w:hAnsi="Sylfaen"/>
          <w:sz w:val="22"/>
          <w:szCs w:val="22"/>
          <w:lang w:val="de-DE"/>
        </w:rPr>
      </w:pPr>
    </w:p>
    <w:p w14:paraId="7685ADAE" w14:textId="62AE955B" w:rsidR="00900D81" w:rsidRPr="00477AB6" w:rsidRDefault="007A5447" w:rsidP="007A5447">
      <w:pPr>
        <w:keepNext/>
        <w:keepLines/>
        <w:shd w:val="clear" w:color="auto" w:fill="FFFFFF"/>
        <w:autoSpaceDE w:val="0"/>
        <w:autoSpaceDN w:val="0"/>
        <w:adjustRightInd w:val="0"/>
        <w:rPr>
          <w:rFonts w:ascii="Sylfaen" w:hAnsi="Sylfaen"/>
          <w:b/>
          <w:bCs/>
          <w:sz w:val="22"/>
          <w:szCs w:val="22"/>
          <w:u w:val="single"/>
          <w:lang w:val="de-DE"/>
        </w:rPr>
      </w:pPr>
      <w:r w:rsidRPr="007A5447">
        <w:rPr>
          <w:rFonts w:ascii="Sylfaen" w:hAnsi="Sylfaen"/>
          <w:b/>
          <w:bCs/>
          <w:sz w:val="22"/>
          <w:szCs w:val="22"/>
          <w:u w:val="single"/>
          <w:lang w:val="de-DE"/>
        </w:rPr>
        <w:t>კონტეინერის შეცვლა სტერილური 0.36%-იანი (0.1 მოლ/ლ) სუფთა მარილმჟავით</w:t>
      </w:r>
      <w:r w:rsidR="00404B88" w:rsidRPr="00477AB6">
        <w:rPr>
          <w:rFonts w:ascii="Sylfaen" w:hAnsi="Sylfaen"/>
          <w:b/>
          <w:bCs/>
          <w:sz w:val="22"/>
          <w:szCs w:val="22"/>
          <w:u w:val="single"/>
          <w:lang w:val="de-DE"/>
        </w:rPr>
        <w:t>:</w:t>
      </w:r>
    </w:p>
    <w:p w14:paraId="0164F3D6" w14:textId="77777777" w:rsidR="005C0499" w:rsidRPr="00477AB6" w:rsidRDefault="005C0499" w:rsidP="007A5447">
      <w:pPr>
        <w:keepNext/>
        <w:keepLines/>
        <w:shd w:val="clear" w:color="auto" w:fill="FFFFFF"/>
        <w:autoSpaceDE w:val="0"/>
        <w:autoSpaceDN w:val="0"/>
        <w:adjustRightInd w:val="0"/>
        <w:rPr>
          <w:rFonts w:ascii="Sylfaen" w:hAnsi="Sylfaen"/>
          <w:sz w:val="22"/>
          <w:szCs w:val="22"/>
          <w:lang w:val="de-DE"/>
        </w:rPr>
      </w:pPr>
    </w:p>
    <w:p w14:paraId="18EB0387" w14:textId="74DF15B8" w:rsidR="00495E0E" w:rsidRPr="007A5447" w:rsidRDefault="007A5447" w:rsidP="007A5447">
      <w:pPr>
        <w:ind w:left="284" w:hanging="284"/>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p>
    <w:p w14:paraId="0AF32106" w14:textId="7FD58196" w:rsidR="005249B8" w:rsidRPr="00477AB6" w:rsidRDefault="007A5447" w:rsidP="007A5447">
      <w:pPr>
        <w:keepNext/>
        <w:keepLines/>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ასეპტიკური ტექნიკის დაცვა აუცილებელია სტერილობის შესანარჩუნებლად და აუ</w:t>
      </w:r>
      <w:r>
        <w:rPr>
          <w:rFonts w:ascii="Sylfaen" w:hAnsi="Sylfaen"/>
          <w:sz w:val="22"/>
          <w:szCs w:val="22"/>
          <w:lang w:val="de-DE"/>
        </w:rPr>
        <w:t>ცილებელია გაცვლის პროცესის დროს</w:t>
      </w:r>
      <w:r w:rsidR="00404B88" w:rsidRPr="00477AB6">
        <w:rPr>
          <w:rFonts w:ascii="Sylfaen" w:hAnsi="Sylfaen"/>
          <w:sz w:val="22"/>
          <w:szCs w:val="22"/>
          <w:lang w:val="de-DE"/>
        </w:rPr>
        <w:t>.</w:t>
      </w:r>
    </w:p>
    <w:p w14:paraId="2C468D07" w14:textId="77777777" w:rsidR="00495E0E" w:rsidRPr="007A5447" w:rsidRDefault="00495E0E" w:rsidP="007A5447">
      <w:pPr>
        <w:widowControl w:val="0"/>
        <w:shd w:val="clear" w:color="auto" w:fill="FFFFFF"/>
        <w:autoSpaceDE w:val="0"/>
        <w:autoSpaceDN w:val="0"/>
        <w:adjustRightInd w:val="0"/>
        <w:rPr>
          <w:rFonts w:ascii="Sylfaen" w:hAnsi="Sylfaen"/>
          <w:b/>
          <w:sz w:val="10"/>
          <w:szCs w:val="10"/>
          <w:lang w:val="de-DE"/>
        </w:rPr>
      </w:pPr>
    </w:p>
    <w:p w14:paraId="5380F02B" w14:textId="39856070"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თუ სტერილური 0.36%-იანი (0.1 მოლ/ლ) სუფთა მარილმჟავა თითქმის ამოიწურა, ცარიელი კონტეინერი შეიძლება შეიცვალოს სტერილური 0.36%-იანი (0.1 მოლ/ლ) სუფთა მარილმჟავას ახალი კონტეინერით.</w:t>
      </w:r>
    </w:p>
    <w:p w14:paraId="0B7AB7D5" w14:textId="77777777" w:rsidR="00624800" w:rsidRPr="00477AB6" w:rsidRDefault="00624800" w:rsidP="007A5447">
      <w:pPr>
        <w:widowControl w:val="0"/>
        <w:shd w:val="clear" w:color="auto" w:fill="FFFFFF"/>
        <w:autoSpaceDE w:val="0"/>
        <w:autoSpaceDN w:val="0"/>
        <w:adjustRightInd w:val="0"/>
        <w:ind w:left="709"/>
        <w:rPr>
          <w:rFonts w:ascii="Sylfaen" w:hAnsi="Sylfaen"/>
          <w:sz w:val="10"/>
          <w:szCs w:val="10"/>
          <w:lang w:val="de-DE"/>
        </w:rPr>
      </w:pPr>
    </w:p>
    <w:p w14:paraId="7DEB2AD3" w14:textId="3A081C35" w:rsidR="003B7F62" w:rsidRPr="007A5447" w:rsidRDefault="007A5447" w:rsidP="007A5447">
      <w:pPr>
        <w:ind w:left="284" w:firstLine="283"/>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3DE83D7E" w14:textId="77777777" w:rsidR="007A5447" w:rsidRDefault="007A59D8" w:rsidP="007A5447">
      <w:pPr>
        <w:widowControl w:val="0"/>
        <w:shd w:val="clear" w:color="auto" w:fill="FFFFFF"/>
        <w:autoSpaceDE w:val="0"/>
        <w:autoSpaceDN w:val="0"/>
        <w:adjustRightInd w:val="0"/>
        <w:ind w:left="567"/>
        <w:rPr>
          <w:rFonts w:ascii="Sylfaen" w:hAnsi="Sylfaen"/>
          <w:noProof/>
          <w:sz w:val="22"/>
          <w:szCs w:val="22"/>
          <w:lang w:eastAsia="en-US"/>
        </w:rPr>
      </w:pPr>
      <w:r w:rsidRPr="00477AB6">
        <w:rPr>
          <w:rFonts w:ascii="Sylfaen" w:hAnsi="Sylfaen"/>
          <w:noProof/>
          <w:sz w:val="22"/>
          <w:szCs w:val="22"/>
          <w:lang w:eastAsia="en-US"/>
        </w:rPr>
        <w:drawing>
          <wp:anchor distT="0" distB="0" distL="114300" distR="114300" simplePos="0" relativeHeight="251728896" behindDoc="0" locked="0" layoutInCell="1" allowOverlap="1" wp14:anchorId="4A453EE6" wp14:editId="2123B91A">
            <wp:simplePos x="0" y="0"/>
            <wp:positionH relativeFrom="margin">
              <wp:align>right</wp:align>
            </wp:positionH>
            <wp:positionV relativeFrom="paragraph">
              <wp:posOffset>247015</wp:posOffset>
            </wp:positionV>
            <wp:extent cx="2461895" cy="1499235"/>
            <wp:effectExtent l="0" t="0" r="0" b="5715"/>
            <wp:wrapSquare wrapText="bothSides"/>
            <wp:docPr id="1552795140" name="Grafik 7" descr="Ein Bild, das medizinische Ausrüs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95140" name="Grafik 7" descr="Ein Bild, das medizinische Ausrüstung enthält.&#10;&#10;Automatisch generierte Beschreibung"/>
                    <pic:cNvPicPr/>
                  </pic:nvPicPr>
                  <pic:blipFill rotWithShape="1">
                    <a:blip r:embed="rId22"/>
                    <a:srcRect r="6369" b="13591"/>
                    <a:stretch/>
                  </pic:blipFill>
                  <pic:spPr bwMode="auto">
                    <a:xfrm>
                      <a:off x="0" y="0"/>
                      <a:ext cx="2461895" cy="149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5447" w:rsidRPr="007A5447">
        <w:rPr>
          <w:rFonts w:ascii="Sylfaen" w:hAnsi="Sylfaen"/>
          <w:noProof/>
          <w:sz w:val="22"/>
          <w:szCs w:val="22"/>
          <w:lang w:eastAsia="en-US"/>
        </w:rPr>
        <w:t>რადიონუკლიდური გენერატორის შიგნით ჰაერი არ უნდა შევიდეს. ცარიელი კონტეინერის ამოღებამდე დახურეთ ყველა სარქველი ონკანზე და დალუქეთ გვერდითი პორტები ისე, რომ ჰაერი არ შევიდეს ონკანსა და ვენტილაციის ლილვში [XXI]. ამოიღეთ კონტეინერი ვენტილაციის ლილვიდან [XXII]. რეკომენდებულია ვენტილაციის ლილვის შეცვლა ახალი სტერილური ვენტილაციის ლილვით, რომელიც მოყვება სუფთა სტერილური 0.36%-იანი (0.1 მოლ/ლ) მარილმჟავას შემცველ ყოველ ახალ კონტეინერს.</w:t>
      </w:r>
    </w:p>
    <w:p w14:paraId="6834392B" w14:textId="77777777" w:rsidR="00B955A7" w:rsidRPr="00477AB6" w:rsidRDefault="00B955A7" w:rsidP="007A5447">
      <w:pPr>
        <w:widowControl w:val="0"/>
        <w:shd w:val="clear" w:color="auto" w:fill="FFFFFF"/>
        <w:autoSpaceDE w:val="0"/>
        <w:autoSpaceDN w:val="0"/>
        <w:adjustRightInd w:val="0"/>
        <w:rPr>
          <w:rFonts w:ascii="Sylfaen" w:hAnsi="Sylfaen"/>
          <w:sz w:val="10"/>
          <w:szCs w:val="10"/>
          <w:lang w:val="de-DE"/>
        </w:rPr>
      </w:pPr>
    </w:p>
    <w:p w14:paraId="50981477" w14:textId="0BFE2961"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lastRenderedPageBreak/>
        <w:t xml:space="preserve">ახალი კონტეინერი, რომელშიც 250 მლ სტერილური 0.36%-იანი (0.1 მოლ/ლ) მარილმჟავა სუფთაა, ჩამოკიდეთ რადიონუკლიდური გენერატორის </w:t>
      </w:r>
      <w:r w:rsidRPr="007A5447">
        <w:rPr>
          <w:rFonts w:ascii="Sylfaen" w:hAnsi="Sylfaen"/>
          <w:sz w:val="22"/>
          <w:szCs w:val="22"/>
          <w:u w:val="single"/>
          <w:lang w:val="de-DE"/>
        </w:rPr>
        <w:t>ზემოთ,</w:t>
      </w:r>
      <w:r w:rsidRPr="007A5447">
        <w:rPr>
          <w:rFonts w:ascii="Sylfaen" w:hAnsi="Sylfaen"/>
          <w:sz w:val="22"/>
          <w:szCs w:val="22"/>
          <w:lang w:val="de-DE"/>
        </w:rPr>
        <w:t xml:space="preserve"> </w:t>
      </w:r>
      <w:r w:rsidRPr="007A5447">
        <w:rPr>
          <w:rFonts w:ascii="Sylfaen" w:hAnsi="Sylfaen"/>
          <w:sz w:val="22"/>
          <w:szCs w:val="22"/>
          <w:lang w:val="ka-GE"/>
        </w:rPr>
        <w:t>შემავალ</w:t>
      </w:r>
      <w:r w:rsidRPr="007A5447">
        <w:rPr>
          <w:rFonts w:ascii="Sylfaen" w:hAnsi="Sylfaen"/>
          <w:sz w:val="22"/>
          <w:szCs w:val="22"/>
          <w:lang w:val="de-DE"/>
        </w:rPr>
        <w:t xml:space="preserve"> პორტთან ახლოს.</w:t>
      </w:r>
    </w:p>
    <w:p w14:paraId="3843B368" w14:textId="77777777" w:rsidR="00900D81" w:rsidRPr="00477AB6" w:rsidRDefault="00900D81" w:rsidP="007A5447">
      <w:pPr>
        <w:widowControl w:val="0"/>
        <w:shd w:val="clear" w:color="auto" w:fill="FFFFFF"/>
        <w:autoSpaceDE w:val="0"/>
        <w:autoSpaceDN w:val="0"/>
        <w:adjustRightInd w:val="0"/>
        <w:ind w:left="709" w:hanging="709"/>
        <w:rPr>
          <w:rFonts w:ascii="Sylfaen" w:hAnsi="Sylfaen"/>
          <w:sz w:val="10"/>
          <w:szCs w:val="10"/>
          <w:lang w:val="de-DE"/>
        </w:rPr>
      </w:pPr>
    </w:p>
    <w:p w14:paraId="44F853BC" w14:textId="49DA572F"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Pr>
          <w:rFonts w:ascii="Sylfaen" w:hAnsi="Sylfaen"/>
          <w:sz w:val="22"/>
          <w:szCs w:val="22"/>
          <w:lang w:val="de-DE"/>
        </w:rPr>
        <w:t xml:space="preserve">კონტეინერის საცობში </w:t>
      </w:r>
      <w:r>
        <w:rPr>
          <w:rFonts w:ascii="Sylfaen" w:hAnsi="Sylfaen"/>
          <w:sz w:val="22"/>
          <w:szCs w:val="22"/>
          <w:lang w:val="ka-GE"/>
        </w:rPr>
        <w:t>დ</w:t>
      </w:r>
      <w:r w:rsidRPr="007A5447">
        <w:rPr>
          <w:rFonts w:ascii="Sylfaen" w:hAnsi="Sylfaen"/>
          <w:sz w:val="22"/>
          <w:szCs w:val="22"/>
          <w:lang w:val="de-DE"/>
        </w:rPr>
        <w:t>ააწექით მიმაგრებულ ვენტილაციის წვერს; ფრთხილად შეამოწმეთ ჰაერის ბუშტები და სარქველების გამოყენებით ნელა გამოუშვით ჰაერი სარქველებიდან. არ არის საჭირო რადიონუკლიდური გენერატორიდან ან სარქველების ჯგუფიდან შესასვლელი მილის გათიშვა. თავიდან უნდა იქნას აცილებული ჰაერის მოხვედრა რადიონუკლიდური გენერატორის საცობში.</w:t>
      </w:r>
    </w:p>
    <w:p w14:paraId="5F5EC4AB" w14:textId="77777777" w:rsidR="006762E8" w:rsidRPr="00477AB6" w:rsidRDefault="006762E8" w:rsidP="007A5447">
      <w:pPr>
        <w:widowControl w:val="0"/>
        <w:shd w:val="clear" w:color="auto" w:fill="FFFFFF"/>
        <w:autoSpaceDE w:val="0"/>
        <w:autoSpaceDN w:val="0"/>
        <w:adjustRightInd w:val="0"/>
        <w:ind w:left="709" w:hanging="709"/>
        <w:rPr>
          <w:rFonts w:ascii="Sylfaen" w:hAnsi="Sylfaen"/>
          <w:sz w:val="10"/>
          <w:szCs w:val="10"/>
          <w:lang w:val="de-DE"/>
        </w:rPr>
      </w:pPr>
    </w:p>
    <w:p w14:paraId="7F08128B" w14:textId="6F26E6BD"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როგორც კი სარქვლის ბანკი შეივსება, ნაკადის შესაჩერებლად დახურეთ სარქველები. რადიონუკლიდური გენერატორი ახლა მზადაა შემდეგი ელუაციისთვის.</w:t>
      </w:r>
    </w:p>
    <w:p w14:paraId="45AA4098" w14:textId="77777777" w:rsidR="00900D81" w:rsidRPr="00477AB6" w:rsidRDefault="00900D81" w:rsidP="007A5447">
      <w:pPr>
        <w:widowControl w:val="0"/>
        <w:shd w:val="clear" w:color="auto" w:fill="FFFFFF"/>
        <w:autoSpaceDE w:val="0"/>
        <w:autoSpaceDN w:val="0"/>
        <w:adjustRightInd w:val="0"/>
        <w:rPr>
          <w:rFonts w:ascii="Sylfaen" w:hAnsi="Sylfaen"/>
          <w:sz w:val="22"/>
          <w:szCs w:val="22"/>
          <w:lang w:val="de-DE"/>
        </w:rPr>
      </w:pPr>
    </w:p>
    <w:p w14:paraId="2F7CE9AD" w14:textId="021AD265" w:rsidR="004E14E7" w:rsidRPr="007A5447" w:rsidRDefault="007A5447" w:rsidP="007A5447">
      <w:pPr>
        <w:keepNext/>
        <w:keepLines/>
        <w:widowControl w:val="0"/>
        <w:shd w:val="clear" w:color="auto" w:fill="FFFFFF"/>
        <w:autoSpaceDE w:val="0"/>
        <w:autoSpaceDN w:val="0"/>
        <w:adjustRightInd w:val="0"/>
        <w:rPr>
          <w:rFonts w:ascii="Sylfaen" w:hAnsi="Sylfaen"/>
          <w:sz w:val="22"/>
          <w:szCs w:val="22"/>
          <w:u w:val="single"/>
          <w:lang w:val="ka-GE"/>
        </w:rPr>
      </w:pPr>
      <w:r w:rsidRPr="007A5447">
        <w:rPr>
          <w:rFonts w:ascii="Sylfaen" w:hAnsi="Sylfaen"/>
          <w:sz w:val="22"/>
          <w:szCs w:val="22"/>
          <w:u w:val="single"/>
          <w:lang w:val="de-DE"/>
        </w:rPr>
        <w:t xml:space="preserve">რადიონუკლიდური გენერატორის ელუირების შედეგად მიღებული </w:t>
      </w:r>
      <w:r>
        <w:rPr>
          <w:rFonts w:ascii="Sylfaen" w:hAnsi="Sylfaen"/>
          <w:sz w:val="22"/>
          <w:szCs w:val="22"/>
          <w:u w:val="single"/>
          <w:lang w:val="ka-GE"/>
        </w:rPr>
        <w:t>ექსპლუატაცია:</w:t>
      </w:r>
    </w:p>
    <w:p w14:paraId="661D5F3F" w14:textId="77777777" w:rsidR="00894F2B" w:rsidRPr="00477AB6" w:rsidRDefault="00894F2B" w:rsidP="007A5447">
      <w:pPr>
        <w:keepNext/>
        <w:keepLines/>
        <w:widowControl w:val="0"/>
        <w:shd w:val="clear" w:color="auto" w:fill="FFFFFF"/>
        <w:autoSpaceDE w:val="0"/>
        <w:autoSpaceDN w:val="0"/>
        <w:adjustRightInd w:val="0"/>
        <w:rPr>
          <w:rFonts w:ascii="Sylfaen" w:hAnsi="Sylfaen"/>
          <w:sz w:val="10"/>
          <w:szCs w:val="10"/>
          <w:u w:val="single"/>
          <w:lang w:val="de-DE"/>
        </w:rPr>
      </w:pPr>
    </w:p>
    <w:p w14:paraId="442436B1" w14:textId="47C46B5B"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ეტიკეტზე მითითებული რადიონუკლიდური გენერატორის აქტივობა მითითებულია როგორც </w:t>
      </w:r>
      <w:r w:rsidRPr="007A5447">
        <w:rPr>
          <w:rFonts w:ascii="Sylfaen" w:hAnsi="Sylfaen"/>
          <w:sz w:val="22"/>
          <w:szCs w:val="22"/>
          <w:vertAlign w:val="superscript"/>
          <w:lang w:val="de-DE"/>
        </w:rPr>
        <w:t>68</w:t>
      </w:r>
      <w:r w:rsidRPr="007A5447">
        <w:rPr>
          <w:rFonts w:ascii="Sylfaen" w:hAnsi="Sylfaen"/>
          <w:sz w:val="22"/>
          <w:szCs w:val="22"/>
          <w:lang w:val="de-DE"/>
        </w:rPr>
        <w:t>Ge, რომელიც ხელმისაწვდომი იყო კალიბრაციის თარიღისთვ</w:t>
      </w:r>
      <w:r>
        <w:rPr>
          <w:rFonts w:ascii="Sylfaen" w:hAnsi="Sylfaen"/>
          <w:sz w:val="22"/>
          <w:szCs w:val="22"/>
          <w:lang w:val="de-DE"/>
        </w:rPr>
        <w:t xml:space="preserve">ის (12:00 CET). ხელმისაწვდომი </w:t>
      </w:r>
      <w:r w:rsidRPr="007A5447">
        <w:rPr>
          <w:rFonts w:ascii="Sylfaen" w:hAnsi="Sylfaen"/>
          <w:sz w:val="22"/>
          <w:szCs w:val="22"/>
          <w:vertAlign w:val="superscript"/>
          <w:lang w:val="de-DE"/>
        </w:rPr>
        <w:t>68</w:t>
      </w:r>
      <w:r w:rsidRPr="007A5447">
        <w:rPr>
          <w:rFonts w:ascii="Sylfaen" w:hAnsi="Sylfaen"/>
          <w:sz w:val="22"/>
          <w:szCs w:val="22"/>
          <w:lang w:val="de-DE"/>
        </w:rPr>
        <w:t xml:space="preserve">Ga აქტივობა დამოკიდებულია </w:t>
      </w:r>
      <w:r w:rsidRPr="007A5447">
        <w:rPr>
          <w:rFonts w:ascii="Sylfaen" w:hAnsi="Sylfaen"/>
          <w:sz w:val="22"/>
          <w:szCs w:val="22"/>
          <w:vertAlign w:val="superscript"/>
          <w:lang w:val="de-DE"/>
        </w:rPr>
        <w:t>68</w:t>
      </w:r>
      <w:r w:rsidRPr="007A5447">
        <w:rPr>
          <w:rFonts w:ascii="Sylfaen" w:hAnsi="Sylfaen"/>
          <w:sz w:val="22"/>
          <w:szCs w:val="22"/>
          <w:lang w:val="de-DE"/>
        </w:rPr>
        <w:t>Ge-ის აქტივობაზე ელუირების დროს და წინა ელუირების შემდეგ გასულ დროზე.</w:t>
      </w:r>
    </w:p>
    <w:p w14:paraId="3C5302F0"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57A47479"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სრული წონასწორობის მდგომარეობაში მყოფი რადიონუკლიდური გენერატორი, რომელიც იყენებს 5 მლ სტერილური 0.36%-იანი (0.1 მოლ/ლ) მარილმჟავას ელუირების მოცულობას, იძლევა 60%-ზე მეტ 68Ga-ს.</w:t>
      </w:r>
    </w:p>
    <w:p w14:paraId="5B152424"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1FDC1FED" w14:textId="136A8542" w:rsid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დროთა განმავლობაში, </w:t>
      </w:r>
      <w:r>
        <w:rPr>
          <w:rFonts w:ascii="Sylfaen" w:hAnsi="Sylfaen"/>
          <w:sz w:val="22"/>
          <w:szCs w:val="22"/>
          <w:lang w:val="ka-GE"/>
        </w:rPr>
        <w:t>ექსპლუატაცია</w:t>
      </w:r>
      <w:r w:rsidRPr="007A5447">
        <w:rPr>
          <w:rFonts w:ascii="Sylfaen" w:hAnsi="Sylfaen"/>
          <w:sz w:val="22"/>
          <w:szCs w:val="22"/>
          <w:lang w:val="de-DE"/>
        </w:rPr>
        <w:t xml:space="preserve"> მცირდება საწყისი ნუკლიდის 68Ge-ის დაშლასთან ერთად. მაგალითად, 9 თვის (39 კვირი</w:t>
      </w:r>
      <w:r>
        <w:rPr>
          <w:rFonts w:ascii="Sylfaen" w:hAnsi="Sylfaen"/>
          <w:sz w:val="22"/>
          <w:szCs w:val="22"/>
          <w:lang w:val="de-DE"/>
        </w:rPr>
        <w:t xml:space="preserve">ს) დაშლის პერიოდში, </w:t>
      </w:r>
      <w:r w:rsidRPr="007A5447">
        <w:rPr>
          <w:rFonts w:ascii="Sylfaen" w:hAnsi="Sylfaen"/>
          <w:sz w:val="22"/>
          <w:szCs w:val="22"/>
          <w:vertAlign w:val="superscript"/>
          <w:lang w:val="de-DE"/>
        </w:rPr>
        <w:t>68</w:t>
      </w:r>
      <w:r w:rsidRPr="007A5447">
        <w:rPr>
          <w:rFonts w:ascii="Sylfaen" w:hAnsi="Sylfaen"/>
          <w:sz w:val="22"/>
          <w:szCs w:val="22"/>
          <w:lang w:val="de-DE"/>
        </w:rPr>
        <w:t>Ge მცირდება 50%-ით</w:t>
      </w:r>
      <w:r>
        <w:rPr>
          <w:rFonts w:ascii="Sylfaen" w:hAnsi="Sylfaen"/>
          <w:sz w:val="22"/>
          <w:szCs w:val="22"/>
          <w:lang w:val="de-DE"/>
        </w:rPr>
        <w:t xml:space="preserve"> (იხილეთ ცხრილი 5). მიმდინარე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აქტივობის გამოს</w:t>
      </w:r>
      <w:r>
        <w:rPr>
          <w:rFonts w:ascii="Sylfaen" w:hAnsi="Sylfaen"/>
          <w:sz w:val="22"/>
          <w:szCs w:val="22"/>
          <w:lang w:val="de-DE"/>
        </w:rPr>
        <w:t xml:space="preserve">ათვლელად, კალიბრაციის თარიღის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აქტივობა გაამრავლეთ შესაბამის დაშლის კოეფიციენტზე კვირებში გასული შესაბამისი დროის განმავლობაში.</w:t>
      </w:r>
    </w:p>
    <w:p w14:paraId="68DC2E31" w14:textId="58018864" w:rsidR="005249B8" w:rsidRPr="00477AB6" w:rsidRDefault="007A5447" w:rsidP="007A5447">
      <w:pPr>
        <w:keepNext/>
        <w:keepLines/>
        <w:pageBreakBefore/>
        <w:rPr>
          <w:rFonts w:ascii="Sylfaen" w:hAnsi="Sylfaen"/>
          <w:b/>
          <w:sz w:val="22"/>
          <w:szCs w:val="22"/>
          <w:lang w:val="de-DE"/>
        </w:rPr>
      </w:pPr>
      <w:r>
        <w:rPr>
          <w:rFonts w:ascii="Sylfaen" w:hAnsi="Sylfaen"/>
          <w:b/>
          <w:bCs/>
          <w:sz w:val="22"/>
          <w:szCs w:val="22"/>
          <w:lang w:val="ka-GE"/>
        </w:rPr>
        <w:t>ცხრილი</w:t>
      </w:r>
      <w:r w:rsidR="00404B88" w:rsidRPr="00477AB6">
        <w:rPr>
          <w:rFonts w:ascii="Sylfaen" w:hAnsi="Sylfaen"/>
          <w:b/>
          <w:bCs/>
          <w:sz w:val="22"/>
          <w:szCs w:val="22"/>
          <w:lang w:val="de-DE"/>
        </w:rPr>
        <w:t xml:space="preserve"> 5: </w:t>
      </w:r>
      <w:r>
        <w:rPr>
          <w:rFonts w:ascii="Sylfaen" w:hAnsi="Sylfaen"/>
          <w:b/>
          <w:bCs/>
          <w:sz w:val="22"/>
          <w:szCs w:val="22"/>
          <w:lang w:val="ka-GE"/>
        </w:rPr>
        <w:t>რადიაქტიური დაშლის ცხრილი</w:t>
      </w:r>
      <w:r w:rsidR="00404B88" w:rsidRPr="00477AB6">
        <w:rPr>
          <w:rFonts w:ascii="Sylfaen" w:hAnsi="Sylfaen"/>
          <w:b/>
          <w:bCs/>
          <w:sz w:val="22"/>
          <w:szCs w:val="22"/>
          <w:lang w:val="de-DE"/>
        </w:rPr>
        <w:t>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p>
    <w:p w14:paraId="61E4E9BC" w14:textId="77777777" w:rsidR="004E14E7" w:rsidRPr="00477AB6" w:rsidRDefault="004E14E7" w:rsidP="007A5447">
      <w:pPr>
        <w:keepNext/>
        <w:keepLines/>
        <w:shd w:val="clear" w:color="auto" w:fill="FFFFFF"/>
        <w:ind w:left="34" w:right="11"/>
        <w:rPr>
          <w:rFonts w:ascii="Sylfaen" w:hAnsi="Sylfaen"/>
          <w:bCs/>
          <w:color w:val="000000"/>
          <w:sz w:val="22"/>
          <w:szCs w:val="22"/>
          <w:lang w:val="de-DE"/>
        </w:rPr>
      </w:pPr>
    </w:p>
    <w:tbl>
      <w:tblPr>
        <w:tblStyle w:val="TabellemithellemGitternetz1"/>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8"/>
        <w:gridCol w:w="2834"/>
        <w:gridCol w:w="2127"/>
      </w:tblGrid>
      <w:tr w:rsidR="007A5447" w:rsidRPr="00477AB6" w14:paraId="50E9B3B5" w14:textId="77777777" w:rsidTr="007A5447">
        <w:tc>
          <w:tcPr>
            <w:tcW w:w="2830" w:type="dxa"/>
          </w:tcPr>
          <w:p w14:paraId="48A21594" w14:textId="7F9073F0"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გავლილი დრო კვირებში</w:t>
            </w:r>
          </w:p>
        </w:tc>
        <w:tc>
          <w:tcPr>
            <w:tcW w:w="2128" w:type="dxa"/>
          </w:tcPr>
          <w:p w14:paraId="0D22A77C" w14:textId="1026B7B6"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დაშლის ფაქტორი</w:t>
            </w:r>
          </w:p>
        </w:tc>
        <w:tc>
          <w:tcPr>
            <w:tcW w:w="2834" w:type="dxa"/>
          </w:tcPr>
          <w:p w14:paraId="190A2937" w14:textId="09B8A254"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კვირებში</w:t>
            </w:r>
          </w:p>
        </w:tc>
        <w:tc>
          <w:tcPr>
            <w:tcW w:w="2127" w:type="dxa"/>
          </w:tcPr>
          <w:p w14:paraId="35DBEB96" w14:textId="069B187D"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643461" w:rsidRPr="00477AB6" w14:paraId="482EB53A" w14:textId="77777777" w:rsidTr="007A5447">
        <w:tc>
          <w:tcPr>
            <w:tcW w:w="2830" w:type="dxa"/>
          </w:tcPr>
          <w:p w14:paraId="309FF4E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w:t>
            </w:r>
          </w:p>
        </w:tc>
        <w:tc>
          <w:tcPr>
            <w:tcW w:w="2128" w:type="dxa"/>
          </w:tcPr>
          <w:p w14:paraId="03832D12"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c>
          <w:tcPr>
            <w:tcW w:w="2834" w:type="dxa"/>
          </w:tcPr>
          <w:p w14:paraId="5A64B546" w14:textId="3E323B8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40</w:t>
            </w:r>
          </w:p>
        </w:tc>
        <w:tc>
          <w:tcPr>
            <w:tcW w:w="2127" w:type="dxa"/>
          </w:tcPr>
          <w:p w14:paraId="648B1EEF" w14:textId="2783ED7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0,49</w:t>
            </w:r>
          </w:p>
        </w:tc>
      </w:tr>
      <w:tr w:rsidR="00643461" w:rsidRPr="00477AB6" w14:paraId="633044BB" w14:textId="77777777" w:rsidTr="007A5447">
        <w:tc>
          <w:tcPr>
            <w:tcW w:w="2830" w:type="dxa"/>
          </w:tcPr>
          <w:p w14:paraId="42EB5C52"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w:t>
            </w:r>
          </w:p>
        </w:tc>
        <w:tc>
          <w:tcPr>
            <w:tcW w:w="2128" w:type="dxa"/>
          </w:tcPr>
          <w:p w14:paraId="5A417EFE"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c>
          <w:tcPr>
            <w:tcW w:w="2834" w:type="dxa"/>
          </w:tcPr>
          <w:p w14:paraId="1DB1C1DF" w14:textId="529CCB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41</w:t>
            </w:r>
          </w:p>
        </w:tc>
        <w:tc>
          <w:tcPr>
            <w:tcW w:w="2127" w:type="dxa"/>
          </w:tcPr>
          <w:p w14:paraId="47675B8E" w14:textId="361CFA6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0,48</w:t>
            </w:r>
          </w:p>
        </w:tc>
      </w:tr>
      <w:tr w:rsidR="00643461" w:rsidRPr="00477AB6" w14:paraId="4FDFA9B6" w14:textId="77777777" w:rsidTr="007A5447">
        <w:tc>
          <w:tcPr>
            <w:tcW w:w="2830" w:type="dxa"/>
          </w:tcPr>
          <w:p w14:paraId="4DC9943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w:t>
            </w:r>
          </w:p>
        </w:tc>
        <w:tc>
          <w:tcPr>
            <w:tcW w:w="2128" w:type="dxa"/>
          </w:tcPr>
          <w:p w14:paraId="494823D3"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c>
          <w:tcPr>
            <w:tcW w:w="2834" w:type="dxa"/>
          </w:tcPr>
          <w:p w14:paraId="6F933CAD" w14:textId="44F8FA1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42</w:t>
            </w:r>
          </w:p>
        </w:tc>
        <w:tc>
          <w:tcPr>
            <w:tcW w:w="2127" w:type="dxa"/>
          </w:tcPr>
          <w:p w14:paraId="7E8BAFAE" w14:textId="726DD94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0,47</w:t>
            </w:r>
          </w:p>
        </w:tc>
      </w:tr>
      <w:tr w:rsidR="00643461" w:rsidRPr="00477AB6" w14:paraId="0BDF3465" w14:textId="77777777" w:rsidTr="007A5447">
        <w:tc>
          <w:tcPr>
            <w:tcW w:w="2830" w:type="dxa"/>
          </w:tcPr>
          <w:p w14:paraId="527E7C9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w:t>
            </w:r>
          </w:p>
        </w:tc>
        <w:tc>
          <w:tcPr>
            <w:tcW w:w="2128" w:type="dxa"/>
          </w:tcPr>
          <w:p w14:paraId="597D8B2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c>
          <w:tcPr>
            <w:tcW w:w="2834" w:type="dxa"/>
          </w:tcPr>
          <w:p w14:paraId="40507E7C" w14:textId="3FC5015E"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43</w:t>
            </w:r>
          </w:p>
        </w:tc>
        <w:tc>
          <w:tcPr>
            <w:tcW w:w="2127" w:type="dxa"/>
          </w:tcPr>
          <w:p w14:paraId="6B1125AC" w14:textId="6795AA0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r>
      <w:tr w:rsidR="00643461" w:rsidRPr="00477AB6" w14:paraId="6697FA5F" w14:textId="77777777" w:rsidTr="007A5447">
        <w:tc>
          <w:tcPr>
            <w:tcW w:w="2830" w:type="dxa"/>
          </w:tcPr>
          <w:p w14:paraId="0CE9B26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w:t>
            </w:r>
          </w:p>
        </w:tc>
        <w:tc>
          <w:tcPr>
            <w:tcW w:w="2128" w:type="dxa"/>
          </w:tcPr>
          <w:p w14:paraId="7C6CE2BD"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c>
          <w:tcPr>
            <w:tcW w:w="2834" w:type="dxa"/>
          </w:tcPr>
          <w:p w14:paraId="78437301" w14:textId="3D83D5D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44</w:t>
            </w:r>
          </w:p>
        </w:tc>
        <w:tc>
          <w:tcPr>
            <w:tcW w:w="2127" w:type="dxa"/>
          </w:tcPr>
          <w:p w14:paraId="4E9FE16D" w14:textId="296C0DC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16571F2F" w14:textId="77777777" w:rsidTr="007A5447">
        <w:tc>
          <w:tcPr>
            <w:tcW w:w="2830" w:type="dxa"/>
          </w:tcPr>
          <w:p w14:paraId="6F6CFE4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6</w:t>
            </w:r>
          </w:p>
        </w:tc>
        <w:tc>
          <w:tcPr>
            <w:tcW w:w="2128" w:type="dxa"/>
          </w:tcPr>
          <w:p w14:paraId="4364D07A"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0,90</w:t>
            </w:r>
          </w:p>
        </w:tc>
        <w:tc>
          <w:tcPr>
            <w:tcW w:w="2834" w:type="dxa"/>
          </w:tcPr>
          <w:p w14:paraId="0D9E9F95" w14:textId="6A00033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45</w:t>
            </w:r>
          </w:p>
        </w:tc>
        <w:tc>
          <w:tcPr>
            <w:tcW w:w="2127" w:type="dxa"/>
          </w:tcPr>
          <w:p w14:paraId="195CC0A4" w14:textId="6A6C4F8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5F3FECD7" w14:textId="77777777" w:rsidTr="007A5447">
        <w:tc>
          <w:tcPr>
            <w:tcW w:w="2830" w:type="dxa"/>
          </w:tcPr>
          <w:p w14:paraId="27540C1E"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7</w:t>
            </w:r>
          </w:p>
        </w:tc>
        <w:tc>
          <w:tcPr>
            <w:tcW w:w="2128" w:type="dxa"/>
          </w:tcPr>
          <w:p w14:paraId="5E619DA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c>
          <w:tcPr>
            <w:tcW w:w="2834" w:type="dxa"/>
          </w:tcPr>
          <w:p w14:paraId="61EA302A" w14:textId="4C89670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46</w:t>
            </w:r>
          </w:p>
        </w:tc>
        <w:tc>
          <w:tcPr>
            <w:tcW w:w="2127" w:type="dxa"/>
          </w:tcPr>
          <w:p w14:paraId="704697F1" w14:textId="03DDAFE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0,44</w:t>
            </w:r>
          </w:p>
        </w:tc>
      </w:tr>
      <w:tr w:rsidR="00643461" w:rsidRPr="00477AB6" w14:paraId="22ED6D8F" w14:textId="77777777" w:rsidTr="007A5447">
        <w:tc>
          <w:tcPr>
            <w:tcW w:w="2830" w:type="dxa"/>
          </w:tcPr>
          <w:p w14:paraId="326DCA5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8</w:t>
            </w:r>
          </w:p>
        </w:tc>
        <w:tc>
          <w:tcPr>
            <w:tcW w:w="2128" w:type="dxa"/>
          </w:tcPr>
          <w:p w14:paraId="38F894CB"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0,87</w:t>
            </w:r>
          </w:p>
        </w:tc>
        <w:tc>
          <w:tcPr>
            <w:tcW w:w="2834" w:type="dxa"/>
          </w:tcPr>
          <w:p w14:paraId="33710F22" w14:textId="59B552A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47</w:t>
            </w:r>
          </w:p>
        </w:tc>
        <w:tc>
          <w:tcPr>
            <w:tcW w:w="2127" w:type="dxa"/>
          </w:tcPr>
          <w:p w14:paraId="135E4799" w14:textId="1412A9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0,43</w:t>
            </w:r>
          </w:p>
        </w:tc>
      </w:tr>
      <w:tr w:rsidR="00643461" w:rsidRPr="00477AB6" w14:paraId="77B33D04" w14:textId="77777777" w:rsidTr="007A5447">
        <w:tc>
          <w:tcPr>
            <w:tcW w:w="2830" w:type="dxa"/>
          </w:tcPr>
          <w:p w14:paraId="0990CA8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9</w:t>
            </w:r>
          </w:p>
        </w:tc>
        <w:tc>
          <w:tcPr>
            <w:tcW w:w="2128" w:type="dxa"/>
          </w:tcPr>
          <w:p w14:paraId="12B6BD7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0,85</w:t>
            </w:r>
          </w:p>
        </w:tc>
        <w:tc>
          <w:tcPr>
            <w:tcW w:w="2834" w:type="dxa"/>
          </w:tcPr>
          <w:p w14:paraId="078F53F4" w14:textId="0A457F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48</w:t>
            </w:r>
          </w:p>
        </w:tc>
        <w:tc>
          <w:tcPr>
            <w:tcW w:w="2127" w:type="dxa"/>
          </w:tcPr>
          <w:p w14:paraId="20946353" w14:textId="3616AB1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02CE1E52" w14:textId="77777777" w:rsidTr="007A5447">
        <w:tc>
          <w:tcPr>
            <w:tcW w:w="2830" w:type="dxa"/>
          </w:tcPr>
          <w:p w14:paraId="3238C8C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10</w:t>
            </w:r>
          </w:p>
        </w:tc>
        <w:tc>
          <w:tcPr>
            <w:tcW w:w="2128" w:type="dxa"/>
          </w:tcPr>
          <w:p w14:paraId="477C2E2C"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0,84</w:t>
            </w:r>
          </w:p>
        </w:tc>
        <w:tc>
          <w:tcPr>
            <w:tcW w:w="2834" w:type="dxa"/>
          </w:tcPr>
          <w:p w14:paraId="020435B0" w14:textId="016312D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49</w:t>
            </w:r>
          </w:p>
        </w:tc>
        <w:tc>
          <w:tcPr>
            <w:tcW w:w="2127" w:type="dxa"/>
          </w:tcPr>
          <w:p w14:paraId="768C6365" w14:textId="50DBAA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775F5F63" w14:textId="77777777" w:rsidTr="007A5447">
        <w:tc>
          <w:tcPr>
            <w:tcW w:w="2830" w:type="dxa"/>
          </w:tcPr>
          <w:p w14:paraId="386DE75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11</w:t>
            </w:r>
          </w:p>
        </w:tc>
        <w:tc>
          <w:tcPr>
            <w:tcW w:w="2128" w:type="dxa"/>
          </w:tcPr>
          <w:p w14:paraId="6B4FB264"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0,82</w:t>
            </w:r>
          </w:p>
        </w:tc>
        <w:tc>
          <w:tcPr>
            <w:tcW w:w="2834" w:type="dxa"/>
          </w:tcPr>
          <w:p w14:paraId="6B7B9E5C" w14:textId="5B69E6F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50</w:t>
            </w:r>
          </w:p>
        </w:tc>
        <w:tc>
          <w:tcPr>
            <w:tcW w:w="2127" w:type="dxa"/>
          </w:tcPr>
          <w:p w14:paraId="00772F54" w14:textId="019507A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0,41</w:t>
            </w:r>
          </w:p>
        </w:tc>
      </w:tr>
      <w:tr w:rsidR="00643461" w:rsidRPr="00477AB6" w14:paraId="24443063" w14:textId="77777777" w:rsidTr="007A5447">
        <w:tc>
          <w:tcPr>
            <w:tcW w:w="2830" w:type="dxa"/>
          </w:tcPr>
          <w:p w14:paraId="20DB49CF"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12</w:t>
            </w:r>
          </w:p>
        </w:tc>
        <w:tc>
          <w:tcPr>
            <w:tcW w:w="2128" w:type="dxa"/>
          </w:tcPr>
          <w:p w14:paraId="17AB5E5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0,81</w:t>
            </w:r>
          </w:p>
        </w:tc>
        <w:tc>
          <w:tcPr>
            <w:tcW w:w="2834" w:type="dxa"/>
          </w:tcPr>
          <w:p w14:paraId="244F2F23" w14:textId="161162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51</w:t>
            </w:r>
          </w:p>
        </w:tc>
        <w:tc>
          <w:tcPr>
            <w:tcW w:w="2127" w:type="dxa"/>
          </w:tcPr>
          <w:p w14:paraId="0CD00B0A" w14:textId="4670BF5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r>
      <w:tr w:rsidR="00643461" w:rsidRPr="00477AB6" w14:paraId="2F22E614" w14:textId="77777777" w:rsidTr="007A5447">
        <w:tc>
          <w:tcPr>
            <w:tcW w:w="2830" w:type="dxa"/>
          </w:tcPr>
          <w:p w14:paraId="670110D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13</w:t>
            </w:r>
          </w:p>
        </w:tc>
        <w:tc>
          <w:tcPr>
            <w:tcW w:w="2128" w:type="dxa"/>
          </w:tcPr>
          <w:p w14:paraId="2EEF0D6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0,79</w:t>
            </w:r>
          </w:p>
        </w:tc>
        <w:tc>
          <w:tcPr>
            <w:tcW w:w="2834" w:type="dxa"/>
          </w:tcPr>
          <w:p w14:paraId="23E0E17C" w14:textId="6059EAA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52</w:t>
            </w:r>
          </w:p>
        </w:tc>
        <w:tc>
          <w:tcPr>
            <w:tcW w:w="2127" w:type="dxa"/>
          </w:tcPr>
          <w:p w14:paraId="05372213" w14:textId="0C28255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0,39</w:t>
            </w:r>
          </w:p>
        </w:tc>
      </w:tr>
      <w:tr w:rsidR="00643461" w:rsidRPr="00477AB6" w14:paraId="372F6D2E" w14:textId="77777777" w:rsidTr="007A5447">
        <w:tc>
          <w:tcPr>
            <w:tcW w:w="2830" w:type="dxa"/>
          </w:tcPr>
          <w:p w14:paraId="68E1696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14</w:t>
            </w:r>
          </w:p>
        </w:tc>
        <w:tc>
          <w:tcPr>
            <w:tcW w:w="2128" w:type="dxa"/>
          </w:tcPr>
          <w:p w14:paraId="2A96647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834" w:type="dxa"/>
          </w:tcPr>
          <w:p w14:paraId="669942AE" w14:textId="35E4A2B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53</w:t>
            </w:r>
          </w:p>
        </w:tc>
        <w:tc>
          <w:tcPr>
            <w:tcW w:w="2127" w:type="dxa"/>
            <w:vAlign w:val="bottom"/>
          </w:tcPr>
          <w:p w14:paraId="20A00D6A" w14:textId="16C9FAD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0,39</w:t>
            </w:r>
          </w:p>
        </w:tc>
      </w:tr>
      <w:tr w:rsidR="00643461" w:rsidRPr="00477AB6" w14:paraId="566C77BF" w14:textId="77777777" w:rsidTr="007A5447">
        <w:tc>
          <w:tcPr>
            <w:tcW w:w="2830" w:type="dxa"/>
          </w:tcPr>
          <w:p w14:paraId="317C571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15</w:t>
            </w:r>
          </w:p>
        </w:tc>
        <w:tc>
          <w:tcPr>
            <w:tcW w:w="2128" w:type="dxa"/>
          </w:tcPr>
          <w:p w14:paraId="0A264EA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834" w:type="dxa"/>
          </w:tcPr>
          <w:p w14:paraId="7AA4E83C" w14:textId="40C2C65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54</w:t>
            </w:r>
          </w:p>
        </w:tc>
        <w:tc>
          <w:tcPr>
            <w:tcW w:w="2127" w:type="dxa"/>
            <w:vAlign w:val="bottom"/>
          </w:tcPr>
          <w:p w14:paraId="236E3824" w14:textId="39877F2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0,38</w:t>
            </w:r>
          </w:p>
        </w:tc>
      </w:tr>
      <w:tr w:rsidR="00643461" w:rsidRPr="00477AB6" w14:paraId="3745877C" w14:textId="77777777" w:rsidTr="007A5447">
        <w:tc>
          <w:tcPr>
            <w:tcW w:w="2830" w:type="dxa"/>
          </w:tcPr>
          <w:p w14:paraId="1A3ABCD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16</w:t>
            </w:r>
          </w:p>
        </w:tc>
        <w:tc>
          <w:tcPr>
            <w:tcW w:w="2128" w:type="dxa"/>
          </w:tcPr>
          <w:p w14:paraId="5A6B77D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0,75</w:t>
            </w:r>
          </w:p>
        </w:tc>
        <w:tc>
          <w:tcPr>
            <w:tcW w:w="2834" w:type="dxa"/>
          </w:tcPr>
          <w:p w14:paraId="67E271D6" w14:textId="64864864"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55</w:t>
            </w:r>
          </w:p>
        </w:tc>
        <w:tc>
          <w:tcPr>
            <w:tcW w:w="2127" w:type="dxa"/>
            <w:vAlign w:val="bottom"/>
          </w:tcPr>
          <w:p w14:paraId="7536180C" w14:textId="23C55C5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56808A8E" w14:textId="77777777" w:rsidTr="007A5447">
        <w:tc>
          <w:tcPr>
            <w:tcW w:w="2830" w:type="dxa"/>
          </w:tcPr>
          <w:p w14:paraId="016B751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17</w:t>
            </w:r>
          </w:p>
        </w:tc>
        <w:tc>
          <w:tcPr>
            <w:tcW w:w="2128" w:type="dxa"/>
          </w:tcPr>
          <w:p w14:paraId="1277D36B"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834" w:type="dxa"/>
          </w:tcPr>
          <w:p w14:paraId="19F65E1B" w14:textId="30E681C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56</w:t>
            </w:r>
          </w:p>
        </w:tc>
        <w:tc>
          <w:tcPr>
            <w:tcW w:w="2127" w:type="dxa"/>
            <w:vAlign w:val="bottom"/>
          </w:tcPr>
          <w:p w14:paraId="1B84F390" w14:textId="57C87E0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765091B2" w14:textId="77777777" w:rsidTr="007A5447">
        <w:tc>
          <w:tcPr>
            <w:tcW w:w="2830" w:type="dxa"/>
          </w:tcPr>
          <w:p w14:paraId="1C50445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18</w:t>
            </w:r>
          </w:p>
        </w:tc>
        <w:tc>
          <w:tcPr>
            <w:tcW w:w="2128" w:type="dxa"/>
          </w:tcPr>
          <w:p w14:paraId="4E5B6C9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0,72</w:t>
            </w:r>
          </w:p>
        </w:tc>
        <w:tc>
          <w:tcPr>
            <w:tcW w:w="2834" w:type="dxa"/>
          </w:tcPr>
          <w:p w14:paraId="2462B228" w14:textId="0C7D450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57</w:t>
            </w:r>
          </w:p>
        </w:tc>
        <w:tc>
          <w:tcPr>
            <w:tcW w:w="2127" w:type="dxa"/>
            <w:vAlign w:val="bottom"/>
          </w:tcPr>
          <w:p w14:paraId="79596A51" w14:textId="4A594F5C"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0,36</w:t>
            </w:r>
          </w:p>
        </w:tc>
      </w:tr>
      <w:tr w:rsidR="00643461" w:rsidRPr="00477AB6" w14:paraId="63C12983" w14:textId="77777777" w:rsidTr="007A5447">
        <w:tc>
          <w:tcPr>
            <w:tcW w:w="2830" w:type="dxa"/>
          </w:tcPr>
          <w:p w14:paraId="0BF245A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19</w:t>
            </w:r>
          </w:p>
        </w:tc>
        <w:tc>
          <w:tcPr>
            <w:tcW w:w="2128" w:type="dxa"/>
          </w:tcPr>
          <w:p w14:paraId="68664E5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834" w:type="dxa"/>
          </w:tcPr>
          <w:p w14:paraId="37D73392" w14:textId="739654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58</w:t>
            </w:r>
          </w:p>
        </w:tc>
        <w:tc>
          <w:tcPr>
            <w:tcW w:w="2127" w:type="dxa"/>
            <w:vAlign w:val="bottom"/>
          </w:tcPr>
          <w:p w14:paraId="55E24014" w14:textId="65EDB6B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543A9" w14:textId="77777777" w:rsidTr="007A5447">
        <w:tc>
          <w:tcPr>
            <w:tcW w:w="2830" w:type="dxa"/>
          </w:tcPr>
          <w:p w14:paraId="0462762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20</w:t>
            </w:r>
          </w:p>
        </w:tc>
        <w:tc>
          <w:tcPr>
            <w:tcW w:w="2128" w:type="dxa"/>
          </w:tcPr>
          <w:p w14:paraId="505BC82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0,70</w:t>
            </w:r>
          </w:p>
        </w:tc>
        <w:tc>
          <w:tcPr>
            <w:tcW w:w="2834" w:type="dxa"/>
          </w:tcPr>
          <w:p w14:paraId="6C196D88" w14:textId="0F01FD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59</w:t>
            </w:r>
          </w:p>
        </w:tc>
        <w:tc>
          <w:tcPr>
            <w:tcW w:w="2127" w:type="dxa"/>
            <w:vAlign w:val="bottom"/>
          </w:tcPr>
          <w:p w14:paraId="268BE88D" w14:textId="4BB886B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CE224" w14:textId="77777777" w:rsidTr="007A5447">
        <w:tc>
          <w:tcPr>
            <w:tcW w:w="2830" w:type="dxa"/>
          </w:tcPr>
          <w:p w14:paraId="27E18D7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21</w:t>
            </w:r>
          </w:p>
        </w:tc>
        <w:tc>
          <w:tcPr>
            <w:tcW w:w="2128" w:type="dxa"/>
          </w:tcPr>
          <w:p w14:paraId="12FC539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0,69</w:t>
            </w:r>
          </w:p>
        </w:tc>
        <w:tc>
          <w:tcPr>
            <w:tcW w:w="2834" w:type="dxa"/>
          </w:tcPr>
          <w:p w14:paraId="751E8C88" w14:textId="45C5B02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60</w:t>
            </w:r>
          </w:p>
        </w:tc>
        <w:tc>
          <w:tcPr>
            <w:tcW w:w="2127" w:type="dxa"/>
            <w:vAlign w:val="bottom"/>
          </w:tcPr>
          <w:p w14:paraId="300239B7" w14:textId="2080FE7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855075B" w14:textId="77777777" w:rsidTr="007A5447">
        <w:tc>
          <w:tcPr>
            <w:tcW w:w="2830" w:type="dxa"/>
          </w:tcPr>
          <w:p w14:paraId="4C2C75E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22</w:t>
            </w:r>
          </w:p>
        </w:tc>
        <w:tc>
          <w:tcPr>
            <w:tcW w:w="2128" w:type="dxa"/>
          </w:tcPr>
          <w:p w14:paraId="60B46EF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0,67</w:t>
            </w:r>
          </w:p>
        </w:tc>
        <w:tc>
          <w:tcPr>
            <w:tcW w:w="2834" w:type="dxa"/>
          </w:tcPr>
          <w:p w14:paraId="0512F013" w14:textId="1577470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61</w:t>
            </w:r>
          </w:p>
        </w:tc>
        <w:tc>
          <w:tcPr>
            <w:tcW w:w="2127" w:type="dxa"/>
            <w:vAlign w:val="bottom"/>
          </w:tcPr>
          <w:p w14:paraId="4290CEA9" w14:textId="57B6CFB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0E99F84" w14:textId="77777777" w:rsidTr="007A5447">
        <w:tc>
          <w:tcPr>
            <w:tcW w:w="2830" w:type="dxa"/>
          </w:tcPr>
          <w:p w14:paraId="0107FF5C"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23</w:t>
            </w:r>
          </w:p>
        </w:tc>
        <w:tc>
          <w:tcPr>
            <w:tcW w:w="2128" w:type="dxa"/>
          </w:tcPr>
          <w:p w14:paraId="2ADC22F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0,66</w:t>
            </w:r>
          </w:p>
        </w:tc>
        <w:tc>
          <w:tcPr>
            <w:tcW w:w="2834" w:type="dxa"/>
          </w:tcPr>
          <w:p w14:paraId="5A3666ED" w14:textId="051AD7D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62</w:t>
            </w:r>
          </w:p>
        </w:tc>
        <w:tc>
          <w:tcPr>
            <w:tcW w:w="2127" w:type="dxa"/>
            <w:vAlign w:val="bottom"/>
          </w:tcPr>
          <w:p w14:paraId="7417677A" w14:textId="3A9CE620"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0,33</w:t>
            </w:r>
          </w:p>
        </w:tc>
      </w:tr>
      <w:tr w:rsidR="00643461" w:rsidRPr="00477AB6" w14:paraId="1DF9C80B" w14:textId="77777777" w:rsidTr="007A5447">
        <w:tc>
          <w:tcPr>
            <w:tcW w:w="2830" w:type="dxa"/>
          </w:tcPr>
          <w:p w14:paraId="5D996FE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24</w:t>
            </w:r>
          </w:p>
        </w:tc>
        <w:tc>
          <w:tcPr>
            <w:tcW w:w="2128" w:type="dxa"/>
          </w:tcPr>
          <w:p w14:paraId="6265FE47"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0,65</w:t>
            </w:r>
          </w:p>
        </w:tc>
        <w:tc>
          <w:tcPr>
            <w:tcW w:w="2834" w:type="dxa"/>
          </w:tcPr>
          <w:p w14:paraId="7DD8C713" w14:textId="7353F39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63</w:t>
            </w:r>
          </w:p>
        </w:tc>
        <w:tc>
          <w:tcPr>
            <w:tcW w:w="2127" w:type="dxa"/>
            <w:vAlign w:val="bottom"/>
          </w:tcPr>
          <w:p w14:paraId="005A2994" w14:textId="179E20C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4A247117" w14:textId="77777777" w:rsidTr="007A5447">
        <w:tc>
          <w:tcPr>
            <w:tcW w:w="2830" w:type="dxa"/>
          </w:tcPr>
          <w:p w14:paraId="127C071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25</w:t>
            </w:r>
          </w:p>
        </w:tc>
        <w:tc>
          <w:tcPr>
            <w:tcW w:w="2128" w:type="dxa"/>
          </w:tcPr>
          <w:p w14:paraId="3B28F55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0,64</w:t>
            </w:r>
          </w:p>
        </w:tc>
        <w:tc>
          <w:tcPr>
            <w:tcW w:w="2834" w:type="dxa"/>
          </w:tcPr>
          <w:p w14:paraId="2D57F6D9" w14:textId="105B975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64</w:t>
            </w:r>
          </w:p>
        </w:tc>
        <w:tc>
          <w:tcPr>
            <w:tcW w:w="2127" w:type="dxa"/>
            <w:vAlign w:val="bottom"/>
          </w:tcPr>
          <w:p w14:paraId="22A5B52E" w14:textId="06FCFB2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388F2599" w14:textId="77777777" w:rsidTr="007A5447">
        <w:tc>
          <w:tcPr>
            <w:tcW w:w="2830" w:type="dxa"/>
          </w:tcPr>
          <w:p w14:paraId="73134ED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26</w:t>
            </w:r>
          </w:p>
        </w:tc>
        <w:tc>
          <w:tcPr>
            <w:tcW w:w="2128" w:type="dxa"/>
          </w:tcPr>
          <w:p w14:paraId="46C4F6AF"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0,63</w:t>
            </w:r>
          </w:p>
        </w:tc>
        <w:tc>
          <w:tcPr>
            <w:tcW w:w="2834" w:type="dxa"/>
          </w:tcPr>
          <w:p w14:paraId="0D386A39" w14:textId="7C5310F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65</w:t>
            </w:r>
          </w:p>
        </w:tc>
        <w:tc>
          <w:tcPr>
            <w:tcW w:w="2127" w:type="dxa"/>
            <w:vAlign w:val="bottom"/>
          </w:tcPr>
          <w:p w14:paraId="484FCD98" w14:textId="623A3C39"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FDBCD74" w14:textId="77777777" w:rsidTr="007A5447">
        <w:tc>
          <w:tcPr>
            <w:tcW w:w="2830" w:type="dxa"/>
          </w:tcPr>
          <w:p w14:paraId="0D4FA1D1" w14:textId="77FBE3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27</w:t>
            </w:r>
          </w:p>
        </w:tc>
        <w:tc>
          <w:tcPr>
            <w:tcW w:w="2128" w:type="dxa"/>
          </w:tcPr>
          <w:p w14:paraId="42FF9941" w14:textId="156516A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0,62</w:t>
            </w:r>
          </w:p>
        </w:tc>
        <w:tc>
          <w:tcPr>
            <w:tcW w:w="2834" w:type="dxa"/>
          </w:tcPr>
          <w:p w14:paraId="62A733A5" w14:textId="1318AF6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66</w:t>
            </w:r>
          </w:p>
        </w:tc>
        <w:tc>
          <w:tcPr>
            <w:tcW w:w="2127" w:type="dxa"/>
            <w:vAlign w:val="bottom"/>
          </w:tcPr>
          <w:p w14:paraId="43752366" w14:textId="5C74CCD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C3F7789" w14:textId="77777777" w:rsidTr="007A5447">
        <w:tc>
          <w:tcPr>
            <w:tcW w:w="2830" w:type="dxa"/>
          </w:tcPr>
          <w:p w14:paraId="2E65CD55" w14:textId="6223E19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28</w:t>
            </w:r>
          </w:p>
        </w:tc>
        <w:tc>
          <w:tcPr>
            <w:tcW w:w="2128" w:type="dxa"/>
          </w:tcPr>
          <w:p w14:paraId="128308D4" w14:textId="1592F3B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0,61</w:t>
            </w:r>
          </w:p>
        </w:tc>
        <w:tc>
          <w:tcPr>
            <w:tcW w:w="2834" w:type="dxa"/>
          </w:tcPr>
          <w:p w14:paraId="47F6636A" w14:textId="70F853F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67</w:t>
            </w:r>
          </w:p>
        </w:tc>
        <w:tc>
          <w:tcPr>
            <w:tcW w:w="2127" w:type="dxa"/>
            <w:vAlign w:val="bottom"/>
          </w:tcPr>
          <w:p w14:paraId="5250AE67" w14:textId="4168D54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9CA1F3" w14:textId="77777777" w:rsidTr="007A5447">
        <w:tc>
          <w:tcPr>
            <w:tcW w:w="2830" w:type="dxa"/>
          </w:tcPr>
          <w:p w14:paraId="29D9C5F8" w14:textId="419B94D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29</w:t>
            </w:r>
          </w:p>
        </w:tc>
        <w:tc>
          <w:tcPr>
            <w:tcW w:w="2128" w:type="dxa"/>
          </w:tcPr>
          <w:p w14:paraId="228C9708" w14:textId="08AA814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0,59</w:t>
            </w:r>
          </w:p>
        </w:tc>
        <w:tc>
          <w:tcPr>
            <w:tcW w:w="2834" w:type="dxa"/>
          </w:tcPr>
          <w:p w14:paraId="068AE2E1" w14:textId="33854E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68</w:t>
            </w:r>
          </w:p>
        </w:tc>
        <w:tc>
          <w:tcPr>
            <w:tcW w:w="2127" w:type="dxa"/>
            <w:vAlign w:val="bottom"/>
          </w:tcPr>
          <w:p w14:paraId="192E8478" w14:textId="0B54321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6118F2" w14:textId="77777777" w:rsidTr="007A5447">
        <w:tc>
          <w:tcPr>
            <w:tcW w:w="2830" w:type="dxa"/>
          </w:tcPr>
          <w:p w14:paraId="1BFD9D27" w14:textId="102F6ED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30</w:t>
            </w:r>
          </w:p>
        </w:tc>
        <w:tc>
          <w:tcPr>
            <w:tcW w:w="2128" w:type="dxa"/>
          </w:tcPr>
          <w:p w14:paraId="6B82ABA5" w14:textId="06BB2DD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0,58</w:t>
            </w:r>
          </w:p>
        </w:tc>
        <w:tc>
          <w:tcPr>
            <w:tcW w:w="2834" w:type="dxa"/>
          </w:tcPr>
          <w:p w14:paraId="0EFFC7EA" w14:textId="086B8B1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69</w:t>
            </w:r>
          </w:p>
        </w:tc>
        <w:tc>
          <w:tcPr>
            <w:tcW w:w="2127" w:type="dxa"/>
            <w:vAlign w:val="bottom"/>
          </w:tcPr>
          <w:p w14:paraId="05A50FF0" w14:textId="213BC36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136ECC49" w14:textId="77777777" w:rsidTr="007A5447">
        <w:tc>
          <w:tcPr>
            <w:tcW w:w="2830" w:type="dxa"/>
          </w:tcPr>
          <w:p w14:paraId="3006BC94" w14:textId="55D9F90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31</w:t>
            </w:r>
          </w:p>
        </w:tc>
        <w:tc>
          <w:tcPr>
            <w:tcW w:w="2128" w:type="dxa"/>
          </w:tcPr>
          <w:p w14:paraId="0D7D4A3E" w14:textId="26345C2A"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0,57</w:t>
            </w:r>
          </w:p>
        </w:tc>
        <w:tc>
          <w:tcPr>
            <w:tcW w:w="2834" w:type="dxa"/>
          </w:tcPr>
          <w:p w14:paraId="1A95E326" w14:textId="079B0A7A"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70</w:t>
            </w:r>
          </w:p>
        </w:tc>
        <w:tc>
          <w:tcPr>
            <w:tcW w:w="2127" w:type="dxa"/>
            <w:vAlign w:val="bottom"/>
          </w:tcPr>
          <w:p w14:paraId="0337EC3F" w14:textId="1452DA1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0D721A6E" w14:textId="77777777" w:rsidTr="007A5447">
        <w:tc>
          <w:tcPr>
            <w:tcW w:w="2830" w:type="dxa"/>
          </w:tcPr>
          <w:p w14:paraId="1C9FC41F" w14:textId="41C075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32</w:t>
            </w:r>
          </w:p>
        </w:tc>
        <w:tc>
          <w:tcPr>
            <w:tcW w:w="2128" w:type="dxa"/>
          </w:tcPr>
          <w:p w14:paraId="38339B33" w14:textId="0F582E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0,56</w:t>
            </w:r>
          </w:p>
        </w:tc>
        <w:tc>
          <w:tcPr>
            <w:tcW w:w="2834" w:type="dxa"/>
          </w:tcPr>
          <w:p w14:paraId="2ED5C760" w14:textId="71F9C1B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71</w:t>
            </w:r>
          </w:p>
        </w:tc>
        <w:tc>
          <w:tcPr>
            <w:tcW w:w="2127" w:type="dxa"/>
            <w:vAlign w:val="bottom"/>
          </w:tcPr>
          <w:p w14:paraId="5A4E6B2A" w14:textId="492CEB5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623D4807" w14:textId="77777777" w:rsidTr="007A5447">
        <w:tc>
          <w:tcPr>
            <w:tcW w:w="2830" w:type="dxa"/>
          </w:tcPr>
          <w:p w14:paraId="6D6C9E36" w14:textId="44EE3B6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33</w:t>
            </w:r>
          </w:p>
        </w:tc>
        <w:tc>
          <w:tcPr>
            <w:tcW w:w="2128" w:type="dxa"/>
          </w:tcPr>
          <w:p w14:paraId="7AFE7CEB" w14:textId="02696D42"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0,55</w:t>
            </w:r>
          </w:p>
        </w:tc>
        <w:tc>
          <w:tcPr>
            <w:tcW w:w="2834" w:type="dxa"/>
          </w:tcPr>
          <w:p w14:paraId="100B3497" w14:textId="6BF1EFC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72</w:t>
            </w:r>
          </w:p>
        </w:tc>
        <w:tc>
          <w:tcPr>
            <w:tcW w:w="2127" w:type="dxa"/>
            <w:vAlign w:val="bottom"/>
          </w:tcPr>
          <w:p w14:paraId="18ED4A04" w14:textId="77D6427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500CBCFF" w14:textId="77777777" w:rsidTr="007A5447">
        <w:tc>
          <w:tcPr>
            <w:tcW w:w="2830" w:type="dxa"/>
          </w:tcPr>
          <w:p w14:paraId="640126CF" w14:textId="21912F1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34</w:t>
            </w:r>
          </w:p>
        </w:tc>
        <w:tc>
          <w:tcPr>
            <w:tcW w:w="2128" w:type="dxa"/>
          </w:tcPr>
          <w:p w14:paraId="1B3AAD1E" w14:textId="59C8E62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0,54</w:t>
            </w:r>
          </w:p>
        </w:tc>
        <w:tc>
          <w:tcPr>
            <w:tcW w:w="2834" w:type="dxa"/>
          </w:tcPr>
          <w:p w14:paraId="35100A2D" w14:textId="3070EE1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73</w:t>
            </w:r>
          </w:p>
        </w:tc>
        <w:tc>
          <w:tcPr>
            <w:tcW w:w="2127" w:type="dxa"/>
            <w:vAlign w:val="bottom"/>
          </w:tcPr>
          <w:p w14:paraId="4363359E" w14:textId="1B34FE76"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06C8ED84" w14:textId="77777777" w:rsidTr="007A5447">
        <w:tc>
          <w:tcPr>
            <w:tcW w:w="2830" w:type="dxa"/>
          </w:tcPr>
          <w:p w14:paraId="13BB713C" w14:textId="0B31E0E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35</w:t>
            </w:r>
          </w:p>
        </w:tc>
        <w:tc>
          <w:tcPr>
            <w:tcW w:w="2128" w:type="dxa"/>
          </w:tcPr>
          <w:p w14:paraId="18F3C22C" w14:textId="138EA28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0,53</w:t>
            </w:r>
          </w:p>
        </w:tc>
        <w:tc>
          <w:tcPr>
            <w:tcW w:w="2834" w:type="dxa"/>
          </w:tcPr>
          <w:p w14:paraId="5A6CCE60" w14:textId="2B6250C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74</w:t>
            </w:r>
          </w:p>
        </w:tc>
        <w:tc>
          <w:tcPr>
            <w:tcW w:w="2127" w:type="dxa"/>
            <w:vAlign w:val="bottom"/>
          </w:tcPr>
          <w:p w14:paraId="1B362227" w14:textId="583E4D0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5B152BEF" w14:textId="77777777" w:rsidTr="007A5447">
        <w:tc>
          <w:tcPr>
            <w:tcW w:w="2830" w:type="dxa"/>
          </w:tcPr>
          <w:p w14:paraId="654C8F08" w14:textId="61FD613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36</w:t>
            </w:r>
          </w:p>
        </w:tc>
        <w:tc>
          <w:tcPr>
            <w:tcW w:w="2128" w:type="dxa"/>
          </w:tcPr>
          <w:p w14:paraId="45181AF2" w14:textId="50867A5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48CE851D" w14:textId="78DB6B0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75</w:t>
            </w:r>
          </w:p>
        </w:tc>
        <w:tc>
          <w:tcPr>
            <w:tcW w:w="2127" w:type="dxa"/>
            <w:vAlign w:val="bottom"/>
          </w:tcPr>
          <w:p w14:paraId="35D58326" w14:textId="1818ED9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380C9C28" w14:textId="77777777" w:rsidTr="007A5447">
        <w:tc>
          <w:tcPr>
            <w:tcW w:w="2830" w:type="dxa"/>
          </w:tcPr>
          <w:p w14:paraId="56435593" w14:textId="520FC7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37</w:t>
            </w:r>
          </w:p>
        </w:tc>
        <w:tc>
          <w:tcPr>
            <w:tcW w:w="2128" w:type="dxa"/>
          </w:tcPr>
          <w:p w14:paraId="7036DBDD" w14:textId="4255069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039DA9F8" w14:textId="3D20C6D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76</w:t>
            </w:r>
          </w:p>
        </w:tc>
        <w:tc>
          <w:tcPr>
            <w:tcW w:w="2127" w:type="dxa"/>
            <w:vAlign w:val="bottom"/>
          </w:tcPr>
          <w:p w14:paraId="528E4C29" w14:textId="37E0A7F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4A0B1C25" w14:textId="77777777" w:rsidTr="007A5447">
        <w:tc>
          <w:tcPr>
            <w:tcW w:w="2830" w:type="dxa"/>
          </w:tcPr>
          <w:p w14:paraId="56CF8D83" w14:textId="52EA646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38</w:t>
            </w:r>
          </w:p>
        </w:tc>
        <w:tc>
          <w:tcPr>
            <w:tcW w:w="2128" w:type="dxa"/>
          </w:tcPr>
          <w:p w14:paraId="7374B267" w14:textId="051BDC2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0,51</w:t>
            </w:r>
          </w:p>
        </w:tc>
        <w:tc>
          <w:tcPr>
            <w:tcW w:w="2834" w:type="dxa"/>
          </w:tcPr>
          <w:p w14:paraId="5EED151F" w14:textId="7BC206D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77</w:t>
            </w:r>
          </w:p>
        </w:tc>
        <w:tc>
          <w:tcPr>
            <w:tcW w:w="2127" w:type="dxa"/>
            <w:vAlign w:val="bottom"/>
          </w:tcPr>
          <w:p w14:paraId="48504245" w14:textId="5E795C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r w:rsidR="00643461" w:rsidRPr="00477AB6" w14:paraId="5B37F8C6" w14:textId="77777777" w:rsidTr="007A5447">
        <w:tc>
          <w:tcPr>
            <w:tcW w:w="2830" w:type="dxa"/>
          </w:tcPr>
          <w:p w14:paraId="2B959D0A" w14:textId="18D9983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39</w:t>
            </w:r>
          </w:p>
        </w:tc>
        <w:tc>
          <w:tcPr>
            <w:tcW w:w="2128" w:type="dxa"/>
          </w:tcPr>
          <w:p w14:paraId="25B64241" w14:textId="6EB22E5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0,50</w:t>
            </w:r>
          </w:p>
        </w:tc>
        <w:tc>
          <w:tcPr>
            <w:tcW w:w="2834" w:type="dxa"/>
          </w:tcPr>
          <w:p w14:paraId="5C18853D" w14:textId="724D21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78</w:t>
            </w:r>
          </w:p>
        </w:tc>
        <w:tc>
          <w:tcPr>
            <w:tcW w:w="2127" w:type="dxa"/>
            <w:vAlign w:val="bottom"/>
          </w:tcPr>
          <w:p w14:paraId="33BC55E5" w14:textId="77CA32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bl>
    <w:p w14:paraId="66A22F34" w14:textId="77777777" w:rsidR="0086757D" w:rsidRPr="00477AB6" w:rsidRDefault="0086757D" w:rsidP="007A5447">
      <w:pPr>
        <w:shd w:val="clear" w:color="auto" w:fill="FFFFFF"/>
        <w:rPr>
          <w:rFonts w:ascii="Sylfaen" w:hAnsi="Sylfaen"/>
          <w:sz w:val="22"/>
          <w:szCs w:val="22"/>
          <w:lang w:val="de-DE"/>
        </w:rPr>
      </w:pPr>
    </w:p>
    <w:p w14:paraId="455C8CE5" w14:textId="77777777" w:rsidR="007A5447" w:rsidRDefault="007A5447" w:rsidP="007A5447">
      <w:pPr>
        <w:shd w:val="clear" w:color="auto" w:fill="FFFFFF"/>
        <w:rPr>
          <w:rFonts w:ascii="Sylfaen" w:hAnsi="Sylfaen"/>
          <w:sz w:val="22"/>
          <w:szCs w:val="22"/>
          <w:lang w:val="de-DE"/>
        </w:rPr>
      </w:pPr>
      <w:r w:rsidRPr="007A5447">
        <w:rPr>
          <w:rFonts w:ascii="Sylfaen" w:hAnsi="Sylfaen"/>
          <w:sz w:val="22"/>
          <w:szCs w:val="22"/>
          <w:lang w:val="de-DE"/>
        </w:rPr>
        <w:t xml:space="preserve">ელუირების შემდეგ, </w:t>
      </w:r>
      <w:r w:rsidRPr="007A5447">
        <w:rPr>
          <w:rFonts w:ascii="Sylfaen" w:hAnsi="Sylfaen"/>
          <w:sz w:val="22"/>
          <w:szCs w:val="22"/>
          <w:vertAlign w:val="superscript"/>
          <w:lang w:val="de-DE"/>
        </w:rPr>
        <w:t>68</w:t>
      </w:r>
      <w:r w:rsidRPr="007A5447">
        <w:rPr>
          <w:rFonts w:ascii="Sylfaen" w:hAnsi="Sylfaen"/>
          <w:sz w:val="22"/>
          <w:szCs w:val="22"/>
          <w:lang w:val="de-DE"/>
        </w:rPr>
        <w:t xml:space="preserve">Ga გროვდება მისი წინამორბედის,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უწყვეტი დაშლის შედეგად. რადიონუკლიდური გენერატორი ელუირების შემდეგ თითქმის სრული გამოსავლის მისაღწევად მინიმუმ 7 საათს საჭიროებს. თუმცა, პრაქტიკაში, ასევე შესაძლებელია რადიონუკლიდური გენერატორის ელუირება უფრო ადრე, მისი სიძლიერისა და რადიოაქტიური მარკირებისთვის საჭირო აქტივობის მიხედვით. ცხრილი 6 გვიჩვენებს </w:t>
      </w:r>
      <w:r w:rsidRPr="00E31AC8">
        <w:rPr>
          <w:rFonts w:ascii="Sylfaen" w:hAnsi="Sylfaen"/>
          <w:sz w:val="22"/>
          <w:szCs w:val="22"/>
          <w:vertAlign w:val="superscript"/>
          <w:lang w:val="de-DE"/>
        </w:rPr>
        <w:t>68</w:t>
      </w:r>
      <w:r w:rsidRPr="007A5447">
        <w:rPr>
          <w:rFonts w:ascii="Sylfaen" w:hAnsi="Sylfaen"/>
          <w:sz w:val="22"/>
          <w:szCs w:val="22"/>
          <w:lang w:val="de-DE"/>
        </w:rPr>
        <w:t>Ga აქტივობის დაგროვების კოეფიციენტს ელუირების შემდეგ 410 წუთამდე პერიოდის განმავლობაში.</w:t>
      </w:r>
    </w:p>
    <w:p w14:paraId="3AD43CB9" w14:textId="77777777" w:rsidR="007A5447" w:rsidRDefault="007A5447" w:rsidP="007A5447">
      <w:pPr>
        <w:shd w:val="clear" w:color="auto" w:fill="FFFFFF"/>
        <w:rPr>
          <w:rFonts w:ascii="Sylfaen" w:hAnsi="Sylfaen"/>
          <w:sz w:val="22"/>
          <w:szCs w:val="22"/>
          <w:lang w:val="de-DE"/>
        </w:rPr>
      </w:pPr>
    </w:p>
    <w:p w14:paraId="0EC62CEC" w14:textId="654017B7" w:rsidR="005249B8" w:rsidRPr="00477AB6" w:rsidRDefault="00404B88" w:rsidP="007A5447">
      <w:pPr>
        <w:keepNext/>
        <w:keepLines/>
        <w:rPr>
          <w:rFonts w:ascii="Sylfaen" w:hAnsi="Sylfaen"/>
          <w:b/>
          <w:sz w:val="22"/>
          <w:szCs w:val="22"/>
          <w:lang w:val="de-DE"/>
        </w:rPr>
      </w:pPr>
      <w:r w:rsidRPr="00477AB6">
        <w:rPr>
          <w:rFonts w:ascii="Sylfaen" w:hAnsi="Sylfaen"/>
          <w:sz w:val="22"/>
          <w:szCs w:val="22"/>
          <w:lang w:val="de-DE"/>
        </w:rPr>
        <w:br w:type="page"/>
      </w:r>
      <w:r w:rsidR="007A5447">
        <w:rPr>
          <w:rFonts w:ascii="Sylfaen" w:hAnsi="Sylfaen"/>
          <w:b/>
          <w:bCs/>
          <w:sz w:val="22"/>
          <w:szCs w:val="22"/>
          <w:lang w:val="ka-GE"/>
        </w:rPr>
        <w:t>ცხრილი</w:t>
      </w:r>
      <w:r w:rsidRPr="00477AB6">
        <w:rPr>
          <w:rFonts w:ascii="Sylfaen" w:hAnsi="Sylfaen"/>
          <w:b/>
          <w:bCs/>
          <w:sz w:val="22"/>
          <w:szCs w:val="22"/>
          <w:lang w:val="de-DE"/>
        </w:rPr>
        <w:t xml:space="preserve"> 6: </w:t>
      </w:r>
      <w:r w:rsidR="00E31AC8" w:rsidRPr="00477AB6">
        <w:rPr>
          <w:rFonts w:ascii="Sylfaen" w:hAnsi="Sylfaen"/>
          <w:b/>
          <w:bCs/>
          <w:sz w:val="22"/>
          <w:szCs w:val="22"/>
          <w:vertAlign w:val="superscript"/>
          <w:lang w:val="de-DE"/>
        </w:rPr>
        <w:t>68</w:t>
      </w:r>
      <w:r w:rsidR="00E31AC8" w:rsidRPr="00477AB6">
        <w:rPr>
          <w:rFonts w:ascii="Sylfaen" w:hAnsi="Sylfaen"/>
          <w:b/>
          <w:bCs/>
          <w:sz w:val="22"/>
          <w:szCs w:val="22"/>
          <w:lang w:val="de-DE"/>
        </w:rPr>
        <w:t>Ga</w:t>
      </w:r>
      <w:r w:rsidR="00E31AC8">
        <w:rPr>
          <w:rFonts w:ascii="Sylfaen" w:hAnsi="Sylfaen"/>
          <w:b/>
          <w:bCs/>
          <w:sz w:val="22"/>
          <w:szCs w:val="22"/>
          <w:lang w:val="ka-GE"/>
        </w:rPr>
        <w:t>-ის წარმოქმნის ფაქტორები</w:t>
      </w:r>
    </w:p>
    <w:p w14:paraId="63B61839" w14:textId="77777777" w:rsidR="0097046A" w:rsidRPr="00477AB6" w:rsidRDefault="0097046A" w:rsidP="007A5447">
      <w:pPr>
        <w:keepNext/>
        <w:keepLines/>
        <w:shd w:val="clear" w:color="auto" w:fill="FFFFFF"/>
        <w:rPr>
          <w:rFonts w:ascii="Sylfaen" w:hAnsi="Sylfaen"/>
          <w:sz w:val="22"/>
          <w:szCs w:val="22"/>
          <w:lang w:val="de-DE"/>
        </w:rPr>
      </w:pPr>
    </w:p>
    <w:tbl>
      <w:tblPr>
        <w:tblStyle w:val="TabellemithellemGitternetz1"/>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02"/>
        <w:gridCol w:w="2659"/>
        <w:gridCol w:w="2303"/>
      </w:tblGrid>
      <w:tr w:rsidR="009862D5" w:rsidRPr="00477AB6" w14:paraId="0CE341EF" w14:textId="77777777" w:rsidTr="00E31AC8">
        <w:tc>
          <w:tcPr>
            <w:tcW w:w="2689" w:type="dxa"/>
          </w:tcPr>
          <w:p w14:paraId="433E9833" w14:textId="16EB036E"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2" w:type="dxa"/>
          </w:tcPr>
          <w:p w14:paraId="67617D06" w14:textId="3AA1F345" w:rsidR="004E14E7" w:rsidRPr="00477AB6" w:rsidRDefault="00706DF9"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წარმოქმნის ფაქტორი</w:t>
            </w:r>
          </w:p>
        </w:tc>
        <w:tc>
          <w:tcPr>
            <w:tcW w:w="2659" w:type="dxa"/>
          </w:tcPr>
          <w:p w14:paraId="654E8939" w14:textId="1F44AB88"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3" w:type="dxa"/>
          </w:tcPr>
          <w:p w14:paraId="5DCC97AA" w14:textId="1FF2607B" w:rsidR="004E14E7" w:rsidRPr="00706DF9" w:rsidRDefault="00706DF9"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წარმოქმნის ფაქტორი</w:t>
            </w:r>
          </w:p>
        </w:tc>
      </w:tr>
      <w:tr w:rsidR="009862D5" w:rsidRPr="00477AB6" w14:paraId="1DF3E297" w14:textId="77777777" w:rsidTr="00E31AC8">
        <w:tc>
          <w:tcPr>
            <w:tcW w:w="2689" w:type="dxa"/>
          </w:tcPr>
          <w:p w14:paraId="056513E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0</w:t>
            </w:r>
          </w:p>
        </w:tc>
        <w:tc>
          <w:tcPr>
            <w:tcW w:w="2302" w:type="dxa"/>
          </w:tcPr>
          <w:p w14:paraId="11B8CF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0,00</w:t>
            </w:r>
          </w:p>
        </w:tc>
        <w:tc>
          <w:tcPr>
            <w:tcW w:w="2659" w:type="dxa"/>
          </w:tcPr>
          <w:p w14:paraId="7A0880E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210</w:t>
            </w:r>
          </w:p>
        </w:tc>
        <w:tc>
          <w:tcPr>
            <w:tcW w:w="2303" w:type="dxa"/>
          </w:tcPr>
          <w:p w14:paraId="3345F5C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r>
      <w:tr w:rsidR="009862D5" w:rsidRPr="00477AB6" w14:paraId="1F0A9915" w14:textId="77777777" w:rsidTr="00E31AC8">
        <w:tc>
          <w:tcPr>
            <w:tcW w:w="2689" w:type="dxa"/>
          </w:tcPr>
          <w:p w14:paraId="30486CE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w:t>
            </w:r>
          </w:p>
        </w:tc>
        <w:tc>
          <w:tcPr>
            <w:tcW w:w="2302" w:type="dxa"/>
          </w:tcPr>
          <w:p w14:paraId="6586E7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0,10</w:t>
            </w:r>
          </w:p>
        </w:tc>
        <w:tc>
          <w:tcPr>
            <w:tcW w:w="2659" w:type="dxa"/>
          </w:tcPr>
          <w:p w14:paraId="035912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220</w:t>
            </w:r>
          </w:p>
        </w:tc>
        <w:tc>
          <w:tcPr>
            <w:tcW w:w="2303" w:type="dxa"/>
          </w:tcPr>
          <w:p w14:paraId="0B2ED76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0,89</w:t>
            </w:r>
          </w:p>
        </w:tc>
      </w:tr>
      <w:tr w:rsidR="009862D5" w:rsidRPr="00477AB6" w14:paraId="60A252ED" w14:textId="77777777" w:rsidTr="00E31AC8">
        <w:tc>
          <w:tcPr>
            <w:tcW w:w="2689" w:type="dxa"/>
          </w:tcPr>
          <w:p w14:paraId="749F8E7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w:t>
            </w:r>
          </w:p>
        </w:tc>
        <w:tc>
          <w:tcPr>
            <w:tcW w:w="2302" w:type="dxa"/>
          </w:tcPr>
          <w:p w14:paraId="28299B9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0,19</w:t>
            </w:r>
          </w:p>
        </w:tc>
        <w:tc>
          <w:tcPr>
            <w:tcW w:w="2659" w:type="dxa"/>
          </w:tcPr>
          <w:p w14:paraId="5F439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230</w:t>
            </w:r>
          </w:p>
        </w:tc>
        <w:tc>
          <w:tcPr>
            <w:tcW w:w="2303" w:type="dxa"/>
          </w:tcPr>
          <w:p w14:paraId="405D91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34C88715" w14:textId="77777777" w:rsidTr="00E31AC8">
        <w:tc>
          <w:tcPr>
            <w:tcW w:w="2689" w:type="dxa"/>
          </w:tcPr>
          <w:p w14:paraId="4E543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w:t>
            </w:r>
          </w:p>
        </w:tc>
        <w:tc>
          <w:tcPr>
            <w:tcW w:w="2302" w:type="dxa"/>
          </w:tcPr>
          <w:p w14:paraId="1127AA5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0,26</w:t>
            </w:r>
          </w:p>
        </w:tc>
        <w:tc>
          <w:tcPr>
            <w:tcW w:w="2659" w:type="dxa"/>
          </w:tcPr>
          <w:p w14:paraId="39BEDF3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240</w:t>
            </w:r>
          </w:p>
        </w:tc>
        <w:tc>
          <w:tcPr>
            <w:tcW w:w="2303" w:type="dxa"/>
          </w:tcPr>
          <w:p w14:paraId="6A86146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76D7B978" w14:textId="77777777" w:rsidTr="00E31AC8">
        <w:tc>
          <w:tcPr>
            <w:tcW w:w="2689" w:type="dxa"/>
          </w:tcPr>
          <w:p w14:paraId="0BF313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w:t>
            </w:r>
          </w:p>
        </w:tc>
        <w:tc>
          <w:tcPr>
            <w:tcW w:w="2302" w:type="dxa"/>
          </w:tcPr>
          <w:p w14:paraId="0732E04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0,34</w:t>
            </w:r>
          </w:p>
        </w:tc>
        <w:tc>
          <w:tcPr>
            <w:tcW w:w="2659" w:type="dxa"/>
          </w:tcPr>
          <w:p w14:paraId="45D2586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250</w:t>
            </w:r>
          </w:p>
        </w:tc>
        <w:tc>
          <w:tcPr>
            <w:tcW w:w="2303" w:type="dxa"/>
          </w:tcPr>
          <w:p w14:paraId="319687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0,92</w:t>
            </w:r>
          </w:p>
        </w:tc>
      </w:tr>
      <w:tr w:rsidR="009862D5" w:rsidRPr="00477AB6" w14:paraId="1D5AF8D3" w14:textId="77777777" w:rsidTr="00E31AC8">
        <w:tc>
          <w:tcPr>
            <w:tcW w:w="2689" w:type="dxa"/>
          </w:tcPr>
          <w:p w14:paraId="4CF3173F"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50</w:t>
            </w:r>
          </w:p>
        </w:tc>
        <w:tc>
          <w:tcPr>
            <w:tcW w:w="2302" w:type="dxa"/>
          </w:tcPr>
          <w:p w14:paraId="24CFA00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c>
          <w:tcPr>
            <w:tcW w:w="2659" w:type="dxa"/>
          </w:tcPr>
          <w:p w14:paraId="4C3B2C1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260</w:t>
            </w:r>
          </w:p>
        </w:tc>
        <w:tc>
          <w:tcPr>
            <w:tcW w:w="2303" w:type="dxa"/>
          </w:tcPr>
          <w:p w14:paraId="15168E3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r>
      <w:tr w:rsidR="009862D5" w:rsidRPr="00477AB6" w14:paraId="308CB5C4" w14:textId="77777777" w:rsidTr="00E31AC8">
        <w:tc>
          <w:tcPr>
            <w:tcW w:w="2689" w:type="dxa"/>
          </w:tcPr>
          <w:p w14:paraId="4608818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60</w:t>
            </w:r>
          </w:p>
        </w:tc>
        <w:tc>
          <w:tcPr>
            <w:tcW w:w="2302" w:type="dxa"/>
          </w:tcPr>
          <w:p w14:paraId="4F5D1D4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c>
          <w:tcPr>
            <w:tcW w:w="2659" w:type="dxa"/>
          </w:tcPr>
          <w:p w14:paraId="423A4BAC"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270</w:t>
            </w:r>
          </w:p>
        </w:tc>
        <w:tc>
          <w:tcPr>
            <w:tcW w:w="2303" w:type="dxa"/>
          </w:tcPr>
          <w:p w14:paraId="5175D5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1449F31F" w14:textId="77777777" w:rsidTr="00E31AC8">
        <w:tc>
          <w:tcPr>
            <w:tcW w:w="2689" w:type="dxa"/>
          </w:tcPr>
          <w:p w14:paraId="2125FC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70</w:t>
            </w:r>
          </w:p>
        </w:tc>
        <w:tc>
          <w:tcPr>
            <w:tcW w:w="2302" w:type="dxa"/>
          </w:tcPr>
          <w:p w14:paraId="494F65A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0,51</w:t>
            </w:r>
          </w:p>
        </w:tc>
        <w:tc>
          <w:tcPr>
            <w:tcW w:w="2659" w:type="dxa"/>
          </w:tcPr>
          <w:p w14:paraId="05FBD12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280</w:t>
            </w:r>
          </w:p>
        </w:tc>
        <w:tc>
          <w:tcPr>
            <w:tcW w:w="2303" w:type="dxa"/>
          </w:tcPr>
          <w:p w14:paraId="28926C1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7B76B6C8" w14:textId="77777777" w:rsidTr="00E31AC8">
        <w:tc>
          <w:tcPr>
            <w:tcW w:w="2689" w:type="dxa"/>
          </w:tcPr>
          <w:p w14:paraId="74009F4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80</w:t>
            </w:r>
          </w:p>
        </w:tc>
        <w:tc>
          <w:tcPr>
            <w:tcW w:w="2302" w:type="dxa"/>
          </w:tcPr>
          <w:p w14:paraId="56EBA81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0,56</w:t>
            </w:r>
          </w:p>
        </w:tc>
        <w:tc>
          <w:tcPr>
            <w:tcW w:w="2659" w:type="dxa"/>
          </w:tcPr>
          <w:p w14:paraId="299D05E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290</w:t>
            </w:r>
          </w:p>
        </w:tc>
        <w:tc>
          <w:tcPr>
            <w:tcW w:w="2303" w:type="dxa"/>
          </w:tcPr>
          <w:p w14:paraId="07F9211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19FCC130" w14:textId="77777777" w:rsidTr="00E31AC8">
        <w:tc>
          <w:tcPr>
            <w:tcW w:w="2689" w:type="dxa"/>
          </w:tcPr>
          <w:p w14:paraId="144F118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90</w:t>
            </w:r>
          </w:p>
        </w:tc>
        <w:tc>
          <w:tcPr>
            <w:tcW w:w="2302" w:type="dxa"/>
          </w:tcPr>
          <w:p w14:paraId="3860B0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0,60</w:t>
            </w:r>
          </w:p>
        </w:tc>
        <w:tc>
          <w:tcPr>
            <w:tcW w:w="2659" w:type="dxa"/>
          </w:tcPr>
          <w:p w14:paraId="706A8D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300</w:t>
            </w:r>
          </w:p>
        </w:tc>
        <w:tc>
          <w:tcPr>
            <w:tcW w:w="2303" w:type="dxa"/>
          </w:tcPr>
          <w:p w14:paraId="42BE4F8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0133AB41" w14:textId="77777777" w:rsidTr="00E31AC8">
        <w:tc>
          <w:tcPr>
            <w:tcW w:w="2689" w:type="dxa"/>
          </w:tcPr>
          <w:p w14:paraId="108C003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100</w:t>
            </w:r>
          </w:p>
        </w:tc>
        <w:tc>
          <w:tcPr>
            <w:tcW w:w="2302" w:type="dxa"/>
          </w:tcPr>
          <w:p w14:paraId="65F022A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0,64</w:t>
            </w:r>
          </w:p>
        </w:tc>
        <w:tc>
          <w:tcPr>
            <w:tcW w:w="2659" w:type="dxa"/>
          </w:tcPr>
          <w:p w14:paraId="486E4C1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310</w:t>
            </w:r>
          </w:p>
        </w:tc>
        <w:tc>
          <w:tcPr>
            <w:tcW w:w="2303" w:type="dxa"/>
          </w:tcPr>
          <w:p w14:paraId="4A6AE0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3187DE03" w14:textId="77777777" w:rsidTr="00E31AC8">
        <w:tc>
          <w:tcPr>
            <w:tcW w:w="2689" w:type="dxa"/>
          </w:tcPr>
          <w:p w14:paraId="363D8FC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110</w:t>
            </w:r>
          </w:p>
        </w:tc>
        <w:tc>
          <w:tcPr>
            <w:tcW w:w="2302" w:type="dxa"/>
          </w:tcPr>
          <w:p w14:paraId="72C2148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0,68</w:t>
            </w:r>
          </w:p>
        </w:tc>
        <w:tc>
          <w:tcPr>
            <w:tcW w:w="2659" w:type="dxa"/>
          </w:tcPr>
          <w:p w14:paraId="1A9B0DD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320</w:t>
            </w:r>
          </w:p>
        </w:tc>
        <w:tc>
          <w:tcPr>
            <w:tcW w:w="2303" w:type="dxa"/>
          </w:tcPr>
          <w:p w14:paraId="496E8F9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5C10FF8C" w14:textId="77777777" w:rsidTr="00E31AC8">
        <w:tc>
          <w:tcPr>
            <w:tcW w:w="2689" w:type="dxa"/>
          </w:tcPr>
          <w:p w14:paraId="445CF57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120</w:t>
            </w:r>
          </w:p>
        </w:tc>
        <w:tc>
          <w:tcPr>
            <w:tcW w:w="2302" w:type="dxa"/>
          </w:tcPr>
          <w:p w14:paraId="3D4221B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659" w:type="dxa"/>
          </w:tcPr>
          <w:p w14:paraId="2D15100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330</w:t>
            </w:r>
          </w:p>
        </w:tc>
        <w:tc>
          <w:tcPr>
            <w:tcW w:w="2303" w:type="dxa"/>
          </w:tcPr>
          <w:p w14:paraId="1C14912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23A96B0E" w14:textId="77777777" w:rsidTr="00E31AC8">
        <w:tc>
          <w:tcPr>
            <w:tcW w:w="2689" w:type="dxa"/>
          </w:tcPr>
          <w:p w14:paraId="132886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130</w:t>
            </w:r>
          </w:p>
        </w:tc>
        <w:tc>
          <w:tcPr>
            <w:tcW w:w="2302" w:type="dxa"/>
          </w:tcPr>
          <w:p w14:paraId="14AFA6B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659" w:type="dxa"/>
          </w:tcPr>
          <w:p w14:paraId="319C845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340</w:t>
            </w:r>
          </w:p>
        </w:tc>
        <w:tc>
          <w:tcPr>
            <w:tcW w:w="2303" w:type="dxa"/>
          </w:tcPr>
          <w:p w14:paraId="5C8CE13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5E9936D5" w14:textId="77777777" w:rsidTr="00E31AC8">
        <w:tc>
          <w:tcPr>
            <w:tcW w:w="2689" w:type="dxa"/>
          </w:tcPr>
          <w:p w14:paraId="357CAAA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140</w:t>
            </w:r>
          </w:p>
        </w:tc>
        <w:tc>
          <w:tcPr>
            <w:tcW w:w="2302" w:type="dxa"/>
          </w:tcPr>
          <w:p w14:paraId="0AAC068A"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659" w:type="dxa"/>
          </w:tcPr>
          <w:p w14:paraId="04839A4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350</w:t>
            </w:r>
          </w:p>
        </w:tc>
        <w:tc>
          <w:tcPr>
            <w:tcW w:w="2303" w:type="dxa"/>
          </w:tcPr>
          <w:p w14:paraId="47C152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EBE0449" w14:textId="77777777" w:rsidTr="00E31AC8">
        <w:tc>
          <w:tcPr>
            <w:tcW w:w="2689" w:type="dxa"/>
          </w:tcPr>
          <w:p w14:paraId="36D9667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150</w:t>
            </w:r>
          </w:p>
        </w:tc>
        <w:tc>
          <w:tcPr>
            <w:tcW w:w="2302" w:type="dxa"/>
          </w:tcPr>
          <w:p w14:paraId="4D3BC774"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659" w:type="dxa"/>
          </w:tcPr>
          <w:p w14:paraId="095F952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360</w:t>
            </w:r>
          </w:p>
        </w:tc>
        <w:tc>
          <w:tcPr>
            <w:tcW w:w="2303" w:type="dxa"/>
          </w:tcPr>
          <w:p w14:paraId="32E9646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4806DD9" w14:textId="77777777" w:rsidTr="00E31AC8">
        <w:tc>
          <w:tcPr>
            <w:tcW w:w="2689" w:type="dxa"/>
          </w:tcPr>
          <w:p w14:paraId="1AB72CD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160</w:t>
            </w:r>
          </w:p>
        </w:tc>
        <w:tc>
          <w:tcPr>
            <w:tcW w:w="2302" w:type="dxa"/>
          </w:tcPr>
          <w:p w14:paraId="003F7F5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0,81</w:t>
            </w:r>
          </w:p>
        </w:tc>
        <w:tc>
          <w:tcPr>
            <w:tcW w:w="2659" w:type="dxa"/>
          </w:tcPr>
          <w:p w14:paraId="1F05A4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370</w:t>
            </w:r>
          </w:p>
        </w:tc>
        <w:tc>
          <w:tcPr>
            <w:tcW w:w="2303" w:type="dxa"/>
          </w:tcPr>
          <w:p w14:paraId="368C03F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7B5BAE63" w14:textId="77777777" w:rsidTr="00E31AC8">
        <w:tc>
          <w:tcPr>
            <w:tcW w:w="2689" w:type="dxa"/>
          </w:tcPr>
          <w:p w14:paraId="3E02FF3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170</w:t>
            </w:r>
          </w:p>
        </w:tc>
        <w:tc>
          <w:tcPr>
            <w:tcW w:w="2302" w:type="dxa"/>
          </w:tcPr>
          <w:p w14:paraId="1406A619"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0,82</w:t>
            </w:r>
          </w:p>
        </w:tc>
        <w:tc>
          <w:tcPr>
            <w:tcW w:w="2659" w:type="dxa"/>
          </w:tcPr>
          <w:p w14:paraId="5E1EC5E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380</w:t>
            </w:r>
          </w:p>
        </w:tc>
        <w:tc>
          <w:tcPr>
            <w:tcW w:w="2303" w:type="dxa"/>
          </w:tcPr>
          <w:p w14:paraId="5D9A16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130D1FA0" w14:textId="77777777" w:rsidTr="00E31AC8">
        <w:tc>
          <w:tcPr>
            <w:tcW w:w="2689" w:type="dxa"/>
          </w:tcPr>
          <w:p w14:paraId="073DF4C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180</w:t>
            </w:r>
          </w:p>
        </w:tc>
        <w:tc>
          <w:tcPr>
            <w:tcW w:w="2302" w:type="dxa"/>
          </w:tcPr>
          <w:p w14:paraId="6EE4C7B7"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0,84</w:t>
            </w:r>
          </w:p>
        </w:tc>
        <w:tc>
          <w:tcPr>
            <w:tcW w:w="2659" w:type="dxa"/>
          </w:tcPr>
          <w:p w14:paraId="59CEAB9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390</w:t>
            </w:r>
          </w:p>
        </w:tc>
        <w:tc>
          <w:tcPr>
            <w:tcW w:w="2303" w:type="dxa"/>
          </w:tcPr>
          <w:p w14:paraId="689ABB3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2261FF74" w14:textId="77777777" w:rsidTr="00E31AC8">
        <w:tc>
          <w:tcPr>
            <w:tcW w:w="2689" w:type="dxa"/>
          </w:tcPr>
          <w:p w14:paraId="7982ED2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190</w:t>
            </w:r>
          </w:p>
        </w:tc>
        <w:tc>
          <w:tcPr>
            <w:tcW w:w="2302" w:type="dxa"/>
          </w:tcPr>
          <w:p w14:paraId="2ED0DB91"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0,86</w:t>
            </w:r>
          </w:p>
        </w:tc>
        <w:tc>
          <w:tcPr>
            <w:tcW w:w="2659" w:type="dxa"/>
          </w:tcPr>
          <w:p w14:paraId="1D8420D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400</w:t>
            </w:r>
          </w:p>
        </w:tc>
        <w:tc>
          <w:tcPr>
            <w:tcW w:w="2303" w:type="dxa"/>
          </w:tcPr>
          <w:p w14:paraId="70EBD54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6B29595E" w14:textId="77777777" w:rsidTr="00E31AC8">
        <w:tc>
          <w:tcPr>
            <w:tcW w:w="2689" w:type="dxa"/>
          </w:tcPr>
          <w:p w14:paraId="2491C5F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200</w:t>
            </w:r>
          </w:p>
        </w:tc>
        <w:tc>
          <w:tcPr>
            <w:tcW w:w="2302" w:type="dxa"/>
          </w:tcPr>
          <w:p w14:paraId="0764000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0,87</w:t>
            </w:r>
          </w:p>
        </w:tc>
        <w:tc>
          <w:tcPr>
            <w:tcW w:w="2659" w:type="dxa"/>
          </w:tcPr>
          <w:p w14:paraId="2262C778"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410</w:t>
            </w:r>
          </w:p>
        </w:tc>
        <w:tc>
          <w:tcPr>
            <w:tcW w:w="2303" w:type="dxa"/>
          </w:tcPr>
          <w:p w14:paraId="428B0A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bl>
    <w:p w14:paraId="0A920B2C" w14:textId="7C4F2146" w:rsidR="004E14E7" w:rsidRDefault="004E14E7" w:rsidP="007A5447">
      <w:pPr>
        <w:autoSpaceDE w:val="0"/>
        <w:autoSpaceDN w:val="0"/>
        <w:adjustRightInd w:val="0"/>
        <w:ind w:left="360" w:hanging="360"/>
        <w:rPr>
          <w:rFonts w:ascii="Sylfaen" w:hAnsi="Sylfaen"/>
          <w:sz w:val="22"/>
          <w:szCs w:val="22"/>
          <w:lang w:val="de-DE"/>
        </w:rPr>
      </w:pPr>
    </w:p>
    <w:p w14:paraId="492E3B4A" w14:textId="77777777" w:rsidR="00706DF9" w:rsidRDefault="00706DF9" w:rsidP="00706DF9">
      <w:pPr>
        <w:autoSpaceDE w:val="0"/>
        <w:autoSpaceDN w:val="0"/>
        <w:adjustRightInd w:val="0"/>
        <w:ind w:left="360" w:hanging="360"/>
        <w:rPr>
          <w:rFonts w:ascii="Sylfaen" w:hAnsi="Sylfaen"/>
          <w:b/>
          <w:bCs/>
          <w:sz w:val="22"/>
          <w:szCs w:val="22"/>
          <w:lang w:val="de-DE"/>
        </w:rPr>
      </w:pPr>
      <w:r w:rsidRPr="00706DF9">
        <w:rPr>
          <w:rFonts w:ascii="Sylfaen" w:hAnsi="Sylfaen"/>
          <w:b/>
          <w:bCs/>
          <w:sz w:val="22"/>
          <w:szCs w:val="22"/>
          <w:lang w:val="de-DE"/>
        </w:rPr>
        <w:t>გაანგარიშების მაგალითები</w:t>
      </w:r>
    </w:p>
    <w:p w14:paraId="53F76BBB" w14:textId="77777777" w:rsidR="00706DF9" w:rsidRDefault="00706DF9" w:rsidP="00706DF9">
      <w:pPr>
        <w:autoSpaceDE w:val="0"/>
        <w:autoSpaceDN w:val="0"/>
        <w:adjustRightInd w:val="0"/>
        <w:rPr>
          <w:rFonts w:ascii="Sylfaen" w:hAnsi="Sylfaen"/>
          <w:b/>
          <w:bCs/>
          <w:sz w:val="10"/>
          <w:szCs w:val="10"/>
          <w:lang w:val="de-DE"/>
        </w:rPr>
      </w:pPr>
    </w:p>
    <w:p w14:paraId="66B91FFF" w14:textId="5B909029" w:rsidR="00706DF9" w:rsidRDefault="00706DF9" w:rsidP="00706DF9">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1.85 GBq რადიონუკლიდური გენერატორი 12 კვირისაა. ცხრილი 5-ის მიხედვით, სვეტზე </w:t>
      </w:r>
      <w:r w:rsidRPr="00706DF9">
        <w:rPr>
          <w:rFonts w:ascii="Sylfaen" w:hAnsi="Sylfaen"/>
          <w:sz w:val="22"/>
          <w:szCs w:val="22"/>
          <w:vertAlign w:val="superscript"/>
          <w:lang w:val="de-DE"/>
        </w:rPr>
        <w:t>68</w:t>
      </w:r>
      <w:r w:rsidRPr="00706DF9">
        <w:rPr>
          <w:rFonts w:ascii="Sylfaen" w:hAnsi="Sylfaen"/>
          <w:sz w:val="22"/>
          <w:szCs w:val="22"/>
          <w:lang w:val="de-DE"/>
        </w:rPr>
        <w:t>Ge აქტივობა შეიძლება გამოითვალოს შემდეგნაირად:</w:t>
      </w:r>
    </w:p>
    <w:p w14:paraId="0ADA9773"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028797CD" w14:textId="77777777" w:rsidR="00706DF9" w:rsidRDefault="00706DF9" w:rsidP="00706DF9">
      <w:pPr>
        <w:autoSpaceDE w:val="0"/>
        <w:autoSpaceDN w:val="0"/>
        <w:adjustRightInd w:val="0"/>
        <w:ind w:left="2487" w:firstLine="349"/>
        <w:rPr>
          <w:rFonts w:ascii="Sylfaen" w:hAnsi="Sylfaen"/>
          <w:sz w:val="22"/>
          <w:szCs w:val="22"/>
          <w:lang w:val="de-DE"/>
        </w:rPr>
      </w:pPr>
      <w:r w:rsidRPr="00706DF9">
        <w:rPr>
          <w:rFonts w:ascii="Sylfaen" w:hAnsi="Sylfaen"/>
          <w:sz w:val="22"/>
          <w:szCs w:val="22"/>
          <w:lang w:val="de-DE"/>
        </w:rPr>
        <w:t>1.85 GBq x 0.81 = 1.50 GBq</w:t>
      </w:r>
    </w:p>
    <w:p w14:paraId="0A1626DD"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1575A15E" w14:textId="77777777" w:rsidR="00706DF9" w:rsidRDefault="00706DF9" w:rsidP="00706DF9">
      <w:pPr>
        <w:autoSpaceDE w:val="0"/>
        <w:autoSpaceDN w:val="0"/>
        <w:adjustRightInd w:val="0"/>
        <w:ind w:left="360" w:hanging="360"/>
        <w:rPr>
          <w:rFonts w:ascii="Sylfaen" w:hAnsi="Sylfaen"/>
          <w:sz w:val="22"/>
          <w:szCs w:val="22"/>
          <w:lang w:val="de-DE"/>
        </w:rPr>
      </w:pPr>
      <w:r w:rsidRPr="00706DF9">
        <w:rPr>
          <w:rFonts w:ascii="Sylfaen" w:hAnsi="Sylfaen"/>
          <w:sz w:val="22"/>
          <w:szCs w:val="22"/>
          <w:lang w:val="de-DE"/>
        </w:rPr>
        <w:t>სრული წონასწორობის დროს, სვეტზე 68Ga აქტივობა ასევე 1.50 GBq-ია.</w:t>
      </w:r>
    </w:p>
    <w:p w14:paraId="6F008DFC" w14:textId="77777777" w:rsidR="00706DF9" w:rsidRPr="00706DF9" w:rsidRDefault="00706DF9" w:rsidP="00706DF9">
      <w:pPr>
        <w:autoSpaceDE w:val="0"/>
        <w:autoSpaceDN w:val="0"/>
        <w:adjustRightInd w:val="0"/>
        <w:rPr>
          <w:rFonts w:ascii="Sylfaen" w:hAnsi="Sylfaen"/>
          <w:sz w:val="10"/>
          <w:szCs w:val="10"/>
          <w:lang w:val="de-DE"/>
        </w:rPr>
      </w:pPr>
    </w:p>
    <w:p w14:paraId="2E7AF23F" w14:textId="77777777" w:rsidR="00706DF9" w:rsidRDefault="00706DF9" w:rsidP="00706DF9">
      <w:pPr>
        <w:autoSpaceDE w:val="0"/>
        <w:autoSpaceDN w:val="0"/>
        <w:adjustRightInd w:val="0"/>
        <w:rPr>
          <w:rFonts w:ascii="Sylfaen" w:hAnsi="Sylfaen"/>
          <w:sz w:val="22"/>
          <w:szCs w:val="22"/>
          <w:lang w:val="ka-GE"/>
        </w:rPr>
      </w:pPr>
      <w:r w:rsidRPr="00706DF9">
        <w:rPr>
          <w:rFonts w:ascii="Sylfaen" w:hAnsi="Sylfaen"/>
          <w:sz w:val="22"/>
          <w:szCs w:val="22"/>
          <w:lang w:val="de-DE"/>
        </w:rPr>
        <w:t xml:space="preserve">რადიონუკლიდური გენერატორი </w:t>
      </w:r>
      <w:r>
        <w:rPr>
          <w:rFonts w:ascii="Sylfaen" w:hAnsi="Sylfaen"/>
          <w:sz w:val="22"/>
          <w:szCs w:val="22"/>
          <w:lang w:val="ka-GE"/>
        </w:rPr>
        <w:t>ელუირებული</w:t>
      </w:r>
      <w:r w:rsidRPr="00706DF9">
        <w:rPr>
          <w:rFonts w:ascii="Sylfaen" w:hAnsi="Sylfaen"/>
          <w:sz w:val="22"/>
          <w:szCs w:val="22"/>
          <w:lang w:val="de-DE"/>
        </w:rPr>
        <w:t xml:space="preserve"> და აღდგენილი </w:t>
      </w:r>
      <w:r w:rsidRPr="00706DF9">
        <w:rPr>
          <w:rFonts w:ascii="Sylfaen" w:hAnsi="Sylfaen"/>
          <w:sz w:val="22"/>
          <w:szCs w:val="22"/>
          <w:vertAlign w:val="superscript"/>
          <w:lang w:val="de-DE"/>
        </w:rPr>
        <w:t>68</w:t>
      </w:r>
      <w:r w:rsidRPr="00706DF9">
        <w:rPr>
          <w:rFonts w:ascii="Sylfaen" w:hAnsi="Sylfaen"/>
          <w:sz w:val="22"/>
          <w:szCs w:val="22"/>
          <w:lang w:val="de-DE"/>
        </w:rPr>
        <w:t xml:space="preserve">Ga აქტივობა შეადგენს 1.05 GBq-ს, რაც შეესაბამება 70%-იან </w:t>
      </w:r>
      <w:r>
        <w:rPr>
          <w:rFonts w:ascii="Sylfaen" w:hAnsi="Sylfaen"/>
          <w:sz w:val="22"/>
          <w:szCs w:val="22"/>
          <w:lang w:val="ka-GE"/>
        </w:rPr>
        <w:t>ექსპლუატაციას.</w:t>
      </w:r>
    </w:p>
    <w:p w14:paraId="2DB989C4" w14:textId="77777777" w:rsidR="00706DF9" w:rsidRPr="00706DF9" w:rsidRDefault="00706DF9" w:rsidP="00706DF9">
      <w:pPr>
        <w:autoSpaceDE w:val="0"/>
        <w:autoSpaceDN w:val="0"/>
        <w:adjustRightInd w:val="0"/>
        <w:rPr>
          <w:rFonts w:ascii="Sylfaen" w:hAnsi="Sylfaen"/>
          <w:sz w:val="10"/>
          <w:szCs w:val="10"/>
          <w:lang w:val="ka-GE"/>
        </w:rPr>
      </w:pPr>
    </w:p>
    <w:p w14:paraId="6AA8085E"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იგივე რადიონუკლიდური გენერატორი </w:t>
      </w:r>
      <w:r>
        <w:rPr>
          <w:rFonts w:ascii="Sylfaen" w:hAnsi="Sylfaen"/>
          <w:sz w:val="22"/>
          <w:szCs w:val="22"/>
          <w:lang w:val="ka-GE"/>
        </w:rPr>
        <w:t>ელუირებულია</w:t>
      </w:r>
      <w:r w:rsidRPr="00706DF9">
        <w:rPr>
          <w:rFonts w:ascii="Sylfaen" w:hAnsi="Sylfaen"/>
          <w:sz w:val="22"/>
          <w:szCs w:val="22"/>
          <w:lang w:val="de-DE"/>
        </w:rPr>
        <w:t xml:space="preserve"> 4 საათის შემდეგ. </w:t>
      </w:r>
      <w:r w:rsidRPr="00706DF9">
        <w:rPr>
          <w:rFonts w:ascii="Sylfaen" w:hAnsi="Sylfaen"/>
          <w:sz w:val="22"/>
          <w:szCs w:val="22"/>
          <w:vertAlign w:val="superscript"/>
          <w:lang w:val="de-DE"/>
        </w:rPr>
        <w:t>68</w:t>
      </w:r>
      <w:r w:rsidRPr="00706DF9">
        <w:rPr>
          <w:rFonts w:ascii="Sylfaen" w:hAnsi="Sylfaen"/>
          <w:sz w:val="22"/>
          <w:szCs w:val="22"/>
          <w:lang w:val="de-DE"/>
        </w:rPr>
        <w:t>Ge/</w:t>
      </w:r>
      <w:r w:rsidRPr="00706DF9">
        <w:rPr>
          <w:rFonts w:ascii="Sylfaen" w:hAnsi="Sylfaen"/>
          <w:sz w:val="22"/>
          <w:szCs w:val="22"/>
          <w:vertAlign w:val="superscript"/>
          <w:lang w:val="de-DE"/>
        </w:rPr>
        <w:t>68</w:t>
      </w:r>
      <w:r w:rsidRPr="00706DF9">
        <w:rPr>
          <w:rFonts w:ascii="Sylfaen" w:hAnsi="Sylfaen"/>
          <w:sz w:val="22"/>
          <w:szCs w:val="22"/>
          <w:lang w:val="de-DE"/>
        </w:rPr>
        <w:t xml:space="preserve">Ga წონასწორობის მისაღწევად საჭირო 7 საათი ჯერ არ გასულა. სვეტზე გამორეცხვის შემდეგ 4 საათში (240 წუთი) დაგროვილი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აქტივობა შეიძლება გამოითვალოს ცხრილი 6-ის მიხედვით შემდეგნაირად:</w:t>
      </w:r>
    </w:p>
    <w:p w14:paraId="697F9CA0" w14:textId="77777777" w:rsidR="00D22953" w:rsidRPr="00D22953" w:rsidRDefault="00D22953" w:rsidP="00D22953">
      <w:pPr>
        <w:autoSpaceDE w:val="0"/>
        <w:autoSpaceDN w:val="0"/>
        <w:adjustRightInd w:val="0"/>
        <w:rPr>
          <w:rFonts w:ascii="Sylfaen" w:hAnsi="Sylfaen"/>
          <w:sz w:val="10"/>
          <w:szCs w:val="10"/>
          <w:lang w:val="de-DE"/>
        </w:rPr>
      </w:pPr>
    </w:p>
    <w:p w14:paraId="309ED8DB"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1.50 GBq x 0.91 = 1.37 GBq</w:t>
      </w:r>
    </w:p>
    <w:p w14:paraId="5195F88C" w14:textId="77777777" w:rsidR="00D22953" w:rsidRPr="00D22953" w:rsidRDefault="00D22953" w:rsidP="00D22953">
      <w:pPr>
        <w:autoSpaceDE w:val="0"/>
        <w:autoSpaceDN w:val="0"/>
        <w:adjustRightInd w:val="0"/>
        <w:rPr>
          <w:rFonts w:ascii="Sylfaen" w:hAnsi="Sylfaen"/>
          <w:sz w:val="10"/>
          <w:szCs w:val="10"/>
          <w:lang w:val="de-DE"/>
        </w:rPr>
      </w:pPr>
    </w:p>
    <w:p w14:paraId="2856CCD9"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წარმომადგენლობითი 70%-იანი </w:t>
      </w:r>
      <w:r>
        <w:rPr>
          <w:rFonts w:ascii="Sylfaen" w:hAnsi="Sylfaen"/>
          <w:sz w:val="22"/>
          <w:szCs w:val="22"/>
          <w:lang w:val="ka-GE"/>
        </w:rPr>
        <w:t>ექსპლუატაციით,</w:t>
      </w:r>
      <w:r w:rsidRPr="00706DF9">
        <w:rPr>
          <w:rFonts w:ascii="Sylfaen" w:hAnsi="Sylfaen"/>
          <w:sz w:val="22"/>
          <w:szCs w:val="22"/>
          <w:lang w:val="de-DE"/>
        </w:rPr>
        <w:t xml:space="preserve"> აღდგენილი აქტივობა იქნება:</w:t>
      </w:r>
    </w:p>
    <w:p w14:paraId="28BC5557" w14:textId="77777777" w:rsidR="00D22953" w:rsidRPr="00D22953" w:rsidRDefault="00D22953" w:rsidP="00D22953">
      <w:pPr>
        <w:autoSpaceDE w:val="0"/>
        <w:autoSpaceDN w:val="0"/>
        <w:adjustRightInd w:val="0"/>
        <w:rPr>
          <w:rFonts w:ascii="Sylfaen" w:hAnsi="Sylfaen"/>
          <w:sz w:val="10"/>
          <w:szCs w:val="10"/>
          <w:lang w:val="de-DE"/>
        </w:rPr>
      </w:pPr>
    </w:p>
    <w:p w14:paraId="54FF1F9A"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1.37 GBq x 0.70 = 1.00 GBq</w:t>
      </w:r>
    </w:p>
    <w:p w14:paraId="30DEBBDD" w14:textId="77777777" w:rsidR="00D22953" w:rsidRDefault="00D22953" w:rsidP="00D22953">
      <w:pPr>
        <w:autoSpaceDE w:val="0"/>
        <w:autoSpaceDN w:val="0"/>
        <w:adjustRightInd w:val="0"/>
        <w:rPr>
          <w:rFonts w:ascii="Sylfaen" w:hAnsi="Sylfaen"/>
          <w:sz w:val="22"/>
          <w:szCs w:val="22"/>
          <w:lang w:val="de-DE"/>
        </w:rPr>
      </w:pPr>
    </w:p>
    <w:p w14:paraId="27E50459" w14:textId="77777777" w:rsidR="00D22953" w:rsidRDefault="00706DF9" w:rsidP="00D22953">
      <w:pPr>
        <w:autoSpaceDE w:val="0"/>
        <w:autoSpaceDN w:val="0"/>
        <w:adjustRightInd w:val="0"/>
        <w:rPr>
          <w:rFonts w:ascii="Sylfaen" w:hAnsi="Sylfaen"/>
          <w:b/>
          <w:sz w:val="22"/>
          <w:szCs w:val="22"/>
          <w:lang w:val="de-DE"/>
        </w:rPr>
      </w:pPr>
      <w:r w:rsidRPr="00706DF9">
        <w:rPr>
          <w:rFonts w:ascii="Sylfaen" w:hAnsi="Sylfaen"/>
          <w:b/>
          <w:sz w:val="22"/>
          <w:szCs w:val="22"/>
          <w:lang w:val="de-DE"/>
        </w:rPr>
        <w:t>შენიშვნა:</w:t>
      </w:r>
    </w:p>
    <w:p w14:paraId="2F4033E4" w14:textId="77777777" w:rsidR="00D22953" w:rsidRPr="00D22953" w:rsidRDefault="00D22953" w:rsidP="00D22953">
      <w:pPr>
        <w:autoSpaceDE w:val="0"/>
        <w:autoSpaceDN w:val="0"/>
        <w:adjustRightInd w:val="0"/>
        <w:rPr>
          <w:rFonts w:ascii="Sylfaen" w:hAnsi="Sylfaen"/>
          <w:b/>
          <w:sz w:val="10"/>
          <w:szCs w:val="10"/>
          <w:lang w:val="de-DE"/>
        </w:rPr>
      </w:pPr>
    </w:p>
    <w:p w14:paraId="65D0E881"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ელუატში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აქტივობის გაზომვა შესაძლებელია იდენტურობისა და შემცველობის ხარისხის დასადასტურებლად. აქტივობა უნდა გაიზომოს ელუაციისთანავე. თუმცა, გაზომვა ასევე შეიძლება ჩატარდეს ელუაციის შემდეგ ნახევარგამოყოფის პერიოდის ხუთჯერ მეტ ხანგრძლივობით.</w:t>
      </w:r>
    </w:p>
    <w:p w14:paraId="7FA52A29" w14:textId="77777777" w:rsidR="00D22953" w:rsidRPr="00D22953" w:rsidRDefault="00D22953" w:rsidP="00D22953">
      <w:pPr>
        <w:autoSpaceDE w:val="0"/>
        <w:autoSpaceDN w:val="0"/>
        <w:adjustRightInd w:val="0"/>
        <w:rPr>
          <w:rFonts w:ascii="Sylfaen" w:hAnsi="Sylfaen"/>
          <w:sz w:val="10"/>
          <w:szCs w:val="10"/>
          <w:lang w:val="de-DE"/>
        </w:rPr>
      </w:pPr>
    </w:p>
    <w:p w14:paraId="221BA6D9" w14:textId="1287D28D" w:rsidR="00706DF9"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მოკლე ნახევარგამოყოფის პერიოდის (67.71 წუთი) გამო, ელუაციასა და აქტივობის გაზომვას შორის გასული დრო უნდა გასწორდეს დაშლის დროის მიხედვით, რათა დადგინდეს ფაქტობრივი </w:t>
      </w:r>
      <w:r>
        <w:rPr>
          <w:rFonts w:ascii="Sylfaen" w:hAnsi="Sylfaen"/>
          <w:sz w:val="22"/>
          <w:szCs w:val="22"/>
          <w:lang w:val="ka-GE"/>
        </w:rPr>
        <w:t>ექსპლუატაცია</w:t>
      </w:r>
      <w:r w:rsidRPr="00706DF9">
        <w:rPr>
          <w:rFonts w:ascii="Sylfaen" w:hAnsi="Sylfaen"/>
          <w:sz w:val="22"/>
          <w:szCs w:val="22"/>
          <w:lang w:val="de-DE"/>
        </w:rPr>
        <w:t xml:space="preserve"> ელუაციის დროს, </w:t>
      </w:r>
      <w:r w:rsidRPr="00D22953">
        <w:rPr>
          <w:rFonts w:ascii="Sylfaen" w:hAnsi="Sylfaen"/>
          <w:sz w:val="22"/>
          <w:szCs w:val="22"/>
          <w:vertAlign w:val="superscript"/>
          <w:lang w:val="de-DE"/>
        </w:rPr>
        <w:t>68</w:t>
      </w:r>
      <w:r w:rsidRPr="00706DF9">
        <w:rPr>
          <w:rFonts w:ascii="Sylfaen" w:hAnsi="Sylfaen"/>
          <w:sz w:val="22"/>
          <w:szCs w:val="22"/>
          <w:lang w:val="de-DE"/>
        </w:rPr>
        <w:t>Ga-ს დაშლის ცხრილის გამოყენებით (ცხრილი 7).</w:t>
      </w:r>
    </w:p>
    <w:p w14:paraId="4D2D0601" w14:textId="77777777" w:rsidR="00706DF9" w:rsidRDefault="00706DF9" w:rsidP="00706DF9">
      <w:pPr>
        <w:keepNext/>
        <w:keepLines/>
        <w:autoSpaceDE w:val="0"/>
        <w:autoSpaceDN w:val="0"/>
        <w:adjustRightInd w:val="0"/>
        <w:rPr>
          <w:rFonts w:ascii="Sylfaen" w:hAnsi="Sylfaen"/>
          <w:sz w:val="22"/>
          <w:szCs w:val="22"/>
          <w:lang w:val="de-DE"/>
        </w:rPr>
      </w:pPr>
    </w:p>
    <w:p w14:paraId="32A0965A" w14:textId="77777777" w:rsidR="00D22953" w:rsidRDefault="00D22953" w:rsidP="007A5447">
      <w:pPr>
        <w:keepNext/>
        <w:keepLines/>
        <w:autoSpaceDE w:val="0"/>
        <w:autoSpaceDN w:val="0"/>
        <w:adjustRightInd w:val="0"/>
        <w:rPr>
          <w:rFonts w:ascii="Sylfaen" w:hAnsi="Sylfaen"/>
          <w:b/>
          <w:bCs/>
          <w:sz w:val="22"/>
          <w:szCs w:val="22"/>
          <w:lang w:val="de-DE"/>
        </w:rPr>
      </w:pPr>
      <w:r w:rsidRPr="00D22953">
        <w:rPr>
          <w:rFonts w:ascii="Sylfaen" w:hAnsi="Sylfaen"/>
          <w:b/>
          <w:bCs/>
          <w:sz w:val="22"/>
          <w:szCs w:val="22"/>
          <w:lang w:val="de-DE"/>
        </w:rPr>
        <w:t>გაანგარიშების მაგალითი</w:t>
      </w:r>
    </w:p>
    <w:p w14:paraId="54DDCD87" w14:textId="77777777" w:rsidR="00D22953" w:rsidRPr="00D22953" w:rsidRDefault="00D22953" w:rsidP="007A5447">
      <w:pPr>
        <w:keepNext/>
        <w:keepLines/>
        <w:autoSpaceDE w:val="0"/>
        <w:autoSpaceDN w:val="0"/>
        <w:adjustRightInd w:val="0"/>
        <w:rPr>
          <w:rFonts w:ascii="Sylfaen" w:hAnsi="Sylfaen"/>
          <w:b/>
          <w:bCs/>
          <w:sz w:val="10"/>
          <w:szCs w:val="10"/>
          <w:lang w:val="de-DE"/>
        </w:rPr>
      </w:pPr>
    </w:p>
    <w:p w14:paraId="4AE75EFC" w14:textId="77777777"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ახალი 1.85 GBq რადიონუკლიდური გენერატორი გამოიყოფა. </w:t>
      </w:r>
      <w:r w:rsidRPr="00D22953">
        <w:rPr>
          <w:rFonts w:ascii="Sylfaen" w:hAnsi="Sylfaen"/>
          <w:sz w:val="22"/>
          <w:szCs w:val="22"/>
          <w:vertAlign w:val="superscript"/>
          <w:lang w:val="de-DE"/>
        </w:rPr>
        <w:t>68</w:t>
      </w:r>
      <w:r w:rsidRPr="00D22953">
        <w:rPr>
          <w:rFonts w:ascii="Sylfaen" w:hAnsi="Sylfaen"/>
          <w:sz w:val="22"/>
          <w:szCs w:val="22"/>
          <w:lang w:val="de-DE"/>
        </w:rPr>
        <w:t>Ga აქტივობა, რომელიც იზომება ელუიციიდან 10 წუთის შემდეგ, არის 1.17 GBq.</w:t>
      </w:r>
    </w:p>
    <w:p w14:paraId="2933D9A4" w14:textId="77777777" w:rsidR="00D22953" w:rsidRPr="00D22953" w:rsidRDefault="00D22953" w:rsidP="00D22953">
      <w:pPr>
        <w:keepNext/>
        <w:keepLines/>
        <w:autoSpaceDE w:val="0"/>
        <w:autoSpaceDN w:val="0"/>
        <w:adjustRightInd w:val="0"/>
        <w:rPr>
          <w:rFonts w:ascii="Sylfaen" w:hAnsi="Sylfaen"/>
          <w:sz w:val="10"/>
          <w:szCs w:val="10"/>
          <w:lang w:val="de-DE"/>
        </w:rPr>
      </w:pPr>
    </w:p>
    <w:p w14:paraId="4531383A" w14:textId="052F007F" w:rsidR="00D22953" w:rsidRPr="00D22953" w:rsidRDefault="00D22953" w:rsidP="00D22953">
      <w:pPr>
        <w:keepNext/>
        <w:keepLines/>
        <w:autoSpaceDE w:val="0"/>
        <w:autoSpaceDN w:val="0"/>
        <w:adjustRightInd w:val="0"/>
        <w:rPr>
          <w:rFonts w:ascii="Sylfaen" w:hAnsi="Sylfaen"/>
          <w:sz w:val="22"/>
          <w:szCs w:val="22"/>
          <w:lang w:val="de-DE"/>
        </w:rPr>
      </w:pPr>
      <w:r>
        <w:rPr>
          <w:rFonts w:ascii="Sylfaen" w:hAnsi="Sylfaen"/>
          <w:sz w:val="22"/>
          <w:szCs w:val="22"/>
          <w:lang w:val="ka-GE"/>
        </w:rPr>
        <w:t>ექსპლუატაცა</w:t>
      </w:r>
      <w:r w:rsidRPr="00D22953">
        <w:rPr>
          <w:rFonts w:ascii="Sylfaen" w:hAnsi="Sylfaen"/>
          <w:sz w:val="22"/>
          <w:szCs w:val="22"/>
          <w:lang w:val="de-DE"/>
        </w:rPr>
        <w:t xml:space="preserve"> ელუიციის დროს შეიძლება გამოითვალოს გაზომილი აქტივობის შესაბამის დაშლის კოეფიციენტზე გაყოფით ცხრილში 7 მითითებული გასული დროის განმავლობაში:</w:t>
      </w:r>
    </w:p>
    <w:p w14:paraId="0C46E622" w14:textId="77777777" w:rsidR="00D22953" w:rsidRPr="00D22953" w:rsidRDefault="00D22953" w:rsidP="00D22953">
      <w:pPr>
        <w:keepNext/>
        <w:keepLines/>
        <w:autoSpaceDE w:val="0"/>
        <w:autoSpaceDN w:val="0"/>
        <w:adjustRightInd w:val="0"/>
        <w:rPr>
          <w:rFonts w:ascii="Sylfaen" w:hAnsi="Sylfaen"/>
          <w:sz w:val="10"/>
          <w:szCs w:val="10"/>
          <w:lang w:val="de-DE"/>
        </w:rPr>
      </w:pPr>
    </w:p>
    <w:p w14:paraId="16F770C2" w14:textId="77777777" w:rsidR="00D22953" w:rsidRPr="00D22953" w:rsidRDefault="00D22953" w:rsidP="00D22953">
      <w:pPr>
        <w:keepNext/>
        <w:keepLines/>
        <w:autoSpaceDE w:val="0"/>
        <w:autoSpaceDN w:val="0"/>
        <w:adjustRightInd w:val="0"/>
        <w:ind w:left="2836" w:firstLine="709"/>
        <w:rPr>
          <w:rFonts w:ascii="Sylfaen" w:hAnsi="Sylfaen"/>
          <w:sz w:val="22"/>
          <w:szCs w:val="22"/>
          <w:lang w:val="de-DE"/>
        </w:rPr>
      </w:pPr>
      <w:r w:rsidRPr="00D22953">
        <w:rPr>
          <w:rFonts w:ascii="Sylfaen" w:hAnsi="Sylfaen"/>
          <w:sz w:val="22"/>
          <w:szCs w:val="22"/>
          <w:lang w:val="de-DE"/>
        </w:rPr>
        <w:t>1.17 GBq / 0.90 = 1.30 GBq</w:t>
      </w:r>
    </w:p>
    <w:p w14:paraId="2DAD841D" w14:textId="77777777" w:rsidR="00D22953" w:rsidRPr="00D22953" w:rsidRDefault="00D22953" w:rsidP="00D22953">
      <w:pPr>
        <w:keepNext/>
        <w:keepLines/>
        <w:autoSpaceDE w:val="0"/>
        <w:autoSpaceDN w:val="0"/>
        <w:adjustRightInd w:val="0"/>
        <w:rPr>
          <w:rFonts w:ascii="Sylfaen" w:hAnsi="Sylfaen"/>
          <w:sz w:val="10"/>
          <w:szCs w:val="10"/>
          <w:lang w:val="de-DE"/>
        </w:rPr>
      </w:pPr>
    </w:p>
    <w:p w14:paraId="74B22ADE" w14:textId="3FDD8132"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ეს შეესაბამება </w:t>
      </w:r>
      <w:r w:rsidRPr="00D22953">
        <w:rPr>
          <w:rFonts w:ascii="Sylfaen" w:hAnsi="Sylfaen"/>
          <w:sz w:val="22"/>
          <w:szCs w:val="22"/>
          <w:vertAlign w:val="superscript"/>
          <w:lang w:val="de-DE"/>
        </w:rPr>
        <w:t>68</w:t>
      </w:r>
      <w:r w:rsidRPr="00D22953">
        <w:rPr>
          <w:rFonts w:ascii="Sylfaen" w:hAnsi="Sylfaen"/>
          <w:sz w:val="22"/>
          <w:szCs w:val="22"/>
          <w:lang w:val="de-DE"/>
        </w:rPr>
        <w:t xml:space="preserve">Ga-ს 70%-იან </w:t>
      </w:r>
      <w:r>
        <w:rPr>
          <w:rFonts w:ascii="Sylfaen" w:hAnsi="Sylfaen"/>
          <w:sz w:val="22"/>
          <w:szCs w:val="22"/>
          <w:lang w:val="ka-GE"/>
        </w:rPr>
        <w:t>ექსპლუატაციას</w:t>
      </w:r>
      <w:r w:rsidRPr="00D22953">
        <w:rPr>
          <w:rFonts w:ascii="Sylfaen" w:hAnsi="Sylfaen"/>
          <w:sz w:val="22"/>
          <w:szCs w:val="22"/>
          <w:lang w:val="de-DE"/>
        </w:rPr>
        <w:t xml:space="preserve"> ელუიციის დროს:</w:t>
      </w:r>
    </w:p>
    <w:p w14:paraId="72237AC9" w14:textId="77777777" w:rsidR="00D22953" w:rsidRPr="00D22953" w:rsidRDefault="00D22953" w:rsidP="00D22953">
      <w:pPr>
        <w:keepNext/>
        <w:keepLines/>
        <w:autoSpaceDE w:val="0"/>
        <w:autoSpaceDN w:val="0"/>
        <w:adjustRightInd w:val="0"/>
        <w:rPr>
          <w:rFonts w:ascii="Sylfaen" w:hAnsi="Sylfaen"/>
          <w:sz w:val="10"/>
          <w:szCs w:val="10"/>
          <w:lang w:val="de-DE"/>
        </w:rPr>
      </w:pPr>
    </w:p>
    <w:p w14:paraId="0F5B382D" w14:textId="77777777" w:rsidR="00D22953" w:rsidRDefault="00D22953" w:rsidP="00D22953">
      <w:pPr>
        <w:keepNext/>
        <w:keepLines/>
        <w:autoSpaceDE w:val="0"/>
        <w:autoSpaceDN w:val="0"/>
        <w:adjustRightInd w:val="0"/>
        <w:ind w:left="2127" w:firstLine="709"/>
        <w:rPr>
          <w:rFonts w:ascii="Sylfaen" w:hAnsi="Sylfaen"/>
          <w:sz w:val="22"/>
          <w:szCs w:val="22"/>
          <w:lang w:val="de-DE"/>
        </w:rPr>
      </w:pPr>
      <w:r w:rsidRPr="00D22953">
        <w:rPr>
          <w:rFonts w:ascii="Sylfaen" w:hAnsi="Sylfaen"/>
          <w:sz w:val="22"/>
          <w:szCs w:val="22"/>
          <w:lang w:val="de-DE"/>
        </w:rPr>
        <w:t>1.30 GBq / 1.85 GBq x 100% = 70%</w:t>
      </w:r>
    </w:p>
    <w:p w14:paraId="32A3AA08" w14:textId="77777777" w:rsidR="00D22953" w:rsidRDefault="00D22953" w:rsidP="00D22953">
      <w:pPr>
        <w:keepNext/>
        <w:keepLines/>
        <w:autoSpaceDE w:val="0"/>
        <w:autoSpaceDN w:val="0"/>
        <w:adjustRightInd w:val="0"/>
        <w:rPr>
          <w:rFonts w:ascii="Sylfaen" w:hAnsi="Sylfaen"/>
          <w:sz w:val="22"/>
          <w:szCs w:val="22"/>
          <w:lang w:val="de-DE"/>
        </w:rPr>
      </w:pPr>
    </w:p>
    <w:p w14:paraId="604BC51E" w14:textId="3FD0ED45" w:rsidR="00D22953" w:rsidRPr="00477AB6" w:rsidRDefault="00D22953" w:rsidP="00D22953">
      <w:pPr>
        <w:keepNext/>
        <w:keepLines/>
        <w:rPr>
          <w:rFonts w:ascii="Sylfaen" w:hAnsi="Sylfaen"/>
          <w:b/>
          <w:sz w:val="22"/>
          <w:szCs w:val="22"/>
          <w:lang w:val="de-DE"/>
        </w:rPr>
      </w:pPr>
      <w:r>
        <w:rPr>
          <w:rFonts w:ascii="Sylfaen" w:hAnsi="Sylfaen"/>
          <w:b/>
          <w:bCs/>
          <w:sz w:val="22"/>
          <w:szCs w:val="22"/>
          <w:lang w:val="ka-GE"/>
        </w:rPr>
        <w:t>ცხრილი</w:t>
      </w:r>
      <w:r>
        <w:rPr>
          <w:rFonts w:ascii="Sylfaen" w:hAnsi="Sylfaen"/>
          <w:b/>
          <w:bCs/>
          <w:sz w:val="22"/>
          <w:szCs w:val="22"/>
          <w:lang w:val="de-DE"/>
        </w:rPr>
        <w:t> </w:t>
      </w:r>
      <w:r>
        <w:rPr>
          <w:rFonts w:ascii="Sylfaen" w:hAnsi="Sylfaen"/>
          <w:b/>
          <w:bCs/>
          <w:sz w:val="22"/>
          <w:szCs w:val="22"/>
          <w:lang w:val="ka-GE"/>
        </w:rPr>
        <w:t>7</w:t>
      </w:r>
      <w:r w:rsidRPr="00477AB6">
        <w:rPr>
          <w:rFonts w:ascii="Sylfaen" w:hAnsi="Sylfaen"/>
          <w:b/>
          <w:bCs/>
          <w:sz w:val="22"/>
          <w:szCs w:val="22"/>
          <w:lang w:val="de-DE"/>
        </w:rPr>
        <w:t xml:space="preserve">: </w:t>
      </w:r>
      <w:r w:rsidRPr="00477AB6">
        <w:rPr>
          <w:rFonts w:ascii="Sylfaen" w:hAnsi="Sylfaen"/>
          <w:b/>
          <w:bCs/>
          <w:sz w:val="22"/>
          <w:szCs w:val="22"/>
          <w:vertAlign w:val="superscript"/>
          <w:lang w:val="de-DE"/>
        </w:rPr>
        <w:t>68</w:t>
      </w:r>
      <w:r w:rsidRPr="00477AB6">
        <w:rPr>
          <w:rFonts w:ascii="Sylfaen" w:hAnsi="Sylfaen"/>
          <w:b/>
          <w:bCs/>
          <w:sz w:val="22"/>
          <w:szCs w:val="22"/>
          <w:lang w:val="de-DE"/>
        </w:rPr>
        <w:t>Ga</w:t>
      </w:r>
      <w:r>
        <w:rPr>
          <w:rFonts w:ascii="Sylfaen" w:hAnsi="Sylfaen"/>
          <w:b/>
          <w:bCs/>
          <w:sz w:val="22"/>
          <w:szCs w:val="22"/>
          <w:lang w:val="ka-GE"/>
        </w:rPr>
        <w:t xml:space="preserve">-ის დაშლის ცხრილი </w:t>
      </w:r>
    </w:p>
    <w:p w14:paraId="0E81E295" w14:textId="77777777" w:rsidR="009E79AF" w:rsidRPr="00D22953" w:rsidRDefault="009E79AF" w:rsidP="007A5447">
      <w:pPr>
        <w:keepNext/>
        <w:keepLines/>
        <w:shd w:val="clear" w:color="auto" w:fill="FFFFFF"/>
        <w:rPr>
          <w:rFonts w:ascii="Sylfaen" w:hAnsi="Sylfaen"/>
          <w:b/>
          <w:sz w:val="10"/>
          <w:szCs w:val="10"/>
          <w:lang w:val="de-DE"/>
        </w:rPr>
      </w:pPr>
    </w:p>
    <w:tbl>
      <w:tblPr>
        <w:tblStyle w:val="TabellemithellemGitternetz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801"/>
        <w:gridCol w:w="2160"/>
      </w:tblGrid>
      <w:tr w:rsidR="00D22953" w:rsidRPr="00477AB6" w14:paraId="5A0BA5EA" w14:textId="77777777" w:rsidTr="00D22953">
        <w:tc>
          <w:tcPr>
            <w:tcW w:w="2830" w:type="dxa"/>
          </w:tcPr>
          <w:p w14:paraId="1276898F" w14:textId="678CCCE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27" w:type="dxa"/>
          </w:tcPr>
          <w:p w14:paraId="6887E201" w14:textId="1B20BBB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c>
          <w:tcPr>
            <w:tcW w:w="2801" w:type="dxa"/>
          </w:tcPr>
          <w:p w14:paraId="5FBF89E8" w14:textId="0A7CBE74"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60" w:type="dxa"/>
          </w:tcPr>
          <w:p w14:paraId="521A67C4" w14:textId="0178B8CF"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9862D5" w:rsidRPr="00477AB6" w14:paraId="23117B51" w14:textId="77777777" w:rsidTr="00D22953">
        <w:tc>
          <w:tcPr>
            <w:tcW w:w="2830" w:type="dxa"/>
          </w:tcPr>
          <w:p w14:paraId="0BE8E87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w:t>
            </w:r>
          </w:p>
        </w:tc>
        <w:tc>
          <w:tcPr>
            <w:tcW w:w="2127" w:type="dxa"/>
          </w:tcPr>
          <w:p w14:paraId="0129CFC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0,99</w:t>
            </w:r>
          </w:p>
        </w:tc>
        <w:tc>
          <w:tcPr>
            <w:tcW w:w="2801" w:type="dxa"/>
          </w:tcPr>
          <w:p w14:paraId="3C14DCE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35</w:t>
            </w:r>
          </w:p>
        </w:tc>
        <w:tc>
          <w:tcPr>
            <w:tcW w:w="2160" w:type="dxa"/>
          </w:tcPr>
          <w:p w14:paraId="076AB0E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0,70</w:t>
            </w:r>
          </w:p>
        </w:tc>
      </w:tr>
      <w:tr w:rsidR="009862D5" w:rsidRPr="00477AB6" w14:paraId="115685F9" w14:textId="77777777" w:rsidTr="00D22953">
        <w:tc>
          <w:tcPr>
            <w:tcW w:w="2830" w:type="dxa"/>
          </w:tcPr>
          <w:p w14:paraId="70B48D6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w:t>
            </w:r>
          </w:p>
        </w:tc>
        <w:tc>
          <w:tcPr>
            <w:tcW w:w="2127" w:type="dxa"/>
          </w:tcPr>
          <w:p w14:paraId="59A133A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0,98</w:t>
            </w:r>
          </w:p>
        </w:tc>
        <w:tc>
          <w:tcPr>
            <w:tcW w:w="2801" w:type="dxa"/>
          </w:tcPr>
          <w:p w14:paraId="1847977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36</w:t>
            </w:r>
          </w:p>
        </w:tc>
        <w:tc>
          <w:tcPr>
            <w:tcW w:w="2160" w:type="dxa"/>
          </w:tcPr>
          <w:p w14:paraId="0D8A652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1AED17DC" w14:textId="77777777" w:rsidTr="00D22953">
        <w:tc>
          <w:tcPr>
            <w:tcW w:w="2830" w:type="dxa"/>
          </w:tcPr>
          <w:p w14:paraId="3F5E52E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w:t>
            </w:r>
          </w:p>
        </w:tc>
        <w:tc>
          <w:tcPr>
            <w:tcW w:w="2127" w:type="dxa"/>
          </w:tcPr>
          <w:p w14:paraId="209F89F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0,97</w:t>
            </w:r>
          </w:p>
        </w:tc>
        <w:tc>
          <w:tcPr>
            <w:tcW w:w="2801" w:type="dxa"/>
          </w:tcPr>
          <w:p w14:paraId="237D847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37</w:t>
            </w:r>
          </w:p>
        </w:tc>
        <w:tc>
          <w:tcPr>
            <w:tcW w:w="2160" w:type="dxa"/>
          </w:tcPr>
          <w:p w14:paraId="215026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69F22489" w14:textId="77777777" w:rsidTr="00D22953">
        <w:tc>
          <w:tcPr>
            <w:tcW w:w="2830" w:type="dxa"/>
          </w:tcPr>
          <w:p w14:paraId="14B90BC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w:t>
            </w:r>
          </w:p>
        </w:tc>
        <w:tc>
          <w:tcPr>
            <w:tcW w:w="2127" w:type="dxa"/>
          </w:tcPr>
          <w:p w14:paraId="1A063F6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0,96</w:t>
            </w:r>
          </w:p>
        </w:tc>
        <w:tc>
          <w:tcPr>
            <w:tcW w:w="2801" w:type="dxa"/>
          </w:tcPr>
          <w:p w14:paraId="7CBBA91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38</w:t>
            </w:r>
          </w:p>
        </w:tc>
        <w:tc>
          <w:tcPr>
            <w:tcW w:w="2160" w:type="dxa"/>
          </w:tcPr>
          <w:p w14:paraId="46529A3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0,68</w:t>
            </w:r>
          </w:p>
        </w:tc>
      </w:tr>
      <w:tr w:rsidR="009862D5" w:rsidRPr="00477AB6" w14:paraId="06F686B7" w14:textId="77777777" w:rsidTr="00D22953">
        <w:tc>
          <w:tcPr>
            <w:tcW w:w="2830" w:type="dxa"/>
          </w:tcPr>
          <w:p w14:paraId="09709AB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w:t>
            </w:r>
          </w:p>
        </w:tc>
        <w:tc>
          <w:tcPr>
            <w:tcW w:w="2127" w:type="dxa"/>
          </w:tcPr>
          <w:p w14:paraId="3FEB93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0,95</w:t>
            </w:r>
          </w:p>
        </w:tc>
        <w:tc>
          <w:tcPr>
            <w:tcW w:w="2801" w:type="dxa"/>
          </w:tcPr>
          <w:p w14:paraId="4B7FD0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39</w:t>
            </w:r>
          </w:p>
        </w:tc>
        <w:tc>
          <w:tcPr>
            <w:tcW w:w="2160" w:type="dxa"/>
          </w:tcPr>
          <w:p w14:paraId="01647C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67AFA35A" w14:textId="77777777" w:rsidTr="00D22953">
        <w:tc>
          <w:tcPr>
            <w:tcW w:w="2830" w:type="dxa"/>
          </w:tcPr>
          <w:p w14:paraId="3A9AC5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w:t>
            </w:r>
          </w:p>
        </w:tc>
        <w:tc>
          <w:tcPr>
            <w:tcW w:w="2127" w:type="dxa"/>
          </w:tcPr>
          <w:p w14:paraId="5E88DC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0,94</w:t>
            </w:r>
          </w:p>
        </w:tc>
        <w:tc>
          <w:tcPr>
            <w:tcW w:w="2801" w:type="dxa"/>
          </w:tcPr>
          <w:p w14:paraId="437D904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40</w:t>
            </w:r>
          </w:p>
        </w:tc>
        <w:tc>
          <w:tcPr>
            <w:tcW w:w="2160" w:type="dxa"/>
          </w:tcPr>
          <w:p w14:paraId="4313BFB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432110B6" w14:textId="77777777" w:rsidTr="00D22953">
        <w:tc>
          <w:tcPr>
            <w:tcW w:w="2830" w:type="dxa"/>
          </w:tcPr>
          <w:p w14:paraId="581AB0E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7</w:t>
            </w:r>
          </w:p>
        </w:tc>
        <w:tc>
          <w:tcPr>
            <w:tcW w:w="2127" w:type="dxa"/>
          </w:tcPr>
          <w:p w14:paraId="1301556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0,93</w:t>
            </w:r>
          </w:p>
        </w:tc>
        <w:tc>
          <w:tcPr>
            <w:tcW w:w="2801" w:type="dxa"/>
          </w:tcPr>
          <w:p w14:paraId="35360ED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41</w:t>
            </w:r>
          </w:p>
        </w:tc>
        <w:tc>
          <w:tcPr>
            <w:tcW w:w="2160" w:type="dxa"/>
          </w:tcPr>
          <w:p w14:paraId="75E3E6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0,66</w:t>
            </w:r>
          </w:p>
        </w:tc>
      </w:tr>
      <w:tr w:rsidR="009862D5" w:rsidRPr="00477AB6" w14:paraId="57A68034" w14:textId="77777777" w:rsidTr="00D22953">
        <w:tc>
          <w:tcPr>
            <w:tcW w:w="2830" w:type="dxa"/>
          </w:tcPr>
          <w:p w14:paraId="668AF4C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8</w:t>
            </w:r>
          </w:p>
        </w:tc>
        <w:tc>
          <w:tcPr>
            <w:tcW w:w="2127" w:type="dxa"/>
          </w:tcPr>
          <w:p w14:paraId="7BDC536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0,92</w:t>
            </w:r>
          </w:p>
        </w:tc>
        <w:tc>
          <w:tcPr>
            <w:tcW w:w="2801" w:type="dxa"/>
          </w:tcPr>
          <w:p w14:paraId="4E784E3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42</w:t>
            </w:r>
          </w:p>
        </w:tc>
        <w:tc>
          <w:tcPr>
            <w:tcW w:w="2160" w:type="dxa"/>
          </w:tcPr>
          <w:p w14:paraId="785E606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04BDD5E4" w14:textId="77777777" w:rsidTr="00D22953">
        <w:tc>
          <w:tcPr>
            <w:tcW w:w="2830" w:type="dxa"/>
          </w:tcPr>
          <w:p w14:paraId="29912AB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9</w:t>
            </w:r>
          </w:p>
        </w:tc>
        <w:tc>
          <w:tcPr>
            <w:tcW w:w="2127" w:type="dxa"/>
          </w:tcPr>
          <w:p w14:paraId="4120E14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0,91</w:t>
            </w:r>
          </w:p>
        </w:tc>
        <w:tc>
          <w:tcPr>
            <w:tcW w:w="2801" w:type="dxa"/>
          </w:tcPr>
          <w:p w14:paraId="256E89F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43</w:t>
            </w:r>
          </w:p>
        </w:tc>
        <w:tc>
          <w:tcPr>
            <w:tcW w:w="2160" w:type="dxa"/>
          </w:tcPr>
          <w:p w14:paraId="1CAF1B7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2337AA51" w14:textId="77777777" w:rsidTr="00D22953">
        <w:tc>
          <w:tcPr>
            <w:tcW w:w="2830" w:type="dxa"/>
          </w:tcPr>
          <w:p w14:paraId="01C332A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10</w:t>
            </w:r>
          </w:p>
        </w:tc>
        <w:tc>
          <w:tcPr>
            <w:tcW w:w="2127" w:type="dxa"/>
          </w:tcPr>
          <w:p w14:paraId="387A9A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0,90</w:t>
            </w:r>
          </w:p>
        </w:tc>
        <w:tc>
          <w:tcPr>
            <w:tcW w:w="2801" w:type="dxa"/>
          </w:tcPr>
          <w:p w14:paraId="5293EF9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44</w:t>
            </w:r>
          </w:p>
        </w:tc>
        <w:tc>
          <w:tcPr>
            <w:tcW w:w="2160" w:type="dxa"/>
          </w:tcPr>
          <w:p w14:paraId="105B8C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0,64</w:t>
            </w:r>
          </w:p>
        </w:tc>
      </w:tr>
      <w:tr w:rsidR="009862D5" w:rsidRPr="00477AB6" w14:paraId="76AD00D5" w14:textId="77777777" w:rsidTr="00D22953">
        <w:tc>
          <w:tcPr>
            <w:tcW w:w="2830" w:type="dxa"/>
          </w:tcPr>
          <w:p w14:paraId="298DA97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11</w:t>
            </w:r>
          </w:p>
        </w:tc>
        <w:tc>
          <w:tcPr>
            <w:tcW w:w="2127" w:type="dxa"/>
          </w:tcPr>
          <w:p w14:paraId="3AAAEB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4A068F1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45</w:t>
            </w:r>
          </w:p>
        </w:tc>
        <w:tc>
          <w:tcPr>
            <w:tcW w:w="2160" w:type="dxa"/>
          </w:tcPr>
          <w:p w14:paraId="78ABECE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3143FABD" w14:textId="77777777" w:rsidTr="00D22953">
        <w:tc>
          <w:tcPr>
            <w:tcW w:w="2830" w:type="dxa"/>
          </w:tcPr>
          <w:p w14:paraId="6605E92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12</w:t>
            </w:r>
          </w:p>
        </w:tc>
        <w:tc>
          <w:tcPr>
            <w:tcW w:w="2127" w:type="dxa"/>
          </w:tcPr>
          <w:p w14:paraId="0BCF89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33C829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46</w:t>
            </w:r>
          </w:p>
        </w:tc>
        <w:tc>
          <w:tcPr>
            <w:tcW w:w="2160" w:type="dxa"/>
          </w:tcPr>
          <w:p w14:paraId="20E2A0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1BF00AE3" w14:textId="77777777" w:rsidTr="00D22953">
        <w:tc>
          <w:tcPr>
            <w:tcW w:w="2830" w:type="dxa"/>
          </w:tcPr>
          <w:p w14:paraId="17F6F45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13</w:t>
            </w:r>
          </w:p>
        </w:tc>
        <w:tc>
          <w:tcPr>
            <w:tcW w:w="2127" w:type="dxa"/>
          </w:tcPr>
          <w:p w14:paraId="780757C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0,88</w:t>
            </w:r>
          </w:p>
        </w:tc>
        <w:tc>
          <w:tcPr>
            <w:tcW w:w="2801" w:type="dxa"/>
          </w:tcPr>
          <w:p w14:paraId="4CBE9E3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47</w:t>
            </w:r>
          </w:p>
        </w:tc>
        <w:tc>
          <w:tcPr>
            <w:tcW w:w="2160" w:type="dxa"/>
          </w:tcPr>
          <w:p w14:paraId="47C9989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0,62</w:t>
            </w:r>
          </w:p>
        </w:tc>
      </w:tr>
      <w:tr w:rsidR="009862D5" w:rsidRPr="00477AB6" w14:paraId="46A4B8AD" w14:textId="77777777" w:rsidTr="00D22953">
        <w:tc>
          <w:tcPr>
            <w:tcW w:w="2830" w:type="dxa"/>
          </w:tcPr>
          <w:p w14:paraId="62DE70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14</w:t>
            </w:r>
          </w:p>
        </w:tc>
        <w:tc>
          <w:tcPr>
            <w:tcW w:w="2127" w:type="dxa"/>
          </w:tcPr>
          <w:p w14:paraId="0A801DF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700987B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48</w:t>
            </w:r>
          </w:p>
        </w:tc>
        <w:tc>
          <w:tcPr>
            <w:tcW w:w="2160" w:type="dxa"/>
          </w:tcPr>
          <w:p w14:paraId="38A901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6B56C425" w14:textId="77777777" w:rsidTr="00D22953">
        <w:tc>
          <w:tcPr>
            <w:tcW w:w="2830" w:type="dxa"/>
          </w:tcPr>
          <w:p w14:paraId="384D916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15</w:t>
            </w:r>
          </w:p>
        </w:tc>
        <w:tc>
          <w:tcPr>
            <w:tcW w:w="2127" w:type="dxa"/>
          </w:tcPr>
          <w:p w14:paraId="12D0CE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6F8EDE6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49</w:t>
            </w:r>
          </w:p>
        </w:tc>
        <w:tc>
          <w:tcPr>
            <w:tcW w:w="2160" w:type="dxa"/>
          </w:tcPr>
          <w:p w14:paraId="56F76126"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3A1A3DAB" w14:textId="77777777" w:rsidTr="00D22953">
        <w:tc>
          <w:tcPr>
            <w:tcW w:w="2830" w:type="dxa"/>
          </w:tcPr>
          <w:p w14:paraId="7AAFBB5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16</w:t>
            </w:r>
          </w:p>
        </w:tc>
        <w:tc>
          <w:tcPr>
            <w:tcW w:w="2127" w:type="dxa"/>
          </w:tcPr>
          <w:p w14:paraId="42B4162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0,85</w:t>
            </w:r>
          </w:p>
        </w:tc>
        <w:tc>
          <w:tcPr>
            <w:tcW w:w="2801" w:type="dxa"/>
          </w:tcPr>
          <w:p w14:paraId="11C2027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50</w:t>
            </w:r>
          </w:p>
        </w:tc>
        <w:tc>
          <w:tcPr>
            <w:tcW w:w="2160" w:type="dxa"/>
          </w:tcPr>
          <w:p w14:paraId="5AE5B9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2468D1BD" w14:textId="77777777" w:rsidTr="00D22953">
        <w:tc>
          <w:tcPr>
            <w:tcW w:w="2830" w:type="dxa"/>
          </w:tcPr>
          <w:p w14:paraId="1BBCA60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17</w:t>
            </w:r>
          </w:p>
        </w:tc>
        <w:tc>
          <w:tcPr>
            <w:tcW w:w="2127" w:type="dxa"/>
          </w:tcPr>
          <w:p w14:paraId="2F3A63B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0,84</w:t>
            </w:r>
          </w:p>
        </w:tc>
        <w:tc>
          <w:tcPr>
            <w:tcW w:w="2801" w:type="dxa"/>
          </w:tcPr>
          <w:p w14:paraId="6E11138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51</w:t>
            </w:r>
          </w:p>
        </w:tc>
        <w:tc>
          <w:tcPr>
            <w:tcW w:w="2160" w:type="dxa"/>
          </w:tcPr>
          <w:p w14:paraId="202772B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3FADB8EF" w14:textId="77777777" w:rsidTr="00D22953">
        <w:tc>
          <w:tcPr>
            <w:tcW w:w="2830" w:type="dxa"/>
          </w:tcPr>
          <w:p w14:paraId="644311C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18</w:t>
            </w:r>
          </w:p>
        </w:tc>
        <w:tc>
          <w:tcPr>
            <w:tcW w:w="2127" w:type="dxa"/>
          </w:tcPr>
          <w:p w14:paraId="7C0E027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0,83</w:t>
            </w:r>
          </w:p>
        </w:tc>
        <w:tc>
          <w:tcPr>
            <w:tcW w:w="2801" w:type="dxa"/>
          </w:tcPr>
          <w:p w14:paraId="408277A3"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52</w:t>
            </w:r>
          </w:p>
        </w:tc>
        <w:tc>
          <w:tcPr>
            <w:tcW w:w="2160" w:type="dxa"/>
          </w:tcPr>
          <w:p w14:paraId="6834765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0,59</w:t>
            </w:r>
          </w:p>
        </w:tc>
      </w:tr>
      <w:tr w:rsidR="009862D5" w:rsidRPr="00477AB6" w14:paraId="3B400385" w14:textId="77777777" w:rsidTr="00D22953">
        <w:tc>
          <w:tcPr>
            <w:tcW w:w="2830" w:type="dxa"/>
          </w:tcPr>
          <w:p w14:paraId="069C78E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19</w:t>
            </w:r>
          </w:p>
        </w:tc>
        <w:tc>
          <w:tcPr>
            <w:tcW w:w="2127" w:type="dxa"/>
          </w:tcPr>
          <w:p w14:paraId="3BD7D63E"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6242E09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53</w:t>
            </w:r>
          </w:p>
        </w:tc>
        <w:tc>
          <w:tcPr>
            <w:tcW w:w="2160" w:type="dxa"/>
          </w:tcPr>
          <w:p w14:paraId="3AADDE9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174F3BE2" w14:textId="77777777" w:rsidTr="00D22953">
        <w:tc>
          <w:tcPr>
            <w:tcW w:w="2830" w:type="dxa"/>
          </w:tcPr>
          <w:p w14:paraId="21D3CA8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20</w:t>
            </w:r>
          </w:p>
        </w:tc>
        <w:tc>
          <w:tcPr>
            <w:tcW w:w="2127" w:type="dxa"/>
          </w:tcPr>
          <w:p w14:paraId="550E56C4"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22238B5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54</w:t>
            </w:r>
          </w:p>
        </w:tc>
        <w:tc>
          <w:tcPr>
            <w:tcW w:w="2160" w:type="dxa"/>
          </w:tcPr>
          <w:p w14:paraId="48A5AF9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56AD6478" w14:textId="77777777" w:rsidTr="00D22953">
        <w:tc>
          <w:tcPr>
            <w:tcW w:w="2830" w:type="dxa"/>
          </w:tcPr>
          <w:p w14:paraId="55B90DC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21</w:t>
            </w:r>
          </w:p>
        </w:tc>
        <w:tc>
          <w:tcPr>
            <w:tcW w:w="2127" w:type="dxa"/>
          </w:tcPr>
          <w:p w14:paraId="3751E8A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5C5811D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55</w:t>
            </w:r>
          </w:p>
        </w:tc>
        <w:tc>
          <w:tcPr>
            <w:tcW w:w="2160" w:type="dxa"/>
          </w:tcPr>
          <w:p w14:paraId="39B1022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7244109C" w14:textId="77777777" w:rsidTr="00D22953">
        <w:tc>
          <w:tcPr>
            <w:tcW w:w="2830" w:type="dxa"/>
          </w:tcPr>
          <w:p w14:paraId="54F42D8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22</w:t>
            </w:r>
          </w:p>
        </w:tc>
        <w:tc>
          <w:tcPr>
            <w:tcW w:w="2127" w:type="dxa"/>
          </w:tcPr>
          <w:p w14:paraId="368471E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0,80</w:t>
            </w:r>
          </w:p>
        </w:tc>
        <w:tc>
          <w:tcPr>
            <w:tcW w:w="2801" w:type="dxa"/>
          </w:tcPr>
          <w:p w14:paraId="1211C80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56</w:t>
            </w:r>
          </w:p>
        </w:tc>
        <w:tc>
          <w:tcPr>
            <w:tcW w:w="2160" w:type="dxa"/>
          </w:tcPr>
          <w:p w14:paraId="4F32FDE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6B7AB639" w14:textId="77777777" w:rsidTr="00D22953">
        <w:tc>
          <w:tcPr>
            <w:tcW w:w="2830" w:type="dxa"/>
          </w:tcPr>
          <w:p w14:paraId="383E349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23</w:t>
            </w:r>
          </w:p>
        </w:tc>
        <w:tc>
          <w:tcPr>
            <w:tcW w:w="2127" w:type="dxa"/>
          </w:tcPr>
          <w:p w14:paraId="45758CA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0,79</w:t>
            </w:r>
          </w:p>
        </w:tc>
        <w:tc>
          <w:tcPr>
            <w:tcW w:w="2801" w:type="dxa"/>
          </w:tcPr>
          <w:p w14:paraId="49A1DB2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57</w:t>
            </w:r>
          </w:p>
        </w:tc>
        <w:tc>
          <w:tcPr>
            <w:tcW w:w="2160" w:type="dxa"/>
          </w:tcPr>
          <w:p w14:paraId="616144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0,56</w:t>
            </w:r>
          </w:p>
        </w:tc>
      </w:tr>
      <w:tr w:rsidR="009862D5" w:rsidRPr="00477AB6" w14:paraId="4FB857D2" w14:textId="77777777" w:rsidTr="00D22953">
        <w:tc>
          <w:tcPr>
            <w:tcW w:w="2830" w:type="dxa"/>
          </w:tcPr>
          <w:p w14:paraId="5DAD9D1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24</w:t>
            </w:r>
          </w:p>
        </w:tc>
        <w:tc>
          <w:tcPr>
            <w:tcW w:w="2127" w:type="dxa"/>
          </w:tcPr>
          <w:p w14:paraId="686F98D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1C46B5F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58</w:t>
            </w:r>
          </w:p>
        </w:tc>
        <w:tc>
          <w:tcPr>
            <w:tcW w:w="2160" w:type="dxa"/>
          </w:tcPr>
          <w:p w14:paraId="5FBF7A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50ABD921" w14:textId="77777777" w:rsidTr="00D22953">
        <w:tc>
          <w:tcPr>
            <w:tcW w:w="2830" w:type="dxa"/>
          </w:tcPr>
          <w:p w14:paraId="6E0DFCD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25</w:t>
            </w:r>
          </w:p>
        </w:tc>
        <w:tc>
          <w:tcPr>
            <w:tcW w:w="2127" w:type="dxa"/>
          </w:tcPr>
          <w:p w14:paraId="29AA81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0D36F5D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59</w:t>
            </w:r>
          </w:p>
        </w:tc>
        <w:tc>
          <w:tcPr>
            <w:tcW w:w="2160" w:type="dxa"/>
          </w:tcPr>
          <w:p w14:paraId="10816FD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6A75DB84" w14:textId="77777777" w:rsidTr="00D22953">
        <w:tc>
          <w:tcPr>
            <w:tcW w:w="2830" w:type="dxa"/>
          </w:tcPr>
          <w:p w14:paraId="6BB59AE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26</w:t>
            </w:r>
          </w:p>
        </w:tc>
        <w:tc>
          <w:tcPr>
            <w:tcW w:w="2127" w:type="dxa"/>
          </w:tcPr>
          <w:p w14:paraId="3104A0E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0,77</w:t>
            </w:r>
          </w:p>
        </w:tc>
        <w:tc>
          <w:tcPr>
            <w:tcW w:w="2801" w:type="dxa"/>
          </w:tcPr>
          <w:p w14:paraId="199DAA0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60</w:t>
            </w:r>
          </w:p>
        </w:tc>
        <w:tc>
          <w:tcPr>
            <w:tcW w:w="2160" w:type="dxa"/>
          </w:tcPr>
          <w:p w14:paraId="50911F9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0,54</w:t>
            </w:r>
          </w:p>
        </w:tc>
      </w:tr>
      <w:tr w:rsidR="009862D5" w:rsidRPr="00477AB6" w14:paraId="13A34F8F" w14:textId="77777777" w:rsidTr="00D22953">
        <w:tc>
          <w:tcPr>
            <w:tcW w:w="2830" w:type="dxa"/>
          </w:tcPr>
          <w:p w14:paraId="467333D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27</w:t>
            </w:r>
          </w:p>
        </w:tc>
        <w:tc>
          <w:tcPr>
            <w:tcW w:w="2127" w:type="dxa"/>
          </w:tcPr>
          <w:p w14:paraId="4C99881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0,76</w:t>
            </w:r>
          </w:p>
        </w:tc>
        <w:tc>
          <w:tcPr>
            <w:tcW w:w="2801" w:type="dxa"/>
          </w:tcPr>
          <w:p w14:paraId="3907B0C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61</w:t>
            </w:r>
          </w:p>
        </w:tc>
        <w:tc>
          <w:tcPr>
            <w:tcW w:w="2160" w:type="dxa"/>
          </w:tcPr>
          <w:p w14:paraId="77159FE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0,54</w:t>
            </w:r>
          </w:p>
        </w:tc>
      </w:tr>
      <w:tr w:rsidR="009862D5" w:rsidRPr="00477AB6" w14:paraId="781222F0" w14:textId="77777777" w:rsidTr="00D22953">
        <w:tc>
          <w:tcPr>
            <w:tcW w:w="2830" w:type="dxa"/>
          </w:tcPr>
          <w:p w14:paraId="7B2FEC19"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28</w:t>
            </w:r>
          </w:p>
        </w:tc>
        <w:tc>
          <w:tcPr>
            <w:tcW w:w="2127" w:type="dxa"/>
          </w:tcPr>
          <w:p w14:paraId="78818266"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0,75</w:t>
            </w:r>
          </w:p>
        </w:tc>
        <w:tc>
          <w:tcPr>
            <w:tcW w:w="2801" w:type="dxa"/>
          </w:tcPr>
          <w:p w14:paraId="1B74850F"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62</w:t>
            </w:r>
          </w:p>
        </w:tc>
        <w:tc>
          <w:tcPr>
            <w:tcW w:w="2160" w:type="dxa"/>
          </w:tcPr>
          <w:p w14:paraId="6021499E"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38200039" w14:textId="77777777" w:rsidTr="00D22953">
        <w:tc>
          <w:tcPr>
            <w:tcW w:w="2830" w:type="dxa"/>
          </w:tcPr>
          <w:p w14:paraId="6AD34AA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29</w:t>
            </w:r>
          </w:p>
        </w:tc>
        <w:tc>
          <w:tcPr>
            <w:tcW w:w="2127" w:type="dxa"/>
          </w:tcPr>
          <w:p w14:paraId="46E386B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21B3EE2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63</w:t>
            </w:r>
          </w:p>
        </w:tc>
        <w:tc>
          <w:tcPr>
            <w:tcW w:w="2160" w:type="dxa"/>
          </w:tcPr>
          <w:p w14:paraId="0EC50A12"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66132270" w14:textId="77777777" w:rsidTr="00D22953">
        <w:tc>
          <w:tcPr>
            <w:tcW w:w="2830" w:type="dxa"/>
          </w:tcPr>
          <w:p w14:paraId="3EB56093"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30</w:t>
            </w:r>
          </w:p>
        </w:tc>
        <w:tc>
          <w:tcPr>
            <w:tcW w:w="2127" w:type="dxa"/>
          </w:tcPr>
          <w:p w14:paraId="4F46C76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695BEE9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64</w:t>
            </w:r>
          </w:p>
        </w:tc>
        <w:tc>
          <w:tcPr>
            <w:tcW w:w="2160" w:type="dxa"/>
          </w:tcPr>
          <w:p w14:paraId="06DCF79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7AE917B5" w14:textId="77777777" w:rsidTr="00D22953">
        <w:tc>
          <w:tcPr>
            <w:tcW w:w="2830" w:type="dxa"/>
          </w:tcPr>
          <w:p w14:paraId="071D0094"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31</w:t>
            </w:r>
          </w:p>
        </w:tc>
        <w:tc>
          <w:tcPr>
            <w:tcW w:w="2127" w:type="dxa"/>
          </w:tcPr>
          <w:p w14:paraId="7EABD1BA"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0,73</w:t>
            </w:r>
          </w:p>
        </w:tc>
        <w:tc>
          <w:tcPr>
            <w:tcW w:w="2801" w:type="dxa"/>
          </w:tcPr>
          <w:p w14:paraId="2099D3F8"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65</w:t>
            </w:r>
          </w:p>
        </w:tc>
        <w:tc>
          <w:tcPr>
            <w:tcW w:w="2160" w:type="dxa"/>
          </w:tcPr>
          <w:p w14:paraId="48658D4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3A00FCA0" w14:textId="77777777" w:rsidTr="00D22953">
        <w:tc>
          <w:tcPr>
            <w:tcW w:w="2830" w:type="dxa"/>
          </w:tcPr>
          <w:p w14:paraId="5B3F68D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32</w:t>
            </w:r>
          </w:p>
        </w:tc>
        <w:tc>
          <w:tcPr>
            <w:tcW w:w="2127" w:type="dxa"/>
          </w:tcPr>
          <w:p w14:paraId="2AA53A0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0,72</w:t>
            </w:r>
          </w:p>
        </w:tc>
        <w:tc>
          <w:tcPr>
            <w:tcW w:w="2801" w:type="dxa"/>
          </w:tcPr>
          <w:p w14:paraId="1FB0BE9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66</w:t>
            </w:r>
          </w:p>
        </w:tc>
        <w:tc>
          <w:tcPr>
            <w:tcW w:w="2160" w:type="dxa"/>
          </w:tcPr>
          <w:p w14:paraId="5A8BA335"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2CFB710E" w14:textId="77777777" w:rsidTr="00D22953">
        <w:tc>
          <w:tcPr>
            <w:tcW w:w="2830" w:type="dxa"/>
          </w:tcPr>
          <w:p w14:paraId="52E84DD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33</w:t>
            </w:r>
          </w:p>
        </w:tc>
        <w:tc>
          <w:tcPr>
            <w:tcW w:w="2127" w:type="dxa"/>
          </w:tcPr>
          <w:p w14:paraId="34FEB7B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2ADA274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67</w:t>
            </w:r>
          </w:p>
        </w:tc>
        <w:tc>
          <w:tcPr>
            <w:tcW w:w="2160" w:type="dxa"/>
          </w:tcPr>
          <w:p w14:paraId="0E21425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54A58D4E" w14:textId="77777777" w:rsidTr="00D22953">
        <w:tc>
          <w:tcPr>
            <w:tcW w:w="2830" w:type="dxa"/>
          </w:tcPr>
          <w:p w14:paraId="452CF150"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34</w:t>
            </w:r>
          </w:p>
        </w:tc>
        <w:tc>
          <w:tcPr>
            <w:tcW w:w="2127" w:type="dxa"/>
          </w:tcPr>
          <w:p w14:paraId="683271F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724BCE46"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68</w:t>
            </w:r>
          </w:p>
        </w:tc>
        <w:tc>
          <w:tcPr>
            <w:tcW w:w="2160" w:type="dxa"/>
          </w:tcPr>
          <w:p w14:paraId="61354BB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0,50</w:t>
            </w:r>
          </w:p>
        </w:tc>
      </w:tr>
    </w:tbl>
    <w:p w14:paraId="6E2AD887" w14:textId="77777777" w:rsidR="004E14E7" w:rsidRPr="00477AB6" w:rsidRDefault="004E14E7" w:rsidP="007A5447">
      <w:pPr>
        <w:rPr>
          <w:rFonts w:ascii="Sylfaen" w:hAnsi="Sylfaen"/>
          <w:sz w:val="22"/>
          <w:szCs w:val="22"/>
          <w:lang w:val="de-DE"/>
        </w:rPr>
      </w:pPr>
    </w:p>
    <w:p w14:paraId="7CC1A229" w14:textId="77777777" w:rsidR="004E14E7"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356A0B09" w14:textId="77777777" w:rsidR="00D22953" w:rsidRDefault="00D22953" w:rsidP="007A5447">
      <w:pPr>
        <w:keepNext/>
        <w:keepLines/>
        <w:rPr>
          <w:rFonts w:ascii="Sylfaen" w:hAnsi="Sylfaen"/>
          <w:sz w:val="22"/>
          <w:szCs w:val="22"/>
          <w:u w:val="single"/>
          <w:lang w:val="de-DE"/>
        </w:rPr>
      </w:pPr>
    </w:p>
    <w:p w14:paraId="2B76E71F" w14:textId="16938BE2" w:rsidR="004E14E7" w:rsidRPr="00477AB6" w:rsidRDefault="00D22953" w:rsidP="007A5447">
      <w:pPr>
        <w:keepNext/>
        <w:keepLines/>
        <w:rPr>
          <w:rFonts w:ascii="Sylfaen" w:hAnsi="Sylfaen"/>
          <w:sz w:val="22"/>
          <w:szCs w:val="22"/>
          <w:u w:val="single"/>
          <w:lang w:val="de-DE"/>
        </w:rPr>
      </w:pPr>
      <w:r w:rsidRPr="00D22953">
        <w:rPr>
          <w:rFonts w:ascii="Sylfaen" w:hAnsi="Sylfaen"/>
          <w:sz w:val="22"/>
          <w:szCs w:val="22"/>
          <w:u w:val="single"/>
          <w:lang w:val="de-DE"/>
        </w:rPr>
        <w:t>ხარისხის კონტროლი</w:t>
      </w:r>
    </w:p>
    <w:p w14:paraId="0B8D5D37" w14:textId="77777777" w:rsidR="00137472" w:rsidRPr="00D22953" w:rsidRDefault="00137472" w:rsidP="007A5447">
      <w:pPr>
        <w:keepNext/>
        <w:keepLines/>
        <w:rPr>
          <w:rFonts w:ascii="Sylfaen" w:hAnsi="Sylfaen"/>
          <w:sz w:val="10"/>
          <w:szCs w:val="10"/>
          <w:u w:val="single"/>
          <w:lang w:val="de-DE"/>
        </w:rPr>
      </w:pPr>
    </w:p>
    <w:p w14:paraId="624C9C2F" w14:textId="77777777" w:rsidR="00D22953" w:rsidRDefault="00D22953" w:rsidP="007A5447">
      <w:pPr>
        <w:keepNext/>
        <w:keepLines/>
        <w:rPr>
          <w:rFonts w:ascii="Sylfaen" w:hAnsi="Sylfaen"/>
          <w:sz w:val="22"/>
          <w:szCs w:val="22"/>
          <w:lang w:val="de-DE"/>
        </w:rPr>
      </w:pPr>
      <w:r w:rsidRPr="00D22953">
        <w:rPr>
          <w:rFonts w:ascii="Sylfaen" w:hAnsi="Sylfaen"/>
          <w:sz w:val="22"/>
          <w:szCs w:val="22"/>
          <w:lang w:val="de-DE"/>
        </w:rPr>
        <w:t>თუ შესაძლებელია, რადიოაქტიურ ეტიკეტირებამდე შეამოწმეთ ხსნარის გამჭვირვალობა, pH მნიშვნელობა და რადიოაქტიურობა.</w:t>
      </w:r>
    </w:p>
    <w:p w14:paraId="3231C896" w14:textId="77777777" w:rsidR="00D22953" w:rsidRDefault="00D22953" w:rsidP="007A5447">
      <w:pPr>
        <w:keepNext/>
        <w:keepLines/>
        <w:rPr>
          <w:rFonts w:ascii="Sylfaen" w:hAnsi="Sylfaen"/>
          <w:sz w:val="22"/>
          <w:szCs w:val="22"/>
          <w:lang w:val="de-DE"/>
        </w:rPr>
      </w:pPr>
    </w:p>
    <w:p w14:paraId="7EFCBB3B" w14:textId="4B91D512" w:rsidR="004E14E7" w:rsidRPr="00D22953" w:rsidRDefault="00404B88" w:rsidP="007A5447">
      <w:pPr>
        <w:keepNext/>
        <w:keepLines/>
        <w:rPr>
          <w:rFonts w:ascii="Sylfaen" w:eastAsia="MS Mincho" w:hAnsi="Sylfaen"/>
          <w:sz w:val="22"/>
          <w:szCs w:val="22"/>
          <w:u w:val="single"/>
          <w:lang w:val="ka-GE"/>
        </w:rPr>
      </w:pPr>
      <w:r w:rsidRPr="00477AB6">
        <w:rPr>
          <w:rFonts w:ascii="Sylfaen" w:hAnsi="Sylfaen"/>
          <w:color w:val="000000"/>
          <w:sz w:val="22"/>
          <w:szCs w:val="22"/>
          <w:u w:val="single"/>
          <w:vertAlign w:val="superscript"/>
          <w:lang w:val="de-DE"/>
        </w:rPr>
        <w:t>68</w:t>
      </w:r>
      <w:r w:rsidRPr="00477AB6">
        <w:rPr>
          <w:rFonts w:ascii="Sylfaen" w:hAnsi="Sylfaen"/>
          <w:color w:val="000000"/>
          <w:sz w:val="22"/>
          <w:szCs w:val="22"/>
          <w:u w:val="single"/>
          <w:lang w:val="de-DE"/>
        </w:rPr>
        <w:t>Ge</w:t>
      </w:r>
      <w:r w:rsidRPr="00477AB6">
        <w:rPr>
          <w:rFonts w:ascii="Sylfaen" w:hAnsi="Sylfaen"/>
          <w:sz w:val="22"/>
          <w:szCs w:val="22"/>
          <w:u w:val="single"/>
          <w:lang w:val="de-DE"/>
        </w:rPr>
        <w:t>-</w:t>
      </w:r>
      <w:r w:rsidR="00D22953">
        <w:rPr>
          <w:rFonts w:ascii="Sylfaen" w:hAnsi="Sylfaen"/>
          <w:sz w:val="22"/>
          <w:szCs w:val="22"/>
          <w:u w:val="single"/>
          <w:lang w:val="ka-GE"/>
        </w:rPr>
        <w:t>გარღვევა</w:t>
      </w:r>
    </w:p>
    <w:p w14:paraId="40A7B075" w14:textId="77777777" w:rsidR="00137472" w:rsidRPr="00D22953" w:rsidRDefault="00137472" w:rsidP="007A5447">
      <w:pPr>
        <w:keepNext/>
        <w:keepLines/>
        <w:rPr>
          <w:rFonts w:ascii="Sylfaen" w:eastAsia="MS Mincho" w:hAnsi="Sylfaen"/>
          <w:sz w:val="10"/>
          <w:szCs w:val="10"/>
          <w:u w:val="single"/>
          <w:lang w:val="de-DE"/>
        </w:rPr>
      </w:pPr>
    </w:p>
    <w:p w14:paraId="6098FDBE" w14:textId="22456359" w:rsidR="00AC034B" w:rsidRDefault="00AC034B" w:rsidP="007A5447">
      <w:pPr>
        <w:keepNext/>
        <w:keepLines/>
        <w:rPr>
          <w:rFonts w:ascii="Sylfaen" w:hAnsi="Sylfaen"/>
          <w:sz w:val="22"/>
          <w:szCs w:val="22"/>
          <w:lang w:val="de-DE"/>
        </w:rPr>
      </w:pPr>
      <w:r w:rsidRPr="00AC034B">
        <w:rPr>
          <w:rFonts w:ascii="Sylfaen" w:hAnsi="Sylfaen"/>
          <w:sz w:val="22"/>
          <w:szCs w:val="22"/>
          <w:lang w:val="de-DE"/>
        </w:rPr>
        <w:t xml:space="preserve">თითოეული ელუირებისას, რადიონუკლიდური გენერატორის სვეტიდან ირეცხება </w:t>
      </w:r>
      <w:r w:rsidRPr="00AC034B">
        <w:rPr>
          <w:rFonts w:ascii="Sylfaen" w:hAnsi="Sylfaen"/>
          <w:sz w:val="22"/>
          <w:szCs w:val="22"/>
          <w:vertAlign w:val="superscript"/>
          <w:lang w:val="de-DE"/>
        </w:rPr>
        <w:t>68</w:t>
      </w:r>
      <w:r>
        <w:rPr>
          <w:rFonts w:ascii="Sylfaen" w:hAnsi="Sylfaen"/>
          <w:sz w:val="22"/>
          <w:szCs w:val="22"/>
          <w:lang w:val="de-DE"/>
        </w:rPr>
        <w:t xml:space="preserve">Ge-ის მცირე რაოდენობა.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გამოიხატება სვეტიდან გამორეცხილი და დაშლის მიხედვით შესწორებული</w:t>
      </w:r>
      <w:r>
        <w:rPr>
          <w:rFonts w:ascii="Sylfaen" w:hAnsi="Sylfaen"/>
          <w:sz w:val="22"/>
          <w:szCs w:val="22"/>
          <w:lang w:val="ka-GE"/>
        </w:rPr>
        <w:t xml:space="preserve"> </w:t>
      </w:r>
      <w:r w:rsidRPr="00AC034B">
        <w:rPr>
          <w:rFonts w:ascii="Sylfaen" w:hAnsi="Sylfaen"/>
          <w:sz w:val="22"/>
          <w:szCs w:val="22"/>
          <w:vertAlign w:val="superscript"/>
          <w:lang w:val="de-DE"/>
        </w:rPr>
        <w:t>68</w:t>
      </w:r>
      <w:r w:rsidRPr="00AC034B">
        <w:rPr>
          <w:rFonts w:ascii="Sylfaen" w:hAnsi="Sylfaen"/>
          <w:sz w:val="22"/>
          <w:szCs w:val="22"/>
          <w:lang w:val="de-DE"/>
        </w:rPr>
        <w:t>Ga-ს მთლიანი აქტივობის პროცენტულ მაჩვენებლ</w:t>
      </w:r>
      <w:r>
        <w:rPr>
          <w:rFonts w:ascii="Sylfaen" w:hAnsi="Sylfaen"/>
          <w:sz w:val="22"/>
          <w:szCs w:val="22"/>
          <w:lang w:val="de-DE"/>
        </w:rPr>
        <w:t xml:space="preserve">ად და არ აღემატება ელუირებული </w:t>
      </w:r>
      <w:r w:rsidRPr="00AC034B">
        <w:rPr>
          <w:rFonts w:ascii="Sylfaen" w:hAnsi="Sylfaen"/>
          <w:sz w:val="22"/>
          <w:szCs w:val="22"/>
          <w:vertAlign w:val="superscript"/>
          <w:lang w:val="de-DE"/>
        </w:rPr>
        <w:t>68</w:t>
      </w:r>
      <w:r w:rsidRPr="00AC034B">
        <w:rPr>
          <w:rFonts w:ascii="Sylfaen" w:hAnsi="Sylfaen"/>
          <w:sz w:val="22"/>
          <w:szCs w:val="22"/>
          <w:lang w:val="de-DE"/>
        </w:rPr>
        <w:t>Ga</w:t>
      </w:r>
      <w:r>
        <w:rPr>
          <w:rFonts w:ascii="Sylfaen" w:hAnsi="Sylfaen"/>
          <w:sz w:val="22"/>
          <w:szCs w:val="22"/>
          <w:lang w:val="de-DE"/>
        </w:rPr>
        <w:t xml:space="preserve">-ს აქტივობის 0.001%-ს. თუმცა,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შეიძლება აღემატებოდეს 0.001%-ს, თუ რადიონუკლიდური გენერატორი არ არის ელუირებული რამდენიმე დღის განმავლობაში. ამიტომ, თუ რადიონუკლიდური გენერატორი არ არის გამოყენებული 96 საათის ან მეტი ხნის განმავლობაში, ის წინასწარ უნდა გამოირეცხოს 10 მლ სტერილური 0.36%-იანი (0.1 მოლ/ლ) მარილმჟავათი, ყველაზე სუფთა ხსნარით, დანიშნულებისამებრ გამოყენებამდე სულ მცირე 7 საათით ადრე (წინასწარი ელუაციასა და რადიომარკირების ელუაციას შორის დრო შეიძლება შემცირდეს, თუ რადიომარკირების სავარაუდო პროცედურისთვის არ არის საჭირო ელუატის მაქსიმალური მიღწევადი აქტივობა). თუ ეს ინსტრუქციები დაცულია, რადი</w:t>
      </w:r>
      <w:r>
        <w:rPr>
          <w:rFonts w:ascii="Sylfaen" w:hAnsi="Sylfaen"/>
          <w:sz w:val="22"/>
          <w:szCs w:val="22"/>
          <w:lang w:val="de-DE"/>
        </w:rPr>
        <w:t xml:space="preserve">ოაქტიური მარკირების ელუატებში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მუდმივად უნდა იყოს 0.001%-ზე ნაკლები. 68Ge-ის გარღვევის დასადასტ</w:t>
      </w:r>
      <w:r>
        <w:rPr>
          <w:rFonts w:ascii="Sylfaen" w:hAnsi="Sylfaen"/>
          <w:sz w:val="22"/>
          <w:szCs w:val="22"/>
          <w:lang w:val="de-DE"/>
        </w:rPr>
        <w:t xml:space="preserve">ურებლად, ელუატში </w:t>
      </w:r>
      <w:r w:rsidRPr="00AC034B">
        <w:rPr>
          <w:rFonts w:ascii="Sylfaen" w:hAnsi="Sylfaen"/>
          <w:sz w:val="22"/>
          <w:szCs w:val="22"/>
          <w:vertAlign w:val="superscript"/>
          <w:lang w:val="de-DE"/>
        </w:rPr>
        <w:t>68</w:t>
      </w:r>
      <w:r>
        <w:rPr>
          <w:rFonts w:ascii="Sylfaen" w:hAnsi="Sylfaen"/>
          <w:sz w:val="22"/>
          <w:szCs w:val="22"/>
          <w:lang w:val="de-DE"/>
        </w:rPr>
        <w:t xml:space="preserve">Ga-სა და </w:t>
      </w:r>
      <w:r w:rsidRPr="00AC034B">
        <w:rPr>
          <w:rFonts w:ascii="Sylfaen" w:hAnsi="Sylfaen"/>
          <w:sz w:val="22"/>
          <w:szCs w:val="22"/>
          <w:vertAlign w:val="superscript"/>
          <w:lang w:val="de-DE"/>
        </w:rPr>
        <w:t>68</w:t>
      </w:r>
      <w:r w:rsidRPr="00AC034B">
        <w:rPr>
          <w:rFonts w:ascii="Sylfaen" w:hAnsi="Sylfaen"/>
          <w:sz w:val="22"/>
          <w:szCs w:val="22"/>
          <w:lang w:val="de-DE"/>
        </w:rPr>
        <w:t xml:space="preserve">Ge-ის აქტივობის მნიშვნელობები უნდა შედარდეს. დამატებითი ინფორმაციის მოძიება შესაძლებელია მონოგრაფია </w:t>
      </w:r>
      <w:r>
        <w:rPr>
          <w:rFonts w:ascii="Sylfaen" w:hAnsi="Sylfaen"/>
          <w:sz w:val="22"/>
          <w:szCs w:val="22"/>
          <w:lang w:val="ka-GE"/>
        </w:rPr>
        <w:t xml:space="preserve">ევროპული ფარმაკოლოგიის </w:t>
      </w:r>
      <w:r>
        <w:rPr>
          <w:rFonts w:ascii="Sylfaen" w:hAnsi="Sylfaen"/>
          <w:sz w:val="22"/>
          <w:szCs w:val="22"/>
          <w:lang w:val="de-DE"/>
        </w:rPr>
        <w:t>2464-ში</w:t>
      </w:r>
      <w:r w:rsidRPr="00AC034B">
        <w:rPr>
          <w:rFonts w:ascii="Sylfaen" w:hAnsi="Sylfaen"/>
          <w:sz w:val="22"/>
          <w:szCs w:val="22"/>
          <w:lang w:val="de-DE"/>
        </w:rPr>
        <w:t>.</w:t>
      </w:r>
    </w:p>
    <w:p w14:paraId="5B01249F" w14:textId="2484A5FF" w:rsidR="00AC034B" w:rsidRPr="00AC034B" w:rsidRDefault="00AC034B" w:rsidP="007A5447">
      <w:pPr>
        <w:keepNext/>
        <w:keepLines/>
        <w:rPr>
          <w:rFonts w:ascii="Sylfaen" w:hAnsi="Sylfaen"/>
          <w:sz w:val="10"/>
          <w:szCs w:val="10"/>
          <w:lang w:val="de-DE"/>
        </w:rPr>
      </w:pPr>
    </w:p>
    <w:p w14:paraId="1C96E844" w14:textId="77777777" w:rsidR="00AC034B" w:rsidRPr="00AC034B" w:rsidRDefault="00AC034B" w:rsidP="00AC034B">
      <w:pPr>
        <w:keepNext/>
        <w:keepLines/>
        <w:rPr>
          <w:rFonts w:ascii="Sylfaen" w:hAnsi="Sylfaen"/>
          <w:sz w:val="22"/>
          <w:szCs w:val="22"/>
          <w:lang w:val="de-DE"/>
        </w:rPr>
      </w:pPr>
      <w:r w:rsidRPr="00AC034B">
        <w:rPr>
          <w:rFonts w:ascii="Sylfaen" w:hAnsi="Sylfaen"/>
          <w:sz w:val="22"/>
          <w:szCs w:val="22"/>
          <w:lang w:val="de-DE"/>
        </w:rPr>
        <w:t>ნებისმიერი გამოუყენებელი სამკურნალო პროდუქტი ან ნარჩენი მასალა უნდა განადგურდეს ეროვნული მოთხოვნების შესაბამისად.</w:t>
      </w:r>
    </w:p>
    <w:p w14:paraId="645935B1" w14:textId="77777777" w:rsidR="00AC034B" w:rsidRPr="00AC034B" w:rsidRDefault="00AC034B" w:rsidP="00AC034B">
      <w:pPr>
        <w:keepNext/>
        <w:keepLines/>
        <w:rPr>
          <w:rFonts w:ascii="Sylfaen" w:hAnsi="Sylfaen"/>
          <w:sz w:val="10"/>
          <w:szCs w:val="10"/>
          <w:lang w:val="de-DE"/>
        </w:rPr>
      </w:pPr>
    </w:p>
    <w:p w14:paraId="0FE0F62A" w14:textId="4ABEA367" w:rsidR="00AC034B" w:rsidRDefault="00AC034B" w:rsidP="00AC034B">
      <w:pPr>
        <w:keepNext/>
        <w:keepLines/>
        <w:rPr>
          <w:rFonts w:ascii="Sylfaen" w:hAnsi="Sylfaen"/>
          <w:sz w:val="22"/>
          <w:szCs w:val="22"/>
          <w:lang w:val="de-DE"/>
        </w:rPr>
      </w:pPr>
      <w:r w:rsidRPr="00AC034B">
        <w:rPr>
          <w:rFonts w:ascii="Sylfaen" w:hAnsi="Sylfaen"/>
          <w:sz w:val="22"/>
          <w:szCs w:val="22"/>
          <w:lang w:val="de-DE"/>
        </w:rPr>
        <w:t xml:space="preserve">ამ სამკურნალო </w:t>
      </w:r>
      <w:r>
        <w:rPr>
          <w:rFonts w:ascii="Sylfaen" w:hAnsi="Sylfaen"/>
          <w:sz w:val="22"/>
          <w:szCs w:val="22"/>
          <w:lang w:val="ka-GE"/>
        </w:rPr>
        <w:t>საშალების</w:t>
      </w:r>
      <w:r w:rsidRPr="00AC034B">
        <w:rPr>
          <w:rFonts w:ascii="Sylfaen" w:hAnsi="Sylfaen"/>
          <w:sz w:val="22"/>
          <w:szCs w:val="22"/>
          <w:lang w:val="de-DE"/>
        </w:rPr>
        <w:t xml:space="preserve"> შესახებ დეტალური ინფორმაცია ხელმისაწვდომია ევროპის </w:t>
      </w:r>
      <w:r>
        <w:rPr>
          <w:rFonts w:ascii="Sylfaen" w:hAnsi="Sylfaen"/>
          <w:sz w:val="22"/>
          <w:szCs w:val="22"/>
          <w:lang w:val="ka-GE"/>
        </w:rPr>
        <w:t>სამკურნალო საშუალების</w:t>
      </w:r>
      <w:r w:rsidRPr="00AC034B">
        <w:rPr>
          <w:rFonts w:ascii="Sylfaen" w:hAnsi="Sylfaen"/>
          <w:sz w:val="22"/>
          <w:szCs w:val="22"/>
          <w:lang w:val="de-DE"/>
        </w:rPr>
        <w:t xml:space="preserve"> სააგენტოს ვებგვერდზე: http://www.ema.europa.eu</w:t>
      </w:r>
    </w:p>
    <w:p w14:paraId="225C9F9A" w14:textId="77777777" w:rsidR="00AC034B" w:rsidRDefault="00AC034B" w:rsidP="007A5447">
      <w:pPr>
        <w:keepNext/>
        <w:keepLines/>
        <w:rPr>
          <w:rFonts w:ascii="Sylfaen" w:hAnsi="Sylfaen"/>
          <w:sz w:val="22"/>
          <w:szCs w:val="22"/>
          <w:lang w:val="de-DE"/>
        </w:rPr>
      </w:pPr>
    </w:p>
    <w:bookmarkEnd w:id="0"/>
    <w:p w14:paraId="2C373201" w14:textId="4370C037" w:rsidR="00B607BF" w:rsidRPr="00477AB6" w:rsidRDefault="00B607BF" w:rsidP="007A5447">
      <w:pPr>
        <w:pStyle w:val="AmmCorpsTexte"/>
        <w:spacing w:after="0"/>
        <w:rPr>
          <w:rFonts w:ascii="Sylfaen" w:hAnsi="Sylfaen"/>
          <w:b/>
          <w:noProof/>
          <w:sz w:val="22"/>
          <w:szCs w:val="22"/>
          <w:lang w:val="de-DE"/>
        </w:rPr>
      </w:pPr>
    </w:p>
    <w:sectPr w:rsidR="00B607BF" w:rsidRPr="00477AB6" w:rsidSect="00272944">
      <w:endnotePr>
        <w:numFmt w:val="decimal"/>
      </w:endnotePr>
      <w:pgSz w:w="11907" w:h="16840" w:code="9"/>
      <w:pgMar w:top="567" w:right="567" w:bottom="567" w:left="1418" w:header="73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A4D8B" w14:textId="77777777" w:rsidR="003728BC" w:rsidRDefault="003728BC">
      <w:r>
        <w:separator/>
      </w:r>
    </w:p>
  </w:endnote>
  <w:endnote w:type="continuationSeparator" w:id="0">
    <w:p w14:paraId="45D323CB" w14:textId="77777777" w:rsidR="003728BC" w:rsidRDefault="0037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505289"/>
      <w:docPartObj>
        <w:docPartGallery w:val="Page Numbers (Bottom of Page)"/>
        <w:docPartUnique/>
      </w:docPartObj>
    </w:sdtPr>
    <w:sdtEndPr>
      <w:rPr>
        <w:rFonts w:ascii="Arial" w:hAnsi="Arial" w:cs="Arial"/>
        <w:noProof/>
        <w:sz w:val="16"/>
        <w:szCs w:val="16"/>
      </w:rPr>
    </w:sdtEndPr>
    <w:sdtContent>
      <w:p w14:paraId="600D3E36" w14:textId="242E4CC9" w:rsidR="007A5447" w:rsidRPr="00C86E96"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416B8C">
          <w:rPr>
            <w:rFonts w:ascii="Arial" w:hAnsi="Arial" w:cs="Arial"/>
            <w:noProof/>
            <w:sz w:val="16"/>
            <w:szCs w:val="16"/>
            <w:lang w:val="de"/>
          </w:rPr>
          <w:t>1</w:t>
        </w:r>
        <w:r>
          <w:rPr>
            <w:rFonts w:ascii="Arial" w:hAnsi="Arial" w:cs="Arial"/>
            <w:noProof/>
            <w:sz w:val="16"/>
            <w:szCs w:val="16"/>
            <w:lang w:val="de"/>
          </w:rPr>
          <w:fldChar w:fldCharType="end"/>
        </w:r>
      </w:p>
    </w:sdtContent>
  </w:sdt>
  <w:p w14:paraId="5FFE9B2A" w14:textId="77777777" w:rsidR="007A5447" w:rsidRDefault="007A5447">
    <w:pPr>
      <w:pStyle w:val="Footer"/>
      <w:jc w:val="righ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06436"/>
      <w:docPartObj>
        <w:docPartGallery w:val="Page Numbers (Bottom of Page)"/>
        <w:docPartUnique/>
      </w:docPartObj>
    </w:sdtPr>
    <w:sdtEndPr>
      <w:rPr>
        <w:rFonts w:ascii="Arial" w:hAnsi="Arial" w:cs="Arial"/>
        <w:noProof/>
        <w:sz w:val="16"/>
        <w:szCs w:val="16"/>
      </w:rPr>
    </w:sdtEndPr>
    <w:sdtContent>
      <w:p w14:paraId="2965AD27" w14:textId="3C9CFA74" w:rsidR="007A5447" w:rsidRPr="00240144"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416B8C">
          <w:rPr>
            <w:rFonts w:ascii="Arial" w:hAnsi="Arial" w:cs="Arial"/>
            <w:noProof/>
            <w:sz w:val="16"/>
            <w:szCs w:val="16"/>
            <w:lang w:val="de"/>
          </w:rPr>
          <w:t>2</w:t>
        </w:r>
        <w:r>
          <w:rPr>
            <w:rFonts w:ascii="Arial" w:hAnsi="Arial" w:cs="Arial"/>
            <w:noProof/>
            <w:sz w:val="16"/>
            <w:szCs w:val="16"/>
            <w:lang w:val="de"/>
          </w:rPr>
          <w:fldChar w:fldCharType="end"/>
        </w:r>
      </w:p>
    </w:sdtContent>
  </w:sdt>
  <w:p w14:paraId="34AE9C56" w14:textId="77777777" w:rsidR="007A5447" w:rsidRDefault="007A54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B12F5" w14:textId="77777777" w:rsidR="003728BC" w:rsidRDefault="003728BC">
      <w:r>
        <w:separator/>
      </w:r>
    </w:p>
  </w:footnote>
  <w:footnote w:type="continuationSeparator" w:id="0">
    <w:p w14:paraId="150FC78F" w14:textId="77777777" w:rsidR="003728BC" w:rsidRDefault="003728B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BT_1000x858px" style="width:15.75pt;height:13.5pt" o:bullet="t">
        <v:imagedata r:id="rId1" o:title="BT_1000x858px"/>
      </v:shape>
    </w:pict>
  </w:numPicBullet>
  <w:abstractNum w:abstractNumId="0" w15:restartNumberingAfterBreak="0">
    <w:nsid w:val="FFFFFF83"/>
    <w:multiLevelType w:val="singleLevel"/>
    <w:tmpl w:val="8C10EB1A"/>
    <w:lvl w:ilvl="0">
      <w:start w:val="1"/>
      <w:numFmt w:val="bullet"/>
      <w:pStyle w:val="Heading8"/>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A4CACC"/>
    <w:lvl w:ilvl="0">
      <w:start w:val="1"/>
      <w:numFmt w:val="bullet"/>
      <w:pStyle w:val="Heading7"/>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50E2409"/>
    <w:multiLevelType w:val="hybridMultilevel"/>
    <w:tmpl w:val="96CCA9AC"/>
    <w:lvl w:ilvl="0" w:tplc="E6364DE6">
      <w:start w:val="1"/>
      <w:numFmt w:val="bullet"/>
      <w:lvlText w:val=""/>
      <w:lvlJc w:val="left"/>
      <w:pPr>
        <w:tabs>
          <w:tab w:val="num" w:pos="720"/>
        </w:tabs>
        <w:ind w:left="720" w:hanging="360"/>
      </w:pPr>
      <w:rPr>
        <w:rFonts w:ascii="Symbol" w:hAnsi="Symbol" w:hint="default"/>
      </w:rPr>
    </w:lvl>
    <w:lvl w:ilvl="1" w:tplc="D6EC9D0E">
      <w:start w:val="1"/>
      <w:numFmt w:val="lowerLetter"/>
      <w:lvlText w:val="%2."/>
      <w:lvlJc w:val="left"/>
      <w:pPr>
        <w:tabs>
          <w:tab w:val="num" w:pos="1440"/>
        </w:tabs>
        <w:ind w:left="1440" w:hanging="360"/>
      </w:pPr>
      <w:rPr>
        <w:rFonts w:cs="Times New Roman"/>
      </w:rPr>
    </w:lvl>
    <w:lvl w:ilvl="2" w:tplc="8F8C7920">
      <w:start w:val="1"/>
      <w:numFmt w:val="lowerRoman"/>
      <w:lvlText w:val="%3."/>
      <w:lvlJc w:val="right"/>
      <w:pPr>
        <w:tabs>
          <w:tab w:val="num" w:pos="2160"/>
        </w:tabs>
        <w:ind w:left="2160" w:hanging="180"/>
      </w:pPr>
      <w:rPr>
        <w:rFonts w:cs="Times New Roman"/>
      </w:rPr>
    </w:lvl>
    <w:lvl w:ilvl="3" w:tplc="33A8008E">
      <w:start w:val="1"/>
      <w:numFmt w:val="decimal"/>
      <w:lvlText w:val="%4."/>
      <w:lvlJc w:val="left"/>
      <w:pPr>
        <w:tabs>
          <w:tab w:val="num" w:pos="2880"/>
        </w:tabs>
        <w:ind w:left="2880" w:hanging="360"/>
      </w:pPr>
      <w:rPr>
        <w:rFonts w:cs="Times New Roman"/>
      </w:rPr>
    </w:lvl>
    <w:lvl w:ilvl="4" w:tplc="964ECA44">
      <w:start w:val="1"/>
      <w:numFmt w:val="lowerLetter"/>
      <w:lvlText w:val="%5."/>
      <w:lvlJc w:val="left"/>
      <w:pPr>
        <w:tabs>
          <w:tab w:val="num" w:pos="3600"/>
        </w:tabs>
        <w:ind w:left="3600" w:hanging="360"/>
      </w:pPr>
      <w:rPr>
        <w:rFonts w:cs="Times New Roman"/>
      </w:rPr>
    </w:lvl>
    <w:lvl w:ilvl="5" w:tplc="4C0E2250">
      <w:start w:val="1"/>
      <w:numFmt w:val="lowerRoman"/>
      <w:lvlText w:val="%6."/>
      <w:lvlJc w:val="right"/>
      <w:pPr>
        <w:tabs>
          <w:tab w:val="num" w:pos="4320"/>
        </w:tabs>
        <w:ind w:left="4320" w:hanging="180"/>
      </w:pPr>
      <w:rPr>
        <w:rFonts w:cs="Times New Roman"/>
      </w:rPr>
    </w:lvl>
    <w:lvl w:ilvl="6" w:tplc="ABF66606">
      <w:start w:val="1"/>
      <w:numFmt w:val="decimal"/>
      <w:lvlText w:val="%7."/>
      <w:lvlJc w:val="left"/>
      <w:pPr>
        <w:tabs>
          <w:tab w:val="num" w:pos="5040"/>
        </w:tabs>
        <w:ind w:left="5040" w:hanging="360"/>
      </w:pPr>
      <w:rPr>
        <w:rFonts w:cs="Times New Roman"/>
      </w:rPr>
    </w:lvl>
    <w:lvl w:ilvl="7" w:tplc="7D1886FA">
      <w:start w:val="1"/>
      <w:numFmt w:val="lowerLetter"/>
      <w:lvlText w:val="%8."/>
      <w:lvlJc w:val="left"/>
      <w:pPr>
        <w:tabs>
          <w:tab w:val="num" w:pos="5760"/>
        </w:tabs>
        <w:ind w:left="5760" w:hanging="360"/>
      </w:pPr>
      <w:rPr>
        <w:rFonts w:cs="Times New Roman"/>
      </w:rPr>
    </w:lvl>
    <w:lvl w:ilvl="8" w:tplc="83B89C34">
      <w:start w:val="1"/>
      <w:numFmt w:val="lowerRoman"/>
      <w:lvlText w:val="%9."/>
      <w:lvlJc w:val="right"/>
      <w:pPr>
        <w:tabs>
          <w:tab w:val="num" w:pos="6480"/>
        </w:tabs>
        <w:ind w:left="6480" w:hanging="180"/>
      </w:pPr>
      <w:rPr>
        <w:rFonts w:cs="Times New Roman"/>
      </w:rPr>
    </w:lvl>
  </w:abstractNum>
  <w:abstractNum w:abstractNumId="4" w15:restartNumberingAfterBreak="0">
    <w:nsid w:val="053C7EB5"/>
    <w:multiLevelType w:val="hybridMultilevel"/>
    <w:tmpl w:val="BC2089E8"/>
    <w:lvl w:ilvl="0" w:tplc="3990D332">
      <w:start w:val="1"/>
      <w:numFmt w:val="bullet"/>
      <w:lvlText w:val=""/>
      <w:lvlJc w:val="left"/>
      <w:pPr>
        <w:ind w:left="720" w:hanging="360"/>
      </w:pPr>
      <w:rPr>
        <w:rFonts w:ascii="Symbol" w:hAnsi="Symbol" w:hint="default"/>
      </w:rPr>
    </w:lvl>
    <w:lvl w:ilvl="1" w:tplc="D00CD86C" w:tentative="1">
      <w:start w:val="1"/>
      <w:numFmt w:val="bullet"/>
      <w:lvlText w:val="o"/>
      <w:lvlJc w:val="left"/>
      <w:pPr>
        <w:ind w:left="1440" w:hanging="360"/>
      </w:pPr>
      <w:rPr>
        <w:rFonts w:ascii="Courier New" w:hAnsi="Courier New" w:cs="Courier New" w:hint="default"/>
      </w:rPr>
    </w:lvl>
    <w:lvl w:ilvl="2" w:tplc="28FA77E8" w:tentative="1">
      <w:start w:val="1"/>
      <w:numFmt w:val="bullet"/>
      <w:lvlText w:val=""/>
      <w:lvlJc w:val="left"/>
      <w:pPr>
        <w:ind w:left="2160" w:hanging="360"/>
      </w:pPr>
      <w:rPr>
        <w:rFonts w:ascii="Wingdings" w:hAnsi="Wingdings" w:hint="default"/>
      </w:rPr>
    </w:lvl>
    <w:lvl w:ilvl="3" w:tplc="79FC58F4" w:tentative="1">
      <w:start w:val="1"/>
      <w:numFmt w:val="bullet"/>
      <w:lvlText w:val=""/>
      <w:lvlJc w:val="left"/>
      <w:pPr>
        <w:ind w:left="2880" w:hanging="360"/>
      </w:pPr>
      <w:rPr>
        <w:rFonts w:ascii="Symbol" w:hAnsi="Symbol" w:hint="default"/>
      </w:rPr>
    </w:lvl>
    <w:lvl w:ilvl="4" w:tplc="02606418" w:tentative="1">
      <w:start w:val="1"/>
      <w:numFmt w:val="bullet"/>
      <w:lvlText w:val="o"/>
      <w:lvlJc w:val="left"/>
      <w:pPr>
        <w:ind w:left="3600" w:hanging="360"/>
      </w:pPr>
      <w:rPr>
        <w:rFonts w:ascii="Courier New" w:hAnsi="Courier New" w:cs="Courier New" w:hint="default"/>
      </w:rPr>
    </w:lvl>
    <w:lvl w:ilvl="5" w:tplc="558C76EA" w:tentative="1">
      <w:start w:val="1"/>
      <w:numFmt w:val="bullet"/>
      <w:lvlText w:val=""/>
      <w:lvlJc w:val="left"/>
      <w:pPr>
        <w:ind w:left="4320" w:hanging="360"/>
      </w:pPr>
      <w:rPr>
        <w:rFonts w:ascii="Wingdings" w:hAnsi="Wingdings" w:hint="default"/>
      </w:rPr>
    </w:lvl>
    <w:lvl w:ilvl="6" w:tplc="54FE06BA" w:tentative="1">
      <w:start w:val="1"/>
      <w:numFmt w:val="bullet"/>
      <w:lvlText w:val=""/>
      <w:lvlJc w:val="left"/>
      <w:pPr>
        <w:ind w:left="5040" w:hanging="360"/>
      </w:pPr>
      <w:rPr>
        <w:rFonts w:ascii="Symbol" w:hAnsi="Symbol" w:hint="default"/>
      </w:rPr>
    </w:lvl>
    <w:lvl w:ilvl="7" w:tplc="6F30EFDC" w:tentative="1">
      <w:start w:val="1"/>
      <w:numFmt w:val="bullet"/>
      <w:lvlText w:val="o"/>
      <w:lvlJc w:val="left"/>
      <w:pPr>
        <w:ind w:left="5760" w:hanging="360"/>
      </w:pPr>
      <w:rPr>
        <w:rFonts w:ascii="Courier New" w:hAnsi="Courier New" w:cs="Courier New" w:hint="default"/>
      </w:rPr>
    </w:lvl>
    <w:lvl w:ilvl="8" w:tplc="56E62FC8" w:tentative="1">
      <w:start w:val="1"/>
      <w:numFmt w:val="bullet"/>
      <w:lvlText w:val=""/>
      <w:lvlJc w:val="left"/>
      <w:pPr>
        <w:ind w:left="6480" w:hanging="360"/>
      </w:pPr>
      <w:rPr>
        <w:rFonts w:ascii="Wingdings" w:hAnsi="Wingdings" w:hint="default"/>
      </w:rPr>
    </w:lvl>
  </w:abstractNum>
  <w:abstractNum w:abstractNumId="5" w15:restartNumberingAfterBreak="0">
    <w:nsid w:val="08A2718C"/>
    <w:multiLevelType w:val="hybridMultilevel"/>
    <w:tmpl w:val="BEB85072"/>
    <w:lvl w:ilvl="0" w:tplc="E64817A0">
      <w:start w:val="1"/>
      <w:numFmt w:val="decimal"/>
      <w:lvlText w:val="%1."/>
      <w:lvlJc w:val="left"/>
      <w:pPr>
        <w:ind w:left="360" w:hanging="360"/>
      </w:pPr>
      <w:rPr>
        <w:rFonts w:hint="default"/>
      </w:rPr>
    </w:lvl>
    <w:lvl w:ilvl="1" w:tplc="B8A40E4C">
      <w:start w:val="1"/>
      <w:numFmt w:val="bullet"/>
      <w:lvlText w:val="o"/>
      <w:lvlJc w:val="left"/>
      <w:pPr>
        <w:ind w:left="731" w:hanging="360"/>
      </w:pPr>
      <w:rPr>
        <w:rFonts w:ascii="Courier New" w:hAnsi="Courier New" w:hint="default"/>
      </w:rPr>
    </w:lvl>
    <w:lvl w:ilvl="2" w:tplc="D2E418E8">
      <w:start w:val="1"/>
      <w:numFmt w:val="bullet"/>
      <w:lvlText w:val=""/>
      <w:lvlJc w:val="left"/>
      <w:pPr>
        <w:ind w:left="1451" w:hanging="360"/>
      </w:pPr>
      <w:rPr>
        <w:rFonts w:ascii="Wingdings" w:hAnsi="Wingdings" w:hint="default"/>
      </w:rPr>
    </w:lvl>
    <w:lvl w:ilvl="3" w:tplc="C42C6218">
      <w:start w:val="1"/>
      <w:numFmt w:val="bullet"/>
      <w:lvlText w:val=""/>
      <w:lvlJc w:val="left"/>
      <w:pPr>
        <w:ind w:left="2171" w:hanging="360"/>
      </w:pPr>
      <w:rPr>
        <w:rFonts w:ascii="Symbol" w:hAnsi="Symbol" w:hint="default"/>
      </w:rPr>
    </w:lvl>
    <w:lvl w:ilvl="4" w:tplc="D148440E">
      <w:start w:val="1"/>
      <w:numFmt w:val="bullet"/>
      <w:lvlText w:val="o"/>
      <w:lvlJc w:val="left"/>
      <w:pPr>
        <w:ind w:left="2891" w:hanging="360"/>
      </w:pPr>
      <w:rPr>
        <w:rFonts w:ascii="Courier New" w:hAnsi="Courier New" w:hint="default"/>
      </w:rPr>
    </w:lvl>
    <w:lvl w:ilvl="5" w:tplc="59A230B6">
      <w:start w:val="1"/>
      <w:numFmt w:val="bullet"/>
      <w:lvlText w:val=""/>
      <w:lvlJc w:val="left"/>
      <w:pPr>
        <w:ind w:left="3611" w:hanging="360"/>
      </w:pPr>
      <w:rPr>
        <w:rFonts w:ascii="Wingdings" w:hAnsi="Wingdings" w:hint="default"/>
      </w:rPr>
    </w:lvl>
    <w:lvl w:ilvl="6" w:tplc="2CE4918A">
      <w:start w:val="1"/>
      <w:numFmt w:val="bullet"/>
      <w:lvlText w:val=""/>
      <w:lvlJc w:val="left"/>
      <w:pPr>
        <w:ind w:left="4331" w:hanging="360"/>
      </w:pPr>
      <w:rPr>
        <w:rFonts w:ascii="Symbol" w:hAnsi="Symbol" w:hint="default"/>
      </w:rPr>
    </w:lvl>
    <w:lvl w:ilvl="7" w:tplc="D584B362">
      <w:start w:val="1"/>
      <w:numFmt w:val="bullet"/>
      <w:lvlText w:val="o"/>
      <w:lvlJc w:val="left"/>
      <w:pPr>
        <w:ind w:left="5051" w:hanging="360"/>
      </w:pPr>
      <w:rPr>
        <w:rFonts w:ascii="Courier New" w:hAnsi="Courier New" w:hint="default"/>
      </w:rPr>
    </w:lvl>
    <w:lvl w:ilvl="8" w:tplc="610EEA50">
      <w:start w:val="1"/>
      <w:numFmt w:val="bullet"/>
      <w:lvlText w:val=""/>
      <w:lvlJc w:val="left"/>
      <w:pPr>
        <w:ind w:left="5771" w:hanging="360"/>
      </w:pPr>
      <w:rPr>
        <w:rFonts w:ascii="Wingdings" w:hAnsi="Wingdings" w:hint="default"/>
      </w:rPr>
    </w:lvl>
  </w:abstractNum>
  <w:abstractNum w:abstractNumId="6" w15:restartNumberingAfterBreak="0">
    <w:nsid w:val="09C44CC1"/>
    <w:multiLevelType w:val="hybridMultilevel"/>
    <w:tmpl w:val="7FF2C56E"/>
    <w:lvl w:ilvl="0" w:tplc="3DFEC098">
      <w:start w:val="1"/>
      <w:numFmt w:val="bullet"/>
      <w:lvlText w:val=""/>
      <w:lvlJc w:val="left"/>
      <w:pPr>
        <w:tabs>
          <w:tab w:val="num" w:pos="720"/>
        </w:tabs>
        <w:ind w:left="720" w:hanging="360"/>
      </w:pPr>
      <w:rPr>
        <w:rFonts w:ascii="Symbol" w:hAnsi="Symbol" w:hint="default"/>
      </w:rPr>
    </w:lvl>
    <w:lvl w:ilvl="1" w:tplc="3E6E7274" w:tentative="1">
      <w:start w:val="1"/>
      <w:numFmt w:val="bullet"/>
      <w:lvlText w:val="o"/>
      <w:lvlJc w:val="left"/>
      <w:pPr>
        <w:tabs>
          <w:tab w:val="num" w:pos="1440"/>
        </w:tabs>
        <w:ind w:left="1440" w:hanging="360"/>
      </w:pPr>
      <w:rPr>
        <w:rFonts w:ascii="Courier New" w:hAnsi="Courier New" w:cs="Courier New" w:hint="default"/>
      </w:rPr>
    </w:lvl>
    <w:lvl w:ilvl="2" w:tplc="323EDFDC" w:tentative="1">
      <w:start w:val="1"/>
      <w:numFmt w:val="bullet"/>
      <w:lvlText w:val=""/>
      <w:lvlJc w:val="left"/>
      <w:pPr>
        <w:tabs>
          <w:tab w:val="num" w:pos="2160"/>
        </w:tabs>
        <w:ind w:left="2160" w:hanging="360"/>
      </w:pPr>
      <w:rPr>
        <w:rFonts w:ascii="Wingdings" w:hAnsi="Wingdings" w:hint="default"/>
      </w:rPr>
    </w:lvl>
    <w:lvl w:ilvl="3" w:tplc="B93018A2" w:tentative="1">
      <w:start w:val="1"/>
      <w:numFmt w:val="bullet"/>
      <w:lvlText w:val=""/>
      <w:lvlJc w:val="left"/>
      <w:pPr>
        <w:tabs>
          <w:tab w:val="num" w:pos="2880"/>
        </w:tabs>
        <w:ind w:left="2880" w:hanging="360"/>
      </w:pPr>
      <w:rPr>
        <w:rFonts w:ascii="Symbol" w:hAnsi="Symbol" w:hint="default"/>
      </w:rPr>
    </w:lvl>
    <w:lvl w:ilvl="4" w:tplc="87621AD0" w:tentative="1">
      <w:start w:val="1"/>
      <w:numFmt w:val="bullet"/>
      <w:lvlText w:val="o"/>
      <w:lvlJc w:val="left"/>
      <w:pPr>
        <w:tabs>
          <w:tab w:val="num" w:pos="3600"/>
        </w:tabs>
        <w:ind w:left="3600" w:hanging="360"/>
      </w:pPr>
      <w:rPr>
        <w:rFonts w:ascii="Courier New" w:hAnsi="Courier New" w:cs="Courier New" w:hint="default"/>
      </w:rPr>
    </w:lvl>
    <w:lvl w:ilvl="5" w:tplc="121C0C9C" w:tentative="1">
      <w:start w:val="1"/>
      <w:numFmt w:val="bullet"/>
      <w:lvlText w:val=""/>
      <w:lvlJc w:val="left"/>
      <w:pPr>
        <w:tabs>
          <w:tab w:val="num" w:pos="4320"/>
        </w:tabs>
        <w:ind w:left="4320" w:hanging="360"/>
      </w:pPr>
      <w:rPr>
        <w:rFonts w:ascii="Wingdings" w:hAnsi="Wingdings" w:hint="default"/>
      </w:rPr>
    </w:lvl>
    <w:lvl w:ilvl="6" w:tplc="40A098FC" w:tentative="1">
      <w:start w:val="1"/>
      <w:numFmt w:val="bullet"/>
      <w:lvlText w:val=""/>
      <w:lvlJc w:val="left"/>
      <w:pPr>
        <w:tabs>
          <w:tab w:val="num" w:pos="5040"/>
        </w:tabs>
        <w:ind w:left="5040" w:hanging="360"/>
      </w:pPr>
      <w:rPr>
        <w:rFonts w:ascii="Symbol" w:hAnsi="Symbol" w:hint="default"/>
      </w:rPr>
    </w:lvl>
    <w:lvl w:ilvl="7" w:tplc="6D4EA60A" w:tentative="1">
      <w:start w:val="1"/>
      <w:numFmt w:val="bullet"/>
      <w:lvlText w:val="o"/>
      <w:lvlJc w:val="left"/>
      <w:pPr>
        <w:tabs>
          <w:tab w:val="num" w:pos="5760"/>
        </w:tabs>
        <w:ind w:left="5760" w:hanging="360"/>
      </w:pPr>
      <w:rPr>
        <w:rFonts w:ascii="Courier New" w:hAnsi="Courier New" w:cs="Courier New" w:hint="default"/>
      </w:rPr>
    </w:lvl>
    <w:lvl w:ilvl="8" w:tplc="709C6E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54620D"/>
    <w:multiLevelType w:val="singleLevel"/>
    <w:tmpl w:val="430C98BA"/>
    <w:lvl w:ilvl="0">
      <w:start w:val="1"/>
      <w:numFmt w:val="bullet"/>
      <w:pStyle w:val="ListNumber5"/>
      <w:lvlText w:val=""/>
      <w:lvlJc w:val="left"/>
      <w:pPr>
        <w:tabs>
          <w:tab w:val="num" w:pos="360"/>
        </w:tabs>
        <w:ind w:left="360" w:hanging="360"/>
      </w:pPr>
      <w:rPr>
        <w:rFonts w:ascii="Symbol" w:hAnsi="Symbol" w:hint="default"/>
      </w:rPr>
    </w:lvl>
  </w:abstractNum>
  <w:abstractNum w:abstractNumId="8" w15:restartNumberingAfterBreak="0">
    <w:nsid w:val="0E0223C0"/>
    <w:multiLevelType w:val="hybridMultilevel"/>
    <w:tmpl w:val="5CA48380"/>
    <w:lvl w:ilvl="0" w:tplc="959CF902">
      <w:start w:val="1"/>
      <w:numFmt w:val="decimal"/>
      <w:lvlText w:val="%1."/>
      <w:lvlJc w:val="left"/>
      <w:pPr>
        <w:tabs>
          <w:tab w:val="num" w:pos="720"/>
        </w:tabs>
        <w:ind w:left="720" w:hanging="360"/>
      </w:pPr>
      <w:rPr>
        <w:rFonts w:cs="Times New Roman"/>
      </w:rPr>
    </w:lvl>
    <w:lvl w:ilvl="1" w:tplc="554E06AA">
      <w:start w:val="1"/>
      <w:numFmt w:val="lowerLetter"/>
      <w:lvlText w:val="%2."/>
      <w:lvlJc w:val="left"/>
      <w:pPr>
        <w:tabs>
          <w:tab w:val="num" w:pos="1440"/>
        </w:tabs>
        <w:ind w:left="1440" w:hanging="360"/>
      </w:pPr>
      <w:rPr>
        <w:rFonts w:cs="Times New Roman"/>
      </w:rPr>
    </w:lvl>
    <w:lvl w:ilvl="2" w:tplc="E9E24810">
      <w:start w:val="1"/>
      <w:numFmt w:val="lowerRoman"/>
      <w:lvlText w:val="%3."/>
      <w:lvlJc w:val="right"/>
      <w:pPr>
        <w:tabs>
          <w:tab w:val="num" w:pos="2160"/>
        </w:tabs>
        <w:ind w:left="2160" w:hanging="180"/>
      </w:pPr>
      <w:rPr>
        <w:rFonts w:cs="Times New Roman"/>
      </w:rPr>
    </w:lvl>
    <w:lvl w:ilvl="3" w:tplc="FAF07EFC">
      <w:start w:val="1"/>
      <w:numFmt w:val="decimal"/>
      <w:lvlText w:val="%4."/>
      <w:lvlJc w:val="left"/>
      <w:pPr>
        <w:tabs>
          <w:tab w:val="num" w:pos="2880"/>
        </w:tabs>
        <w:ind w:left="2880" w:hanging="360"/>
      </w:pPr>
      <w:rPr>
        <w:rFonts w:cs="Times New Roman"/>
      </w:rPr>
    </w:lvl>
    <w:lvl w:ilvl="4" w:tplc="EA3CC6A6">
      <w:start w:val="1"/>
      <w:numFmt w:val="lowerLetter"/>
      <w:lvlText w:val="%5."/>
      <w:lvlJc w:val="left"/>
      <w:pPr>
        <w:tabs>
          <w:tab w:val="num" w:pos="3600"/>
        </w:tabs>
        <w:ind w:left="3600" w:hanging="360"/>
      </w:pPr>
      <w:rPr>
        <w:rFonts w:cs="Times New Roman"/>
      </w:rPr>
    </w:lvl>
    <w:lvl w:ilvl="5" w:tplc="741CD7C8">
      <w:start w:val="1"/>
      <w:numFmt w:val="lowerRoman"/>
      <w:lvlText w:val="%6."/>
      <w:lvlJc w:val="right"/>
      <w:pPr>
        <w:tabs>
          <w:tab w:val="num" w:pos="4320"/>
        </w:tabs>
        <w:ind w:left="4320" w:hanging="180"/>
      </w:pPr>
      <w:rPr>
        <w:rFonts w:cs="Times New Roman"/>
      </w:rPr>
    </w:lvl>
    <w:lvl w:ilvl="6" w:tplc="C70A8136">
      <w:start w:val="1"/>
      <w:numFmt w:val="decimal"/>
      <w:lvlText w:val="%7."/>
      <w:lvlJc w:val="left"/>
      <w:pPr>
        <w:tabs>
          <w:tab w:val="num" w:pos="5040"/>
        </w:tabs>
        <w:ind w:left="5040" w:hanging="360"/>
      </w:pPr>
      <w:rPr>
        <w:rFonts w:cs="Times New Roman"/>
      </w:rPr>
    </w:lvl>
    <w:lvl w:ilvl="7" w:tplc="970AFEAC">
      <w:start w:val="1"/>
      <w:numFmt w:val="lowerLetter"/>
      <w:lvlText w:val="%8."/>
      <w:lvlJc w:val="left"/>
      <w:pPr>
        <w:tabs>
          <w:tab w:val="num" w:pos="5760"/>
        </w:tabs>
        <w:ind w:left="5760" w:hanging="360"/>
      </w:pPr>
      <w:rPr>
        <w:rFonts w:cs="Times New Roman"/>
      </w:rPr>
    </w:lvl>
    <w:lvl w:ilvl="8" w:tplc="962CC12E">
      <w:start w:val="1"/>
      <w:numFmt w:val="lowerRoman"/>
      <w:lvlText w:val="%9."/>
      <w:lvlJc w:val="right"/>
      <w:pPr>
        <w:tabs>
          <w:tab w:val="num" w:pos="6480"/>
        </w:tabs>
        <w:ind w:left="6480" w:hanging="180"/>
      </w:pPr>
      <w:rPr>
        <w:rFonts w:cs="Times New Roman"/>
      </w:rPr>
    </w:lvl>
  </w:abstractNum>
  <w:abstractNum w:abstractNumId="9" w15:restartNumberingAfterBreak="0">
    <w:nsid w:val="15AC2261"/>
    <w:multiLevelType w:val="hybridMultilevel"/>
    <w:tmpl w:val="6AC6BB8E"/>
    <w:lvl w:ilvl="0" w:tplc="2F2404B2">
      <w:start w:val="1"/>
      <w:numFmt w:val="bullet"/>
      <w:pStyle w:val="AmmListePuces5"/>
      <w:lvlText w:val="-"/>
      <w:lvlJc w:val="left"/>
      <w:pPr>
        <w:tabs>
          <w:tab w:val="num" w:pos="1494"/>
        </w:tabs>
        <w:ind w:left="1494" w:hanging="360"/>
      </w:pPr>
      <w:rPr>
        <w:rFonts w:hAnsi="Arial" w:hint="default"/>
      </w:rPr>
    </w:lvl>
    <w:lvl w:ilvl="1" w:tplc="A22E2DE8">
      <w:start w:val="1"/>
      <w:numFmt w:val="bullet"/>
      <w:lvlText w:val="o"/>
      <w:lvlJc w:val="left"/>
      <w:pPr>
        <w:tabs>
          <w:tab w:val="num" w:pos="1440"/>
        </w:tabs>
        <w:ind w:left="1440" w:hanging="360"/>
      </w:pPr>
      <w:rPr>
        <w:rFonts w:ascii="Courier New" w:hAnsi="Courier New" w:hint="default"/>
      </w:rPr>
    </w:lvl>
    <w:lvl w:ilvl="2" w:tplc="73A85C38">
      <w:start w:val="1"/>
      <w:numFmt w:val="bullet"/>
      <w:lvlText w:val=""/>
      <w:lvlJc w:val="left"/>
      <w:pPr>
        <w:tabs>
          <w:tab w:val="num" w:pos="2160"/>
        </w:tabs>
        <w:ind w:left="2160" w:hanging="360"/>
      </w:pPr>
      <w:rPr>
        <w:rFonts w:ascii="Wingdings" w:hAnsi="Wingdings" w:hint="default"/>
      </w:rPr>
    </w:lvl>
    <w:lvl w:ilvl="3" w:tplc="4B72CA28">
      <w:start w:val="1"/>
      <w:numFmt w:val="bullet"/>
      <w:lvlText w:val=""/>
      <w:lvlJc w:val="left"/>
      <w:pPr>
        <w:tabs>
          <w:tab w:val="num" w:pos="2880"/>
        </w:tabs>
        <w:ind w:left="2880" w:hanging="360"/>
      </w:pPr>
      <w:rPr>
        <w:rFonts w:ascii="Symbol" w:hAnsi="Symbol" w:hint="default"/>
      </w:rPr>
    </w:lvl>
    <w:lvl w:ilvl="4" w:tplc="0526BC44">
      <w:start w:val="1"/>
      <w:numFmt w:val="bullet"/>
      <w:lvlText w:val="o"/>
      <w:lvlJc w:val="left"/>
      <w:pPr>
        <w:tabs>
          <w:tab w:val="num" w:pos="3600"/>
        </w:tabs>
        <w:ind w:left="3600" w:hanging="360"/>
      </w:pPr>
      <w:rPr>
        <w:rFonts w:ascii="Courier New" w:hAnsi="Courier New" w:hint="default"/>
      </w:rPr>
    </w:lvl>
    <w:lvl w:ilvl="5" w:tplc="2E20CDA4">
      <w:start w:val="1"/>
      <w:numFmt w:val="bullet"/>
      <w:lvlText w:val=""/>
      <w:lvlJc w:val="left"/>
      <w:pPr>
        <w:tabs>
          <w:tab w:val="num" w:pos="4320"/>
        </w:tabs>
        <w:ind w:left="4320" w:hanging="360"/>
      </w:pPr>
      <w:rPr>
        <w:rFonts w:ascii="Wingdings" w:hAnsi="Wingdings" w:hint="default"/>
      </w:rPr>
    </w:lvl>
    <w:lvl w:ilvl="6" w:tplc="98E05FE6">
      <w:start w:val="1"/>
      <w:numFmt w:val="bullet"/>
      <w:lvlText w:val=""/>
      <w:lvlJc w:val="left"/>
      <w:pPr>
        <w:tabs>
          <w:tab w:val="num" w:pos="5040"/>
        </w:tabs>
        <w:ind w:left="5040" w:hanging="360"/>
      </w:pPr>
      <w:rPr>
        <w:rFonts w:ascii="Symbol" w:hAnsi="Symbol" w:hint="default"/>
      </w:rPr>
    </w:lvl>
    <w:lvl w:ilvl="7" w:tplc="89D4163E">
      <w:start w:val="1"/>
      <w:numFmt w:val="bullet"/>
      <w:lvlText w:val="o"/>
      <w:lvlJc w:val="left"/>
      <w:pPr>
        <w:tabs>
          <w:tab w:val="num" w:pos="5760"/>
        </w:tabs>
        <w:ind w:left="5760" w:hanging="360"/>
      </w:pPr>
      <w:rPr>
        <w:rFonts w:ascii="Courier New" w:hAnsi="Courier New" w:hint="default"/>
      </w:rPr>
    </w:lvl>
    <w:lvl w:ilvl="8" w:tplc="A80AFBC6">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8624A1"/>
    <w:multiLevelType w:val="multilevel"/>
    <w:tmpl w:val="D67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D1AB1"/>
    <w:multiLevelType w:val="hybridMultilevel"/>
    <w:tmpl w:val="2286DBE8"/>
    <w:lvl w:ilvl="0" w:tplc="660E7F2A">
      <w:start w:val="1"/>
      <w:numFmt w:val="decimal"/>
      <w:lvlText w:val="%1."/>
      <w:lvlJc w:val="left"/>
      <w:pPr>
        <w:ind w:left="1069" w:hanging="360"/>
      </w:pPr>
      <w:rPr>
        <w:rFonts w:hint="default"/>
      </w:rPr>
    </w:lvl>
    <w:lvl w:ilvl="1" w:tplc="F078EB8C" w:tentative="1">
      <w:start w:val="1"/>
      <w:numFmt w:val="bullet"/>
      <w:lvlText w:val="o"/>
      <w:lvlJc w:val="left"/>
      <w:pPr>
        <w:ind w:left="2160" w:hanging="360"/>
      </w:pPr>
      <w:rPr>
        <w:rFonts w:ascii="Courier New" w:hAnsi="Courier New" w:hint="default"/>
      </w:rPr>
    </w:lvl>
    <w:lvl w:ilvl="2" w:tplc="157A3FD0" w:tentative="1">
      <w:start w:val="1"/>
      <w:numFmt w:val="bullet"/>
      <w:lvlText w:val=""/>
      <w:lvlJc w:val="left"/>
      <w:pPr>
        <w:ind w:left="2880" w:hanging="360"/>
      </w:pPr>
      <w:rPr>
        <w:rFonts w:ascii="Wingdings" w:hAnsi="Wingdings" w:hint="default"/>
      </w:rPr>
    </w:lvl>
    <w:lvl w:ilvl="3" w:tplc="9AEE07EE" w:tentative="1">
      <w:start w:val="1"/>
      <w:numFmt w:val="bullet"/>
      <w:lvlText w:val=""/>
      <w:lvlJc w:val="left"/>
      <w:pPr>
        <w:ind w:left="3600" w:hanging="360"/>
      </w:pPr>
      <w:rPr>
        <w:rFonts w:ascii="Symbol" w:hAnsi="Symbol" w:hint="default"/>
      </w:rPr>
    </w:lvl>
    <w:lvl w:ilvl="4" w:tplc="995CE5BA" w:tentative="1">
      <w:start w:val="1"/>
      <w:numFmt w:val="bullet"/>
      <w:lvlText w:val="o"/>
      <w:lvlJc w:val="left"/>
      <w:pPr>
        <w:ind w:left="4320" w:hanging="360"/>
      </w:pPr>
      <w:rPr>
        <w:rFonts w:ascii="Courier New" w:hAnsi="Courier New" w:hint="default"/>
      </w:rPr>
    </w:lvl>
    <w:lvl w:ilvl="5" w:tplc="B046DC72" w:tentative="1">
      <w:start w:val="1"/>
      <w:numFmt w:val="bullet"/>
      <w:lvlText w:val=""/>
      <w:lvlJc w:val="left"/>
      <w:pPr>
        <w:ind w:left="5040" w:hanging="360"/>
      </w:pPr>
      <w:rPr>
        <w:rFonts w:ascii="Wingdings" w:hAnsi="Wingdings" w:hint="default"/>
      </w:rPr>
    </w:lvl>
    <w:lvl w:ilvl="6" w:tplc="91FE2934" w:tentative="1">
      <w:start w:val="1"/>
      <w:numFmt w:val="bullet"/>
      <w:lvlText w:val=""/>
      <w:lvlJc w:val="left"/>
      <w:pPr>
        <w:ind w:left="5760" w:hanging="360"/>
      </w:pPr>
      <w:rPr>
        <w:rFonts w:ascii="Symbol" w:hAnsi="Symbol" w:hint="default"/>
      </w:rPr>
    </w:lvl>
    <w:lvl w:ilvl="7" w:tplc="FB243F80" w:tentative="1">
      <w:start w:val="1"/>
      <w:numFmt w:val="bullet"/>
      <w:lvlText w:val="o"/>
      <w:lvlJc w:val="left"/>
      <w:pPr>
        <w:ind w:left="6480" w:hanging="360"/>
      </w:pPr>
      <w:rPr>
        <w:rFonts w:ascii="Courier New" w:hAnsi="Courier New" w:hint="default"/>
      </w:rPr>
    </w:lvl>
    <w:lvl w:ilvl="8" w:tplc="8738FE74" w:tentative="1">
      <w:start w:val="1"/>
      <w:numFmt w:val="bullet"/>
      <w:lvlText w:val=""/>
      <w:lvlJc w:val="left"/>
      <w:pPr>
        <w:ind w:left="7200" w:hanging="360"/>
      </w:pPr>
      <w:rPr>
        <w:rFonts w:ascii="Wingdings" w:hAnsi="Wingdings" w:hint="default"/>
      </w:rPr>
    </w:lvl>
  </w:abstractNum>
  <w:abstractNum w:abstractNumId="12" w15:restartNumberingAfterBreak="0">
    <w:nsid w:val="18FE0BCD"/>
    <w:multiLevelType w:val="hybridMultilevel"/>
    <w:tmpl w:val="E202F3A2"/>
    <w:lvl w:ilvl="0" w:tplc="EDF20466">
      <w:numFmt w:val="bullet"/>
      <w:lvlText w:val=""/>
      <w:lvlJc w:val="left"/>
      <w:pPr>
        <w:ind w:left="720" w:hanging="360"/>
      </w:pPr>
      <w:rPr>
        <w:rFonts w:ascii="Symbol" w:eastAsia="Times New Roman" w:hAnsi="Symbol" w:cs="Times New Roman" w:hint="default"/>
      </w:rPr>
    </w:lvl>
    <w:lvl w:ilvl="1" w:tplc="267CC64A" w:tentative="1">
      <w:start w:val="1"/>
      <w:numFmt w:val="bullet"/>
      <w:lvlText w:val="o"/>
      <w:lvlJc w:val="left"/>
      <w:pPr>
        <w:ind w:left="1440" w:hanging="360"/>
      </w:pPr>
      <w:rPr>
        <w:rFonts w:ascii="Courier New" w:hAnsi="Courier New" w:cs="Courier New" w:hint="default"/>
      </w:rPr>
    </w:lvl>
    <w:lvl w:ilvl="2" w:tplc="78FA9BC6" w:tentative="1">
      <w:start w:val="1"/>
      <w:numFmt w:val="bullet"/>
      <w:lvlText w:val=""/>
      <w:lvlJc w:val="left"/>
      <w:pPr>
        <w:ind w:left="2160" w:hanging="360"/>
      </w:pPr>
      <w:rPr>
        <w:rFonts w:ascii="Wingdings" w:hAnsi="Wingdings" w:hint="default"/>
      </w:rPr>
    </w:lvl>
    <w:lvl w:ilvl="3" w:tplc="91C82C0A" w:tentative="1">
      <w:start w:val="1"/>
      <w:numFmt w:val="bullet"/>
      <w:lvlText w:val=""/>
      <w:lvlJc w:val="left"/>
      <w:pPr>
        <w:ind w:left="2880" w:hanging="360"/>
      </w:pPr>
      <w:rPr>
        <w:rFonts w:ascii="Symbol" w:hAnsi="Symbol" w:hint="default"/>
      </w:rPr>
    </w:lvl>
    <w:lvl w:ilvl="4" w:tplc="C186C248" w:tentative="1">
      <w:start w:val="1"/>
      <w:numFmt w:val="bullet"/>
      <w:lvlText w:val="o"/>
      <w:lvlJc w:val="left"/>
      <w:pPr>
        <w:ind w:left="3600" w:hanging="360"/>
      </w:pPr>
      <w:rPr>
        <w:rFonts w:ascii="Courier New" w:hAnsi="Courier New" w:cs="Courier New" w:hint="default"/>
      </w:rPr>
    </w:lvl>
    <w:lvl w:ilvl="5" w:tplc="D77EAC84" w:tentative="1">
      <w:start w:val="1"/>
      <w:numFmt w:val="bullet"/>
      <w:lvlText w:val=""/>
      <w:lvlJc w:val="left"/>
      <w:pPr>
        <w:ind w:left="4320" w:hanging="360"/>
      </w:pPr>
      <w:rPr>
        <w:rFonts w:ascii="Wingdings" w:hAnsi="Wingdings" w:hint="default"/>
      </w:rPr>
    </w:lvl>
    <w:lvl w:ilvl="6" w:tplc="EB14E6B8" w:tentative="1">
      <w:start w:val="1"/>
      <w:numFmt w:val="bullet"/>
      <w:lvlText w:val=""/>
      <w:lvlJc w:val="left"/>
      <w:pPr>
        <w:ind w:left="5040" w:hanging="360"/>
      </w:pPr>
      <w:rPr>
        <w:rFonts w:ascii="Symbol" w:hAnsi="Symbol" w:hint="default"/>
      </w:rPr>
    </w:lvl>
    <w:lvl w:ilvl="7" w:tplc="A66CFEC4" w:tentative="1">
      <w:start w:val="1"/>
      <w:numFmt w:val="bullet"/>
      <w:lvlText w:val="o"/>
      <w:lvlJc w:val="left"/>
      <w:pPr>
        <w:ind w:left="5760" w:hanging="360"/>
      </w:pPr>
      <w:rPr>
        <w:rFonts w:ascii="Courier New" w:hAnsi="Courier New" w:cs="Courier New" w:hint="default"/>
      </w:rPr>
    </w:lvl>
    <w:lvl w:ilvl="8" w:tplc="44189796" w:tentative="1">
      <w:start w:val="1"/>
      <w:numFmt w:val="bullet"/>
      <w:lvlText w:val=""/>
      <w:lvlJc w:val="left"/>
      <w:pPr>
        <w:ind w:left="6480" w:hanging="360"/>
      </w:pPr>
      <w:rPr>
        <w:rFonts w:ascii="Wingdings" w:hAnsi="Wingdings" w:hint="default"/>
      </w:rPr>
    </w:lvl>
  </w:abstractNum>
  <w:abstractNum w:abstractNumId="13" w15:restartNumberingAfterBreak="0">
    <w:nsid w:val="1B264283"/>
    <w:multiLevelType w:val="hybridMultilevel"/>
    <w:tmpl w:val="B8BC8366"/>
    <w:lvl w:ilvl="0" w:tplc="420C29C0">
      <w:start w:val="1"/>
      <w:numFmt w:val="decimal"/>
      <w:lvlText w:val="%1."/>
      <w:lvlJc w:val="left"/>
      <w:pPr>
        <w:tabs>
          <w:tab w:val="num" w:pos="720"/>
        </w:tabs>
        <w:ind w:left="720" w:hanging="360"/>
      </w:pPr>
      <w:rPr>
        <w:rFonts w:cs="Times New Roman"/>
      </w:rPr>
    </w:lvl>
    <w:lvl w:ilvl="1" w:tplc="2598C270">
      <w:start w:val="1"/>
      <w:numFmt w:val="lowerLetter"/>
      <w:lvlText w:val="%2."/>
      <w:lvlJc w:val="left"/>
      <w:pPr>
        <w:tabs>
          <w:tab w:val="num" w:pos="1440"/>
        </w:tabs>
        <w:ind w:left="1440" w:hanging="360"/>
      </w:pPr>
      <w:rPr>
        <w:rFonts w:cs="Times New Roman"/>
      </w:rPr>
    </w:lvl>
    <w:lvl w:ilvl="2" w:tplc="E714A3F2">
      <w:start w:val="1"/>
      <w:numFmt w:val="lowerRoman"/>
      <w:lvlText w:val="%3."/>
      <w:lvlJc w:val="right"/>
      <w:pPr>
        <w:tabs>
          <w:tab w:val="num" w:pos="2160"/>
        </w:tabs>
        <w:ind w:left="2160" w:hanging="180"/>
      </w:pPr>
      <w:rPr>
        <w:rFonts w:cs="Times New Roman"/>
      </w:rPr>
    </w:lvl>
    <w:lvl w:ilvl="3" w:tplc="12FC9C4E">
      <w:start w:val="1"/>
      <w:numFmt w:val="decimal"/>
      <w:lvlText w:val="%4."/>
      <w:lvlJc w:val="left"/>
      <w:pPr>
        <w:tabs>
          <w:tab w:val="num" w:pos="2880"/>
        </w:tabs>
        <w:ind w:left="2880" w:hanging="360"/>
      </w:pPr>
      <w:rPr>
        <w:rFonts w:cs="Times New Roman"/>
      </w:rPr>
    </w:lvl>
    <w:lvl w:ilvl="4" w:tplc="E50C8AC8">
      <w:start w:val="1"/>
      <w:numFmt w:val="lowerLetter"/>
      <w:lvlText w:val="%5."/>
      <w:lvlJc w:val="left"/>
      <w:pPr>
        <w:tabs>
          <w:tab w:val="num" w:pos="3600"/>
        </w:tabs>
        <w:ind w:left="3600" w:hanging="360"/>
      </w:pPr>
      <w:rPr>
        <w:rFonts w:cs="Times New Roman"/>
      </w:rPr>
    </w:lvl>
    <w:lvl w:ilvl="5" w:tplc="884C6494">
      <w:start w:val="1"/>
      <w:numFmt w:val="lowerRoman"/>
      <w:lvlText w:val="%6."/>
      <w:lvlJc w:val="right"/>
      <w:pPr>
        <w:tabs>
          <w:tab w:val="num" w:pos="4320"/>
        </w:tabs>
        <w:ind w:left="4320" w:hanging="180"/>
      </w:pPr>
      <w:rPr>
        <w:rFonts w:cs="Times New Roman"/>
      </w:rPr>
    </w:lvl>
    <w:lvl w:ilvl="6" w:tplc="F450697C">
      <w:start w:val="1"/>
      <w:numFmt w:val="decimal"/>
      <w:lvlText w:val="%7."/>
      <w:lvlJc w:val="left"/>
      <w:pPr>
        <w:tabs>
          <w:tab w:val="num" w:pos="5040"/>
        </w:tabs>
        <w:ind w:left="5040" w:hanging="360"/>
      </w:pPr>
      <w:rPr>
        <w:rFonts w:cs="Times New Roman"/>
      </w:rPr>
    </w:lvl>
    <w:lvl w:ilvl="7" w:tplc="1A00C542">
      <w:start w:val="1"/>
      <w:numFmt w:val="lowerLetter"/>
      <w:lvlText w:val="%8."/>
      <w:lvlJc w:val="left"/>
      <w:pPr>
        <w:tabs>
          <w:tab w:val="num" w:pos="5760"/>
        </w:tabs>
        <w:ind w:left="5760" w:hanging="360"/>
      </w:pPr>
      <w:rPr>
        <w:rFonts w:cs="Times New Roman"/>
      </w:rPr>
    </w:lvl>
    <w:lvl w:ilvl="8" w:tplc="E8720234">
      <w:start w:val="1"/>
      <w:numFmt w:val="lowerRoman"/>
      <w:lvlText w:val="%9."/>
      <w:lvlJc w:val="right"/>
      <w:pPr>
        <w:tabs>
          <w:tab w:val="num" w:pos="6480"/>
        </w:tabs>
        <w:ind w:left="6480" w:hanging="180"/>
      </w:pPr>
      <w:rPr>
        <w:rFonts w:cs="Times New Roman"/>
      </w:rPr>
    </w:lvl>
  </w:abstractNum>
  <w:abstractNum w:abstractNumId="14" w15:restartNumberingAfterBreak="0">
    <w:nsid w:val="1C192888"/>
    <w:multiLevelType w:val="hybridMultilevel"/>
    <w:tmpl w:val="3C66A85A"/>
    <w:lvl w:ilvl="0" w:tplc="1DB286A2">
      <w:start w:val="1"/>
      <w:numFmt w:val="bullet"/>
      <w:lvlText w:val=""/>
      <w:lvlJc w:val="left"/>
      <w:pPr>
        <w:ind w:left="1069" w:hanging="360"/>
      </w:pPr>
      <w:rPr>
        <w:rFonts w:ascii="Symbol" w:hAnsi="Symbol" w:hint="default"/>
      </w:rPr>
    </w:lvl>
    <w:lvl w:ilvl="1" w:tplc="81B22674" w:tentative="1">
      <w:start w:val="1"/>
      <w:numFmt w:val="bullet"/>
      <w:lvlText w:val="o"/>
      <w:lvlJc w:val="left"/>
      <w:pPr>
        <w:ind w:left="2160" w:hanging="360"/>
      </w:pPr>
      <w:rPr>
        <w:rFonts w:ascii="Courier New" w:hAnsi="Courier New" w:hint="default"/>
      </w:rPr>
    </w:lvl>
    <w:lvl w:ilvl="2" w:tplc="B8D8D7C0" w:tentative="1">
      <w:start w:val="1"/>
      <w:numFmt w:val="bullet"/>
      <w:lvlText w:val=""/>
      <w:lvlJc w:val="left"/>
      <w:pPr>
        <w:ind w:left="2880" w:hanging="360"/>
      </w:pPr>
      <w:rPr>
        <w:rFonts w:ascii="Wingdings" w:hAnsi="Wingdings" w:hint="default"/>
      </w:rPr>
    </w:lvl>
    <w:lvl w:ilvl="3" w:tplc="8A2C3A08" w:tentative="1">
      <w:start w:val="1"/>
      <w:numFmt w:val="bullet"/>
      <w:lvlText w:val=""/>
      <w:lvlJc w:val="left"/>
      <w:pPr>
        <w:ind w:left="3600" w:hanging="360"/>
      </w:pPr>
      <w:rPr>
        <w:rFonts w:ascii="Symbol" w:hAnsi="Symbol" w:hint="default"/>
      </w:rPr>
    </w:lvl>
    <w:lvl w:ilvl="4" w:tplc="A3E27CE2" w:tentative="1">
      <w:start w:val="1"/>
      <w:numFmt w:val="bullet"/>
      <w:lvlText w:val="o"/>
      <w:lvlJc w:val="left"/>
      <w:pPr>
        <w:ind w:left="4320" w:hanging="360"/>
      </w:pPr>
      <w:rPr>
        <w:rFonts w:ascii="Courier New" w:hAnsi="Courier New" w:hint="default"/>
      </w:rPr>
    </w:lvl>
    <w:lvl w:ilvl="5" w:tplc="7D3CF654" w:tentative="1">
      <w:start w:val="1"/>
      <w:numFmt w:val="bullet"/>
      <w:lvlText w:val=""/>
      <w:lvlJc w:val="left"/>
      <w:pPr>
        <w:ind w:left="5040" w:hanging="360"/>
      </w:pPr>
      <w:rPr>
        <w:rFonts w:ascii="Wingdings" w:hAnsi="Wingdings" w:hint="default"/>
      </w:rPr>
    </w:lvl>
    <w:lvl w:ilvl="6" w:tplc="902C600E" w:tentative="1">
      <w:start w:val="1"/>
      <w:numFmt w:val="bullet"/>
      <w:lvlText w:val=""/>
      <w:lvlJc w:val="left"/>
      <w:pPr>
        <w:ind w:left="5760" w:hanging="360"/>
      </w:pPr>
      <w:rPr>
        <w:rFonts w:ascii="Symbol" w:hAnsi="Symbol" w:hint="default"/>
      </w:rPr>
    </w:lvl>
    <w:lvl w:ilvl="7" w:tplc="58B6B748" w:tentative="1">
      <w:start w:val="1"/>
      <w:numFmt w:val="bullet"/>
      <w:lvlText w:val="o"/>
      <w:lvlJc w:val="left"/>
      <w:pPr>
        <w:ind w:left="6480" w:hanging="360"/>
      </w:pPr>
      <w:rPr>
        <w:rFonts w:ascii="Courier New" w:hAnsi="Courier New" w:hint="default"/>
      </w:rPr>
    </w:lvl>
    <w:lvl w:ilvl="8" w:tplc="F33E2536" w:tentative="1">
      <w:start w:val="1"/>
      <w:numFmt w:val="bullet"/>
      <w:lvlText w:val=""/>
      <w:lvlJc w:val="left"/>
      <w:pPr>
        <w:ind w:left="7200" w:hanging="360"/>
      </w:pPr>
      <w:rPr>
        <w:rFonts w:ascii="Wingdings" w:hAnsi="Wingdings" w:hint="default"/>
      </w:rPr>
    </w:lvl>
  </w:abstractNum>
  <w:abstractNum w:abstractNumId="15" w15:restartNumberingAfterBreak="0">
    <w:nsid w:val="1FE55607"/>
    <w:multiLevelType w:val="hybridMultilevel"/>
    <w:tmpl w:val="1480DCDA"/>
    <w:lvl w:ilvl="0" w:tplc="F176CE08">
      <w:start w:val="1"/>
      <w:numFmt w:val="bullet"/>
      <w:lvlText w:val=""/>
      <w:lvlJc w:val="left"/>
      <w:pPr>
        <w:ind w:left="720" w:hanging="360"/>
      </w:pPr>
      <w:rPr>
        <w:rFonts w:ascii="Symbol" w:hAnsi="Symbol" w:hint="default"/>
      </w:rPr>
    </w:lvl>
    <w:lvl w:ilvl="1" w:tplc="7D7470CE" w:tentative="1">
      <w:start w:val="1"/>
      <w:numFmt w:val="bullet"/>
      <w:lvlText w:val="o"/>
      <w:lvlJc w:val="left"/>
      <w:pPr>
        <w:ind w:left="1440" w:hanging="360"/>
      </w:pPr>
      <w:rPr>
        <w:rFonts w:ascii="Courier New" w:hAnsi="Courier New" w:cs="Courier New" w:hint="default"/>
      </w:rPr>
    </w:lvl>
    <w:lvl w:ilvl="2" w:tplc="FC5E3A46" w:tentative="1">
      <w:start w:val="1"/>
      <w:numFmt w:val="bullet"/>
      <w:lvlText w:val=""/>
      <w:lvlJc w:val="left"/>
      <w:pPr>
        <w:ind w:left="2160" w:hanging="360"/>
      </w:pPr>
      <w:rPr>
        <w:rFonts w:ascii="Wingdings" w:hAnsi="Wingdings" w:hint="default"/>
      </w:rPr>
    </w:lvl>
    <w:lvl w:ilvl="3" w:tplc="FCD62E68" w:tentative="1">
      <w:start w:val="1"/>
      <w:numFmt w:val="bullet"/>
      <w:lvlText w:val=""/>
      <w:lvlJc w:val="left"/>
      <w:pPr>
        <w:ind w:left="2880" w:hanging="360"/>
      </w:pPr>
      <w:rPr>
        <w:rFonts w:ascii="Symbol" w:hAnsi="Symbol" w:hint="default"/>
      </w:rPr>
    </w:lvl>
    <w:lvl w:ilvl="4" w:tplc="956CD7BC" w:tentative="1">
      <w:start w:val="1"/>
      <w:numFmt w:val="bullet"/>
      <w:lvlText w:val="o"/>
      <w:lvlJc w:val="left"/>
      <w:pPr>
        <w:ind w:left="3600" w:hanging="360"/>
      </w:pPr>
      <w:rPr>
        <w:rFonts w:ascii="Courier New" w:hAnsi="Courier New" w:cs="Courier New" w:hint="default"/>
      </w:rPr>
    </w:lvl>
    <w:lvl w:ilvl="5" w:tplc="F5A20EC8" w:tentative="1">
      <w:start w:val="1"/>
      <w:numFmt w:val="bullet"/>
      <w:lvlText w:val=""/>
      <w:lvlJc w:val="left"/>
      <w:pPr>
        <w:ind w:left="4320" w:hanging="360"/>
      </w:pPr>
      <w:rPr>
        <w:rFonts w:ascii="Wingdings" w:hAnsi="Wingdings" w:hint="default"/>
      </w:rPr>
    </w:lvl>
    <w:lvl w:ilvl="6" w:tplc="6DF840EA" w:tentative="1">
      <w:start w:val="1"/>
      <w:numFmt w:val="bullet"/>
      <w:lvlText w:val=""/>
      <w:lvlJc w:val="left"/>
      <w:pPr>
        <w:ind w:left="5040" w:hanging="360"/>
      </w:pPr>
      <w:rPr>
        <w:rFonts w:ascii="Symbol" w:hAnsi="Symbol" w:hint="default"/>
      </w:rPr>
    </w:lvl>
    <w:lvl w:ilvl="7" w:tplc="B6FE9FBA" w:tentative="1">
      <w:start w:val="1"/>
      <w:numFmt w:val="bullet"/>
      <w:lvlText w:val="o"/>
      <w:lvlJc w:val="left"/>
      <w:pPr>
        <w:ind w:left="5760" w:hanging="360"/>
      </w:pPr>
      <w:rPr>
        <w:rFonts w:ascii="Courier New" w:hAnsi="Courier New" w:cs="Courier New" w:hint="default"/>
      </w:rPr>
    </w:lvl>
    <w:lvl w:ilvl="8" w:tplc="0AB8A29A" w:tentative="1">
      <w:start w:val="1"/>
      <w:numFmt w:val="bullet"/>
      <w:lvlText w:val=""/>
      <w:lvlJc w:val="left"/>
      <w:pPr>
        <w:ind w:left="6480" w:hanging="360"/>
      </w:pPr>
      <w:rPr>
        <w:rFonts w:ascii="Wingdings" w:hAnsi="Wingdings" w:hint="default"/>
      </w:rPr>
    </w:lvl>
  </w:abstractNum>
  <w:abstractNum w:abstractNumId="16" w15:restartNumberingAfterBreak="0">
    <w:nsid w:val="235E0D0D"/>
    <w:multiLevelType w:val="hybridMultilevel"/>
    <w:tmpl w:val="D75EBBAC"/>
    <w:lvl w:ilvl="0" w:tplc="496E667E">
      <w:start w:val="1"/>
      <w:numFmt w:val="decimal"/>
      <w:lvlText w:val="%1."/>
      <w:lvlJc w:val="left"/>
      <w:pPr>
        <w:ind w:left="720" w:hanging="360"/>
      </w:pPr>
      <w:rPr>
        <w:rFonts w:cs="Times New Roman" w:hint="default"/>
      </w:rPr>
    </w:lvl>
    <w:lvl w:ilvl="1" w:tplc="8A7EA9A2" w:tentative="1">
      <w:start w:val="1"/>
      <w:numFmt w:val="lowerLetter"/>
      <w:lvlText w:val="%2."/>
      <w:lvlJc w:val="left"/>
      <w:pPr>
        <w:ind w:left="1440" w:hanging="360"/>
      </w:pPr>
      <w:rPr>
        <w:rFonts w:cs="Times New Roman"/>
      </w:rPr>
    </w:lvl>
    <w:lvl w:ilvl="2" w:tplc="1BE2FBE0" w:tentative="1">
      <w:start w:val="1"/>
      <w:numFmt w:val="lowerRoman"/>
      <w:lvlText w:val="%3."/>
      <w:lvlJc w:val="right"/>
      <w:pPr>
        <w:ind w:left="2160" w:hanging="180"/>
      </w:pPr>
      <w:rPr>
        <w:rFonts w:cs="Times New Roman"/>
      </w:rPr>
    </w:lvl>
    <w:lvl w:ilvl="3" w:tplc="5A666E48" w:tentative="1">
      <w:start w:val="1"/>
      <w:numFmt w:val="decimal"/>
      <w:lvlText w:val="%4."/>
      <w:lvlJc w:val="left"/>
      <w:pPr>
        <w:ind w:left="2880" w:hanging="360"/>
      </w:pPr>
      <w:rPr>
        <w:rFonts w:cs="Times New Roman"/>
      </w:rPr>
    </w:lvl>
    <w:lvl w:ilvl="4" w:tplc="4396290A" w:tentative="1">
      <w:start w:val="1"/>
      <w:numFmt w:val="lowerLetter"/>
      <w:lvlText w:val="%5."/>
      <w:lvlJc w:val="left"/>
      <w:pPr>
        <w:ind w:left="3600" w:hanging="360"/>
      </w:pPr>
      <w:rPr>
        <w:rFonts w:cs="Times New Roman"/>
      </w:rPr>
    </w:lvl>
    <w:lvl w:ilvl="5" w:tplc="B456F452" w:tentative="1">
      <w:start w:val="1"/>
      <w:numFmt w:val="lowerRoman"/>
      <w:lvlText w:val="%6."/>
      <w:lvlJc w:val="right"/>
      <w:pPr>
        <w:ind w:left="4320" w:hanging="180"/>
      </w:pPr>
      <w:rPr>
        <w:rFonts w:cs="Times New Roman"/>
      </w:rPr>
    </w:lvl>
    <w:lvl w:ilvl="6" w:tplc="6EAAF26C" w:tentative="1">
      <w:start w:val="1"/>
      <w:numFmt w:val="decimal"/>
      <w:lvlText w:val="%7."/>
      <w:lvlJc w:val="left"/>
      <w:pPr>
        <w:ind w:left="5040" w:hanging="360"/>
      </w:pPr>
      <w:rPr>
        <w:rFonts w:cs="Times New Roman"/>
      </w:rPr>
    </w:lvl>
    <w:lvl w:ilvl="7" w:tplc="B052F088" w:tentative="1">
      <w:start w:val="1"/>
      <w:numFmt w:val="lowerLetter"/>
      <w:lvlText w:val="%8."/>
      <w:lvlJc w:val="left"/>
      <w:pPr>
        <w:ind w:left="5760" w:hanging="360"/>
      </w:pPr>
      <w:rPr>
        <w:rFonts w:cs="Times New Roman"/>
      </w:rPr>
    </w:lvl>
    <w:lvl w:ilvl="8" w:tplc="5490842E" w:tentative="1">
      <w:start w:val="1"/>
      <w:numFmt w:val="lowerRoman"/>
      <w:lvlText w:val="%9."/>
      <w:lvlJc w:val="right"/>
      <w:pPr>
        <w:ind w:left="6480" w:hanging="180"/>
      </w:pPr>
      <w:rPr>
        <w:rFonts w:cs="Times New Roman"/>
      </w:rPr>
    </w:lvl>
  </w:abstractNum>
  <w:abstractNum w:abstractNumId="17" w15:restartNumberingAfterBreak="0">
    <w:nsid w:val="23871870"/>
    <w:multiLevelType w:val="hybridMultilevel"/>
    <w:tmpl w:val="5266A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6D5F3C"/>
    <w:multiLevelType w:val="hybridMultilevel"/>
    <w:tmpl w:val="B09E49D4"/>
    <w:lvl w:ilvl="0" w:tplc="E74E241C">
      <w:start w:val="1"/>
      <w:numFmt w:val="bullet"/>
      <w:pStyle w:val="AmmListePuces4"/>
      <w:lvlText w:val=""/>
      <w:lvlJc w:val="left"/>
      <w:pPr>
        <w:tabs>
          <w:tab w:val="num" w:pos="2629"/>
        </w:tabs>
        <w:ind w:left="2629" w:hanging="360"/>
      </w:pPr>
      <w:rPr>
        <w:rFonts w:ascii="Wingdings" w:hAnsi="Wingdings" w:hint="default"/>
      </w:rPr>
    </w:lvl>
    <w:lvl w:ilvl="1" w:tplc="9006B41C">
      <w:start w:val="1"/>
      <w:numFmt w:val="bullet"/>
      <w:lvlText w:val="o"/>
      <w:lvlJc w:val="left"/>
      <w:pPr>
        <w:tabs>
          <w:tab w:val="num" w:pos="2291"/>
        </w:tabs>
        <w:ind w:left="2291" w:hanging="360"/>
      </w:pPr>
      <w:rPr>
        <w:rFonts w:ascii="Courier New" w:hAnsi="Courier New" w:hint="default"/>
      </w:rPr>
    </w:lvl>
    <w:lvl w:ilvl="2" w:tplc="3A0AFEC8">
      <w:start w:val="1"/>
      <w:numFmt w:val="bullet"/>
      <w:lvlText w:val=""/>
      <w:lvlJc w:val="left"/>
      <w:pPr>
        <w:tabs>
          <w:tab w:val="num" w:pos="3011"/>
        </w:tabs>
        <w:ind w:left="3011" w:hanging="360"/>
      </w:pPr>
      <w:rPr>
        <w:rFonts w:ascii="Wingdings" w:hAnsi="Wingdings" w:hint="default"/>
      </w:rPr>
    </w:lvl>
    <w:lvl w:ilvl="3" w:tplc="F2961110">
      <w:start w:val="1"/>
      <w:numFmt w:val="bullet"/>
      <w:lvlText w:val=""/>
      <w:lvlJc w:val="left"/>
      <w:pPr>
        <w:tabs>
          <w:tab w:val="num" w:pos="3731"/>
        </w:tabs>
        <w:ind w:left="3731" w:hanging="360"/>
      </w:pPr>
      <w:rPr>
        <w:rFonts w:ascii="Symbol" w:hAnsi="Symbol" w:hint="default"/>
      </w:rPr>
    </w:lvl>
    <w:lvl w:ilvl="4" w:tplc="E144AF9A">
      <w:start w:val="1"/>
      <w:numFmt w:val="bullet"/>
      <w:lvlText w:val="o"/>
      <w:lvlJc w:val="left"/>
      <w:pPr>
        <w:tabs>
          <w:tab w:val="num" w:pos="4451"/>
        </w:tabs>
        <w:ind w:left="4451" w:hanging="360"/>
      </w:pPr>
      <w:rPr>
        <w:rFonts w:ascii="Courier New" w:hAnsi="Courier New" w:hint="default"/>
      </w:rPr>
    </w:lvl>
    <w:lvl w:ilvl="5" w:tplc="19B45102">
      <w:start w:val="1"/>
      <w:numFmt w:val="bullet"/>
      <w:lvlText w:val=""/>
      <w:lvlJc w:val="left"/>
      <w:pPr>
        <w:tabs>
          <w:tab w:val="num" w:pos="5171"/>
        </w:tabs>
        <w:ind w:left="5171" w:hanging="360"/>
      </w:pPr>
      <w:rPr>
        <w:rFonts w:ascii="Wingdings" w:hAnsi="Wingdings" w:hint="default"/>
      </w:rPr>
    </w:lvl>
    <w:lvl w:ilvl="6" w:tplc="25CED10A">
      <w:start w:val="1"/>
      <w:numFmt w:val="bullet"/>
      <w:lvlText w:val=""/>
      <w:lvlJc w:val="left"/>
      <w:pPr>
        <w:tabs>
          <w:tab w:val="num" w:pos="5891"/>
        </w:tabs>
        <w:ind w:left="5891" w:hanging="360"/>
      </w:pPr>
      <w:rPr>
        <w:rFonts w:ascii="Symbol" w:hAnsi="Symbol" w:hint="default"/>
      </w:rPr>
    </w:lvl>
    <w:lvl w:ilvl="7" w:tplc="2AA6A050">
      <w:start w:val="1"/>
      <w:numFmt w:val="bullet"/>
      <w:lvlText w:val="o"/>
      <w:lvlJc w:val="left"/>
      <w:pPr>
        <w:tabs>
          <w:tab w:val="num" w:pos="6611"/>
        </w:tabs>
        <w:ind w:left="6611" w:hanging="360"/>
      </w:pPr>
      <w:rPr>
        <w:rFonts w:ascii="Courier New" w:hAnsi="Courier New" w:hint="default"/>
      </w:rPr>
    </w:lvl>
    <w:lvl w:ilvl="8" w:tplc="BB16D7D2">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318A3522"/>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523EDF"/>
    <w:multiLevelType w:val="hybridMultilevel"/>
    <w:tmpl w:val="07743790"/>
    <w:lvl w:ilvl="0" w:tplc="80104A46">
      <w:start w:val="1"/>
      <w:numFmt w:val="bullet"/>
      <w:pStyle w:val="AmmListePuces3"/>
      <w:lvlText w:val=""/>
      <w:lvlJc w:val="left"/>
      <w:pPr>
        <w:tabs>
          <w:tab w:val="num" w:pos="927"/>
        </w:tabs>
        <w:ind w:left="927" w:hanging="360"/>
      </w:pPr>
      <w:rPr>
        <w:rFonts w:ascii="Wingdings" w:hAnsi="Wingdings" w:hint="default"/>
      </w:rPr>
    </w:lvl>
    <w:lvl w:ilvl="1" w:tplc="DB585D7C">
      <w:start w:val="1"/>
      <w:numFmt w:val="bullet"/>
      <w:pStyle w:val="AmmListePuces2"/>
      <w:lvlText w:val="o"/>
      <w:lvlJc w:val="left"/>
      <w:pPr>
        <w:tabs>
          <w:tab w:val="num" w:pos="1440"/>
        </w:tabs>
        <w:ind w:left="1440" w:hanging="360"/>
      </w:pPr>
      <w:rPr>
        <w:rFonts w:ascii="Courier New" w:hAnsi="Courier New" w:hint="default"/>
      </w:rPr>
    </w:lvl>
    <w:lvl w:ilvl="2" w:tplc="F58EFAF2">
      <w:start w:val="1"/>
      <w:numFmt w:val="bullet"/>
      <w:lvlText w:val=""/>
      <w:lvlJc w:val="left"/>
      <w:pPr>
        <w:tabs>
          <w:tab w:val="num" w:pos="2160"/>
        </w:tabs>
        <w:ind w:left="2160" w:hanging="360"/>
      </w:pPr>
      <w:rPr>
        <w:rFonts w:ascii="Wingdings" w:hAnsi="Wingdings" w:hint="default"/>
      </w:rPr>
    </w:lvl>
    <w:lvl w:ilvl="3" w:tplc="A1026900">
      <w:start w:val="1"/>
      <w:numFmt w:val="bullet"/>
      <w:lvlText w:val=""/>
      <w:lvlJc w:val="left"/>
      <w:pPr>
        <w:tabs>
          <w:tab w:val="num" w:pos="2880"/>
        </w:tabs>
        <w:ind w:left="2880" w:hanging="360"/>
      </w:pPr>
      <w:rPr>
        <w:rFonts w:ascii="Symbol" w:hAnsi="Symbol" w:hint="default"/>
      </w:rPr>
    </w:lvl>
    <w:lvl w:ilvl="4" w:tplc="8C843274">
      <w:start w:val="1"/>
      <w:numFmt w:val="bullet"/>
      <w:lvlText w:val="o"/>
      <w:lvlJc w:val="left"/>
      <w:pPr>
        <w:tabs>
          <w:tab w:val="num" w:pos="3600"/>
        </w:tabs>
        <w:ind w:left="3600" w:hanging="360"/>
      </w:pPr>
      <w:rPr>
        <w:rFonts w:ascii="Courier New" w:hAnsi="Courier New" w:hint="default"/>
      </w:rPr>
    </w:lvl>
    <w:lvl w:ilvl="5" w:tplc="DB78198E">
      <w:start w:val="1"/>
      <w:numFmt w:val="bullet"/>
      <w:lvlText w:val=""/>
      <w:lvlJc w:val="left"/>
      <w:pPr>
        <w:tabs>
          <w:tab w:val="num" w:pos="4320"/>
        </w:tabs>
        <w:ind w:left="4320" w:hanging="360"/>
      </w:pPr>
      <w:rPr>
        <w:rFonts w:ascii="Wingdings" w:hAnsi="Wingdings" w:hint="default"/>
      </w:rPr>
    </w:lvl>
    <w:lvl w:ilvl="6" w:tplc="CC381DDE">
      <w:start w:val="1"/>
      <w:numFmt w:val="bullet"/>
      <w:lvlText w:val=""/>
      <w:lvlJc w:val="left"/>
      <w:pPr>
        <w:tabs>
          <w:tab w:val="num" w:pos="5040"/>
        </w:tabs>
        <w:ind w:left="5040" w:hanging="360"/>
      </w:pPr>
      <w:rPr>
        <w:rFonts w:ascii="Symbol" w:hAnsi="Symbol" w:hint="default"/>
      </w:rPr>
    </w:lvl>
    <w:lvl w:ilvl="7" w:tplc="54D2672E">
      <w:start w:val="1"/>
      <w:numFmt w:val="bullet"/>
      <w:lvlText w:val="o"/>
      <w:lvlJc w:val="left"/>
      <w:pPr>
        <w:tabs>
          <w:tab w:val="num" w:pos="5760"/>
        </w:tabs>
        <w:ind w:left="5760" w:hanging="360"/>
      </w:pPr>
      <w:rPr>
        <w:rFonts w:ascii="Courier New" w:hAnsi="Courier New" w:hint="default"/>
      </w:rPr>
    </w:lvl>
    <w:lvl w:ilvl="8" w:tplc="ADD8E37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A61CFA"/>
    <w:multiLevelType w:val="hybridMultilevel"/>
    <w:tmpl w:val="BF4437F2"/>
    <w:lvl w:ilvl="0" w:tplc="2CECADCC">
      <w:start w:val="1"/>
      <w:numFmt w:val="bullet"/>
      <w:lvlText w:val=""/>
      <w:lvlJc w:val="left"/>
      <w:pPr>
        <w:ind w:left="720" w:hanging="360"/>
      </w:pPr>
      <w:rPr>
        <w:rFonts w:ascii="Symbol" w:hAnsi="Symbol" w:hint="default"/>
      </w:rPr>
    </w:lvl>
    <w:lvl w:ilvl="1" w:tplc="E2661250" w:tentative="1">
      <w:start w:val="1"/>
      <w:numFmt w:val="bullet"/>
      <w:lvlText w:val="o"/>
      <w:lvlJc w:val="left"/>
      <w:pPr>
        <w:ind w:left="1440" w:hanging="360"/>
      </w:pPr>
      <w:rPr>
        <w:rFonts w:ascii="Courier New" w:hAnsi="Courier New" w:cs="Courier New" w:hint="default"/>
      </w:rPr>
    </w:lvl>
    <w:lvl w:ilvl="2" w:tplc="04B2881E" w:tentative="1">
      <w:start w:val="1"/>
      <w:numFmt w:val="bullet"/>
      <w:lvlText w:val=""/>
      <w:lvlJc w:val="left"/>
      <w:pPr>
        <w:ind w:left="2160" w:hanging="360"/>
      </w:pPr>
      <w:rPr>
        <w:rFonts w:ascii="Wingdings" w:hAnsi="Wingdings" w:hint="default"/>
      </w:rPr>
    </w:lvl>
    <w:lvl w:ilvl="3" w:tplc="5990804E" w:tentative="1">
      <w:start w:val="1"/>
      <w:numFmt w:val="bullet"/>
      <w:lvlText w:val=""/>
      <w:lvlJc w:val="left"/>
      <w:pPr>
        <w:ind w:left="2880" w:hanging="360"/>
      </w:pPr>
      <w:rPr>
        <w:rFonts w:ascii="Symbol" w:hAnsi="Symbol" w:hint="default"/>
      </w:rPr>
    </w:lvl>
    <w:lvl w:ilvl="4" w:tplc="A836961A" w:tentative="1">
      <w:start w:val="1"/>
      <w:numFmt w:val="bullet"/>
      <w:lvlText w:val="o"/>
      <w:lvlJc w:val="left"/>
      <w:pPr>
        <w:ind w:left="3600" w:hanging="360"/>
      </w:pPr>
      <w:rPr>
        <w:rFonts w:ascii="Courier New" w:hAnsi="Courier New" w:cs="Courier New" w:hint="default"/>
      </w:rPr>
    </w:lvl>
    <w:lvl w:ilvl="5" w:tplc="F09C11B8" w:tentative="1">
      <w:start w:val="1"/>
      <w:numFmt w:val="bullet"/>
      <w:lvlText w:val=""/>
      <w:lvlJc w:val="left"/>
      <w:pPr>
        <w:ind w:left="4320" w:hanging="360"/>
      </w:pPr>
      <w:rPr>
        <w:rFonts w:ascii="Wingdings" w:hAnsi="Wingdings" w:hint="default"/>
      </w:rPr>
    </w:lvl>
    <w:lvl w:ilvl="6" w:tplc="0DBC49CE" w:tentative="1">
      <w:start w:val="1"/>
      <w:numFmt w:val="bullet"/>
      <w:lvlText w:val=""/>
      <w:lvlJc w:val="left"/>
      <w:pPr>
        <w:ind w:left="5040" w:hanging="360"/>
      </w:pPr>
      <w:rPr>
        <w:rFonts w:ascii="Symbol" w:hAnsi="Symbol" w:hint="default"/>
      </w:rPr>
    </w:lvl>
    <w:lvl w:ilvl="7" w:tplc="B9A0E0F2" w:tentative="1">
      <w:start w:val="1"/>
      <w:numFmt w:val="bullet"/>
      <w:lvlText w:val="o"/>
      <w:lvlJc w:val="left"/>
      <w:pPr>
        <w:ind w:left="5760" w:hanging="360"/>
      </w:pPr>
      <w:rPr>
        <w:rFonts w:ascii="Courier New" w:hAnsi="Courier New" w:cs="Courier New" w:hint="default"/>
      </w:rPr>
    </w:lvl>
    <w:lvl w:ilvl="8" w:tplc="48B01538" w:tentative="1">
      <w:start w:val="1"/>
      <w:numFmt w:val="bullet"/>
      <w:lvlText w:val=""/>
      <w:lvlJc w:val="left"/>
      <w:pPr>
        <w:ind w:left="6480" w:hanging="360"/>
      </w:pPr>
      <w:rPr>
        <w:rFonts w:ascii="Wingdings" w:hAnsi="Wingdings" w:hint="default"/>
      </w:rPr>
    </w:lvl>
  </w:abstractNum>
  <w:abstractNum w:abstractNumId="22" w15:restartNumberingAfterBreak="0">
    <w:nsid w:val="36D24E90"/>
    <w:multiLevelType w:val="hybridMultilevel"/>
    <w:tmpl w:val="19007D44"/>
    <w:lvl w:ilvl="0" w:tplc="08C264F8">
      <w:start w:val="1"/>
      <w:numFmt w:val="decimal"/>
      <w:lvlText w:val="%1."/>
      <w:lvlJc w:val="left"/>
      <w:pPr>
        <w:ind w:left="1069" w:hanging="360"/>
      </w:pPr>
      <w:rPr>
        <w:rFonts w:hint="default"/>
      </w:rPr>
    </w:lvl>
    <w:lvl w:ilvl="1" w:tplc="F6E67246">
      <w:start w:val="1"/>
      <w:numFmt w:val="bullet"/>
      <w:lvlText w:val="o"/>
      <w:lvlJc w:val="left"/>
      <w:pPr>
        <w:ind w:left="2160" w:hanging="360"/>
      </w:pPr>
      <w:rPr>
        <w:rFonts w:ascii="Courier New" w:hAnsi="Courier New" w:hint="default"/>
      </w:rPr>
    </w:lvl>
    <w:lvl w:ilvl="2" w:tplc="745200E4" w:tentative="1">
      <w:start w:val="1"/>
      <w:numFmt w:val="bullet"/>
      <w:lvlText w:val=""/>
      <w:lvlJc w:val="left"/>
      <w:pPr>
        <w:ind w:left="2880" w:hanging="360"/>
      </w:pPr>
      <w:rPr>
        <w:rFonts w:ascii="Wingdings" w:hAnsi="Wingdings" w:hint="default"/>
      </w:rPr>
    </w:lvl>
    <w:lvl w:ilvl="3" w:tplc="82964924" w:tentative="1">
      <w:start w:val="1"/>
      <w:numFmt w:val="bullet"/>
      <w:lvlText w:val=""/>
      <w:lvlJc w:val="left"/>
      <w:pPr>
        <w:ind w:left="3600" w:hanging="360"/>
      </w:pPr>
      <w:rPr>
        <w:rFonts w:ascii="Symbol" w:hAnsi="Symbol" w:hint="default"/>
      </w:rPr>
    </w:lvl>
    <w:lvl w:ilvl="4" w:tplc="51E66124" w:tentative="1">
      <w:start w:val="1"/>
      <w:numFmt w:val="bullet"/>
      <w:lvlText w:val="o"/>
      <w:lvlJc w:val="left"/>
      <w:pPr>
        <w:ind w:left="4320" w:hanging="360"/>
      </w:pPr>
      <w:rPr>
        <w:rFonts w:ascii="Courier New" w:hAnsi="Courier New" w:hint="default"/>
      </w:rPr>
    </w:lvl>
    <w:lvl w:ilvl="5" w:tplc="31C85550" w:tentative="1">
      <w:start w:val="1"/>
      <w:numFmt w:val="bullet"/>
      <w:lvlText w:val=""/>
      <w:lvlJc w:val="left"/>
      <w:pPr>
        <w:ind w:left="5040" w:hanging="360"/>
      </w:pPr>
      <w:rPr>
        <w:rFonts w:ascii="Wingdings" w:hAnsi="Wingdings" w:hint="default"/>
      </w:rPr>
    </w:lvl>
    <w:lvl w:ilvl="6" w:tplc="7696B9E4" w:tentative="1">
      <w:start w:val="1"/>
      <w:numFmt w:val="bullet"/>
      <w:lvlText w:val=""/>
      <w:lvlJc w:val="left"/>
      <w:pPr>
        <w:ind w:left="5760" w:hanging="360"/>
      </w:pPr>
      <w:rPr>
        <w:rFonts w:ascii="Symbol" w:hAnsi="Symbol" w:hint="default"/>
      </w:rPr>
    </w:lvl>
    <w:lvl w:ilvl="7" w:tplc="033C7FAC" w:tentative="1">
      <w:start w:val="1"/>
      <w:numFmt w:val="bullet"/>
      <w:lvlText w:val="o"/>
      <w:lvlJc w:val="left"/>
      <w:pPr>
        <w:ind w:left="6480" w:hanging="360"/>
      </w:pPr>
      <w:rPr>
        <w:rFonts w:ascii="Courier New" w:hAnsi="Courier New" w:hint="default"/>
      </w:rPr>
    </w:lvl>
    <w:lvl w:ilvl="8" w:tplc="5176A99C" w:tentative="1">
      <w:start w:val="1"/>
      <w:numFmt w:val="bullet"/>
      <w:lvlText w:val=""/>
      <w:lvlJc w:val="left"/>
      <w:pPr>
        <w:ind w:left="7200" w:hanging="360"/>
      </w:pPr>
      <w:rPr>
        <w:rFonts w:ascii="Wingdings" w:hAnsi="Wingdings" w:hint="default"/>
      </w:rPr>
    </w:lvl>
  </w:abstractNum>
  <w:abstractNum w:abstractNumId="23" w15:restartNumberingAfterBreak="0">
    <w:nsid w:val="38695BDE"/>
    <w:multiLevelType w:val="hybridMultilevel"/>
    <w:tmpl w:val="22B861EC"/>
    <w:lvl w:ilvl="0" w:tplc="B00EA7D2">
      <w:start w:val="1"/>
      <w:numFmt w:val="bullet"/>
      <w:lvlText w:val=""/>
      <w:lvlJc w:val="left"/>
      <w:pPr>
        <w:ind w:left="3600" w:hanging="360"/>
      </w:pPr>
      <w:rPr>
        <w:rFonts w:ascii="Symbol" w:hAnsi="Symbol" w:hint="default"/>
      </w:rPr>
    </w:lvl>
    <w:lvl w:ilvl="1" w:tplc="CDEA288A" w:tentative="1">
      <w:start w:val="1"/>
      <w:numFmt w:val="bullet"/>
      <w:lvlText w:val="o"/>
      <w:lvlJc w:val="left"/>
      <w:pPr>
        <w:ind w:left="4320" w:hanging="360"/>
      </w:pPr>
      <w:rPr>
        <w:rFonts w:ascii="Courier New" w:hAnsi="Courier New" w:cs="Courier New" w:hint="default"/>
      </w:rPr>
    </w:lvl>
    <w:lvl w:ilvl="2" w:tplc="A91ADF9A" w:tentative="1">
      <w:start w:val="1"/>
      <w:numFmt w:val="bullet"/>
      <w:lvlText w:val=""/>
      <w:lvlJc w:val="left"/>
      <w:pPr>
        <w:ind w:left="5040" w:hanging="360"/>
      </w:pPr>
      <w:rPr>
        <w:rFonts w:ascii="Wingdings" w:hAnsi="Wingdings" w:hint="default"/>
      </w:rPr>
    </w:lvl>
    <w:lvl w:ilvl="3" w:tplc="D2E8BAA4" w:tentative="1">
      <w:start w:val="1"/>
      <w:numFmt w:val="bullet"/>
      <w:lvlText w:val=""/>
      <w:lvlJc w:val="left"/>
      <w:pPr>
        <w:ind w:left="5760" w:hanging="360"/>
      </w:pPr>
      <w:rPr>
        <w:rFonts w:ascii="Symbol" w:hAnsi="Symbol" w:hint="default"/>
      </w:rPr>
    </w:lvl>
    <w:lvl w:ilvl="4" w:tplc="A852E798" w:tentative="1">
      <w:start w:val="1"/>
      <w:numFmt w:val="bullet"/>
      <w:lvlText w:val="o"/>
      <w:lvlJc w:val="left"/>
      <w:pPr>
        <w:ind w:left="6480" w:hanging="360"/>
      </w:pPr>
      <w:rPr>
        <w:rFonts w:ascii="Courier New" w:hAnsi="Courier New" w:cs="Courier New" w:hint="default"/>
      </w:rPr>
    </w:lvl>
    <w:lvl w:ilvl="5" w:tplc="7402CF52" w:tentative="1">
      <w:start w:val="1"/>
      <w:numFmt w:val="bullet"/>
      <w:lvlText w:val=""/>
      <w:lvlJc w:val="left"/>
      <w:pPr>
        <w:ind w:left="7200" w:hanging="360"/>
      </w:pPr>
      <w:rPr>
        <w:rFonts w:ascii="Wingdings" w:hAnsi="Wingdings" w:hint="default"/>
      </w:rPr>
    </w:lvl>
    <w:lvl w:ilvl="6" w:tplc="02003CC6" w:tentative="1">
      <w:start w:val="1"/>
      <w:numFmt w:val="bullet"/>
      <w:lvlText w:val=""/>
      <w:lvlJc w:val="left"/>
      <w:pPr>
        <w:ind w:left="7920" w:hanging="360"/>
      </w:pPr>
      <w:rPr>
        <w:rFonts w:ascii="Symbol" w:hAnsi="Symbol" w:hint="default"/>
      </w:rPr>
    </w:lvl>
    <w:lvl w:ilvl="7" w:tplc="013A7026" w:tentative="1">
      <w:start w:val="1"/>
      <w:numFmt w:val="bullet"/>
      <w:lvlText w:val="o"/>
      <w:lvlJc w:val="left"/>
      <w:pPr>
        <w:ind w:left="8640" w:hanging="360"/>
      </w:pPr>
      <w:rPr>
        <w:rFonts w:ascii="Courier New" w:hAnsi="Courier New" w:cs="Courier New" w:hint="default"/>
      </w:rPr>
    </w:lvl>
    <w:lvl w:ilvl="8" w:tplc="DE6EB4FA" w:tentative="1">
      <w:start w:val="1"/>
      <w:numFmt w:val="bullet"/>
      <w:lvlText w:val=""/>
      <w:lvlJc w:val="left"/>
      <w:pPr>
        <w:ind w:left="9360" w:hanging="360"/>
      </w:pPr>
      <w:rPr>
        <w:rFonts w:ascii="Wingdings" w:hAnsi="Wingdings" w:hint="default"/>
      </w:rPr>
    </w:lvl>
  </w:abstractNum>
  <w:abstractNum w:abstractNumId="24" w15:restartNumberingAfterBreak="0">
    <w:nsid w:val="394D7BA0"/>
    <w:multiLevelType w:val="hybridMultilevel"/>
    <w:tmpl w:val="DBAAC356"/>
    <w:lvl w:ilvl="0" w:tplc="E5DCAEBA">
      <w:start w:val="1"/>
      <w:numFmt w:val="decimal"/>
      <w:lvlText w:val="%1."/>
      <w:lvlJc w:val="left"/>
      <w:pPr>
        <w:ind w:left="1069" w:hanging="360"/>
      </w:pPr>
      <w:rPr>
        <w:rFonts w:hint="default"/>
      </w:rPr>
    </w:lvl>
    <w:lvl w:ilvl="1" w:tplc="83F023A8" w:tentative="1">
      <w:start w:val="1"/>
      <w:numFmt w:val="bullet"/>
      <w:lvlText w:val="o"/>
      <w:lvlJc w:val="left"/>
      <w:pPr>
        <w:ind w:left="2160" w:hanging="360"/>
      </w:pPr>
      <w:rPr>
        <w:rFonts w:ascii="Courier New" w:hAnsi="Courier New" w:hint="default"/>
      </w:rPr>
    </w:lvl>
    <w:lvl w:ilvl="2" w:tplc="5B483942" w:tentative="1">
      <w:start w:val="1"/>
      <w:numFmt w:val="bullet"/>
      <w:lvlText w:val=""/>
      <w:lvlJc w:val="left"/>
      <w:pPr>
        <w:ind w:left="2880" w:hanging="360"/>
      </w:pPr>
      <w:rPr>
        <w:rFonts w:ascii="Wingdings" w:hAnsi="Wingdings" w:hint="default"/>
      </w:rPr>
    </w:lvl>
    <w:lvl w:ilvl="3" w:tplc="E964464A" w:tentative="1">
      <w:start w:val="1"/>
      <w:numFmt w:val="bullet"/>
      <w:lvlText w:val=""/>
      <w:lvlJc w:val="left"/>
      <w:pPr>
        <w:ind w:left="3600" w:hanging="360"/>
      </w:pPr>
      <w:rPr>
        <w:rFonts w:ascii="Symbol" w:hAnsi="Symbol" w:hint="default"/>
      </w:rPr>
    </w:lvl>
    <w:lvl w:ilvl="4" w:tplc="DECA72C2" w:tentative="1">
      <w:start w:val="1"/>
      <w:numFmt w:val="bullet"/>
      <w:lvlText w:val="o"/>
      <w:lvlJc w:val="left"/>
      <w:pPr>
        <w:ind w:left="4320" w:hanging="360"/>
      </w:pPr>
      <w:rPr>
        <w:rFonts w:ascii="Courier New" w:hAnsi="Courier New" w:hint="default"/>
      </w:rPr>
    </w:lvl>
    <w:lvl w:ilvl="5" w:tplc="DC9C0A12" w:tentative="1">
      <w:start w:val="1"/>
      <w:numFmt w:val="bullet"/>
      <w:lvlText w:val=""/>
      <w:lvlJc w:val="left"/>
      <w:pPr>
        <w:ind w:left="5040" w:hanging="360"/>
      </w:pPr>
      <w:rPr>
        <w:rFonts w:ascii="Wingdings" w:hAnsi="Wingdings" w:hint="default"/>
      </w:rPr>
    </w:lvl>
    <w:lvl w:ilvl="6" w:tplc="9B164A6C" w:tentative="1">
      <w:start w:val="1"/>
      <w:numFmt w:val="bullet"/>
      <w:lvlText w:val=""/>
      <w:lvlJc w:val="left"/>
      <w:pPr>
        <w:ind w:left="5760" w:hanging="360"/>
      </w:pPr>
      <w:rPr>
        <w:rFonts w:ascii="Symbol" w:hAnsi="Symbol" w:hint="default"/>
      </w:rPr>
    </w:lvl>
    <w:lvl w:ilvl="7" w:tplc="7A3856C4" w:tentative="1">
      <w:start w:val="1"/>
      <w:numFmt w:val="bullet"/>
      <w:lvlText w:val="o"/>
      <w:lvlJc w:val="left"/>
      <w:pPr>
        <w:ind w:left="6480" w:hanging="360"/>
      </w:pPr>
      <w:rPr>
        <w:rFonts w:ascii="Courier New" w:hAnsi="Courier New" w:hint="default"/>
      </w:rPr>
    </w:lvl>
    <w:lvl w:ilvl="8" w:tplc="FE8872BA" w:tentative="1">
      <w:start w:val="1"/>
      <w:numFmt w:val="bullet"/>
      <w:lvlText w:val=""/>
      <w:lvlJc w:val="left"/>
      <w:pPr>
        <w:ind w:left="7200" w:hanging="360"/>
      </w:pPr>
      <w:rPr>
        <w:rFonts w:ascii="Wingdings" w:hAnsi="Wingdings" w:hint="default"/>
      </w:rPr>
    </w:lvl>
  </w:abstractNum>
  <w:abstractNum w:abstractNumId="25" w15:restartNumberingAfterBreak="0">
    <w:nsid w:val="39BD3915"/>
    <w:multiLevelType w:val="hybridMultilevel"/>
    <w:tmpl w:val="43B60142"/>
    <w:lvl w:ilvl="0" w:tplc="FCBA251C">
      <w:start w:val="1"/>
      <w:numFmt w:val="decimal"/>
      <w:lvlText w:val="%1."/>
      <w:lvlJc w:val="left"/>
      <w:pPr>
        <w:ind w:left="720" w:hanging="360"/>
      </w:pPr>
    </w:lvl>
    <w:lvl w:ilvl="1" w:tplc="FF1C90EA" w:tentative="1">
      <w:start w:val="1"/>
      <w:numFmt w:val="lowerLetter"/>
      <w:lvlText w:val="%2."/>
      <w:lvlJc w:val="left"/>
      <w:pPr>
        <w:ind w:left="1440" w:hanging="360"/>
      </w:pPr>
    </w:lvl>
    <w:lvl w:ilvl="2" w:tplc="C5FE3BB4" w:tentative="1">
      <w:start w:val="1"/>
      <w:numFmt w:val="lowerRoman"/>
      <w:lvlText w:val="%3."/>
      <w:lvlJc w:val="right"/>
      <w:pPr>
        <w:ind w:left="2160" w:hanging="180"/>
      </w:pPr>
    </w:lvl>
    <w:lvl w:ilvl="3" w:tplc="F752AE8E" w:tentative="1">
      <w:start w:val="1"/>
      <w:numFmt w:val="decimal"/>
      <w:lvlText w:val="%4."/>
      <w:lvlJc w:val="left"/>
      <w:pPr>
        <w:ind w:left="2880" w:hanging="360"/>
      </w:pPr>
    </w:lvl>
    <w:lvl w:ilvl="4" w:tplc="E8F0BC92" w:tentative="1">
      <w:start w:val="1"/>
      <w:numFmt w:val="lowerLetter"/>
      <w:lvlText w:val="%5."/>
      <w:lvlJc w:val="left"/>
      <w:pPr>
        <w:ind w:left="3600" w:hanging="360"/>
      </w:pPr>
    </w:lvl>
    <w:lvl w:ilvl="5" w:tplc="DFD0D418" w:tentative="1">
      <w:start w:val="1"/>
      <w:numFmt w:val="lowerRoman"/>
      <w:lvlText w:val="%6."/>
      <w:lvlJc w:val="right"/>
      <w:pPr>
        <w:ind w:left="4320" w:hanging="180"/>
      </w:pPr>
    </w:lvl>
    <w:lvl w:ilvl="6" w:tplc="2CCC04E4" w:tentative="1">
      <w:start w:val="1"/>
      <w:numFmt w:val="decimal"/>
      <w:lvlText w:val="%7."/>
      <w:lvlJc w:val="left"/>
      <w:pPr>
        <w:ind w:left="5040" w:hanging="360"/>
      </w:pPr>
    </w:lvl>
    <w:lvl w:ilvl="7" w:tplc="17A8CF20" w:tentative="1">
      <w:start w:val="1"/>
      <w:numFmt w:val="lowerLetter"/>
      <w:lvlText w:val="%8."/>
      <w:lvlJc w:val="left"/>
      <w:pPr>
        <w:ind w:left="5760" w:hanging="360"/>
      </w:pPr>
    </w:lvl>
    <w:lvl w:ilvl="8" w:tplc="94F86726" w:tentative="1">
      <w:start w:val="1"/>
      <w:numFmt w:val="lowerRoman"/>
      <w:lvlText w:val="%9."/>
      <w:lvlJc w:val="right"/>
      <w:pPr>
        <w:ind w:left="6480" w:hanging="180"/>
      </w:pPr>
    </w:lvl>
  </w:abstractNum>
  <w:abstractNum w:abstractNumId="26" w15:restartNumberingAfterBreak="0">
    <w:nsid w:val="42E33726"/>
    <w:multiLevelType w:val="hybridMultilevel"/>
    <w:tmpl w:val="B8BC8366"/>
    <w:lvl w:ilvl="0" w:tplc="7020EDC2">
      <w:start w:val="1"/>
      <w:numFmt w:val="decimal"/>
      <w:lvlText w:val="%1."/>
      <w:lvlJc w:val="left"/>
      <w:pPr>
        <w:tabs>
          <w:tab w:val="num" w:pos="720"/>
        </w:tabs>
        <w:ind w:left="720" w:hanging="360"/>
      </w:pPr>
      <w:rPr>
        <w:rFonts w:cs="Times New Roman"/>
      </w:rPr>
    </w:lvl>
    <w:lvl w:ilvl="1" w:tplc="E75C3B7C">
      <w:start w:val="1"/>
      <w:numFmt w:val="lowerLetter"/>
      <w:lvlText w:val="%2."/>
      <w:lvlJc w:val="left"/>
      <w:pPr>
        <w:tabs>
          <w:tab w:val="num" w:pos="1440"/>
        </w:tabs>
        <w:ind w:left="1440" w:hanging="360"/>
      </w:pPr>
      <w:rPr>
        <w:rFonts w:cs="Times New Roman"/>
      </w:rPr>
    </w:lvl>
    <w:lvl w:ilvl="2" w:tplc="5E7648DC">
      <w:start w:val="1"/>
      <w:numFmt w:val="lowerRoman"/>
      <w:lvlText w:val="%3."/>
      <w:lvlJc w:val="right"/>
      <w:pPr>
        <w:tabs>
          <w:tab w:val="num" w:pos="2160"/>
        </w:tabs>
        <w:ind w:left="2160" w:hanging="180"/>
      </w:pPr>
      <w:rPr>
        <w:rFonts w:cs="Times New Roman"/>
      </w:rPr>
    </w:lvl>
    <w:lvl w:ilvl="3" w:tplc="92F4464A">
      <w:start w:val="1"/>
      <w:numFmt w:val="decimal"/>
      <w:lvlText w:val="%4."/>
      <w:lvlJc w:val="left"/>
      <w:pPr>
        <w:tabs>
          <w:tab w:val="num" w:pos="2880"/>
        </w:tabs>
        <w:ind w:left="2880" w:hanging="360"/>
      </w:pPr>
      <w:rPr>
        <w:rFonts w:cs="Times New Roman"/>
      </w:rPr>
    </w:lvl>
    <w:lvl w:ilvl="4" w:tplc="EF3A2C40">
      <w:start w:val="1"/>
      <w:numFmt w:val="lowerLetter"/>
      <w:lvlText w:val="%5."/>
      <w:lvlJc w:val="left"/>
      <w:pPr>
        <w:tabs>
          <w:tab w:val="num" w:pos="3600"/>
        </w:tabs>
        <w:ind w:left="3600" w:hanging="360"/>
      </w:pPr>
      <w:rPr>
        <w:rFonts w:cs="Times New Roman"/>
      </w:rPr>
    </w:lvl>
    <w:lvl w:ilvl="5" w:tplc="07F21F9E">
      <w:start w:val="1"/>
      <w:numFmt w:val="lowerRoman"/>
      <w:lvlText w:val="%6."/>
      <w:lvlJc w:val="right"/>
      <w:pPr>
        <w:tabs>
          <w:tab w:val="num" w:pos="4320"/>
        </w:tabs>
        <w:ind w:left="4320" w:hanging="180"/>
      </w:pPr>
      <w:rPr>
        <w:rFonts w:cs="Times New Roman"/>
      </w:rPr>
    </w:lvl>
    <w:lvl w:ilvl="6" w:tplc="4094D4BE">
      <w:start w:val="1"/>
      <w:numFmt w:val="decimal"/>
      <w:lvlText w:val="%7."/>
      <w:lvlJc w:val="left"/>
      <w:pPr>
        <w:tabs>
          <w:tab w:val="num" w:pos="5040"/>
        </w:tabs>
        <w:ind w:left="5040" w:hanging="360"/>
      </w:pPr>
      <w:rPr>
        <w:rFonts w:cs="Times New Roman"/>
      </w:rPr>
    </w:lvl>
    <w:lvl w:ilvl="7" w:tplc="F7786940">
      <w:start w:val="1"/>
      <w:numFmt w:val="lowerLetter"/>
      <w:lvlText w:val="%8."/>
      <w:lvlJc w:val="left"/>
      <w:pPr>
        <w:tabs>
          <w:tab w:val="num" w:pos="5760"/>
        </w:tabs>
        <w:ind w:left="5760" w:hanging="360"/>
      </w:pPr>
      <w:rPr>
        <w:rFonts w:cs="Times New Roman"/>
      </w:rPr>
    </w:lvl>
    <w:lvl w:ilvl="8" w:tplc="56601F78">
      <w:start w:val="1"/>
      <w:numFmt w:val="lowerRoman"/>
      <w:lvlText w:val="%9."/>
      <w:lvlJc w:val="right"/>
      <w:pPr>
        <w:tabs>
          <w:tab w:val="num" w:pos="6480"/>
        </w:tabs>
        <w:ind w:left="6480" w:hanging="180"/>
      </w:pPr>
      <w:rPr>
        <w:rFonts w:cs="Times New Roman"/>
      </w:rPr>
    </w:lvl>
  </w:abstractNum>
  <w:abstractNum w:abstractNumId="27" w15:restartNumberingAfterBreak="0">
    <w:nsid w:val="42E63775"/>
    <w:multiLevelType w:val="multilevel"/>
    <w:tmpl w:val="7372537C"/>
    <w:lvl w:ilvl="0">
      <w:start w:val="2"/>
      <w:numFmt w:val="bullet"/>
      <w:pStyle w:val="ListBullet3"/>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8" w15:restartNumberingAfterBreak="0">
    <w:nsid w:val="434619F6"/>
    <w:multiLevelType w:val="hybridMultilevel"/>
    <w:tmpl w:val="CFE29B68"/>
    <w:lvl w:ilvl="0" w:tplc="8C4EF3E8">
      <w:numFmt w:val="bullet"/>
      <w:pStyle w:val="AmmIAM"/>
      <w:lvlText w:val=""/>
      <w:lvlJc w:val="left"/>
      <w:pPr>
        <w:tabs>
          <w:tab w:val="num" w:pos="360"/>
        </w:tabs>
        <w:ind w:left="360" w:hanging="360"/>
      </w:pPr>
      <w:rPr>
        <w:rFonts w:ascii="Symbol" w:hAnsi="Symbol" w:hint="default"/>
        <w:b/>
        <w:i w:val="0"/>
      </w:rPr>
    </w:lvl>
    <w:lvl w:ilvl="1" w:tplc="A3CAEDB0">
      <w:start w:val="1"/>
      <w:numFmt w:val="bullet"/>
      <w:lvlText w:val="o"/>
      <w:lvlJc w:val="left"/>
      <w:pPr>
        <w:tabs>
          <w:tab w:val="num" w:pos="1440"/>
        </w:tabs>
        <w:ind w:left="1440" w:hanging="360"/>
      </w:pPr>
      <w:rPr>
        <w:rFonts w:ascii="Courier New" w:hAnsi="Courier New" w:hint="default"/>
      </w:rPr>
    </w:lvl>
    <w:lvl w:ilvl="2" w:tplc="06D42C9A">
      <w:start w:val="1"/>
      <w:numFmt w:val="bullet"/>
      <w:lvlText w:val=""/>
      <w:lvlJc w:val="left"/>
      <w:pPr>
        <w:tabs>
          <w:tab w:val="num" w:pos="2160"/>
        </w:tabs>
        <w:ind w:left="2160" w:hanging="360"/>
      </w:pPr>
      <w:rPr>
        <w:rFonts w:ascii="Wingdings" w:hAnsi="Wingdings" w:hint="default"/>
      </w:rPr>
    </w:lvl>
    <w:lvl w:ilvl="3" w:tplc="9E50FF72">
      <w:start w:val="1"/>
      <w:numFmt w:val="bullet"/>
      <w:lvlText w:val=""/>
      <w:lvlJc w:val="left"/>
      <w:pPr>
        <w:tabs>
          <w:tab w:val="num" w:pos="2880"/>
        </w:tabs>
        <w:ind w:left="2880" w:hanging="360"/>
      </w:pPr>
      <w:rPr>
        <w:rFonts w:ascii="Symbol" w:hAnsi="Symbol" w:hint="default"/>
      </w:rPr>
    </w:lvl>
    <w:lvl w:ilvl="4" w:tplc="461C2F64">
      <w:start w:val="1"/>
      <w:numFmt w:val="bullet"/>
      <w:lvlText w:val="o"/>
      <w:lvlJc w:val="left"/>
      <w:pPr>
        <w:tabs>
          <w:tab w:val="num" w:pos="3600"/>
        </w:tabs>
        <w:ind w:left="3600" w:hanging="360"/>
      </w:pPr>
      <w:rPr>
        <w:rFonts w:ascii="Courier New" w:hAnsi="Courier New" w:hint="default"/>
      </w:rPr>
    </w:lvl>
    <w:lvl w:ilvl="5" w:tplc="75443CD0">
      <w:start w:val="1"/>
      <w:numFmt w:val="bullet"/>
      <w:lvlText w:val=""/>
      <w:lvlJc w:val="left"/>
      <w:pPr>
        <w:tabs>
          <w:tab w:val="num" w:pos="4320"/>
        </w:tabs>
        <w:ind w:left="4320" w:hanging="360"/>
      </w:pPr>
      <w:rPr>
        <w:rFonts w:ascii="Wingdings" w:hAnsi="Wingdings" w:hint="default"/>
      </w:rPr>
    </w:lvl>
    <w:lvl w:ilvl="6" w:tplc="7EB0A79C">
      <w:start w:val="1"/>
      <w:numFmt w:val="bullet"/>
      <w:lvlText w:val=""/>
      <w:lvlJc w:val="left"/>
      <w:pPr>
        <w:tabs>
          <w:tab w:val="num" w:pos="5040"/>
        </w:tabs>
        <w:ind w:left="5040" w:hanging="360"/>
      </w:pPr>
      <w:rPr>
        <w:rFonts w:ascii="Symbol" w:hAnsi="Symbol" w:hint="default"/>
      </w:rPr>
    </w:lvl>
    <w:lvl w:ilvl="7" w:tplc="8DC07622">
      <w:start w:val="1"/>
      <w:numFmt w:val="bullet"/>
      <w:lvlText w:val="o"/>
      <w:lvlJc w:val="left"/>
      <w:pPr>
        <w:tabs>
          <w:tab w:val="num" w:pos="5760"/>
        </w:tabs>
        <w:ind w:left="5760" w:hanging="360"/>
      </w:pPr>
      <w:rPr>
        <w:rFonts w:ascii="Courier New" w:hAnsi="Courier New" w:hint="default"/>
      </w:rPr>
    </w:lvl>
    <w:lvl w:ilvl="8" w:tplc="76784B9A">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48BE6113"/>
    <w:multiLevelType w:val="singleLevel"/>
    <w:tmpl w:val="040C0001"/>
    <w:lvl w:ilvl="0">
      <w:start w:val="1"/>
      <w:numFmt w:val="bullet"/>
      <w:pStyle w:val="ListBullet"/>
      <w:lvlText w:val=""/>
      <w:lvlJc w:val="left"/>
      <w:pPr>
        <w:tabs>
          <w:tab w:val="num" w:pos="720"/>
        </w:tabs>
        <w:ind w:left="720" w:hanging="360"/>
      </w:pPr>
      <w:rPr>
        <w:rFonts w:ascii="Symbol" w:hAnsi="Symbol" w:hint="default"/>
      </w:rPr>
    </w:lvl>
  </w:abstractNum>
  <w:abstractNum w:abstractNumId="30" w15:restartNumberingAfterBreak="0">
    <w:nsid w:val="4E706D9F"/>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877DE"/>
    <w:multiLevelType w:val="multilevel"/>
    <w:tmpl w:val="AE72F0CC"/>
    <w:lvl w:ilvl="0">
      <w:start w:val="2"/>
      <w:numFmt w:val="bullet"/>
      <w:pStyle w:val="ListBullet2"/>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2" w15:restartNumberingAfterBreak="0">
    <w:nsid w:val="587A0474"/>
    <w:multiLevelType w:val="hybridMultilevel"/>
    <w:tmpl w:val="D26AB98E"/>
    <w:lvl w:ilvl="0" w:tplc="4A0C0440">
      <w:start w:val="1"/>
      <w:numFmt w:val="lowerLetter"/>
      <w:lvlText w:val="%1."/>
      <w:lvlJc w:val="left"/>
      <w:pPr>
        <w:ind w:left="720" w:hanging="360"/>
      </w:pPr>
      <w:rPr>
        <w:rFonts w:hint="default"/>
      </w:rPr>
    </w:lvl>
    <w:lvl w:ilvl="1" w:tplc="45DC56EA" w:tentative="1">
      <w:start w:val="1"/>
      <w:numFmt w:val="bullet"/>
      <w:lvlText w:val="o"/>
      <w:lvlJc w:val="left"/>
      <w:pPr>
        <w:ind w:left="1440" w:hanging="360"/>
      </w:pPr>
      <w:rPr>
        <w:rFonts w:ascii="Courier New" w:hAnsi="Courier New" w:cs="Courier New" w:hint="default"/>
      </w:rPr>
    </w:lvl>
    <w:lvl w:ilvl="2" w:tplc="DF542C04" w:tentative="1">
      <w:start w:val="1"/>
      <w:numFmt w:val="bullet"/>
      <w:lvlText w:val=""/>
      <w:lvlJc w:val="left"/>
      <w:pPr>
        <w:ind w:left="2160" w:hanging="360"/>
      </w:pPr>
      <w:rPr>
        <w:rFonts w:ascii="Wingdings" w:hAnsi="Wingdings" w:hint="default"/>
      </w:rPr>
    </w:lvl>
    <w:lvl w:ilvl="3" w:tplc="211EF292" w:tentative="1">
      <w:start w:val="1"/>
      <w:numFmt w:val="bullet"/>
      <w:lvlText w:val=""/>
      <w:lvlJc w:val="left"/>
      <w:pPr>
        <w:ind w:left="2880" w:hanging="360"/>
      </w:pPr>
      <w:rPr>
        <w:rFonts w:ascii="Symbol" w:hAnsi="Symbol" w:hint="default"/>
      </w:rPr>
    </w:lvl>
    <w:lvl w:ilvl="4" w:tplc="526C8080" w:tentative="1">
      <w:start w:val="1"/>
      <w:numFmt w:val="bullet"/>
      <w:lvlText w:val="o"/>
      <w:lvlJc w:val="left"/>
      <w:pPr>
        <w:ind w:left="3600" w:hanging="360"/>
      </w:pPr>
      <w:rPr>
        <w:rFonts w:ascii="Courier New" w:hAnsi="Courier New" w:cs="Courier New" w:hint="default"/>
      </w:rPr>
    </w:lvl>
    <w:lvl w:ilvl="5" w:tplc="46F44A9C" w:tentative="1">
      <w:start w:val="1"/>
      <w:numFmt w:val="bullet"/>
      <w:lvlText w:val=""/>
      <w:lvlJc w:val="left"/>
      <w:pPr>
        <w:ind w:left="4320" w:hanging="360"/>
      </w:pPr>
      <w:rPr>
        <w:rFonts w:ascii="Wingdings" w:hAnsi="Wingdings" w:hint="default"/>
      </w:rPr>
    </w:lvl>
    <w:lvl w:ilvl="6" w:tplc="9A982C02" w:tentative="1">
      <w:start w:val="1"/>
      <w:numFmt w:val="bullet"/>
      <w:lvlText w:val=""/>
      <w:lvlJc w:val="left"/>
      <w:pPr>
        <w:ind w:left="5040" w:hanging="360"/>
      </w:pPr>
      <w:rPr>
        <w:rFonts w:ascii="Symbol" w:hAnsi="Symbol" w:hint="default"/>
      </w:rPr>
    </w:lvl>
    <w:lvl w:ilvl="7" w:tplc="CE867070" w:tentative="1">
      <w:start w:val="1"/>
      <w:numFmt w:val="bullet"/>
      <w:lvlText w:val="o"/>
      <w:lvlJc w:val="left"/>
      <w:pPr>
        <w:ind w:left="5760" w:hanging="360"/>
      </w:pPr>
      <w:rPr>
        <w:rFonts w:ascii="Courier New" w:hAnsi="Courier New" w:cs="Courier New" w:hint="default"/>
      </w:rPr>
    </w:lvl>
    <w:lvl w:ilvl="8" w:tplc="13E0DBC8" w:tentative="1">
      <w:start w:val="1"/>
      <w:numFmt w:val="bullet"/>
      <w:lvlText w:val=""/>
      <w:lvlJc w:val="left"/>
      <w:pPr>
        <w:ind w:left="6480" w:hanging="360"/>
      </w:pPr>
      <w:rPr>
        <w:rFonts w:ascii="Wingdings" w:hAnsi="Wingdings" w:hint="default"/>
      </w:rPr>
    </w:lvl>
  </w:abstractNum>
  <w:abstractNum w:abstractNumId="33" w15:restartNumberingAfterBreak="0">
    <w:nsid w:val="5E6E7247"/>
    <w:multiLevelType w:val="hybridMultilevel"/>
    <w:tmpl w:val="B582C46C"/>
    <w:lvl w:ilvl="0" w:tplc="A1747214">
      <w:start w:val="1"/>
      <w:numFmt w:val="bullet"/>
      <w:lvlText w:val=""/>
      <w:lvlJc w:val="left"/>
      <w:pPr>
        <w:ind w:left="720" w:hanging="360"/>
      </w:pPr>
      <w:rPr>
        <w:rFonts w:ascii="Symbol" w:hAnsi="Symbol" w:hint="default"/>
      </w:rPr>
    </w:lvl>
    <w:lvl w:ilvl="1" w:tplc="EFDC64BC" w:tentative="1">
      <w:start w:val="1"/>
      <w:numFmt w:val="bullet"/>
      <w:lvlText w:val="o"/>
      <w:lvlJc w:val="left"/>
      <w:pPr>
        <w:ind w:left="1440" w:hanging="360"/>
      </w:pPr>
      <w:rPr>
        <w:rFonts w:ascii="Courier New" w:hAnsi="Courier New" w:hint="default"/>
      </w:rPr>
    </w:lvl>
    <w:lvl w:ilvl="2" w:tplc="E1BEB998" w:tentative="1">
      <w:start w:val="1"/>
      <w:numFmt w:val="bullet"/>
      <w:lvlText w:val=""/>
      <w:lvlJc w:val="left"/>
      <w:pPr>
        <w:ind w:left="2160" w:hanging="360"/>
      </w:pPr>
      <w:rPr>
        <w:rFonts w:ascii="Wingdings" w:hAnsi="Wingdings" w:hint="default"/>
      </w:rPr>
    </w:lvl>
    <w:lvl w:ilvl="3" w:tplc="6F8CB520" w:tentative="1">
      <w:start w:val="1"/>
      <w:numFmt w:val="bullet"/>
      <w:lvlText w:val=""/>
      <w:lvlJc w:val="left"/>
      <w:pPr>
        <w:ind w:left="2880" w:hanging="360"/>
      </w:pPr>
      <w:rPr>
        <w:rFonts w:ascii="Symbol" w:hAnsi="Symbol" w:hint="default"/>
      </w:rPr>
    </w:lvl>
    <w:lvl w:ilvl="4" w:tplc="2CB6AB3E" w:tentative="1">
      <w:start w:val="1"/>
      <w:numFmt w:val="bullet"/>
      <w:lvlText w:val="o"/>
      <w:lvlJc w:val="left"/>
      <w:pPr>
        <w:ind w:left="3600" w:hanging="360"/>
      </w:pPr>
      <w:rPr>
        <w:rFonts w:ascii="Courier New" w:hAnsi="Courier New" w:hint="default"/>
      </w:rPr>
    </w:lvl>
    <w:lvl w:ilvl="5" w:tplc="E1CAAD64" w:tentative="1">
      <w:start w:val="1"/>
      <w:numFmt w:val="bullet"/>
      <w:lvlText w:val=""/>
      <w:lvlJc w:val="left"/>
      <w:pPr>
        <w:ind w:left="4320" w:hanging="360"/>
      </w:pPr>
      <w:rPr>
        <w:rFonts w:ascii="Wingdings" w:hAnsi="Wingdings" w:hint="default"/>
      </w:rPr>
    </w:lvl>
    <w:lvl w:ilvl="6" w:tplc="80B2A0A2" w:tentative="1">
      <w:start w:val="1"/>
      <w:numFmt w:val="bullet"/>
      <w:lvlText w:val=""/>
      <w:lvlJc w:val="left"/>
      <w:pPr>
        <w:ind w:left="5040" w:hanging="360"/>
      </w:pPr>
      <w:rPr>
        <w:rFonts w:ascii="Symbol" w:hAnsi="Symbol" w:hint="default"/>
      </w:rPr>
    </w:lvl>
    <w:lvl w:ilvl="7" w:tplc="126E8408" w:tentative="1">
      <w:start w:val="1"/>
      <w:numFmt w:val="bullet"/>
      <w:lvlText w:val="o"/>
      <w:lvlJc w:val="left"/>
      <w:pPr>
        <w:ind w:left="5760" w:hanging="360"/>
      </w:pPr>
      <w:rPr>
        <w:rFonts w:ascii="Courier New" w:hAnsi="Courier New" w:hint="default"/>
      </w:rPr>
    </w:lvl>
    <w:lvl w:ilvl="8" w:tplc="CC6A89FA" w:tentative="1">
      <w:start w:val="1"/>
      <w:numFmt w:val="bullet"/>
      <w:lvlText w:val=""/>
      <w:lvlJc w:val="left"/>
      <w:pPr>
        <w:ind w:left="6480" w:hanging="360"/>
      </w:pPr>
      <w:rPr>
        <w:rFonts w:ascii="Wingdings" w:hAnsi="Wingdings" w:hint="default"/>
      </w:rPr>
    </w:lvl>
  </w:abstractNum>
  <w:abstractNum w:abstractNumId="34" w15:restartNumberingAfterBreak="0">
    <w:nsid w:val="5EC908D1"/>
    <w:multiLevelType w:val="hybridMultilevel"/>
    <w:tmpl w:val="AFA85FCC"/>
    <w:lvl w:ilvl="0" w:tplc="C65AF89A">
      <w:start w:val="1"/>
      <w:numFmt w:val="bullet"/>
      <w:lvlText w:val=""/>
      <w:lvlJc w:val="left"/>
      <w:pPr>
        <w:ind w:left="720" w:hanging="360"/>
      </w:pPr>
      <w:rPr>
        <w:rFonts w:ascii="Wingdings" w:hAnsi="Wingdings" w:hint="default"/>
      </w:rPr>
    </w:lvl>
    <w:lvl w:ilvl="1" w:tplc="D6760EF6" w:tentative="1">
      <w:start w:val="1"/>
      <w:numFmt w:val="bullet"/>
      <w:lvlText w:val="o"/>
      <w:lvlJc w:val="left"/>
      <w:pPr>
        <w:ind w:left="1440" w:hanging="360"/>
      </w:pPr>
      <w:rPr>
        <w:rFonts w:ascii="Courier New" w:hAnsi="Courier New" w:cs="Courier New" w:hint="default"/>
      </w:rPr>
    </w:lvl>
    <w:lvl w:ilvl="2" w:tplc="3342C456" w:tentative="1">
      <w:start w:val="1"/>
      <w:numFmt w:val="bullet"/>
      <w:lvlText w:val=""/>
      <w:lvlJc w:val="left"/>
      <w:pPr>
        <w:ind w:left="2160" w:hanging="360"/>
      </w:pPr>
      <w:rPr>
        <w:rFonts w:ascii="Wingdings" w:hAnsi="Wingdings" w:hint="default"/>
      </w:rPr>
    </w:lvl>
    <w:lvl w:ilvl="3" w:tplc="A560CA76" w:tentative="1">
      <w:start w:val="1"/>
      <w:numFmt w:val="bullet"/>
      <w:lvlText w:val=""/>
      <w:lvlJc w:val="left"/>
      <w:pPr>
        <w:ind w:left="2880" w:hanging="360"/>
      </w:pPr>
      <w:rPr>
        <w:rFonts w:ascii="Symbol" w:hAnsi="Symbol" w:hint="default"/>
      </w:rPr>
    </w:lvl>
    <w:lvl w:ilvl="4" w:tplc="B222556A" w:tentative="1">
      <w:start w:val="1"/>
      <w:numFmt w:val="bullet"/>
      <w:lvlText w:val="o"/>
      <w:lvlJc w:val="left"/>
      <w:pPr>
        <w:ind w:left="3600" w:hanging="360"/>
      </w:pPr>
      <w:rPr>
        <w:rFonts w:ascii="Courier New" w:hAnsi="Courier New" w:cs="Courier New" w:hint="default"/>
      </w:rPr>
    </w:lvl>
    <w:lvl w:ilvl="5" w:tplc="2356DE38" w:tentative="1">
      <w:start w:val="1"/>
      <w:numFmt w:val="bullet"/>
      <w:lvlText w:val=""/>
      <w:lvlJc w:val="left"/>
      <w:pPr>
        <w:ind w:left="4320" w:hanging="360"/>
      </w:pPr>
      <w:rPr>
        <w:rFonts w:ascii="Wingdings" w:hAnsi="Wingdings" w:hint="default"/>
      </w:rPr>
    </w:lvl>
    <w:lvl w:ilvl="6" w:tplc="8DE6505A" w:tentative="1">
      <w:start w:val="1"/>
      <w:numFmt w:val="bullet"/>
      <w:lvlText w:val=""/>
      <w:lvlJc w:val="left"/>
      <w:pPr>
        <w:ind w:left="5040" w:hanging="360"/>
      </w:pPr>
      <w:rPr>
        <w:rFonts w:ascii="Symbol" w:hAnsi="Symbol" w:hint="default"/>
      </w:rPr>
    </w:lvl>
    <w:lvl w:ilvl="7" w:tplc="F9DC3384" w:tentative="1">
      <w:start w:val="1"/>
      <w:numFmt w:val="bullet"/>
      <w:lvlText w:val="o"/>
      <w:lvlJc w:val="left"/>
      <w:pPr>
        <w:ind w:left="5760" w:hanging="360"/>
      </w:pPr>
      <w:rPr>
        <w:rFonts w:ascii="Courier New" w:hAnsi="Courier New" w:cs="Courier New" w:hint="default"/>
      </w:rPr>
    </w:lvl>
    <w:lvl w:ilvl="8" w:tplc="B8A2C1D8" w:tentative="1">
      <w:start w:val="1"/>
      <w:numFmt w:val="bullet"/>
      <w:lvlText w:val=""/>
      <w:lvlJc w:val="left"/>
      <w:pPr>
        <w:ind w:left="6480" w:hanging="360"/>
      </w:pPr>
      <w:rPr>
        <w:rFonts w:ascii="Wingdings" w:hAnsi="Wingdings" w:hint="default"/>
      </w:rPr>
    </w:lvl>
  </w:abstractNum>
  <w:abstractNum w:abstractNumId="35" w15:restartNumberingAfterBreak="0">
    <w:nsid w:val="61583AAA"/>
    <w:multiLevelType w:val="hybridMultilevel"/>
    <w:tmpl w:val="54CA4DFC"/>
    <w:lvl w:ilvl="0" w:tplc="18A860F0">
      <w:start w:val="1"/>
      <w:numFmt w:val="decimal"/>
      <w:lvlText w:val="%1."/>
      <w:lvlJc w:val="left"/>
      <w:pPr>
        <w:tabs>
          <w:tab w:val="num" w:pos="360"/>
        </w:tabs>
        <w:ind w:left="360" w:hanging="360"/>
      </w:pPr>
      <w:rPr>
        <w:rFonts w:cs="Times New Roman"/>
        <w:b/>
        <w:bCs/>
      </w:rPr>
    </w:lvl>
    <w:lvl w:ilvl="1" w:tplc="70BC5430">
      <w:start w:val="1"/>
      <w:numFmt w:val="decimal"/>
      <w:lvlText w:val="%2."/>
      <w:lvlJc w:val="left"/>
      <w:pPr>
        <w:tabs>
          <w:tab w:val="num" w:pos="1440"/>
        </w:tabs>
        <w:ind w:left="1440" w:hanging="360"/>
      </w:pPr>
      <w:rPr>
        <w:rFonts w:cs="Times New Roman"/>
      </w:rPr>
    </w:lvl>
    <w:lvl w:ilvl="2" w:tplc="29F28D3A">
      <w:start w:val="1"/>
      <w:numFmt w:val="lowerRoman"/>
      <w:lvlText w:val="%3."/>
      <w:lvlJc w:val="right"/>
      <w:pPr>
        <w:tabs>
          <w:tab w:val="num" w:pos="2160"/>
        </w:tabs>
        <w:ind w:left="2160" w:hanging="180"/>
      </w:pPr>
      <w:rPr>
        <w:rFonts w:cs="Times New Roman"/>
      </w:rPr>
    </w:lvl>
    <w:lvl w:ilvl="3" w:tplc="68E0B326">
      <w:start w:val="1"/>
      <w:numFmt w:val="decimal"/>
      <w:lvlText w:val="%4."/>
      <w:lvlJc w:val="left"/>
      <w:pPr>
        <w:tabs>
          <w:tab w:val="num" w:pos="2880"/>
        </w:tabs>
        <w:ind w:left="2880" w:hanging="360"/>
      </w:pPr>
      <w:rPr>
        <w:rFonts w:cs="Times New Roman"/>
      </w:rPr>
    </w:lvl>
    <w:lvl w:ilvl="4" w:tplc="41385390">
      <w:start w:val="1"/>
      <w:numFmt w:val="lowerLetter"/>
      <w:lvlText w:val="%5."/>
      <w:lvlJc w:val="left"/>
      <w:pPr>
        <w:tabs>
          <w:tab w:val="num" w:pos="3600"/>
        </w:tabs>
        <w:ind w:left="3600" w:hanging="360"/>
      </w:pPr>
      <w:rPr>
        <w:rFonts w:cs="Times New Roman"/>
      </w:rPr>
    </w:lvl>
    <w:lvl w:ilvl="5" w:tplc="3F8EC06A">
      <w:start w:val="1"/>
      <w:numFmt w:val="lowerRoman"/>
      <w:lvlText w:val="%6."/>
      <w:lvlJc w:val="right"/>
      <w:pPr>
        <w:tabs>
          <w:tab w:val="num" w:pos="4320"/>
        </w:tabs>
        <w:ind w:left="4320" w:hanging="180"/>
      </w:pPr>
      <w:rPr>
        <w:rFonts w:cs="Times New Roman"/>
      </w:rPr>
    </w:lvl>
    <w:lvl w:ilvl="6" w:tplc="1FE60E76">
      <w:start w:val="1"/>
      <w:numFmt w:val="decimal"/>
      <w:lvlText w:val="%7."/>
      <w:lvlJc w:val="left"/>
      <w:pPr>
        <w:tabs>
          <w:tab w:val="num" w:pos="5040"/>
        </w:tabs>
        <w:ind w:left="5040" w:hanging="360"/>
      </w:pPr>
      <w:rPr>
        <w:rFonts w:cs="Times New Roman"/>
      </w:rPr>
    </w:lvl>
    <w:lvl w:ilvl="7" w:tplc="3CF2A292">
      <w:start w:val="1"/>
      <w:numFmt w:val="lowerLetter"/>
      <w:lvlText w:val="%8."/>
      <w:lvlJc w:val="left"/>
      <w:pPr>
        <w:tabs>
          <w:tab w:val="num" w:pos="5760"/>
        </w:tabs>
        <w:ind w:left="5760" w:hanging="360"/>
      </w:pPr>
      <w:rPr>
        <w:rFonts w:cs="Times New Roman"/>
      </w:rPr>
    </w:lvl>
    <w:lvl w:ilvl="8" w:tplc="344A696E">
      <w:start w:val="1"/>
      <w:numFmt w:val="lowerRoman"/>
      <w:lvlText w:val="%9."/>
      <w:lvlJc w:val="right"/>
      <w:pPr>
        <w:tabs>
          <w:tab w:val="num" w:pos="6480"/>
        </w:tabs>
        <w:ind w:left="6480" w:hanging="180"/>
      </w:pPr>
      <w:rPr>
        <w:rFonts w:cs="Times New Roman"/>
      </w:rPr>
    </w:lvl>
  </w:abstractNum>
  <w:abstractNum w:abstractNumId="36" w15:restartNumberingAfterBreak="0">
    <w:nsid w:val="630160A8"/>
    <w:multiLevelType w:val="multilevel"/>
    <w:tmpl w:val="0AC8FC82"/>
    <w:lvl w:ilvl="0">
      <w:start w:val="1"/>
      <w:numFmt w:val="bullet"/>
      <w:pStyle w:val="ListNumber"/>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5322"/>
        </w:tabs>
        <w:ind w:left="4962"/>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68571D36"/>
    <w:multiLevelType w:val="hybridMultilevel"/>
    <w:tmpl w:val="46325EB4"/>
    <w:lvl w:ilvl="0" w:tplc="98D4806A">
      <w:start w:val="1"/>
      <w:numFmt w:val="decimal"/>
      <w:lvlText w:val="%1."/>
      <w:lvlJc w:val="left"/>
      <w:pPr>
        <w:tabs>
          <w:tab w:val="num" w:pos="720"/>
        </w:tabs>
        <w:ind w:left="720" w:hanging="360"/>
      </w:pPr>
      <w:rPr>
        <w:rFonts w:ascii="Times New Roman" w:hAnsi="Times New Roman" w:cs="Times New Roman" w:hint="default"/>
        <w:sz w:val="22"/>
        <w:szCs w:val="22"/>
      </w:rPr>
    </w:lvl>
    <w:lvl w:ilvl="1" w:tplc="DEBA31A6">
      <w:start w:val="1"/>
      <w:numFmt w:val="lowerLetter"/>
      <w:lvlText w:val="%2."/>
      <w:lvlJc w:val="left"/>
      <w:pPr>
        <w:tabs>
          <w:tab w:val="num" w:pos="1440"/>
        </w:tabs>
        <w:ind w:left="1440" w:hanging="360"/>
      </w:pPr>
      <w:rPr>
        <w:rFonts w:cs="Times New Roman"/>
      </w:rPr>
    </w:lvl>
    <w:lvl w:ilvl="2" w:tplc="F89285F6">
      <w:start w:val="1"/>
      <w:numFmt w:val="lowerRoman"/>
      <w:lvlText w:val="%3."/>
      <w:lvlJc w:val="right"/>
      <w:pPr>
        <w:tabs>
          <w:tab w:val="num" w:pos="2160"/>
        </w:tabs>
        <w:ind w:left="2160" w:hanging="180"/>
      </w:pPr>
      <w:rPr>
        <w:rFonts w:cs="Times New Roman"/>
      </w:rPr>
    </w:lvl>
    <w:lvl w:ilvl="3" w:tplc="9948D3B0">
      <w:start w:val="1"/>
      <w:numFmt w:val="decimal"/>
      <w:lvlText w:val="%4."/>
      <w:lvlJc w:val="left"/>
      <w:pPr>
        <w:tabs>
          <w:tab w:val="num" w:pos="2880"/>
        </w:tabs>
        <w:ind w:left="2880" w:hanging="360"/>
      </w:pPr>
      <w:rPr>
        <w:rFonts w:cs="Times New Roman"/>
      </w:rPr>
    </w:lvl>
    <w:lvl w:ilvl="4" w:tplc="883A7E92">
      <w:start w:val="1"/>
      <w:numFmt w:val="lowerLetter"/>
      <w:lvlText w:val="%5."/>
      <w:lvlJc w:val="left"/>
      <w:pPr>
        <w:tabs>
          <w:tab w:val="num" w:pos="3600"/>
        </w:tabs>
        <w:ind w:left="3600" w:hanging="360"/>
      </w:pPr>
      <w:rPr>
        <w:rFonts w:cs="Times New Roman"/>
      </w:rPr>
    </w:lvl>
    <w:lvl w:ilvl="5" w:tplc="1BDE6D48">
      <w:start w:val="1"/>
      <w:numFmt w:val="lowerRoman"/>
      <w:lvlText w:val="%6."/>
      <w:lvlJc w:val="right"/>
      <w:pPr>
        <w:tabs>
          <w:tab w:val="num" w:pos="4320"/>
        </w:tabs>
        <w:ind w:left="4320" w:hanging="180"/>
      </w:pPr>
      <w:rPr>
        <w:rFonts w:cs="Times New Roman"/>
      </w:rPr>
    </w:lvl>
    <w:lvl w:ilvl="6" w:tplc="D668D952">
      <w:start w:val="1"/>
      <w:numFmt w:val="decimal"/>
      <w:lvlText w:val="%7."/>
      <w:lvlJc w:val="left"/>
      <w:pPr>
        <w:tabs>
          <w:tab w:val="num" w:pos="5040"/>
        </w:tabs>
        <w:ind w:left="5040" w:hanging="360"/>
      </w:pPr>
      <w:rPr>
        <w:rFonts w:cs="Times New Roman"/>
      </w:rPr>
    </w:lvl>
    <w:lvl w:ilvl="7" w:tplc="B1C093EA">
      <w:start w:val="1"/>
      <w:numFmt w:val="lowerLetter"/>
      <w:lvlText w:val="%8."/>
      <w:lvlJc w:val="left"/>
      <w:pPr>
        <w:tabs>
          <w:tab w:val="num" w:pos="5760"/>
        </w:tabs>
        <w:ind w:left="5760" w:hanging="360"/>
      </w:pPr>
      <w:rPr>
        <w:rFonts w:cs="Times New Roman"/>
      </w:rPr>
    </w:lvl>
    <w:lvl w:ilvl="8" w:tplc="0D908B48">
      <w:start w:val="1"/>
      <w:numFmt w:val="lowerRoman"/>
      <w:lvlText w:val="%9."/>
      <w:lvlJc w:val="right"/>
      <w:pPr>
        <w:tabs>
          <w:tab w:val="num" w:pos="6480"/>
        </w:tabs>
        <w:ind w:left="6480" w:hanging="180"/>
      </w:pPr>
      <w:rPr>
        <w:rFonts w:cs="Times New Roman"/>
      </w:rPr>
    </w:lvl>
  </w:abstractNum>
  <w:abstractNum w:abstractNumId="38" w15:restartNumberingAfterBreak="0">
    <w:nsid w:val="68DD45F8"/>
    <w:multiLevelType w:val="hybridMultilevel"/>
    <w:tmpl w:val="5CA48380"/>
    <w:lvl w:ilvl="0" w:tplc="A76671EC">
      <w:start w:val="1"/>
      <w:numFmt w:val="decimal"/>
      <w:lvlText w:val="%1."/>
      <w:lvlJc w:val="left"/>
      <w:pPr>
        <w:tabs>
          <w:tab w:val="num" w:pos="720"/>
        </w:tabs>
        <w:ind w:left="720" w:hanging="360"/>
      </w:pPr>
      <w:rPr>
        <w:rFonts w:cs="Times New Roman"/>
      </w:rPr>
    </w:lvl>
    <w:lvl w:ilvl="1" w:tplc="0AD4AF2E">
      <w:start w:val="1"/>
      <w:numFmt w:val="lowerLetter"/>
      <w:lvlText w:val="%2."/>
      <w:lvlJc w:val="left"/>
      <w:pPr>
        <w:tabs>
          <w:tab w:val="num" w:pos="1440"/>
        </w:tabs>
        <w:ind w:left="1440" w:hanging="360"/>
      </w:pPr>
      <w:rPr>
        <w:rFonts w:cs="Times New Roman"/>
      </w:rPr>
    </w:lvl>
    <w:lvl w:ilvl="2" w:tplc="0DF01BF0">
      <w:start w:val="1"/>
      <w:numFmt w:val="lowerRoman"/>
      <w:lvlText w:val="%3."/>
      <w:lvlJc w:val="right"/>
      <w:pPr>
        <w:tabs>
          <w:tab w:val="num" w:pos="2160"/>
        </w:tabs>
        <w:ind w:left="2160" w:hanging="180"/>
      </w:pPr>
      <w:rPr>
        <w:rFonts w:cs="Times New Roman"/>
      </w:rPr>
    </w:lvl>
    <w:lvl w:ilvl="3" w:tplc="069E359A">
      <w:start w:val="1"/>
      <w:numFmt w:val="decimal"/>
      <w:lvlText w:val="%4."/>
      <w:lvlJc w:val="left"/>
      <w:pPr>
        <w:tabs>
          <w:tab w:val="num" w:pos="2880"/>
        </w:tabs>
        <w:ind w:left="2880" w:hanging="360"/>
      </w:pPr>
      <w:rPr>
        <w:rFonts w:cs="Times New Roman"/>
      </w:rPr>
    </w:lvl>
    <w:lvl w:ilvl="4" w:tplc="E4063FD4">
      <w:start w:val="1"/>
      <w:numFmt w:val="lowerLetter"/>
      <w:lvlText w:val="%5."/>
      <w:lvlJc w:val="left"/>
      <w:pPr>
        <w:tabs>
          <w:tab w:val="num" w:pos="3600"/>
        </w:tabs>
        <w:ind w:left="3600" w:hanging="360"/>
      </w:pPr>
      <w:rPr>
        <w:rFonts w:cs="Times New Roman"/>
      </w:rPr>
    </w:lvl>
    <w:lvl w:ilvl="5" w:tplc="FEEAF9C0">
      <w:start w:val="1"/>
      <w:numFmt w:val="lowerRoman"/>
      <w:lvlText w:val="%6."/>
      <w:lvlJc w:val="right"/>
      <w:pPr>
        <w:tabs>
          <w:tab w:val="num" w:pos="4320"/>
        </w:tabs>
        <w:ind w:left="4320" w:hanging="180"/>
      </w:pPr>
      <w:rPr>
        <w:rFonts w:cs="Times New Roman"/>
      </w:rPr>
    </w:lvl>
    <w:lvl w:ilvl="6" w:tplc="05B8CF8A">
      <w:start w:val="1"/>
      <w:numFmt w:val="decimal"/>
      <w:lvlText w:val="%7."/>
      <w:lvlJc w:val="left"/>
      <w:pPr>
        <w:tabs>
          <w:tab w:val="num" w:pos="5040"/>
        </w:tabs>
        <w:ind w:left="5040" w:hanging="360"/>
      </w:pPr>
      <w:rPr>
        <w:rFonts w:cs="Times New Roman"/>
      </w:rPr>
    </w:lvl>
    <w:lvl w:ilvl="7" w:tplc="8F6CAB48">
      <w:start w:val="1"/>
      <w:numFmt w:val="lowerLetter"/>
      <w:lvlText w:val="%8."/>
      <w:lvlJc w:val="left"/>
      <w:pPr>
        <w:tabs>
          <w:tab w:val="num" w:pos="5760"/>
        </w:tabs>
        <w:ind w:left="5760" w:hanging="360"/>
      </w:pPr>
      <w:rPr>
        <w:rFonts w:cs="Times New Roman"/>
      </w:rPr>
    </w:lvl>
    <w:lvl w:ilvl="8" w:tplc="7F22DFD2">
      <w:start w:val="1"/>
      <w:numFmt w:val="lowerRoman"/>
      <w:lvlText w:val="%9."/>
      <w:lvlJc w:val="right"/>
      <w:pPr>
        <w:tabs>
          <w:tab w:val="num" w:pos="6480"/>
        </w:tabs>
        <w:ind w:left="6480" w:hanging="180"/>
      </w:pPr>
      <w:rPr>
        <w:rFonts w:cs="Times New Roman"/>
      </w:rPr>
    </w:lvl>
  </w:abstractNum>
  <w:abstractNum w:abstractNumId="39" w15:restartNumberingAfterBreak="0">
    <w:nsid w:val="6AB27BA4"/>
    <w:multiLevelType w:val="hybridMultilevel"/>
    <w:tmpl w:val="2286DBE8"/>
    <w:lvl w:ilvl="0" w:tplc="2228E098">
      <w:start w:val="1"/>
      <w:numFmt w:val="decimal"/>
      <w:lvlText w:val="%1."/>
      <w:lvlJc w:val="left"/>
      <w:pPr>
        <w:ind w:left="786" w:hanging="360"/>
      </w:pPr>
      <w:rPr>
        <w:rFonts w:hint="default"/>
      </w:rPr>
    </w:lvl>
    <w:lvl w:ilvl="1" w:tplc="C1F8FE36" w:tentative="1">
      <w:start w:val="1"/>
      <w:numFmt w:val="bullet"/>
      <w:lvlText w:val="o"/>
      <w:lvlJc w:val="left"/>
      <w:pPr>
        <w:ind w:left="1877" w:hanging="360"/>
      </w:pPr>
      <w:rPr>
        <w:rFonts w:ascii="Courier New" w:hAnsi="Courier New" w:hint="default"/>
      </w:rPr>
    </w:lvl>
    <w:lvl w:ilvl="2" w:tplc="E72C1138" w:tentative="1">
      <w:start w:val="1"/>
      <w:numFmt w:val="bullet"/>
      <w:lvlText w:val=""/>
      <w:lvlJc w:val="left"/>
      <w:pPr>
        <w:ind w:left="2597" w:hanging="360"/>
      </w:pPr>
      <w:rPr>
        <w:rFonts w:ascii="Wingdings" w:hAnsi="Wingdings" w:hint="default"/>
      </w:rPr>
    </w:lvl>
    <w:lvl w:ilvl="3" w:tplc="FB22F04E" w:tentative="1">
      <w:start w:val="1"/>
      <w:numFmt w:val="bullet"/>
      <w:lvlText w:val=""/>
      <w:lvlJc w:val="left"/>
      <w:pPr>
        <w:ind w:left="3317" w:hanging="360"/>
      </w:pPr>
      <w:rPr>
        <w:rFonts w:ascii="Symbol" w:hAnsi="Symbol" w:hint="default"/>
      </w:rPr>
    </w:lvl>
    <w:lvl w:ilvl="4" w:tplc="7D8E11C6" w:tentative="1">
      <w:start w:val="1"/>
      <w:numFmt w:val="bullet"/>
      <w:lvlText w:val="o"/>
      <w:lvlJc w:val="left"/>
      <w:pPr>
        <w:ind w:left="4037" w:hanging="360"/>
      </w:pPr>
      <w:rPr>
        <w:rFonts w:ascii="Courier New" w:hAnsi="Courier New" w:hint="default"/>
      </w:rPr>
    </w:lvl>
    <w:lvl w:ilvl="5" w:tplc="20CEF60C" w:tentative="1">
      <w:start w:val="1"/>
      <w:numFmt w:val="bullet"/>
      <w:lvlText w:val=""/>
      <w:lvlJc w:val="left"/>
      <w:pPr>
        <w:ind w:left="4757" w:hanging="360"/>
      </w:pPr>
      <w:rPr>
        <w:rFonts w:ascii="Wingdings" w:hAnsi="Wingdings" w:hint="default"/>
      </w:rPr>
    </w:lvl>
    <w:lvl w:ilvl="6" w:tplc="DDCA3F1E" w:tentative="1">
      <w:start w:val="1"/>
      <w:numFmt w:val="bullet"/>
      <w:lvlText w:val=""/>
      <w:lvlJc w:val="left"/>
      <w:pPr>
        <w:ind w:left="5477" w:hanging="360"/>
      </w:pPr>
      <w:rPr>
        <w:rFonts w:ascii="Symbol" w:hAnsi="Symbol" w:hint="default"/>
      </w:rPr>
    </w:lvl>
    <w:lvl w:ilvl="7" w:tplc="AFF4B01A" w:tentative="1">
      <w:start w:val="1"/>
      <w:numFmt w:val="bullet"/>
      <w:lvlText w:val="o"/>
      <w:lvlJc w:val="left"/>
      <w:pPr>
        <w:ind w:left="6197" w:hanging="360"/>
      </w:pPr>
      <w:rPr>
        <w:rFonts w:ascii="Courier New" w:hAnsi="Courier New" w:hint="default"/>
      </w:rPr>
    </w:lvl>
    <w:lvl w:ilvl="8" w:tplc="6CDA8870" w:tentative="1">
      <w:start w:val="1"/>
      <w:numFmt w:val="bullet"/>
      <w:lvlText w:val=""/>
      <w:lvlJc w:val="left"/>
      <w:pPr>
        <w:ind w:left="6917" w:hanging="360"/>
      </w:pPr>
      <w:rPr>
        <w:rFonts w:ascii="Wingdings" w:hAnsi="Wingdings" w:hint="default"/>
      </w:rPr>
    </w:lvl>
  </w:abstractNum>
  <w:abstractNum w:abstractNumId="40" w15:restartNumberingAfterBreak="0">
    <w:nsid w:val="6F9337D0"/>
    <w:multiLevelType w:val="hybridMultilevel"/>
    <w:tmpl w:val="B6C885E6"/>
    <w:lvl w:ilvl="0" w:tplc="6B54175C">
      <w:start w:val="1"/>
      <w:numFmt w:val="bullet"/>
      <w:lvlText w:val=""/>
      <w:lvlJc w:val="left"/>
      <w:pPr>
        <w:tabs>
          <w:tab w:val="num" w:pos="720"/>
        </w:tabs>
        <w:ind w:left="720" w:hanging="360"/>
      </w:pPr>
      <w:rPr>
        <w:rFonts w:ascii="Symbol" w:hAnsi="Symbol" w:hint="default"/>
      </w:rPr>
    </w:lvl>
    <w:lvl w:ilvl="1" w:tplc="81BC7198" w:tentative="1">
      <w:start w:val="1"/>
      <w:numFmt w:val="bullet"/>
      <w:lvlText w:val="o"/>
      <w:lvlJc w:val="left"/>
      <w:pPr>
        <w:tabs>
          <w:tab w:val="num" w:pos="1440"/>
        </w:tabs>
        <w:ind w:left="1440" w:hanging="360"/>
      </w:pPr>
      <w:rPr>
        <w:rFonts w:ascii="Courier New" w:hAnsi="Courier New" w:cs="Courier New" w:hint="default"/>
      </w:rPr>
    </w:lvl>
    <w:lvl w:ilvl="2" w:tplc="5434E92A" w:tentative="1">
      <w:start w:val="1"/>
      <w:numFmt w:val="bullet"/>
      <w:lvlText w:val=""/>
      <w:lvlJc w:val="left"/>
      <w:pPr>
        <w:tabs>
          <w:tab w:val="num" w:pos="2160"/>
        </w:tabs>
        <w:ind w:left="2160" w:hanging="360"/>
      </w:pPr>
      <w:rPr>
        <w:rFonts w:ascii="Wingdings" w:hAnsi="Wingdings" w:hint="default"/>
      </w:rPr>
    </w:lvl>
    <w:lvl w:ilvl="3" w:tplc="A2C4A718" w:tentative="1">
      <w:start w:val="1"/>
      <w:numFmt w:val="bullet"/>
      <w:lvlText w:val=""/>
      <w:lvlJc w:val="left"/>
      <w:pPr>
        <w:tabs>
          <w:tab w:val="num" w:pos="2880"/>
        </w:tabs>
        <w:ind w:left="2880" w:hanging="360"/>
      </w:pPr>
      <w:rPr>
        <w:rFonts w:ascii="Symbol" w:hAnsi="Symbol" w:hint="default"/>
      </w:rPr>
    </w:lvl>
    <w:lvl w:ilvl="4" w:tplc="E20C776A" w:tentative="1">
      <w:start w:val="1"/>
      <w:numFmt w:val="bullet"/>
      <w:lvlText w:val="o"/>
      <w:lvlJc w:val="left"/>
      <w:pPr>
        <w:tabs>
          <w:tab w:val="num" w:pos="3600"/>
        </w:tabs>
        <w:ind w:left="3600" w:hanging="360"/>
      </w:pPr>
      <w:rPr>
        <w:rFonts w:ascii="Courier New" w:hAnsi="Courier New" w:cs="Courier New" w:hint="default"/>
      </w:rPr>
    </w:lvl>
    <w:lvl w:ilvl="5" w:tplc="9B9648F8" w:tentative="1">
      <w:start w:val="1"/>
      <w:numFmt w:val="bullet"/>
      <w:lvlText w:val=""/>
      <w:lvlJc w:val="left"/>
      <w:pPr>
        <w:tabs>
          <w:tab w:val="num" w:pos="4320"/>
        </w:tabs>
        <w:ind w:left="4320" w:hanging="360"/>
      </w:pPr>
      <w:rPr>
        <w:rFonts w:ascii="Wingdings" w:hAnsi="Wingdings" w:hint="default"/>
      </w:rPr>
    </w:lvl>
    <w:lvl w:ilvl="6" w:tplc="CABAF98E" w:tentative="1">
      <w:start w:val="1"/>
      <w:numFmt w:val="bullet"/>
      <w:lvlText w:val=""/>
      <w:lvlJc w:val="left"/>
      <w:pPr>
        <w:tabs>
          <w:tab w:val="num" w:pos="5040"/>
        </w:tabs>
        <w:ind w:left="5040" w:hanging="360"/>
      </w:pPr>
      <w:rPr>
        <w:rFonts w:ascii="Symbol" w:hAnsi="Symbol" w:hint="default"/>
      </w:rPr>
    </w:lvl>
    <w:lvl w:ilvl="7" w:tplc="5B66B174" w:tentative="1">
      <w:start w:val="1"/>
      <w:numFmt w:val="bullet"/>
      <w:lvlText w:val="o"/>
      <w:lvlJc w:val="left"/>
      <w:pPr>
        <w:tabs>
          <w:tab w:val="num" w:pos="5760"/>
        </w:tabs>
        <w:ind w:left="5760" w:hanging="360"/>
      </w:pPr>
      <w:rPr>
        <w:rFonts w:ascii="Courier New" w:hAnsi="Courier New" w:cs="Courier New" w:hint="default"/>
      </w:rPr>
    </w:lvl>
    <w:lvl w:ilvl="8" w:tplc="49442A6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A7C32"/>
    <w:multiLevelType w:val="hybridMultilevel"/>
    <w:tmpl w:val="D7EE6512"/>
    <w:lvl w:ilvl="0" w:tplc="EC8C7256">
      <w:start w:val="1"/>
      <w:numFmt w:val="decimal"/>
      <w:lvlText w:val="%1."/>
      <w:lvlJc w:val="left"/>
      <w:pPr>
        <w:tabs>
          <w:tab w:val="num" w:pos="360"/>
        </w:tabs>
        <w:ind w:left="360" w:hanging="360"/>
      </w:pPr>
      <w:rPr>
        <w:rFonts w:cs="Times New Roman"/>
      </w:rPr>
    </w:lvl>
    <w:lvl w:ilvl="1" w:tplc="B47C7754">
      <w:start w:val="1"/>
      <w:numFmt w:val="decimal"/>
      <w:lvlText w:val="%2."/>
      <w:lvlJc w:val="left"/>
      <w:pPr>
        <w:tabs>
          <w:tab w:val="num" w:pos="1440"/>
        </w:tabs>
        <w:ind w:left="1440" w:hanging="360"/>
      </w:pPr>
      <w:rPr>
        <w:rFonts w:cs="Times New Roman"/>
      </w:rPr>
    </w:lvl>
    <w:lvl w:ilvl="2" w:tplc="52B08C68">
      <w:start w:val="1"/>
      <w:numFmt w:val="lowerRoman"/>
      <w:lvlText w:val="%3."/>
      <w:lvlJc w:val="right"/>
      <w:pPr>
        <w:tabs>
          <w:tab w:val="num" w:pos="2160"/>
        </w:tabs>
        <w:ind w:left="2160" w:hanging="180"/>
      </w:pPr>
      <w:rPr>
        <w:rFonts w:cs="Times New Roman"/>
      </w:rPr>
    </w:lvl>
    <w:lvl w:ilvl="3" w:tplc="E3640728">
      <w:start w:val="1"/>
      <w:numFmt w:val="decimal"/>
      <w:lvlText w:val="%4."/>
      <w:lvlJc w:val="left"/>
      <w:pPr>
        <w:tabs>
          <w:tab w:val="num" w:pos="2880"/>
        </w:tabs>
        <w:ind w:left="2880" w:hanging="360"/>
      </w:pPr>
      <w:rPr>
        <w:rFonts w:cs="Times New Roman"/>
      </w:rPr>
    </w:lvl>
    <w:lvl w:ilvl="4" w:tplc="ED8238D8">
      <w:start w:val="1"/>
      <w:numFmt w:val="lowerLetter"/>
      <w:lvlText w:val="%5."/>
      <w:lvlJc w:val="left"/>
      <w:pPr>
        <w:tabs>
          <w:tab w:val="num" w:pos="3600"/>
        </w:tabs>
        <w:ind w:left="3600" w:hanging="360"/>
      </w:pPr>
      <w:rPr>
        <w:rFonts w:cs="Times New Roman"/>
      </w:rPr>
    </w:lvl>
    <w:lvl w:ilvl="5" w:tplc="193C8692">
      <w:start w:val="1"/>
      <w:numFmt w:val="lowerRoman"/>
      <w:lvlText w:val="%6."/>
      <w:lvlJc w:val="right"/>
      <w:pPr>
        <w:tabs>
          <w:tab w:val="num" w:pos="4320"/>
        </w:tabs>
        <w:ind w:left="4320" w:hanging="180"/>
      </w:pPr>
      <w:rPr>
        <w:rFonts w:cs="Times New Roman"/>
      </w:rPr>
    </w:lvl>
    <w:lvl w:ilvl="6" w:tplc="FBA0AC54">
      <w:start w:val="1"/>
      <w:numFmt w:val="decimal"/>
      <w:lvlText w:val="%7."/>
      <w:lvlJc w:val="left"/>
      <w:pPr>
        <w:tabs>
          <w:tab w:val="num" w:pos="5040"/>
        </w:tabs>
        <w:ind w:left="5040" w:hanging="360"/>
      </w:pPr>
      <w:rPr>
        <w:rFonts w:cs="Times New Roman"/>
      </w:rPr>
    </w:lvl>
    <w:lvl w:ilvl="7" w:tplc="BE86C2E8">
      <w:start w:val="1"/>
      <w:numFmt w:val="lowerLetter"/>
      <w:lvlText w:val="%8."/>
      <w:lvlJc w:val="left"/>
      <w:pPr>
        <w:tabs>
          <w:tab w:val="num" w:pos="5760"/>
        </w:tabs>
        <w:ind w:left="5760" w:hanging="360"/>
      </w:pPr>
      <w:rPr>
        <w:rFonts w:cs="Times New Roman"/>
      </w:rPr>
    </w:lvl>
    <w:lvl w:ilvl="8" w:tplc="B39CE8A2">
      <w:start w:val="1"/>
      <w:numFmt w:val="lowerRoman"/>
      <w:lvlText w:val="%9."/>
      <w:lvlJc w:val="right"/>
      <w:pPr>
        <w:tabs>
          <w:tab w:val="num" w:pos="6480"/>
        </w:tabs>
        <w:ind w:left="6480" w:hanging="180"/>
      </w:pPr>
      <w:rPr>
        <w:rFonts w:cs="Times New Roman"/>
      </w:rPr>
    </w:lvl>
  </w:abstractNum>
  <w:abstractNum w:abstractNumId="42" w15:restartNumberingAfterBreak="0">
    <w:nsid w:val="75923990"/>
    <w:multiLevelType w:val="multilevel"/>
    <w:tmpl w:val="0CFC8154"/>
    <w:lvl w:ilvl="0">
      <w:start w:val="2"/>
      <w:numFmt w:val="bullet"/>
      <w:pStyle w:val="ListBullet5"/>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3" w15:restartNumberingAfterBreak="0">
    <w:nsid w:val="7689250F"/>
    <w:multiLevelType w:val="hybridMultilevel"/>
    <w:tmpl w:val="CAF6D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23E31"/>
    <w:multiLevelType w:val="hybridMultilevel"/>
    <w:tmpl w:val="389297B6"/>
    <w:lvl w:ilvl="0" w:tplc="79E4B334">
      <w:start w:val="1"/>
      <w:numFmt w:val="lowerLetter"/>
      <w:lvlText w:val="%1."/>
      <w:lvlJc w:val="left"/>
      <w:pPr>
        <w:ind w:left="1080" w:hanging="360"/>
      </w:pPr>
    </w:lvl>
    <w:lvl w:ilvl="1" w:tplc="6638DEEA" w:tentative="1">
      <w:start w:val="1"/>
      <w:numFmt w:val="lowerLetter"/>
      <w:lvlText w:val="%2."/>
      <w:lvlJc w:val="left"/>
      <w:pPr>
        <w:ind w:left="1800" w:hanging="360"/>
      </w:pPr>
    </w:lvl>
    <w:lvl w:ilvl="2" w:tplc="45F2B90C" w:tentative="1">
      <w:start w:val="1"/>
      <w:numFmt w:val="lowerRoman"/>
      <w:lvlText w:val="%3."/>
      <w:lvlJc w:val="right"/>
      <w:pPr>
        <w:ind w:left="2520" w:hanging="180"/>
      </w:pPr>
    </w:lvl>
    <w:lvl w:ilvl="3" w:tplc="86D8B69C" w:tentative="1">
      <w:start w:val="1"/>
      <w:numFmt w:val="decimal"/>
      <w:lvlText w:val="%4."/>
      <w:lvlJc w:val="left"/>
      <w:pPr>
        <w:ind w:left="3240" w:hanging="360"/>
      </w:pPr>
    </w:lvl>
    <w:lvl w:ilvl="4" w:tplc="047C6E0A" w:tentative="1">
      <w:start w:val="1"/>
      <w:numFmt w:val="lowerLetter"/>
      <w:lvlText w:val="%5."/>
      <w:lvlJc w:val="left"/>
      <w:pPr>
        <w:ind w:left="3960" w:hanging="360"/>
      </w:pPr>
    </w:lvl>
    <w:lvl w:ilvl="5" w:tplc="ED26717A" w:tentative="1">
      <w:start w:val="1"/>
      <w:numFmt w:val="lowerRoman"/>
      <w:lvlText w:val="%6."/>
      <w:lvlJc w:val="right"/>
      <w:pPr>
        <w:ind w:left="4680" w:hanging="180"/>
      </w:pPr>
    </w:lvl>
    <w:lvl w:ilvl="6" w:tplc="C7C207C6" w:tentative="1">
      <w:start w:val="1"/>
      <w:numFmt w:val="decimal"/>
      <w:lvlText w:val="%7."/>
      <w:lvlJc w:val="left"/>
      <w:pPr>
        <w:ind w:left="5400" w:hanging="360"/>
      </w:pPr>
    </w:lvl>
    <w:lvl w:ilvl="7" w:tplc="778CCD9C" w:tentative="1">
      <w:start w:val="1"/>
      <w:numFmt w:val="lowerLetter"/>
      <w:lvlText w:val="%8."/>
      <w:lvlJc w:val="left"/>
      <w:pPr>
        <w:ind w:left="6120" w:hanging="360"/>
      </w:pPr>
    </w:lvl>
    <w:lvl w:ilvl="8" w:tplc="5AAE4EBA" w:tentative="1">
      <w:start w:val="1"/>
      <w:numFmt w:val="lowerRoman"/>
      <w:lvlText w:val="%9."/>
      <w:lvlJc w:val="right"/>
      <w:pPr>
        <w:ind w:left="6840" w:hanging="180"/>
      </w:pPr>
    </w:lvl>
  </w:abstractNum>
  <w:num w:numId="1">
    <w:abstractNumId w:val="1"/>
  </w:num>
  <w:num w:numId="2">
    <w:abstractNumId w:val="0"/>
  </w:num>
  <w:num w:numId="3">
    <w:abstractNumId w:val="28"/>
  </w:num>
  <w:num w:numId="4">
    <w:abstractNumId w:val="20"/>
  </w:num>
  <w:num w:numId="5">
    <w:abstractNumId w:val="36"/>
  </w:num>
  <w:num w:numId="6">
    <w:abstractNumId w:val="9"/>
  </w:num>
  <w:num w:numId="7">
    <w:abstractNumId w:val="18"/>
  </w:num>
  <w:num w:numId="8">
    <w:abstractNumId w:val="7"/>
  </w:num>
  <w:num w:numId="9">
    <w:abstractNumId w:val="29"/>
  </w:num>
  <w:num w:numId="10">
    <w:abstractNumId w:val="31"/>
  </w:num>
  <w:num w:numId="11">
    <w:abstractNumId w:val="27"/>
  </w:num>
  <w:num w:numId="12">
    <w:abstractNumId w:val="4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26"/>
  </w:num>
  <w:num w:numId="18">
    <w:abstractNumId w:val="41"/>
  </w:num>
  <w:num w:numId="19">
    <w:abstractNumId w:val="3"/>
  </w:num>
  <w:num w:numId="20">
    <w:abstractNumId w:val="38"/>
  </w:num>
  <w:num w:numId="21">
    <w:abstractNumId w:val="33"/>
  </w:num>
  <w:num w:numId="22">
    <w:abstractNumId w:val="8"/>
  </w:num>
  <w:num w:numId="23">
    <w:abstractNumId w:val="39"/>
  </w:num>
  <w:num w:numId="24">
    <w:abstractNumId w:val="11"/>
  </w:num>
  <w:num w:numId="25">
    <w:abstractNumId w:val="24"/>
  </w:num>
  <w:num w:numId="26">
    <w:abstractNumId w:val="34"/>
  </w:num>
  <w:num w:numId="27">
    <w:abstractNumId w:val="15"/>
  </w:num>
  <w:num w:numId="28">
    <w:abstractNumId w:val="23"/>
  </w:num>
  <w:num w:numId="29">
    <w:abstractNumId w:val="35"/>
  </w:num>
  <w:num w:numId="30">
    <w:abstractNumId w:val="21"/>
  </w:num>
  <w:num w:numId="31">
    <w:abstractNumId w:val="4"/>
  </w:num>
  <w:num w:numId="32">
    <w:abstractNumId w:val="44"/>
  </w:num>
  <w:num w:numId="33">
    <w:abstractNumId w:val="32"/>
  </w:num>
  <w:num w:numId="34">
    <w:abstractNumId w:val="37"/>
  </w:num>
  <w:num w:numId="35">
    <w:abstractNumId w:val="22"/>
  </w:num>
  <w:num w:numId="36">
    <w:abstractNumId w:val="12"/>
  </w:num>
  <w:num w:numId="37">
    <w:abstractNumId w:val="2"/>
    <w:lvlOverride w:ilvl="0">
      <w:lvl w:ilvl="0">
        <w:start w:val="1"/>
        <w:numFmt w:val="bullet"/>
        <w:lvlText w:val="-"/>
        <w:lvlJc w:val="left"/>
        <w:pPr>
          <w:tabs>
            <w:tab w:val="num" w:pos="360"/>
          </w:tabs>
          <w:ind w:left="360" w:hanging="360"/>
        </w:pPr>
      </w:lvl>
    </w:lvlOverride>
  </w:num>
  <w:num w:numId="38">
    <w:abstractNumId w:val="6"/>
  </w:num>
  <w:num w:numId="39">
    <w:abstractNumId w:val="2"/>
    <w:lvlOverride w:ilvl="0">
      <w:lvl w:ilvl="0">
        <w:start w:val="1"/>
        <w:numFmt w:val="bullet"/>
        <w:lvlText w:val="-"/>
        <w:lvlJc w:val="left"/>
        <w:pPr>
          <w:tabs>
            <w:tab w:val="num" w:pos="360"/>
          </w:tabs>
          <w:ind w:left="360" w:hanging="360"/>
        </w:pPr>
      </w:lvl>
    </w:lvlOverride>
  </w:num>
  <w:num w:numId="40">
    <w:abstractNumId w:val="40"/>
  </w:num>
  <w:num w:numId="41">
    <w:abstractNumId w:val="25"/>
  </w:num>
  <w:num w:numId="42">
    <w:abstractNumId w:val="17"/>
  </w:num>
  <w:num w:numId="43">
    <w:abstractNumId w:val="10"/>
  </w:num>
  <w:num w:numId="44">
    <w:abstractNumId w:val="43"/>
  </w:num>
  <w:num w:numId="45">
    <w:abstractNumId w:val="19"/>
  </w:num>
  <w:num w:numId="46">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Formatting/>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4E7"/>
    <w:rsid w:val="00000600"/>
    <w:rsid w:val="00000A2B"/>
    <w:rsid w:val="00000B22"/>
    <w:rsid w:val="0000161B"/>
    <w:rsid w:val="00002518"/>
    <w:rsid w:val="00004530"/>
    <w:rsid w:val="000049C3"/>
    <w:rsid w:val="00004A36"/>
    <w:rsid w:val="00005089"/>
    <w:rsid w:val="00006384"/>
    <w:rsid w:val="00010D1D"/>
    <w:rsid w:val="00012093"/>
    <w:rsid w:val="00012D13"/>
    <w:rsid w:val="00015F8B"/>
    <w:rsid w:val="0001611B"/>
    <w:rsid w:val="00016516"/>
    <w:rsid w:val="00024E37"/>
    <w:rsid w:val="00025058"/>
    <w:rsid w:val="00025AD0"/>
    <w:rsid w:val="00025F4F"/>
    <w:rsid w:val="00026BFA"/>
    <w:rsid w:val="00026FB3"/>
    <w:rsid w:val="00034388"/>
    <w:rsid w:val="000353AE"/>
    <w:rsid w:val="00035E1D"/>
    <w:rsid w:val="000365E8"/>
    <w:rsid w:val="00040BB5"/>
    <w:rsid w:val="00041462"/>
    <w:rsid w:val="00042141"/>
    <w:rsid w:val="000423AB"/>
    <w:rsid w:val="00042715"/>
    <w:rsid w:val="00043779"/>
    <w:rsid w:val="000438CD"/>
    <w:rsid w:val="00044480"/>
    <w:rsid w:val="00044EB5"/>
    <w:rsid w:val="00044FCF"/>
    <w:rsid w:val="000462B6"/>
    <w:rsid w:val="000500C1"/>
    <w:rsid w:val="0005106C"/>
    <w:rsid w:val="00051D9E"/>
    <w:rsid w:val="00054DBC"/>
    <w:rsid w:val="000550B9"/>
    <w:rsid w:val="00056329"/>
    <w:rsid w:val="0005694D"/>
    <w:rsid w:val="00056AB7"/>
    <w:rsid w:val="00056B5F"/>
    <w:rsid w:val="00056F10"/>
    <w:rsid w:val="00060279"/>
    <w:rsid w:val="00062E71"/>
    <w:rsid w:val="000639EE"/>
    <w:rsid w:val="00063DD7"/>
    <w:rsid w:val="00064267"/>
    <w:rsid w:val="00064A07"/>
    <w:rsid w:val="00064D98"/>
    <w:rsid w:val="00065A8D"/>
    <w:rsid w:val="000660D2"/>
    <w:rsid w:val="00066FA0"/>
    <w:rsid w:val="00072CB3"/>
    <w:rsid w:val="0007511E"/>
    <w:rsid w:val="00075129"/>
    <w:rsid w:val="00076283"/>
    <w:rsid w:val="000775B4"/>
    <w:rsid w:val="0008012C"/>
    <w:rsid w:val="000819C8"/>
    <w:rsid w:val="000830C3"/>
    <w:rsid w:val="00085525"/>
    <w:rsid w:val="00086D1C"/>
    <w:rsid w:val="000903B2"/>
    <w:rsid w:val="000916C2"/>
    <w:rsid w:val="00091E9C"/>
    <w:rsid w:val="00091F3C"/>
    <w:rsid w:val="0009214B"/>
    <w:rsid w:val="00092B14"/>
    <w:rsid w:val="0009328F"/>
    <w:rsid w:val="00094F84"/>
    <w:rsid w:val="0009594C"/>
    <w:rsid w:val="00095AA7"/>
    <w:rsid w:val="00095ACE"/>
    <w:rsid w:val="00096A9C"/>
    <w:rsid w:val="00097058"/>
    <w:rsid w:val="000976ED"/>
    <w:rsid w:val="000A2282"/>
    <w:rsid w:val="000A451A"/>
    <w:rsid w:val="000A4AA8"/>
    <w:rsid w:val="000A4AAF"/>
    <w:rsid w:val="000A50C5"/>
    <w:rsid w:val="000A5792"/>
    <w:rsid w:val="000A57E4"/>
    <w:rsid w:val="000A75F9"/>
    <w:rsid w:val="000B0600"/>
    <w:rsid w:val="000B136A"/>
    <w:rsid w:val="000B163D"/>
    <w:rsid w:val="000B1D66"/>
    <w:rsid w:val="000B2B1A"/>
    <w:rsid w:val="000B2C82"/>
    <w:rsid w:val="000B3485"/>
    <w:rsid w:val="000B3C62"/>
    <w:rsid w:val="000B411A"/>
    <w:rsid w:val="000B4310"/>
    <w:rsid w:val="000B4FE5"/>
    <w:rsid w:val="000B6AE5"/>
    <w:rsid w:val="000C17A9"/>
    <w:rsid w:val="000C37F0"/>
    <w:rsid w:val="000C4C7E"/>
    <w:rsid w:val="000C4F59"/>
    <w:rsid w:val="000C5DF1"/>
    <w:rsid w:val="000C6F16"/>
    <w:rsid w:val="000C731E"/>
    <w:rsid w:val="000C7A3C"/>
    <w:rsid w:val="000D0874"/>
    <w:rsid w:val="000D10DA"/>
    <w:rsid w:val="000D2E25"/>
    <w:rsid w:val="000D322C"/>
    <w:rsid w:val="000D3F9D"/>
    <w:rsid w:val="000D4135"/>
    <w:rsid w:val="000D4764"/>
    <w:rsid w:val="000D72E4"/>
    <w:rsid w:val="000D7397"/>
    <w:rsid w:val="000D7E83"/>
    <w:rsid w:val="000E38C5"/>
    <w:rsid w:val="000E5646"/>
    <w:rsid w:val="000E6CA8"/>
    <w:rsid w:val="000E6F2B"/>
    <w:rsid w:val="000E7B3F"/>
    <w:rsid w:val="000E7F7F"/>
    <w:rsid w:val="000F10F4"/>
    <w:rsid w:val="000F13A0"/>
    <w:rsid w:val="000F2D4F"/>
    <w:rsid w:val="000F62E7"/>
    <w:rsid w:val="000F798D"/>
    <w:rsid w:val="000F7A01"/>
    <w:rsid w:val="001029D3"/>
    <w:rsid w:val="0010318C"/>
    <w:rsid w:val="001035E3"/>
    <w:rsid w:val="0010448E"/>
    <w:rsid w:val="00105064"/>
    <w:rsid w:val="00107977"/>
    <w:rsid w:val="00112299"/>
    <w:rsid w:val="001129E9"/>
    <w:rsid w:val="00113892"/>
    <w:rsid w:val="00114CDF"/>
    <w:rsid w:val="00114E3D"/>
    <w:rsid w:val="00116DE0"/>
    <w:rsid w:val="001173DB"/>
    <w:rsid w:val="00120E60"/>
    <w:rsid w:val="00120E7B"/>
    <w:rsid w:val="0012210E"/>
    <w:rsid w:val="001221FC"/>
    <w:rsid w:val="0012227E"/>
    <w:rsid w:val="0012246E"/>
    <w:rsid w:val="0012268A"/>
    <w:rsid w:val="00122822"/>
    <w:rsid w:val="00122A7A"/>
    <w:rsid w:val="00122F7B"/>
    <w:rsid w:val="00124E0E"/>
    <w:rsid w:val="001253FF"/>
    <w:rsid w:val="00125736"/>
    <w:rsid w:val="00125B3F"/>
    <w:rsid w:val="00125BC1"/>
    <w:rsid w:val="00125CF9"/>
    <w:rsid w:val="00125E37"/>
    <w:rsid w:val="00130886"/>
    <w:rsid w:val="00131719"/>
    <w:rsid w:val="00131EEF"/>
    <w:rsid w:val="00131F84"/>
    <w:rsid w:val="001326BB"/>
    <w:rsid w:val="001343A7"/>
    <w:rsid w:val="001363D9"/>
    <w:rsid w:val="00136718"/>
    <w:rsid w:val="001369E1"/>
    <w:rsid w:val="00137472"/>
    <w:rsid w:val="00140111"/>
    <w:rsid w:val="00140C24"/>
    <w:rsid w:val="00141F29"/>
    <w:rsid w:val="00142393"/>
    <w:rsid w:val="00145039"/>
    <w:rsid w:val="00145BF4"/>
    <w:rsid w:val="00150D7E"/>
    <w:rsid w:val="00151DD7"/>
    <w:rsid w:val="00151F35"/>
    <w:rsid w:val="00152109"/>
    <w:rsid w:val="00152291"/>
    <w:rsid w:val="001555FB"/>
    <w:rsid w:val="00155827"/>
    <w:rsid w:val="00155886"/>
    <w:rsid w:val="00156C1B"/>
    <w:rsid w:val="00157FBE"/>
    <w:rsid w:val="00160DB3"/>
    <w:rsid w:val="001614C8"/>
    <w:rsid w:val="00163134"/>
    <w:rsid w:val="00163331"/>
    <w:rsid w:val="00163523"/>
    <w:rsid w:val="00164769"/>
    <w:rsid w:val="001653A4"/>
    <w:rsid w:val="00166B89"/>
    <w:rsid w:val="00167554"/>
    <w:rsid w:val="0017152E"/>
    <w:rsid w:val="001719E9"/>
    <w:rsid w:val="00172052"/>
    <w:rsid w:val="0017284B"/>
    <w:rsid w:val="00172C09"/>
    <w:rsid w:val="00172EC4"/>
    <w:rsid w:val="00174992"/>
    <w:rsid w:val="00174E94"/>
    <w:rsid w:val="00176BF0"/>
    <w:rsid w:val="001775B4"/>
    <w:rsid w:val="00181D2E"/>
    <w:rsid w:val="0018337F"/>
    <w:rsid w:val="0018388E"/>
    <w:rsid w:val="00185F5C"/>
    <w:rsid w:val="00186494"/>
    <w:rsid w:val="00186ACC"/>
    <w:rsid w:val="00186E4D"/>
    <w:rsid w:val="00187400"/>
    <w:rsid w:val="0019095C"/>
    <w:rsid w:val="00190B44"/>
    <w:rsid w:val="00190F2F"/>
    <w:rsid w:val="0019326E"/>
    <w:rsid w:val="00194A09"/>
    <w:rsid w:val="00195F70"/>
    <w:rsid w:val="001A05A4"/>
    <w:rsid w:val="001A1EC7"/>
    <w:rsid w:val="001A4B03"/>
    <w:rsid w:val="001A4CD6"/>
    <w:rsid w:val="001A4D50"/>
    <w:rsid w:val="001A6086"/>
    <w:rsid w:val="001A7267"/>
    <w:rsid w:val="001B0F14"/>
    <w:rsid w:val="001B284E"/>
    <w:rsid w:val="001B36B1"/>
    <w:rsid w:val="001B426B"/>
    <w:rsid w:val="001B4EF5"/>
    <w:rsid w:val="001B7A10"/>
    <w:rsid w:val="001C0D73"/>
    <w:rsid w:val="001C2D84"/>
    <w:rsid w:val="001C37D8"/>
    <w:rsid w:val="001C3C95"/>
    <w:rsid w:val="001D07BA"/>
    <w:rsid w:val="001D14A9"/>
    <w:rsid w:val="001D1646"/>
    <w:rsid w:val="001D26FE"/>
    <w:rsid w:val="001D4C37"/>
    <w:rsid w:val="001D563B"/>
    <w:rsid w:val="001E1084"/>
    <w:rsid w:val="001E1C66"/>
    <w:rsid w:val="001E2F09"/>
    <w:rsid w:val="001E4503"/>
    <w:rsid w:val="001E46B5"/>
    <w:rsid w:val="001E6349"/>
    <w:rsid w:val="001F0222"/>
    <w:rsid w:val="001F16A7"/>
    <w:rsid w:val="001F265D"/>
    <w:rsid w:val="001F2E2E"/>
    <w:rsid w:val="001F532F"/>
    <w:rsid w:val="00200FB7"/>
    <w:rsid w:val="00201FC9"/>
    <w:rsid w:val="002034B3"/>
    <w:rsid w:val="002034D8"/>
    <w:rsid w:val="00203BE3"/>
    <w:rsid w:val="0020560C"/>
    <w:rsid w:val="00206976"/>
    <w:rsid w:val="00210C9C"/>
    <w:rsid w:val="00212B0A"/>
    <w:rsid w:val="002136B9"/>
    <w:rsid w:val="002146B0"/>
    <w:rsid w:val="00215035"/>
    <w:rsid w:val="00217719"/>
    <w:rsid w:val="002217EA"/>
    <w:rsid w:val="002227C8"/>
    <w:rsid w:val="0022399A"/>
    <w:rsid w:val="00226405"/>
    <w:rsid w:val="002267EC"/>
    <w:rsid w:val="00227A51"/>
    <w:rsid w:val="00231607"/>
    <w:rsid w:val="00231FD5"/>
    <w:rsid w:val="00232380"/>
    <w:rsid w:val="00232491"/>
    <w:rsid w:val="00232802"/>
    <w:rsid w:val="0023378E"/>
    <w:rsid w:val="0023394F"/>
    <w:rsid w:val="00234E8F"/>
    <w:rsid w:val="0023674D"/>
    <w:rsid w:val="00236AB7"/>
    <w:rsid w:val="0023768D"/>
    <w:rsid w:val="002376F9"/>
    <w:rsid w:val="00237C9B"/>
    <w:rsid w:val="00240144"/>
    <w:rsid w:val="002407DD"/>
    <w:rsid w:val="00243B70"/>
    <w:rsid w:val="0024531D"/>
    <w:rsid w:val="0024668A"/>
    <w:rsid w:val="0024671B"/>
    <w:rsid w:val="00246727"/>
    <w:rsid w:val="00254FA0"/>
    <w:rsid w:val="002551F6"/>
    <w:rsid w:val="00255BA0"/>
    <w:rsid w:val="00256295"/>
    <w:rsid w:val="0025717F"/>
    <w:rsid w:val="002602D0"/>
    <w:rsid w:val="00260B99"/>
    <w:rsid w:val="00260D45"/>
    <w:rsid w:val="00262528"/>
    <w:rsid w:val="00265A5B"/>
    <w:rsid w:val="00265FAC"/>
    <w:rsid w:val="0026629F"/>
    <w:rsid w:val="00267D32"/>
    <w:rsid w:val="00270B85"/>
    <w:rsid w:val="00271046"/>
    <w:rsid w:val="00271448"/>
    <w:rsid w:val="00271FE8"/>
    <w:rsid w:val="0027216B"/>
    <w:rsid w:val="002726A4"/>
    <w:rsid w:val="00272944"/>
    <w:rsid w:val="002743C7"/>
    <w:rsid w:val="002754DF"/>
    <w:rsid w:val="00275F25"/>
    <w:rsid w:val="00276642"/>
    <w:rsid w:val="002767A9"/>
    <w:rsid w:val="00276E5C"/>
    <w:rsid w:val="00280565"/>
    <w:rsid w:val="0028135D"/>
    <w:rsid w:val="00282BB4"/>
    <w:rsid w:val="002832F8"/>
    <w:rsid w:val="00283475"/>
    <w:rsid w:val="00283999"/>
    <w:rsid w:val="0028705B"/>
    <w:rsid w:val="002870D3"/>
    <w:rsid w:val="002878A1"/>
    <w:rsid w:val="00287DBE"/>
    <w:rsid w:val="00291A0F"/>
    <w:rsid w:val="00293A03"/>
    <w:rsid w:val="0029429E"/>
    <w:rsid w:val="00295D2D"/>
    <w:rsid w:val="00296825"/>
    <w:rsid w:val="00296AB2"/>
    <w:rsid w:val="00297B5C"/>
    <w:rsid w:val="002A0BED"/>
    <w:rsid w:val="002A1219"/>
    <w:rsid w:val="002A19D3"/>
    <w:rsid w:val="002A1D05"/>
    <w:rsid w:val="002A2792"/>
    <w:rsid w:val="002A42F1"/>
    <w:rsid w:val="002A4738"/>
    <w:rsid w:val="002A6032"/>
    <w:rsid w:val="002A6292"/>
    <w:rsid w:val="002A70B0"/>
    <w:rsid w:val="002A7FE7"/>
    <w:rsid w:val="002B18B2"/>
    <w:rsid w:val="002B251D"/>
    <w:rsid w:val="002B289B"/>
    <w:rsid w:val="002B486F"/>
    <w:rsid w:val="002B4B26"/>
    <w:rsid w:val="002B5126"/>
    <w:rsid w:val="002B5A54"/>
    <w:rsid w:val="002B5DA2"/>
    <w:rsid w:val="002B705D"/>
    <w:rsid w:val="002C13B7"/>
    <w:rsid w:val="002C20DD"/>
    <w:rsid w:val="002C29A6"/>
    <w:rsid w:val="002C3254"/>
    <w:rsid w:val="002C41D8"/>
    <w:rsid w:val="002C5293"/>
    <w:rsid w:val="002C674E"/>
    <w:rsid w:val="002C76B4"/>
    <w:rsid w:val="002C7E8A"/>
    <w:rsid w:val="002D0B02"/>
    <w:rsid w:val="002D123D"/>
    <w:rsid w:val="002D26E5"/>
    <w:rsid w:val="002D30FD"/>
    <w:rsid w:val="002D330F"/>
    <w:rsid w:val="002D5A87"/>
    <w:rsid w:val="002D5E2D"/>
    <w:rsid w:val="002D6967"/>
    <w:rsid w:val="002E1281"/>
    <w:rsid w:val="002E17D9"/>
    <w:rsid w:val="002E3535"/>
    <w:rsid w:val="002E4906"/>
    <w:rsid w:val="002F0060"/>
    <w:rsid w:val="002F2F8B"/>
    <w:rsid w:val="002F38AC"/>
    <w:rsid w:val="002F3DB2"/>
    <w:rsid w:val="002F3EBA"/>
    <w:rsid w:val="002F6CA7"/>
    <w:rsid w:val="00302164"/>
    <w:rsid w:val="00302618"/>
    <w:rsid w:val="00303951"/>
    <w:rsid w:val="00303A18"/>
    <w:rsid w:val="003047AC"/>
    <w:rsid w:val="003054C0"/>
    <w:rsid w:val="003064D8"/>
    <w:rsid w:val="00307378"/>
    <w:rsid w:val="0031041B"/>
    <w:rsid w:val="00310E87"/>
    <w:rsid w:val="0031112F"/>
    <w:rsid w:val="00311194"/>
    <w:rsid w:val="00311CD7"/>
    <w:rsid w:val="003137BA"/>
    <w:rsid w:val="00313CE7"/>
    <w:rsid w:val="00314CFA"/>
    <w:rsid w:val="00315071"/>
    <w:rsid w:val="003163DA"/>
    <w:rsid w:val="003170FE"/>
    <w:rsid w:val="00317432"/>
    <w:rsid w:val="00317BA9"/>
    <w:rsid w:val="00320DCA"/>
    <w:rsid w:val="00321571"/>
    <w:rsid w:val="00321772"/>
    <w:rsid w:val="00323A77"/>
    <w:rsid w:val="00324B7C"/>
    <w:rsid w:val="0032545F"/>
    <w:rsid w:val="00325F1F"/>
    <w:rsid w:val="00326A6F"/>
    <w:rsid w:val="00327CF3"/>
    <w:rsid w:val="003315DC"/>
    <w:rsid w:val="003323DC"/>
    <w:rsid w:val="003327A3"/>
    <w:rsid w:val="00333810"/>
    <w:rsid w:val="003353DD"/>
    <w:rsid w:val="00337FAF"/>
    <w:rsid w:val="003411E7"/>
    <w:rsid w:val="00341F19"/>
    <w:rsid w:val="00343DD7"/>
    <w:rsid w:val="00345D14"/>
    <w:rsid w:val="00346622"/>
    <w:rsid w:val="00346A1E"/>
    <w:rsid w:val="00347B30"/>
    <w:rsid w:val="003505FA"/>
    <w:rsid w:val="00352F05"/>
    <w:rsid w:val="003530DB"/>
    <w:rsid w:val="003530EA"/>
    <w:rsid w:val="00353589"/>
    <w:rsid w:val="00354DCA"/>
    <w:rsid w:val="00356BD6"/>
    <w:rsid w:val="00356CCD"/>
    <w:rsid w:val="00357552"/>
    <w:rsid w:val="00357848"/>
    <w:rsid w:val="00357ECD"/>
    <w:rsid w:val="003611A2"/>
    <w:rsid w:val="00362FA0"/>
    <w:rsid w:val="0036313F"/>
    <w:rsid w:val="00363F9E"/>
    <w:rsid w:val="00364E9E"/>
    <w:rsid w:val="00365D14"/>
    <w:rsid w:val="003663C2"/>
    <w:rsid w:val="0036659C"/>
    <w:rsid w:val="003710BB"/>
    <w:rsid w:val="003717C1"/>
    <w:rsid w:val="003717DA"/>
    <w:rsid w:val="0037183D"/>
    <w:rsid w:val="00372393"/>
    <w:rsid w:val="003728BC"/>
    <w:rsid w:val="00372E61"/>
    <w:rsid w:val="003733D9"/>
    <w:rsid w:val="003741DC"/>
    <w:rsid w:val="00383757"/>
    <w:rsid w:val="0038496F"/>
    <w:rsid w:val="00384BEC"/>
    <w:rsid w:val="00385700"/>
    <w:rsid w:val="00385D66"/>
    <w:rsid w:val="00390187"/>
    <w:rsid w:val="003904EC"/>
    <w:rsid w:val="00391809"/>
    <w:rsid w:val="00391CB9"/>
    <w:rsid w:val="003921DA"/>
    <w:rsid w:val="00392DDE"/>
    <w:rsid w:val="00393F67"/>
    <w:rsid w:val="00394E0B"/>
    <w:rsid w:val="0039558A"/>
    <w:rsid w:val="0039689E"/>
    <w:rsid w:val="00397877"/>
    <w:rsid w:val="003A4A69"/>
    <w:rsid w:val="003A520A"/>
    <w:rsid w:val="003A6774"/>
    <w:rsid w:val="003A71CD"/>
    <w:rsid w:val="003A7F8D"/>
    <w:rsid w:val="003B0184"/>
    <w:rsid w:val="003B2DCE"/>
    <w:rsid w:val="003B37A5"/>
    <w:rsid w:val="003B5063"/>
    <w:rsid w:val="003B559F"/>
    <w:rsid w:val="003B56BB"/>
    <w:rsid w:val="003B5FC4"/>
    <w:rsid w:val="003B6FCC"/>
    <w:rsid w:val="003B7F62"/>
    <w:rsid w:val="003C0525"/>
    <w:rsid w:val="003C2CEF"/>
    <w:rsid w:val="003C56B5"/>
    <w:rsid w:val="003C64AA"/>
    <w:rsid w:val="003C6AAF"/>
    <w:rsid w:val="003C76DC"/>
    <w:rsid w:val="003D0EE2"/>
    <w:rsid w:val="003D0F41"/>
    <w:rsid w:val="003D148A"/>
    <w:rsid w:val="003D204F"/>
    <w:rsid w:val="003D2E7F"/>
    <w:rsid w:val="003D33CA"/>
    <w:rsid w:val="003D3529"/>
    <w:rsid w:val="003D4B5A"/>
    <w:rsid w:val="003D4DE4"/>
    <w:rsid w:val="003D568C"/>
    <w:rsid w:val="003D5B03"/>
    <w:rsid w:val="003D5E5F"/>
    <w:rsid w:val="003E1232"/>
    <w:rsid w:val="003E26C5"/>
    <w:rsid w:val="003E55B7"/>
    <w:rsid w:val="003E6014"/>
    <w:rsid w:val="003E6221"/>
    <w:rsid w:val="003E6278"/>
    <w:rsid w:val="003E702B"/>
    <w:rsid w:val="003E73AD"/>
    <w:rsid w:val="003F085D"/>
    <w:rsid w:val="003F16EF"/>
    <w:rsid w:val="003F1879"/>
    <w:rsid w:val="003F1B85"/>
    <w:rsid w:val="003F3C35"/>
    <w:rsid w:val="003F5384"/>
    <w:rsid w:val="003F547C"/>
    <w:rsid w:val="003F6C91"/>
    <w:rsid w:val="00401374"/>
    <w:rsid w:val="00401463"/>
    <w:rsid w:val="0040160D"/>
    <w:rsid w:val="0040198C"/>
    <w:rsid w:val="00401FCF"/>
    <w:rsid w:val="00402444"/>
    <w:rsid w:val="00402B0F"/>
    <w:rsid w:val="00403446"/>
    <w:rsid w:val="00403892"/>
    <w:rsid w:val="00404B88"/>
    <w:rsid w:val="00405E3F"/>
    <w:rsid w:val="00406081"/>
    <w:rsid w:val="0040706D"/>
    <w:rsid w:val="0041003D"/>
    <w:rsid w:val="00410A6E"/>
    <w:rsid w:val="004136B6"/>
    <w:rsid w:val="00413BE3"/>
    <w:rsid w:val="00414028"/>
    <w:rsid w:val="004157C4"/>
    <w:rsid w:val="00415A26"/>
    <w:rsid w:val="00416552"/>
    <w:rsid w:val="0041670B"/>
    <w:rsid w:val="00416B8C"/>
    <w:rsid w:val="00416CDD"/>
    <w:rsid w:val="00416E69"/>
    <w:rsid w:val="0041727C"/>
    <w:rsid w:val="004173DD"/>
    <w:rsid w:val="004174E5"/>
    <w:rsid w:val="00420907"/>
    <w:rsid w:val="00421956"/>
    <w:rsid w:val="00421996"/>
    <w:rsid w:val="00422F5D"/>
    <w:rsid w:val="004231E2"/>
    <w:rsid w:val="004236F0"/>
    <w:rsid w:val="00423DB7"/>
    <w:rsid w:val="00424348"/>
    <w:rsid w:val="00427FF1"/>
    <w:rsid w:val="0043132A"/>
    <w:rsid w:val="0043191F"/>
    <w:rsid w:val="00431C8C"/>
    <w:rsid w:val="00432978"/>
    <w:rsid w:val="0043532C"/>
    <w:rsid w:val="00436B36"/>
    <w:rsid w:val="00440519"/>
    <w:rsid w:val="004414C5"/>
    <w:rsid w:val="0044434B"/>
    <w:rsid w:val="00444C23"/>
    <w:rsid w:val="00445F24"/>
    <w:rsid w:val="0044705A"/>
    <w:rsid w:val="0044740A"/>
    <w:rsid w:val="004518E1"/>
    <w:rsid w:val="0045197A"/>
    <w:rsid w:val="00451ED4"/>
    <w:rsid w:val="004523FC"/>
    <w:rsid w:val="0045416C"/>
    <w:rsid w:val="00455E5F"/>
    <w:rsid w:val="0045669C"/>
    <w:rsid w:val="00457128"/>
    <w:rsid w:val="00457E60"/>
    <w:rsid w:val="0046044D"/>
    <w:rsid w:val="0046193E"/>
    <w:rsid w:val="00461ED4"/>
    <w:rsid w:val="0046343E"/>
    <w:rsid w:val="00465392"/>
    <w:rsid w:val="00465F63"/>
    <w:rsid w:val="004666D8"/>
    <w:rsid w:val="00467E6E"/>
    <w:rsid w:val="00470077"/>
    <w:rsid w:val="00470E6B"/>
    <w:rsid w:val="00471741"/>
    <w:rsid w:val="00471DC8"/>
    <w:rsid w:val="00472625"/>
    <w:rsid w:val="0047370A"/>
    <w:rsid w:val="0047501A"/>
    <w:rsid w:val="0047747E"/>
    <w:rsid w:val="004778F6"/>
    <w:rsid w:val="00477AB6"/>
    <w:rsid w:val="004806F5"/>
    <w:rsid w:val="004807E8"/>
    <w:rsid w:val="0048168E"/>
    <w:rsid w:val="00482034"/>
    <w:rsid w:val="00483A71"/>
    <w:rsid w:val="004841DB"/>
    <w:rsid w:val="004847B0"/>
    <w:rsid w:val="004856D6"/>
    <w:rsid w:val="004862C3"/>
    <w:rsid w:val="004902EB"/>
    <w:rsid w:val="0049118C"/>
    <w:rsid w:val="00491E71"/>
    <w:rsid w:val="004923FE"/>
    <w:rsid w:val="00493025"/>
    <w:rsid w:val="0049365C"/>
    <w:rsid w:val="00493E86"/>
    <w:rsid w:val="004947C9"/>
    <w:rsid w:val="00495CE7"/>
    <w:rsid w:val="00495E0E"/>
    <w:rsid w:val="004A14A0"/>
    <w:rsid w:val="004A1DBC"/>
    <w:rsid w:val="004B0615"/>
    <w:rsid w:val="004B0AC5"/>
    <w:rsid w:val="004B0F18"/>
    <w:rsid w:val="004B0F48"/>
    <w:rsid w:val="004B22C3"/>
    <w:rsid w:val="004B397F"/>
    <w:rsid w:val="004B4091"/>
    <w:rsid w:val="004B46CD"/>
    <w:rsid w:val="004B54F8"/>
    <w:rsid w:val="004B594D"/>
    <w:rsid w:val="004B678F"/>
    <w:rsid w:val="004B6914"/>
    <w:rsid w:val="004C10DD"/>
    <w:rsid w:val="004C2D43"/>
    <w:rsid w:val="004C372C"/>
    <w:rsid w:val="004C3A72"/>
    <w:rsid w:val="004C563F"/>
    <w:rsid w:val="004C7A4A"/>
    <w:rsid w:val="004D1AAF"/>
    <w:rsid w:val="004D2370"/>
    <w:rsid w:val="004D328F"/>
    <w:rsid w:val="004D3C40"/>
    <w:rsid w:val="004D5BBD"/>
    <w:rsid w:val="004D65FB"/>
    <w:rsid w:val="004D6F86"/>
    <w:rsid w:val="004D70E4"/>
    <w:rsid w:val="004D7132"/>
    <w:rsid w:val="004E133D"/>
    <w:rsid w:val="004E14E7"/>
    <w:rsid w:val="004E1C49"/>
    <w:rsid w:val="004E241B"/>
    <w:rsid w:val="004E2D7A"/>
    <w:rsid w:val="004E3608"/>
    <w:rsid w:val="004E41A8"/>
    <w:rsid w:val="004E48CA"/>
    <w:rsid w:val="004E4BD6"/>
    <w:rsid w:val="004F2218"/>
    <w:rsid w:val="004F226B"/>
    <w:rsid w:val="004F477B"/>
    <w:rsid w:val="004F57E6"/>
    <w:rsid w:val="0050040B"/>
    <w:rsid w:val="00500ACA"/>
    <w:rsid w:val="005016B0"/>
    <w:rsid w:val="00502092"/>
    <w:rsid w:val="00502767"/>
    <w:rsid w:val="00503D66"/>
    <w:rsid w:val="00503DA1"/>
    <w:rsid w:val="0050489F"/>
    <w:rsid w:val="005060C2"/>
    <w:rsid w:val="005078DC"/>
    <w:rsid w:val="005105E3"/>
    <w:rsid w:val="00510A87"/>
    <w:rsid w:val="00512B64"/>
    <w:rsid w:val="00512D90"/>
    <w:rsid w:val="00513387"/>
    <w:rsid w:val="0051450B"/>
    <w:rsid w:val="00516435"/>
    <w:rsid w:val="0051728D"/>
    <w:rsid w:val="00517DB6"/>
    <w:rsid w:val="00517F92"/>
    <w:rsid w:val="00520935"/>
    <w:rsid w:val="00520FA6"/>
    <w:rsid w:val="00521006"/>
    <w:rsid w:val="00521AF6"/>
    <w:rsid w:val="00521D67"/>
    <w:rsid w:val="00523A0D"/>
    <w:rsid w:val="005249B8"/>
    <w:rsid w:val="00525C89"/>
    <w:rsid w:val="00527B8B"/>
    <w:rsid w:val="005308FB"/>
    <w:rsid w:val="00530E80"/>
    <w:rsid w:val="00530F66"/>
    <w:rsid w:val="005314EE"/>
    <w:rsid w:val="00531615"/>
    <w:rsid w:val="00532202"/>
    <w:rsid w:val="00532BE9"/>
    <w:rsid w:val="0053506E"/>
    <w:rsid w:val="00536628"/>
    <w:rsid w:val="0053754A"/>
    <w:rsid w:val="0054150F"/>
    <w:rsid w:val="00541544"/>
    <w:rsid w:val="005416D4"/>
    <w:rsid w:val="005424C0"/>
    <w:rsid w:val="005445E2"/>
    <w:rsid w:val="00547364"/>
    <w:rsid w:val="00552A3B"/>
    <w:rsid w:val="00554714"/>
    <w:rsid w:val="00555017"/>
    <w:rsid w:val="00555B62"/>
    <w:rsid w:val="005571FC"/>
    <w:rsid w:val="00557498"/>
    <w:rsid w:val="00557F1E"/>
    <w:rsid w:val="005607F9"/>
    <w:rsid w:val="00560C11"/>
    <w:rsid w:val="00560EAE"/>
    <w:rsid w:val="00561F70"/>
    <w:rsid w:val="00563002"/>
    <w:rsid w:val="005648BD"/>
    <w:rsid w:val="00565738"/>
    <w:rsid w:val="00566C14"/>
    <w:rsid w:val="00567E2F"/>
    <w:rsid w:val="00572879"/>
    <w:rsid w:val="00574203"/>
    <w:rsid w:val="00576357"/>
    <w:rsid w:val="00577005"/>
    <w:rsid w:val="005773C8"/>
    <w:rsid w:val="005805C1"/>
    <w:rsid w:val="0058080F"/>
    <w:rsid w:val="005836FD"/>
    <w:rsid w:val="005837BC"/>
    <w:rsid w:val="0058410E"/>
    <w:rsid w:val="00584343"/>
    <w:rsid w:val="005844D0"/>
    <w:rsid w:val="00586241"/>
    <w:rsid w:val="00586829"/>
    <w:rsid w:val="00587EFD"/>
    <w:rsid w:val="005904E3"/>
    <w:rsid w:val="0059390D"/>
    <w:rsid w:val="00593C85"/>
    <w:rsid w:val="00596937"/>
    <w:rsid w:val="00597EDD"/>
    <w:rsid w:val="005A482E"/>
    <w:rsid w:val="005A54DF"/>
    <w:rsid w:val="005A5B5D"/>
    <w:rsid w:val="005A5BBA"/>
    <w:rsid w:val="005A65EB"/>
    <w:rsid w:val="005A68CA"/>
    <w:rsid w:val="005B26D8"/>
    <w:rsid w:val="005B4182"/>
    <w:rsid w:val="005B49FD"/>
    <w:rsid w:val="005B4AEA"/>
    <w:rsid w:val="005B5332"/>
    <w:rsid w:val="005B570A"/>
    <w:rsid w:val="005B6EED"/>
    <w:rsid w:val="005B78A4"/>
    <w:rsid w:val="005C037C"/>
    <w:rsid w:val="005C0499"/>
    <w:rsid w:val="005C1F34"/>
    <w:rsid w:val="005C2861"/>
    <w:rsid w:val="005C4209"/>
    <w:rsid w:val="005C4894"/>
    <w:rsid w:val="005C4C4D"/>
    <w:rsid w:val="005C5249"/>
    <w:rsid w:val="005C7CCC"/>
    <w:rsid w:val="005D1171"/>
    <w:rsid w:val="005D16FB"/>
    <w:rsid w:val="005D21C9"/>
    <w:rsid w:val="005D26BD"/>
    <w:rsid w:val="005D3855"/>
    <w:rsid w:val="005D482A"/>
    <w:rsid w:val="005D4D30"/>
    <w:rsid w:val="005D70D1"/>
    <w:rsid w:val="005E00E0"/>
    <w:rsid w:val="005E0383"/>
    <w:rsid w:val="005E29ED"/>
    <w:rsid w:val="005E2D2D"/>
    <w:rsid w:val="005E32FA"/>
    <w:rsid w:val="005E34F6"/>
    <w:rsid w:val="005E38F4"/>
    <w:rsid w:val="005E390B"/>
    <w:rsid w:val="005E5E92"/>
    <w:rsid w:val="005F1148"/>
    <w:rsid w:val="005F1672"/>
    <w:rsid w:val="005F232F"/>
    <w:rsid w:val="005F6958"/>
    <w:rsid w:val="005F6CB8"/>
    <w:rsid w:val="00600362"/>
    <w:rsid w:val="00600A5C"/>
    <w:rsid w:val="00600BAB"/>
    <w:rsid w:val="006013DB"/>
    <w:rsid w:val="00604CCA"/>
    <w:rsid w:val="00605DC3"/>
    <w:rsid w:val="0060670B"/>
    <w:rsid w:val="00607705"/>
    <w:rsid w:val="006100EF"/>
    <w:rsid w:val="00610517"/>
    <w:rsid w:val="006116E3"/>
    <w:rsid w:val="00612BA0"/>
    <w:rsid w:val="00614329"/>
    <w:rsid w:val="006152DD"/>
    <w:rsid w:val="006164B1"/>
    <w:rsid w:val="00616C64"/>
    <w:rsid w:val="0061752C"/>
    <w:rsid w:val="00617E34"/>
    <w:rsid w:val="0062278E"/>
    <w:rsid w:val="006231B9"/>
    <w:rsid w:val="00624800"/>
    <w:rsid w:val="00624DBE"/>
    <w:rsid w:val="00625A2D"/>
    <w:rsid w:val="00627614"/>
    <w:rsid w:val="006276DE"/>
    <w:rsid w:val="00627923"/>
    <w:rsid w:val="00630C3D"/>
    <w:rsid w:val="00631FF1"/>
    <w:rsid w:val="00632CB7"/>
    <w:rsid w:val="00633188"/>
    <w:rsid w:val="00633CB1"/>
    <w:rsid w:val="00634E74"/>
    <w:rsid w:val="0063623C"/>
    <w:rsid w:val="00636D06"/>
    <w:rsid w:val="00636D25"/>
    <w:rsid w:val="0063710B"/>
    <w:rsid w:val="00640AD8"/>
    <w:rsid w:val="006414A2"/>
    <w:rsid w:val="00642EE1"/>
    <w:rsid w:val="0064317A"/>
    <w:rsid w:val="00643461"/>
    <w:rsid w:val="006439ED"/>
    <w:rsid w:val="006450C1"/>
    <w:rsid w:val="00645E0C"/>
    <w:rsid w:val="00646B73"/>
    <w:rsid w:val="00650DF2"/>
    <w:rsid w:val="00652907"/>
    <w:rsid w:val="00654387"/>
    <w:rsid w:val="00654950"/>
    <w:rsid w:val="00655C9E"/>
    <w:rsid w:val="00657CA7"/>
    <w:rsid w:val="00657D4A"/>
    <w:rsid w:val="00660AB2"/>
    <w:rsid w:val="00660BF3"/>
    <w:rsid w:val="00660D7E"/>
    <w:rsid w:val="00662669"/>
    <w:rsid w:val="006634A8"/>
    <w:rsid w:val="00663936"/>
    <w:rsid w:val="006642FF"/>
    <w:rsid w:val="00664788"/>
    <w:rsid w:val="00665C21"/>
    <w:rsid w:val="00665F0D"/>
    <w:rsid w:val="00665F60"/>
    <w:rsid w:val="00666470"/>
    <w:rsid w:val="0066648D"/>
    <w:rsid w:val="00670E51"/>
    <w:rsid w:val="00670ECA"/>
    <w:rsid w:val="0067140B"/>
    <w:rsid w:val="00672321"/>
    <w:rsid w:val="0067232E"/>
    <w:rsid w:val="006725B2"/>
    <w:rsid w:val="006732A8"/>
    <w:rsid w:val="00673AEA"/>
    <w:rsid w:val="0067429B"/>
    <w:rsid w:val="00675305"/>
    <w:rsid w:val="006759FD"/>
    <w:rsid w:val="006762E8"/>
    <w:rsid w:val="0067676C"/>
    <w:rsid w:val="00676D3D"/>
    <w:rsid w:val="00677FA9"/>
    <w:rsid w:val="00680072"/>
    <w:rsid w:val="006817EB"/>
    <w:rsid w:val="006836ED"/>
    <w:rsid w:val="00683989"/>
    <w:rsid w:val="0068498F"/>
    <w:rsid w:val="00684DC6"/>
    <w:rsid w:val="00684E5C"/>
    <w:rsid w:val="00686D15"/>
    <w:rsid w:val="00690261"/>
    <w:rsid w:val="0069197B"/>
    <w:rsid w:val="006932AF"/>
    <w:rsid w:val="0069374A"/>
    <w:rsid w:val="006950EB"/>
    <w:rsid w:val="00695F1B"/>
    <w:rsid w:val="0069649D"/>
    <w:rsid w:val="006A0994"/>
    <w:rsid w:val="006A0A24"/>
    <w:rsid w:val="006A19DA"/>
    <w:rsid w:val="006A6966"/>
    <w:rsid w:val="006A720D"/>
    <w:rsid w:val="006A7CDB"/>
    <w:rsid w:val="006B0341"/>
    <w:rsid w:val="006B08D4"/>
    <w:rsid w:val="006B18B4"/>
    <w:rsid w:val="006B2623"/>
    <w:rsid w:val="006B4557"/>
    <w:rsid w:val="006B458C"/>
    <w:rsid w:val="006B5478"/>
    <w:rsid w:val="006B5A22"/>
    <w:rsid w:val="006B5CE8"/>
    <w:rsid w:val="006B6444"/>
    <w:rsid w:val="006B69F9"/>
    <w:rsid w:val="006B72F4"/>
    <w:rsid w:val="006B7D43"/>
    <w:rsid w:val="006C05E8"/>
    <w:rsid w:val="006C1057"/>
    <w:rsid w:val="006C1292"/>
    <w:rsid w:val="006C1792"/>
    <w:rsid w:val="006C333B"/>
    <w:rsid w:val="006C3868"/>
    <w:rsid w:val="006C468A"/>
    <w:rsid w:val="006C6C4F"/>
    <w:rsid w:val="006D011C"/>
    <w:rsid w:val="006D07A3"/>
    <w:rsid w:val="006D0966"/>
    <w:rsid w:val="006D19B3"/>
    <w:rsid w:val="006D23BE"/>
    <w:rsid w:val="006D2BA4"/>
    <w:rsid w:val="006D2F73"/>
    <w:rsid w:val="006D39A6"/>
    <w:rsid w:val="006D4205"/>
    <w:rsid w:val="006D469A"/>
    <w:rsid w:val="006D48FC"/>
    <w:rsid w:val="006D62E1"/>
    <w:rsid w:val="006D6C8A"/>
    <w:rsid w:val="006D6D6F"/>
    <w:rsid w:val="006D7472"/>
    <w:rsid w:val="006E0A90"/>
    <w:rsid w:val="006E0CEE"/>
    <w:rsid w:val="006E10F1"/>
    <w:rsid w:val="006E1D61"/>
    <w:rsid w:val="006E2501"/>
    <w:rsid w:val="006E341F"/>
    <w:rsid w:val="006E3623"/>
    <w:rsid w:val="006E3D33"/>
    <w:rsid w:val="006E4A2A"/>
    <w:rsid w:val="006E660B"/>
    <w:rsid w:val="006E7EC7"/>
    <w:rsid w:val="006F0023"/>
    <w:rsid w:val="006F09FF"/>
    <w:rsid w:val="006F0A2A"/>
    <w:rsid w:val="006F0FDB"/>
    <w:rsid w:val="006F1778"/>
    <w:rsid w:val="006F1983"/>
    <w:rsid w:val="006F2BF7"/>
    <w:rsid w:val="006F3819"/>
    <w:rsid w:val="006F38D5"/>
    <w:rsid w:val="006F3A74"/>
    <w:rsid w:val="006F4937"/>
    <w:rsid w:val="006F49EF"/>
    <w:rsid w:val="006F5D27"/>
    <w:rsid w:val="006F769C"/>
    <w:rsid w:val="00702992"/>
    <w:rsid w:val="00703676"/>
    <w:rsid w:val="00703DC5"/>
    <w:rsid w:val="00703E34"/>
    <w:rsid w:val="00705AB8"/>
    <w:rsid w:val="0070650D"/>
    <w:rsid w:val="00706DF9"/>
    <w:rsid w:val="00710B24"/>
    <w:rsid w:val="0071115C"/>
    <w:rsid w:val="0071189C"/>
    <w:rsid w:val="00712637"/>
    <w:rsid w:val="0071371C"/>
    <w:rsid w:val="00713AAB"/>
    <w:rsid w:val="007140F9"/>
    <w:rsid w:val="007151FC"/>
    <w:rsid w:val="0071558A"/>
    <w:rsid w:val="0071622B"/>
    <w:rsid w:val="00717FDA"/>
    <w:rsid w:val="007206CB"/>
    <w:rsid w:val="0072093A"/>
    <w:rsid w:val="0072132C"/>
    <w:rsid w:val="00721988"/>
    <w:rsid w:val="007229F9"/>
    <w:rsid w:val="00723F97"/>
    <w:rsid w:val="00724AEE"/>
    <w:rsid w:val="007256E8"/>
    <w:rsid w:val="007300FC"/>
    <w:rsid w:val="00730C80"/>
    <w:rsid w:val="007318B4"/>
    <w:rsid w:val="007325C5"/>
    <w:rsid w:val="0073264D"/>
    <w:rsid w:val="00732A96"/>
    <w:rsid w:val="00734843"/>
    <w:rsid w:val="00736130"/>
    <w:rsid w:val="00736CC7"/>
    <w:rsid w:val="00737EC8"/>
    <w:rsid w:val="00740BEA"/>
    <w:rsid w:val="00740FE6"/>
    <w:rsid w:val="0074108F"/>
    <w:rsid w:val="00742288"/>
    <w:rsid w:val="0074339A"/>
    <w:rsid w:val="00743417"/>
    <w:rsid w:val="00744259"/>
    <w:rsid w:val="007446BF"/>
    <w:rsid w:val="00744D20"/>
    <w:rsid w:val="007465E2"/>
    <w:rsid w:val="00746CBB"/>
    <w:rsid w:val="0074773B"/>
    <w:rsid w:val="00750A29"/>
    <w:rsid w:val="00750F42"/>
    <w:rsid w:val="00751416"/>
    <w:rsid w:val="0075255F"/>
    <w:rsid w:val="0075366C"/>
    <w:rsid w:val="00753BD3"/>
    <w:rsid w:val="00756519"/>
    <w:rsid w:val="007566F4"/>
    <w:rsid w:val="007567C3"/>
    <w:rsid w:val="00756B59"/>
    <w:rsid w:val="00757183"/>
    <w:rsid w:val="00757DC1"/>
    <w:rsid w:val="00757F1A"/>
    <w:rsid w:val="00760A38"/>
    <w:rsid w:val="00761FB6"/>
    <w:rsid w:val="007620D6"/>
    <w:rsid w:val="007647FB"/>
    <w:rsid w:val="007650B3"/>
    <w:rsid w:val="00765C33"/>
    <w:rsid w:val="00766DF3"/>
    <w:rsid w:val="007671F6"/>
    <w:rsid w:val="00770B59"/>
    <w:rsid w:val="00770F83"/>
    <w:rsid w:val="00772BD7"/>
    <w:rsid w:val="007762BB"/>
    <w:rsid w:val="007777C4"/>
    <w:rsid w:val="00777D67"/>
    <w:rsid w:val="00780A81"/>
    <w:rsid w:val="007817D2"/>
    <w:rsid w:val="007827A2"/>
    <w:rsid w:val="00782A8C"/>
    <w:rsid w:val="00784E45"/>
    <w:rsid w:val="007906EC"/>
    <w:rsid w:val="00792335"/>
    <w:rsid w:val="007925C1"/>
    <w:rsid w:val="00792D79"/>
    <w:rsid w:val="007940ED"/>
    <w:rsid w:val="007978FA"/>
    <w:rsid w:val="00797FBD"/>
    <w:rsid w:val="007A3748"/>
    <w:rsid w:val="007A45F8"/>
    <w:rsid w:val="007A5447"/>
    <w:rsid w:val="007A55BF"/>
    <w:rsid w:val="007A59D8"/>
    <w:rsid w:val="007A61B2"/>
    <w:rsid w:val="007A752B"/>
    <w:rsid w:val="007A796C"/>
    <w:rsid w:val="007B085D"/>
    <w:rsid w:val="007B1E97"/>
    <w:rsid w:val="007B399D"/>
    <w:rsid w:val="007B3E14"/>
    <w:rsid w:val="007B4377"/>
    <w:rsid w:val="007B5279"/>
    <w:rsid w:val="007B7845"/>
    <w:rsid w:val="007C0E63"/>
    <w:rsid w:val="007C2565"/>
    <w:rsid w:val="007C2861"/>
    <w:rsid w:val="007C28FB"/>
    <w:rsid w:val="007C2AAB"/>
    <w:rsid w:val="007C3646"/>
    <w:rsid w:val="007C37AA"/>
    <w:rsid w:val="007C37AC"/>
    <w:rsid w:val="007C3E32"/>
    <w:rsid w:val="007C412C"/>
    <w:rsid w:val="007C6031"/>
    <w:rsid w:val="007C72B6"/>
    <w:rsid w:val="007D0D1A"/>
    <w:rsid w:val="007D3358"/>
    <w:rsid w:val="007D33F7"/>
    <w:rsid w:val="007D3C9F"/>
    <w:rsid w:val="007D4624"/>
    <w:rsid w:val="007D5100"/>
    <w:rsid w:val="007D6CF9"/>
    <w:rsid w:val="007D7214"/>
    <w:rsid w:val="007D7A12"/>
    <w:rsid w:val="007E06F3"/>
    <w:rsid w:val="007E4206"/>
    <w:rsid w:val="007E4229"/>
    <w:rsid w:val="007E5104"/>
    <w:rsid w:val="007E7BE4"/>
    <w:rsid w:val="007F2734"/>
    <w:rsid w:val="007F2EF7"/>
    <w:rsid w:val="007F3718"/>
    <w:rsid w:val="007F3A04"/>
    <w:rsid w:val="007F4102"/>
    <w:rsid w:val="007F58E1"/>
    <w:rsid w:val="007F6352"/>
    <w:rsid w:val="007F6FC9"/>
    <w:rsid w:val="007F7206"/>
    <w:rsid w:val="007F7320"/>
    <w:rsid w:val="0080045C"/>
    <w:rsid w:val="00801716"/>
    <w:rsid w:val="00802093"/>
    <w:rsid w:val="00802A77"/>
    <w:rsid w:val="00803873"/>
    <w:rsid w:val="00803956"/>
    <w:rsid w:val="0080399B"/>
    <w:rsid w:val="0080452C"/>
    <w:rsid w:val="00805E61"/>
    <w:rsid w:val="00805ED5"/>
    <w:rsid w:val="00806FC1"/>
    <w:rsid w:val="0080764A"/>
    <w:rsid w:val="00810B16"/>
    <w:rsid w:val="0081123F"/>
    <w:rsid w:val="0081129D"/>
    <w:rsid w:val="008142B2"/>
    <w:rsid w:val="00814C54"/>
    <w:rsid w:val="00816305"/>
    <w:rsid w:val="00817289"/>
    <w:rsid w:val="00817452"/>
    <w:rsid w:val="008225EB"/>
    <w:rsid w:val="00823602"/>
    <w:rsid w:val="0082610A"/>
    <w:rsid w:val="00826810"/>
    <w:rsid w:val="008272DB"/>
    <w:rsid w:val="008277C2"/>
    <w:rsid w:val="0082786E"/>
    <w:rsid w:val="00827B99"/>
    <w:rsid w:val="0083010F"/>
    <w:rsid w:val="00830A85"/>
    <w:rsid w:val="00831634"/>
    <w:rsid w:val="00832891"/>
    <w:rsid w:val="00833DDD"/>
    <w:rsid w:val="0083425F"/>
    <w:rsid w:val="00835838"/>
    <w:rsid w:val="00835ADC"/>
    <w:rsid w:val="0083620E"/>
    <w:rsid w:val="00836636"/>
    <w:rsid w:val="00840208"/>
    <w:rsid w:val="00842621"/>
    <w:rsid w:val="00843632"/>
    <w:rsid w:val="00844BE8"/>
    <w:rsid w:val="00844D46"/>
    <w:rsid w:val="00846B7C"/>
    <w:rsid w:val="008470B0"/>
    <w:rsid w:val="00847838"/>
    <w:rsid w:val="00847FB0"/>
    <w:rsid w:val="008514CF"/>
    <w:rsid w:val="008514FC"/>
    <w:rsid w:val="008518CD"/>
    <w:rsid w:val="0085331F"/>
    <w:rsid w:val="0085340B"/>
    <w:rsid w:val="008553E6"/>
    <w:rsid w:val="00856247"/>
    <w:rsid w:val="0086097F"/>
    <w:rsid w:val="00862825"/>
    <w:rsid w:val="00862ADE"/>
    <w:rsid w:val="0086527A"/>
    <w:rsid w:val="00865C5F"/>
    <w:rsid w:val="0086693C"/>
    <w:rsid w:val="00867000"/>
    <w:rsid w:val="0086757D"/>
    <w:rsid w:val="00870A59"/>
    <w:rsid w:val="00871812"/>
    <w:rsid w:val="00872179"/>
    <w:rsid w:val="00874BB9"/>
    <w:rsid w:val="008754CB"/>
    <w:rsid w:val="00875D92"/>
    <w:rsid w:val="00881EC4"/>
    <w:rsid w:val="008828DB"/>
    <w:rsid w:val="00883644"/>
    <w:rsid w:val="008838EE"/>
    <w:rsid w:val="00883B5B"/>
    <w:rsid w:val="0088540E"/>
    <w:rsid w:val="00885C40"/>
    <w:rsid w:val="00886CF5"/>
    <w:rsid w:val="008909AA"/>
    <w:rsid w:val="00890F6B"/>
    <w:rsid w:val="00892354"/>
    <w:rsid w:val="0089479A"/>
    <w:rsid w:val="00894F2B"/>
    <w:rsid w:val="00897107"/>
    <w:rsid w:val="008A063B"/>
    <w:rsid w:val="008A081C"/>
    <w:rsid w:val="008A102C"/>
    <w:rsid w:val="008A119C"/>
    <w:rsid w:val="008A1905"/>
    <w:rsid w:val="008A2956"/>
    <w:rsid w:val="008A362D"/>
    <w:rsid w:val="008A6434"/>
    <w:rsid w:val="008A6BA5"/>
    <w:rsid w:val="008A7D04"/>
    <w:rsid w:val="008B1139"/>
    <w:rsid w:val="008B1174"/>
    <w:rsid w:val="008B24A7"/>
    <w:rsid w:val="008B302D"/>
    <w:rsid w:val="008B32D8"/>
    <w:rsid w:val="008B35E4"/>
    <w:rsid w:val="008C04CE"/>
    <w:rsid w:val="008C07C0"/>
    <w:rsid w:val="008C1513"/>
    <w:rsid w:val="008C3127"/>
    <w:rsid w:val="008C4793"/>
    <w:rsid w:val="008C7270"/>
    <w:rsid w:val="008C7B32"/>
    <w:rsid w:val="008D0736"/>
    <w:rsid w:val="008D0C40"/>
    <w:rsid w:val="008D139B"/>
    <w:rsid w:val="008D14FA"/>
    <w:rsid w:val="008D2B1D"/>
    <w:rsid w:val="008D5711"/>
    <w:rsid w:val="008D5BE4"/>
    <w:rsid w:val="008D607D"/>
    <w:rsid w:val="008D6FE4"/>
    <w:rsid w:val="008E03A0"/>
    <w:rsid w:val="008E233C"/>
    <w:rsid w:val="008E2974"/>
    <w:rsid w:val="008E47A1"/>
    <w:rsid w:val="008E4A7E"/>
    <w:rsid w:val="008E4F1C"/>
    <w:rsid w:val="008E5500"/>
    <w:rsid w:val="008E58EA"/>
    <w:rsid w:val="008E5A5E"/>
    <w:rsid w:val="008F0FC6"/>
    <w:rsid w:val="008F1630"/>
    <w:rsid w:val="008F3535"/>
    <w:rsid w:val="008F3F91"/>
    <w:rsid w:val="008F6BBB"/>
    <w:rsid w:val="008F7574"/>
    <w:rsid w:val="00900D81"/>
    <w:rsid w:val="009024E9"/>
    <w:rsid w:val="00902919"/>
    <w:rsid w:val="0090407C"/>
    <w:rsid w:val="00906065"/>
    <w:rsid w:val="009060AB"/>
    <w:rsid w:val="00907507"/>
    <w:rsid w:val="00907AF3"/>
    <w:rsid w:val="0091167C"/>
    <w:rsid w:val="00912BF2"/>
    <w:rsid w:val="00914638"/>
    <w:rsid w:val="00914846"/>
    <w:rsid w:val="00915815"/>
    <w:rsid w:val="00915E84"/>
    <w:rsid w:val="009232D1"/>
    <w:rsid w:val="00924883"/>
    <w:rsid w:val="0092578C"/>
    <w:rsid w:val="009304AE"/>
    <w:rsid w:val="00930C4B"/>
    <w:rsid w:val="009312C2"/>
    <w:rsid w:val="00932039"/>
    <w:rsid w:val="00933B5F"/>
    <w:rsid w:val="00934C3C"/>
    <w:rsid w:val="00935F94"/>
    <w:rsid w:val="009371F3"/>
    <w:rsid w:val="00940DB5"/>
    <w:rsid w:val="00942F63"/>
    <w:rsid w:val="009432F2"/>
    <w:rsid w:val="00947A6A"/>
    <w:rsid w:val="00947C25"/>
    <w:rsid w:val="00950D8D"/>
    <w:rsid w:val="00951252"/>
    <w:rsid w:val="00954F23"/>
    <w:rsid w:val="00956F62"/>
    <w:rsid w:val="00957546"/>
    <w:rsid w:val="009576AA"/>
    <w:rsid w:val="009604CB"/>
    <w:rsid w:val="00960641"/>
    <w:rsid w:val="009618D1"/>
    <w:rsid w:val="009618FF"/>
    <w:rsid w:val="00961EDA"/>
    <w:rsid w:val="00963CB3"/>
    <w:rsid w:val="009659B6"/>
    <w:rsid w:val="0096610A"/>
    <w:rsid w:val="00967198"/>
    <w:rsid w:val="009675B5"/>
    <w:rsid w:val="0097002E"/>
    <w:rsid w:val="0097046A"/>
    <w:rsid w:val="00970952"/>
    <w:rsid w:val="00971B6B"/>
    <w:rsid w:val="0097249D"/>
    <w:rsid w:val="00973A21"/>
    <w:rsid w:val="00973AE5"/>
    <w:rsid w:val="00973B2E"/>
    <w:rsid w:val="00973B3E"/>
    <w:rsid w:val="00973FC4"/>
    <w:rsid w:val="00974170"/>
    <w:rsid w:val="009751E1"/>
    <w:rsid w:val="00976DA2"/>
    <w:rsid w:val="00981488"/>
    <w:rsid w:val="009833CB"/>
    <w:rsid w:val="0098545E"/>
    <w:rsid w:val="009862D5"/>
    <w:rsid w:val="009867C2"/>
    <w:rsid w:val="00990D65"/>
    <w:rsid w:val="009923EA"/>
    <w:rsid w:val="0099242F"/>
    <w:rsid w:val="00992BAA"/>
    <w:rsid w:val="00993B38"/>
    <w:rsid w:val="00993EBD"/>
    <w:rsid w:val="0099475E"/>
    <w:rsid w:val="00996909"/>
    <w:rsid w:val="009979F2"/>
    <w:rsid w:val="00997BB2"/>
    <w:rsid w:val="009A0C11"/>
    <w:rsid w:val="009A1119"/>
    <w:rsid w:val="009A32A1"/>
    <w:rsid w:val="009A3690"/>
    <w:rsid w:val="009A55A5"/>
    <w:rsid w:val="009A5ECB"/>
    <w:rsid w:val="009A67AC"/>
    <w:rsid w:val="009A7687"/>
    <w:rsid w:val="009B1852"/>
    <w:rsid w:val="009B1C82"/>
    <w:rsid w:val="009B3194"/>
    <w:rsid w:val="009B4D5A"/>
    <w:rsid w:val="009B4ED0"/>
    <w:rsid w:val="009B4EF1"/>
    <w:rsid w:val="009B5118"/>
    <w:rsid w:val="009B5C2D"/>
    <w:rsid w:val="009B74B8"/>
    <w:rsid w:val="009B7DB6"/>
    <w:rsid w:val="009C09D4"/>
    <w:rsid w:val="009C2BCB"/>
    <w:rsid w:val="009C3918"/>
    <w:rsid w:val="009C3E6A"/>
    <w:rsid w:val="009C4E7B"/>
    <w:rsid w:val="009C6240"/>
    <w:rsid w:val="009C675C"/>
    <w:rsid w:val="009C77B7"/>
    <w:rsid w:val="009C7B2E"/>
    <w:rsid w:val="009D004C"/>
    <w:rsid w:val="009D02EA"/>
    <w:rsid w:val="009D12FD"/>
    <w:rsid w:val="009D1C79"/>
    <w:rsid w:val="009D2934"/>
    <w:rsid w:val="009D3076"/>
    <w:rsid w:val="009D360F"/>
    <w:rsid w:val="009D4C76"/>
    <w:rsid w:val="009D55AF"/>
    <w:rsid w:val="009D6749"/>
    <w:rsid w:val="009D78B9"/>
    <w:rsid w:val="009E0A98"/>
    <w:rsid w:val="009E170F"/>
    <w:rsid w:val="009E3DC0"/>
    <w:rsid w:val="009E5D47"/>
    <w:rsid w:val="009E6050"/>
    <w:rsid w:val="009E79AF"/>
    <w:rsid w:val="009F0477"/>
    <w:rsid w:val="009F0F2F"/>
    <w:rsid w:val="009F35EB"/>
    <w:rsid w:val="009F51D2"/>
    <w:rsid w:val="009F527F"/>
    <w:rsid w:val="009F5690"/>
    <w:rsid w:val="009F5E16"/>
    <w:rsid w:val="009F5EE0"/>
    <w:rsid w:val="009F6DC2"/>
    <w:rsid w:val="009F7377"/>
    <w:rsid w:val="00A02473"/>
    <w:rsid w:val="00A030BA"/>
    <w:rsid w:val="00A0424F"/>
    <w:rsid w:val="00A0467F"/>
    <w:rsid w:val="00A06254"/>
    <w:rsid w:val="00A06BCF"/>
    <w:rsid w:val="00A06EAC"/>
    <w:rsid w:val="00A07845"/>
    <w:rsid w:val="00A1000D"/>
    <w:rsid w:val="00A10821"/>
    <w:rsid w:val="00A11498"/>
    <w:rsid w:val="00A12FA9"/>
    <w:rsid w:val="00A13282"/>
    <w:rsid w:val="00A137C5"/>
    <w:rsid w:val="00A13E2A"/>
    <w:rsid w:val="00A14465"/>
    <w:rsid w:val="00A14872"/>
    <w:rsid w:val="00A14A37"/>
    <w:rsid w:val="00A1514F"/>
    <w:rsid w:val="00A15633"/>
    <w:rsid w:val="00A164F4"/>
    <w:rsid w:val="00A23296"/>
    <w:rsid w:val="00A264F9"/>
    <w:rsid w:val="00A26F79"/>
    <w:rsid w:val="00A3102C"/>
    <w:rsid w:val="00A33067"/>
    <w:rsid w:val="00A34380"/>
    <w:rsid w:val="00A34752"/>
    <w:rsid w:val="00A35A22"/>
    <w:rsid w:val="00A35CB4"/>
    <w:rsid w:val="00A3618B"/>
    <w:rsid w:val="00A36727"/>
    <w:rsid w:val="00A3690D"/>
    <w:rsid w:val="00A36CA3"/>
    <w:rsid w:val="00A36F44"/>
    <w:rsid w:val="00A3784C"/>
    <w:rsid w:val="00A4104F"/>
    <w:rsid w:val="00A426C6"/>
    <w:rsid w:val="00A433E4"/>
    <w:rsid w:val="00A45277"/>
    <w:rsid w:val="00A462D0"/>
    <w:rsid w:val="00A46860"/>
    <w:rsid w:val="00A46BBE"/>
    <w:rsid w:val="00A46D48"/>
    <w:rsid w:val="00A47B4B"/>
    <w:rsid w:val="00A47DF8"/>
    <w:rsid w:val="00A47EB3"/>
    <w:rsid w:val="00A52139"/>
    <w:rsid w:val="00A53C1F"/>
    <w:rsid w:val="00A54FA8"/>
    <w:rsid w:val="00A55D97"/>
    <w:rsid w:val="00A55E16"/>
    <w:rsid w:val="00A5779E"/>
    <w:rsid w:val="00A578D9"/>
    <w:rsid w:val="00A57B01"/>
    <w:rsid w:val="00A62078"/>
    <w:rsid w:val="00A628D5"/>
    <w:rsid w:val="00A62CF0"/>
    <w:rsid w:val="00A63955"/>
    <w:rsid w:val="00A63DF4"/>
    <w:rsid w:val="00A63F89"/>
    <w:rsid w:val="00A6496C"/>
    <w:rsid w:val="00A6522D"/>
    <w:rsid w:val="00A653C7"/>
    <w:rsid w:val="00A66691"/>
    <w:rsid w:val="00A6756D"/>
    <w:rsid w:val="00A67AD1"/>
    <w:rsid w:val="00A67EE9"/>
    <w:rsid w:val="00A70621"/>
    <w:rsid w:val="00A71580"/>
    <w:rsid w:val="00A71F70"/>
    <w:rsid w:val="00A73C03"/>
    <w:rsid w:val="00A76E79"/>
    <w:rsid w:val="00A773BB"/>
    <w:rsid w:val="00A80285"/>
    <w:rsid w:val="00A80692"/>
    <w:rsid w:val="00A81350"/>
    <w:rsid w:val="00A824EF"/>
    <w:rsid w:val="00A8253F"/>
    <w:rsid w:val="00A83439"/>
    <w:rsid w:val="00A84F02"/>
    <w:rsid w:val="00A8743F"/>
    <w:rsid w:val="00A9153A"/>
    <w:rsid w:val="00A919B9"/>
    <w:rsid w:val="00A92050"/>
    <w:rsid w:val="00A93F1D"/>
    <w:rsid w:val="00A951EC"/>
    <w:rsid w:val="00A95930"/>
    <w:rsid w:val="00A97D04"/>
    <w:rsid w:val="00AA0A67"/>
    <w:rsid w:val="00AA2CAB"/>
    <w:rsid w:val="00AA4EBD"/>
    <w:rsid w:val="00AA50E1"/>
    <w:rsid w:val="00AA52B1"/>
    <w:rsid w:val="00AA5C6C"/>
    <w:rsid w:val="00AA5E71"/>
    <w:rsid w:val="00AA6998"/>
    <w:rsid w:val="00AA7120"/>
    <w:rsid w:val="00AA7780"/>
    <w:rsid w:val="00AA7B27"/>
    <w:rsid w:val="00AB0341"/>
    <w:rsid w:val="00AB1F0E"/>
    <w:rsid w:val="00AB1F39"/>
    <w:rsid w:val="00AB5A1B"/>
    <w:rsid w:val="00AB74A6"/>
    <w:rsid w:val="00AB756F"/>
    <w:rsid w:val="00AC034B"/>
    <w:rsid w:val="00AC1AFA"/>
    <w:rsid w:val="00AC1FE9"/>
    <w:rsid w:val="00AC237F"/>
    <w:rsid w:val="00AC4565"/>
    <w:rsid w:val="00AC4A30"/>
    <w:rsid w:val="00AC524E"/>
    <w:rsid w:val="00AC6801"/>
    <w:rsid w:val="00AD0883"/>
    <w:rsid w:val="00AD1099"/>
    <w:rsid w:val="00AD1433"/>
    <w:rsid w:val="00AD40BA"/>
    <w:rsid w:val="00AD48EB"/>
    <w:rsid w:val="00AD573C"/>
    <w:rsid w:val="00AE044F"/>
    <w:rsid w:val="00AE2637"/>
    <w:rsid w:val="00AE4676"/>
    <w:rsid w:val="00AE494F"/>
    <w:rsid w:val="00AE5B8C"/>
    <w:rsid w:val="00AE7677"/>
    <w:rsid w:val="00AE7952"/>
    <w:rsid w:val="00AF221B"/>
    <w:rsid w:val="00AF4A57"/>
    <w:rsid w:val="00AF7AEF"/>
    <w:rsid w:val="00B004EF"/>
    <w:rsid w:val="00B010B5"/>
    <w:rsid w:val="00B01BD5"/>
    <w:rsid w:val="00B0289F"/>
    <w:rsid w:val="00B0416B"/>
    <w:rsid w:val="00B04CB9"/>
    <w:rsid w:val="00B04D6D"/>
    <w:rsid w:val="00B051DF"/>
    <w:rsid w:val="00B05640"/>
    <w:rsid w:val="00B06E68"/>
    <w:rsid w:val="00B078D4"/>
    <w:rsid w:val="00B106C3"/>
    <w:rsid w:val="00B113D6"/>
    <w:rsid w:val="00B11BA0"/>
    <w:rsid w:val="00B1317B"/>
    <w:rsid w:val="00B135F8"/>
    <w:rsid w:val="00B1481D"/>
    <w:rsid w:val="00B15648"/>
    <w:rsid w:val="00B15F9D"/>
    <w:rsid w:val="00B1641E"/>
    <w:rsid w:val="00B2008F"/>
    <w:rsid w:val="00B224C5"/>
    <w:rsid w:val="00B22B76"/>
    <w:rsid w:val="00B25204"/>
    <w:rsid w:val="00B25919"/>
    <w:rsid w:val="00B276AE"/>
    <w:rsid w:val="00B27F08"/>
    <w:rsid w:val="00B30CC6"/>
    <w:rsid w:val="00B312FF"/>
    <w:rsid w:val="00B31855"/>
    <w:rsid w:val="00B3208E"/>
    <w:rsid w:val="00B3349A"/>
    <w:rsid w:val="00B339B0"/>
    <w:rsid w:val="00B34AE8"/>
    <w:rsid w:val="00B34BBD"/>
    <w:rsid w:val="00B34C6F"/>
    <w:rsid w:val="00B3544E"/>
    <w:rsid w:val="00B356FB"/>
    <w:rsid w:val="00B35F6E"/>
    <w:rsid w:val="00B445D5"/>
    <w:rsid w:val="00B445ED"/>
    <w:rsid w:val="00B467E9"/>
    <w:rsid w:val="00B469D9"/>
    <w:rsid w:val="00B47945"/>
    <w:rsid w:val="00B50558"/>
    <w:rsid w:val="00B5114C"/>
    <w:rsid w:val="00B51B15"/>
    <w:rsid w:val="00B520ED"/>
    <w:rsid w:val="00B520FD"/>
    <w:rsid w:val="00B52283"/>
    <w:rsid w:val="00B52B88"/>
    <w:rsid w:val="00B53C70"/>
    <w:rsid w:val="00B53F7F"/>
    <w:rsid w:val="00B54259"/>
    <w:rsid w:val="00B607BF"/>
    <w:rsid w:val="00B61CAC"/>
    <w:rsid w:val="00B62251"/>
    <w:rsid w:val="00B638DD"/>
    <w:rsid w:val="00B63B5C"/>
    <w:rsid w:val="00B65355"/>
    <w:rsid w:val="00B655ED"/>
    <w:rsid w:val="00B662AC"/>
    <w:rsid w:val="00B678AF"/>
    <w:rsid w:val="00B67A17"/>
    <w:rsid w:val="00B709FA"/>
    <w:rsid w:val="00B7176B"/>
    <w:rsid w:val="00B72223"/>
    <w:rsid w:val="00B72AD6"/>
    <w:rsid w:val="00B74C99"/>
    <w:rsid w:val="00B74F98"/>
    <w:rsid w:val="00B7506C"/>
    <w:rsid w:val="00B7510D"/>
    <w:rsid w:val="00B75FB9"/>
    <w:rsid w:val="00B77D90"/>
    <w:rsid w:val="00B81954"/>
    <w:rsid w:val="00B831F8"/>
    <w:rsid w:val="00B83D8D"/>
    <w:rsid w:val="00B853EF"/>
    <w:rsid w:val="00B86CC1"/>
    <w:rsid w:val="00B90796"/>
    <w:rsid w:val="00B912E4"/>
    <w:rsid w:val="00B929EB"/>
    <w:rsid w:val="00B93F37"/>
    <w:rsid w:val="00B955A7"/>
    <w:rsid w:val="00B969AF"/>
    <w:rsid w:val="00B97D1A"/>
    <w:rsid w:val="00BA0671"/>
    <w:rsid w:val="00BA152A"/>
    <w:rsid w:val="00BA1FAA"/>
    <w:rsid w:val="00BA3D48"/>
    <w:rsid w:val="00BA4614"/>
    <w:rsid w:val="00BA52DC"/>
    <w:rsid w:val="00BA5A0F"/>
    <w:rsid w:val="00BA6A2E"/>
    <w:rsid w:val="00BB1337"/>
    <w:rsid w:val="00BB1906"/>
    <w:rsid w:val="00BB443B"/>
    <w:rsid w:val="00BB4B30"/>
    <w:rsid w:val="00BB5078"/>
    <w:rsid w:val="00BB706F"/>
    <w:rsid w:val="00BC33FE"/>
    <w:rsid w:val="00BC3564"/>
    <w:rsid w:val="00BC43FF"/>
    <w:rsid w:val="00BC4D8C"/>
    <w:rsid w:val="00BC657B"/>
    <w:rsid w:val="00BC7BE8"/>
    <w:rsid w:val="00BD0DF3"/>
    <w:rsid w:val="00BD27BC"/>
    <w:rsid w:val="00BD3059"/>
    <w:rsid w:val="00BD63CE"/>
    <w:rsid w:val="00BD6782"/>
    <w:rsid w:val="00BE0426"/>
    <w:rsid w:val="00BE082B"/>
    <w:rsid w:val="00BE0DD1"/>
    <w:rsid w:val="00BE18C8"/>
    <w:rsid w:val="00BE1C82"/>
    <w:rsid w:val="00BE1D76"/>
    <w:rsid w:val="00BE2229"/>
    <w:rsid w:val="00BE2C58"/>
    <w:rsid w:val="00BE361F"/>
    <w:rsid w:val="00BE3FBD"/>
    <w:rsid w:val="00BE4E08"/>
    <w:rsid w:val="00BE5064"/>
    <w:rsid w:val="00BE664B"/>
    <w:rsid w:val="00BF09DC"/>
    <w:rsid w:val="00BF1BB7"/>
    <w:rsid w:val="00BF1F91"/>
    <w:rsid w:val="00BF313C"/>
    <w:rsid w:val="00BF32A4"/>
    <w:rsid w:val="00BF34F2"/>
    <w:rsid w:val="00BF4500"/>
    <w:rsid w:val="00BF7154"/>
    <w:rsid w:val="00BF7F8C"/>
    <w:rsid w:val="00C00046"/>
    <w:rsid w:val="00C0054A"/>
    <w:rsid w:val="00C026E3"/>
    <w:rsid w:val="00C03612"/>
    <w:rsid w:val="00C03802"/>
    <w:rsid w:val="00C05818"/>
    <w:rsid w:val="00C05D51"/>
    <w:rsid w:val="00C06A6B"/>
    <w:rsid w:val="00C06C63"/>
    <w:rsid w:val="00C06DC1"/>
    <w:rsid w:val="00C1129E"/>
    <w:rsid w:val="00C12283"/>
    <w:rsid w:val="00C1278F"/>
    <w:rsid w:val="00C12D2A"/>
    <w:rsid w:val="00C14B4B"/>
    <w:rsid w:val="00C1649C"/>
    <w:rsid w:val="00C17E79"/>
    <w:rsid w:val="00C20C91"/>
    <w:rsid w:val="00C211EF"/>
    <w:rsid w:val="00C21271"/>
    <w:rsid w:val="00C21FD6"/>
    <w:rsid w:val="00C22A78"/>
    <w:rsid w:val="00C24683"/>
    <w:rsid w:val="00C24E6D"/>
    <w:rsid w:val="00C2789E"/>
    <w:rsid w:val="00C30D7F"/>
    <w:rsid w:val="00C3191C"/>
    <w:rsid w:val="00C3229E"/>
    <w:rsid w:val="00C323BB"/>
    <w:rsid w:val="00C325F1"/>
    <w:rsid w:val="00C358A3"/>
    <w:rsid w:val="00C35AD1"/>
    <w:rsid w:val="00C36B86"/>
    <w:rsid w:val="00C40866"/>
    <w:rsid w:val="00C41E1A"/>
    <w:rsid w:val="00C422B0"/>
    <w:rsid w:val="00C42942"/>
    <w:rsid w:val="00C42D82"/>
    <w:rsid w:val="00C43EDE"/>
    <w:rsid w:val="00C4471C"/>
    <w:rsid w:val="00C448FE"/>
    <w:rsid w:val="00C45320"/>
    <w:rsid w:val="00C4775B"/>
    <w:rsid w:val="00C50E24"/>
    <w:rsid w:val="00C52344"/>
    <w:rsid w:val="00C529A7"/>
    <w:rsid w:val="00C53EC7"/>
    <w:rsid w:val="00C541FF"/>
    <w:rsid w:val="00C556F4"/>
    <w:rsid w:val="00C561C0"/>
    <w:rsid w:val="00C5712A"/>
    <w:rsid w:val="00C57AD7"/>
    <w:rsid w:val="00C57B84"/>
    <w:rsid w:val="00C61B44"/>
    <w:rsid w:val="00C6352B"/>
    <w:rsid w:val="00C67C4E"/>
    <w:rsid w:val="00C71B25"/>
    <w:rsid w:val="00C724C3"/>
    <w:rsid w:val="00C72B30"/>
    <w:rsid w:val="00C73C58"/>
    <w:rsid w:val="00C73C84"/>
    <w:rsid w:val="00C75814"/>
    <w:rsid w:val="00C77DD1"/>
    <w:rsid w:val="00C81194"/>
    <w:rsid w:val="00C8236F"/>
    <w:rsid w:val="00C82F7F"/>
    <w:rsid w:val="00C83AC0"/>
    <w:rsid w:val="00C83B2C"/>
    <w:rsid w:val="00C852E9"/>
    <w:rsid w:val="00C8530C"/>
    <w:rsid w:val="00C86B90"/>
    <w:rsid w:val="00C86E96"/>
    <w:rsid w:val="00C906CA"/>
    <w:rsid w:val="00C90EBC"/>
    <w:rsid w:val="00C9171F"/>
    <w:rsid w:val="00C92909"/>
    <w:rsid w:val="00C93049"/>
    <w:rsid w:val="00C93775"/>
    <w:rsid w:val="00C94070"/>
    <w:rsid w:val="00C9430E"/>
    <w:rsid w:val="00C94770"/>
    <w:rsid w:val="00C95ED6"/>
    <w:rsid w:val="00CA41B9"/>
    <w:rsid w:val="00CA485F"/>
    <w:rsid w:val="00CA4883"/>
    <w:rsid w:val="00CA5B46"/>
    <w:rsid w:val="00CA6C4C"/>
    <w:rsid w:val="00CA7B85"/>
    <w:rsid w:val="00CA7CCA"/>
    <w:rsid w:val="00CB0339"/>
    <w:rsid w:val="00CB0AD9"/>
    <w:rsid w:val="00CB407D"/>
    <w:rsid w:val="00CB4BFA"/>
    <w:rsid w:val="00CB5348"/>
    <w:rsid w:val="00CB5E60"/>
    <w:rsid w:val="00CB6D23"/>
    <w:rsid w:val="00CB6E5F"/>
    <w:rsid w:val="00CB7537"/>
    <w:rsid w:val="00CC1751"/>
    <w:rsid w:val="00CC2DAD"/>
    <w:rsid w:val="00CC421B"/>
    <w:rsid w:val="00CC5050"/>
    <w:rsid w:val="00CC5C7D"/>
    <w:rsid w:val="00CC640B"/>
    <w:rsid w:val="00CD3A8D"/>
    <w:rsid w:val="00CD3B69"/>
    <w:rsid w:val="00CD43C6"/>
    <w:rsid w:val="00CD4600"/>
    <w:rsid w:val="00CD487B"/>
    <w:rsid w:val="00CD49E3"/>
    <w:rsid w:val="00CD4AA2"/>
    <w:rsid w:val="00CD59C6"/>
    <w:rsid w:val="00CD5A62"/>
    <w:rsid w:val="00CD6485"/>
    <w:rsid w:val="00CD6A84"/>
    <w:rsid w:val="00CE0345"/>
    <w:rsid w:val="00CE203A"/>
    <w:rsid w:val="00CE3281"/>
    <w:rsid w:val="00CE3A22"/>
    <w:rsid w:val="00CE5ABE"/>
    <w:rsid w:val="00CE7EE5"/>
    <w:rsid w:val="00CF0401"/>
    <w:rsid w:val="00CF4BF6"/>
    <w:rsid w:val="00CF4D72"/>
    <w:rsid w:val="00CF559E"/>
    <w:rsid w:val="00CF679B"/>
    <w:rsid w:val="00D0008D"/>
    <w:rsid w:val="00D017D8"/>
    <w:rsid w:val="00D0186F"/>
    <w:rsid w:val="00D02314"/>
    <w:rsid w:val="00D0516C"/>
    <w:rsid w:val="00D062FE"/>
    <w:rsid w:val="00D105F6"/>
    <w:rsid w:val="00D11CBE"/>
    <w:rsid w:val="00D123E0"/>
    <w:rsid w:val="00D12680"/>
    <w:rsid w:val="00D13449"/>
    <w:rsid w:val="00D13CB8"/>
    <w:rsid w:val="00D1484E"/>
    <w:rsid w:val="00D15BC5"/>
    <w:rsid w:val="00D16F5C"/>
    <w:rsid w:val="00D175E9"/>
    <w:rsid w:val="00D20879"/>
    <w:rsid w:val="00D20DEF"/>
    <w:rsid w:val="00D21907"/>
    <w:rsid w:val="00D22953"/>
    <w:rsid w:val="00D22A00"/>
    <w:rsid w:val="00D22E72"/>
    <w:rsid w:val="00D22FF1"/>
    <w:rsid w:val="00D23136"/>
    <w:rsid w:val="00D2331D"/>
    <w:rsid w:val="00D26D3D"/>
    <w:rsid w:val="00D30430"/>
    <w:rsid w:val="00D31FC6"/>
    <w:rsid w:val="00D32E44"/>
    <w:rsid w:val="00D3358D"/>
    <w:rsid w:val="00D34E6F"/>
    <w:rsid w:val="00D355C3"/>
    <w:rsid w:val="00D35647"/>
    <w:rsid w:val="00D35F33"/>
    <w:rsid w:val="00D36887"/>
    <w:rsid w:val="00D402C1"/>
    <w:rsid w:val="00D41CFE"/>
    <w:rsid w:val="00D438A3"/>
    <w:rsid w:val="00D43A9D"/>
    <w:rsid w:val="00D43DE3"/>
    <w:rsid w:val="00D44744"/>
    <w:rsid w:val="00D45790"/>
    <w:rsid w:val="00D46122"/>
    <w:rsid w:val="00D47A94"/>
    <w:rsid w:val="00D517B7"/>
    <w:rsid w:val="00D51D09"/>
    <w:rsid w:val="00D52349"/>
    <w:rsid w:val="00D53F98"/>
    <w:rsid w:val="00D548E2"/>
    <w:rsid w:val="00D54CDF"/>
    <w:rsid w:val="00D54D4D"/>
    <w:rsid w:val="00D55E02"/>
    <w:rsid w:val="00D57154"/>
    <w:rsid w:val="00D618E8"/>
    <w:rsid w:val="00D633BF"/>
    <w:rsid w:val="00D635E7"/>
    <w:rsid w:val="00D63DD7"/>
    <w:rsid w:val="00D6441C"/>
    <w:rsid w:val="00D64FAD"/>
    <w:rsid w:val="00D65D03"/>
    <w:rsid w:val="00D674D5"/>
    <w:rsid w:val="00D71BAC"/>
    <w:rsid w:val="00D72BC4"/>
    <w:rsid w:val="00D7495E"/>
    <w:rsid w:val="00D74B33"/>
    <w:rsid w:val="00D75930"/>
    <w:rsid w:val="00D766C9"/>
    <w:rsid w:val="00D769A0"/>
    <w:rsid w:val="00D771CB"/>
    <w:rsid w:val="00D80DBD"/>
    <w:rsid w:val="00D80F5B"/>
    <w:rsid w:val="00D8116C"/>
    <w:rsid w:val="00D813B9"/>
    <w:rsid w:val="00D8273F"/>
    <w:rsid w:val="00D84092"/>
    <w:rsid w:val="00D8452A"/>
    <w:rsid w:val="00D84EF4"/>
    <w:rsid w:val="00D85B5C"/>
    <w:rsid w:val="00D865C2"/>
    <w:rsid w:val="00D872D8"/>
    <w:rsid w:val="00D876FC"/>
    <w:rsid w:val="00D903DC"/>
    <w:rsid w:val="00D90FE3"/>
    <w:rsid w:val="00D925B9"/>
    <w:rsid w:val="00D931E7"/>
    <w:rsid w:val="00D93BE9"/>
    <w:rsid w:val="00D959FA"/>
    <w:rsid w:val="00D95C77"/>
    <w:rsid w:val="00DA091B"/>
    <w:rsid w:val="00DA0CB4"/>
    <w:rsid w:val="00DA1218"/>
    <w:rsid w:val="00DA2CCB"/>
    <w:rsid w:val="00DA540D"/>
    <w:rsid w:val="00DA5C28"/>
    <w:rsid w:val="00DA6B37"/>
    <w:rsid w:val="00DA6BA6"/>
    <w:rsid w:val="00DA6E3D"/>
    <w:rsid w:val="00DA78A1"/>
    <w:rsid w:val="00DB1CB5"/>
    <w:rsid w:val="00DB2047"/>
    <w:rsid w:val="00DB23C0"/>
    <w:rsid w:val="00DB293D"/>
    <w:rsid w:val="00DB2C50"/>
    <w:rsid w:val="00DB2C6B"/>
    <w:rsid w:val="00DB2E80"/>
    <w:rsid w:val="00DB6085"/>
    <w:rsid w:val="00DB7B26"/>
    <w:rsid w:val="00DB7C62"/>
    <w:rsid w:val="00DC3195"/>
    <w:rsid w:val="00DC34CF"/>
    <w:rsid w:val="00DC4631"/>
    <w:rsid w:val="00DC4A20"/>
    <w:rsid w:val="00DC526F"/>
    <w:rsid w:val="00DC5A55"/>
    <w:rsid w:val="00DC6A78"/>
    <w:rsid w:val="00DC7DB7"/>
    <w:rsid w:val="00DD553C"/>
    <w:rsid w:val="00DD61FF"/>
    <w:rsid w:val="00DD6467"/>
    <w:rsid w:val="00DD6ACB"/>
    <w:rsid w:val="00DE1C0F"/>
    <w:rsid w:val="00DE2BB0"/>
    <w:rsid w:val="00DE2EEC"/>
    <w:rsid w:val="00DE5796"/>
    <w:rsid w:val="00DE5909"/>
    <w:rsid w:val="00DE636F"/>
    <w:rsid w:val="00DE6A92"/>
    <w:rsid w:val="00DE7267"/>
    <w:rsid w:val="00DE736B"/>
    <w:rsid w:val="00DE758B"/>
    <w:rsid w:val="00DE7A8F"/>
    <w:rsid w:val="00DF2074"/>
    <w:rsid w:val="00DF302A"/>
    <w:rsid w:val="00DF4B1E"/>
    <w:rsid w:val="00DF6F03"/>
    <w:rsid w:val="00DF7466"/>
    <w:rsid w:val="00DF7CBF"/>
    <w:rsid w:val="00E038FB"/>
    <w:rsid w:val="00E04D17"/>
    <w:rsid w:val="00E04EC8"/>
    <w:rsid w:val="00E05A8B"/>
    <w:rsid w:val="00E071FC"/>
    <w:rsid w:val="00E07405"/>
    <w:rsid w:val="00E10C9F"/>
    <w:rsid w:val="00E118EB"/>
    <w:rsid w:val="00E12165"/>
    <w:rsid w:val="00E13202"/>
    <w:rsid w:val="00E154F7"/>
    <w:rsid w:val="00E15AC9"/>
    <w:rsid w:val="00E16071"/>
    <w:rsid w:val="00E20CC3"/>
    <w:rsid w:val="00E21717"/>
    <w:rsid w:val="00E217A4"/>
    <w:rsid w:val="00E22E9B"/>
    <w:rsid w:val="00E23617"/>
    <w:rsid w:val="00E2381C"/>
    <w:rsid w:val="00E23E73"/>
    <w:rsid w:val="00E24F20"/>
    <w:rsid w:val="00E257F5"/>
    <w:rsid w:val="00E25B68"/>
    <w:rsid w:val="00E26D15"/>
    <w:rsid w:val="00E2785E"/>
    <w:rsid w:val="00E2787A"/>
    <w:rsid w:val="00E305B8"/>
    <w:rsid w:val="00E31AC8"/>
    <w:rsid w:val="00E37288"/>
    <w:rsid w:val="00E404C9"/>
    <w:rsid w:val="00E4062E"/>
    <w:rsid w:val="00E41D5A"/>
    <w:rsid w:val="00E42C05"/>
    <w:rsid w:val="00E4420F"/>
    <w:rsid w:val="00E44731"/>
    <w:rsid w:val="00E44995"/>
    <w:rsid w:val="00E4659C"/>
    <w:rsid w:val="00E47F36"/>
    <w:rsid w:val="00E47F9C"/>
    <w:rsid w:val="00E502A4"/>
    <w:rsid w:val="00E5088E"/>
    <w:rsid w:val="00E510F1"/>
    <w:rsid w:val="00E5152E"/>
    <w:rsid w:val="00E52546"/>
    <w:rsid w:val="00E529BF"/>
    <w:rsid w:val="00E53C27"/>
    <w:rsid w:val="00E5401E"/>
    <w:rsid w:val="00E541E5"/>
    <w:rsid w:val="00E54588"/>
    <w:rsid w:val="00E545D4"/>
    <w:rsid w:val="00E54B44"/>
    <w:rsid w:val="00E55F99"/>
    <w:rsid w:val="00E609DF"/>
    <w:rsid w:val="00E61DC6"/>
    <w:rsid w:val="00E62FCB"/>
    <w:rsid w:val="00E6485A"/>
    <w:rsid w:val="00E65EAF"/>
    <w:rsid w:val="00E66302"/>
    <w:rsid w:val="00E6634C"/>
    <w:rsid w:val="00E66E7A"/>
    <w:rsid w:val="00E675A6"/>
    <w:rsid w:val="00E71DEE"/>
    <w:rsid w:val="00E723EE"/>
    <w:rsid w:val="00E73161"/>
    <w:rsid w:val="00E73DED"/>
    <w:rsid w:val="00E77EB4"/>
    <w:rsid w:val="00E80264"/>
    <w:rsid w:val="00E80AAF"/>
    <w:rsid w:val="00E8108B"/>
    <w:rsid w:val="00E822F3"/>
    <w:rsid w:val="00E82EFC"/>
    <w:rsid w:val="00E85330"/>
    <w:rsid w:val="00E86072"/>
    <w:rsid w:val="00E861F8"/>
    <w:rsid w:val="00E868AA"/>
    <w:rsid w:val="00E8751D"/>
    <w:rsid w:val="00E87A9B"/>
    <w:rsid w:val="00E900E4"/>
    <w:rsid w:val="00E901EE"/>
    <w:rsid w:val="00E91903"/>
    <w:rsid w:val="00E933AE"/>
    <w:rsid w:val="00E93DE6"/>
    <w:rsid w:val="00EA0A16"/>
    <w:rsid w:val="00EA0CA9"/>
    <w:rsid w:val="00EA1A91"/>
    <w:rsid w:val="00EA33BC"/>
    <w:rsid w:val="00EA4C06"/>
    <w:rsid w:val="00EA5571"/>
    <w:rsid w:val="00EA6EB1"/>
    <w:rsid w:val="00EB0380"/>
    <w:rsid w:val="00EB0882"/>
    <w:rsid w:val="00EB1363"/>
    <w:rsid w:val="00EB1F7E"/>
    <w:rsid w:val="00EB208D"/>
    <w:rsid w:val="00EB2C3E"/>
    <w:rsid w:val="00EB2E3B"/>
    <w:rsid w:val="00EB2FC8"/>
    <w:rsid w:val="00EB4AC8"/>
    <w:rsid w:val="00EB4B83"/>
    <w:rsid w:val="00EB6B68"/>
    <w:rsid w:val="00EC02FA"/>
    <w:rsid w:val="00EC0349"/>
    <w:rsid w:val="00EC1286"/>
    <w:rsid w:val="00EC2ADA"/>
    <w:rsid w:val="00EC4949"/>
    <w:rsid w:val="00EC5D62"/>
    <w:rsid w:val="00EC746A"/>
    <w:rsid w:val="00EC7EDC"/>
    <w:rsid w:val="00ED0A44"/>
    <w:rsid w:val="00ED3209"/>
    <w:rsid w:val="00ED645F"/>
    <w:rsid w:val="00ED6A36"/>
    <w:rsid w:val="00ED7499"/>
    <w:rsid w:val="00ED7E74"/>
    <w:rsid w:val="00EE02E2"/>
    <w:rsid w:val="00EE031D"/>
    <w:rsid w:val="00EE05A9"/>
    <w:rsid w:val="00EE2A4F"/>
    <w:rsid w:val="00EE35B0"/>
    <w:rsid w:val="00EE7913"/>
    <w:rsid w:val="00EF1F3B"/>
    <w:rsid w:val="00EF2218"/>
    <w:rsid w:val="00EF35DC"/>
    <w:rsid w:val="00EF50F2"/>
    <w:rsid w:val="00EF7FA9"/>
    <w:rsid w:val="00F01202"/>
    <w:rsid w:val="00F01363"/>
    <w:rsid w:val="00F027EF"/>
    <w:rsid w:val="00F032A0"/>
    <w:rsid w:val="00F03B04"/>
    <w:rsid w:val="00F0446D"/>
    <w:rsid w:val="00F05B57"/>
    <w:rsid w:val="00F05C22"/>
    <w:rsid w:val="00F07BB6"/>
    <w:rsid w:val="00F10842"/>
    <w:rsid w:val="00F1178E"/>
    <w:rsid w:val="00F14E63"/>
    <w:rsid w:val="00F1619E"/>
    <w:rsid w:val="00F1775A"/>
    <w:rsid w:val="00F17A28"/>
    <w:rsid w:val="00F17E3D"/>
    <w:rsid w:val="00F2034F"/>
    <w:rsid w:val="00F203AD"/>
    <w:rsid w:val="00F2083B"/>
    <w:rsid w:val="00F208FD"/>
    <w:rsid w:val="00F219D1"/>
    <w:rsid w:val="00F2438C"/>
    <w:rsid w:val="00F25E32"/>
    <w:rsid w:val="00F26433"/>
    <w:rsid w:val="00F264D6"/>
    <w:rsid w:val="00F269B4"/>
    <w:rsid w:val="00F26CCD"/>
    <w:rsid w:val="00F273D3"/>
    <w:rsid w:val="00F274F0"/>
    <w:rsid w:val="00F27CEF"/>
    <w:rsid w:val="00F31DD4"/>
    <w:rsid w:val="00F341CE"/>
    <w:rsid w:val="00F34DD0"/>
    <w:rsid w:val="00F35316"/>
    <w:rsid w:val="00F3795B"/>
    <w:rsid w:val="00F4096A"/>
    <w:rsid w:val="00F40A0A"/>
    <w:rsid w:val="00F4188B"/>
    <w:rsid w:val="00F41A00"/>
    <w:rsid w:val="00F444B0"/>
    <w:rsid w:val="00F459C6"/>
    <w:rsid w:val="00F501D0"/>
    <w:rsid w:val="00F50267"/>
    <w:rsid w:val="00F52890"/>
    <w:rsid w:val="00F535FF"/>
    <w:rsid w:val="00F54148"/>
    <w:rsid w:val="00F55888"/>
    <w:rsid w:val="00F55B27"/>
    <w:rsid w:val="00F56130"/>
    <w:rsid w:val="00F56405"/>
    <w:rsid w:val="00F570F7"/>
    <w:rsid w:val="00F57985"/>
    <w:rsid w:val="00F6149C"/>
    <w:rsid w:val="00F63462"/>
    <w:rsid w:val="00F6522D"/>
    <w:rsid w:val="00F6576F"/>
    <w:rsid w:val="00F66CAE"/>
    <w:rsid w:val="00F67488"/>
    <w:rsid w:val="00F678B9"/>
    <w:rsid w:val="00F7494B"/>
    <w:rsid w:val="00F758F8"/>
    <w:rsid w:val="00F75C51"/>
    <w:rsid w:val="00F77B51"/>
    <w:rsid w:val="00F803F3"/>
    <w:rsid w:val="00F807C1"/>
    <w:rsid w:val="00F80FC3"/>
    <w:rsid w:val="00F81407"/>
    <w:rsid w:val="00F81C8F"/>
    <w:rsid w:val="00F83AC1"/>
    <w:rsid w:val="00F849C6"/>
    <w:rsid w:val="00F864C8"/>
    <w:rsid w:val="00F903A2"/>
    <w:rsid w:val="00F93145"/>
    <w:rsid w:val="00F9330D"/>
    <w:rsid w:val="00F94BA3"/>
    <w:rsid w:val="00F953AD"/>
    <w:rsid w:val="00F9713D"/>
    <w:rsid w:val="00FA0D5A"/>
    <w:rsid w:val="00FA11C3"/>
    <w:rsid w:val="00FA1287"/>
    <w:rsid w:val="00FA12A6"/>
    <w:rsid w:val="00FA219E"/>
    <w:rsid w:val="00FA4BB4"/>
    <w:rsid w:val="00FA5272"/>
    <w:rsid w:val="00FA5655"/>
    <w:rsid w:val="00FA591E"/>
    <w:rsid w:val="00FA5DF8"/>
    <w:rsid w:val="00FA5EF0"/>
    <w:rsid w:val="00FA7039"/>
    <w:rsid w:val="00FB0081"/>
    <w:rsid w:val="00FB0476"/>
    <w:rsid w:val="00FB0B30"/>
    <w:rsid w:val="00FB1FCA"/>
    <w:rsid w:val="00FB2748"/>
    <w:rsid w:val="00FB29F7"/>
    <w:rsid w:val="00FB2D55"/>
    <w:rsid w:val="00FB4285"/>
    <w:rsid w:val="00FB4BF4"/>
    <w:rsid w:val="00FB4EEF"/>
    <w:rsid w:val="00FB68B0"/>
    <w:rsid w:val="00FB6F8C"/>
    <w:rsid w:val="00FB724B"/>
    <w:rsid w:val="00FC0331"/>
    <w:rsid w:val="00FC2A99"/>
    <w:rsid w:val="00FC2F48"/>
    <w:rsid w:val="00FC30DB"/>
    <w:rsid w:val="00FC3AAD"/>
    <w:rsid w:val="00FC6BA9"/>
    <w:rsid w:val="00FD094F"/>
    <w:rsid w:val="00FD1A6B"/>
    <w:rsid w:val="00FD3CDD"/>
    <w:rsid w:val="00FD45E2"/>
    <w:rsid w:val="00FD4900"/>
    <w:rsid w:val="00FD4A96"/>
    <w:rsid w:val="00FD50E7"/>
    <w:rsid w:val="00FD5448"/>
    <w:rsid w:val="00FD687E"/>
    <w:rsid w:val="00FE00FF"/>
    <w:rsid w:val="00FE0A12"/>
    <w:rsid w:val="00FE1457"/>
    <w:rsid w:val="00FE35A3"/>
    <w:rsid w:val="00FE537E"/>
    <w:rsid w:val="00FE72DE"/>
    <w:rsid w:val="00FE7C6F"/>
    <w:rsid w:val="00FF1690"/>
    <w:rsid w:val="00FF1EBF"/>
    <w:rsid w:val="00FF52A1"/>
    <w:rsid w:val="00FF6398"/>
    <w:rsid w:val="00FF7C15"/>
    <w:rsid w:val="00FF7E4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F227"/>
  <w15:docId w15:val="{C583E0EF-3007-4748-A613-C19CB4CC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9E9"/>
    <w:pPr>
      <w:jc w:val="both"/>
    </w:pPr>
    <w:rPr>
      <w:rFonts w:ascii="Times New Roman" w:hAnsi="Times New Roman" w:cs="Times New Roman"/>
      <w:sz w:val="24"/>
      <w:lang w:val="en-US" w:eastAsia="fr-FR"/>
    </w:rPr>
  </w:style>
  <w:style w:type="paragraph" w:styleId="Heading1">
    <w:name w:val="heading 1"/>
    <w:basedOn w:val="Normal"/>
    <w:next w:val="Normal"/>
    <w:link w:val="Heading1Char"/>
    <w:uiPriority w:val="9"/>
    <w:qFormat/>
    <w:rsid w:val="004E14E7"/>
    <w:pPr>
      <w:keepNext/>
      <w:spacing w:before="240" w:after="60"/>
      <w:outlineLvl w:val="0"/>
    </w:pPr>
    <w:rPr>
      <w:b/>
      <w:kern w:val="28"/>
      <w:sz w:val="28"/>
    </w:rPr>
  </w:style>
  <w:style w:type="paragraph" w:styleId="Heading2">
    <w:name w:val="heading 2"/>
    <w:basedOn w:val="Normal"/>
    <w:next w:val="Normal"/>
    <w:link w:val="Heading2Char"/>
    <w:uiPriority w:val="9"/>
    <w:qFormat/>
    <w:rsid w:val="004E14E7"/>
    <w:pPr>
      <w:keepNext/>
      <w:numPr>
        <w:ilvl w:val="1"/>
        <w:numId w:val="1"/>
      </w:numPr>
      <w:tabs>
        <w:tab w:val="clear" w:pos="360"/>
        <w:tab w:val="num" w:pos="926"/>
        <w:tab w:val="num" w:pos="1080"/>
      </w:tabs>
      <w:spacing w:before="240" w:after="60"/>
      <w:ind w:left="72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E14E7"/>
    <w:pPr>
      <w:keepNext/>
      <w:numPr>
        <w:ilvl w:val="2"/>
        <w:numId w:val="1"/>
      </w:numPr>
      <w:tabs>
        <w:tab w:val="clear" w:pos="360"/>
        <w:tab w:val="num" w:pos="926"/>
        <w:tab w:val="num" w:pos="1800"/>
      </w:tabs>
      <w:spacing w:before="240" w:after="60"/>
      <w:ind w:left="1440"/>
      <w:outlineLvl w:val="2"/>
    </w:pPr>
    <w:rPr>
      <w:rFonts w:ascii="Arial" w:hAnsi="Arial" w:cs="Arial"/>
      <w:b/>
      <w:bCs/>
      <w:sz w:val="26"/>
      <w:szCs w:val="26"/>
    </w:rPr>
  </w:style>
  <w:style w:type="paragraph" w:styleId="Heading4">
    <w:name w:val="heading 4"/>
    <w:basedOn w:val="Normal"/>
    <w:next w:val="Normal"/>
    <w:link w:val="Heading4Char"/>
    <w:uiPriority w:val="9"/>
    <w:qFormat/>
    <w:rsid w:val="004E14E7"/>
    <w:pPr>
      <w:keepNext/>
      <w:numPr>
        <w:ilvl w:val="3"/>
        <w:numId w:val="1"/>
      </w:numPr>
      <w:tabs>
        <w:tab w:val="clear" w:pos="360"/>
        <w:tab w:val="num" w:pos="926"/>
        <w:tab w:val="num" w:pos="2520"/>
      </w:tabs>
      <w:spacing w:before="240" w:after="60"/>
      <w:ind w:left="2160"/>
      <w:outlineLvl w:val="3"/>
    </w:pPr>
    <w:rPr>
      <w:b/>
      <w:bCs/>
      <w:sz w:val="28"/>
      <w:szCs w:val="28"/>
    </w:rPr>
  </w:style>
  <w:style w:type="paragraph" w:styleId="Heading5">
    <w:name w:val="heading 5"/>
    <w:basedOn w:val="Normal"/>
    <w:next w:val="Normal"/>
    <w:link w:val="Heading5Char"/>
    <w:uiPriority w:val="9"/>
    <w:qFormat/>
    <w:rsid w:val="004E14E7"/>
    <w:pPr>
      <w:numPr>
        <w:ilvl w:val="4"/>
        <w:numId w:val="1"/>
      </w:numPr>
      <w:tabs>
        <w:tab w:val="clear" w:pos="360"/>
        <w:tab w:val="num" w:pos="926"/>
        <w:tab w:val="num" w:pos="3240"/>
      </w:tabs>
      <w:spacing w:before="240" w:after="60"/>
      <w:ind w:left="2880"/>
      <w:outlineLvl w:val="4"/>
    </w:pPr>
    <w:rPr>
      <w:b/>
      <w:bCs/>
      <w:i/>
      <w:iCs/>
      <w:sz w:val="26"/>
      <w:szCs w:val="26"/>
    </w:rPr>
  </w:style>
  <w:style w:type="paragraph" w:styleId="Heading6">
    <w:name w:val="heading 6"/>
    <w:basedOn w:val="Normal"/>
    <w:next w:val="Normal"/>
    <w:link w:val="Heading6Char"/>
    <w:uiPriority w:val="9"/>
    <w:qFormat/>
    <w:rsid w:val="004E14E7"/>
    <w:pPr>
      <w:numPr>
        <w:ilvl w:val="5"/>
        <w:numId w:val="1"/>
      </w:numPr>
      <w:tabs>
        <w:tab w:val="clear" w:pos="360"/>
        <w:tab w:val="num" w:pos="926"/>
        <w:tab w:val="num" w:pos="5322"/>
      </w:tabs>
      <w:spacing w:before="240" w:after="60"/>
      <w:ind w:left="4962"/>
      <w:outlineLvl w:val="5"/>
    </w:pPr>
    <w:rPr>
      <w:b/>
      <w:bCs/>
      <w:szCs w:val="22"/>
    </w:rPr>
  </w:style>
  <w:style w:type="paragraph" w:styleId="Heading7">
    <w:name w:val="heading 7"/>
    <w:basedOn w:val="Normal"/>
    <w:next w:val="Normal"/>
    <w:link w:val="Heading7Char"/>
    <w:uiPriority w:val="9"/>
    <w:qFormat/>
    <w:rsid w:val="004E14E7"/>
    <w:pPr>
      <w:numPr>
        <w:ilvl w:val="6"/>
        <w:numId w:val="1"/>
      </w:numPr>
      <w:tabs>
        <w:tab w:val="clear" w:pos="360"/>
        <w:tab w:val="num" w:pos="926"/>
        <w:tab w:val="num" w:pos="4680"/>
      </w:tabs>
      <w:spacing w:before="240" w:after="60"/>
      <w:ind w:left="4320"/>
      <w:outlineLvl w:val="6"/>
    </w:pPr>
    <w:rPr>
      <w:szCs w:val="24"/>
    </w:rPr>
  </w:style>
  <w:style w:type="paragraph" w:styleId="Heading8">
    <w:name w:val="heading 8"/>
    <w:basedOn w:val="Normal"/>
    <w:next w:val="Normal"/>
    <w:link w:val="Heading8Char"/>
    <w:uiPriority w:val="9"/>
    <w:qFormat/>
    <w:rsid w:val="004E14E7"/>
    <w:pPr>
      <w:numPr>
        <w:ilvl w:val="7"/>
        <w:numId w:val="2"/>
      </w:numPr>
      <w:tabs>
        <w:tab w:val="clear" w:pos="643"/>
        <w:tab w:val="num" w:pos="926"/>
        <w:tab w:val="num" w:pos="5400"/>
      </w:tabs>
      <w:spacing w:before="240" w:after="60"/>
      <w:ind w:left="5040"/>
      <w:outlineLvl w:val="7"/>
    </w:pPr>
    <w:rPr>
      <w:i/>
      <w:iCs/>
      <w:szCs w:val="24"/>
    </w:rPr>
  </w:style>
  <w:style w:type="paragraph" w:styleId="Heading9">
    <w:name w:val="heading 9"/>
    <w:basedOn w:val="Normal"/>
    <w:next w:val="Normal"/>
    <w:link w:val="Heading9Char"/>
    <w:uiPriority w:val="9"/>
    <w:qFormat/>
    <w:rsid w:val="004E14E7"/>
    <w:pPr>
      <w:numPr>
        <w:ilvl w:val="8"/>
        <w:numId w:val="3"/>
      </w:numPr>
      <w:tabs>
        <w:tab w:val="num" w:pos="926"/>
        <w:tab w:val="num" w:pos="1492"/>
        <w:tab w:val="num" w:pos="6120"/>
      </w:tabs>
      <w:spacing w:before="240" w:after="60"/>
      <w:ind w:left="57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E14E7"/>
    <w:rPr>
      <w:rFonts w:ascii="Arial Narrow" w:hAnsi="Arial Narrow" w:cs="Times New Roman"/>
      <w:b/>
      <w:kern w:val="28"/>
      <w:sz w:val="20"/>
      <w:szCs w:val="20"/>
      <w:lang w:val="fr-FR" w:eastAsia="fr-FR"/>
    </w:rPr>
  </w:style>
  <w:style w:type="character" w:customStyle="1" w:styleId="Heading2Char">
    <w:name w:val="Heading 2 Char"/>
    <w:basedOn w:val="DefaultParagraphFont"/>
    <w:link w:val="Heading2"/>
    <w:uiPriority w:val="9"/>
    <w:locked/>
    <w:rsid w:val="004E14E7"/>
    <w:rPr>
      <w:rFonts w:ascii="Arial" w:hAnsi="Arial" w:cs="Arial"/>
      <w:b/>
      <w:bCs/>
      <w:i/>
      <w:iCs/>
      <w:sz w:val="28"/>
      <w:szCs w:val="28"/>
      <w:lang w:val="en-US" w:eastAsia="fr-FR"/>
    </w:rPr>
  </w:style>
  <w:style w:type="character" w:customStyle="1" w:styleId="Heading3Char">
    <w:name w:val="Heading 3 Char"/>
    <w:basedOn w:val="DefaultParagraphFont"/>
    <w:link w:val="Heading3"/>
    <w:uiPriority w:val="9"/>
    <w:locked/>
    <w:rsid w:val="004E14E7"/>
    <w:rPr>
      <w:rFonts w:ascii="Arial" w:hAnsi="Arial" w:cs="Arial"/>
      <w:b/>
      <w:bCs/>
      <w:sz w:val="26"/>
      <w:szCs w:val="26"/>
      <w:lang w:val="en-US" w:eastAsia="fr-FR"/>
    </w:rPr>
  </w:style>
  <w:style w:type="character" w:customStyle="1" w:styleId="Heading4Char">
    <w:name w:val="Heading 4 Char"/>
    <w:basedOn w:val="DefaultParagraphFont"/>
    <w:link w:val="Heading4"/>
    <w:uiPriority w:val="9"/>
    <w:locked/>
    <w:rsid w:val="004E14E7"/>
    <w:rPr>
      <w:rFonts w:ascii="Times New Roman" w:hAnsi="Times New Roman" w:cs="Times New Roman"/>
      <w:b/>
      <w:bCs/>
      <w:sz w:val="28"/>
      <w:szCs w:val="28"/>
      <w:lang w:val="en-US" w:eastAsia="fr-FR"/>
    </w:rPr>
  </w:style>
  <w:style w:type="character" w:customStyle="1" w:styleId="Heading5Char">
    <w:name w:val="Heading 5 Char"/>
    <w:basedOn w:val="DefaultParagraphFont"/>
    <w:link w:val="Heading5"/>
    <w:uiPriority w:val="9"/>
    <w:locked/>
    <w:rsid w:val="004E14E7"/>
    <w:rPr>
      <w:rFonts w:ascii="Times New Roman" w:hAnsi="Times New Roman" w:cs="Times New Roman"/>
      <w:b/>
      <w:bCs/>
      <w:i/>
      <w:iCs/>
      <w:sz w:val="26"/>
      <w:szCs w:val="26"/>
      <w:lang w:val="en-US" w:eastAsia="fr-FR"/>
    </w:rPr>
  </w:style>
  <w:style w:type="character" w:customStyle="1" w:styleId="Heading6Char">
    <w:name w:val="Heading 6 Char"/>
    <w:basedOn w:val="DefaultParagraphFont"/>
    <w:link w:val="Heading6"/>
    <w:uiPriority w:val="9"/>
    <w:locked/>
    <w:rsid w:val="004E14E7"/>
    <w:rPr>
      <w:rFonts w:ascii="Times New Roman" w:hAnsi="Times New Roman" w:cs="Times New Roman"/>
      <w:b/>
      <w:bCs/>
      <w:sz w:val="24"/>
      <w:szCs w:val="22"/>
      <w:lang w:val="en-US" w:eastAsia="fr-FR"/>
    </w:rPr>
  </w:style>
  <w:style w:type="character" w:customStyle="1" w:styleId="Heading7Char">
    <w:name w:val="Heading 7 Char"/>
    <w:basedOn w:val="DefaultParagraphFont"/>
    <w:link w:val="Heading7"/>
    <w:uiPriority w:val="9"/>
    <w:locked/>
    <w:rsid w:val="004E14E7"/>
    <w:rPr>
      <w:rFonts w:ascii="Times New Roman" w:hAnsi="Times New Roman" w:cs="Times New Roman"/>
      <w:sz w:val="24"/>
      <w:szCs w:val="24"/>
      <w:lang w:val="en-US" w:eastAsia="fr-FR"/>
    </w:rPr>
  </w:style>
  <w:style w:type="character" w:customStyle="1" w:styleId="Heading8Char">
    <w:name w:val="Heading 8 Char"/>
    <w:basedOn w:val="DefaultParagraphFont"/>
    <w:link w:val="Heading8"/>
    <w:uiPriority w:val="9"/>
    <w:locked/>
    <w:rsid w:val="004E14E7"/>
    <w:rPr>
      <w:rFonts w:ascii="Times New Roman" w:hAnsi="Times New Roman" w:cs="Times New Roman"/>
      <w:i/>
      <w:iCs/>
      <w:sz w:val="24"/>
      <w:szCs w:val="24"/>
      <w:lang w:val="en-US" w:eastAsia="fr-FR"/>
    </w:rPr>
  </w:style>
  <w:style w:type="character" w:customStyle="1" w:styleId="Heading9Char">
    <w:name w:val="Heading 9 Char"/>
    <w:basedOn w:val="DefaultParagraphFont"/>
    <w:link w:val="Heading9"/>
    <w:uiPriority w:val="9"/>
    <w:locked/>
    <w:rsid w:val="004E14E7"/>
    <w:rPr>
      <w:rFonts w:ascii="Arial" w:hAnsi="Arial" w:cs="Arial"/>
      <w:sz w:val="24"/>
      <w:szCs w:val="22"/>
      <w:lang w:val="en-US" w:eastAsia="fr-FR"/>
    </w:rPr>
  </w:style>
  <w:style w:type="paragraph" w:customStyle="1" w:styleId="AmmListePuces1">
    <w:name w:val="AmmListePuces1"/>
    <w:basedOn w:val="AmmCorpsTexte"/>
    <w:rsid w:val="004E14E7"/>
    <w:pPr>
      <w:spacing w:after="0"/>
      <w:jc w:val="left"/>
    </w:pPr>
  </w:style>
  <w:style w:type="paragraph" w:customStyle="1" w:styleId="AmmCorpsTexte">
    <w:name w:val="AmmCorpsTexte"/>
    <w:basedOn w:val="Normal"/>
    <w:rsid w:val="004E14E7"/>
    <w:pPr>
      <w:spacing w:after="120"/>
    </w:pPr>
    <w:rPr>
      <w:rFonts w:ascii="Arial" w:hAnsi="Arial"/>
      <w:sz w:val="20"/>
    </w:rPr>
  </w:style>
  <w:style w:type="paragraph" w:customStyle="1" w:styleId="AmmTitreReference">
    <w:name w:val="AmmTitreReference"/>
    <w:basedOn w:val="AmmCorpsTexte"/>
    <w:next w:val="AmmReferences"/>
    <w:rsid w:val="004E14E7"/>
    <w:pPr>
      <w:spacing w:before="360" w:after="0"/>
      <w:ind w:right="5954"/>
      <w:jc w:val="left"/>
    </w:pPr>
    <w:rPr>
      <w:b/>
      <w:sz w:val="18"/>
    </w:rPr>
  </w:style>
  <w:style w:type="paragraph" w:customStyle="1" w:styleId="AmmReferences">
    <w:name w:val="AmmReferences"/>
    <w:basedOn w:val="AmmCorpsTexte"/>
    <w:rsid w:val="004E14E7"/>
    <w:pPr>
      <w:spacing w:after="0"/>
      <w:ind w:left="1134"/>
      <w:jc w:val="left"/>
    </w:pPr>
    <w:rPr>
      <w:sz w:val="16"/>
    </w:rPr>
  </w:style>
  <w:style w:type="paragraph" w:customStyle="1" w:styleId="AmmTitulaireNom">
    <w:name w:val="AmmTitulaireNom"/>
    <w:basedOn w:val="AmmCorpsTexte"/>
    <w:next w:val="AmmTitulaireAdresse"/>
    <w:rsid w:val="004E14E7"/>
    <w:pPr>
      <w:spacing w:after="0"/>
      <w:jc w:val="left"/>
    </w:pPr>
    <w:rPr>
      <w:b/>
      <w:caps/>
    </w:rPr>
  </w:style>
  <w:style w:type="paragraph" w:customStyle="1" w:styleId="AmmTitulaireAdresse">
    <w:name w:val="AmmTitulaireAdresse"/>
    <w:basedOn w:val="AmmTitulaireNom"/>
    <w:rsid w:val="004E14E7"/>
    <w:rPr>
      <w:b w:val="0"/>
    </w:rPr>
  </w:style>
  <w:style w:type="paragraph" w:customStyle="1" w:styleId="AmmDecisionDenomination">
    <w:name w:val="AmmDecisionDenomination"/>
    <w:basedOn w:val="AmmCorpsTexte"/>
    <w:rsid w:val="004E14E7"/>
    <w:pPr>
      <w:spacing w:before="120"/>
      <w:jc w:val="center"/>
    </w:pPr>
    <w:rPr>
      <w:b/>
    </w:rPr>
  </w:style>
  <w:style w:type="paragraph" w:customStyle="1" w:styleId="AmmLettreMonsieur">
    <w:name w:val="AmmLettreMonsieur"/>
    <w:basedOn w:val="AmmCorpsTexte"/>
    <w:rsid w:val="004E14E7"/>
    <w:pPr>
      <w:spacing w:before="1320" w:after="480"/>
    </w:pPr>
  </w:style>
  <w:style w:type="paragraph" w:customStyle="1" w:styleId="AmmAnnexeTitre">
    <w:name w:val="AmmAnnexeTitre"/>
    <w:basedOn w:val="Normal"/>
    <w:next w:val="AmmCorpsTexte"/>
    <w:rsid w:val="004E14E7"/>
    <w:pPr>
      <w:spacing w:before="240"/>
      <w:jc w:val="center"/>
      <w:outlineLvl w:val="0"/>
    </w:pPr>
    <w:rPr>
      <w:rFonts w:ascii="Arial" w:hAnsi="Arial"/>
      <w:b/>
      <w:caps/>
      <w:color w:val="0B3D92"/>
    </w:rPr>
  </w:style>
  <w:style w:type="paragraph" w:customStyle="1" w:styleId="AmmAnnexeSousTitre">
    <w:name w:val="AmmAnnexeSousTitre"/>
    <w:basedOn w:val="AmmAnnexeTitre"/>
    <w:next w:val="AmmCorpsTexte"/>
    <w:rsid w:val="004E14E7"/>
  </w:style>
  <w:style w:type="paragraph" w:customStyle="1" w:styleId="AmmAnnexeTitre1">
    <w:name w:val="AmmAnnexeTitre1"/>
    <w:basedOn w:val="Normal"/>
    <w:next w:val="AmmCorpsTexte"/>
    <w:rsid w:val="004E14E7"/>
    <w:pPr>
      <w:keepNext/>
      <w:keepLines/>
      <w:tabs>
        <w:tab w:val="left" w:pos="357"/>
      </w:tabs>
      <w:spacing w:before="240" w:after="120"/>
      <w:ind w:left="357" w:hanging="357"/>
      <w:outlineLvl w:val="1"/>
    </w:pPr>
    <w:rPr>
      <w:rFonts w:ascii="Arial" w:hAnsi="Arial"/>
      <w:b/>
    </w:rPr>
  </w:style>
  <w:style w:type="paragraph" w:customStyle="1" w:styleId="AmmAnnexeTitre2">
    <w:name w:val="AmmAnnexeTitre2"/>
    <w:basedOn w:val="AmmCorpsTexte"/>
    <w:next w:val="AmmCorpsTexte"/>
    <w:rsid w:val="004E14E7"/>
    <w:pPr>
      <w:keepNext/>
      <w:keepLines/>
      <w:tabs>
        <w:tab w:val="left" w:pos="720"/>
      </w:tabs>
      <w:spacing w:before="240"/>
      <w:ind w:left="720" w:hanging="720"/>
      <w:outlineLvl w:val="2"/>
    </w:pPr>
    <w:rPr>
      <w:b/>
      <w:color w:val="0B3D92"/>
      <w:sz w:val="22"/>
    </w:rPr>
  </w:style>
  <w:style w:type="paragraph" w:customStyle="1" w:styleId="AmmAnnexeTitre3">
    <w:name w:val="AmmAnnexeTitre3"/>
    <w:basedOn w:val="AmmCorpsTexte"/>
    <w:next w:val="AmmCorpsTexte"/>
    <w:rsid w:val="004E14E7"/>
    <w:pPr>
      <w:keepNext/>
      <w:keepLines/>
      <w:spacing w:before="120"/>
    </w:pPr>
    <w:rPr>
      <w:b/>
      <w:u w:val="single"/>
    </w:rPr>
  </w:style>
  <w:style w:type="paragraph" w:customStyle="1" w:styleId="AmmAnnexeTitre4">
    <w:name w:val="AmmAnnexeTitre4"/>
    <w:basedOn w:val="AmmCorpsTexte"/>
    <w:next w:val="AmmCorpsTexte"/>
    <w:rsid w:val="004E14E7"/>
    <w:rPr>
      <w:i/>
      <w:u w:val="single"/>
    </w:rPr>
  </w:style>
  <w:style w:type="paragraph" w:customStyle="1" w:styleId="AmmArticleTitre">
    <w:name w:val="AmmArticleTitre"/>
    <w:basedOn w:val="AmmCorpsTexte"/>
    <w:next w:val="Normal"/>
    <w:rsid w:val="004E14E7"/>
    <w:pPr>
      <w:spacing w:before="120" w:after="60"/>
      <w:jc w:val="center"/>
    </w:pPr>
    <w:rPr>
      <w:b/>
      <w:sz w:val="22"/>
    </w:rPr>
  </w:style>
  <w:style w:type="paragraph" w:customStyle="1" w:styleId="AmmComposition">
    <w:name w:val="AmmComposition"/>
    <w:basedOn w:val="AmmCorpsTexte"/>
    <w:next w:val="AmmCorpsTexte"/>
    <w:rsid w:val="004E14E7"/>
    <w:pPr>
      <w:tabs>
        <w:tab w:val="right" w:leader="dot" w:pos="9781"/>
      </w:tabs>
    </w:pPr>
  </w:style>
  <w:style w:type="paragraph" w:customStyle="1" w:styleId="AmmDecisionFaitLe">
    <w:name w:val="AmmDecisionFaitLe"/>
    <w:basedOn w:val="AmmCorpsTexte"/>
    <w:rsid w:val="004E14E7"/>
    <w:pPr>
      <w:tabs>
        <w:tab w:val="left" w:pos="5103"/>
      </w:tabs>
      <w:spacing w:before="720" w:after="720"/>
      <w:jc w:val="left"/>
    </w:pPr>
  </w:style>
  <w:style w:type="paragraph" w:customStyle="1" w:styleId="AmmDecisionTitre">
    <w:name w:val="AmmDecisionTitre"/>
    <w:basedOn w:val="AmmCorpsTexte"/>
    <w:rsid w:val="004E14E7"/>
    <w:pPr>
      <w:spacing w:before="480"/>
      <w:jc w:val="center"/>
    </w:pPr>
    <w:rPr>
      <w:b/>
      <w:sz w:val="22"/>
    </w:rPr>
  </w:style>
  <w:style w:type="paragraph" w:customStyle="1" w:styleId="AmmDenomination">
    <w:name w:val="AmmDenomination"/>
    <w:basedOn w:val="AmmCorpsTexte"/>
    <w:rsid w:val="004E14E7"/>
    <w:pPr>
      <w:jc w:val="left"/>
    </w:pPr>
    <w:rPr>
      <w:b/>
    </w:rPr>
  </w:style>
  <w:style w:type="paragraph" w:customStyle="1" w:styleId="AmmNoticeTitre1">
    <w:name w:val="AmmNoticeTitre1"/>
    <w:basedOn w:val="AmmCorpsTexte"/>
    <w:next w:val="AmmCorpsTexte"/>
    <w:rsid w:val="004E14E7"/>
    <w:pPr>
      <w:pBdr>
        <w:top w:val="single" w:sz="4" w:space="1" w:color="auto"/>
        <w:left w:val="single" w:sz="4" w:space="4" w:color="auto"/>
        <w:bottom w:val="single" w:sz="4" w:space="1" w:color="auto"/>
        <w:right w:val="single" w:sz="4" w:space="4" w:color="auto"/>
      </w:pBdr>
      <w:spacing w:before="120"/>
      <w:outlineLvl w:val="1"/>
    </w:pPr>
    <w:rPr>
      <w:i/>
      <w:color w:val="0B3D92"/>
    </w:rPr>
  </w:style>
  <w:style w:type="paragraph" w:customStyle="1" w:styleId="AmmPageGarde">
    <w:name w:val="AmmPageGarde"/>
    <w:basedOn w:val="Normal"/>
    <w:rsid w:val="004E14E7"/>
    <w:pPr>
      <w:jc w:val="center"/>
    </w:pPr>
    <w:rPr>
      <w:b/>
      <w:color w:val="000080"/>
      <w:sz w:val="20"/>
    </w:rPr>
  </w:style>
  <w:style w:type="paragraph" w:customStyle="1" w:styleId="AmmVuArticleCorpsdeTexte">
    <w:name w:val="AmmVuArticleCorpsdeTexte"/>
    <w:basedOn w:val="AmmCorpsTexte"/>
    <w:rsid w:val="004E14E7"/>
    <w:pPr>
      <w:spacing w:before="240"/>
    </w:pPr>
  </w:style>
  <w:style w:type="paragraph" w:customStyle="1" w:styleId="AmmPageGardeEncadre">
    <w:name w:val="AmmPageGardeEncadre"/>
    <w:basedOn w:val="AmmVuArticleCorpsdeTexte"/>
    <w:rsid w:val="004E14E7"/>
    <w:pPr>
      <w:spacing w:before="0" w:after="0"/>
    </w:pPr>
    <w:rPr>
      <w:rFonts w:ascii="Verdana" w:hAnsi="Verdana"/>
      <w:b/>
      <w:color w:val="0B3D92"/>
      <w:sz w:val="18"/>
    </w:rPr>
  </w:style>
  <w:style w:type="paragraph" w:customStyle="1" w:styleId="AmmTimbre">
    <w:name w:val="AmmTimbre"/>
    <w:basedOn w:val="AmmCorpsTexte"/>
    <w:rsid w:val="004E14E7"/>
    <w:pPr>
      <w:spacing w:after="0"/>
      <w:ind w:right="5188"/>
    </w:pPr>
    <w:rPr>
      <w:b/>
      <w:sz w:val="16"/>
    </w:rPr>
  </w:style>
  <w:style w:type="paragraph" w:customStyle="1" w:styleId="AmmTitreEncadre">
    <w:name w:val="AmmTitreEncadre"/>
    <w:basedOn w:val="AmmCorpsTexte"/>
    <w:next w:val="Normal"/>
    <w:rsid w:val="004E14E7"/>
    <w:pPr>
      <w:pBdr>
        <w:top w:val="single" w:sz="4" w:space="1" w:color="auto"/>
        <w:left w:val="single" w:sz="4" w:space="4" w:color="auto"/>
        <w:bottom w:val="single" w:sz="4" w:space="1" w:color="auto"/>
        <w:right w:val="single" w:sz="4" w:space="4" w:color="auto"/>
      </w:pBdr>
      <w:tabs>
        <w:tab w:val="left" w:pos="357"/>
        <w:tab w:val="left" w:pos="776"/>
        <w:tab w:val="left" w:pos="1496"/>
        <w:tab w:val="left" w:pos="2216"/>
        <w:tab w:val="left" w:pos="2936"/>
        <w:tab w:val="left" w:pos="3656"/>
        <w:tab w:val="left" w:pos="4376"/>
        <w:tab w:val="left" w:pos="5096"/>
        <w:tab w:val="left" w:pos="5816"/>
        <w:tab w:val="left" w:pos="6536"/>
        <w:tab w:val="left" w:pos="7256"/>
        <w:tab w:val="left" w:pos="7976"/>
        <w:tab w:val="left" w:pos="8696"/>
      </w:tabs>
      <w:spacing w:before="240" w:after="240"/>
      <w:outlineLvl w:val="1"/>
    </w:pPr>
    <w:rPr>
      <w:b/>
      <w:caps/>
      <w:color w:val="0B3D92"/>
      <w:sz w:val="22"/>
    </w:rPr>
  </w:style>
  <w:style w:type="paragraph" w:customStyle="1" w:styleId="AmmIAM">
    <w:name w:val="AmmIAM"/>
    <w:basedOn w:val="AmmCorpsTexte"/>
    <w:next w:val="AmmCorpsTexte"/>
    <w:rsid w:val="004E14E7"/>
    <w:pPr>
      <w:numPr>
        <w:numId w:val="3"/>
      </w:numPr>
    </w:pPr>
    <w:rPr>
      <w:b/>
      <w:bCs/>
    </w:rPr>
  </w:style>
  <w:style w:type="paragraph" w:customStyle="1" w:styleId="AmmTableauCorpsTexte">
    <w:name w:val="AmmTableauCorpsTexte"/>
    <w:basedOn w:val="AmmCorpsTexte"/>
    <w:rsid w:val="004E14E7"/>
    <w:pPr>
      <w:spacing w:after="57"/>
      <w:jc w:val="left"/>
    </w:pPr>
    <w:rPr>
      <w:rFonts w:cs="Arial"/>
      <w:i/>
      <w:sz w:val="18"/>
    </w:rPr>
  </w:style>
  <w:style w:type="paragraph" w:customStyle="1" w:styleId="AmmTableauTitre1">
    <w:name w:val="AmmTableauTitre1"/>
    <w:basedOn w:val="AmmCorpsTexte"/>
    <w:rsid w:val="004E14E7"/>
    <w:pPr>
      <w:spacing w:before="120"/>
    </w:pPr>
    <w:rPr>
      <w:rFonts w:cs="Arial"/>
      <w:b/>
    </w:rPr>
  </w:style>
  <w:style w:type="paragraph" w:customStyle="1" w:styleId="AmmTableauTitre2">
    <w:name w:val="AmmTableauTitre2"/>
    <w:basedOn w:val="AmmCorpsTexte"/>
    <w:rsid w:val="004E14E7"/>
    <w:pPr>
      <w:spacing w:before="120"/>
      <w:jc w:val="left"/>
    </w:pPr>
    <w:rPr>
      <w:rFonts w:cs="Arial"/>
      <w:b/>
      <w:sz w:val="18"/>
      <w:u w:val="single"/>
    </w:rPr>
  </w:style>
  <w:style w:type="paragraph" w:customStyle="1" w:styleId="AmmTableauTitre3">
    <w:name w:val="AmmTableauTitre3"/>
    <w:basedOn w:val="AmmCorpsTexte"/>
    <w:rsid w:val="004E14E7"/>
    <w:pPr>
      <w:spacing w:before="120" w:after="60"/>
      <w:jc w:val="left"/>
    </w:pPr>
    <w:rPr>
      <w:rFonts w:cs="Arial"/>
      <w:b/>
      <w:sz w:val="18"/>
    </w:rPr>
  </w:style>
  <w:style w:type="paragraph" w:customStyle="1" w:styleId="AmmAnnexeTitre1Encadre">
    <w:name w:val="AmmAnnexeTitre1Encadre"/>
    <w:basedOn w:val="AmmAnnexeTitre1"/>
    <w:rsid w:val="004E14E7"/>
    <w:pPr>
      <w:pBdr>
        <w:top w:val="single" w:sz="4" w:space="1" w:color="auto"/>
        <w:left w:val="single" w:sz="4" w:space="4" w:color="auto"/>
        <w:bottom w:val="single" w:sz="4" w:space="1" w:color="auto"/>
        <w:right w:val="single" w:sz="4" w:space="4" w:color="auto"/>
      </w:pBdr>
    </w:pPr>
  </w:style>
  <w:style w:type="paragraph" w:customStyle="1" w:styleId="AmmListePuces2">
    <w:name w:val="AmmListePuces2"/>
    <w:basedOn w:val="AmmCorpsTexte"/>
    <w:rsid w:val="004E14E7"/>
    <w:pPr>
      <w:keepNext/>
      <w:keepLines/>
      <w:numPr>
        <w:ilvl w:val="1"/>
        <w:numId w:val="4"/>
      </w:numPr>
      <w:tabs>
        <w:tab w:val="clear" w:pos="1440"/>
        <w:tab w:val="left" w:pos="709"/>
      </w:tabs>
      <w:spacing w:after="0"/>
      <w:ind w:left="714" w:hanging="357"/>
      <w:jc w:val="left"/>
    </w:pPr>
  </w:style>
  <w:style w:type="paragraph" w:customStyle="1" w:styleId="AmmListePuces3">
    <w:name w:val="AmmListePuces3"/>
    <w:basedOn w:val="AmmCorpsTexte"/>
    <w:rsid w:val="004E14E7"/>
    <w:pPr>
      <w:numPr>
        <w:numId w:val="4"/>
      </w:numPr>
      <w:tabs>
        <w:tab w:val="clear" w:pos="927"/>
        <w:tab w:val="left" w:pos="1072"/>
      </w:tabs>
      <w:spacing w:after="0"/>
      <w:ind w:left="1071" w:hanging="357"/>
      <w:jc w:val="left"/>
    </w:pPr>
  </w:style>
  <w:style w:type="paragraph" w:customStyle="1" w:styleId="AmmListePuces4">
    <w:name w:val="AmmListePuces4"/>
    <w:basedOn w:val="AmmCorpsTexte"/>
    <w:rsid w:val="004E14E7"/>
    <w:pPr>
      <w:keepNext/>
      <w:keepLines/>
      <w:numPr>
        <w:numId w:val="7"/>
      </w:numPr>
      <w:tabs>
        <w:tab w:val="clear" w:pos="2629"/>
        <w:tab w:val="left" w:pos="1429"/>
      </w:tabs>
      <w:spacing w:after="0"/>
      <w:ind w:left="1429" w:hanging="357"/>
      <w:jc w:val="left"/>
    </w:pPr>
  </w:style>
  <w:style w:type="paragraph" w:customStyle="1" w:styleId="AmmListePuces5">
    <w:name w:val="AmmListePuces5"/>
    <w:basedOn w:val="AmmCorpsTexte"/>
    <w:rsid w:val="004E14E7"/>
    <w:pPr>
      <w:numPr>
        <w:numId w:val="6"/>
      </w:numPr>
      <w:tabs>
        <w:tab w:val="clear" w:pos="1494"/>
        <w:tab w:val="left" w:pos="1786"/>
      </w:tabs>
      <w:spacing w:after="0"/>
      <w:ind w:left="1786" w:hanging="357"/>
      <w:jc w:val="left"/>
    </w:pPr>
  </w:style>
  <w:style w:type="paragraph" w:customStyle="1" w:styleId="AmmCorpsTexteGras">
    <w:name w:val="AmmCorpsTexteGras"/>
    <w:basedOn w:val="AmmCorpsTexte"/>
    <w:rsid w:val="004E14E7"/>
    <w:rPr>
      <w:b/>
      <w:bCs/>
    </w:rPr>
  </w:style>
  <w:style w:type="paragraph" w:customStyle="1" w:styleId="AmmPiedDePage">
    <w:name w:val="AmmPiedDePage"/>
    <w:basedOn w:val="Normal"/>
    <w:rsid w:val="004E14E7"/>
    <w:pPr>
      <w:tabs>
        <w:tab w:val="center" w:pos="4962"/>
        <w:tab w:val="center" w:pos="9781"/>
      </w:tabs>
    </w:pPr>
    <w:rPr>
      <w:rFonts w:ascii="Arial" w:hAnsi="Arial" w:cs="Arial"/>
      <w:i/>
      <w:iCs/>
      <w:sz w:val="16"/>
    </w:rPr>
  </w:style>
  <w:style w:type="paragraph" w:customStyle="1" w:styleId="AmmAnnexeTitre2Bis">
    <w:name w:val="AmmAnnexeTitre2Bis"/>
    <w:basedOn w:val="AmmAnnexeTitre3"/>
    <w:next w:val="AmmCorpsTexte"/>
    <w:rsid w:val="004E14E7"/>
    <w:pPr>
      <w:outlineLvl w:val="3"/>
    </w:pPr>
    <w:rPr>
      <w:color w:val="0B3D92"/>
    </w:rPr>
  </w:style>
  <w:style w:type="paragraph" w:customStyle="1" w:styleId="AmmAnnexeTitre1Nature">
    <w:name w:val="AmmAnnexeTitre1Nature"/>
    <w:basedOn w:val="AmmAnnexeTitre1Encadre"/>
    <w:next w:val="AmmCorpsTexte"/>
    <w:rsid w:val="004E14E7"/>
    <w:rPr>
      <w:caps/>
    </w:rPr>
  </w:style>
  <w:style w:type="paragraph" w:styleId="Header">
    <w:name w:val="header"/>
    <w:basedOn w:val="Normal"/>
    <w:link w:val="HeaderChar"/>
    <w:uiPriority w:val="99"/>
    <w:rsid w:val="004E14E7"/>
    <w:pPr>
      <w:tabs>
        <w:tab w:val="center" w:pos="4536"/>
        <w:tab w:val="right" w:pos="9072"/>
      </w:tabs>
    </w:pPr>
  </w:style>
  <w:style w:type="character" w:customStyle="1" w:styleId="HeaderChar">
    <w:name w:val="Header Char"/>
    <w:basedOn w:val="DefaultParagraphFont"/>
    <w:link w:val="Header"/>
    <w:uiPriority w:val="99"/>
    <w:locked/>
    <w:rsid w:val="004E14E7"/>
    <w:rPr>
      <w:rFonts w:ascii="Arial Narrow" w:hAnsi="Arial Narrow" w:cs="Times New Roman"/>
      <w:sz w:val="20"/>
      <w:szCs w:val="20"/>
      <w:lang w:val="fr-FR" w:eastAsia="fr-FR"/>
    </w:rPr>
  </w:style>
  <w:style w:type="paragraph" w:styleId="Footer">
    <w:name w:val="footer"/>
    <w:basedOn w:val="Normal"/>
    <w:link w:val="FooterChar"/>
    <w:uiPriority w:val="99"/>
    <w:rsid w:val="004E14E7"/>
    <w:pPr>
      <w:tabs>
        <w:tab w:val="center" w:pos="4536"/>
        <w:tab w:val="right" w:pos="9072"/>
      </w:tabs>
    </w:pPr>
  </w:style>
  <w:style w:type="character" w:customStyle="1" w:styleId="FooterChar">
    <w:name w:val="Footer Char"/>
    <w:basedOn w:val="DefaultParagraphFont"/>
    <w:link w:val="Footer"/>
    <w:uiPriority w:val="99"/>
    <w:locked/>
    <w:rsid w:val="004E14E7"/>
    <w:rPr>
      <w:rFonts w:ascii="Arial Narrow" w:hAnsi="Arial Narrow" w:cs="Times New Roman"/>
      <w:sz w:val="20"/>
      <w:szCs w:val="20"/>
      <w:lang w:val="fr-FR" w:eastAsia="fr-FR"/>
    </w:rPr>
  </w:style>
  <w:style w:type="character" w:styleId="PageNumber">
    <w:name w:val="page number"/>
    <w:basedOn w:val="DefaultParagraphFont"/>
    <w:uiPriority w:val="99"/>
    <w:rsid w:val="004E14E7"/>
    <w:rPr>
      <w:rFonts w:cs="Times New Roman"/>
    </w:rPr>
  </w:style>
  <w:style w:type="paragraph" w:styleId="List3">
    <w:name w:val="List 3"/>
    <w:basedOn w:val="Normal"/>
    <w:uiPriority w:val="99"/>
    <w:rsid w:val="004E14E7"/>
    <w:pPr>
      <w:ind w:left="849" w:hanging="283"/>
    </w:pPr>
  </w:style>
  <w:style w:type="character" w:styleId="Hyperlink">
    <w:name w:val="Hyperlink"/>
    <w:basedOn w:val="DefaultParagraphFont"/>
    <w:uiPriority w:val="99"/>
    <w:rsid w:val="004E14E7"/>
    <w:rPr>
      <w:rFonts w:cs="Times New Roman"/>
      <w:color w:val="0000FF"/>
      <w:u w:val="single"/>
    </w:rPr>
  </w:style>
  <w:style w:type="character" w:styleId="Emphasis">
    <w:name w:val="Emphasis"/>
    <w:basedOn w:val="DefaultParagraphFont"/>
    <w:uiPriority w:val="20"/>
    <w:qFormat/>
    <w:rsid w:val="004E14E7"/>
    <w:rPr>
      <w:rFonts w:cs="Times New Roman"/>
      <w:i/>
    </w:rPr>
  </w:style>
  <w:style w:type="paragraph" w:styleId="ListBullet">
    <w:name w:val="List Bullet"/>
    <w:basedOn w:val="Normal"/>
    <w:autoRedefine/>
    <w:uiPriority w:val="99"/>
    <w:rsid w:val="004E14E7"/>
    <w:pPr>
      <w:numPr>
        <w:numId w:val="9"/>
      </w:numPr>
      <w:tabs>
        <w:tab w:val="num" w:pos="1209"/>
      </w:tabs>
      <w:ind w:left="360"/>
    </w:pPr>
  </w:style>
  <w:style w:type="paragraph" w:styleId="ListBullet2">
    <w:name w:val="List Bullet 2"/>
    <w:basedOn w:val="Normal"/>
    <w:autoRedefine/>
    <w:uiPriority w:val="99"/>
    <w:rsid w:val="004E14E7"/>
    <w:pPr>
      <w:numPr>
        <w:numId w:val="10"/>
      </w:numPr>
      <w:tabs>
        <w:tab w:val="num" w:pos="643"/>
        <w:tab w:val="num" w:pos="1492"/>
      </w:tabs>
      <w:ind w:left="643"/>
    </w:pPr>
  </w:style>
  <w:style w:type="paragraph" w:styleId="ListBullet3">
    <w:name w:val="List Bullet 3"/>
    <w:basedOn w:val="Normal"/>
    <w:autoRedefine/>
    <w:uiPriority w:val="99"/>
    <w:rsid w:val="004E14E7"/>
    <w:pPr>
      <w:numPr>
        <w:numId w:val="11"/>
      </w:numPr>
      <w:tabs>
        <w:tab w:val="num" w:pos="926"/>
      </w:tabs>
      <w:ind w:left="926"/>
    </w:pPr>
  </w:style>
  <w:style w:type="paragraph" w:styleId="ListBullet4">
    <w:name w:val="List Bullet 4"/>
    <w:basedOn w:val="Normal"/>
    <w:autoRedefine/>
    <w:uiPriority w:val="99"/>
    <w:rsid w:val="004E14E7"/>
    <w:pPr>
      <w:tabs>
        <w:tab w:val="num" w:pos="927"/>
        <w:tab w:val="num" w:pos="1209"/>
      </w:tabs>
      <w:ind w:left="1209" w:hanging="360"/>
    </w:pPr>
  </w:style>
  <w:style w:type="paragraph" w:styleId="ListBullet5">
    <w:name w:val="List Bullet 5"/>
    <w:basedOn w:val="Normal"/>
    <w:autoRedefine/>
    <w:uiPriority w:val="99"/>
    <w:rsid w:val="004E14E7"/>
    <w:pPr>
      <w:numPr>
        <w:numId w:val="12"/>
      </w:numPr>
      <w:tabs>
        <w:tab w:val="num" w:pos="1209"/>
      </w:tabs>
    </w:pPr>
  </w:style>
  <w:style w:type="character" w:styleId="HTMLAcronym">
    <w:name w:val="HTML Acronym"/>
    <w:basedOn w:val="DefaultParagraphFont"/>
    <w:uiPriority w:val="99"/>
    <w:rsid w:val="004E14E7"/>
    <w:rPr>
      <w:rFonts w:cs="Times New Roman"/>
    </w:rPr>
  </w:style>
  <w:style w:type="paragraph" w:styleId="EnvelopeAddress">
    <w:name w:val="envelope address"/>
    <w:basedOn w:val="Normal"/>
    <w:uiPriority w:val="99"/>
    <w:rsid w:val="004E14E7"/>
    <w:pPr>
      <w:framePr w:w="7938" w:h="1985" w:hRule="exact" w:hSpace="141" w:wrap="auto" w:hAnchor="page" w:xAlign="center" w:yAlign="bottom"/>
      <w:ind w:left="2835"/>
    </w:pPr>
    <w:rPr>
      <w:rFonts w:ascii="Arial" w:hAnsi="Arial" w:cs="Arial"/>
      <w:szCs w:val="24"/>
    </w:rPr>
  </w:style>
  <w:style w:type="paragraph" w:styleId="EnvelopeReturn">
    <w:name w:val="envelope return"/>
    <w:basedOn w:val="Normal"/>
    <w:uiPriority w:val="99"/>
    <w:rsid w:val="004E14E7"/>
    <w:rPr>
      <w:rFonts w:ascii="Arial" w:hAnsi="Arial" w:cs="Arial"/>
      <w:sz w:val="20"/>
    </w:rPr>
  </w:style>
  <w:style w:type="paragraph" w:styleId="HTMLAddress">
    <w:name w:val="HTML Address"/>
    <w:basedOn w:val="Normal"/>
    <w:link w:val="HTMLAddressChar"/>
    <w:uiPriority w:val="99"/>
    <w:rsid w:val="004E14E7"/>
    <w:rPr>
      <w:i/>
      <w:iCs/>
    </w:rPr>
  </w:style>
  <w:style w:type="character" w:customStyle="1" w:styleId="HTMLAddressChar">
    <w:name w:val="HTML Address Char"/>
    <w:basedOn w:val="DefaultParagraphFont"/>
    <w:link w:val="HTMLAddress"/>
    <w:uiPriority w:val="99"/>
    <w:locked/>
    <w:rsid w:val="004E14E7"/>
    <w:rPr>
      <w:rFonts w:ascii="Arial Narrow" w:hAnsi="Arial Narrow" w:cs="Times New Roman"/>
      <w:i/>
      <w:iCs/>
      <w:sz w:val="20"/>
      <w:szCs w:val="20"/>
      <w:lang w:val="fr-FR" w:eastAsia="fr-FR"/>
    </w:rPr>
  </w:style>
  <w:style w:type="character" w:styleId="EndnoteReference">
    <w:name w:val="endnote reference"/>
    <w:basedOn w:val="DefaultParagraphFont"/>
    <w:uiPriority w:val="99"/>
    <w:semiHidden/>
    <w:rsid w:val="004E14E7"/>
    <w:rPr>
      <w:rFonts w:cs="Times New Roman"/>
      <w:vertAlign w:val="superscript"/>
    </w:rPr>
  </w:style>
  <w:style w:type="character" w:styleId="FootnoteReference">
    <w:name w:val="footnote reference"/>
    <w:basedOn w:val="DefaultParagraphFont"/>
    <w:uiPriority w:val="99"/>
    <w:semiHidden/>
    <w:rsid w:val="004E14E7"/>
    <w:rPr>
      <w:rFonts w:cs="Times New Roman"/>
      <w:vertAlign w:val="superscript"/>
    </w:rPr>
  </w:style>
  <w:style w:type="character" w:styleId="HTMLCite">
    <w:name w:val="HTML Cite"/>
    <w:basedOn w:val="DefaultParagraphFont"/>
    <w:uiPriority w:val="99"/>
    <w:rsid w:val="004E14E7"/>
    <w:rPr>
      <w:rFonts w:cs="Times New Roman"/>
      <w:i/>
    </w:rPr>
  </w:style>
  <w:style w:type="character" w:styleId="HTMLKeyboard">
    <w:name w:val="HTML Keyboard"/>
    <w:basedOn w:val="DefaultParagraphFont"/>
    <w:uiPriority w:val="99"/>
    <w:rsid w:val="004E14E7"/>
    <w:rPr>
      <w:rFonts w:ascii="Courier New" w:hAnsi="Courier New" w:cs="Times New Roman"/>
      <w:sz w:val="20"/>
    </w:rPr>
  </w:style>
  <w:style w:type="character" w:styleId="HTMLCode">
    <w:name w:val="HTML Code"/>
    <w:basedOn w:val="DefaultParagraphFont"/>
    <w:uiPriority w:val="99"/>
    <w:rsid w:val="004E14E7"/>
    <w:rPr>
      <w:rFonts w:ascii="Courier New" w:hAnsi="Courier New" w:cs="Times New Roman"/>
      <w:sz w:val="20"/>
    </w:rPr>
  </w:style>
  <w:style w:type="paragraph" w:styleId="CommentText">
    <w:name w:val="annotation text"/>
    <w:aliases w:val=" Car17,- H19,Annotationtext,Car17,Car17 Car,Char,Char Char Char,Char Char1,Comment Text Char Char,Comment Text Char Char Char,Comment Text Char Char Char Char,Comment Text Char Char1,Comment Text Char1 Char,Comment Text Char1 Char Char"/>
    <w:basedOn w:val="Normal"/>
    <w:link w:val="CommentTextChar"/>
    <w:qFormat/>
    <w:rsid w:val="004E14E7"/>
    <w:rPr>
      <w:sz w:val="20"/>
    </w:rPr>
  </w:style>
  <w:style w:type="character" w:customStyle="1" w:styleId="CommentTextChar">
    <w:name w:val="Comment Text Char"/>
    <w:aliases w:val=" Car17 Char,- H19 Char,Annotationtext Char,Car17 Char,Car17 Car Char,Char Char,Char Char Char Char,Char Char1 Char,Comment Text Char Char Char1,Comment Text Char Char Char Char1,Comment Text Char Char Char Char Char"/>
    <w:basedOn w:val="DefaultParagraphFont"/>
    <w:link w:val="CommentText"/>
    <w:qFormat/>
    <w:locked/>
    <w:rsid w:val="004E14E7"/>
    <w:rPr>
      <w:rFonts w:ascii="Arial Narrow" w:hAnsi="Arial Narrow" w:cs="Times New Roman"/>
      <w:sz w:val="20"/>
      <w:szCs w:val="20"/>
      <w:lang w:val="fr-FR" w:eastAsia="fr-FR"/>
    </w:rPr>
  </w:style>
  <w:style w:type="paragraph" w:styleId="BodyText">
    <w:name w:val="Body Text"/>
    <w:basedOn w:val="Normal"/>
    <w:link w:val="BodyTextChar"/>
    <w:uiPriority w:val="99"/>
    <w:rsid w:val="004E14E7"/>
    <w:pPr>
      <w:spacing w:after="120"/>
    </w:pPr>
  </w:style>
  <w:style w:type="character" w:customStyle="1" w:styleId="BodyTextChar">
    <w:name w:val="Body Text Char"/>
    <w:basedOn w:val="DefaultParagraphFont"/>
    <w:link w:val="BodyText"/>
    <w:uiPriority w:val="99"/>
    <w:locked/>
    <w:rsid w:val="004E14E7"/>
    <w:rPr>
      <w:rFonts w:ascii="Arial Narrow" w:hAnsi="Arial Narrow" w:cs="Times New Roman"/>
      <w:sz w:val="20"/>
      <w:szCs w:val="20"/>
      <w:lang w:val="fr-FR" w:eastAsia="fr-FR"/>
    </w:rPr>
  </w:style>
  <w:style w:type="paragraph" w:styleId="BodyText2">
    <w:name w:val="Body Text 2"/>
    <w:basedOn w:val="Normal"/>
    <w:link w:val="BodyText2Char"/>
    <w:uiPriority w:val="99"/>
    <w:rsid w:val="004E14E7"/>
    <w:pPr>
      <w:spacing w:after="120" w:line="480" w:lineRule="auto"/>
    </w:pPr>
  </w:style>
  <w:style w:type="character" w:customStyle="1" w:styleId="BodyText2Char">
    <w:name w:val="Body Text 2 Char"/>
    <w:basedOn w:val="DefaultParagraphFont"/>
    <w:link w:val="BodyText2"/>
    <w:uiPriority w:val="99"/>
    <w:locked/>
    <w:rsid w:val="004E14E7"/>
    <w:rPr>
      <w:rFonts w:ascii="Arial Narrow" w:hAnsi="Arial Narrow" w:cs="Times New Roman"/>
      <w:sz w:val="20"/>
      <w:szCs w:val="20"/>
      <w:lang w:val="fr-FR" w:eastAsia="fr-FR"/>
    </w:rPr>
  </w:style>
  <w:style w:type="paragraph" w:styleId="BodyText3">
    <w:name w:val="Body Text 3"/>
    <w:basedOn w:val="Normal"/>
    <w:link w:val="BodyText3Char"/>
    <w:uiPriority w:val="99"/>
    <w:rsid w:val="004E14E7"/>
    <w:pPr>
      <w:spacing w:after="120"/>
    </w:pPr>
    <w:rPr>
      <w:sz w:val="16"/>
      <w:szCs w:val="16"/>
    </w:rPr>
  </w:style>
  <w:style w:type="character" w:customStyle="1" w:styleId="BodyText3Char">
    <w:name w:val="Body Text 3 Char"/>
    <w:basedOn w:val="DefaultParagraphFont"/>
    <w:link w:val="BodyText3"/>
    <w:uiPriority w:val="99"/>
    <w:locked/>
    <w:rsid w:val="004E14E7"/>
    <w:rPr>
      <w:rFonts w:ascii="Arial Narrow" w:hAnsi="Arial Narrow" w:cs="Times New Roman"/>
      <w:sz w:val="16"/>
      <w:szCs w:val="16"/>
      <w:lang w:val="fr-FR" w:eastAsia="fr-FR"/>
    </w:rPr>
  </w:style>
  <w:style w:type="paragraph" w:styleId="Date">
    <w:name w:val="Date"/>
    <w:basedOn w:val="Normal"/>
    <w:next w:val="Normal"/>
    <w:link w:val="DateChar"/>
    <w:uiPriority w:val="99"/>
    <w:rsid w:val="004E14E7"/>
  </w:style>
  <w:style w:type="character" w:customStyle="1" w:styleId="DateChar">
    <w:name w:val="Date Char"/>
    <w:basedOn w:val="DefaultParagraphFont"/>
    <w:link w:val="Date"/>
    <w:uiPriority w:val="99"/>
    <w:locked/>
    <w:rsid w:val="004E14E7"/>
    <w:rPr>
      <w:rFonts w:ascii="Arial Narrow" w:hAnsi="Arial Narrow" w:cs="Times New Roman"/>
      <w:sz w:val="20"/>
      <w:szCs w:val="20"/>
      <w:lang w:val="fr-FR" w:eastAsia="fr-FR"/>
    </w:rPr>
  </w:style>
  <w:style w:type="character" w:styleId="HTMLDefinition">
    <w:name w:val="HTML Definition"/>
    <w:basedOn w:val="DefaultParagraphFont"/>
    <w:uiPriority w:val="99"/>
    <w:rsid w:val="004E14E7"/>
    <w:rPr>
      <w:rFonts w:cs="Times New Roman"/>
      <w:i/>
    </w:rPr>
  </w:style>
  <w:style w:type="character" w:styleId="Strong">
    <w:name w:val="Strong"/>
    <w:basedOn w:val="DefaultParagraphFont"/>
    <w:uiPriority w:val="22"/>
    <w:qFormat/>
    <w:rsid w:val="004E14E7"/>
    <w:rPr>
      <w:rFonts w:cs="Times New Roman"/>
      <w:b/>
    </w:rPr>
  </w:style>
  <w:style w:type="paragraph" w:styleId="MessageHeader">
    <w:name w:val="Message Header"/>
    <w:basedOn w:val="Normal"/>
    <w:link w:val="MessageHeaderChar"/>
    <w:uiPriority w:val="99"/>
    <w:rsid w:val="004E14E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uiPriority w:val="99"/>
    <w:locked/>
    <w:rsid w:val="004E14E7"/>
    <w:rPr>
      <w:rFonts w:ascii="Arial" w:hAnsi="Arial" w:cs="Arial"/>
      <w:sz w:val="24"/>
      <w:szCs w:val="24"/>
      <w:shd w:val="pct20" w:color="auto" w:fill="auto"/>
      <w:lang w:val="fr-FR" w:eastAsia="fr-FR"/>
    </w:rPr>
  </w:style>
  <w:style w:type="character" w:styleId="HTMLSample">
    <w:name w:val="HTML Sample"/>
    <w:basedOn w:val="DefaultParagraphFont"/>
    <w:uiPriority w:val="99"/>
    <w:rsid w:val="004E14E7"/>
    <w:rPr>
      <w:rFonts w:ascii="Courier New" w:hAnsi="Courier New" w:cs="Times New Roman"/>
    </w:rPr>
  </w:style>
  <w:style w:type="paragraph" w:styleId="DocumentMap">
    <w:name w:val="Document Map"/>
    <w:basedOn w:val="Normal"/>
    <w:link w:val="DocumentMapChar"/>
    <w:uiPriority w:val="99"/>
    <w:semiHidden/>
    <w:rsid w:val="004E14E7"/>
    <w:pPr>
      <w:shd w:val="clear" w:color="auto" w:fill="000080"/>
    </w:pPr>
    <w:rPr>
      <w:rFonts w:ascii="Tahoma" w:hAnsi="Tahoma" w:cs="Helv"/>
      <w:sz w:val="20"/>
    </w:rPr>
  </w:style>
  <w:style w:type="character" w:customStyle="1" w:styleId="DocumentMapChar">
    <w:name w:val="Document Map Char"/>
    <w:basedOn w:val="DefaultParagraphFont"/>
    <w:link w:val="DocumentMap"/>
    <w:uiPriority w:val="99"/>
    <w:semiHidden/>
    <w:locked/>
    <w:rsid w:val="004E14E7"/>
    <w:rPr>
      <w:rFonts w:ascii="Tahoma" w:hAnsi="Tahoma" w:cs="Helv"/>
      <w:sz w:val="20"/>
      <w:szCs w:val="20"/>
      <w:shd w:val="clear" w:color="auto" w:fill="000080"/>
      <w:lang w:val="fr-FR" w:eastAsia="fr-FR"/>
    </w:rPr>
  </w:style>
  <w:style w:type="paragraph" w:styleId="Closing">
    <w:name w:val="Closing"/>
    <w:basedOn w:val="Normal"/>
    <w:link w:val="ClosingChar"/>
    <w:uiPriority w:val="99"/>
    <w:rsid w:val="004E14E7"/>
    <w:pPr>
      <w:ind w:left="4252"/>
    </w:pPr>
  </w:style>
  <w:style w:type="character" w:customStyle="1" w:styleId="ClosingChar">
    <w:name w:val="Closing Char"/>
    <w:basedOn w:val="DefaultParagraphFont"/>
    <w:link w:val="Closing"/>
    <w:uiPriority w:val="99"/>
    <w:locked/>
    <w:rsid w:val="004E14E7"/>
    <w:rPr>
      <w:rFonts w:ascii="Arial Narrow" w:hAnsi="Arial Narrow" w:cs="Times New Roman"/>
      <w:sz w:val="20"/>
      <w:szCs w:val="20"/>
      <w:lang w:val="fr-FR" w:eastAsia="fr-FR"/>
    </w:rPr>
  </w:style>
  <w:style w:type="paragraph" w:styleId="Index1">
    <w:name w:val="index 1"/>
    <w:basedOn w:val="Normal"/>
    <w:next w:val="Normal"/>
    <w:autoRedefine/>
    <w:uiPriority w:val="99"/>
    <w:semiHidden/>
    <w:rsid w:val="004E14E7"/>
    <w:pPr>
      <w:ind w:left="220" w:hanging="220"/>
    </w:pPr>
  </w:style>
  <w:style w:type="paragraph" w:styleId="Index2">
    <w:name w:val="index 2"/>
    <w:basedOn w:val="Normal"/>
    <w:next w:val="Normal"/>
    <w:autoRedefine/>
    <w:uiPriority w:val="99"/>
    <w:semiHidden/>
    <w:rsid w:val="004E14E7"/>
    <w:pPr>
      <w:ind w:left="440" w:hanging="220"/>
    </w:pPr>
  </w:style>
  <w:style w:type="paragraph" w:styleId="Index3">
    <w:name w:val="index 3"/>
    <w:basedOn w:val="Normal"/>
    <w:next w:val="Normal"/>
    <w:autoRedefine/>
    <w:uiPriority w:val="99"/>
    <w:semiHidden/>
    <w:rsid w:val="004E14E7"/>
    <w:pPr>
      <w:ind w:left="660" w:hanging="220"/>
    </w:pPr>
  </w:style>
  <w:style w:type="paragraph" w:styleId="Index4">
    <w:name w:val="index 4"/>
    <w:basedOn w:val="Normal"/>
    <w:next w:val="Normal"/>
    <w:autoRedefine/>
    <w:uiPriority w:val="99"/>
    <w:semiHidden/>
    <w:rsid w:val="004E14E7"/>
    <w:pPr>
      <w:ind w:left="880" w:hanging="220"/>
    </w:pPr>
  </w:style>
  <w:style w:type="paragraph" w:styleId="Index5">
    <w:name w:val="index 5"/>
    <w:basedOn w:val="Normal"/>
    <w:next w:val="Normal"/>
    <w:autoRedefine/>
    <w:uiPriority w:val="99"/>
    <w:semiHidden/>
    <w:rsid w:val="004E14E7"/>
    <w:pPr>
      <w:ind w:left="1100" w:hanging="220"/>
    </w:pPr>
  </w:style>
  <w:style w:type="paragraph" w:styleId="Index6">
    <w:name w:val="index 6"/>
    <w:basedOn w:val="Normal"/>
    <w:next w:val="Normal"/>
    <w:autoRedefine/>
    <w:uiPriority w:val="99"/>
    <w:semiHidden/>
    <w:rsid w:val="004E14E7"/>
    <w:pPr>
      <w:ind w:left="1320" w:hanging="220"/>
    </w:pPr>
  </w:style>
  <w:style w:type="paragraph" w:styleId="Index7">
    <w:name w:val="index 7"/>
    <w:basedOn w:val="Normal"/>
    <w:next w:val="Normal"/>
    <w:autoRedefine/>
    <w:uiPriority w:val="99"/>
    <w:semiHidden/>
    <w:rsid w:val="004E14E7"/>
    <w:pPr>
      <w:ind w:left="1540" w:hanging="220"/>
    </w:pPr>
  </w:style>
  <w:style w:type="paragraph" w:styleId="Index8">
    <w:name w:val="index 8"/>
    <w:basedOn w:val="Normal"/>
    <w:next w:val="Normal"/>
    <w:autoRedefine/>
    <w:uiPriority w:val="99"/>
    <w:semiHidden/>
    <w:rsid w:val="004E14E7"/>
    <w:pPr>
      <w:ind w:left="1760" w:hanging="220"/>
    </w:pPr>
  </w:style>
  <w:style w:type="paragraph" w:styleId="Index9">
    <w:name w:val="index 9"/>
    <w:basedOn w:val="Normal"/>
    <w:next w:val="Normal"/>
    <w:autoRedefine/>
    <w:uiPriority w:val="99"/>
    <w:semiHidden/>
    <w:rsid w:val="004E14E7"/>
    <w:pPr>
      <w:ind w:left="1980" w:hanging="220"/>
    </w:pPr>
  </w:style>
  <w:style w:type="paragraph" w:styleId="Caption">
    <w:name w:val="caption"/>
    <w:basedOn w:val="Normal"/>
    <w:next w:val="Normal"/>
    <w:qFormat/>
    <w:rsid w:val="004E14E7"/>
    <w:rPr>
      <w:b/>
      <w:bCs/>
      <w:sz w:val="20"/>
    </w:rPr>
  </w:style>
  <w:style w:type="character" w:styleId="FollowedHyperlink">
    <w:name w:val="FollowedHyperlink"/>
    <w:basedOn w:val="DefaultParagraphFont"/>
    <w:uiPriority w:val="99"/>
    <w:rsid w:val="004E14E7"/>
    <w:rPr>
      <w:rFonts w:cs="Times New Roman"/>
      <w:color w:val="800080"/>
      <w:u w:val="single"/>
    </w:rPr>
  </w:style>
  <w:style w:type="paragraph" w:styleId="List">
    <w:name w:val="List"/>
    <w:basedOn w:val="Normal"/>
    <w:uiPriority w:val="99"/>
    <w:rsid w:val="004E14E7"/>
    <w:pPr>
      <w:ind w:left="283" w:hanging="283"/>
    </w:pPr>
  </w:style>
  <w:style w:type="paragraph" w:styleId="List2">
    <w:name w:val="List 2"/>
    <w:basedOn w:val="Normal"/>
    <w:uiPriority w:val="99"/>
    <w:rsid w:val="004E14E7"/>
    <w:pPr>
      <w:ind w:left="566" w:hanging="283"/>
    </w:pPr>
  </w:style>
  <w:style w:type="paragraph" w:styleId="List4">
    <w:name w:val="List 4"/>
    <w:basedOn w:val="Normal"/>
    <w:uiPriority w:val="99"/>
    <w:rsid w:val="004E14E7"/>
    <w:pPr>
      <w:ind w:left="1132" w:hanging="283"/>
    </w:pPr>
  </w:style>
  <w:style w:type="paragraph" w:styleId="List5">
    <w:name w:val="List 5"/>
    <w:basedOn w:val="Normal"/>
    <w:uiPriority w:val="99"/>
    <w:rsid w:val="004E14E7"/>
    <w:pPr>
      <w:ind w:left="1415" w:hanging="283"/>
    </w:pPr>
  </w:style>
  <w:style w:type="paragraph" w:styleId="ListNumber">
    <w:name w:val="List Number"/>
    <w:basedOn w:val="Normal"/>
    <w:uiPriority w:val="99"/>
    <w:rsid w:val="004E14E7"/>
    <w:pPr>
      <w:numPr>
        <w:numId w:val="5"/>
      </w:numPr>
      <w:tabs>
        <w:tab w:val="num" w:pos="643"/>
        <w:tab w:val="num" w:pos="1209"/>
      </w:tabs>
    </w:pPr>
  </w:style>
  <w:style w:type="paragraph" w:styleId="ListNumber2">
    <w:name w:val="List Number 2"/>
    <w:basedOn w:val="Normal"/>
    <w:uiPriority w:val="99"/>
    <w:rsid w:val="004E14E7"/>
    <w:pPr>
      <w:tabs>
        <w:tab w:val="num" w:pos="643"/>
        <w:tab w:val="num" w:pos="1492"/>
      </w:tabs>
      <w:ind w:left="643" w:hanging="360"/>
    </w:pPr>
  </w:style>
  <w:style w:type="paragraph" w:styleId="ListNumber3">
    <w:name w:val="List Number 3"/>
    <w:basedOn w:val="Normal"/>
    <w:uiPriority w:val="99"/>
    <w:rsid w:val="004E14E7"/>
    <w:pPr>
      <w:tabs>
        <w:tab w:val="num" w:pos="926"/>
        <w:tab w:val="num" w:pos="1494"/>
      </w:tabs>
      <w:ind w:left="926" w:hanging="360"/>
    </w:pPr>
  </w:style>
  <w:style w:type="paragraph" w:styleId="ListNumber4">
    <w:name w:val="List Number 4"/>
    <w:basedOn w:val="Normal"/>
    <w:uiPriority w:val="99"/>
    <w:rsid w:val="004E14E7"/>
    <w:pPr>
      <w:tabs>
        <w:tab w:val="num" w:pos="643"/>
        <w:tab w:val="num" w:pos="1209"/>
        <w:tab w:val="num" w:pos="2629"/>
      </w:tabs>
      <w:ind w:left="1209" w:hanging="360"/>
    </w:pPr>
  </w:style>
  <w:style w:type="paragraph" w:styleId="ListNumber5">
    <w:name w:val="List Number 5"/>
    <w:basedOn w:val="Normal"/>
    <w:uiPriority w:val="99"/>
    <w:rsid w:val="004E14E7"/>
    <w:pPr>
      <w:numPr>
        <w:numId w:val="8"/>
      </w:numPr>
      <w:tabs>
        <w:tab w:val="clear" w:pos="360"/>
        <w:tab w:val="num" w:pos="926"/>
        <w:tab w:val="num" w:pos="1492"/>
      </w:tabs>
      <w:ind w:left="1492"/>
    </w:pPr>
  </w:style>
  <w:style w:type="paragraph" w:styleId="ListContinue">
    <w:name w:val="List Continue"/>
    <w:basedOn w:val="Normal"/>
    <w:uiPriority w:val="99"/>
    <w:rsid w:val="004E14E7"/>
    <w:pPr>
      <w:spacing w:after="120"/>
      <w:ind w:left="283"/>
    </w:pPr>
  </w:style>
  <w:style w:type="paragraph" w:styleId="ListContinue2">
    <w:name w:val="List Continue 2"/>
    <w:basedOn w:val="Normal"/>
    <w:uiPriority w:val="99"/>
    <w:rsid w:val="004E14E7"/>
    <w:pPr>
      <w:spacing w:after="120"/>
      <w:ind w:left="566"/>
    </w:pPr>
  </w:style>
  <w:style w:type="paragraph" w:styleId="ListContinue3">
    <w:name w:val="List Continue 3"/>
    <w:basedOn w:val="Normal"/>
    <w:uiPriority w:val="99"/>
    <w:rsid w:val="004E14E7"/>
    <w:pPr>
      <w:spacing w:after="120"/>
      <w:ind w:left="849"/>
    </w:pPr>
  </w:style>
  <w:style w:type="paragraph" w:styleId="ListContinue4">
    <w:name w:val="List Continue 4"/>
    <w:basedOn w:val="Normal"/>
    <w:uiPriority w:val="99"/>
    <w:rsid w:val="004E14E7"/>
    <w:pPr>
      <w:spacing w:after="120"/>
      <w:ind w:left="1132"/>
    </w:pPr>
  </w:style>
  <w:style w:type="paragraph" w:styleId="ListContinue5">
    <w:name w:val="List Continue 5"/>
    <w:basedOn w:val="Normal"/>
    <w:uiPriority w:val="99"/>
    <w:rsid w:val="004E14E7"/>
    <w:pPr>
      <w:spacing w:after="120"/>
      <w:ind w:left="1415"/>
    </w:pPr>
  </w:style>
  <w:style w:type="character" w:styleId="HTMLTypewriter">
    <w:name w:val="HTML Typewriter"/>
    <w:basedOn w:val="DefaultParagraphFont"/>
    <w:uiPriority w:val="99"/>
    <w:rsid w:val="004E14E7"/>
    <w:rPr>
      <w:rFonts w:ascii="Courier New" w:hAnsi="Courier New" w:cs="Times New Roman"/>
      <w:sz w:val="20"/>
    </w:rPr>
  </w:style>
  <w:style w:type="character" w:styleId="CommentReference">
    <w:name w:val="annotation reference"/>
    <w:aliases w:val="-H18,Annotationmark,CommentReference"/>
    <w:basedOn w:val="DefaultParagraphFont"/>
    <w:uiPriority w:val="99"/>
    <w:qFormat/>
    <w:rsid w:val="004E14E7"/>
    <w:rPr>
      <w:rFonts w:cs="Times New Roman"/>
      <w:sz w:val="16"/>
    </w:rPr>
  </w:style>
  <w:style w:type="paragraph" w:styleId="NormalWeb">
    <w:name w:val="Normal (Web)"/>
    <w:basedOn w:val="Normal"/>
    <w:uiPriority w:val="99"/>
    <w:rsid w:val="004E14E7"/>
    <w:rPr>
      <w:szCs w:val="24"/>
    </w:rPr>
  </w:style>
  <w:style w:type="paragraph" w:styleId="BlockText">
    <w:name w:val="Block Text"/>
    <w:basedOn w:val="Normal"/>
    <w:uiPriority w:val="99"/>
    <w:rsid w:val="004E14E7"/>
    <w:pPr>
      <w:spacing w:after="120"/>
      <w:ind w:left="1440" w:right="1440"/>
    </w:pPr>
  </w:style>
  <w:style w:type="paragraph" w:styleId="FootnoteText">
    <w:name w:val="footnote text"/>
    <w:basedOn w:val="Normal"/>
    <w:link w:val="FootnoteTextChar"/>
    <w:uiPriority w:val="99"/>
    <w:semiHidden/>
    <w:rsid w:val="004E14E7"/>
    <w:rPr>
      <w:sz w:val="20"/>
    </w:rPr>
  </w:style>
  <w:style w:type="character" w:customStyle="1" w:styleId="FootnoteTextChar">
    <w:name w:val="Footnote Text Char"/>
    <w:basedOn w:val="DefaultParagraphFont"/>
    <w:link w:val="FootnoteText"/>
    <w:uiPriority w:val="99"/>
    <w:semiHidden/>
    <w:locked/>
    <w:rsid w:val="004E14E7"/>
    <w:rPr>
      <w:rFonts w:ascii="Arial Narrow" w:hAnsi="Arial Narrow" w:cs="Times New Roman"/>
      <w:sz w:val="20"/>
      <w:szCs w:val="20"/>
      <w:lang w:val="fr-FR" w:eastAsia="fr-FR"/>
    </w:rPr>
  </w:style>
  <w:style w:type="paragraph" w:styleId="EndnoteText">
    <w:name w:val="endnote text"/>
    <w:basedOn w:val="Normal"/>
    <w:link w:val="EndnoteTextChar"/>
    <w:uiPriority w:val="99"/>
    <w:semiHidden/>
    <w:rsid w:val="004E14E7"/>
    <w:rPr>
      <w:sz w:val="20"/>
    </w:rPr>
  </w:style>
  <w:style w:type="character" w:customStyle="1" w:styleId="EndnoteTextChar">
    <w:name w:val="Endnote Text Char"/>
    <w:basedOn w:val="DefaultParagraphFont"/>
    <w:link w:val="EndnoteText"/>
    <w:uiPriority w:val="99"/>
    <w:semiHidden/>
    <w:locked/>
    <w:rsid w:val="004E14E7"/>
    <w:rPr>
      <w:rFonts w:ascii="Arial Narrow" w:hAnsi="Arial Narrow" w:cs="Times New Roman"/>
      <w:sz w:val="20"/>
      <w:szCs w:val="20"/>
      <w:lang w:val="fr-FR" w:eastAsia="fr-FR"/>
    </w:rPr>
  </w:style>
  <w:style w:type="character" w:styleId="LineNumber">
    <w:name w:val="line number"/>
    <w:basedOn w:val="DefaultParagraphFont"/>
    <w:uiPriority w:val="99"/>
    <w:rsid w:val="004E14E7"/>
    <w:rPr>
      <w:rFonts w:cs="Times New Roman"/>
    </w:rPr>
  </w:style>
  <w:style w:type="paragraph" w:styleId="CommentSubject">
    <w:name w:val="annotation subject"/>
    <w:basedOn w:val="CommentText"/>
    <w:next w:val="CommentText"/>
    <w:link w:val="CommentSubjectChar"/>
    <w:uiPriority w:val="99"/>
    <w:semiHidden/>
    <w:rsid w:val="004E14E7"/>
    <w:rPr>
      <w:b/>
      <w:bCs/>
    </w:rPr>
  </w:style>
  <w:style w:type="character" w:customStyle="1" w:styleId="CommentSubjectChar">
    <w:name w:val="Comment Subject Char"/>
    <w:basedOn w:val="CommentTextChar"/>
    <w:link w:val="CommentSubject"/>
    <w:uiPriority w:val="99"/>
    <w:semiHidden/>
    <w:locked/>
    <w:rsid w:val="004E14E7"/>
    <w:rPr>
      <w:rFonts w:ascii="Arial Narrow" w:hAnsi="Arial Narrow" w:cs="Times New Roman"/>
      <w:b/>
      <w:bCs/>
      <w:sz w:val="20"/>
      <w:szCs w:val="20"/>
      <w:lang w:val="fr-FR" w:eastAsia="fr-FR"/>
    </w:rPr>
  </w:style>
  <w:style w:type="paragraph" w:styleId="HTMLPreformatted">
    <w:name w:val="HTML Preformatted"/>
    <w:basedOn w:val="Normal"/>
    <w:link w:val="HTMLPreformattedChar"/>
    <w:uiPriority w:val="99"/>
    <w:rsid w:val="004E14E7"/>
    <w:rPr>
      <w:rFonts w:ascii="Courier New" w:hAnsi="Courier New" w:cs="Tahoma"/>
      <w:sz w:val="20"/>
    </w:rPr>
  </w:style>
  <w:style w:type="character" w:customStyle="1" w:styleId="HTMLPreformattedChar">
    <w:name w:val="HTML Preformatted Char"/>
    <w:basedOn w:val="DefaultParagraphFont"/>
    <w:link w:val="HTMLPreformatted"/>
    <w:uiPriority w:val="99"/>
    <w:locked/>
    <w:rsid w:val="004E14E7"/>
    <w:rPr>
      <w:rFonts w:ascii="Courier New" w:hAnsi="Courier New" w:cs="Tahoma"/>
      <w:sz w:val="20"/>
      <w:szCs w:val="20"/>
      <w:lang w:val="fr-FR" w:eastAsia="fr-FR"/>
    </w:rPr>
  </w:style>
  <w:style w:type="paragraph" w:styleId="BodyTextFirstIndent">
    <w:name w:val="Body Text First Indent"/>
    <w:basedOn w:val="BodyText"/>
    <w:link w:val="BodyTextFirstIndentChar"/>
    <w:uiPriority w:val="99"/>
    <w:rsid w:val="004E14E7"/>
    <w:pPr>
      <w:ind w:firstLine="210"/>
    </w:pPr>
  </w:style>
  <w:style w:type="character" w:customStyle="1" w:styleId="BodyTextFirstIndentChar">
    <w:name w:val="Body Text First Indent Char"/>
    <w:basedOn w:val="BodyTextChar"/>
    <w:link w:val="BodyTextFirstIndent"/>
    <w:uiPriority w:val="99"/>
    <w:locked/>
    <w:rsid w:val="004E14E7"/>
    <w:rPr>
      <w:rFonts w:ascii="Arial Narrow" w:hAnsi="Arial Narrow" w:cs="Times New Roman"/>
      <w:sz w:val="20"/>
      <w:szCs w:val="20"/>
      <w:lang w:val="fr-FR" w:eastAsia="fr-FR"/>
    </w:rPr>
  </w:style>
  <w:style w:type="paragraph" w:styleId="BodyTextIndent">
    <w:name w:val="Body Text Indent"/>
    <w:basedOn w:val="Normal"/>
    <w:link w:val="BodyTextIndentChar"/>
    <w:uiPriority w:val="99"/>
    <w:rsid w:val="004E14E7"/>
    <w:pPr>
      <w:spacing w:after="120"/>
      <w:ind w:left="283"/>
    </w:pPr>
  </w:style>
  <w:style w:type="character" w:customStyle="1" w:styleId="BodyTextIndentChar">
    <w:name w:val="Body Text Indent Char"/>
    <w:basedOn w:val="DefaultParagraphFont"/>
    <w:link w:val="BodyTextIndent"/>
    <w:uiPriority w:val="99"/>
    <w:locked/>
    <w:rsid w:val="004E14E7"/>
    <w:rPr>
      <w:rFonts w:ascii="Arial Narrow" w:hAnsi="Arial Narrow" w:cs="Times New Roman"/>
      <w:sz w:val="20"/>
      <w:szCs w:val="20"/>
      <w:lang w:val="fr-FR" w:eastAsia="fr-FR"/>
    </w:rPr>
  </w:style>
  <w:style w:type="paragraph" w:styleId="BodyTextIndent2">
    <w:name w:val="Body Text Indent 2"/>
    <w:basedOn w:val="Normal"/>
    <w:link w:val="BodyTextIndent2Char"/>
    <w:uiPriority w:val="99"/>
    <w:rsid w:val="004E14E7"/>
    <w:pPr>
      <w:spacing w:after="120" w:line="480" w:lineRule="auto"/>
      <w:ind w:left="283"/>
    </w:pPr>
  </w:style>
  <w:style w:type="character" w:customStyle="1" w:styleId="BodyTextIndent2Char">
    <w:name w:val="Body Text Indent 2 Char"/>
    <w:basedOn w:val="DefaultParagraphFont"/>
    <w:link w:val="BodyTextIndent2"/>
    <w:uiPriority w:val="99"/>
    <w:locked/>
    <w:rsid w:val="004E14E7"/>
    <w:rPr>
      <w:rFonts w:ascii="Arial Narrow" w:hAnsi="Arial Narrow" w:cs="Times New Roman"/>
      <w:sz w:val="20"/>
      <w:szCs w:val="20"/>
      <w:lang w:val="fr-FR" w:eastAsia="fr-FR"/>
    </w:rPr>
  </w:style>
  <w:style w:type="paragraph" w:styleId="BodyTextIndent3">
    <w:name w:val="Body Text Indent 3"/>
    <w:basedOn w:val="Normal"/>
    <w:link w:val="BodyTextIndent3Char"/>
    <w:uiPriority w:val="99"/>
    <w:rsid w:val="004E14E7"/>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4E14E7"/>
    <w:rPr>
      <w:rFonts w:ascii="Arial Narrow" w:hAnsi="Arial Narrow" w:cs="Times New Roman"/>
      <w:sz w:val="16"/>
      <w:szCs w:val="16"/>
      <w:lang w:val="fr-FR" w:eastAsia="fr-FR"/>
    </w:rPr>
  </w:style>
  <w:style w:type="paragraph" w:styleId="BodyTextFirstIndent2">
    <w:name w:val="Body Text First Indent 2"/>
    <w:basedOn w:val="BodyTextIndent"/>
    <w:link w:val="BodyTextFirstIndent2Char"/>
    <w:uiPriority w:val="99"/>
    <w:rsid w:val="004E14E7"/>
    <w:pPr>
      <w:ind w:firstLine="210"/>
    </w:pPr>
  </w:style>
  <w:style w:type="character" w:customStyle="1" w:styleId="BodyTextFirstIndent2Char">
    <w:name w:val="Body Text First Indent 2 Char"/>
    <w:basedOn w:val="BodyTextIndentChar"/>
    <w:link w:val="BodyTextFirstIndent2"/>
    <w:uiPriority w:val="99"/>
    <w:locked/>
    <w:rsid w:val="004E14E7"/>
    <w:rPr>
      <w:rFonts w:ascii="Arial Narrow" w:hAnsi="Arial Narrow" w:cs="Times New Roman"/>
      <w:sz w:val="20"/>
      <w:szCs w:val="20"/>
      <w:lang w:val="fr-FR" w:eastAsia="fr-FR"/>
    </w:rPr>
  </w:style>
  <w:style w:type="paragraph" w:styleId="NormalIndent">
    <w:name w:val="Normal Indent"/>
    <w:basedOn w:val="Normal"/>
    <w:uiPriority w:val="99"/>
    <w:rsid w:val="004E14E7"/>
    <w:pPr>
      <w:ind w:left="708"/>
    </w:pPr>
  </w:style>
  <w:style w:type="paragraph" w:styleId="Salutation">
    <w:name w:val="Salutation"/>
    <w:basedOn w:val="Normal"/>
    <w:next w:val="Normal"/>
    <w:link w:val="SalutationChar"/>
    <w:uiPriority w:val="99"/>
    <w:rsid w:val="004E14E7"/>
  </w:style>
  <w:style w:type="character" w:customStyle="1" w:styleId="SalutationChar">
    <w:name w:val="Salutation Char"/>
    <w:basedOn w:val="DefaultParagraphFont"/>
    <w:link w:val="Salutation"/>
    <w:uiPriority w:val="99"/>
    <w:locked/>
    <w:rsid w:val="004E14E7"/>
    <w:rPr>
      <w:rFonts w:ascii="Arial Narrow" w:hAnsi="Arial Narrow" w:cs="Times New Roman"/>
      <w:sz w:val="20"/>
      <w:szCs w:val="20"/>
      <w:lang w:val="fr-FR" w:eastAsia="fr-FR"/>
    </w:rPr>
  </w:style>
  <w:style w:type="paragraph" w:styleId="Signature">
    <w:name w:val="Signature"/>
    <w:basedOn w:val="Normal"/>
    <w:link w:val="SignatureChar"/>
    <w:uiPriority w:val="99"/>
    <w:rsid w:val="004E14E7"/>
    <w:pPr>
      <w:ind w:left="4252"/>
    </w:pPr>
  </w:style>
  <w:style w:type="character" w:customStyle="1" w:styleId="SignatureChar">
    <w:name w:val="Signature Char"/>
    <w:basedOn w:val="DefaultParagraphFont"/>
    <w:link w:val="Signature"/>
    <w:uiPriority w:val="99"/>
    <w:locked/>
    <w:rsid w:val="004E14E7"/>
    <w:rPr>
      <w:rFonts w:ascii="Arial Narrow" w:hAnsi="Arial Narrow" w:cs="Times New Roman"/>
      <w:sz w:val="20"/>
      <w:szCs w:val="20"/>
      <w:lang w:val="fr-FR" w:eastAsia="fr-FR"/>
    </w:rPr>
  </w:style>
  <w:style w:type="paragraph" w:styleId="E-mailSignature">
    <w:name w:val="E-mail Signature"/>
    <w:basedOn w:val="Normal"/>
    <w:link w:val="E-mailSignatureChar"/>
    <w:uiPriority w:val="99"/>
    <w:rsid w:val="004E14E7"/>
  </w:style>
  <w:style w:type="character" w:customStyle="1" w:styleId="E-mailSignatureChar">
    <w:name w:val="E-mail Signature Char"/>
    <w:basedOn w:val="DefaultParagraphFont"/>
    <w:link w:val="E-mailSignature"/>
    <w:uiPriority w:val="99"/>
    <w:locked/>
    <w:rsid w:val="004E14E7"/>
    <w:rPr>
      <w:rFonts w:ascii="Arial Narrow" w:hAnsi="Arial Narrow" w:cs="Times New Roman"/>
      <w:sz w:val="20"/>
      <w:szCs w:val="20"/>
      <w:lang w:val="fr-FR" w:eastAsia="fr-FR"/>
    </w:rPr>
  </w:style>
  <w:style w:type="paragraph" w:styleId="Subtitle">
    <w:name w:val="Subtitle"/>
    <w:basedOn w:val="Normal"/>
    <w:link w:val="SubtitleChar"/>
    <w:uiPriority w:val="11"/>
    <w:qFormat/>
    <w:rsid w:val="004E14E7"/>
    <w:pPr>
      <w:spacing w:after="60"/>
      <w:jc w:val="center"/>
      <w:outlineLvl w:val="1"/>
    </w:pPr>
    <w:rPr>
      <w:rFonts w:ascii="Arial" w:hAnsi="Arial" w:cs="Arial"/>
      <w:szCs w:val="24"/>
    </w:rPr>
  </w:style>
  <w:style w:type="character" w:customStyle="1" w:styleId="SubtitleChar">
    <w:name w:val="Subtitle Char"/>
    <w:basedOn w:val="DefaultParagraphFont"/>
    <w:link w:val="Subtitle"/>
    <w:uiPriority w:val="11"/>
    <w:locked/>
    <w:rsid w:val="004E14E7"/>
    <w:rPr>
      <w:rFonts w:ascii="Arial" w:hAnsi="Arial" w:cs="Arial"/>
      <w:sz w:val="24"/>
      <w:szCs w:val="24"/>
      <w:lang w:val="fr-FR" w:eastAsia="fr-FR"/>
    </w:rPr>
  </w:style>
  <w:style w:type="paragraph" w:styleId="TableofFigures">
    <w:name w:val="table of figures"/>
    <w:basedOn w:val="Normal"/>
    <w:next w:val="Normal"/>
    <w:uiPriority w:val="99"/>
    <w:semiHidden/>
    <w:rsid w:val="004E14E7"/>
  </w:style>
  <w:style w:type="paragraph" w:styleId="TableofAuthorities">
    <w:name w:val="table of authorities"/>
    <w:basedOn w:val="Normal"/>
    <w:next w:val="Normal"/>
    <w:uiPriority w:val="99"/>
    <w:semiHidden/>
    <w:rsid w:val="004E14E7"/>
    <w:pPr>
      <w:ind w:left="220" w:hanging="220"/>
    </w:pPr>
  </w:style>
  <w:style w:type="paragraph" w:styleId="PlainText">
    <w:name w:val="Plain Text"/>
    <w:basedOn w:val="Normal"/>
    <w:link w:val="PlainTextChar"/>
    <w:uiPriority w:val="99"/>
    <w:rsid w:val="004E14E7"/>
    <w:rPr>
      <w:rFonts w:ascii="Courier New" w:hAnsi="Courier New" w:cs="Tahoma"/>
      <w:sz w:val="20"/>
    </w:rPr>
  </w:style>
  <w:style w:type="character" w:customStyle="1" w:styleId="PlainTextChar">
    <w:name w:val="Plain Text Char"/>
    <w:basedOn w:val="DefaultParagraphFont"/>
    <w:link w:val="PlainText"/>
    <w:uiPriority w:val="99"/>
    <w:locked/>
    <w:rsid w:val="004E14E7"/>
    <w:rPr>
      <w:rFonts w:ascii="Courier New" w:hAnsi="Courier New" w:cs="Tahoma"/>
      <w:sz w:val="20"/>
      <w:szCs w:val="20"/>
      <w:lang w:val="fr-FR" w:eastAsia="fr-FR"/>
    </w:rPr>
  </w:style>
  <w:style w:type="paragraph" w:styleId="BalloonText">
    <w:name w:val="Balloon Text"/>
    <w:basedOn w:val="Normal"/>
    <w:link w:val="BalloonTextChar"/>
    <w:uiPriority w:val="99"/>
    <w:semiHidden/>
    <w:rsid w:val="004E14E7"/>
    <w:rPr>
      <w:rFonts w:ascii="Tahoma" w:hAnsi="Tahoma" w:cs="Helv"/>
      <w:sz w:val="16"/>
      <w:szCs w:val="16"/>
    </w:rPr>
  </w:style>
  <w:style w:type="character" w:customStyle="1" w:styleId="BalloonTextChar">
    <w:name w:val="Balloon Text Char"/>
    <w:basedOn w:val="DefaultParagraphFont"/>
    <w:link w:val="BalloonText"/>
    <w:uiPriority w:val="99"/>
    <w:semiHidden/>
    <w:locked/>
    <w:rsid w:val="004E14E7"/>
    <w:rPr>
      <w:rFonts w:ascii="Tahoma" w:hAnsi="Tahoma" w:cs="Helv"/>
      <w:sz w:val="16"/>
      <w:szCs w:val="16"/>
      <w:lang w:val="fr-FR" w:eastAsia="fr-FR"/>
    </w:rPr>
  </w:style>
  <w:style w:type="paragraph" w:styleId="MacroText">
    <w:name w:val="macro"/>
    <w:link w:val="MacroTextChar"/>
    <w:uiPriority w:val="99"/>
    <w:semiHidden/>
    <w:rsid w:val="004E14E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Tahoma"/>
      <w:lang w:val="fr-FR" w:eastAsia="fr-FR"/>
    </w:rPr>
  </w:style>
  <w:style w:type="character" w:customStyle="1" w:styleId="MacroTextChar">
    <w:name w:val="Macro Text Char"/>
    <w:basedOn w:val="DefaultParagraphFont"/>
    <w:link w:val="MacroText"/>
    <w:uiPriority w:val="99"/>
    <w:semiHidden/>
    <w:locked/>
    <w:rsid w:val="004E14E7"/>
    <w:rPr>
      <w:rFonts w:ascii="Courier New" w:hAnsi="Courier New" w:cs="Tahoma"/>
      <w:lang w:val="fr-FR" w:eastAsia="fr-FR" w:bidi="ar-SA"/>
    </w:rPr>
  </w:style>
  <w:style w:type="paragraph" w:styleId="Title">
    <w:name w:val="Title"/>
    <w:basedOn w:val="Normal"/>
    <w:link w:val="TitleChar"/>
    <w:uiPriority w:val="10"/>
    <w:qFormat/>
    <w:rsid w:val="004E14E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4E14E7"/>
    <w:rPr>
      <w:rFonts w:ascii="Arial" w:hAnsi="Arial" w:cs="Arial"/>
      <w:b/>
      <w:bCs/>
      <w:kern w:val="28"/>
      <w:sz w:val="32"/>
      <w:szCs w:val="32"/>
      <w:lang w:val="fr-FR" w:eastAsia="fr-FR"/>
    </w:rPr>
  </w:style>
  <w:style w:type="paragraph" w:styleId="NoteHeading">
    <w:name w:val="Note Heading"/>
    <w:basedOn w:val="Normal"/>
    <w:next w:val="Normal"/>
    <w:link w:val="NoteHeadingChar"/>
    <w:uiPriority w:val="99"/>
    <w:rsid w:val="004E14E7"/>
  </w:style>
  <w:style w:type="character" w:customStyle="1" w:styleId="NoteHeadingChar">
    <w:name w:val="Note Heading Char"/>
    <w:basedOn w:val="DefaultParagraphFont"/>
    <w:link w:val="NoteHeading"/>
    <w:uiPriority w:val="99"/>
    <w:locked/>
    <w:rsid w:val="004E14E7"/>
    <w:rPr>
      <w:rFonts w:ascii="Arial Narrow" w:hAnsi="Arial Narrow" w:cs="Times New Roman"/>
      <w:sz w:val="20"/>
      <w:szCs w:val="20"/>
      <w:lang w:val="fr-FR" w:eastAsia="fr-FR"/>
    </w:rPr>
  </w:style>
  <w:style w:type="paragraph" w:styleId="IndexHeading">
    <w:name w:val="index heading"/>
    <w:basedOn w:val="Normal"/>
    <w:next w:val="Index1"/>
    <w:uiPriority w:val="99"/>
    <w:semiHidden/>
    <w:rsid w:val="004E14E7"/>
    <w:rPr>
      <w:rFonts w:ascii="Arial" w:hAnsi="Arial" w:cs="Arial"/>
      <w:b/>
      <w:bCs/>
    </w:rPr>
  </w:style>
  <w:style w:type="paragraph" w:styleId="TOAHeading">
    <w:name w:val="toa heading"/>
    <w:basedOn w:val="Normal"/>
    <w:next w:val="Normal"/>
    <w:uiPriority w:val="99"/>
    <w:semiHidden/>
    <w:rsid w:val="004E14E7"/>
    <w:pPr>
      <w:spacing w:before="120"/>
    </w:pPr>
    <w:rPr>
      <w:rFonts w:ascii="Arial" w:hAnsi="Arial" w:cs="Arial"/>
      <w:b/>
      <w:bCs/>
      <w:szCs w:val="24"/>
    </w:rPr>
  </w:style>
  <w:style w:type="paragraph" w:styleId="TOC1">
    <w:name w:val="toc 1"/>
    <w:basedOn w:val="Normal"/>
    <w:next w:val="Normal"/>
    <w:autoRedefine/>
    <w:uiPriority w:val="39"/>
    <w:semiHidden/>
    <w:rsid w:val="004E14E7"/>
  </w:style>
  <w:style w:type="paragraph" w:styleId="TOC2">
    <w:name w:val="toc 2"/>
    <w:basedOn w:val="Normal"/>
    <w:next w:val="Normal"/>
    <w:autoRedefine/>
    <w:uiPriority w:val="39"/>
    <w:semiHidden/>
    <w:rsid w:val="004E14E7"/>
    <w:pPr>
      <w:ind w:left="220"/>
    </w:pPr>
  </w:style>
  <w:style w:type="paragraph" w:styleId="TOC3">
    <w:name w:val="toc 3"/>
    <w:basedOn w:val="Normal"/>
    <w:next w:val="Normal"/>
    <w:autoRedefine/>
    <w:uiPriority w:val="39"/>
    <w:semiHidden/>
    <w:rsid w:val="004E14E7"/>
    <w:pPr>
      <w:ind w:left="440"/>
    </w:pPr>
  </w:style>
  <w:style w:type="paragraph" w:styleId="TOC4">
    <w:name w:val="toc 4"/>
    <w:basedOn w:val="Normal"/>
    <w:next w:val="Normal"/>
    <w:autoRedefine/>
    <w:uiPriority w:val="39"/>
    <w:semiHidden/>
    <w:rsid w:val="004E14E7"/>
    <w:pPr>
      <w:ind w:left="660"/>
    </w:pPr>
  </w:style>
  <w:style w:type="paragraph" w:styleId="TOC5">
    <w:name w:val="toc 5"/>
    <w:basedOn w:val="Normal"/>
    <w:next w:val="Normal"/>
    <w:autoRedefine/>
    <w:uiPriority w:val="39"/>
    <w:semiHidden/>
    <w:rsid w:val="004E14E7"/>
    <w:pPr>
      <w:ind w:left="880"/>
    </w:pPr>
  </w:style>
  <w:style w:type="paragraph" w:styleId="TOC6">
    <w:name w:val="toc 6"/>
    <w:basedOn w:val="Normal"/>
    <w:next w:val="Normal"/>
    <w:autoRedefine/>
    <w:uiPriority w:val="39"/>
    <w:semiHidden/>
    <w:rsid w:val="004E14E7"/>
    <w:pPr>
      <w:ind w:left="1100"/>
    </w:pPr>
  </w:style>
  <w:style w:type="paragraph" w:styleId="TOC7">
    <w:name w:val="toc 7"/>
    <w:basedOn w:val="Normal"/>
    <w:next w:val="Normal"/>
    <w:autoRedefine/>
    <w:uiPriority w:val="39"/>
    <w:semiHidden/>
    <w:rsid w:val="004E14E7"/>
    <w:pPr>
      <w:ind w:left="1320"/>
    </w:pPr>
  </w:style>
  <w:style w:type="paragraph" w:styleId="TOC8">
    <w:name w:val="toc 8"/>
    <w:basedOn w:val="Normal"/>
    <w:next w:val="Normal"/>
    <w:autoRedefine/>
    <w:uiPriority w:val="39"/>
    <w:semiHidden/>
    <w:rsid w:val="004E14E7"/>
    <w:pPr>
      <w:ind w:left="1540"/>
    </w:pPr>
  </w:style>
  <w:style w:type="paragraph" w:styleId="TOC9">
    <w:name w:val="toc 9"/>
    <w:basedOn w:val="Normal"/>
    <w:next w:val="Normal"/>
    <w:autoRedefine/>
    <w:uiPriority w:val="39"/>
    <w:semiHidden/>
    <w:rsid w:val="004E14E7"/>
    <w:pPr>
      <w:ind w:left="1760"/>
    </w:pPr>
  </w:style>
  <w:style w:type="character" w:styleId="HTMLVariable">
    <w:name w:val="HTML Variable"/>
    <w:basedOn w:val="DefaultParagraphFont"/>
    <w:uiPriority w:val="99"/>
    <w:rsid w:val="004E14E7"/>
    <w:rPr>
      <w:rFonts w:cs="Times New Roman"/>
      <w:i/>
    </w:rPr>
  </w:style>
  <w:style w:type="paragraph" w:customStyle="1" w:styleId="StyleTitre1Arial12ptNonGrasNontendudeCondensde">
    <w:name w:val="Style Titre 1 + Arial 12 pt Non Gras Non Étendu de/ Condensé de"/>
    <w:basedOn w:val="Heading1"/>
    <w:rsid w:val="004E14E7"/>
    <w:pPr>
      <w:tabs>
        <w:tab w:val="right" w:leader="underscore" w:pos="9072"/>
      </w:tabs>
      <w:spacing w:before="600" w:after="240"/>
      <w:jc w:val="left"/>
    </w:pPr>
    <w:rPr>
      <w:rFonts w:ascii="Arial" w:hAnsi="Arial"/>
      <w:caps/>
      <w:color w:val="0B3D92"/>
      <w:sz w:val="24"/>
      <w:lang w:eastAsia="en-US"/>
    </w:rPr>
  </w:style>
  <w:style w:type="character" w:customStyle="1" w:styleId="AmmTitulaireNomCar">
    <w:name w:val="AmmTitulaireNom Car"/>
    <w:locked/>
    <w:rsid w:val="004E14E7"/>
    <w:rPr>
      <w:rFonts w:ascii="Arial" w:hAnsi="Arial"/>
      <w:b/>
      <w:caps/>
      <w:lang w:val="fr-FR" w:eastAsia="fr-FR"/>
    </w:rPr>
  </w:style>
  <w:style w:type="character" w:customStyle="1" w:styleId="AmmTitulaireAdresseCar">
    <w:name w:val="AmmTitulaireAdresse Car"/>
    <w:basedOn w:val="AmmTitulaireNomCar"/>
    <w:locked/>
    <w:rsid w:val="004E14E7"/>
    <w:rPr>
      <w:rFonts w:ascii="Arial" w:hAnsi="Arial" w:cs="Times New Roman"/>
      <w:b/>
      <w:caps/>
      <w:lang w:val="fr-FR" w:eastAsia="fr-FR" w:bidi="ar-SA"/>
    </w:rPr>
  </w:style>
  <w:style w:type="paragraph" w:customStyle="1" w:styleId="ammdenomination0">
    <w:name w:val="ammdenomination"/>
    <w:basedOn w:val="Normal"/>
    <w:rsid w:val="004E14E7"/>
    <w:pPr>
      <w:jc w:val="left"/>
    </w:pPr>
    <w:rPr>
      <w:rFonts w:ascii="Arial" w:hAnsi="Arial" w:cs="Arial"/>
      <w:b/>
      <w:bCs/>
      <w:color w:val="000000"/>
      <w:szCs w:val="24"/>
    </w:rPr>
  </w:style>
  <w:style w:type="paragraph" w:customStyle="1" w:styleId="ammcomposition0">
    <w:name w:val="ammcomposition"/>
    <w:basedOn w:val="Normal"/>
    <w:rsid w:val="004E14E7"/>
    <w:pPr>
      <w:jc w:val="left"/>
    </w:pPr>
    <w:rPr>
      <w:rFonts w:ascii="Arial" w:hAnsi="Arial" w:cs="Arial"/>
      <w:color w:val="000000"/>
      <w:szCs w:val="24"/>
    </w:rPr>
  </w:style>
  <w:style w:type="paragraph" w:customStyle="1" w:styleId="ammannexetitre40">
    <w:name w:val="ammannexetitre4"/>
    <w:basedOn w:val="Normal"/>
    <w:rsid w:val="004E14E7"/>
    <w:pPr>
      <w:spacing w:before="100" w:beforeAutospacing="1" w:after="100" w:afterAutospacing="1"/>
      <w:jc w:val="left"/>
    </w:pPr>
    <w:rPr>
      <w:rFonts w:ascii="Arial" w:hAnsi="Arial" w:cs="Arial"/>
      <w:i/>
      <w:iCs/>
      <w:color w:val="000000"/>
      <w:szCs w:val="24"/>
      <w:u w:val="single"/>
    </w:rPr>
  </w:style>
  <w:style w:type="paragraph" w:customStyle="1" w:styleId="ammcorpstexte0">
    <w:name w:val="ammcorpstexte"/>
    <w:basedOn w:val="Normal"/>
    <w:rsid w:val="004E14E7"/>
    <w:pPr>
      <w:jc w:val="left"/>
    </w:pPr>
    <w:rPr>
      <w:rFonts w:ascii="Arial" w:hAnsi="Arial" w:cs="Arial"/>
      <w:color w:val="000000"/>
      <w:szCs w:val="24"/>
    </w:rPr>
  </w:style>
  <w:style w:type="paragraph" w:customStyle="1" w:styleId="ammlistepuces">
    <w:name w:val="ammlistepuces"/>
    <w:basedOn w:val="Normal"/>
    <w:rsid w:val="004E14E7"/>
    <w:pPr>
      <w:jc w:val="left"/>
    </w:pPr>
    <w:rPr>
      <w:rFonts w:ascii="Arial" w:hAnsi="Arial" w:cs="Arial"/>
      <w:color w:val="000000"/>
      <w:szCs w:val="24"/>
    </w:rPr>
  </w:style>
  <w:style w:type="paragraph" w:customStyle="1" w:styleId="ammannexetitre30">
    <w:name w:val="ammannexetitre3"/>
    <w:basedOn w:val="Normal"/>
    <w:rsid w:val="004E14E7"/>
    <w:pPr>
      <w:spacing w:before="100" w:beforeAutospacing="1" w:after="100" w:afterAutospacing="1"/>
      <w:jc w:val="left"/>
    </w:pPr>
    <w:rPr>
      <w:rFonts w:ascii="Arial" w:hAnsi="Arial" w:cs="Arial"/>
      <w:b/>
      <w:bCs/>
      <w:color w:val="000000"/>
      <w:szCs w:val="24"/>
      <w:u w:val="single"/>
    </w:rPr>
  </w:style>
  <w:style w:type="paragraph" w:customStyle="1" w:styleId="AmmListePuces0">
    <w:name w:val="AmmListePuces"/>
    <w:basedOn w:val="Normal"/>
    <w:rsid w:val="004E14E7"/>
    <w:pPr>
      <w:tabs>
        <w:tab w:val="num" w:pos="643"/>
      </w:tabs>
      <w:ind w:left="360" w:hanging="360"/>
      <w:jc w:val="left"/>
    </w:pPr>
    <w:rPr>
      <w:rFonts w:ascii="Arial" w:hAnsi="Arial"/>
    </w:rPr>
  </w:style>
  <w:style w:type="paragraph" w:customStyle="1" w:styleId="Para0s">
    <w:name w:val="Para:0:s"/>
    <w:basedOn w:val="Normal"/>
    <w:rsid w:val="004E14E7"/>
    <w:pPr>
      <w:spacing w:after="220"/>
      <w:jc w:val="left"/>
    </w:pPr>
  </w:style>
  <w:style w:type="character" w:customStyle="1" w:styleId="Report-type">
    <w:name w:val="Report-type"/>
    <w:rsid w:val="004E14E7"/>
    <w:rPr>
      <w:rFonts w:ascii="Times New Roman" w:hAnsi="Times New Roman"/>
      <w:b/>
      <w:sz w:val="24"/>
    </w:rPr>
  </w:style>
  <w:style w:type="character" w:customStyle="1" w:styleId="Document-page-count">
    <w:name w:val="Document-page-count"/>
    <w:rsid w:val="004E14E7"/>
    <w:rPr>
      <w:rFonts w:ascii="Times New Roman" w:hAnsi="Times New Roman"/>
      <w:sz w:val="20"/>
    </w:rPr>
  </w:style>
  <w:style w:type="character" w:customStyle="1" w:styleId="Document-Identity">
    <w:name w:val="Document-Identity"/>
    <w:rsid w:val="004E14E7"/>
    <w:rPr>
      <w:rFonts w:ascii="Times New Roman" w:hAnsi="Times New Roman"/>
      <w:sz w:val="24"/>
    </w:rPr>
  </w:style>
  <w:style w:type="paragraph" w:customStyle="1" w:styleId="SOP-Head">
    <w:name w:val="SOP-Head"/>
    <w:rsid w:val="004E14E7"/>
    <w:rPr>
      <w:rFonts w:ascii="Times New Roman" w:hAnsi="Times New Roman" w:cs="Times New Roman"/>
      <w:b/>
      <w:noProof/>
      <w:sz w:val="24"/>
      <w:lang w:val="fr-FR" w:eastAsia="fr-FR"/>
    </w:rPr>
  </w:style>
  <w:style w:type="character" w:customStyle="1" w:styleId="AmmCorpsTexteCar">
    <w:name w:val="AmmCorpsTexte Car"/>
    <w:rsid w:val="004E14E7"/>
    <w:rPr>
      <w:rFonts w:ascii="Arial" w:hAnsi="Arial"/>
      <w:lang w:val="fr-FR" w:eastAsia="fr-FR"/>
    </w:rPr>
  </w:style>
  <w:style w:type="paragraph" w:customStyle="1" w:styleId="TextinTable">
    <w:name w:val="Text in Table"/>
    <w:basedOn w:val="Normal"/>
    <w:rsid w:val="004E14E7"/>
    <w:pPr>
      <w:spacing w:before="40" w:after="40"/>
      <w:jc w:val="left"/>
    </w:pPr>
    <w:rPr>
      <w:szCs w:val="24"/>
      <w:lang w:val="en-GB" w:eastAsia="de-DE"/>
    </w:rPr>
  </w:style>
  <w:style w:type="paragraph" w:customStyle="1" w:styleId="EMEAEnBodyText">
    <w:name w:val="EMEA En Body Text"/>
    <w:basedOn w:val="Normal"/>
    <w:rsid w:val="004E14E7"/>
    <w:pPr>
      <w:spacing w:before="120" w:after="120"/>
    </w:pPr>
    <w:rPr>
      <w:lang w:eastAsia="en-US"/>
    </w:rPr>
  </w:style>
  <w:style w:type="paragraph" w:customStyle="1" w:styleId="AmmNoticeCorpsdeTexte">
    <w:name w:val="AmmNoticeCorpsdeTexte"/>
    <w:basedOn w:val="AmmNoticeTitre1"/>
    <w:rsid w:val="004E14E7"/>
    <w:pPr>
      <w:pBdr>
        <w:top w:val="none" w:sz="0" w:space="0" w:color="auto"/>
        <w:left w:val="none" w:sz="0" w:space="0" w:color="auto"/>
        <w:bottom w:val="none" w:sz="0" w:space="0" w:color="auto"/>
        <w:right w:val="none" w:sz="0" w:space="0" w:color="auto"/>
      </w:pBdr>
      <w:ind w:left="567"/>
      <w:outlineLvl w:val="9"/>
    </w:pPr>
    <w:rPr>
      <w:i w:val="0"/>
      <w:color w:val="auto"/>
      <w:sz w:val="22"/>
    </w:rPr>
  </w:style>
  <w:style w:type="paragraph" w:customStyle="1" w:styleId="r1">
    <w:name w:val="r1"/>
    <w:basedOn w:val="Normal"/>
    <w:rsid w:val="004E14E7"/>
    <w:pPr>
      <w:ind w:left="284"/>
    </w:pPr>
    <w:rPr>
      <w:rFonts w:ascii="Helv" w:hAnsi="Helv"/>
    </w:rPr>
  </w:style>
  <w:style w:type="paragraph" w:customStyle="1" w:styleId="Texte">
    <w:name w:val="Texte"/>
    <w:basedOn w:val="Normal"/>
    <w:rsid w:val="004E14E7"/>
    <w:pPr>
      <w:ind w:left="567"/>
    </w:pPr>
    <w:rPr>
      <w:rFonts w:ascii="CG Times (WN)" w:hAnsi="CG Times (WN)"/>
      <w:color w:val="0000FF"/>
    </w:rPr>
  </w:style>
  <w:style w:type="table" w:styleId="TableGrid">
    <w:name w:val="Table Grid"/>
    <w:basedOn w:val="TableNormal"/>
    <w:uiPriority w:val="59"/>
    <w:rsid w:val="004E14E7"/>
    <w:pPr>
      <w:jc w:val="both"/>
    </w:pPr>
    <w:rPr>
      <w:rFonts w:ascii="Times New Roman" w:hAnsi="Times New Roman" w:cs="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4E14E7"/>
    <w:rPr>
      <w:rFonts w:cs="Times New Roman"/>
    </w:rPr>
  </w:style>
  <w:style w:type="paragraph" w:customStyle="1" w:styleId="Default">
    <w:name w:val="Default"/>
    <w:rsid w:val="004E14E7"/>
    <w:pPr>
      <w:autoSpaceDE w:val="0"/>
      <w:autoSpaceDN w:val="0"/>
      <w:adjustRightInd w:val="0"/>
    </w:pPr>
    <w:rPr>
      <w:rFonts w:ascii="Times New Roman" w:hAnsi="Times New Roman" w:cs="Times New Roman"/>
      <w:color w:val="000000"/>
      <w:sz w:val="24"/>
      <w:szCs w:val="24"/>
      <w:lang w:val="fr-FR" w:eastAsia="fr-FR"/>
    </w:rPr>
  </w:style>
  <w:style w:type="character" w:customStyle="1" w:styleId="hpsatn">
    <w:name w:val="hps atn"/>
    <w:basedOn w:val="DefaultParagraphFont"/>
    <w:rsid w:val="004E14E7"/>
    <w:rPr>
      <w:rFonts w:cs="Times New Roman"/>
    </w:rPr>
  </w:style>
  <w:style w:type="paragraph" w:styleId="Revision">
    <w:name w:val="Revision"/>
    <w:hidden/>
    <w:uiPriority w:val="99"/>
    <w:semiHidden/>
    <w:rsid w:val="004E14E7"/>
    <w:rPr>
      <w:rFonts w:ascii="Arial Narrow" w:hAnsi="Arial Narrow" w:cs="Times New Roman"/>
      <w:sz w:val="22"/>
      <w:lang w:val="fr-FR" w:eastAsia="fr-FR"/>
    </w:rPr>
  </w:style>
  <w:style w:type="paragraph" w:styleId="ListParagraph">
    <w:name w:val="List Paragraph"/>
    <w:basedOn w:val="Normal"/>
    <w:uiPriority w:val="34"/>
    <w:qFormat/>
    <w:rsid w:val="004E14E7"/>
    <w:pPr>
      <w:spacing w:after="200" w:line="276" w:lineRule="auto"/>
      <w:ind w:left="720"/>
      <w:contextualSpacing/>
      <w:jc w:val="left"/>
    </w:pPr>
    <w:rPr>
      <w:rFonts w:ascii="Calibri" w:hAnsi="Calibri"/>
      <w:szCs w:val="22"/>
      <w:lang w:eastAsia="en-US"/>
    </w:rPr>
  </w:style>
  <w:style w:type="paragraph" w:customStyle="1" w:styleId="CTDStandard">
    <w:name w:val="CTD Standard"/>
    <w:basedOn w:val="Normal"/>
    <w:rsid w:val="004E14E7"/>
    <w:pPr>
      <w:spacing w:after="240"/>
      <w:jc w:val="left"/>
    </w:pPr>
    <w:rPr>
      <w:szCs w:val="24"/>
      <w:lang w:val="en-GB" w:eastAsia="de-DE"/>
    </w:rPr>
  </w:style>
  <w:style w:type="table" w:styleId="TableContemporary">
    <w:name w:val="Table Contemporary"/>
    <w:basedOn w:val="TableNormal"/>
    <w:uiPriority w:val="99"/>
    <w:rsid w:val="004E14E7"/>
    <w:pPr>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mithellemGitternetz1">
    <w:name w:val="Tabelle mit hellem Gitternetz1"/>
    <w:basedOn w:val="TableNormal"/>
    <w:uiPriority w:val="40"/>
    <w:rsid w:val="005F16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0F7A01"/>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5C2861"/>
    <w:rPr>
      <w:color w:val="605E5C"/>
      <w:shd w:val="clear" w:color="auto" w:fill="E1DFDD"/>
    </w:rPr>
  </w:style>
  <w:style w:type="character" w:customStyle="1" w:styleId="UnresolvedMention2">
    <w:name w:val="Unresolved Mention2"/>
    <w:basedOn w:val="DefaultParagraphFont"/>
    <w:uiPriority w:val="99"/>
    <w:rsid w:val="0086693C"/>
    <w:rPr>
      <w:color w:val="605E5C"/>
      <w:shd w:val="clear" w:color="auto" w:fill="E1DFDD"/>
    </w:rPr>
  </w:style>
  <w:style w:type="character" w:customStyle="1" w:styleId="UnresolvedMention3">
    <w:name w:val="Unresolved Mention3"/>
    <w:basedOn w:val="DefaultParagraphFont"/>
    <w:uiPriority w:val="99"/>
    <w:rsid w:val="009D55AF"/>
    <w:rPr>
      <w:color w:val="605E5C"/>
      <w:shd w:val="clear" w:color="auto" w:fill="E1DFDD"/>
    </w:rPr>
  </w:style>
  <w:style w:type="character" w:customStyle="1" w:styleId="UnresolvedMention4">
    <w:name w:val="Unresolved Mention4"/>
    <w:basedOn w:val="DefaultParagraphFont"/>
    <w:uiPriority w:val="99"/>
    <w:rsid w:val="00C0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4419">
      <w:bodyDiv w:val="1"/>
      <w:marLeft w:val="0"/>
      <w:marRight w:val="0"/>
      <w:marTop w:val="0"/>
      <w:marBottom w:val="0"/>
      <w:divBdr>
        <w:top w:val="none" w:sz="0" w:space="0" w:color="auto"/>
        <w:left w:val="none" w:sz="0" w:space="0" w:color="auto"/>
        <w:bottom w:val="none" w:sz="0" w:space="0" w:color="auto"/>
        <w:right w:val="none" w:sz="0" w:space="0" w:color="auto"/>
      </w:divBdr>
    </w:div>
    <w:div w:id="320818629">
      <w:bodyDiv w:val="1"/>
      <w:marLeft w:val="0"/>
      <w:marRight w:val="0"/>
      <w:marTop w:val="0"/>
      <w:marBottom w:val="0"/>
      <w:divBdr>
        <w:top w:val="none" w:sz="0" w:space="0" w:color="auto"/>
        <w:left w:val="none" w:sz="0" w:space="0" w:color="auto"/>
        <w:bottom w:val="none" w:sz="0" w:space="0" w:color="auto"/>
        <w:right w:val="none" w:sz="0" w:space="0" w:color="auto"/>
      </w:divBdr>
    </w:div>
    <w:div w:id="20333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6.jpeg"/><Relationship Id="rId22" Type="http://schemas.openxmlformats.org/officeDocument/2006/relationships/image" Target="media/image1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5312D1-6F4A-40C2-89CC-52B2A5FB3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7348</Words>
  <Characters>41887</Characters>
  <Application>Microsoft Office Word</Application>
  <DocSecurity>0</DocSecurity>
  <Lines>349</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mpue</dc:creator>
  <cp:lastModifiedBy>user</cp:lastModifiedBy>
  <cp:revision>2</cp:revision>
  <cp:lastPrinted>2026-03-31T11:15:00Z</cp:lastPrinted>
  <dcterms:created xsi:type="dcterms:W3CDTF">2026-04-07T17:40:00Z</dcterms:created>
  <dcterms:modified xsi:type="dcterms:W3CDTF">2026-04-07T17:40:00Z</dcterms:modified>
  <cp:category>ue + rev</cp:category>
</cp:coreProperties>
</file>