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443C4" w14:textId="77777777" w:rsidR="003B57C3" w:rsidRPr="00047074" w:rsidRDefault="003B57C3" w:rsidP="00047074">
      <w:pPr>
        <w:spacing w:after="0" w:line="240" w:lineRule="auto"/>
        <w:ind w:right="-90"/>
        <w:jc w:val="center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ინსტრუქცია</w:t>
      </w:r>
    </w:p>
    <w:p w14:paraId="1E5C9635" w14:textId="21CAB7A7" w:rsidR="003B57C3" w:rsidRPr="00047074" w:rsidRDefault="003B57C3" w:rsidP="00047074">
      <w:pPr>
        <w:spacing w:after="0" w:line="240" w:lineRule="auto"/>
        <w:ind w:right="-90"/>
        <w:jc w:val="center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პრეპარატის სამედიცინო გამოყენების შესახებ</w:t>
      </w:r>
    </w:p>
    <w:p w14:paraId="53EA9B9E" w14:textId="60FB29D9" w:rsidR="009227B9" w:rsidRPr="00047074" w:rsidRDefault="003B57C3" w:rsidP="00047074">
      <w:pPr>
        <w:spacing w:after="0" w:line="240" w:lineRule="auto"/>
        <w:ind w:right="-90"/>
        <w:jc w:val="center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(ინფორმაცია სპეციალისტებისთვის)</w:t>
      </w:r>
    </w:p>
    <w:p w14:paraId="6C6BAB2E" w14:textId="77777777" w:rsidR="003B57C3" w:rsidRPr="00047074" w:rsidRDefault="003B57C3" w:rsidP="00047074">
      <w:pPr>
        <w:spacing w:after="0" w:line="240" w:lineRule="auto"/>
        <w:ind w:right="-90"/>
        <w:rPr>
          <w:rFonts w:ascii="Sylfaen" w:hAnsi="Sylfaen" w:cs="Sylfaen"/>
          <w:bCs/>
          <w:sz w:val="23"/>
          <w:szCs w:val="23"/>
          <w:lang w:val="ka-GE"/>
        </w:rPr>
      </w:pPr>
    </w:p>
    <w:p w14:paraId="0CCA4E27" w14:textId="7D2D5D4C" w:rsidR="00993A5F" w:rsidRPr="00047074" w:rsidRDefault="007E42A0" w:rsidP="00047074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სამკურნალო </w:t>
      </w:r>
      <w:r w:rsidR="003B57C3" w:rsidRPr="00047074">
        <w:rPr>
          <w:rFonts w:ascii="Sylfaen" w:hAnsi="Sylfaen" w:cs="Sylfaen"/>
          <w:b/>
          <w:bCs/>
          <w:sz w:val="23"/>
          <w:szCs w:val="23"/>
          <w:lang w:val="ka-GE"/>
        </w:rPr>
        <w:t>პრეპარატის</w:t>
      </w: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 დასახელება</w:t>
      </w:r>
    </w:p>
    <w:p w14:paraId="03C5A2A3" w14:textId="1155CB8A" w:rsidR="00E62FDB" w:rsidRPr="00047074" w:rsidRDefault="00E62FDB" w:rsidP="00047074">
      <w:pPr>
        <w:spacing w:after="0" w:line="240" w:lineRule="auto"/>
        <w:rPr>
          <w:rFonts w:ascii="Sylfaen" w:eastAsiaTheme="minorHAnsi" w:hAnsi="Sylfaen"/>
          <w:sz w:val="23"/>
          <w:szCs w:val="23"/>
          <w:lang w:val="ka-GE" w:eastAsia="en-US"/>
        </w:rPr>
      </w:pPr>
      <w:proofErr w:type="spellStart"/>
      <w:r w:rsidRPr="00047074">
        <w:rPr>
          <w:rFonts w:ascii="Sylfaen" w:hAnsi="Sylfaen" w:cs="Sylfaen"/>
          <w:sz w:val="23"/>
          <w:szCs w:val="23"/>
        </w:rPr>
        <w:t>სუპრასტინი</w:t>
      </w:r>
      <w:proofErr w:type="spellEnd"/>
      <w:r w:rsidRPr="00047074">
        <w:rPr>
          <w:rFonts w:ascii="Sylfaen" w:hAnsi="Sylfaen" w:cs="Sylfaen"/>
          <w:sz w:val="23"/>
          <w:szCs w:val="23"/>
          <w:vertAlign w:val="superscript"/>
        </w:rPr>
        <w:t>®</w:t>
      </w:r>
      <w:r w:rsidR="003B57C3" w:rsidRPr="00047074">
        <w:rPr>
          <w:rFonts w:ascii="Sylfaen" w:hAnsi="Sylfaen" w:cs="Sylfaen"/>
          <w:sz w:val="23"/>
          <w:szCs w:val="23"/>
        </w:rPr>
        <w:t xml:space="preserve">, 20 </w:t>
      </w:r>
      <w:proofErr w:type="spellStart"/>
      <w:r w:rsidR="003B57C3" w:rsidRPr="00047074">
        <w:rPr>
          <w:rFonts w:ascii="Sylfaen" w:hAnsi="Sylfaen" w:cs="Sylfaen"/>
          <w:sz w:val="23"/>
          <w:szCs w:val="23"/>
        </w:rPr>
        <w:t>მგ</w:t>
      </w:r>
      <w:proofErr w:type="spellEnd"/>
      <w:r w:rsidR="003B57C3" w:rsidRPr="00047074">
        <w:rPr>
          <w:rFonts w:ascii="Sylfaen" w:hAnsi="Sylfaen" w:cs="Sylfaen"/>
          <w:sz w:val="23"/>
          <w:szCs w:val="23"/>
        </w:rPr>
        <w:t>/</w:t>
      </w:r>
      <w:proofErr w:type="spellStart"/>
      <w:r w:rsidR="003B57C3" w:rsidRPr="00047074">
        <w:rPr>
          <w:rFonts w:ascii="Sylfaen" w:hAnsi="Sylfaen" w:cs="Sylfaen"/>
          <w:sz w:val="23"/>
          <w:szCs w:val="23"/>
        </w:rPr>
        <w:t>მლ</w:t>
      </w:r>
      <w:proofErr w:type="spellEnd"/>
      <w:r w:rsidR="003B57C3" w:rsidRPr="00047074">
        <w:rPr>
          <w:rFonts w:ascii="Sylfaen" w:hAnsi="Sylfaen" w:cs="Sylfaen"/>
          <w:sz w:val="23"/>
          <w:szCs w:val="23"/>
        </w:rPr>
        <w:t>,</w:t>
      </w:r>
      <w:r w:rsidRPr="00047074">
        <w:rPr>
          <w:rFonts w:ascii="Sylfaen" w:eastAsiaTheme="minorHAnsi" w:hAnsi="Sylfaen"/>
          <w:sz w:val="23"/>
          <w:szCs w:val="23"/>
          <w:lang w:val="ka-GE" w:eastAsia="en-US"/>
        </w:rPr>
        <w:t xml:space="preserve"> </w:t>
      </w:r>
      <w:r w:rsidR="0045206D" w:rsidRPr="00047074">
        <w:rPr>
          <w:rFonts w:ascii="Sylfaen" w:hAnsi="Sylfaen" w:cs="Sylfaen"/>
          <w:sz w:val="23"/>
          <w:szCs w:val="23"/>
          <w:lang w:val="ka-GE"/>
        </w:rPr>
        <w:t>საინექციო ხსნარი</w:t>
      </w:r>
    </w:p>
    <w:p w14:paraId="47D5734D" w14:textId="0F6CA97A" w:rsidR="00E62FDB" w:rsidRPr="00047074" w:rsidRDefault="00A360B9" w:rsidP="00047074">
      <w:pPr>
        <w:spacing w:after="0" w:line="240" w:lineRule="auto"/>
        <w:jc w:val="both"/>
        <w:rPr>
          <w:rFonts w:ascii="Sylfaen" w:eastAsiaTheme="minorHAnsi" w:hAnsi="Sylfaen"/>
          <w:sz w:val="23"/>
          <w:szCs w:val="23"/>
          <w:lang w:eastAsia="en-US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საერთაშორისო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ka-GE"/>
        </w:rPr>
        <w:t>არაპატენტირებული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დასახელება (სად):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proofErr w:type="spellStart"/>
      <w:r w:rsidR="00E62FDB" w:rsidRPr="00047074">
        <w:rPr>
          <w:rFonts w:ascii="Sylfaen" w:hAnsi="Sylfaen" w:cs="Sylfaen"/>
          <w:sz w:val="23"/>
          <w:szCs w:val="23"/>
        </w:rPr>
        <w:t>ქლოროპირამინი</w:t>
      </w:r>
      <w:proofErr w:type="spellEnd"/>
    </w:p>
    <w:p w14:paraId="4BEBCA52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0CCA4E2B" w14:textId="789C7589" w:rsidR="00993A5F" w:rsidRPr="00047074" w:rsidRDefault="00A46144" w:rsidP="00047074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თვისობრივი</w:t>
      </w:r>
      <w:r w:rsidR="007E42A0"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 და რაოდენობრივი შემადგენლობა</w:t>
      </w:r>
    </w:p>
    <w:p w14:paraId="5E710FF2" w14:textId="69B1D378" w:rsidR="0045206D" w:rsidRPr="00047074" w:rsidRDefault="0045206D" w:rsidP="00047074">
      <w:pPr>
        <w:spacing w:after="0" w:line="240" w:lineRule="auto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i/>
          <w:iCs/>
          <w:sz w:val="23"/>
          <w:szCs w:val="23"/>
          <w:lang w:val="ka-GE"/>
        </w:rPr>
        <w:t>მოქმედი ნივთიერება: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თითოეული ამპულა (1მლ ხსნარი) შეიცავს 20მგ ქლოროპირამინის ჰიდროქლორიდს.</w:t>
      </w:r>
    </w:p>
    <w:p w14:paraId="6407DA79" w14:textId="2FBD8C86" w:rsidR="00822A4F" w:rsidRPr="00047074" w:rsidRDefault="007E42A0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დამხმარე ნივთიერებების სრული ჩამონ</w:t>
      </w:r>
      <w:r w:rsidR="00FD66FD" w:rsidRPr="00047074">
        <w:rPr>
          <w:rFonts w:ascii="Sylfaen" w:hAnsi="Sylfaen" w:cs="Sylfaen"/>
          <w:sz w:val="23"/>
          <w:szCs w:val="23"/>
          <w:lang w:val="ka-GE"/>
        </w:rPr>
        <w:t>ათ</w:t>
      </w:r>
      <w:r w:rsidRPr="00047074">
        <w:rPr>
          <w:rFonts w:ascii="Sylfaen" w:hAnsi="Sylfaen" w:cs="Sylfaen"/>
          <w:sz w:val="23"/>
          <w:szCs w:val="23"/>
          <w:lang w:val="ka-GE"/>
        </w:rPr>
        <w:t>ვ</w:t>
      </w:r>
      <w:r w:rsidR="00FD66FD" w:rsidRPr="00047074">
        <w:rPr>
          <w:rFonts w:ascii="Sylfaen" w:hAnsi="Sylfaen" w:cs="Sylfaen"/>
          <w:sz w:val="23"/>
          <w:szCs w:val="23"/>
          <w:lang w:val="ka-GE"/>
        </w:rPr>
        <w:t>ა</w:t>
      </w:r>
      <w:r w:rsidRPr="00047074">
        <w:rPr>
          <w:rFonts w:ascii="Sylfaen" w:hAnsi="Sylfaen" w:cs="Sylfaen"/>
          <w:sz w:val="23"/>
          <w:szCs w:val="23"/>
          <w:lang w:val="ka-GE"/>
        </w:rPr>
        <w:t>ლი იხ. 6.1</w:t>
      </w:r>
      <w:r w:rsidR="00DA2246" w:rsidRPr="00047074">
        <w:rPr>
          <w:rFonts w:ascii="Sylfaen" w:hAnsi="Sylfaen" w:cs="Sylfaen"/>
          <w:sz w:val="23"/>
          <w:szCs w:val="23"/>
          <w:lang w:val="ka-GE"/>
        </w:rPr>
        <w:t xml:space="preserve"> პარაგრაფში</w:t>
      </w:r>
      <w:r w:rsidR="00926C5A" w:rsidRPr="00047074">
        <w:rPr>
          <w:rFonts w:ascii="Sylfaen" w:hAnsi="Sylfaen" w:cs="Sylfaen"/>
          <w:sz w:val="23"/>
          <w:szCs w:val="23"/>
          <w:lang w:val="ka-GE"/>
        </w:rPr>
        <w:t>.</w:t>
      </w:r>
    </w:p>
    <w:p w14:paraId="15C4B744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0CCA4E33" w14:textId="77777777" w:rsidR="00993A5F" w:rsidRPr="00047074" w:rsidRDefault="007E42A0" w:rsidP="00047074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წამლის ფორმა</w:t>
      </w:r>
    </w:p>
    <w:p w14:paraId="3EC73804" w14:textId="77777777" w:rsidR="0045206D" w:rsidRPr="00047074" w:rsidRDefault="0045206D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საინექციო ხსნარი</w:t>
      </w:r>
    </w:p>
    <w:p w14:paraId="3F5F5170" w14:textId="6283D6B3" w:rsidR="0045206D" w:rsidRPr="00047074" w:rsidRDefault="0045206D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გარეგანი სახე: გამჭვირვალე უფერო წყალხსნარი სუსტი დამახასიათებელი სუნით. </w:t>
      </w:r>
    </w:p>
    <w:p w14:paraId="4451F283" w14:textId="77777777" w:rsidR="00E62FDB" w:rsidRPr="00047074" w:rsidRDefault="00E62FDB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0CCA4E38" w14:textId="1ADBF6C0" w:rsidR="00993A5F" w:rsidRPr="00047074" w:rsidRDefault="007E42A0" w:rsidP="00047074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კლინიკური </w:t>
      </w:r>
      <w:r w:rsidR="00FD66FD" w:rsidRPr="00047074">
        <w:rPr>
          <w:rFonts w:ascii="Sylfaen" w:hAnsi="Sylfaen" w:cs="Sylfaen"/>
          <w:b/>
          <w:bCs/>
          <w:sz w:val="23"/>
          <w:szCs w:val="23"/>
          <w:lang w:val="ka-GE"/>
        </w:rPr>
        <w:t>მახასიათებლები</w:t>
      </w:r>
    </w:p>
    <w:p w14:paraId="0CCA4E39" w14:textId="231BBAE4" w:rsidR="00993A5F" w:rsidRPr="00047074" w:rsidRDefault="0045206D" w:rsidP="00047074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სამედიცინო </w:t>
      </w:r>
      <w:r w:rsidR="00390BAD" w:rsidRPr="00047074">
        <w:rPr>
          <w:rFonts w:ascii="Sylfaen" w:hAnsi="Sylfaen" w:cs="Sylfaen"/>
          <w:b/>
          <w:bCs/>
          <w:sz w:val="23"/>
          <w:szCs w:val="23"/>
          <w:lang w:val="ka-GE"/>
        </w:rPr>
        <w:t>გამოყენების</w:t>
      </w:r>
      <w:r w:rsidR="007E42A0"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 ჩვენებ</w:t>
      </w:r>
      <w:r w:rsidR="00C271D1" w:rsidRPr="00047074">
        <w:rPr>
          <w:rFonts w:ascii="Sylfaen" w:hAnsi="Sylfaen" w:cs="Sylfaen"/>
          <w:b/>
          <w:bCs/>
          <w:sz w:val="23"/>
          <w:szCs w:val="23"/>
          <w:lang w:val="ka-GE"/>
        </w:rPr>
        <w:t>ა</w:t>
      </w:r>
    </w:p>
    <w:p w14:paraId="728DB0BB" w14:textId="4351BA70" w:rsidR="00E62FDB" w:rsidRPr="00047074" w:rsidRDefault="00E62FDB" w:rsidP="00047074">
      <w:pPr>
        <w:pStyle w:val="ListParagraph"/>
        <w:numPr>
          <w:ilvl w:val="0"/>
          <w:numId w:val="35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ალერგიული დაავადებები, მათ შორის ჭინჭრის ციება, სეზონური ალერგიული რინიტი, </w:t>
      </w:r>
      <w:r w:rsidR="003B57C3" w:rsidRPr="00047074">
        <w:rPr>
          <w:rFonts w:ascii="Sylfaen" w:hAnsi="Sylfaen" w:cs="Sylfaen"/>
          <w:bCs/>
          <w:sz w:val="23"/>
          <w:szCs w:val="23"/>
          <w:lang w:val="ka-GE"/>
        </w:rPr>
        <w:t xml:space="preserve">ალერგიული კონიუნქტივიტი,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კონტაქტური დერმატიტი, დერმატოგრაფიზმი, ალერგია საკვების და წამლის მიმართ, ალერგიული რეაქციები მწერების ნაკბენებზე, ქავილი.</w:t>
      </w:r>
    </w:p>
    <w:p w14:paraId="68CE1677" w14:textId="1307B4D7" w:rsidR="00E62FDB" w:rsidRPr="00047074" w:rsidRDefault="00E62FDB" w:rsidP="00047074">
      <w:pPr>
        <w:pStyle w:val="ListParagraph"/>
        <w:numPr>
          <w:ilvl w:val="0"/>
          <w:numId w:val="35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სისტემური ანაფილაქსიური რეაქციისა და ანგიონევროზული შეშუპების ადუვანტური თერაპია.</w:t>
      </w:r>
    </w:p>
    <w:p w14:paraId="739E8222" w14:textId="215711D8" w:rsidR="00E62FDB" w:rsidRPr="00047074" w:rsidRDefault="00E62FDB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i/>
          <w:i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>ამ სამკურნალო საშუალების დანიშვნისას მხედველობაში უნდა იქნას მიღებული სედატიური გვერდითი რეაქციების განვითარების შესაძლებლობა.</w:t>
      </w:r>
    </w:p>
    <w:p w14:paraId="245453ED" w14:textId="77777777" w:rsidR="00CD52DD" w:rsidRPr="00047074" w:rsidRDefault="00CD52DD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i/>
          <w:iCs/>
          <w:sz w:val="23"/>
          <w:szCs w:val="23"/>
          <w:lang w:val="ka-GE"/>
        </w:rPr>
      </w:pPr>
    </w:p>
    <w:p w14:paraId="604D0E0F" w14:textId="1CBD6553" w:rsidR="00C12666" w:rsidRPr="00047074" w:rsidRDefault="00361459" w:rsidP="00047074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დოზირებ</w:t>
      </w:r>
      <w:r w:rsidR="009859D8" w:rsidRPr="00047074">
        <w:rPr>
          <w:rFonts w:ascii="Sylfaen" w:hAnsi="Sylfaen" w:cs="Sylfaen"/>
          <w:b/>
          <w:bCs/>
          <w:sz w:val="23"/>
          <w:szCs w:val="23"/>
          <w:lang w:val="ka-GE"/>
        </w:rPr>
        <w:t>ის რეჟიმი</w:t>
      </w:r>
      <w:r w:rsidR="00302655"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 </w:t>
      </w:r>
      <w:r w:rsidR="005B67DB"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და </w:t>
      </w:r>
      <w:r w:rsidR="00AD0758" w:rsidRPr="00047074">
        <w:rPr>
          <w:rFonts w:ascii="Sylfaen" w:hAnsi="Sylfaen" w:cs="Sylfaen"/>
          <w:b/>
          <w:bCs/>
          <w:sz w:val="23"/>
          <w:szCs w:val="23"/>
          <w:lang w:val="ka-GE"/>
        </w:rPr>
        <w:t>გამოყენების</w:t>
      </w:r>
      <w:r w:rsidR="005B67DB"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 წესი</w:t>
      </w:r>
    </w:p>
    <w:p w14:paraId="7B3E4571" w14:textId="18135A1F" w:rsidR="009859D8" w:rsidRPr="00047074" w:rsidRDefault="009859D8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u w:val="single"/>
          <w:lang w:val="ka-GE"/>
        </w:rPr>
        <w:t>დოზირების რეჟიმი</w:t>
      </w:r>
    </w:p>
    <w:p w14:paraId="7747F6E4" w14:textId="67EA5E00" w:rsidR="00E62FDB" w:rsidRPr="00047074" w:rsidRDefault="00E62FDB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მოზრდილებში:</w:t>
      </w:r>
      <w:r w:rsidR="0045206D"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რეკომენდებული დღეღამური დოზა: </w:t>
      </w:r>
      <w:r w:rsidR="0045206D" w:rsidRPr="00047074">
        <w:rPr>
          <w:rFonts w:ascii="Sylfaen" w:hAnsi="Sylfaen" w:cs="Sylfaen"/>
          <w:bCs/>
          <w:sz w:val="23"/>
          <w:szCs w:val="23"/>
          <w:lang w:val="ka-GE"/>
        </w:rPr>
        <w:t>20-40მგ (1-2 ამპულა)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bookmarkStart w:id="0" w:name="_Hlk72083769"/>
      <w:r w:rsidR="0045206D" w:rsidRPr="00047074">
        <w:rPr>
          <w:rFonts w:ascii="Sylfaen" w:hAnsi="Sylfaen" w:cs="Sylfaen"/>
          <w:bCs/>
          <w:sz w:val="23"/>
          <w:szCs w:val="23"/>
          <w:lang w:val="ka-GE"/>
        </w:rPr>
        <w:t>კუნთშიდა ინექცი</w:t>
      </w:r>
      <w:bookmarkEnd w:id="0"/>
      <w:r w:rsidR="0045206D" w:rsidRPr="00047074">
        <w:rPr>
          <w:rFonts w:ascii="Sylfaen" w:hAnsi="Sylfaen" w:cs="Sylfaen"/>
          <w:bCs/>
          <w:sz w:val="23"/>
          <w:szCs w:val="23"/>
          <w:lang w:val="ka-GE"/>
        </w:rPr>
        <w:t>ის სახით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.</w:t>
      </w:r>
    </w:p>
    <w:p w14:paraId="6F46F38C" w14:textId="17BC79E5" w:rsidR="00E62FDB" w:rsidRPr="00047074" w:rsidRDefault="00E62FDB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ბავშვებში: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845"/>
      </w:tblGrid>
      <w:tr w:rsidR="00E62FDB" w:rsidRPr="00047074" w14:paraId="2825E3B0" w14:textId="77777777" w:rsidTr="0045206D">
        <w:tc>
          <w:tcPr>
            <w:tcW w:w="3955" w:type="dxa"/>
          </w:tcPr>
          <w:p w14:paraId="7260AC7D" w14:textId="04489A73" w:rsidR="00E62FDB" w:rsidRPr="00047074" w:rsidRDefault="00E62FDB" w:rsidP="00047074">
            <w:pPr>
              <w:ind w:right="-90"/>
              <w:jc w:val="both"/>
              <w:rPr>
                <w:rFonts w:ascii="Sylfaen" w:hAnsi="Sylfaen" w:cs="Sylfaen"/>
                <w:bCs/>
                <w:sz w:val="23"/>
                <w:szCs w:val="23"/>
                <w:lang w:val="ka-GE"/>
              </w:rPr>
            </w:pP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ასაკი</w:t>
            </w:r>
          </w:p>
        </w:tc>
        <w:tc>
          <w:tcPr>
            <w:tcW w:w="5845" w:type="dxa"/>
          </w:tcPr>
          <w:p w14:paraId="01C61BD1" w14:textId="6E9ADD89" w:rsidR="00E62FDB" w:rsidRPr="00047074" w:rsidRDefault="00E62FDB" w:rsidP="00047074">
            <w:pPr>
              <w:ind w:right="-90"/>
              <w:jc w:val="both"/>
              <w:rPr>
                <w:rFonts w:ascii="Sylfaen" w:hAnsi="Sylfaen" w:cs="Sylfaen"/>
                <w:bCs/>
                <w:sz w:val="23"/>
                <w:szCs w:val="23"/>
                <w:lang w:val="ka-GE"/>
              </w:rPr>
            </w:pP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რეკომენდებული საწყისი დოზა</w:t>
            </w:r>
          </w:p>
        </w:tc>
      </w:tr>
      <w:tr w:rsidR="00E62FDB" w:rsidRPr="00047074" w14:paraId="36023B46" w14:textId="77777777" w:rsidTr="0045206D">
        <w:tc>
          <w:tcPr>
            <w:tcW w:w="3955" w:type="dxa"/>
          </w:tcPr>
          <w:p w14:paraId="509CAAB6" w14:textId="5D42779A" w:rsidR="00E62FDB" w:rsidRPr="00047074" w:rsidRDefault="00E62FDB" w:rsidP="00047074">
            <w:pPr>
              <w:ind w:right="-90"/>
              <w:jc w:val="both"/>
              <w:rPr>
                <w:rFonts w:ascii="Sylfaen" w:hAnsi="Sylfaen" w:cs="Sylfaen"/>
                <w:bCs/>
                <w:sz w:val="23"/>
                <w:szCs w:val="23"/>
                <w:lang w:val="ka-GE"/>
              </w:rPr>
            </w:pP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>1-</w:t>
            </w:r>
            <w:r w:rsidR="003B57C3"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 xml:space="preserve">დან </w:t>
            </w: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 xml:space="preserve">12 </w:t>
            </w:r>
            <w:proofErr w:type="spellStart"/>
            <w:proofErr w:type="gramStart"/>
            <w:r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fr-FR"/>
              </w:rPr>
              <w:t>თვე</w:t>
            </w:r>
            <w:r w:rsidR="003B57C3"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fr-FR"/>
              </w:rPr>
              <w:t>მდე</w:t>
            </w:r>
            <w:proofErr w:type="spellEnd"/>
            <w:r w:rsidR="00AD55F9"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ka-GE"/>
              </w:rPr>
              <w:t>:</w:t>
            </w:r>
            <w:proofErr w:type="gramEnd"/>
          </w:p>
        </w:tc>
        <w:tc>
          <w:tcPr>
            <w:tcW w:w="5845" w:type="dxa"/>
          </w:tcPr>
          <w:p w14:paraId="254DD572" w14:textId="6D4DBB75" w:rsidR="00E62FDB" w:rsidRPr="00047074" w:rsidRDefault="0045206D" w:rsidP="00047074">
            <w:pPr>
              <w:ind w:right="-90"/>
              <w:jc w:val="both"/>
              <w:rPr>
                <w:rFonts w:ascii="Sylfaen" w:hAnsi="Sylfaen" w:cs="Sylfaen"/>
                <w:bCs/>
                <w:sz w:val="23"/>
                <w:szCs w:val="23"/>
                <w:lang w:val="ka-GE"/>
              </w:rPr>
            </w:pPr>
            <w:r w:rsidRPr="00047074">
              <w:rPr>
                <w:rFonts w:ascii="Sylfaen" w:hAnsi="Sylfaen"/>
                <w:bCs/>
                <w:sz w:val="23"/>
                <w:szCs w:val="23"/>
                <w:lang w:val="ka-GE"/>
              </w:rPr>
              <w:t>5მგ (</w:t>
            </w:r>
            <w:r w:rsidR="00AD55F9"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 xml:space="preserve">1/4 </w:t>
            </w: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ამპულა)</w:t>
            </w:r>
            <w:r w:rsidR="00AD55F9"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 xml:space="preserve"> </w:t>
            </w: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კუნთშიდა ინექციის სახით</w:t>
            </w:r>
          </w:p>
        </w:tc>
      </w:tr>
      <w:tr w:rsidR="0045206D" w:rsidRPr="00047074" w14:paraId="4906DC18" w14:textId="77777777" w:rsidTr="0045206D">
        <w:tc>
          <w:tcPr>
            <w:tcW w:w="3955" w:type="dxa"/>
          </w:tcPr>
          <w:p w14:paraId="0EA8C380" w14:textId="2AC432F4" w:rsidR="0045206D" w:rsidRPr="00047074" w:rsidRDefault="0045206D" w:rsidP="00047074">
            <w:pPr>
              <w:ind w:right="-90"/>
              <w:jc w:val="both"/>
              <w:rPr>
                <w:rFonts w:ascii="Sylfaen" w:hAnsi="Sylfaen" w:cs="Sylfaen"/>
                <w:bCs/>
                <w:sz w:val="23"/>
                <w:szCs w:val="23"/>
                <w:lang w:val="ka-GE"/>
              </w:rPr>
            </w:pP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>1-</w:t>
            </w:r>
            <w:r w:rsidR="003B57C3"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 xml:space="preserve">დან </w:t>
            </w: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 xml:space="preserve">6 </w:t>
            </w:r>
            <w:proofErr w:type="gramStart"/>
            <w:r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fr-FR"/>
              </w:rPr>
              <w:t>წ</w:t>
            </w:r>
            <w:r w:rsidR="003B57C3"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ka-GE"/>
              </w:rPr>
              <w:t>ლამდე</w:t>
            </w:r>
            <w:r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ka-GE"/>
              </w:rPr>
              <w:t>:</w:t>
            </w:r>
            <w:proofErr w:type="gramEnd"/>
          </w:p>
        </w:tc>
        <w:tc>
          <w:tcPr>
            <w:tcW w:w="5845" w:type="dxa"/>
          </w:tcPr>
          <w:p w14:paraId="7B60BB85" w14:textId="7A3F26F6" w:rsidR="0045206D" w:rsidRPr="00047074" w:rsidRDefault="0045206D" w:rsidP="00047074">
            <w:pPr>
              <w:jc w:val="both"/>
              <w:rPr>
                <w:rFonts w:ascii="Sylfaen" w:hAnsi="Sylfaen"/>
                <w:bCs/>
                <w:sz w:val="23"/>
                <w:szCs w:val="23"/>
                <w:lang w:val="fr-FR"/>
              </w:rPr>
            </w:pPr>
            <w:r w:rsidRPr="00047074">
              <w:rPr>
                <w:rFonts w:ascii="Sylfaen" w:hAnsi="Sylfaen"/>
                <w:bCs/>
                <w:sz w:val="23"/>
                <w:szCs w:val="23"/>
                <w:lang w:val="ka-GE"/>
              </w:rPr>
              <w:t>10მგ (</w:t>
            </w:r>
            <w:r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>1/</w:t>
            </w:r>
            <w:r w:rsidRPr="00047074">
              <w:rPr>
                <w:rFonts w:ascii="Sylfaen" w:hAnsi="Sylfaen"/>
                <w:bCs/>
                <w:sz w:val="23"/>
                <w:szCs w:val="23"/>
                <w:lang w:val="ka-GE"/>
              </w:rPr>
              <w:t>2</w:t>
            </w:r>
            <w:r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 xml:space="preserve"> </w:t>
            </w: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ამპულა)</w:t>
            </w:r>
            <w:r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 xml:space="preserve"> </w:t>
            </w: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კუნთშიდა ინექციის სახით</w:t>
            </w:r>
          </w:p>
        </w:tc>
      </w:tr>
      <w:tr w:rsidR="0045206D" w:rsidRPr="00047074" w14:paraId="32548359" w14:textId="77777777" w:rsidTr="0045206D">
        <w:tc>
          <w:tcPr>
            <w:tcW w:w="3955" w:type="dxa"/>
          </w:tcPr>
          <w:p w14:paraId="27366B73" w14:textId="69131D54" w:rsidR="0045206D" w:rsidRPr="00047074" w:rsidRDefault="0045206D" w:rsidP="00047074">
            <w:pPr>
              <w:ind w:right="-90"/>
              <w:jc w:val="both"/>
              <w:rPr>
                <w:rFonts w:ascii="Sylfaen" w:hAnsi="Sylfaen" w:cs="Sylfaen"/>
                <w:bCs/>
                <w:sz w:val="23"/>
                <w:szCs w:val="23"/>
                <w:lang w:val="ka-GE"/>
              </w:rPr>
            </w:pP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>6</w:t>
            </w: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ka-GE"/>
              </w:rPr>
              <w:t>-</w:t>
            </w:r>
            <w:r w:rsidR="003B57C3"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ka-GE"/>
              </w:rPr>
              <w:t>დან</w:t>
            </w: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ka-GE"/>
              </w:rPr>
              <w:t xml:space="preserve"> </w:t>
            </w:r>
            <w:r w:rsidRPr="00047074">
              <w:rPr>
                <w:rFonts w:ascii="Sylfaen" w:hAnsi="Sylfaen"/>
                <w:bCs/>
                <w:i/>
                <w:iCs/>
                <w:sz w:val="23"/>
                <w:szCs w:val="23"/>
                <w:lang w:val="fr-FR"/>
              </w:rPr>
              <w:t xml:space="preserve">14 </w:t>
            </w:r>
            <w:proofErr w:type="gramStart"/>
            <w:r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fr-FR"/>
              </w:rPr>
              <w:t>წ</w:t>
            </w:r>
            <w:r w:rsidR="003B57C3"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ka-GE"/>
              </w:rPr>
              <w:t>ლამდე</w:t>
            </w:r>
            <w:r w:rsidRPr="00047074">
              <w:rPr>
                <w:rFonts w:ascii="Sylfaen" w:hAnsi="Sylfaen" w:cs="Sylfaen"/>
                <w:bCs/>
                <w:i/>
                <w:iCs/>
                <w:sz w:val="23"/>
                <w:szCs w:val="23"/>
                <w:lang w:val="ka-GE"/>
              </w:rPr>
              <w:t>:</w:t>
            </w:r>
            <w:proofErr w:type="gramEnd"/>
          </w:p>
        </w:tc>
        <w:tc>
          <w:tcPr>
            <w:tcW w:w="5845" w:type="dxa"/>
          </w:tcPr>
          <w:p w14:paraId="6DC4CF60" w14:textId="33037CF6" w:rsidR="0045206D" w:rsidRPr="00047074" w:rsidRDefault="0045206D" w:rsidP="00047074">
            <w:pPr>
              <w:jc w:val="both"/>
              <w:rPr>
                <w:rFonts w:ascii="Sylfaen" w:hAnsi="Sylfaen"/>
                <w:bCs/>
                <w:sz w:val="23"/>
                <w:szCs w:val="23"/>
                <w:lang w:val="fr-FR"/>
              </w:rPr>
            </w:pPr>
            <w:r w:rsidRPr="00047074">
              <w:rPr>
                <w:rFonts w:ascii="Sylfaen" w:hAnsi="Sylfaen"/>
                <w:bCs/>
                <w:sz w:val="23"/>
                <w:szCs w:val="23"/>
                <w:lang w:val="ka-GE"/>
              </w:rPr>
              <w:t>10-20მგ (</w:t>
            </w:r>
            <w:r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>1/</w:t>
            </w:r>
            <w:r w:rsidRPr="00047074">
              <w:rPr>
                <w:rFonts w:ascii="Sylfaen" w:hAnsi="Sylfaen"/>
                <w:bCs/>
                <w:sz w:val="23"/>
                <w:szCs w:val="23"/>
                <w:lang w:val="ka-GE"/>
              </w:rPr>
              <w:t>2-1</w:t>
            </w:r>
            <w:r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 xml:space="preserve"> </w:t>
            </w: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ამპულა)</w:t>
            </w:r>
            <w:r w:rsidRPr="00047074">
              <w:rPr>
                <w:rFonts w:ascii="Sylfaen" w:hAnsi="Sylfaen"/>
                <w:bCs/>
                <w:sz w:val="23"/>
                <w:szCs w:val="23"/>
                <w:lang w:val="fr-FR"/>
              </w:rPr>
              <w:t xml:space="preserve"> </w:t>
            </w:r>
            <w:r w:rsidRPr="00047074">
              <w:rPr>
                <w:rFonts w:ascii="Sylfaen" w:hAnsi="Sylfaen" w:cs="Sylfaen"/>
                <w:bCs/>
                <w:sz w:val="23"/>
                <w:szCs w:val="23"/>
                <w:lang w:val="ka-GE"/>
              </w:rPr>
              <w:t>კუნთშიდა ინექციის სახით</w:t>
            </w:r>
          </w:p>
        </w:tc>
      </w:tr>
    </w:tbl>
    <w:p w14:paraId="5C047444" w14:textId="2D066205" w:rsidR="00CD52DD" w:rsidRPr="00047074" w:rsidRDefault="0045206D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დოზა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სიფრთხილით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გაიზარდოს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გამოვლენილი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გვერდითი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ეფექტების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მიხედვით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>.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proofErr w:type="gramStart"/>
      <w:r w:rsidR="003B57C3" w:rsidRPr="00047074">
        <w:rPr>
          <w:rFonts w:ascii="Sylfaen" w:hAnsi="Sylfaen" w:cs="Sylfaen"/>
          <w:bCs/>
          <w:sz w:val="23"/>
          <w:szCs w:val="23"/>
          <w:lang w:val="fr-FR"/>
        </w:rPr>
        <w:t>მაგრამ</w:t>
      </w:r>
      <w:proofErr w:type="spellEnd"/>
      <w:proofErr w:type="gramEnd"/>
      <w:r w:rsidR="003B57C3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3B57C3" w:rsidRPr="00047074">
        <w:rPr>
          <w:rFonts w:ascii="Sylfaen" w:hAnsi="Sylfaen" w:cs="Sylfaen"/>
          <w:bCs/>
          <w:sz w:val="23"/>
          <w:szCs w:val="23"/>
          <w:lang w:val="fr-FR"/>
        </w:rPr>
        <w:t>მაქსიმალური</w:t>
      </w:r>
      <w:proofErr w:type="spellEnd"/>
      <w:r w:rsidR="003B57C3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3B57C3" w:rsidRPr="00047074">
        <w:rPr>
          <w:rFonts w:ascii="Sylfaen" w:hAnsi="Sylfaen" w:cs="Sylfaen"/>
          <w:bCs/>
          <w:sz w:val="23"/>
          <w:szCs w:val="23"/>
          <w:lang w:val="fr-FR"/>
        </w:rPr>
        <w:t>დღეღამური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დოზა</w:t>
      </w:r>
      <w:proofErr w:type="spellEnd"/>
      <w:r w:rsidR="00CF3CD9"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არასდროს</w:t>
      </w:r>
      <w:proofErr w:type="spellEnd"/>
      <w:r w:rsidR="00CF3CD9"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არ</w:t>
      </w:r>
      <w:proofErr w:type="spellEnd"/>
      <w:r w:rsidR="00CF3CD9"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უნდა</w:t>
      </w:r>
      <w:proofErr w:type="spellEnd"/>
      <w:r w:rsidR="00CF3CD9"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აღემატებოდეს</w:t>
      </w:r>
      <w:proofErr w:type="spellEnd"/>
      <w:r w:rsidR="00CF3CD9" w:rsidRPr="00047074">
        <w:rPr>
          <w:rFonts w:ascii="Sylfaen" w:hAnsi="Sylfaen" w:cs="Sylfaen"/>
          <w:b/>
          <w:sz w:val="23"/>
          <w:szCs w:val="23"/>
          <w:lang w:val="ka-GE"/>
        </w:rPr>
        <w:t xml:space="preserve"> </w:t>
      </w:r>
      <w:proofErr w:type="spellStart"/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სხეულის</w:t>
      </w:r>
      <w:proofErr w:type="spellEnd"/>
      <w:r w:rsidR="00CF3CD9"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მას</w:t>
      </w:r>
      <w:proofErr w:type="spellEnd"/>
      <w:r w:rsidR="00CF3CD9" w:rsidRPr="00047074">
        <w:rPr>
          <w:rFonts w:ascii="Sylfaen" w:hAnsi="Sylfaen" w:cs="Sylfaen"/>
          <w:b/>
          <w:sz w:val="23"/>
          <w:szCs w:val="23"/>
          <w:lang w:val="ka-GE"/>
        </w:rPr>
        <w:t>ის</w:t>
      </w:r>
      <w:r w:rsidR="00CF3CD9" w:rsidRPr="00047074">
        <w:rPr>
          <w:rFonts w:ascii="Sylfaen" w:hAnsi="Sylfaen"/>
          <w:b/>
          <w:sz w:val="23"/>
          <w:szCs w:val="23"/>
          <w:lang w:val="fr-FR"/>
        </w:rPr>
        <w:t xml:space="preserve"> 2</w:t>
      </w:r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მგ</w:t>
      </w:r>
      <w:r w:rsidR="00CF3CD9" w:rsidRPr="00047074">
        <w:rPr>
          <w:rFonts w:ascii="Sylfaen" w:hAnsi="Sylfaen"/>
          <w:b/>
          <w:sz w:val="23"/>
          <w:szCs w:val="23"/>
          <w:lang w:val="fr-FR"/>
        </w:rPr>
        <w:t>/</w:t>
      </w:r>
      <w:proofErr w:type="spellStart"/>
      <w:r w:rsidR="00CF3CD9" w:rsidRPr="00047074">
        <w:rPr>
          <w:rFonts w:ascii="Sylfaen" w:hAnsi="Sylfaen" w:cs="Sylfaen"/>
          <w:b/>
          <w:sz w:val="23"/>
          <w:szCs w:val="23"/>
          <w:lang w:val="fr-FR"/>
        </w:rPr>
        <w:t>კგ</w:t>
      </w:r>
      <w:proofErr w:type="spellEnd"/>
      <w:r w:rsidR="003B57C3" w:rsidRPr="00047074">
        <w:rPr>
          <w:rFonts w:ascii="Sylfaen" w:hAnsi="Sylfaen" w:cs="Sylfaen"/>
          <w:b/>
          <w:sz w:val="23"/>
          <w:szCs w:val="23"/>
          <w:lang w:val="fr-FR"/>
        </w:rPr>
        <w:t>-ს</w:t>
      </w:r>
      <w:r w:rsidR="00CF3CD9" w:rsidRPr="00047074">
        <w:rPr>
          <w:rFonts w:ascii="Sylfaen" w:hAnsi="Sylfaen"/>
          <w:b/>
          <w:sz w:val="23"/>
          <w:szCs w:val="23"/>
          <w:lang w:val="fr-FR"/>
        </w:rPr>
        <w:t xml:space="preserve">. </w:t>
      </w:r>
      <w:proofErr w:type="spellStart"/>
      <w:proofErr w:type="gram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ანაფილაქსიური</w:t>
      </w:r>
      <w:proofErr w:type="spellEnd"/>
      <w:proofErr w:type="gram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შოკის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მწვავე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მძიმე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ალერგიული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მკურნალობის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დაწყება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რეკომენდირებულია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3B57C3" w:rsidRPr="00047074">
        <w:rPr>
          <w:rFonts w:ascii="Sylfaen" w:hAnsi="Sylfaen"/>
          <w:bCs/>
          <w:sz w:val="23"/>
          <w:szCs w:val="23"/>
          <w:lang w:val="fr-FR"/>
        </w:rPr>
        <w:t>პრეპარატის</w:t>
      </w:r>
      <w:proofErr w:type="spellEnd"/>
      <w:r w:rsidR="003B57C3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="00CF3CD9"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CF3CD9"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ფრთხილი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ნელი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ინტრავენური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ინექციით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რის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შემდეგაც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გაგრძელდეს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/>
          <w:bCs/>
          <w:sz w:val="23"/>
          <w:szCs w:val="23"/>
          <w:lang w:val="ka-GE"/>
        </w:rPr>
        <w:t>კუნთშიდა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ინექციები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ka-GE"/>
        </w:rPr>
        <w:t xml:space="preserve">თ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პერორალურ</w:t>
      </w:r>
      <w:proofErr w:type="spellEnd"/>
      <w:r w:rsidR="00CF3CD9" w:rsidRPr="00047074">
        <w:rPr>
          <w:rFonts w:ascii="Sylfaen" w:hAnsi="Sylfaen" w:cs="Sylfaen"/>
          <w:bCs/>
          <w:sz w:val="23"/>
          <w:szCs w:val="23"/>
          <w:lang w:val="ka-GE"/>
        </w:rPr>
        <w:t>ი</w:t>
      </w:r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CF3CD9" w:rsidRPr="00047074">
        <w:rPr>
          <w:rFonts w:ascii="Sylfaen" w:hAnsi="Sylfaen" w:cs="Sylfaen"/>
          <w:bCs/>
          <w:sz w:val="23"/>
          <w:szCs w:val="23"/>
          <w:lang w:val="fr-FR"/>
        </w:rPr>
        <w:t>მიღებ</w:t>
      </w:r>
      <w:proofErr w:type="spellEnd"/>
      <w:r w:rsidR="00CF3CD9" w:rsidRPr="00047074">
        <w:rPr>
          <w:rFonts w:ascii="Sylfaen" w:hAnsi="Sylfaen" w:cs="Sylfaen"/>
          <w:bCs/>
          <w:sz w:val="23"/>
          <w:szCs w:val="23"/>
          <w:lang w:val="ka-GE"/>
        </w:rPr>
        <w:t>ით</w:t>
      </w:r>
      <w:r w:rsidR="00CF3CD9" w:rsidRPr="00047074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049378F7" w14:textId="79885CB4" w:rsidR="00CF3CD9" w:rsidRPr="00047074" w:rsidRDefault="00CF3CD9" w:rsidP="00047074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u w:val="single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u w:val="single"/>
          <w:lang w:val="fr-FR"/>
        </w:rPr>
        <w:t>პაციენტების</w:t>
      </w:r>
      <w:proofErr w:type="spellEnd"/>
      <w:proofErr w:type="gramEnd"/>
      <w:r w:rsidRPr="00047074">
        <w:rPr>
          <w:rFonts w:ascii="Sylfaen" w:hAnsi="Sylfaen"/>
          <w:bCs/>
          <w:i/>
          <w:iCs/>
          <w:sz w:val="23"/>
          <w:szCs w:val="23"/>
          <w:u w:val="single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u w:val="single"/>
          <w:lang w:val="fr-FR"/>
        </w:rPr>
        <w:t>განსაკუთრებული</w:t>
      </w:r>
      <w:proofErr w:type="spellEnd"/>
      <w:r w:rsidRPr="00047074">
        <w:rPr>
          <w:rFonts w:ascii="Sylfaen" w:hAnsi="Sylfaen"/>
          <w:bCs/>
          <w:i/>
          <w:iCs/>
          <w:sz w:val="23"/>
          <w:szCs w:val="23"/>
          <w:u w:val="single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u w:val="single"/>
          <w:lang w:val="fr-FR"/>
        </w:rPr>
        <w:t>ჯგუფები</w:t>
      </w:r>
      <w:proofErr w:type="spellEnd"/>
    </w:p>
    <w:p w14:paraId="790809D3" w14:textId="634BACBE" w:rsidR="003B57C3" w:rsidRPr="00047074" w:rsidRDefault="003B57C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ხანდაზმული</w:t>
      </w:r>
      <w:proofErr w:type="spellEnd"/>
      <w:proofErr w:type="gram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ასაკის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პირები</w:t>
      </w:r>
      <w:proofErr w:type="spellEnd"/>
    </w:p>
    <w:p w14:paraId="409D1BC4" w14:textId="30C0A2DA" w:rsidR="00047074" w:rsidRPr="00047074" w:rsidRDefault="00CF3CD9" w:rsidP="00047074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ხანდაზმულ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და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დასუსტებული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პაციენტებ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ში</w:t>
      </w:r>
      <w:r w:rsidRPr="00047074">
        <w:rPr>
          <w:rFonts w:ascii="Sylfaen" w:hAnsi="Sylfaen"/>
          <w:bCs/>
          <w:sz w:val="23"/>
          <w:szCs w:val="23"/>
          <w:lang w:val="fr-FR"/>
        </w:rPr>
        <w:t>:</w:t>
      </w:r>
      <w:proofErr w:type="gramEnd"/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პრეპარატ</w:t>
      </w:r>
      <w:proofErr w:type="spellEnd"/>
      <w:r w:rsidR="00CD52DD" w:rsidRPr="00047074">
        <w:rPr>
          <w:rFonts w:ascii="Sylfaen" w:hAnsi="Sylfaen" w:cs="Sylfaen"/>
          <w:bCs/>
          <w:sz w:val="23"/>
          <w:szCs w:val="23"/>
          <w:lang w:val="ka-GE"/>
        </w:rPr>
        <w:t>ი</w:t>
      </w:r>
      <w:r w:rsidR="003B57C3" w:rsidRPr="00047074">
        <w:rPr>
          <w:rFonts w:ascii="Sylfaen" w:hAnsi="Sylfaen" w:cs="Sylfaen"/>
          <w:bCs/>
          <w:sz w:val="23"/>
          <w:szCs w:val="23"/>
          <w:lang w:val="ka-GE"/>
        </w:rPr>
        <w:t>ს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მიღება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საჭიროებს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განსაკუთრებულ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სიფრთხილეს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რადგანაც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ამ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პაციენტებ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შ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>ი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პრეპარატები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უფრო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ხშირად იწვევენ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გვერდით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ეფექტებს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(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თავბრუსხვევა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ძილიანობა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არტერიული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წნევის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დაცემა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>)</w:t>
      </w:r>
      <w:r w:rsidRPr="00047074">
        <w:rPr>
          <w:rFonts w:ascii="Sylfaen" w:hAnsi="Sylfaen"/>
          <w:bCs/>
          <w:sz w:val="23"/>
          <w:szCs w:val="23"/>
          <w:lang w:val="ka-GE"/>
        </w:rPr>
        <w:t>(იხ. პარაგრაფი 4.4)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1EA8479B" w14:textId="1A0EB0B0" w:rsidR="003B57C3" w:rsidRPr="00047074" w:rsidRDefault="003B57C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ka-GE"/>
        </w:rPr>
      </w:pP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ღვიძლის</w:t>
      </w:r>
      <w:proofErr w:type="spellEnd"/>
      <w:proofErr w:type="gramEnd"/>
      <w:r w:rsidRPr="00047074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ფუნქციის</w:t>
      </w:r>
      <w:proofErr w:type="spellEnd"/>
      <w:r w:rsidRPr="00047074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 xml:space="preserve">ა </w:t>
      </w:r>
    </w:p>
    <w:p w14:paraId="601191A5" w14:textId="270B1B74" w:rsidR="00CF3CD9" w:rsidRPr="00047074" w:rsidRDefault="00CF3CD9" w:rsidP="00047074">
      <w:pPr>
        <w:spacing w:after="0" w:line="240" w:lineRule="auto"/>
        <w:jc w:val="both"/>
        <w:rPr>
          <w:rFonts w:ascii="Sylfaen" w:hAnsi="Sylfaen"/>
          <w:bCs/>
          <w:i/>
          <w:iCs/>
          <w:sz w:val="23"/>
          <w:szCs w:val="23"/>
          <w:lang w:val="ka-GE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ღვიძლის</w:t>
      </w:r>
      <w:proofErr w:type="spellEnd"/>
      <w:proofErr w:type="gram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ფუნქციის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დარღვევ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ის დროს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შესაძლებელია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გახდეს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შემცირება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/>
          <w:bCs/>
          <w:sz w:val="23"/>
          <w:szCs w:val="23"/>
          <w:lang w:val="ka-GE"/>
        </w:rPr>
        <w:t>ღ</w:t>
      </w:r>
      <w:r w:rsidR="00CD52DD" w:rsidRPr="00047074">
        <w:rPr>
          <w:rFonts w:ascii="Sylfaen" w:hAnsi="Sylfaen"/>
          <w:bCs/>
          <w:sz w:val="23"/>
          <w:szCs w:val="23"/>
          <w:lang w:val="ka-GE"/>
        </w:rPr>
        <w:t>ვ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იძლის დაავადების დროს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B30489" w:rsidRPr="00047074">
        <w:rPr>
          <w:rFonts w:ascii="Sylfaen" w:hAnsi="Sylfaen" w:cs="Sylfaen"/>
          <w:bCs/>
          <w:sz w:val="23"/>
          <w:szCs w:val="23"/>
          <w:lang w:val="ka-GE"/>
        </w:rPr>
        <w:t>აქტიური</w:t>
      </w:r>
      <w:r w:rsidR="00B3048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>კომპონენტის</w:t>
      </w:r>
      <w:proofErr w:type="spellEnd"/>
      <w:r w:rsidR="00B30489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მეტაბოლიზმის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დაქვეითებ</w:t>
      </w:r>
      <w:proofErr w:type="spellEnd"/>
      <w:r w:rsidR="00CD52DD" w:rsidRPr="00047074">
        <w:rPr>
          <w:rFonts w:ascii="Sylfaen" w:hAnsi="Sylfaen" w:cs="Sylfaen"/>
          <w:bCs/>
          <w:sz w:val="23"/>
          <w:szCs w:val="23"/>
          <w:lang w:val="ka-GE"/>
        </w:rPr>
        <w:t>ის გამო.</w:t>
      </w:r>
    </w:p>
    <w:p w14:paraId="63E54C18" w14:textId="51C120DB" w:rsidR="003B57C3" w:rsidRPr="00047074" w:rsidRDefault="003B57C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ka-GE"/>
        </w:rPr>
      </w:pP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lastRenderedPageBreak/>
        <w:t>თირკმ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>ლ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ის</w:t>
      </w:r>
      <w:proofErr w:type="spellEnd"/>
      <w:proofErr w:type="gramEnd"/>
      <w:r w:rsidRPr="00047074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ფუნქციის</w:t>
      </w:r>
      <w:proofErr w:type="spellEnd"/>
      <w:r w:rsidRPr="00047074">
        <w:rPr>
          <w:rFonts w:ascii="Sylfaen" w:hAnsi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 xml:space="preserve">ა </w:t>
      </w:r>
    </w:p>
    <w:p w14:paraId="13203607" w14:textId="69345511" w:rsidR="008B5750" w:rsidRPr="00047074" w:rsidRDefault="00CF3CD9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თირკმ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ლ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ის</w:t>
      </w:r>
      <w:proofErr w:type="spellEnd"/>
      <w:proofErr w:type="gram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ფუნქციის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დარღვევ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ის დროს</w:t>
      </w:r>
      <w:r w:rsidRPr="00047074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შესაძლებელია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საჭირო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გახდეს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>დოზირების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რეჟიმის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შეცვლა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შემცირება, ვინაიდან </w:t>
      </w:r>
      <w:r w:rsidR="00B30489" w:rsidRPr="00047074">
        <w:rPr>
          <w:rFonts w:ascii="Sylfaen" w:hAnsi="Sylfaen" w:cs="Sylfaen"/>
          <w:bCs/>
          <w:sz w:val="23"/>
          <w:szCs w:val="23"/>
          <w:lang w:val="ka-GE"/>
        </w:rPr>
        <w:t>აქტიური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კომპონენტი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ძირითადად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თირკმელებით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გამოიყოფა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5C4E2D46" w14:textId="77777777" w:rsidR="00CF3CD9" w:rsidRPr="00047074" w:rsidRDefault="00CF3CD9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u w:val="single"/>
          <w:lang w:val="fr-FR"/>
        </w:rPr>
      </w:pPr>
      <w:r w:rsidRPr="00047074">
        <w:rPr>
          <w:rFonts w:ascii="Sylfaen" w:hAnsi="Sylfaen" w:cs="Sylfaen"/>
          <w:bCs/>
          <w:sz w:val="23"/>
          <w:szCs w:val="23"/>
          <w:u w:val="single"/>
          <w:lang w:val="ka-GE"/>
        </w:rPr>
        <w:t>მიღების</w:t>
      </w:r>
      <w:r w:rsidRPr="00047074">
        <w:rPr>
          <w:rFonts w:ascii="Sylfaen" w:hAnsi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>წესი</w:t>
      </w:r>
      <w:proofErr w:type="spellEnd"/>
    </w:p>
    <w:p w14:paraId="759A9F95" w14:textId="29C469A6" w:rsidR="00CD52DD" w:rsidRPr="00047074" w:rsidRDefault="00705DB4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კუნთში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და</w:t>
      </w:r>
      <w:proofErr w:type="gram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>შეყვანისთვის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გამონაკლის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შემთხვევებში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ჩვენების მიხედვით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მისი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გამოყენება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სიფრთხილით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>ნელი</w:t>
      </w:r>
      <w:proofErr w:type="spellEnd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ინტრავენური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ინექციის </w:t>
      </w:r>
      <w:proofErr w:type="gramStart"/>
      <w:r w:rsidRPr="00047074">
        <w:rPr>
          <w:rFonts w:ascii="Sylfaen" w:hAnsi="Sylfaen" w:cs="Sylfaen"/>
          <w:bCs/>
          <w:sz w:val="23"/>
          <w:szCs w:val="23"/>
          <w:lang w:val="ka-GE"/>
        </w:rPr>
        <w:t>სახით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>!</w:t>
      </w:r>
      <w:proofErr w:type="gramEnd"/>
    </w:p>
    <w:p w14:paraId="6D02BBE6" w14:textId="7A51A66D" w:rsidR="00705DB4" w:rsidRPr="00047074" w:rsidRDefault="00705DB4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შემდგომი თერაპია და/ან მნიშვნელოვანი ხარისხით დოზის გაზრდა 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განისაზღვრება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>არასასურველი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>რეაქციების</w:t>
      </w:r>
      <w:proofErr w:type="spellEnd"/>
      <w:r w:rsidR="00B30489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გამოვლენის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მიხედვით</w:t>
      </w:r>
      <w:proofErr w:type="spellEnd"/>
      <w:r w:rsidRPr="00047074">
        <w:rPr>
          <w:rFonts w:ascii="Sylfaen" w:hAnsi="Sylfaen"/>
          <w:bCs/>
          <w:sz w:val="23"/>
          <w:szCs w:val="23"/>
          <w:lang w:val="ka-GE"/>
        </w:rPr>
        <w:t>,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მაგრამ</w:t>
      </w:r>
      <w:proofErr w:type="spellEnd"/>
      <w:r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/>
          <w:b/>
          <w:sz w:val="23"/>
          <w:szCs w:val="23"/>
          <w:lang w:val="fr-FR"/>
        </w:rPr>
        <w:t>მაქსიმალური</w:t>
      </w:r>
      <w:proofErr w:type="spellEnd"/>
      <w:r w:rsidR="00B30489"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="00B30489" w:rsidRPr="00047074">
        <w:rPr>
          <w:rFonts w:ascii="Sylfaen" w:hAnsi="Sylfaen"/>
          <w:b/>
          <w:sz w:val="23"/>
          <w:szCs w:val="23"/>
          <w:lang w:val="fr-FR"/>
        </w:rPr>
        <w:t>დღეღამური</w:t>
      </w:r>
      <w:proofErr w:type="spellEnd"/>
      <w:r w:rsidR="00B30489"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დოზა</w:t>
      </w:r>
      <w:proofErr w:type="spellEnd"/>
      <w:r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არასდროს</w:t>
      </w:r>
      <w:proofErr w:type="spellEnd"/>
      <w:r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არ</w:t>
      </w:r>
      <w:proofErr w:type="spellEnd"/>
      <w:r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უნდა</w:t>
      </w:r>
      <w:proofErr w:type="spellEnd"/>
      <w:r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აღემატებოდეს</w:t>
      </w:r>
      <w:proofErr w:type="spellEnd"/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სხეულის</w:t>
      </w:r>
      <w:proofErr w:type="spellEnd"/>
      <w:r w:rsidRPr="00047074">
        <w:rPr>
          <w:rFonts w:ascii="Sylfaen" w:hAnsi="Sylfaen"/>
          <w:b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მას</w:t>
      </w:r>
      <w:proofErr w:type="spellEnd"/>
      <w:r w:rsidRPr="00047074">
        <w:rPr>
          <w:rFonts w:ascii="Sylfaen" w:hAnsi="Sylfaen" w:cs="Sylfaen"/>
          <w:b/>
          <w:sz w:val="23"/>
          <w:szCs w:val="23"/>
          <w:lang w:val="ka-GE"/>
        </w:rPr>
        <w:t>ის</w:t>
      </w:r>
      <w:r w:rsidRPr="00047074">
        <w:rPr>
          <w:rFonts w:ascii="Sylfaen" w:hAnsi="Sylfaen"/>
          <w:b/>
          <w:sz w:val="23"/>
          <w:szCs w:val="23"/>
          <w:lang w:val="fr-FR"/>
        </w:rPr>
        <w:t xml:space="preserve"> 2</w:t>
      </w:r>
      <w:r w:rsidRPr="00047074">
        <w:rPr>
          <w:rFonts w:ascii="Sylfaen" w:hAnsi="Sylfaen" w:cs="Sylfaen"/>
          <w:b/>
          <w:sz w:val="23"/>
          <w:szCs w:val="23"/>
          <w:lang w:val="fr-FR"/>
        </w:rPr>
        <w:t>მგ</w:t>
      </w:r>
      <w:r w:rsidRPr="00047074">
        <w:rPr>
          <w:rFonts w:ascii="Sylfaen" w:hAnsi="Sylfaen"/>
          <w:b/>
          <w:sz w:val="23"/>
          <w:szCs w:val="23"/>
          <w:lang w:val="fr-FR"/>
        </w:rPr>
        <w:t>/</w:t>
      </w:r>
      <w:proofErr w:type="spellStart"/>
      <w:r w:rsidRPr="00047074">
        <w:rPr>
          <w:rFonts w:ascii="Sylfaen" w:hAnsi="Sylfaen" w:cs="Sylfaen"/>
          <w:b/>
          <w:sz w:val="23"/>
          <w:szCs w:val="23"/>
          <w:lang w:val="fr-FR"/>
        </w:rPr>
        <w:t>კგ</w:t>
      </w:r>
      <w:proofErr w:type="spellEnd"/>
      <w:r w:rsidR="00B30489" w:rsidRPr="00047074">
        <w:rPr>
          <w:rFonts w:ascii="Sylfaen" w:hAnsi="Sylfaen" w:cs="Sylfaen"/>
          <w:b/>
          <w:sz w:val="23"/>
          <w:szCs w:val="23"/>
          <w:lang w:val="fr-FR"/>
        </w:rPr>
        <w:t>-ს</w:t>
      </w:r>
      <w:r w:rsidRPr="00047074">
        <w:rPr>
          <w:rFonts w:ascii="Sylfaen" w:hAnsi="Sylfaen"/>
          <w:b/>
          <w:sz w:val="23"/>
          <w:szCs w:val="23"/>
          <w:lang w:val="fr-FR"/>
        </w:rPr>
        <w:t xml:space="preserve">. </w:t>
      </w:r>
    </w:p>
    <w:p w14:paraId="1CEF63EA" w14:textId="77777777" w:rsidR="00705DB4" w:rsidRPr="00047074" w:rsidRDefault="00705DB4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ანაფილაქსიური</w:t>
      </w:r>
      <w:proofErr w:type="spellEnd"/>
      <w:proofErr w:type="gram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შოკის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მწვავე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მძიმე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ალერგიული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რეაქციის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მკურნალობის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დაწყება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რეკომენდირებულია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სუპრასტინის</w:t>
      </w:r>
      <w:proofErr w:type="spellEnd"/>
      <w:r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ფრთხილი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ნელი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ინტრავენური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ინექციით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შემდეგაც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გაგრძელდეს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/>
          <w:bCs/>
          <w:sz w:val="23"/>
          <w:szCs w:val="23"/>
          <w:lang w:val="ka-GE"/>
        </w:rPr>
        <w:t>კუნთშიდა</w:t>
      </w:r>
      <w:proofErr w:type="spellEnd"/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ინექციები</w:t>
      </w:r>
      <w:proofErr w:type="spellEnd"/>
      <w:r w:rsidRPr="00047074">
        <w:rPr>
          <w:rFonts w:ascii="Sylfaen" w:hAnsi="Sylfaen"/>
          <w:bCs/>
          <w:sz w:val="23"/>
          <w:szCs w:val="23"/>
          <w:lang w:val="ka-GE"/>
        </w:rPr>
        <w:t xml:space="preserve">თ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პრეპარატის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პერორალურ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ი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მიღებ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ით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. </w:t>
      </w:r>
    </w:p>
    <w:p w14:paraId="7307271C" w14:textId="77777777" w:rsidR="00705DB4" w:rsidRPr="00047074" w:rsidRDefault="00705DB4" w:rsidP="00047074">
      <w:pPr>
        <w:spacing w:after="0" w:line="240" w:lineRule="auto"/>
        <w:jc w:val="both"/>
        <w:rPr>
          <w:rFonts w:ascii="Sylfaen" w:hAnsi="Sylfaen"/>
          <w:b/>
          <w:i/>
          <w:iCs/>
          <w:sz w:val="23"/>
          <w:szCs w:val="23"/>
          <w:lang w:val="ka-GE"/>
        </w:rPr>
      </w:pPr>
      <w:r w:rsidRPr="00047074">
        <w:rPr>
          <w:rFonts w:ascii="Sylfaen" w:hAnsi="Sylfaen"/>
          <w:b/>
          <w:i/>
          <w:iCs/>
          <w:sz w:val="23"/>
          <w:szCs w:val="23"/>
          <w:lang w:val="ka-GE"/>
        </w:rPr>
        <w:t>მკურნალობის ხანგრძლივობა:</w:t>
      </w:r>
    </w:p>
    <w:p w14:paraId="64AC4241" w14:textId="7AFA1AC6" w:rsidR="00705DB4" w:rsidRPr="00047074" w:rsidRDefault="00705DB4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მკურნალობის ხანგრძლივობა დამოკიდებულია სიმპტომების თავისებურებაზე, დროსა და მათ გამოვლენაზე.</w:t>
      </w:r>
    </w:p>
    <w:p w14:paraId="67E218BC" w14:textId="77777777" w:rsidR="00705DB4" w:rsidRPr="00047074" w:rsidRDefault="00705DB4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</w:p>
    <w:p w14:paraId="0CCA4E5A" w14:textId="5B7D6279" w:rsidR="00993A5F" w:rsidRPr="00047074" w:rsidRDefault="007E42A0" w:rsidP="00047074">
      <w:pPr>
        <w:pStyle w:val="ListParagraph"/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უკუჩვენებ</w:t>
      </w:r>
      <w:r w:rsidR="00DA2246" w:rsidRPr="00047074">
        <w:rPr>
          <w:rFonts w:ascii="Sylfaen" w:hAnsi="Sylfaen" w:cs="Sylfaen"/>
          <w:b/>
          <w:bCs/>
          <w:sz w:val="23"/>
          <w:szCs w:val="23"/>
          <w:lang w:val="ka-GE"/>
        </w:rPr>
        <w:t>ა</w:t>
      </w:r>
    </w:p>
    <w:p w14:paraId="3E98460F" w14:textId="40349A6E" w:rsidR="007758DC" w:rsidRPr="00047074" w:rsidRDefault="00E64CA4" w:rsidP="00047074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მომატებული მგრძნობელობა </w:t>
      </w:r>
      <w:r w:rsidR="007758DC" w:rsidRPr="00047074">
        <w:rPr>
          <w:rFonts w:ascii="Sylfaen" w:hAnsi="Sylfaen" w:cs="Sylfaen"/>
          <w:bCs/>
          <w:sz w:val="23"/>
          <w:szCs w:val="23"/>
          <w:lang w:val="ka-GE"/>
        </w:rPr>
        <w:t>მოქმედი ნივთიერების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ან 6.1 პარაგრაფში ჩამოთვლილი </w:t>
      </w:r>
      <w:r w:rsidR="00B30489" w:rsidRPr="00047074">
        <w:rPr>
          <w:rFonts w:ascii="Sylfaen" w:hAnsi="Sylfaen" w:cs="Sylfaen"/>
          <w:bCs/>
          <w:sz w:val="23"/>
          <w:szCs w:val="23"/>
          <w:lang w:val="ka-GE"/>
        </w:rPr>
        <w:t>ნებისმიერი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დამხმარე ნივთიერების მიმართ</w:t>
      </w:r>
      <w:r w:rsidR="007758DC" w:rsidRPr="00047074">
        <w:rPr>
          <w:rFonts w:ascii="Sylfaen" w:hAnsi="Sylfaen" w:cs="Sylfaen"/>
          <w:bCs/>
          <w:sz w:val="23"/>
          <w:szCs w:val="23"/>
          <w:lang w:val="ka-GE"/>
        </w:rPr>
        <w:t>;</w:t>
      </w:r>
    </w:p>
    <w:p w14:paraId="4E691796" w14:textId="77777777" w:rsidR="007758DC" w:rsidRPr="00047074" w:rsidRDefault="007758DC" w:rsidP="00047074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ბრონქული ასთმის მწვავე შეტევა;</w:t>
      </w:r>
    </w:p>
    <w:p w14:paraId="77FDF1E8" w14:textId="73F83D8E" w:rsidR="007758DC" w:rsidRPr="00047074" w:rsidRDefault="007758DC" w:rsidP="00047074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ახალშობილები და დღენაკლული ახალშობილები;</w:t>
      </w:r>
    </w:p>
    <w:p w14:paraId="14A3172E" w14:textId="47E920D9" w:rsidR="00BD1C1A" w:rsidRPr="00047074" w:rsidRDefault="007758DC" w:rsidP="00047074">
      <w:pPr>
        <w:pStyle w:val="ListParagraph"/>
        <w:numPr>
          <w:ilvl w:val="0"/>
          <w:numId w:val="33"/>
        </w:numPr>
        <w:spacing w:after="0" w:line="240" w:lineRule="auto"/>
        <w:ind w:left="426"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ორსულობა და ძუძუთი კვების პერიოდი (იხ. პარაგრაფი 4.6.).</w:t>
      </w:r>
    </w:p>
    <w:p w14:paraId="559DF946" w14:textId="77777777" w:rsidR="00CD52DD" w:rsidRPr="00047074" w:rsidRDefault="00CD52DD" w:rsidP="00047074">
      <w:pPr>
        <w:pStyle w:val="ListParagraph"/>
        <w:spacing w:after="0" w:line="240" w:lineRule="auto"/>
        <w:ind w:left="0"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</w:p>
    <w:p w14:paraId="0CCA4E6C" w14:textId="31E72F67" w:rsidR="00993A5F" w:rsidRPr="00047074" w:rsidRDefault="007E42A0" w:rsidP="00047074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bookmarkStart w:id="1" w:name="_Hlk72084285"/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სიფრთხილის ზომები</w:t>
      </w:r>
      <w:r w:rsidR="002B441D"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 </w:t>
      </w:r>
      <w:r w:rsidR="00705DB4" w:rsidRPr="00047074">
        <w:rPr>
          <w:rFonts w:ascii="Sylfaen" w:hAnsi="Sylfaen" w:cs="Sylfaen"/>
          <w:b/>
          <w:bCs/>
          <w:sz w:val="23"/>
          <w:szCs w:val="23"/>
          <w:lang w:val="ka-GE"/>
        </w:rPr>
        <w:t xml:space="preserve">სამედიცინო </w:t>
      </w: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გამოყენებისას</w:t>
      </w:r>
    </w:p>
    <w:bookmarkEnd w:id="1"/>
    <w:p w14:paraId="0654B709" w14:textId="71D3530B" w:rsidR="007758DC" w:rsidRPr="00047074" w:rsidRDefault="007758DC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ანტიქოლინერგული და სედატიური </w:t>
      </w:r>
      <w:r w:rsidR="00B30489" w:rsidRPr="00047074">
        <w:rPr>
          <w:rFonts w:ascii="Sylfaen" w:hAnsi="Sylfaen" w:cs="Sylfaen"/>
          <w:bCs/>
          <w:sz w:val="23"/>
          <w:szCs w:val="23"/>
          <w:lang w:val="ka-GE"/>
        </w:rPr>
        <w:t>ეფექტების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გამო, სუპრასტინი</w:t>
      </w:r>
      <w:r w:rsidRPr="00047074">
        <w:rPr>
          <w:rFonts w:ascii="Sylfaen" w:hAnsi="Sylfaen" w:cs="Sylfaen"/>
          <w:bCs/>
          <w:sz w:val="23"/>
          <w:szCs w:val="23"/>
          <w:vertAlign w:val="superscript"/>
          <w:lang w:val="ka-GE"/>
        </w:rPr>
        <w:t>®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სიფრთხილით უნდა დაინიშნოს ხანდაზმულ</w:t>
      </w:r>
      <w:r w:rsidR="00B30489" w:rsidRPr="00047074">
        <w:rPr>
          <w:rFonts w:ascii="Sylfaen" w:hAnsi="Sylfaen" w:cs="Sylfaen"/>
          <w:bCs/>
          <w:sz w:val="23"/>
          <w:szCs w:val="23"/>
          <w:lang w:val="ka-GE"/>
        </w:rPr>
        <w:t>ი ასაკის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პაციენტებში, ასევე ღვიძლის ფუნქციის</w:t>
      </w:r>
      <w:r w:rsidR="000C1C9A" w:rsidRPr="00047074">
        <w:rPr>
          <w:rFonts w:ascii="Sylfaen" w:hAnsi="Sylfaen" w:cs="Sylfaen"/>
          <w:bCs/>
          <w:sz w:val="23"/>
          <w:szCs w:val="23"/>
          <w:lang w:val="ka-GE"/>
        </w:rPr>
        <w:t xml:space="preserve"> დარღვევის</w:t>
      </w:r>
      <w:r w:rsidR="00B30489" w:rsidRPr="00047074">
        <w:rPr>
          <w:rFonts w:ascii="Sylfaen" w:hAnsi="Sylfaen" w:cs="Sylfaen"/>
          <w:bCs/>
          <w:sz w:val="23"/>
          <w:szCs w:val="23"/>
          <w:lang w:val="ka-GE"/>
        </w:rPr>
        <w:t xml:space="preserve">,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გულსისხლძარღვთა სისტემის დარღვევის, დახურულკუთხოვანი გლაუკომის, შარდის შეკავების, </w:t>
      </w:r>
      <w:r w:rsidR="000C1C9A" w:rsidRPr="00047074">
        <w:rPr>
          <w:rFonts w:ascii="Sylfaen" w:hAnsi="Sylfaen" w:cs="Sylfaen"/>
          <w:bCs/>
          <w:sz w:val="23"/>
          <w:szCs w:val="23"/>
          <w:lang w:val="ka-GE"/>
        </w:rPr>
        <w:t>პროსტატის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ჰიპერტროფიის დროს.</w:t>
      </w:r>
      <w:r w:rsidR="000C1C9A"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</w:p>
    <w:p w14:paraId="5A9530DC" w14:textId="77777777" w:rsidR="007758DC" w:rsidRPr="00047074" w:rsidRDefault="007758DC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პრეპარატის გამოყენებამ გვიან საღამოს საათებში შეიძლება გაზარდოს გასტროეზოფაგური რეფლუქსური დაავადების სიმპტომები.</w:t>
      </w:r>
    </w:p>
    <w:p w14:paraId="2880492E" w14:textId="3378D7A3" w:rsidR="007758DC" w:rsidRPr="00047074" w:rsidRDefault="007758DC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ოპოტოქსიკურ პრეპარატებთან კომბინირებისას, სუპრასტინს</w:t>
      </w:r>
      <w:r w:rsidR="00956960" w:rsidRPr="00047074">
        <w:rPr>
          <w:rFonts w:ascii="Sylfaen" w:hAnsi="Sylfaen" w:cs="Sylfaen"/>
          <w:bCs/>
          <w:sz w:val="23"/>
          <w:szCs w:val="23"/>
          <w:vertAlign w:val="superscript"/>
          <w:lang w:val="ka-GE"/>
        </w:rPr>
        <w:t>®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შეუძლია ოტოტოქსიკურობის ადრეული ნიშნების </w:t>
      </w:r>
      <w:r w:rsidR="00956960" w:rsidRPr="00047074">
        <w:rPr>
          <w:rFonts w:ascii="Sylfaen" w:hAnsi="Sylfaen" w:cs="Sylfaen"/>
          <w:bCs/>
          <w:sz w:val="23"/>
          <w:szCs w:val="23"/>
          <w:lang w:val="ka-GE"/>
        </w:rPr>
        <w:t>შენიღბვა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.</w:t>
      </w:r>
    </w:p>
    <w:p w14:paraId="5C843AB5" w14:textId="3D2FE802" w:rsidR="007758DC" w:rsidRPr="00047074" w:rsidRDefault="007758DC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პრეპარატ</w:t>
      </w:r>
      <w:r w:rsidR="000C1C9A" w:rsidRPr="00047074">
        <w:rPr>
          <w:rFonts w:ascii="Sylfaen" w:hAnsi="Sylfaen" w:cs="Sylfaen"/>
          <w:bCs/>
          <w:sz w:val="23"/>
          <w:szCs w:val="23"/>
          <w:lang w:val="ka-GE"/>
        </w:rPr>
        <w:t>ის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="00956960" w:rsidRPr="00047074">
        <w:rPr>
          <w:rFonts w:ascii="Sylfaen" w:hAnsi="Sylfaen" w:cs="Sylfaen"/>
          <w:bCs/>
          <w:sz w:val="23"/>
          <w:szCs w:val="23"/>
          <w:lang w:val="ka-GE"/>
        </w:rPr>
        <w:t>სუპრასტინი</w:t>
      </w:r>
      <w:r w:rsidR="00956960" w:rsidRPr="00047074">
        <w:rPr>
          <w:rFonts w:ascii="Sylfaen" w:hAnsi="Sylfaen" w:cs="Sylfaen"/>
          <w:bCs/>
          <w:sz w:val="23"/>
          <w:szCs w:val="23"/>
          <w:vertAlign w:val="superscript"/>
          <w:lang w:val="ka-GE"/>
        </w:rPr>
        <w:t xml:space="preserve">®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ხანგრძლივად გამოყენებამ</w:t>
      </w:r>
      <w:r w:rsidR="00956960" w:rsidRPr="00047074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იშვიათ შემთხვევებში</w:t>
      </w:r>
      <w:r w:rsidR="00956960" w:rsidRPr="00047074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შეიძლება გამოიწვიოს</w:t>
      </w:r>
      <w:r w:rsidR="00956960" w:rsidRPr="00047074">
        <w:rPr>
          <w:rFonts w:ascii="Sylfaen" w:hAnsi="Sylfaen" w:cs="Sylfaen"/>
          <w:bCs/>
          <w:sz w:val="23"/>
          <w:szCs w:val="23"/>
          <w:lang w:val="ka-GE"/>
        </w:rPr>
        <w:t xml:space="preserve"> დარღვევები სისხლის წარმომქმნელი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სისტემის </w:t>
      </w:r>
      <w:r w:rsidR="00956960" w:rsidRPr="00047074">
        <w:rPr>
          <w:rFonts w:ascii="Sylfaen" w:hAnsi="Sylfaen" w:cs="Sylfaen"/>
          <w:bCs/>
          <w:sz w:val="23"/>
          <w:szCs w:val="23"/>
          <w:lang w:val="ka-GE"/>
        </w:rPr>
        <w:t>მხრივ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(ლეიკოპენია, აგრანულოციტოზი, თრომბოციტოპენია, ჰემოლიზური ანემია).</w:t>
      </w:r>
    </w:p>
    <w:p w14:paraId="5122597E" w14:textId="541EAF3B" w:rsidR="000C1C9A" w:rsidRPr="00047074" w:rsidRDefault="000C1C9A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პრეპარატის ხანგრძლივი გამოყენებისას შეიძლება განვითარდეს დარღვევები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სისხლწარმოქმნის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სისტემის მხრივ.</w:t>
      </w:r>
    </w:p>
    <w:p w14:paraId="77FA9F16" w14:textId="044EF145" w:rsidR="00956960" w:rsidRPr="00047074" w:rsidRDefault="00956960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თუ პრეპარატის ხანგრძლივი </w:t>
      </w:r>
      <w:r w:rsidR="000C1C9A" w:rsidRPr="00047074">
        <w:rPr>
          <w:rFonts w:ascii="Sylfaen" w:hAnsi="Sylfaen" w:cs="Sylfaen"/>
          <w:bCs/>
          <w:sz w:val="23"/>
          <w:szCs w:val="23"/>
          <w:lang w:val="ka-GE"/>
        </w:rPr>
        <w:t xml:space="preserve">შეყვანისას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ვითარდება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გაუგებარი </w:t>
      </w:r>
      <w:r w:rsidR="000C1C9A" w:rsidRPr="00047074">
        <w:rPr>
          <w:rFonts w:ascii="Sylfaen" w:hAnsi="Sylfaen" w:cs="Sylfaen"/>
          <w:bCs/>
          <w:sz w:val="23"/>
          <w:szCs w:val="23"/>
          <w:lang w:val="ka-GE"/>
        </w:rPr>
        <w:t>წარმოშობის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ცხელება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ლარინგიტი,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პირის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ღრუს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ლორწოვანის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დაწყლულება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სიფერმკრთალე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სიყვითლე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0C1C9A" w:rsidRPr="00047074">
        <w:rPr>
          <w:rFonts w:ascii="Sylfaen" w:hAnsi="Sylfaen" w:cs="Sylfaen"/>
          <w:bCs/>
          <w:sz w:val="23"/>
          <w:szCs w:val="23"/>
          <w:lang w:val="fr-FR"/>
        </w:rPr>
        <w:t>სისხლძაქცევები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უჩვეულო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ან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ძნელად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0C1C9A" w:rsidRPr="00047074">
        <w:rPr>
          <w:rFonts w:ascii="Sylfaen" w:hAnsi="Sylfaen" w:cs="Sylfaen"/>
          <w:bCs/>
          <w:sz w:val="23"/>
          <w:szCs w:val="23"/>
          <w:lang w:val="fr-FR"/>
        </w:rPr>
        <w:t>შესაჩერებელი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სისხლდენები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ასეთ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შემთხვევებში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განისაზღვროს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ფერმენტულ</w:t>
      </w:r>
      <w:r w:rsidR="000C1C9A" w:rsidRPr="00047074">
        <w:rPr>
          <w:rFonts w:ascii="Sylfaen" w:hAnsi="Sylfaen" w:cs="Sylfaen"/>
          <w:bCs/>
          <w:sz w:val="23"/>
          <w:szCs w:val="23"/>
          <w:lang w:val="fr-FR"/>
        </w:rPr>
        <w:t>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ელემენტებ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ის რაოდენობა, ხოლო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სისხლწარმოქმნის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სისტემის მხრივ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დარღვევ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ის აღმოჩენის შემთხვევაში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პრეპარატ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ის მიღება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უნდა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შეწყდეს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26AE94EB" w14:textId="6DD71731" w:rsidR="00956960" w:rsidRPr="00047074" w:rsidRDefault="00956960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ალკოჰოლი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აძლიერებს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საშუალებების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0C1C9A" w:rsidRPr="00047074">
        <w:rPr>
          <w:rFonts w:ascii="Sylfaen" w:hAnsi="Sylfaen" w:cs="Sylfaen"/>
          <w:bCs/>
          <w:sz w:val="23"/>
          <w:szCs w:val="23"/>
          <w:lang w:val="fr-FR"/>
        </w:rPr>
        <w:t>სედატიურ</w:t>
      </w:r>
      <w:proofErr w:type="spellEnd"/>
      <w:r w:rsidR="000C1C9A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0C1C9A" w:rsidRPr="00047074">
        <w:rPr>
          <w:rFonts w:ascii="Sylfaen" w:hAnsi="Sylfaen" w:cs="Sylfaen"/>
          <w:bCs/>
          <w:sz w:val="23"/>
          <w:szCs w:val="23"/>
          <w:lang w:val="fr-FR"/>
        </w:rPr>
        <w:t>მოქმედებას</w:t>
      </w:r>
      <w:proofErr w:type="spellEnd"/>
      <w:r w:rsidR="000C1C9A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ცენტრალურ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ნერვულ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სისტემაზე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ამიტომ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="00705DB4" w:rsidRPr="00047074">
        <w:rPr>
          <w:rFonts w:ascii="Sylfaen" w:hAnsi="Sylfaen" w:cs="Sylfaen"/>
          <w:bCs/>
          <w:sz w:val="23"/>
          <w:szCs w:val="23"/>
          <w:lang w:val="ka-GE"/>
        </w:rPr>
        <w:t xml:space="preserve">პრეპარატ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სუპრასტინით</w:t>
      </w:r>
      <w:proofErr w:type="spellEnd"/>
      <w:r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მკურნალობის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აკრძალულია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ალკოჰოლური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სასმელების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გამოყენება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0E6CB5CC" w14:textId="77777777" w:rsidR="00CD52DD" w:rsidRPr="00047074" w:rsidRDefault="00CD52DD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35BC0202" w14:textId="1C2DF17C" w:rsidR="008714D0" w:rsidRPr="00047074" w:rsidRDefault="008714D0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4.5. ურთიერთქმედება სხვა სამკურნალო საშუალებებთან და </w:t>
      </w:r>
      <w:r w:rsidR="00956960" w:rsidRPr="00047074">
        <w:rPr>
          <w:rFonts w:ascii="Sylfaen" w:hAnsi="Sylfaen" w:cs="Sylfaen"/>
          <w:b/>
          <w:sz w:val="23"/>
          <w:szCs w:val="23"/>
          <w:lang w:val="ka-GE"/>
        </w:rPr>
        <w:t>საკვებ პროდუქტებთან</w:t>
      </w:r>
    </w:p>
    <w:p w14:paraId="2A3E290F" w14:textId="7F674A8A" w:rsidR="00A26D0F" w:rsidRPr="00047074" w:rsidRDefault="00A26D0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მონოამინოქსიდაზას (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მაო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) ინჰიბიტორები, მაგალითად, მოკლობემიდი ან სელეგილინი, აძლიერებენ და ახანგრძლივებენ 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პრეპარატ</w:t>
      </w:r>
      <w:r w:rsidR="000C1C9A" w:rsidRPr="00047074">
        <w:rPr>
          <w:rFonts w:ascii="Sylfaen" w:hAnsi="Sylfaen" w:cs="Sylfaen"/>
          <w:sz w:val="23"/>
          <w:szCs w:val="23"/>
          <w:lang w:val="ka-GE"/>
        </w:rPr>
        <w:t>ის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Pr="00047074">
        <w:rPr>
          <w:rFonts w:ascii="Sylfaen" w:hAnsi="Sylfaen" w:cs="Sylfaen"/>
          <w:sz w:val="23"/>
          <w:szCs w:val="23"/>
          <w:lang w:val="ka-GE"/>
        </w:rPr>
        <w:t>სუპრასტინი</w:t>
      </w:r>
      <w:r w:rsidR="009C1760"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ანტიქოლინერგულ მოქმედებას.</w:t>
      </w:r>
    </w:p>
    <w:p w14:paraId="2DB9E184" w14:textId="54EAF4E7" w:rsidR="00A26D0F" w:rsidRPr="00047074" w:rsidRDefault="00A26D0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lastRenderedPageBreak/>
        <w:t>განსაკუთრებული ყურადღება უნდა მიექცეს პრეპარატ</w:t>
      </w:r>
      <w:r w:rsidR="000C1C9A" w:rsidRPr="00047074">
        <w:rPr>
          <w:rFonts w:ascii="Sylfaen" w:hAnsi="Sylfaen" w:cs="Sylfaen"/>
          <w:sz w:val="23"/>
          <w:szCs w:val="23"/>
          <w:lang w:val="ka-GE"/>
        </w:rPr>
        <w:t>ის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სუპრასტინი</w:t>
      </w:r>
      <w:r w:rsidR="009C1760"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ერთდროულ გამოყენებას ბარბიტურატებთან, საძილე საშუალებებთან, </w:t>
      </w:r>
      <w:r w:rsidR="000C1C9A" w:rsidRPr="00047074">
        <w:rPr>
          <w:rFonts w:ascii="Sylfaen" w:hAnsi="Sylfaen" w:cs="Sylfaen"/>
          <w:sz w:val="23"/>
          <w:szCs w:val="23"/>
          <w:lang w:val="ka-GE"/>
        </w:rPr>
        <w:t xml:space="preserve">ანქსიოლიტური სედატიურ </w:t>
      </w:r>
      <w:r w:rsidRPr="00047074">
        <w:rPr>
          <w:rFonts w:ascii="Sylfaen" w:hAnsi="Sylfaen" w:cs="Sylfaen"/>
          <w:sz w:val="23"/>
          <w:szCs w:val="23"/>
          <w:lang w:val="ka-GE"/>
        </w:rPr>
        <w:t>საშუალებებთან, ტრანკვილიზატორებთან, ოპიოიდუ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რ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ანალგეტი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კურ საშუალებებთან</w:t>
      </w:r>
      <w:r w:rsidRPr="00047074">
        <w:rPr>
          <w:rFonts w:ascii="Sylfaen" w:hAnsi="Sylfaen" w:cs="Sylfaen"/>
          <w:sz w:val="23"/>
          <w:szCs w:val="23"/>
          <w:lang w:val="ka-GE"/>
        </w:rPr>
        <w:t>, ტრიციკლურ ანტიდეპრესანტებ</w:t>
      </w:r>
      <w:r w:rsidR="000C1C9A" w:rsidRPr="00047074">
        <w:rPr>
          <w:rFonts w:ascii="Sylfaen" w:hAnsi="Sylfaen" w:cs="Sylfaen"/>
          <w:sz w:val="23"/>
          <w:szCs w:val="23"/>
          <w:lang w:val="ka-GE"/>
        </w:rPr>
        <w:t>თან</w:t>
      </w:r>
      <w:r w:rsidRPr="00047074">
        <w:rPr>
          <w:rFonts w:ascii="Sylfaen" w:hAnsi="Sylfaen" w:cs="Sylfaen"/>
          <w:sz w:val="23"/>
          <w:szCs w:val="23"/>
          <w:lang w:val="ka-GE"/>
        </w:rPr>
        <w:t>, ატროპინთან და სხვა მუსკარინ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 xml:space="preserve">ულ პარასიმპათოლიტურ საშუალებეთან </w:t>
      </w:r>
      <w:r w:rsidRPr="00047074">
        <w:rPr>
          <w:rFonts w:ascii="Sylfaen" w:hAnsi="Sylfaen" w:cs="Sylfaen"/>
          <w:sz w:val="23"/>
          <w:szCs w:val="23"/>
          <w:lang w:val="ka-GE"/>
        </w:rPr>
        <w:t>(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სუპრასტინს</w:t>
      </w:r>
      <w:r w:rsidR="009C1760"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და ამ 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პრეპარატთაგან ნებისმიერს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შეუძლიათ გააძლიერონ ერთმანეთის ეფექტი).</w:t>
      </w:r>
    </w:p>
    <w:p w14:paraId="05AAD0F4" w14:textId="0849B0C4" w:rsidR="00705DB4" w:rsidRPr="00047074" w:rsidRDefault="00705DB4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ოპოტოქსიკურ პრეპარატებთან კომბინირებისას, სუპრასტინს</w:t>
      </w:r>
      <w:r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შეუძლია ოტოტოქსიკურობის ადრეული ნიშნების შენიღბვა.</w:t>
      </w:r>
    </w:p>
    <w:p w14:paraId="4F0D6037" w14:textId="7F607260" w:rsidR="00A26D0F" w:rsidRPr="00047074" w:rsidRDefault="00A26D0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ანტიჰისტამინური საშუალებები თრგუნავ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ენ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კანის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მიერ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რეაქციებს კანის ალერგიული 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სინჯების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საპასუხოდ, ამიტომ ამ 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პრეპარატის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მიღება უნდა შეწყდეს კანის ასეთ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ი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>სინჯების ჩატარებამდე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რამდენიმე დღით ადრე.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</w:p>
    <w:p w14:paraId="12C2C9AF" w14:textId="64BC54B6" w:rsidR="00A26D0F" w:rsidRPr="00047074" w:rsidRDefault="00A26D0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ალკოჰოლი აძლიერებს პრეპარატ სუპრასტინის</w:t>
      </w:r>
      <w:r w:rsidR="009C1760"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დამთრგუნველ </w:t>
      </w:r>
      <w:r w:rsidR="000C1C9A" w:rsidRPr="00047074">
        <w:rPr>
          <w:rFonts w:ascii="Sylfaen" w:hAnsi="Sylfaen" w:cs="Sylfaen"/>
          <w:sz w:val="23"/>
          <w:szCs w:val="23"/>
          <w:lang w:val="ka-GE"/>
        </w:rPr>
        <w:t>ეფექტს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ცენტრალურ ნერვულ სისტემაზე, ამიტომ მკურნალობის დროს აკრძალულია ალკოჰოლური სასმელების გამოყენება</w:t>
      </w:r>
      <w:r w:rsidR="009C1760" w:rsidRPr="00047074">
        <w:rPr>
          <w:rFonts w:ascii="Sylfaen" w:hAnsi="Sylfaen" w:cs="Sylfaen"/>
          <w:sz w:val="23"/>
          <w:szCs w:val="23"/>
          <w:lang w:val="ka-GE"/>
        </w:rPr>
        <w:t xml:space="preserve">. </w:t>
      </w:r>
    </w:p>
    <w:p w14:paraId="77C6D144" w14:textId="77777777" w:rsidR="00CD52DD" w:rsidRPr="00047074" w:rsidRDefault="00CD52DD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67A326DC" w14:textId="1598638D" w:rsidR="009F7D88" w:rsidRPr="00047074" w:rsidRDefault="009F7D88" w:rsidP="00047074">
      <w:pPr>
        <w:spacing w:after="0" w:line="240" w:lineRule="auto"/>
        <w:ind w:right="-90"/>
        <w:jc w:val="both"/>
        <w:rPr>
          <w:rFonts w:ascii="Sylfaen" w:hAnsi="Sylfaen"/>
          <w:b/>
          <w:sz w:val="23"/>
          <w:szCs w:val="23"/>
          <w:lang w:val="ka-GE"/>
        </w:rPr>
      </w:pPr>
      <w:r w:rsidRPr="00047074">
        <w:rPr>
          <w:rFonts w:ascii="Sylfaen" w:hAnsi="Sylfaen"/>
          <w:b/>
          <w:sz w:val="23"/>
          <w:szCs w:val="23"/>
          <w:lang w:val="ka-GE"/>
        </w:rPr>
        <w:t>4.6</w:t>
      </w:r>
      <w:r w:rsidR="00753503" w:rsidRPr="00047074">
        <w:rPr>
          <w:rFonts w:ascii="Sylfaen" w:hAnsi="Sylfaen"/>
          <w:b/>
          <w:sz w:val="23"/>
          <w:szCs w:val="23"/>
          <w:lang w:val="ka-GE"/>
        </w:rPr>
        <w:t xml:space="preserve"> </w:t>
      </w:r>
      <w:r w:rsidR="003A0DDA" w:rsidRPr="00047074">
        <w:rPr>
          <w:rFonts w:ascii="Sylfaen" w:hAnsi="Sylfaen"/>
          <w:b/>
          <w:sz w:val="23"/>
          <w:szCs w:val="23"/>
          <w:lang w:val="ka-GE"/>
        </w:rPr>
        <w:t>ფერტილობა,</w:t>
      </w:r>
      <w:r w:rsidR="000C0094" w:rsidRPr="00047074">
        <w:rPr>
          <w:rFonts w:ascii="Sylfaen" w:hAnsi="Sylfaen"/>
          <w:b/>
          <w:sz w:val="23"/>
          <w:szCs w:val="23"/>
          <w:lang w:val="ka-GE"/>
        </w:rPr>
        <w:t xml:space="preserve"> </w:t>
      </w:r>
      <w:r w:rsidRPr="00047074">
        <w:rPr>
          <w:rFonts w:ascii="Sylfaen" w:hAnsi="Sylfaen"/>
          <w:b/>
          <w:sz w:val="23"/>
          <w:szCs w:val="23"/>
          <w:lang w:val="ka-GE"/>
        </w:rPr>
        <w:t xml:space="preserve">ორსულობა და </w:t>
      </w:r>
      <w:r w:rsidR="00753503" w:rsidRPr="00047074">
        <w:rPr>
          <w:rFonts w:ascii="Sylfaen" w:hAnsi="Sylfaen"/>
          <w:b/>
          <w:sz w:val="23"/>
          <w:szCs w:val="23"/>
          <w:lang w:val="ka-GE"/>
        </w:rPr>
        <w:t>ძუძუთი კვებ</w:t>
      </w:r>
      <w:r w:rsidR="000C1C9A" w:rsidRPr="00047074">
        <w:rPr>
          <w:rFonts w:ascii="Sylfaen" w:hAnsi="Sylfaen"/>
          <w:b/>
          <w:sz w:val="23"/>
          <w:szCs w:val="23"/>
          <w:lang w:val="ka-GE"/>
        </w:rPr>
        <w:t>ის პერიოდი</w:t>
      </w:r>
    </w:p>
    <w:p w14:paraId="4DF67E63" w14:textId="0EF09867" w:rsidR="000C0094" w:rsidRPr="00047074" w:rsidRDefault="003A0DDA" w:rsidP="00047074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3"/>
          <w:szCs w:val="23"/>
          <w:lang w:val="ka-GE"/>
        </w:rPr>
      </w:pPr>
      <w:r w:rsidRPr="00047074">
        <w:rPr>
          <w:rFonts w:ascii="Sylfaen" w:hAnsi="Sylfaen" w:cs="Sylfaen"/>
          <w:i/>
          <w:iCs/>
          <w:sz w:val="23"/>
          <w:szCs w:val="23"/>
          <w:lang w:val="ka-GE"/>
        </w:rPr>
        <w:t>პრეკლინიკური მონაცემები:</w:t>
      </w:r>
    </w:p>
    <w:p w14:paraId="6BBEE853" w14:textId="29436F7B" w:rsidR="00047074" w:rsidRPr="00047074" w:rsidRDefault="003A0DD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ექსპერიმენტული მონაცემები ამ პრეპარატის შესახებ არ არსებობს.</w:t>
      </w:r>
    </w:p>
    <w:p w14:paraId="4AB38896" w14:textId="040C6D04" w:rsidR="003A0DDA" w:rsidRPr="00047074" w:rsidRDefault="003A0DDA" w:rsidP="00047074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3"/>
          <w:szCs w:val="23"/>
          <w:lang w:val="ka-GE"/>
        </w:rPr>
      </w:pPr>
      <w:r w:rsidRPr="00047074">
        <w:rPr>
          <w:rFonts w:ascii="Sylfaen" w:hAnsi="Sylfaen" w:cs="Sylfaen"/>
          <w:i/>
          <w:iCs/>
          <w:sz w:val="23"/>
          <w:szCs w:val="23"/>
          <w:lang w:val="ka-GE"/>
        </w:rPr>
        <w:t>გამოყენება ადამიანში:</w:t>
      </w:r>
    </w:p>
    <w:p w14:paraId="559D199A" w14:textId="2C192C7C" w:rsidR="00FE135A" w:rsidRPr="00047074" w:rsidRDefault="00FE135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  <w:bookmarkStart w:id="2" w:name="_Hlk72084669"/>
      <w:r w:rsidRPr="00047074">
        <w:rPr>
          <w:rFonts w:ascii="Sylfaen" w:hAnsi="Sylfaen" w:cs="Sylfaen"/>
          <w:sz w:val="23"/>
          <w:szCs w:val="23"/>
          <w:u w:val="single"/>
          <w:lang w:val="ka-GE"/>
        </w:rPr>
        <w:t>ორსულობა</w:t>
      </w:r>
    </w:p>
    <w:bookmarkEnd w:id="2"/>
    <w:p w14:paraId="24E1BCD4" w14:textId="65C86C59" w:rsidR="00CD52DD" w:rsidRPr="00047074" w:rsidRDefault="00704A53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 xml:space="preserve">არ არსებობს კონტროლირებადი კლინიკური კვლევების მონაცემები </w:t>
      </w:r>
      <w:r w:rsidR="003A0DDA" w:rsidRPr="00047074">
        <w:rPr>
          <w:rFonts w:ascii="Sylfaen" w:hAnsi="Sylfaen" w:cs="Sylfaen"/>
          <w:sz w:val="23"/>
          <w:szCs w:val="23"/>
          <w:lang w:val="ka-GE"/>
        </w:rPr>
        <w:t>ორსულობის დროს ამ პრეპარატის გამოყენების შესახებ. ამასთან, ახალშობილებში, რომელთა დედებმაც მიიღეს ანტიჰისტამინური საშუალებები ორსულობის ბოლო თვეებში, აღწერილია რეტროლენტალური ფიბროპლაზიის განვითარების შემთხვევები.</w:t>
      </w:r>
      <w:r w:rsidR="00FE135A" w:rsidRPr="00047074">
        <w:rPr>
          <w:rFonts w:ascii="Sylfaen" w:hAnsi="Sylfaen" w:cs="Sylfaen"/>
          <w:sz w:val="23"/>
          <w:szCs w:val="23"/>
          <w:lang w:val="ka-GE"/>
        </w:rPr>
        <w:t xml:space="preserve"> აღნიშნულზე დაყრდნობით</w:t>
      </w:r>
      <w:r w:rsidR="003A0DDA" w:rsidRPr="00047074">
        <w:rPr>
          <w:rFonts w:ascii="Sylfaen" w:hAnsi="Sylfaen" w:cs="Sylfaen"/>
          <w:sz w:val="23"/>
          <w:szCs w:val="23"/>
          <w:lang w:val="ka-GE"/>
        </w:rPr>
        <w:t xml:space="preserve"> პრეპარატის გამოყენება </w:t>
      </w:r>
      <w:r w:rsidR="00933D33" w:rsidRPr="00047074">
        <w:rPr>
          <w:rFonts w:ascii="Sylfaen" w:hAnsi="Sylfaen" w:cs="Sylfaen"/>
          <w:sz w:val="23"/>
          <w:szCs w:val="23"/>
          <w:lang w:val="ka-GE"/>
        </w:rPr>
        <w:t>უკუნაჩვენებია</w:t>
      </w:r>
      <w:r w:rsidR="003A0DDA" w:rsidRPr="00047074">
        <w:rPr>
          <w:rFonts w:ascii="Sylfaen" w:hAnsi="Sylfaen" w:cs="Sylfaen"/>
          <w:sz w:val="23"/>
          <w:szCs w:val="23"/>
          <w:lang w:val="ka-GE"/>
        </w:rPr>
        <w:t xml:space="preserve"> ორსულობის პერიოდში (იხ. </w:t>
      </w:r>
      <w:r w:rsidRPr="00047074">
        <w:rPr>
          <w:rFonts w:ascii="Sylfaen" w:hAnsi="Sylfaen" w:cs="Sylfaen"/>
          <w:sz w:val="23"/>
          <w:szCs w:val="23"/>
          <w:lang w:val="ka-GE"/>
        </w:rPr>
        <w:t>პარაგრაფი</w:t>
      </w:r>
      <w:r w:rsidR="003A0DDA" w:rsidRPr="00047074">
        <w:rPr>
          <w:rFonts w:ascii="Sylfaen" w:hAnsi="Sylfaen" w:cs="Sylfaen"/>
          <w:sz w:val="23"/>
          <w:szCs w:val="23"/>
          <w:lang w:val="ka-GE"/>
        </w:rPr>
        <w:t xml:space="preserve"> 4.3).</w:t>
      </w:r>
    </w:p>
    <w:p w14:paraId="16CCCCB1" w14:textId="77777777" w:rsidR="003A0DDA" w:rsidRPr="00047074" w:rsidRDefault="003A0DD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sz w:val="23"/>
          <w:szCs w:val="23"/>
          <w:u w:val="single"/>
          <w:lang w:val="ka-GE"/>
        </w:rPr>
        <w:t>ძუძუთი კვება</w:t>
      </w:r>
    </w:p>
    <w:p w14:paraId="086B4E83" w14:textId="6803D977" w:rsidR="00BD1C1A" w:rsidRPr="00047074" w:rsidRDefault="003A0DD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 xml:space="preserve">ძუძუთი კვების დროს - ადეკვატური, კონტროლირებადი მონაცემების არარსებობის </w:t>
      </w:r>
      <w:r w:rsidR="00704A53" w:rsidRPr="00047074">
        <w:rPr>
          <w:rFonts w:ascii="Sylfaen" w:hAnsi="Sylfaen" w:cs="Sylfaen"/>
          <w:sz w:val="23"/>
          <w:szCs w:val="23"/>
          <w:lang w:val="ka-GE"/>
        </w:rPr>
        <w:t xml:space="preserve">გამო - 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="00933D33" w:rsidRPr="00047074">
        <w:rPr>
          <w:rFonts w:ascii="Sylfaen" w:hAnsi="Sylfaen" w:cs="Sylfaen"/>
          <w:sz w:val="23"/>
          <w:szCs w:val="23"/>
          <w:lang w:val="ka-GE"/>
        </w:rPr>
        <w:t>არ შეიძლება ამ პრეპარატის გამოყენება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(იხ. </w:t>
      </w:r>
      <w:r w:rsidR="00704A53" w:rsidRPr="00047074">
        <w:rPr>
          <w:rFonts w:ascii="Sylfaen" w:hAnsi="Sylfaen" w:cs="Sylfaen"/>
          <w:sz w:val="23"/>
          <w:szCs w:val="23"/>
          <w:lang w:val="ka-GE"/>
        </w:rPr>
        <w:t>პარაგრაფი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4.3).</w:t>
      </w:r>
    </w:p>
    <w:p w14:paraId="7F283D19" w14:textId="77777777" w:rsidR="00CD52DD" w:rsidRPr="00047074" w:rsidRDefault="00CD52DD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548ADBBE" w14:textId="0E57D784" w:rsidR="00DB09AC" w:rsidRPr="00047074" w:rsidRDefault="009F7D88" w:rsidP="00047074">
      <w:pPr>
        <w:spacing w:after="0" w:line="240" w:lineRule="auto"/>
        <w:ind w:right="-90"/>
        <w:jc w:val="both"/>
        <w:rPr>
          <w:rFonts w:ascii="Sylfaen" w:hAnsi="Sylfaen"/>
          <w:b/>
          <w:sz w:val="23"/>
          <w:szCs w:val="23"/>
          <w:lang w:val="ka-GE"/>
        </w:rPr>
      </w:pPr>
      <w:r w:rsidRPr="00047074">
        <w:rPr>
          <w:rFonts w:ascii="Sylfaen" w:hAnsi="Sylfaen"/>
          <w:b/>
          <w:sz w:val="23"/>
          <w:szCs w:val="23"/>
          <w:lang w:val="ka-GE"/>
        </w:rPr>
        <w:t xml:space="preserve">4.7 </w:t>
      </w:r>
      <w:r w:rsidR="00CB6FBF" w:rsidRPr="00047074">
        <w:rPr>
          <w:rFonts w:ascii="Sylfaen" w:hAnsi="Sylfaen"/>
          <w:b/>
          <w:sz w:val="23"/>
          <w:szCs w:val="23"/>
          <w:lang w:val="ka-GE"/>
        </w:rPr>
        <w:t>ზე</w:t>
      </w:r>
      <w:r w:rsidRPr="00047074">
        <w:rPr>
          <w:rFonts w:ascii="Sylfaen" w:hAnsi="Sylfaen"/>
          <w:b/>
          <w:sz w:val="23"/>
          <w:szCs w:val="23"/>
          <w:lang w:val="ka-GE"/>
        </w:rPr>
        <w:t>გავლენა სატრანსპორტო საშუალებების მართვის და მექანიზმებთან მუშაობის უნარზე</w:t>
      </w:r>
    </w:p>
    <w:p w14:paraId="28B57BCB" w14:textId="1B188798" w:rsidR="00CD52DD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proofErr w:type="spellStart"/>
      <w:r w:rsidRPr="00047074">
        <w:rPr>
          <w:rFonts w:ascii="Sylfaen" w:hAnsi="Sylfaen" w:cs="Sylfaen"/>
          <w:bCs/>
          <w:sz w:val="23"/>
          <w:szCs w:val="23"/>
        </w:rPr>
        <w:t>პრეპარატს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განსაკუთრებით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მკურნალობის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დასაწყისში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შეუძლია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გამოიწვიოს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ძილიანობა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და ფსიქომოტორული ფუნქციის დარღვევა (იხ. პარაგრაფი 4.8).</w:t>
      </w:r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პრეპარატ</w:t>
      </w:r>
      <w:r w:rsidR="00933D33" w:rsidRPr="00047074">
        <w:rPr>
          <w:rFonts w:ascii="Sylfaen" w:hAnsi="Sylfaen" w:cs="Sylfaen"/>
          <w:bCs/>
          <w:sz w:val="23"/>
          <w:szCs w:val="23"/>
          <w:lang w:val="ka-GE"/>
        </w:rPr>
        <w:t>ის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სუპრასტინი</w:t>
      </w:r>
      <w:r w:rsidRPr="00047074">
        <w:rPr>
          <w:rFonts w:ascii="Sylfaen" w:hAnsi="Sylfaen" w:cs="Sylfaen"/>
          <w:bCs/>
          <w:sz w:val="23"/>
          <w:szCs w:val="23"/>
          <w:vertAlign w:val="superscript"/>
          <w:lang w:val="ka-GE"/>
        </w:rPr>
        <w:t>®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="00CD52DD" w:rsidRPr="00047074">
        <w:rPr>
          <w:rFonts w:ascii="Sylfaen" w:hAnsi="Sylfaen" w:cs="Sylfaen"/>
          <w:bCs/>
          <w:sz w:val="23"/>
          <w:szCs w:val="23"/>
          <w:lang w:val="ka-GE"/>
        </w:rPr>
        <w:t xml:space="preserve">მიღების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საწყის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პერიოდში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რომლის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ხანგრძლივ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ო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ბა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განისაზღვრება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ინდივიდუალურად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იკრძალება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სატრასპორტო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საშუალებების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მართვა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ან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ისეთი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პოტენციურად საშიში სახის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სა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მ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უშაოს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</w:rPr>
        <w:t>შესრულება</w:t>
      </w:r>
      <w:proofErr w:type="spellEnd"/>
      <w:r w:rsidRPr="00047074">
        <w:rPr>
          <w:rFonts w:ascii="Sylfaen" w:hAnsi="Sylfaen" w:cs="Sylfaen"/>
          <w:bCs/>
          <w:sz w:val="23"/>
          <w:szCs w:val="23"/>
        </w:rPr>
        <w:t xml:space="preserve">,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რომელიც საჭიროებს სწრაფ ფსიქომოტორულ რეაქციას.</w:t>
      </w:r>
      <w:r w:rsidRPr="00047074">
        <w:rPr>
          <w:rFonts w:ascii="Sylfaen" w:hAnsi="Sylfaen" w:cs="Sylfaen"/>
          <w:bCs/>
          <w:sz w:val="23"/>
          <w:szCs w:val="23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შემდგომი მკურნალობის პროცესში შეზღუდვის ხარისხი განისაზღვრე</w:t>
      </w:r>
      <w:r w:rsidR="00CD52DD" w:rsidRPr="00047074">
        <w:rPr>
          <w:rFonts w:ascii="Sylfaen" w:hAnsi="Sylfaen" w:cs="Sylfaen"/>
          <w:bCs/>
          <w:sz w:val="23"/>
          <w:szCs w:val="23"/>
          <w:lang w:val="ka-GE"/>
        </w:rPr>
        <w:t>ბ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ა ინდივიდუალურად, პრეპარატის მიმართ </w:t>
      </w:r>
      <w:r w:rsidR="00933D33" w:rsidRPr="00047074">
        <w:rPr>
          <w:rFonts w:ascii="Sylfaen" w:hAnsi="Sylfaen" w:cs="Sylfaen"/>
          <w:bCs/>
          <w:sz w:val="23"/>
          <w:szCs w:val="23"/>
          <w:lang w:val="ka-GE"/>
        </w:rPr>
        <w:t>ტოლერანტობიდან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გამომდინარე.</w:t>
      </w:r>
    </w:p>
    <w:p w14:paraId="00A56F40" w14:textId="77777777" w:rsidR="00047074" w:rsidRPr="00047074" w:rsidRDefault="00047074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</w:p>
    <w:p w14:paraId="034CE550" w14:textId="7082E7F7" w:rsidR="00A008E5" w:rsidRPr="00047074" w:rsidRDefault="00A008E5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4.8 </w:t>
      </w:r>
      <w:bookmarkStart w:id="3" w:name="_Hlk72084885"/>
      <w:r w:rsidR="00987BD9" w:rsidRPr="00047074">
        <w:rPr>
          <w:rFonts w:ascii="Sylfaen" w:hAnsi="Sylfaen" w:cs="Sylfaen"/>
          <w:b/>
          <w:sz w:val="23"/>
          <w:szCs w:val="23"/>
          <w:lang w:val="ka-GE"/>
        </w:rPr>
        <w:t>არასასურველი</w:t>
      </w:r>
      <w:r w:rsidR="00FE135A" w:rsidRPr="00047074">
        <w:rPr>
          <w:rFonts w:ascii="Sylfaen" w:hAnsi="Sylfaen" w:cs="Sylfaen"/>
          <w:b/>
          <w:sz w:val="23"/>
          <w:szCs w:val="23"/>
          <w:lang w:val="ka-GE"/>
        </w:rPr>
        <w:t xml:space="preserve"> </w:t>
      </w:r>
      <w:r w:rsidR="00933D33" w:rsidRPr="00047074">
        <w:rPr>
          <w:rFonts w:ascii="Sylfaen" w:hAnsi="Sylfaen" w:cs="Sylfaen"/>
          <w:b/>
          <w:sz w:val="23"/>
          <w:szCs w:val="23"/>
          <w:lang w:val="ka-GE"/>
        </w:rPr>
        <w:t>რეაქციებ</w:t>
      </w:r>
      <w:r w:rsidR="0099231A" w:rsidRPr="00047074">
        <w:rPr>
          <w:rFonts w:ascii="Sylfaen" w:hAnsi="Sylfaen" w:cs="Sylfaen"/>
          <w:b/>
          <w:sz w:val="23"/>
          <w:szCs w:val="23"/>
          <w:lang w:val="ka-GE"/>
        </w:rPr>
        <w:t xml:space="preserve">ი </w:t>
      </w:r>
      <w:bookmarkEnd w:id="3"/>
    </w:p>
    <w:p w14:paraId="5D635668" w14:textId="6064766A" w:rsidR="00704A53" w:rsidRPr="00047074" w:rsidRDefault="00704A53" w:rsidP="00047074">
      <w:pPr>
        <w:spacing w:after="0" w:line="240" w:lineRule="auto"/>
        <w:ind w:right="-90"/>
        <w:jc w:val="both"/>
        <w:rPr>
          <w:rFonts w:ascii="Sylfaen" w:hAnsi="Sylfaen"/>
          <w:sz w:val="23"/>
          <w:szCs w:val="23"/>
          <w:lang w:val="ka-GE"/>
        </w:rPr>
      </w:pPr>
      <w:r w:rsidRPr="00047074">
        <w:rPr>
          <w:rFonts w:ascii="Sylfaen" w:hAnsi="Sylfaen"/>
          <w:sz w:val="23"/>
          <w:szCs w:val="23"/>
          <w:lang w:val="ka-GE"/>
        </w:rPr>
        <w:t>პრეპარატ</w:t>
      </w:r>
      <w:r w:rsidR="00933D33" w:rsidRPr="00047074">
        <w:rPr>
          <w:rFonts w:ascii="Sylfaen" w:hAnsi="Sylfaen"/>
          <w:sz w:val="23"/>
          <w:szCs w:val="23"/>
          <w:lang w:val="ka-GE"/>
        </w:rPr>
        <w:t>ისთვის</w:t>
      </w:r>
      <w:r w:rsidRPr="00047074">
        <w:rPr>
          <w:rFonts w:ascii="Sylfaen" w:hAnsi="Sylfaen"/>
          <w:sz w:val="23"/>
          <w:szCs w:val="23"/>
          <w:lang w:val="ka-GE"/>
        </w:rPr>
        <w:t xml:space="preserve"> სუპრას</w:t>
      </w:r>
      <w:r w:rsidR="00CD52DD" w:rsidRPr="00047074">
        <w:rPr>
          <w:rFonts w:ascii="Sylfaen" w:hAnsi="Sylfaen" w:cs="Sylfaen"/>
          <w:bCs/>
          <w:sz w:val="23"/>
          <w:szCs w:val="23"/>
          <w:vertAlign w:val="superscript"/>
          <w:lang w:val="ka-GE"/>
        </w:rPr>
        <w:t>®</w:t>
      </w:r>
      <w:r w:rsidRPr="00047074">
        <w:rPr>
          <w:rFonts w:ascii="Sylfaen" w:hAnsi="Sylfaen"/>
          <w:sz w:val="23"/>
          <w:szCs w:val="23"/>
          <w:lang w:val="ka-GE"/>
        </w:rPr>
        <w:t xml:space="preserve"> </w:t>
      </w:r>
      <w:r w:rsidR="00933D33" w:rsidRPr="00047074">
        <w:rPr>
          <w:rFonts w:ascii="Sylfaen" w:hAnsi="Sylfaen"/>
          <w:sz w:val="23"/>
          <w:szCs w:val="23"/>
          <w:lang w:val="ka-GE"/>
        </w:rPr>
        <w:t xml:space="preserve">საინექციო ხსნარი </w:t>
      </w:r>
      <w:r w:rsidRPr="00047074">
        <w:rPr>
          <w:rFonts w:ascii="Sylfaen" w:hAnsi="Sylfaen"/>
          <w:sz w:val="23"/>
          <w:szCs w:val="23"/>
          <w:lang w:val="ka-GE"/>
        </w:rPr>
        <w:t xml:space="preserve">არ არსებობს თანამედროვე კლინიკური კვლევების მონაცემები, რომელთა საფუძველზეც შესაძლებელი იქნებოდა </w:t>
      </w:r>
      <w:r w:rsidR="00933D33" w:rsidRPr="00047074">
        <w:rPr>
          <w:rFonts w:ascii="Sylfaen" w:hAnsi="Sylfaen"/>
          <w:sz w:val="23"/>
          <w:szCs w:val="23"/>
          <w:lang w:val="ka-GE"/>
        </w:rPr>
        <w:t>არასასურველი</w:t>
      </w:r>
      <w:r w:rsidRPr="00047074">
        <w:rPr>
          <w:rFonts w:ascii="Sylfaen" w:hAnsi="Sylfaen"/>
          <w:sz w:val="23"/>
          <w:szCs w:val="23"/>
          <w:lang w:val="ka-GE"/>
        </w:rPr>
        <w:t xml:space="preserve"> რეაქციების სიხშირის დადგენა.</w:t>
      </w:r>
    </w:p>
    <w:p w14:paraId="11E85ED7" w14:textId="6D13743A" w:rsidR="00FE135A" w:rsidRPr="00047074" w:rsidRDefault="00FE135A" w:rsidP="00047074">
      <w:pPr>
        <w:spacing w:after="0" w:line="240" w:lineRule="auto"/>
        <w:ind w:right="-90"/>
        <w:jc w:val="both"/>
        <w:rPr>
          <w:rFonts w:ascii="Sylfaen" w:hAnsi="Sylfaen"/>
          <w:sz w:val="23"/>
          <w:szCs w:val="23"/>
          <w:lang w:val="ka-GE"/>
        </w:rPr>
      </w:pPr>
      <w:r w:rsidRPr="00047074">
        <w:rPr>
          <w:rFonts w:ascii="Sylfaen" w:hAnsi="Sylfaen"/>
          <w:sz w:val="23"/>
          <w:szCs w:val="23"/>
          <w:lang w:val="ka-GE"/>
        </w:rPr>
        <w:t>პრეპარატ</w:t>
      </w:r>
      <w:r w:rsidR="00933D33" w:rsidRPr="00047074">
        <w:rPr>
          <w:rFonts w:ascii="Sylfaen" w:hAnsi="Sylfaen"/>
          <w:sz w:val="23"/>
          <w:szCs w:val="23"/>
          <w:lang w:val="ka-GE"/>
        </w:rPr>
        <w:t>ის</w:t>
      </w:r>
      <w:r w:rsidRPr="00047074">
        <w:rPr>
          <w:rFonts w:ascii="Sylfaen" w:hAnsi="Sylfaen"/>
          <w:sz w:val="23"/>
          <w:szCs w:val="23"/>
          <w:lang w:val="ka-GE"/>
        </w:rPr>
        <w:t xml:space="preserve"> სუპრასტინი</w:t>
      </w:r>
      <w:r w:rsidRPr="00047074">
        <w:rPr>
          <w:rFonts w:ascii="Sylfaen" w:hAnsi="Sylfaen" w:cs="Sylfaen"/>
          <w:bCs/>
          <w:sz w:val="23"/>
          <w:szCs w:val="23"/>
          <w:vertAlign w:val="superscript"/>
          <w:lang w:val="ka-GE"/>
        </w:rPr>
        <w:t>®</w:t>
      </w:r>
      <w:r w:rsidRPr="00047074">
        <w:rPr>
          <w:rFonts w:ascii="Sylfaen" w:hAnsi="Sylfaen"/>
          <w:sz w:val="23"/>
          <w:szCs w:val="23"/>
          <w:lang w:val="ka-GE"/>
        </w:rPr>
        <w:t xml:space="preserve"> </w:t>
      </w:r>
      <w:r w:rsidR="00933D33" w:rsidRPr="00047074">
        <w:rPr>
          <w:rFonts w:ascii="Sylfaen" w:hAnsi="Sylfaen"/>
          <w:sz w:val="23"/>
          <w:szCs w:val="23"/>
          <w:lang w:val="ka-GE"/>
        </w:rPr>
        <w:t xml:space="preserve">საინექციო ხსნარი </w:t>
      </w:r>
      <w:r w:rsidRPr="00047074">
        <w:rPr>
          <w:rFonts w:ascii="Sylfaen" w:hAnsi="Sylfaen"/>
          <w:sz w:val="23"/>
          <w:szCs w:val="23"/>
          <w:lang w:val="ka-GE"/>
        </w:rPr>
        <w:t xml:space="preserve">გამოყენებისას შეიძლება აღინიშნოს შემდეგი </w:t>
      </w:r>
      <w:r w:rsidR="00933D33" w:rsidRPr="00047074">
        <w:rPr>
          <w:rFonts w:ascii="Sylfaen" w:hAnsi="Sylfaen"/>
          <w:sz w:val="23"/>
          <w:szCs w:val="23"/>
          <w:lang w:val="ka-GE"/>
        </w:rPr>
        <w:t>არასასურველი</w:t>
      </w:r>
      <w:r w:rsidRPr="00047074">
        <w:rPr>
          <w:rFonts w:ascii="Sylfaen" w:hAnsi="Sylfaen"/>
          <w:sz w:val="23"/>
          <w:szCs w:val="23"/>
          <w:lang w:val="ka-GE"/>
        </w:rPr>
        <w:t xml:space="preserve"> რეაქციები:</w:t>
      </w:r>
    </w:p>
    <w:p w14:paraId="06078C5C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სისხლის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ლიმფური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3DFD971A" w14:textId="6D7866C2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იშვიათ შემთხვევებში</w:t>
      </w:r>
      <w:r w:rsidR="00FE135A"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 xml:space="preserve"> -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ლეიკოპენია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აგრანულოციტოზი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ჰემოლიზური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ანემია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სხვა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დისკრაზი</w:t>
      </w:r>
      <w:r w:rsidR="00933D33" w:rsidRPr="00047074">
        <w:rPr>
          <w:rFonts w:ascii="Sylfaen" w:hAnsi="Sylfaen" w:cs="Sylfaen"/>
          <w:bCs/>
          <w:sz w:val="23"/>
          <w:szCs w:val="23"/>
          <w:lang w:val="fr-FR"/>
        </w:rPr>
        <w:t>ები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სისხლის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სისტემის მხრივ.</w:t>
      </w:r>
    </w:p>
    <w:p w14:paraId="239F0B51" w14:textId="6877261A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იმუნური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2781E3FD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ალერგიული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რეაქციები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3D143847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ნერვული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სისტემის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4BBFCDB0" w14:textId="6170D76B" w:rsidR="00704A53" w:rsidRPr="00047074" w:rsidRDefault="007B7015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proofErr w:type="spellStart"/>
      <w:r w:rsidRPr="00047074">
        <w:rPr>
          <w:rFonts w:ascii="Sylfaen" w:hAnsi="Sylfaen" w:cs="Sylfaen"/>
          <w:bCs/>
          <w:sz w:val="23"/>
          <w:szCs w:val="23"/>
          <w:lang w:val="ka-GE"/>
        </w:rPr>
        <w:lastRenderedPageBreak/>
        <w:t>სედატიური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ეფექტი</w:t>
      </w:r>
      <w:r w:rsidR="00704A53" w:rsidRPr="00047074">
        <w:rPr>
          <w:rFonts w:ascii="Sylfaen" w:hAnsi="Sylfaen" w:cs="Sylfaen"/>
          <w:bCs/>
          <w:sz w:val="23"/>
          <w:szCs w:val="23"/>
          <w:lang w:val="ka-GE"/>
        </w:rPr>
        <w:t>,</w:t>
      </w:r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933D33" w:rsidRPr="00047074">
        <w:rPr>
          <w:rFonts w:ascii="Sylfaen" w:hAnsi="Sylfaen" w:cs="Sylfaen"/>
          <w:bCs/>
          <w:sz w:val="23"/>
          <w:szCs w:val="23"/>
          <w:lang w:val="fr-FR"/>
        </w:rPr>
        <w:t>დაქანცულობა</w:t>
      </w:r>
      <w:proofErr w:type="spellEnd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>,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>თავბრუსხვევა</w:t>
      </w:r>
      <w:proofErr w:type="spellEnd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ატაქსია,</w:t>
      </w:r>
      <w:r w:rsidR="00704A53"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ka-GE"/>
        </w:rPr>
        <w:t>ტრემორი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,</w:t>
      </w:r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>ნერვული</w:t>
      </w:r>
      <w:proofErr w:type="spellEnd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>აგზნება</w:t>
      </w:r>
      <w:proofErr w:type="spellEnd"/>
      <w:r w:rsidR="00704A53" w:rsidRPr="00047074">
        <w:rPr>
          <w:rFonts w:ascii="Sylfaen" w:hAnsi="Sylfaen" w:cs="Sylfaen"/>
          <w:bCs/>
          <w:sz w:val="23"/>
          <w:szCs w:val="23"/>
          <w:lang w:val="ka-GE"/>
        </w:rPr>
        <w:t>დობა</w:t>
      </w:r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>თავის</w:t>
      </w:r>
      <w:proofErr w:type="spellEnd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="00704A53"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ეიფორია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ენცეფალოპათია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.</w:t>
      </w:r>
    </w:p>
    <w:p w14:paraId="1842C73C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მხედველობის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ორგანო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>ების</w:t>
      </w:r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54E20AA8" w14:textId="729D2955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sz w:val="23"/>
          <w:szCs w:val="23"/>
          <w:lang w:val="ka-GE"/>
        </w:rPr>
        <w:t>თვალშიგა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წნევის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მომატება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გლაუკომის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შეტევები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მხედველობ</w:t>
      </w:r>
      <w:proofErr w:type="spellEnd"/>
      <w:r w:rsidR="007B7015" w:rsidRPr="00047074">
        <w:rPr>
          <w:rFonts w:ascii="Sylfaen" w:hAnsi="Sylfaen" w:cs="Sylfaen"/>
          <w:bCs/>
          <w:sz w:val="23"/>
          <w:szCs w:val="23"/>
          <w:lang w:val="ka-GE"/>
        </w:rPr>
        <w:t>ის სიმახვილის დარღვევა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7EBFC244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გულის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1D8CB8D8" w14:textId="31EC46EC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ტაქიკარდია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lang w:val="ka-GE"/>
        </w:rPr>
        <w:t>,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არითმია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7E585D36" w14:textId="0C497F5E" w:rsidR="00BE5098" w:rsidRPr="00047074" w:rsidRDefault="00BE5098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სისხლძარღვების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191D88E1" w14:textId="32A8541A" w:rsidR="00BE5098" w:rsidRPr="00047074" w:rsidRDefault="00BE5098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არტერიული ჰიპოტენზია.</w:t>
      </w:r>
    </w:p>
    <w:p w14:paraId="606281BC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კუჭ-ნაწლავის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ტრაქტის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 </w:t>
      </w:r>
    </w:p>
    <w:p w14:paraId="3E17F8F1" w14:textId="10353755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უსიამოვნო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შეგრძნება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7B7015" w:rsidRPr="00047074">
        <w:rPr>
          <w:rFonts w:ascii="Sylfaen" w:hAnsi="Sylfaen" w:cs="Sylfaen"/>
          <w:bCs/>
          <w:sz w:val="23"/>
          <w:szCs w:val="23"/>
          <w:lang w:val="ka-GE"/>
        </w:rPr>
        <w:t>ეპიგასტრალურ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არეში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სიმშრალე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პირში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გულისრევა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ღებინება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დიარეა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r w:rsidR="007B7015" w:rsidRPr="00047074">
        <w:rPr>
          <w:rFonts w:ascii="Sylfaen" w:hAnsi="Sylfaen" w:cs="Sylfaen"/>
          <w:bCs/>
          <w:sz w:val="23"/>
          <w:szCs w:val="23"/>
          <w:lang w:val="ka-GE"/>
        </w:rPr>
        <w:t>ყაბზობა,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მადის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დაკარგვა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მომატება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ტკივილი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7B7015" w:rsidRPr="00047074">
        <w:rPr>
          <w:rFonts w:ascii="Sylfaen" w:hAnsi="Sylfaen" w:cs="Sylfaen"/>
          <w:bCs/>
          <w:sz w:val="23"/>
          <w:szCs w:val="23"/>
          <w:lang w:val="ka-GE"/>
        </w:rPr>
        <w:t>ეპიგასტრალურ</w:t>
      </w:r>
      <w:proofErr w:type="spellEnd"/>
      <w:r w:rsidR="007B7015"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არეში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38B601C1" w14:textId="373931B4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კანის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კანქვეშა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ქსოვილის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396E188A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სინათლის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მიმართ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მგრძნობელობა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>.</w:t>
      </w:r>
    </w:p>
    <w:p w14:paraId="4FB02E4A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ჩონჩხ-კუნთოვანი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შემაერთებელი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ქსოვილის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</w:p>
    <w:p w14:paraId="34ECA3A7" w14:textId="1AA05CE3" w:rsidR="00704A53" w:rsidRPr="00047074" w:rsidRDefault="007B7015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მიოპათია.</w:t>
      </w:r>
    </w:p>
    <w:p w14:paraId="754EFE2E" w14:textId="77777777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დარღვევები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თირკმელების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საშარდე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გზების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მხრივ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 xml:space="preserve"> </w:t>
      </w:r>
    </w:p>
    <w:p w14:paraId="727A139C" w14:textId="15182405" w:rsidR="00704A53" w:rsidRPr="00047074" w:rsidRDefault="00704A53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გაძნელებული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შარდვა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შარდის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შეკავება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. </w:t>
      </w:r>
    </w:p>
    <w:p w14:paraId="2C671BFD" w14:textId="77777777" w:rsidR="007B7015" w:rsidRPr="00047074" w:rsidRDefault="007B7015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06586756" w14:textId="3CE18A24" w:rsidR="007B7015" w:rsidRPr="00047074" w:rsidRDefault="007B7015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u w:val="single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>შეტყობინება</w:t>
      </w:r>
      <w:proofErr w:type="spellEnd"/>
      <w:proofErr w:type="gramEnd"/>
      <w:r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>არასასურველი</w:t>
      </w:r>
      <w:proofErr w:type="spellEnd"/>
      <w:r w:rsidR="00BE5098"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>რეაქციების</w:t>
      </w:r>
      <w:proofErr w:type="spellEnd"/>
      <w:r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u w:val="single"/>
          <w:lang w:val="fr-FR"/>
        </w:rPr>
        <w:t>შესახებ</w:t>
      </w:r>
      <w:proofErr w:type="spellEnd"/>
    </w:p>
    <w:p w14:paraId="5525AB07" w14:textId="5CEEB9BA" w:rsidR="007B7015" w:rsidRPr="00047074" w:rsidRDefault="007B7015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 xml:space="preserve">პრეპარატის </w:t>
      </w:r>
      <w:r w:rsidR="00BE5098" w:rsidRPr="00047074">
        <w:rPr>
          <w:rFonts w:ascii="Sylfaen" w:hAnsi="Sylfaen" w:cs="Sylfaen"/>
          <w:sz w:val="23"/>
          <w:szCs w:val="23"/>
          <w:lang w:val="ka-GE"/>
        </w:rPr>
        <w:t xml:space="preserve">საეჭვო </w:t>
      </w:r>
      <w:r w:rsidR="00BE5098" w:rsidRPr="00047074">
        <w:rPr>
          <w:rFonts w:ascii="Sylfaen" w:hAnsi="Sylfaen" w:cs="Sylfaen"/>
          <w:sz w:val="23"/>
          <w:szCs w:val="23"/>
          <w:u w:val="single"/>
          <w:lang w:val="ka-GE"/>
        </w:rPr>
        <w:t>არასასურველი</w:t>
      </w:r>
      <w:r w:rsidR="00BE5098" w:rsidRPr="00047074">
        <w:rPr>
          <w:rFonts w:ascii="Sylfaen" w:hAnsi="Sylfaen" w:cs="Sylfaen"/>
          <w:sz w:val="23"/>
          <w:szCs w:val="23"/>
          <w:lang w:val="ka-GE"/>
        </w:rPr>
        <w:t xml:space="preserve"> რეაქციების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შესახებ მონაცემების მიწოდება ძალზედ მნიშვნელოვანია, რაც საშუალებას იძლევა განხორციელდეს სამკუნრალო საშუალების  რისკი/სარგებლის თანაფარდობის უწყვეტი მონიტორინგი.  სამედიცინო პერსონალმა უნდა წარადგინოს ინფორმაცია ნებისმიერი </w:t>
      </w:r>
      <w:r w:rsidR="00BE5098" w:rsidRPr="00047074">
        <w:rPr>
          <w:rFonts w:ascii="Sylfaen" w:hAnsi="Sylfaen" w:cs="Sylfaen"/>
          <w:sz w:val="23"/>
          <w:szCs w:val="23"/>
          <w:lang w:val="ka-GE"/>
        </w:rPr>
        <w:t>საეჭვო არასასურველი რეაქციების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 შესახებ ინსტრუქციის ბოლოს მოცემული კონტაქტების საშუალებით, აგრეთვე ინფორმაციის შეგროვების ეროვნული სისტემის საშუალებით.</w:t>
      </w:r>
    </w:p>
    <w:p w14:paraId="0BAC1AF0" w14:textId="77777777" w:rsidR="007B7015" w:rsidRPr="00047074" w:rsidRDefault="007B7015" w:rsidP="00047074">
      <w:pPr>
        <w:spacing w:after="0" w:line="240" w:lineRule="auto"/>
        <w:ind w:right="-90"/>
        <w:jc w:val="both"/>
        <w:rPr>
          <w:rFonts w:ascii="Sylfaen" w:hAnsi="Sylfaen" w:cs="Sylfaen"/>
          <w:bCs/>
          <w:sz w:val="23"/>
          <w:szCs w:val="23"/>
          <w:lang w:val="fr-FR"/>
        </w:rPr>
      </w:pPr>
    </w:p>
    <w:p w14:paraId="470D4B68" w14:textId="064E7A07" w:rsidR="000325BE" w:rsidRPr="00047074" w:rsidRDefault="000325BE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4.9 </w:t>
      </w:r>
      <w:r w:rsidR="00846046" w:rsidRPr="00047074">
        <w:rPr>
          <w:rFonts w:ascii="Sylfaen" w:hAnsi="Sylfaen" w:cs="Sylfaen"/>
          <w:b/>
          <w:sz w:val="23"/>
          <w:szCs w:val="23"/>
          <w:lang w:val="ka-GE"/>
        </w:rPr>
        <w:t>დოზის გადაჭარბებ</w:t>
      </w:r>
      <w:r w:rsidR="004814CA" w:rsidRPr="00047074">
        <w:rPr>
          <w:rFonts w:ascii="Sylfaen" w:hAnsi="Sylfaen" w:cs="Sylfaen"/>
          <w:b/>
          <w:sz w:val="23"/>
          <w:szCs w:val="23"/>
          <w:lang w:val="ka-GE"/>
        </w:rPr>
        <w:t xml:space="preserve">ა </w:t>
      </w:r>
    </w:p>
    <w:p w14:paraId="2A234249" w14:textId="2643A455" w:rsidR="00CF6008" w:rsidRPr="00047074" w:rsidRDefault="00CF6008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bookmarkStart w:id="4" w:name="_Hlk72085220"/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ანტიჰისტამინური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საშუალებები</w:t>
      </w:r>
      <w:proofErr w:type="spellEnd"/>
      <w:r w:rsidR="00FE135A" w:rsidRPr="00047074">
        <w:rPr>
          <w:rFonts w:ascii="Sylfaen" w:hAnsi="Sylfaen" w:cs="Sylfaen"/>
          <w:bCs/>
          <w:sz w:val="23"/>
          <w:szCs w:val="23"/>
          <w:lang w:val="ka-GE"/>
        </w:rPr>
        <w:t>თ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, </w:t>
      </w:r>
      <w:r w:rsidR="00FE135A"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="00BE5098" w:rsidRPr="00047074">
        <w:rPr>
          <w:rFonts w:ascii="Sylfaen" w:hAnsi="Sylfaen" w:cs="Sylfaen"/>
          <w:bCs/>
          <w:sz w:val="23"/>
          <w:szCs w:val="23"/>
          <w:lang w:val="ka-GE"/>
        </w:rPr>
        <w:t>მათ</w:t>
      </w:r>
      <w:proofErr w:type="gramEnd"/>
      <w:r w:rsidR="00BE5098" w:rsidRPr="00047074">
        <w:rPr>
          <w:rFonts w:ascii="Sylfaen" w:hAnsi="Sylfaen" w:cs="Sylfaen"/>
          <w:bCs/>
          <w:sz w:val="23"/>
          <w:szCs w:val="23"/>
          <w:lang w:val="ka-GE"/>
        </w:rPr>
        <w:t xml:space="preserve"> შორის პრეპარატით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დოზის</w:t>
      </w:r>
      <w:proofErr w:type="spellEnd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გადაჭარბებამ</w:t>
      </w:r>
      <w:proofErr w:type="spellEnd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განზრახ</w:t>
      </w:r>
      <w:proofErr w:type="spellEnd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ან</w:t>
      </w:r>
      <w:proofErr w:type="spellEnd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შემთხვევით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განსაკუთრებით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ახალშობილებსა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სიკვდილი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ანობა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.</w:t>
      </w:r>
    </w:p>
    <w:bookmarkEnd w:id="4"/>
    <w:p w14:paraId="527BC1F9" w14:textId="0A26CB1B" w:rsidR="00CF6008" w:rsidRPr="00047074" w:rsidRDefault="00CF6008" w:rsidP="00047074">
      <w:pPr>
        <w:spacing w:after="0" w:line="240" w:lineRule="auto"/>
        <w:jc w:val="both"/>
        <w:rPr>
          <w:rFonts w:ascii="Sylfaen" w:hAnsi="Sylfaen" w:cs="Sylfaen"/>
          <w:bCs/>
          <w:i/>
          <w:i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სიმპტომები</w:t>
      </w:r>
      <w:proofErr w:type="spellEnd"/>
      <w:r w:rsidRPr="00047074">
        <w:rPr>
          <w:rFonts w:ascii="Sylfaen" w:hAnsi="Sylfaen" w:cs="Sylfaen"/>
          <w:bCs/>
          <w:i/>
          <w:iCs/>
          <w:sz w:val="23"/>
          <w:szCs w:val="23"/>
          <w:lang w:val="fr-FR"/>
        </w:rPr>
        <w:t>:</w:t>
      </w:r>
      <w:proofErr w:type="gramEnd"/>
      <w:r w:rsidR="00E82A52"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 xml:space="preserve"> </w:t>
      </w:r>
      <w:r w:rsidR="00BE5098" w:rsidRPr="00047074">
        <w:rPr>
          <w:rFonts w:ascii="Sylfaen" w:hAnsi="Sylfaen" w:cs="Sylfaen"/>
          <w:bCs/>
          <w:sz w:val="23"/>
          <w:szCs w:val="23"/>
          <w:lang w:val="ka-GE"/>
        </w:rPr>
        <w:t>პრეპარატით</w:t>
      </w:r>
      <w:r w:rsidR="00BE5098" w:rsidRPr="00047074">
        <w:rPr>
          <w:rFonts w:ascii="Sylfaen" w:hAnsi="Sylfaen" w:cs="Sylfaen"/>
          <w:bCs/>
          <w:i/>
          <w:iCs/>
          <w:sz w:val="23"/>
          <w:szCs w:val="23"/>
          <w:lang w:val="ka-GE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სუპრასტინი</w:t>
      </w:r>
      <w:proofErr w:type="spellEnd"/>
      <w:r w:rsidRPr="00047074">
        <w:rPr>
          <w:rFonts w:ascii="Sylfaen" w:hAnsi="Sylfaen" w:cs="Sylfaen"/>
          <w:bCs/>
          <w:sz w:val="23"/>
          <w:szCs w:val="23"/>
          <w:vertAlign w:val="superscript"/>
          <w:lang w:val="fr-FR"/>
        </w:rPr>
        <w:t>®</w:t>
      </w:r>
      <w:r w:rsidRPr="00047074">
        <w:rPr>
          <w:rFonts w:ascii="Sylfaen" w:hAnsi="Sylfaen"/>
          <w:bCs/>
          <w:sz w:val="23"/>
          <w:szCs w:val="23"/>
          <w:lang w:val="ka-GE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დოზის გადაჭარბების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დროს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ვითარდება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ატროპინით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მოწამვლისთვის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დამახასიათებელი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სიმპტომები</w:t>
      </w:r>
      <w:proofErr w:type="spellEnd"/>
      <w:r w:rsidR="00E82A52" w:rsidRPr="00047074">
        <w:rPr>
          <w:rFonts w:ascii="Sylfaen" w:hAnsi="Sylfaen"/>
          <w:bCs/>
          <w:sz w:val="23"/>
          <w:szCs w:val="23"/>
          <w:lang w:val="ka-GE"/>
        </w:rPr>
        <w:t xml:space="preserve">, როგორიცაა: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ჰალუცინაციები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მოუსვენრობა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 xml:space="preserve">ატაქსია,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მოძრაობის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კოორდონაციის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დარღვევა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="00E82A52" w:rsidRPr="00047074">
        <w:rPr>
          <w:rFonts w:ascii="Sylfaen" w:hAnsi="Sylfaen"/>
          <w:bCs/>
          <w:sz w:val="23"/>
          <w:szCs w:val="23"/>
          <w:lang w:val="ka-GE"/>
        </w:rPr>
        <w:t>ათეტოზი</w:t>
      </w:r>
      <w:proofErr w:type="spellEnd"/>
      <w:r w:rsidR="00E82A52" w:rsidRPr="00047074">
        <w:rPr>
          <w:rFonts w:ascii="Sylfaen" w:hAnsi="Sylfaen"/>
          <w:bCs/>
          <w:sz w:val="23"/>
          <w:szCs w:val="23"/>
          <w:lang w:val="ka-GE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ადრეული</w:t>
      </w:r>
      <w:proofErr w:type="spellEnd"/>
      <w:proofErr w:type="gram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ასაკის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ბავშვებში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ჭარბობს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აგზნება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proofErr w:type="gramStart"/>
      <w:r w:rsidR="00BE5098" w:rsidRPr="00047074">
        <w:rPr>
          <w:rFonts w:ascii="Sylfaen" w:hAnsi="Sylfaen"/>
          <w:bCs/>
          <w:sz w:val="23"/>
          <w:szCs w:val="23"/>
          <w:lang w:val="fr-FR"/>
        </w:rPr>
        <w:t>გარდა</w:t>
      </w:r>
      <w:proofErr w:type="spellEnd"/>
      <w:proofErr w:type="gramEnd"/>
      <w:r w:rsidR="00BE5098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/>
          <w:bCs/>
          <w:sz w:val="23"/>
          <w:szCs w:val="23"/>
          <w:lang w:val="fr-FR"/>
        </w:rPr>
        <w:t>ამისა</w:t>
      </w:r>
      <w:proofErr w:type="spellEnd"/>
      <w:r w:rsidR="00BE5098"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აღინიშნოს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სიმშრალე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პირში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ფიქსირებული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გაფართოვებული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გუგები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სახის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>კანის ჰიპერთერმია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>სინუსური ტაქიკარდია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შარდის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შეკავება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ცხელება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.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მოზრდილებ</w:t>
      </w:r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ში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ცხელება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E82A52" w:rsidRPr="00047074">
        <w:rPr>
          <w:rFonts w:ascii="Sylfaen" w:hAnsi="Sylfaen" w:cs="Sylfaen"/>
          <w:bCs/>
          <w:sz w:val="23"/>
          <w:szCs w:val="23"/>
          <w:lang w:val="fr-FR"/>
        </w:rPr>
        <w:t>სახის</w:t>
      </w:r>
      <w:proofErr w:type="spellEnd"/>
      <w:r w:rsidR="00E82A52"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 xml:space="preserve">კანის </w:t>
      </w:r>
      <w:proofErr w:type="spellStart"/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>ჰიპერთერმია</w:t>
      </w:r>
      <w:proofErr w:type="spellEnd"/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 xml:space="preserve"> </w:t>
      </w:r>
      <w:r w:rsidR="00BE5098" w:rsidRPr="00047074">
        <w:rPr>
          <w:rFonts w:ascii="Sylfaen" w:hAnsi="Sylfaen"/>
          <w:bCs/>
          <w:sz w:val="23"/>
          <w:szCs w:val="23"/>
          <w:lang w:val="ka-GE"/>
        </w:rPr>
        <w:t xml:space="preserve">შეიძლება არ </w:t>
      </w:r>
      <w:proofErr w:type="gramStart"/>
      <w:r w:rsidR="00BE5098" w:rsidRPr="00047074">
        <w:rPr>
          <w:rFonts w:ascii="Sylfaen" w:hAnsi="Sylfaen"/>
          <w:bCs/>
          <w:sz w:val="23"/>
          <w:szCs w:val="23"/>
          <w:lang w:val="ka-GE"/>
        </w:rPr>
        <w:t>აღინიშნოს</w:t>
      </w:r>
      <w:r w:rsidR="000C08F8" w:rsidRPr="00047074">
        <w:rPr>
          <w:rFonts w:ascii="Sylfaen" w:hAnsi="Sylfaen"/>
          <w:bCs/>
          <w:sz w:val="23"/>
          <w:szCs w:val="23"/>
          <w:lang w:val="ka-GE"/>
        </w:rPr>
        <w:t>;</w:t>
      </w:r>
      <w:proofErr w:type="gram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აგზნების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პერიოდს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მოსდევს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კრუნჩხვები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კრუნჩხვის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შემდგომი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დეპრესია</w:t>
      </w:r>
      <w:proofErr w:type="spellEnd"/>
      <w:r w:rsidR="00E82A52" w:rsidRPr="00047074">
        <w:rPr>
          <w:rFonts w:ascii="Sylfaen" w:hAnsi="Sylfaen"/>
          <w:bCs/>
          <w:sz w:val="23"/>
          <w:szCs w:val="23"/>
          <w:lang w:val="ka-GE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კომ</w:t>
      </w:r>
      <w:proofErr w:type="spellEnd"/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 xml:space="preserve">ის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>კარდიო-რესპირატორული</w:t>
      </w:r>
      <w:proofErr w:type="spellEnd"/>
      <w:r w:rsidR="00BE5098" w:rsidRPr="00047074">
        <w:rPr>
          <w:rFonts w:ascii="Sylfaen" w:hAnsi="Sylfaen" w:cs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უკმარისობ</w:t>
      </w:r>
      <w:proofErr w:type="spellEnd"/>
      <w:r w:rsidR="00E82A52" w:rsidRPr="00047074">
        <w:rPr>
          <w:rFonts w:ascii="Sylfaen" w:hAnsi="Sylfaen" w:cs="Sylfaen"/>
          <w:bCs/>
          <w:sz w:val="23"/>
          <w:szCs w:val="23"/>
          <w:lang w:val="ka-GE"/>
        </w:rPr>
        <w:t>ის შესაძლო განვითარებით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რამაც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შეიძლება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გამოიწვიოს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პაციენტის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სიკვდილი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2-18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საათის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განმავლობაში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>.</w:t>
      </w:r>
    </w:p>
    <w:p w14:paraId="521EEB9A" w14:textId="1C32C7C4" w:rsidR="000C08F8" w:rsidRPr="00047074" w:rsidRDefault="00CF6008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  <w:r w:rsidRPr="00047074">
        <w:rPr>
          <w:rFonts w:ascii="Sylfaen" w:hAnsi="Sylfaen"/>
          <w:bCs/>
          <w:i/>
          <w:iCs/>
          <w:sz w:val="23"/>
          <w:szCs w:val="23"/>
          <w:lang w:val="ka-GE"/>
        </w:rPr>
        <w:t>მკურნალობა:</w:t>
      </w:r>
      <w:r w:rsidR="00E82A52" w:rsidRPr="00047074">
        <w:rPr>
          <w:rFonts w:ascii="Sylfaen" w:hAnsi="Sylfaen"/>
          <w:bCs/>
          <w:i/>
          <w:iCs/>
          <w:sz w:val="23"/>
          <w:szCs w:val="23"/>
          <w:lang w:val="ka-GE"/>
        </w:rPr>
        <w:t xml:space="preserve"> </w:t>
      </w:r>
      <w:r w:rsidR="00E82A52" w:rsidRPr="00047074">
        <w:rPr>
          <w:rFonts w:ascii="Sylfaen" w:hAnsi="Sylfaen"/>
          <w:bCs/>
          <w:sz w:val="23"/>
          <w:szCs w:val="23"/>
          <w:lang w:val="ka-GE"/>
        </w:rPr>
        <w:t xml:space="preserve">რეკომენდებულია </w:t>
      </w:r>
      <w:r w:rsidR="00BE5098" w:rsidRPr="00047074">
        <w:rPr>
          <w:rFonts w:ascii="Sylfaen" w:hAnsi="Sylfaen"/>
          <w:bCs/>
          <w:sz w:val="23"/>
          <w:szCs w:val="23"/>
          <w:lang w:val="ka-GE"/>
        </w:rPr>
        <w:t>სასუნთქი</w:t>
      </w:r>
      <w:r w:rsidR="00E82A52" w:rsidRPr="00047074">
        <w:rPr>
          <w:rFonts w:ascii="Sylfaen" w:hAnsi="Sylfaen"/>
          <w:bCs/>
          <w:sz w:val="23"/>
          <w:szCs w:val="23"/>
          <w:lang w:val="ka-GE"/>
        </w:rPr>
        <w:t xml:space="preserve"> და </w:t>
      </w:r>
      <w:r w:rsidR="00BE5098" w:rsidRPr="00047074">
        <w:rPr>
          <w:rFonts w:ascii="Sylfaen" w:hAnsi="Sylfaen"/>
          <w:bCs/>
          <w:sz w:val="23"/>
          <w:szCs w:val="23"/>
          <w:lang w:val="ka-GE"/>
        </w:rPr>
        <w:t xml:space="preserve">გულ-სისხლძარღვთა </w:t>
      </w:r>
      <w:r w:rsidR="000C08F8" w:rsidRPr="00047074">
        <w:rPr>
          <w:rFonts w:ascii="Sylfaen" w:hAnsi="Sylfaen"/>
          <w:bCs/>
          <w:sz w:val="23"/>
          <w:szCs w:val="23"/>
          <w:lang w:val="ka-GE"/>
        </w:rPr>
        <w:t>სისტემის მაჩვენებლების</w:t>
      </w:r>
      <w:r w:rsidR="00E82A52" w:rsidRPr="00047074">
        <w:rPr>
          <w:rFonts w:ascii="Sylfaen" w:hAnsi="Sylfaen"/>
          <w:bCs/>
          <w:sz w:val="23"/>
          <w:szCs w:val="23"/>
          <w:lang w:val="ka-GE"/>
        </w:rPr>
        <w:t xml:space="preserve"> მონიტორინგი, სიმპტომური თერაპია</w:t>
      </w:r>
      <w:r w:rsidR="000C08F8" w:rsidRPr="00047074">
        <w:rPr>
          <w:rFonts w:ascii="Sylfaen" w:hAnsi="Sylfaen"/>
          <w:bCs/>
          <w:sz w:val="23"/>
          <w:szCs w:val="23"/>
          <w:lang w:val="ka-GE"/>
        </w:rPr>
        <w:t>.</w:t>
      </w:r>
    </w:p>
    <w:p w14:paraId="27D5AC2B" w14:textId="500D3F54" w:rsidR="00BD1C1A" w:rsidRPr="00047074" w:rsidRDefault="00E82A52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  <w:r w:rsidRPr="00047074">
        <w:rPr>
          <w:rFonts w:ascii="Sylfaen" w:hAnsi="Sylfaen"/>
          <w:bCs/>
          <w:sz w:val="23"/>
          <w:szCs w:val="23"/>
          <w:lang w:val="ka-GE"/>
        </w:rPr>
        <w:t>სპეციფიკური ანტიდოტი უცნობია.</w:t>
      </w:r>
    </w:p>
    <w:p w14:paraId="27436514" w14:textId="77777777" w:rsidR="000C08F8" w:rsidRPr="00047074" w:rsidRDefault="000C08F8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</w:p>
    <w:p w14:paraId="1C94FAD8" w14:textId="541B1A92" w:rsidR="002D686E" w:rsidRPr="00047074" w:rsidRDefault="00F82CA6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5. ფარმაკოლოგიური </w:t>
      </w:r>
      <w:r w:rsidR="00A079E3" w:rsidRPr="00047074">
        <w:rPr>
          <w:rFonts w:ascii="Sylfaen" w:hAnsi="Sylfaen" w:cs="Sylfaen"/>
          <w:b/>
          <w:sz w:val="23"/>
          <w:szCs w:val="23"/>
          <w:lang w:val="ka-GE"/>
        </w:rPr>
        <w:t>მახასიათებლები</w:t>
      </w:r>
    </w:p>
    <w:p w14:paraId="2FAAADF9" w14:textId="10A4C2B2" w:rsidR="00F82CA6" w:rsidRPr="00047074" w:rsidRDefault="00F82CA6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5.1 ფარმაკოდინამიკური </w:t>
      </w:r>
      <w:r w:rsidR="00A079E3" w:rsidRPr="00047074">
        <w:rPr>
          <w:rFonts w:ascii="Sylfaen" w:hAnsi="Sylfaen" w:cs="Sylfaen"/>
          <w:b/>
          <w:sz w:val="23"/>
          <w:szCs w:val="23"/>
          <w:lang w:val="ka-GE"/>
        </w:rPr>
        <w:t>მახასიათებლები</w:t>
      </w:r>
    </w:p>
    <w:p w14:paraId="4A2029ED" w14:textId="77777777" w:rsidR="00E646ED" w:rsidRPr="00047074" w:rsidRDefault="004814CA" w:rsidP="00047074">
      <w:p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ფარმაკოთერაპიული ჯგუფი</w:t>
      </w:r>
    </w:p>
    <w:p w14:paraId="10D9788B" w14:textId="0A2D75F7" w:rsidR="004814CA" w:rsidRPr="00047074" w:rsidRDefault="00E646ED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სისტემური მოქმედების ანტიჰისტამინური საშუალებები. ეთილენდიამინები ჩანაცვლებული.</w:t>
      </w:r>
    </w:p>
    <w:p w14:paraId="04700766" w14:textId="20F91936" w:rsidR="00BC111B" w:rsidRPr="00047074" w:rsidRDefault="002C1F91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ათქ კოდი:</w:t>
      </w:r>
      <w:r w:rsidR="000D3A25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="00BE5098" w:rsidRPr="00047074">
        <w:rPr>
          <w:rFonts w:ascii="Sylfaen" w:hAnsi="Sylfaen" w:cs="Sylfaen"/>
          <w:sz w:val="23"/>
          <w:szCs w:val="23"/>
        </w:rPr>
        <w:t>R</w:t>
      </w:r>
      <w:r w:rsidR="00E646ED" w:rsidRPr="00047074">
        <w:rPr>
          <w:rFonts w:ascii="Sylfaen" w:hAnsi="Sylfaen" w:cs="Sylfaen"/>
          <w:sz w:val="23"/>
          <w:szCs w:val="23"/>
          <w:lang w:val="ka-GE"/>
        </w:rPr>
        <w:t>06AC03</w:t>
      </w:r>
    </w:p>
    <w:p w14:paraId="643ECC7B" w14:textId="77777777" w:rsidR="00047074" w:rsidRDefault="00047074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</w:p>
    <w:p w14:paraId="62629FF8" w14:textId="77777777" w:rsidR="00047074" w:rsidRDefault="00047074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</w:p>
    <w:p w14:paraId="044B60CA" w14:textId="583773CF" w:rsidR="00F57BA5" w:rsidRPr="00047074" w:rsidRDefault="00F57BA5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sz w:val="23"/>
          <w:szCs w:val="23"/>
          <w:u w:val="single"/>
          <w:lang w:val="ka-GE"/>
        </w:rPr>
        <w:lastRenderedPageBreak/>
        <w:t>მოქმედების მექანიზმი</w:t>
      </w:r>
    </w:p>
    <w:p w14:paraId="4A2F225E" w14:textId="553AE32A" w:rsidR="00E646ED" w:rsidRPr="00047074" w:rsidRDefault="00EE515D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 xml:space="preserve">ქლორპირამინი არის ტრიპელენამინის (პირიბენზამინი) ქლორირებული ანალოგი, პირველი თაობის ანტიჰისტამინური პრეპარატი, რომელიც მიეკუთვნება ეთილენდიამინის ანტიჰისტამინური პრეპარატების ჯგუფს. </w:t>
      </w:r>
      <w:r w:rsidR="00E646ED" w:rsidRPr="00047074">
        <w:rPr>
          <w:rFonts w:ascii="Sylfaen" w:hAnsi="Sylfaen" w:cs="Sylfaen"/>
          <w:sz w:val="23"/>
          <w:szCs w:val="23"/>
          <w:lang w:val="ka-GE"/>
        </w:rPr>
        <w:t>ქლოროპირამინის მოქმედება ემყარება H</w:t>
      </w:r>
      <w:r w:rsidR="00E646ED" w:rsidRPr="00047074">
        <w:rPr>
          <w:rFonts w:ascii="Sylfaen" w:hAnsi="Sylfaen" w:cs="Sylfaen"/>
          <w:sz w:val="23"/>
          <w:szCs w:val="23"/>
          <w:vertAlign w:val="subscript"/>
          <w:lang w:val="ka-GE"/>
        </w:rPr>
        <w:t>1</w:t>
      </w:r>
      <w:r w:rsidR="00E646ED" w:rsidRPr="00047074">
        <w:rPr>
          <w:rFonts w:ascii="Sylfaen" w:hAnsi="Sylfaen" w:cs="Sylfaen"/>
          <w:sz w:val="23"/>
          <w:szCs w:val="23"/>
          <w:lang w:val="ka-GE"/>
        </w:rPr>
        <w:t>-რეცეპტორების ბლოკირებას.</w:t>
      </w:r>
    </w:p>
    <w:p w14:paraId="1BD27A6F" w14:textId="3BC7BED9" w:rsidR="00053C54" w:rsidRPr="00047074" w:rsidRDefault="00053C54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sz w:val="23"/>
          <w:szCs w:val="23"/>
          <w:u w:val="single"/>
          <w:lang w:val="ka-GE"/>
        </w:rPr>
        <w:t xml:space="preserve">ფარმაკოდინამიკური </w:t>
      </w:r>
      <w:r w:rsidR="00EE515D" w:rsidRPr="00047074">
        <w:rPr>
          <w:rFonts w:ascii="Sylfaen" w:hAnsi="Sylfaen" w:cs="Sylfaen"/>
          <w:sz w:val="23"/>
          <w:szCs w:val="23"/>
          <w:u w:val="single"/>
          <w:lang w:val="ka-GE"/>
        </w:rPr>
        <w:t>ეფექტი</w:t>
      </w:r>
    </w:p>
    <w:p w14:paraId="2611AD6D" w14:textId="7CF03D9D" w:rsidR="00BD1C1A" w:rsidRPr="00047074" w:rsidRDefault="003F76C6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 xml:space="preserve">პრეკლინიკური და კლინიკური კვლევების 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 xml:space="preserve">შედეგების </w:t>
      </w:r>
      <w:r w:rsidRPr="00047074">
        <w:rPr>
          <w:rFonts w:ascii="Sylfaen" w:hAnsi="Sylfaen" w:cs="Sylfaen"/>
          <w:sz w:val="23"/>
          <w:szCs w:val="23"/>
          <w:lang w:val="ka-GE"/>
        </w:rPr>
        <w:t>თანახმად, ტრიპელენამინის მსგავსად, ქლოროპირამინი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 xml:space="preserve"> ეფექტურად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გამოყენება თივის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>მიერი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ცხელების და სხვა ალერგიული დაავადებების სამკურნალოდ. 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>ზღვის გოჭებში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პრეპარატი მცირე დოზებით ეფექტური იყო, როდესაც ჰისტამინი შეჰყავდათ ლეტალურ დოზაზე 120-ჯერ მეტი დოზით. პრეპარატი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>,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ასევე მოქმედებს გლუვ კუნთებზე, კაპილარების გამტარობა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>სა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და ცენტრალურ ნერვულ სისტემაზე. პერორალურად მიღებისას ეფექტი 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>შეინიშნება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="00EE515D" w:rsidRPr="00047074">
        <w:rPr>
          <w:rFonts w:ascii="Sylfaen" w:hAnsi="Sylfaen" w:cs="Sylfaen"/>
          <w:sz w:val="23"/>
          <w:szCs w:val="23"/>
          <w:lang w:val="ka-GE"/>
        </w:rPr>
        <w:t xml:space="preserve">უკვე </w:t>
      </w:r>
      <w:r w:rsidRPr="00047074">
        <w:rPr>
          <w:rFonts w:ascii="Sylfaen" w:hAnsi="Sylfaen" w:cs="Sylfaen"/>
          <w:sz w:val="23"/>
          <w:szCs w:val="23"/>
          <w:lang w:val="ka-GE"/>
        </w:rPr>
        <w:t>15-30 წუთის შემდეგ, მაქსიმალური ეფექტი ვითარდება 1 საათ</w:t>
      </w:r>
      <w:r w:rsidR="00DD5520" w:rsidRPr="00047074">
        <w:rPr>
          <w:rFonts w:ascii="Sylfaen" w:hAnsi="Sylfaen" w:cs="Sylfaen"/>
          <w:sz w:val="23"/>
          <w:szCs w:val="23"/>
          <w:lang w:val="ka-GE"/>
        </w:rPr>
        <w:t>ის განმავლობაში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და გრძელდება დაახლოებით 3-6 საათის განმავლობაში.</w:t>
      </w:r>
    </w:p>
    <w:p w14:paraId="7D358EAA" w14:textId="77777777" w:rsidR="00624A0F" w:rsidRPr="00047074" w:rsidRDefault="00624A0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0CCA5012" w14:textId="57EAEBA0" w:rsidR="00993A5F" w:rsidRPr="00047074" w:rsidRDefault="00C03523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5.2. </w:t>
      </w:r>
      <w:r w:rsidR="00CC1F4D" w:rsidRPr="00047074">
        <w:rPr>
          <w:rFonts w:ascii="Sylfaen" w:hAnsi="Sylfaen" w:cs="Sylfaen"/>
          <w:b/>
          <w:sz w:val="23"/>
          <w:szCs w:val="23"/>
          <w:lang w:val="ka-GE"/>
        </w:rPr>
        <w:t>ფარმაკოკინეტიკური მახასიათებლები</w:t>
      </w:r>
    </w:p>
    <w:p w14:paraId="65588881" w14:textId="0AAF0CF7" w:rsidR="006A2EC1" w:rsidRPr="00047074" w:rsidRDefault="006A2EC1" w:rsidP="00047074">
      <w:pPr>
        <w:spacing w:after="0" w:line="240" w:lineRule="auto"/>
        <w:ind w:right="-90"/>
        <w:jc w:val="both"/>
        <w:rPr>
          <w:rFonts w:ascii="Sylfaen" w:hAnsi="Sylfaen" w:cs="Sylfaen"/>
          <w:iCs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iCs/>
          <w:sz w:val="23"/>
          <w:szCs w:val="23"/>
          <w:u w:val="single"/>
          <w:lang w:val="ka-GE"/>
        </w:rPr>
        <w:t>შეწოვა</w:t>
      </w:r>
    </w:p>
    <w:p w14:paraId="33907A83" w14:textId="5131CF79" w:rsidR="00624A0F" w:rsidRPr="00047074" w:rsidRDefault="00EE515D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პერორალურად მიღებისას</w:t>
      </w:r>
      <w:r w:rsidR="00624A0F" w:rsidRPr="00047074">
        <w:rPr>
          <w:rFonts w:ascii="Sylfaen" w:hAnsi="Sylfaen" w:cs="Sylfaen"/>
          <w:sz w:val="23"/>
          <w:szCs w:val="23"/>
          <w:lang w:val="ka-GE"/>
        </w:rPr>
        <w:t xml:space="preserve"> ქლოროპირამინი სწრაფად შეიწოვება კუჭ-ნაწლავის ტრაქტიდან და ეფექტი ჩნდება მიღებიდან 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უკვე </w:t>
      </w:r>
      <w:r w:rsidR="00624A0F" w:rsidRPr="00047074">
        <w:rPr>
          <w:rFonts w:ascii="Sylfaen" w:hAnsi="Sylfaen" w:cs="Sylfaen"/>
          <w:sz w:val="23"/>
          <w:szCs w:val="23"/>
          <w:lang w:val="ka-GE"/>
        </w:rPr>
        <w:t>15-30 წუთში.</w:t>
      </w:r>
    </w:p>
    <w:p w14:paraId="726920C1" w14:textId="6E6DCB0F" w:rsidR="00624A0F" w:rsidRPr="00047074" w:rsidRDefault="00624A0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sz w:val="23"/>
          <w:szCs w:val="23"/>
          <w:u w:val="single"/>
          <w:lang w:val="ka-GE"/>
        </w:rPr>
        <w:t>ბიოგარდაქმნა</w:t>
      </w:r>
    </w:p>
    <w:p w14:paraId="6B4DFC24" w14:textId="09A46D62" w:rsidR="00624A0F" w:rsidRPr="00047074" w:rsidRDefault="00624A0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ქლოროპირამინი მეტაბოლიზდება ღვიძლში.</w:t>
      </w:r>
    </w:p>
    <w:p w14:paraId="5F07978E" w14:textId="3EA24E14" w:rsidR="009641F8" w:rsidRPr="00047074" w:rsidRDefault="009641F8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sz w:val="23"/>
          <w:szCs w:val="23"/>
          <w:u w:val="single"/>
          <w:lang w:val="ka-GE"/>
        </w:rPr>
        <w:t>გამოყოფა</w:t>
      </w:r>
    </w:p>
    <w:p w14:paraId="7E3A0075" w14:textId="20FFA7BB" w:rsidR="00624A0F" w:rsidRPr="00047074" w:rsidRDefault="009641F8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გამოიყოფა ძირითადად თირკმელებით მეტაბოლიტების სახით.</w:t>
      </w:r>
    </w:p>
    <w:p w14:paraId="4F3F9ECF" w14:textId="4C3F8934" w:rsidR="009641F8" w:rsidRPr="00047074" w:rsidRDefault="009641F8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ბავშვებში პრეპარატის გამოყოფა უფრო სწრაფია, ვიდრე მოზრდილ პაციენტებში.</w:t>
      </w:r>
    </w:p>
    <w:p w14:paraId="4F6C8FBF" w14:textId="379A6AE4" w:rsidR="000C08F8" w:rsidRPr="00047074" w:rsidRDefault="000C08F8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u w:val="single"/>
          <w:lang w:val="ka-GE"/>
        </w:rPr>
      </w:pPr>
      <w:r w:rsidRPr="00047074">
        <w:rPr>
          <w:rFonts w:ascii="Sylfaen" w:hAnsi="Sylfaen" w:cs="Sylfaen"/>
          <w:sz w:val="23"/>
          <w:szCs w:val="23"/>
          <w:u w:val="single"/>
          <w:lang w:val="ka-GE"/>
        </w:rPr>
        <w:t>პაციენტთა სპეციალური ჯგუფები</w:t>
      </w:r>
    </w:p>
    <w:p w14:paraId="56BC5479" w14:textId="040503B9" w:rsidR="009641F8" w:rsidRPr="00047074" w:rsidRDefault="009641F8" w:rsidP="00047074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3"/>
          <w:szCs w:val="23"/>
          <w:lang w:val="ka-GE"/>
        </w:rPr>
      </w:pPr>
      <w:r w:rsidRPr="00047074">
        <w:rPr>
          <w:rFonts w:ascii="Sylfaen" w:hAnsi="Sylfaen" w:cs="Sylfaen"/>
          <w:i/>
          <w:iCs/>
          <w:sz w:val="23"/>
          <w:szCs w:val="23"/>
          <w:lang w:val="ka-GE"/>
        </w:rPr>
        <w:t>ღვიძლის ფუნქციის დარღვევა</w:t>
      </w:r>
    </w:p>
    <w:p w14:paraId="5FBE5933" w14:textId="6F8B64B5" w:rsidR="009641F8" w:rsidRPr="00047074" w:rsidRDefault="009641F8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ღვიძლის ფუნქციის დარღვევის მქონე პაციენტებში  ქლოროპრამინის მეტაბოლიზმი მცირდება, ამიტომ შეიძლება საჭირო გახდეს დოზის შემცირება.</w:t>
      </w:r>
    </w:p>
    <w:p w14:paraId="2470EE91" w14:textId="77777777" w:rsidR="009641F8" w:rsidRPr="00047074" w:rsidRDefault="009641F8" w:rsidP="00047074">
      <w:pPr>
        <w:spacing w:after="0" w:line="240" w:lineRule="auto"/>
        <w:ind w:right="-90"/>
        <w:jc w:val="both"/>
        <w:rPr>
          <w:rFonts w:ascii="Sylfaen" w:hAnsi="Sylfaen" w:cs="Sylfaen"/>
          <w:i/>
          <w:iCs/>
          <w:sz w:val="23"/>
          <w:szCs w:val="23"/>
          <w:lang w:val="ka-GE"/>
        </w:rPr>
      </w:pPr>
      <w:r w:rsidRPr="00047074">
        <w:rPr>
          <w:rFonts w:ascii="Sylfaen" w:hAnsi="Sylfaen" w:cs="Sylfaen"/>
          <w:i/>
          <w:iCs/>
          <w:sz w:val="23"/>
          <w:szCs w:val="23"/>
          <w:lang w:val="ka-GE"/>
        </w:rPr>
        <w:t>თირკმლის ფუნქციის დარღვევა</w:t>
      </w:r>
    </w:p>
    <w:p w14:paraId="1B7CFFE1" w14:textId="180DC1AF" w:rsidR="009641F8" w:rsidRPr="00047074" w:rsidRDefault="009641F8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თირკმლის უკმარისობისას მოქმედი ნივთიერების გამოყოფა მცირდება, ამიტომ შეიძლება</w:t>
      </w:r>
    </w:p>
    <w:p w14:paraId="25710DFE" w14:textId="419310FD" w:rsidR="009641F8" w:rsidRPr="00047074" w:rsidRDefault="009641F8" w:rsidP="00047074">
      <w:pPr>
        <w:tabs>
          <w:tab w:val="left" w:pos="6270"/>
        </w:tabs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საჭირო გახდეს დოზის შემცირება.</w:t>
      </w: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ab/>
      </w:r>
    </w:p>
    <w:p w14:paraId="765D270C" w14:textId="77777777" w:rsidR="00037837" w:rsidRPr="00047074" w:rsidRDefault="00037837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1610DE5F" w14:textId="45A58B98" w:rsidR="00ED5308" w:rsidRPr="00047074" w:rsidRDefault="00AE72C0" w:rsidP="00047074">
      <w:pPr>
        <w:pStyle w:val="ListParagraph"/>
        <w:numPr>
          <w:ilvl w:val="1"/>
          <w:numId w:val="16"/>
        </w:numPr>
        <w:spacing w:after="0" w:line="240" w:lineRule="auto"/>
        <w:ind w:left="426" w:right="-90"/>
        <w:jc w:val="both"/>
        <w:rPr>
          <w:rFonts w:ascii="Sylfaen" w:eastAsia="Times New Roman" w:hAnsi="Sylfaen" w:cs="Sylfaen"/>
          <w:b/>
          <w:sz w:val="23"/>
          <w:szCs w:val="23"/>
          <w:lang w:val="ka-GE"/>
        </w:rPr>
      </w:pPr>
      <w:r w:rsidRPr="00047074">
        <w:rPr>
          <w:rFonts w:ascii="Sylfaen" w:eastAsia="Times New Roman" w:hAnsi="Sylfaen" w:cs="Sylfaen"/>
          <w:b/>
          <w:sz w:val="23"/>
          <w:szCs w:val="23"/>
          <w:lang w:val="ka-GE"/>
        </w:rPr>
        <w:t xml:space="preserve">უსაფრთხოების </w:t>
      </w:r>
      <w:r w:rsidR="0015322C" w:rsidRPr="00047074">
        <w:rPr>
          <w:rFonts w:ascii="Sylfaen" w:eastAsia="Times New Roman" w:hAnsi="Sylfaen" w:cs="Sylfaen"/>
          <w:b/>
          <w:sz w:val="23"/>
          <w:szCs w:val="23"/>
          <w:lang w:val="ka-GE"/>
        </w:rPr>
        <w:t>პრეკლინიკური</w:t>
      </w:r>
      <w:r w:rsidR="00B6326C" w:rsidRPr="00047074">
        <w:rPr>
          <w:rFonts w:ascii="Sylfaen" w:eastAsia="Times New Roman" w:hAnsi="Sylfaen" w:cs="Sylfaen"/>
          <w:b/>
          <w:sz w:val="23"/>
          <w:szCs w:val="23"/>
          <w:lang w:val="ka-GE"/>
        </w:rPr>
        <w:t xml:space="preserve"> კვლე</w:t>
      </w:r>
      <w:r w:rsidR="004636C1" w:rsidRPr="00047074">
        <w:rPr>
          <w:rFonts w:ascii="Sylfaen" w:eastAsia="Times New Roman" w:hAnsi="Sylfaen" w:cs="Sylfaen"/>
          <w:b/>
          <w:sz w:val="23"/>
          <w:szCs w:val="23"/>
          <w:lang w:val="ka-GE"/>
        </w:rPr>
        <w:t>ვები</w:t>
      </w:r>
    </w:p>
    <w:p w14:paraId="6C56AD5E" w14:textId="2C9ECE47" w:rsidR="000C08F8" w:rsidRPr="00047074" w:rsidRDefault="00ED5308" w:rsidP="00047074">
      <w:pPr>
        <w:spacing w:after="0" w:line="240" w:lineRule="auto"/>
        <w:ind w:right="-90"/>
        <w:jc w:val="both"/>
        <w:rPr>
          <w:rFonts w:ascii="Sylfaen" w:eastAsia="Times New Roman" w:hAnsi="Sylfaen" w:cs="Sylfaen"/>
          <w:sz w:val="23"/>
          <w:szCs w:val="23"/>
          <w:lang w:val="ka-GE"/>
        </w:rPr>
      </w:pPr>
      <w:r w:rsidRPr="00047074">
        <w:rPr>
          <w:rFonts w:ascii="Sylfaen" w:eastAsia="Times New Roman" w:hAnsi="Sylfaen" w:cs="Sylfaen"/>
          <w:sz w:val="23"/>
          <w:szCs w:val="23"/>
          <w:lang w:val="ka-GE"/>
        </w:rPr>
        <w:t>თაგვებში</w:t>
      </w:r>
      <w:r w:rsidR="000C08F8" w:rsidRPr="00047074">
        <w:rPr>
          <w:rFonts w:ascii="Sylfaen" w:eastAsia="Times New Roman" w:hAnsi="Sylfaen" w:cs="Sylfaen"/>
          <w:sz w:val="23"/>
          <w:szCs w:val="23"/>
          <w:lang w:val="ka-GE"/>
        </w:rPr>
        <w:t xml:space="preserve"> პრეპარატ</w:t>
      </w:r>
      <w:r w:rsidRPr="00047074">
        <w:rPr>
          <w:rFonts w:ascii="Sylfaen" w:eastAsia="Times New Roman" w:hAnsi="Sylfaen" w:cs="Sylfaen"/>
          <w:sz w:val="23"/>
          <w:szCs w:val="23"/>
          <w:lang w:val="ka-GE"/>
        </w:rPr>
        <w:t xml:space="preserve"> სუპრასტინის</w:t>
      </w:r>
      <w:r w:rsidRPr="00047074">
        <w:rPr>
          <w:rFonts w:ascii="Sylfaen" w:eastAsia="Times New Roman" w:hAnsi="Sylfaen" w:cs="Sylfaen"/>
          <w:sz w:val="23"/>
          <w:szCs w:val="23"/>
          <w:vertAlign w:val="superscript"/>
          <w:lang w:val="ka-GE"/>
        </w:rPr>
        <w:t>®</w:t>
      </w:r>
      <w:r w:rsidRPr="00047074">
        <w:rPr>
          <w:rFonts w:ascii="Sylfaen" w:eastAsia="Times New Roman" w:hAnsi="Sylfaen" w:cs="Sylfaen"/>
          <w:sz w:val="23"/>
          <w:szCs w:val="23"/>
          <w:lang w:val="ka-GE"/>
        </w:rPr>
        <w:t xml:space="preserve"> კანქვეშა შეყვანამ არ გამოწვია ექსპერიმენტული სიმსივნეების ზრდის სტიმულირება. მუტაგენურობაზე ტესტის დროს (</w:t>
      </w:r>
      <w:r w:rsidRPr="00047074">
        <w:rPr>
          <w:rFonts w:ascii="Sylfaen" w:eastAsia="Times New Roman" w:hAnsi="Sylfaen" w:cs="Sylfaen"/>
          <w:i/>
          <w:iCs/>
          <w:sz w:val="23"/>
          <w:szCs w:val="23"/>
          <w:lang w:val="ka-GE"/>
        </w:rPr>
        <w:t>Drosophila melanogaster</w:t>
      </w:r>
      <w:r w:rsidRPr="00047074">
        <w:rPr>
          <w:rFonts w:ascii="Sylfaen" w:eastAsia="Times New Roman" w:hAnsi="Sylfaen" w:cs="Sylfaen"/>
          <w:sz w:val="23"/>
          <w:szCs w:val="23"/>
          <w:lang w:val="ka-GE"/>
        </w:rPr>
        <w:t xml:space="preserve">), ქლოროპირამინმა არ გამოავლინა მუტაგენური მოქმედება. </w:t>
      </w:r>
      <w:r w:rsidR="00EE515D" w:rsidRPr="00047074">
        <w:rPr>
          <w:rFonts w:ascii="Sylfaen" w:eastAsia="Times New Roman" w:hAnsi="Sylfaen" w:cs="Sylfaen"/>
          <w:sz w:val="23"/>
          <w:szCs w:val="23"/>
          <w:lang w:val="ka-GE"/>
        </w:rPr>
        <w:t xml:space="preserve">უსაფრთხოების </w:t>
      </w:r>
      <w:r w:rsidRPr="00047074">
        <w:rPr>
          <w:rFonts w:ascii="Sylfaen" w:eastAsia="Times New Roman" w:hAnsi="Sylfaen" w:cs="Sylfaen"/>
          <w:sz w:val="23"/>
          <w:szCs w:val="23"/>
          <w:lang w:val="ka-GE"/>
        </w:rPr>
        <w:t xml:space="preserve">პრეკლინიკური </w:t>
      </w:r>
      <w:r w:rsidR="00EE515D" w:rsidRPr="00047074">
        <w:rPr>
          <w:rFonts w:ascii="Sylfaen" w:eastAsia="Times New Roman" w:hAnsi="Sylfaen" w:cs="Sylfaen"/>
          <w:sz w:val="23"/>
          <w:szCs w:val="23"/>
          <w:lang w:val="ka-GE"/>
        </w:rPr>
        <w:t xml:space="preserve">კვლევების </w:t>
      </w:r>
      <w:r w:rsidRPr="00047074">
        <w:rPr>
          <w:rFonts w:ascii="Sylfaen" w:eastAsia="Times New Roman" w:hAnsi="Sylfaen" w:cs="Sylfaen"/>
          <w:sz w:val="23"/>
          <w:szCs w:val="23"/>
          <w:lang w:val="ka-GE"/>
        </w:rPr>
        <w:t>სხვა მონაცემები არ არსებობს.</w:t>
      </w:r>
    </w:p>
    <w:p w14:paraId="0CCA503B" w14:textId="4DBEC813" w:rsidR="00993A5F" w:rsidRPr="00047074" w:rsidRDefault="007E42A0" w:rsidP="00047074">
      <w:pPr>
        <w:pStyle w:val="ListParagraph"/>
        <w:numPr>
          <w:ilvl w:val="0"/>
          <w:numId w:val="15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ფარმაცევტული </w:t>
      </w:r>
      <w:r w:rsidR="0071612F" w:rsidRPr="00047074">
        <w:rPr>
          <w:rFonts w:ascii="Sylfaen" w:hAnsi="Sylfaen" w:cs="Sylfaen"/>
          <w:b/>
          <w:sz w:val="23"/>
          <w:szCs w:val="23"/>
          <w:lang w:val="ka-GE"/>
        </w:rPr>
        <w:t>მახასიათებლები</w:t>
      </w:r>
    </w:p>
    <w:p w14:paraId="47D127A8" w14:textId="7E5CFFC5" w:rsidR="0073793E" w:rsidRPr="00047074" w:rsidRDefault="0073793E" w:rsidP="00047074">
      <w:pPr>
        <w:pStyle w:val="ListParagraph"/>
        <w:numPr>
          <w:ilvl w:val="1"/>
          <w:numId w:val="15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>დამხმარე ნივთიერებების ჩამონათვალი</w:t>
      </w:r>
    </w:p>
    <w:p w14:paraId="1CCCCBC3" w14:textId="3F5021C1" w:rsidR="00BD1C1A" w:rsidRPr="00047074" w:rsidRDefault="000C08F8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საინექციო წყალი</w:t>
      </w:r>
    </w:p>
    <w:p w14:paraId="667D3A06" w14:textId="77777777" w:rsidR="00EE515D" w:rsidRPr="00047074" w:rsidRDefault="00EE515D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ka-GE"/>
        </w:rPr>
      </w:pPr>
    </w:p>
    <w:p w14:paraId="0CCA5043" w14:textId="23CCDED1" w:rsidR="00993A5F" w:rsidRPr="00047074" w:rsidRDefault="007938F0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>6.2.</w:t>
      </w:r>
      <w:r w:rsidR="0071612F" w:rsidRPr="00047074">
        <w:rPr>
          <w:rFonts w:ascii="Sylfaen" w:hAnsi="Sylfaen" w:cs="Sylfaen"/>
          <w:b/>
          <w:sz w:val="23"/>
          <w:szCs w:val="23"/>
          <w:lang w:val="ka-GE"/>
        </w:rPr>
        <w:t xml:space="preserve"> </w:t>
      </w:r>
      <w:r w:rsidR="007E42A0" w:rsidRPr="00047074">
        <w:rPr>
          <w:rFonts w:ascii="Sylfaen" w:hAnsi="Sylfaen" w:cs="Sylfaen"/>
          <w:b/>
          <w:sz w:val="23"/>
          <w:szCs w:val="23"/>
          <w:lang w:val="ka-GE"/>
        </w:rPr>
        <w:t>შეუთავსებლობა</w:t>
      </w:r>
    </w:p>
    <w:p w14:paraId="7749A4CA" w14:textId="002BBBD7" w:rsidR="00CD1E5A" w:rsidRPr="00047074" w:rsidRDefault="00ED5308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არ გამოიყენება</w:t>
      </w:r>
      <w:r w:rsidR="000C08F8" w:rsidRPr="00047074">
        <w:rPr>
          <w:rFonts w:ascii="Sylfaen" w:hAnsi="Sylfaen" w:cs="Sylfaen"/>
          <w:sz w:val="23"/>
          <w:szCs w:val="23"/>
          <w:lang w:val="ka-GE"/>
        </w:rPr>
        <w:t>.</w:t>
      </w:r>
    </w:p>
    <w:p w14:paraId="7844FA3B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0CCA5045" w14:textId="308DAAA6" w:rsidR="00993A5F" w:rsidRPr="00047074" w:rsidRDefault="007E42A0" w:rsidP="00047074">
      <w:pPr>
        <w:pStyle w:val="ListParagraph"/>
        <w:numPr>
          <w:ilvl w:val="1"/>
          <w:numId w:val="13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>ვარგისობის ვადა</w:t>
      </w:r>
    </w:p>
    <w:p w14:paraId="25C04D81" w14:textId="30820402" w:rsidR="0071612F" w:rsidRPr="00047074" w:rsidRDefault="00EE515D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3</w:t>
      </w:r>
      <w:r w:rsidR="007E42A0" w:rsidRPr="00047074">
        <w:rPr>
          <w:rFonts w:ascii="Sylfaen" w:hAnsi="Sylfaen" w:cs="Sylfaen"/>
          <w:sz w:val="23"/>
          <w:szCs w:val="23"/>
          <w:lang w:val="ka-GE"/>
        </w:rPr>
        <w:t xml:space="preserve"> წელი</w:t>
      </w:r>
      <w:r w:rsidR="0071612F" w:rsidRPr="00047074">
        <w:rPr>
          <w:rFonts w:ascii="Sylfaen" w:hAnsi="Sylfaen" w:cs="Sylfaen"/>
          <w:sz w:val="23"/>
          <w:szCs w:val="23"/>
          <w:lang w:val="ka-GE"/>
        </w:rPr>
        <w:t xml:space="preserve">. </w:t>
      </w:r>
    </w:p>
    <w:p w14:paraId="54079073" w14:textId="28D1C89A" w:rsidR="00ED5308" w:rsidRPr="00047074" w:rsidRDefault="00ED5308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არ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გამოიყენ</w:t>
      </w:r>
      <w:proofErr w:type="spellEnd"/>
      <w:r w:rsidRPr="00047074">
        <w:rPr>
          <w:rFonts w:ascii="Sylfaen" w:hAnsi="Sylfaen" w:cs="Sylfaen"/>
          <w:bCs/>
          <w:sz w:val="23"/>
          <w:szCs w:val="23"/>
          <w:lang w:val="ka-GE"/>
        </w:rPr>
        <w:t>ოთ</w:t>
      </w:r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შეფუთვაზე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ვარგისიანობის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ვადის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გასვლის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შემდეგ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>!</w:t>
      </w:r>
    </w:p>
    <w:p w14:paraId="413D73DA" w14:textId="77777777" w:rsidR="00ED5308" w:rsidRPr="00047074" w:rsidRDefault="00ED5308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ვარგისიანობის</w:t>
      </w:r>
      <w:proofErr w:type="spellEnd"/>
      <w:proofErr w:type="gram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ვადის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ამოწურვის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თარიღად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ითვლება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მითითებული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თვის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ბოლო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დღე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>.</w:t>
      </w:r>
    </w:p>
    <w:p w14:paraId="0DE4448E" w14:textId="77777777" w:rsidR="00BD1C1A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190CCB96" w14:textId="77777777" w:rsidR="00047074" w:rsidRDefault="00047074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4107BDF9" w14:textId="77777777" w:rsidR="00047074" w:rsidRPr="00047074" w:rsidRDefault="00047074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03966ED6" w14:textId="77777777" w:rsidR="00877DDE" w:rsidRPr="00047074" w:rsidRDefault="00877DDE" w:rsidP="00047074">
      <w:pPr>
        <w:pStyle w:val="ListParagraph"/>
        <w:numPr>
          <w:ilvl w:val="1"/>
          <w:numId w:val="12"/>
        </w:numPr>
        <w:spacing w:after="0" w:line="240" w:lineRule="auto"/>
        <w:ind w:left="426"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lastRenderedPageBreak/>
        <w:t xml:space="preserve">განსაკუთრებული სიფრთხილის ზომების შენახვისას </w:t>
      </w:r>
    </w:p>
    <w:p w14:paraId="0A54E8B5" w14:textId="6775679F" w:rsidR="00EA5939" w:rsidRPr="00047074" w:rsidRDefault="007938F0" w:rsidP="00047074">
      <w:pPr>
        <w:spacing w:after="0" w:line="240" w:lineRule="auto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ინახე</w:t>
      </w:r>
      <w:r w:rsidR="00B6326C" w:rsidRPr="00047074">
        <w:rPr>
          <w:rFonts w:ascii="Sylfaen" w:hAnsi="Sylfaen" w:cs="Sylfaen"/>
          <w:sz w:val="23"/>
          <w:szCs w:val="23"/>
          <w:lang w:val="ka-GE"/>
        </w:rPr>
        <w:t>ბ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ა </w:t>
      </w:r>
      <w:r w:rsidR="00ED5308" w:rsidRPr="00047074">
        <w:rPr>
          <w:rFonts w:ascii="Sylfaen" w:hAnsi="Sylfaen" w:cs="Sylfaen"/>
          <w:sz w:val="23"/>
          <w:szCs w:val="23"/>
          <w:lang w:val="ka-GE"/>
        </w:rPr>
        <w:t>არაუმეტეს</w:t>
      </w:r>
      <w:r w:rsidR="00EA5939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="00ED5308" w:rsidRPr="00047074">
        <w:rPr>
          <w:rFonts w:ascii="Sylfaen" w:hAnsi="Sylfaen" w:cs="Sylfaen"/>
          <w:sz w:val="23"/>
          <w:szCs w:val="23"/>
          <w:lang w:val="ka-GE"/>
        </w:rPr>
        <w:t>25</w:t>
      </w:r>
      <w:r w:rsidR="00DF1EE6" w:rsidRPr="00047074">
        <w:rPr>
          <w:rFonts w:ascii="Bodoni MT" w:hAnsi="Bodoni MT" w:cs="Sylfaen"/>
          <w:sz w:val="23"/>
          <w:szCs w:val="23"/>
          <w:lang w:val="ka-GE"/>
        </w:rPr>
        <w:t>°</w:t>
      </w:r>
      <w:r w:rsidR="00054408" w:rsidRPr="00047074">
        <w:rPr>
          <w:rFonts w:ascii="Sylfaen" w:hAnsi="Sylfaen" w:cs="Sylfaen"/>
          <w:sz w:val="23"/>
          <w:szCs w:val="23"/>
        </w:rPr>
        <w:t>C</w:t>
      </w:r>
      <w:r w:rsidR="007E42A0" w:rsidRPr="00047074">
        <w:rPr>
          <w:rFonts w:ascii="Sylfaen" w:hAnsi="Sylfaen" w:cs="Sylfaen"/>
          <w:sz w:val="23"/>
          <w:szCs w:val="23"/>
          <w:lang w:val="ka-GE"/>
        </w:rPr>
        <w:t xml:space="preserve"> ტემპერატურაზე</w:t>
      </w:r>
      <w:r w:rsidR="00EA5939" w:rsidRPr="00047074">
        <w:rPr>
          <w:rFonts w:ascii="Sylfaen" w:hAnsi="Sylfaen" w:cs="Sylfaen"/>
          <w:sz w:val="23"/>
          <w:szCs w:val="23"/>
          <w:lang w:val="ka-GE"/>
        </w:rPr>
        <w:t>.</w:t>
      </w:r>
      <w:r w:rsidR="000C08F8" w:rsidRPr="00047074">
        <w:rPr>
          <w:rFonts w:ascii="Sylfaen" w:hAnsi="Sylfaen" w:cs="Sylfaen"/>
          <w:sz w:val="23"/>
          <w:szCs w:val="23"/>
          <w:lang w:val="ka-GE"/>
        </w:rPr>
        <w:t xml:space="preserve"> სინათლისგან დასაცავად </w:t>
      </w:r>
      <w:r w:rsidR="00EE515D" w:rsidRPr="00047074">
        <w:rPr>
          <w:rFonts w:ascii="Sylfaen" w:hAnsi="Sylfaen" w:cs="Sylfaen"/>
          <w:sz w:val="23"/>
          <w:szCs w:val="23"/>
          <w:lang w:val="ka-GE"/>
        </w:rPr>
        <w:t xml:space="preserve">ინახება </w:t>
      </w:r>
      <w:r w:rsidR="000C08F8" w:rsidRPr="00047074">
        <w:rPr>
          <w:rFonts w:ascii="Sylfaen" w:hAnsi="Sylfaen" w:cs="Sylfaen"/>
          <w:sz w:val="23"/>
          <w:szCs w:val="23"/>
          <w:lang w:val="ka-GE"/>
        </w:rPr>
        <w:t>ორიგინალი შეფუთვით.</w:t>
      </w:r>
    </w:p>
    <w:p w14:paraId="50264AC1" w14:textId="04857EC7" w:rsidR="002D19C1" w:rsidRPr="00047074" w:rsidRDefault="00EE515D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 xml:space="preserve">ინახება </w:t>
      </w:r>
      <w:r w:rsidR="002D19C1" w:rsidRPr="00047074">
        <w:rPr>
          <w:rFonts w:ascii="Sylfaen" w:hAnsi="Sylfaen" w:cs="Sylfaen"/>
          <w:sz w:val="23"/>
          <w:szCs w:val="23"/>
          <w:lang w:val="ka-GE"/>
        </w:rPr>
        <w:t>ბავშვებისთვის მიუწვდომელ ადგილას!</w:t>
      </w:r>
    </w:p>
    <w:p w14:paraId="2D785A94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4C50EBB1" w14:textId="00860478" w:rsidR="00E91E40" w:rsidRPr="00047074" w:rsidRDefault="00E91E40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6.5 </w:t>
      </w:r>
      <w:r w:rsidR="0077337B" w:rsidRPr="00047074">
        <w:rPr>
          <w:rFonts w:ascii="Sylfaen" w:hAnsi="Sylfaen" w:cs="Sylfaen"/>
          <w:b/>
          <w:sz w:val="23"/>
          <w:szCs w:val="23"/>
          <w:lang w:val="ka-GE"/>
        </w:rPr>
        <w:t>შეფუთვის სახე და შიგთავსი</w:t>
      </w:r>
      <w:r w:rsidR="00EE515D" w:rsidRPr="00047074">
        <w:rPr>
          <w:rFonts w:ascii="Sylfaen" w:hAnsi="Sylfaen" w:cs="Sylfaen"/>
          <w:b/>
          <w:sz w:val="23"/>
          <w:szCs w:val="23"/>
          <w:lang w:val="ka-GE"/>
        </w:rPr>
        <w:t xml:space="preserve"> </w:t>
      </w:r>
    </w:p>
    <w:p w14:paraId="0D6773DB" w14:textId="49EAFC2F" w:rsidR="000C08F8" w:rsidRPr="00047074" w:rsidRDefault="000C08F8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lang w:val="ka-GE"/>
        </w:rPr>
        <w:t>5 ამპულა მოთავსებულია ბლისტერში, 1 ბლისტერი გამოყენების ინსტრუქციასთან ერთად მოთავსებულია მუყაოს კოლოფში.</w:t>
      </w:r>
    </w:p>
    <w:p w14:paraId="7CB4F991" w14:textId="01B33941" w:rsidR="00EE515D" w:rsidRPr="00047074" w:rsidRDefault="000C08F8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rFonts w:ascii="Sylfaen" w:hAnsi="Sylfaen" w:cs="Sylfaen"/>
          <w:bCs/>
          <w:sz w:val="23"/>
          <w:szCs w:val="23"/>
          <w:u w:val="single"/>
          <w:lang w:val="ka-GE"/>
        </w:rPr>
        <w:t xml:space="preserve">ამპულის გახსნის ინსტრუქცია (მემარჯვენეებისთვის):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დაიჭირეთ ამპულ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 xml:space="preserve">ის კორპუსი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მარცხენა ხელში, ცერა და 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>მოხრილ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საჩვენებელ თითებს შორის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>.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 გატეხვის წერტილი 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 xml:space="preserve">უნდა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 xml:space="preserve">იყოს 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 xml:space="preserve">ზემოთ </w:t>
      </w:r>
      <w:r w:rsidRPr="00047074">
        <w:rPr>
          <w:rFonts w:ascii="Sylfaen" w:hAnsi="Sylfaen" w:cs="Sylfaen"/>
          <w:bCs/>
          <w:sz w:val="23"/>
          <w:szCs w:val="23"/>
          <w:lang w:val="ka-GE"/>
        </w:rPr>
        <w:t>(ნახ. 1)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 xml:space="preserve">. ამპულის თავი მარჯვენა ხელის ცერა თითსა და მოხრილ საჩვენებელ თითს შორის მოაქციეთ, დარწმუნდით, რომ ცერა თითი გატეხვის წერტილზეა და </w:t>
      </w:r>
      <w:r w:rsidR="00047074" w:rsidRPr="00047074">
        <w:rPr>
          <w:rFonts w:ascii="Sylfaen" w:hAnsi="Sylfaen" w:cs="Sylfaen"/>
          <w:bCs/>
          <w:sz w:val="23"/>
          <w:szCs w:val="23"/>
          <w:lang w:val="ka-GE"/>
        </w:rPr>
        <w:t>ფარავს მას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 xml:space="preserve"> (სურ. 2). მარცხენა საჩვენებელი თითის საყრდენად გამოყენებით, მარჯვენა ცერა თითით ამპულაზე </w:t>
      </w:r>
      <w:r w:rsidR="00047074" w:rsidRPr="00047074">
        <w:rPr>
          <w:rFonts w:ascii="Sylfaen" w:hAnsi="Sylfaen" w:cs="Sylfaen"/>
          <w:bCs/>
          <w:sz w:val="23"/>
          <w:szCs w:val="23"/>
          <w:lang w:val="ka-GE"/>
        </w:rPr>
        <w:t xml:space="preserve">მოახდინეთ 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 xml:space="preserve">მუდმივი, ზომიერი ზეწოლა. </w:t>
      </w:r>
      <w:r w:rsidR="00047074" w:rsidRPr="00047074">
        <w:rPr>
          <w:rFonts w:ascii="Sylfaen" w:hAnsi="Sylfaen" w:cs="Sylfaen"/>
          <w:bCs/>
          <w:sz w:val="23"/>
          <w:szCs w:val="23"/>
          <w:lang w:val="ka-GE"/>
        </w:rPr>
        <w:t xml:space="preserve">ხელები არ მიუახლოვოთ და არ დააშოროთ ერთმანეთს (ნახ. 3). </w:t>
      </w:r>
      <w:r w:rsidR="00EE515D" w:rsidRPr="00047074">
        <w:rPr>
          <w:rFonts w:ascii="Sylfaen" w:hAnsi="Sylfaen" w:cs="Sylfaen"/>
          <w:bCs/>
          <w:sz w:val="23"/>
          <w:szCs w:val="23"/>
          <w:lang w:val="ka-GE"/>
        </w:rPr>
        <w:t xml:space="preserve"> ზეწოლის შემდეგ, ამპულის ყელი შეიძლება ნებისმიერ დროს გაიბზაროს, </w:t>
      </w:r>
      <w:r w:rsidR="00047074" w:rsidRPr="00047074">
        <w:rPr>
          <w:rFonts w:ascii="Sylfaen" w:hAnsi="Sylfaen" w:cs="Sylfaen"/>
          <w:bCs/>
          <w:sz w:val="23"/>
          <w:szCs w:val="23"/>
          <w:lang w:val="ka-GE"/>
        </w:rPr>
        <w:t xml:space="preserve">ისე, რომ თქვენ შეიძლება ვერც იგრძნოთ ეს (ნახ. 4).    </w:t>
      </w:r>
    </w:p>
    <w:p w14:paraId="10AF39EC" w14:textId="77777777" w:rsidR="000C08F8" w:rsidRPr="00047074" w:rsidRDefault="000C08F8" w:rsidP="00047074">
      <w:pPr>
        <w:spacing w:after="0" w:line="240" w:lineRule="auto"/>
        <w:jc w:val="both"/>
        <w:rPr>
          <w:noProof/>
          <w:sz w:val="23"/>
          <w:szCs w:val="23"/>
        </w:rPr>
      </w:pPr>
    </w:p>
    <w:p w14:paraId="2D4DD400" w14:textId="77777777" w:rsidR="000C08F8" w:rsidRPr="00047074" w:rsidRDefault="000C08F8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ka-GE"/>
        </w:rPr>
      </w:pPr>
      <w:r w:rsidRPr="00047074">
        <w:rPr>
          <w:noProof/>
          <w:sz w:val="23"/>
          <w:szCs w:val="23"/>
        </w:rPr>
        <w:drawing>
          <wp:inline distT="0" distB="0" distL="0" distR="0" wp14:anchorId="1DCABF7F" wp14:editId="2742C6CD">
            <wp:extent cx="857250" cy="2342345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4456" t="18116" r="45057" b="30947"/>
                    <a:stretch/>
                  </pic:blipFill>
                  <pic:spPr bwMode="auto">
                    <a:xfrm>
                      <a:off x="0" y="0"/>
                      <a:ext cx="858581" cy="2345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8DAFDA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b/>
          <w:bCs/>
          <w:sz w:val="23"/>
          <w:szCs w:val="23"/>
          <w:lang w:val="ka-GE"/>
        </w:rPr>
      </w:pPr>
    </w:p>
    <w:p w14:paraId="0CCA504C" w14:textId="0B010BC2" w:rsidR="00993A5F" w:rsidRPr="00047074" w:rsidRDefault="008E536C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bCs/>
          <w:sz w:val="23"/>
          <w:szCs w:val="23"/>
          <w:lang w:val="ka-GE"/>
        </w:rPr>
        <w:t>6.6.</w:t>
      </w:r>
      <w:r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  <w:r w:rsidR="007E42A0" w:rsidRPr="00047074">
        <w:rPr>
          <w:rFonts w:ascii="Sylfaen" w:hAnsi="Sylfaen" w:cs="Sylfaen"/>
          <w:b/>
          <w:sz w:val="23"/>
          <w:szCs w:val="23"/>
          <w:lang w:val="ka-GE"/>
        </w:rPr>
        <w:t>სიფრთხილის ზომები</w:t>
      </w:r>
      <w:r w:rsidR="00EB3AC6" w:rsidRPr="00047074">
        <w:rPr>
          <w:rFonts w:ascii="Sylfaen" w:hAnsi="Sylfaen" w:cs="Sylfaen"/>
          <w:b/>
          <w:sz w:val="23"/>
          <w:szCs w:val="23"/>
          <w:lang w:val="ka-GE"/>
        </w:rPr>
        <w:t xml:space="preserve"> გამოყენების </w:t>
      </w:r>
      <w:r w:rsidR="007E42A0" w:rsidRPr="00047074">
        <w:rPr>
          <w:rFonts w:ascii="Sylfaen" w:hAnsi="Sylfaen" w:cs="Sylfaen"/>
          <w:b/>
          <w:sz w:val="23"/>
          <w:szCs w:val="23"/>
          <w:lang w:val="ka-GE"/>
        </w:rPr>
        <w:t>დროს</w:t>
      </w:r>
    </w:p>
    <w:p w14:paraId="3F35D21F" w14:textId="3BD6CB18" w:rsidR="008E536C" w:rsidRPr="00047074" w:rsidRDefault="00E91E40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განსაკუთრებული მოთხოვნები არ არის.</w:t>
      </w:r>
      <w:r w:rsidR="00DD54BD" w:rsidRPr="00047074">
        <w:rPr>
          <w:rFonts w:ascii="Sylfaen" w:hAnsi="Sylfaen" w:cs="Sylfaen"/>
          <w:sz w:val="23"/>
          <w:szCs w:val="23"/>
          <w:lang w:val="ka-GE"/>
        </w:rPr>
        <w:t xml:space="preserve"> </w:t>
      </w:r>
    </w:p>
    <w:p w14:paraId="3A3A1BFB" w14:textId="42A02539" w:rsidR="00087E6C" w:rsidRPr="00047074" w:rsidRDefault="00087E6C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ნებისმიერი რაოდენობის გამოუყენებელი პრეპარატის ან ნარჩენების უტილიზაცია უნდა განხორციელდეს ადგილობრივი მოთხოვნების შესაბამისად.</w:t>
      </w:r>
    </w:p>
    <w:p w14:paraId="14C0CC2F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2F39E965" w14:textId="77777777" w:rsidR="004F0E91" w:rsidRDefault="004F0E91" w:rsidP="004F0E91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5BBBA5BA" w14:textId="77777777" w:rsidR="004F0E91" w:rsidRPr="000F4D22" w:rsidRDefault="004F0E91" w:rsidP="004F0E91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35F6DF77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0CCA504E" w14:textId="74341040" w:rsidR="00993A5F" w:rsidRPr="00047074" w:rsidRDefault="001D24EC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 xml:space="preserve">7. </w:t>
      </w:r>
      <w:r w:rsidR="007E42A0" w:rsidRPr="00047074">
        <w:rPr>
          <w:rFonts w:ascii="Sylfaen" w:hAnsi="Sylfaen" w:cs="Sylfaen"/>
          <w:b/>
          <w:sz w:val="23"/>
          <w:szCs w:val="23"/>
          <w:lang w:val="ka-GE"/>
        </w:rPr>
        <w:t>მარკეტინგული ლიცენზიის მფლობელი და მწარმოებელი</w:t>
      </w:r>
    </w:p>
    <w:p w14:paraId="0CCA504F" w14:textId="77777777" w:rsidR="00993A5F" w:rsidRPr="00047074" w:rsidRDefault="007E42A0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დსს “ფარმაცევტული ქარხანა ეგისი”</w:t>
      </w:r>
    </w:p>
    <w:p w14:paraId="3F0EF585" w14:textId="77777777" w:rsidR="00857234" w:rsidRPr="00047074" w:rsidRDefault="007E42A0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1106 ბუდაპეშტი, კერესტურის ქ. 30-38</w:t>
      </w:r>
      <w:r w:rsidR="009227B9" w:rsidRPr="00047074">
        <w:rPr>
          <w:rFonts w:ascii="Sylfaen" w:hAnsi="Sylfaen" w:cs="Sylfaen"/>
          <w:sz w:val="23"/>
          <w:szCs w:val="23"/>
          <w:lang w:val="ka-GE"/>
        </w:rPr>
        <w:t xml:space="preserve">, </w:t>
      </w:r>
    </w:p>
    <w:p w14:paraId="1850D305" w14:textId="5AE79DFD" w:rsidR="00EA5939" w:rsidRPr="00047074" w:rsidRDefault="007E42A0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უნგრეთი</w:t>
      </w:r>
    </w:p>
    <w:p w14:paraId="02A4D0E0" w14:textId="77777777" w:rsidR="00BD1C1A" w:rsidRPr="00047074" w:rsidRDefault="00BD1C1A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2ED0F118" w14:textId="6FBC2FCB" w:rsidR="001F35FF" w:rsidRPr="00047074" w:rsidRDefault="00857234" w:rsidP="00047074">
      <w:pPr>
        <w:spacing w:after="0" w:line="240" w:lineRule="auto"/>
        <w:ind w:right="-90"/>
        <w:jc w:val="both"/>
        <w:rPr>
          <w:rFonts w:ascii="Sylfaen" w:hAnsi="Sylfaen" w:cs="Sylfaen"/>
          <w:b/>
          <w:sz w:val="23"/>
          <w:szCs w:val="23"/>
          <w:lang w:val="ka-GE"/>
        </w:rPr>
      </w:pPr>
      <w:r w:rsidRPr="00047074">
        <w:rPr>
          <w:rFonts w:ascii="Sylfaen" w:hAnsi="Sylfaen" w:cs="Sylfaen"/>
          <w:b/>
          <w:sz w:val="23"/>
          <w:szCs w:val="23"/>
          <w:lang w:val="ka-GE"/>
        </w:rPr>
        <w:t>საწარმოო მოედანი</w:t>
      </w:r>
      <w:r w:rsidR="00EA5939" w:rsidRPr="00047074">
        <w:rPr>
          <w:rFonts w:ascii="Sylfaen" w:hAnsi="Sylfaen" w:cs="Sylfaen"/>
          <w:b/>
          <w:sz w:val="23"/>
          <w:szCs w:val="23"/>
          <w:lang w:val="ka-GE"/>
        </w:rPr>
        <w:t>:</w:t>
      </w:r>
    </w:p>
    <w:p w14:paraId="3E7F62D6" w14:textId="77777777" w:rsidR="00857234" w:rsidRPr="00047074" w:rsidRDefault="00857234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  <w:r w:rsidRPr="00047074">
        <w:rPr>
          <w:rFonts w:ascii="Sylfaen" w:hAnsi="Sylfaen" w:cs="Sylfaen"/>
          <w:sz w:val="23"/>
          <w:szCs w:val="23"/>
          <w:lang w:val="ka-GE"/>
        </w:rPr>
        <w:t>დსს “ფარმაცევტული ქარხანა ეგისი”</w:t>
      </w:r>
    </w:p>
    <w:p w14:paraId="32BD6C04" w14:textId="34106557" w:rsidR="00124E19" w:rsidRPr="00047074" w:rsidRDefault="00124E19" w:rsidP="00047074">
      <w:pPr>
        <w:spacing w:after="0" w:line="240" w:lineRule="auto"/>
        <w:jc w:val="both"/>
        <w:rPr>
          <w:rFonts w:ascii="Sylfaen" w:hAnsi="Sylfaen"/>
          <w:bCs/>
          <w:sz w:val="23"/>
          <w:szCs w:val="23"/>
          <w:lang w:val="fr-FR"/>
        </w:rPr>
      </w:pPr>
      <w:r w:rsidRPr="00047074">
        <w:rPr>
          <w:rFonts w:ascii="Sylfaen" w:hAnsi="Sylfaen"/>
          <w:bCs/>
          <w:sz w:val="23"/>
          <w:szCs w:val="23"/>
          <w:lang w:val="fr-FR"/>
        </w:rPr>
        <w:t xml:space="preserve">1105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ბუდაპეშტი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, </w:t>
      </w:r>
      <w:proofErr w:type="spellStart"/>
      <w:r w:rsidRPr="00047074">
        <w:rPr>
          <w:rFonts w:ascii="Sylfaen" w:hAnsi="Sylfaen" w:cs="Sylfaen"/>
          <w:bCs/>
          <w:sz w:val="23"/>
          <w:szCs w:val="23"/>
          <w:lang w:val="fr-FR"/>
        </w:rPr>
        <w:t>ბ</w:t>
      </w:r>
      <w:r w:rsidR="00047074" w:rsidRPr="00047074">
        <w:rPr>
          <w:rFonts w:ascii="Sylfaen" w:hAnsi="Sylfaen" w:cs="Sylfaen"/>
          <w:bCs/>
          <w:sz w:val="23"/>
          <w:szCs w:val="23"/>
          <w:lang w:val="fr-FR"/>
        </w:rPr>
        <w:t>იო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>კენფ</w:t>
      </w:r>
      <w:r w:rsidR="00047074" w:rsidRPr="00047074">
        <w:rPr>
          <w:rFonts w:ascii="Sylfaen" w:hAnsi="Sylfaen" w:cs="Sylfaen"/>
          <w:bCs/>
          <w:sz w:val="23"/>
          <w:szCs w:val="23"/>
          <w:lang w:val="fr-FR"/>
        </w:rPr>
        <w:t>იო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>ლდის</w:t>
      </w:r>
      <w:proofErr w:type="spellEnd"/>
      <w:r w:rsidRPr="00047074">
        <w:rPr>
          <w:rFonts w:ascii="Sylfaen" w:hAnsi="Sylfaen"/>
          <w:bCs/>
          <w:sz w:val="23"/>
          <w:szCs w:val="23"/>
          <w:lang w:val="fr-FR"/>
        </w:rPr>
        <w:t xml:space="preserve"> </w:t>
      </w:r>
      <w:r w:rsidRPr="00047074">
        <w:rPr>
          <w:rFonts w:ascii="Sylfaen" w:hAnsi="Sylfaen" w:cs="Sylfaen"/>
          <w:bCs/>
          <w:sz w:val="23"/>
          <w:szCs w:val="23"/>
          <w:lang w:val="fr-FR"/>
        </w:rPr>
        <w:t>ქ</w:t>
      </w:r>
      <w:r w:rsidRPr="00047074">
        <w:rPr>
          <w:rFonts w:ascii="Sylfaen" w:hAnsi="Sylfaen"/>
          <w:bCs/>
          <w:sz w:val="23"/>
          <w:szCs w:val="23"/>
          <w:lang w:val="fr-FR"/>
        </w:rPr>
        <w:t>. 118-120</w:t>
      </w:r>
    </w:p>
    <w:p w14:paraId="27E5B4D7" w14:textId="77777777" w:rsidR="00124E19" w:rsidRPr="00047074" w:rsidRDefault="00124E19" w:rsidP="00047074">
      <w:pPr>
        <w:spacing w:after="0" w:line="240" w:lineRule="auto"/>
        <w:jc w:val="both"/>
        <w:rPr>
          <w:rFonts w:ascii="Sylfaen" w:hAnsi="Sylfaen" w:cs="Sylfaen"/>
          <w:bCs/>
          <w:sz w:val="23"/>
          <w:szCs w:val="23"/>
          <w:lang w:val="fr-FR"/>
        </w:rPr>
      </w:pPr>
      <w:proofErr w:type="spellStart"/>
      <w:proofErr w:type="gramStart"/>
      <w:r w:rsidRPr="00047074">
        <w:rPr>
          <w:rFonts w:ascii="Sylfaen" w:hAnsi="Sylfaen" w:cs="Sylfaen"/>
          <w:bCs/>
          <w:sz w:val="23"/>
          <w:szCs w:val="23"/>
          <w:lang w:val="fr-FR"/>
        </w:rPr>
        <w:t>უნგრეთი</w:t>
      </w:r>
      <w:proofErr w:type="spellEnd"/>
      <w:proofErr w:type="gramEnd"/>
    </w:p>
    <w:p w14:paraId="77BB6812" w14:textId="77777777" w:rsidR="00612ADF" w:rsidRPr="00047074" w:rsidRDefault="00612ADF" w:rsidP="00047074">
      <w:pPr>
        <w:spacing w:after="0" w:line="240" w:lineRule="auto"/>
        <w:ind w:right="-90"/>
        <w:jc w:val="both"/>
        <w:rPr>
          <w:rFonts w:ascii="Sylfaen" w:hAnsi="Sylfaen" w:cs="Sylfaen"/>
          <w:sz w:val="23"/>
          <w:szCs w:val="23"/>
          <w:lang w:val="ka-GE"/>
        </w:rPr>
      </w:pPr>
    </w:p>
    <w:p w14:paraId="1DBDD93D" w14:textId="77777777" w:rsidR="00124E19" w:rsidRPr="00047074" w:rsidRDefault="00124E19" w:rsidP="00047074">
      <w:pPr>
        <w:spacing w:after="0" w:line="240" w:lineRule="auto"/>
        <w:jc w:val="center"/>
        <w:rPr>
          <w:rFonts w:ascii="Sylfaen" w:hAnsi="Sylfaen" w:cs="Sylfaen"/>
          <w:sz w:val="23"/>
          <w:szCs w:val="23"/>
          <w:lang w:val="ka-GE"/>
        </w:rPr>
      </w:pPr>
    </w:p>
    <w:sectPr w:rsidR="00124E19" w:rsidRPr="00047074" w:rsidSect="00047074">
      <w:headerReference w:type="default" r:id="rId13"/>
      <w:footerReference w:type="default" r:id="rId14"/>
      <w:pgSz w:w="11906" w:h="16838"/>
      <w:pgMar w:top="630" w:right="926" w:bottom="450" w:left="709" w:header="360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7CA65" w14:textId="77777777" w:rsidR="00A42A13" w:rsidRDefault="00A42A13" w:rsidP="00170424">
      <w:pPr>
        <w:spacing w:after="0" w:line="240" w:lineRule="auto"/>
      </w:pPr>
      <w:r>
        <w:separator/>
      </w:r>
    </w:p>
  </w:endnote>
  <w:endnote w:type="continuationSeparator" w:id="0">
    <w:p w14:paraId="41DEF384" w14:textId="77777777" w:rsidR="00A42A13" w:rsidRDefault="00A42A13" w:rsidP="001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3E76B" w14:textId="31F9F154" w:rsidR="00AD4EAE" w:rsidRDefault="00AD4EAE">
    <w:pPr>
      <w:pStyle w:val="Footer"/>
      <w:jc w:val="center"/>
    </w:pPr>
  </w:p>
  <w:p w14:paraId="30FCE121" w14:textId="77777777" w:rsidR="003F5181" w:rsidRDefault="003F51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7793A" w14:textId="77777777" w:rsidR="00A42A13" w:rsidRDefault="00A42A13" w:rsidP="00170424">
      <w:pPr>
        <w:spacing w:after="0" w:line="240" w:lineRule="auto"/>
      </w:pPr>
      <w:r>
        <w:separator/>
      </w:r>
    </w:p>
  </w:footnote>
  <w:footnote w:type="continuationSeparator" w:id="0">
    <w:p w14:paraId="0CE01950" w14:textId="77777777" w:rsidR="00A42A13" w:rsidRDefault="00A42A13" w:rsidP="00170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11309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B57B63" w14:textId="7E3F3C02" w:rsidR="00124E19" w:rsidRDefault="00124E1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1E3E62" w14:textId="77777777" w:rsidR="003F5181" w:rsidRDefault="003F51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6A682A"/>
    <w:multiLevelType w:val="singleLevel"/>
    <w:tmpl w:val="F26A682A"/>
    <w:lvl w:ilvl="0">
      <w:start w:val="6"/>
      <w:numFmt w:val="decimal"/>
      <w:suff w:val="nothing"/>
      <w:lvlText w:val="%1-"/>
      <w:lvlJc w:val="left"/>
    </w:lvl>
  </w:abstractNum>
  <w:abstractNum w:abstractNumId="1" w15:restartNumberingAfterBreak="0">
    <w:nsid w:val="066927F1"/>
    <w:multiLevelType w:val="hybridMultilevel"/>
    <w:tmpl w:val="7C5EB942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F013C87"/>
    <w:multiLevelType w:val="hybridMultilevel"/>
    <w:tmpl w:val="850ED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35A2"/>
    <w:multiLevelType w:val="hybridMultilevel"/>
    <w:tmpl w:val="2AAEC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03A18"/>
    <w:multiLevelType w:val="hybridMultilevel"/>
    <w:tmpl w:val="C7C6A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25F3B"/>
    <w:multiLevelType w:val="multilevel"/>
    <w:tmpl w:val="41E0ACA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410343"/>
    <w:multiLevelType w:val="hybridMultilevel"/>
    <w:tmpl w:val="D7EC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B3462"/>
    <w:multiLevelType w:val="multilevel"/>
    <w:tmpl w:val="BA5CEE0E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363AE0"/>
    <w:multiLevelType w:val="hybridMultilevel"/>
    <w:tmpl w:val="A87E8DAE"/>
    <w:lvl w:ilvl="0" w:tplc="27321CFE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2683F"/>
    <w:multiLevelType w:val="hybridMultilevel"/>
    <w:tmpl w:val="14A8B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D68EC"/>
    <w:multiLevelType w:val="hybridMultilevel"/>
    <w:tmpl w:val="48EA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2716A"/>
    <w:multiLevelType w:val="hybridMultilevel"/>
    <w:tmpl w:val="9B2E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93155"/>
    <w:multiLevelType w:val="hybridMultilevel"/>
    <w:tmpl w:val="917C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94463"/>
    <w:multiLevelType w:val="hybridMultilevel"/>
    <w:tmpl w:val="5B66C010"/>
    <w:lvl w:ilvl="0" w:tplc="65223C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E510B"/>
    <w:multiLevelType w:val="hybridMultilevel"/>
    <w:tmpl w:val="66F89AF4"/>
    <w:lvl w:ilvl="0" w:tplc="F66E5EC0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23295"/>
    <w:multiLevelType w:val="hybridMultilevel"/>
    <w:tmpl w:val="5EF65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71AE6"/>
    <w:multiLevelType w:val="multilevel"/>
    <w:tmpl w:val="1D34ABB8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6236D6F"/>
    <w:multiLevelType w:val="multilevel"/>
    <w:tmpl w:val="FFF4DA60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8C1DE0"/>
    <w:multiLevelType w:val="hybridMultilevel"/>
    <w:tmpl w:val="EBCA6332"/>
    <w:lvl w:ilvl="0" w:tplc="0C1AB8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544D0"/>
    <w:multiLevelType w:val="hybridMultilevel"/>
    <w:tmpl w:val="4F76ED32"/>
    <w:lvl w:ilvl="0" w:tplc="BF3AA1CA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83CB5"/>
    <w:multiLevelType w:val="hybridMultilevel"/>
    <w:tmpl w:val="3C1C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82735"/>
    <w:multiLevelType w:val="multilevel"/>
    <w:tmpl w:val="514827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495180C"/>
    <w:multiLevelType w:val="hybridMultilevel"/>
    <w:tmpl w:val="91260CB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12462E"/>
    <w:multiLevelType w:val="hybridMultilevel"/>
    <w:tmpl w:val="335E2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82A06"/>
    <w:multiLevelType w:val="hybridMultilevel"/>
    <w:tmpl w:val="E188D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40BFA"/>
    <w:multiLevelType w:val="multilevel"/>
    <w:tmpl w:val="5C745A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0002621"/>
    <w:multiLevelType w:val="hybridMultilevel"/>
    <w:tmpl w:val="CD16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93D7B"/>
    <w:multiLevelType w:val="hybridMultilevel"/>
    <w:tmpl w:val="FF60B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14F3F"/>
    <w:multiLevelType w:val="hybridMultilevel"/>
    <w:tmpl w:val="158CF45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7429151F"/>
    <w:multiLevelType w:val="hybridMultilevel"/>
    <w:tmpl w:val="5F189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37BF0"/>
    <w:multiLevelType w:val="hybridMultilevel"/>
    <w:tmpl w:val="59AA4F78"/>
    <w:lvl w:ilvl="0" w:tplc="5C2C9D72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52595"/>
    <w:multiLevelType w:val="hybridMultilevel"/>
    <w:tmpl w:val="F6B8A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94F57"/>
    <w:multiLevelType w:val="hybridMultilevel"/>
    <w:tmpl w:val="EF727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639D6"/>
    <w:multiLevelType w:val="hybridMultilevel"/>
    <w:tmpl w:val="CBC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327AB"/>
    <w:multiLevelType w:val="multilevel"/>
    <w:tmpl w:val="F9362E4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77205471">
    <w:abstractNumId w:val="21"/>
  </w:num>
  <w:num w:numId="2" w16cid:durableId="1839425570">
    <w:abstractNumId w:val="0"/>
  </w:num>
  <w:num w:numId="3" w16cid:durableId="1540817446">
    <w:abstractNumId w:val="28"/>
  </w:num>
  <w:num w:numId="4" w16cid:durableId="608976404">
    <w:abstractNumId w:val="4"/>
  </w:num>
  <w:num w:numId="5" w16cid:durableId="1146508072">
    <w:abstractNumId w:val="1"/>
  </w:num>
  <w:num w:numId="6" w16cid:durableId="1675915824">
    <w:abstractNumId w:val="26"/>
  </w:num>
  <w:num w:numId="7" w16cid:durableId="304548514">
    <w:abstractNumId w:val="27"/>
  </w:num>
  <w:num w:numId="8" w16cid:durableId="1333726432">
    <w:abstractNumId w:val="10"/>
  </w:num>
  <w:num w:numId="9" w16cid:durableId="296422321">
    <w:abstractNumId w:val="2"/>
  </w:num>
  <w:num w:numId="10" w16cid:durableId="214895243">
    <w:abstractNumId w:val="15"/>
  </w:num>
  <w:num w:numId="11" w16cid:durableId="1249844793">
    <w:abstractNumId w:val="25"/>
  </w:num>
  <w:num w:numId="12" w16cid:durableId="366954913">
    <w:abstractNumId w:val="17"/>
  </w:num>
  <w:num w:numId="13" w16cid:durableId="1164321559">
    <w:abstractNumId w:val="16"/>
  </w:num>
  <w:num w:numId="14" w16cid:durableId="1779255489">
    <w:abstractNumId w:val="22"/>
  </w:num>
  <w:num w:numId="15" w16cid:durableId="1804423094">
    <w:abstractNumId w:val="7"/>
  </w:num>
  <w:num w:numId="16" w16cid:durableId="530537350">
    <w:abstractNumId w:val="5"/>
  </w:num>
  <w:num w:numId="17" w16cid:durableId="2042855390">
    <w:abstractNumId w:val="20"/>
  </w:num>
  <w:num w:numId="18" w16cid:durableId="1941714356">
    <w:abstractNumId w:val="34"/>
  </w:num>
  <w:num w:numId="19" w16cid:durableId="96145982">
    <w:abstractNumId w:val="8"/>
  </w:num>
  <w:num w:numId="20" w16cid:durableId="100103784">
    <w:abstractNumId w:val="14"/>
  </w:num>
  <w:num w:numId="21" w16cid:durableId="1548449399">
    <w:abstractNumId w:val="11"/>
  </w:num>
  <w:num w:numId="22" w16cid:durableId="403602306">
    <w:abstractNumId w:val="30"/>
  </w:num>
  <w:num w:numId="23" w16cid:durableId="493228284">
    <w:abstractNumId w:val="24"/>
  </w:num>
  <w:num w:numId="24" w16cid:durableId="57553644">
    <w:abstractNumId w:val="6"/>
  </w:num>
  <w:num w:numId="25" w16cid:durableId="1722826693">
    <w:abstractNumId w:val="13"/>
  </w:num>
  <w:num w:numId="26" w16cid:durableId="394550801">
    <w:abstractNumId w:val="18"/>
  </w:num>
  <w:num w:numId="27" w16cid:durableId="13460030">
    <w:abstractNumId w:val="23"/>
  </w:num>
  <w:num w:numId="28" w16cid:durableId="824201071">
    <w:abstractNumId w:val="29"/>
  </w:num>
  <w:num w:numId="29" w16cid:durableId="2053192882">
    <w:abstractNumId w:val="33"/>
  </w:num>
  <w:num w:numId="30" w16cid:durableId="1283227374">
    <w:abstractNumId w:val="12"/>
  </w:num>
  <w:num w:numId="31" w16cid:durableId="1652782305">
    <w:abstractNumId w:val="19"/>
  </w:num>
  <w:num w:numId="32" w16cid:durableId="1207916423">
    <w:abstractNumId w:val="32"/>
  </w:num>
  <w:num w:numId="33" w16cid:durableId="1551112331">
    <w:abstractNumId w:val="3"/>
  </w:num>
  <w:num w:numId="34" w16cid:durableId="924342081">
    <w:abstractNumId w:val="31"/>
  </w:num>
  <w:num w:numId="35" w16cid:durableId="8364571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420"/>
  <w:hyphenationZone w:val="141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351"/>
    <w:rsid w:val="000053E3"/>
    <w:rsid w:val="000066D5"/>
    <w:rsid w:val="0000707D"/>
    <w:rsid w:val="00013E58"/>
    <w:rsid w:val="00014A9E"/>
    <w:rsid w:val="00015F21"/>
    <w:rsid w:val="00020EA4"/>
    <w:rsid w:val="00021C62"/>
    <w:rsid w:val="00024AA7"/>
    <w:rsid w:val="00027642"/>
    <w:rsid w:val="000300D4"/>
    <w:rsid w:val="000325BE"/>
    <w:rsid w:val="00032F62"/>
    <w:rsid w:val="00037837"/>
    <w:rsid w:val="00040A30"/>
    <w:rsid w:val="00043C29"/>
    <w:rsid w:val="0004436C"/>
    <w:rsid w:val="000443F4"/>
    <w:rsid w:val="00047074"/>
    <w:rsid w:val="000515DC"/>
    <w:rsid w:val="000520B3"/>
    <w:rsid w:val="00052F5E"/>
    <w:rsid w:val="00053C54"/>
    <w:rsid w:val="000540D6"/>
    <w:rsid w:val="00054408"/>
    <w:rsid w:val="00066512"/>
    <w:rsid w:val="00070D0D"/>
    <w:rsid w:val="00071208"/>
    <w:rsid w:val="000719F0"/>
    <w:rsid w:val="00071F88"/>
    <w:rsid w:val="00072751"/>
    <w:rsid w:val="00076CF4"/>
    <w:rsid w:val="0008143D"/>
    <w:rsid w:val="00081ED4"/>
    <w:rsid w:val="00087E6C"/>
    <w:rsid w:val="000914E7"/>
    <w:rsid w:val="0009404C"/>
    <w:rsid w:val="00095FBE"/>
    <w:rsid w:val="00097067"/>
    <w:rsid w:val="000972E7"/>
    <w:rsid w:val="00097366"/>
    <w:rsid w:val="000A2DB4"/>
    <w:rsid w:val="000A4E27"/>
    <w:rsid w:val="000A726F"/>
    <w:rsid w:val="000B4833"/>
    <w:rsid w:val="000B4A0E"/>
    <w:rsid w:val="000C0094"/>
    <w:rsid w:val="000C08F8"/>
    <w:rsid w:val="000C1C9A"/>
    <w:rsid w:val="000C3971"/>
    <w:rsid w:val="000C574C"/>
    <w:rsid w:val="000D17E7"/>
    <w:rsid w:val="000D2D08"/>
    <w:rsid w:val="000D3A25"/>
    <w:rsid w:val="000E0FEA"/>
    <w:rsid w:val="000E20F8"/>
    <w:rsid w:val="000E4020"/>
    <w:rsid w:val="000E48FD"/>
    <w:rsid w:val="000E5227"/>
    <w:rsid w:val="000F4122"/>
    <w:rsid w:val="000F517D"/>
    <w:rsid w:val="000F7168"/>
    <w:rsid w:val="000F779B"/>
    <w:rsid w:val="000F7B16"/>
    <w:rsid w:val="0010099A"/>
    <w:rsid w:val="00102C5A"/>
    <w:rsid w:val="00103D3C"/>
    <w:rsid w:val="00104BE2"/>
    <w:rsid w:val="00105C3B"/>
    <w:rsid w:val="00106EB5"/>
    <w:rsid w:val="0011086A"/>
    <w:rsid w:val="00110885"/>
    <w:rsid w:val="00110A01"/>
    <w:rsid w:val="00123340"/>
    <w:rsid w:val="00123C0D"/>
    <w:rsid w:val="00123FC8"/>
    <w:rsid w:val="00124E19"/>
    <w:rsid w:val="001303B3"/>
    <w:rsid w:val="00130492"/>
    <w:rsid w:val="00132653"/>
    <w:rsid w:val="001331E0"/>
    <w:rsid w:val="001337C6"/>
    <w:rsid w:val="001365EA"/>
    <w:rsid w:val="0014178F"/>
    <w:rsid w:val="00143C6A"/>
    <w:rsid w:val="001443C6"/>
    <w:rsid w:val="001478BF"/>
    <w:rsid w:val="00151BD6"/>
    <w:rsid w:val="0015322C"/>
    <w:rsid w:val="001536E4"/>
    <w:rsid w:val="00156A1F"/>
    <w:rsid w:val="0016174A"/>
    <w:rsid w:val="00164AA5"/>
    <w:rsid w:val="00165DFE"/>
    <w:rsid w:val="00170424"/>
    <w:rsid w:val="00172A27"/>
    <w:rsid w:val="0017755B"/>
    <w:rsid w:val="00181467"/>
    <w:rsid w:val="0018713C"/>
    <w:rsid w:val="00187BB3"/>
    <w:rsid w:val="00187CED"/>
    <w:rsid w:val="0019075A"/>
    <w:rsid w:val="001932D3"/>
    <w:rsid w:val="00194BE8"/>
    <w:rsid w:val="001963C3"/>
    <w:rsid w:val="00197709"/>
    <w:rsid w:val="00197B0A"/>
    <w:rsid w:val="001A000F"/>
    <w:rsid w:val="001A1C3B"/>
    <w:rsid w:val="001A4FE5"/>
    <w:rsid w:val="001A7516"/>
    <w:rsid w:val="001B032D"/>
    <w:rsid w:val="001B48B8"/>
    <w:rsid w:val="001B6C11"/>
    <w:rsid w:val="001B6F75"/>
    <w:rsid w:val="001B7E81"/>
    <w:rsid w:val="001C295A"/>
    <w:rsid w:val="001C34BD"/>
    <w:rsid w:val="001C365A"/>
    <w:rsid w:val="001C6D29"/>
    <w:rsid w:val="001C7AFA"/>
    <w:rsid w:val="001D06F7"/>
    <w:rsid w:val="001D24EC"/>
    <w:rsid w:val="001D6310"/>
    <w:rsid w:val="001E12BC"/>
    <w:rsid w:val="001E1CE7"/>
    <w:rsid w:val="001E5CDE"/>
    <w:rsid w:val="001F1465"/>
    <w:rsid w:val="001F2C80"/>
    <w:rsid w:val="001F35FF"/>
    <w:rsid w:val="001F42BB"/>
    <w:rsid w:val="001F5EB7"/>
    <w:rsid w:val="001F63CE"/>
    <w:rsid w:val="001F746B"/>
    <w:rsid w:val="0020026E"/>
    <w:rsid w:val="0020292B"/>
    <w:rsid w:val="00204631"/>
    <w:rsid w:val="00210DA4"/>
    <w:rsid w:val="00220C2A"/>
    <w:rsid w:val="002228A7"/>
    <w:rsid w:val="00225462"/>
    <w:rsid w:val="00225E8F"/>
    <w:rsid w:val="00226CC5"/>
    <w:rsid w:val="002312FD"/>
    <w:rsid w:val="00233FFC"/>
    <w:rsid w:val="00237720"/>
    <w:rsid w:val="002440CF"/>
    <w:rsid w:val="00250586"/>
    <w:rsid w:val="002519F5"/>
    <w:rsid w:val="00252CFA"/>
    <w:rsid w:val="00256804"/>
    <w:rsid w:val="002570AB"/>
    <w:rsid w:val="002660FD"/>
    <w:rsid w:val="00267F9A"/>
    <w:rsid w:val="002735FB"/>
    <w:rsid w:val="00274F18"/>
    <w:rsid w:val="0027761F"/>
    <w:rsid w:val="002802AA"/>
    <w:rsid w:val="00281F04"/>
    <w:rsid w:val="00283557"/>
    <w:rsid w:val="00294E5E"/>
    <w:rsid w:val="00295AD3"/>
    <w:rsid w:val="00297E64"/>
    <w:rsid w:val="002A4B73"/>
    <w:rsid w:val="002A649B"/>
    <w:rsid w:val="002B14A5"/>
    <w:rsid w:val="002B159E"/>
    <w:rsid w:val="002B441D"/>
    <w:rsid w:val="002B55FD"/>
    <w:rsid w:val="002B5E26"/>
    <w:rsid w:val="002B7454"/>
    <w:rsid w:val="002C0982"/>
    <w:rsid w:val="002C1F91"/>
    <w:rsid w:val="002C2C7C"/>
    <w:rsid w:val="002C5BB9"/>
    <w:rsid w:val="002C7387"/>
    <w:rsid w:val="002C7C99"/>
    <w:rsid w:val="002C7DA5"/>
    <w:rsid w:val="002D1781"/>
    <w:rsid w:val="002D19C1"/>
    <w:rsid w:val="002D585C"/>
    <w:rsid w:val="002D686E"/>
    <w:rsid w:val="002D6970"/>
    <w:rsid w:val="002D7F7D"/>
    <w:rsid w:val="002E28C9"/>
    <w:rsid w:val="002E4E0C"/>
    <w:rsid w:val="002E6E11"/>
    <w:rsid w:val="002F1F94"/>
    <w:rsid w:val="002F4468"/>
    <w:rsid w:val="002F5B24"/>
    <w:rsid w:val="003011D4"/>
    <w:rsid w:val="00302655"/>
    <w:rsid w:val="00302A54"/>
    <w:rsid w:val="003042F5"/>
    <w:rsid w:val="00310EF1"/>
    <w:rsid w:val="00311EE7"/>
    <w:rsid w:val="00315129"/>
    <w:rsid w:val="00316208"/>
    <w:rsid w:val="00316F71"/>
    <w:rsid w:val="00317C03"/>
    <w:rsid w:val="00321491"/>
    <w:rsid w:val="003230E5"/>
    <w:rsid w:val="00323B37"/>
    <w:rsid w:val="0032429D"/>
    <w:rsid w:val="0032507A"/>
    <w:rsid w:val="003275E3"/>
    <w:rsid w:val="0033136B"/>
    <w:rsid w:val="00333C92"/>
    <w:rsid w:val="0033417B"/>
    <w:rsid w:val="00334600"/>
    <w:rsid w:val="00335423"/>
    <w:rsid w:val="003412DE"/>
    <w:rsid w:val="00342215"/>
    <w:rsid w:val="00344676"/>
    <w:rsid w:val="0034705D"/>
    <w:rsid w:val="0035346C"/>
    <w:rsid w:val="00356126"/>
    <w:rsid w:val="00361335"/>
    <w:rsid w:val="00361459"/>
    <w:rsid w:val="00362030"/>
    <w:rsid w:val="00363A93"/>
    <w:rsid w:val="003658B1"/>
    <w:rsid w:val="0036648E"/>
    <w:rsid w:val="00366A2A"/>
    <w:rsid w:val="003716AB"/>
    <w:rsid w:val="00373B36"/>
    <w:rsid w:val="00373B52"/>
    <w:rsid w:val="00373F47"/>
    <w:rsid w:val="00375D3A"/>
    <w:rsid w:val="00376B72"/>
    <w:rsid w:val="003778E7"/>
    <w:rsid w:val="0038215C"/>
    <w:rsid w:val="00386A5E"/>
    <w:rsid w:val="00390BAD"/>
    <w:rsid w:val="00391AE4"/>
    <w:rsid w:val="003944AA"/>
    <w:rsid w:val="0039513C"/>
    <w:rsid w:val="00395B76"/>
    <w:rsid w:val="003A0888"/>
    <w:rsid w:val="003A0DDA"/>
    <w:rsid w:val="003A1EA3"/>
    <w:rsid w:val="003A370D"/>
    <w:rsid w:val="003A63F4"/>
    <w:rsid w:val="003B1D92"/>
    <w:rsid w:val="003B2123"/>
    <w:rsid w:val="003B3C03"/>
    <w:rsid w:val="003B57C3"/>
    <w:rsid w:val="003B6FE6"/>
    <w:rsid w:val="003C1827"/>
    <w:rsid w:val="003C1E27"/>
    <w:rsid w:val="003C35C8"/>
    <w:rsid w:val="003C418E"/>
    <w:rsid w:val="003C537F"/>
    <w:rsid w:val="003C59F7"/>
    <w:rsid w:val="003C7C7B"/>
    <w:rsid w:val="003D06E2"/>
    <w:rsid w:val="003D0E00"/>
    <w:rsid w:val="003D2C83"/>
    <w:rsid w:val="003E04DD"/>
    <w:rsid w:val="003E0750"/>
    <w:rsid w:val="003E3C2C"/>
    <w:rsid w:val="003E3F7B"/>
    <w:rsid w:val="003E4320"/>
    <w:rsid w:val="003E4C14"/>
    <w:rsid w:val="003E4CBE"/>
    <w:rsid w:val="003E7D90"/>
    <w:rsid w:val="003F0707"/>
    <w:rsid w:val="003F5181"/>
    <w:rsid w:val="003F5DAB"/>
    <w:rsid w:val="003F76C6"/>
    <w:rsid w:val="00402CB3"/>
    <w:rsid w:val="00404C48"/>
    <w:rsid w:val="0040684B"/>
    <w:rsid w:val="00413960"/>
    <w:rsid w:val="004156FF"/>
    <w:rsid w:val="00415D69"/>
    <w:rsid w:val="0041612E"/>
    <w:rsid w:val="00420363"/>
    <w:rsid w:val="00423A26"/>
    <w:rsid w:val="00432861"/>
    <w:rsid w:val="00432975"/>
    <w:rsid w:val="004363E6"/>
    <w:rsid w:val="004442E9"/>
    <w:rsid w:val="0045206D"/>
    <w:rsid w:val="00452C15"/>
    <w:rsid w:val="00454DA9"/>
    <w:rsid w:val="00460127"/>
    <w:rsid w:val="004607A7"/>
    <w:rsid w:val="00460938"/>
    <w:rsid w:val="00462B94"/>
    <w:rsid w:val="004636C1"/>
    <w:rsid w:val="004660FB"/>
    <w:rsid w:val="00476D80"/>
    <w:rsid w:val="004779DE"/>
    <w:rsid w:val="004814CA"/>
    <w:rsid w:val="00481F57"/>
    <w:rsid w:val="004823D2"/>
    <w:rsid w:val="004841F6"/>
    <w:rsid w:val="004859B2"/>
    <w:rsid w:val="004931B4"/>
    <w:rsid w:val="004969D0"/>
    <w:rsid w:val="004A2503"/>
    <w:rsid w:val="004A4DD1"/>
    <w:rsid w:val="004A5A7C"/>
    <w:rsid w:val="004A6A62"/>
    <w:rsid w:val="004A7317"/>
    <w:rsid w:val="004B2CFD"/>
    <w:rsid w:val="004B4907"/>
    <w:rsid w:val="004B53CD"/>
    <w:rsid w:val="004C012D"/>
    <w:rsid w:val="004C6606"/>
    <w:rsid w:val="004C7191"/>
    <w:rsid w:val="004D253B"/>
    <w:rsid w:val="004D2FFB"/>
    <w:rsid w:val="004D4328"/>
    <w:rsid w:val="004D49C7"/>
    <w:rsid w:val="004D727E"/>
    <w:rsid w:val="004D7575"/>
    <w:rsid w:val="004E1074"/>
    <w:rsid w:val="004E2EB0"/>
    <w:rsid w:val="004E47BC"/>
    <w:rsid w:val="004E508F"/>
    <w:rsid w:val="004E726C"/>
    <w:rsid w:val="004F0E91"/>
    <w:rsid w:val="004F5CAE"/>
    <w:rsid w:val="004F6DB2"/>
    <w:rsid w:val="004F6E99"/>
    <w:rsid w:val="004F788C"/>
    <w:rsid w:val="0050086D"/>
    <w:rsid w:val="00502A5A"/>
    <w:rsid w:val="00504D19"/>
    <w:rsid w:val="00505B45"/>
    <w:rsid w:val="00512C55"/>
    <w:rsid w:val="00512C88"/>
    <w:rsid w:val="00517B04"/>
    <w:rsid w:val="005207B9"/>
    <w:rsid w:val="00521C29"/>
    <w:rsid w:val="0052281F"/>
    <w:rsid w:val="00522E8F"/>
    <w:rsid w:val="005241F4"/>
    <w:rsid w:val="00525180"/>
    <w:rsid w:val="00525D81"/>
    <w:rsid w:val="0052713E"/>
    <w:rsid w:val="00530DD8"/>
    <w:rsid w:val="00534E53"/>
    <w:rsid w:val="00537378"/>
    <w:rsid w:val="00543AB4"/>
    <w:rsid w:val="00550E4F"/>
    <w:rsid w:val="00551EEC"/>
    <w:rsid w:val="00552204"/>
    <w:rsid w:val="005538C6"/>
    <w:rsid w:val="00553C5C"/>
    <w:rsid w:val="00555468"/>
    <w:rsid w:val="005608F2"/>
    <w:rsid w:val="0056106F"/>
    <w:rsid w:val="0056290C"/>
    <w:rsid w:val="00562A4C"/>
    <w:rsid w:val="00563C2C"/>
    <w:rsid w:val="00564964"/>
    <w:rsid w:val="00565D20"/>
    <w:rsid w:val="00574AEB"/>
    <w:rsid w:val="00577AF8"/>
    <w:rsid w:val="00584777"/>
    <w:rsid w:val="005864B0"/>
    <w:rsid w:val="00587247"/>
    <w:rsid w:val="00587F88"/>
    <w:rsid w:val="005910C0"/>
    <w:rsid w:val="005935A3"/>
    <w:rsid w:val="00594F4D"/>
    <w:rsid w:val="005A0400"/>
    <w:rsid w:val="005A1CD9"/>
    <w:rsid w:val="005A3B3F"/>
    <w:rsid w:val="005A5C37"/>
    <w:rsid w:val="005A5E2C"/>
    <w:rsid w:val="005B036E"/>
    <w:rsid w:val="005B1745"/>
    <w:rsid w:val="005B595B"/>
    <w:rsid w:val="005B63CA"/>
    <w:rsid w:val="005B67DB"/>
    <w:rsid w:val="005B70DA"/>
    <w:rsid w:val="005B7304"/>
    <w:rsid w:val="005B7A65"/>
    <w:rsid w:val="005C10B0"/>
    <w:rsid w:val="005C4C4B"/>
    <w:rsid w:val="005D2316"/>
    <w:rsid w:val="005D3BE6"/>
    <w:rsid w:val="005D579D"/>
    <w:rsid w:val="005D66BE"/>
    <w:rsid w:val="005D73FE"/>
    <w:rsid w:val="005F0D4B"/>
    <w:rsid w:val="005F1065"/>
    <w:rsid w:val="005F2B1D"/>
    <w:rsid w:val="005F2D68"/>
    <w:rsid w:val="005F3F1C"/>
    <w:rsid w:val="005F42AA"/>
    <w:rsid w:val="0060117A"/>
    <w:rsid w:val="0060628C"/>
    <w:rsid w:val="00606310"/>
    <w:rsid w:val="0061202F"/>
    <w:rsid w:val="00612ADF"/>
    <w:rsid w:val="0061310A"/>
    <w:rsid w:val="0061378B"/>
    <w:rsid w:val="00614F08"/>
    <w:rsid w:val="0061784B"/>
    <w:rsid w:val="0062023D"/>
    <w:rsid w:val="0062082D"/>
    <w:rsid w:val="00620C68"/>
    <w:rsid w:val="00623763"/>
    <w:rsid w:val="00623FEC"/>
    <w:rsid w:val="00624A0F"/>
    <w:rsid w:val="00625721"/>
    <w:rsid w:val="006332E8"/>
    <w:rsid w:val="00634449"/>
    <w:rsid w:val="0064359A"/>
    <w:rsid w:val="0064642A"/>
    <w:rsid w:val="0064678E"/>
    <w:rsid w:val="00646B2C"/>
    <w:rsid w:val="00651FA0"/>
    <w:rsid w:val="006536D8"/>
    <w:rsid w:val="00653A0B"/>
    <w:rsid w:val="00655D4F"/>
    <w:rsid w:val="006622D1"/>
    <w:rsid w:val="00662DB7"/>
    <w:rsid w:val="0066495E"/>
    <w:rsid w:val="006657F7"/>
    <w:rsid w:val="00670CF9"/>
    <w:rsid w:val="00671FB4"/>
    <w:rsid w:val="0067357E"/>
    <w:rsid w:val="00674323"/>
    <w:rsid w:val="0067462E"/>
    <w:rsid w:val="006753C6"/>
    <w:rsid w:val="00677096"/>
    <w:rsid w:val="006805B2"/>
    <w:rsid w:val="00681977"/>
    <w:rsid w:val="00682223"/>
    <w:rsid w:val="0068776D"/>
    <w:rsid w:val="00687934"/>
    <w:rsid w:val="00691A01"/>
    <w:rsid w:val="00692034"/>
    <w:rsid w:val="00693EEC"/>
    <w:rsid w:val="006964AA"/>
    <w:rsid w:val="006A2EC1"/>
    <w:rsid w:val="006A5C4D"/>
    <w:rsid w:val="006A78B9"/>
    <w:rsid w:val="006A7CFA"/>
    <w:rsid w:val="006B03A1"/>
    <w:rsid w:val="006B405B"/>
    <w:rsid w:val="006B55AF"/>
    <w:rsid w:val="006B776F"/>
    <w:rsid w:val="006B7F14"/>
    <w:rsid w:val="006C1FC4"/>
    <w:rsid w:val="006C320E"/>
    <w:rsid w:val="006C3B1B"/>
    <w:rsid w:val="006C4160"/>
    <w:rsid w:val="006C6182"/>
    <w:rsid w:val="006D0826"/>
    <w:rsid w:val="006D1FCF"/>
    <w:rsid w:val="006D49F7"/>
    <w:rsid w:val="006D5252"/>
    <w:rsid w:val="006D6CFD"/>
    <w:rsid w:val="006E0125"/>
    <w:rsid w:val="006E2069"/>
    <w:rsid w:val="006E307C"/>
    <w:rsid w:val="006E340B"/>
    <w:rsid w:val="006E4726"/>
    <w:rsid w:val="006E6267"/>
    <w:rsid w:val="006F0012"/>
    <w:rsid w:val="006F2045"/>
    <w:rsid w:val="006F23DB"/>
    <w:rsid w:val="006F3D90"/>
    <w:rsid w:val="006F4351"/>
    <w:rsid w:val="006F4D9E"/>
    <w:rsid w:val="00700EF0"/>
    <w:rsid w:val="00704A53"/>
    <w:rsid w:val="00704D64"/>
    <w:rsid w:val="00705DB4"/>
    <w:rsid w:val="00705E46"/>
    <w:rsid w:val="00706DE9"/>
    <w:rsid w:val="0071030A"/>
    <w:rsid w:val="00713026"/>
    <w:rsid w:val="00714DB2"/>
    <w:rsid w:val="0071612F"/>
    <w:rsid w:val="00717DE5"/>
    <w:rsid w:val="00717FB8"/>
    <w:rsid w:val="0072194F"/>
    <w:rsid w:val="00723E5E"/>
    <w:rsid w:val="00726721"/>
    <w:rsid w:val="00726754"/>
    <w:rsid w:val="00730A89"/>
    <w:rsid w:val="0073236E"/>
    <w:rsid w:val="007330DD"/>
    <w:rsid w:val="0073793E"/>
    <w:rsid w:val="00740BD7"/>
    <w:rsid w:val="00741D28"/>
    <w:rsid w:val="00742311"/>
    <w:rsid w:val="00743214"/>
    <w:rsid w:val="0074512C"/>
    <w:rsid w:val="00747531"/>
    <w:rsid w:val="00751204"/>
    <w:rsid w:val="00753503"/>
    <w:rsid w:val="00754B85"/>
    <w:rsid w:val="00755152"/>
    <w:rsid w:val="00756FAB"/>
    <w:rsid w:val="00757415"/>
    <w:rsid w:val="007627D3"/>
    <w:rsid w:val="00762A03"/>
    <w:rsid w:val="00763361"/>
    <w:rsid w:val="00766A33"/>
    <w:rsid w:val="00766ADE"/>
    <w:rsid w:val="00771578"/>
    <w:rsid w:val="0077337B"/>
    <w:rsid w:val="00774CC1"/>
    <w:rsid w:val="00774FEF"/>
    <w:rsid w:val="007758DC"/>
    <w:rsid w:val="00780409"/>
    <w:rsid w:val="0078288D"/>
    <w:rsid w:val="00785B5F"/>
    <w:rsid w:val="00786943"/>
    <w:rsid w:val="00792D72"/>
    <w:rsid w:val="007931F1"/>
    <w:rsid w:val="0079356B"/>
    <w:rsid w:val="007938F0"/>
    <w:rsid w:val="007940F0"/>
    <w:rsid w:val="00794E09"/>
    <w:rsid w:val="0079500B"/>
    <w:rsid w:val="00795D62"/>
    <w:rsid w:val="007974E0"/>
    <w:rsid w:val="00797B8E"/>
    <w:rsid w:val="007A2190"/>
    <w:rsid w:val="007A3E45"/>
    <w:rsid w:val="007A458D"/>
    <w:rsid w:val="007A7EBB"/>
    <w:rsid w:val="007B11FC"/>
    <w:rsid w:val="007B2B8C"/>
    <w:rsid w:val="007B300B"/>
    <w:rsid w:val="007B4EF2"/>
    <w:rsid w:val="007B7015"/>
    <w:rsid w:val="007B7325"/>
    <w:rsid w:val="007C1C69"/>
    <w:rsid w:val="007C31E9"/>
    <w:rsid w:val="007C3855"/>
    <w:rsid w:val="007C4996"/>
    <w:rsid w:val="007E42A0"/>
    <w:rsid w:val="007E4A65"/>
    <w:rsid w:val="007E54C0"/>
    <w:rsid w:val="007E6D25"/>
    <w:rsid w:val="007E7B15"/>
    <w:rsid w:val="007F0253"/>
    <w:rsid w:val="007F479F"/>
    <w:rsid w:val="007F5846"/>
    <w:rsid w:val="007F5F9E"/>
    <w:rsid w:val="00800DA2"/>
    <w:rsid w:val="00801E48"/>
    <w:rsid w:val="0080359B"/>
    <w:rsid w:val="00811B76"/>
    <w:rsid w:val="0081311F"/>
    <w:rsid w:val="00814FE4"/>
    <w:rsid w:val="00817159"/>
    <w:rsid w:val="00822A4F"/>
    <w:rsid w:val="008252BA"/>
    <w:rsid w:val="008253E1"/>
    <w:rsid w:val="00831E0F"/>
    <w:rsid w:val="00835CC9"/>
    <w:rsid w:val="00835E8F"/>
    <w:rsid w:val="0083658D"/>
    <w:rsid w:val="00837F74"/>
    <w:rsid w:val="00841674"/>
    <w:rsid w:val="00841D3D"/>
    <w:rsid w:val="008429D8"/>
    <w:rsid w:val="00842B21"/>
    <w:rsid w:val="00843A6A"/>
    <w:rsid w:val="008441A4"/>
    <w:rsid w:val="00844914"/>
    <w:rsid w:val="008458D9"/>
    <w:rsid w:val="00846046"/>
    <w:rsid w:val="008467B3"/>
    <w:rsid w:val="008473DF"/>
    <w:rsid w:val="008513B2"/>
    <w:rsid w:val="008532C1"/>
    <w:rsid w:val="00853F5A"/>
    <w:rsid w:val="0085420A"/>
    <w:rsid w:val="00855758"/>
    <w:rsid w:val="0085597B"/>
    <w:rsid w:val="00855CC6"/>
    <w:rsid w:val="00855F02"/>
    <w:rsid w:val="00857215"/>
    <w:rsid w:val="00857234"/>
    <w:rsid w:val="00857F0A"/>
    <w:rsid w:val="008707A0"/>
    <w:rsid w:val="008714D0"/>
    <w:rsid w:val="008727D3"/>
    <w:rsid w:val="00872F5E"/>
    <w:rsid w:val="008731E6"/>
    <w:rsid w:val="00874D6B"/>
    <w:rsid w:val="008751F8"/>
    <w:rsid w:val="008777F2"/>
    <w:rsid w:val="00877DDE"/>
    <w:rsid w:val="00882CFD"/>
    <w:rsid w:val="008833CA"/>
    <w:rsid w:val="00885BA2"/>
    <w:rsid w:val="0089536B"/>
    <w:rsid w:val="008A0DEF"/>
    <w:rsid w:val="008A385E"/>
    <w:rsid w:val="008A5767"/>
    <w:rsid w:val="008B0C8F"/>
    <w:rsid w:val="008B32A2"/>
    <w:rsid w:val="008B52C2"/>
    <w:rsid w:val="008B5750"/>
    <w:rsid w:val="008B60EB"/>
    <w:rsid w:val="008C0246"/>
    <w:rsid w:val="008C1C57"/>
    <w:rsid w:val="008C2123"/>
    <w:rsid w:val="008C52F7"/>
    <w:rsid w:val="008C541B"/>
    <w:rsid w:val="008C60B7"/>
    <w:rsid w:val="008D0113"/>
    <w:rsid w:val="008D1B77"/>
    <w:rsid w:val="008D2B13"/>
    <w:rsid w:val="008D3163"/>
    <w:rsid w:val="008E536C"/>
    <w:rsid w:val="008E6FE9"/>
    <w:rsid w:val="008E726E"/>
    <w:rsid w:val="008F3687"/>
    <w:rsid w:val="008F3AA2"/>
    <w:rsid w:val="008F4075"/>
    <w:rsid w:val="008F65F6"/>
    <w:rsid w:val="008F696F"/>
    <w:rsid w:val="0090182F"/>
    <w:rsid w:val="00901BEC"/>
    <w:rsid w:val="009041F3"/>
    <w:rsid w:val="00912C87"/>
    <w:rsid w:val="00916150"/>
    <w:rsid w:val="009161A6"/>
    <w:rsid w:val="00920846"/>
    <w:rsid w:val="009227B9"/>
    <w:rsid w:val="0092479B"/>
    <w:rsid w:val="00926C5A"/>
    <w:rsid w:val="00927AD0"/>
    <w:rsid w:val="00933D33"/>
    <w:rsid w:val="00940D37"/>
    <w:rsid w:val="00940EB6"/>
    <w:rsid w:val="009428EB"/>
    <w:rsid w:val="009439DA"/>
    <w:rsid w:val="00947E79"/>
    <w:rsid w:val="00950CDA"/>
    <w:rsid w:val="009512BF"/>
    <w:rsid w:val="0095130E"/>
    <w:rsid w:val="00952A00"/>
    <w:rsid w:val="0095338C"/>
    <w:rsid w:val="00956960"/>
    <w:rsid w:val="0096168C"/>
    <w:rsid w:val="009641F8"/>
    <w:rsid w:val="00966F0F"/>
    <w:rsid w:val="009714F6"/>
    <w:rsid w:val="009806FA"/>
    <w:rsid w:val="009811AB"/>
    <w:rsid w:val="0098134A"/>
    <w:rsid w:val="00981F23"/>
    <w:rsid w:val="009859D8"/>
    <w:rsid w:val="00985C1B"/>
    <w:rsid w:val="0098787B"/>
    <w:rsid w:val="0098792C"/>
    <w:rsid w:val="00987BD9"/>
    <w:rsid w:val="009917AF"/>
    <w:rsid w:val="0099211B"/>
    <w:rsid w:val="0099231A"/>
    <w:rsid w:val="009928EF"/>
    <w:rsid w:val="00993A5F"/>
    <w:rsid w:val="009B1943"/>
    <w:rsid w:val="009B1FE2"/>
    <w:rsid w:val="009B5AC3"/>
    <w:rsid w:val="009B5D32"/>
    <w:rsid w:val="009C1760"/>
    <w:rsid w:val="009C3B80"/>
    <w:rsid w:val="009C6711"/>
    <w:rsid w:val="009D25A8"/>
    <w:rsid w:val="009D3B67"/>
    <w:rsid w:val="009D3C33"/>
    <w:rsid w:val="009D3F36"/>
    <w:rsid w:val="009D6083"/>
    <w:rsid w:val="009D7B8C"/>
    <w:rsid w:val="009E11EE"/>
    <w:rsid w:val="009E3294"/>
    <w:rsid w:val="009E52A5"/>
    <w:rsid w:val="009E6745"/>
    <w:rsid w:val="009E6D30"/>
    <w:rsid w:val="009F704C"/>
    <w:rsid w:val="009F7D88"/>
    <w:rsid w:val="00A008E5"/>
    <w:rsid w:val="00A02A8B"/>
    <w:rsid w:val="00A05E3F"/>
    <w:rsid w:val="00A079E3"/>
    <w:rsid w:val="00A14B26"/>
    <w:rsid w:val="00A25888"/>
    <w:rsid w:val="00A26D0F"/>
    <w:rsid w:val="00A3135C"/>
    <w:rsid w:val="00A32044"/>
    <w:rsid w:val="00A32B46"/>
    <w:rsid w:val="00A360B9"/>
    <w:rsid w:val="00A37423"/>
    <w:rsid w:val="00A37652"/>
    <w:rsid w:val="00A37B68"/>
    <w:rsid w:val="00A4293E"/>
    <w:rsid w:val="00A42A13"/>
    <w:rsid w:val="00A42C33"/>
    <w:rsid w:val="00A46144"/>
    <w:rsid w:val="00A465F0"/>
    <w:rsid w:val="00A47B30"/>
    <w:rsid w:val="00A50756"/>
    <w:rsid w:val="00A524C7"/>
    <w:rsid w:val="00A5365B"/>
    <w:rsid w:val="00A579A2"/>
    <w:rsid w:val="00A65980"/>
    <w:rsid w:val="00A708A2"/>
    <w:rsid w:val="00A709AB"/>
    <w:rsid w:val="00A74039"/>
    <w:rsid w:val="00A74C7C"/>
    <w:rsid w:val="00A8084F"/>
    <w:rsid w:val="00A83A93"/>
    <w:rsid w:val="00A8416C"/>
    <w:rsid w:val="00A8425F"/>
    <w:rsid w:val="00A8563A"/>
    <w:rsid w:val="00A865B0"/>
    <w:rsid w:val="00A939DF"/>
    <w:rsid w:val="00A954B6"/>
    <w:rsid w:val="00A95F30"/>
    <w:rsid w:val="00AA03D4"/>
    <w:rsid w:val="00AA1D64"/>
    <w:rsid w:val="00AA3884"/>
    <w:rsid w:val="00AA5A32"/>
    <w:rsid w:val="00AA7BF4"/>
    <w:rsid w:val="00AC1F68"/>
    <w:rsid w:val="00AC1FBB"/>
    <w:rsid w:val="00AC3087"/>
    <w:rsid w:val="00AC6B67"/>
    <w:rsid w:val="00AD0758"/>
    <w:rsid w:val="00AD1B3A"/>
    <w:rsid w:val="00AD42F7"/>
    <w:rsid w:val="00AD4EAE"/>
    <w:rsid w:val="00AD55F9"/>
    <w:rsid w:val="00AD5AC3"/>
    <w:rsid w:val="00AD776D"/>
    <w:rsid w:val="00AD7924"/>
    <w:rsid w:val="00AE436C"/>
    <w:rsid w:val="00AE45E2"/>
    <w:rsid w:val="00AE5424"/>
    <w:rsid w:val="00AE6076"/>
    <w:rsid w:val="00AE6B61"/>
    <w:rsid w:val="00AE72C0"/>
    <w:rsid w:val="00AF2B50"/>
    <w:rsid w:val="00AF310E"/>
    <w:rsid w:val="00AF5709"/>
    <w:rsid w:val="00AF7C87"/>
    <w:rsid w:val="00B00749"/>
    <w:rsid w:val="00B01100"/>
    <w:rsid w:val="00B0132D"/>
    <w:rsid w:val="00B13438"/>
    <w:rsid w:val="00B24091"/>
    <w:rsid w:val="00B26E11"/>
    <w:rsid w:val="00B27FEB"/>
    <w:rsid w:val="00B30489"/>
    <w:rsid w:val="00B32C19"/>
    <w:rsid w:val="00B3602E"/>
    <w:rsid w:val="00B37E2E"/>
    <w:rsid w:val="00B42B0C"/>
    <w:rsid w:val="00B438A1"/>
    <w:rsid w:val="00B51821"/>
    <w:rsid w:val="00B533A2"/>
    <w:rsid w:val="00B53441"/>
    <w:rsid w:val="00B57948"/>
    <w:rsid w:val="00B620C0"/>
    <w:rsid w:val="00B6326C"/>
    <w:rsid w:val="00B64CFB"/>
    <w:rsid w:val="00B6771C"/>
    <w:rsid w:val="00B7026B"/>
    <w:rsid w:val="00B74157"/>
    <w:rsid w:val="00B74202"/>
    <w:rsid w:val="00B80EE4"/>
    <w:rsid w:val="00B84333"/>
    <w:rsid w:val="00B85D03"/>
    <w:rsid w:val="00B8625E"/>
    <w:rsid w:val="00B9044F"/>
    <w:rsid w:val="00B925E0"/>
    <w:rsid w:val="00B94AE6"/>
    <w:rsid w:val="00B97FF1"/>
    <w:rsid w:val="00BA61CC"/>
    <w:rsid w:val="00BA74B2"/>
    <w:rsid w:val="00BB05B2"/>
    <w:rsid w:val="00BB087A"/>
    <w:rsid w:val="00BB28E7"/>
    <w:rsid w:val="00BC111B"/>
    <w:rsid w:val="00BC3422"/>
    <w:rsid w:val="00BC6CB7"/>
    <w:rsid w:val="00BC7CC2"/>
    <w:rsid w:val="00BD0353"/>
    <w:rsid w:val="00BD1C1A"/>
    <w:rsid w:val="00BD20DE"/>
    <w:rsid w:val="00BE04EA"/>
    <w:rsid w:val="00BE1F7C"/>
    <w:rsid w:val="00BE32C3"/>
    <w:rsid w:val="00BE33AC"/>
    <w:rsid w:val="00BE4988"/>
    <w:rsid w:val="00BE4EFF"/>
    <w:rsid w:val="00BE5098"/>
    <w:rsid w:val="00BE52B2"/>
    <w:rsid w:val="00BE6DB7"/>
    <w:rsid w:val="00BF148C"/>
    <w:rsid w:val="00BF1D93"/>
    <w:rsid w:val="00BF397E"/>
    <w:rsid w:val="00BF3C59"/>
    <w:rsid w:val="00BF40B9"/>
    <w:rsid w:val="00BF41C4"/>
    <w:rsid w:val="00BF5D37"/>
    <w:rsid w:val="00C032AC"/>
    <w:rsid w:val="00C03523"/>
    <w:rsid w:val="00C06549"/>
    <w:rsid w:val="00C109C8"/>
    <w:rsid w:val="00C11F75"/>
    <w:rsid w:val="00C12666"/>
    <w:rsid w:val="00C12AEE"/>
    <w:rsid w:val="00C14493"/>
    <w:rsid w:val="00C15200"/>
    <w:rsid w:val="00C173B8"/>
    <w:rsid w:val="00C209CE"/>
    <w:rsid w:val="00C23EE7"/>
    <w:rsid w:val="00C271D1"/>
    <w:rsid w:val="00C3100B"/>
    <w:rsid w:val="00C34B4F"/>
    <w:rsid w:val="00C35944"/>
    <w:rsid w:val="00C426FB"/>
    <w:rsid w:val="00C4452C"/>
    <w:rsid w:val="00C451FA"/>
    <w:rsid w:val="00C476AD"/>
    <w:rsid w:val="00C47BDD"/>
    <w:rsid w:val="00C47E04"/>
    <w:rsid w:val="00C51E6C"/>
    <w:rsid w:val="00C5372E"/>
    <w:rsid w:val="00C544BC"/>
    <w:rsid w:val="00C56BC6"/>
    <w:rsid w:val="00C56E88"/>
    <w:rsid w:val="00C57799"/>
    <w:rsid w:val="00C66323"/>
    <w:rsid w:val="00C719DB"/>
    <w:rsid w:val="00C76373"/>
    <w:rsid w:val="00C8263A"/>
    <w:rsid w:val="00C85691"/>
    <w:rsid w:val="00C86086"/>
    <w:rsid w:val="00C876D5"/>
    <w:rsid w:val="00C92670"/>
    <w:rsid w:val="00C93B84"/>
    <w:rsid w:val="00C94B7B"/>
    <w:rsid w:val="00C94E60"/>
    <w:rsid w:val="00C9711D"/>
    <w:rsid w:val="00CA326A"/>
    <w:rsid w:val="00CA3A49"/>
    <w:rsid w:val="00CA5D72"/>
    <w:rsid w:val="00CA77CB"/>
    <w:rsid w:val="00CB55C5"/>
    <w:rsid w:val="00CB6007"/>
    <w:rsid w:val="00CB6FBF"/>
    <w:rsid w:val="00CB7FDA"/>
    <w:rsid w:val="00CC0863"/>
    <w:rsid w:val="00CC14A2"/>
    <w:rsid w:val="00CC1F4D"/>
    <w:rsid w:val="00CC486B"/>
    <w:rsid w:val="00CC4AD1"/>
    <w:rsid w:val="00CC714B"/>
    <w:rsid w:val="00CD05E5"/>
    <w:rsid w:val="00CD1E5A"/>
    <w:rsid w:val="00CD2637"/>
    <w:rsid w:val="00CD5131"/>
    <w:rsid w:val="00CD52DD"/>
    <w:rsid w:val="00CE06E5"/>
    <w:rsid w:val="00CE2A4B"/>
    <w:rsid w:val="00CE5591"/>
    <w:rsid w:val="00CF152B"/>
    <w:rsid w:val="00CF3CD9"/>
    <w:rsid w:val="00CF6008"/>
    <w:rsid w:val="00D00D16"/>
    <w:rsid w:val="00D015DE"/>
    <w:rsid w:val="00D119A1"/>
    <w:rsid w:val="00D12947"/>
    <w:rsid w:val="00D13836"/>
    <w:rsid w:val="00D15B94"/>
    <w:rsid w:val="00D175EB"/>
    <w:rsid w:val="00D2074A"/>
    <w:rsid w:val="00D20E62"/>
    <w:rsid w:val="00D23348"/>
    <w:rsid w:val="00D25AB6"/>
    <w:rsid w:val="00D27BF7"/>
    <w:rsid w:val="00D35642"/>
    <w:rsid w:val="00D357F8"/>
    <w:rsid w:val="00D41039"/>
    <w:rsid w:val="00D43616"/>
    <w:rsid w:val="00D47075"/>
    <w:rsid w:val="00D51FFD"/>
    <w:rsid w:val="00D52257"/>
    <w:rsid w:val="00D55829"/>
    <w:rsid w:val="00D6315F"/>
    <w:rsid w:val="00D6490B"/>
    <w:rsid w:val="00D67174"/>
    <w:rsid w:val="00D70FF6"/>
    <w:rsid w:val="00D719FD"/>
    <w:rsid w:val="00D75DA7"/>
    <w:rsid w:val="00D76602"/>
    <w:rsid w:val="00D7663F"/>
    <w:rsid w:val="00D76A8F"/>
    <w:rsid w:val="00D77BF5"/>
    <w:rsid w:val="00D8072D"/>
    <w:rsid w:val="00D83E0D"/>
    <w:rsid w:val="00D8705F"/>
    <w:rsid w:val="00D87C12"/>
    <w:rsid w:val="00D905CD"/>
    <w:rsid w:val="00D9161B"/>
    <w:rsid w:val="00D916BB"/>
    <w:rsid w:val="00D93F8D"/>
    <w:rsid w:val="00D942B2"/>
    <w:rsid w:val="00DA0F55"/>
    <w:rsid w:val="00DA0FA7"/>
    <w:rsid w:val="00DA2246"/>
    <w:rsid w:val="00DA2F28"/>
    <w:rsid w:val="00DA423B"/>
    <w:rsid w:val="00DB09AC"/>
    <w:rsid w:val="00DB560B"/>
    <w:rsid w:val="00DB586E"/>
    <w:rsid w:val="00DB749B"/>
    <w:rsid w:val="00DB7A03"/>
    <w:rsid w:val="00DB7F2D"/>
    <w:rsid w:val="00DC092B"/>
    <w:rsid w:val="00DC2F7B"/>
    <w:rsid w:val="00DC315D"/>
    <w:rsid w:val="00DC3886"/>
    <w:rsid w:val="00DC5188"/>
    <w:rsid w:val="00DD148A"/>
    <w:rsid w:val="00DD31B3"/>
    <w:rsid w:val="00DD32F8"/>
    <w:rsid w:val="00DD54BD"/>
    <w:rsid w:val="00DD5520"/>
    <w:rsid w:val="00DD6213"/>
    <w:rsid w:val="00DD6BDC"/>
    <w:rsid w:val="00DE2DAB"/>
    <w:rsid w:val="00DE3F4C"/>
    <w:rsid w:val="00DE6CD8"/>
    <w:rsid w:val="00DF1EE6"/>
    <w:rsid w:val="00DF3293"/>
    <w:rsid w:val="00DF6170"/>
    <w:rsid w:val="00E0069D"/>
    <w:rsid w:val="00E06D26"/>
    <w:rsid w:val="00E11E5B"/>
    <w:rsid w:val="00E12C99"/>
    <w:rsid w:val="00E174FC"/>
    <w:rsid w:val="00E21440"/>
    <w:rsid w:val="00E22D16"/>
    <w:rsid w:val="00E25030"/>
    <w:rsid w:val="00E27909"/>
    <w:rsid w:val="00E323F4"/>
    <w:rsid w:val="00E35314"/>
    <w:rsid w:val="00E35968"/>
    <w:rsid w:val="00E36EF9"/>
    <w:rsid w:val="00E407B8"/>
    <w:rsid w:val="00E40A38"/>
    <w:rsid w:val="00E420D0"/>
    <w:rsid w:val="00E440F0"/>
    <w:rsid w:val="00E4785D"/>
    <w:rsid w:val="00E509B4"/>
    <w:rsid w:val="00E557F8"/>
    <w:rsid w:val="00E55E2C"/>
    <w:rsid w:val="00E567F5"/>
    <w:rsid w:val="00E56957"/>
    <w:rsid w:val="00E56D3D"/>
    <w:rsid w:val="00E57CFE"/>
    <w:rsid w:val="00E6257D"/>
    <w:rsid w:val="00E62FDB"/>
    <w:rsid w:val="00E6325F"/>
    <w:rsid w:val="00E64527"/>
    <w:rsid w:val="00E646ED"/>
    <w:rsid w:val="00E64CA4"/>
    <w:rsid w:val="00E7799D"/>
    <w:rsid w:val="00E81A4A"/>
    <w:rsid w:val="00E82A52"/>
    <w:rsid w:val="00E82FE0"/>
    <w:rsid w:val="00E83751"/>
    <w:rsid w:val="00E85760"/>
    <w:rsid w:val="00E8650C"/>
    <w:rsid w:val="00E87E92"/>
    <w:rsid w:val="00E90855"/>
    <w:rsid w:val="00E90CD0"/>
    <w:rsid w:val="00E916DE"/>
    <w:rsid w:val="00E91827"/>
    <w:rsid w:val="00E91E40"/>
    <w:rsid w:val="00E9219C"/>
    <w:rsid w:val="00E92BDD"/>
    <w:rsid w:val="00E940F0"/>
    <w:rsid w:val="00E94D2B"/>
    <w:rsid w:val="00E963D8"/>
    <w:rsid w:val="00EA5142"/>
    <w:rsid w:val="00EA5745"/>
    <w:rsid w:val="00EA5939"/>
    <w:rsid w:val="00EA7674"/>
    <w:rsid w:val="00EB298E"/>
    <w:rsid w:val="00EB3AC6"/>
    <w:rsid w:val="00EB4291"/>
    <w:rsid w:val="00EB4E5A"/>
    <w:rsid w:val="00EC0253"/>
    <w:rsid w:val="00EC6DEB"/>
    <w:rsid w:val="00ED0B88"/>
    <w:rsid w:val="00ED0EDE"/>
    <w:rsid w:val="00ED5308"/>
    <w:rsid w:val="00ED5E5D"/>
    <w:rsid w:val="00ED7FDD"/>
    <w:rsid w:val="00EE0187"/>
    <w:rsid w:val="00EE231E"/>
    <w:rsid w:val="00EE2885"/>
    <w:rsid w:val="00EE41BA"/>
    <w:rsid w:val="00EE515D"/>
    <w:rsid w:val="00EE5BCC"/>
    <w:rsid w:val="00EF7043"/>
    <w:rsid w:val="00EF7FF2"/>
    <w:rsid w:val="00F018DE"/>
    <w:rsid w:val="00F01A83"/>
    <w:rsid w:val="00F02DF7"/>
    <w:rsid w:val="00F1020F"/>
    <w:rsid w:val="00F103B9"/>
    <w:rsid w:val="00F115D4"/>
    <w:rsid w:val="00F167DC"/>
    <w:rsid w:val="00F172B6"/>
    <w:rsid w:val="00F1736D"/>
    <w:rsid w:val="00F21905"/>
    <w:rsid w:val="00F2257F"/>
    <w:rsid w:val="00F228CE"/>
    <w:rsid w:val="00F23CF7"/>
    <w:rsid w:val="00F26764"/>
    <w:rsid w:val="00F26CFC"/>
    <w:rsid w:val="00F33B04"/>
    <w:rsid w:val="00F34405"/>
    <w:rsid w:val="00F40AFA"/>
    <w:rsid w:val="00F4258C"/>
    <w:rsid w:val="00F42993"/>
    <w:rsid w:val="00F42E0D"/>
    <w:rsid w:val="00F50A03"/>
    <w:rsid w:val="00F51798"/>
    <w:rsid w:val="00F56825"/>
    <w:rsid w:val="00F56937"/>
    <w:rsid w:val="00F57BA5"/>
    <w:rsid w:val="00F60AD4"/>
    <w:rsid w:val="00F60EC3"/>
    <w:rsid w:val="00F6188E"/>
    <w:rsid w:val="00F63A1D"/>
    <w:rsid w:val="00F6422B"/>
    <w:rsid w:val="00F665A4"/>
    <w:rsid w:val="00F711B8"/>
    <w:rsid w:val="00F719B0"/>
    <w:rsid w:val="00F725E4"/>
    <w:rsid w:val="00F72603"/>
    <w:rsid w:val="00F72892"/>
    <w:rsid w:val="00F75962"/>
    <w:rsid w:val="00F8224D"/>
    <w:rsid w:val="00F82312"/>
    <w:rsid w:val="00F82CA6"/>
    <w:rsid w:val="00F84A61"/>
    <w:rsid w:val="00F87429"/>
    <w:rsid w:val="00F90417"/>
    <w:rsid w:val="00FA0FBE"/>
    <w:rsid w:val="00FA38DF"/>
    <w:rsid w:val="00FA4400"/>
    <w:rsid w:val="00FA628F"/>
    <w:rsid w:val="00FA7004"/>
    <w:rsid w:val="00FB0A9B"/>
    <w:rsid w:val="00FB10DD"/>
    <w:rsid w:val="00FB31FA"/>
    <w:rsid w:val="00FB3C70"/>
    <w:rsid w:val="00FB5BFE"/>
    <w:rsid w:val="00FC2859"/>
    <w:rsid w:val="00FD0E4A"/>
    <w:rsid w:val="00FD18C9"/>
    <w:rsid w:val="00FD2003"/>
    <w:rsid w:val="00FD30FB"/>
    <w:rsid w:val="00FD66FD"/>
    <w:rsid w:val="00FD7E79"/>
    <w:rsid w:val="00FE135A"/>
    <w:rsid w:val="00FE1E0F"/>
    <w:rsid w:val="00FE2992"/>
    <w:rsid w:val="00FE2F05"/>
    <w:rsid w:val="00FE65D9"/>
    <w:rsid w:val="00FF187E"/>
    <w:rsid w:val="00FF1F81"/>
    <w:rsid w:val="00FF2195"/>
    <w:rsid w:val="00FF38C3"/>
    <w:rsid w:val="023A7D2C"/>
    <w:rsid w:val="03017339"/>
    <w:rsid w:val="04742C85"/>
    <w:rsid w:val="04761AF1"/>
    <w:rsid w:val="048D6819"/>
    <w:rsid w:val="0521534E"/>
    <w:rsid w:val="057D6E5D"/>
    <w:rsid w:val="07855B78"/>
    <w:rsid w:val="08785CCF"/>
    <w:rsid w:val="08C1615C"/>
    <w:rsid w:val="09252BDE"/>
    <w:rsid w:val="092A7476"/>
    <w:rsid w:val="09E100ED"/>
    <w:rsid w:val="0A1135A5"/>
    <w:rsid w:val="0B7529B8"/>
    <w:rsid w:val="0BEE5F81"/>
    <w:rsid w:val="0C213309"/>
    <w:rsid w:val="0C74561E"/>
    <w:rsid w:val="0C804493"/>
    <w:rsid w:val="0CF13454"/>
    <w:rsid w:val="0D5D1C15"/>
    <w:rsid w:val="0DB028DE"/>
    <w:rsid w:val="0E095229"/>
    <w:rsid w:val="0EE62709"/>
    <w:rsid w:val="0F125C34"/>
    <w:rsid w:val="0F441BA9"/>
    <w:rsid w:val="0F973AA2"/>
    <w:rsid w:val="0FC87520"/>
    <w:rsid w:val="104C3D30"/>
    <w:rsid w:val="114A1920"/>
    <w:rsid w:val="11574BDC"/>
    <w:rsid w:val="116D4261"/>
    <w:rsid w:val="13283443"/>
    <w:rsid w:val="13B8616F"/>
    <w:rsid w:val="150664DB"/>
    <w:rsid w:val="151F5A3D"/>
    <w:rsid w:val="16332B3F"/>
    <w:rsid w:val="164C2E52"/>
    <w:rsid w:val="167A3CD7"/>
    <w:rsid w:val="173C0F37"/>
    <w:rsid w:val="179239A0"/>
    <w:rsid w:val="17C25632"/>
    <w:rsid w:val="18AC08B4"/>
    <w:rsid w:val="191F6C4E"/>
    <w:rsid w:val="1992146C"/>
    <w:rsid w:val="1A120BBB"/>
    <w:rsid w:val="1B5F3B5F"/>
    <w:rsid w:val="1B9F6E53"/>
    <w:rsid w:val="1C15528D"/>
    <w:rsid w:val="1C5971F3"/>
    <w:rsid w:val="1C5B6751"/>
    <w:rsid w:val="1C9F5616"/>
    <w:rsid w:val="1CBB0284"/>
    <w:rsid w:val="1D6642B3"/>
    <w:rsid w:val="201E061B"/>
    <w:rsid w:val="205E109A"/>
    <w:rsid w:val="20851431"/>
    <w:rsid w:val="20D94A39"/>
    <w:rsid w:val="20DC3AC5"/>
    <w:rsid w:val="21517101"/>
    <w:rsid w:val="222D787E"/>
    <w:rsid w:val="224A0A21"/>
    <w:rsid w:val="225825D9"/>
    <w:rsid w:val="22A86C55"/>
    <w:rsid w:val="23CA0F39"/>
    <w:rsid w:val="25373E5D"/>
    <w:rsid w:val="25CE653E"/>
    <w:rsid w:val="263B356F"/>
    <w:rsid w:val="272A3446"/>
    <w:rsid w:val="273A7AB8"/>
    <w:rsid w:val="2750124F"/>
    <w:rsid w:val="27E42283"/>
    <w:rsid w:val="280407BD"/>
    <w:rsid w:val="281F049D"/>
    <w:rsid w:val="290D36D7"/>
    <w:rsid w:val="29300A77"/>
    <w:rsid w:val="296D2AB2"/>
    <w:rsid w:val="29B84E71"/>
    <w:rsid w:val="29E22D04"/>
    <w:rsid w:val="29ED17BF"/>
    <w:rsid w:val="2A316579"/>
    <w:rsid w:val="2AB35FD7"/>
    <w:rsid w:val="2B182878"/>
    <w:rsid w:val="2B26537F"/>
    <w:rsid w:val="2B375385"/>
    <w:rsid w:val="2B5E5038"/>
    <w:rsid w:val="2B8979A8"/>
    <w:rsid w:val="2CC61212"/>
    <w:rsid w:val="2D9921B3"/>
    <w:rsid w:val="2D9E4034"/>
    <w:rsid w:val="2DBE10E0"/>
    <w:rsid w:val="2E176CDE"/>
    <w:rsid w:val="2E591AD1"/>
    <w:rsid w:val="2E6477C2"/>
    <w:rsid w:val="2E9A274C"/>
    <w:rsid w:val="2F065EBB"/>
    <w:rsid w:val="2F98719E"/>
    <w:rsid w:val="317C019F"/>
    <w:rsid w:val="329B5C6A"/>
    <w:rsid w:val="336D0383"/>
    <w:rsid w:val="33735852"/>
    <w:rsid w:val="348C1141"/>
    <w:rsid w:val="34D32B06"/>
    <w:rsid w:val="35195849"/>
    <w:rsid w:val="355E5097"/>
    <w:rsid w:val="357D7FE0"/>
    <w:rsid w:val="36133878"/>
    <w:rsid w:val="364879B6"/>
    <w:rsid w:val="36E372AF"/>
    <w:rsid w:val="379F1C67"/>
    <w:rsid w:val="37E91A01"/>
    <w:rsid w:val="37EE0D6D"/>
    <w:rsid w:val="38441F40"/>
    <w:rsid w:val="38E643A3"/>
    <w:rsid w:val="3A1531FE"/>
    <w:rsid w:val="3A7C68AF"/>
    <w:rsid w:val="3B017CEA"/>
    <w:rsid w:val="3B0A7FB3"/>
    <w:rsid w:val="3C0267CF"/>
    <w:rsid w:val="3CB3507F"/>
    <w:rsid w:val="3DBF54CA"/>
    <w:rsid w:val="3DFD69D0"/>
    <w:rsid w:val="3EEC6067"/>
    <w:rsid w:val="3F0B0EE4"/>
    <w:rsid w:val="3F582833"/>
    <w:rsid w:val="4020257A"/>
    <w:rsid w:val="402F15E3"/>
    <w:rsid w:val="4078484A"/>
    <w:rsid w:val="41003768"/>
    <w:rsid w:val="4162634C"/>
    <w:rsid w:val="4194461D"/>
    <w:rsid w:val="419E5D5E"/>
    <w:rsid w:val="41F0656B"/>
    <w:rsid w:val="427E5D2F"/>
    <w:rsid w:val="42802D81"/>
    <w:rsid w:val="43E504FE"/>
    <w:rsid w:val="43F5232A"/>
    <w:rsid w:val="4526380F"/>
    <w:rsid w:val="455F6943"/>
    <w:rsid w:val="45A86AA0"/>
    <w:rsid w:val="47A942C0"/>
    <w:rsid w:val="47FA023A"/>
    <w:rsid w:val="48906518"/>
    <w:rsid w:val="48907D6D"/>
    <w:rsid w:val="48AA3070"/>
    <w:rsid w:val="48FE16E7"/>
    <w:rsid w:val="496B64CF"/>
    <w:rsid w:val="49EE4099"/>
    <w:rsid w:val="49EF392B"/>
    <w:rsid w:val="49F03FE7"/>
    <w:rsid w:val="4AC26BC9"/>
    <w:rsid w:val="4AFA634F"/>
    <w:rsid w:val="4B5C1AE8"/>
    <w:rsid w:val="4B8A29BC"/>
    <w:rsid w:val="4C4B5655"/>
    <w:rsid w:val="4F6C6E1E"/>
    <w:rsid w:val="5049014A"/>
    <w:rsid w:val="50850DA4"/>
    <w:rsid w:val="515B5A11"/>
    <w:rsid w:val="519A1F46"/>
    <w:rsid w:val="5282210D"/>
    <w:rsid w:val="52CD273D"/>
    <w:rsid w:val="54032F5E"/>
    <w:rsid w:val="54DE045A"/>
    <w:rsid w:val="57641A13"/>
    <w:rsid w:val="576E001F"/>
    <w:rsid w:val="59B35AAA"/>
    <w:rsid w:val="59D618AA"/>
    <w:rsid w:val="5A621B42"/>
    <w:rsid w:val="5A6A0B2B"/>
    <w:rsid w:val="5B242E74"/>
    <w:rsid w:val="5BEC24F2"/>
    <w:rsid w:val="5C26167E"/>
    <w:rsid w:val="5CFB0867"/>
    <w:rsid w:val="5D8C1B72"/>
    <w:rsid w:val="5DEE07DD"/>
    <w:rsid w:val="5E1E243B"/>
    <w:rsid w:val="5EA85F3B"/>
    <w:rsid w:val="5EF52CFF"/>
    <w:rsid w:val="5EF76C23"/>
    <w:rsid w:val="5F6944A6"/>
    <w:rsid w:val="5FC66359"/>
    <w:rsid w:val="5FD14381"/>
    <w:rsid w:val="60530511"/>
    <w:rsid w:val="60622A94"/>
    <w:rsid w:val="60830661"/>
    <w:rsid w:val="609C5548"/>
    <w:rsid w:val="60CE7CBC"/>
    <w:rsid w:val="61541A7A"/>
    <w:rsid w:val="62410A48"/>
    <w:rsid w:val="62D722D1"/>
    <w:rsid w:val="63FD1EB9"/>
    <w:rsid w:val="645D5433"/>
    <w:rsid w:val="64942FBE"/>
    <w:rsid w:val="65520667"/>
    <w:rsid w:val="65A06893"/>
    <w:rsid w:val="66D24AEF"/>
    <w:rsid w:val="688B407E"/>
    <w:rsid w:val="68900AFE"/>
    <w:rsid w:val="69117DF2"/>
    <w:rsid w:val="69650CA7"/>
    <w:rsid w:val="69CB445B"/>
    <w:rsid w:val="6A9906D2"/>
    <w:rsid w:val="6B9208D4"/>
    <w:rsid w:val="6C103712"/>
    <w:rsid w:val="6C2E0563"/>
    <w:rsid w:val="6C443495"/>
    <w:rsid w:val="6C5B25EA"/>
    <w:rsid w:val="6E57517D"/>
    <w:rsid w:val="6ED02490"/>
    <w:rsid w:val="6F4163E4"/>
    <w:rsid w:val="6F525B37"/>
    <w:rsid w:val="6F7E4E15"/>
    <w:rsid w:val="6FAB695F"/>
    <w:rsid w:val="6FC4121C"/>
    <w:rsid w:val="700B73B2"/>
    <w:rsid w:val="70BF4B30"/>
    <w:rsid w:val="70D764AD"/>
    <w:rsid w:val="71C05C8D"/>
    <w:rsid w:val="727D00C7"/>
    <w:rsid w:val="73320241"/>
    <w:rsid w:val="73D90FCC"/>
    <w:rsid w:val="74955731"/>
    <w:rsid w:val="74E03FAD"/>
    <w:rsid w:val="760C0420"/>
    <w:rsid w:val="762E2799"/>
    <w:rsid w:val="77163F2E"/>
    <w:rsid w:val="776A3497"/>
    <w:rsid w:val="78487761"/>
    <w:rsid w:val="78C506D1"/>
    <w:rsid w:val="79A42D75"/>
    <w:rsid w:val="79AA084E"/>
    <w:rsid w:val="79BB5429"/>
    <w:rsid w:val="79F64B20"/>
    <w:rsid w:val="7B3C69AE"/>
    <w:rsid w:val="7BB2364C"/>
    <w:rsid w:val="7BBE1764"/>
    <w:rsid w:val="7C0377EE"/>
    <w:rsid w:val="7CD00AF0"/>
    <w:rsid w:val="7D8F4A38"/>
    <w:rsid w:val="7DD66E0D"/>
    <w:rsid w:val="7E80504C"/>
    <w:rsid w:val="7EBC6EC7"/>
    <w:rsid w:val="7F58308D"/>
    <w:rsid w:val="7FA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CA4E23"/>
  <w15:docId w15:val="{25CEB33C-83F6-469E-A231-7A6CDC68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74C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11">
    <w:name w:val="fontstyle11"/>
    <w:basedOn w:val="DefaultParagraphFont"/>
    <w:rPr>
      <w:rFonts w:ascii="Symbol" w:hAnsi="Symbo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FF38C3"/>
    <w:rPr>
      <w:color w:val="808080"/>
    </w:rPr>
  </w:style>
  <w:style w:type="paragraph" w:customStyle="1" w:styleId="Default">
    <w:name w:val="Default"/>
    <w:rsid w:val="00F33B0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D7F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7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8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8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5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363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3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3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5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7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6369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3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4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1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9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1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2140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0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5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0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1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2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6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9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698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852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564718">
                                              <w:marLeft w:val="3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62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72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19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204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23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1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104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14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970282">
                                                      <w:marLeft w:val="0"/>
                                                      <w:marRight w:val="30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83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41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0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7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22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7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482572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4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283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419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1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16670">
                                                      <w:marLeft w:val="0"/>
                                                      <w:marRight w:val="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87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552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766518">
                          <w:marLeft w:val="0"/>
                          <w:marRight w:val="180"/>
                          <w:marTop w:val="0"/>
                          <w:marBottom w:val="10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1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5791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2552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856459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2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812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1688927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9348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0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36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434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73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7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9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2EA2C2BD238124EAAA2D505C5E08469" ma:contentTypeVersion="13" ma:contentTypeDescription="Új dokumentum létrehozása." ma:contentTypeScope="" ma:versionID="db37eea2f38eb81bd6c369dcb376f8ca">
  <xsd:schema xmlns:xsd="http://www.w3.org/2001/XMLSchema" xmlns:xs="http://www.w3.org/2001/XMLSchema" xmlns:p="http://schemas.microsoft.com/office/2006/metadata/properties" xmlns:ns3="307c6a5e-46f2-4f5d-bc9b-e20852e1ef06" xmlns:ns4="b6375565-47ab-443b-85bc-413afbb6590f" targetNamespace="http://schemas.microsoft.com/office/2006/metadata/properties" ma:root="true" ma:fieldsID="722b26a98723351428cdf2224eb47fe2" ns3:_="" ns4:_="">
    <xsd:import namespace="307c6a5e-46f2-4f5d-bc9b-e20852e1ef06"/>
    <xsd:import namespace="b6375565-47ab-443b-85bc-413afbb659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c6a5e-46f2-4f5d-bc9b-e20852e1e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5565-47ab-443b-85bc-413afbb65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B9E41A-6380-45B6-B60E-344C03BCAD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FB1FE1-F9FA-46FE-AFE4-87C7C22D2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0AD45-6943-4544-9C8A-ED98B157B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7c6a5e-46f2-4f5d-bc9b-e20852e1ef06"/>
    <ds:schemaRef ds:uri="b6375565-47ab-443b-85bc-413afbb65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0CD35BD3-1043-42DF-BD77-94D3CB28E5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8231</TotalTime>
  <Pages>6</Pages>
  <Words>2066</Words>
  <Characters>11780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kh.gigolashvili</dc:creator>
  <cp:keywords/>
  <dc:description/>
  <cp:lastModifiedBy>Zaza Chapichadze</cp:lastModifiedBy>
  <cp:revision>830</cp:revision>
  <dcterms:created xsi:type="dcterms:W3CDTF">2020-09-25T12:14:00Z</dcterms:created>
  <dcterms:modified xsi:type="dcterms:W3CDTF">2026-04-02T11:15:00Z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ContentTypeId">
    <vt:lpwstr>0x01010002EA2C2BD238124EAAA2D505C5E08469</vt:lpwstr>
  </property>
  <property fmtid="{D5CDD505-2E9C-101B-9397-08002B2CF9AE}" pid="4" name="MSIP_Label_cdd2b3a5-926f-4111-8eea-9c5318b8762f_Enabled">
    <vt:lpwstr>true</vt:lpwstr>
  </property>
  <property fmtid="{D5CDD505-2E9C-101B-9397-08002B2CF9AE}" pid="5" name="MSIP_Label_cdd2b3a5-926f-4111-8eea-9c5318b8762f_SetDate">
    <vt:lpwstr>2026-03-04T14:28:28Z</vt:lpwstr>
  </property>
  <property fmtid="{D5CDD505-2E9C-101B-9397-08002B2CF9AE}" pid="6" name="MSIP_Label_cdd2b3a5-926f-4111-8eea-9c5318b8762f_Method">
    <vt:lpwstr>Standard</vt:lpwstr>
  </property>
  <property fmtid="{D5CDD505-2E9C-101B-9397-08002B2CF9AE}" pid="7" name="MSIP_Label_cdd2b3a5-926f-4111-8eea-9c5318b8762f_Name">
    <vt:lpwstr>defa4170-0d19-0005-0004-bc88714345d2</vt:lpwstr>
  </property>
  <property fmtid="{D5CDD505-2E9C-101B-9397-08002B2CF9AE}" pid="8" name="MSIP_Label_cdd2b3a5-926f-4111-8eea-9c5318b8762f_SiteId">
    <vt:lpwstr>61d2e93c-423d-43b4-8f23-1580c2341952</vt:lpwstr>
  </property>
  <property fmtid="{D5CDD505-2E9C-101B-9397-08002B2CF9AE}" pid="9" name="MSIP_Label_cdd2b3a5-926f-4111-8eea-9c5318b8762f_ActionId">
    <vt:lpwstr>bfd41d34-e0d8-434b-961e-bb220c26619d</vt:lpwstr>
  </property>
  <property fmtid="{D5CDD505-2E9C-101B-9397-08002B2CF9AE}" pid="10" name="MSIP_Label_cdd2b3a5-926f-4111-8eea-9c5318b8762f_ContentBits">
    <vt:lpwstr>0</vt:lpwstr>
  </property>
  <property fmtid="{D5CDD505-2E9C-101B-9397-08002B2CF9AE}" pid="11" name="MSIP_Label_cdd2b3a5-926f-4111-8eea-9c5318b8762f_Tag">
    <vt:lpwstr>10, 3, 0, 1</vt:lpwstr>
  </property>
</Properties>
</file>